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F0202" w:rsidRPr="004630B6" w:rsidRDefault="0037106B" w:rsidP="00EE1B04">
      <w:pPr>
        <w:tabs>
          <w:tab w:val="right" w:pos="7200"/>
          <w:tab w:val="right" w:pos="7560"/>
        </w:tabs>
        <w:bidi/>
        <w:ind w:firstLine="141"/>
        <w:jc w:val="center"/>
        <w:rPr>
          <w:rFonts w:ascii="Tahoma" w:hAnsi="Tahoma"/>
          <w:b/>
          <w:bCs/>
          <w:sz w:val="48"/>
          <w:szCs w:val="48"/>
          <w:rtl/>
          <w:lang w:bidi="fa-IR"/>
        </w:rPr>
      </w:pPr>
      <w:r>
        <w:rPr>
          <w:rFonts w:ascii="Tahoma" w:hAnsi="Tahoma" w:hint="cs"/>
          <w:b/>
          <w:bCs/>
          <w:noProof/>
          <w:rtl/>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margin">
                  <wp:align>center</wp:align>
                </wp:positionV>
                <wp:extent cx="4606290" cy="7237095"/>
                <wp:effectExtent l="9525" t="11430" r="13335" b="952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6290" cy="7237095"/>
                        </a:xfrm>
                        <a:prstGeom prst="plus">
                          <a:avLst>
                            <a:gd name="adj" fmla="val 6509"/>
                          </a:avLst>
                        </a:prstGeom>
                        <a:solidFill>
                          <a:srgbClr val="FFFFFF"/>
                        </a:solidFill>
                        <a:ln w="9525">
                          <a:solidFill>
                            <a:srgbClr val="000000"/>
                          </a:solidFill>
                          <a:miter lim="800000"/>
                          <a:headEnd/>
                          <a:tailEnd/>
                        </a:ln>
                      </wps:spPr>
                      <wps:txbx>
                        <w:txbxContent>
                          <w:p w:rsidR="00985AA9" w:rsidRDefault="00985AA9" w:rsidP="009C5256">
                            <w:pPr>
                              <w:bidi/>
                              <w:jc w:val="center"/>
                              <w:rPr>
                                <w:b/>
                                <w:bCs/>
                                <w:rtl/>
                                <w:lang w:bidi="fa-IR"/>
                              </w:rPr>
                            </w:pPr>
                          </w:p>
                          <w:p w:rsidR="00985AA9" w:rsidRDefault="00985AA9" w:rsidP="009C5256">
                            <w:pPr>
                              <w:bidi/>
                              <w:jc w:val="center"/>
                              <w:rPr>
                                <w:b/>
                                <w:bCs/>
                                <w:rtl/>
                                <w:lang w:bidi="fa-IR"/>
                              </w:rPr>
                            </w:pPr>
                          </w:p>
                          <w:p w:rsidR="00985AA9" w:rsidRDefault="00985AA9" w:rsidP="009C5256">
                            <w:pPr>
                              <w:bidi/>
                              <w:jc w:val="center"/>
                              <w:rPr>
                                <w:b/>
                                <w:bCs/>
                                <w:rtl/>
                                <w:lang w:bidi="fa-IR"/>
                              </w:rPr>
                            </w:pPr>
                          </w:p>
                          <w:p w:rsidR="00985AA9" w:rsidRPr="00D000A5" w:rsidRDefault="00985AA9" w:rsidP="00D000A5">
                            <w:pPr>
                              <w:tabs>
                                <w:tab w:val="right" w:pos="7200"/>
                                <w:tab w:val="right" w:pos="7560"/>
                              </w:tabs>
                              <w:bidi/>
                              <w:spacing w:line="192" w:lineRule="auto"/>
                              <w:ind w:firstLine="0"/>
                              <w:jc w:val="center"/>
                              <w:rPr>
                                <w:rFonts w:ascii="IranNastaliq" w:hAnsi="IranNastaliq" w:cs="IranNastaliq"/>
                                <w:sz w:val="96"/>
                                <w:szCs w:val="96"/>
                                <w:rtl/>
                                <w:lang w:bidi="fa-IR"/>
                              </w:rPr>
                            </w:pPr>
                            <w:r w:rsidRPr="00D000A5">
                              <w:rPr>
                                <w:rFonts w:ascii="IranNastaliq" w:hAnsi="IranNastaliq" w:cs="IranNastaliq"/>
                                <w:sz w:val="144"/>
                                <w:szCs w:val="144"/>
                                <w:rtl/>
                                <w:lang w:bidi="fa-IR"/>
                              </w:rPr>
                              <w:t>خلفای راشدین</w:t>
                            </w:r>
                          </w:p>
                          <w:p w:rsidR="00985AA9" w:rsidRPr="00D000A5" w:rsidRDefault="00985AA9" w:rsidP="00D000A5">
                            <w:pPr>
                              <w:tabs>
                                <w:tab w:val="right" w:pos="7200"/>
                                <w:tab w:val="right" w:pos="7560"/>
                              </w:tabs>
                              <w:bidi/>
                              <w:spacing w:line="192" w:lineRule="auto"/>
                              <w:ind w:firstLine="0"/>
                              <w:jc w:val="center"/>
                              <w:rPr>
                                <w:rFonts w:ascii="Tahoma" w:hAnsi="Tahoma" w:cs="B Titr"/>
                                <w:b/>
                                <w:bCs/>
                                <w:sz w:val="200"/>
                                <w:szCs w:val="200"/>
                                <w:rtl/>
                                <w:lang w:bidi="fa-IR"/>
                              </w:rPr>
                            </w:pPr>
                            <w:r w:rsidRPr="00D000A5">
                              <w:rPr>
                                <w:rFonts w:ascii="IranNastaliq" w:hAnsi="IranNastaliq" w:cs="B Titr"/>
                                <w:sz w:val="56"/>
                                <w:szCs w:val="56"/>
                                <w:rtl/>
                                <w:lang w:bidi="fa-IR"/>
                              </w:rPr>
                              <w:t>در قلمرو</w:t>
                            </w:r>
                            <w:r w:rsidRPr="00D000A5">
                              <w:rPr>
                                <w:rFonts w:ascii="IranNastaliq" w:hAnsi="IranNastaliq" w:cs="B Titr" w:hint="cs"/>
                                <w:sz w:val="56"/>
                                <w:szCs w:val="56"/>
                                <w:rtl/>
                                <w:lang w:bidi="fa-IR"/>
                              </w:rPr>
                              <w:t xml:space="preserve"> </w:t>
                            </w:r>
                            <w:r w:rsidRPr="00D000A5">
                              <w:rPr>
                                <w:rFonts w:ascii="IranNastaliq" w:hAnsi="IranNastaliq" w:cs="B Titr"/>
                                <w:sz w:val="56"/>
                                <w:szCs w:val="56"/>
                                <w:rtl/>
                                <w:lang w:bidi="fa-IR"/>
                              </w:rPr>
                              <w:t xml:space="preserve">نظم و نثر فارسی </w:t>
                            </w:r>
                          </w:p>
                          <w:p w:rsidR="00985AA9" w:rsidRPr="004630B6" w:rsidRDefault="00985AA9" w:rsidP="009C5256">
                            <w:pPr>
                              <w:tabs>
                                <w:tab w:val="right" w:pos="7200"/>
                                <w:tab w:val="right" w:pos="7560"/>
                              </w:tabs>
                              <w:bidi/>
                              <w:jc w:val="center"/>
                              <w:rPr>
                                <w:rFonts w:ascii="Tahoma" w:hAnsi="Tahoma"/>
                                <w:b/>
                                <w:bCs/>
                                <w:sz w:val="56"/>
                                <w:szCs w:val="56"/>
                                <w:rtl/>
                                <w:lang w:bidi="fa-IR"/>
                              </w:rPr>
                            </w:pPr>
                          </w:p>
                          <w:p w:rsidR="00985AA9" w:rsidRPr="00D000A5" w:rsidRDefault="00985AA9" w:rsidP="009C5256">
                            <w:pPr>
                              <w:tabs>
                                <w:tab w:val="right" w:pos="7200"/>
                                <w:tab w:val="right" w:pos="7560"/>
                              </w:tabs>
                              <w:bidi/>
                              <w:jc w:val="center"/>
                              <w:rPr>
                                <w:rFonts w:ascii="Tahoma" w:hAnsi="Tahoma"/>
                                <w:b/>
                                <w:bCs/>
                                <w:sz w:val="92"/>
                                <w:szCs w:val="92"/>
                                <w:rtl/>
                                <w:lang w:bidi="fa-IR"/>
                              </w:rPr>
                            </w:pPr>
                          </w:p>
                          <w:p w:rsidR="00985AA9" w:rsidRPr="00D000A5" w:rsidRDefault="00985AA9" w:rsidP="00D000A5">
                            <w:pPr>
                              <w:tabs>
                                <w:tab w:val="right" w:pos="7200"/>
                                <w:tab w:val="right" w:pos="7560"/>
                              </w:tabs>
                              <w:bidi/>
                              <w:ind w:firstLine="0"/>
                              <w:jc w:val="center"/>
                              <w:rPr>
                                <w:rFonts w:ascii="Tahoma" w:hAnsi="Tahoma" w:cs="B Yagut"/>
                                <w:b/>
                                <w:bCs/>
                                <w:sz w:val="32"/>
                                <w:szCs w:val="32"/>
                                <w:rtl/>
                                <w:lang w:bidi="fa-IR"/>
                              </w:rPr>
                            </w:pPr>
                            <w:r w:rsidRPr="00D000A5">
                              <w:rPr>
                                <w:rFonts w:ascii="Tahoma" w:hAnsi="Tahoma" w:cs="B Yagut" w:hint="cs"/>
                                <w:b/>
                                <w:bCs/>
                                <w:sz w:val="32"/>
                                <w:szCs w:val="32"/>
                                <w:rtl/>
                                <w:lang w:bidi="fa-IR"/>
                              </w:rPr>
                              <w:t xml:space="preserve">تألیف: </w:t>
                            </w:r>
                          </w:p>
                          <w:p w:rsidR="00985AA9" w:rsidRPr="00B255FD" w:rsidRDefault="00985AA9" w:rsidP="00D000A5">
                            <w:pPr>
                              <w:bidi/>
                              <w:ind w:firstLine="0"/>
                              <w:jc w:val="center"/>
                              <w:rPr>
                                <w:rFonts w:cs="B Jadid"/>
                                <w:sz w:val="8"/>
                                <w:szCs w:val="8"/>
                                <w:lang w:bidi="fa-IR"/>
                              </w:rPr>
                            </w:pPr>
                            <w:r w:rsidRPr="00D000A5">
                              <w:rPr>
                                <w:rFonts w:ascii="Tahoma" w:hAnsi="Tahoma" w:cs="B Yagut" w:hint="cs"/>
                                <w:b/>
                                <w:bCs/>
                                <w:sz w:val="32"/>
                                <w:szCs w:val="32"/>
                                <w:rtl/>
                                <w:lang w:bidi="fa-IR"/>
                              </w:rPr>
                              <w:t>فریدون سپری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10" o:spid="_x0000_s1026" type="#_x0000_t11" style="position:absolute;left:0;text-align:left;margin-left:0;margin-top:0;width:362.7pt;height:569.85pt;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" adj="1406">
                <v:textbox>
                  <w:txbxContent>
                    <w:p w:rsidR="00985AA9" w:rsidRDefault="00985AA9" w:rsidP="009C5256">
                      <w:pPr>
                        <w:bidi/>
                        <w:jc w:val="center"/>
                        <w:rPr>
                          <w:b/>
                          <w:bCs/>
                          <w:rtl/>
                          <w:lang w:bidi="fa-IR"/>
                        </w:rPr>
                      </w:pPr>
                    </w:p>
                    <w:p w:rsidR="00985AA9" w:rsidRDefault="00985AA9" w:rsidP="009C5256">
                      <w:pPr>
                        <w:bidi/>
                        <w:jc w:val="center"/>
                        <w:rPr>
                          <w:b/>
                          <w:bCs/>
                          <w:rtl/>
                          <w:lang w:bidi="fa-IR"/>
                        </w:rPr>
                      </w:pPr>
                    </w:p>
                    <w:p w:rsidR="00985AA9" w:rsidRDefault="00985AA9" w:rsidP="009C5256">
                      <w:pPr>
                        <w:bidi/>
                        <w:jc w:val="center"/>
                        <w:rPr>
                          <w:b/>
                          <w:bCs/>
                          <w:rtl/>
                          <w:lang w:bidi="fa-IR"/>
                        </w:rPr>
                      </w:pPr>
                    </w:p>
                    <w:p w:rsidR="00985AA9" w:rsidRPr="00D000A5" w:rsidRDefault="00985AA9" w:rsidP="00D000A5">
                      <w:pPr>
                        <w:tabs>
                          <w:tab w:val="right" w:pos="7200"/>
                          <w:tab w:val="right" w:pos="7560"/>
                        </w:tabs>
                        <w:bidi/>
                        <w:spacing w:line="192" w:lineRule="auto"/>
                        <w:ind w:firstLine="0"/>
                        <w:jc w:val="center"/>
                        <w:rPr>
                          <w:rFonts w:ascii="IranNastaliq" w:hAnsi="IranNastaliq" w:cs="IranNastaliq"/>
                          <w:sz w:val="96"/>
                          <w:szCs w:val="96"/>
                          <w:rtl/>
                          <w:lang w:bidi="fa-IR"/>
                        </w:rPr>
                      </w:pPr>
                      <w:r w:rsidRPr="00D000A5">
                        <w:rPr>
                          <w:rFonts w:ascii="IranNastaliq" w:hAnsi="IranNastaliq" w:cs="IranNastaliq"/>
                          <w:sz w:val="144"/>
                          <w:szCs w:val="144"/>
                          <w:rtl/>
                          <w:lang w:bidi="fa-IR"/>
                        </w:rPr>
                        <w:t>خلفای راشدین</w:t>
                      </w:r>
                    </w:p>
                    <w:p w:rsidR="00985AA9" w:rsidRPr="00D000A5" w:rsidRDefault="00985AA9" w:rsidP="00D000A5">
                      <w:pPr>
                        <w:tabs>
                          <w:tab w:val="right" w:pos="7200"/>
                          <w:tab w:val="right" w:pos="7560"/>
                        </w:tabs>
                        <w:bidi/>
                        <w:spacing w:line="192" w:lineRule="auto"/>
                        <w:ind w:firstLine="0"/>
                        <w:jc w:val="center"/>
                        <w:rPr>
                          <w:rFonts w:ascii="Tahoma" w:hAnsi="Tahoma" w:cs="B Titr"/>
                          <w:b/>
                          <w:bCs/>
                          <w:sz w:val="200"/>
                          <w:szCs w:val="200"/>
                          <w:rtl/>
                          <w:lang w:bidi="fa-IR"/>
                        </w:rPr>
                      </w:pPr>
                      <w:r w:rsidRPr="00D000A5">
                        <w:rPr>
                          <w:rFonts w:ascii="IranNastaliq" w:hAnsi="IranNastaliq" w:cs="B Titr"/>
                          <w:sz w:val="56"/>
                          <w:szCs w:val="56"/>
                          <w:rtl/>
                          <w:lang w:bidi="fa-IR"/>
                        </w:rPr>
                        <w:t>در قلمرو</w:t>
                      </w:r>
                      <w:r w:rsidRPr="00D000A5">
                        <w:rPr>
                          <w:rFonts w:ascii="IranNastaliq" w:hAnsi="IranNastaliq" w:cs="B Titr" w:hint="cs"/>
                          <w:sz w:val="56"/>
                          <w:szCs w:val="56"/>
                          <w:rtl/>
                          <w:lang w:bidi="fa-IR"/>
                        </w:rPr>
                        <w:t xml:space="preserve"> </w:t>
                      </w:r>
                      <w:r w:rsidRPr="00D000A5">
                        <w:rPr>
                          <w:rFonts w:ascii="IranNastaliq" w:hAnsi="IranNastaliq" w:cs="B Titr"/>
                          <w:sz w:val="56"/>
                          <w:szCs w:val="56"/>
                          <w:rtl/>
                          <w:lang w:bidi="fa-IR"/>
                        </w:rPr>
                        <w:t xml:space="preserve">نظم و نثر فارسی </w:t>
                      </w:r>
                    </w:p>
                    <w:p w:rsidR="00985AA9" w:rsidRPr="004630B6" w:rsidRDefault="00985AA9" w:rsidP="009C5256">
                      <w:pPr>
                        <w:tabs>
                          <w:tab w:val="right" w:pos="7200"/>
                          <w:tab w:val="right" w:pos="7560"/>
                        </w:tabs>
                        <w:bidi/>
                        <w:jc w:val="center"/>
                        <w:rPr>
                          <w:rFonts w:ascii="Tahoma" w:hAnsi="Tahoma"/>
                          <w:b/>
                          <w:bCs/>
                          <w:sz w:val="56"/>
                          <w:szCs w:val="56"/>
                          <w:rtl/>
                          <w:lang w:bidi="fa-IR"/>
                        </w:rPr>
                      </w:pPr>
                    </w:p>
                    <w:p w:rsidR="00985AA9" w:rsidRPr="00D000A5" w:rsidRDefault="00985AA9" w:rsidP="009C5256">
                      <w:pPr>
                        <w:tabs>
                          <w:tab w:val="right" w:pos="7200"/>
                          <w:tab w:val="right" w:pos="7560"/>
                        </w:tabs>
                        <w:bidi/>
                        <w:jc w:val="center"/>
                        <w:rPr>
                          <w:rFonts w:ascii="Tahoma" w:hAnsi="Tahoma"/>
                          <w:b/>
                          <w:bCs/>
                          <w:sz w:val="92"/>
                          <w:szCs w:val="92"/>
                          <w:rtl/>
                          <w:lang w:bidi="fa-IR"/>
                        </w:rPr>
                      </w:pPr>
                    </w:p>
                    <w:p w:rsidR="00985AA9" w:rsidRPr="00D000A5" w:rsidRDefault="00985AA9" w:rsidP="00D000A5">
                      <w:pPr>
                        <w:tabs>
                          <w:tab w:val="right" w:pos="7200"/>
                          <w:tab w:val="right" w:pos="7560"/>
                        </w:tabs>
                        <w:bidi/>
                        <w:ind w:firstLine="0"/>
                        <w:jc w:val="center"/>
                        <w:rPr>
                          <w:rFonts w:ascii="Tahoma" w:hAnsi="Tahoma" w:cs="B Yagut"/>
                          <w:b/>
                          <w:bCs/>
                          <w:sz w:val="32"/>
                          <w:szCs w:val="32"/>
                          <w:rtl/>
                          <w:lang w:bidi="fa-IR"/>
                        </w:rPr>
                      </w:pPr>
                      <w:r w:rsidRPr="00D000A5">
                        <w:rPr>
                          <w:rFonts w:ascii="Tahoma" w:hAnsi="Tahoma" w:cs="B Yagut" w:hint="cs"/>
                          <w:b/>
                          <w:bCs/>
                          <w:sz w:val="32"/>
                          <w:szCs w:val="32"/>
                          <w:rtl/>
                          <w:lang w:bidi="fa-IR"/>
                        </w:rPr>
                        <w:t xml:space="preserve">تألیف: </w:t>
                      </w:r>
                    </w:p>
                    <w:p w:rsidR="00985AA9" w:rsidRPr="00B255FD" w:rsidRDefault="00985AA9" w:rsidP="00D000A5">
                      <w:pPr>
                        <w:bidi/>
                        <w:ind w:firstLine="0"/>
                        <w:jc w:val="center"/>
                        <w:rPr>
                          <w:rFonts w:cs="B Jadid"/>
                          <w:sz w:val="8"/>
                          <w:szCs w:val="8"/>
                          <w:lang w:bidi="fa-IR"/>
                        </w:rPr>
                      </w:pPr>
                      <w:r w:rsidRPr="00D000A5">
                        <w:rPr>
                          <w:rFonts w:ascii="Tahoma" w:hAnsi="Tahoma" w:cs="B Yagut" w:hint="cs"/>
                          <w:b/>
                          <w:bCs/>
                          <w:sz w:val="32"/>
                          <w:szCs w:val="32"/>
                          <w:rtl/>
                          <w:lang w:bidi="fa-IR"/>
                        </w:rPr>
                        <w:t>فریدون سپری</w:t>
                      </w:r>
                    </w:p>
                  </w:txbxContent>
                </v:textbox>
                <w10:wrap anchorx="margin" anchory="margin"/>
              </v:shape>
            </w:pict>
          </mc:Fallback>
        </mc:AlternateContent>
      </w:r>
      <w:r w:rsidR="00264A04">
        <w:rPr>
          <w:rFonts w:ascii="Tahoma" w:hAnsi="Tahoma"/>
          <w:b/>
          <w:bCs/>
          <w:sz w:val="48"/>
          <w:szCs w:val="48"/>
          <w:lang w:bidi="fa-IR"/>
        </w:rPr>
        <w:t xml:space="preserve"> </w:t>
      </w:r>
    </w:p>
    <w:p w:rsidR="009C5256" w:rsidRDefault="009C5256" w:rsidP="00EE1B04">
      <w:pPr>
        <w:tabs>
          <w:tab w:val="right" w:pos="7200"/>
          <w:tab w:val="right" w:pos="7560"/>
        </w:tabs>
        <w:bidi/>
        <w:ind w:firstLine="141"/>
        <w:jc w:val="center"/>
        <w:rPr>
          <w:rFonts w:ascii="Tahoma" w:hAnsi="Tahoma"/>
          <w:b/>
          <w:bCs/>
          <w:rtl/>
          <w:lang w:bidi="fa-IR"/>
        </w:rPr>
      </w:pPr>
    </w:p>
    <w:p w:rsidR="009C5256" w:rsidRDefault="009C5256" w:rsidP="00EE1B04">
      <w:pPr>
        <w:tabs>
          <w:tab w:val="right" w:pos="7200"/>
          <w:tab w:val="right" w:pos="7560"/>
        </w:tabs>
        <w:bidi/>
        <w:ind w:firstLine="141"/>
        <w:jc w:val="center"/>
        <w:rPr>
          <w:rFonts w:ascii="Tahoma" w:hAnsi="Tahoma"/>
          <w:b/>
          <w:bCs/>
          <w:rtl/>
          <w:lang w:bidi="fa-IR"/>
        </w:rPr>
      </w:pPr>
    </w:p>
    <w:p w:rsidR="009C5256" w:rsidRDefault="009C5256" w:rsidP="00EE1B04">
      <w:pPr>
        <w:tabs>
          <w:tab w:val="right" w:pos="7200"/>
          <w:tab w:val="right" w:pos="7560"/>
        </w:tabs>
        <w:bidi/>
        <w:ind w:firstLine="141"/>
        <w:jc w:val="center"/>
        <w:rPr>
          <w:rFonts w:ascii="Tahoma" w:hAnsi="Tahoma"/>
          <w:b/>
          <w:bCs/>
          <w:rtl/>
          <w:lang w:bidi="fa-IR"/>
        </w:rPr>
      </w:pPr>
    </w:p>
    <w:p w:rsidR="009C5256" w:rsidRDefault="009C5256" w:rsidP="00EE1B04">
      <w:pPr>
        <w:tabs>
          <w:tab w:val="right" w:pos="7200"/>
          <w:tab w:val="right" w:pos="7560"/>
        </w:tabs>
        <w:bidi/>
        <w:ind w:firstLine="141"/>
        <w:jc w:val="center"/>
        <w:rPr>
          <w:rFonts w:ascii="Tahoma" w:hAnsi="Tahoma"/>
          <w:b/>
          <w:bCs/>
          <w:rtl/>
          <w:lang w:bidi="fa-IR"/>
        </w:rPr>
      </w:pPr>
    </w:p>
    <w:p w:rsidR="009C5256" w:rsidRDefault="009C5256" w:rsidP="00EE1B04">
      <w:pPr>
        <w:tabs>
          <w:tab w:val="right" w:pos="7200"/>
          <w:tab w:val="right" w:pos="7560"/>
        </w:tabs>
        <w:bidi/>
        <w:ind w:firstLine="141"/>
        <w:jc w:val="center"/>
        <w:rPr>
          <w:rFonts w:ascii="Tahoma" w:hAnsi="Tahoma"/>
          <w:b/>
          <w:bCs/>
          <w:rtl/>
          <w:lang w:bidi="fa-IR"/>
        </w:rPr>
      </w:pPr>
    </w:p>
    <w:p w:rsidR="009C5256" w:rsidRDefault="009C5256" w:rsidP="00EE1B04">
      <w:pPr>
        <w:tabs>
          <w:tab w:val="right" w:pos="7200"/>
          <w:tab w:val="right" w:pos="7560"/>
        </w:tabs>
        <w:bidi/>
        <w:ind w:firstLine="141"/>
        <w:jc w:val="center"/>
        <w:rPr>
          <w:rFonts w:ascii="Tahoma" w:hAnsi="Tahoma"/>
          <w:b/>
          <w:bCs/>
          <w:rtl/>
          <w:lang w:bidi="fa-IR"/>
        </w:rPr>
      </w:pPr>
    </w:p>
    <w:p w:rsidR="009C5256" w:rsidRDefault="009C5256" w:rsidP="00EE1B04">
      <w:pPr>
        <w:tabs>
          <w:tab w:val="right" w:pos="7200"/>
          <w:tab w:val="right" w:pos="7560"/>
        </w:tabs>
        <w:bidi/>
        <w:ind w:firstLine="141"/>
        <w:jc w:val="center"/>
        <w:rPr>
          <w:rFonts w:ascii="Tahoma" w:hAnsi="Tahoma"/>
          <w:b/>
          <w:bCs/>
          <w:rtl/>
          <w:lang w:bidi="fa-IR"/>
        </w:rPr>
      </w:pPr>
    </w:p>
    <w:p w:rsidR="009C5256" w:rsidRDefault="009C5256" w:rsidP="00EE1B04">
      <w:pPr>
        <w:tabs>
          <w:tab w:val="right" w:pos="7200"/>
          <w:tab w:val="right" w:pos="7560"/>
        </w:tabs>
        <w:bidi/>
        <w:ind w:firstLine="141"/>
        <w:jc w:val="center"/>
        <w:rPr>
          <w:rFonts w:ascii="Tahoma" w:hAnsi="Tahoma"/>
          <w:b/>
          <w:bCs/>
          <w:rtl/>
          <w:lang w:bidi="fa-IR"/>
        </w:rPr>
      </w:pPr>
    </w:p>
    <w:p w:rsidR="009C5256" w:rsidRDefault="009C5256" w:rsidP="00EE1B04">
      <w:pPr>
        <w:tabs>
          <w:tab w:val="right" w:pos="7200"/>
          <w:tab w:val="right" w:pos="7560"/>
        </w:tabs>
        <w:bidi/>
        <w:ind w:firstLine="141"/>
        <w:jc w:val="center"/>
        <w:rPr>
          <w:rFonts w:ascii="Tahoma" w:hAnsi="Tahoma"/>
          <w:b/>
          <w:bCs/>
          <w:rtl/>
          <w:lang w:bidi="fa-IR"/>
        </w:rPr>
      </w:pPr>
    </w:p>
    <w:p w:rsidR="009C5256" w:rsidRDefault="009C5256" w:rsidP="00EE1B04">
      <w:pPr>
        <w:tabs>
          <w:tab w:val="right" w:pos="7200"/>
          <w:tab w:val="right" w:pos="7560"/>
        </w:tabs>
        <w:bidi/>
        <w:ind w:firstLine="141"/>
        <w:jc w:val="center"/>
        <w:rPr>
          <w:rFonts w:ascii="Tahoma" w:hAnsi="Tahoma"/>
          <w:b/>
          <w:bCs/>
          <w:rtl/>
          <w:lang w:bidi="fa-IR"/>
        </w:rPr>
      </w:pPr>
    </w:p>
    <w:p w:rsidR="009C5256" w:rsidRDefault="009C5256" w:rsidP="00EE1B04">
      <w:pPr>
        <w:tabs>
          <w:tab w:val="right" w:pos="7200"/>
          <w:tab w:val="right" w:pos="7560"/>
        </w:tabs>
        <w:bidi/>
        <w:ind w:firstLine="141"/>
        <w:jc w:val="center"/>
        <w:rPr>
          <w:rFonts w:ascii="Tahoma" w:hAnsi="Tahoma"/>
          <w:b/>
          <w:bCs/>
          <w:rtl/>
          <w:lang w:bidi="fa-IR"/>
        </w:rPr>
      </w:pPr>
    </w:p>
    <w:p w:rsidR="009C5256" w:rsidRDefault="009C5256" w:rsidP="00EE1B04">
      <w:pPr>
        <w:tabs>
          <w:tab w:val="right" w:pos="7200"/>
          <w:tab w:val="right" w:pos="7560"/>
        </w:tabs>
        <w:bidi/>
        <w:ind w:firstLine="141"/>
        <w:jc w:val="center"/>
        <w:rPr>
          <w:rFonts w:ascii="Tahoma" w:hAnsi="Tahoma"/>
          <w:b/>
          <w:bCs/>
          <w:rtl/>
          <w:lang w:bidi="fa-IR"/>
        </w:rPr>
      </w:pPr>
    </w:p>
    <w:p w:rsidR="009C5256" w:rsidRDefault="009C5256" w:rsidP="00EE1B04">
      <w:pPr>
        <w:tabs>
          <w:tab w:val="right" w:pos="7200"/>
          <w:tab w:val="right" w:pos="7560"/>
        </w:tabs>
        <w:bidi/>
        <w:ind w:firstLine="141"/>
        <w:jc w:val="center"/>
        <w:rPr>
          <w:rFonts w:ascii="Tahoma" w:hAnsi="Tahoma"/>
          <w:b/>
          <w:bCs/>
          <w:rtl/>
          <w:lang w:bidi="fa-IR"/>
        </w:rPr>
      </w:pPr>
    </w:p>
    <w:p w:rsidR="009C5256" w:rsidRDefault="009C5256" w:rsidP="00EE1B04">
      <w:pPr>
        <w:tabs>
          <w:tab w:val="right" w:pos="7200"/>
          <w:tab w:val="right" w:pos="7560"/>
        </w:tabs>
        <w:bidi/>
        <w:ind w:firstLine="141"/>
        <w:jc w:val="center"/>
        <w:rPr>
          <w:rFonts w:ascii="Tahoma" w:hAnsi="Tahoma"/>
          <w:b/>
          <w:bCs/>
          <w:rtl/>
          <w:lang w:bidi="fa-IR"/>
        </w:rPr>
      </w:pPr>
    </w:p>
    <w:p w:rsidR="009C5256" w:rsidRDefault="009C5256" w:rsidP="00EE1B04">
      <w:pPr>
        <w:tabs>
          <w:tab w:val="right" w:pos="7200"/>
          <w:tab w:val="right" w:pos="7560"/>
        </w:tabs>
        <w:bidi/>
        <w:ind w:firstLine="141"/>
        <w:jc w:val="center"/>
        <w:rPr>
          <w:rFonts w:ascii="Tahoma" w:hAnsi="Tahoma"/>
          <w:b/>
          <w:bCs/>
          <w:rtl/>
          <w:lang w:bidi="fa-IR"/>
        </w:rPr>
      </w:pPr>
    </w:p>
    <w:p w:rsidR="009C5256" w:rsidRDefault="009C5256" w:rsidP="00EE1B04">
      <w:pPr>
        <w:tabs>
          <w:tab w:val="right" w:pos="7200"/>
          <w:tab w:val="right" w:pos="7560"/>
        </w:tabs>
        <w:bidi/>
        <w:ind w:firstLine="141"/>
        <w:jc w:val="center"/>
        <w:rPr>
          <w:rFonts w:ascii="Tahoma" w:hAnsi="Tahoma"/>
          <w:b/>
          <w:bCs/>
          <w:rtl/>
          <w:lang w:bidi="fa-IR"/>
        </w:rPr>
      </w:pPr>
    </w:p>
    <w:p w:rsidR="009C5256" w:rsidRDefault="009C5256" w:rsidP="00EE1B04">
      <w:pPr>
        <w:tabs>
          <w:tab w:val="right" w:pos="7200"/>
          <w:tab w:val="right" w:pos="7560"/>
        </w:tabs>
        <w:bidi/>
        <w:ind w:firstLine="141"/>
        <w:jc w:val="center"/>
        <w:rPr>
          <w:rFonts w:ascii="Tahoma" w:hAnsi="Tahoma"/>
          <w:b/>
          <w:bCs/>
          <w:rtl/>
          <w:lang w:bidi="fa-IR"/>
        </w:rPr>
      </w:pPr>
    </w:p>
    <w:p w:rsidR="005F496E" w:rsidRDefault="005F496E" w:rsidP="00EE1B04">
      <w:pPr>
        <w:tabs>
          <w:tab w:val="right" w:pos="7200"/>
          <w:tab w:val="right" w:pos="7560"/>
        </w:tabs>
        <w:bidi/>
        <w:ind w:firstLine="141"/>
        <w:jc w:val="center"/>
        <w:rPr>
          <w:rFonts w:ascii="Tahoma" w:hAnsi="Tahoma"/>
          <w:b/>
          <w:bCs/>
          <w:rtl/>
          <w:lang w:bidi="fa-IR"/>
        </w:rPr>
        <w:sectPr w:rsidR="005F496E" w:rsidSect="00D972B9">
          <w:headerReference w:type="even" r:id="rId10"/>
          <w:headerReference w:type="default" r:id="rId11"/>
          <w:footerReference w:type="default" r:id="rId12"/>
          <w:footnotePr>
            <w:numRestart w:val="eachPage"/>
          </w:footnotePr>
          <w:type w:val="oddPage"/>
          <w:pgSz w:w="9639" w:h="13608" w:code="9"/>
          <w:pgMar w:top="851" w:right="1134" w:bottom="936" w:left="1134" w:header="851" w:footer="936" w:gutter="0"/>
          <w:pgNumType w:start="2"/>
          <w:cols w:space="720"/>
          <w:titlePg/>
          <w:bidi/>
          <w:rtlGutter/>
          <w:docGrid w:linePitch="360"/>
        </w:sectPr>
      </w:pPr>
    </w:p>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9"/>
        <w:gridCol w:w="1164"/>
        <w:gridCol w:w="546"/>
        <w:gridCol w:w="1431"/>
        <w:gridCol w:w="2127"/>
      </w:tblGrid>
      <w:tr w:rsidR="00985AA9" w:rsidRPr="00985AA9" w:rsidTr="00AB1E5B">
        <w:tc>
          <w:tcPr>
            <w:tcW w:w="1528" w:type="pct"/>
            <w:vAlign w:val="center"/>
          </w:tcPr>
          <w:p w:rsidR="00985AA9" w:rsidRPr="00985AA9" w:rsidRDefault="00985AA9" w:rsidP="00985AA9">
            <w:pPr>
              <w:bidi/>
              <w:spacing w:after="60" w:line="240" w:lineRule="auto"/>
              <w:ind w:firstLine="0"/>
              <w:jc w:val="both"/>
              <w:rPr>
                <w:rFonts w:ascii="IRMitra" w:hAnsi="IRMitra" w:cs="IRMitra"/>
                <w:color w:val="FF0000"/>
                <w:sz w:val="25"/>
                <w:szCs w:val="25"/>
                <w:rtl/>
              </w:rPr>
            </w:pPr>
            <w:bookmarkStart w:id="1" w:name="OLE_LINK39"/>
            <w:bookmarkStart w:id="2" w:name="OLE_LINK40"/>
            <w:r w:rsidRPr="00985AA9">
              <w:rPr>
                <w:rFonts w:ascii="IRMitra" w:hAnsi="IRMitra" w:cs="IRMitra" w:hint="cs"/>
                <w:sz w:val="25"/>
                <w:szCs w:val="25"/>
                <w:rtl/>
              </w:rPr>
              <w:lastRenderedPageBreak/>
              <w:t>عنوان</w:t>
            </w:r>
            <w:r w:rsidRPr="00985AA9">
              <w:rPr>
                <w:rFonts w:ascii="IRMitra" w:hAnsi="IRMitra" w:cs="IRMitra"/>
                <w:sz w:val="25"/>
                <w:szCs w:val="25"/>
                <w:rtl/>
              </w:rPr>
              <w:t xml:space="preserve"> کتاب</w:t>
            </w:r>
            <w:r w:rsidRPr="00985AA9">
              <w:rPr>
                <w:rFonts w:ascii="IRMitra" w:hAnsi="IRMitra" w:cs="IRMitra" w:hint="cs"/>
                <w:sz w:val="25"/>
                <w:szCs w:val="25"/>
                <w:rtl/>
              </w:rPr>
              <w:t>:</w:t>
            </w:r>
          </w:p>
        </w:tc>
        <w:tc>
          <w:tcPr>
            <w:tcW w:w="3472" w:type="pct"/>
            <w:gridSpan w:val="4"/>
            <w:vAlign w:val="center"/>
          </w:tcPr>
          <w:p w:rsidR="00985AA9" w:rsidRPr="00985AA9" w:rsidRDefault="00AB1E5B" w:rsidP="00AB1E5B">
            <w:pPr>
              <w:bidi/>
              <w:spacing w:after="60" w:line="240" w:lineRule="auto"/>
              <w:ind w:firstLine="0"/>
              <w:jc w:val="both"/>
              <w:rPr>
                <w:rFonts w:ascii="IRMitra" w:hAnsi="IRMitra" w:cs="IRMitra"/>
                <w:color w:val="244061" w:themeColor="accent1" w:themeShade="80"/>
                <w:sz w:val="26"/>
                <w:szCs w:val="26"/>
                <w:rtl/>
              </w:rPr>
            </w:pPr>
            <w:r w:rsidRPr="00AB1E5B">
              <w:rPr>
                <w:rFonts w:ascii="IRMitra" w:hAnsi="IRMitra" w:cs="IRMitra"/>
                <w:color w:val="244061" w:themeColor="accent1" w:themeShade="80"/>
                <w:sz w:val="26"/>
                <w:szCs w:val="26"/>
                <w:rtl/>
              </w:rPr>
              <w:t>خلفا</w:t>
            </w:r>
            <w:r w:rsidRPr="00AB1E5B">
              <w:rPr>
                <w:rFonts w:ascii="IRMitra" w:hAnsi="IRMitra" w:cs="IRMitra" w:hint="cs"/>
                <w:color w:val="244061" w:themeColor="accent1" w:themeShade="80"/>
                <w:sz w:val="26"/>
                <w:szCs w:val="26"/>
                <w:rtl/>
              </w:rPr>
              <w:t>ی</w:t>
            </w:r>
            <w:r w:rsidRPr="00AB1E5B">
              <w:rPr>
                <w:rFonts w:ascii="IRMitra" w:hAnsi="IRMitra" w:cs="IRMitra"/>
                <w:color w:val="244061" w:themeColor="accent1" w:themeShade="80"/>
                <w:sz w:val="26"/>
                <w:szCs w:val="26"/>
                <w:rtl/>
              </w:rPr>
              <w:t xml:space="preserve"> راشد</w:t>
            </w:r>
            <w:r w:rsidRPr="00AB1E5B">
              <w:rPr>
                <w:rFonts w:ascii="IRMitra" w:hAnsi="IRMitra" w:cs="IRMitra" w:hint="cs"/>
                <w:color w:val="244061" w:themeColor="accent1" w:themeShade="80"/>
                <w:sz w:val="26"/>
                <w:szCs w:val="26"/>
                <w:rtl/>
              </w:rPr>
              <w:t>ی</w:t>
            </w:r>
            <w:r w:rsidRPr="00AB1E5B">
              <w:rPr>
                <w:rFonts w:ascii="IRMitra" w:hAnsi="IRMitra" w:cs="IRMitra" w:hint="eastAsia"/>
                <w:color w:val="244061" w:themeColor="accent1" w:themeShade="80"/>
                <w:sz w:val="26"/>
                <w:szCs w:val="26"/>
                <w:rtl/>
              </w:rPr>
              <w:t>ن</w:t>
            </w:r>
            <w:r>
              <w:rPr>
                <w:rFonts w:ascii="IRMitra" w:hAnsi="IRMitra" w:cs="IRMitra"/>
                <w:color w:val="244061" w:themeColor="accent1" w:themeShade="80"/>
                <w:sz w:val="26"/>
                <w:szCs w:val="26"/>
              </w:rPr>
              <w:t xml:space="preserve"> </w:t>
            </w:r>
            <w:r w:rsidRPr="00AB1E5B">
              <w:rPr>
                <w:rFonts w:ascii="IRMitra" w:hAnsi="IRMitra" w:cs="IRMitra" w:hint="eastAsia"/>
                <w:color w:val="244061" w:themeColor="accent1" w:themeShade="80"/>
                <w:sz w:val="26"/>
                <w:szCs w:val="26"/>
                <w:rtl/>
              </w:rPr>
              <w:t>در</w:t>
            </w:r>
            <w:r w:rsidRPr="00AB1E5B">
              <w:rPr>
                <w:rFonts w:ascii="IRMitra" w:hAnsi="IRMitra" w:cs="IRMitra"/>
                <w:color w:val="244061" w:themeColor="accent1" w:themeShade="80"/>
                <w:sz w:val="26"/>
                <w:szCs w:val="26"/>
                <w:rtl/>
              </w:rPr>
              <w:t xml:space="preserve"> قلمرو نظم و نثر فارس</w:t>
            </w:r>
            <w:r w:rsidRPr="00AB1E5B">
              <w:rPr>
                <w:rFonts w:ascii="IRMitra" w:hAnsi="IRMitra" w:cs="IRMitra" w:hint="cs"/>
                <w:color w:val="244061" w:themeColor="accent1" w:themeShade="80"/>
                <w:sz w:val="26"/>
                <w:szCs w:val="26"/>
                <w:rtl/>
              </w:rPr>
              <w:t>ی</w:t>
            </w:r>
          </w:p>
        </w:tc>
      </w:tr>
      <w:tr w:rsidR="00985AA9" w:rsidRPr="00985AA9" w:rsidTr="00AB1E5B">
        <w:tc>
          <w:tcPr>
            <w:tcW w:w="1528" w:type="pct"/>
          </w:tcPr>
          <w:p w:rsidR="00985AA9" w:rsidRPr="00985AA9" w:rsidRDefault="00985AA9" w:rsidP="00985AA9">
            <w:pPr>
              <w:bidi/>
              <w:spacing w:before="60" w:after="60" w:line="240" w:lineRule="auto"/>
              <w:ind w:firstLine="0"/>
              <w:jc w:val="both"/>
              <w:rPr>
                <w:rFonts w:ascii="IRMitra" w:hAnsi="IRMitra" w:cs="IRMitra"/>
                <w:sz w:val="25"/>
                <w:szCs w:val="25"/>
                <w:rtl/>
              </w:rPr>
            </w:pPr>
            <w:r w:rsidRPr="00985AA9">
              <w:rPr>
                <w:rFonts w:ascii="IRMitra" w:hAnsi="IRMitra" w:cs="IRMitra" w:hint="cs"/>
                <w:sz w:val="25"/>
                <w:szCs w:val="25"/>
                <w:rtl/>
              </w:rPr>
              <w:t>نویسنده</w:t>
            </w:r>
            <w:r w:rsidRPr="00985AA9">
              <w:rPr>
                <w:rFonts w:ascii="IRMitra" w:hAnsi="IRMitra" w:cs="IRMitra"/>
                <w:sz w:val="25"/>
                <w:szCs w:val="25"/>
                <w:rtl/>
              </w:rPr>
              <w:t>:</w:t>
            </w:r>
          </w:p>
        </w:tc>
        <w:tc>
          <w:tcPr>
            <w:tcW w:w="3472" w:type="pct"/>
            <w:gridSpan w:val="4"/>
          </w:tcPr>
          <w:p w:rsidR="00985AA9" w:rsidRPr="00985AA9" w:rsidRDefault="00AB1E5B" w:rsidP="00985AA9">
            <w:pPr>
              <w:bidi/>
              <w:spacing w:before="60" w:after="60" w:line="240" w:lineRule="auto"/>
              <w:ind w:firstLine="0"/>
              <w:jc w:val="both"/>
              <w:rPr>
                <w:rFonts w:ascii="IRMitra" w:hAnsi="IRMitra" w:cs="IRMitra"/>
                <w:color w:val="244061" w:themeColor="accent1" w:themeShade="80"/>
                <w:sz w:val="26"/>
                <w:szCs w:val="26"/>
                <w:rtl/>
              </w:rPr>
            </w:pPr>
            <w:r w:rsidRPr="00AB1E5B">
              <w:rPr>
                <w:rFonts w:ascii="IRMitra" w:hAnsi="IRMitra" w:cs="IRMitra"/>
                <w:color w:val="244061" w:themeColor="accent1" w:themeShade="80"/>
                <w:sz w:val="26"/>
                <w:szCs w:val="26"/>
                <w:rtl/>
              </w:rPr>
              <w:t>فر</w:t>
            </w:r>
            <w:r w:rsidRPr="00AB1E5B">
              <w:rPr>
                <w:rFonts w:ascii="IRMitra" w:hAnsi="IRMitra" w:cs="IRMitra" w:hint="cs"/>
                <w:color w:val="244061" w:themeColor="accent1" w:themeShade="80"/>
                <w:sz w:val="26"/>
                <w:szCs w:val="26"/>
                <w:rtl/>
              </w:rPr>
              <w:t>ی</w:t>
            </w:r>
            <w:r w:rsidRPr="00AB1E5B">
              <w:rPr>
                <w:rFonts w:ascii="IRMitra" w:hAnsi="IRMitra" w:cs="IRMitra" w:hint="eastAsia"/>
                <w:color w:val="244061" w:themeColor="accent1" w:themeShade="80"/>
                <w:sz w:val="26"/>
                <w:szCs w:val="26"/>
                <w:rtl/>
              </w:rPr>
              <w:t>دون</w:t>
            </w:r>
            <w:r w:rsidRPr="00AB1E5B">
              <w:rPr>
                <w:rFonts w:ascii="IRMitra" w:hAnsi="IRMitra" w:cs="IRMitra"/>
                <w:color w:val="244061" w:themeColor="accent1" w:themeShade="80"/>
                <w:sz w:val="26"/>
                <w:szCs w:val="26"/>
                <w:rtl/>
              </w:rPr>
              <w:t xml:space="preserve"> سپر</w:t>
            </w:r>
            <w:r w:rsidRPr="00AB1E5B">
              <w:rPr>
                <w:rFonts w:ascii="IRMitra" w:hAnsi="IRMitra" w:cs="IRMitra" w:hint="cs"/>
                <w:color w:val="244061" w:themeColor="accent1" w:themeShade="80"/>
                <w:sz w:val="26"/>
                <w:szCs w:val="26"/>
                <w:rtl/>
              </w:rPr>
              <w:t>ی</w:t>
            </w:r>
          </w:p>
        </w:tc>
      </w:tr>
      <w:tr w:rsidR="00985AA9" w:rsidRPr="00985AA9" w:rsidTr="00AB1E5B">
        <w:tc>
          <w:tcPr>
            <w:tcW w:w="1528" w:type="pct"/>
            <w:vAlign w:val="center"/>
          </w:tcPr>
          <w:p w:rsidR="00985AA9" w:rsidRPr="00985AA9" w:rsidRDefault="00985AA9" w:rsidP="00985AA9">
            <w:pPr>
              <w:bidi/>
              <w:spacing w:before="60" w:after="60" w:line="240" w:lineRule="auto"/>
              <w:ind w:firstLine="0"/>
              <w:jc w:val="both"/>
              <w:rPr>
                <w:rFonts w:ascii="IRMitra" w:hAnsi="IRMitra" w:cs="IRMitra"/>
                <w:color w:val="FF0000"/>
                <w:sz w:val="25"/>
                <w:szCs w:val="25"/>
                <w:rtl/>
              </w:rPr>
            </w:pPr>
            <w:r w:rsidRPr="00985AA9">
              <w:rPr>
                <w:rFonts w:ascii="IRMitra" w:hAnsi="IRMitra" w:cs="IRMitra" w:hint="cs"/>
                <w:sz w:val="25"/>
                <w:szCs w:val="25"/>
                <w:rtl/>
              </w:rPr>
              <w:t>موضوع:</w:t>
            </w:r>
          </w:p>
        </w:tc>
        <w:tc>
          <w:tcPr>
            <w:tcW w:w="3472" w:type="pct"/>
            <w:gridSpan w:val="4"/>
            <w:vAlign w:val="center"/>
          </w:tcPr>
          <w:p w:rsidR="00985AA9" w:rsidRPr="00985AA9" w:rsidRDefault="00AB1E5B" w:rsidP="00985AA9">
            <w:pPr>
              <w:bidi/>
              <w:spacing w:before="60" w:after="60" w:line="240" w:lineRule="auto"/>
              <w:ind w:firstLine="0"/>
              <w:jc w:val="both"/>
              <w:rPr>
                <w:rFonts w:ascii="IRMitra" w:hAnsi="IRMitra" w:cs="IRMitra"/>
                <w:color w:val="244061" w:themeColor="accent1" w:themeShade="80"/>
                <w:sz w:val="26"/>
                <w:szCs w:val="26"/>
                <w:rtl/>
              </w:rPr>
            </w:pPr>
            <w:r w:rsidRPr="00AB1E5B">
              <w:rPr>
                <w:rFonts w:ascii="IRMitra" w:hAnsi="IRMitra" w:cs="IRMitra"/>
                <w:color w:val="244061" w:themeColor="accent1" w:themeShade="80"/>
                <w:sz w:val="26"/>
                <w:szCs w:val="26"/>
                <w:rtl/>
                <w:lang w:bidi="fa-IR"/>
              </w:rPr>
              <w:t>اسلام و ادب</w:t>
            </w:r>
            <w:r w:rsidRPr="00AB1E5B">
              <w:rPr>
                <w:rFonts w:ascii="IRMitra" w:hAnsi="IRMitra" w:cs="IRMitra" w:hint="cs"/>
                <w:color w:val="244061" w:themeColor="accent1" w:themeShade="80"/>
                <w:sz w:val="26"/>
                <w:szCs w:val="26"/>
                <w:rtl/>
                <w:lang w:bidi="fa-IR"/>
              </w:rPr>
              <w:t>ی</w:t>
            </w:r>
            <w:r w:rsidRPr="00AB1E5B">
              <w:rPr>
                <w:rFonts w:ascii="IRMitra" w:hAnsi="IRMitra" w:cs="IRMitra" w:hint="eastAsia"/>
                <w:color w:val="244061" w:themeColor="accent1" w:themeShade="80"/>
                <w:sz w:val="26"/>
                <w:szCs w:val="26"/>
                <w:rtl/>
                <w:lang w:bidi="fa-IR"/>
              </w:rPr>
              <w:t>ات</w:t>
            </w:r>
          </w:p>
        </w:tc>
      </w:tr>
      <w:tr w:rsidR="00985AA9" w:rsidRPr="00985AA9" w:rsidTr="00AB1E5B">
        <w:tc>
          <w:tcPr>
            <w:tcW w:w="1528" w:type="pct"/>
            <w:vAlign w:val="center"/>
          </w:tcPr>
          <w:p w:rsidR="00985AA9" w:rsidRPr="00985AA9" w:rsidRDefault="00985AA9" w:rsidP="00985AA9">
            <w:pPr>
              <w:bidi/>
              <w:spacing w:before="60" w:after="60" w:line="240" w:lineRule="auto"/>
              <w:ind w:firstLine="0"/>
              <w:jc w:val="both"/>
              <w:rPr>
                <w:rFonts w:ascii="IRMitra" w:hAnsi="IRMitra" w:cs="IRMitra"/>
                <w:color w:val="FF0000"/>
                <w:sz w:val="25"/>
                <w:szCs w:val="25"/>
                <w:rtl/>
              </w:rPr>
            </w:pPr>
            <w:r w:rsidRPr="00985AA9">
              <w:rPr>
                <w:rFonts w:ascii="IRMitra" w:hAnsi="IRMitra" w:cs="IRMitra" w:hint="cs"/>
                <w:sz w:val="25"/>
                <w:szCs w:val="25"/>
                <w:rtl/>
              </w:rPr>
              <w:t xml:space="preserve">نوبت انتشار: </w:t>
            </w:r>
          </w:p>
        </w:tc>
        <w:tc>
          <w:tcPr>
            <w:tcW w:w="3472" w:type="pct"/>
            <w:gridSpan w:val="4"/>
            <w:vAlign w:val="center"/>
          </w:tcPr>
          <w:p w:rsidR="00985AA9" w:rsidRPr="00985AA9" w:rsidRDefault="00985AA9" w:rsidP="00985AA9">
            <w:pPr>
              <w:bidi/>
              <w:spacing w:before="60" w:after="60" w:line="240" w:lineRule="auto"/>
              <w:ind w:firstLine="0"/>
              <w:jc w:val="both"/>
              <w:rPr>
                <w:rFonts w:ascii="IRMitra" w:hAnsi="IRMitra" w:cs="IRMitra"/>
                <w:color w:val="244061" w:themeColor="accent1" w:themeShade="80"/>
                <w:sz w:val="26"/>
                <w:szCs w:val="26"/>
                <w:rtl/>
              </w:rPr>
            </w:pPr>
            <w:r w:rsidRPr="00985AA9">
              <w:rPr>
                <w:rFonts w:ascii="IRMitra" w:hAnsi="IRMitra" w:cs="IRMitra" w:hint="cs"/>
                <w:color w:val="244061" w:themeColor="accent1" w:themeShade="80"/>
                <w:sz w:val="26"/>
                <w:szCs w:val="26"/>
                <w:rtl/>
              </w:rPr>
              <w:t xml:space="preserve">اول (دیجیتال) </w:t>
            </w:r>
          </w:p>
        </w:tc>
      </w:tr>
      <w:tr w:rsidR="00985AA9" w:rsidRPr="00985AA9" w:rsidTr="00AB1E5B">
        <w:tc>
          <w:tcPr>
            <w:tcW w:w="1528" w:type="pct"/>
            <w:vAlign w:val="center"/>
          </w:tcPr>
          <w:p w:rsidR="00985AA9" w:rsidRPr="00985AA9" w:rsidRDefault="00985AA9" w:rsidP="00985AA9">
            <w:pPr>
              <w:bidi/>
              <w:spacing w:before="60" w:after="60" w:line="240" w:lineRule="auto"/>
              <w:ind w:firstLine="0"/>
              <w:jc w:val="both"/>
              <w:rPr>
                <w:rFonts w:ascii="IRMitra" w:hAnsi="IRMitra" w:cs="IRMitra"/>
                <w:color w:val="FF0000"/>
                <w:sz w:val="25"/>
                <w:szCs w:val="25"/>
                <w:rtl/>
              </w:rPr>
            </w:pPr>
            <w:r w:rsidRPr="00985AA9">
              <w:rPr>
                <w:rFonts w:ascii="IRMitra" w:hAnsi="IRMitra" w:cs="IRMitra" w:hint="cs"/>
                <w:sz w:val="25"/>
                <w:szCs w:val="25"/>
                <w:rtl/>
              </w:rPr>
              <w:t xml:space="preserve">تاریخ انتشار: </w:t>
            </w:r>
          </w:p>
        </w:tc>
        <w:tc>
          <w:tcPr>
            <w:tcW w:w="3472" w:type="pct"/>
            <w:gridSpan w:val="4"/>
            <w:vAlign w:val="center"/>
          </w:tcPr>
          <w:p w:rsidR="00985AA9" w:rsidRPr="00985AA9" w:rsidRDefault="00985AA9" w:rsidP="00985AA9">
            <w:pPr>
              <w:bidi/>
              <w:spacing w:before="60" w:after="60" w:line="240" w:lineRule="auto"/>
              <w:ind w:firstLine="0"/>
              <w:jc w:val="both"/>
              <w:rPr>
                <w:rFonts w:ascii="IRMitra" w:hAnsi="IRMitra" w:cs="IRMitra"/>
                <w:color w:val="244061" w:themeColor="accent1" w:themeShade="80"/>
                <w:sz w:val="26"/>
                <w:szCs w:val="26"/>
                <w:rtl/>
              </w:rPr>
            </w:pPr>
            <w:r w:rsidRPr="00985AA9">
              <w:rPr>
                <w:rFonts w:ascii="IRMitra" w:hAnsi="IRMitra" w:cs="IRMitra" w:hint="cs"/>
                <w:color w:val="244061" w:themeColor="accent1" w:themeShade="80"/>
                <w:sz w:val="26"/>
                <w:szCs w:val="26"/>
                <w:rtl/>
              </w:rPr>
              <w:t>آبان (عقرب) 1394شمسی، 1436 هجری</w:t>
            </w:r>
          </w:p>
        </w:tc>
      </w:tr>
      <w:tr w:rsidR="00985AA9" w:rsidRPr="00985AA9" w:rsidTr="00AB1E5B">
        <w:tc>
          <w:tcPr>
            <w:tcW w:w="1528" w:type="pct"/>
            <w:vAlign w:val="center"/>
          </w:tcPr>
          <w:p w:rsidR="00985AA9" w:rsidRPr="00985AA9" w:rsidRDefault="00985AA9" w:rsidP="00985AA9">
            <w:pPr>
              <w:bidi/>
              <w:spacing w:before="60" w:after="60" w:line="240" w:lineRule="auto"/>
              <w:ind w:firstLine="0"/>
              <w:jc w:val="both"/>
              <w:rPr>
                <w:rFonts w:ascii="IRMitra" w:hAnsi="IRMitra" w:cs="IRMitra"/>
                <w:sz w:val="25"/>
                <w:szCs w:val="25"/>
                <w:rtl/>
              </w:rPr>
            </w:pPr>
            <w:r w:rsidRPr="00985AA9">
              <w:rPr>
                <w:rFonts w:ascii="IRMitra" w:hAnsi="IRMitra" w:cs="IRMitra" w:hint="cs"/>
                <w:sz w:val="25"/>
                <w:szCs w:val="25"/>
                <w:rtl/>
              </w:rPr>
              <w:t xml:space="preserve">منبع: </w:t>
            </w:r>
          </w:p>
        </w:tc>
        <w:tc>
          <w:tcPr>
            <w:tcW w:w="3472" w:type="pct"/>
            <w:gridSpan w:val="4"/>
            <w:vAlign w:val="center"/>
          </w:tcPr>
          <w:p w:rsidR="00985AA9" w:rsidRPr="00985AA9" w:rsidRDefault="00985AA9" w:rsidP="00985AA9">
            <w:pPr>
              <w:bidi/>
              <w:spacing w:before="60" w:after="60" w:line="240" w:lineRule="auto"/>
              <w:ind w:firstLine="0"/>
              <w:jc w:val="both"/>
              <w:rPr>
                <w:rFonts w:ascii="IRMitra" w:hAnsi="IRMitra" w:cs="IRMitra"/>
                <w:color w:val="244061" w:themeColor="accent1" w:themeShade="80"/>
                <w:sz w:val="26"/>
                <w:szCs w:val="26"/>
                <w:lang w:bidi="fa-IR"/>
              </w:rPr>
            </w:pPr>
          </w:p>
        </w:tc>
      </w:tr>
      <w:tr w:rsidR="00985AA9" w:rsidRPr="00985AA9" w:rsidTr="00AB1E5B">
        <w:tc>
          <w:tcPr>
            <w:tcW w:w="1528" w:type="pct"/>
            <w:vAlign w:val="center"/>
          </w:tcPr>
          <w:p w:rsidR="00985AA9" w:rsidRPr="00985AA9" w:rsidRDefault="00985AA9" w:rsidP="00985AA9">
            <w:pPr>
              <w:bidi/>
              <w:spacing w:before="60" w:after="60" w:line="240" w:lineRule="auto"/>
              <w:ind w:firstLine="0"/>
              <w:jc w:val="left"/>
              <w:rPr>
                <w:rFonts w:ascii="IRMitra" w:hAnsi="IRMitra" w:cs="IRMitra"/>
                <w:sz w:val="13"/>
                <w:szCs w:val="13"/>
                <w:rtl/>
              </w:rPr>
            </w:pPr>
          </w:p>
        </w:tc>
        <w:tc>
          <w:tcPr>
            <w:tcW w:w="3472" w:type="pct"/>
            <w:gridSpan w:val="4"/>
            <w:vAlign w:val="center"/>
          </w:tcPr>
          <w:p w:rsidR="00985AA9" w:rsidRPr="00985AA9" w:rsidRDefault="00985AA9" w:rsidP="00985AA9">
            <w:pPr>
              <w:bidi/>
              <w:spacing w:before="60" w:after="60" w:line="240" w:lineRule="auto"/>
              <w:ind w:firstLine="0"/>
              <w:jc w:val="left"/>
              <w:rPr>
                <w:rFonts w:ascii="IRMitra" w:hAnsi="IRMitra" w:cs="IRMitra"/>
                <w:color w:val="244061" w:themeColor="accent1" w:themeShade="80"/>
                <w:sz w:val="13"/>
                <w:szCs w:val="13"/>
                <w:rtl/>
              </w:rPr>
            </w:pPr>
          </w:p>
        </w:tc>
      </w:tr>
      <w:tr w:rsidR="00985AA9" w:rsidRPr="00985AA9" w:rsidTr="00985AA9">
        <w:tc>
          <w:tcPr>
            <w:tcW w:w="3598" w:type="pct"/>
            <w:gridSpan w:val="4"/>
            <w:vAlign w:val="center"/>
          </w:tcPr>
          <w:p w:rsidR="00985AA9" w:rsidRPr="00985AA9" w:rsidRDefault="00985AA9" w:rsidP="00985AA9">
            <w:pPr>
              <w:bidi/>
              <w:spacing w:line="240" w:lineRule="auto"/>
              <w:ind w:firstLine="0"/>
              <w:jc w:val="center"/>
              <w:rPr>
                <w:rFonts w:ascii="Times New Roman" w:hAnsi="Times New Roman" w:cs="IRNazanin"/>
                <w:color w:val="244061" w:themeColor="accent1" w:themeShade="80"/>
                <w:sz w:val="24"/>
                <w:rtl/>
              </w:rPr>
            </w:pPr>
            <w:r w:rsidRPr="00985AA9">
              <w:rPr>
                <w:rFonts w:ascii="Times New Roman" w:hAnsi="Times New Roman" w:cs="IRNazanin" w:hint="cs"/>
                <w:color w:val="244061" w:themeColor="accent1" w:themeShade="80"/>
                <w:sz w:val="22"/>
                <w:szCs w:val="26"/>
                <w:rtl/>
              </w:rPr>
              <w:t>ای</w:t>
            </w:r>
            <w:r w:rsidRPr="00985AA9">
              <w:rPr>
                <w:rFonts w:ascii="Times New Roman" w:hAnsi="Times New Roman" w:cs="IRNazanin" w:hint="eastAsia"/>
                <w:color w:val="244061" w:themeColor="accent1" w:themeShade="80"/>
                <w:sz w:val="22"/>
                <w:szCs w:val="26"/>
                <w:rtl/>
              </w:rPr>
              <w:t>ن</w:t>
            </w:r>
            <w:r w:rsidRPr="00985AA9">
              <w:rPr>
                <w:rFonts w:ascii="Times New Roman" w:hAnsi="Times New Roman" w:cs="IRNazanin"/>
                <w:color w:val="244061" w:themeColor="accent1" w:themeShade="80"/>
                <w:sz w:val="22"/>
                <w:szCs w:val="26"/>
                <w:rtl/>
              </w:rPr>
              <w:t xml:space="preserve"> کتاب </w:t>
            </w:r>
            <w:r w:rsidRPr="00985AA9">
              <w:rPr>
                <w:rFonts w:ascii="Times New Roman" w:hAnsi="Times New Roman" w:cs="IRNazanin" w:hint="cs"/>
                <w:color w:val="244061" w:themeColor="accent1" w:themeShade="80"/>
                <w:sz w:val="22"/>
                <w:szCs w:val="26"/>
                <w:rtl/>
              </w:rPr>
              <w:t xml:space="preserve">از سایت </w:t>
            </w:r>
            <w:r w:rsidRPr="00985AA9">
              <w:rPr>
                <w:rFonts w:ascii="Times New Roman" w:hAnsi="Times New Roman" w:cs="IRNazanin"/>
                <w:color w:val="244061" w:themeColor="accent1" w:themeShade="80"/>
                <w:sz w:val="22"/>
                <w:szCs w:val="26"/>
                <w:rtl/>
              </w:rPr>
              <w:t>کتابخان</w:t>
            </w:r>
            <w:r w:rsidRPr="00985AA9">
              <w:rPr>
                <w:rFonts w:ascii="Times New Roman" w:hAnsi="Times New Roman" w:cs="IRNazanin" w:hint="cs"/>
                <w:color w:val="244061" w:themeColor="accent1" w:themeShade="80"/>
                <w:sz w:val="22"/>
                <w:szCs w:val="26"/>
                <w:rtl/>
              </w:rPr>
              <w:t>ۀ</w:t>
            </w:r>
            <w:r w:rsidRPr="00985AA9">
              <w:rPr>
                <w:rFonts w:ascii="Times New Roman" w:hAnsi="Times New Roman" w:cs="IRNazanin"/>
                <w:color w:val="244061" w:themeColor="accent1" w:themeShade="80"/>
                <w:sz w:val="22"/>
                <w:szCs w:val="26"/>
                <w:rtl/>
              </w:rPr>
              <w:t xml:space="preserve"> عق</w:t>
            </w:r>
            <w:r w:rsidRPr="00985AA9">
              <w:rPr>
                <w:rFonts w:ascii="Times New Roman" w:hAnsi="Times New Roman" w:cs="IRNazanin" w:hint="cs"/>
                <w:color w:val="244061" w:themeColor="accent1" w:themeShade="80"/>
                <w:sz w:val="22"/>
                <w:szCs w:val="26"/>
                <w:rtl/>
              </w:rPr>
              <w:t>ی</w:t>
            </w:r>
            <w:r w:rsidRPr="00985AA9">
              <w:rPr>
                <w:rFonts w:ascii="Times New Roman" w:hAnsi="Times New Roman" w:cs="IRNazanin" w:hint="eastAsia"/>
                <w:color w:val="244061" w:themeColor="accent1" w:themeShade="80"/>
                <w:sz w:val="22"/>
                <w:szCs w:val="26"/>
                <w:rtl/>
              </w:rPr>
              <w:t>ده</w:t>
            </w:r>
            <w:r w:rsidRPr="00985AA9">
              <w:rPr>
                <w:rFonts w:ascii="Times New Roman" w:hAnsi="Times New Roman" w:cs="IRNazanin"/>
                <w:color w:val="244061" w:themeColor="accent1" w:themeShade="80"/>
                <w:sz w:val="22"/>
                <w:szCs w:val="26"/>
                <w:rtl/>
              </w:rPr>
              <w:t xml:space="preserve"> </w:t>
            </w:r>
            <w:r w:rsidRPr="00985AA9">
              <w:rPr>
                <w:rFonts w:ascii="Times New Roman" w:hAnsi="Times New Roman" w:cs="IRNazanin" w:hint="cs"/>
                <w:color w:val="244061" w:themeColor="accent1" w:themeShade="80"/>
                <w:sz w:val="22"/>
                <w:szCs w:val="26"/>
                <w:rtl/>
              </w:rPr>
              <w:t xml:space="preserve">دانلود </w:t>
            </w:r>
            <w:r w:rsidRPr="00985AA9">
              <w:rPr>
                <w:rFonts w:ascii="Times New Roman" w:hAnsi="Times New Roman" w:cs="IRNazanin"/>
                <w:color w:val="244061" w:themeColor="accent1" w:themeShade="80"/>
                <w:sz w:val="22"/>
                <w:szCs w:val="26"/>
                <w:rtl/>
              </w:rPr>
              <w:t>شده است.</w:t>
            </w:r>
          </w:p>
          <w:p w:rsidR="00985AA9" w:rsidRPr="00985AA9" w:rsidRDefault="00985AA9" w:rsidP="00985AA9">
            <w:pPr>
              <w:bidi/>
              <w:spacing w:before="60" w:after="60" w:line="240" w:lineRule="auto"/>
              <w:ind w:firstLine="0"/>
              <w:jc w:val="center"/>
              <w:rPr>
                <w:rFonts w:ascii="Times New Roman" w:hAnsi="Times New Roman" w:cstheme="minorHAnsi"/>
                <w:sz w:val="27"/>
                <w:szCs w:val="27"/>
                <w:rtl/>
              </w:rPr>
            </w:pPr>
            <w:r w:rsidRPr="00985AA9">
              <w:rPr>
                <w:rFonts w:ascii="Times New Roman" w:hAnsi="Times New Roman" w:cstheme="minorHAnsi"/>
                <w:color w:val="244061" w:themeColor="accent1" w:themeShade="80"/>
                <w:sz w:val="24"/>
                <w:szCs w:val="24"/>
              </w:rPr>
              <w:t>www.aqeedeh.com</w:t>
            </w:r>
          </w:p>
        </w:tc>
        <w:tc>
          <w:tcPr>
            <w:tcW w:w="1402" w:type="pct"/>
          </w:tcPr>
          <w:p w:rsidR="00985AA9" w:rsidRPr="00985AA9" w:rsidRDefault="00985AA9" w:rsidP="00985AA9">
            <w:pPr>
              <w:bidi/>
              <w:spacing w:before="60" w:after="60" w:line="240" w:lineRule="auto"/>
              <w:ind w:firstLine="0"/>
              <w:jc w:val="left"/>
              <w:rPr>
                <w:rFonts w:ascii="IRMitra" w:hAnsi="IRMitra" w:cs="IRMitra"/>
                <w:color w:val="244061" w:themeColor="accent1" w:themeShade="80"/>
                <w:sz w:val="30"/>
                <w:szCs w:val="30"/>
                <w:rtl/>
              </w:rPr>
            </w:pPr>
            <w:r w:rsidRPr="00985AA9">
              <w:rPr>
                <w:rFonts w:ascii="IRMitra" w:eastAsia="Calibri" w:hAnsi="IRMitra" w:cs="IRMitra" w:hint="cs"/>
                <w:noProof/>
                <w:color w:val="244061" w:themeColor="accent1" w:themeShade="80"/>
                <w:sz w:val="30"/>
                <w:szCs w:val="30"/>
                <w:rtl/>
              </w:rPr>
              <w:drawing>
                <wp:inline distT="0" distB="0" distL="0" distR="0" wp14:anchorId="3841A4D2" wp14:editId="495CCC0E">
                  <wp:extent cx="831850" cy="8318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985AA9" w:rsidRPr="00985AA9" w:rsidTr="00AB1E5B">
        <w:tc>
          <w:tcPr>
            <w:tcW w:w="1528" w:type="pct"/>
            <w:vAlign w:val="center"/>
          </w:tcPr>
          <w:p w:rsidR="00985AA9" w:rsidRPr="00985AA9" w:rsidRDefault="00985AA9" w:rsidP="00985AA9">
            <w:pPr>
              <w:bidi/>
              <w:spacing w:before="60" w:after="60" w:line="240" w:lineRule="auto"/>
              <w:ind w:firstLine="0"/>
              <w:jc w:val="left"/>
              <w:rPr>
                <w:rFonts w:ascii="IRMitra" w:hAnsi="IRMitra" w:cs="IRMitra"/>
                <w:sz w:val="27"/>
                <w:szCs w:val="27"/>
                <w:rtl/>
              </w:rPr>
            </w:pPr>
            <w:r w:rsidRPr="00985AA9">
              <w:rPr>
                <w:rFonts w:ascii="IRNazanin" w:hAnsi="IRNazanin" w:cs="IRNazanin"/>
                <w:rtl/>
              </w:rPr>
              <w:t>ایمیل:</w:t>
            </w:r>
          </w:p>
        </w:tc>
        <w:tc>
          <w:tcPr>
            <w:tcW w:w="3472" w:type="pct"/>
            <w:gridSpan w:val="4"/>
            <w:vAlign w:val="center"/>
          </w:tcPr>
          <w:p w:rsidR="00985AA9" w:rsidRPr="00985AA9" w:rsidRDefault="00985AA9" w:rsidP="00985AA9">
            <w:pPr>
              <w:bidi/>
              <w:spacing w:before="60" w:after="60" w:line="240" w:lineRule="auto"/>
              <w:ind w:firstLine="0"/>
              <w:rPr>
                <w:rFonts w:ascii="IRMitra" w:hAnsi="IRMitra" w:cs="IRMitra"/>
                <w:color w:val="244061" w:themeColor="accent1" w:themeShade="80"/>
                <w:sz w:val="30"/>
                <w:szCs w:val="30"/>
                <w:rtl/>
              </w:rPr>
            </w:pPr>
            <w:r w:rsidRPr="00985AA9">
              <w:rPr>
                <w:rFonts w:asciiTheme="majorBidi" w:hAnsiTheme="majorBidi" w:cstheme="majorBidi"/>
                <w:sz w:val="24"/>
                <w:szCs w:val="24"/>
              </w:rPr>
              <w:t>book@aqeedeh.com</w:t>
            </w:r>
          </w:p>
        </w:tc>
      </w:tr>
      <w:tr w:rsidR="00985AA9" w:rsidRPr="00985AA9" w:rsidTr="00985AA9">
        <w:tc>
          <w:tcPr>
            <w:tcW w:w="5000" w:type="pct"/>
            <w:gridSpan w:val="5"/>
            <w:vAlign w:val="bottom"/>
          </w:tcPr>
          <w:p w:rsidR="00985AA9" w:rsidRPr="00985AA9" w:rsidRDefault="00985AA9" w:rsidP="00AB1E5B">
            <w:pPr>
              <w:bidi/>
              <w:spacing w:before="360" w:after="60" w:line="240" w:lineRule="auto"/>
              <w:ind w:firstLine="0"/>
              <w:jc w:val="center"/>
              <w:rPr>
                <w:rFonts w:ascii="IRMitra" w:hAnsi="IRMitra" w:cs="IRMitra"/>
                <w:color w:val="244061" w:themeColor="accent1" w:themeShade="80"/>
                <w:sz w:val="30"/>
                <w:szCs w:val="30"/>
                <w:rtl/>
              </w:rPr>
            </w:pPr>
            <w:r w:rsidRPr="00985AA9">
              <w:rPr>
                <w:rFonts w:ascii="Times New Roman Bold" w:hAnsi="Times New Roman Bold" w:cs="IRNazanin"/>
                <w:sz w:val="26"/>
                <w:rtl/>
              </w:rPr>
              <w:t>سا</w:t>
            </w:r>
            <w:r w:rsidRPr="00985AA9">
              <w:rPr>
                <w:rFonts w:ascii="Times New Roman Bold" w:hAnsi="Times New Roman Bold" w:cs="IRNazanin" w:hint="cs"/>
                <w:sz w:val="26"/>
                <w:rtl/>
              </w:rPr>
              <w:t>ی</w:t>
            </w:r>
            <w:r w:rsidRPr="00985AA9">
              <w:rPr>
                <w:rFonts w:ascii="Times New Roman Bold" w:hAnsi="Times New Roman Bold" w:cs="IRNazanin" w:hint="eastAsia"/>
                <w:sz w:val="26"/>
                <w:rtl/>
              </w:rPr>
              <w:t>ت‌ها</w:t>
            </w:r>
            <w:r w:rsidRPr="00985AA9">
              <w:rPr>
                <w:rFonts w:ascii="Times New Roman Bold" w:hAnsi="Times New Roman Bold" w:cs="IRNazanin" w:hint="cs"/>
                <w:sz w:val="26"/>
                <w:rtl/>
              </w:rPr>
              <w:t>ی</w:t>
            </w:r>
            <w:r w:rsidRPr="00985AA9">
              <w:rPr>
                <w:rFonts w:ascii="Times New Roman Bold" w:hAnsi="Times New Roman Bold" w:cs="IRNazanin"/>
                <w:sz w:val="26"/>
                <w:rtl/>
              </w:rPr>
              <w:t xml:space="preserve"> مجموع</w:t>
            </w:r>
            <w:r w:rsidRPr="00985AA9">
              <w:rPr>
                <w:rFonts w:ascii="Times New Roman Bold" w:hAnsi="Times New Roman Bold" w:cs="IRNazanin" w:hint="cs"/>
                <w:sz w:val="26"/>
                <w:rtl/>
              </w:rPr>
              <w:t>ۀ</w:t>
            </w:r>
            <w:r w:rsidRPr="00985AA9">
              <w:rPr>
                <w:rFonts w:ascii="Times New Roman Bold" w:hAnsi="Times New Roman Bold" w:cs="IRNazanin"/>
                <w:sz w:val="26"/>
                <w:rtl/>
              </w:rPr>
              <w:t xml:space="preserve"> موحد</w:t>
            </w:r>
            <w:r w:rsidRPr="00985AA9">
              <w:rPr>
                <w:rFonts w:ascii="Times New Roman Bold" w:hAnsi="Times New Roman Bold" w:cs="IRNazanin" w:hint="cs"/>
                <w:sz w:val="26"/>
                <w:rtl/>
              </w:rPr>
              <w:t>ی</w:t>
            </w:r>
            <w:r w:rsidRPr="00985AA9">
              <w:rPr>
                <w:rFonts w:ascii="Times New Roman Bold" w:hAnsi="Times New Roman Bold" w:cs="IRNazanin" w:hint="eastAsia"/>
                <w:sz w:val="26"/>
                <w:rtl/>
              </w:rPr>
              <w:t>ن</w:t>
            </w:r>
          </w:p>
        </w:tc>
      </w:tr>
      <w:tr w:rsidR="00985AA9" w:rsidRPr="00985AA9" w:rsidTr="00985AA9">
        <w:tc>
          <w:tcPr>
            <w:tcW w:w="2295" w:type="pct"/>
            <w:gridSpan w:val="2"/>
            <w:shd w:val="clear" w:color="auto" w:fill="auto"/>
          </w:tcPr>
          <w:p w:rsidR="00985AA9" w:rsidRPr="00985AA9" w:rsidRDefault="00985AA9" w:rsidP="00985AA9">
            <w:pPr>
              <w:widowControl w:val="0"/>
              <w:tabs>
                <w:tab w:val="right" w:leader="dot" w:pos="5138"/>
              </w:tabs>
              <w:spacing w:before="60" w:after="60" w:line="240" w:lineRule="auto"/>
              <w:ind w:firstLine="0"/>
              <w:jc w:val="left"/>
              <w:rPr>
                <w:rFonts w:ascii="Literata" w:hAnsi="Literata"/>
                <w:sz w:val="24"/>
                <w:szCs w:val="24"/>
              </w:rPr>
            </w:pPr>
            <w:r w:rsidRPr="00985AA9">
              <w:rPr>
                <w:rFonts w:ascii="Literata" w:hAnsi="Literata"/>
                <w:sz w:val="24"/>
                <w:szCs w:val="24"/>
              </w:rPr>
              <w:t>www.mowahedin.com</w:t>
            </w:r>
          </w:p>
          <w:p w:rsidR="00985AA9" w:rsidRPr="00985AA9" w:rsidRDefault="00985AA9" w:rsidP="00985AA9">
            <w:pPr>
              <w:widowControl w:val="0"/>
              <w:tabs>
                <w:tab w:val="right" w:leader="dot" w:pos="5138"/>
              </w:tabs>
              <w:spacing w:before="60" w:after="60" w:line="240" w:lineRule="auto"/>
              <w:ind w:firstLine="0"/>
              <w:jc w:val="left"/>
              <w:rPr>
                <w:rFonts w:ascii="Literata" w:hAnsi="Literata"/>
                <w:sz w:val="24"/>
                <w:szCs w:val="24"/>
              </w:rPr>
            </w:pPr>
            <w:r w:rsidRPr="00985AA9">
              <w:rPr>
                <w:rFonts w:ascii="Literata" w:hAnsi="Literata"/>
                <w:sz w:val="24"/>
                <w:szCs w:val="24"/>
              </w:rPr>
              <w:t>www.videofarsi.com</w:t>
            </w:r>
          </w:p>
          <w:p w:rsidR="00985AA9" w:rsidRPr="00985AA9" w:rsidRDefault="00985AA9" w:rsidP="00985AA9">
            <w:pPr>
              <w:spacing w:before="60" w:after="60" w:line="240" w:lineRule="auto"/>
              <w:ind w:firstLine="0"/>
              <w:jc w:val="left"/>
              <w:rPr>
                <w:rFonts w:ascii="Literata" w:hAnsi="Literata"/>
                <w:sz w:val="24"/>
                <w:szCs w:val="24"/>
              </w:rPr>
            </w:pPr>
            <w:r w:rsidRPr="00985AA9">
              <w:rPr>
                <w:rFonts w:ascii="Literata" w:hAnsi="Literata"/>
                <w:sz w:val="24"/>
                <w:szCs w:val="24"/>
              </w:rPr>
              <w:t>www.zekr.tv</w:t>
            </w:r>
          </w:p>
          <w:p w:rsidR="00985AA9" w:rsidRPr="00985AA9" w:rsidRDefault="00985AA9" w:rsidP="00985AA9">
            <w:pPr>
              <w:spacing w:before="60" w:after="60" w:line="240" w:lineRule="auto"/>
              <w:ind w:firstLine="0"/>
              <w:jc w:val="left"/>
              <w:rPr>
                <w:rFonts w:ascii="IRMitra" w:hAnsi="IRMitra" w:cs="IRMitra"/>
                <w:sz w:val="27"/>
                <w:szCs w:val="27"/>
                <w:rtl/>
              </w:rPr>
            </w:pPr>
            <w:r w:rsidRPr="00985AA9">
              <w:rPr>
                <w:rFonts w:ascii="Literata" w:hAnsi="Literata"/>
                <w:sz w:val="24"/>
                <w:szCs w:val="24"/>
              </w:rPr>
              <w:t>www.mowahed.com</w:t>
            </w:r>
          </w:p>
        </w:tc>
        <w:tc>
          <w:tcPr>
            <w:tcW w:w="360" w:type="pct"/>
          </w:tcPr>
          <w:p w:rsidR="00985AA9" w:rsidRPr="00985AA9" w:rsidRDefault="00985AA9" w:rsidP="00985AA9">
            <w:pPr>
              <w:spacing w:before="60" w:after="60" w:line="240" w:lineRule="auto"/>
              <w:ind w:firstLine="0"/>
              <w:jc w:val="left"/>
              <w:rPr>
                <w:rFonts w:ascii="IRMitra" w:hAnsi="IRMitra" w:cs="IRMitra"/>
                <w:color w:val="244061" w:themeColor="accent1" w:themeShade="80"/>
                <w:sz w:val="30"/>
                <w:szCs w:val="30"/>
                <w:rtl/>
              </w:rPr>
            </w:pPr>
          </w:p>
        </w:tc>
        <w:tc>
          <w:tcPr>
            <w:tcW w:w="2345" w:type="pct"/>
            <w:gridSpan w:val="2"/>
          </w:tcPr>
          <w:p w:rsidR="00985AA9" w:rsidRPr="00985AA9" w:rsidRDefault="00985AA9" w:rsidP="00985AA9">
            <w:pPr>
              <w:widowControl w:val="0"/>
              <w:tabs>
                <w:tab w:val="right" w:leader="dot" w:pos="5138"/>
              </w:tabs>
              <w:spacing w:before="60" w:after="60" w:line="240" w:lineRule="auto"/>
              <w:ind w:firstLine="0"/>
              <w:jc w:val="left"/>
              <w:rPr>
                <w:rFonts w:ascii="Literata" w:hAnsi="Literata"/>
                <w:sz w:val="24"/>
                <w:szCs w:val="24"/>
              </w:rPr>
            </w:pPr>
            <w:r w:rsidRPr="00985AA9">
              <w:rPr>
                <w:rFonts w:ascii="Literata" w:hAnsi="Literata"/>
                <w:sz w:val="24"/>
                <w:szCs w:val="24"/>
              </w:rPr>
              <w:t>www.aqeedeh.com</w:t>
            </w:r>
          </w:p>
          <w:p w:rsidR="00985AA9" w:rsidRPr="00985AA9" w:rsidRDefault="00985AA9" w:rsidP="00985AA9">
            <w:pPr>
              <w:widowControl w:val="0"/>
              <w:tabs>
                <w:tab w:val="right" w:leader="dot" w:pos="5138"/>
              </w:tabs>
              <w:spacing w:before="60" w:after="60" w:line="240" w:lineRule="auto"/>
              <w:ind w:firstLine="0"/>
              <w:jc w:val="left"/>
              <w:rPr>
                <w:rFonts w:ascii="Literata" w:hAnsi="Literata"/>
                <w:sz w:val="24"/>
                <w:szCs w:val="24"/>
              </w:rPr>
            </w:pPr>
            <w:r w:rsidRPr="00985AA9">
              <w:rPr>
                <w:rFonts w:ascii="Literata" w:hAnsi="Literata"/>
                <w:sz w:val="24"/>
                <w:szCs w:val="24"/>
              </w:rPr>
              <w:t>www.islamtxt.com</w:t>
            </w:r>
          </w:p>
          <w:p w:rsidR="00985AA9" w:rsidRPr="00985AA9" w:rsidRDefault="002F1355" w:rsidP="00985AA9">
            <w:pPr>
              <w:widowControl w:val="0"/>
              <w:tabs>
                <w:tab w:val="right" w:leader="dot" w:pos="5138"/>
              </w:tabs>
              <w:spacing w:before="60" w:after="60" w:line="240" w:lineRule="auto"/>
              <w:ind w:firstLine="0"/>
              <w:jc w:val="left"/>
              <w:rPr>
                <w:rFonts w:ascii="Literata" w:hAnsi="Literata"/>
                <w:sz w:val="24"/>
                <w:szCs w:val="24"/>
              </w:rPr>
            </w:pPr>
            <w:hyperlink r:id="rId14" w:history="1">
              <w:r w:rsidR="00985AA9" w:rsidRPr="00985AA9">
                <w:rPr>
                  <w:rFonts w:ascii="Literata" w:hAnsi="Literata"/>
                  <w:sz w:val="24"/>
                  <w:szCs w:val="24"/>
                </w:rPr>
                <w:t>www.shabnam.cc</w:t>
              </w:r>
            </w:hyperlink>
          </w:p>
          <w:p w:rsidR="00985AA9" w:rsidRPr="00985AA9" w:rsidRDefault="00985AA9" w:rsidP="00985AA9">
            <w:pPr>
              <w:spacing w:before="60" w:after="60" w:line="240" w:lineRule="auto"/>
              <w:ind w:firstLine="0"/>
              <w:jc w:val="left"/>
              <w:rPr>
                <w:rFonts w:ascii="IRMitra" w:hAnsi="IRMitra" w:cs="IRMitra"/>
                <w:color w:val="244061" w:themeColor="accent1" w:themeShade="80"/>
                <w:sz w:val="30"/>
                <w:szCs w:val="30"/>
                <w:rtl/>
              </w:rPr>
            </w:pPr>
            <w:r w:rsidRPr="00985AA9">
              <w:rPr>
                <w:rFonts w:ascii="Literata" w:hAnsi="Literata"/>
                <w:sz w:val="24"/>
                <w:szCs w:val="24"/>
              </w:rPr>
              <w:t>www.sadaislam.com</w:t>
            </w:r>
          </w:p>
        </w:tc>
      </w:tr>
      <w:tr w:rsidR="00985AA9" w:rsidRPr="00985AA9" w:rsidTr="00985AA9">
        <w:tc>
          <w:tcPr>
            <w:tcW w:w="2295" w:type="pct"/>
            <w:gridSpan w:val="2"/>
          </w:tcPr>
          <w:p w:rsidR="00985AA9" w:rsidRPr="00985AA9" w:rsidRDefault="00985AA9" w:rsidP="00985AA9">
            <w:pPr>
              <w:bidi/>
              <w:spacing w:before="60" w:after="60" w:line="240" w:lineRule="auto"/>
              <w:ind w:firstLine="0"/>
              <w:jc w:val="left"/>
              <w:rPr>
                <w:rFonts w:ascii="IRMitra" w:hAnsi="IRMitra" w:cs="IRMitra"/>
                <w:sz w:val="5"/>
                <w:szCs w:val="5"/>
                <w:rtl/>
              </w:rPr>
            </w:pPr>
          </w:p>
        </w:tc>
        <w:tc>
          <w:tcPr>
            <w:tcW w:w="2705" w:type="pct"/>
            <w:gridSpan w:val="3"/>
          </w:tcPr>
          <w:p w:rsidR="00985AA9" w:rsidRPr="00985AA9" w:rsidRDefault="00985AA9" w:rsidP="00985AA9">
            <w:pPr>
              <w:bidi/>
              <w:spacing w:before="60" w:after="60" w:line="240" w:lineRule="auto"/>
              <w:ind w:firstLine="0"/>
              <w:jc w:val="left"/>
              <w:rPr>
                <w:rFonts w:ascii="IRMitra" w:hAnsi="IRMitra" w:cs="IRMitra"/>
                <w:color w:val="244061" w:themeColor="accent1" w:themeShade="80"/>
                <w:sz w:val="5"/>
                <w:szCs w:val="5"/>
                <w:rtl/>
              </w:rPr>
            </w:pPr>
          </w:p>
        </w:tc>
      </w:tr>
      <w:tr w:rsidR="00985AA9" w:rsidRPr="00985AA9" w:rsidTr="00985AA9">
        <w:tc>
          <w:tcPr>
            <w:tcW w:w="5000" w:type="pct"/>
            <w:gridSpan w:val="5"/>
          </w:tcPr>
          <w:p w:rsidR="00985AA9" w:rsidRPr="00985AA9" w:rsidRDefault="00985AA9" w:rsidP="00985AA9">
            <w:pPr>
              <w:bidi/>
              <w:spacing w:before="60" w:after="60" w:line="240" w:lineRule="auto"/>
              <w:ind w:firstLine="0"/>
              <w:jc w:val="center"/>
              <w:rPr>
                <w:rFonts w:ascii="IRMitra" w:hAnsi="IRMitra" w:cs="IRMitra"/>
                <w:color w:val="244061" w:themeColor="accent1" w:themeShade="80"/>
                <w:sz w:val="30"/>
                <w:szCs w:val="30"/>
                <w:rtl/>
              </w:rPr>
            </w:pPr>
            <w:r w:rsidRPr="00985AA9">
              <w:rPr>
                <w:rFonts w:ascii="IRMitra" w:eastAsia="Calibri" w:hAnsi="IRMitra" w:cs="IRMitra" w:hint="cs"/>
                <w:noProof/>
                <w:color w:val="244061" w:themeColor="accent1" w:themeShade="80"/>
                <w:sz w:val="30"/>
                <w:szCs w:val="30"/>
                <w:rtl/>
              </w:rPr>
              <w:drawing>
                <wp:inline distT="0" distB="0" distL="0" distR="0" wp14:anchorId="080CFEAB" wp14:editId="7592A7D5">
                  <wp:extent cx="1112214" cy="57896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985AA9" w:rsidRPr="00985AA9" w:rsidTr="00985AA9">
        <w:tc>
          <w:tcPr>
            <w:tcW w:w="5000" w:type="pct"/>
            <w:gridSpan w:val="5"/>
            <w:vAlign w:val="center"/>
          </w:tcPr>
          <w:p w:rsidR="00985AA9" w:rsidRPr="00985AA9" w:rsidRDefault="00985AA9" w:rsidP="00985AA9">
            <w:pPr>
              <w:bidi/>
              <w:spacing w:before="60" w:after="60" w:line="240" w:lineRule="auto"/>
              <w:ind w:firstLine="0"/>
              <w:jc w:val="center"/>
              <w:rPr>
                <w:rFonts w:ascii="IRMitra" w:hAnsi="IRMitra" w:cs="IRMitra"/>
                <w:noProof/>
                <w:color w:val="244061" w:themeColor="accent1" w:themeShade="80"/>
                <w:sz w:val="30"/>
                <w:szCs w:val="30"/>
                <w:rtl/>
              </w:rPr>
            </w:pPr>
            <w:r w:rsidRPr="00985AA9">
              <w:rPr>
                <w:rFonts w:ascii="IRMitra" w:hAnsi="IRMitra" w:cs="IRMitra"/>
                <w:noProof/>
                <w:color w:val="244061" w:themeColor="accent1" w:themeShade="80"/>
                <w:sz w:val="26"/>
                <w:szCs w:val="26"/>
              </w:rPr>
              <w:t>contact@mowahedin.com</w:t>
            </w:r>
          </w:p>
        </w:tc>
      </w:tr>
      <w:bookmarkEnd w:id="1"/>
      <w:bookmarkEnd w:id="2"/>
    </w:tbl>
    <w:p w:rsidR="009C5256" w:rsidRDefault="009C5256" w:rsidP="00985AA9">
      <w:pPr>
        <w:tabs>
          <w:tab w:val="right" w:pos="7200"/>
          <w:tab w:val="right" w:pos="7560"/>
        </w:tabs>
        <w:bidi/>
        <w:ind w:firstLine="0"/>
        <w:jc w:val="both"/>
        <w:rPr>
          <w:rFonts w:ascii="Tahoma" w:hAnsi="Tahoma"/>
          <w:b/>
          <w:bCs/>
          <w:lang w:bidi="fa-IR"/>
        </w:rPr>
      </w:pPr>
    </w:p>
    <w:p w:rsidR="005F496E" w:rsidRDefault="005F496E" w:rsidP="005F496E">
      <w:pPr>
        <w:tabs>
          <w:tab w:val="right" w:pos="7200"/>
          <w:tab w:val="right" w:pos="7560"/>
        </w:tabs>
        <w:bidi/>
        <w:ind w:firstLine="141"/>
        <w:jc w:val="center"/>
        <w:rPr>
          <w:rFonts w:ascii="Tahoma" w:hAnsi="Tahoma"/>
          <w:b/>
          <w:bCs/>
          <w:lang w:bidi="fa-IR"/>
        </w:rPr>
      </w:pPr>
    </w:p>
    <w:p w:rsidR="005F496E" w:rsidRDefault="005F496E" w:rsidP="005F496E">
      <w:pPr>
        <w:tabs>
          <w:tab w:val="right" w:pos="7200"/>
          <w:tab w:val="right" w:pos="7560"/>
        </w:tabs>
        <w:bidi/>
        <w:ind w:firstLine="141"/>
        <w:jc w:val="center"/>
        <w:rPr>
          <w:rFonts w:ascii="Tahoma" w:hAnsi="Tahoma"/>
          <w:b/>
          <w:bCs/>
          <w:lang w:bidi="fa-IR"/>
        </w:rPr>
      </w:pPr>
    </w:p>
    <w:p w:rsidR="005F496E" w:rsidRPr="00D972B9" w:rsidRDefault="005F496E" w:rsidP="005F496E">
      <w:pPr>
        <w:tabs>
          <w:tab w:val="right" w:pos="7200"/>
          <w:tab w:val="right" w:pos="7560"/>
        </w:tabs>
        <w:bidi/>
        <w:ind w:firstLine="141"/>
        <w:jc w:val="center"/>
        <w:rPr>
          <w:rFonts w:ascii="Tahoma" w:hAnsi="Tahoma"/>
          <w:b/>
          <w:bCs/>
          <w:rtl/>
          <w:lang w:bidi="fa-IR"/>
        </w:rPr>
      </w:pPr>
    </w:p>
    <w:p w:rsidR="005C4495" w:rsidRDefault="005C4495" w:rsidP="005C4495">
      <w:pPr>
        <w:bidi/>
        <w:ind w:firstLine="141"/>
        <w:jc w:val="center"/>
        <w:rPr>
          <w:rFonts w:ascii="Tahoma" w:hAnsi="Tahoma" w:cs="B Jadid"/>
          <w:rtl/>
          <w:lang w:bidi="fa-IR"/>
        </w:rPr>
      </w:pPr>
    </w:p>
    <w:p w:rsidR="00DA2CB2" w:rsidRDefault="00DA2CB2" w:rsidP="00F534AF">
      <w:pPr>
        <w:bidi/>
        <w:ind w:firstLine="141"/>
        <w:jc w:val="center"/>
        <w:outlineLvl w:val="0"/>
        <w:rPr>
          <w:rFonts w:ascii="Tahoma" w:hAnsi="Tahoma" w:cs="B Jadid"/>
          <w:rtl/>
          <w:lang w:bidi="fa-IR"/>
        </w:rPr>
        <w:sectPr w:rsidR="00DA2CB2" w:rsidSect="00D972B9">
          <w:headerReference w:type="default" r:id="rId16"/>
          <w:footnotePr>
            <w:numRestart w:val="eachPage"/>
          </w:footnotePr>
          <w:type w:val="oddPage"/>
          <w:pgSz w:w="9639" w:h="13608" w:code="9"/>
          <w:pgMar w:top="851" w:right="1134" w:bottom="936" w:left="1134" w:header="851" w:footer="936" w:gutter="0"/>
          <w:pgNumType w:start="1"/>
          <w:cols w:space="720"/>
          <w:titlePg/>
          <w:bidi/>
          <w:rtlGutter/>
          <w:docGrid w:linePitch="381"/>
        </w:sectPr>
      </w:pPr>
    </w:p>
    <w:p w:rsidR="00B47A6B" w:rsidRDefault="0051293B" w:rsidP="00171316">
      <w:pPr>
        <w:pStyle w:val="2"/>
      </w:pPr>
      <w:bookmarkStart w:id="3" w:name="_Toc282459087"/>
      <w:bookmarkStart w:id="4" w:name="_Toc452308047"/>
      <w:r w:rsidRPr="002C1C31">
        <w:rPr>
          <w:rFonts w:hint="cs"/>
          <w:rtl/>
        </w:rPr>
        <w:lastRenderedPageBreak/>
        <w:t>فهرست مندرجات</w:t>
      </w:r>
      <w:bookmarkEnd w:id="3"/>
      <w:bookmarkEnd w:id="4"/>
    </w:p>
    <w:p w:rsidR="00B47A6B" w:rsidRDefault="00B47A6B" w:rsidP="00B47A6B">
      <w:pPr>
        <w:bidi/>
        <w:ind w:firstLine="141"/>
        <w:jc w:val="center"/>
        <w:rPr>
          <w:rFonts w:ascii="Tahoma" w:hAnsi="Tahoma" w:cs="B Jadid"/>
          <w:lang w:bidi="fa-IR"/>
        </w:rPr>
      </w:pPr>
    </w:p>
    <w:p w:rsidR="000D5427" w:rsidRDefault="000D5427">
      <w:pPr>
        <w:pStyle w:val="TOC2"/>
        <w:rPr>
          <w:rFonts w:asciiTheme="minorHAnsi" w:eastAsiaTheme="minorEastAsia" w:hAnsiTheme="minorHAnsi" w:cstheme="minorBidi"/>
          <w:bCs w:val="0"/>
          <w:noProof/>
          <w:sz w:val="22"/>
          <w:szCs w:val="22"/>
          <w:rtl/>
          <w:lang w:bidi="ar-SA"/>
        </w:rPr>
      </w:pPr>
      <w:r>
        <w:rPr>
          <w:rFonts w:ascii="Tahoma" w:hAnsi="Tahoma" w:cs="B Jadid"/>
          <w:rtl/>
        </w:rPr>
        <w:fldChar w:fldCharType="begin"/>
      </w:r>
      <w:r>
        <w:rPr>
          <w:rFonts w:ascii="Tahoma" w:hAnsi="Tahoma" w:cs="B Jadid"/>
          <w:rtl/>
        </w:rPr>
        <w:instrText xml:space="preserve"> </w:instrText>
      </w:r>
      <w:r>
        <w:rPr>
          <w:rFonts w:ascii="Tahoma" w:hAnsi="Tahoma" w:cs="B Jadid"/>
        </w:rPr>
        <w:instrText>TOC</w:instrText>
      </w:r>
      <w:r>
        <w:rPr>
          <w:rFonts w:ascii="Tahoma" w:hAnsi="Tahoma" w:cs="B Jadid"/>
          <w:rtl/>
        </w:rPr>
        <w:instrText xml:space="preserve"> \</w:instrText>
      </w:r>
      <w:r>
        <w:rPr>
          <w:rFonts w:ascii="Tahoma" w:hAnsi="Tahoma" w:cs="B Jadid"/>
        </w:rPr>
        <w:instrText>t</w:instrText>
      </w:r>
      <w:r>
        <w:rPr>
          <w:rFonts w:ascii="Tahoma" w:hAnsi="Tahoma" w:cs="B Jadid"/>
          <w:rtl/>
        </w:rPr>
        <w:instrText xml:space="preserve"> "تیتر2,2,تیتر سوم,3,تیتر4,4,تیتر اول فصل,1" </w:instrText>
      </w:r>
      <w:r>
        <w:rPr>
          <w:rFonts w:ascii="Tahoma" w:hAnsi="Tahoma" w:cs="B Jadid"/>
          <w:rtl/>
        </w:rPr>
        <w:fldChar w:fldCharType="separate"/>
      </w:r>
      <w:r>
        <w:rPr>
          <w:rFonts w:hint="eastAsia"/>
          <w:noProof/>
          <w:rtl/>
        </w:rPr>
        <w:t>فهرست</w:t>
      </w:r>
      <w:r>
        <w:rPr>
          <w:noProof/>
          <w:rtl/>
        </w:rPr>
        <w:t xml:space="preserve"> </w:t>
      </w:r>
      <w:r>
        <w:rPr>
          <w:rFonts w:hint="eastAsia"/>
          <w:noProof/>
          <w:rtl/>
        </w:rPr>
        <w:t>مندرجات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Toc452308047 \h</w:instrText>
      </w:r>
      <w:r>
        <w:rPr>
          <w:noProof/>
          <w:rtl/>
        </w:rPr>
        <w:instrText xml:space="preserve"> </w:instrText>
      </w:r>
      <w:r>
        <w:rPr>
          <w:noProof/>
          <w:rtl/>
        </w:rPr>
      </w:r>
      <w:r>
        <w:rPr>
          <w:noProof/>
          <w:rtl/>
        </w:rPr>
        <w:fldChar w:fldCharType="separate"/>
      </w:r>
      <w:r>
        <w:rPr>
          <w:noProof/>
          <w:rtl/>
        </w:rPr>
        <w:t>1</w:t>
      </w:r>
      <w:r>
        <w:rPr>
          <w:noProof/>
          <w:rtl/>
        </w:rPr>
        <w:fldChar w:fldCharType="end"/>
      </w:r>
    </w:p>
    <w:p w:rsidR="000D5427" w:rsidRDefault="000D5427">
      <w:pPr>
        <w:pStyle w:val="TOC2"/>
        <w:rPr>
          <w:rFonts w:asciiTheme="minorHAnsi" w:eastAsiaTheme="minorEastAsia" w:hAnsiTheme="minorHAnsi" w:cstheme="minorBidi"/>
          <w:bCs w:val="0"/>
          <w:noProof/>
          <w:sz w:val="22"/>
          <w:szCs w:val="22"/>
          <w:rtl/>
          <w:lang w:bidi="ar-SA"/>
        </w:rPr>
      </w:pPr>
      <w:r>
        <w:rPr>
          <w:rFonts w:hint="eastAsia"/>
          <w:noProof/>
          <w:rtl/>
        </w:rPr>
        <w:t>روزنه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Toc452308048 \h</w:instrText>
      </w:r>
      <w:r>
        <w:rPr>
          <w:noProof/>
          <w:rtl/>
        </w:rPr>
        <w:instrText xml:space="preserve"> </w:instrText>
      </w:r>
      <w:r>
        <w:rPr>
          <w:noProof/>
          <w:rtl/>
        </w:rPr>
      </w:r>
      <w:r>
        <w:rPr>
          <w:noProof/>
          <w:rtl/>
        </w:rPr>
        <w:fldChar w:fldCharType="separate"/>
      </w:r>
      <w:r>
        <w:rPr>
          <w:noProof/>
          <w:rtl/>
        </w:rPr>
        <w:t>17</w:t>
      </w:r>
      <w:r>
        <w:rPr>
          <w:noProof/>
          <w:rtl/>
        </w:rPr>
        <w:fldChar w:fldCharType="end"/>
      </w:r>
    </w:p>
    <w:p w:rsidR="000D5427" w:rsidRDefault="000D5427">
      <w:pPr>
        <w:pStyle w:val="TOC2"/>
        <w:rPr>
          <w:rFonts w:asciiTheme="minorHAnsi" w:eastAsiaTheme="minorEastAsia" w:hAnsiTheme="minorHAnsi" w:cstheme="minorBidi"/>
          <w:bCs w:val="0"/>
          <w:noProof/>
          <w:sz w:val="22"/>
          <w:szCs w:val="22"/>
          <w:rtl/>
          <w:lang w:bidi="ar-SA"/>
        </w:rPr>
      </w:pPr>
      <w:r>
        <w:rPr>
          <w:rFonts w:hint="eastAsia"/>
          <w:noProof/>
          <w:rtl/>
        </w:rPr>
        <w:t>پ</w:t>
      </w:r>
      <w:r>
        <w:rPr>
          <w:rFonts w:hint="cs"/>
          <w:noProof/>
          <w:rtl/>
        </w:rPr>
        <w:t>ی</w:t>
      </w:r>
      <w:r>
        <w:rPr>
          <w:rFonts w:hint="eastAsia"/>
          <w:noProof/>
          <w:rtl/>
        </w:rPr>
        <w:t>شگفتار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Toc452308049 \h</w:instrText>
      </w:r>
      <w:r>
        <w:rPr>
          <w:noProof/>
          <w:rtl/>
        </w:rPr>
        <w:instrText xml:space="preserve"> </w:instrText>
      </w:r>
      <w:r>
        <w:rPr>
          <w:noProof/>
          <w:rtl/>
        </w:rPr>
      </w:r>
      <w:r>
        <w:rPr>
          <w:noProof/>
          <w:rtl/>
        </w:rPr>
        <w:fldChar w:fldCharType="separate"/>
      </w:r>
      <w:r>
        <w:rPr>
          <w:noProof/>
          <w:rtl/>
        </w:rPr>
        <w:t>21</w:t>
      </w:r>
      <w:r>
        <w:rPr>
          <w:noProof/>
          <w:rtl/>
        </w:rPr>
        <w:fldChar w:fldCharType="end"/>
      </w:r>
    </w:p>
    <w:p w:rsidR="000D5427" w:rsidRDefault="000D5427">
      <w:pPr>
        <w:pStyle w:val="TOC1"/>
        <w:tabs>
          <w:tab w:val="right" w:leader="dot" w:pos="7361"/>
        </w:tabs>
        <w:bidi/>
        <w:rPr>
          <w:rFonts w:asciiTheme="minorHAnsi" w:eastAsiaTheme="minorEastAsia" w:hAnsiTheme="minorHAnsi" w:cstheme="minorBidi"/>
          <w:bCs w:val="0"/>
          <w:noProof/>
          <w:sz w:val="22"/>
          <w:szCs w:val="22"/>
          <w:rtl/>
        </w:rPr>
      </w:pPr>
      <w:r>
        <w:rPr>
          <w:rFonts w:hint="eastAsia"/>
          <w:noProof/>
          <w:rtl/>
          <w:lang w:bidi="fa-IR"/>
        </w:rPr>
        <w:t>فصل</w:t>
      </w:r>
      <w:r>
        <w:rPr>
          <w:noProof/>
          <w:rtl/>
          <w:lang w:bidi="fa-IR"/>
        </w:rPr>
        <w:t xml:space="preserve"> </w:t>
      </w:r>
      <w:r>
        <w:rPr>
          <w:rFonts w:hint="eastAsia"/>
          <w:noProof/>
          <w:rtl/>
          <w:lang w:bidi="fa-IR"/>
        </w:rPr>
        <w:t>اول</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Toc452308050 \h</w:instrText>
      </w:r>
      <w:r>
        <w:rPr>
          <w:noProof/>
          <w:rtl/>
        </w:rPr>
        <w:instrText xml:space="preserve"> </w:instrText>
      </w:r>
      <w:r>
        <w:rPr>
          <w:noProof/>
          <w:rtl/>
        </w:rPr>
      </w:r>
      <w:r>
        <w:rPr>
          <w:noProof/>
          <w:rtl/>
        </w:rPr>
        <w:fldChar w:fldCharType="separate"/>
      </w:r>
      <w:r>
        <w:rPr>
          <w:noProof/>
          <w:rtl/>
        </w:rPr>
        <w:t>39</w:t>
      </w:r>
      <w:r>
        <w:rPr>
          <w:noProof/>
          <w:rtl/>
        </w:rPr>
        <w:fldChar w:fldCharType="end"/>
      </w:r>
    </w:p>
    <w:p w:rsidR="000D5427" w:rsidRDefault="000D5427">
      <w:pPr>
        <w:pStyle w:val="TOC2"/>
        <w:rPr>
          <w:rFonts w:asciiTheme="minorHAnsi" w:eastAsiaTheme="minorEastAsia" w:hAnsiTheme="minorHAnsi" w:cstheme="minorBidi"/>
          <w:bCs w:val="0"/>
          <w:noProof/>
          <w:sz w:val="22"/>
          <w:szCs w:val="22"/>
          <w:rtl/>
          <w:lang w:bidi="ar-SA"/>
        </w:rPr>
      </w:pPr>
      <w:r>
        <w:rPr>
          <w:rFonts w:hint="eastAsia"/>
          <w:noProof/>
          <w:rtl/>
        </w:rPr>
        <w:t>الف</w:t>
      </w:r>
      <w:r>
        <w:rPr>
          <w:noProof/>
          <w:rtl/>
        </w:rPr>
        <w:t xml:space="preserve">: </w:t>
      </w:r>
      <w:r>
        <w:rPr>
          <w:rFonts w:hint="eastAsia"/>
          <w:noProof/>
          <w:rtl/>
        </w:rPr>
        <w:t>محمّد</w:t>
      </w:r>
      <w:r>
        <w:rPr>
          <w:noProof/>
          <w:rtl/>
        </w:rPr>
        <w:t xml:space="preserve"> </w:t>
      </w:r>
      <w:r>
        <w:rPr>
          <w:rFonts w:hint="eastAsia"/>
          <w:noProof/>
          <w:rtl/>
        </w:rPr>
        <w:t>بن</w:t>
      </w:r>
      <w:r>
        <w:rPr>
          <w:noProof/>
          <w:rtl/>
        </w:rPr>
        <w:t xml:space="preserve"> </w:t>
      </w:r>
      <w:r>
        <w:rPr>
          <w:rFonts w:hint="eastAsia"/>
          <w:noProof/>
          <w:rtl/>
        </w:rPr>
        <w:t>جر</w:t>
      </w:r>
      <w:r>
        <w:rPr>
          <w:rFonts w:hint="cs"/>
          <w:noProof/>
          <w:rtl/>
        </w:rPr>
        <w:t>ی</w:t>
      </w:r>
      <w:r>
        <w:rPr>
          <w:rFonts w:hint="eastAsia"/>
          <w:noProof/>
          <w:rtl/>
        </w:rPr>
        <w:t>ر</w:t>
      </w:r>
      <w:r>
        <w:rPr>
          <w:noProof/>
          <w:rtl/>
        </w:rPr>
        <w:t xml:space="preserve"> </w:t>
      </w:r>
      <w:r>
        <w:rPr>
          <w:rFonts w:hint="eastAsia"/>
          <w:noProof/>
          <w:rtl/>
        </w:rPr>
        <w:t>طبر</w:t>
      </w:r>
      <w:r>
        <w:rPr>
          <w:rFonts w:hint="cs"/>
          <w:noProof/>
          <w:rtl/>
        </w:rPr>
        <w:t>ی</w:t>
      </w:r>
      <w:r>
        <w:rPr>
          <w:noProof/>
          <w:rtl/>
        </w:rPr>
        <w:t xml:space="preserve"> (225</w:t>
      </w:r>
      <w:r>
        <w:rPr>
          <w:rFonts w:hint="eastAsia"/>
          <w:noProof/>
          <w:rtl/>
        </w:rPr>
        <w:t>،</w:t>
      </w:r>
      <w:r>
        <w:rPr>
          <w:noProof/>
          <w:rtl/>
        </w:rPr>
        <w:t xml:space="preserve">224 -310 </w:t>
      </w:r>
      <w:r>
        <w:rPr>
          <w:rFonts w:hint="eastAsia"/>
          <w:noProof/>
          <w:rtl/>
        </w:rPr>
        <w:t>هـ</w:t>
      </w:r>
      <w:r>
        <w:rPr>
          <w:noProof/>
          <w:rtl/>
        </w:rPr>
        <w:t xml:space="preserve"> </w:t>
      </w:r>
      <w:r>
        <w:rPr>
          <w:rFonts w:hint="eastAsia"/>
          <w:noProof/>
          <w:rtl/>
        </w:rPr>
        <w:t>ق</w:t>
      </w:r>
      <w:r>
        <w:rPr>
          <w:noProof/>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Toc452308051 \h</w:instrText>
      </w:r>
      <w:r>
        <w:rPr>
          <w:noProof/>
          <w:rtl/>
        </w:rPr>
        <w:instrText xml:space="preserve"> </w:instrText>
      </w:r>
      <w:r>
        <w:rPr>
          <w:noProof/>
          <w:rtl/>
        </w:rPr>
      </w:r>
      <w:r>
        <w:rPr>
          <w:noProof/>
          <w:rtl/>
        </w:rPr>
        <w:fldChar w:fldCharType="separate"/>
      </w:r>
      <w:r>
        <w:rPr>
          <w:noProof/>
          <w:rtl/>
        </w:rPr>
        <w:t>41</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1- </w:t>
      </w:r>
      <w:r>
        <w:rPr>
          <w:rFonts w:hint="eastAsia"/>
          <w:noProof/>
          <w:rtl/>
          <w:lang w:bidi="fa-IR"/>
        </w:rPr>
        <w:t>سفر</w:t>
      </w:r>
      <w:r>
        <w:rPr>
          <w:noProof/>
          <w:rtl/>
          <w:lang w:bidi="fa-IR"/>
        </w:rPr>
        <w:t xml:space="preserve"> </w:t>
      </w:r>
      <w:r>
        <w:rPr>
          <w:rFonts w:hint="eastAsia"/>
          <w:noProof/>
          <w:rtl/>
          <w:lang w:bidi="fa-IR"/>
        </w:rPr>
        <w:t>پ</w:t>
      </w:r>
      <w:r>
        <w:rPr>
          <w:rFonts w:hint="cs"/>
          <w:noProof/>
          <w:rtl/>
          <w:lang w:bidi="fa-IR"/>
        </w:rPr>
        <w:t>ی</w:t>
      </w:r>
      <w:r>
        <w:rPr>
          <w:rFonts w:hint="eastAsia"/>
          <w:noProof/>
          <w:rtl/>
          <w:lang w:bidi="fa-IR"/>
        </w:rPr>
        <w:t>امبر</w:t>
      </w:r>
      <w:r w:rsidRPr="009F5BB0">
        <w:rPr>
          <w:rFonts w:cs="CTraditional Arabic" w:hint="eastAsia"/>
          <w:noProof/>
          <w:rtl/>
          <w:lang w:bidi="fa-IR"/>
        </w:rPr>
        <w:t>ص</w:t>
      </w:r>
      <w:r>
        <w:rPr>
          <w:noProof/>
          <w:rtl/>
          <w:lang w:bidi="fa-IR"/>
        </w:rPr>
        <w:t xml:space="preserve"> </w:t>
      </w:r>
      <w:r>
        <w:rPr>
          <w:rFonts w:hint="eastAsia"/>
          <w:noProof/>
          <w:rtl/>
          <w:lang w:bidi="fa-IR"/>
        </w:rPr>
        <w:t>در</w:t>
      </w:r>
      <w:r>
        <w:rPr>
          <w:noProof/>
          <w:rtl/>
          <w:lang w:bidi="fa-IR"/>
        </w:rPr>
        <w:t xml:space="preserve"> </w:t>
      </w:r>
      <w:r>
        <w:rPr>
          <w:rFonts w:hint="eastAsia"/>
          <w:noProof/>
          <w:rtl/>
          <w:lang w:bidi="fa-IR"/>
        </w:rPr>
        <w:t>کودک</w:t>
      </w:r>
      <w:r>
        <w:rPr>
          <w:rFonts w:hint="cs"/>
          <w:noProof/>
          <w:rtl/>
          <w:lang w:bidi="fa-IR"/>
        </w:rPr>
        <w:t>ی</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شام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Toc452308052 \h</w:instrText>
      </w:r>
      <w:r>
        <w:rPr>
          <w:noProof/>
          <w:rtl/>
        </w:rPr>
        <w:instrText xml:space="preserve"> </w:instrText>
      </w:r>
      <w:r>
        <w:rPr>
          <w:noProof/>
          <w:rtl/>
        </w:rPr>
      </w:r>
      <w:r>
        <w:rPr>
          <w:noProof/>
          <w:rtl/>
        </w:rPr>
        <w:fldChar w:fldCharType="separate"/>
      </w:r>
      <w:r>
        <w:rPr>
          <w:noProof/>
          <w:rtl/>
        </w:rPr>
        <w:t>41</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2- </w:t>
      </w:r>
      <w:r>
        <w:rPr>
          <w:rFonts w:hint="eastAsia"/>
          <w:noProof/>
          <w:rtl/>
          <w:lang w:bidi="fa-IR"/>
        </w:rPr>
        <w:t>اسلام</w:t>
      </w:r>
      <w:r>
        <w:rPr>
          <w:noProof/>
          <w:rtl/>
          <w:lang w:bidi="fa-IR"/>
        </w:rPr>
        <w:t xml:space="preserve"> </w:t>
      </w:r>
      <w:r>
        <w:rPr>
          <w:rFonts w:hint="eastAsia"/>
          <w:noProof/>
          <w:rtl/>
          <w:lang w:bidi="fa-IR"/>
        </w:rPr>
        <w:t>ابوبکر</w:t>
      </w:r>
      <w:r>
        <w:rPr>
          <w:noProof/>
          <w:rtl/>
          <w:lang w:bidi="fa-IR"/>
        </w:rPr>
        <w:t xml:space="preserve"> </w:t>
      </w:r>
      <w:r>
        <w:rPr>
          <w:rFonts w:hint="eastAsia"/>
          <w:noProof/>
          <w:rtl/>
          <w:lang w:bidi="fa-IR"/>
        </w:rPr>
        <w:t>صدّ</w:t>
      </w:r>
      <w:r>
        <w:rPr>
          <w:rFonts w:hint="cs"/>
          <w:noProof/>
          <w:rtl/>
          <w:lang w:bidi="fa-IR"/>
        </w:rPr>
        <w:t>ی</w:t>
      </w:r>
      <w:r>
        <w:rPr>
          <w:rFonts w:hint="eastAsia"/>
          <w:noProof/>
          <w:rtl/>
          <w:lang w:bidi="fa-IR"/>
        </w:rPr>
        <w:t>ق</w:t>
      </w:r>
      <w:r w:rsidRPr="009F5BB0">
        <w:rPr>
          <w:rFonts w:cs="CTraditional Arabic" w:hint="eastAsia"/>
          <w:noProof/>
          <w:rtl/>
          <w:lang w:bidi="fa-IR"/>
        </w:rPr>
        <w:t>س</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Toc452308053 \h</w:instrText>
      </w:r>
      <w:r>
        <w:rPr>
          <w:noProof/>
          <w:rtl/>
        </w:rPr>
        <w:instrText xml:space="preserve"> </w:instrText>
      </w:r>
      <w:r>
        <w:rPr>
          <w:noProof/>
          <w:rtl/>
        </w:rPr>
      </w:r>
      <w:r>
        <w:rPr>
          <w:noProof/>
          <w:rtl/>
        </w:rPr>
        <w:fldChar w:fldCharType="separate"/>
      </w:r>
      <w:r>
        <w:rPr>
          <w:noProof/>
          <w:rtl/>
        </w:rPr>
        <w:t>42</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3-</w:t>
      </w:r>
      <w:r>
        <w:rPr>
          <w:rFonts w:hint="eastAsia"/>
          <w:noProof/>
          <w:rtl/>
          <w:lang w:bidi="fa-IR"/>
        </w:rPr>
        <w:t>آوردن</w:t>
      </w:r>
      <w:r>
        <w:rPr>
          <w:noProof/>
          <w:rtl/>
          <w:lang w:bidi="fa-IR"/>
        </w:rPr>
        <w:t xml:space="preserve"> </w:t>
      </w:r>
      <w:r>
        <w:rPr>
          <w:rFonts w:hint="eastAsia"/>
          <w:noProof/>
          <w:rtl/>
          <w:lang w:bidi="fa-IR"/>
        </w:rPr>
        <w:t>اس</w:t>
      </w:r>
      <w:r>
        <w:rPr>
          <w:rFonts w:hint="cs"/>
          <w:noProof/>
          <w:rtl/>
          <w:lang w:bidi="fa-IR"/>
        </w:rPr>
        <w:t>ی</w:t>
      </w:r>
      <w:r>
        <w:rPr>
          <w:rFonts w:hint="eastAsia"/>
          <w:noProof/>
          <w:rtl/>
          <w:lang w:bidi="fa-IR"/>
        </w:rPr>
        <w:t>ران</w:t>
      </w:r>
      <w:r>
        <w:rPr>
          <w:noProof/>
          <w:rtl/>
          <w:lang w:bidi="fa-IR"/>
        </w:rPr>
        <w:t xml:space="preserve"> </w:t>
      </w:r>
      <w:r>
        <w:rPr>
          <w:rFonts w:hint="eastAsia"/>
          <w:noProof/>
          <w:rtl/>
          <w:lang w:bidi="fa-IR"/>
        </w:rPr>
        <w:t>بدر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Toc452308054 \h</w:instrText>
      </w:r>
      <w:r>
        <w:rPr>
          <w:noProof/>
          <w:rtl/>
        </w:rPr>
        <w:instrText xml:space="preserve"> </w:instrText>
      </w:r>
      <w:r>
        <w:rPr>
          <w:noProof/>
          <w:rtl/>
        </w:rPr>
      </w:r>
      <w:r>
        <w:rPr>
          <w:noProof/>
          <w:rtl/>
        </w:rPr>
        <w:fldChar w:fldCharType="separate"/>
      </w:r>
      <w:r>
        <w:rPr>
          <w:noProof/>
          <w:rtl/>
        </w:rPr>
        <w:t>43</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4-</w:t>
      </w:r>
      <w:r>
        <w:rPr>
          <w:rFonts w:hint="eastAsia"/>
          <w:noProof/>
          <w:rtl/>
          <w:lang w:bidi="fa-IR"/>
        </w:rPr>
        <w:t>اقامه</w:t>
      </w:r>
      <w:r>
        <w:rPr>
          <w:noProof/>
          <w:rtl/>
          <w:lang w:bidi="fa-IR"/>
        </w:rPr>
        <w:t xml:space="preserve"> </w:t>
      </w:r>
      <w:r>
        <w:rPr>
          <w:rFonts w:hint="eastAsia"/>
          <w:noProof/>
          <w:rtl/>
          <w:lang w:bidi="fa-IR"/>
        </w:rPr>
        <w:t>نماز</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امامت</w:t>
      </w:r>
      <w:r>
        <w:rPr>
          <w:noProof/>
          <w:rtl/>
          <w:lang w:bidi="fa-IR"/>
        </w:rPr>
        <w:t xml:space="preserve"> </w:t>
      </w:r>
      <w:r>
        <w:rPr>
          <w:rFonts w:hint="eastAsia"/>
          <w:noProof/>
          <w:rtl/>
          <w:lang w:bidi="fa-IR"/>
        </w:rPr>
        <w:t>ابوبکر</w:t>
      </w:r>
      <w:r>
        <w:rPr>
          <w:noProof/>
          <w:rtl/>
          <w:lang w:bidi="fa-IR"/>
        </w:rPr>
        <w:t xml:space="preserve"> </w:t>
      </w:r>
      <w:r>
        <w:rPr>
          <w:rFonts w:hint="eastAsia"/>
          <w:noProof/>
          <w:rtl/>
          <w:lang w:bidi="fa-IR"/>
        </w:rPr>
        <w:t>هنگام</w:t>
      </w:r>
      <w:r>
        <w:rPr>
          <w:noProof/>
          <w:rtl/>
          <w:lang w:bidi="fa-IR"/>
        </w:rPr>
        <w:t xml:space="preserve"> </w:t>
      </w:r>
      <w:r>
        <w:rPr>
          <w:rFonts w:hint="eastAsia"/>
          <w:noProof/>
          <w:rtl/>
          <w:lang w:bidi="fa-IR"/>
        </w:rPr>
        <w:t>مرض</w:t>
      </w:r>
      <w:r>
        <w:rPr>
          <w:noProof/>
          <w:rtl/>
          <w:lang w:bidi="fa-IR"/>
        </w:rPr>
        <w:t xml:space="preserve"> </w:t>
      </w:r>
      <w:r>
        <w:rPr>
          <w:rFonts w:hint="eastAsia"/>
          <w:noProof/>
          <w:rtl/>
          <w:lang w:bidi="fa-IR"/>
        </w:rPr>
        <w:t>الموت</w:t>
      </w:r>
      <w:r>
        <w:rPr>
          <w:noProof/>
          <w:rtl/>
          <w:lang w:bidi="fa-IR"/>
        </w:rPr>
        <w:t xml:space="preserve"> </w:t>
      </w:r>
      <w:r>
        <w:rPr>
          <w:rFonts w:hint="eastAsia"/>
          <w:noProof/>
          <w:rtl/>
          <w:lang w:bidi="fa-IR"/>
        </w:rPr>
        <w:t>پ</w:t>
      </w:r>
      <w:r>
        <w:rPr>
          <w:rFonts w:hint="cs"/>
          <w:noProof/>
          <w:rtl/>
          <w:lang w:bidi="fa-IR"/>
        </w:rPr>
        <w:t>ی</w:t>
      </w:r>
      <w:r>
        <w:rPr>
          <w:rFonts w:hint="eastAsia"/>
          <w:noProof/>
          <w:rtl/>
          <w:lang w:bidi="fa-IR"/>
        </w:rPr>
        <w:t>امبر</w:t>
      </w:r>
      <w:r w:rsidRPr="009F5BB0">
        <w:rPr>
          <w:rFonts w:cs="CTraditional Arabic" w:hint="eastAsia"/>
          <w:noProof/>
          <w:rtl/>
          <w:lang w:bidi="fa-IR"/>
        </w:rPr>
        <w:t>ص</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Toc452308055 \h</w:instrText>
      </w:r>
      <w:r>
        <w:rPr>
          <w:noProof/>
          <w:rtl/>
        </w:rPr>
        <w:instrText xml:space="preserve"> </w:instrText>
      </w:r>
      <w:r>
        <w:rPr>
          <w:noProof/>
          <w:rtl/>
        </w:rPr>
      </w:r>
      <w:r>
        <w:rPr>
          <w:noProof/>
          <w:rtl/>
        </w:rPr>
        <w:fldChar w:fldCharType="separate"/>
      </w:r>
      <w:r>
        <w:rPr>
          <w:noProof/>
          <w:rtl/>
        </w:rPr>
        <w:t>44</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5- </w:t>
      </w:r>
      <w:r>
        <w:rPr>
          <w:rFonts w:hint="eastAsia"/>
          <w:noProof/>
          <w:rtl/>
          <w:lang w:bidi="fa-IR"/>
        </w:rPr>
        <w:t>خطب</w:t>
      </w:r>
      <w:r>
        <w:rPr>
          <w:rFonts w:hint="cs"/>
          <w:noProof/>
          <w:rtl/>
          <w:lang w:bidi="fa-IR"/>
        </w:rPr>
        <w:t>ۀ</w:t>
      </w:r>
      <w:r>
        <w:rPr>
          <w:noProof/>
          <w:rtl/>
          <w:lang w:bidi="fa-IR"/>
        </w:rPr>
        <w:t xml:space="preserve"> </w:t>
      </w:r>
      <w:r>
        <w:rPr>
          <w:rFonts w:hint="eastAsia"/>
          <w:noProof/>
          <w:rtl/>
          <w:lang w:bidi="fa-IR"/>
        </w:rPr>
        <w:t>ابوبکر</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هنگام</w:t>
      </w:r>
      <w:r>
        <w:rPr>
          <w:noProof/>
          <w:rtl/>
          <w:lang w:bidi="fa-IR"/>
        </w:rPr>
        <w:t xml:space="preserve"> </w:t>
      </w:r>
      <w:r>
        <w:rPr>
          <w:rFonts w:hint="eastAsia"/>
          <w:noProof/>
          <w:rtl/>
          <w:lang w:bidi="fa-IR"/>
        </w:rPr>
        <w:t>خلافت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Toc452308056 \h</w:instrText>
      </w:r>
      <w:r>
        <w:rPr>
          <w:noProof/>
          <w:rtl/>
        </w:rPr>
        <w:instrText xml:space="preserve"> </w:instrText>
      </w:r>
      <w:r>
        <w:rPr>
          <w:noProof/>
          <w:rtl/>
        </w:rPr>
      </w:r>
      <w:r>
        <w:rPr>
          <w:noProof/>
          <w:rtl/>
        </w:rPr>
        <w:fldChar w:fldCharType="separate"/>
      </w:r>
      <w:r>
        <w:rPr>
          <w:noProof/>
          <w:rtl/>
        </w:rPr>
        <w:t>45</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6- </w:t>
      </w:r>
      <w:r>
        <w:rPr>
          <w:rFonts w:hint="eastAsia"/>
          <w:noProof/>
          <w:rtl/>
          <w:lang w:bidi="fa-IR"/>
        </w:rPr>
        <w:t>خطب</w:t>
      </w:r>
      <w:r>
        <w:rPr>
          <w:rFonts w:hint="cs"/>
          <w:noProof/>
          <w:rtl/>
          <w:lang w:bidi="fa-IR"/>
        </w:rPr>
        <w:t>ۀ</w:t>
      </w:r>
      <w:r>
        <w:rPr>
          <w:noProof/>
          <w:rtl/>
          <w:lang w:bidi="fa-IR"/>
        </w:rPr>
        <w:t xml:space="preserve"> </w:t>
      </w:r>
      <w:r>
        <w:rPr>
          <w:rFonts w:hint="eastAsia"/>
          <w:noProof/>
          <w:rtl/>
          <w:lang w:bidi="fa-IR"/>
        </w:rPr>
        <w:t>ابوبکر</w:t>
      </w:r>
      <w:r>
        <w:rPr>
          <w:noProof/>
          <w:rtl/>
          <w:lang w:bidi="fa-IR"/>
        </w:rPr>
        <w:t xml:space="preserve"> </w:t>
      </w:r>
      <w:r>
        <w:rPr>
          <w:rFonts w:hint="eastAsia"/>
          <w:noProof/>
          <w:rtl/>
          <w:lang w:bidi="fa-IR"/>
        </w:rPr>
        <w:t>در</w:t>
      </w:r>
      <w:r>
        <w:rPr>
          <w:noProof/>
          <w:rtl/>
          <w:lang w:bidi="fa-IR"/>
        </w:rPr>
        <w:t xml:space="preserve"> </w:t>
      </w:r>
      <w:r>
        <w:rPr>
          <w:rFonts w:hint="eastAsia"/>
          <w:noProof/>
          <w:rtl/>
          <w:lang w:bidi="fa-IR"/>
        </w:rPr>
        <w:t>برابر</w:t>
      </w:r>
      <w:r>
        <w:rPr>
          <w:noProof/>
          <w:rtl/>
          <w:lang w:bidi="fa-IR"/>
        </w:rPr>
        <w:t xml:space="preserve"> </w:t>
      </w:r>
      <w:r>
        <w:rPr>
          <w:rFonts w:hint="eastAsia"/>
          <w:noProof/>
          <w:rtl/>
          <w:lang w:bidi="fa-IR"/>
        </w:rPr>
        <w:t>ج</w:t>
      </w:r>
      <w:r>
        <w:rPr>
          <w:rFonts w:hint="cs"/>
          <w:noProof/>
          <w:rtl/>
          <w:lang w:bidi="fa-IR"/>
        </w:rPr>
        <w:t>ی</w:t>
      </w:r>
      <w:r>
        <w:rPr>
          <w:rFonts w:hint="eastAsia"/>
          <w:noProof/>
          <w:rtl/>
          <w:lang w:bidi="fa-IR"/>
        </w:rPr>
        <w:t>ش</w:t>
      </w:r>
      <w:r>
        <w:rPr>
          <w:noProof/>
          <w:rtl/>
          <w:lang w:bidi="fa-IR"/>
        </w:rPr>
        <w:t xml:space="preserve"> </w:t>
      </w:r>
      <w:r>
        <w:rPr>
          <w:rFonts w:hint="eastAsia"/>
          <w:noProof/>
          <w:rtl/>
          <w:lang w:bidi="fa-IR"/>
        </w:rPr>
        <w:t>اُسامه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Toc452308057 \h</w:instrText>
      </w:r>
      <w:r>
        <w:rPr>
          <w:noProof/>
          <w:rtl/>
        </w:rPr>
        <w:instrText xml:space="preserve"> </w:instrText>
      </w:r>
      <w:r>
        <w:rPr>
          <w:noProof/>
          <w:rtl/>
        </w:rPr>
      </w:r>
      <w:r>
        <w:rPr>
          <w:noProof/>
          <w:rtl/>
        </w:rPr>
        <w:fldChar w:fldCharType="separate"/>
      </w:r>
      <w:r>
        <w:rPr>
          <w:noProof/>
          <w:rtl/>
        </w:rPr>
        <w:t>45</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7- </w:t>
      </w:r>
      <w:r>
        <w:rPr>
          <w:rFonts w:hint="eastAsia"/>
          <w:noProof/>
          <w:rtl/>
          <w:lang w:bidi="fa-IR"/>
        </w:rPr>
        <w:t>وص</w:t>
      </w:r>
      <w:r>
        <w:rPr>
          <w:rFonts w:hint="cs"/>
          <w:noProof/>
          <w:rtl/>
          <w:lang w:bidi="fa-IR"/>
        </w:rPr>
        <w:t>یّ</w:t>
      </w:r>
      <w:r>
        <w:rPr>
          <w:rFonts w:hint="eastAsia"/>
          <w:noProof/>
          <w:rtl/>
          <w:lang w:bidi="fa-IR"/>
        </w:rPr>
        <w:t>ت</w:t>
      </w:r>
      <w:r>
        <w:rPr>
          <w:noProof/>
          <w:rtl/>
          <w:lang w:bidi="fa-IR"/>
        </w:rPr>
        <w:t xml:space="preserve"> </w:t>
      </w:r>
      <w:r>
        <w:rPr>
          <w:rFonts w:hint="eastAsia"/>
          <w:noProof/>
          <w:rtl/>
          <w:lang w:bidi="fa-IR"/>
        </w:rPr>
        <w:t>ابوبکر</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هنگام</w:t>
      </w:r>
      <w:r>
        <w:rPr>
          <w:noProof/>
          <w:rtl/>
          <w:lang w:bidi="fa-IR"/>
        </w:rPr>
        <w:t xml:space="preserve"> </w:t>
      </w:r>
      <w:r>
        <w:rPr>
          <w:rFonts w:hint="eastAsia"/>
          <w:noProof/>
          <w:rtl/>
          <w:lang w:bidi="fa-IR"/>
        </w:rPr>
        <w:t>مرگ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Toc452308058 \h</w:instrText>
      </w:r>
      <w:r>
        <w:rPr>
          <w:noProof/>
          <w:rtl/>
        </w:rPr>
        <w:instrText xml:space="preserve"> </w:instrText>
      </w:r>
      <w:r>
        <w:rPr>
          <w:noProof/>
          <w:rtl/>
        </w:rPr>
      </w:r>
      <w:r>
        <w:rPr>
          <w:noProof/>
          <w:rtl/>
        </w:rPr>
        <w:fldChar w:fldCharType="separate"/>
      </w:r>
      <w:r>
        <w:rPr>
          <w:noProof/>
          <w:rtl/>
        </w:rPr>
        <w:t>46</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8- </w:t>
      </w:r>
      <w:r>
        <w:rPr>
          <w:rFonts w:hint="eastAsia"/>
          <w:noProof/>
          <w:rtl/>
          <w:lang w:bidi="fa-IR"/>
        </w:rPr>
        <w:t>تقس</w:t>
      </w:r>
      <w:r>
        <w:rPr>
          <w:rFonts w:hint="cs"/>
          <w:noProof/>
          <w:rtl/>
          <w:lang w:bidi="fa-IR"/>
        </w:rPr>
        <w:t>ی</w:t>
      </w:r>
      <w:r>
        <w:rPr>
          <w:rFonts w:hint="eastAsia"/>
          <w:noProof/>
          <w:rtl/>
          <w:lang w:bidi="fa-IR"/>
        </w:rPr>
        <w:t>م</w:t>
      </w:r>
      <w:r>
        <w:rPr>
          <w:noProof/>
          <w:rtl/>
          <w:lang w:bidi="fa-IR"/>
        </w:rPr>
        <w:t xml:space="preserve"> </w:t>
      </w:r>
      <w:r>
        <w:rPr>
          <w:rFonts w:hint="eastAsia"/>
          <w:noProof/>
          <w:rtl/>
          <w:lang w:bidi="fa-IR"/>
        </w:rPr>
        <w:t>غنائم</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اخماس</w:t>
      </w:r>
      <w:r>
        <w:rPr>
          <w:noProof/>
          <w:rtl/>
          <w:lang w:bidi="fa-IR"/>
        </w:rPr>
        <w:t xml:space="preserve"> </w:t>
      </w:r>
      <w:r>
        <w:rPr>
          <w:rFonts w:hint="eastAsia"/>
          <w:noProof/>
          <w:rtl/>
          <w:lang w:bidi="fa-IR"/>
        </w:rPr>
        <w:t>در</w:t>
      </w:r>
      <w:r>
        <w:rPr>
          <w:noProof/>
          <w:rtl/>
          <w:lang w:bidi="fa-IR"/>
        </w:rPr>
        <w:t xml:space="preserve"> </w:t>
      </w:r>
      <w:r>
        <w:rPr>
          <w:rFonts w:hint="eastAsia"/>
          <w:noProof/>
          <w:rtl/>
          <w:lang w:bidi="fa-IR"/>
        </w:rPr>
        <w:t>خلافت</w:t>
      </w:r>
      <w:r>
        <w:rPr>
          <w:noProof/>
          <w:rtl/>
          <w:lang w:bidi="fa-IR"/>
        </w:rPr>
        <w:t xml:space="preserve"> </w:t>
      </w:r>
      <w:r>
        <w:rPr>
          <w:rFonts w:hint="eastAsia"/>
          <w:noProof/>
          <w:rtl/>
          <w:lang w:bidi="fa-IR"/>
        </w:rPr>
        <w:t>عُمَر</w:t>
      </w:r>
      <w:r w:rsidRPr="008D39A2">
        <w:rPr>
          <w:rFonts w:hint="cs"/>
          <w:noProof/>
        </w:rPr>
        <w:sym w:font="AGA Arabesque" w:char="F074"/>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Toc452308059 \h</w:instrText>
      </w:r>
      <w:r>
        <w:rPr>
          <w:noProof/>
          <w:rtl/>
        </w:rPr>
        <w:instrText xml:space="preserve"> </w:instrText>
      </w:r>
      <w:r>
        <w:rPr>
          <w:noProof/>
          <w:rtl/>
        </w:rPr>
      </w:r>
      <w:r>
        <w:rPr>
          <w:noProof/>
          <w:rtl/>
        </w:rPr>
        <w:fldChar w:fldCharType="separate"/>
      </w:r>
      <w:r>
        <w:rPr>
          <w:noProof/>
          <w:rtl/>
        </w:rPr>
        <w:t>47</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9- </w:t>
      </w:r>
      <w:r>
        <w:rPr>
          <w:rFonts w:hint="eastAsia"/>
          <w:noProof/>
          <w:rtl/>
          <w:lang w:bidi="fa-IR"/>
        </w:rPr>
        <w:t>خبر</w:t>
      </w:r>
      <w:r>
        <w:rPr>
          <w:noProof/>
          <w:rtl/>
          <w:lang w:bidi="fa-IR"/>
        </w:rPr>
        <w:t xml:space="preserve"> </w:t>
      </w:r>
      <w:r>
        <w:rPr>
          <w:rFonts w:hint="eastAsia"/>
          <w:noProof/>
          <w:rtl/>
          <w:lang w:bidi="fa-IR"/>
        </w:rPr>
        <w:t>پ</w:t>
      </w:r>
      <w:r>
        <w:rPr>
          <w:rFonts w:hint="cs"/>
          <w:noProof/>
          <w:rtl/>
          <w:lang w:bidi="fa-IR"/>
        </w:rPr>
        <w:t>ی</w:t>
      </w:r>
      <w:r>
        <w:rPr>
          <w:rFonts w:hint="eastAsia"/>
          <w:noProof/>
          <w:rtl/>
          <w:lang w:bidi="fa-IR"/>
        </w:rPr>
        <w:t>روز</w:t>
      </w:r>
      <w:r>
        <w:rPr>
          <w:rFonts w:hint="cs"/>
          <w:noProof/>
          <w:rtl/>
          <w:lang w:bidi="fa-IR"/>
        </w:rPr>
        <w:t>ی</w:t>
      </w:r>
      <w:r>
        <w:rPr>
          <w:noProof/>
          <w:rtl/>
          <w:lang w:bidi="fa-IR"/>
        </w:rPr>
        <w:t xml:space="preserve"> </w:t>
      </w:r>
      <w:r>
        <w:rPr>
          <w:rFonts w:hint="eastAsia"/>
          <w:noProof/>
          <w:rtl/>
          <w:lang w:bidi="fa-IR"/>
        </w:rPr>
        <w:t>سپاه</w:t>
      </w:r>
      <w:r>
        <w:rPr>
          <w:noProof/>
          <w:rtl/>
          <w:lang w:bidi="fa-IR"/>
        </w:rPr>
        <w:t xml:space="preserve"> </w:t>
      </w:r>
      <w:r>
        <w:rPr>
          <w:rFonts w:hint="eastAsia"/>
          <w:noProof/>
          <w:rtl/>
          <w:lang w:bidi="fa-IR"/>
        </w:rPr>
        <w:t>سار</w:t>
      </w:r>
      <w:r>
        <w:rPr>
          <w:rFonts w:hint="cs"/>
          <w:noProof/>
          <w:rtl/>
          <w:lang w:bidi="fa-IR"/>
        </w:rPr>
        <w:t>ی</w:t>
      </w:r>
      <w:r>
        <w:rPr>
          <w:rFonts w:hint="eastAsia"/>
          <w:noProof/>
          <w:rtl/>
          <w:lang w:bidi="fa-IR"/>
        </w:rPr>
        <w:t>ه</w:t>
      </w:r>
      <w:r>
        <w:rPr>
          <w:noProof/>
          <w:rtl/>
          <w:lang w:bidi="fa-IR"/>
        </w:rPr>
        <w:t xml:space="preserve"> </w:t>
      </w:r>
      <w:r>
        <w:rPr>
          <w:rFonts w:hint="eastAsia"/>
          <w:noProof/>
          <w:rtl/>
          <w:lang w:bidi="fa-IR"/>
        </w:rPr>
        <w:t>در</w:t>
      </w:r>
      <w:r>
        <w:rPr>
          <w:noProof/>
          <w:rtl/>
          <w:lang w:bidi="fa-IR"/>
        </w:rPr>
        <w:t xml:space="preserve"> </w:t>
      </w:r>
      <w:r>
        <w:rPr>
          <w:rFonts w:hint="eastAsia"/>
          <w:noProof/>
          <w:rtl/>
          <w:lang w:bidi="fa-IR"/>
        </w:rPr>
        <w:t>ا</w:t>
      </w:r>
      <w:r>
        <w:rPr>
          <w:rFonts w:hint="cs"/>
          <w:noProof/>
          <w:rtl/>
          <w:lang w:bidi="fa-IR"/>
        </w:rPr>
        <w:t>ی</w:t>
      </w:r>
      <w:r>
        <w:rPr>
          <w:rFonts w:hint="eastAsia"/>
          <w:noProof/>
          <w:rtl/>
          <w:lang w:bidi="fa-IR"/>
        </w:rPr>
        <w:t>ران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Toc452308060 \h</w:instrText>
      </w:r>
      <w:r>
        <w:rPr>
          <w:noProof/>
          <w:rtl/>
        </w:rPr>
        <w:instrText xml:space="preserve"> </w:instrText>
      </w:r>
      <w:r>
        <w:rPr>
          <w:noProof/>
          <w:rtl/>
        </w:rPr>
      </w:r>
      <w:r>
        <w:rPr>
          <w:noProof/>
          <w:rtl/>
        </w:rPr>
        <w:fldChar w:fldCharType="separate"/>
      </w:r>
      <w:r>
        <w:rPr>
          <w:noProof/>
          <w:rtl/>
        </w:rPr>
        <w:t>48</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10- </w:t>
      </w:r>
      <w:r>
        <w:rPr>
          <w:rFonts w:hint="eastAsia"/>
          <w:noProof/>
          <w:rtl/>
          <w:lang w:bidi="fa-IR"/>
        </w:rPr>
        <w:t>رفتن</w:t>
      </w:r>
      <w:r>
        <w:rPr>
          <w:noProof/>
          <w:rtl/>
          <w:lang w:bidi="fa-IR"/>
        </w:rPr>
        <w:t xml:space="preserve"> </w:t>
      </w:r>
      <w:r>
        <w:rPr>
          <w:rFonts w:hint="eastAsia"/>
          <w:noProof/>
          <w:rtl/>
          <w:lang w:bidi="fa-IR"/>
        </w:rPr>
        <w:t>عمربن</w:t>
      </w:r>
      <w:r>
        <w:rPr>
          <w:noProof/>
          <w:rtl/>
          <w:lang w:bidi="fa-IR"/>
        </w:rPr>
        <w:t xml:space="preserve"> </w:t>
      </w:r>
      <w:r>
        <w:rPr>
          <w:rFonts w:hint="eastAsia"/>
          <w:noProof/>
          <w:rtl/>
          <w:lang w:bidi="fa-IR"/>
        </w:rPr>
        <w:t>خطاب</w:t>
      </w:r>
      <w:r>
        <w:rPr>
          <w:noProof/>
          <w:rtl/>
          <w:lang w:bidi="fa-IR"/>
        </w:rPr>
        <w:t xml:space="preserve"> </w:t>
      </w:r>
      <w:r>
        <w:rPr>
          <w:rFonts w:hint="eastAsia"/>
          <w:noProof/>
          <w:rtl/>
          <w:lang w:bidi="fa-IR"/>
        </w:rPr>
        <w:t>همراه</w:t>
      </w:r>
      <w:r>
        <w:rPr>
          <w:noProof/>
          <w:rtl/>
          <w:lang w:bidi="fa-IR"/>
        </w:rPr>
        <w:t xml:space="preserve"> </w:t>
      </w:r>
      <w:r>
        <w:rPr>
          <w:rFonts w:hint="eastAsia"/>
          <w:noProof/>
          <w:rtl/>
          <w:lang w:bidi="fa-IR"/>
        </w:rPr>
        <w:t>با</w:t>
      </w:r>
      <w:r>
        <w:rPr>
          <w:noProof/>
          <w:rtl/>
          <w:lang w:bidi="fa-IR"/>
        </w:rPr>
        <w:t xml:space="preserve"> </w:t>
      </w:r>
      <w:r>
        <w:rPr>
          <w:rFonts w:hint="eastAsia"/>
          <w:noProof/>
          <w:rtl/>
          <w:lang w:bidi="fa-IR"/>
        </w:rPr>
        <w:t>غلامش</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شام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Toc452308061 \h</w:instrText>
      </w:r>
      <w:r>
        <w:rPr>
          <w:noProof/>
          <w:rtl/>
        </w:rPr>
        <w:instrText xml:space="preserve"> </w:instrText>
      </w:r>
      <w:r>
        <w:rPr>
          <w:noProof/>
          <w:rtl/>
        </w:rPr>
      </w:r>
      <w:r>
        <w:rPr>
          <w:noProof/>
          <w:rtl/>
        </w:rPr>
        <w:fldChar w:fldCharType="separate"/>
      </w:r>
      <w:r>
        <w:rPr>
          <w:noProof/>
          <w:rtl/>
        </w:rPr>
        <w:t>48</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11- </w:t>
      </w:r>
      <w:r>
        <w:rPr>
          <w:rFonts w:hint="eastAsia"/>
          <w:noProof/>
          <w:rtl/>
          <w:lang w:bidi="fa-IR"/>
        </w:rPr>
        <w:t>ذکر</w:t>
      </w:r>
      <w:r>
        <w:rPr>
          <w:noProof/>
          <w:rtl/>
          <w:lang w:bidi="fa-IR"/>
        </w:rPr>
        <w:t xml:space="preserve"> </w:t>
      </w:r>
      <w:r>
        <w:rPr>
          <w:rFonts w:hint="eastAsia"/>
          <w:noProof/>
          <w:rtl/>
          <w:lang w:bidi="fa-IR"/>
        </w:rPr>
        <w:t>س</w:t>
      </w:r>
      <w:r>
        <w:rPr>
          <w:rFonts w:hint="cs"/>
          <w:noProof/>
          <w:rtl/>
          <w:lang w:bidi="fa-IR"/>
        </w:rPr>
        <w:t>ی</w:t>
      </w:r>
      <w:r>
        <w:rPr>
          <w:rFonts w:hint="eastAsia"/>
          <w:noProof/>
          <w:rtl/>
          <w:lang w:bidi="fa-IR"/>
        </w:rPr>
        <w:t>رت</w:t>
      </w:r>
      <w:r>
        <w:rPr>
          <w:noProof/>
          <w:rtl/>
          <w:lang w:bidi="fa-IR"/>
        </w:rPr>
        <w:t xml:space="preserve"> </w:t>
      </w:r>
      <w:r>
        <w:rPr>
          <w:rFonts w:hint="eastAsia"/>
          <w:noProof/>
          <w:rtl/>
          <w:lang w:bidi="fa-IR"/>
        </w:rPr>
        <w:t>عمر</w:t>
      </w:r>
      <w:r w:rsidRPr="008D39A2">
        <w:rPr>
          <w:rFonts w:hint="cs"/>
          <w:noProof/>
        </w:rPr>
        <w:sym w:font="AGA Arabesque" w:char="F074"/>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Toc452308062 \h</w:instrText>
      </w:r>
      <w:r>
        <w:rPr>
          <w:noProof/>
          <w:rtl/>
        </w:rPr>
        <w:instrText xml:space="preserve"> </w:instrText>
      </w:r>
      <w:r>
        <w:rPr>
          <w:noProof/>
          <w:rtl/>
        </w:rPr>
      </w:r>
      <w:r>
        <w:rPr>
          <w:noProof/>
          <w:rtl/>
        </w:rPr>
        <w:fldChar w:fldCharType="separate"/>
      </w:r>
      <w:r>
        <w:rPr>
          <w:noProof/>
          <w:rtl/>
        </w:rPr>
        <w:t>49</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12- </w:t>
      </w:r>
      <w:r>
        <w:rPr>
          <w:rFonts w:hint="eastAsia"/>
          <w:noProof/>
          <w:rtl/>
          <w:lang w:bidi="fa-IR"/>
        </w:rPr>
        <w:t>عثمان</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عفان</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ابو</w:t>
      </w:r>
      <w:r>
        <w:rPr>
          <w:noProof/>
          <w:rtl/>
          <w:lang w:bidi="fa-IR"/>
        </w:rPr>
        <w:t xml:space="preserve"> </w:t>
      </w:r>
      <w:r>
        <w:rPr>
          <w:rFonts w:hint="eastAsia"/>
          <w:noProof/>
          <w:rtl/>
          <w:lang w:bidi="fa-IR"/>
        </w:rPr>
        <w:t>ذرغفار</w:t>
      </w:r>
      <w:r>
        <w:rPr>
          <w:rFonts w:hint="cs"/>
          <w:noProof/>
          <w:rtl/>
          <w:lang w:bidi="fa-IR"/>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Toc452308063 \h</w:instrText>
      </w:r>
      <w:r>
        <w:rPr>
          <w:noProof/>
          <w:rtl/>
        </w:rPr>
        <w:instrText xml:space="preserve"> </w:instrText>
      </w:r>
      <w:r>
        <w:rPr>
          <w:noProof/>
          <w:rtl/>
        </w:rPr>
      </w:r>
      <w:r>
        <w:rPr>
          <w:noProof/>
          <w:rtl/>
        </w:rPr>
        <w:fldChar w:fldCharType="separate"/>
      </w:r>
      <w:r>
        <w:rPr>
          <w:noProof/>
          <w:rtl/>
        </w:rPr>
        <w:t>50</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13- </w:t>
      </w:r>
      <w:r>
        <w:rPr>
          <w:rFonts w:hint="eastAsia"/>
          <w:noProof/>
          <w:rtl/>
          <w:lang w:bidi="fa-IR"/>
        </w:rPr>
        <w:t>س</w:t>
      </w:r>
      <w:r>
        <w:rPr>
          <w:rFonts w:hint="cs"/>
          <w:noProof/>
          <w:rtl/>
          <w:lang w:bidi="fa-IR"/>
        </w:rPr>
        <w:t>ی</w:t>
      </w:r>
      <w:r>
        <w:rPr>
          <w:rFonts w:hint="eastAsia"/>
          <w:noProof/>
          <w:rtl/>
          <w:lang w:bidi="fa-IR"/>
        </w:rPr>
        <w:t>ره</w:t>
      </w:r>
      <w:r>
        <w:rPr>
          <w:noProof/>
          <w:rtl/>
          <w:lang w:bidi="fa-IR"/>
        </w:rPr>
        <w:t xml:space="preserve"> </w:t>
      </w:r>
      <w:r>
        <w:rPr>
          <w:rFonts w:hint="eastAsia"/>
          <w:noProof/>
          <w:rtl/>
          <w:lang w:bidi="fa-IR"/>
        </w:rPr>
        <w:t>عل</w:t>
      </w:r>
      <w:r>
        <w:rPr>
          <w:rFonts w:hint="cs"/>
          <w:noProof/>
          <w:rtl/>
          <w:lang w:bidi="fa-IR"/>
        </w:rPr>
        <w:t>ی</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اب</w:t>
      </w:r>
      <w:r>
        <w:rPr>
          <w:rFonts w:hint="cs"/>
          <w:noProof/>
          <w:rtl/>
          <w:lang w:bidi="fa-IR"/>
        </w:rPr>
        <w:t>ی</w:t>
      </w:r>
      <w:r>
        <w:rPr>
          <w:noProof/>
          <w:rtl/>
          <w:lang w:bidi="fa-IR"/>
        </w:rPr>
        <w:t xml:space="preserve"> </w:t>
      </w:r>
      <w:r>
        <w:rPr>
          <w:rFonts w:hint="eastAsia"/>
          <w:noProof/>
          <w:rtl/>
          <w:lang w:bidi="fa-IR"/>
        </w:rPr>
        <w:t>طالب</w:t>
      </w:r>
      <w:r>
        <w:rPr>
          <w:noProof/>
          <w:lang w:bidi="fa-IR"/>
        </w:rPr>
        <w:t xml:space="preserve"> </w:t>
      </w:r>
      <w:r w:rsidRPr="009F5BB0">
        <w:rPr>
          <w:rFonts w:cs="CTraditional Arabic" w:hint="eastAsia"/>
          <w:noProof/>
          <w:rtl/>
          <w:lang w:bidi="fa-IR"/>
        </w:rPr>
        <w:t>س</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Toc452308064 \h</w:instrText>
      </w:r>
      <w:r>
        <w:rPr>
          <w:noProof/>
          <w:rtl/>
        </w:rPr>
        <w:instrText xml:space="preserve"> </w:instrText>
      </w:r>
      <w:r>
        <w:rPr>
          <w:noProof/>
          <w:rtl/>
        </w:rPr>
      </w:r>
      <w:r>
        <w:rPr>
          <w:noProof/>
          <w:rtl/>
        </w:rPr>
        <w:fldChar w:fldCharType="separate"/>
      </w:r>
      <w:r>
        <w:rPr>
          <w:noProof/>
          <w:rtl/>
        </w:rPr>
        <w:t>51</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14- </w:t>
      </w:r>
      <w:r>
        <w:rPr>
          <w:rFonts w:hint="eastAsia"/>
          <w:noProof/>
          <w:rtl/>
          <w:lang w:bidi="fa-IR"/>
        </w:rPr>
        <w:t>اسلام</w:t>
      </w:r>
      <w:r>
        <w:rPr>
          <w:noProof/>
          <w:rtl/>
          <w:lang w:bidi="fa-IR"/>
        </w:rPr>
        <w:t xml:space="preserve"> </w:t>
      </w:r>
      <w:r>
        <w:rPr>
          <w:rFonts w:hint="eastAsia"/>
          <w:noProof/>
          <w:rtl/>
          <w:lang w:bidi="fa-IR"/>
        </w:rPr>
        <w:t>عل</w:t>
      </w:r>
      <w:r>
        <w:rPr>
          <w:rFonts w:hint="cs"/>
          <w:noProof/>
          <w:rtl/>
          <w:lang w:bidi="fa-IR"/>
        </w:rPr>
        <w:t>ی</w:t>
      </w:r>
      <w:r>
        <w:rPr>
          <w:noProof/>
          <w:lang w:bidi="fa-IR"/>
        </w:rPr>
        <w:t xml:space="preserve">  </w:t>
      </w:r>
      <w:r w:rsidRPr="00E542D8">
        <w:rPr>
          <w:noProof/>
        </w:rPr>
        <w:sym w:font="AGA Arabesque" w:char="F074"/>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Toc452308065 \h</w:instrText>
      </w:r>
      <w:r>
        <w:rPr>
          <w:noProof/>
          <w:rtl/>
        </w:rPr>
        <w:instrText xml:space="preserve"> </w:instrText>
      </w:r>
      <w:r>
        <w:rPr>
          <w:noProof/>
          <w:rtl/>
        </w:rPr>
      </w:r>
      <w:r>
        <w:rPr>
          <w:noProof/>
          <w:rtl/>
        </w:rPr>
        <w:fldChar w:fldCharType="separate"/>
      </w:r>
      <w:r>
        <w:rPr>
          <w:noProof/>
          <w:rtl/>
        </w:rPr>
        <w:t>51</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15- </w:t>
      </w:r>
      <w:r>
        <w:rPr>
          <w:rFonts w:hint="eastAsia"/>
          <w:noProof/>
          <w:rtl/>
          <w:lang w:bidi="fa-IR"/>
        </w:rPr>
        <w:t>کُن</w:t>
      </w:r>
      <w:r>
        <w:rPr>
          <w:rFonts w:hint="cs"/>
          <w:noProof/>
          <w:rtl/>
          <w:lang w:bidi="fa-IR"/>
        </w:rPr>
        <w:t>یۀ</w:t>
      </w:r>
      <w:r>
        <w:rPr>
          <w:noProof/>
          <w:rtl/>
          <w:lang w:bidi="fa-IR"/>
        </w:rPr>
        <w:t xml:space="preserve"> </w:t>
      </w:r>
      <w:r>
        <w:rPr>
          <w:rFonts w:hint="eastAsia"/>
          <w:noProof/>
          <w:rtl/>
          <w:lang w:bidi="fa-IR"/>
        </w:rPr>
        <w:t>بوتراب</w:t>
      </w:r>
      <w:r>
        <w:rPr>
          <w:noProof/>
          <w:rtl/>
          <w:lang w:bidi="fa-IR"/>
        </w:rPr>
        <w:t xml:space="preserve"> </w:t>
      </w:r>
      <w:r>
        <w:rPr>
          <w:rFonts w:hint="eastAsia"/>
          <w:noProof/>
          <w:rtl/>
          <w:lang w:bidi="fa-IR"/>
        </w:rPr>
        <w:t>برا</w:t>
      </w:r>
      <w:r>
        <w:rPr>
          <w:rFonts w:hint="cs"/>
          <w:noProof/>
          <w:rtl/>
          <w:lang w:bidi="fa-IR"/>
        </w:rPr>
        <w:t>ی</w:t>
      </w:r>
      <w:r>
        <w:rPr>
          <w:noProof/>
          <w:rtl/>
          <w:lang w:bidi="fa-IR"/>
        </w:rPr>
        <w:t xml:space="preserve"> </w:t>
      </w:r>
      <w:r>
        <w:rPr>
          <w:rFonts w:hint="eastAsia"/>
          <w:noProof/>
          <w:rtl/>
          <w:lang w:bidi="fa-IR"/>
        </w:rPr>
        <w:t>عل</w:t>
      </w:r>
      <w:r>
        <w:rPr>
          <w:rFonts w:hint="cs"/>
          <w:noProof/>
          <w:rtl/>
          <w:lang w:bidi="fa-IR"/>
        </w:rPr>
        <w:t>ی</w:t>
      </w:r>
      <w:r>
        <w:rPr>
          <w:noProof/>
          <w:lang w:bidi="fa-IR"/>
        </w:rPr>
        <w:t xml:space="preserve"> </w:t>
      </w:r>
      <w:r w:rsidRPr="00E542D8">
        <w:rPr>
          <w:noProof/>
        </w:rPr>
        <w:sym w:font="AGA Arabesque" w:char="F074"/>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Toc452308066 \h</w:instrText>
      </w:r>
      <w:r>
        <w:rPr>
          <w:noProof/>
          <w:rtl/>
        </w:rPr>
        <w:instrText xml:space="preserve"> </w:instrText>
      </w:r>
      <w:r>
        <w:rPr>
          <w:noProof/>
          <w:rtl/>
        </w:rPr>
      </w:r>
      <w:r>
        <w:rPr>
          <w:noProof/>
          <w:rtl/>
        </w:rPr>
        <w:fldChar w:fldCharType="separate"/>
      </w:r>
      <w:r>
        <w:rPr>
          <w:noProof/>
          <w:rtl/>
        </w:rPr>
        <w:t>52</w:t>
      </w:r>
      <w:r>
        <w:rPr>
          <w:noProof/>
          <w:rtl/>
        </w:rPr>
        <w:fldChar w:fldCharType="end"/>
      </w:r>
    </w:p>
    <w:p w:rsidR="000D5427" w:rsidRDefault="000D5427">
      <w:pPr>
        <w:pStyle w:val="TOC2"/>
        <w:rPr>
          <w:rFonts w:asciiTheme="minorHAnsi" w:eastAsiaTheme="minorEastAsia" w:hAnsiTheme="minorHAnsi" w:cstheme="minorBidi"/>
          <w:bCs w:val="0"/>
          <w:noProof/>
          <w:sz w:val="22"/>
          <w:szCs w:val="22"/>
          <w:rtl/>
          <w:lang w:bidi="ar-SA"/>
        </w:rPr>
      </w:pPr>
      <w:r>
        <w:rPr>
          <w:rFonts w:hint="eastAsia"/>
          <w:noProof/>
          <w:rtl/>
        </w:rPr>
        <w:t>ب</w:t>
      </w:r>
      <w:r>
        <w:rPr>
          <w:noProof/>
          <w:rtl/>
        </w:rPr>
        <w:t xml:space="preserve">: </w:t>
      </w:r>
      <w:r>
        <w:rPr>
          <w:rFonts w:hint="eastAsia"/>
          <w:noProof/>
          <w:rtl/>
        </w:rPr>
        <w:t>حک</w:t>
      </w:r>
      <w:r>
        <w:rPr>
          <w:rFonts w:hint="cs"/>
          <w:noProof/>
          <w:rtl/>
        </w:rPr>
        <w:t>ی</w:t>
      </w:r>
      <w:r>
        <w:rPr>
          <w:rFonts w:hint="eastAsia"/>
          <w:noProof/>
          <w:rtl/>
        </w:rPr>
        <w:t>م</w:t>
      </w:r>
      <w:r>
        <w:rPr>
          <w:noProof/>
          <w:rtl/>
        </w:rPr>
        <w:t xml:space="preserve"> </w:t>
      </w:r>
      <w:r>
        <w:rPr>
          <w:rFonts w:hint="eastAsia"/>
          <w:noProof/>
          <w:rtl/>
        </w:rPr>
        <w:t>ابوالقاسم</w:t>
      </w:r>
      <w:r>
        <w:rPr>
          <w:noProof/>
          <w:rtl/>
        </w:rPr>
        <w:t xml:space="preserve"> </w:t>
      </w:r>
      <w:r>
        <w:rPr>
          <w:rFonts w:hint="eastAsia"/>
          <w:noProof/>
          <w:rtl/>
        </w:rPr>
        <w:t>فردوس</w:t>
      </w:r>
      <w:r>
        <w:rPr>
          <w:noProof/>
          <w:rtl/>
        </w:rPr>
        <w:t xml:space="preserve"> (329-411 </w:t>
      </w:r>
      <w:r>
        <w:rPr>
          <w:rFonts w:hint="eastAsia"/>
          <w:noProof/>
          <w:rtl/>
        </w:rPr>
        <w:t>هـ</w:t>
      </w:r>
      <w:r>
        <w:rPr>
          <w:noProof/>
          <w:rtl/>
        </w:rPr>
        <w:t xml:space="preserve"> </w:t>
      </w:r>
      <w:r>
        <w:rPr>
          <w:rFonts w:hint="eastAsia"/>
          <w:noProof/>
          <w:rtl/>
        </w:rPr>
        <w:t>ق</w:t>
      </w:r>
      <w:r>
        <w:rPr>
          <w:noProof/>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Toc452308067 \h</w:instrText>
      </w:r>
      <w:r>
        <w:rPr>
          <w:noProof/>
          <w:rtl/>
        </w:rPr>
        <w:instrText xml:space="preserve"> </w:instrText>
      </w:r>
      <w:r>
        <w:rPr>
          <w:noProof/>
          <w:rtl/>
        </w:rPr>
      </w:r>
      <w:r>
        <w:rPr>
          <w:noProof/>
          <w:rtl/>
        </w:rPr>
        <w:fldChar w:fldCharType="separate"/>
      </w:r>
      <w:r>
        <w:rPr>
          <w:noProof/>
          <w:rtl/>
        </w:rPr>
        <w:t>55</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lastRenderedPageBreak/>
        <w:t xml:space="preserve">1- </w:t>
      </w:r>
      <w:r>
        <w:rPr>
          <w:rFonts w:hint="eastAsia"/>
          <w:noProof/>
          <w:rtl/>
          <w:lang w:bidi="fa-IR"/>
        </w:rPr>
        <w:t>نسبت</w:t>
      </w:r>
      <w:r>
        <w:rPr>
          <w:noProof/>
          <w:rtl/>
          <w:lang w:bidi="fa-IR"/>
        </w:rPr>
        <w:t xml:space="preserve"> </w:t>
      </w:r>
      <w:r>
        <w:rPr>
          <w:rFonts w:hint="eastAsia"/>
          <w:noProof/>
          <w:rtl/>
          <w:lang w:bidi="fa-IR"/>
        </w:rPr>
        <w:t>دادن</w:t>
      </w:r>
      <w:r>
        <w:rPr>
          <w:noProof/>
          <w:rtl/>
          <w:lang w:bidi="fa-IR"/>
        </w:rPr>
        <w:t xml:space="preserve"> </w:t>
      </w:r>
      <w:r>
        <w:rPr>
          <w:rFonts w:hint="eastAsia"/>
          <w:noProof/>
          <w:rtl/>
          <w:lang w:bidi="fa-IR"/>
        </w:rPr>
        <w:t>اعتزال</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فردوس</w:t>
      </w:r>
      <w:r>
        <w:rPr>
          <w:rFonts w:hint="cs"/>
          <w:noProof/>
          <w:rtl/>
          <w:lang w:bidi="fa-IR"/>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Toc452308068 \h</w:instrText>
      </w:r>
      <w:r>
        <w:rPr>
          <w:noProof/>
          <w:rtl/>
        </w:rPr>
        <w:instrText xml:space="preserve"> </w:instrText>
      </w:r>
      <w:r>
        <w:rPr>
          <w:noProof/>
          <w:rtl/>
        </w:rPr>
      </w:r>
      <w:r>
        <w:rPr>
          <w:noProof/>
          <w:rtl/>
        </w:rPr>
        <w:fldChar w:fldCharType="separate"/>
      </w:r>
      <w:r>
        <w:rPr>
          <w:noProof/>
          <w:rtl/>
        </w:rPr>
        <w:t>58</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2- </w:t>
      </w:r>
      <w:r>
        <w:rPr>
          <w:rFonts w:hint="eastAsia"/>
          <w:noProof/>
          <w:rtl/>
          <w:lang w:bidi="fa-IR"/>
        </w:rPr>
        <w:t>اهل</w:t>
      </w:r>
      <w:r>
        <w:rPr>
          <w:noProof/>
          <w:rtl/>
          <w:lang w:bidi="fa-IR"/>
        </w:rPr>
        <w:t xml:space="preserve"> </w:t>
      </w:r>
      <w:r>
        <w:rPr>
          <w:rFonts w:hint="eastAsia"/>
          <w:noProof/>
          <w:rtl/>
          <w:lang w:bidi="fa-IR"/>
        </w:rPr>
        <w:t>تسنن</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عل</w:t>
      </w:r>
      <w:r>
        <w:rPr>
          <w:rFonts w:hint="cs"/>
          <w:noProof/>
          <w:rtl/>
          <w:lang w:bidi="fa-IR"/>
        </w:rPr>
        <w:t>ی</w:t>
      </w:r>
      <w:r>
        <w:rPr>
          <w:noProof/>
          <w:lang w:bidi="fa-IR"/>
        </w:rPr>
        <w:t xml:space="preserve"> </w:t>
      </w:r>
      <w:r w:rsidRPr="00E542D8">
        <w:rPr>
          <w:noProof/>
        </w:rPr>
        <w:sym w:font="AGA Arabesque" w:char="F074"/>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Toc452308069 \h</w:instrText>
      </w:r>
      <w:r>
        <w:rPr>
          <w:noProof/>
          <w:rtl/>
        </w:rPr>
        <w:instrText xml:space="preserve"> </w:instrText>
      </w:r>
      <w:r>
        <w:rPr>
          <w:noProof/>
          <w:rtl/>
        </w:rPr>
      </w:r>
      <w:r>
        <w:rPr>
          <w:noProof/>
          <w:rtl/>
        </w:rPr>
        <w:fldChar w:fldCharType="separate"/>
      </w:r>
      <w:r>
        <w:rPr>
          <w:noProof/>
          <w:rtl/>
        </w:rPr>
        <w:t>58</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3- </w:t>
      </w:r>
      <w:r>
        <w:rPr>
          <w:rFonts w:hint="eastAsia"/>
          <w:noProof/>
          <w:rtl/>
          <w:lang w:bidi="fa-IR"/>
        </w:rPr>
        <w:t>بعض</w:t>
      </w:r>
      <w:r>
        <w:rPr>
          <w:rFonts w:hint="cs"/>
          <w:noProof/>
          <w:rtl/>
          <w:lang w:bidi="fa-IR"/>
        </w:rPr>
        <w:t>ی</w:t>
      </w:r>
      <w:r>
        <w:rPr>
          <w:noProof/>
          <w:rtl/>
          <w:lang w:bidi="fa-IR"/>
        </w:rPr>
        <w:t xml:space="preserve"> </w:t>
      </w:r>
      <w:r>
        <w:rPr>
          <w:rFonts w:hint="eastAsia"/>
          <w:noProof/>
          <w:rtl/>
          <w:lang w:bidi="fa-IR"/>
        </w:rPr>
        <w:t>از</w:t>
      </w:r>
      <w:r>
        <w:rPr>
          <w:noProof/>
          <w:rtl/>
          <w:lang w:bidi="fa-IR"/>
        </w:rPr>
        <w:t xml:space="preserve"> </w:t>
      </w:r>
      <w:r>
        <w:rPr>
          <w:rFonts w:hint="eastAsia"/>
          <w:noProof/>
          <w:rtl/>
          <w:lang w:bidi="fa-IR"/>
        </w:rPr>
        <w:t>اشعار</w:t>
      </w:r>
      <w:r>
        <w:rPr>
          <w:rFonts w:hint="cs"/>
          <w:noProof/>
          <w:rtl/>
          <w:lang w:bidi="fa-IR"/>
        </w:rPr>
        <w:t>ی</w:t>
      </w:r>
      <w:r>
        <w:rPr>
          <w:noProof/>
          <w:rtl/>
          <w:lang w:bidi="fa-IR"/>
        </w:rPr>
        <w:t xml:space="preserve"> </w:t>
      </w:r>
      <w:r>
        <w:rPr>
          <w:rFonts w:hint="eastAsia"/>
          <w:noProof/>
          <w:rtl/>
          <w:lang w:bidi="fa-IR"/>
        </w:rPr>
        <w:t>که</w:t>
      </w:r>
      <w:r>
        <w:rPr>
          <w:noProof/>
          <w:rtl/>
          <w:lang w:bidi="fa-IR"/>
        </w:rPr>
        <w:t xml:space="preserve"> </w:t>
      </w:r>
      <w:r>
        <w:rPr>
          <w:rFonts w:hint="eastAsia"/>
          <w:noProof/>
          <w:rtl/>
          <w:lang w:bidi="fa-IR"/>
        </w:rPr>
        <w:t>بر</w:t>
      </w:r>
      <w:r>
        <w:rPr>
          <w:noProof/>
          <w:rtl/>
          <w:lang w:bidi="fa-IR"/>
        </w:rPr>
        <w:t xml:space="preserve"> </w:t>
      </w:r>
      <w:r>
        <w:rPr>
          <w:rFonts w:hint="eastAsia"/>
          <w:noProof/>
          <w:rtl/>
          <w:lang w:bidi="fa-IR"/>
        </w:rPr>
        <w:t>ش</w:t>
      </w:r>
      <w:r>
        <w:rPr>
          <w:rFonts w:hint="cs"/>
          <w:noProof/>
          <w:rtl/>
          <w:lang w:bidi="fa-IR"/>
        </w:rPr>
        <w:t>ی</w:t>
      </w:r>
      <w:r>
        <w:rPr>
          <w:rFonts w:hint="eastAsia"/>
          <w:noProof/>
          <w:rtl/>
          <w:lang w:bidi="fa-IR"/>
        </w:rPr>
        <w:t>عه</w:t>
      </w:r>
      <w:r>
        <w:rPr>
          <w:noProof/>
          <w:rtl/>
          <w:lang w:bidi="fa-IR"/>
        </w:rPr>
        <w:t xml:space="preserve"> </w:t>
      </w:r>
      <w:r>
        <w:rPr>
          <w:rFonts w:hint="eastAsia"/>
          <w:noProof/>
          <w:rtl/>
          <w:lang w:bidi="fa-IR"/>
        </w:rPr>
        <w:t>بودن</w:t>
      </w:r>
      <w:r>
        <w:rPr>
          <w:noProof/>
          <w:rtl/>
          <w:lang w:bidi="fa-IR"/>
        </w:rPr>
        <w:t xml:space="preserve"> </w:t>
      </w:r>
      <w:r>
        <w:rPr>
          <w:rFonts w:hint="eastAsia"/>
          <w:noProof/>
          <w:rtl/>
          <w:lang w:bidi="fa-IR"/>
        </w:rPr>
        <w:t>فردوس</w:t>
      </w:r>
      <w:r>
        <w:rPr>
          <w:rFonts w:hint="cs"/>
          <w:noProof/>
          <w:rtl/>
          <w:lang w:bidi="fa-IR"/>
        </w:rPr>
        <w:t>ی</w:t>
      </w:r>
      <w:r>
        <w:rPr>
          <w:noProof/>
          <w:rtl/>
          <w:lang w:bidi="fa-IR"/>
        </w:rPr>
        <w:t xml:space="preserve"> </w:t>
      </w:r>
      <w:r>
        <w:rPr>
          <w:rFonts w:hint="eastAsia"/>
          <w:noProof/>
          <w:rtl/>
          <w:lang w:bidi="fa-IR"/>
        </w:rPr>
        <w:t>دلالت</w:t>
      </w:r>
      <w:r>
        <w:rPr>
          <w:noProof/>
          <w:rtl/>
          <w:lang w:bidi="fa-IR"/>
        </w:rPr>
        <w:t xml:space="preserve"> </w:t>
      </w:r>
      <w:r>
        <w:rPr>
          <w:rFonts w:hint="eastAsia"/>
          <w:noProof/>
          <w:rtl/>
          <w:lang w:bidi="fa-IR"/>
        </w:rPr>
        <w:t>دارند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Toc452308070 \h</w:instrText>
      </w:r>
      <w:r>
        <w:rPr>
          <w:noProof/>
          <w:rtl/>
        </w:rPr>
        <w:instrText xml:space="preserve"> </w:instrText>
      </w:r>
      <w:r>
        <w:rPr>
          <w:noProof/>
          <w:rtl/>
        </w:rPr>
      </w:r>
      <w:r>
        <w:rPr>
          <w:noProof/>
          <w:rtl/>
        </w:rPr>
        <w:fldChar w:fldCharType="separate"/>
      </w:r>
      <w:r>
        <w:rPr>
          <w:noProof/>
          <w:rtl/>
        </w:rPr>
        <w:t>59</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4- </w:t>
      </w:r>
      <w:r>
        <w:rPr>
          <w:rFonts w:hint="eastAsia"/>
          <w:noProof/>
          <w:rtl/>
          <w:lang w:bidi="fa-IR"/>
        </w:rPr>
        <w:t>فردوس</w:t>
      </w:r>
      <w:r>
        <w:rPr>
          <w:rFonts w:hint="cs"/>
          <w:noProof/>
          <w:rtl/>
          <w:lang w:bidi="fa-IR"/>
        </w:rPr>
        <w:t>ی</w:t>
      </w:r>
      <w:r>
        <w:rPr>
          <w:noProof/>
          <w:rtl/>
          <w:lang w:bidi="fa-IR"/>
        </w:rPr>
        <w:t xml:space="preserve"> </w:t>
      </w:r>
      <w:r>
        <w:rPr>
          <w:rFonts w:hint="eastAsia"/>
          <w:noProof/>
          <w:rtl/>
          <w:lang w:bidi="fa-IR"/>
        </w:rPr>
        <w:t>چه</w:t>
      </w:r>
      <w:r>
        <w:rPr>
          <w:noProof/>
          <w:rtl/>
          <w:lang w:bidi="fa-IR"/>
        </w:rPr>
        <w:t xml:space="preserve"> </w:t>
      </w:r>
      <w:r>
        <w:rPr>
          <w:rFonts w:hint="eastAsia"/>
          <w:noProof/>
          <w:rtl/>
          <w:lang w:bidi="fa-IR"/>
        </w:rPr>
        <w:t>ش</w:t>
      </w:r>
      <w:r>
        <w:rPr>
          <w:rFonts w:hint="cs"/>
          <w:noProof/>
          <w:rtl/>
          <w:lang w:bidi="fa-IR"/>
        </w:rPr>
        <w:t>ی</w:t>
      </w:r>
      <w:r>
        <w:rPr>
          <w:rFonts w:hint="eastAsia"/>
          <w:noProof/>
          <w:rtl/>
          <w:lang w:bidi="fa-IR"/>
        </w:rPr>
        <w:t>عه</w:t>
      </w:r>
      <w:r>
        <w:rPr>
          <w:noProof/>
          <w:rtl/>
          <w:lang w:bidi="fa-IR"/>
        </w:rPr>
        <w:t xml:space="preserve"> </w:t>
      </w:r>
      <w:r>
        <w:rPr>
          <w:rFonts w:hint="eastAsia"/>
          <w:noProof/>
          <w:rtl/>
          <w:lang w:bidi="fa-IR"/>
        </w:rPr>
        <w:t>باشد</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چه</w:t>
      </w:r>
      <w:r>
        <w:rPr>
          <w:noProof/>
          <w:rtl/>
          <w:lang w:bidi="fa-IR"/>
        </w:rPr>
        <w:t xml:space="preserve"> </w:t>
      </w:r>
      <w:r>
        <w:rPr>
          <w:rFonts w:hint="eastAsia"/>
          <w:noProof/>
          <w:rtl/>
          <w:lang w:bidi="fa-IR"/>
        </w:rPr>
        <w:t>سنّ</w:t>
      </w:r>
      <w:r>
        <w:rPr>
          <w:rFonts w:hint="cs"/>
          <w:noProof/>
          <w:rtl/>
          <w:lang w:bidi="fa-IR"/>
        </w:rPr>
        <w:t>ی</w:t>
      </w:r>
      <w:r>
        <w:rPr>
          <w:rFonts w:hint="eastAsia"/>
          <w:noProof/>
          <w:rtl/>
          <w:lang w:bidi="fa-IR"/>
        </w:rPr>
        <w:t>،</w:t>
      </w:r>
      <w:r>
        <w:rPr>
          <w:noProof/>
          <w:rtl/>
          <w:lang w:bidi="fa-IR"/>
        </w:rPr>
        <w:t xml:space="preserve"> </w:t>
      </w:r>
      <w:r>
        <w:rPr>
          <w:rFonts w:hint="eastAsia"/>
          <w:noProof/>
          <w:rtl/>
          <w:lang w:bidi="fa-IR"/>
        </w:rPr>
        <w:t>سرا</w:t>
      </w:r>
      <w:r>
        <w:rPr>
          <w:rFonts w:hint="cs"/>
          <w:noProof/>
          <w:rtl/>
          <w:lang w:bidi="fa-IR"/>
        </w:rPr>
        <w:t>ی</w:t>
      </w:r>
      <w:r>
        <w:rPr>
          <w:rFonts w:hint="eastAsia"/>
          <w:noProof/>
          <w:rtl/>
          <w:lang w:bidi="fa-IR"/>
        </w:rPr>
        <w:t>ند</w:t>
      </w:r>
      <w:r>
        <w:rPr>
          <w:rFonts w:hint="cs"/>
          <w:noProof/>
          <w:rtl/>
          <w:lang w:bidi="fa-IR"/>
        </w:rPr>
        <w:t>ۀ</w:t>
      </w:r>
      <w:r>
        <w:rPr>
          <w:noProof/>
          <w:rtl/>
          <w:lang w:bidi="fa-IR"/>
        </w:rPr>
        <w:t xml:space="preserve"> </w:t>
      </w:r>
      <w:r>
        <w:rPr>
          <w:rFonts w:hint="eastAsia"/>
          <w:noProof/>
          <w:rtl/>
          <w:lang w:bidi="fa-IR"/>
        </w:rPr>
        <w:t>شاهنامه</w:t>
      </w:r>
      <w:r>
        <w:rPr>
          <w:noProof/>
          <w:rtl/>
          <w:lang w:bidi="fa-IR"/>
        </w:rPr>
        <w:t xml:space="preserve"> </w:t>
      </w:r>
      <w:r>
        <w:rPr>
          <w:rFonts w:hint="eastAsia"/>
          <w:noProof/>
          <w:rtl/>
          <w:lang w:bidi="fa-IR"/>
        </w:rPr>
        <w:t>است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Toc452308071 \h</w:instrText>
      </w:r>
      <w:r>
        <w:rPr>
          <w:noProof/>
          <w:rtl/>
        </w:rPr>
        <w:instrText xml:space="preserve"> </w:instrText>
      </w:r>
      <w:r>
        <w:rPr>
          <w:noProof/>
          <w:rtl/>
        </w:rPr>
      </w:r>
      <w:r>
        <w:rPr>
          <w:noProof/>
          <w:rtl/>
        </w:rPr>
        <w:fldChar w:fldCharType="separate"/>
      </w:r>
      <w:r>
        <w:rPr>
          <w:noProof/>
          <w:rtl/>
        </w:rPr>
        <w:t>59</w:t>
      </w:r>
      <w:r>
        <w:rPr>
          <w:noProof/>
          <w:rtl/>
        </w:rPr>
        <w:fldChar w:fldCharType="end"/>
      </w:r>
    </w:p>
    <w:p w:rsidR="000D5427" w:rsidRDefault="000D5427">
      <w:pPr>
        <w:pStyle w:val="TOC2"/>
        <w:rPr>
          <w:rFonts w:asciiTheme="minorHAnsi" w:eastAsiaTheme="minorEastAsia" w:hAnsiTheme="minorHAnsi" w:cstheme="minorBidi"/>
          <w:bCs w:val="0"/>
          <w:noProof/>
          <w:sz w:val="22"/>
          <w:szCs w:val="22"/>
          <w:rtl/>
          <w:lang w:bidi="ar-SA"/>
        </w:rPr>
      </w:pPr>
      <w:r>
        <w:rPr>
          <w:rFonts w:hint="eastAsia"/>
          <w:noProof/>
          <w:rtl/>
        </w:rPr>
        <w:t>ج</w:t>
      </w:r>
      <w:r>
        <w:rPr>
          <w:noProof/>
          <w:rtl/>
        </w:rPr>
        <w:t xml:space="preserve">: </w:t>
      </w:r>
      <w:r>
        <w:rPr>
          <w:rFonts w:hint="eastAsia"/>
          <w:noProof/>
          <w:rtl/>
        </w:rPr>
        <w:t>ش</w:t>
      </w:r>
      <w:r>
        <w:rPr>
          <w:rFonts w:hint="cs"/>
          <w:noProof/>
          <w:rtl/>
        </w:rPr>
        <w:t>ی</w:t>
      </w:r>
      <w:r>
        <w:rPr>
          <w:rFonts w:hint="eastAsia"/>
          <w:noProof/>
          <w:rtl/>
        </w:rPr>
        <w:t>خ</w:t>
      </w:r>
      <w:r>
        <w:rPr>
          <w:noProof/>
          <w:rtl/>
        </w:rPr>
        <w:t xml:space="preserve"> </w:t>
      </w:r>
      <w:r>
        <w:rPr>
          <w:rFonts w:hint="eastAsia"/>
          <w:noProof/>
          <w:rtl/>
        </w:rPr>
        <w:t>ابو</w:t>
      </w:r>
      <w:r>
        <w:rPr>
          <w:noProof/>
          <w:rtl/>
        </w:rPr>
        <w:t xml:space="preserve"> </w:t>
      </w:r>
      <w:r>
        <w:rPr>
          <w:rFonts w:hint="eastAsia"/>
          <w:noProof/>
          <w:rtl/>
        </w:rPr>
        <w:t>اسحق</w:t>
      </w:r>
      <w:r>
        <w:rPr>
          <w:noProof/>
          <w:rtl/>
        </w:rPr>
        <w:t xml:space="preserve"> </w:t>
      </w:r>
      <w:r>
        <w:rPr>
          <w:rFonts w:hint="eastAsia"/>
          <w:noProof/>
          <w:rtl/>
        </w:rPr>
        <w:t>کازرون</w:t>
      </w:r>
      <w:r>
        <w:rPr>
          <w:rFonts w:hint="cs"/>
          <w:noProof/>
          <w:rtl/>
        </w:rPr>
        <w:t>ی</w:t>
      </w:r>
      <w:r>
        <w:rPr>
          <w:noProof/>
          <w:rtl/>
        </w:rPr>
        <w:t xml:space="preserve"> (352-426 </w:t>
      </w:r>
      <w:r>
        <w:rPr>
          <w:rFonts w:hint="eastAsia"/>
          <w:noProof/>
          <w:rtl/>
        </w:rPr>
        <w:t>هـ</w:t>
      </w:r>
      <w:r>
        <w:rPr>
          <w:noProof/>
          <w:rtl/>
        </w:rPr>
        <w:t xml:space="preserve"> </w:t>
      </w:r>
      <w:r>
        <w:rPr>
          <w:rFonts w:hint="eastAsia"/>
          <w:noProof/>
          <w:rtl/>
        </w:rPr>
        <w:t>ق</w:t>
      </w:r>
      <w:r>
        <w:rPr>
          <w:noProof/>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Toc452308072 \h</w:instrText>
      </w:r>
      <w:r>
        <w:rPr>
          <w:noProof/>
          <w:rtl/>
        </w:rPr>
        <w:instrText xml:space="preserve"> </w:instrText>
      </w:r>
      <w:r>
        <w:rPr>
          <w:noProof/>
          <w:rtl/>
        </w:rPr>
      </w:r>
      <w:r>
        <w:rPr>
          <w:noProof/>
          <w:rtl/>
        </w:rPr>
        <w:fldChar w:fldCharType="separate"/>
      </w:r>
      <w:r>
        <w:rPr>
          <w:noProof/>
          <w:rtl/>
        </w:rPr>
        <w:t>61</w:t>
      </w:r>
      <w:r>
        <w:rPr>
          <w:noProof/>
          <w:rtl/>
        </w:rPr>
        <w:fldChar w:fldCharType="end"/>
      </w:r>
    </w:p>
    <w:p w:rsidR="000D5427" w:rsidRDefault="000D5427">
      <w:pPr>
        <w:pStyle w:val="TOC2"/>
        <w:rPr>
          <w:rFonts w:asciiTheme="minorHAnsi" w:eastAsiaTheme="minorEastAsia" w:hAnsiTheme="minorHAnsi" w:cstheme="minorBidi"/>
          <w:bCs w:val="0"/>
          <w:noProof/>
          <w:sz w:val="22"/>
          <w:szCs w:val="22"/>
          <w:rtl/>
          <w:lang w:bidi="ar-SA"/>
        </w:rPr>
      </w:pPr>
      <w:r w:rsidRPr="009F5BB0">
        <w:rPr>
          <w:bCs w:val="0"/>
          <w:noProof/>
          <w:rtl/>
        </w:rPr>
        <w:t xml:space="preserve">1- </w:t>
      </w:r>
      <w:r w:rsidRPr="009F5BB0">
        <w:rPr>
          <w:rFonts w:hint="eastAsia"/>
          <w:bCs w:val="0"/>
          <w:noProof/>
          <w:rtl/>
        </w:rPr>
        <w:t>فصل</w:t>
      </w:r>
      <w:r w:rsidRPr="009F5BB0">
        <w:rPr>
          <w:bCs w:val="0"/>
          <w:noProof/>
          <w:rtl/>
        </w:rPr>
        <w:t xml:space="preserve">- </w:t>
      </w:r>
      <w:r w:rsidRPr="009F5BB0">
        <w:rPr>
          <w:rFonts w:hint="eastAsia"/>
          <w:bCs w:val="0"/>
          <w:noProof/>
          <w:rtl/>
        </w:rPr>
        <w:t>در</w:t>
      </w:r>
      <w:r w:rsidRPr="009F5BB0">
        <w:rPr>
          <w:bCs w:val="0"/>
          <w:noProof/>
          <w:rtl/>
        </w:rPr>
        <w:t xml:space="preserve"> </w:t>
      </w:r>
      <w:r w:rsidRPr="009F5BB0">
        <w:rPr>
          <w:rFonts w:hint="eastAsia"/>
          <w:bCs w:val="0"/>
          <w:noProof/>
          <w:rtl/>
        </w:rPr>
        <w:t>ذکر</w:t>
      </w:r>
      <w:r w:rsidRPr="009F5BB0">
        <w:rPr>
          <w:bCs w:val="0"/>
          <w:noProof/>
          <w:rtl/>
        </w:rPr>
        <w:t xml:space="preserve"> </w:t>
      </w:r>
      <w:r w:rsidRPr="009F5BB0">
        <w:rPr>
          <w:rFonts w:hint="eastAsia"/>
          <w:bCs w:val="0"/>
          <w:noProof/>
          <w:rtl/>
        </w:rPr>
        <w:t>کرامات</w:t>
      </w:r>
      <w:r w:rsidRPr="009F5BB0">
        <w:rPr>
          <w:bCs w:val="0"/>
          <w:noProof/>
          <w:rtl/>
        </w:rPr>
        <w:t xml:space="preserve"> </w:t>
      </w:r>
      <w:r w:rsidRPr="009F5BB0">
        <w:rPr>
          <w:rFonts w:hint="eastAsia"/>
          <w:bCs w:val="0"/>
          <w:noProof/>
          <w:rtl/>
        </w:rPr>
        <w:t>خلفاء</w:t>
      </w:r>
      <w:r w:rsidRPr="009F5BB0">
        <w:rPr>
          <w:bCs w:val="0"/>
          <w:noProof/>
          <w:rtl/>
        </w:rPr>
        <w:t xml:space="preserve"> </w:t>
      </w:r>
      <w:r w:rsidRPr="009F5BB0">
        <w:rPr>
          <w:rFonts w:hint="eastAsia"/>
          <w:bCs w:val="0"/>
          <w:noProof/>
          <w:rtl/>
        </w:rPr>
        <w:t>راشد</w:t>
      </w:r>
      <w:r w:rsidRPr="009F5BB0">
        <w:rPr>
          <w:rFonts w:hint="cs"/>
          <w:bCs w:val="0"/>
          <w:noProof/>
          <w:rtl/>
        </w:rPr>
        <w:t>ی</w:t>
      </w:r>
      <w:r w:rsidRPr="009F5BB0">
        <w:rPr>
          <w:rFonts w:hint="eastAsia"/>
          <w:bCs w:val="0"/>
          <w:noProof/>
          <w:rtl/>
        </w:rPr>
        <w:t>ن</w:t>
      </w:r>
      <w:r w:rsidRPr="009F5BB0">
        <w:rPr>
          <w:noProof/>
          <w:vertAlign w:val="superscript"/>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Toc452308073 \h</w:instrText>
      </w:r>
      <w:r>
        <w:rPr>
          <w:noProof/>
          <w:rtl/>
        </w:rPr>
        <w:instrText xml:space="preserve"> </w:instrText>
      </w:r>
      <w:r>
        <w:rPr>
          <w:noProof/>
          <w:rtl/>
        </w:rPr>
      </w:r>
      <w:r>
        <w:rPr>
          <w:noProof/>
          <w:rtl/>
        </w:rPr>
        <w:fldChar w:fldCharType="separate"/>
      </w:r>
      <w:r>
        <w:rPr>
          <w:noProof/>
          <w:rtl/>
        </w:rPr>
        <w:t>62</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rFonts w:hint="eastAsia"/>
          <w:noProof/>
          <w:rtl/>
          <w:lang w:bidi="fa-IR"/>
        </w:rPr>
        <w:t>کرامات</w:t>
      </w:r>
      <w:r>
        <w:rPr>
          <w:noProof/>
          <w:rtl/>
          <w:lang w:bidi="fa-IR"/>
        </w:rPr>
        <w:t xml:space="preserve"> </w:t>
      </w:r>
      <w:r>
        <w:rPr>
          <w:rFonts w:hint="eastAsia"/>
          <w:noProof/>
          <w:rtl/>
          <w:lang w:bidi="fa-IR"/>
        </w:rPr>
        <w:t>ام</w:t>
      </w:r>
      <w:r>
        <w:rPr>
          <w:rFonts w:hint="cs"/>
          <w:noProof/>
          <w:rtl/>
          <w:lang w:bidi="fa-IR"/>
        </w:rPr>
        <w:t>ی</w:t>
      </w:r>
      <w:r>
        <w:rPr>
          <w:rFonts w:hint="eastAsia"/>
          <w:noProof/>
          <w:rtl/>
          <w:lang w:bidi="fa-IR"/>
        </w:rPr>
        <w:t>ر</w:t>
      </w:r>
      <w:r>
        <w:rPr>
          <w:noProof/>
          <w:rtl/>
          <w:lang w:bidi="fa-IR"/>
        </w:rPr>
        <w:t xml:space="preserve"> </w:t>
      </w:r>
      <w:r>
        <w:rPr>
          <w:rFonts w:hint="eastAsia"/>
          <w:noProof/>
          <w:rtl/>
          <w:lang w:bidi="fa-IR"/>
        </w:rPr>
        <w:t>المؤمن</w:t>
      </w:r>
      <w:r>
        <w:rPr>
          <w:rFonts w:hint="cs"/>
          <w:noProof/>
          <w:rtl/>
          <w:lang w:bidi="fa-IR"/>
        </w:rPr>
        <w:t>ی</w:t>
      </w:r>
      <w:r>
        <w:rPr>
          <w:rFonts w:hint="eastAsia"/>
          <w:noProof/>
          <w:rtl/>
          <w:lang w:bidi="fa-IR"/>
        </w:rPr>
        <w:t>ن</w:t>
      </w:r>
      <w:r>
        <w:rPr>
          <w:noProof/>
          <w:rtl/>
          <w:lang w:bidi="fa-IR"/>
        </w:rPr>
        <w:t xml:space="preserve"> </w:t>
      </w:r>
      <w:r>
        <w:rPr>
          <w:rFonts w:hint="eastAsia"/>
          <w:noProof/>
          <w:rtl/>
          <w:lang w:bidi="fa-IR"/>
        </w:rPr>
        <w:t>ابوبکر</w:t>
      </w:r>
      <w:r w:rsidRPr="00406546">
        <w:rPr>
          <w:noProof/>
          <w:sz w:val="36"/>
          <w:szCs w:val="36"/>
        </w:rPr>
        <w:sym w:font="AGA Arabesque" w:char="F074"/>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Toc452308074 \h</w:instrText>
      </w:r>
      <w:r>
        <w:rPr>
          <w:noProof/>
          <w:rtl/>
        </w:rPr>
        <w:instrText xml:space="preserve"> </w:instrText>
      </w:r>
      <w:r>
        <w:rPr>
          <w:noProof/>
          <w:rtl/>
        </w:rPr>
      </w:r>
      <w:r>
        <w:rPr>
          <w:noProof/>
          <w:rtl/>
        </w:rPr>
        <w:fldChar w:fldCharType="separate"/>
      </w:r>
      <w:r>
        <w:rPr>
          <w:noProof/>
          <w:rtl/>
        </w:rPr>
        <w:t>62</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rFonts w:hint="eastAsia"/>
          <w:noProof/>
          <w:rtl/>
          <w:lang w:bidi="fa-IR"/>
        </w:rPr>
        <w:t>کرامات</w:t>
      </w:r>
      <w:r>
        <w:rPr>
          <w:noProof/>
          <w:rtl/>
          <w:lang w:bidi="fa-IR"/>
        </w:rPr>
        <w:t xml:space="preserve"> </w:t>
      </w:r>
      <w:r>
        <w:rPr>
          <w:rFonts w:hint="eastAsia"/>
          <w:noProof/>
          <w:rtl/>
          <w:lang w:bidi="fa-IR"/>
        </w:rPr>
        <w:t>ام</w:t>
      </w:r>
      <w:r>
        <w:rPr>
          <w:rFonts w:hint="cs"/>
          <w:noProof/>
          <w:rtl/>
          <w:lang w:bidi="fa-IR"/>
        </w:rPr>
        <w:t>ی</w:t>
      </w:r>
      <w:r>
        <w:rPr>
          <w:rFonts w:hint="eastAsia"/>
          <w:noProof/>
          <w:rtl/>
          <w:lang w:bidi="fa-IR"/>
        </w:rPr>
        <w:t>رالمؤمن</w:t>
      </w:r>
      <w:r>
        <w:rPr>
          <w:rFonts w:hint="cs"/>
          <w:noProof/>
          <w:rtl/>
          <w:lang w:bidi="fa-IR"/>
        </w:rPr>
        <w:t>ی</w:t>
      </w:r>
      <w:r>
        <w:rPr>
          <w:rFonts w:hint="eastAsia"/>
          <w:noProof/>
          <w:rtl/>
          <w:lang w:bidi="fa-IR"/>
        </w:rPr>
        <w:t>ن</w:t>
      </w:r>
      <w:r>
        <w:rPr>
          <w:noProof/>
          <w:rtl/>
          <w:lang w:bidi="fa-IR"/>
        </w:rPr>
        <w:t xml:space="preserve"> </w:t>
      </w:r>
      <w:r>
        <w:rPr>
          <w:rFonts w:hint="eastAsia"/>
          <w:noProof/>
          <w:rtl/>
          <w:lang w:bidi="fa-IR"/>
        </w:rPr>
        <w:t>عُمَر</w:t>
      </w:r>
      <w:r w:rsidRPr="00406546">
        <w:rPr>
          <w:noProof/>
        </w:rPr>
        <w:sym w:font="AGA Arabesque" w:char="F074"/>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Toc452308075 \h</w:instrText>
      </w:r>
      <w:r>
        <w:rPr>
          <w:noProof/>
          <w:rtl/>
        </w:rPr>
        <w:instrText xml:space="preserve"> </w:instrText>
      </w:r>
      <w:r>
        <w:rPr>
          <w:noProof/>
          <w:rtl/>
        </w:rPr>
      </w:r>
      <w:r>
        <w:rPr>
          <w:noProof/>
          <w:rtl/>
        </w:rPr>
        <w:fldChar w:fldCharType="separate"/>
      </w:r>
      <w:r>
        <w:rPr>
          <w:noProof/>
          <w:rtl/>
        </w:rPr>
        <w:t>63</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rFonts w:hint="eastAsia"/>
          <w:noProof/>
          <w:rtl/>
          <w:lang w:bidi="fa-IR"/>
        </w:rPr>
        <w:t>کرامات</w:t>
      </w:r>
      <w:r>
        <w:rPr>
          <w:noProof/>
          <w:rtl/>
          <w:lang w:bidi="fa-IR"/>
        </w:rPr>
        <w:t xml:space="preserve"> </w:t>
      </w:r>
      <w:r>
        <w:rPr>
          <w:rFonts w:hint="eastAsia"/>
          <w:noProof/>
          <w:rtl/>
          <w:lang w:bidi="fa-IR"/>
        </w:rPr>
        <w:t>ام</w:t>
      </w:r>
      <w:r>
        <w:rPr>
          <w:rFonts w:hint="cs"/>
          <w:noProof/>
          <w:rtl/>
          <w:lang w:bidi="fa-IR"/>
        </w:rPr>
        <w:t>ی</w:t>
      </w:r>
      <w:r>
        <w:rPr>
          <w:rFonts w:hint="eastAsia"/>
          <w:noProof/>
          <w:rtl/>
          <w:lang w:bidi="fa-IR"/>
        </w:rPr>
        <w:t>رالمومن</w:t>
      </w:r>
      <w:r>
        <w:rPr>
          <w:rFonts w:hint="cs"/>
          <w:noProof/>
          <w:rtl/>
          <w:lang w:bidi="fa-IR"/>
        </w:rPr>
        <w:t>ی</w:t>
      </w:r>
      <w:r>
        <w:rPr>
          <w:rFonts w:hint="eastAsia"/>
          <w:noProof/>
          <w:rtl/>
          <w:lang w:bidi="fa-IR"/>
        </w:rPr>
        <w:t>ن</w:t>
      </w:r>
      <w:r>
        <w:rPr>
          <w:noProof/>
          <w:rtl/>
          <w:lang w:bidi="fa-IR"/>
        </w:rPr>
        <w:t xml:space="preserve"> </w:t>
      </w:r>
      <w:r>
        <w:rPr>
          <w:rFonts w:hint="eastAsia"/>
          <w:noProof/>
          <w:rtl/>
          <w:lang w:bidi="fa-IR"/>
        </w:rPr>
        <w:t>عثمان</w:t>
      </w:r>
      <w:r>
        <w:rPr>
          <w:noProof/>
          <w:rtl/>
          <w:lang w:bidi="fa-IR"/>
        </w:rPr>
        <w:t xml:space="preserve"> </w:t>
      </w:r>
      <w:r w:rsidRPr="00406546">
        <w:rPr>
          <w:noProof/>
        </w:rPr>
        <w:sym w:font="AGA Arabesque" w:char="F074"/>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Toc452308076 \h</w:instrText>
      </w:r>
      <w:r>
        <w:rPr>
          <w:noProof/>
          <w:rtl/>
        </w:rPr>
        <w:instrText xml:space="preserve"> </w:instrText>
      </w:r>
      <w:r>
        <w:rPr>
          <w:noProof/>
          <w:rtl/>
        </w:rPr>
      </w:r>
      <w:r>
        <w:rPr>
          <w:noProof/>
          <w:rtl/>
        </w:rPr>
        <w:fldChar w:fldCharType="separate"/>
      </w:r>
      <w:r>
        <w:rPr>
          <w:noProof/>
          <w:rtl/>
        </w:rPr>
        <w:t>64</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rFonts w:hint="eastAsia"/>
          <w:noProof/>
          <w:rtl/>
          <w:lang w:bidi="fa-IR"/>
        </w:rPr>
        <w:t>کرامات</w:t>
      </w:r>
      <w:r>
        <w:rPr>
          <w:noProof/>
          <w:rtl/>
          <w:lang w:bidi="fa-IR"/>
        </w:rPr>
        <w:t xml:space="preserve"> </w:t>
      </w:r>
      <w:r>
        <w:rPr>
          <w:rFonts w:hint="eastAsia"/>
          <w:noProof/>
          <w:rtl/>
          <w:lang w:bidi="fa-IR"/>
        </w:rPr>
        <w:t>ام</w:t>
      </w:r>
      <w:r>
        <w:rPr>
          <w:rFonts w:hint="cs"/>
          <w:noProof/>
          <w:rtl/>
          <w:lang w:bidi="fa-IR"/>
        </w:rPr>
        <w:t>ی</w:t>
      </w:r>
      <w:r>
        <w:rPr>
          <w:rFonts w:hint="eastAsia"/>
          <w:noProof/>
          <w:rtl/>
          <w:lang w:bidi="fa-IR"/>
        </w:rPr>
        <w:t>رالمومن</w:t>
      </w:r>
      <w:r>
        <w:rPr>
          <w:rFonts w:hint="cs"/>
          <w:noProof/>
          <w:rtl/>
          <w:lang w:bidi="fa-IR"/>
        </w:rPr>
        <w:t>ی</w:t>
      </w:r>
      <w:r>
        <w:rPr>
          <w:rFonts w:hint="eastAsia"/>
          <w:noProof/>
          <w:rtl/>
          <w:lang w:bidi="fa-IR"/>
        </w:rPr>
        <w:t>ن</w:t>
      </w:r>
      <w:r>
        <w:rPr>
          <w:noProof/>
          <w:rtl/>
          <w:lang w:bidi="fa-IR"/>
        </w:rPr>
        <w:t xml:space="preserve"> </w:t>
      </w:r>
      <w:r>
        <w:rPr>
          <w:rFonts w:hint="eastAsia"/>
          <w:noProof/>
          <w:rtl/>
          <w:lang w:bidi="fa-IR"/>
        </w:rPr>
        <w:t>عل</w:t>
      </w:r>
      <w:r>
        <w:rPr>
          <w:rFonts w:hint="cs"/>
          <w:noProof/>
          <w:rtl/>
          <w:lang w:bidi="fa-IR"/>
        </w:rPr>
        <w:t>ی</w:t>
      </w:r>
      <w:r w:rsidRPr="00406546">
        <w:rPr>
          <w:noProof/>
        </w:rPr>
        <w:sym w:font="AGA Arabesque" w:char="F074"/>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Toc452308077 \h</w:instrText>
      </w:r>
      <w:r>
        <w:rPr>
          <w:noProof/>
          <w:rtl/>
        </w:rPr>
        <w:instrText xml:space="preserve"> </w:instrText>
      </w:r>
      <w:r>
        <w:rPr>
          <w:noProof/>
          <w:rtl/>
        </w:rPr>
      </w:r>
      <w:r>
        <w:rPr>
          <w:noProof/>
          <w:rtl/>
        </w:rPr>
        <w:fldChar w:fldCharType="separate"/>
      </w:r>
      <w:r>
        <w:rPr>
          <w:noProof/>
          <w:rtl/>
        </w:rPr>
        <w:t>64</w:t>
      </w:r>
      <w:r>
        <w:rPr>
          <w:noProof/>
          <w:rtl/>
        </w:rPr>
        <w:fldChar w:fldCharType="end"/>
      </w:r>
    </w:p>
    <w:p w:rsidR="000D5427" w:rsidRDefault="000D5427">
      <w:pPr>
        <w:pStyle w:val="TOC2"/>
        <w:rPr>
          <w:rFonts w:asciiTheme="minorHAnsi" w:eastAsiaTheme="minorEastAsia" w:hAnsiTheme="minorHAnsi" w:cstheme="minorBidi"/>
          <w:bCs w:val="0"/>
          <w:noProof/>
          <w:sz w:val="22"/>
          <w:szCs w:val="22"/>
          <w:rtl/>
          <w:lang w:bidi="ar-SA"/>
        </w:rPr>
      </w:pPr>
      <w:r>
        <w:rPr>
          <w:rFonts w:hint="eastAsia"/>
          <w:noProof/>
          <w:rtl/>
        </w:rPr>
        <w:t>د</w:t>
      </w:r>
      <w:r>
        <w:rPr>
          <w:noProof/>
          <w:rtl/>
        </w:rPr>
        <w:t xml:space="preserve">- </w:t>
      </w:r>
      <w:r>
        <w:rPr>
          <w:rFonts w:hint="eastAsia"/>
          <w:noProof/>
          <w:rtl/>
        </w:rPr>
        <w:t>ابوسع</w:t>
      </w:r>
      <w:r>
        <w:rPr>
          <w:rFonts w:hint="cs"/>
          <w:noProof/>
          <w:rtl/>
        </w:rPr>
        <w:t>ی</w:t>
      </w:r>
      <w:r>
        <w:rPr>
          <w:rFonts w:hint="eastAsia"/>
          <w:noProof/>
          <w:rtl/>
        </w:rPr>
        <w:t>د</w:t>
      </w:r>
      <w:r>
        <w:rPr>
          <w:noProof/>
          <w:rtl/>
        </w:rPr>
        <w:t xml:space="preserve"> </w:t>
      </w:r>
      <w:r>
        <w:rPr>
          <w:rFonts w:hint="eastAsia"/>
          <w:noProof/>
          <w:rtl/>
        </w:rPr>
        <w:t>ابوالخ</w:t>
      </w:r>
      <w:r>
        <w:rPr>
          <w:rFonts w:hint="cs"/>
          <w:noProof/>
          <w:rtl/>
        </w:rPr>
        <w:t>ی</w:t>
      </w:r>
      <w:r>
        <w:rPr>
          <w:rFonts w:hint="eastAsia"/>
          <w:noProof/>
          <w:rtl/>
        </w:rPr>
        <w:t>ر</w:t>
      </w:r>
      <w:r>
        <w:rPr>
          <w:noProof/>
          <w:rtl/>
        </w:rPr>
        <w:t xml:space="preserve"> (357-440 </w:t>
      </w:r>
      <w:r>
        <w:rPr>
          <w:rFonts w:hint="eastAsia"/>
          <w:noProof/>
          <w:rtl/>
        </w:rPr>
        <w:t>هـ</w:t>
      </w:r>
      <w:r>
        <w:rPr>
          <w:noProof/>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Toc452308078 \h</w:instrText>
      </w:r>
      <w:r>
        <w:rPr>
          <w:noProof/>
          <w:rtl/>
        </w:rPr>
        <w:instrText xml:space="preserve"> </w:instrText>
      </w:r>
      <w:r>
        <w:rPr>
          <w:noProof/>
          <w:rtl/>
        </w:rPr>
      </w:r>
      <w:r>
        <w:rPr>
          <w:noProof/>
          <w:rtl/>
        </w:rPr>
        <w:fldChar w:fldCharType="separate"/>
      </w:r>
      <w:r>
        <w:rPr>
          <w:noProof/>
          <w:rtl/>
        </w:rPr>
        <w:t>69</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1-</w:t>
      </w:r>
      <w:r>
        <w:rPr>
          <w:rFonts w:hint="eastAsia"/>
          <w:noProof/>
          <w:rtl/>
          <w:lang w:bidi="fa-IR"/>
        </w:rPr>
        <w:t>شر</w:t>
      </w:r>
      <w:r>
        <w:rPr>
          <w:rFonts w:hint="cs"/>
          <w:noProof/>
          <w:rtl/>
          <w:lang w:bidi="fa-IR"/>
        </w:rPr>
        <w:t>ی</w:t>
      </w:r>
      <w:r>
        <w:rPr>
          <w:rFonts w:hint="eastAsia"/>
          <w:noProof/>
          <w:rtl/>
          <w:lang w:bidi="fa-IR"/>
        </w:rPr>
        <w:t>عت،</w:t>
      </w:r>
      <w:r>
        <w:rPr>
          <w:noProof/>
          <w:rtl/>
          <w:lang w:bidi="fa-IR"/>
        </w:rPr>
        <w:t xml:space="preserve"> </w:t>
      </w:r>
      <w:r>
        <w:rPr>
          <w:rFonts w:hint="eastAsia"/>
          <w:noProof/>
          <w:rtl/>
          <w:lang w:bidi="fa-IR"/>
        </w:rPr>
        <w:t>طر</w:t>
      </w:r>
      <w:r>
        <w:rPr>
          <w:rFonts w:hint="cs"/>
          <w:noProof/>
          <w:rtl/>
          <w:lang w:bidi="fa-IR"/>
        </w:rPr>
        <w:t>ی</w:t>
      </w:r>
      <w:r>
        <w:rPr>
          <w:rFonts w:hint="eastAsia"/>
          <w:noProof/>
          <w:rtl/>
          <w:lang w:bidi="fa-IR"/>
        </w:rPr>
        <w:t>قت،</w:t>
      </w:r>
      <w:r>
        <w:rPr>
          <w:noProof/>
          <w:rtl/>
          <w:lang w:bidi="fa-IR"/>
        </w:rPr>
        <w:t xml:space="preserve"> </w:t>
      </w:r>
      <w:r>
        <w:rPr>
          <w:rFonts w:hint="eastAsia"/>
          <w:noProof/>
          <w:rtl/>
          <w:lang w:bidi="fa-IR"/>
        </w:rPr>
        <w:t>حق</w:t>
      </w:r>
      <w:r>
        <w:rPr>
          <w:rFonts w:hint="cs"/>
          <w:noProof/>
          <w:rtl/>
          <w:lang w:bidi="fa-IR"/>
        </w:rPr>
        <w:t>ی</w:t>
      </w:r>
      <w:r>
        <w:rPr>
          <w:rFonts w:hint="eastAsia"/>
          <w:noProof/>
          <w:rtl/>
          <w:lang w:bidi="fa-IR"/>
        </w:rPr>
        <w:t>قت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Toc452308079 \h</w:instrText>
      </w:r>
      <w:r>
        <w:rPr>
          <w:noProof/>
          <w:rtl/>
        </w:rPr>
        <w:instrText xml:space="preserve"> </w:instrText>
      </w:r>
      <w:r>
        <w:rPr>
          <w:noProof/>
          <w:rtl/>
        </w:rPr>
      </w:r>
      <w:r>
        <w:rPr>
          <w:noProof/>
          <w:rtl/>
        </w:rPr>
        <w:fldChar w:fldCharType="separate"/>
      </w:r>
      <w:r>
        <w:rPr>
          <w:noProof/>
          <w:rtl/>
        </w:rPr>
        <w:t>69</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2- </w:t>
      </w:r>
      <w:r>
        <w:rPr>
          <w:rFonts w:hint="eastAsia"/>
          <w:noProof/>
          <w:rtl/>
          <w:lang w:bidi="fa-IR"/>
        </w:rPr>
        <w:t>سوال</w:t>
      </w:r>
      <w:r>
        <w:rPr>
          <w:noProof/>
          <w:rtl/>
          <w:lang w:bidi="fa-IR"/>
        </w:rPr>
        <w:t xml:space="preserve"> </w:t>
      </w:r>
      <w:r>
        <w:rPr>
          <w:rFonts w:hint="eastAsia"/>
          <w:noProof/>
          <w:rtl/>
          <w:lang w:bidi="fa-IR"/>
        </w:rPr>
        <w:t>عمر</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خطاب</w:t>
      </w:r>
      <w:r>
        <w:rPr>
          <w:noProof/>
          <w:rtl/>
          <w:lang w:bidi="fa-IR"/>
        </w:rPr>
        <w:t xml:space="preserve"> </w:t>
      </w:r>
      <w:r>
        <w:rPr>
          <w:rFonts w:hint="eastAsia"/>
          <w:noProof/>
          <w:rtl/>
          <w:lang w:bidi="fa-IR"/>
        </w:rPr>
        <w:t>از</w:t>
      </w:r>
      <w:r>
        <w:rPr>
          <w:noProof/>
          <w:rtl/>
          <w:lang w:bidi="fa-IR"/>
        </w:rPr>
        <w:t xml:space="preserve"> </w:t>
      </w:r>
      <w:r>
        <w:rPr>
          <w:rFonts w:hint="eastAsia"/>
          <w:noProof/>
          <w:rtl/>
          <w:lang w:bidi="fa-IR"/>
        </w:rPr>
        <w:t>کعب</w:t>
      </w:r>
      <w:r>
        <w:rPr>
          <w:noProof/>
          <w:rtl/>
          <w:lang w:bidi="fa-IR"/>
        </w:rPr>
        <w:t xml:space="preserve"> </w:t>
      </w:r>
      <w:r>
        <w:rPr>
          <w:rFonts w:hint="eastAsia"/>
          <w:noProof/>
          <w:rtl/>
          <w:lang w:bidi="fa-IR"/>
        </w:rPr>
        <w:t>الاحبار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Toc452308080 \h</w:instrText>
      </w:r>
      <w:r>
        <w:rPr>
          <w:noProof/>
          <w:rtl/>
        </w:rPr>
        <w:instrText xml:space="preserve"> </w:instrText>
      </w:r>
      <w:r>
        <w:rPr>
          <w:noProof/>
          <w:rtl/>
        </w:rPr>
      </w:r>
      <w:r>
        <w:rPr>
          <w:noProof/>
          <w:rtl/>
        </w:rPr>
        <w:fldChar w:fldCharType="separate"/>
      </w:r>
      <w:r>
        <w:rPr>
          <w:noProof/>
          <w:rtl/>
        </w:rPr>
        <w:t>70</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3-</w:t>
      </w:r>
      <w:r>
        <w:rPr>
          <w:rFonts w:hint="eastAsia"/>
          <w:noProof/>
          <w:rtl/>
          <w:lang w:bidi="fa-IR"/>
        </w:rPr>
        <w:t>جر</w:t>
      </w:r>
      <w:r>
        <w:rPr>
          <w:rFonts w:hint="cs"/>
          <w:noProof/>
          <w:rtl/>
          <w:lang w:bidi="fa-IR"/>
        </w:rPr>
        <w:t>ی</w:t>
      </w:r>
      <w:r>
        <w:rPr>
          <w:rFonts w:hint="eastAsia"/>
          <w:noProof/>
          <w:rtl/>
          <w:lang w:bidi="fa-IR"/>
        </w:rPr>
        <w:t>ان</w:t>
      </w:r>
      <w:r>
        <w:rPr>
          <w:noProof/>
          <w:rtl/>
          <w:lang w:bidi="fa-IR"/>
        </w:rPr>
        <w:t xml:space="preserve"> </w:t>
      </w:r>
      <w:r>
        <w:rPr>
          <w:rFonts w:hint="eastAsia"/>
          <w:noProof/>
          <w:rtl/>
          <w:lang w:bidi="fa-IR"/>
        </w:rPr>
        <w:t>سف</w:t>
      </w:r>
      <w:r>
        <w:rPr>
          <w:rFonts w:hint="cs"/>
          <w:noProof/>
          <w:rtl/>
          <w:lang w:bidi="fa-IR"/>
        </w:rPr>
        <w:t>ی</w:t>
      </w:r>
      <w:r>
        <w:rPr>
          <w:rFonts w:hint="eastAsia"/>
          <w:noProof/>
          <w:rtl/>
          <w:lang w:bidi="fa-IR"/>
        </w:rPr>
        <w:t>ر</w:t>
      </w:r>
      <w:r>
        <w:rPr>
          <w:noProof/>
          <w:rtl/>
          <w:lang w:bidi="fa-IR"/>
        </w:rPr>
        <w:t xml:space="preserve"> </w:t>
      </w:r>
      <w:r>
        <w:rPr>
          <w:rFonts w:hint="eastAsia"/>
          <w:noProof/>
          <w:rtl/>
          <w:lang w:bidi="fa-IR"/>
        </w:rPr>
        <w:t>روم</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عمر</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خطاب</w:t>
      </w:r>
      <w:r w:rsidRPr="009F5BB0">
        <w:rPr>
          <w:rFonts w:cs="CTraditional Arabic" w:hint="eastAsia"/>
          <w:noProof/>
          <w:rtl/>
          <w:lang w:bidi="fa-IR"/>
        </w:rPr>
        <w:t>س</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Toc452308081 \h</w:instrText>
      </w:r>
      <w:r>
        <w:rPr>
          <w:noProof/>
          <w:rtl/>
        </w:rPr>
        <w:instrText xml:space="preserve"> </w:instrText>
      </w:r>
      <w:r>
        <w:rPr>
          <w:noProof/>
          <w:rtl/>
        </w:rPr>
      </w:r>
      <w:r>
        <w:rPr>
          <w:noProof/>
          <w:rtl/>
        </w:rPr>
        <w:fldChar w:fldCharType="separate"/>
      </w:r>
      <w:r>
        <w:rPr>
          <w:noProof/>
          <w:rtl/>
        </w:rPr>
        <w:t>71</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4- </w:t>
      </w:r>
      <w:r>
        <w:rPr>
          <w:rFonts w:hint="eastAsia"/>
          <w:noProof/>
          <w:rtl/>
          <w:lang w:bidi="fa-IR"/>
        </w:rPr>
        <w:t>مسئول</w:t>
      </w:r>
      <w:r>
        <w:rPr>
          <w:rFonts w:hint="cs"/>
          <w:noProof/>
          <w:rtl/>
          <w:lang w:bidi="fa-IR"/>
        </w:rPr>
        <w:t>ی</w:t>
      </w:r>
      <w:r>
        <w:rPr>
          <w:rFonts w:hint="eastAsia"/>
          <w:noProof/>
          <w:rtl/>
          <w:lang w:bidi="fa-IR"/>
        </w:rPr>
        <w:t>ت</w:t>
      </w:r>
      <w:r>
        <w:rPr>
          <w:noProof/>
          <w:rtl/>
          <w:lang w:bidi="fa-IR"/>
        </w:rPr>
        <w:t xml:space="preserve"> </w:t>
      </w:r>
      <w:r>
        <w:rPr>
          <w:rFonts w:hint="eastAsia"/>
          <w:noProof/>
          <w:rtl/>
          <w:lang w:bidi="fa-IR"/>
        </w:rPr>
        <w:t>مسلمان</w:t>
      </w:r>
      <w:r>
        <w:rPr>
          <w:noProof/>
          <w:rtl/>
          <w:lang w:bidi="fa-IR"/>
        </w:rPr>
        <w:t xml:space="preserve"> </w:t>
      </w:r>
      <w:r>
        <w:rPr>
          <w:rFonts w:hint="eastAsia"/>
          <w:noProof/>
          <w:rtl/>
          <w:lang w:bidi="fa-IR"/>
        </w:rPr>
        <w:t>در</w:t>
      </w:r>
      <w:r>
        <w:rPr>
          <w:noProof/>
          <w:rtl/>
          <w:lang w:bidi="fa-IR"/>
        </w:rPr>
        <w:t xml:space="preserve"> </w:t>
      </w:r>
      <w:r>
        <w:rPr>
          <w:rFonts w:hint="eastAsia"/>
          <w:noProof/>
          <w:rtl/>
          <w:lang w:bidi="fa-IR"/>
        </w:rPr>
        <w:t>برابر</w:t>
      </w:r>
      <w:r>
        <w:rPr>
          <w:noProof/>
          <w:rtl/>
          <w:lang w:bidi="fa-IR"/>
        </w:rPr>
        <w:t xml:space="preserve"> </w:t>
      </w:r>
      <w:r>
        <w:rPr>
          <w:rFonts w:hint="eastAsia"/>
          <w:noProof/>
          <w:rtl/>
          <w:lang w:bidi="fa-IR"/>
        </w:rPr>
        <w:t>اوامر</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نواه</w:t>
      </w:r>
      <w:r>
        <w:rPr>
          <w:rFonts w:hint="cs"/>
          <w:noProof/>
          <w:rtl/>
          <w:lang w:bidi="fa-IR"/>
        </w:rPr>
        <w:t>ی</w:t>
      </w:r>
      <w:r>
        <w:rPr>
          <w:noProof/>
          <w:rtl/>
          <w:lang w:bidi="fa-IR"/>
        </w:rPr>
        <w:t xml:space="preserve"> </w:t>
      </w:r>
      <w:r>
        <w:rPr>
          <w:rFonts w:hint="eastAsia"/>
          <w:noProof/>
          <w:rtl/>
          <w:lang w:bidi="fa-IR"/>
        </w:rPr>
        <w:t>اله</w:t>
      </w:r>
      <w:r>
        <w:rPr>
          <w:rFonts w:hint="cs"/>
          <w:noProof/>
          <w:rtl/>
          <w:lang w:bidi="fa-IR"/>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Toc452308082 \h</w:instrText>
      </w:r>
      <w:r>
        <w:rPr>
          <w:noProof/>
          <w:rtl/>
        </w:rPr>
        <w:instrText xml:space="preserve"> </w:instrText>
      </w:r>
      <w:r>
        <w:rPr>
          <w:noProof/>
          <w:rtl/>
        </w:rPr>
      </w:r>
      <w:r>
        <w:rPr>
          <w:noProof/>
          <w:rtl/>
        </w:rPr>
        <w:fldChar w:fldCharType="separate"/>
      </w:r>
      <w:r>
        <w:rPr>
          <w:noProof/>
          <w:rtl/>
        </w:rPr>
        <w:t>72</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5- </w:t>
      </w:r>
      <w:r>
        <w:rPr>
          <w:rFonts w:hint="eastAsia"/>
          <w:noProof/>
          <w:rtl/>
          <w:lang w:bidi="fa-IR"/>
        </w:rPr>
        <w:t>دانش</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بص</w:t>
      </w:r>
      <w:r>
        <w:rPr>
          <w:rFonts w:hint="cs"/>
          <w:noProof/>
          <w:rtl/>
          <w:lang w:bidi="fa-IR"/>
        </w:rPr>
        <w:t>ی</w:t>
      </w:r>
      <w:r>
        <w:rPr>
          <w:rFonts w:hint="eastAsia"/>
          <w:noProof/>
          <w:rtl/>
          <w:lang w:bidi="fa-IR"/>
        </w:rPr>
        <w:t>رت</w:t>
      </w:r>
      <w:r>
        <w:rPr>
          <w:noProof/>
          <w:rtl/>
          <w:lang w:bidi="fa-IR"/>
        </w:rPr>
        <w:t xml:space="preserve"> </w:t>
      </w:r>
      <w:r>
        <w:rPr>
          <w:rFonts w:hint="eastAsia"/>
          <w:noProof/>
          <w:rtl/>
          <w:lang w:bidi="fa-IR"/>
        </w:rPr>
        <w:t>عل</w:t>
      </w:r>
      <w:r>
        <w:rPr>
          <w:rFonts w:hint="cs"/>
          <w:noProof/>
          <w:rtl/>
          <w:lang w:bidi="fa-IR"/>
        </w:rPr>
        <w:t>ی</w:t>
      </w:r>
      <w:r>
        <w:rPr>
          <w:noProof/>
          <w:rtl/>
          <w:lang w:bidi="fa-IR"/>
        </w:rPr>
        <w:t xml:space="preserve"> </w:t>
      </w:r>
      <w:r w:rsidRPr="00406546">
        <w:rPr>
          <w:noProof/>
        </w:rPr>
        <w:sym w:font="AGA Arabesque" w:char="F074"/>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Toc452308083 \h</w:instrText>
      </w:r>
      <w:r>
        <w:rPr>
          <w:noProof/>
          <w:rtl/>
        </w:rPr>
        <w:instrText xml:space="preserve"> </w:instrText>
      </w:r>
      <w:r>
        <w:rPr>
          <w:noProof/>
          <w:rtl/>
        </w:rPr>
      </w:r>
      <w:r>
        <w:rPr>
          <w:noProof/>
          <w:rtl/>
        </w:rPr>
        <w:fldChar w:fldCharType="separate"/>
      </w:r>
      <w:r>
        <w:rPr>
          <w:noProof/>
          <w:rtl/>
        </w:rPr>
        <w:t>72</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6- </w:t>
      </w:r>
      <w:r>
        <w:rPr>
          <w:rFonts w:hint="eastAsia"/>
          <w:noProof/>
          <w:rtl/>
          <w:lang w:bidi="fa-IR"/>
        </w:rPr>
        <w:t>توجه</w:t>
      </w:r>
      <w:r>
        <w:rPr>
          <w:noProof/>
          <w:rtl/>
          <w:lang w:bidi="fa-IR"/>
        </w:rPr>
        <w:t xml:space="preserve"> </w:t>
      </w:r>
      <w:r>
        <w:rPr>
          <w:rFonts w:hint="eastAsia"/>
          <w:noProof/>
          <w:rtl/>
          <w:lang w:bidi="fa-IR"/>
        </w:rPr>
        <w:t>نکردن</w:t>
      </w:r>
      <w:r>
        <w:rPr>
          <w:noProof/>
          <w:rtl/>
          <w:lang w:bidi="fa-IR"/>
        </w:rPr>
        <w:t xml:space="preserve"> </w:t>
      </w:r>
      <w:r>
        <w:rPr>
          <w:rFonts w:hint="eastAsia"/>
          <w:noProof/>
          <w:rtl/>
          <w:lang w:bidi="fa-IR"/>
        </w:rPr>
        <w:t>عمر</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خطاب</w:t>
      </w:r>
      <w:r>
        <w:rPr>
          <w:noProof/>
          <w:rtl/>
          <w:lang w:bidi="fa-IR"/>
        </w:rPr>
        <w:t xml:space="preserve"> </w:t>
      </w:r>
      <w:r w:rsidRPr="00406546">
        <w:rPr>
          <w:noProof/>
        </w:rPr>
        <w:sym w:font="AGA Arabesque" w:char="F074"/>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شوکت</w:t>
      </w:r>
      <w:r>
        <w:rPr>
          <w:noProof/>
          <w:rtl/>
          <w:lang w:bidi="fa-IR"/>
        </w:rPr>
        <w:t xml:space="preserve"> </w:t>
      </w:r>
      <w:r>
        <w:rPr>
          <w:rFonts w:hint="eastAsia"/>
          <w:noProof/>
          <w:rtl/>
          <w:lang w:bidi="fa-IR"/>
        </w:rPr>
        <w:t>ظاهر</w:t>
      </w:r>
      <w:r>
        <w:rPr>
          <w:rFonts w:hint="cs"/>
          <w:noProof/>
          <w:rtl/>
          <w:lang w:bidi="fa-IR"/>
        </w:rPr>
        <w:t>ی</w:t>
      </w:r>
      <w:r>
        <w:rPr>
          <w:noProof/>
          <w:rtl/>
          <w:lang w:bidi="fa-IR"/>
        </w:rPr>
        <w:t xml:space="preserve"> </w:t>
      </w:r>
      <w:r>
        <w:rPr>
          <w:rFonts w:hint="eastAsia"/>
          <w:noProof/>
          <w:rtl/>
          <w:lang w:bidi="fa-IR"/>
        </w:rPr>
        <w:t>خلافت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Toc452308084 \h</w:instrText>
      </w:r>
      <w:r>
        <w:rPr>
          <w:noProof/>
          <w:rtl/>
        </w:rPr>
        <w:instrText xml:space="preserve"> </w:instrText>
      </w:r>
      <w:r>
        <w:rPr>
          <w:noProof/>
          <w:rtl/>
        </w:rPr>
      </w:r>
      <w:r>
        <w:rPr>
          <w:noProof/>
          <w:rtl/>
        </w:rPr>
        <w:fldChar w:fldCharType="separate"/>
      </w:r>
      <w:r>
        <w:rPr>
          <w:noProof/>
          <w:rtl/>
        </w:rPr>
        <w:t>73</w:t>
      </w:r>
      <w:r>
        <w:rPr>
          <w:noProof/>
          <w:rtl/>
        </w:rPr>
        <w:fldChar w:fldCharType="end"/>
      </w:r>
    </w:p>
    <w:p w:rsidR="000D5427" w:rsidRDefault="000D5427">
      <w:pPr>
        <w:pStyle w:val="TOC2"/>
        <w:rPr>
          <w:rFonts w:asciiTheme="minorHAnsi" w:eastAsiaTheme="minorEastAsia" w:hAnsiTheme="minorHAnsi" w:cstheme="minorBidi"/>
          <w:bCs w:val="0"/>
          <w:noProof/>
          <w:sz w:val="22"/>
          <w:szCs w:val="22"/>
          <w:rtl/>
          <w:lang w:bidi="ar-SA"/>
        </w:rPr>
      </w:pPr>
      <w:r>
        <w:rPr>
          <w:rFonts w:hint="eastAsia"/>
          <w:noProof/>
          <w:rtl/>
        </w:rPr>
        <w:t>هـ</w:t>
      </w:r>
      <w:r>
        <w:rPr>
          <w:noProof/>
          <w:rtl/>
        </w:rPr>
        <w:t xml:space="preserve"> </w:t>
      </w:r>
      <w:r>
        <w:rPr>
          <w:rFonts w:hint="eastAsia"/>
          <w:noProof/>
          <w:rtl/>
        </w:rPr>
        <w:t>ابوالقاسم</w:t>
      </w:r>
      <w:r>
        <w:rPr>
          <w:noProof/>
          <w:rtl/>
        </w:rPr>
        <w:t xml:space="preserve"> </w:t>
      </w:r>
      <w:r>
        <w:rPr>
          <w:rFonts w:hint="eastAsia"/>
          <w:noProof/>
          <w:rtl/>
        </w:rPr>
        <w:t>قُشَ</w:t>
      </w:r>
      <w:r>
        <w:rPr>
          <w:rFonts w:hint="cs"/>
          <w:noProof/>
          <w:rtl/>
        </w:rPr>
        <w:t>ی</w:t>
      </w:r>
      <w:r>
        <w:rPr>
          <w:rFonts w:hint="eastAsia"/>
          <w:noProof/>
          <w:rtl/>
        </w:rPr>
        <w:t>ر</w:t>
      </w:r>
      <w:r>
        <w:rPr>
          <w:rFonts w:hint="cs"/>
          <w:noProof/>
          <w:rtl/>
        </w:rPr>
        <w:t>ی</w:t>
      </w:r>
      <w:r>
        <w:rPr>
          <w:noProof/>
          <w:rtl/>
        </w:rPr>
        <w:t xml:space="preserve"> (386</w:t>
      </w:r>
      <w:r>
        <w:rPr>
          <w:rFonts w:hint="eastAsia"/>
          <w:noProof/>
          <w:rtl/>
        </w:rPr>
        <w:t>،</w:t>
      </w:r>
      <w:r>
        <w:rPr>
          <w:noProof/>
          <w:rtl/>
        </w:rPr>
        <w:t xml:space="preserve"> 376 - 465)</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Toc452308085 \h</w:instrText>
      </w:r>
      <w:r>
        <w:rPr>
          <w:noProof/>
          <w:rtl/>
        </w:rPr>
        <w:instrText xml:space="preserve"> </w:instrText>
      </w:r>
      <w:r>
        <w:rPr>
          <w:noProof/>
          <w:rtl/>
        </w:rPr>
      </w:r>
      <w:r>
        <w:rPr>
          <w:noProof/>
          <w:rtl/>
        </w:rPr>
        <w:fldChar w:fldCharType="separate"/>
      </w:r>
      <w:r>
        <w:rPr>
          <w:noProof/>
          <w:rtl/>
        </w:rPr>
        <w:t>75</w:t>
      </w:r>
      <w:r>
        <w:rPr>
          <w:noProof/>
          <w:rtl/>
        </w:rPr>
        <w:fldChar w:fldCharType="end"/>
      </w:r>
    </w:p>
    <w:p w:rsidR="000D5427" w:rsidRDefault="000D5427">
      <w:pPr>
        <w:pStyle w:val="TOC2"/>
        <w:rPr>
          <w:rFonts w:asciiTheme="minorHAnsi" w:eastAsiaTheme="minorEastAsia" w:hAnsiTheme="minorHAnsi" w:cstheme="minorBidi"/>
          <w:bCs w:val="0"/>
          <w:noProof/>
          <w:sz w:val="22"/>
          <w:szCs w:val="22"/>
          <w:rtl/>
          <w:lang w:bidi="ar-SA"/>
        </w:rPr>
      </w:pPr>
      <w:r>
        <w:rPr>
          <w:rFonts w:hint="eastAsia"/>
          <w:noProof/>
          <w:rtl/>
        </w:rPr>
        <w:t>ابوبکر</w:t>
      </w:r>
      <w:r>
        <w:rPr>
          <w:noProof/>
          <w:rtl/>
        </w:rPr>
        <w:t xml:space="preserve"> </w:t>
      </w:r>
      <w:r>
        <w:rPr>
          <w:rFonts w:hint="eastAsia"/>
          <w:noProof/>
          <w:rtl/>
        </w:rPr>
        <w:t>صدّ</w:t>
      </w:r>
      <w:r>
        <w:rPr>
          <w:rFonts w:hint="cs"/>
          <w:noProof/>
          <w:rtl/>
        </w:rPr>
        <w:t>ی</w:t>
      </w:r>
      <w:r>
        <w:rPr>
          <w:rFonts w:hint="eastAsia"/>
          <w:noProof/>
          <w:rtl/>
        </w:rPr>
        <w:t>ق</w:t>
      </w:r>
      <w:r w:rsidRPr="009F5BB0">
        <w:rPr>
          <w:rFonts w:cs="CTraditional Arabic" w:hint="eastAsia"/>
          <w:bCs w:val="0"/>
          <w:noProof/>
          <w:rtl/>
        </w:rPr>
        <w:t>س</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Toc452308086 \h</w:instrText>
      </w:r>
      <w:r>
        <w:rPr>
          <w:noProof/>
          <w:rtl/>
        </w:rPr>
        <w:instrText xml:space="preserve"> </w:instrText>
      </w:r>
      <w:r>
        <w:rPr>
          <w:noProof/>
          <w:rtl/>
        </w:rPr>
      </w:r>
      <w:r>
        <w:rPr>
          <w:noProof/>
          <w:rtl/>
        </w:rPr>
        <w:fldChar w:fldCharType="separate"/>
      </w:r>
      <w:r>
        <w:rPr>
          <w:noProof/>
          <w:rtl/>
        </w:rPr>
        <w:t>75</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1- </w:t>
      </w:r>
      <w:r>
        <w:rPr>
          <w:rFonts w:hint="eastAsia"/>
          <w:noProof/>
          <w:rtl/>
          <w:lang w:bidi="fa-IR"/>
        </w:rPr>
        <w:t>ورع</w:t>
      </w:r>
      <w:r>
        <w:rPr>
          <w:noProof/>
          <w:rtl/>
          <w:lang w:bidi="fa-IR"/>
        </w:rPr>
        <w:t xml:space="preserve"> </w:t>
      </w:r>
      <w:r>
        <w:rPr>
          <w:rFonts w:hint="eastAsia"/>
          <w:noProof/>
          <w:rtl/>
          <w:lang w:bidi="fa-IR"/>
        </w:rPr>
        <w:t>از</w:t>
      </w:r>
      <w:r>
        <w:rPr>
          <w:noProof/>
          <w:rtl/>
          <w:lang w:bidi="fa-IR"/>
        </w:rPr>
        <w:t xml:space="preserve"> </w:t>
      </w:r>
      <w:r>
        <w:rPr>
          <w:rFonts w:hint="eastAsia"/>
          <w:noProof/>
          <w:rtl/>
          <w:lang w:bidi="fa-IR"/>
        </w:rPr>
        <w:t>د</w:t>
      </w:r>
      <w:r>
        <w:rPr>
          <w:rFonts w:hint="cs"/>
          <w:noProof/>
          <w:rtl/>
          <w:lang w:bidi="fa-IR"/>
        </w:rPr>
        <w:t>ی</w:t>
      </w:r>
      <w:r>
        <w:rPr>
          <w:rFonts w:hint="eastAsia"/>
          <w:noProof/>
          <w:rtl/>
          <w:lang w:bidi="fa-IR"/>
        </w:rPr>
        <w:t>دگاه</w:t>
      </w:r>
      <w:r>
        <w:rPr>
          <w:noProof/>
          <w:rtl/>
          <w:lang w:bidi="fa-IR"/>
        </w:rPr>
        <w:t xml:space="preserve"> </w:t>
      </w:r>
      <w:r>
        <w:rPr>
          <w:rFonts w:hint="eastAsia"/>
          <w:noProof/>
          <w:rtl/>
          <w:lang w:bidi="fa-IR"/>
        </w:rPr>
        <w:t>ابوبکر</w:t>
      </w:r>
      <w:r w:rsidRPr="009F5BB0">
        <w:rPr>
          <w:rFonts w:cs="CTraditional Arabic" w:hint="eastAsia"/>
          <w:noProof/>
          <w:rtl/>
          <w:lang w:bidi="fa-IR"/>
        </w:rPr>
        <w:t>س</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Toc452308087 \h</w:instrText>
      </w:r>
      <w:r>
        <w:rPr>
          <w:noProof/>
          <w:rtl/>
        </w:rPr>
        <w:instrText xml:space="preserve"> </w:instrText>
      </w:r>
      <w:r>
        <w:rPr>
          <w:noProof/>
          <w:rtl/>
        </w:rPr>
      </w:r>
      <w:r>
        <w:rPr>
          <w:noProof/>
          <w:rtl/>
        </w:rPr>
        <w:fldChar w:fldCharType="separate"/>
      </w:r>
      <w:r>
        <w:rPr>
          <w:noProof/>
          <w:rtl/>
        </w:rPr>
        <w:t>75</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2- </w:t>
      </w:r>
      <w:r>
        <w:rPr>
          <w:rFonts w:hint="eastAsia"/>
          <w:noProof/>
          <w:rtl/>
          <w:lang w:bidi="fa-IR"/>
        </w:rPr>
        <w:t>استقامت</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پا</w:t>
      </w:r>
      <w:r>
        <w:rPr>
          <w:rFonts w:hint="cs"/>
          <w:noProof/>
          <w:rtl/>
          <w:lang w:bidi="fa-IR"/>
        </w:rPr>
        <w:t>ی</w:t>
      </w:r>
      <w:r>
        <w:rPr>
          <w:rFonts w:hint="eastAsia"/>
          <w:noProof/>
          <w:rtl/>
          <w:lang w:bidi="fa-IR"/>
        </w:rPr>
        <w:t>دار</w:t>
      </w:r>
      <w:r>
        <w:rPr>
          <w:rFonts w:hint="cs"/>
          <w:noProof/>
          <w:rtl/>
          <w:lang w:bidi="fa-IR"/>
        </w:rPr>
        <w:t>ی</w:t>
      </w:r>
      <w:r>
        <w:rPr>
          <w:noProof/>
          <w:rtl/>
          <w:lang w:bidi="fa-IR"/>
        </w:rPr>
        <w:t xml:space="preserve"> </w:t>
      </w:r>
      <w:r>
        <w:rPr>
          <w:rFonts w:hint="eastAsia"/>
          <w:noProof/>
          <w:rtl/>
          <w:lang w:bidi="fa-IR"/>
        </w:rPr>
        <w:t>از</w:t>
      </w:r>
      <w:r>
        <w:rPr>
          <w:noProof/>
          <w:rtl/>
          <w:lang w:bidi="fa-IR"/>
        </w:rPr>
        <w:t xml:space="preserve"> </w:t>
      </w:r>
      <w:r>
        <w:rPr>
          <w:rFonts w:hint="eastAsia"/>
          <w:noProof/>
          <w:rtl/>
          <w:lang w:bidi="fa-IR"/>
        </w:rPr>
        <w:t>نظر</w:t>
      </w:r>
      <w:r>
        <w:rPr>
          <w:noProof/>
          <w:rtl/>
          <w:lang w:bidi="fa-IR"/>
        </w:rPr>
        <w:t xml:space="preserve"> </w:t>
      </w:r>
      <w:r>
        <w:rPr>
          <w:rFonts w:hint="eastAsia"/>
          <w:noProof/>
          <w:rtl/>
          <w:lang w:bidi="fa-IR"/>
        </w:rPr>
        <w:t>ابوبکر</w:t>
      </w:r>
      <w:r w:rsidRPr="009F5BB0">
        <w:rPr>
          <w:rFonts w:cs="CTraditional Arabic" w:hint="eastAsia"/>
          <w:noProof/>
          <w:rtl/>
          <w:lang w:bidi="fa-IR"/>
        </w:rPr>
        <w:t>س</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Toc452308088 \h</w:instrText>
      </w:r>
      <w:r>
        <w:rPr>
          <w:noProof/>
          <w:rtl/>
        </w:rPr>
        <w:instrText xml:space="preserve"> </w:instrText>
      </w:r>
      <w:r>
        <w:rPr>
          <w:noProof/>
          <w:rtl/>
        </w:rPr>
      </w:r>
      <w:r>
        <w:rPr>
          <w:noProof/>
          <w:rtl/>
        </w:rPr>
        <w:fldChar w:fldCharType="separate"/>
      </w:r>
      <w:r>
        <w:rPr>
          <w:noProof/>
          <w:rtl/>
        </w:rPr>
        <w:t>75</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3- </w:t>
      </w:r>
      <w:r>
        <w:rPr>
          <w:rFonts w:hint="eastAsia"/>
          <w:noProof/>
          <w:rtl/>
          <w:lang w:bidi="fa-IR"/>
        </w:rPr>
        <w:t>آمدن</w:t>
      </w:r>
      <w:r>
        <w:rPr>
          <w:noProof/>
          <w:rtl/>
          <w:lang w:bidi="fa-IR"/>
        </w:rPr>
        <w:t xml:space="preserve"> </w:t>
      </w:r>
      <w:r>
        <w:rPr>
          <w:rFonts w:hint="eastAsia"/>
          <w:noProof/>
          <w:rtl/>
          <w:lang w:bidi="fa-IR"/>
        </w:rPr>
        <w:t>عثمان</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عفان</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خدمت</w:t>
      </w:r>
      <w:r>
        <w:rPr>
          <w:noProof/>
          <w:rtl/>
          <w:lang w:bidi="fa-IR"/>
        </w:rPr>
        <w:t xml:space="preserve"> </w:t>
      </w:r>
      <w:r>
        <w:rPr>
          <w:rFonts w:hint="eastAsia"/>
          <w:noProof/>
          <w:rtl/>
          <w:lang w:bidi="fa-IR"/>
        </w:rPr>
        <w:t>پ</w:t>
      </w:r>
      <w:r>
        <w:rPr>
          <w:rFonts w:hint="cs"/>
          <w:noProof/>
          <w:rtl/>
          <w:lang w:bidi="fa-IR"/>
        </w:rPr>
        <w:t>ی</w:t>
      </w:r>
      <w:r>
        <w:rPr>
          <w:rFonts w:hint="eastAsia"/>
          <w:noProof/>
          <w:rtl/>
          <w:lang w:bidi="fa-IR"/>
        </w:rPr>
        <w:t>امبر</w:t>
      </w:r>
      <w:r>
        <w:rPr>
          <w:noProof/>
          <w:lang w:bidi="fa-IR"/>
        </w:rPr>
        <w:t xml:space="preserve"> </w:t>
      </w:r>
      <w:r w:rsidRPr="009F5BB0">
        <w:rPr>
          <w:rFonts w:cs="CTraditional Arabic" w:hint="eastAsia"/>
          <w:noProof/>
          <w:rtl/>
          <w:lang w:bidi="fa-IR"/>
        </w:rPr>
        <w:t>ص</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Toc452308089 \h</w:instrText>
      </w:r>
      <w:r>
        <w:rPr>
          <w:noProof/>
          <w:rtl/>
        </w:rPr>
        <w:instrText xml:space="preserve"> </w:instrText>
      </w:r>
      <w:r>
        <w:rPr>
          <w:noProof/>
          <w:rtl/>
        </w:rPr>
      </w:r>
      <w:r>
        <w:rPr>
          <w:noProof/>
          <w:rtl/>
        </w:rPr>
        <w:fldChar w:fldCharType="separate"/>
      </w:r>
      <w:r>
        <w:rPr>
          <w:noProof/>
          <w:rtl/>
        </w:rPr>
        <w:t>76</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4- </w:t>
      </w:r>
      <w:r>
        <w:rPr>
          <w:rFonts w:hint="eastAsia"/>
          <w:noProof/>
          <w:rtl/>
          <w:lang w:bidi="fa-IR"/>
        </w:rPr>
        <w:t>ابوبکر</w:t>
      </w:r>
      <w:r>
        <w:rPr>
          <w:noProof/>
          <w:rtl/>
          <w:lang w:bidi="fa-IR"/>
        </w:rPr>
        <w:t xml:space="preserve"> </w:t>
      </w:r>
      <w:r>
        <w:rPr>
          <w:rFonts w:hint="eastAsia"/>
          <w:noProof/>
          <w:rtl/>
          <w:lang w:bidi="fa-IR"/>
        </w:rPr>
        <w:t>صدّ</w:t>
      </w:r>
      <w:r>
        <w:rPr>
          <w:rFonts w:hint="cs"/>
          <w:noProof/>
          <w:rtl/>
          <w:lang w:bidi="fa-IR"/>
        </w:rPr>
        <w:t>ی</w:t>
      </w:r>
      <w:r>
        <w:rPr>
          <w:rFonts w:hint="eastAsia"/>
          <w:noProof/>
          <w:rtl/>
          <w:lang w:bidi="fa-IR"/>
        </w:rPr>
        <w:t>ق،</w:t>
      </w:r>
      <w:r>
        <w:rPr>
          <w:noProof/>
          <w:rtl/>
          <w:lang w:bidi="fa-IR"/>
        </w:rPr>
        <w:t xml:space="preserve"> </w:t>
      </w:r>
      <w:r>
        <w:rPr>
          <w:rFonts w:hint="cs"/>
          <w:noProof/>
          <w:rtl/>
          <w:lang w:bidi="fa-IR"/>
        </w:rPr>
        <w:t>ی</w:t>
      </w:r>
      <w:r>
        <w:rPr>
          <w:rFonts w:hint="eastAsia"/>
          <w:noProof/>
          <w:rtl/>
          <w:lang w:bidi="fa-IR"/>
        </w:rPr>
        <w:t>ار</w:t>
      </w:r>
      <w:r>
        <w:rPr>
          <w:noProof/>
          <w:rtl/>
          <w:lang w:bidi="fa-IR"/>
        </w:rPr>
        <w:t xml:space="preserve"> </w:t>
      </w:r>
      <w:r>
        <w:rPr>
          <w:rFonts w:hint="eastAsia"/>
          <w:noProof/>
          <w:rtl/>
          <w:lang w:bidi="fa-IR"/>
        </w:rPr>
        <w:t>غار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Toc452308090 \h</w:instrText>
      </w:r>
      <w:r>
        <w:rPr>
          <w:noProof/>
          <w:rtl/>
        </w:rPr>
        <w:instrText xml:space="preserve"> </w:instrText>
      </w:r>
      <w:r>
        <w:rPr>
          <w:noProof/>
          <w:rtl/>
        </w:rPr>
      </w:r>
      <w:r>
        <w:rPr>
          <w:noProof/>
          <w:rtl/>
        </w:rPr>
        <w:fldChar w:fldCharType="separate"/>
      </w:r>
      <w:r>
        <w:rPr>
          <w:noProof/>
          <w:rtl/>
        </w:rPr>
        <w:t>77</w:t>
      </w:r>
      <w:r>
        <w:rPr>
          <w:noProof/>
          <w:rtl/>
        </w:rPr>
        <w:fldChar w:fldCharType="end"/>
      </w:r>
    </w:p>
    <w:p w:rsidR="000D5427" w:rsidRDefault="000D5427">
      <w:pPr>
        <w:pStyle w:val="TOC2"/>
        <w:rPr>
          <w:rFonts w:asciiTheme="minorHAnsi" w:eastAsiaTheme="minorEastAsia" w:hAnsiTheme="minorHAnsi" w:cstheme="minorBidi"/>
          <w:bCs w:val="0"/>
          <w:noProof/>
          <w:sz w:val="22"/>
          <w:szCs w:val="22"/>
          <w:rtl/>
          <w:lang w:bidi="ar-SA"/>
        </w:rPr>
      </w:pPr>
      <w:r>
        <w:rPr>
          <w:rFonts w:hint="eastAsia"/>
          <w:noProof/>
          <w:rtl/>
        </w:rPr>
        <w:t>عُمَر</w:t>
      </w:r>
      <w:r>
        <w:rPr>
          <w:noProof/>
          <w:rtl/>
        </w:rPr>
        <w:t xml:space="preserve"> </w:t>
      </w:r>
      <w:r>
        <w:rPr>
          <w:rFonts w:hint="eastAsia"/>
          <w:noProof/>
          <w:rtl/>
        </w:rPr>
        <w:t>بن</w:t>
      </w:r>
      <w:r>
        <w:rPr>
          <w:noProof/>
          <w:rtl/>
        </w:rPr>
        <w:t xml:space="preserve"> </w:t>
      </w:r>
      <w:r>
        <w:rPr>
          <w:rFonts w:hint="eastAsia"/>
          <w:noProof/>
          <w:rtl/>
        </w:rPr>
        <w:t>خطّاب</w:t>
      </w:r>
      <w:r w:rsidRPr="000C6343">
        <w:rPr>
          <w:bCs w:val="0"/>
          <w:noProof/>
          <w:sz w:val="36"/>
          <w:szCs w:val="36"/>
        </w:rPr>
        <w:sym w:font="AGA Arabesque" w:char="F074"/>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Toc452308091 \h</w:instrText>
      </w:r>
      <w:r>
        <w:rPr>
          <w:noProof/>
          <w:rtl/>
        </w:rPr>
        <w:instrText xml:space="preserve"> </w:instrText>
      </w:r>
      <w:r>
        <w:rPr>
          <w:noProof/>
          <w:rtl/>
        </w:rPr>
      </w:r>
      <w:r>
        <w:rPr>
          <w:noProof/>
          <w:rtl/>
        </w:rPr>
        <w:fldChar w:fldCharType="separate"/>
      </w:r>
      <w:r>
        <w:rPr>
          <w:noProof/>
          <w:rtl/>
        </w:rPr>
        <w:t>77</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1- </w:t>
      </w:r>
      <w:r>
        <w:rPr>
          <w:rFonts w:hint="eastAsia"/>
          <w:noProof/>
          <w:rtl/>
          <w:lang w:bidi="fa-IR"/>
        </w:rPr>
        <w:t>راه</w:t>
      </w:r>
      <w:r>
        <w:rPr>
          <w:noProof/>
          <w:rtl/>
          <w:lang w:bidi="fa-IR"/>
        </w:rPr>
        <w:t xml:space="preserve"> </w:t>
      </w:r>
      <w:r>
        <w:rPr>
          <w:rFonts w:hint="eastAsia"/>
          <w:noProof/>
          <w:rtl/>
          <w:lang w:bidi="fa-IR"/>
        </w:rPr>
        <w:t>رفتن</w:t>
      </w:r>
      <w:r>
        <w:rPr>
          <w:noProof/>
          <w:rtl/>
          <w:lang w:bidi="fa-IR"/>
        </w:rPr>
        <w:t xml:space="preserve"> </w:t>
      </w:r>
      <w:r>
        <w:rPr>
          <w:rFonts w:hint="eastAsia"/>
          <w:noProof/>
          <w:rtl/>
          <w:lang w:bidi="fa-IR"/>
        </w:rPr>
        <w:t>عمر</w:t>
      </w:r>
      <w:r>
        <w:rPr>
          <w:noProof/>
          <w:lang w:bidi="fa-IR"/>
        </w:rPr>
        <w:t xml:space="preserve"> </w:t>
      </w:r>
      <w:r w:rsidRPr="009F5BB0">
        <w:rPr>
          <w:rFonts w:cs="CTraditional Arabic" w:hint="eastAsia"/>
          <w:noProof/>
          <w:rtl/>
          <w:lang w:bidi="fa-IR"/>
        </w:rPr>
        <w:t>س</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Toc452308092 \h</w:instrText>
      </w:r>
      <w:r>
        <w:rPr>
          <w:noProof/>
          <w:rtl/>
        </w:rPr>
        <w:instrText xml:space="preserve"> </w:instrText>
      </w:r>
      <w:r>
        <w:rPr>
          <w:noProof/>
          <w:rtl/>
        </w:rPr>
      </w:r>
      <w:r>
        <w:rPr>
          <w:noProof/>
          <w:rtl/>
        </w:rPr>
        <w:fldChar w:fldCharType="separate"/>
      </w:r>
      <w:r>
        <w:rPr>
          <w:noProof/>
          <w:rtl/>
        </w:rPr>
        <w:t>77</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2- </w:t>
      </w:r>
      <w:r>
        <w:rPr>
          <w:rFonts w:hint="eastAsia"/>
          <w:noProof/>
          <w:rtl/>
          <w:lang w:bidi="fa-IR"/>
        </w:rPr>
        <w:t>فروتن</w:t>
      </w:r>
      <w:r>
        <w:rPr>
          <w:rFonts w:hint="cs"/>
          <w:noProof/>
          <w:rtl/>
          <w:lang w:bidi="fa-IR"/>
        </w:rPr>
        <w:t>ی</w:t>
      </w:r>
      <w:r>
        <w:rPr>
          <w:noProof/>
          <w:rtl/>
          <w:lang w:bidi="fa-IR"/>
        </w:rPr>
        <w:t xml:space="preserve"> </w:t>
      </w:r>
      <w:r>
        <w:rPr>
          <w:rFonts w:hint="eastAsia"/>
          <w:noProof/>
          <w:rtl/>
          <w:lang w:bidi="fa-IR"/>
        </w:rPr>
        <w:t>عمر</w:t>
      </w:r>
      <w:r w:rsidRPr="009F5BB0">
        <w:rPr>
          <w:rFonts w:cs="CTraditional Arabic" w:hint="eastAsia"/>
          <w:noProof/>
          <w:rtl/>
          <w:lang w:bidi="fa-IR"/>
        </w:rPr>
        <w:t>س</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Toc452308093 \h</w:instrText>
      </w:r>
      <w:r>
        <w:rPr>
          <w:noProof/>
          <w:rtl/>
        </w:rPr>
        <w:instrText xml:space="preserve"> </w:instrText>
      </w:r>
      <w:r>
        <w:rPr>
          <w:noProof/>
          <w:rtl/>
        </w:rPr>
      </w:r>
      <w:r>
        <w:rPr>
          <w:noProof/>
          <w:rtl/>
        </w:rPr>
        <w:fldChar w:fldCharType="separate"/>
      </w:r>
      <w:r>
        <w:rPr>
          <w:noProof/>
          <w:rtl/>
        </w:rPr>
        <w:t>77</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3- </w:t>
      </w:r>
      <w:r>
        <w:rPr>
          <w:rFonts w:hint="eastAsia"/>
          <w:noProof/>
          <w:rtl/>
          <w:lang w:bidi="fa-IR"/>
        </w:rPr>
        <w:t>صبر</w:t>
      </w:r>
      <w:r>
        <w:rPr>
          <w:noProof/>
          <w:rtl/>
          <w:lang w:bidi="fa-IR"/>
        </w:rPr>
        <w:t xml:space="preserve"> </w:t>
      </w:r>
      <w:r>
        <w:rPr>
          <w:rFonts w:hint="eastAsia"/>
          <w:noProof/>
          <w:rtl/>
          <w:lang w:bidi="fa-IR"/>
        </w:rPr>
        <w:t>عمر</w:t>
      </w:r>
      <w:r w:rsidRPr="009F5BB0">
        <w:rPr>
          <w:rFonts w:cs="CTraditional Arabic" w:hint="eastAsia"/>
          <w:noProof/>
          <w:rtl/>
          <w:lang w:bidi="fa-IR"/>
        </w:rPr>
        <w:t>س</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Toc452308094 \h</w:instrText>
      </w:r>
      <w:r>
        <w:rPr>
          <w:noProof/>
          <w:rtl/>
        </w:rPr>
        <w:instrText xml:space="preserve"> </w:instrText>
      </w:r>
      <w:r>
        <w:rPr>
          <w:noProof/>
          <w:rtl/>
        </w:rPr>
      </w:r>
      <w:r>
        <w:rPr>
          <w:noProof/>
          <w:rtl/>
        </w:rPr>
        <w:fldChar w:fldCharType="separate"/>
      </w:r>
      <w:r>
        <w:rPr>
          <w:noProof/>
          <w:rtl/>
        </w:rPr>
        <w:t>78</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4- </w:t>
      </w:r>
      <w:r>
        <w:rPr>
          <w:rFonts w:hint="eastAsia"/>
          <w:noProof/>
          <w:rtl/>
          <w:lang w:bidi="fa-IR"/>
        </w:rPr>
        <w:t>کل</w:t>
      </w:r>
      <w:r>
        <w:rPr>
          <w:rFonts w:hint="cs"/>
          <w:noProof/>
          <w:rtl/>
          <w:lang w:bidi="fa-IR"/>
        </w:rPr>
        <w:t>ی</w:t>
      </w:r>
      <w:r>
        <w:rPr>
          <w:rFonts w:hint="eastAsia"/>
          <w:noProof/>
          <w:rtl/>
          <w:lang w:bidi="fa-IR"/>
        </w:rPr>
        <w:t>د</w:t>
      </w:r>
      <w:r>
        <w:rPr>
          <w:noProof/>
          <w:rtl/>
          <w:lang w:bidi="fa-IR"/>
        </w:rPr>
        <w:t xml:space="preserve"> </w:t>
      </w:r>
      <w:r>
        <w:rPr>
          <w:rFonts w:hint="eastAsia"/>
          <w:noProof/>
          <w:rtl/>
          <w:lang w:bidi="fa-IR"/>
        </w:rPr>
        <w:t>بهشت</w:t>
      </w:r>
      <w:r w:rsidRPr="009F5BB0">
        <w:rPr>
          <w:rFonts w:cs="Times New Roman" w:hint="eastAsia"/>
          <w:noProof/>
          <w:rtl/>
          <w:lang w:bidi="fa-IR"/>
        </w:rPr>
        <w:t>؛</w:t>
      </w:r>
      <w:r>
        <w:rPr>
          <w:noProof/>
          <w:rtl/>
          <w:lang w:bidi="fa-IR"/>
        </w:rPr>
        <w:t xml:space="preserve"> </w:t>
      </w:r>
      <w:r>
        <w:rPr>
          <w:rFonts w:hint="eastAsia"/>
          <w:noProof/>
          <w:rtl/>
          <w:lang w:bidi="fa-IR"/>
        </w:rPr>
        <w:t>دوست</w:t>
      </w:r>
      <w:r>
        <w:rPr>
          <w:rFonts w:hint="cs"/>
          <w:noProof/>
          <w:rtl/>
          <w:lang w:bidi="fa-IR"/>
        </w:rPr>
        <w:t>ی</w:t>
      </w:r>
      <w:r>
        <w:rPr>
          <w:noProof/>
          <w:rtl/>
          <w:lang w:bidi="fa-IR"/>
        </w:rPr>
        <w:t xml:space="preserve"> </w:t>
      </w:r>
      <w:r>
        <w:rPr>
          <w:rFonts w:hint="eastAsia"/>
          <w:noProof/>
          <w:rtl/>
          <w:lang w:bidi="fa-IR"/>
        </w:rPr>
        <w:t>با</w:t>
      </w:r>
      <w:r>
        <w:rPr>
          <w:noProof/>
          <w:rtl/>
          <w:lang w:bidi="fa-IR"/>
        </w:rPr>
        <w:t xml:space="preserve"> </w:t>
      </w:r>
      <w:r>
        <w:rPr>
          <w:rFonts w:hint="eastAsia"/>
          <w:noProof/>
          <w:rtl/>
          <w:lang w:bidi="fa-IR"/>
        </w:rPr>
        <w:t>ب</w:t>
      </w:r>
      <w:r>
        <w:rPr>
          <w:rFonts w:hint="cs"/>
          <w:noProof/>
          <w:rtl/>
          <w:lang w:bidi="fa-IR"/>
        </w:rPr>
        <w:t>ی</w:t>
      </w:r>
      <w:r>
        <w:rPr>
          <w:rFonts w:hint="eastAsia"/>
          <w:noProof/>
          <w:rtl/>
          <w:lang w:bidi="fa-IR"/>
        </w:rPr>
        <w:t>نوا</w:t>
      </w:r>
      <w:r>
        <w:rPr>
          <w:rFonts w:hint="cs"/>
          <w:noProof/>
          <w:rtl/>
          <w:lang w:bidi="fa-IR"/>
        </w:rPr>
        <w:t>ی</w:t>
      </w:r>
      <w:r>
        <w:rPr>
          <w:rFonts w:hint="eastAsia"/>
          <w:noProof/>
          <w:rtl/>
          <w:lang w:bidi="fa-IR"/>
        </w:rPr>
        <w:t>ان</w:t>
      </w:r>
      <w:r>
        <w:rPr>
          <w:noProof/>
          <w:rtl/>
          <w:lang w:bidi="fa-IR"/>
        </w:rPr>
        <w:t xml:space="preserve"> </w:t>
      </w:r>
      <w:r>
        <w:rPr>
          <w:rFonts w:hint="eastAsia"/>
          <w:noProof/>
          <w:rtl/>
          <w:lang w:bidi="fa-IR"/>
        </w:rPr>
        <w:t>است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Toc452308095 \h</w:instrText>
      </w:r>
      <w:r>
        <w:rPr>
          <w:noProof/>
          <w:rtl/>
        </w:rPr>
        <w:instrText xml:space="preserve"> </w:instrText>
      </w:r>
      <w:r>
        <w:rPr>
          <w:noProof/>
          <w:rtl/>
        </w:rPr>
      </w:r>
      <w:r>
        <w:rPr>
          <w:noProof/>
          <w:rtl/>
        </w:rPr>
        <w:fldChar w:fldCharType="separate"/>
      </w:r>
      <w:r>
        <w:rPr>
          <w:noProof/>
          <w:rtl/>
        </w:rPr>
        <w:t>78</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5- </w:t>
      </w:r>
      <w:r>
        <w:rPr>
          <w:rFonts w:hint="eastAsia"/>
          <w:noProof/>
          <w:rtl/>
          <w:lang w:bidi="fa-IR"/>
        </w:rPr>
        <w:t>بانگ</w:t>
      </w:r>
      <w:r>
        <w:rPr>
          <w:noProof/>
          <w:rtl/>
          <w:lang w:bidi="fa-IR"/>
        </w:rPr>
        <w:t xml:space="preserve"> </w:t>
      </w:r>
      <w:r>
        <w:rPr>
          <w:rFonts w:hint="eastAsia"/>
          <w:noProof/>
          <w:rtl/>
          <w:lang w:bidi="fa-IR"/>
        </w:rPr>
        <w:t>برآوردن</w:t>
      </w:r>
      <w:r>
        <w:rPr>
          <w:noProof/>
          <w:rtl/>
          <w:lang w:bidi="fa-IR"/>
        </w:rPr>
        <w:t xml:space="preserve"> </w:t>
      </w:r>
      <w:r>
        <w:rPr>
          <w:rFonts w:hint="eastAsia"/>
          <w:noProof/>
          <w:rtl/>
          <w:lang w:bidi="fa-IR"/>
        </w:rPr>
        <w:t>عمر</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هنگام</w:t>
      </w:r>
      <w:r>
        <w:rPr>
          <w:noProof/>
          <w:rtl/>
          <w:lang w:bidi="fa-IR"/>
        </w:rPr>
        <w:t xml:space="preserve"> </w:t>
      </w:r>
      <w:r>
        <w:rPr>
          <w:rFonts w:hint="eastAsia"/>
          <w:noProof/>
          <w:rtl/>
          <w:lang w:bidi="fa-IR"/>
        </w:rPr>
        <w:t>خطبه</w:t>
      </w:r>
      <w:r>
        <w:rPr>
          <w:noProof/>
          <w:rtl/>
          <w:lang w:bidi="fa-IR"/>
        </w:rPr>
        <w:t xml:space="preserve"> </w:t>
      </w:r>
      <w:r>
        <w:rPr>
          <w:rFonts w:hint="eastAsia"/>
          <w:noProof/>
          <w:rtl/>
          <w:lang w:bidi="fa-IR"/>
        </w:rPr>
        <w:t>نماز</w:t>
      </w:r>
      <w:r>
        <w:rPr>
          <w:noProof/>
          <w:rtl/>
          <w:lang w:bidi="fa-IR"/>
        </w:rPr>
        <w:t xml:space="preserve"> </w:t>
      </w:r>
      <w:r>
        <w:rPr>
          <w:rFonts w:hint="eastAsia"/>
          <w:noProof/>
          <w:rtl/>
          <w:lang w:bidi="fa-IR"/>
        </w:rPr>
        <w:t>جمعه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Toc452308096 \h</w:instrText>
      </w:r>
      <w:r>
        <w:rPr>
          <w:noProof/>
          <w:rtl/>
        </w:rPr>
        <w:instrText xml:space="preserve"> </w:instrText>
      </w:r>
      <w:r>
        <w:rPr>
          <w:noProof/>
          <w:rtl/>
        </w:rPr>
      </w:r>
      <w:r>
        <w:rPr>
          <w:noProof/>
          <w:rtl/>
        </w:rPr>
        <w:fldChar w:fldCharType="separate"/>
      </w:r>
      <w:r>
        <w:rPr>
          <w:noProof/>
          <w:rtl/>
        </w:rPr>
        <w:t>79</w:t>
      </w:r>
      <w:r>
        <w:rPr>
          <w:noProof/>
          <w:rtl/>
        </w:rPr>
        <w:fldChar w:fldCharType="end"/>
      </w:r>
    </w:p>
    <w:p w:rsidR="000D5427" w:rsidRDefault="000D5427">
      <w:pPr>
        <w:pStyle w:val="TOC2"/>
        <w:rPr>
          <w:rFonts w:asciiTheme="minorHAnsi" w:eastAsiaTheme="minorEastAsia" w:hAnsiTheme="minorHAnsi" w:cstheme="minorBidi"/>
          <w:bCs w:val="0"/>
          <w:noProof/>
          <w:sz w:val="22"/>
          <w:szCs w:val="22"/>
          <w:rtl/>
          <w:lang w:bidi="ar-SA"/>
        </w:rPr>
      </w:pPr>
      <w:r>
        <w:rPr>
          <w:rFonts w:hint="eastAsia"/>
          <w:noProof/>
          <w:rtl/>
        </w:rPr>
        <w:t>عثمان</w:t>
      </w:r>
      <w:r>
        <w:rPr>
          <w:noProof/>
          <w:rtl/>
        </w:rPr>
        <w:t xml:space="preserve"> </w:t>
      </w:r>
      <w:r>
        <w:rPr>
          <w:rFonts w:hint="eastAsia"/>
          <w:noProof/>
          <w:rtl/>
        </w:rPr>
        <w:t>بن</w:t>
      </w:r>
      <w:r>
        <w:rPr>
          <w:noProof/>
          <w:rtl/>
        </w:rPr>
        <w:t xml:space="preserve"> </w:t>
      </w:r>
      <w:r>
        <w:rPr>
          <w:rFonts w:hint="eastAsia"/>
          <w:noProof/>
          <w:rtl/>
        </w:rPr>
        <w:t>عفّان</w:t>
      </w:r>
      <w:r w:rsidRPr="00C14230">
        <w:rPr>
          <w:rFonts w:hint="cs"/>
          <w:bCs w:val="0"/>
          <w:noProof/>
        </w:rPr>
        <w:sym w:font="AGA Arabesque" w:char="F074"/>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Toc452308097 \h</w:instrText>
      </w:r>
      <w:r>
        <w:rPr>
          <w:noProof/>
          <w:rtl/>
        </w:rPr>
        <w:instrText xml:space="preserve"> </w:instrText>
      </w:r>
      <w:r>
        <w:rPr>
          <w:noProof/>
          <w:rtl/>
        </w:rPr>
      </w:r>
      <w:r>
        <w:rPr>
          <w:noProof/>
          <w:rtl/>
        </w:rPr>
        <w:fldChar w:fldCharType="separate"/>
      </w:r>
      <w:r>
        <w:rPr>
          <w:noProof/>
          <w:rtl/>
        </w:rPr>
        <w:t>79</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1- </w:t>
      </w:r>
      <w:r>
        <w:rPr>
          <w:rFonts w:hint="eastAsia"/>
          <w:noProof/>
          <w:rtl/>
          <w:lang w:bidi="fa-IR"/>
        </w:rPr>
        <w:t>روا</w:t>
      </w:r>
      <w:r>
        <w:rPr>
          <w:rFonts w:hint="cs"/>
          <w:noProof/>
          <w:rtl/>
          <w:lang w:bidi="fa-IR"/>
        </w:rPr>
        <w:t>ی</w:t>
      </w:r>
      <w:r>
        <w:rPr>
          <w:rFonts w:hint="eastAsia"/>
          <w:noProof/>
          <w:rtl/>
          <w:lang w:bidi="fa-IR"/>
        </w:rPr>
        <w:t>ت</w:t>
      </w:r>
      <w:r>
        <w:rPr>
          <w:noProof/>
          <w:rtl/>
          <w:lang w:bidi="fa-IR"/>
        </w:rPr>
        <w:t xml:space="preserve"> </w:t>
      </w:r>
      <w:r>
        <w:rPr>
          <w:rFonts w:hint="eastAsia"/>
          <w:noProof/>
          <w:rtl/>
          <w:lang w:bidi="fa-IR"/>
        </w:rPr>
        <w:t>أنس</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مالک</w:t>
      </w:r>
      <w:r>
        <w:rPr>
          <w:noProof/>
          <w:rtl/>
          <w:lang w:bidi="fa-IR"/>
        </w:rPr>
        <w:t xml:space="preserve"> </w:t>
      </w:r>
      <w:r>
        <w:rPr>
          <w:rFonts w:hint="eastAsia"/>
          <w:noProof/>
          <w:rtl/>
          <w:lang w:bidi="fa-IR"/>
        </w:rPr>
        <w:t>در</w:t>
      </w:r>
      <w:r>
        <w:rPr>
          <w:noProof/>
          <w:rtl/>
          <w:lang w:bidi="fa-IR"/>
        </w:rPr>
        <w:t xml:space="preserve"> </w:t>
      </w:r>
      <w:r>
        <w:rPr>
          <w:rFonts w:hint="eastAsia"/>
          <w:noProof/>
          <w:rtl/>
          <w:lang w:bidi="fa-IR"/>
        </w:rPr>
        <w:t>شأن</w:t>
      </w:r>
      <w:r>
        <w:rPr>
          <w:noProof/>
          <w:rtl/>
          <w:lang w:bidi="fa-IR"/>
        </w:rPr>
        <w:t xml:space="preserve"> </w:t>
      </w:r>
      <w:r>
        <w:rPr>
          <w:rFonts w:hint="eastAsia"/>
          <w:noProof/>
          <w:rtl/>
          <w:lang w:bidi="fa-IR"/>
        </w:rPr>
        <w:t>عثمان</w:t>
      </w:r>
      <w:r w:rsidRPr="009F5BB0">
        <w:rPr>
          <w:rFonts w:cs="CTraditional Arabic" w:hint="eastAsia"/>
          <w:noProof/>
          <w:rtl/>
          <w:lang w:bidi="fa-IR"/>
        </w:rPr>
        <w:t>س</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Toc452308098 \h</w:instrText>
      </w:r>
      <w:r>
        <w:rPr>
          <w:noProof/>
          <w:rtl/>
        </w:rPr>
        <w:instrText xml:space="preserve"> </w:instrText>
      </w:r>
      <w:r>
        <w:rPr>
          <w:noProof/>
          <w:rtl/>
        </w:rPr>
      </w:r>
      <w:r>
        <w:rPr>
          <w:noProof/>
          <w:rtl/>
        </w:rPr>
        <w:fldChar w:fldCharType="separate"/>
      </w:r>
      <w:r>
        <w:rPr>
          <w:noProof/>
          <w:rtl/>
        </w:rPr>
        <w:t>79</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2- </w:t>
      </w:r>
      <w:r>
        <w:rPr>
          <w:rFonts w:hint="eastAsia"/>
          <w:noProof/>
          <w:rtl/>
          <w:lang w:bidi="fa-IR"/>
        </w:rPr>
        <w:t>د</w:t>
      </w:r>
      <w:r>
        <w:rPr>
          <w:rFonts w:hint="cs"/>
          <w:noProof/>
          <w:rtl/>
          <w:lang w:bidi="fa-IR"/>
        </w:rPr>
        <w:t>ی</w:t>
      </w:r>
      <w:r>
        <w:rPr>
          <w:rFonts w:hint="eastAsia"/>
          <w:noProof/>
          <w:rtl/>
          <w:lang w:bidi="fa-IR"/>
        </w:rPr>
        <w:t>دن</w:t>
      </w:r>
      <w:r>
        <w:rPr>
          <w:noProof/>
          <w:rtl/>
          <w:lang w:bidi="fa-IR"/>
        </w:rPr>
        <w:t xml:space="preserve"> </w:t>
      </w:r>
      <w:r>
        <w:rPr>
          <w:rFonts w:hint="eastAsia"/>
          <w:noProof/>
          <w:rtl/>
          <w:lang w:bidi="fa-IR"/>
        </w:rPr>
        <w:t>مالک</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انس</w:t>
      </w:r>
      <w:r>
        <w:rPr>
          <w:noProof/>
          <w:rtl/>
          <w:lang w:bidi="fa-IR"/>
        </w:rPr>
        <w:t xml:space="preserve"> </w:t>
      </w:r>
      <w:r>
        <w:rPr>
          <w:rFonts w:hint="eastAsia"/>
          <w:noProof/>
          <w:rtl/>
          <w:lang w:bidi="fa-IR"/>
        </w:rPr>
        <w:t>در</w:t>
      </w:r>
      <w:r>
        <w:rPr>
          <w:noProof/>
          <w:rtl/>
          <w:lang w:bidi="fa-IR"/>
        </w:rPr>
        <w:t xml:space="preserve"> </w:t>
      </w:r>
      <w:r>
        <w:rPr>
          <w:rFonts w:hint="eastAsia"/>
          <w:noProof/>
          <w:rtl/>
          <w:lang w:bidi="fa-IR"/>
        </w:rPr>
        <w:t>خواب</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Toc452308099 \h</w:instrText>
      </w:r>
      <w:r>
        <w:rPr>
          <w:noProof/>
          <w:rtl/>
        </w:rPr>
        <w:instrText xml:space="preserve"> </w:instrText>
      </w:r>
      <w:r>
        <w:rPr>
          <w:noProof/>
          <w:rtl/>
        </w:rPr>
      </w:r>
      <w:r>
        <w:rPr>
          <w:noProof/>
          <w:rtl/>
        </w:rPr>
        <w:fldChar w:fldCharType="separate"/>
      </w:r>
      <w:r>
        <w:rPr>
          <w:noProof/>
          <w:rtl/>
        </w:rPr>
        <w:t>80</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3- </w:t>
      </w:r>
      <w:r>
        <w:rPr>
          <w:rFonts w:hint="eastAsia"/>
          <w:noProof/>
          <w:rtl/>
          <w:lang w:bidi="fa-IR"/>
        </w:rPr>
        <w:t>احترام</w:t>
      </w:r>
      <w:r>
        <w:rPr>
          <w:noProof/>
          <w:rtl/>
          <w:lang w:bidi="fa-IR"/>
        </w:rPr>
        <w:t xml:space="preserve"> </w:t>
      </w:r>
      <w:r>
        <w:rPr>
          <w:rFonts w:hint="eastAsia"/>
          <w:noProof/>
          <w:rtl/>
          <w:lang w:bidi="fa-IR"/>
        </w:rPr>
        <w:t>عثمان</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عفان</w:t>
      </w:r>
      <w:r>
        <w:rPr>
          <w:noProof/>
          <w:rtl/>
          <w:lang w:bidi="fa-IR"/>
        </w:rPr>
        <w:t xml:space="preserve"> </w:t>
      </w:r>
      <w:r>
        <w:rPr>
          <w:rFonts w:hint="eastAsia"/>
          <w:noProof/>
          <w:rtl/>
          <w:lang w:bidi="fa-IR"/>
        </w:rPr>
        <w:t>نزد</w:t>
      </w:r>
      <w:r>
        <w:rPr>
          <w:noProof/>
          <w:rtl/>
          <w:lang w:bidi="fa-IR"/>
        </w:rPr>
        <w:t xml:space="preserve"> </w:t>
      </w:r>
      <w:r>
        <w:rPr>
          <w:rFonts w:hint="eastAsia"/>
          <w:noProof/>
          <w:rtl/>
          <w:lang w:bidi="fa-IR"/>
        </w:rPr>
        <w:t>پ</w:t>
      </w:r>
      <w:r>
        <w:rPr>
          <w:rFonts w:hint="cs"/>
          <w:noProof/>
          <w:rtl/>
          <w:lang w:bidi="fa-IR"/>
        </w:rPr>
        <w:t>ی</w:t>
      </w:r>
      <w:r>
        <w:rPr>
          <w:rFonts w:hint="eastAsia"/>
          <w:noProof/>
          <w:rtl/>
          <w:lang w:bidi="fa-IR"/>
        </w:rPr>
        <w:t>امبر</w:t>
      </w:r>
      <w:r w:rsidRPr="009F5BB0">
        <w:rPr>
          <w:rFonts w:cs="CTraditional Arabic" w:hint="eastAsia"/>
          <w:noProof/>
          <w:rtl/>
          <w:lang w:bidi="fa-IR"/>
        </w:rPr>
        <w:t>ص</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Toc452308100 \h</w:instrText>
      </w:r>
      <w:r>
        <w:rPr>
          <w:noProof/>
          <w:rtl/>
        </w:rPr>
        <w:instrText xml:space="preserve"> </w:instrText>
      </w:r>
      <w:r>
        <w:rPr>
          <w:noProof/>
          <w:rtl/>
        </w:rPr>
      </w:r>
      <w:r>
        <w:rPr>
          <w:noProof/>
          <w:rtl/>
        </w:rPr>
        <w:fldChar w:fldCharType="separate"/>
      </w:r>
      <w:r>
        <w:rPr>
          <w:noProof/>
          <w:rtl/>
        </w:rPr>
        <w:t>80</w:t>
      </w:r>
      <w:r>
        <w:rPr>
          <w:noProof/>
          <w:rtl/>
        </w:rPr>
        <w:fldChar w:fldCharType="end"/>
      </w:r>
    </w:p>
    <w:p w:rsidR="000D5427" w:rsidRDefault="000D5427">
      <w:pPr>
        <w:pStyle w:val="TOC2"/>
        <w:rPr>
          <w:rFonts w:asciiTheme="minorHAnsi" w:eastAsiaTheme="minorEastAsia" w:hAnsiTheme="minorHAnsi" w:cstheme="minorBidi"/>
          <w:bCs w:val="0"/>
          <w:noProof/>
          <w:sz w:val="22"/>
          <w:szCs w:val="22"/>
          <w:rtl/>
          <w:lang w:bidi="ar-SA"/>
        </w:rPr>
      </w:pPr>
      <w:r>
        <w:rPr>
          <w:rFonts w:hint="eastAsia"/>
          <w:noProof/>
          <w:rtl/>
        </w:rPr>
        <w:t>عل</w:t>
      </w:r>
      <w:r>
        <w:rPr>
          <w:rFonts w:hint="cs"/>
          <w:noProof/>
          <w:rtl/>
        </w:rPr>
        <w:t>ی</w:t>
      </w:r>
      <w:r>
        <w:rPr>
          <w:noProof/>
          <w:rtl/>
        </w:rPr>
        <w:t xml:space="preserve"> </w:t>
      </w:r>
      <w:r>
        <w:rPr>
          <w:rFonts w:hint="eastAsia"/>
          <w:noProof/>
          <w:rtl/>
        </w:rPr>
        <w:t>بن</w:t>
      </w:r>
      <w:r>
        <w:rPr>
          <w:noProof/>
          <w:rtl/>
        </w:rPr>
        <w:t xml:space="preserve"> </w:t>
      </w:r>
      <w:r>
        <w:rPr>
          <w:rFonts w:hint="eastAsia"/>
          <w:noProof/>
          <w:rtl/>
        </w:rPr>
        <w:t>اب</w:t>
      </w:r>
      <w:r>
        <w:rPr>
          <w:rFonts w:hint="cs"/>
          <w:noProof/>
          <w:rtl/>
        </w:rPr>
        <w:t>ی</w:t>
      </w:r>
      <w:r>
        <w:rPr>
          <w:noProof/>
          <w:rtl/>
        </w:rPr>
        <w:t xml:space="preserve"> </w:t>
      </w:r>
      <w:r>
        <w:rPr>
          <w:rFonts w:hint="eastAsia"/>
          <w:noProof/>
          <w:rtl/>
        </w:rPr>
        <w:t>طالب</w:t>
      </w:r>
      <w:r w:rsidRPr="00C14230">
        <w:rPr>
          <w:bCs w:val="0"/>
          <w:noProof/>
        </w:rPr>
        <w:sym w:font="AGA Arabesque" w:char="F074"/>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Toc452308101 \h</w:instrText>
      </w:r>
      <w:r>
        <w:rPr>
          <w:noProof/>
          <w:rtl/>
        </w:rPr>
        <w:instrText xml:space="preserve"> </w:instrText>
      </w:r>
      <w:r>
        <w:rPr>
          <w:noProof/>
          <w:rtl/>
        </w:rPr>
      </w:r>
      <w:r>
        <w:rPr>
          <w:noProof/>
          <w:rtl/>
        </w:rPr>
        <w:fldChar w:fldCharType="separate"/>
      </w:r>
      <w:r>
        <w:rPr>
          <w:noProof/>
          <w:rtl/>
        </w:rPr>
        <w:t>80</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1- </w:t>
      </w:r>
      <w:r>
        <w:rPr>
          <w:rFonts w:hint="eastAsia"/>
          <w:noProof/>
          <w:rtl/>
          <w:lang w:bidi="fa-IR"/>
        </w:rPr>
        <w:t>سادات</w:t>
      </w:r>
      <w:r>
        <w:rPr>
          <w:noProof/>
          <w:rtl/>
          <w:lang w:bidi="fa-IR"/>
        </w:rPr>
        <w:t xml:space="preserve"> </w:t>
      </w:r>
      <w:r>
        <w:rPr>
          <w:rFonts w:hint="eastAsia"/>
          <w:noProof/>
          <w:rtl/>
          <w:lang w:bidi="fa-IR"/>
        </w:rPr>
        <w:t>مردمان</w:t>
      </w:r>
      <w:r>
        <w:rPr>
          <w:noProof/>
          <w:rtl/>
          <w:lang w:bidi="fa-IR"/>
        </w:rPr>
        <w:t xml:space="preserve"> </w:t>
      </w:r>
      <w:r>
        <w:rPr>
          <w:rFonts w:hint="eastAsia"/>
          <w:noProof/>
          <w:rtl/>
          <w:lang w:bidi="fa-IR"/>
        </w:rPr>
        <w:t>اندر</w:t>
      </w:r>
      <w:r>
        <w:rPr>
          <w:noProof/>
          <w:rtl/>
          <w:lang w:bidi="fa-IR"/>
        </w:rPr>
        <w:t xml:space="preserve"> </w:t>
      </w:r>
      <w:r>
        <w:rPr>
          <w:rFonts w:hint="eastAsia"/>
          <w:noProof/>
          <w:rtl/>
          <w:lang w:bidi="fa-IR"/>
        </w:rPr>
        <w:t>دن</w:t>
      </w:r>
      <w:r>
        <w:rPr>
          <w:rFonts w:hint="cs"/>
          <w:noProof/>
          <w:rtl/>
          <w:lang w:bidi="fa-IR"/>
        </w:rPr>
        <w:t>ی</w:t>
      </w:r>
      <w:r>
        <w:rPr>
          <w:rFonts w:hint="eastAsia"/>
          <w:noProof/>
          <w:rtl/>
          <w:lang w:bidi="fa-IR"/>
        </w:rPr>
        <w:t>ا</w:t>
      </w:r>
      <w:r>
        <w:rPr>
          <w:noProof/>
          <w:rtl/>
          <w:lang w:bidi="fa-IR"/>
        </w:rPr>
        <w:t xml:space="preserve"> </w:t>
      </w:r>
      <w:r>
        <w:rPr>
          <w:rFonts w:hint="eastAsia"/>
          <w:noProof/>
          <w:rtl/>
          <w:lang w:bidi="fa-IR"/>
        </w:rPr>
        <w:t>جوانمردانند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Toc452308102 \h</w:instrText>
      </w:r>
      <w:r>
        <w:rPr>
          <w:noProof/>
          <w:rtl/>
        </w:rPr>
        <w:instrText xml:space="preserve"> </w:instrText>
      </w:r>
      <w:r>
        <w:rPr>
          <w:noProof/>
          <w:rtl/>
        </w:rPr>
      </w:r>
      <w:r>
        <w:rPr>
          <w:noProof/>
          <w:rtl/>
        </w:rPr>
        <w:fldChar w:fldCharType="separate"/>
      </w:r>
      <w:r>
        <w:rPr>
          <w:noProof/>
          <w:rtl/>
        </w:rPr>
        <w:t>80</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2- </w:t>
      </w:r>
      <w:r>
        <w:rPr>
          <w:rFonts w:hint="eastAsia"/>
          <w:noProof/>
          <w:rtl/>
          <w:lang w:bidi="fa-IR"/>
        </w:rPr>
        <w:t>شکر</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صبر</w:t>
      </w:r>
      <w:r>
        <w:rPr>
          <w:noProof/>
          <w:rtl/>
          <w:lang w:bidi="fa-IR"/>
        </w:rPr>
        <w:t xml:space="preserve"> </w:t>
      </w:r>
      <w:r>
        <w:rPr>
          <w:rFonts w:hint="eastAsia"/>
          <w:noProof/>
          <w:rtl/>
          <w:lang w:bidi="fa-IR"/>
        </w:rPr>
        <w:t>عل</w:t>
      </w:r>
      <w:r>
        <w:rPr>
          <w:rFonts w:hint="cs"/>
          <w:noProof/>
          <w:rtl/>
          <w:lang w:bidi="fa-IR"/>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Toc452308103 \h</w:instrText>
      </w:r>
      <w:r>
        <w:rPr>
          <w:noProof/>
          <w:rtl/>
        </w:rPr>
        <w:instrText xml:space="preserve"> </w:instrText>
      </w:r>
      <w:r>
        <w:rPr>
          <w:noProof/>
          <w:rtl/>
        </w:rPr>
      </w:r>
      <w:r>
        <w:rPr>
          <w:noProof/>
          <w:rtl/>
        </w:rPr>
        <w:fldChar w:fldCharType="separate"/>
      </w:r>
      <w:r>
        <w:rPr>
          <w:noProof/>
          <w:rtl/>
        </w:rPr>
        <w:t>80</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3- </w:t>
      </w:r>
      <w:r>
        <w:rPr>
          <w:rFonts w:hint="eastAsia"/>
          <w:noProof/>
          <w:rtl/>
          <w:lang w:bidi="fa-IR"/>
        </w:rPr>
        <w:t>بخشش</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جوانمرد</w:t>
      </w:r>
      <w:r>
        <w:rPr>
          <w:rFonts w:hint="cs"/>
          <w:noProof/>
          <w:rtl/>
          <w:lang w:bidi="fa-IR"/>
        </w:rPr>
        <w:t>ی</w:t>
      </w:r>
      <w:r>
        <w:rPr>
          <w:noProof/>
          <w:rtl/>
          <w:lang w:bidi="fa-IR"/>
        </w:rPr>
        <w:t xml:space="preserve"> </w:t>
      </w:r>
      <w:r>
        <w:rPr>
          <w:rFonts w:hint="eastAsia"/>
          <w:noProof/>
          <w:rtl/>
          <w:lang w:bidi="fa-IR"/>
        </w:rPr>
        <w:t>عل</w:t>
      </w:r>
      <w:r>
        <w:rPr>
          <w:rFonts w:hint="cs"/>
          <w:noProof/>
          <w:rtl/>
          <w:lang w:bidi="fa-IR"/>
        </w:rPr>
        <w:t>ی</w:t>
      </w:r>
      <w:r>
        <w:rPr>
          <w:noProof/>
          <w:rtl/>
          <w:lang w:bidi="fa-IR"/>
        </w:rPr>
        <w:t xml:space="preserve"> </w:t>
      </w:r>
      <w:r w:rsidRPr="003350C3">
        <w:rPr>
          <w:noProof/>
        </w:rPr>
        <w:sym w:font="AGA Arabesque" w:char="F074"/>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Toc452308104 \h</w:instrText>
      </w:r>
      <w:r>
        <w:rPr>
          <w:noProof/>
          <w:rtl/>
        </w:rPr>
        <w:instrText xml:space="preserve"> </w:instrText>
      </w:r>
      <w:r>
        <w:rPr>
          <w:noProof/>
          <w:rtl/>
        </w:rPr>
      </w:r>
      <w:r>
        <w:rPr>
          <w:noProof/>
          <w:rtl/>
        </w:rPr>
        <w:fldChar w:fldCharType="separate"/>
      </w:r>
      <w:r>
        <w:rPr>
          <w:noProof/>
          <w:rtl/>
        </w:rPr>
        <w:t>81</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4- </w:t>
      </w:r>
      <w:r>
        <w:rPr>
          <w:rFonts w:hint="eastAsia"/>
          <w:noProof/>
          <w:rtl/>
          <w:lang w:bidi="fa-IR"/>
        </w:rPr>
        <w:t>جود</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سخا</w:t>
      </w:r>
      <w:r>
        <w:rPr>
          <w:rFonts w:hint="cs"/>
          <w:noProof/>
          <w:rtl/>
          <w:lang w:bidi="fa-IR"/>
        </w:rPr>
        <w:t>ی</w:t>
      </w:r>
      <w:r>
        <w:rPr>
          <w:noProof/>
          <w:rtl/>
          <w:lang w:bidi="fa-IR"/>
        </w:rPr>
        <w:t xml:space="preserve"> </w:t>
      </w:r>
      <w:r>
        <w:rPr>
          <w:rFonts w:hint="eastAsia"/>
          <w:noProof/>
          <w:rtl/>
          <w:lang w:bidi="fa-IR"/>
        </w:rPr>
        <w:t>عل</w:t>
      </w:r>
      <w:r>
        <w:rPr>
          <w:rFonts w:hint="cs"/>
          <w:noProof/>
          <w:rtl/>
          <w:lang w:bidi="fa-IR"/>
        </w:rPr>
        <w:t>ی</w:t>
      </w:r>
      <w:r>
        <w:rPr>
          <w:noProof/>
          <w:rtl/>
          <w:lang w:bidi="fa-IR"/>
        </w:rPr>
        <w:t xml:space="preserve"> </w:t>
      </w:r>
      <w:r w:rsidRPr="003350C3">
        <w:rPr>
          <w:noProof/>
        </w:rPr>
        <w:sym w:font="AGA Arabesque" w:char="F074"/>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Toc452308105 \h</w:instrText>
      </w:r>
      <w:r>
        <w:rPr>
          <w:noProof/>
          <w:rtl/>
        </w:rPr>
        <w:instrText xml:space="preserve"> </w:instrText>
      </w:r>
      <w:r>
        <w:rPr>
          <w:noProof/>
          <w:rtl/>
        </w:rPr>
      </w:r>
      <w:r>
        <w:rPr>
          <w:noProof/>
          <w:rtl/>
        </w:rPr>
        <w:fldChar w:fldCharType="separate"/>
      </w:r>
      <w:r>
        <w:rPr>
          <w:noProof/>
          <w:rtl/>
        </w:rPr>
        <w:t>81</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5- </w:t>
      </w:r>
      <w:r>
        <w:rPr>
          <w:rFonts w:hint="eastAsia"/>
          <w:noProof/>
          <w:rtl/>
          <w:lang w:bidi="fa-IR"/>
        </w:rPr>
        <w:t>بهشت،</w:t>
      </w:r>
      <w:r>
        <w:rPr>
          <w:noProof/>
          <w:rtl/>
          <w:lang w:bidi="fa-IR"/>
        </w:rPr>
        <w:t xml:space="preserve"> </w:t>
      </w:r>
      <w:r>
        <w:rPr>
          <w:rFonts w:hint="eastAsia"/>
          <w:noProof/>
          <w:rtl/>
          <w:lang w:bidi="fa-IR"/>
        </w:rPr>
        <w:t>مشتاق</w:t>
      </w:r>
      <w:r>
        <w:rPr>
          <w:noProof/>
          <w:rtl/>
          <w:lang w:bidi="fa-IR"/>
        </w:rPr>
        <w:t xml:space="preserve"> </w:t>
      </w:r>
      <w:r>
        <w:rPr>
          <w:rFonts w:hint="eastAsia"/>
          <w:noProof/>
          <w:rtl/>
          <w:lang w:bidi="fa-IR"/>
        </w:rPr>
        <w:t>عل</w:t>
      </w:r>
      <w:r>
        <w:rPr>
          <w:rFonts w:hint="cs"/>
          <w:noProof/>
          <w:rtl/>
          <w:lang w:bidi="fa-IR"/>
        </w:rPr>
        <w:t>ی</w:t>
      </w:r>
      <w:r>
        <w:rPr>
          <w:noProof/>
          <w:rtl/>
          <w:lang w:bidi="fa-IR"/>
        </w:rPr>
        <w:t xml:space="preserve"> </w:t>
      </w:r>
      <w:r>
        <w:rPr>
          <w:rFonts w:hint="eastAsia"/>
          <w:noProof/>
          <w:rtl/>
          <w:lang w:bidi="fa-IR"/>
        </w:rPr>
        <w:t>است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Toc452308106 \h</w:instrText>
      </w:r>
      <w:r>
        <w:rPr>
          <w:noProof/>
          <w:rtl/>
        </w:rPr>
        <w:instrText xml:space="preserve"> </w:instrText>
      </w:r>
      <w:r>
        <w:rPr>
          <w:noProof/>
          <w:rtl/>
        </w:rPr>
      </w:r>
      <w:r>
        <w:rPr>
          <w:noProof/>
          <w:rtl/>
        </w:rPr>
        <w:fldChar w:fldCharType="separate"/>
      </w:r>
      <w:r>
        <w:rPr>
          <w:noProof/>
          <w:rtl/>
        </w:rPr>
        <w:t>81</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6- </w:t>
      </w:r>
      <w:r>
        <w:rPr>
          <w:rFonts w:hint="eastAsia"/>
          <w:noProof/>
          <w:rtl/>
          <w:lang w:bidi="fa-IR"/>
        </w:rPr>
        <w:t>ادراک</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ب</w:t>
      </w:r>
      <w:r>
        <w:rPr>
          <w:rFonts w:hint="cs"/>
          <w:noProof/>
          <w:rtl/>
          <w:lang w:bidi="fa-IR"/>
        </w:rPr>
        <w:t>ی</w:t>
      </w:r>
      <w:r>
        <w:rPr>
          <w:rFonts w:hint="eastAsia"/>
          <w:noProof/>
          <w:rtl/>
          <w:lang w:bidi="fa-IR"/>
        </w:rPr>
        <w:t>نش</w:t>
      </w:r>
      <w:r>
        <w:rPr>
          <w:noProof/>
          <w:rtl/>
          <w:lang w:bidi="fa-IR"/>
        </w:rPr>
        <w:t xml:space="preserve"> </w:t>
      </w:r>
      <w:r>
        <w:rPr>
          <w:rFonts w:hint="eastAsia"/>
          <w:noProof/>
          <w:rtl/>
          <w:lang w:bidi="fa-IR"/>
        </w:rPr>
        <w:t>معنو</w:t>
      </w:r>
      <w:r>
        <w:rPr>
          <w:rFonts w:hint="cs"/>
          <w:noProof/>
          <w:rtl/>
          <w:lang w:bidi="fa-IR"/>
        </w:rPr>
        <w:t>ی</w:t>
      </w:r>
      <w:r>
        <w:rPr>
          <w:noProof/>
          <w:rtl/>
          <w:lang w:bidi="fa-IR"/>
        </w:rPr>
        <w:t xml:space="preserve"> </w:t>
      </w:r>
      <w:r>
        <w:rPr>
          <w:rFonts w:hint="eastAsia"/>
          <w:noProof/>
          <w:rtl/>
          <w:lang w:bidi="fa-IR"/>
        </w:rPr>
        <w:t>عل</w:t>
      </w:r>
      <w:r>
        <w:rPr>
          <w:rFonts w:hint="cs"/>
          <w:noProof/>
          <w:rtl/>
          <w:lang w:bidi="fa-IR"/>
        </w:rPr>
        <w:t>ی</w:t>
      </w:r>
      <w:r>
        <w:rPr>
          <w:noProof/>
          <w:rtl/>
          <w:lang w:bidi="fa-IR"/>
        </w:rPr>
        <w:t xml:space="preserve"> </w:t>
      </w:r>
      <w:r w:rsidRPr="003350C3">
        <w:rPr>
          <w:noProof/>
        </w:rPr>
        <w:sym w:font="AGA Arabesque" w:char="F074"/>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Toc452308107 \h</w:instrText>
      </w:r>
      <w:r>
        <w:rPr>
          <w:noProof/>
          <w:rtl/>
        </w:rPr>
        <w:instrText xml:space="preserve"> </w:instrText>
      </w:r>
      <w:r>
        <w:rPr>
          <w:noProof/>
          <w:rtl/>
        </w:rPr>
      </w:r>
      <w:r>
        <w:rPr>
          <w:noProof/>
          <w:rtl/>
        </w:rPr>
        <w:fldChar w:fldCharType="separate"/>
      </w:r>
      <w:r>
        <w:rPr>
          <w:noProof/>
          <w:rtl/>
        </w:rPr>
        <w:t>82</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7- </w:t>
      </w:r>
      <w:r>
        <w:rPr>
          <w:rFonts w:hint="eastAsia"/>
          <w:noProof/>
          <w:rtl/>
          <w:lang w:bidi="fa-IR"/>
        </w:rPr>
        <w:t>پند</w:t>
      </w:r>
      <w:r>
        <w:rPr>
          <w:noProof/>
          <w:rtl/>
          <w:lang w:bidi="fa-IR"/>
        </w:rPr>
        <w:t xml:space="preserve"> </w:t>
      </w:r>
      <w:r>
        <w:rPr>
          <w:rFonts w:hint="eastAsia"/>
          <w:noProof/>
          <w:rtl/>
          <w:lang w:bidi="fa-IR"/>
        </w:rPr>
        <w:t>دادن</w:t>
      </w:r>
      <w:r>
        <w:rPr>
          <w:noProof/>
          <w:rtl/>
          <w:lang w:bidi="fa-IR"/>
        </w:rPr>
        <w:t xml:space="preserve"> </w:t>
      </w:r>
      <w:r>
        <w:rPr>
          <w:rFonts w:hint="eastAsia"/>
          <w:noProof/>
          <w:rtl/>
          <w:lang w:bidi="fa-IR"/>
        </w:rPr>
        <w:t>عل</w:t>
      </w:r>
      <w:r>
        <w:rPr>
          <w:rFonts w:hint="cs"/>
          <w:noProof/>
          <w:rtl/>
          <w:lang w:bidi="fa-IR"/>
        </w:rPr>
        <w:t>ی</w:t>
      </w:r>
      <w:r>
        <w:rPr>
          <w:noProof/>
          <w:rtl/>
          <w:lang w:bidi="fa-IR"/>
        </w:rPr>
        <w:t xml:space="preserve"> </w:t>
      </w:r>
      <w:r>
        <w:rPr>
          <w:rFonts w:hint="eastAsia"/>
          <w:noProof/>
          <w:rtl/>
          <w:lang w:bidi="fa-IR"/>
        </w:rPr>
        <w:t>در</w:t>
      </w:r>
      <w:r>
        <w:rPr>
          <w:noProof/>
          <w:rtl/>
          <w:lang w:bidi="fa-IR"/>
        </w:rPr>
        <w:t xml:space="preserve"> </w:t>
      </w:r>
      <w:r>
        <w:rPr>
          <w:rFonts w:hint="eastAsia"/>
          <w:noProof/>
          <w:rtl/>
          <w:lang w:bidi="fa-IR"/>
        </w:rPr>
        <w:t>خواب</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بشر</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الحارث</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Toc452308108 \h</w:instrText>
      </w:r>
      <w:r>
        <w:rPr>
          <w:noProof/>
          <w:rtl/>
        </w:rPr>
        <w:instrText xml:space="preserve"> </w:instrText>
      </w:r>
      <w:r>
        <w:rPr>
          <w:noProof/>
          <w:rtl/>
        </w:rPr>
      </w:r>
      <w:r>
        <w:rPr>
          <w:noProof/>
          <w:rtl/>
        </w:rPr>
        <w:fldChar w:fldCharType="separate"/>
      </w:r>
      <w:r>
        <w:rPr>
          <w:noProof/>
          <w:rtl/>
        </w:rPr>
        <w:t>82</w:t>
      </w:r>
      <w:r>
        <w:rPr>
          <w:noProof/>
          <w:rtl/>
        </w:rPr>
        <w:fldChar w:fldCharType="end"/>
      </w:r>
    </w:p>
    <w:p w:rsidR="000D5427" w:rsidRDefault="000D5427">
      <w:pPr>
        <w:pStyle w:val="TOC2"/>
        <w:rPr>
          <w:rFonts w:asciiTheme="minorHAnsi" w:eastAsiaTheme="minorEastAsia" w:hAnsiTheme="minorHAnsi" w:cstheme="minorBidi"/>
          <w:bCs w:val="0"/>
          <w:noProof/>
          <w:sz w:val="22"/>
          <w:szCs w:val="22"/>
          <w:rtl/>
          <w:lang w:bidi="ar-SA"/>
        </w:rPr>
      </w:pPr>
      <w:r>
        <w:rPr>
          <w:rFonts w:hint="eastAsia"/>
          <w:noProof/>
          <w:rtl/>
        </w:rPr>
        <w:t>و</w:t>
      </w:r>
      <w:r>
        <w:rPr>
          <w:noProof/>
          <w:rtl/>
        </w:rPr>
        <w:t xml:space="preserve">- </w:t>
      </w:r>
      <w:r>
        <w:rPr>
          <w:rFonts w:hint="eastAsia"/>
          <w:noProof/>
          <w:rtl/>
        </w:rPr>
        <w:t>ابوالحسن</w:t>
      </w:r>
      <w:r>
        <w:rPr>
          <w:noProof/>
          <w:rtl/>
        </w:rPr>
        <w:t xml:space="preserve"> </w:t>
      </w:r>
      <w:r>
        <w:rPr>
          <w:rFonts w:hint="eastAsia"/>
          <w:noProof/>
          <w:rtl/>
        </w:rPr>
        <w:t>عل</w:t>
      </w:r>
      <w:r>
        <w:rPr>
          <w:rFonts w:hint="cs"/>
          <w:noProof/>
          <w:rtl/>
        </w:rPr>
        <w:t>ی</w:t>
      </w:r>
      <w:r>
        <w:rPr>
          <w:noProof/>
          <w:rtl/>
        </w:rPr>
        <w:t xml:space="preserve"> </w:t>
      </w:r>
      <w:r>
        <w:rPr>
          <w:rFonts w:hint="eastAsia"/>
          <w:noProof/>
          <w:rtl/>
        </w:rPr>
        <w:t>بن</w:t>
      </w:r>
      <w:r>
        <w:rPr>
          <w:noProof/>
          <w:rtl/>
        </w:rPr>
        <w:t xml:space="preserve"> </w:t>
      </w:r>
      <w:r>
        <w:rPr>
          <w:rFonts w:hint="eastAsia"/>
          <w:noProof/>
          <w:rtl/>
        </w:rPr>
        <w:t>عثمان</w:t>
      </w:r>
      <w:r>
        <w:rPr>
          <w:noProof/>
          <w:rtl/>
        </w:rPr>
        <w:t xml:space="preserve"> </w:t>
      </w:r>
      <w:r>
        <w:rPr>
          <w:rFonts w:hint="eastAsia"/>
          <w:noProof/>
          <w:rtl/>
        </w:rPr>
        <w:t>بن</w:t>
      </w:r>
      <w:r>
        <w:rPr>
          <w:noProof/>
          <w:rtl/>
        </w:rPr>
        <w:t xml:space="preserve"> </w:t>
      </w:r>
      <w:r>
        <w:rPr>
          <w:rFonts w:hint="eastAsia"/>
          <w:noProof/>
          <w:rtl/>
        </w:rPr>
        <w:t>اب</w:t>
      </w:r>
      <w:r>
        <w:rPr>
          <w:rFonts w:hint="cs"/>
          <w:noProof/>
          <w:rtl/>
        </w:rPr>
        <w:t>ی</w:t>
      </w:r>
      <w:r>
        <w:rPr>
          <w:noProof/>
          <w:rtl/>
        </w:rPr>
        <w:t xml:space="preserve"> </w:t>
      </w:r>
      <w:r>
        <w:rPr>
          <w:rFonts w:hint="eastAsia"/>
          <w:noProof/>
          <w:rtl/>
        </w:rPr>
        <w:t>عل</w:t>
      </w:r>
      <w:r>
        <w:rPr>
          <w:rFonts w:hint="cs"/>
          <w:noProof/>
          <w:rtl/>
        </w:rPr>
        <w:t>ی</w:t>
      </w:r>
      <w:r>
        <w:rPr>
          <w:noProof/>
          <w:rtl/>
        </w:rPr>
        <w:t xml:space="preserve"> </w:t>
      </w:r>
      <w:r>
        <w:rPr>
          <w:rFonts w:hint="eastAsia"/>
          <w:noProof/>
          <w:rtl/>
        </w:rPr>
        <w:t>الجلاب</w:t>
      </w:r>
      <w:r>
        <w:rPr>
          <w:rFonts w:hint="cs"/>
          <w:noProof/>
          <w:rtl/>
        </w:rPr>
        <w:t>ی</w:t>
      </w:r>
      <w:r>
        <w:rPr>
          <w:noProof/>
          <w:rtl/>
        </w:rPr>
        <w:t xml:space="preserve"> </w:t>
      </w:r>
      <w:r>
        <w:rPr>
          <w:rFonts w:hint="eastAsia"/>
          <w:noProof/>
          <w:rtl/>
        </w:rPr>
        <w:t>الهجو</w:t>
      </w:r>
      <w:r>
        <w:rPr>
          <w:rFonts w:hint="cs"/>
          <w:noProof/>
          <w:rtl/>
        </w:rPr>
        <w:t>ی</w:t>
      </w:r>
      <w:r>
        <w:rPr>
          <w:rFonts w:hint="eastAsia"/>
          <w:noProof/>
          <w:rtl/>
        </w:rPr>
        <w:t>ر</w:t>
      </w:r>
      <w:r>
        <w:rPr>
          <w:rFonts w:hint="cs"/>
          <w:noProof/>
          <w:rtl/>
        </w:rPr>
        <w:t>ی</w:t>
      </w:r>
      <w:r>
        <w:rPr>
          <w:noProof/>
          <w:rtl/>
        </w:rPr>
        <w:t xml:space="preserve"> </w:t>
      </w:r>
      <w:r>
        <w:rPr>
          <w:rFonts w:hint="eastAsia"/>
          <w:noProof/>
          <w:rtl/>
        </w:rPr>
        <w:t>الغزنو</w:t>
      </w:r>
      <w:r>
        <w:rPr>
          <w:rFonts w:hint="cs"/>
          <w:noProof/>
          <w:rtl/>
        </w:rPr>
        <w:t>ی</w:t>
      </w:r>
      <w:r>
        <w:rPr>
          <w:noProof/>
          <w:rtl/>
        </w:rPr>
        <w:t>(465)</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Toc452308109 \h</w:instrText>
      </w:r>
      <w:r>
        <w:rPr>
          <w:noProof/>
          <w:rtl/>
        </w:rPr>
        <w:instrText xml:space="preserve"> </w:instrText>
      </w:r>
      <w:r>
        <w:rPr>
          <w:noProof/>
          <w:rtl/>
        </w:rPr>
      </w:r>
      <w:r>
        <w:rPr>
          <w:noProof/>
          <w:rtl/>
        </w:rPr>
        <w:fldChar w:fldCharType="separate"/>
      </w:r>
      <w:r>
        <w:rPr>
          <w:noProof/>
          <w:rtl/>
        </w:rPr>
        <w:t>83</w:t>
      </w:r>
      <w:r>
        <w:rPr>
          <w:noProof/>
          <w:rtl/>
        </w:rPr>
        <w:fldChar w:fldCharType="end"/>
      </w:r>
    </w:p>
    <w:p w:rsidR="000D5427" w:rsidRDefault="000D5427">
      <w:pPr>
        <w:pStyle w:val="TOC2"/>
        <w:rPr>
          <w:rFonts w:asciiTheme="minorHAnsi" w:eastAsiaTheme="minorEastAsia" w:hAnsiTheme="minorHAnsi" w:cstheme="minorBidi"/>
          <w:bCs w:val="0"/>
          <w:noProof/>
          <w:sz w:val="22"/>
          <w:szCs w:val="22"/>
          <w:rtl/>
          <w:lang w:bidi="ar-SA"/>
        </w:rPr>
      </w:pPr>
      <w:r>
        <w:rPr>
          <w:rFonts w:hint="eastAsia"/>
          <w:noProof/>
          <w:rtl/>
        </w:rPr>
        <w:t>ابوبکر</w:t>
      </w:r>
      <w:r>
        <w:rPr>
          <w:noProof/>
          <w:rtl/>
        </w:rPr>
        <w:t xml:space="preserve"> </w:t>
      </w:r>
      <w:r>
        <w:rPr>
          <w:rFonts w:hint="eastAsia"/>
          <w:noProof/>
          <w:rtl/>
        </w:rPr>
        <w:t>صدّ</w:t>
      </w:r>
      <w:r>
        <w:rPr>
          <w:rFonts w:hint="cs"/>
          <w:noProof/>
          <w:rtl/>
        </w:rPr>
        <w:t>ی</w:t>
      </w:r>
      <w:r>
        <w:rPr>
          <w:rFonts w:hint="eastAsia"/>
          <w:noProof/>
          <w:rtl/>
        </w:rPr>
        <w:t>ق</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Toc452308110 \h</w:instrText>
      </w:r>
      <w:r>
        <w:rPr>
          <w:noProof/>
          <w:rtl/>
        </w:rPr>
        <w:instrText xml:space="preserve"> </w:instrText>
      </w:r>
      <w:r>
        <w:rPr>
          <w:noProof/>
          <w:rtl/>
        </w:rPr>
      </w:r>
      <w:r>
        <w:rPr>
          <w:noProof/>
          <w:rtl/>
        </w:rPr>
        <w:fldChar w:fldCharType="separate"/>
      </w:r>
      <w:r>
        <w:rPr>
          <w:noProof/>
          <w:rtl/>
        </w:rPr>
        <w:t>83</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1- </w:t>
      </w:r>
      <w:r>
        <w:rPr>
          <w:rFonts w:hint="eastAsia"/>
          <w:noProof/>
          <w:rtl/>
          <w:lang w:bidi="fa-IR"/>
        </w:rPr>
        <w:t>ابوبکر</w:t>
      </w:r>
      <w:r>
        <w:rPr>
          <w:noProof/>
          <w:rtl/>
          <w:lang w:bidi="fa-IR"/>
        </w:rPr>
        <w:t xml:space="preserve"> </w:t>
      </w:r>
      <w:r>
        <w:rPr>
          <w:rFonts w:hint="eastAsia"/>
          <w:noProof/>
          <w:rtl/>
          <w:lang w:bidi="fa-IR"/>
        </w:rPr>
        <w:t>صد</w:t>
      </w:r>
      <w:r>
        <w:rPr>
          <w:rFonts w:hint="cs"/>
          <w:noProof/>
          <w:rtl/>
          <w:lang w:bidi="fa-IR"/>
        </w:rPr>
        <w:t>ی</w:t>
      </w:r>
      <w:r>
        <w:rPr>
          <w:rFonts w:hint="eastAsia"/>
          <w:noProof/>
          <w:rtl/>
          <w:lang w:bidi="fa-IR"/>
        </w:rPr>
        <w:t>ق</w:t>
      </w:r>
      <w:r>
        <w:rPr>
          <w:noProof/>
          <w:rtl/>
          <w:lang w:bidi="fa-IR"/>
        </w:rPr>
        <w:t xml:space="preserve"> </w:t>
      </w:r>
      <w:r>
        <w:rPr>
          <w:rFonts w:hint="eastAsia"/>
          <w:noProof/>
          <w:rtl/>
          <w:lang w:bidi="fa-IR"/>
        </w:rPr>
        <w:t>امام</w:t>
      </w:r>
      <w:r>
        <w:rPr>
          <w:noProof/>
          <w:rtl/>
          <w:lang w:bidi="fa-IR"/>
        </w:rPr>
        <w:t xml:space="preserve"> </w:t>
      </w:r>
      <w:r>
        <w:rPr>
          <w:rFonts w:hint="eastAsia"/>
          <w:noProof/>
          <w:rtl/>
          <w:lang w:bidi="fa-IR"/>
        </w:rPr>
        <w:t>اهل</w:t>
      </w:r>
      <w:r>
        <w:rPr>
          <w:noProof/>
          <w:rtl/>
          <w:lang w:bidi="fa-IR"/>
        </w:rPr>
        <w:t xml:space="preserve"> </w:t>
      </w:r>
      <w:r>
        <w:rPr>
          <w:rFonts w:hint="eastAsia"/>
          <w:noProof/>
          <w:rtl/>
          <w:lang w:bidi="fa-IR"/>
        </w:rPr>
        <w:t>طر</w:t>
      </w:r>
      <w:r>
        <w:rPr>
          <w:rFonts w:hint="cs"/>
          <w:noProof/>
          <w:rtl/>
          <w:lang w:bidi="fa-IR"/>
        </w:rPr>
        <w:t>ی</w:t>
      </w:r>
      <w:r>
        <w:rPr>
          <w:rFonts w:hint="eastAsia"/>
          <w:noProof/>
          <w:rtl/>
          <w:lang w:bidi="fa-IR"/>
        </w:rPr>
        <w:t>قت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Toc452308111 \h</w:instrText>
      </w:r>
      <w:r>
        <w:rPr>
          <w:noProof/>
          <w:rtl/>
        </w:rPr>
        <w:instrText xml:space="preserve"> </w:instrText>
      </w:r>
      <w:r>
        <w:rPr>
          <w:noProof/>
          <w:rtl/>
        </w:rPr>
      </w:r>
      <w:r>
        <w:rPr>
          <w:noProof/>
          <w:rtl/>
        </w:rPr>
        <w:fldChar w:fldCharType="separate"/>
      </w:r>
      <w:r>
        <w:rPr>
          <w:noProof/>
          <w:rtl/>
        </w:rPr>
        <w:t>83</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2- </w:t>
      </w:r>
      <w:r>
        <w:rPr>
          <w:rFonts w:hint="eastAsia"/>
          <w:noProof/>
          <w:rtl/>
          <w:lang w:bidi="fa-IR"/>
        </w:rPr>
        <w:t>امام</w:t>
      </w:r>
      <w:r>
        <w:rPr>
          <w:noProof/>
          <w:rtl/>
          <w:lang w:bidi="fa-IR"/>
        </w:rPr>
        <w:t xml:space="preserve"> </w:t>
      </w:r>
      <w:r>
        <w:rPr>
          <w:rFonts w:hint="eastAsia"/>
          <w:noProof/>
          <w:rtl/>
          <w:lang w:bidi="fa-IR"/>
        </w:rPr>
        <w:t>هجو</w:t>
      </w:r>
      <w:r>
        <w:rPr>
          <w:rFonts w:hint="cs"/>
          <w:noProof/>
          <w:rtl/>
          <w:lang w:bidi="fa-IR"/>
        </w:rPr>
        <w:t>ی</w:t>
      </w:r>
      <w:r>
        <w:rPr>
          <w:rFonts w:hint="eastAsia"/>
          <w:noProof/>
          <w:rtl/>
          <w:lang w:bidi="fa-IR"/>
        </w:rPr>
        <w:t>ر</w:t>
      </w:r>
      <w:r>
        <w:rPr>
          <w:rFonts w:hint="cs"/>
          <w:noProof/>
          <w:rtl/>
          <w:lang w:bidi="fa-IR"/>
        </w:rPr>
        <w:t>ی</w:t>
      </w:r>
      <w:r>
        <w:rPr>
          <w:rFonts w:hint="eastAsia"/>
          <w:noProof/>
          <w:rtl/>
          <w:lang w:bidi="fa-IR"/>
        </w:rPr>
        <w:t>،</w:t>
      </w:r>
      <w:r>
        <w:rPr>
          <w:noProof/>
          <w:rtl/>
          <w:lang w:bidi="fa-IR"/>
        </w:rPr>
        <w:t xml:space="preserve"> </w:t>
      </w:r>
      <w:r>
        <w:rPr>
          <w:rFonts w:hint="eastAsia"/>
          <w:noProof/>
          <w:rtl/>
          <w:lang w:bidi="fa-IR"/>
        </w:rPr>
        <w:t>ابوبکر</w:t>
      </w:r>
      <w:r>
        <w:rPr>
          <w:noProof/>
          <w:rtl/>
          <w:lang w:bidi="fa-IR"/>
        </w:rPr>
        <w:t xml:space="preserve"> </w:t>
      </w:r>
      <w:r>
        <w:rPr>
          <w:rFonts w:hint="eastAsia"/>
          <w:noProof/>
          <w:rtl/>
          <w:lang w:bidi="fa-IR"/>
        </w:rPr>
        <w:t>را</w:t>
      </w:r>
      <w:r>
        <w:rPr>
          <w:noProof/>
          <w:rtl/>
          <w:lang w:bidi="fa-IR"/>
        </w:rPr>
        <w:t xml:space="preserve"> </w:t>
      </w:r>
      <w:r>
        <w:rPr>
          <w:rFonts w:hint="eastAsia"/>
          <w:noProof/>
          <w:rtl/>
          <w:lang w:bidi="fa-IR"/>
        </w:rPr>
        <w:t>چن</w:t>
      </w:r>
      <w:r>
        <w:rPr>
          <w:rFonts w:hint="cs"/>
          <w:noProof/>
          <w:rtl/>
          <w:lang w:bidi="fa-IR"/>
        </w:rPr>
        <w:t>ی</w:t>
      </w:r>
      <w:r>
        <w:rPr>
          <w:rFonts w:hint="eastAsia"/>
          <w:noProof/>
          <w:rtl/>
          <w:lang w:bidi="fa-IR"/>
        </w:rPr>
        <w:t>ن</w:t>
      </w:r>
      <w:r>
        <w:rPr>
          <w:noProof/>
          <w:rtl/>
          <w:lang w:bidi="fa-IR"/>
        </w:rPr>
        <w:t xml:space="preserve"> </w:t>
      </w:r>
      <w:r>
        <w:rPr>
          <w:rFonts w:hint="eastAsia"/>
          <w:noProof/>
          <w:rtl/>
          <w:lang w:bidi="fa-IR"/>
        </w:rPr>
        <w:t>م</w:t>
      </w:r>
      <w:r>
        <w:rPr>
          <w:rFonts w:hint="cs"/>
          <w:noProof/>
          <w:rtl/>
          <w:lang w:bidi="fa-IR"/>
        </w:rPr>
        <w:t>ی</w:t>
      </w:r>
      <w:r w:rsidRPr="009F5BB0">
        <w:rPr>
          <w:rFonts w:cs="CTraditional Arabic" w:hint="eastAsia"/>
          <w:noProof/>
          <w:cs/>
          <w:lang w:bidi="fa-IR"/>
        </w:rPr>
        <w:t>‎</w:t>
      </w:r>
      <w:r>
        <w:rPr>
          <w:rFonts w:hint="eastAsia"/>
          <w:noProof/>
          <w:rtl/>
          <w:lang w:bidi="fa-IR"/>
        </w:rPr>
        <w:t>ستا</w:t>
      </w:r>
      <w:r>
        <w:rPr>
          <w:rFonts w:hint="cs"/>
          <w:noProof/>
          <w:rtl/>
          <w:lang w:bidi="fa-IR"/>
        </w:rPr>
        <w:t>ی</w:t>
      </w:r>
      <w:r>
        <w:rPr>
          <w:rFonts w:hint="eastAsia"/>
          <w:noProof/>
          <w:rtl/>
          <w:lang w:bidi="fa-IR"/>
        </w:rPr>
        <w:t>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Toc452308112 \h</w:instrText>
      </w:r>
      <w:r>
        <w:rPr>
          <w:noProof/>
          <w:rtl/>
        </w:rPr>
        <w:instrText xml:space="preserve"> </w:instrText>
      </w:r>
      <w:r>
        <w:rPr>
          <w:noProof/>
          <w:rtl/>
        </w:rPr>
      </w:r>
      <w:r>
        <w:rPr>
          <w:noProof/>
          <w:rtl/>
        </w:rPr>
        <w:fldChar w:fldCharType="separate"/>
      </w:r>
      <w:r>
        <w:rPr>
          <w:noProof/>
          <w:rtl/>
        </w:rPr>
        <w:t>84</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3- </w:t>
      </w:r>
      <w:r>
        <w:rPr>
          <w:rFonts w:hint="eastAsia"/>
          <w:noProof/>
          <w:rtl/>
          <w:lang w:bidi="fa-IR"/>
        </w:rPr>
        <w:t>مناجات</w:t>
      </w:r>
      <w:r>
        <w:rPr>
          <w:noProof/>
          <w:rtl/>
          <w:lang w:bidi="fa-IR"/>
        </w:rPr>
        <w:t xml:space="preserve"> </w:t>
      </w:r>
      <w:r>
        <w:rPr>
          <w:rFonts w:hint="eastAsia"/>
          <w:noProof/>
          <w:rtl/>
          <w:lang w:bidi="fa-IR"/>
        </w:rPr>
        <w:t>ابوبکر</w:t>
      </w:r>
      <w:r w:rsidRPr="009F5BB0">
        <w:rPr>
          <w:rFonts w:cs="CTraditional Arabic" w:hint="eastAsia"/>
          <w:noProof/>
          <w:rtl/>
          <w:lang w:bidi="fa-IR"/>
        </w:rPr>
        <w:t>س</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Toc452308113 \h</w:instrText>
      </w:r>
      <w:r>
        <w:rPr>
          <w:noProof/>
          <w:rtl/>
        </w:rPr>
        <w:instrText xml:space="preserve"> </w:instrText>
      </w:r>
      <w:r>
        <w:rPr>
          <w:noProof/>
          <w:rtl/>
        </w:rPr>
      </w:r>
      <w:r>
        <w:rPr>
          <w:noProof/>
          <w:rtl/>
        </w:rPr>
        <w:fldChar w:fldCharType="separate"/>
      </w:r>
      <w:r>
        <w:rPr>
          <w:noProof/>
          <w:rtl/>
        </w:rPr>
        <w:t>84</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4- </w:t>
      </w:r>
      <w:r>
        <w:rPr>
          <w:rFonts w:hint="eastAsia"/>
          <w:noProof/>
          <w:rtl/>
          <w:lang w:bidi="fa-IR"/>
        </w:rPr>
        <w:t>در</w:t>
      </w:r>
      <w:r>
        <w:rPr>
          <w:noProof/>
          <w:rtl/>
          <w:lang w:bidi="fa-IR"/>
        </w:rPr>
        <w:t xml:space="preserve"> </w:t>
      </w:r>
      <w:r>
        <w:rPr>
          <w:rFonts w:hint="eastAsia"/>
          <w:noProof/>
          <w:rtl/>
          <w:lang w:bidi="fa-IR"/>
        </w:rPr>
        <w:t>زم</w:t>
      </w:r>
      <w:r>
        <w:rPr>
          <w:rFonts w:hint="cs"/>
          <w:noProof/>
          <w:rtl/>
          <w:lang w:bidi="fa-IR"/>
        </w:rPr>
        <w:t>ی</w:t>
      </w:r>
      <w:r>
        <w:rPr>
          <w:rFonts w:hint="eastAsia"/>
          <w:noProof/>
          <w:rtl/>
          <w:lang w:bidi="fa-IR"/>
        </w:rPr>
        <w:t>ن</w:t>
      </w:r>
      <w:r>
        <w:rPr>
          <w:rFonts w:hint="cs"/>
          <w:noProof/>
          <w:rtl/>
          <w:lang w:bidi="fa-IR"/>
        </w:rPr>
        <w:t>ۀ</w:t>
      </w:r>
      <w:r>
        <w:rPr>
          <w:noProof/>
          <w:rtl/>
          <w:lang w:bidi="fa-IR"/>
        </w:rPr>
        <w:t xml:space="preserve"> </w:t>
      </w:r>
      <w:r>
        <w:rPr>
          <w:rFonts w:hint="eastAsia"/>
          <w:noProof/>
          <w:rtl/>
          <w:lang w:bidi="fa-IR"/>
        </w:rPr>
        <w:t>خطب</w:t>
      </w:r>
      <w:r>
        <w:rPr>
          <w:rFonts w:hint="cs"/>
          <w:noProof/>
          <w:rtl/>
          <w:lang w:bidi="fa-IR"/>
        </w:rPr>
        <w:t>ۀ</w:t>
      </w:r>
      <w:r>
        <w:rPr>
          <w:noProof/>
          <w:rtl/>
          <w:lang w:bidi="fa-IR"/>
        </w:rPr>
        <w:t xml:space="preserve"> </w:t>
      </w:r>
      <w:r>
        <w:rPr>
          <w:rFonts w:hint="eastAsia"/>
          <w:noProof/>
          <w:rtl/>
          <w:lang w:bidi="fa-IR"/>
        </w:rPr>
        <w:t>خلافت</w:t>
      </w:r>
      <w:r>
        <w:rPr>
          <w:noProof/>
          <w:rtl/>
          <w:lang w:bidi="fa-IR"/>
        </w:rPr>
        <w:t xml:space="preserve"> </w:t>
      </w:r>
      <w:r>
        <w:rPr>
          <w:rFonts w:hint="eastAsia"/>
          <w:noProof/>
          <w:rtl/>
          <w:lang w:bidi="fa-IR"/>
        </w:rPr>
        <w:t>صد</w:t>
      </w:r>
      <w:r>
        <w:rPr>
          <w:rFonts w:hint="cs"/>
          <w:noProof/>
          <w:rtl/>
          <w:lang w:bidi="fa-IR"/>
        </w:rPr>
        <w:t>ی</w:t>
      </w:r>
      <w:r>
        <w:rPr>
          <w:rFonts w:hint="eastAsia"/>
          <w:noProof/>
          <w:rtl/>
          <w:lang w:bidi="fa-IR"/>
        </w:rPr>
        <w:t>ق</w:t>
      </w:r>
      <w:r>
        <w:rPr>
          <w:noProof/>
          <w:rtl/>
          <w:lang w:bidi="fa-IR"/>
        </w:rPr>
        <w:t xml:space="preserve"> </w:t>
      </w:r>
      <w:r>
        <w:rPr>
          <w:rFonts w:hint="eastAsia"/>
          <w:noProof/>
          <w:rtl/>
          <w:lang w:bidi="fa-IR"/>
        </w:rPr>
        <w:t>چن</w:t>
      </w:r>
      <w:r>
        <w:rPr>
          <w:rFonts w:hint="cs"/>
          <w:noProof/>
          <w:rtl/>
          <w:lang w:bidi="fa-IR"/>
        </w:rPr>
        <w:t>ی</w:t>
      </w:r>
      <w:r>
        <w:rPr>
          <w:rFonts w:hint="eastAsia"/>
          <w:noProof/>
          <w:rtl/>
          <w:lang w:bidi="fa-IR"/>
        </w:rPr>
        <w:t>ن</w:t>
      </w:r>
      <w:r>
        <w:rPr>
          <w:noProof/>
          <w:rtl/>
          <w:lang w:bidi="fa-IR"/>
        </w:rPr>
        <w:t xml:space="preserve"> </w:t>
      </w:r>
      <w:r>
        <w:rPr>
          <w:rFonts w:hint="eastAsia"/>
          <w:noProof/>
          <w:rtl/>
          <w:lang w:bidi="fa-IR"/>
        </w:rPr>
        <w:t>م</w:t>
      </w:r>
      <w:r>
        <w:rPr>
          <w:rFonts w:hint="cs"/>
          <w:noProof/>
          <w:rtl/>
          <w:lang w:bidi="fa-IR"/>
        </w:rPr>
        <w:t>ی</w:t>
      </w:r>
      <w:r w:rsidRPr="009F5BB0">
        <w:rPr>
          <w:rFonts w:cs="CTraditional Arabic" w:hint="eastAsia"/>
          <w:noProof/>
          <w:cs/>
          <w:lang w:bidi="fa-IR"/>
        </w:rPr>
        <w:t>‎</w:t>
      </w:r>
      <w:r>
        <w:rPr>
          <w:rFonts w:hint="eastAsia"/>
          <w:noProof/>
          <w:rtl/>
          <w:lang w:bidi="fa-IR"/>
        </w:rPr>
        <w:t>گو</w:t>
      </w:r>
      <w:r>
        <w:rPr>
          <w:rFonts w:hint="cs"/>
          <w:noProof/>
          <w:rtl/>
          <w:lang w:bidi="fa-IR"/>
        </w:rPr>
        <w:t>ی</w:t>
      </w:r>
      <w:r>
        <w:rPr>
          <w:rFonts w:hint="eastAsia"/>
          <w:noProof/>
          <w:rtl/>
          <w:lang w:bidi="fa-IR"/>
        </w:rPr>
        <w:t>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Toc452308114 \h</w:instrText>
      </w:r>
      <w:r>
        <w:rPr>
          <w:noProof/>
          <w:rtl/>
        </w:rPr>
        <w:instrText xml:space="preserve"> </w:instrText>
      </w:r>
      <w:r>
        <w:rPr>
          <w:noProof/>
          <w:rtl/>
        </w:rPr>
      </w:r>
      <w:r>
        <w:rPr>
          <w:noProof/>
          <w:rtl/>
        </w:rPr>
        <w:fldChar w:fldCharType="separate"/>
      </w:r>
      <w:r>
        <w:rPr>
          <w:noProof/>
          <w:rtl/>
        </w:rPr>
        <w:t>85</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5- </w:t>
      </w:r>
      <w:r>
        <w:rPr>
          <w:rFonts w:hint="eastAsia"/>
          <w:noProof/>
          <w:rtl/>
          <w:lang w:bidi="fa-IR"/>
        </w:rPr>
        <w:t>خواب</w:t>
      </w:r>
      <w:r>
        <w:rPr>
          <w:noProof/>
          <w:rtl/>
          <w:lang w:bidi="fa-IR"/>
        </w:rPr>
        <w:t xml:space="preserve"> </w:t>
      </w:r>
      <w:r>
        <w:rPr>
          <w:rFonts w:hint="eastAsia"/>
          <w:noProof/>
          <w:rtl/>
          <w:lang w:bidi="fa-IR"/>
        </w:rPr>
        <w:t>نوفل</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ح</w:t>
      </w:r>
      <w:r>
        <w:rPr>
          <w:rFonts w:hint="cs"/>
          <w:noProof/>
          <w:rtl/>
          <w:lang w:bidi="fa-IR"/>
        </w:rPr>
        <w:t>یّ</w:t>
      </w:r>
      <w:r>
        <w:rPr>
          <w:rFonts w:hint="eastAsia"/>
          <w:noProof/>
          <w:rtl/>
          <w:lang w:bidi="fa-IR"/>
        </w:rPr>
        <w:t>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Toc452308115 \h</w:instrText>
      </w:r>
      <w:r>
        <w:rPr>
          <w:noProof/>
          <w:rtl/>
        </w:rPr>
        <w:instrText xml:space="preserve"> </w:instrText>
      </w:r>
      <w:r>
        <w:rPr>
          <w:noProof/>
          <w:rtl/>
        </w:rPr>
      </w:r>
      <w:r>
        <w:rPr>
          <w:noProof/>
          <w:rtl/>
        </w:rPr>
        <w:fldChar w:fldCharType="separate"/>
      </w:r>
      <w:r>
        <w:rPr>
          <w:noProof/>
          <w:rtl/>
        </w:rPr>
        <w:t>86</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6- </w:t>
      </w:r>
      <w:r>
        <w:rPr>
          <w:rFonts w:hint="eastAsia"/>
          <w:noProof/>
          <w:rtl/>
          <w:lang w:bidi="fa-IR"/>
        </w:rPr>
        <w:t>بخشش</w:t>
      </w:r>
      <w:r>
        <w:rPr>
          <w:noProof/>
          <w:rtl/>
          <w:lang w:bidi="fa-IR"/>
        </w:rPr>
        <w:t xml:space="preserve"> </w:t>
      </w:r>
      <w:r>
        <w:rPr>
          <w:rFonts w:hint="eastAsia"/>
          <w:noProof/>
          <w:rtl/>
          <w:lang w:bidi="fa-IR"/>
        </w:rPr>
        <w:t>ابوبکر</w:t>
      </w:r>
      <w:r>
        <w:rPr>
          <w:noProof/>
          <w:rtl/>
          <w:lang w:bidi="fa-IR"/>
        </w:rPr>
        <w:t xml:space="preserve"> </w:t>
      </w:r>
      <w:r w:rsidRPr="003350C3">
        <w:rPr>
          <w:noProof/>
        </w:rPr>
        <w:sym w:font="AGA Arabesque" w:char="F074"/>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Toc452308116 \h</w:instrText>
      </w:r>
      <w:r>
        <w:rPr>
          <w:noProof/>
          <w:rtl/>
        </w:rPr>
        <w:instrText xml:space="preserve"> </w:instrText>
      </w:r>
      <w:r>
        <w:rPr>
          <w:noProof/>
          <w:rtl/>
        </w:rPr>
      </w:r>
      <w:r>
        <w:rPr>
          <w:noProof/>
          <w:rtl/>
        </w:rPr>
        <w:fldChar w:fldCharType="separate"/>
      </w:r>
      <w:r>
        <w:rPr>
          <w:noProof/>
          <w:rtl/>
        </w:rPr>
        <w:t>86</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7- </w:t>
      </w:r>
      <w:r>
        <w:rPr>
          <w:rFonts w:hint="eastAsia"/>
          <w:noProof/>
          <w:rtl/>
          <w:lang w:bidi="fa-IR"/>
        </w:rPr>
        <w:t>آهسته</w:t>
      </w:r>
      <w:r>
        <w:rPr>
          <w:noProof/>
          <w:rtl/>
          <w:lang w:bidi="fa-IR"/>
        </w:rPr>
        <w:t xml:space="preserve"> </w:t>
      </w:r>
      <w:r>
        <w:rPr>
          <w:rFonts w:hint="eastAsia"/>
          <w:noProof/>
          <w:rtl/>
          <w:lang w:bidi="fa-IR"/>
        </w:rPr>
        <w:t>نماز</w:t>
      </w:r>
      <w:r>
        <w:rPr>
          <w:noProof/>
          <w:rtl/>
          <w:lang w:bidi="fa-IR"/>
        </w:rPr>
        <w:t xml:space="preserve"> </w:t>
      </w:r>
      <w:r>
        <w:rPr>
          <w:rFonts w:hint="eastAsia"/>
          <w:noProof/>
          <w:rtl/>
          <w:lang w:bidi="fa-IR"/>
        </w:rPr>
        <w:t>خواندن</w:t>
      </w:r>
      <w:r>
        <w:rPr>
          <w:noProof/>
          <w:rtl/>
          <w:lang w:bidi="fa-IR"/>
        </w:rPr>
        <w:t xml:space="preserve"> </w:t>
      </w:r>
      <w:r>
        <w:rPr>
          <w:rFonts w:hint="eastAsia"/>
          <w:noProof/>
          <w:rtl/>
          <w:lang w:bidi="fa-IR"/>
        </w:rPr>
        <w:t>ابوبکر</w:t>
      </w:r>
      <w:r>
        <w:rPr>
          <w:noProof/>
          <w:rtl/>
          <w:lang w:bidi="fa-IR"/>
        </w:rPr>
        <w:t xml:space="preserve"> </w:t>
      </w:r>
      <w:r w:rsidRPr="003350C3">
        <w:rPr>
          <w:noProof/>
        </w:rPr>
        <w:sym w:font="AGA Arabesque" w:char="F074"/>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Toc452308117 \h</w:instrText>
      </w:r>
      <w:r>
        <w:rPr>
          <w:noProof/>
          <w:rtl/>
        </w:rPr>
        <w:instrText xml:space="preserve"> </w:instrText>
      </w:r>
      <w:r>
        <w:rPr>
          <w:noProof/>
          <w:rtl/>
        </w:rPr>
      </w:r>
      <w:r>
        <w:rPr>
          <w:noProof/>
          <w:rtl/>
        </w:rPr>
        <w:fldChar w:fldCharType="separate"/>
      </w:r>
      <w:r>
        <w:rPr>
          <w:noProof/>
          <w:rtl/>
        </w:rPr>
        <w:t>87</w:t>
      </w:r>
      <w:r>
        <w:rPr>
          <w:noProof/>
          <w:rtl/>
        </w:rPr>
        <w:fldChar w:fldCharType="end"/>
      </w:r>
    </w:p>
    <w:p w:rsidR="000D5427" w:rsidRDefault="000D5427">
      <w:pPr>
        <w:pStyle w:val="TOC2"/>
        <w:rPr>
          <w:rFonts w:asciiTheme="minorHAnsi" w:eastAsiaTheme="minorEastAsia" w:hAnsiTheme="minorHAnsi" w:cstheme="minorBidi"/>
          <w:bCs w:val="0"/>
          <w:noProof/>
          <w:sz w:val="22"/>
          <w:szCs w:val="22"/>
          <w:rtl/>
          <w:lang w:bidi="ar-SA"/>
        </w:rPr>
      </w:pPr>
      <w:r>
        <w:rPr>
          <w:rFonts w:hint="eastAsia"/>
          <w:noProof/>
          <w:rtl/>
        </w:rPr>
        <w:t>عمر</w:t>
      </w:r>
      <w:r>
        <w:rPr>
          <w:noProof/>
          <w:rtl/>
        </w:rPr>
        <w:t xml:space="preserve"> </w:t>
      </w:r>
      <w:r>
        <w:rPr>
          <w:rFonts w:hint="eastAsia"/>
          <w:noProof/>
          <w:rtl/>
        </w:rPr>
        <w:t>بن</w:t>
      </w:r>
      <w:r>
        <w:rPr>
          <w:noProof/>
          <w:rtl/>
        </w:rPr>
        <w:t xml:space="preserve"> </w:t>
      </w:r>
      <w:r>
        <w:rPr>
          <w:rFonts w:hint="eastAsia"/>
          <w:noProof/>
          <w:rtl/>
        </w:rPr>
        <w:t>خطّاب</w:t>
      </w:r>
      <w:r w:rsidRPr="008321F1">
        <w:rPr>
          <w:rFonts w:hint="cs"/>
          <w:bCs w:val="0"/>
          <w:noProof/>
        </w:rPr>
        <w:sym w:font="AGA Arabesque" w:char="F074"/>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Toc452308118 \h</w:instrText>
      </w:r>
      <w:r>
        <w:rPr>
          <w:noProof/>
          <w:rtl/>
        </w:rPr>
        <w:instrText xml:space="preserve"> </w:instrText>
      </w:r>
      <w:r>
        <w:rPr>
          <w:noProof/>
          <w:rtl/>
        </w:rPr>
      </w:r>
      <w:r>
        <w:rPr>
          <w:noProof/>
          <w:rtl/>
        </w:rPr>
        <w:fldChar w:fldCharType="separate"/>
      </w:r>
      <w:r>
        <w:rPr>
          <w:noProof/>
          <w:rtl/>
        </w:rPr>
        <w:t>87</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1- </w:t>
      </w:r>
      <w:r>
        <w:rPr>
          <w:rFonts w:hint="eastAsia"/>
          <w:noProof/>
          <w:rtl/>
          <w:lang w:bidi="fa-IR"/>
        </w:rPr>
        <w:t>ساده</w:t>
      </w:r>
      <w:r>
        <w:rPr>
          <w:noProof/>
          <w:rtl/>
          <w:lang w:bidi="fa-IR"/>
        </w:rPr>
        <w:t xml:space="preserve"> </w:t>
      </w:r>
      <w:r>
        <w:rPr>
          <w:rFonts w:hint="eastAsia"/>
          <w:noProof/>
          <w:rtl/>
          <w:lang w:bidi="fa-IR"/>
        </w:rPr>
        <w:t>ز</w:t>
      </w:r>
      <w:r>
        <w:rPr>
          <w:rFonts w:hint="cs"/>
          <w:noProof/>
          <w:rtl/>
          <w:lang w:bidi="fa-IR"/>
        </w:rPr>
        <w:t>ی</w:t>
      </w:r>
      <w:r>
        <w:rPr>
          <w:rFonts w:hint="eastAsia"/>
          <w:noProof/>
          <w:rtl/>
          <w:lang w:bidi="fa-IR"/>
        </w:rPr>
        <w:t>ستن</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دادگر</w:t>
      </w:r>
      <w:r>
        <w:rPr>
          <w:rFonts w:hint="cs"/>
          <w:noProof/>
          <w:rtl/>
          <w:lang w:bidi="fa-IR"/>
        </w:rPr>
        <w:t>ی</w:t>
      </w:r>
      <w:r>
        <w:rPr>
          <w:noProof/>
          <w:rtl/>
          <w:lang w:bidi="fa-IR"/>
        </w:rPr>
        <w:t xml:space="preserve"> </w:t>
      </w:r>
      <w:r>
        <w:rPr>
          <w:rFonts w:hint="eastAsia"/>
          <w:noProof/>
          <w:rtl/>
          <w:lang w:bidi="fa-IR"/>
        </w:rPr>
        <w:t>عمر</w:t>
      </w:r>
      <w:r w:rsidRPr="009F5BB0">
        <w:rPr>
          <w:rFonts w:cs="CTraditional Arabic" w:hint="eastAsia"/>
          <w:noProof/>
          <w:rtl/>
          <w:lang w:bidi="fa-IR"/>
        </w:rPr>
        <w:t>س</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Toc452308119 \h</w:instrText>
      </w:r>
      <w:r>
        <w:rPr>
          <w:noProof/>
          <w:rtl/>
        </w:rPr>
        <w:instrText xml:space="preserve"> </w:instrText>
      </w:r>
      <w:r>
        <w:rPr>
          <w:noProof/>
          <w:rtl/>
        </w:rPr>
      </w:r>
      <w:r>
        <w:rPr>
          <w:noProof/>
          <w:rtl/>
        </w:rPr>
        <w:fldChar w:fldCharType="separate"/>
      </w:r>
      <w:r>
        <w:rPr>
          <w:noProof/>
          <w:rtl/>
        </w:rPr>
        <w:t>87</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2- </w:t>
      </w:r>
      <w:r>
        <w:rPr>
          <w:rFonts w:hint="eastAsia"/>
          <w:noProof/>
          <w:rtl/>
          <w:lang w:bidi="fa-IR"/>
        </w:rPr>
        <w:t>حق</w:t>
      </w:r>
      <w:r>
        <w:rPr>
          <w:noProof/>
          <w:rtl/>
          <w:lang w:bidi="fa-IR"/>
        </w:rPr>
        <w:t xml:space="preserve"> </w:t>
      </w:r>
      <w:r>
        <w:rPr>
          <w:rFonts w:hint="eastAsia"/>
          <w:noProof/>
          <w:rtl/>
          <w:lang w:bidi="fa-IR"/>
        </w:rPr>
        <w:t>بر</w:t>
      </w:r>
      <w:r>
        <w:rPr>
          <w:noProof/>
          <w:rtl/>
          <w:lang w:bidi="fa-IR"/>
        </w:rPr>
        <w:t xml:space="preserve"> </w:t>
      </w:r>
      <w:r>
        <w:rPr>
          <w:rFonts w:hint="eastAsia"/>
          <w:noProof/>
          <w:rtl/>
          <w:lang w:bidi="fa-IR"/>
        </w:rPr>
        <w:t>زبان</w:t>
      </w:r>
      <w:r>
        <w:rPr>
          <w:noProof/>
          <w:rtl/>
          <w:lang w:bidi="fa-IR"/>
        </w:rPr>
        <w:t xml:space="preserve"> </w:t>
      </w:r>
      <w:r>
        <w:rPr>
          <w:rFonts w:hint="eastAsia"/>
          <w:noProof/>
          <w:rtl/>
          <w:lang w:bidi="fa-IR"/>
        </w:rPr>
        <w:t>عمر</w:t>
      </w:r>
      <w:r>
        <w:rPr>
          <w:noProof/>
          <w:rtl/>
          <w:lang w:bidi="fa-IR"/>
        </w:rPr>
        <w:t xml:space="preserve"> </w:t>
      </w:r>
      <w:r>
        <w:rPr>
          <w:rFonts w:hint="eastAsia"/>
          <w:noProof/>
          <w:rtl/>
          <w:lang w:bidi="fa-IR"/>
        </w:rPr>
        <w:t>جار</w:t>
      </w:r>
      <w:r>
        <w:rPr>
          <w:rFonts w:hint="cs"/>
          <w:noProof/>
          <w:rtl/>
          <w:lang w:bidi="fa-IR"/>
        </w:rPr>
        <w:t>ی</w:t>
      </w:r>
      <w:r>
        <w:rPr>
          <w:noProof/>
          <w:rtl/>
          <w:lang w:bidi="fa-IR"/>
        </w:rPr>
        <w:t xml:space="preserve"> </w:t>
      </w:r>
      <w:r>
        <w:rPr>
          <w:rFonts w:hint="eastAsia"/>
          <w:noProof/>
          <w:rtl/>
          <w:lang w:bidi="fa-IR"/>
        </w:rPr>
        <w:t>م</w:t>
      </w:r>
      <w:r>
        <w:rPr>
          <w:rFonts w:hint="cs"/>
          <w:noProof/>
          <w:rtl/>
          <w:lang w:bidi="fa-IR"/>
        </w:rPr>
        <w:t>ی</w:t>
      </w:r>
      <w:r>
        <w:rPr>
          <w:noProof/>
          <w:rtl/>
          <w:lang w:bidi="fa-IR"/>
        </w:rPr>
        <w:t xml:space="preserve"> </w:t>
      </w:r>
      <w:r>
        <w:rPr>
          <w:rFonts w:hint="eastAsia"/>
          <w:noProof/>
          <w:rtl/>
          <w:lang w:bidi="fa-IR"/>
        </w:rPr>
        <w:t>شود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Toc452308120 \h</w:instrText>
      </w:r>
      <w:r>
        <w:rPr>
          <w:noProof/>
          <w:rtl/>
        </w:rPr>
        <w:instrText xml:space="preserve"> </w:instrText>
      </w:r>
      <w:r>
        <w:rPr>
          <w:noProof/>
          <w:rtl/>
        </w:rPr>
      </w:r>
      <w:r>
        <w:rPr>
          <w:noProof/>
          <w:rtl/>
        </w:rPr>
        <w:fldChar w:fldCharType="separate"/>
      </w:r>
      <w:r>
        <w:rPr>
          <w:noProof/>
          <w:rtl/>
        </w:rPr>
        <w:t>87</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3- </w:t>
      </w:r>
      <w:r>
        <w:rPr>
          <w:rFonts w:hint="eastAsia"/>
          <w:noProof/>
          <w:rtl/>
          <w:lang w:bidi="fa-IR"/>
        </w:rPr>
        <w:t>خلوت</w:t>
      </w:r>
      <w:r>
        <w:rPr>
          <w:noProof/>
          <w:rtl/>
          <w:lang w:bidi="fa-IR"/>
        </w:rPr>
        <w:t xml:space="preserve"> </w:t>
      </w:r>
      <w:r>
        <w:rPr>
          <w:rFonts w:hint="eastAsia"/>
          <w:noProof/>
          <w:rtl/>
          <w:lang w:bidi="fa-IR"/>
        </w:rPr>
        <w:t>گز</w:t>
      </w:r>
      <w:r>
        <w:rPr>
          <w:rFonts w:hint="cs"/>
          <w:noProof/>
          <w:rtl/>
          <w:lang w:bidi="fa-IR"/>
        </w:rPr>
        <w:t>ی</w:t>
      </w:r>
      <w:r>
        <w:rPr>
          <w:rFonts w:hint="eastAsia"/>
          <w:noProof/>
          <w:rtl/>
          <w:lang w:bidi="fa-IR"/>
        </w:rPr>
        <w:t>دن</w:t>
      </w:r>
      <w:r>
        <w:rPr>
          <w:noProof/>
          <w:rtl/>
          <w:lang w:bidi="fa-IR"/>
        </w:rPr>
        <w:t xml:space="preserve"> </w:t>
      </w:r>
      <w:r>
        <w:rPr>
          <w:rFonts w:hint="eastAsia"/>
          <w:noProof/>
          <w:rtl/>
          <w:lang w:bidi="fa-IR"/>
        </w:rPr>
        <w:t>عمر</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خطاب</w:t>
      </w:r>
      <w:r>
        <w:rPr>
          <w:noProof/>
          <w:rtl/>
          <w:lang w:bidi="fa-IR"/>
        </w:rPr>
        <w:t xml:space="preserve"> </w:t>
      </w:r>
      <w:r w:rsidRPr="003350C3">
        <w:rPr>
          <w:noProof/>
        </w:rPr>
        <w:sym w:font="AGA Arabesque" w:char="F074"/>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Toc452308121 \h</w:instrText>
      </w:r>
      <w:r>
        <w:rPr>
          <w:noProof/>
          <w:rtl/>
        </w:rPr>
        <w:instrText xml:space="preserve"> </w:instrText>
      </w:r>
      <w:r>
        <w:rPr>
          <w:noProof/>
          <w:rtl/>
        </w:rPr>
      </w:r>
      <w:r>
        <w:rPr>
          <w:noProof/>
          <w:rtl/>
        </w:rPr>
        <w:fldChar w:fldCharType="separate"/>
      </w:r>
      <w:r>
        <w:rPr>
          <w:noProof/>
          <w:rtl/>
        </w:rPr>
        <w:t>88</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4- </w:t>
      </w:r>
      <w:r>
        <w:rPr>
          <w:rFonts w:hint="eastAsia"/>
          <w:noProof/>
          <w:rtl/>
          <w:lang w:bidi="fa-IR"/>
        </w:rPr>
        <w:t>امام</w:t>
      </w:r>
      <w:r>
        <w:rPr>
          <w:noProof/>
          <w:rtl/>
          <w:lang w:bidi="fa-IR"/>
        </w:rPr>
        <w:t xml:space="preserve"> </w:t>
      </w:r>
      <w:r>
        <w:rPr>
          <w:rFonts w:hint="eastAsia"/>
          <w:noProof/>
          <w:rtl/>
          <w:lang w:bidi="fa-IR"/>
        </w:rPr>
        <w:t>حس</w:t>
      </w:r>
      <w:r>
        <w:rPr>
          <w:rFonts w:hint="cs"/>
          <w:noProof/>
          <w:rtl/>
          <w:lang w:bidi="fa-IR"/>
        </w:rPr>
        <w:t>ی</w:t>
      </w:r>
      <w:r>
        <w:rPr>
          <w:rFonts w:hint="eastAsia"/>
          <w:noProof/>
          <w:rtl/>
          <w:lang w:bidi="fa-IR"/>
        </w:rPr>
        <w:t>ن</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عمر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Toc452308122 \h</w:instrText>
      </w:r>
      <w:r>
        <w:rPr>
          <w:noProof/>
          <w:rtl/>
        </w:rPr>
        <w:instrText xml:space="preserve"> </w:instrText>
      </w:r>
      <w:r>
        <w:rPr>
          <w:noProof/>
          <w:rtl/>
        </w:rPr>
      </w:r>
      <w:r>
        <w:rPr>
          <w:noProof/>
          <w:rtl/>
        </w:rPr>
        <w:fldChar w:fldCharType="separate"/>
      </w:r>
      <w:r>
        <w:rPr>
          <w:noProof/>
          <w:rtl/>
        </w:rPr>
        <w:t>88</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5- </w:t>
      </w:r>
      <w:r>
        <w:rPr>
          <w:rFonts w:hint="eastAsia"/>
          <w:noProof/>
          <w:rtl/>
          <w:lang w:bidi="fa-IR"/>
        </w:rPr>
        <w:t>ش</w:t>
      </w:r>
      <w:r>
        <w:rPr>
          <w:rFonts w:hint="cs"/>
          <w:noProof/>
          <w:rtl/>
          <w:lang w:bidi="fa-IR"/>
        </w:rPr>
        <w:t>ی</w:t>
      </w:r>
      <w:r>
        <w:rPr>
          <w:rFonts w:hint="eastAsia"/>
          <w:noProof/>
          <w:rtl/>
          <w:lang w:bidi="fa-IR"/>
        </w:rPr>
        <w:t>طان</w:t>
      </w:r>
      <w:r>
        <w:rPr>
          <w:noProof/>
          <w:rtl/>
          <w:lang w:bidi="fa-IR"/>
        </w:rPr>
        <w:t xml:space="preserve"> </w:t>
      </w:r>
      <w:r>
        <w:rPr>
          <w:rFonts w:hint="eastAsia"/>
          <w:noProof/>
          <w:rtl/>
          <w:lang w:bidi="fa-IR"/>
        </w:rPr>
        <w:t>اس</w:t>
      </w:r>
      <w:r>
        <w:rPr>
          <w:rFonts w:hint="cs"/>
          <w:noProof/>
          <w:rtl/>
          <w:lang w:bidi="fa-IR"/>
        </w:rPr>
        <w:t>ی</w:t>
      </w:r>
      <w:r>
        <w:rPr>
          <w:rFonts w:hint="eastAsia"/>
          <w:noProof/>
          <w:rtl/>
          <w:lang w:bidi="fa-IR"/>
        </w:rPr>
        <w:t>ر</w:t>
      </w:r>
      <w:r>
        <w:rPr>
          <w:noProof/>
          <w:rtl/>
          <w:lang w:bidi="fa-IR"/>
        </w:rPr>
        <w:t xml:space="preserve"> </w:t>
      </w:r>
      <w:r>
        <w:rPr>
          <w:rFonts w:hint="eastAsia"/>
          <w:noProof/>
          <w:rtl/>
          <w:lang w:bidi="fa-IR"/>
        </w:rPr>
        <w:t>عمر</w:t>
      </w:r>
      <w:r>
        <w:rPr>
          <w:noProof/>
          <w:rtl/>
          <w:lang w:bidi="fa-IR"/>
        </w:rPr>
        <w:t xml:space="preserve"> </w:t>
      </w:r>
      <w:r>
        <w:rPr>
          <w:rFonts w:hint="eastAsia"/>
          <w:noProof/>
          <w:rtl/>
          <w:lang w:bidi="fa-IR"/>
        </w:rPr>
        <w:t>است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Toc452308123 \h</w:instrText>
      </w:r>
      <w:r>
        <w:rPr>
          <w:noProof/>
          <w:rtl/>
        </w:rPr>
        <w:instrText xml:space="preserve"> </w:instrText>
      </w:r>
      <w:r>
        <w:rPr>
          <w:noProof/>
          <w:rtl/>
        </w:rPr>
      </w:r>
      <w:r>
        <w:rPr>
          <w:noProof/>
          <w:rtl/>
        </w:rPr>
        <w:fldChar w:fldCharType="separate"/>
      </w:r>
      <w:r>
        <w:rPr>
          <w:noProof/>
          <w:rtl/>
        </w:rPr>
        <w:t>89</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6- </w:t>
      </w:r>
      <w:r>
        <w:rPr>
          <w:rFonts w:hint="eastAsia"/>
          <w:noProof/>
          <w:rtl/>
          <w:lang w:bidi="fa-IR"/>
        </w:rPr>
        <w:t>ازدواج</w:t>
      </w:r>
      <w:r>
        <w:rPr>
          <w:noProof/>
          <w:rtl/>
          <w:lang w:bidi="fa-IR"/>
        </w:rPr>
        <w:t xml:space="preserve"> </w:t>
      </w:r>
      <w:r>
        <w:rPr>
          <w:rFonts w:hint="eastAsia"/>
          <w:noProof/>
          <w:rtl/>
          <w:lang w:bidi="fa-IR"/>
        </w:rPr>
        <w:t>عُمَر</w:t>
      </w:r>
      <w:r>
        <w:rPr>
          <w:noProof/>
          <w:rtl/>
          <w:lang w:bidi="fa-IR"/>
        </w:rPr>
        <w:t xml:space="preserve"> </w:t>
      </w:r>
      <w:r>
        <w:rPr>
          <w:rFonts w:hint="eastAsia"/>
          <w:noProof/>
          <w:rtl/>
          <w:lang w:bidi="fa-IR"/>
        </w:rPr>
        <w:t>با</w:t>
      </w:r>
      <w:r>
        <w:rPr>
          <w:noProof/>
          <w:rtl/>
          <w:lang w:bidi="fa-IR"/>
        </w:rPr>
        <w:t xml:space="preserve"> </w:t>
      </w:r>
      <w:r w:rsidRPr="009F5BB0">
        <w:rPr>
          <w:rFonts w:ascii="Traditional Arabic" w:hAnsi="Traditional Arabic" w:cs="Traditional Arabic"/>
          <w:noProof/>
          <w:rtl/>
          <w:lang w:bidi="fa-IR"/>
        </w:rPr>
        <w:t>«</w:t>
      </w:r>
      <w:r>
        <w:rPr>
          <w:rFonts w:hint="eastAsia"/>
          <w:noProof/>
          <w:rtl/>
          <w:lang w:bidi="fa-IR"/>
        </w:rPr>
        <w:t>أمّ</w:t>
      </w:r>
      <w:r>
        <w:rPr>
          <w:noProof/>
          <w:rtl/>
          <w:lang w:bidi="fa-IR"/>
        </w:rPr>
        <w:t xml:space="preserve"> </w:t>
      </w:r>
      <w:r>
        <w:rPr>
          <w:rFonts w:hint="eastAsia"/>
          <w:noProof/>
          <w:rtl/>
          <w:lang w:bidi="fa-IR"/>
        </w:rPr>
        <w:t>کلثوم</w:t>
      </w:r>
      <w:r w:rsidRPr="009F5BB0">
        <w:rPr>
          <w:rFonts w:ascii="Traditional Arabic" w:hAnsi="Traditional Arabic" w:cs="Traditional Arabic"/>
          <w:noProof/>
          <w:rtl/>
          <w:lang w:bidi="fa-IR"/>
        </w:rPr>
        <w:t>»</w:t>
      </w:r>
      <w:r>
        <w:rPr>
          <w:noProof/>
          <w:rtl/>
          <w:lang w:bidi="fa-IR"/>
        </w:rPr>
        <w:t xml:space="preserve"> </w:t>
      </w:r>
      <w:r>
        <w:rPr>
          <w:rFonts w:hint="eastAsia"/>
          <w:noProof/>
          <w:rtl/>
          <w:lang w:bidi="fa-IR"/>
        </w:rPr>
        <w:t>دختر</w:t>
      </w:r>
      <w:r>
        <w:rPr>
          <w:noProof/>
          <w:rtl/>
          <w:lang w:bidi="fa-IR"/>
        </w:rPr>
        <w:t xml:space="preserve"> </w:t>
      </w:r>
      <w:r w:rsidRPr="009F5BB0">
        <w:rPr>
          <w:rFonts w:ascii="Traditional Arabic" w:hAnsi="Traditional Arabic" w:cs="Traditional Arabic"/>
          <w:noProof/>
          <w:rtl/>
          <w:lang w:bidi="fa-IR"/>
        </w:rPr>
        <w:t>«</w:t>
      </w:r>
      <w:r>
        <w:rPr>
          <w:rFonts w:hint="eastAsia"/>
          <w:noProof/>
          <w:rtl/>
          <w:lang w:bidi="fa-IR"/>
        </w:rPr>
        <w:t>عل</w:t>
      </w:r>
      <w:r>
        <w:rPr>
          <w:rFonts w:hint="cs"/>
          <w:noProof/>
          <w:rtl/>
          <w:lang w:bidi="fa-IR"/>
        </w:rPr>
        <w:t>ی</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اب</w:t>
      </w:r>
      <w:r>
        <w:rPr>
          <w:rFonts w:hint="cs"/>
          <w:noProof/>
          <w:rtl/>
          <w:lang w:bidi="fa-IR"/>
        </w:rPr>
        <w:t>ی</w:t>
      </w:r>
      <w:r>
        <w:rPr>
          <w:noProof/>
          <w:rtl/>
          <w:lang w:bidi="fa-IR"/>
        </w:rPr>
        <w:t xml:space="preserve"> </w:t>
      </w:r>
      <w:r>
        <w:rPr>
          <w:rFonts w:hint="eastAsia"/>
          <w:noProof/>
          <w:rtl/>
          <w:lang w:bidi="fa-IR"/>
        </w:rPr>
        <w:t>طالب</w:t>
      </w:r>
      <w:r w:rsidRPr="009F5BB0">
        <w:rPr>
          <w:rFonts w:ascii="Traditional Arabic" w:hAnsi="Traditional Arabic" w:cs="Traditional Arabic"/>
          <w:noProof/>
          <w:rtl/>
          <w:lang w:bidi="fa-IR"/>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Toc452308124 \h</w:instrText>
      </w:r>
      <w:r>
        <w:rPr>
          <w:noProof/>
          <w:rtl/>
        </w:rPr>
        <w:instrText xml:space="preserve"> </w:instrText>
      </w:r>
      <w:r>
        <w:rPr>
          <w:noProof/>
          <w:rtl/>
        </w:rPr>
      </w:r>
      <w:r>
        <w:rPr>
          <w:noProof/>
          <w:rtl/>
        </w:rPr>
        <w:fldChar w:fldCharType="separate"/>
      </w:r>
      <w:r>
        <w:rPr>
          <w:noProof/>
          <w:rtl/>
        </w:rPr>
        <w:t>89</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7- </w:t>
      </w:r>
      <w:r>
        <w:rPr>
          <w:rFonts w:hint="eastAsia"/>
          <w:noProof/>
          <w:rtl/>
          <w:lang w:bidi="fa-IR"/>
        </w:rPr>
        <w:t>چگونگ</w:t>
      </w:r>
      <w:r>
        <w:rPr>
          <w:rFonts w:hint="cs"/>
          <w:noProof/>
          <w:rtl/>
          <w:lang w:bidi="fa-IR"/>
        </w:rPr>
        <w:t>ی</w:t>
      </w:r>
      <w:r>
        <w:rPr>
          <w:noProof/>
          <w:rtl/>
          <w:lang w:bidi="fa-IR"/>
        </w:rPr>
        <w:t xml:space="preserve"> </w:t>
      </w:r>
      <w:r>
        <w:rPr>
          <w:rFonts w:hint="eastAsia"/>
          <w:noProof/>
          <w:rtl/>
          <w:lang w:bidi="fa-IR"/>
        </w:rPr>
        <w:t>مسلمان</w:t>
      </w:r>
      <w:r>
        <w:rPr>
          <w:noProof/>
          <w:rtl/>
          <w:lang w:bidi="fa-IR"/>
        </w:rPr>
        <w:t xml:space="preserve"> </w:t>
      </w:r>
      <w:r>
        <w:rPr>
          <w:rFonts w:hint="eastAsia"/>
          <w:noProof/>
          <w:rtl/>
          <w:lang w:bidi="fa-IR"/>
        </w:rPr>
        <w:t>شدن</w:t>
      </w:r>
      <w:r>
        <w:rPr>
          <w:noProof/>
          <w:rtl/>
          <w:lang w:bidi="fa-IR"/>
        </w:rPr>
        <w:t xml:space="preserve"> </w:t>
      </w:r>
      <w:r>
        <w:rPr>
          <w:rFonts w:hint="eastAsia"/>
          <w:noProof/>
          <w:rtl/>
          <w:lang w:bidi="fa-IR"/>
        </w:rPr>
        <w:t>عمر</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خطّاب</w:t>
      </w:r>
      <w:r>
        <w:rPr>
          <w:noProof/>
          <w:lang w:bidi="fa-IR"/>
        </w:rPr>
        <w:t xml:space="preserve"> </w:t>
      </w:r>
      <w:r w:rsidRPr="009F5BB0">
        <w:rPr>
          <w:rFonts w:cs="CTraditional Arabic" w:hint="eastAsia"/>
          <w:noProof/>
          <w:rtl/>
          <w:lang w:bidi="fa-IR"/>
        </w:rPr>
        <w:t>س</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Toc452308125 \h</w:instrText>
      </w:r>
      <w:r>
        <w:rPr>
          <w:noProof/>
          <w:rtl/>
        </w:rPr>
        <w:instrText xml:space="preserve"> </w:instrText>
      </w:r>
      <w:r>
        <w:rPr>
          <w:noProof/>
          <w:rtl/>
        </w:rPr>
      </w:r>
      <w:r>
        <w:rPr>
          <w:noProof/>
          <w:rtl/>
        </w:rPr>
        <w:fldChar w:fldCharType="separate"/>
      </w:r>
      <w:r>
        <w:rPr>
          <w:noProof/>
          <w:rtl/>
        </w:rPr>
        <w:t>90</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8- </w:t>
      </w:r>
      <w:r>
        <w:rPr>
          <w:rFonts w:hint="eastAsia"/>
          <w:noProof/>
          <w:rtl/>
          <w:lang w:bidi="fa-IR"/>
        </w:rPr>
        <w:t>عمر</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وفات</w:t>
      </w:r>
      <w:r>
        <w:rPr>
          <w:noProof/>
          <w:rtl/>
          <w:lang w:bidi="fa-IR"/>
        </w:rPr>
        <w:t xml:space="preserve"> </w:t>
      </w:r>
      <w:r>
        <w:rPr>
          <w:rFonts w:hint="eastAsia"/>
          <w:noProof/>
          <w:rtl/>
          <w:lang w:bidi="fa-IR"/>
        </w:rPr>
        <w:t>پ</w:t>
      </w:r>
      <w:r>
        <w:rPr>
          <w:rFonts w:hint="cs"/>
          <w:noProof/>
          <w:rtl/>
          <w:lang w:bidi="fa-IR"/>
        </w:rPr>
        <w:t>ی</w:t>
      </w:r>
      <w:r>
        <w:rPr>
          <w:rFonts w:hint="eastAsia"/>
          <w:noProof/>
          <w:rtl/>
          <w:lang w:bidi="fa-IR"/>
        </w:rPr>
        <w:t>امبر</w:t>
      </w:r>
      <w:r w:rsidRPr="009F5BB0">
        <w:rPr>
          <w:rFonts w:cs="CTraditional Arabic" w:hint="eastAsia"/>
          <w:noProof/>
          <w:rtl/>
          <w:lang w:bidi="fa-IR"/>
        </w:rPr>
        <w:t>ص</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Toc452308126 \h</w:instrText>
      </w:r>
      <w:r>
        <w:rPr>
          <w:noProof/>
          <w:rtl/>
        </w:rPr>
        <w:instrText xml:space="preserve"> </w:instrText>
      </w:r>
      <w:r>
        <w:rPr>
          <w:noProof/>
          <w:rtl/>
        </w:rPr>
      </w:r>
      <w:r>
        <w:rPr>
          <w:noProof/>
          <w:rtl/>
        </w:rPr>
        <w:fldChar w:fldCharType="separate"/>
      </w:r>
      <w:r>
        <w:rPr>
          <w:noProof/>
          <w:rtl/>
        </w:rPr>
        <w:t>90</w:t>
      </w:r>
      <w:r>
        <w:rPr>
          <w:noProof/>
          <w:rtl/>
        </w:rPr>
        <w:fldChar w:fldCharType="end"/>
      </w:r>
    </w:p>
    <w:p w:rsidR="000D5427" w:rsidRDefault="000D5427">
      <w:pPr>
        <w:pStyle w:val="TOC2"/>
        <w:rPr>
          <w:rFonts w:asciiTheme="minorHAnsi" w:eastAsiaTheme="minorEastAsia" w:hAnsiTheme="minorHAnsi" w:cstheme="minorBidi"/>
          <w:bCs w:val="0"/>
          <w:noProof/>
          <w:sz w:val="22"/>
          <w:szCs w:val="22"/>
          <w:rtl/>
          <w:lang w:bidi="ar-SA"/>
        </w:rPr>
      </w:pPr>
      <w:r>
        <w:rPr>
          <w:rFonts w:hint="eastAsia"/>
          <w:noProof/>
          <w:rtl/>
        </w:rPr>
        <w:t>عثمان</w:t>
      </w:r>
      <w:r>
        <w:rPr>
          <w:noProof/>
          <w:rtl/>
        </w:rPr>
        <w:t xml:space="preserve"> </w:t>
      </w:r>
      <w:r>
        <w:rPr>
          <w:rFonts w:hint="eastAsia"/>
          <w:noProof/>
          <w:rtl/>
        </w:rPr>
        <w:t>بن</w:t>
      </w:r>
      <w:r>
        <w:rPr>
          <w:noProof/>
          <w:rtl/>
        </w:rPr>
        <w:t xml:space="preserve"> </w:t>
      </w:r>
      <w:r>
        <w:rPr>
          <w:rFonts w:hint="eastAsia"/>
          <w:noProof/>
          <w:rtl/>
        </w:rPr>
        <w:t>عفّان</w:t>
      </w:r>
      <w:r w:rsidRPr="003F2F09">
        <w:rPr>
          <w:rFonts w:hint="cs"/>
          <w:bCs w:val="0"/>
          <w:noProof/>
        </w:rPr>
        <w:sym w:font="AGA Arabesque" w:char="F074"/>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Toc452308127 \h</w:instrText>
      </w:r>
      <w:r>
        <w:rPr>
          <w:noProof/>
          <w:rtl/>
        </w:rPr>
        <w:instrText xml:space="preserve"> </w:instrText>
      </w:r>
      <w:r>
        <w:rPr>
          <w:noProof/>
          <w:rtl/>
        </w:rPr>
      </w:r>
      <w:r>
        <w:rPr>
          <w:noProof/>
          <w:rtl/>
        </w:rPr>
        <w:fldChar w:fldCharType="separate"/>
      </w:r>
      <w:r>
        <w:rPr>
          <w:noProof/>
          <w:rtl/>
        </w:rPr>
        <w:t>91</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1- </w:t>
      </w:r>
      <w:r>
        <w:rPr>
          <w:rFonts w:hint="eastAsia"/>
          <w:noProof/>
          <w:rtl/>
          <w:lang w:bidi="fa-IR"/>
        </w:rPr>
        <w:t>منقبت</w:t>
      </w:r>
      <w:r>
        <w:rPr>
          <w:noProof/>
          <w:rtl/>
          <w:lang w:bidi="fa-IR"/>
        </w:rPr>
        <w:t xml:space="preserve"> </w:t>
      </w:r>
      <w:r>
        <w:rPr>
          <w:rFonts w:hint="eastAsia"/>
          <w:noProof/>
          <w:rtl/>
          <w:lang w:bidi="fa-IR"/>
        </w:rPr>
        <w:t>عثمان</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عفان</w:t>
      </w:r>
      <w:r>
        <w:rPr>
          <w:noProof/>
          <w:lang w:bidi="fa-IR"/>
        </w:rPr>
        <w:t xml:space="preserve"> </w:t>
      </w:r>
      <w:r w:rsidRPr="008321F1">
        <w:rPr>
          <w:noProof/>
        </w:rPr>
        <w:sym w:font="AGA Arabesque" w:char="F074"/>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Toc452308128 \h</w:instrText>
      </w:r>
      <w:r>
        <w:rPr>
          <w:noProof/>
          <w:rtl/>
        </w:rPr>
        <w:instrText xml:space="preserve"> </w:instrText>
      </w:r>
      <w:r>
        <w:rPr>
          <w:noProof/>
          <w:rtl/>
        </w:rPr>
      </w:r>
      <w:r>
        <w:rPr>
          <w:noProof/>
          <w:rtl/>
        </w:rPr>
        <w:fldChar w:fldCharType="separate"/>
      </w:r>
      <w:r>
        <w:rPr>
          <w:noProof/>
          <w:rtl/>
        </w:rPr>
        <w:t>91</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2- </w:t>
      </w:r>
      <w:r>
        <w:rPr>
          <w:rFonts w:hint="eastAsia"/>
          <w:noProof/>
          <w:rtl/>
          <w:lang w:bidi="fa-IR"/>
        </w:rPr>
        <w:t>حسن</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عل</w:t>
      </w:r>
      <w:r>
        <w:rPr>
          <w:rFonts w:hint="cs"/>
          <w:noProof/>
          <w:rtl/>
          <w:lang w:bidi="fa-IR"/>
        </w:rPr>
        <w:t>ی</w:t>
      </w:r>
      <w:r w:rsidRPr="008321F1">
        <w:rPr>
          <w:noProof/>
        </w:rPr>
        <w:sym w:font="AGA Arabesque" w:char="F074"/>
      </w:r>
      <w:r>
        <w:rPr>
          <w:noProof/>
          <w:rtl/>
          <w:lang w:bidi="fa-IR"/>
        </w:rPr>
        <w:t xml:space="preserve"> </w:t>
      </w:r>
      <w:r>
        <w:rPr>
          <w:rFonts w:hint="eastAsia"/>
          <w:noProof/>
          <w:rtl/>
          <w:lang w:bidi="fa-IR"/>
        </w:rPr>
        <w:t>نزد</w:t>
      </w:r>
      <w:r>
        <w:rPr>
          <w:noProof/>
          <w:rtl/>
          <w:lang w:bidi="fa-IR"/>
        </w:rPr>
        <w:t xml:space="preserve"> </w:t>
      </w:r>
      <w:r>
        <w:rPr>
          <w:rFonts w:hint="eastAsia"/>
          <w:noProof/>
          <w:rtl/>
          <w:lang w:bidi="fa-IR"/>
        </w:rPr>
        <w:t>خل</w:t>
      </w:r>
      <w:r>
        <w:rPr>
          <w:rFonts w:hint="cs"/>
          <w:noProof/>
          <w:rtl/>
          <w:lang w:bidi="fa-IR"/>
        </w:rPr>
        <w:t>ی</w:t>
      </w:r>
      <w:r>
        <w:rPr>
          <w:rFonts w:hint="eastAsia"/>
          <w:noProof/>
          <w:rtl/>
          <w:lang w:bidi="fa-IR"/>
        </w:rPr>
        <w:t>فه</w:t>
      </w:r>
      <w:r>
        <w:rPr>
          <w:noProof/>
          <w:rtl/>
          <w:lang w:bidi="fa-IR"/>
        </w:rPr>
        <w:t xml:space="preserve"> </w:t>
      </w:r>
      <w:r>
        <w:rPr>
          <w:rFonts w:hint="eastAsia"/>
          <w:noProof/>
          <w:rtl/>
          <w:lang w:bidi="fa-IR"/>
        </w:rPr>
        <w:t>م</w:t>
      </w:r>
      <w:r>
        <w:rPr>
          <w:rFonts w:hint="cs"/>
          <w:noProof/>
          <w:rtl/>
          <w:lang w:bidi="fa-IR"/>
        </w:rPr>
        <w:t>ی</w:t>
      </w:r>
      <w:r w:rsidRPr="009F5BB0">
        <w:rPr>
          <w:rFonts w:cs="CTraditional Arabic" w:hint="eastAsia"/>
          <w:noProof/>
          <w:cs/>
          <w:lang w:bidi="fa-IR"/>
        </w:rPr>
        <w:t>‎</w:t>
      </w:r>
      <w:r>
        <w:rPr>
          <w:rFonts w:hint="eastAsia"/>
          <w:noProof/>
          <w:rtl/>
          <w:lang w:bidi="fa-IR"/>
        </w:rPr>
        <w:t>رود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Toc452308129 \h</w:instrText>
      </w:r>
      <w:r>
        <w:rPr>
          <w:noProof/>
          <w:rtl/>
        </w:rPr>
        <w:instrText xml:space="preserve"> </w:instrText>
      </w:r>
      <w:r>
        <w:rPr>
          <w:noProof/>
          <w:rtl/>
        </w:rPr>
      </w:r>
      <w:r>
        <w:rPr>
          <w:noProof/>
          <w:rtl/>
        </w:rPr>
        <w:fldChar w:fldCharType="separate"/>
      </w:r>
      <w:r>
        <w:rPr>
          <w:noProof/>
          <w:rtl/>
        </w:rPr>
        <w:t>92</w:t>
      </w:r>
      <w:r>
        <w:rPr>
          <w:noProof/>
          <w:rtl/>
        </w:rPr>
        <w:fldChar w:fldCharType="end"/>
      </w:r>
    </w:p>
    <w:p w:rsidR="000D5427" w:rsidRDefault="000D5427">
      <w:pPr>
        <w:pStyle w:val="TOC2"/>
        <w:rPr>
          <w:rFonts w:asciiTheme="minorHAnsi" w:eastAsiaTheme="minorEastAsia" w:hAnsiTheme="minorHAnsi" w:cstheme="minorBidi"/>
          <w:bCs w:val="0"/>
          <w:noProof/>
          <w:sz w:val="22"/>
          <w:szCs w:val="22"/>
          <w:rtl/>
          <w:lang w:bidi="ar-SA"/>
        </w:rPr>
      </w:pPr>
      <w:r>
        <w:rPr>
          <w:rFonts w:hint="eastAsia"/>
          <w:noProof/>
          <w:rtl/>
        </w:rPr>
        <w:t>عل</w:t>
      </w:r>
      <w:r>
        <w:rPr>
          <w:rFonts w:hint="cs"/>
          <w:noProof/>
          <w:rtl/>
        </w:rPr>
        <w:t>ی</w:t>
      </w:r>
      <w:r>
        <w:rPr>
          <w:noProof/>
          <w:rtl/>
        </w:rPr>
        <w:t xml:space="preserve"> </w:t>
      </w:r>
      <w:r>
        <w:rPr>
          <w:rFonts w:hint="eastAsia"/>
          <w:noProof/>
          <w:rtl/>
        </w:rPr>
        <w:t>بن</w:t>
      </w:r>
      <w:r>
        <w:rPr>
          <w:noProof/>
          <w:rtl/>
        </w:rPr>
        <w:t xml:space="preserve"> </w:t>
      </w:r>
      <w:r>
        <w:rPr>
          <w:rFonts w:hint="eastAsia"/>
          <w:noProof/>
          <w:rtl/>
        </w:rPr>
        <w:t>اب</w:t>
      </w:r>
      <w:r>
        <w:rPr>
          <w:rFonts w:hint="cs"/>
          <w:noProof/>
          <w:rtl/>
        </w:rPr>
        <w:t>ی</w:t>
      </w:r>
      <w:r>
        <w:rPr>
          <w:noProof/>
          <w:rtl/>
        </w:rPr>
        <w:t xml:space="preserve"> </w:t>
      </w:r>
      <w:r>
        <w:rPr>
          <w:rFonts w:hint="eastAsia"/>
          <w:noProof/>
          <w:rtl/>
        </w:rPr>
        <w:t>طالب</w:t>
      </w:r>
      <w:r w:rsidRPr="001D65AC">
        <w:rPr>
          <w:bCs w:val="0"/>
          <w:noProof/>
        </w:rPr>
        <w:sym w:font="AGA Arabesque" w:char="F074"/>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Toc452308130 \h</w:instrText>
      </w:r>
      <w:r>
        <w:rPr>
          <w:noProof/>
          <w:rtl/>
        </w:rPr>
        <w:instrText xml:space="preserve"> </w:instrText>
      </w:r>
      <w:r>
        <w:rPr>
          <w:noProof/>
          <w:rtl/>
        </w:rPr>
      </w:r>
      <w:r>
        <w:rPr>
          <w:noProof/>
          <w:rtl/>
        </w:rPr>
        <w:fldChar w:fldCharType="separate"/>
      </w:r>
      <w:r>
        <w:rPr>
          <w:noProof/>
          <w:rtl/>
        </w:rPr>
        <w:t>93</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1- </w:t>
      </w:r>
      <w:r>
        <w:rPr>
          <w:rFonts w:hint="eastAsia"/>
          <w:noProof/>
          <w:rtl/>
          <w:lang w:bidi="fa-IR"/>
        </w:rPr>
        <w:t>عل</w:t>
      </w:r>
      <w:r>
        <w:rPr>
          <w:rFonts w:hint="cs"/>
          <w:noProof/>
          <w:rtl/>
          <w:lang w:bidi="fa-IR"/>
        </w:rPr>
        <w:t>ی</w:t>
      </w:r>
      <w:r>
        <w:rPr>
          <w:rFonts w:hint="eastAsia"/>
          <w:noProof/>
          <w:rtl/>
          <w:lang w:bidi="fa-IR"/>
        </w:rPr>
        <w:t>،</w:t>
      </w:r>
      <w:r>
        <w:rPr>
          <w:noProof/>
          <w:rtl/>
          <w:lang w:bidi="fa-IR"/>
        </w:rPr>
        <w:t xml:space="preserve"> </w:t>
      </w:r>
      <w:r>
        <w:rPr>
          <w:rFonts w:hint="eastAsia"/>
          <w:noProof/>
          <w:rtl/>
          <w:lang w:bidi="fa-IR"/>
        </w:rPr>
        <w:t>اسدالله،</w:t>
      </w:r>
      <w:r>
        <w:rPr>
          <w:noProof/>
          <w:rtl/>
          <w:lang w:bidi="fa-IR"/>
        </w:rPr>
        <w:t xml:space="preserve"> </w:t>
      </w:r>
      <w:r>
        <w:rPr>
          <w:rFonts w:hint="eastAsia"/>
          <w:noProof/>
          <w:rtl/>
          <w:lang w:bidi="fa-IR"/>
        </w:rPr>
        <w:t>ح</w:t>
      </w:r>
      <w:r>
        <w:rPr>
          <w:rFonts w:hint="cs"/>
          <w:noProof/>
          <w:rtl/>
          <w:lang w:bidi="fa-IR"/>
        </w:rPr>
        <w:t>ی</w:t>
      </w:r>
      <w:r>
        <w:rPr>
          <w:rFonts w:hint="eastAsia"/>
          <w:noProof/>
          <w:rtl/>
          <w:lang w:bidi="fa-IR"/>
        </w:rPr>
        <w:t>در</w:t>
      </w:r>
      <w:r>
        <w:rPr>
          <w:noProof/>
          <w:rtl/>
          <w:lang w:bidi="fa-IR"/>
        </w:rPr>
        <w:t xml:space="preserve"> </w:t>
      </w:r>
      <w:r>
        <w:rPr>
          <w:rFonts w:hint="eastAsia"/>
          <w:noProof/>
          <w:rtl/>
          <w:lang w:bidi="fa-IR"/>
        </w:rPr>
        <w:t>کرّار</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اسوه</w:t>
      </w:r>
      <w:r>
        <w:rPr>
          <w:noProof/>
          <w:rtl/>
          <w:lang w:bidi="fa-IR"/>
        </w:rPr>
        <w:t xml:space="preserve"> </w:t>
      </w:r>
      <w:r>
        <w:rPr>
          <w:rFonts w:hint="eastAsia"/>
          <w:noProof/>
          <w:rtl/>
          <w:lang w:bidi="fa-IR"/>
        </w:rPr>
        <w:t>فض</w:t>
      </w:r>
      <w:r>
        <w:rPr>
          <w:rFonts w:hint="cs"/>
          <w:noProof/>
          <w:rtl/>
          <w:lang w:bidi="fa-IR"/>
        </w:rPr>
        <w:t>ی</w:t>
      </w:r>
      <w:r>
        <w:rPr>
          <w:rFonts w:hint="eastAsia"/>
          <w:noProof/>
          <w:rtl/>
          <w:lang w:bidi="fa-IR"/>
        </w:rPr>
        <w:t>لت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Toc452308131 \h</w:instrText>
      </w:r>
      <w:r>
        <w:rPr>
          <w:noProof/>
          <w:rtl/>
        </w:rPr>
        <w:instrText xml:space="preserve"> </w:instrText>
      </w:r>
      <w:r>
        <w:rPr>
          <w:noProof/>
          <w:rtl/>
        </w:rPr>
      </w:r>
      <w:r>
        <w:rPr>
          <w:noProof/>
          <w:rtl/>
        </w:rPr>
        <w:fldChar w:fldCharType="separate"/>
      </w:r>
      <w:r>
        <w:rPr>
          <w:noProof/>
          <w:rtl/>
        </w:rPr>
        <w:t>93</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2- </w:t>
      </w:r>
      <w:r>
        <w:rPr>
          <w:rFonts w:hint="eastAsia"/>
          <w:noProof/>
          <w:rtl/>
          <w:lang w:bidi="fa-IR"/>
        </w:rPr>
        <w:t>توص</w:t>
      </w:r>
      <w:r>
        <w:rPr>
          <w:rFonts w:hint="cs"/>
          <w:noProof/>
          <w:rtl/>
          <w:lang w:bidi="fa-IR"/>
        </w:rPr>
        <w:t>ی</w:t>
      </w:r>
      <w:r>
        <w:rPr>
          <w:rFonts w:hint="eastAsia"/>
          <w:noProof/>
          <w:rtl/>
          <w:lang w:bidi="fa-IR"/>
        </w:rPr>
        <w:t>ه</w:t>
      </w:r>
      <w:r>
        <w:rPr>
          <w:noProof/>
          <w:rtl/>
          <w:lang w:bidi="fa-IR"/>
        </w:rPr>
        <w:t xml:space="preserve"> </w:t>
      </w:r>
      <w:r>
        <w:rPr>
          <w:rFonts w:hint="eastAsia"/>
          <w:noProof/>
          <w:rtl/>
          <w:lang w:bidi="fa-IR"/>
        </w:rPr>
        <w:t>عل</w:t>
      </w:r>
      <w:r>
        <w:rPr>
          <w:rFonts w:hint="cs"/>
          <w:noProof/>
          <w:rtl/>
          <w:lang w:bidi="fa-IR"/>
        </w:rPr>
        <w:t>ی</w:t>
      </w:r>
      <w:r>
        <w:rPr>
          <w:noProof/>
          <w:rtl/>
          <w:lang w:bidi="fa-IR"/>
        </w:rPr>
        <w:t xml:space="preserve"> </w:t>
      </w:r>
      <w:r>
        <w:rPr>
          <w:rFonts w:hint="eastAsia"/>
          <w:noProof/>
          <w:rtl/>
          <w:lang w:bidi="fa-IR"/>
        </w:rPr>
        <w:t>به</w:t>
      </w:r>
      <w:r>
        <w:rPr>
          <w:noProof/>
          <w:rtl/>
          <w:lang w:bidi="fa-IR"/>
        </w:rPr>
        <w:t xml:space="preserve"> </w:t>
      </w:r>
      <w:r>
        <w:rPr>
          <w:rFonts w:hint="cs"/>
          <w:noProof/>
          <w:rtl/>
          <w:lang w:bidi="fa-IR"/>
        </w:rPr>
        <w:t>ی</w:t>
      </w:r>
      <w:r>
        <w:rPr>
          <w:rFonts w:hint="eastAsia"/>
          <w:noProof/>
          <w:rtl/>
          <w:lang w:bidi="fa-IR"/>
        </w:rPr>
        <w:t>ک</w:t>
      </w:r>
      <w:r>
        <w:rPr>
          <w:rFonts w:hint="cs"/>
          <w:noProof/>
          <w:rtl/>
          <w:lang w:bidi="fa-IR"/>
        </w:rPr>
        <w:t>ی</w:t>
      </w:r>
      <w:r>
        <w:rPr>
          <w:noProof/>
          <w:rtl/>
          <w:lang w:bidi="fa-IR"/>
        </w:rPr>
        <w:t xml:space="preserve"> </w:t>
      </w:r>
      <w:r>
        <w:rPr>
          <w:rFonts w:hint="eastAsia"/>
          <w:noProof/>
          <w:rtl/>
          <w:lang w:bidi="fa-IR"/>
        </w:rPr>
        <w:t>از</w:t>
      </w:r>
      <w:r>
        <w:rPr>
          <w:noProof/>
          <w:rtl/>
          <w:lang w:bidi="fa-IR"/>
        </w:rPr>
        <w:t xml:space="preserve"> </w:t>
      </w:r>
      <w:r>
        <w:rPr>
          <w:rFonts w:hint="eastAsia"/>
          <w:noProof/>
          <w:rtl/>
          <w:lang w:bidi="fa-IR"/>
        </w:rPr>
        <w:t>مسلمانان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Toc452308132 \h</w:instrText>
      </w:r>
      <w:r>
        <w:rPr>
          <w:noProof/>
          <w:rtl/>
        </w:rPr>
        <w:instrText xml:space="preserve"> </w:instrText>
      </w:r>
      <w:r>
        <w:rPr>
          <w:noProof/>
          <w:rtl/>
        </w:rPr>
      </w:r>
      <w:r>
        <w:rPr>
          <w:noProof/>
          <w:rtl/>
        </w:rPr>
        <w:fldChar w:fldCharType="separate"/>
      </w:r>
      <w:r>
        <w:rPr>
          <w:noProof/>
          <w:rtl/>
        </w:rPr>
        <w:t>93</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3- </w:t>
      </w:r>
      <w:r>
        <w:rPr>
          <w:rFonts w:hint="eastAsia"/>
          <w:noProof/>
          <w:rtl/>
          <w:lang w:bidi="fa-IR"/>
        </w:rPr>
        <w:t>عل</w:t>
      </w:r>
      <w:r>
        <w:rPr>
          <w:rFonts w:hint="cs"/>
          <w:noProof/>
          <w:rtl/>
          <w:lang w:bidi="fa-IR"/>
        </w:rPr>
        <w:t>ی</w:t>
      </w:r>
      <w:r>
        <w:rPr>
          <w:rFonts w:hint="eastAsia"/>
          <w:noProof/>
          <w:rtl/>
          <w:lang w:bidi="fa-IR"/>
        </w:rPr>
        <w:t>،</w:t>
      </w:r>
      <w:r>
        <w:rPr>
          <w:noProof/>
          <w:rtl/>
          <w:lang w:bidi="fa-IR"/>
        </w:rPr>
        <w:t xml:space="preserve"> </w:t>
      </w:r>
      <w:r>
        <w:rPr>
          <w:rFonts w:hint="eastAsia"/>
          <w:noProof/>
          <w:rtl/>
          <w:lang w:bidi="fa-IR"/>
        </w:rPr>
        <w:t>دل</w:t>
      </w:r>
      <w:r>
        <w:rPr>
          <w:noProof/>
          <w:rtl/>
          <w:lang w:bidi="fa-IR"/>
        </w:rPr>
        <w:t xml:space="preserve"> </w:t>
      </w:r>
      <w:r>
        <w:rPr>
          <w:rFonts w:hint="eastAsia"/>
          <w:noProof/>
          <w:rtl/>
          <w:lang w:bidi="fa-IR"/>
        </w:rPr>
        <w:t>شناس</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مُوحّد</w:t>
      </w:r>
      <w:r>
        <w:rPr>
          <w:noProof/>
          <w:rtl/>
          <w:lang w:bidi="fa-IR"/>
        </w:rPr>
        <w:t xml:space="preserve"> </w:t>
      </w:r>
      <w:r>
        <w:rPr>
          <w:rFonts w:hint="eastAsia"/>
          <w:noProof/>
          <w:rtl/>
          <w:lang w:bidi="fa-IR"/>
        </w:rPr>
        <w:t>کامل</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Toc452308133 \h</w:instrText>
      </w:r>
      <w:r>
        <w:rPr>
          <w:noProof/>
          <w:rtl/>
        </w:rPr>
        <w:instrText xml:space="preserve"> </w:instrText>
      </w:r>
      <w:r>
        <w:rPr>
          <w:noProof/>
          <w:rtl/>
        </w:rPr>
      </w:r>
      <w:r>
        <w:rPr>
          <w:noProof/>
          <w:rtl/>
        </w:rPr>
        <w:fldChar w:fldCharType="separate"/>
      </w:r>
      <w:r>
        <w:rPr>
          <w:noProof/>
          <w:rtl/>
        </w:rPr>
        <w:t>94</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4- </w:t>
      </w:r>
      <w:r>
        <w:rPr>
          <w:rFonts w:hint="eastAsia"/>
          <w:noProof/>
          <w:rtl/>
          <w:lang w:bidi="fa-IR"/>
        </w:rPr>
        <w:t>عرفان</w:t>
      </w:r>
      <w:r>
        <w:rPr>
          <w:noProof/>
          <w:rtl/>
          <w:lang w:bidi="fa-IR"/>
        </w:rPr>
        <w:t xml:space="preserve"> </w:t>
      </w:r>
      <w:r>
        <w:rPr>
          <w:rFonts w:hint="eastAsia"/>
          <w:noProof/>
          <w:rtl/>
          <w:lang w:bidi="fa-IR"/>
        </w:rPr>
        <w:t>عل</w:t>
      </w:r>
      <w:r>
        <w:rPr>
          <w:rFonts w:hint="cs"/>
          <w:noProof/>
          <w:rtl/>
          <w:lang w:bidi="fa-IR"/>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Toc452308134 \h</w:instrText>
      </w:r>
      <w:r>
        <w:rPr>
          <w:noProof/>
          <w:rtl/>
        </w:rPr>
        <w:instrText xml:space="preserve"> </w:instrText>
      </w:r>
      <w:r>
        <w:rPr>
          <w:noProof/>
          <w:rtl/>
        </w:rPr>
      </w:r>
      <w:r>
        <w:rPr>
          <w:noProof/>
          <w:rtl/>
        </w:rPr>
        <w:fldChar w:fldCharType="separate"/>
      </w:r>
      <w:r>
        <w:rPr>
          <w:noProof/>
          <w:rtl/>
        </w:rPr>
        <w:t>94</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5- </w:t>
      </w:r>
      <w:r>
        <w:rPr>
          <w:rFonts w:hint="eastAsia"/>
          <w:noProof/>
          <w:rtl/>
          <w:lang w:bidi="fa-IR"/>
        </w:rPr>
        <w:t>نماز</w:t>
      </w:r>
      <w:r>
        <w:rPr>
          <w:noProof/>
          <w:rtl/>
          <w:lang w:bidi="fa-IR"/>
        </w:rPr>
        <w:t xml:space="preserve"> </w:t>
      </w:r>
      <w:r>
        <w:rPr>
          <w:rFonts w:hint="eastAsia"/>
          <w:noProof/>
          <w:rtl/>
          <w:lang w:bidi="fa-IR"/>
        </w:rPr>
        <w:t>عل</w:t>
      </w:r>
      <w:r>
        <w:rPr>
          <w:rFonts w:hint="cs"/>
          <w:noProof/>
          <w:rtl/>
          <w:lang w:bidi="fa-IR"/>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Toc452308135 \h</w:instrText>
      </w:r>
      <w:r>
        <w:rPr>
          <w:noProof/>
          <w:rtl/>
        </w:rPr>
        <w:instrText xml:space="preserve"> </w:instrText>
      </w:r>
      <w:r>
        <w:rPr>
          <w:noProof/>
          <w:rtl/>
        </w:rPr>
      </w:r>
      <w:r>
        <w:rPr>
          <w:noProof/>
          <w:rtl/>
        </w:rPr>
        <w:fldChar w:fldCharType="separate"/>
      </w:r>
      <w:r>
        <w:rPr>
          <w:noProof/>
          <w:rtl/>
        </w:rPr>
        <w:t>94</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6- </w:t>
      </w:r>
      <w:r>
        <w:rPr>
          <w:rFonts w:hint="eastAsia"/>
          <w:noProof/>
          <w:rtl/>
          <w:lang w:bidi="fa-IR"/>
        </w:rPr>
        <w:t>عل</w:t>
      </w:r>
      <w:r>
        <w:rPr>
          <w:rFonts w:hint="cs"/>
          <w:noProof/>
          <w:rtl/>
          <w:lang w:bidi="fa-IR"/>
        </w:rPr>
        <w:t>ی</w:t>
      </w:r>
      <w:r>
        <w:rPr>
          <w:rFonts w:hint="eastAsia"/>
          <w:noProof/>
          <w:rtl/>
          <w:lang w:bidi="fa-IR"/>
        </w:rPr>
        <w:t>،</w:t>
      </w:r>
      <w:r>
        <w:rPr>
          <w:noProof/>
          <w:rtl/>
          <w:lang w:bidi="fa-IR"/>
        </w:rPr>
        <w:t xml:space="preserve"> </w:t>
      </w:r>
      <w:r>
        <w:rPr>
          <w:rFonts w:hint="eastAsia"/>
          <w:noProof/>
          <w:rtl/>
          <w:lang w:bidi="fa-IR"/>
        </w:rPr>
        <w:t>جواد</w:t>
      </w:r>
      <w:r>
        <w:rPr>
          <w:noProof/>
          <w:rtl/>
          <w:lang w:bidi="fa-IR"/>
        </w:rPr>
        <w:t xml:space="preserve"> </w:t>
      </w:r>
      <w:r>
        <w:rPr>
          <w:rFonts w:hint="eastAsia"/>
          <w:noProof/>
          <w:rtl/>
          <w:lang w:bidi="fa-IR"/>
        </w:rPr>
        <w:t>امّت</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کر</w:t>
      </w:r>
      <w:r>
        <w:rPr>
          <w:rFonts w:hint="cs"/>
          <w:noProof/>
          <w:rtl/>
          <w:lang w:bidi="fa-IR"/>
        </w:rPr>
        <w:t>ی</w:t>
      </w:r>
      <w:r>
        <w:rPr>
          <w:rFonts w:hint="eastAsia"/>
          <w:noProof/>
          <w:rtl/>
          <w:lang w:bidi="fa-IR"/>
        </w:rPr>
        <w:t>م</w:t>
      </w:r>
      <w:r>
        <w:rPr>
          <w:noProof/>
          <w:rtl/>
          <w:lang w:bidi="fa-IR"/>
        </w:rPr>
        <w:t xml:space="preserve"> </w:t>
      </w:r>
      <w:r>
        <w:rPr>
          <w:rFonts w:hint="eastAsia"/>
          <w:noProof/>
          <w:rtl/>
          <w:lang w:bidi="fa-IR"/>
        </w:rPr>
        <w:t>تار</w:t>
      </w:r>
      <w:r>
        <w:rPr>
          <w:rFonts w:hint="cs"/>
          <w:noProof/>
          <w:rtl/>
          <w:lang w:bidi="fa-IR"/>
        </w:rPr>
        <w:t>ی</w:t>
      </w:r>
      <w:r>
        <w:rPr>
          <w:rFonts w:hint="eastAsia"/>
          <w:noProof/>
          <w:rtl/>
          <w:lang w:bidi="fa-IR"/>
        </w:rPr>
        <w:t>خ</w:t>
      </w:r>
      <w:r>
        <w:rPr>
          <w:noProof/>
          <w:rtl/>
          <w:lang w:bidi="fa-IR"/>
        </w:rPr>
        <w:t xml:space="preserve"> </w:t>
      </w:r>
      <w:r>
        <w:rPr>
          <w:rFonts w:hint="eastAsia"/>
          <w:noProof/>
          <w:rtl/>
          <w:lang w:bidi="fa-IR"/>
        </w:rPr>
        <w:t>عمل</w:t>
      </w:r>
      <w:r>
        <w:rPr>
          <w:noProof/>
          <w:rtl/>
          <w:lang w:bidi="fa-IR"/>
        </w:rPr>
        <w:t xml:space="preserve"> </w:t>
      </w:r>
      <w:r>
        <w:rPr>
          <w:rFonts w:hint="eastAsia"/>
          <w:noProof/>
          <w:rtl/>
          <w:lang w:bidi="fa-IR"/>
        </w:rPr>
        <w:t>است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Toc452308136 \h</w:instrText>
      </w:r>
      <w:r>
        <w:rPr>
          <w:noProof/>
          <w:rtl/>
        </w:rPr>
        <w:instrText xml:space="preserve"> </w:instrText>
      </w:r>
      <w:r>
        <w:rPr>
          <w:noProof/>
          <w:rtl/>
        </w:rPr>
      </w:r>
      <w:r>
        <w:rPr>
          <w:noProof/>
          <w:rtl/>
        </w:rPr>
        <w:fldChar w:fldCharType="separate"/>
      </w:r>
      <w:r>
        <w:rPr>
          <w:noProof/>
          <w:rtl/>
        </w:rPr>
        <w:t>95</w:t>
      </w:r>
      <w:r>
        <w:rPr>
          <w:noProof/>
          <w:rtl/>
        </w:rPr>
        <w:fldChar w:fldCharType="end"/>
      </w:r>
    </w:p>
    <w:p w:rsidR="000D5427" w:rsidRDefault="000D5427">
      <w:pPr>
        <w:pStyle w:val="TOC2"/>
        <w:rPr>
          <w:rFonts w:asciiTheme="minorHAnsi" w:eastAsiaTheme="minorEastAsia" w:hAnsiTheme="minorHAnsi" w:cstheme="minorBidi"/>
          <w:bCs w:val="0"/>
          <w:noProof/>
          <w:sz w:val="22"/>
          <w:szCs w:val="22"/>
          <w:rtl/>
          <w:lang w:bidi="ar-SA"/>
        </w:rPr>
      </w:pPr>
      <w:r>
        <w:rPr>
          <w:rFonts w:hint="eastAsia"/>
          <w:noProof/>
          <w:rtl/>
        </w:rPr>
        <w:t>ز</w:t>
      </w:r>
      <w:r>
        <w:rPr>
          <w:noProof/>
          <w:rtl/>
        </w:rPr>
        <w:t xml:space="preserve">: </w:t>
      </w:r>
      <w:r>
        <w:rPr>
          <w:rFonts w:hint="eastAsia"/>
          <w:noProof/>
          <w:rtl/>
        </w:rPr>
        <w:t>امام</w:t>
      </w:r>
      <w:r>
        <w:rPr>
          <w:noProof/>
          <w:rtl/>
        </w:rPr>
        <w:t xml:space="preserve"> </w:t>
      </w:r>
      <w:r>
        <w:rPr>
          <w:rFonts w:hint="eastAsia"/>
          <w:noProof/>
          <w:rtl/>
        </w:rPr>
        <w:t>محمد</w:t>
      </w:r>
      <w:r>
        <w:rPr>
          <w:noProof/>
          <w:rtl/>
        </w:rPr>
        <w:t xml:space="preserve"> </w:t>
      </w:r>
      <w:r>
        <w:rPr>
          <w:rFonts w:hint="eastAsia"/>
          <w:noProof/>
          <w:rtl/>
        </w:rPr>
        <w:t>غزال</w:t>
      </w:r>
      <w:r>
        <w:rPr>
          <w:rFonts w:hint="cs"/>
          <w:noProof/>
          <w:rtl/>
        </w:rPr>
        <w:t>ی</w:t>
      </w:r>
      <w:r>
        <w:rPr>
          <w:noProof/>
          <w:rtl/>
        </w:rPr>
        <w:t xml:space="preserve"> (450-505)</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Toc452308137 \h</w:instrText>
      </w:r>
      <w:r>
        <w:rPr>
          <w:noProof/>
          <w:rtl/>
        </w:rPr>
        <w:instrText xml:space="preserve"> </w:instrText>
      </w:r>
      <w:r>
        <w:rPr>
          <w:noProof/>
          <w:rtl/>
        </w:rPr>
      </w:r>
      <w:r>
        <w:rPr>
          <w:noProof/>
          <w:rtl/>
        </w:rPr>
        <w:fldChar w:fldCharType="separate"/>
      </w:r>
      <w:r>
        <w:rPr>
          <w:noProof/>
          <w:rtl/>
        </w:rPr>
        <w:t>97</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1- </w:t>
      </w:r>
      <w:r>
        <w:rPr>
          <w:rFonts w:hint="eastAsia"/>
          <w:noProof/>
          <w:rtl/>
          <w:lang w:bidi="fa-IR"/>
        </w:rPr>
        <w:t>ک</w:t>
      </w:r>
      <w:r>
        <w:rPr>
          <w:rFonts w:hint="cs"/>
          <w:noProof/>
          <w:rtl/>
          <w:lang w:bidi="fa-IR"/>
        </w:rPr>
        <w:t>ی</w:t>
      </w:r>
      <w:r>
        <w:rPr>
          <w:rFonts w:hint="eastAsia"/>
          <w:noProof/>
          <w:rtl/>
          <w:lang w:bidi="fa-IR"/>
        </w:rPr>
        <w:t>م</w:t>
      </w:r>
      <w:r>
        <w:rPr>
          <w:rFonts w:hint="cs"/>
          <w:noProof/>
          <w:rtl/>
          <w:lang w:bidi="fa-IR"/>
        </w:rPr>
        <w:t>ی</w:t>
      </w:r>
      <w:r>
        <w:rPr>
          <w:rFonts w:hint="eastAsia"/>
          <w:noProof/>
          <w:rtl/>
          <w:lang w:bidi="fa-IR"/>
        </w:rPr>
        <w:t>ا</w:t>
      </w:r>
      <w:r>
        <w:rPr>
          <w:rFonts w:hint="cs"/>
          <w:noProof/>
          <w:rtl/>
          <w:lang w:bidi="fa-IR"/>
        </w:rPr>
        <w:t>ی</w:t>
      </w:r>
      <w:r>
        <w:rPr>
          <w:noProof/>
          <w:rtl/>
          <w:lang w:bidi="fa-IR"/>
        </w:rPr>
        <w:t xml:space="preserve"> </w:t>
      </w:r>
      <w:r>
        <w:rPr>
          <w:rFonts w:hint="eastAsia"/>
          <w:noProof/>
          <w:rtl/>
          <w:lang w:bidi="fa-IR"/>
        </w:rPr>
        <w:t>سعادت</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خلفا</w:t>
      </w:r>
      <w:r>
        <w:rPr>
          <w:rFonts w:hint="cs"/>
          <w:noProof/>
          <w:rtl/>
          <w:lang w:bidi="fa-IR"/>
        </w:rPr>
        <w:t>ی</w:t>
      </w:r>
      <w:r>
        <w:rPr>
          <w:noProof/>
          <w:rtl/>
          <w:lang w:bidi="fa-IR"/>
        </w:rPr>
        <w:t xml:space="preserve"> </w:t>
      </w:r>
      <w:r>
        <w:rPr>
          <w:rFonts w:hint="eastAsia"/>
          <w:noProof/>
          <w:rtl/>
          <w:lang w:bidi="fa-IR"/>
        </w:rPr>
        <w:t>راشد</w:t>
      </w:r>
      <w:r>
        <w:rPr>
          <w:rFonts w:hint="cs"/>
          <w:noProof/>
          <w:rtl/>
          <w:lang w:bidi="fa-IR"/>
        </w:rPr>
        <w:t>ی</w:t>
      </w:r>
      <w:r>
        <w:rPr>
          <w:rFonts w:hint="eastAsia"/>
          <w:noProof/>
          <w:rtl/>
          <w:lang w:bidi="fa-IR"/>
        </w:rPr>
        <w:t>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Toc452308138 \h</w:instrText>
      </w:r>
      <w:r>
        <w:rPr>
          <w:noProof/>
          <w:rtl/>
        </w:rPr>
        <w:instrText xml:space="preserve"> </w:instrText>
      </w:r>
      <w:r>
        <w:rPr>
          <w:noProof/>
          <w:rtl/>
        </w:rPr>
      </w:r>
      <w:r>
        <w:rPr>
          <w:noProof/>
          <w:rtl/>
        </w:rPr>
        <w:fldChar w:fldCharType="separate"/>
      </w:r>
      <w:r>
        <w:rPr>
          <w:noProof/>
          <w:rtl/>
        </w:rPr>
        <w:t>97</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rFonts w:hint="eastAsia"/>
          <w:noProof/>
          <w:rtl/>
          <w:lang w:bidi="fa-IR"/>
        </w:rPr>
        <w:t>زهد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Toc452308139 \h</w:instrText>
      </w:r>
      <w:r>
        <w:rPr>
          <w:noProof/>
          <w:rtl/>
        </w:rPr>
        <w:instrText xml:space="preserve"> </w:instrText>
      </w:r>
      <w:r>
        <w:rPr>
          <w:noProof/>
          <w:rtl/>
        </w:rPr>
      </w:r>
      <w:r>
        <w:rPr>
          <w:noProof/>
          <w:rtl/>
        </w:rPr>
        <w:fldChar w:fldCharType="separate"/>
      </w:r>
      <w:r>
        <w:rPr>
          <w:noProof/>
          <w:rtl/>
        </w:rPr>
        <w:t>103</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2- </w:t>
      </w:r>
      <w:r>
        <w:rPr>
          <w:rFonts w:hint="eastAsia"/>
          <w:noProof/>
          <w:rtl/>
          <w:lang w:bidi="fa-IR"/>
        </w:rPr>
        <w:t>ه</w:t>
      </w:r>
      <w:r>
        <w:rPr>
          <w:rFonts w:hint="cs"/>
          <w:noProof/>
          <w:rtl/>
          <w:lang w:bidi="fa-IR"/>
        </w:rPr>
        <w:t>ی</w:t>
      </w:r>
      <w:r>
        <w:rPr>
          <w:rFonts w:hint="eastAsia"/>
          <w:noProof/>
          <w:rtl/>
          <w:lang w:bidi="fa-IR"/>
        </w:rPr>
        <w:t>بت</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صولت</w:t>
      </w:r>
      <w:r>
        <w:rPr>
          <w:noProof/>
          <w:rtl/>
          <w:lang w:bidi="fa-IR"/>
        </w:rPr>
        <w:t xml:space="preserve"> </w:t>
      </w:r>
      <w:r>
        <w:rPr>
          <w:rFonts w:hint="eastAsia"/>
          <w:noProof/>
          <w:rtl/>
          <w:lang w:bidi="fa-IR"/>
        </w:rPr>
        <w:t>عمر</w:t>
      </w:r>
      <w:r w:rsidRPr="001D65AC">
        <w:rPr>
          <w:rFonts w:hint="cs"/>
          <w:noProof/>
        </w:rPr>
        <w:sym w:font="AGA Arabesque" w:char="F074"/>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Toc452308140 \h</w:instrText>
      </w:r>
      <w:r>
        <w:rPr>
          <w:noProof/>
          <w:rtl/>
        </w:rPr>
        <w:instrText xml:space="preserve"> </w:instrText>
      </w:r>
      <w:r>
        <w:rPr>
          <w:noProof/>
          <w:rtl/>
        </w:rPr>
      </w:r>
      <w:r>
        <w:rPr>
          <w:noProof/>
          <w:rtl/>
        </w:rPr>
        <w:fldChar w:fldCharType="separate"/>
      </w:r>
      <w:r>
        <w:rPr>
          <w:noProof/>
          <w:rtl/>
        </w:rPr>
        <w:t>105</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3-</w:t>
      </w:r>
      <w:r>
        <w:rPr>
          <w:rFonts w:hint="eastAsia"/>
          <w:noProof/>
          <w:rtl/>
          <w:lang w:bidi="fa-IR"/>
        </w:rPr>
        <w:t>ع</w:t>
      </w:r>
      <w:r>
        <w:rPr>
          <w:rFonts w:hint="cs"/>
          <w:noProof/>
          <w:rtl/>
          <w:lang w:bidi="fa-IR"/>
        </w:rPr>
        <w:t>ی</w:t>
      </w:r>
      <w:r>
        <w:rPr>
          <w:rFonts w:hint="eastAsia"/>
          <w:noProof/>
          <w:rtl/>
          <w:lang w:bidi="fa-IR"/>
        </w:rPr>
        <w:t>د</w:t>
      </w:r>
      <w:r>
        <w:rPr>
          <w:noProof/>
          <w:rtl/>
          <w:lang w:bidi="fa-IR"/>
        </w:rPr>
        <w:t xml:space="preserve"> </w:t>
      </w:r>
      <w:r>
        <w:rPr>
          <w:rFonts w:hint="eastAsia"/>
          <w:noProof/>
          <w:rtl/>
          <w:lang w:bidi="fa-IR"/>
        </w:rPr>
        <w:t>مؤمن</w:t>
      </w:r>
      <w:r>
        <w:rPr>
          <w:noProof/>
          <w:rtl/>
          <w:lang w:bidi="fa-IR"/>
        </w:rPr>
        <w:t xml:space="preserve"> </w:t>
      </w:r>
      <w:r>
        <w:rPr>
          <w:rFonts w:hint="eastAsia"/>
          <w:noProof/>
          <w:rtl/>
          <w:lang w:bidi="fa-IR"/>
        </w:rPr>
        <w:t>از</w:t>
      </w:r>
      <w:r>
        <w:rPr>
          <w:noProof/>
          <w:rtl/>
          <w:lang w:bidi="fa-IR"/>
        </w:rPr>
        <w:t xml:space="preserve"> </w:t>
      </w:r>
      <w:r>
        <w:rPr>
          <w:rFonts w:hint="eastAsia"/>
          <w:noProof/>
          <w:rtl/>
          <w:lang w:bidi="fa-IR"/>
        </w:rPr>
        <w:t>نظر</w:t>
      </w:r>
      <w:r>
        <w:rPr>
          <w:noProof/>
          <w:rtl/>
          <w:lang w:bidi="fa-IR"/>
        </w:rPr>
        <w:t xml:space="preserve"> </w:t>
      </w:r>
      <w:r>
        <w:rPr>
          <w:rFonts w:hint="eastAsia"/>
          <w:noProof/>
          <w:rtl/>
          <w:lang w:bidi="fa-IR"/>
        </w:rPr>
        <w:t>عل</w:t>
      </w:r>
      <w:r>
        <w:rPr>
          <w:rFonts w:hint="cs"/>
          <w:noProof/>
          <w:rtl/>
          <w:lang w:bidi="fa-IR"/>
        </w:rPr>
        <w:t>ی</w:t>
      </w:r>
      <w:r w:rsidRPr="009F5BB0">
        <w:rPr>
          <w:rFonts w:cs="CTraditional Arabic" w:hint="eastAsia"/>
          <w:noProof/>
          <w:rtl/>
          <w:lang w:bidi="fa-IR"/>
        </w:rPr>
        <w:t>س</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Toc452308141 \h</w:instrText>
      </w:r>
      <w:r>
        <w:rPr>
          <w:noProof/>
          <w:rtl/>
        </w:rPr>
        <w:instrText xml:space="preserve"> </w:instrText>
      </w:r>
      <w:r>
        <w:rPr>
          <w:noProof/>
          <w:rtl/>
        </w:rPr>
      </w:r>
      <w:r>
        <w:rPr>
          <w:noProof/>
          <w:rtl/>
        </w:rPr>
        <w:fldChar w:fldCharType="separate"/>
      </w:r>
      <w:r>
        <w:rPr>
          <w:noProof/>
          <w:rtl/>
        </w:rPr>
        <w:t>105</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4- </w:t>
      </w:r>
      <w:r>
        <w:rPr>
          <w:rFonts w:hint="eastAsia"/>
          <w:noProof/>
          <w:rtl/>
          <w:lang w:bidi="fa-IR"/>
        </w:rPr>
        <w:t>جام</w:t>
      </w:r>
      <w:r>
        <w:rPr>
          <w:rFonts w:hint="cs"/>
          <w:noProof/>
          <w:rtl/>
          <w:lang w:bidi="fa-IR"/>
        </w:rPr>
        <w:t>ۀ</w:t>
      </w:r>
      <w:r>
        <w:rPr>
          <w:noProof/>
          <w:rtl/>
          <w:lang w:bidi="fa-IR"/>
        </w:rPr>
        <w:t xml:space="preserve"> </w:t>
      </w:r>
      <w:r>
        <w:rPr>
          <w:rFonts w:hint="eastAsia"/>
          <w:noProof/>
          <w:rtl/>
          <w:lang w:bidi="fa-IR"/>
        </w:rPr>
        <w:t>ساده</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قلب</w:t>
      </w:r>
      <w:r>
        <w:rPr>
          <w:noProof/>
          <w:rtl/>
          <w:lang w:bidi="fa-IR"/>
        </w:rPr>
        <w:t xml:space="preserve"> </w:t>
      </w:r>
      <w:r>
        <w:rPr>
          <w:rFonts w:hint="eastAsia"/>
          <w:noProof/>
          <w:rtl/>
          <w:lang w:bidi="fa-IR"/>
        </w:rPr>
        <w:t>روشن</w:t>
      </w:r>
      <w:r>
        <w:rPr>
          <w:noProof/>
          <w:rtl/>
          <w:lang w:bidi="fa-IR"/>
        </w:rPr>
        <w:t xml:space="preserve"> </w:t>
      </w:r>
      <w:r>
        <w:rPr>
          <w:rFonts w:hint="eastAsia"/>
          <w:noProof/>
          <w:rtl/>
          <w:lang w:bidi="fa-IR"/>
        </w:rPr>
        <w:t>عل</w:t>
      </w:r>
      <w:r>
        <w:rPr>
          <w:rFonts w:hint="cs"/>
          <w:noProof/>
          <w:rtl/>
          <w:lang w:bidi="fa-IR"/>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Toc452308142 \h</w:instrText>
      </w:r>
      <w:r>
        <w:rPr>
          <w:noProof/>
          <w:rtl/>
        </w:rPr>
        <w:instrText xml:space="preserve"> </w:instrText>
      </w:r>
      <w:r>
        <w:rPr>
          <w:noProof/>
          <w:rtl/>
        </w:rPr>
      </w:r>
      <w:r>
        <w:rPr>
          <w:noProof/>
          <w:rtl/>
        </w:rPr>
        <w:fldChar w:fldCharType="separate"/>
      </w:r>
      <w:r>
        <w:rPr>
          <w:noProof/>
          <w:rtl/>
        </w:rPr>
        <w:t>105</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5- </w:t>
      </w:r>
      <w:r>
        <w:rPr>
          <w:rFonts w:hint="eastAsia"/>
          <w:noProof/>
          <w:rtl/>
          <w:lang w:bidi="fa-IR"/>
        </w:rPr>
        <w:t>فا</w:t>
      </w:r>
      <w:r>
        <w:rPr>
          <w:rFonts w:hint="cs"/>
          <w:noProof/>
          <w:rtl/>
          <w:lang w:bidi="fa-IR"/>
        </w:rPr>
        <w:t>ی</w:t>
      </w:r>
      <w:r>
        <w:rPr>
          <w:rFonts w:hint="eastAsia"/>
          <w:noProof/>
          <w:rtl/>
          <w:lang w:bidi="fa-IR"/>
        </w:rPr>
        <w:t>ده</w:t>
      </w:r>
      <w:r>
        <w:rPr>
          <w:noProof/>
          <w:rtl/>
          <w:lang w:bidi="fa-IR"/>
        </w:rPr>
        <w:t xml:space="preserve"> </w:t>
      </w:r>
      <w:r>
        <w:rPr>
          <w:rFonts w:hint="eastAsia"/>
          <w:noProof/>
          <w:rtl/>
          <w:lang w:bidi="fa-IR"/>
        </w:rPr>
        <w:t>خاموش</w:t>
      </w:r>
      <w:r>
        <w:rPr>
          <w:rFonts w:hint="cs"/>
          <w:noProof/>
          <w:rtl/>
          <w:lang w:bidi="fa-IR"/>
        </w:rPr>
        <w:t>ی</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سکوت</w:t>
      </w:r>
      <w:r>
        <w:rPr>
          <w:noProof/>
          <w:rtl/>
          <w:lang w:bidi="fa-IR"/>
        </w:rPr>
        <w:t xml:space="preserve"> </w:t>
      </w:r>
      <w:r>
        <w:rPr>
          <w:rFonts w:hint="eastAsia"/>
          <w:noProof/>
          <w:rtl/>
          <w:lang w:bidi="fa-IR"/>
        </w:rPr>
        <w:t>ابوبکر</w:t>
      </w:r>
      <w:r>
        <w:rPr>
          <w:noProof/>
          <w:rtl/>
          <w:lang w:bidi="fa-IR"/>
        </w:rPr>
        <w:t xml:space="preserve"> </w:t>
      </w:r>
      <w:r>
        <w:rPr>
          <w:rFonts w:hint="eastAsia"/>
          <w:noProof/>
          <w:rtl/>
          <w:lang w:bidi="fa-IR"/>
        </w:rPr>
        <w:t>صد</w:t>
      </w:r>
      <w:r>
        <w:rPr>
          <w:rFonts w:hint="cs"/>
          <w:noProof/>
          <w:rtl/>
          <w:lang w:bidi="fa-IR"/>
        </w:rPr>
        <w:t>ی</w:t>
      </w:r>
      <w:r>
        <w:rPr>
          <w:rFonts w:hint="eastAsia"/>
          <w:noProof/>
          <w:rtl/>
          <w:lang w:bidi="fa-IR"/>
        </w:rPr>
        <w:t>ق</w:t>
      </w:r>
      <w:r w:rsidRPr="009F5BB0">
        <w:rPr>
          <w:rFonts w:cs="CTraditional Arabic" w:hint="eastAsia"/>
          <w:noProof/>
          <w:rtl/>
          <w:lang w:bidi="fa-IR"/>
        </w:rPr>
        <w:t>س</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Toc452308143 \h</w:instrText>
      </w:r>
      <w:r>
        <w:rPr>
          <w:noProof/>
          <w:rtl/>
        </w:rPr>
        <w:instrText xml:space="preserve"> </w:instrText>
      </w:r>
      <w:r>
        <w:rPr>
          <w:noProof/>
          <w:rtl/>
        </w:rPr>
      </w:r>
      <w:r>
        <w:rPr>
          <w:noProof/>
          <w:rtl/>
        </w:rPr>
        <w:fldChar w:fldCharType="separate"/>
      </w:r>
      <w:r>
        <w:rPr>
          <w:noProof/>
          <w:rtl/>
        </w:rPr>
        <w:t>106</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6- </w:t>
      </w:r>
      <w:r>
        <w:rPr>
          <w:rFonts w:hint="eastAsia"/>
          <w:noProof/>
          <w:rtl/>
          <w:lang w:bidi="fa-IR"/>
        </w:rPr>
        <w:t>مدح</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ستا</w:t>
      </w:r>
      <w:r>
        <w:rPr>
          <w:rFonts w:hint="cs"/>
          <w:noProof/>
          <w:rtl/>
          <w:lang w:bidi="fa-IR"/>
        </w:rPr>
        <w:t>ی</w:t>
      </w:r>
      <w:r>
        <w:rPr>
          <w:rFonts w:hint="eastAsia"/>
          <w:noProof/>
          <w:rtl/>
          <w:lang w:bidi="fa-IR"/>
        </w:rPr>
        <w:t>ش</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مسؤول</w:t>
      </w:r>
      <w:r>
        <w:rPr>
          <w:rFonts w:hint="cs"/>
          <w:noProof/>
          <w:rtl/>
          <w:lang w:bidi="fa-IR"/>
        </w:rPr>
        <w:t>ی</w:t>
      </w:r>
      <w:r>
        <w:rPr>
          <w:rFonts w:hint="eastAsia"/>
          <w:noProof/>
          <w:rtl/>
          <w:lang w:bidi="fa-IR"/>
        </w:rPr>
        <w:t>ت</w:t>
      </w:r>
      <w:r>
        <w:rPr>
          <w:noProof/>
          <w:rtl/>
          <w:lang w:bidi="fa-IR"/>
        </w:rPr>
        <w:t xml:space="preserve"> </w:t>
      </w:r>
      <w:r>
        <w:rPr>
          <w:rFonts w:hint="eastAsia"/>
          <w:noProof/>
          <w:rtl/>
          <w:lang w:bidi="fa-IR"/>
        </w:rPr>
        <w:t>انسان</w:t>
      </w:r>
      <w:r>
        <w:rPr>
          <w:noProof/>
          <w:rtl/>
          <w:lang w:bidi="fa-IR"/>
        </w:rPr>
        <w:t xml:space="preserve"> </w:t>
      </w:r>
      <w:r>
        <w:rPr>
          <w:rFonts w:hint="eastAsia"/>
          <w:noProof/>
          <w:rtl/>
          <w:lang w:bidi="fa-IR"/>
        </w:rPr>
        <w:t>از</w:t>
      </w:r>
      <w:r>
        <w:rPr>
          <w:noProof/>
          <w:rtl/>
          <w:lang w:bidi="fa-IR"/>
        </w:rPr>
        <w:t xml:space="preserve"> </w:t>
      </w:r>
      <w:r>
        <w:rPr>
          <w:rFonts w:hint="eastAsia"/>
          <w:noProof/>
          <w:rtl/>
          <w:lang w:bidi="fa-IR"/>
        </w:rPr>
        <w:t>نظر</w:t>
      </w:r>
      <w:r>
        <w:rPr>
          <w:noProof/>
          <w:rtl/>
          <w:lang w:bidi="fa-IR"/>
        </w:rPr>
        <w:t xml:space="preserve"> </w:t>
      </w:r>
      <w:r>
        <w:rPr>
          <w:rFonts w:hint="eastAsia"/>
          <w:noProof/>
          <w:rtl/>
          <w:lang w:bidi="fa-IR"/>
        </w:rPr>
        <w:t>عمر</w:t>
      </w:r>
      <w:r w:rsidRPr="009F5BB0">
        <w:rPr>
          <w:rFonts w:cs="CTraditional Arabic" w:hint="eastAsia"/>
          <w:noProof/>
          <w:rtl/>
          <w:lang w:bidi="fa-IR"/>
        </w:rPr>
        <w:t>س</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Toc452308144 \h</w:instrText>
      </w:r>
      <w:r>
        <w:rPr>
          <w:noProof/>
          <w:rtl/>
        </w:rPr>
        <w:instrText xml:space="preserve"> </w:instrText>
      </w:r>
      <w:r>
        <w:rPr>
          <w:noProof/>
          <w:rtl/>
        </w:rPr>
      </w:r>
      <w:r>
        <w:rPr>
          <w:noProof/>
          <w:rtl/>
        </w:rPr>
        <w:fldChar w:fldCharType="separate"/>
      </w:r>
      <w:r>
        <w:rPr>
          <w:noProof/>
          <w:rtl/>
        </w:rPr>
        <w:t>106</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7- </w:t>
      </w:r>
      <w:r>
        <w:rPr>
          <w:rFonts w:hint="eastAsia"/>
          <w:noProof/>
          <w:rtl/>
          <w:lang w:bidi="fa-IR"/>
        </w:rPr>
        <w:t>غلبه</w:t>
      </w:r>
      <w:r>
        <w:rPr>
          <w:noProof/>
          <w:rtl/>
          <w:lang w:bidi="fa-IR"/>
        </w:rPr>
        <w:t xml:space="preserve"> </w:t>
      </w:r>
      <w:r>
        <w:rPr>
          <w:rFonts w:hint="eastAsia"/>
          <w:noProof/>
          <w:rtl/>
          <w:lang w:bidi="fa-IR"/>
        </w:rPr>
        <w:t>بر</w:t>
      </w:r>
      <w:r>
        <w:rPr>
          <w:noProof/>
          <w:rtl/>
          <w:lang w:bidi="fa-IR"/>
        </w:rPr>
        <w:t xml:space="preserve"> </w:t>
      </w:r>
      <w:r>
        <w:rPr>
          <w:rFonts w:hint="eastAsia"/>
          <w:noProof/>
          <w:rtl/>
          <w:lang w:bidi="fa-IR"/>
        </w:rPr>
        <w:t>خشم</w:t>
      </w:r>
      <w:r>
        <w:rPr>
          <w:noProof/>
          <w:rtl/>
          <w:lang w:bidi="fa-IR"/>
        </w:rPr>
        <w:t xml:space="preserve"> </w:t>
      </w:r>
      <w:r>
        <w:rPr>
          <w:rFonts w:hint="eastAsia"/>
          <w:noProof/>
          <w:rtl/>
          <w:lang w:bidi="fa-IR"/>
        </w:rPr>
        <w:t>ابوبکر</w:t>
      </w:r>
      <w:r>
        <w:rPr>
          <w:noProof/>
          <w:rtl/>
          <w:lang w:bidi="fa-IR"/>
        </w:rPr>
        <w:t xml:space="preserve"> </w:t>
      </w:r>
      <w:r>
        <w:rPr>
          <w:rFonts w:hint="eastAsia"/>
          <w:noProof/>
          <w:rtl/>
          <w:lang w:bidi="fa-IR"/>
        </w:rPr>
        <w:t>صد</w:t>
      </w:r>
      <w:r>
        <w:rPr>
          <w:rFonts w:hint="cs"/>
          <w:noProof/>
          <w:rtl/>
          <w:lang w:bidi="fa-IR"/>
        </w:rPr>
        <w:t>ی</w:t>
      </w:r>
      <w:r>
        <w:rPr>
          <w:rFonts w:hint="eastAsia"/>
          <w:noProof/>
          <w:rtl/>
          <w:lang w:bidi="fa-IR"/>
        </w:rPr>
        <w:t>ق</w:t>
      </w:r>
      <w:r w:rsidRPr="009F5BB0">
        <w:rPr>
          <w:rFonts w:cs="CTraditional Arabic" w:hint="eastAsia"/>
          <w:noProof/>
          <w:rtl/>
          <w:lang w:bidi="fa-IR"/>
        </w:rPr>
        <w:t>س</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Toc452308145 \h</w:instrText>
      </w:r>
      <w:r>
        <w:rPr>
          <w:noProof/>
          <w:rtl/>
        </w:rPr>
        <w:instrText xml:space="preserve"> </w:instrText>
      </w:r>
      <w:r>
        <w:rPr>
          <w:noProof/>
          <w:rtl/>
        </w:rPr>
      </w:r>
      <w:r>
        <w:rPr>
          <w:noProof/>
          <w:rtl/>
        </w:rPr>
        <w:fldChar w:fldCharType="separate"/>
      </w:r>
      <w:r>
        <w:rPr>
          <w:noProof/>
          <w:rtl/>
        </w:rPr>
        <w:t>107</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8- </w:t>
      </w:r>
      <w:r>
        <w:rPr>
          <w:rFonts w:hint="eastAsia"/>
          <w:noProof/>
          <w:rtl/>
          <w:lang w:bidi="fa-IR"/>
        </w:rPr>
        <w:t>کراه</w:t>
      </w:r>
      <w:r>
        <w:rPr>
          <w:rFonts w:hint="cs"/>
          <w:noProof/>
          <w:rtl/>
          <w:lang w:bidi="fa-IR"/>
        </w:rPr>
        <w:t>یّ</w:t>
      </w:r>
      <w:r>
        <w:rPr>
          <w:rFonts w:hint="eastAsia"/>
          <w:noProof/>
          <w:rtl/>
          <w:lang w:bidi="fa-IR"/>
        </w:rPr>
        <w:t>ت</w:t>
      </w:r>
      <w:r>
        <w:rPr>
          <w:noProof/>
          <w:rtl/>
          <w:lang w:bidi="fa-IR"/>
        </w:rPr>
        <w:t xml:space="preserve"> </w:t>
      </w:r>
      <w:r>
        <w:rPr>
          <w:rFonts w:hint="eastAsia"/>
          <w:noProof/>
          <w:rtl/>
          <w:lang w:bidi="fa-IR"/>
        </w:rPr>
        <w:t>مال</w:t>
      </w:r>
      <w:r>
        <w:rPr>
          <w:noProof/>
          <w:rtl/>
          <w:lang w:bidi="fa-IR"/>
        </w:rPr>
        <w:t xml:space="preserve"> </w:t>
      </w:r>
      <w:r>
        <w:rPr>
          <w:rFonts w:hint="eastAsia"/>
          <w:noProof/>
          <w:rtl/>
          <w:lang w:bidi="fa-IR"/>
        </w:rPr>
        <w:t>دوست</w:t>
      </w:r>
      <w:r>
        <w:rPr>
          <w:rFonts w:hint="cs"/>
          <w:noProof/>
          <w:rtl/>
          <w:lang w:bidi="fa-IR"/>
        </w:rPr>
        <w:t>ی</w:t>
      </w:r>
      <w:r>
        <w:rPr>
          <w:noProof/>
          <w:rtl/>
          <w:lang w:bidi="fa-IR"/>
        </w:rPr>
        <w:t xml:space="preserve"> </w:t>
      </w:r>
      <w:r>
        <w:rPr>
          <w:rFonts w:hint="eastAsia"/>
          <w:noProof/>
          <w:rtl/>
          <w:lang w:bidi="fa-IR"/>
        </w:rPr>
        <w:t>از</w:t>
      </w:r>
      <w:r>
        <w:rPr>
          <w:noProof/>
          <w:rtl/>
          <w:lang w:bidi="fa-IR"/>
        </w:rPr>
        <w:t xml:space="preserve"> </w:t>
      </w:r>
      <w:r>
        <w:rPr>
          <w:rFonts w:hint="eastAsia"/>
          <w:noProof/>
          <w:rtl/>
          <w:lang w:bidi="fa-IR"/>
        </w:rPr>
        <w:t>نظر</w:t>
      </w:r>
      <w:r>
        <w:rPr>
          <w:noProof/>
          <w:rtl/>
          <w:lang w:bidi="fa-IR"/>
        </w:rPr>
        <w:t xml:space="preserve"> </w:t>
      </w:r>
      <w:r>
        <w:rPr>
          <w:rFonts w:hint="eastAsia"/>
          <w:noProof/>
          <w:rtl/>
          <w:lang w:bidi="fa-IR"/>
        </w:rPr>
        <w:t>عل</w:t>
      </w:r>
      <w:r>
        <w:rPr>
          <w:rFonts w:hint="cs"/>
          <w:noProof/>
          <w:rtl/>
          <w:lang w:bidi="fa-IR"/>
        </w:rPr>
        <w:t>ی</w:t>
      </w:r>
      <w:r w:rsidRPr="009F5BB0">
        <w:rPr>
          <w:rFonts w:cs="CTraditional Arabic" w:hint="eastAsia"/>
          <w:noProof/>
          <w:rtl/>
          <w:lang w:bidi="fa-IR"/>
        </w:rPr>
        <w:t>س</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Toc452308146 \h</w:instrText>
      </w:r>
      <w:r>
        <w:rPr>
          <w:noProof/>
          <w:rtl/>
        </w:rPr>
        <w:instrText xml:space="preserve"> </w:instrText>
      </w:r>
      <w:r>
        <w:rPr>
          <w:noProof/>
          <w:rtl/>
        </w:rPr>
      </w:r>
      <w:r>
        <w:rPr>
          <w:noProof/>
          <w:rtl/>
        </w:rPr>
        <w:fldChar w:fldCharType="separate"/>
      </w:r>
      <w:r>
        <w:rPr>
          <w:noProof/>
          <w:rtl/>
        </w:rPr>
        <w:t>108</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9- </w:t>
      </w:r>
      <w:r>
        <w:rPr>
          <w:rFonts w:hint="eastAsia"/>
          <w:noProof/>
          <w:rtl/>
          <w:lang w:bidi="fa-IR"/>
        </w:rPr>
        <w:t>تنب</w:t>
      </w:r>
      <w:r>
        <w:rPr>
          <w:rFonts w:hint="cs"/>
          <w:noProof/>
          <w:rtl/>
          <w:lang w:bidi="fa-IR"/>
        </w:rPr>
        <w:t>ی</w:t>
      </w:r>
      <w:r>
        <w:rPr>
          <w:rFonts w:hint="eastAsia"/>
          <w:noProof/>
          <w:rtl/>
          <w:lang w:bidi="fa-IR"/>
        </w:rPr>
        <w:t>ه</w:t>
      </w:r>
      <w:r>
        <w:rPr>
          <w:noProof/>
          <w:rtl/>
          <w:lang w:bidi="fa-IR"/>
        </w:rPr>
        <w:t xml:space="preserve"> </w:t>
      </w:r>
      <w:r>
        <w:rPr>
          <w:rFonts w:hint="eastAsia"/>
          <w:noProof/>
          <w:rtl/>
          <w:lang w:bidi="fa-IR"/>
        </w:rPr>
        <w:t>مذمت</w:t>
      </w:r>
      <w:r>
        <w:rPr>
          <w:noProof/>
          <w:rtl/>
          <w:lang w:bidi="fa-IR"/>
        </w:rPr>
        <w:t xml:space="preserve"> </w:t>
      </w:r>
      <w:r>
        <w:rPr>
          <w:rFonts w:hint="eastAsia"/>
          <w:noProof/>
          <w:rtl/>
          <w:lang w:bidi="fa-IR"/>
        </w:rPr>
        <w:t>فقر</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گوشه</w:t>
      </w:r>
      <w:r>
        <w:rPr>
          <w:noProof/>
          <w:rtl/>
          <w:lang w:bidi="fa-IR"/>
        </w:rPr>
        <w:t xml:space="preserve"> </w:t>
      </w:r>
      <w:r>
        <w:rPr>
          <w:rFonts w:hint="eastAsia"/>
          <w:noProof/>
          <w:rtl/>
          <w:lang w:bidi="fa-IR"/>
        </w:rPr>
        <w:t>گ</w:t>
      </w:r>
      <w:r>
        <w:rPr>
          <w:rFonts w:hint="cs"/>
          <w:noProof/>
          <w:rtl/>
          <w:lang w:bidi="fa-IR"/>
        </w:rPr>
        <w:t>ی</w:t>
      </w:r>
      <w:r>
        <w:rPr>
          <w:rFonts w:hint="eastAsia"/>
          <w:noProof/>
          <w:rtl/>
          <w:lang w:bidi="fa-IR"/>
        </w:rPr>
        <w:t>ر</w:t>
      </w:r>
      <w:r>
        <w:rPr>
          <w:rFonts w:hint="cs"/>
          <w:noProof/>
          <w:rtl/>
          <w:lang w:bidi="fa-IR"/>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Toc452308147 \h</w:instrText>
      </w:r>
      <w:r>
        <w:rPr>
          <w:noProof/>
          <w:rtl/>
        </w:rPr>
        <w:instrText xml:space="preserve"> </w:instrText>
      </w:r>
      <w:r>
        <w:rPr>
          <w:noProof/>
          <w:rtl/>
        </w:rPr>
      </w:r>
      <w:r>
        <w:rPr>
          <w:noProof/>
          <w:rtl/>
        </w:rPr>
        <w:fldChar w:fldCharType="separate"/>
      </w:r>
      <w:r>
        <w:rPr>
          <w:noProof/>
          <w:rtl/>
        </w:rPr>
        <w:t>109</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10- </w:t>
      </w:r>
      <w:r>
        <w:rPr>
          <w:rFonts w:hint="eastAsia"/>
          <w:noProof/>
          <w:rtl/>
          <w:lang w:bidi="fa-IR"/>
        </w:rPr>
        <w:t>بخل</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Toc452308148 \h</w:instrText>
      </w:r>
      <w:r>
        <w:rPr>
          <w:noProof/>
          <w:rtl/>
        </w:rPr>
        <w:instrText xml:space="preserve"> </w:instrText>
      </w:r>
      <w:r>
        <w:rPr>
          <w:noProof/>
          <w:rtl/>
        </w:rPr>
      </w:r>
      <w:r>
        <w:rPr>
          <w:noProof/>
          <w:rtl/>
        </w:rPr>
        <w:fldChar w:fldCharType="separate"/>
      </w:r>
      <w:r>
        <w:rPr>
          <w:noProof/>
          <w:rtl/>
        </w:rPr>
        <w:t>109</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11- </w:t>
      </w:r>
      <w:r>
        <w:rPr>
          <w:rFonts w:hint="eastAsia"/>
          <w:noProof/>
          <w:rtl/>
          <w:lang w:bidi="fa-IR"/>
        </w:rPr>
        <w:t>ا</w:t>
      </w:r>
      <w:r>
        <w:rPr>
          <w:rFonts w:hint="cs"/>
          <w:noProof/>
          <w:rtl/>
          <w:lang w:bidi="fa-IR"/>
        </w:rPr>
        <w:t>ی</w:t>
      </w:r>
      <w:r>
        <w:rPr>
          <w:rFonts w:hint="eastAsia"/>
          <w:noProof/>
          <w:rtl/>
          <w:lang w:bidi="fa-IR"/>
        </w:rPr>
        <w:t>ثار</w:t>
      </w:r>
      <w:r>
        <w:rPr>
          <w:noProof/>
          <w:rtl/>
          <w:lang w:bidi="fa-IR"/>
        </w:rPr>
        <w:t xml:space="preserve"> </w:t>
      </w:r>
      <w:r>
        <w:rPr>
          <w:rFonts w:hint="eastAsia"/>
          <w:noProof/>
          <w:rtl/>
          <w:lang w:bidi="fa-IR"/>
        </w:rPr>
        <w:t>جان</w:t>
      </w:r>
      <w:r>
        <w:rPr>
          <w:noProof/>
          <w:rtl/>
          <w:lang w:bidi="fa-IR"/>
        </w:rPr>
        <w:t xml:space="preserve"> </w:t>
      </w:r>
      <w:r>
        <w:rPr>
          <w:rFonts w:hint="eastAsia"/>
          <w:noProof/>
          <w:rtl/>
          <w:lang w:bidi="fa-IR"/>
        </w:rPr>
        <w:t>و</w:t>
      </w:r>
      <w:r>
        <w:rPr>
          <w:noProof/>
          <w:rtl/>
          <w:lang w:bidi="fa-IR"/>
        </w:rPr>
        <w:t xml:space="preserve"> </w:t>
      </w:r>
      <w:r>
        <w:rPr>
          <w:rFonts w:hint="cs"/>
          <w:noProof/>
          <w:rtl/>
          <w:lang w:bidi="fa-IR"/>
        </w:rPr>
        <w:t>ی</w:t>
      </w:r>
      <w:r>
        <w:rPr>
          <w:rFonts w:hint="eastAsia"/>
          <w:noProof/>
          <w:rtl/>
          <w:lang w:bidi="fa-IR"/>
        </w:rPr>
        <w:t>ار</w:t>
      </w:r>
      <w:r>
        <w:rPr>
          <w:noProof/>
          <w:rtl/>
          <w:lang w:bidi="fa-IR"/>
        </w:rPr>
        <w:t xml:space="preserve"> </w:t>
      </w:r>
      <w:r>
        <w:rPr>
          <w:rFonts w:hint="eastAsia"/>
          <w:noProof/>
          <w:rtl/>
          <w:lang w:bidi="fa-IR"/>
        </w:rPr>
        <w:t>غار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Toc452308149 \h</w:instrText>
      </w:r>
      <w:r>
        <w:rPr>
          <w:noProof/>
          <w:rtl/>
        </w:rPr>
        <w:instrText xml:space="preserve"> </w:instrText>
      </w:r>
      <w:r>
        <w:rPr>
          <w:noProof/>
          <w:rtl/>
        </w:rPr>
      </w:r>
      <w:r>
        <w:rPr>
          <w:noProof/>
          <w:rtl/>
        </w:rPr>
        <w:fldChar w:fldCharType="separate"/>
      </w:r>
      <w:r>
        <w:rPr>
          <w:noProof/>
          <w:rtl/>
        </w:rPr>
        <w:t>110</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12- </w:t>
      </w:r>
      <w:r>
        <w:rPr>
          <w:rFonts w:hint="eastAsia"/>
          <w:noProof/>
          <w:rtl/>
          <w:lang w:bidi="fa-IR"/>
        </w:rPr>
        <w:t>پندار</w:t>
      </w:r>
      <w:r>
        <w:rPr>
          <w:noProof/>
          <w:rtl/>
          <w:lang w:bidi="fa-IR"/>
        </w:rPr>
        <w:t xml:space="preserve"> </w:t>
      </w:r>
      <w:r>
        <w:rPr>
          <w:rFonts w:hint="eastAsia"/>
          <w:noProof/>
          <w:rtl/>
          <w:lang w:bidi="fa-IR"/>
        </w:rPr>
        <w:t>ناصواب،</w:t>
      </w:r>
      <w:r>
        <w:rPr>
          <w:noProof/>
          <w:rtl/>
          <w:lang w:bidi="fa-IR"/>
        </w:rPr>
        <w:t xml:space="preserve"> </w:t>
      </w:r>
      <w:r>
        <w:rPr>
          <w:rFonts w:hint="eastAsia"/>
          <w:noProof/>
          <w:rtl/>
          <w:lang w:bidi="fa-IR"/>
        </w:rPr>
        <w:t>تجمل</w:t>
      </w:r>
      <w:r>
        <w:rPr>
          <w:noProof/>
          <w:rtl/>
          <w:lang w:bidi="fa-IR"/>
        </w:rPr>
        <w:t xml:space="preserve"> </w:t>
      </w:r>
      <w:r>
        <w:rPr>
          <w:rFonts w:hint="eastAsia"/>
          <w:noProof/>
          <w:rtl/>
          <w:lang w:bidi="fa-IR"/>
        </w:rPr>
        <w:t>گرا</w:t>
      </w:r>
      <w:r>
        <w:rPr>
          <w:rFonts w:hint="cs"/>
          <w:noProof/>
          <w:rtl/>
          <w:lang w:bidi="fa-IR"/>
        </w:rPr>
        <w:t>یی</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ردا</w:t>
      </w:r>
      <w:r>
        <w:rPr>
          <w:rFonts w:hint="cs"/>
          <w:noProof/>
          <w:rtl/>
          <w:lang w:bidi="fa-IR"/>
        </w:rPr>
        <w:t>ی</w:t>
      </w:r>
      <w:r>
        <w:rPr>
          <w:noProof/>
          <w:rtl/>
          <w:lang w:bidi="fa-IR"/>
        </w:rPr>
        <w:t xml:space="preserve"> </w:t>
      </w:r>
      <w:r>
        <w:rPr>
          <w:rFonts w:hint="eastAsia"/>
          <w:noProof/>
          <w:rtl/>
          <w:lang w:bidi="fa-IR"/>
        </w:rPr>
        <w:t>پ</w:t>
      </w:r>
      <w:r>
        <w:rPr>
          <w:rFonts w:hint="cs"/>
          <w:noProof/>
          <w:rtl/>
          <w:lang w:bidi="fa-IR"/>
        </w:rPr>
        <w:t>ی</w:t>
      </w:r>
      <w:r>
        <w:rPr>
          <w:rFonts w:hint="eastAsia"/>
          <w:noProof/>
          <w:rtl/>
          <w:lang w:bidi="fa-IR"/>
        </w:rPr>
        <w:t>نه</w:t>
      </w:r>
      <w:r>
        <w:rPr>
          <w:noProof/>
          <w:rtl/>
          <w:lang w:bidi="fa-IR"/>
        </w:rPr>
        <w:t xml:space="preserve"> </w:t>
      </w:r>
      <w:r>
        <w:rPr>
          <w:rFonts w:hint="eastAsia"/>
          <w:noProof/>
          <w:rtl/>
          <w:lang w:bidi="fa-IR"/>
        </w:rPr>
        <w:t>بسته</w:t>
      </w:r>
      <w:r>
        <w:rPr>
          <w:noProof/>
          <w:rtl/>
          <w:lang w:bidi="fa-IR"/>
        </w:rPr>
        <w:t xml:space="preserve"> </w:t>
      </w:r>
      <w:r>
        <w:rPr>
          <w:rFonts w:hint="eastAsia"/>
          <w:noProof/>
          <w:rtl/>
          <w:lang w:bidi="fa-IR"/>
        </w:rPr>
        <w:t>عمر</w:t>
      </w:r>
      <w:r w:rsidRPr="009F5BB0">
        <w:rPr>
          <w:rFonts w:cs="CTraditional Arabic" w:hint="eastAsia"/>
          <w:noProof/>
          <w:rtl/>
          <w:lang w:bidi="fa-IR"/>
        </w:rPr>
        <w:t>س</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Toc452308150 \h</w:instrText>
      </w:r>
      <w:r>
        <w:rPr>
          <w:noProof/>
          <w:rtl/>
        </w:rPr>
        <w:instrText xml:space="preserve"> </w:instrText>
      </w:r>
      <w:r>
        <w:rPr>
          <w:noProof/>
          <w:rtl/>
        </w:rPr>
      </w:r>
      <w:r>
        <w:rPr>
          <w:noProof/>
          <w:rtl/>
        </w:rPr>
        <w:fldChar w:fldCharType="separate"/>
      </w:r>
      <w:r>
        <w:rPr>
          <w:noProof/>
          <w:rtl/>
        </w:rPr>
        <w:t>111</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13- </w:t>
      </w:r>
      <w:r>
        <w:rPr>
          <w:rFonts w:hint="eastAsia"/>
          <w:noProof/>
          <w:rtl/>
          <w:lang w:bidi="fa-IR"/>
        </w:rPr>
        <w:t>صبر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Toc452308151 \h</w:instrText>
      </w:r>
      <w:r>
        <w:rPr>
          <w:noProof/>
          <w:rtl/>
        </w:rPr>
        <w:instrText xml:space="preserve"> </w:instrText>
      </w:r>
      <w:r>
        <w:rPr>
          <w:noProof/>
          <w:rtl/>
        </w:rPr>
      </w:r>
      <w:r>
        <w:rPr>
          <w:noProof/>
          <w:rtl/>
        </w:rPr>
        <w:fldChar w:fldCharType="separate"/>
      </w:r>
      <w:r>
        <w:rPr>
          <w:noProof/>
          <w:rtl/>
        </w:rPr>
        <w:t>112</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14- </w:t>
      </w:r>
      <w:r>
        <w:rPr>
          <w:rFonts w:hint="eastAsia"/>
          <w:noProof/>
          <w:rtl/>
          <w:lang w:bidi="fa-IR"/>
        </w:rPr>
        <w:t>ر</w:t>
      </w:r>
      <w:r>
        <w:rPr>
          <w:rFonts w:hint="cs"/>
          <w:noProof/>
          <w:rtl/>
          <w:lang w:bidi="fa-IR"/>
        </w:rPr>
        <w:t>ی</w:t>
      </w:r>
      <w:r>
        <w:rPr>
          <w:rFonts w:hint="eastAsia"/>
          <w:noProof/>
          <w:rtl/>
          <w:lang w:bidi="fa-IR"/>
        </w:rPr>
        <w:t>ا</w:t>
      </w:r>
      <w:r>
        <w:rPr>
          <w:noProof/>
          <w:rtl/>
          <w:lang w:bidi="fa-IR"/>
        </w:rPr>
        <w:t xml:space="preserve"> </w:t>
      </w:r>
      <w:r>
        <w:rPr>
          <w:rFonts w:hint="eastAsia"/>
          <w:noProof/>
          <w:rtl/>
          <w:lang w:bidi="fa-IR"/>
        </w:rPr>
        <w:t>از</w:t>
      </w:r>
      <w:r>
        <w:rPr>
          <w:noProof/>
          <w:rtl/>
          <w:lang w:bidi="fa-IR"/>
        </w:rPr>
        <w:t xml:space="preserve"> </w:t>
      </w:r>
      <w:r>
        <w:rPr>
          <w:rFonts w:hint="eastAsia"/>
          <w:noProof/>
          <w:rtl/>
          <w:lang w:bidi="fa-IR"/>
        </w:rPr>
        <w:t>نظر</w:t>
      </w:r>
      <w:r>
        <w:rPr>
          <w:noProof/>
          <w:rtl/>
          <w:lang w:bidi="fa-IR"/>
        </w:rPr>
        <w:t xml:space="preserve"> </w:t>
      </w:r>
      <w:r>
        <w:rPr>
          <w:rFonts w:hint="eastAsia"/>
          <w:noProof/>
          <w:rtl/>
          <w:lang w:bidi="fa-IR"/>
        </w:rPr>
        <w:t>معاذ</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جبل</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عمر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Toc452308152 \h</w:instrText>
      </w:r>
      <w:r>
        <w:rPr>
          <w:noProof/>
          <w:rtl/>
        </w:rPr>
        <w:instrText xml:space="preserve"> </w:instrText>
      </w:r>
      <w:r>
        <w:rPr>
          <w:noProof/>
          <w:rtl/>
        </w:rPr>
      </w:r>
      <w:r>
        <w:rPr>
          <w:noProof/>
          <w:rtl/>
        </w:rPr>
        <w:fldChar w:fldCharType="separate"/>
      </w:r>
      <w:r>
        <w:rPr>
          <w:noProof/>
          <w:rtl/>
        </w:rPr>
        <w:t>112</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15- </w:t>
      </w:r>
      <w:r>
        <w:rPr>
          <w:rFonts w:hint="eastAsia"/>
          <w:noProof/>
          <w:rtl/>
          <w:lang w:bidi="fa-IR"/>
        </w:rPr>
        <w:t>ساده</w:t>
      </w:r>
      <w:r>
        <w:rPr>
          <w:noProof/>
          <w:rtl/>
          <w:lang w:bidi="fa-IR"/>
        </w:rPr>
        <w:t xml:space="preserve"> </w:t>
      </w:r>
      <w:r>
        <w:rPr>
          <w:rFonts w:hint="eastAsia"/>
          <w:noProof/>
          <w:rtl/>
          <w:lang w:bidi="fa-IR"/>
        </w:rPr>
        <w:t>ز</w:t>
      </w:r>
      <w:r>
        <w:rPr>
          <w:rFonts w:hint="cs"/>
          <w:noProof/>
          <w:rtl/>
          <w:lang w:bidi="fa-IR"/>
        </w:rPr>
        <w:t>ی</w:t>
      </w:r>
      <w:r>
        <w:rPr>
          <w:rFonts w:hint="eastAsia"/>
          <w:noProof/>
          <w:rtl/>
          <w:lang w:bidi="fa-IR"/>
        </w:rPr>
        <w:t>ستن</w:t>
      </w:r>
      <w:r>
        <w:rPr>
          <w:noProof/>
          <w:rtl/>
          <w:lang w:bidi="fa-IR"/>
        </w:rPr>
        <w:t xml:space="preserve"> </w:t>
      </w:r>
      <w:r>
        <w:rPr>
          <w:rFonts w:hint="eastAsia"/>
          <w:noProof/>
          <w:rtl/>
          <w:lang w:bidi="fa-IR"/>
        </w:rPr>
        <w:t>عمر</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عل</w:t>
      </w:r>
      <w:r>
        <w:rPr>
          <w:rFonts w:hint="cs"/>
          <w:noProof/>
          <w:rtl/>
          <w:lang w:bidi="fa-IR"/>
        </w:rPr>
        <w:t>ی</w:t>
      </w:r>
      <w:r w:rsidRPr="009F5BB0">
        <w:rPr>
          <w:rFonts w:cs="CTraditional Arabic" w:hint="eastAsia"/>
          <w:noProof/>
          <w:rtl/>
          <w:lang w:bidi="fa-IR"/>
        </w:rPr>
        <w:t>ب</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Toc452308153 \h</w:instrText>
      </w:r>
      <w:r>
        <w:rPr>
          <w:noProof/>
          <w:rtl/>
        </w:rPr>
        <w:instrText xml:space="preserve"> </w:instrText>
      </w:r>
      <w:r>
        <w:rPr>
          <w:noProof/>
          <w:rtl/>
        </w:rPr>
      </w:r>
      <w:r>
        <w:rPr>
          <w:noProof/>
          <w:rtl/>
        </w:rPr>
        <w:fldChar w:fldCharType="separate"/>
      </w:r>
      <w:r>
        <w:rPr>
          <w:noProof/>
          <w:rtl/>
        </w:rPr>
        <w:t>113</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16- </w:t>
      </w:r>
      <w:r>
        <w:rPr>
          <w:rFonts w:hint="eastAsia"/>
          <w:noProof/>
          <w:rtl/>
          <w:lang w:bidi="fa-IR"/>
        </w:rPr>
        <w:t>تنب</w:t>
      </w:r>
      <w:r>
        <w:rPr>
          <w:rFonts w:hint="cs"/>
          <w:noProof/>
          <w:rtl/>
          <w:lang w:bidi="fa-IR"/>
        </w:rPr>
        <w:t>ی</w:t>
      </w:r>
      <w:r>
        <w:rPr>
          <w:rFonts w:hint="eastAsia"/>
          <w:noProof/>
          <w:rtl/>
          <w:lang w:bidi="fa-IR"/>
        </w:rPr>
        <w:t>ه</w:t>
      </w:r>
      <w:r>
        <w:rPr>
          <w:noProof/>
          <w:rtl/>
          <w:lang w:bidi="fa-IR"/>
        </w:rPr>
        <w:t xml:space="preserve">- </w:t>
      </w:r>
      <w:r>
        <w:rPr>
          <w:rFonts w:hint="eastAsia"/>
          <w:noProof/>
          <w:rtl/>
          <w:lang w:bidi="fa-IR"/>
        </w:rPr>
        <w:t>رد</w:t>
      </w:r>
      <w:r>
        <w:rPr>
          <w:noProof/>
          <w:rtl/>
          <w:lang w:bidi="fa-IR"/>
        </w:rPr>
        <w:t xml:space="preserve"> </w:t>
      </w:r>
      <w:r>
        <w:rPr>
          <w:rFonts w:hint="eastAsia"/>
          <w:noProof/>
          <w:rtl/>
          <w:lang w:bidi="fa-IR"/>
        </w:rPr>
        <w:t>سوء</w:t>
      </w:r>
      <w:r>
        <w:rPr>
          <w:noProof/>
          <w:rtl/>
          <w:lang w:bidi="fa-IR"/>
        </w:rPr>
        <w:t xml:space="preserve"> </w:t>
      </w:r>
      <w:r>
        <w:rPr>
          <w:rFonts w:hint="eastAsia"/>
          <w:noProof/>
          <w:rtl/>
          <w:lang w:bidi="fa-IR"/>
        </w:rPr>
        <w:t>تفاهم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Toc452308154 \h</w:instrText>
      </w:r>
      <w:r>
        <w:rPr>
          <w:noProof/>
          <w:rtl/>
        </w:rPr>
        <w:instrText xml:space="preserve"> </w:instrText>
      </w:r>
      <w:r>
        <w:rPr>
          <w:noProof/>
          <w:rtl/>
        </w:rPr>
      </w:r>
      <w:r>
        <w:rPr>
          <w:noProof/>
          <w:rtl/>
        </w:rPr>
        <w:fldChar w:fldCharType="separate"/>
      </w:r>
      <w:r>
        <w:rPr>
          <w:noProof/>
          <w:rtl/>
        </w:rPr>
        <w:t>115</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17- </w:t>
      </w:r>
      <w:r>
        <w:rPr>
          <w:rFonts w:hint="eastAsia"/>
          <w:noProof/>
          <w:rtl/>
          <w:lang w:bidi="fa-IR"/>
        </w:rPr>
        <w:t>اسرار</w:t>
      </w:r>
      <w:r>
        <w:rPr>
          <w:noProof/>
          <w:rtl/>
          <w:lang w:bidi="fa-IR"/>
        </w:rPr>
        <w:t xml:space="preserve"> </w:t>
      </w:r>
      <w:r>
        <w:rPr>
          <w:rFonts w:hint="eastAsia"/>
          <w:noProof/>
          <w:rtl/>
          <w:lang w:bidi="fa-IR"/>
        </w:rPr>
        <w:t>زکات</w:t>
      </w:r>
      <w:r>
        <w:rPr>
          <w:noProof/>
          <w:rtl/>
          <w:lang w:bidi="fa-IR"/>
        </w:rPr>
        <w:t xml:space="preserve"> </w:t>
      </w:r>
      <w:r>
        <w:rPr>
          <w:rFonts w:hint="eastAsia"/>
          <w:noProof/>
          <w:rtl/>
          <w:lang w:bidi="fa-IR"/>
        </w:rPr>
        <w:t>دادن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Toc452308155 \h</w:instrText>
      </w:r>
      <w:r>
        <w:rPr>
          <w:noProof/>
          <w:rtl/>
        </w:rPr>
        <w:instrText xml:space="preserve"> </w:instrText>
      </w:r>
      <w:r>
        <w:rPr>
          <w:noProof/>
          <w:rtl/>
        </w:rPr>
      </w:r>
      <w:r>
        <w:rPr>
          <w:noProof/>
          <w:rtl/>
        </w:rPr>
        <w:fldChar w:fldCharType="separate"/>
      </w:r>
      <w:r>
        <w:rPr>
          <w:noProof/>
          <w:rtl/>
        </w:rPr>
        <w:t>115</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rFonts w:hint="eastAsia"/>
          <w:noProof/>
          <w:rtl/>
          <w:lang w:bidi="fa-IR"/>
        </w:rPr>
        <w:t>راز</w:t>
      </w:r>
      <w:r>
        <w:rPr>
          <w:noProof/>
          <w:rtl/>
          <w:lang w:bidi="fa-IR"/>
        </w:rPr>
        <w:t xml:space="preserve"> </w:t>
      </w:r>
      <w:r>
        <w:rPr>
          <w:rFonts w:hint="eastAsia"/>
          <w:noProof/>
          <w:rtl/>
          <w:lang w:bidi="fa-IR"/>
        </w:rPr>
        <w:t>اول</w:t>
      </w:r>
      <w:r>
        <w:rPr>
          <w:noProof/>
          <w:rtl/>
          <w:lang w:bidi="fa-IR"/>
        </w:rPr>
        <w:t xml:space="preserve"> (</w:t>
      </w:r>
      <w:r>
        <w:rPr>
          <w:rFonts w:hint="eastAsia"/>
          <w:noProof/>
          <w:rtl/>
          <w:lang w:bidi="fa-IR"/>
        </w:rPr>
        <w:t>طبقه</w:t>
      </w:r>
      <w:r>
        <w:rPr>
          <w:noProof/>
          <w:rtl/>
          <w:lang w:bidi="fa-IR"/>
        </w:rPr>
        <w:t xml:space="preserve"> </w:t>
      </w:r>
      <w:r>
        <w:rPr>
          <w:rFonts w:hint="eastAsia"/>
          <w:noProof/>
          <w:rtl/>
          <w:lang w:bidi="fa-IR"/>
        </w:rPr>
        <w:t>صد</w:t>
      </w:r>
      <w:r>
        <w:rPr>
          <w:rFonts w:hint="cs"/>
          <w:noProof/>
          <w:rtl/>
          <w:lang w:bidi="fa-IR"/>
        </w:rPr>
        <w:t>ی</w:t>
      </w:r>
      <w:r>
        <w:rPr>
          <w:rFonts w:hint="eastAsia"/>
          <w:noProof/>
          <w:rtl/>
          <w:lang w:bidi="fa-IR"/>
        </w:rPr>
        <w:t>قان،</w:t>
      </w:r>
      <w:r>
        <w:rPr>
          <w:noProof/>
          <w:rtl/>
          <w:lang w:bidi="fa-IR"/>
        </w:rPr>
        <w:t xml:space="preserve"> </w:t>
      </w:r>
      <w:r>
        <w:rPr>
          <w:rFonts w:hint="eastAsia"/>
          <w:noProof/>
          <w:rtl/>
          <w:lang w:bidi="fa-IR"/>
        </w:rPr>
        <w:t>ن</w:t>
      </w:r>
      <w:r>
        <w:rPr>
          <w:rFonts w:hint="cs"/>
          <w:noProof/>
          <w:rtl/>
          <w:lang w:bidi="fa-IR"/>
        </w:rPr>
        <w:t>ی</w:t>
      </w:r>
      <w:r>
        <w:rPr>
          <w:rFonts w:hint="eastAsia"/>
          <w:noProof/>
          <w:rtl/>
          <w:lang w:bidi="fa-IR"/>
        </w:rPr>
        <w:t>ک</w:t>
      </w:r>
      <w:r>
        <w:rPr>
          <w:noProof/>
          <w:rtl/>
          <w:lang w:bidi="fa-IR"/>
        </w:rPr>
        <w:t xml:space="preserve"> </w:t>
      </w:r>
      <w:r>
        <w:rPr>
          <w:rFonts w:hint="eastAsia"/>
          <w:noProof/>
          <w:rtl/>
          <w:lang w:bidi="fa-IR"/>
        </w:rPr>
        <w:t>مردان</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سره</w:t>
      </w:r>
      <w:r>
        <w:rPr>
          <w:noProof/>
          <w:rtl/>
          <w:lang w:bidi="fa-IR"/>
        </w:rPr>
        <w:t xml:space="preserve"> </w:t>
      </w:r>
      <w:r>
        <w:rPr>
          <w:rFonts w:hint="eastAsia"/>
          <w:noProof/>
          <w:rtl/>
          <w:lang w:bidi="fa-IR"/>
        </w:rPr>
        <w:t>مردان</w:t>
      </w:r>
      <w:r>
        <w:rPr>
          <w:noProof/>
          <w:rtl/>
          <w:lang w:bidi="fa-IR"/>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Toc452308156 \h</w:instrText>
      </w:r>
      <w:r>
        <w:rPr>
          <w:noProof/>
          <w:rtl/>
        </w:rPr>
        <w:instrText xml:space="preserve"> </w:instrText>
      </w:r>
      <w:r>
        <w:rPr>
          <w:noProof/>
          <w:rtl/>
        </w:rPr>
      </w:r>
      <w:r>
        <w:rPr>
          <w:noProof/>
          <w:rtl/>
        </w:rPr>
        <w:fldChar w:fldCharType="separate"/>
      </w:r>
      <w:r>
        <w:rPr>
          <w:noProof/>
          <w:rtl/>
        </w:rPr>
        <w:t>115</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rFonts w:hint="eastAsia"/>
          <w:noProof/>
          <w:rtl/>
          <w:lang w:bidi="fa-IR"/>
        </w:rPr>
        <w:t>راز</w:t>
      </w:r>
      <w:r>
        <w:rPr>
          <w:noProof/>
          <w:rtl/>
          <w:lang w:bidi="fa-IR"/>
        </w:rPr>
        <w:t xml:space="preserve"> </w:t>
      </w:r>
      <w:r>
        <w:rPr>
          <w:rFonts w:hint="eastAsia"/>
          <w:noProof/>
          <w:rtl/>
          <w:lang w:bidi="fa-IR"/>
        </w:rPr>
        <w:t>دوم</w:t>
      </w:r>
      <w:r>
        <w:rPr>
          <w:noProof/>
          <w:rtl/>
          <w:lang w:bidi="fa-IR"/>
        </w:rPr>
        <w:t xml:space="preserve"> (</w:t>
      </w:r>
      <w:r>
        <w:rPr>
          <w:rFonts w:hint="eastAsia"/>
          <w:noProof/>
          <w:rtl/>
          <w:lang w:bidi="fa-IR"/>
        </w:rPr>
        <w:t>تطه</w:t>
      </w:r>
      <w:r>
        <w:rPr>
          <w:rFonts w:hint="cs"/>
          <w:noProof/>
          <w:rtl/>
          <w:lang w:bidi="fa-IR"/>
        </w:rPr>
        <w:t>ی</w:t>
      </w:r>
      <w:r>
        <w:rPr>
          <w:rFonts w:hint="eastAsia"/>
          <w:noProof/>
          <w:rtl/>
          <w:lang w:bidi="fa-IR"/>
        </w:rPr>
        <w:t>ر</w:t>
      </w:r>
      <w:r>
        <w:rPr>
          <w:noProof/>
          <w:rtl/>
          <w:lang w:bidi="fa-IR"/>
        </w:rPr>
        <w:t xml:space="preserve"> </w:t>
      </w:r>
      <w:r>
        <w:rPr>
          <w:rFonts w:hint="eastAsia"/>
          <w:noProof/>
          <w:rtl/>
          <w:lang w:bidi="fa-IR"/>
        </w:rPr>
        <w:t>دل</w:t>
      </w:r>
      <w:r>
        <w:rPr>
          <w:noProof/>
          <w:rtl/>
          <w:lang w:bidi="fa-IR"/>
        </w:rPr>
        <w:t xml:space="preserve"> </w:t>
      </w:r>
      <w:r>
        <w:rPr>
          <w:rFonts w:hint="eastAsia"/>
          <w:noProof/>
          <w:rtl/>
          <w:lang w:bidi="fa-IR"/>
        </w:rPr>
        <w:t>از</w:t>
      </w:r>
      <w:r>
        <w:rPr>
          <w:noProof/>
          <w:rtl/>
          <w:lang w:bidi="fa-IR"/>
        </w:rPr>
        <w:t xml:space="preserve"> </w:t>
      </w:r>
      <w:r>
        <w:rPr>
          <w:rFonts w:hint="eastAsia"/>
          <w:noProof/>
          <w:rtl/>
          <w:lang w:bidi="fa-IR"/>
        </w:rPr>
        <w:t>آلا</w:t>
      </w:r>
      <w:r>
        <w:rPr>
          <w:rFonts w:hint="cs"/>
          <w:noProof/>
          <w:rtl/>
          <w:lang w:bidi="fa-IR"/>
        </w:rPr>
        <w:t>ی</w:t>
      </w:r>
      <w:r>
        <w:rPr>
          <w:rFonts w:hint="eastAsia"/>
          <w:noProof/>
          <w:rtl/>
          <w:lang w:bidi="fa-IR"/>
        </w:rPr>
        <w:t>ش</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نجاست</w:t>
      </w:r>
      <w:r>
        <w:rPr>
          <w:noProof/>
          <w:rtl/>
          <w:lang w:bidi="fa-IR"/>
        </w:rPr>
        <w:t xml:space="preserve"> </w:t>
      </w:r>
      <w:r>
        <w:rPr>
          <w:rFonts w:hint="eastAsia"/>
          <w:noProof/>
          <w:rtl/>
          <w:lang w:bidi="fa-IR"/>
        </w:rPr>
        <w:t>بخل</w:t>
      </w:r>
      <w:r>
        <w:rPr>
          <w:noProof/>
          <w:rtl/>
          <w:lang w:bidi="fa-IR"/>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Toc452308157 \h</w:instrText>
      </w:r>
      <w:r>
        <w:rPr>
          <w:noProof/>
          <w:rtl/>
        </w:rPr>
        <w:instrText xml:space="preserve"> </w:instrText>
      </w:r>
      <w:r>
        <w:rPr>
          <w:noProof/>
          <w:rtl/>
        </w:rPr>
      </w:r>
      <w:r>
        <w:rPr>
          <w:noProof/>
          <w:rtl/>
        </w:rPr>
        <w:fldChar w:fldCharType="separate"/>
      </w:r>
      <w:r>
        <w:rPr>
          <w:noProof/>
          <w:rtl/>
        </w:rPr>
        <w:t>116</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rFonts w:hint="eastAsia"/>
          <w:noProof/>
          <w:rtl/>
          <w:lang w:bidi="fa-IR"/>
        </w:rPr>
        <w:t>راز</w:t>
      </w:r>
      <w:r>
        <w:rPr>
          <w:noProof/>
          <w:rtl/>
          <w:lang w:bidi="fa-IR"/>
        </w:rPr>
        <w:t xml:space="preserve"> </w:t>
      </w:r>
      <w:r>
        <w:rPr>
          <w:rFonts w:hint="eastAsia"/>
          <w:noProof/>
          <w:rtl/>
          <w:lang w:bidi="fa-IR"/>
        </w:rPr>
        <w:t>سوم</w:t>
      </w:r>
      <w:r>
        <w:rPr>
          <w:noProof/>
          <w:rtl/>
          <w:lang w:bidi="fa-IR"/>
        </w:rPr>
        <w:t xml:space="preserve"> (</w:t>
      </w:r>
      <w:r>
        <w:rPr>
          <w:rFonts w:hint="eastAsia"/>
          <w:noProof/>
          <w:rtl/>
          <w:lang w:bidi="fa-IR"/>
        </w:rPr>
        <w:t>شکر</w:t>
      </w:r>
      <w:r>
        <w:rPr>
          <w:noProof/>
          <w:rtl/>
          <w:lang w:bidi="fa-IR"/>
        </w:rPr>
        <w:t xml:space="preserve"> </w:t>
      </w:r>
      <w:r>
        <w:rPr>
          <w:rFonts w:hint="eastAsia"/>
          <w:noProof/>
          <w:rtl/>
          <w:lang w:bidi="fa-IR"/>
        </w:rPr>
        <w:t>نعمت</w:t>
      </w:r>
      <w:r>
        <w:rPr>
          <w:noProof/>
          <w:rtl/>
          <w:lang w:bidi="fa-IR"/>
        </w:rPr>
        <w:t xml:space="preserve"> </w:t>
      </w:r>
      <w:r>
        <w:rPr>
          <w:rFonts w:hint="eastAsia"/>
          <w:noProof/>
          <w:rtl/>
          <w:lang w:bidi="fa-IR"/>
        </w:rPr>
        <w:t>مال</w:t>
      </w:r>
      <w:r>
        <w:rPr>
          <w:noProof/>
          <w:rtl/>
          <w:lang w:bidi="fa-IR"/>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Toc452308158 \h</w:instrText>
      </w:r>
      <w:r>
        <w:rPr>
          <w:noProof/>
          <w:rtl/>
        </w:rPr>
        <w:instrText xml:space="preserve"> </w:instrText>
      </w:r>
      <w:r>
        <w:rPr>
          <w:noProof/>
          <w:rtl/>
        </w:rPr>
      </w:r>
      <w:r>
        <w:rPr>
          <w:noProof/>
          <w:rtl/>
        </w:rPr>
        <w:fldChar w:fldCharType="separate"/>
      </w:r>
      <w:r>
        <w:rPr>
          <w:noProof/>
          <w:rtl/>
        </w:rPr>
        <w:t>117</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rFonts w:hint="eastAsia"/>
          <w:noProof/>
          <w:rtl/>
        </w:rPr>
        <w:t>تنب</w:t>
      </w:r>
      <w:r>
        <w:rPr>
          <w:rFonts w:hint="cs"/>
          <w:noProof/>
          <w:rtl/>
        </w:rPr>
        <w:t>ی</w:t>
      </w:r>
      <w:r>
        <w:rPr>
          <w:rFonts w:hint="eastAsia"/>
          <w:noProof/>
          <w:rtl/>
        </w:rPr>
        <w:t>ه</w:t>
      </w:r>
      <w:r>
        <w:rPr>
          <w:noProof/>
          <w:rtl/>
        </w:rPr>
        <w:t>: (</w:t>
      </w:r>
      <w:r>
        <w:rPr>
          <w:rFonts w:hint="eastAsia"/>
          <w:noProof/>
          <w:rtl/>
        </w:rPr>
        <w:t>ز</w:t>
      </w:r>
      <w:r>
        <w:rPr>
          <w:rFonts w:hint="cs"/>
          <w:noProof/>
          <w:rtl/>
        </w:rPr>
        <w:t>ی</w:t>
      </w:r>
      <w:r>
        <w:rPr>
          <w:rFonts w:hint="eastAsia"/>
          <w:noProof/>
          <w:rtl/>
        </w:rPr>
        <w:t>ان</w:t>
      </w:r>
      <w:r>
        <w:rPr>
          <w:noProof/>
          <w:rtl/>
        </w:rPr>
        <w:t xml:space="preserve"> </w:t>
      </w:r>
      <w:r>
        <w:rPr>
          <w:rFonts w:hint="eastAsia"/>
          <w:noProof/>
          <w:rtl/>
        </w:rPr>
        <w:t>افراط</w:t>
      </w:r>
      <w:r>
        <w:rPr>
          <w:noProof/>
          <w:rtl/>
        </w:rPr>
        <w:t xml:space="preserve"> </w:t>
      </w:r>
      <w:r>
        <w:rPr>
          <w:rFonts w:hint="eastAsia"/>
          <w:noProof/>
          <w:rtl/>
        </w:rPr>
        <w:t>و</w:t>
      </w:r>
      <w:r>
        <w:rPr>
          <w:noProof/>
          <w:rtl/>
        </w:rPr>
        <w:t xml:space="preserve"> </w:t>
      </w:r>
      <w:r>
        <w:rPr>
          <w:rFonts w:hint="eastAsia"/>
          <w:noProof/>
          <w:rtl/>
        </w:rPr>
        <w:t>تفر</w:t>
      </w:r>
      <w:r>
        <w:rPr>
          <w:rFonts w:hint="cs"/>
          <w:noProof/>
          <w:rtl/>
        </w:rPr>
        <w:t>ی</w:t>
      </w:r>
      <w:r>
        <w:rPr>
          <w:rFonts w:hint="eastAsia"/>
          <w:noProof/>
          <w:rtl/>
        </w:rPr>
        <w:t>ط</w:t>
      </w:r>
      <w:r>
        <w:rPr>
          <w:noProof/>
          <w:rtl/>
        </w:rPr>
        <w:t xml:space="preserve"> </w:t>
      </w:r>
      <w:r>
        <w:rPr>
          <w:rFonts w:hint="eastAsia"/>
          <w:noProof/>
          <w:rtl/>
        </w:rPr>
        <w:t>و</w:t>
      </w:r>
      <w:r>
        <w:rPr>
          <w:noProof/>
          <w:rtl/>
        </w:rPr>
        <w:t xml:space="preserve"> </w:t>
      </w:r>
      <w:r>
        <w:rPr>
          <w:rFonts w:hint="eastAsia"/>
          <w:noProof/>
          <w:rtl/>
        </w:rPr>
        <w:t>اسراف</w:t>
      </w:r>
      <w:r>
        <w:rPr>
          <w:noProof/>
          <w:rtl/>
        </w:rPr>
        <w:t xml:space="preserve"> </w:t>
      </w:r>
      <w:r>
        <w:rPr>
          <w:rFonts w:hint="eastAsia"/>
          <w:noProof/>
          <w:rtl/>
        </w:rPr>
        <w:t>و</w:t>
      </w:r>
      <w:r>
        <w:rPr>
          <w:noProof/>
          <w:rtl/>
        </w:rPr>
        <w:t xml:space="preserve"> </w:t>
      </w:r>
      <w:r>
        <w:rPr>
          <w:rFonts w:hint="eastAsia"/>
          <w:noProof/>
          <w:rtl/>
        </w:rPr>
        <w:t>تبذ</w:t>
      </w:r>
      <w:r>
        <w:rPr>
          <w:rFonts w:hint="cs"/>
          <w:noProof/>
          <w:rtl/>
        </w:rPr>
        <w:t>ی</w:t>
      </w:r>
      <w:r>
        <w:rPr>
          <w:rFonts w:hint="eastAsia"/>
          <w:noProof/>
          <w:rtl/>
        </w:rPr>
        <w:t>ر</w:t>
      </w:r>
      <w:r>
        <w:rPr>
          <w:noProof/>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Toc452308159 \h</w:instrText>
      </w:r>
      <w:r>
        <w:rPr>
          <w:noProof/>
          <w:rtl/>
        </w:rPr>
        <w:instrText xml:space="preserve"> </w:instrText>
      </w:r>
      <w:r>
        <w:rPr>
          <w:noProof/>
          <w:rtl/>
        </w:rPr>
      </w:r>
      <w:r>
        <w:rPr>
          <w:noProof/>
          <w:rtl/>
        </w:rPr>
        <w:fldChar w:fldCharType="separate"/>
      </w:r>
      <w:r>
        <w:rPr>
          <w:noProof/>
          <w:rtl/>
        </w:rPr>
        <w:t>117</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rFonts w:hint="eastAsia"/>
          <w:noProof/>
          <w:rtl/>
        </w:rPr>
        <w:t>اتراف</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Toc452308160 \h</w:instrText>
      </w:r>
      <w:r>
        <w:rPr>
          <w:noProof/>
          <w:rtl/>
        </w:rPr>
        <w:instrText xml:space="preserve"> </w:instrText>
      </w:r>
      <w:r>
        <w:rPr>
          <w:noProof/>
          <w:rtl/>
        </w:rPr>
      </w:r>
      <w:r>
        <w:rPr>
          <w:noProof/>
          <w:rtl/>
        </w:rPr>
        <w:fldChar w:fldCharType="separate"/>
      </w:r>
      <w:r>
        <w:rPr>
          <w:noProof/>
          <w:rtl/>
        </w:rPr>
        <w:t>119</w:t>
      </w:r>
      <w:r>
        <w:rPr>
          <w:noProof/>
          <w:rtl/>
        </w:rPr>
        <w:fldChar w:fldCharType="end"/>
      </w:r>
    </w:p>
    <w:p w:rsidR="000D5427" w:rsidRDefault="000D5427">
      <w:pPr>
        <w:pStyle w:val="TOC1"/>
        <w:tabs>
          <w:tab w:val="right" w:leader="dot" w:pos="7361"/>
        </w:tabs>
        <w:bidi/>
        <w:rPr>
          <w:rFonts w:asciiTheme="minorHAnsi" w:eastAsiaTheme="minorEastAsia" w:hAnsiTheme="minorHAnsi" w:cstheme="minorBidi"/>
          <w:bCs w:val="0"/>
          <w:noProof/>
          <w:sz w:val="22"/>
          <w:szCs w:val="22"/>
          <w:rtl/>
        </w:rPr>
      </w:pPr>
      <w:r>
        <w:rPr>
          <w:rFonts w:hint="eastAsia"/>
          <w:noProof/>
          <w:rtl/>
          <w:lang w:bidi="fa-IR"/>
        </w:rPr>
        <w:t>فصل</w:t>
      </w:r>
      <w:r>
        <w:rPr>
          <w:noProof/>
          <w:rtl/>
          <w:lang w:bidi="fa-IR"/>
        </w:rPr>
        <w:t xml:space="preserve"> </w:t>
      </w:r>
      <w:r>
        <w:rPr>
          <w:rFonts w:hint="eastAsia"/>
          <w:noProof/>
          <w:rtl/>
          <w:lang w:bidi="fa-IR"/>
        </w:rPr>
        <w:t>دوم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Toc452308161 \h</w:instrText>
      </w:r>
      <w:r>
        <w:rPr>
          <w:noProof/>
          <w:rtl/>
        </w:rPr>
        <w:instrText xml:space="preserve"> </w:instrText>
      </w:r>
      <w:r>
        <w:rPr>
          <w:noProof/>
          <w:rtl/>
        </w:rPr>
      </w:r>
      <w:r>
        <w:rPr>
          <w:noProof/>
          <w:rtl/>
        </w:rPr>
        <w:fldChar w:fldCharType="separate"/>
      </w:r>
      <w:r>
        <w:rPr>
          <w:noProof/>
          <w:rtl/>
        </w:rPr>
        <w:t>121</w:t>
      </w:r>
      <w:r>
        <w:rPr>
          <w:noProof/>
          <w:rtl/>
        </w:rPr>
        <w:fldChar w:fldCharType="end"/>
      </w:r>
    </w:p>
    <w:p w:rsidR="000D5427" w:rsidRDefault="000D5427">
      <w:pPr>
        <w:pStyle w:val="TOC2"/>
        <w:rPr>
          <w:rFonts w:asciiTheme="minorHAnsi" w:eastAsiaTheme="minorEastAsia" w:hAnsiTheme="minorHAnsi" w:cstheme="minorBidi"/>
          <w:bCs w:val="0"/>
          <w:noProof/>
          <w:sz w:val="22"/>
          <w:szCs w:val="22"/>
          <w:rtl/>
          <w:lang w:bidi="ar-SA"/>
        </w:rPr>
      </w:pPr>
      <w:r>
        <w:rPr>
          <w:rFonts w:hint="eastAsia"/>
          <w:noProof/>
          <w:rtl/>
        </w:rPr>
        <w:t>الف</w:t>
      </w:r>
      <w:r>
        <w:rPr>
          <w:noProof/>
        </w:rPr>
        <w:t>-</w:t>
      </w:r>
      <w:r>
        <w:rPr>
          <w:noProof/>
          <w:rtl/>
        </w:rPr>
        <w:t xml:space="preserve"> </w:t>
      </w:r>
      <w:r>
        <w:rPr>
          <w:rFonts w:hint="eastAsia"/>
          <w:noProof/>
          <w:rtl/>
        </w:rPr>
        <w:t>مسعود</w:t>
      </w:r>
      <w:r>
        <w:rPr>
          <w:noProof/>
          <w:rtl/>
        </w:rPr>
        <w:t xml:space="preserve"> </w:t>
      </w:r>
      <w:r>
        <w:rPr>
          <w:rFonts w:hint="eastAsia"/>
          <w:noProof/>
          <w:rtl/>
        </w:rPr>
        <w:t>سعد</w:t>
      </w:r>
      <w:r>
        <w:rPr>
          <w:noProof/>
          <w:rtl/>
        </w:rPr>
        <w:t xml:space="preserve"> </w:t>
      </w:r>
      <w:r>
        <w:rPr>
          <w:rFonts w:hint="eastAsia"/>
          <w:noProof/>
          <w:rtl/>
        </w:rPr>
        <w:t>سلمان</w:t>
      </w:r>
      <w:r>
        <w:rPr>
          <w:noProof/>
          <w:rtl/>
        </w:rPr>
        <w:t xml:space="preserve"> (438- 440- 515)</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Toc452308162 \h</w:instrText>
      </w:r>
      <w:r>
        <w:rPr>
          <w:noProof/>
          <w:rtl/>
        </w:rPr>
        <w:instrText xml:space="preserve"> </w:instrText>
      </w:r>
      <w:r>
        <w:rPr>
          <w:noProof/>
          <w:rtl/>
        </w:rPr>
      </w:r>
      <w:r>
        <w:rPr>
          <w:noProof/>
          <w:rtl/>
        </w:rPr>
        <w:fldChar w:fldCharType="separate"/>
      </w:r>
      <w:r>
        <w:rPr>
          <w:noProof/>
          <w:rtl/>
        </w:rPr>
        <w:t>123</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1- </w:t>
      </w:r>
      <w:r>
        <w:rPr>
          <w:rFonts w:hint="eastAsia"/>
          <w:noProof/>
          <w:rtl/>
          <w:lang w:bidi="fa-IR"/>
        </w:rPr>
        <w:t>ستا</w:t>
      </w:r>
      <w:r>
        <w:rPr>
          <w:rFonts w:hint="cs"/>
          <w:noProof/>
          <w:rtl/>
          <w:lang w:bidi="fa-IR"/>
        </w:rPr>
        <w:t>ی</w:t>
      </w:r>
      <w:r>
        <w:rPr>
          <w:rFonts w:hint="eastAsia"/>
          <w:noProof/>
          <w:rtl/>
          <w:lang w:bidi="fa-IR"/>
        </w:rPr>
        <w:t>ش</w:t>
      </w:r>
      <w:r>
        <w:rPr>
          <w:noProof/>
          <w:rtl/>
          <w:lang w:bidi="fa-IR"/>
        </w:rPr>
        <w:t xml:space="preserve"> (</w:t>
      </w:r>
      <w:r>
        <w:rPr>
          <w:rFonts w:hint="eastAsia"/>
          <w:noProof/>
          <w:rtl/>
          <w:lang w:bidi="fa-IR"/>
        </w:rPr>
        <w:t>منصور</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سع</w:t>
      </w:r>
      <w:r>
        <w:rPr>
          <w:rFonts w:hint="cs"/>
          <w:noProof/>
          <w:rtl/>
          <w:lang w:bidi="fa-IR"/>
        </w:rPr>
        <w:t>ی</w:t>
      </w:r>
      <w:r>
        <w:rPr>
          <w:rFonts w:hint="eastAsia"/>
          <w:noProof/>
          <w:rtl/>
          <w:lang w:bidi="fa-IR"/>
        </w:rPr>
        <w:t>د</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صدق</w:t>
      </w:r>
      <w:r>
        <w:rPr>
          <w:noProof/>
          <w:rtl/>
          <w:lang w:bidi="fa-IR"/>
        </w:rPr>
        <w:t xml:space="preserve"> </w:t>
      </w:r>
      <w:r>
        <w:rPr>
          <w:rFonts w:hint="eastAsia"/>
          <w:noProof/>
          <w:rtl/>
          <w:lang w:bidi="fa-IR"/>
        </w:rPr>
        <w:t>ابوبکر</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علم</w:t>
      </w:r>
      <w:r>
        <w:rPr>
          <w:noProof/>
          <w:rtl/>
          <w:lang w:bidi="fa-IR"/>
        </w:rPr>
        <w:t xml:space="preserve"> </w:t>
      </w:r>
      <w:r>
        <w:rPr>
          <w:rFonts w:hint="eastAsia"/>
          <w:noProof/>
          <w:rtl/>
          <w:lang w:bidi="fa-IR"/>
        </w:rPr>
        <w:t>عل</w:t>
      </w:r>
      <w:r>
        <w:rPr>
          <w:rFonts w:hint="cs"/>
          <w:noProof/>
          <w:rtl/>
          <w:lang w:bidi="fa-IR"/>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Toc452308163 \h</w:instrText>
      </w:r>
      <w:r>
        <w:rPr>
          <w:noProof/>
          <w:rtl/>
        </w:rPr>
        <w:instrText xml:space="preserve"> </w:instrText>
      </w:r>
      <w:r>
        <w:rPr>
          <w:noProof/>
          <w:rtl/>
        </w:rPr>
      </w:r>
      <w:r>
        <w:rPr>
          <w:noProof/>
          <w:rtl/>
        </w:rPr>
        <w:fldChar w:fldCharType="separate"/>
      </w:r>
      <w:r>
        <w:rPr>
          <w:noProof/>
          <w:rtl/>
        </w:rPr>
        <w:t>123</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2- </w:t>
      </w:r>
      <w:r>
        <w:rPr>
          <w:rFonts w:hint="eastAsia"/>
          <w:noProof/>
          <w:rtl/>
          <w:lang w:bidi="fa-IR"/>
        </w:rPr>
        <w:t>ستا</w:t>
      </w:r>
      <w:r>
        <w:rPr>
          <w:rFonts w:hint="cs"/>
          <w:noProof/>
          <w:rtl/>
          <w:lang w:bidi="fa-IR"/>
        </w:rPr>
        <w:t>ی</w:t>
      </w:r>
      <w:r>
        <w:rPr>
          <w:rFonts w:hint="eastAsia"/>
          <w:noProof/>
          <w:rtl/>
          <w:lang w:bidi="fa-IR"/>
        </w:rPr>
        <w:t>ش</w:t>
      </w:r>
      <w:r>
        <w:rPr>
          <w:noProof/>
          <w:rtl/>
          <w:lang w:bidi="fa-IR"/>
        </w:rPr>
        <w:t xml:space="preserve"> (</w:t>
      </w:r>
      <w:r>
        <w:rPr>
          <w:rFonts w:hint="eastAsia"/>
          <w:noProof/>
          <w:rtl/>
          <w:lang w:bidi="fa-IR"/>
        </w:rPr>
        <w:t>ام</w:t>
      </w:r>
      <w:r>
        <w:rPr>
          <w:rFonts w:hint="cs"/>
          <w:noProof/>
          <w:rtl/>
          <w:lang w:bidi="fa-IR"/>
        </w:rPr>
        <w:t>ی</w:t>
      </w:r>
      <w:r>
        <w:rPr>
          <w:rFonts w:hint="eastAsia"/>
          <w:noProof/>
          <w:rtl/>
          <w:lang w:bidi="fa-IR"/>
        </w:rPr>
        <w:t>ر</w:t>
      </w:r>
      <w:r>
        <w:rPr>
          <w:noProof/>
          <w:rtl/>
          <w:lang w:bidi="fa-IR"/>
        </w:rPr>
        <w:t xml:space="preserve"> </w:t>
      </w:r>
      <w:r>
        <w:rPr>
          <w:rFonts w:hint="eastAsia"/>
          <w:noProof/>
          <w:rtl/>
          <w:lang w:bidi="fa-IR"/>
        </w:rPr>
        <w:t>محمود</w:t>
      </w:r>
      <w:r>
        <w:rPr>
          <w:noProof/>
          <w:rtl/>
          <w:lang w:bidi="fa-IR"/>
        </w:rPr>
        <w:t xml:space="preserve"> </w:t>
      </w:r>
      <w:r>
        <w:rPr>
          <w:rFonts w:hint="eastAsia"/>
          <w:noProof/>
          <w:rtl/>
          <w:lang w:bidi="fa-IR"/>
        </w:rPr>
        <w:t>غزنو</w:t>
      </w:r>
      <w:r>
        <w:rPr>
          <w:rFonts w:hint="cs"/>
          <w:noProof/>
          <w:rtl/>
          <w:lang w:bidi="fa-IR"/>
        </w:rPr>
        <w:t>ی</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شجاعت</w:t>
      </w:r>
      <w:r>
        <w:rPr>
          <w:noProof/>
          <w:rtl/>
          <w:lang w:bidi="fa-IR"/>
        </w:rPr>
        <w:t xml:space="preserve"> </w:t>
      </w:r>
      <w:r>
        <w:rPr>
          <w:rFonts w:hint="eastAsia"/>
          <w:noProof/>
          <w:rtl/>
          <w:lang w:bidi="fa-IR"/>
        </w:rPr>
        <w:t>عل</w:t>
      </w:r>
      <w:r>
        <w:rPr>
          <w:rFonts w:hint="cs"/>
          <w:noProof/>
          <w:rtl/>
          <w:lang w:bidi="fa-IR"/>
        </w:rPr>
        <w:t>ی</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س</w:t>
      </w:r>
      <w:r>
        <w:rPr>
          <w:rFonts w:hint="cs"/>
          <w:noProof/>
          <w:rtl/>
          <w:lang w:bidi="fa-IR"/>
        </w:rPr>
        <w:t>ی</w:t>
      </w:r>
      <w:r>
        <w:rPr>
          <w:rFonts w:hint="eastAsia"/>
          <w:noProof/>
          <w:rtl/>
          <w:lang w:bidi="fa-IR"/>
        </w:rPr>
        <w:t>ره</w:t>
      </w:r>
      <w:r>
        <w:rPr>
          <w:noProof/>
          <w:rtl/>
          <w:lang w:bidi="fa-IR"/>
        </w:rPr>
        <w:t xml:space="preserve"> </w:t>
      </w:r>
      <w:r>
        <w:rPr>
          <w:rFonts w:hint="eastAsia"/>
          <w:noProof/>
          <w:rtl/>
          <w:lang w:bidi="fa-IR"/>
        </w:rPr>
        <w:t>عمر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Toc452308164 \h</w:instrText>
      </w:r>
      <w:r>
        <w:rPr>
          <w:noProof/>
          <w:rtl/>
        </w:rPr>
        <w:instrText xml:space="preserve"> </w:instrText>
      </w:r>
      <w:r>
        <w:rPr>
          <w:noProof/>
          <w:rtl/>
        </w:rPr>
      </w:r>
      <w:r>
        <w:rPr>
          <w:noProof/>
          <w:rtl/>
        </w:rPr>
        <w:fldChar w:fldCharType="separate"/>
      </w:r>
      <w:r>
        <w:rPr>
          <w:noProof/>
          <w:rtl/>
        </w:rPr>
        <w:t>123</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3- </w:t>
      </w:r>
      <w:r>
        <w:rPr>
          <w:rFonts w:hint="eastAsia"/>
          <w:noProof/>
          <w:rtl/>
          <w:lang w:bidi="fa-IR"/>
        </w:rPr>
        <w:t>شعر</w:t>
      </w:r>
      <w:r>
        <w:rPr>
          <w:noProof/>
          <w:rtl/>
          <w:lang w:bidi="fa-IR"/>
        </w:rPr>
        <w:t xml:space="preserve"> </w:t>
      </w:r>
      <w:r>
        <w:rPr>
          <w:rFonts w:hint="eastAsia"/>
          <w:noProof/>
          <w:rtl/>
          <w:lang w:bidi="fa-IR"/>
        </w:rPr>
        <w:t>ز</w:t>
      </w:r>
      <w:r>
        <w:rPr>
          <w:rFonts w:hint="cs"/>
          <w:noProof/>
          <w:rtl/>
          <w:lang w:bidi="fa-IR"/>
        </w:rPr>
        <w:t>ی</w:t>
      </w:r>
      <w:r>
        <w:rPr>
          <w:rFonts w:hint="eastAsia"/>
          <w:noProof/>
          <w:rtl/>
          <w:lang w:bidi="fa-IR"/>
        </w:rPr>
        <w:t>با</w:t>
      </w:r>
      <w:r>
        <w:rPr>
          <w:rFonts w:hint="cs"/>
          <w:noProof/>
          <w:rtl/>
          <w:lang w:bidi="fa-IR"/>
        </w:rPr>
        <w:t>ی</w:t>
      </w:r>
      <w:r>
        <w:rPr>
          <w:noProof/>
          <w:rtl/>
          <w:lang w:bidi="fa-IR"/>
        </w:rPr>
        <w:t xml:space="preserve"> </w:t>
      </w:r>
      <w:r>
        <w:rPr>
          <w:rFonts w:hint="eastAsia"/>
          <w:noProof/>
          <w:rtl/>
          <w:lang w:bidi="fa-IR"/>
        </w:rPr>
        <w:t>حک</w:t>
      </w:r>
      <w:r>
        <w:rPr>
          <w:rFonts w:hint="cs"/>
          <w:noProof/>
          <w:rtl/>
          <w:lang w:bidi="fa-IR"/>
        </w:rPr>
        <w:t>ی</w:t>
      </w:r>
      <w:r>
        <w:rPr>
          <w:rFonts w:hint="eastAsia"/>
          <w:noProof/>
          <w:rtl/>
          <w:lang w:bidi="fa-IR"/>
        </w:rPr>
        <w:t>م</w:t>
      </w:r>
      <w:r>
        <w:rPr>
          <w:noProof/>
          <w:rtl/>
          <w:lang w:bidi="fa-IR"/>
        </w:rPr>
        <w:t xml:space="preserve"> </w:t>
      </w:r>
      <w:r>
        <w:rPr>
          <w:rFonts w:hint="eastAsia"/>
          <w:noProof/>
          <w:rtl/>
          <w:lang w:bidi="fa-IR"/>
        </w:rPr>
        <w:t>سنائ</w:t>
      </w:r>
      <w:r>
        <w:rPr>
          <w:rFonts w:hint="cs"/>
          <w:noProof/>
          <w:rtl/>
          <w:lang w:bidi="fa-IR"/>
        </w:rPr>
        <w:t>ی</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قرآن</w:t>
      </w:r>
      <w:r>
        <w:rPr>
          <w:noProof/>
          <w:rtl/>
          <w:lang w:bidi="fa-IR"/>
        </w:rPr>
        <w:t xml:space="preserve"> </w:t>
      </w:r>
      <w:r>
        <w:rPr>
          <w:rFonts w:hint="eastAsia"/>
          <w:noProof/>
          <w:rtl/>
          <w:lang w:bidi="fa-IR"/>
        </w:rPr>
        <w:t>گز</w:t>
      </w:r>
      <w:r>
        <w:rPr>
          <w:rFonts w:hint="cs"/>
          <w:noProof/>
          <w:rtl/>
          <w:lang w:bidi="fa-IR"/>
        </w:rPr>
        <w:t>ی</w:t>
      </w:r>
      <w:r>
        <w:rPr>
          <w:rFonts w:hint="eastAsia"/>
          <w:noProof/>
          <w:rtl/>
          <w:lang w:bidi="fa-IR"/>
        </w:rPr>
        <w:t>ده</w:t>
      </w:r>
      <w:r>
        <w:rPr>
          <w:noProof/>
          <w:rtl/>
          <w:lang w:bidi="fa-IR"/>
        </w:rPr>
        <w:t xml:space="preserve"> </w:t>
      </w:r>
      <w:r>
        <w:rPr>
          <w:rFonts w:hint="eastAsia"/>
          <w:noProof/>
          <w:rtl/>
          <w:lang w:bidi="fa-IR"/>
        </w:rPr>
        <w:t>عثمان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Toc452308165 \h</w:instrText>
      </w:r>
      <w:r>
        <w:rPr>
          <w:noProof/>
          <w:rtl/>
        </w:rPr>
        <w:instrText xml:space="preserve"> </w:instrText>
      </w:r>
      <w:r>
        <w:rPr>
          <w:noProof/>
          <w:rtl/>
        </w:rPr>
      </w:r>
      <w:r>
        <w:rPr>
          <w:noProof/>
          <w:rtl/>
        </w:rPr>
        <w:fldChar w:fldCharType="separate"/>
      </w:r>
      <w:r>
        <w:rPr>
          <w:noProof/>
          <w:rtl/>
        </w:rPr>
        <w:t>124</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4- </w:t>
      </w:r>
      <w:r>
        <w:rPr>
          <w:rFonts w:hint="eastAsia"/>
          <w:noProof/>
          <w:rtl/>
          <w:lang w:bidi="fa-IR"/>
        </w:rPr>
        <w:t>صولت</w:t>
      </w:r>
      <w:r>
        <w:rPr>
          <w:noProof/>
          <w:rtl/>
          <w:lang w:bidi="fa-IR"/>
        </w:rPr>
        <w:t xml:space="preserve"> </w:t>
      </w:r>
      <w:r>
        <w:rPr>
          <w:rFonts w:hint="eastAsia"/>
          <w:noProof/>
          <w:rtl/>
          <w:lang w:bidi="fa-IR"/>
        </w:rPr>
        <w:t>ممدوح،</w:t>
      </w:r>
      <w:r>
        <w:rPr>
          <w:noProof/>
          <w:rtl/>
          <w:lang w:bidi="fa-IR"/>
        </w:rPr>
        <w:t xml:space="preserve"> </w:t>
      </w:r>
      <w:r>
        <w:rPr>
          <w:rFonts w:hint="eastAsia"/>
          <w:noProof/>
          <w:rtl/>
          <w:lang w:bidi="fa-IR"/>
        </w:rPr>
        <w:t>ح</w:t>
      </w:r>
      <w:r>
        <w:rPr>
          <w:rFonts w:hint="cs"/>
          <w:noProof/>
          <w:rtl/>
          <w:lang w:bidi="fa-IR"/>
        </w:rPr>
        <w:t>ی</w:t>
      </w:r>
      <w:r>
        <w:rPr>
          <w:rFonts w:hint="eastAsia"/>
          <w:noProof/>
          <w:rtl/>
          <w:lang w:bidi="fa-IR"/>
        </w:rPr>
        <w:t>در</w:t>
      </w:r>
      <w:r>
        <w:rPr>
          <w:rFonts w:hint="cs"/>
          <w:noProof/>
          <w:rtl/>
          <w:lang w:bidi="fa-IR"/>
        </w:rPr>
        <w:t>ی</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خنجرش</w:t>
      </w:r>
      <w:r>
        <w:rPr>
          <w:noProof/>
          <w:rtl/>
          <w:lang w:bidi="fa-IR"/>
        </w:rPr>
        <w:t xml:space="preserve"> </w:t>
      </w:r>
      <w:r>
        <w:rPr>
          <w:rFonts w:hint="eastAsia"/>
          <w:noProof/>
          <w:rtl/>
          <w:lang w:bidi="fa-IR"/>
        </w:rPr>
        <w:t>ذوالفقار</w:t>
      </w:r>
      <w:r>
        <w:rPr>
          <w:noProof/>
          <w:rtl/>
          <w:lang w:bidi="fa-IR"/>
        </w:rPr>
        <w:t xml:space="preserve"> </w:t>
      </w:r>
      <w:r>
        <w:rPr>
          <w:rFonts w:hint="eastAsia"/>
          <w:noProof/>
          <w:rtl/>
          <w:lang w:bidi="fa-IR"/>
        </w:rPr>
        <w:t>است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Toc452308166 \h</w:instrText>
      </w:r>
      <w:r>
        <w:rPr>
          <w:noProof/>
          <w:rtl/>
        </w:rPr>
        <w:instrText xml:space="preserve"> </w:instrText>
      </w:r>
      <w:r>
        <w:rPr>
          <w:noProof/>
          <w:rtl/>
        </w:rPr>
      </w:r>
      <w:r>
        <w:rPr>
          <w:noProof/>
          <w:rtl/>
        </w:rPr>
        <w:fldChar w:fldCharType="separate"/>
      </w:r>
      <w:r>
        <w:rPr>
          <w:noProof/>
          <w:rtl/>
        </w:rPr>
        <w:t>125</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5- </w:t>
      </w:r>
      <w:r>
        <w:rPr>
          <w:rFonts w:hint="eastAsia"/>
          <w:noProof/>
          <w:rtl/>
          <w:lang w:bidi="fa-IR"/>
        </w:rPr>
        <w:t>عل</w:t>
      </w:r>
      <w:r>
        <w:rPr>
          <w:rFonts w:hint="cs"/>
          <w:noProof/>
          <w:rtl/>
          <w:lang w:bidi="fa-IR"/>
        </w:rPr>
        <w:t>ی</w:t>
      </w:r>
      <w:r>
        <w:rPr>
          <w:noProof/>
          <w:rtl/>
          <w:lang w:bidi="fa-IR"/>
        </w:rPr>
        <w:t xml:space="preserve"> </w:t>
      </w:r>
      <w:r>
        <w:rPr>
          <w:rFonts w:hint="eastAsia"/>
          <w:noProof/>
          <w:rtl/>
          <w:lang w:bidi="fa-IR"/>
        </w:rPr>
        <w:t>قهرمان</w:t>
      </w:r>
      <w:r>
        <w:rPr>
          <w:noProof/>
          <w:rtl/>
          <w:lang w:bidi="fa-IR"/>
        </w:rPr>
        <w:t xml:space="preserve"> </w:t>
      </w:r>
      <w:r>
        <w:rPr>
          <w:rFonts w:hint="eastAsia"/>
          <w:noProof/>
          <w:rtl/>
          <w:lang w:bidi="fa-IR"/>
        </w:rPr>
        <w:t>فتح،</w:t>
      </w:r>
      <w:r>
        <w:rPr>
          <w:noProof/>
          <w:rtl/>
          <w:lang w:bidi="fa-IR"/>
        </w:rPr>
        <w:t xml:space="preserve"> </w:t>
      </w:r>
      <w:r>
        <w:rPr>
          <w:rFonts w:hint="eastAsia"/>
          <w:noProof/>
          <w:rtl/>
          <w:lang w:bidi="fa-IR"/>
        </w:rPr>
        <w:t>خ</w:t>
      </w:r>
      <w:r>
        <w:rPr>
          <w:rFonts w:hint="cs"/>
          <w:noProof/>
          <w:rtl/>
          <w:lang w:bidi="fa-IR"/>
        </w:rPr>
        <w:t>ی</w:t>
      </w:r>
      <w:r>
        <w:rPr>
          <w:rFonts w:hint="eastAsia"/>
          <w:noProof/>
          <w:rtl/>
          <w:lang w:bidi="fa-IR"/>
        </w:rPr>
        <w:t>بر</w:t>
      </w:r>
      <w:r>
        <w:rPr>
          <w:noProof/>
          <w:rtl/>
          <w:lang w:bidi="fa-IR"/>
        </w:rPr>
        <w:t xml:space="preserve"> </w:t>
      </w:r>
      <w:r>
        <w:rPr>
          <w:rFonts w:hint="eastAsia"/>
          <w:noProof/>
          <w:rtl/>
          <w:lang w:bidi="fa-IR"/>
        </w:rPr>
        <w:t>گ</w:t>
      </w:r>
      <w:r>
        <w:rPr>
          <w:rFonts w:hint="cs"/>
          <w:noProof/>
          <w:rtl/>
          <w:lang w:bidi="fa-IR"/>
        </w:rPr>
        <w:t>ی</w:t>
      </w:r>
      <w:r>
        <w:rPr>
          <w:rFonts w:hint="eastAsia"/>
          <w:noProof/>
          <w:rtl/>
          <w:lang w:bidi="fa-IR"/>
        </w:rPr>
        <w:t>ر</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علمدار</w:t>
      </w:r>
      <w:r>
        <w:rPr>
          <w:noProof/>
          <w:rtl/>
          <w:lang w:bidi="fa-IR"/>
        </w:rPr>
        <w:t xml:space="preserve"> </w:t>
      </w:r>
      <w:r>
        <w:rPr>
          <w:rFonts w:hint="eastAsia"/>
          <w:noProof/>
          <w:rtl/>
          <w:lang w:bidi="fa-IR"/>
        </w:rPr>
        <w:t>نصرت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Toc452308167 \h</w:instrText>
      </w:r>
      <w:r>
        <w:rPr>
          <w:noProof/>
          <w:rtl/>
        </w:rPr>
        <w:instrText xml:space="preserve"> </w:instrText>
      </w:r>
      <w:r>
        <w:rPr>
          <w:noProof/>
          <w:rtl/>
        </w:rPr>
      </w:r>
      <w:r>
        <w:rPr>
          <w:noProof/>
          <w:rtl/>
        </w:rPr>
        <w:fldChar w:fldCharType="separate"/>
      </w:r>
      <w:r>
        <w:rPr>
          <w:noProof/>
          <w:rtl/>
        </w:rPr>
        <w:t>126</w:t>
      </w:r>
      <w:r>
        <w:rPr>
          <w:noProof/>
          <w:rtl/>
        </w:rPr>
        <w:fldChar w:fldCharType="end"/>
      </w:r>
    </w:p>
    <w:p w:rsidR="000D5427" w:rsidRDefault="000D5427">
      <w:pPr>
        <w:pStyle w:val="TOC2"/>
        <w:rPr>
          <w:rFonts w:asciiTheme="minorHAnsi" w:eastAsiaTheme="minorEastAsia" w:hAnsiTheme="minorHAnsi" w:cstheme="minorBidi"/>
          <w:bCs w:val="0"/>
          <w:noProof/>
          <w:sz w:val="22"/>
          <w:szCs w:val="22"/>
          <w:rtl/>
          <w:lang w:bidi="ar-SA"/>
        </w:rPr>
      </w:pPr>
      <w:r>
        <w:rPr>
          <w:rFonts w:hint="eastAsia"/>
          <w:noProof/>
          <w:rtl/>
        </w:rPr>
        <w:t>ب</w:t>
      </w:r>
      <w:r>
        <w:rPr>
          <w:noProof/>
        </w:rPr>
        <w:t>-</w:t>
      </w:r>
      <w:r>
        <w:rPr>
          <w:noProof/>
          <w:rtl/>
        </w:rPr>
        <w:t xml:space="preserve"> </w:t>
      </w:r>
      <w:r>
        <w:rPr>
          <w:rFonts w:hint="eastAsia"/>
          <w:noProof/>
          <w:rtl/>
        </w:rPr>
        <w:t>شهاب</w:t>
      </w:r>
      <w:r>
        <w:rPr>
          <w:noProof/>
          <w:rtl/>
        </w:rPr>
        <w:t xml:space="preserve"> </w:t>
      </w:r>
      <w:r>
        <w:rPr>
          <w:rFonts w:hint="eastAsia"/>
          <w:noProof/>
          <w:rtl/>
        </w:rPr>
        <w:t>الدّ</w:t>
      </w:r>
      <w:r>
        <w:rPr>
          <w:rFonts w:hint="cs"/>
          <w:noProof/>
          <w:rtl/>
        </w:rPr>
        <w:t>ی</w:t>
      </w:r>
      <w:r>
        <w:rPr>
          <w:rFonts w:hint="eastAsia"/>
          <w:noProof/>
          <w:rtl/>
        </w:rPr>
        <w:t>ن</w:t>
      </w:r>
      <w:r>
        <w:rPr>
          <w:noProof/>
          <w:rtl/>
        </w:rPr>
        <w:t xml:space="preserve"> </w:t>
      </w:r>
      <w:r>
        <w:rPr>
          <w:rFonts w:hint="eastAsia"/>
          <w:noProof/>
          <w:rtl/>
        </w:rPr>
        <w:t>ابوالقاسم</w:t>
      </w:r>
      <w:r>
        <w:rPr>
          <w:noProof/>
          <w:rtl/>
        </w:rPr>
        <w:t xml:space="preserve"> </w:t>
      </w:r>
      <w:r>
        <w:rPr>
          <w:rFonts w:hint="eastAsia"/>
          <w:noProof/>
          <w:rtl/>
        </w:rPr>
        <w:t>احمد</w:t>
      </w:r>
      <w:r>
        <w:rPr>
          <w:noProof/>
          <w:rtl/>
        </w:rPr>
        <w:t xml:space="preserve"> </w:t>
      </w:r>
      <w:r>
        <w:rPr>
          <w:rFonts w:hint="eastAsia"/>
          <w:noProof/>
          <w:rtl/>
        </w:rPr>
        <w:t>سمعان</w:t>
      </w:r>
      <w:r>
        <w:rPr>
          <w:rFonts w:hint="cs"/>
          <w:noProof/>
          <w:rtl/>
        </w:rPr>
        <w:t>ی</w:t>
      </w:r>
      <w:r>
        <w:rPr>
          <w:noProof/>
          <w:rtl/>
        </w:rPr>
        <w:t xml:space="preserve"> (487- 534- </w:t>
      </w:r>
      <w:r>
        <w:rPr>
          <w:rFonts w:hint="eastAsia"/>
          <w:noProof/>
          <w:rtl/>
        </w:rPr>
        <w:t>هـ</w:t>
      </w:r>
      <w:r>
        <w:rPr>
          <w:noProof/>
          <w:rtl/>
        </w:rPr>
        <w:t xml:space="preserve"> </w:t>
      </w:r>
      <w:r>
        <w:rPr>
          <w:rFonts w:hint="eastAsia"/>
          <w:noProof/>
          <w:rtl/>
        </w:rPr>
        <w:t>ق</w:t>
      </w:r>
      <w:r>
        <w:rPr>
          <w:noProof/>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Toc452308168 \h</w:instrText>
      </w:r>
      <w:r>
        <w:rPr>
          <w:noProof/>
          <w:rtl/>
        </w:rPr>
        <w:instrText xml:space="preserve"> </w:instrText>
      </w:r>
      <w:r>
        <w:rPr>
          <w:noProof/>
          <w:rtl/>
        </w:rPr>
      </w:r>
      <w:r>
        <w:rPr>
          <w:noProof/>
          <w:rtl/>
        </w:rPr>
        <w:fldChar w:fldCharType="separate"/>
      </w:r>
      <w:r>
        <w:rPr>
          <w:noProof/>
          <w:rtl/>
        </w:rPr>
        <w:t>127</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1- </w:t>
      </w:r>
      <w:r>
        <w:rPr>
          <w:rFonts w:hint="eastAsia"/>
          <w:noProof/>
          <w:rtl/>
          <w:lang w:bidi="fa-IR"/>
        </w:rPr>
        <w:t>نگهدار</w:t>
      </w:r>
      <w:r>
        <w:rPr>
          <w:rFonts w:hint="cs"/>
          <w:noProof/>
          <w:rtl/>
          <w:lang w:bidi="fa-IR"/>
        </w:rPr>
        <w:t>ی</w:t>
      </w:r>
      <w:r>
        <w:rPr>
          <w:noProof/>
          <w:rtl/>
          <w:lang w:bidi="fa-IR"/>
        </w:rPr>
        <w:t xml:space="preserve"> </w:t>
      </w:r>
      <w:r>
        <w:rPr>
          <w:rFonts w:hint="eastAsia"/>
          <w:noProof/>
          <w:rtl/>
          <w:lang w:bidi="fa-IR"/>
        </w:rPr>
        <w:t>عنکبوت</w:t>
      </w:r>
      <w:r>
        <w:rPr>
          <w:noProof/>
          <w:rtl/>
          <w:lang w:bidi="fa-IR"/>
        </w:rPr>
        <w:t xml:space="preserve"> </w:t>
      </w:r>
      <w:r>
        <w:rPr>
          <w:rFonts w:hint="eastAsia"/>
          <w:noProof/>
          <w:rtl/>
          <w:lang w:bidi="fa-IR"/>
        </w:rPr>
        <w:t>در</w:t>
      </w:r>
      <w:r>
        <w:rPr>
          <w:noProof/>
          <w:rtl/>
          <w:lang w:bidi="fa-IR"/>
        </w:rPr>
        <w:t xml:space="preserve"> </w:t>
      </w:r>
      <w:r>
        <w:rPr>
          <w:rFonts w:hint="eastAsia"/>
          <w:noProof/>
          <w:rtl/>
          <w:lang w:bidi="fa-IR"/>
        </w:rPr>
        <w:t>غار</w:t>
      </w:r>
      <w:r>
        <w:rPr>
          <w:noProof/>
          <w:rtl/>
          <w:lang w:bidi="fa-IR"/>
        </w:rPr>
        <w:t xml:space="preserve"> </w:t>
      </w:r>
      <w:r>
        <w:rPr>
          <w:rFonts w:hint="eastAsia"/>
          <w:noProof/>
          <w:rtl/>
          <w:lang w:bidi="fa-IR"/>
        </w:rPr>
        <w:t>از</w:t>
      </w:r>
      <w:r>
        <w:rPr>
          <w:noProof/>
          <w:rtl/>
          <w:lang w:bidi="fa-IR"/>
        </w:rPr>
        <w:t xml:space="preserve"> </w:t>
      </w:r>
      <w:r>
        <w:rPr>
          <w:rFonts w:hint="eastAsia"/>
          <w:noProof/>
          <w:rtl/>
          <w:lang w:bidi="fa-IR"/>
        </w:rPr>
        <w:t>رسول</w:t>
      </w:r>
      <w:r>
        <w:rPr>
          <w:noProof/>
          <w:rtl/>
          <w:lang w:bidi="fa-IR"/>
        </w:rPr>
        <w:t xml:space="preserve"> </w:t>
      </w:r>
      <w:r>
        <w:rPr>
          <w:rFonts w:hint="eastAsia"/>
          <w:noProof/>
          <w:rtl/>
          <w:lang w:bidi="fa-IR"/>
        </w:rPr>
        <w:t>اکرم</w:t>
      </w:r>
      <w:r>
        <w:rPr>
          <w:noProof/>
          <w:lang w:bidi="fa-IR"/>
        </w:rPr>
        <w:t xml:space="preserve"> </w:t>
      </w:r>
      <w:r w:rsidRPr="009F5BB0">
        <w:rPr>
          <w:rFonts w:cs="CTraditional Arabic" w:hint="eastAsia"/>
          <w:noProof/>
          <w:rtl/>
          <w:lang w:bidi="fa-IR"/>
        </w:rPr>
        <w:t>ص</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ابوبکر</w:t>
      </w:r>
      <w:r>
        <w:rPr>
          <w:noProof/>
          <w:rtl/>
          <w:lang w:bidi="fa-IR"/>
        </w:rPr>
        <w:t xml:space="preserve"> </w:t>
      </w:r>
      <w:r>
        <w:rPr>
          <w:rFonts w:hint="eastAsia"/>
          <w:noProof/>
          <w:rtl/>
          <w:lang w:bidi="fa-IR"/>
        </w:rPr>
        <w:t>صد</w:t>
      </w:r>
      <w:r>
        <w:rPr>
          <w:rFonts w:hint="cs"/>
          <w:noProof/>
          <w:rtl/>
          <w:lang w:bidi="fa-IR"/>
        </w:rPr>
        <w:t>ی</w:t>
      </w:r>
      <w:r>
        <w:rPr>
          <w:rFonts w:hint="eastAsia"/>
          <w:noProof/>
          <w:rtl/>
          <w:lang w:bidi="fa-IR"/>
        </w:rPr>
        <w:t>ق</w:t>
      </w:r>
      <w:r>
        <w:rPr>
          <w:noProof/>
          <w:lang w:bidi="fa-IR"/>
        </w:rPr>
        <w:t xml:space="preserve"> </w:t>
      </w:r>
      <w:r w:rsidRPr="009F5BB0">
        <w:rPr>
          <w:rFonts w:cs="CTraditional Arabic" w:hint="eastAsia"/>
          <w:noProof/>
          <w:rtl/>
          <w:lang w:bidi="fa-IR"/>
        </w:rPr>
        <w:t>س</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Toc452308169 \h</w:instrText>
      </w:r>
      <w:r>
        <w:rPr>
          <w:noProof/>
          <w:rtl/>
        </w:rPr>
        <w:instrText xml:space="preserve"> </w:instrText>
      </w:r>
      <w:r>
        <w:rPr>
          <w:noProof/>
          <w:rtl/>
        </w:rPr>
      </w:r>
      <w:r>
        <w:rPr>
          <w:noProof/>
          <w:rtl/>
        </w:rPr>
        <w:fldChar w:fldCharType="separate"/>
      </w:r>
      <w:r>
        <w:rPr>
          <w:noProof/>
          <w:rtl/>
        </w:rPr>
        <w:t>127</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2- </w:t>
      </w:r>
      <w:r>
        <w:rPr>
          <w:rFonts w:hint="eastAsia"/>
          <w:noProof/>
          <w:rtl/>
          <w:lang w:bidi="fa-IR"/>
        </w:rPr>
        <w:t>سنگر</w:t>
      </w:r>
      <w:r>
        <w:rPr>
          <w:rFonts w:hint="cs"/>
          <w:noProof/>
          <w:rtl/>
          <w:lang w:bidi="fa-IR"/>
        </w:rPr>
        <w:t>ی</w:t>
      </w:r>
      <w:r>
        <w:rPr>
          <w:rFonts w:hint="eastAsia"/>
          <w:noProof/>
          <w:rtl/>
          <w:lang w:bidi="fa-IR"/>
        </w:rPr>
        <w:t>زه</w:t>
      </w:r>
      <w:r>
        <w:rPr>
          <w:noProof/>
          <w:rtl/>
          <w:lang w:bidi="fa-IR"/>
        </w:rPr>
        <w:t xml:space="preserve"> </w:t>
      </w:r>
      <w:r>
        <w:rPr>
          <w:rFonts w:hint="eastAsia"/>
          <w:noProof/>
          <w:rtl/>
          <w:lang w:bidi="fa-IR"/>
        </w:rPr>
        <w:t>در</w:t>
      </w:r>
      <w:r>
        <w:rPr>
          <w:noProof/>
          <w:rtl/>
          <w:lang w:bidi="fa-IR"/>
        </w:rPr>
        <w:t xml:space="preserve"> </w:t>
      </w:r>
      <w:r>
        <w:rPr>
          <w:rFonts w:hint="eastAsia"/>
          <w:noProof/>
          <w:rtl/>
          <w:lang w:bidi="fa-IR"/>
        </w:rPr>
        <w:t>دست</w:t>
      </w:r>
      <w:r>
        <w:rPr>
          <w:noProof/>
          <w:rtl/>
          <w:lang w:bidi="fa-IR"/>
        </w:rPr>
        <w:t xml:space="preserve"> </w:t>
      </w:r>
      <w:r>
        <w:rPr>
          <w:rFonts w:hint="eastAsia"/>
          <w:noProof/>
          <w:rtl/>
          <w:lang w:bidi="fa-IR"/>
        </w:rPr>
        <w:t>پ</w:t>
      </w:r>
      <w:r>
        <w:rPr>
          <w:rFonts w:hint="cs"/>
          <w:noProof/>
          <w:rtl/>
          <w:lang w:bidi="fa-IR"/>
        </w:rPr>
        <w:t>ی</w:t>
      </w:r>
      <w:r>
        <w:rPr>
          <w:rFonts w:hint="eastAsia"/>
          <w:noProof/>
          <w:rtl/>
          <w:lang w:bidi="fa-IR"/>
        </w:rPr>
        <w:t>امبر</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ابوبکر</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عمر</w:t>
      </w:r>
      <w:r>
        <w:rPr>
          <w:noProof/>
          <w:rtl/>
          <w:lang w:bidi="fa-IR"/>
        </w:rPr>
        <w:t xml:space="preserve"> </w:t>
      </w:r>
      <w:r>
        <w:rPr>
          <w:rFonts w:hint="eastAsia"/>
          <w:noProof/>
          <w:rtl/>
          <w:lang w:bidi="fa-IR"/>
        </w:rPr>
        <w:t>تسب</w:t>
      </w:r>
      <w:r>
        <w:rPr>
          <w:rFonts w:hint="cs"/>
          <w:noProof/>
          <w:rtl/>
          <w:lang w:bidi="fa-IR"/>
        </w:rPr>
        <w:t>ی</w:t>
      </w:r>
      <w:r>
        <w:rPr>
          <w:rFonts w:hint="eastAsia"/>
          <w:noProof/>
          <w:rtl/>
          <w:lang w:bidi="fa-IR"/>
        </w:rPr>
        <w:t>ح</w:t>
      </w:r>
      <w:r>
        <w:rPr>
          <w:noProof/>
          <w:rtl/>
          <w:lang w:bidi="fa-IR"/>
        </w:rPr>
        <w:t xml:space="preserve"> </w:t>
      </w:r>
      <w:r>
        <w:rPr>
          <w:rFonts w:hint="eastAsia"/>
          <w:noProof/>
          <w:rtl/>
          <w:lang w:bidi="fa-IR"/>
        </w:rPr>
        <w:t>م</w:t>
      </w:r>
      <w:r>
        <w:rPr>
          <w:rFonts w:hint="cs"/>
          <w:noProof/>
          <w:rtl/>
          <w:lang w:bidi="fa-IR"/>
        </w:rPr>
        <w:t>ی</w:t>
      </w:r>
      <w:r w:rsidRPr="009F5BB0">
        <w:rPr>
          <w:rFonts w:cs="CTraditional Arabic" w:hint="eastAsia"/>
          <w:noProof/>
          <w:cs/>
          <w:lang w:bidi="fa-IR"/>
        </w:rPr>
        <w:t>‎</w:t>
      </w:r>
      <w:r>
        <w:rPr>
          <w:rFonts w:hint="eastAsia"/>
          <w:noProof/>
          <w:rtl/>
          <w:lang w:bidi="fa-IR"/>
        </w:rPr>
        <w:t>کند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Toc452308170 \h</w:instrText>
      </w:r>
      <w:r>
        <w:rPr>
          <w:noProof/>
          <w:rtl/>
        </w:rPr>
        <w:instrText xml:space="preserve"> </w:instrText>
      </w:r>
      <w:r>
        <w:rPr>
          <w:noProof/>
          <w:rtl/>
        </w:rPr>
      </w:r>
      <w:r>
        <w:rPr>
          <w:noProof/>
          <w:rtl/>
        </w:rPr>
        <w:fldChar w:fldCharType="separate"/>
      </w:r>
      <w:r>
        <w:rPr>
          <w:noProof/>
          <w:rtl/>
        </w:rPr>
        <w:t>127</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3- </w:t>
      </w:r>
      <w:r>
        <w:rPr>
          <w:rFonts w:hint="eastAsia"/>
          <w:noProof/>
          <w:rtl/>
          <w:lang w:bidi="fa-IR"/>
        </w:rPr>
        <w:t>حد</w:t>
      </w:r>
      <w:r>
        <w:rPr>
          <w:rFonts w:hint="cs"/>
          <w:noProof/>
          <w:rtl/>
          <w:lang w:bidi="fa-IR"/>
        </w:rPr>
        <w:t>ی</w:t>
      </w:r>
      <w:r>
        <w:rPr>
          <w:rFonts w:hint="eastAsia"/>
          <w:noProof/>
          <w:rtl/>
          <w:lang w:bidi="fa-IR"/>
        </w:rPr>
        <w:t>ث</w:t>
      </w:r>
      <w:r>
        <w:rPr>
          <w:noProof/>
          <w:rtl/>
          <w:lang w:bidi="fa-IR"/>
        </w:rPr>
        <w:t xml:space="preserve"> </w:t>
      </w:r>
      <w:r>
        <w:rPr>
          <w:rFonts w:hint="eastAsia"/>
          <w:noProof/>
          <w:rtl/>
          <w:lang w:bidi="fa-IR"/>
        </w:rPr>
        <w:t>نبو</w:t>
      </w:r>
      <w:r>
        <w:rPr>
          <w:rFonts w:hint="cs"/>
          <w:noProof/>
          <w:rtl/>
          <w:lang w:bidi="fa-IR"/>
        </w:rPr>
        <w:t>ی</w:t>
      </w:r>
      <w:r>
        <w:rPr>
          <w:noProof/>
          <w:rtl/>
          <w:lang w:bidi="fa-IR"/>
        </w:rPr>
        <w:t xml:space="preserve"> </w:t>
      </w:r>
      <w:r>
        <w:rPr>
          <w:rFonts w:hint="eastAsia"/>
          <w:noProof/>
          <w:rtl/>
          <w:lang w:bidi="fa-IR"/>
        </w:rPr>
        <w:t>در</w:t>
      </w:r>
      <w:r>
        <w:rPr>
          <w:noProof/>
          <w:rtl/>
          <w:lang w:bidi="fa-IR"/>
        </w:rPr>
        <w:t xml:space="preserve"> </w:t>
      </w:r>
      <w:r>
        <w:rPr>
          <w:rFonts w:hint="eastAsia"/>
          <w:noProof/>
          <w:rtl/>
          <w:lang w:bidi="fa-IR"/>
        </w:rPr>
        <w:t>باره</w:t>
      </w:r>
      <w:r>
        <w:rPr>
          <w:noProof/>
          <w:rtl/>
          <w:lang w:bidi="fa-IR"/>
        </w:rPr>
        <w:t xml:space="preserve"> </w:t>
      </w:r>
      <w:r>
        <w:rPr>
          <w:rFonts w:hint="eastAsia"/>
          <w:noProof/>
          <w:rtl/>
          <w:lang w:bidi="fa-IR"/>
        </w:rPr>
        <w:t>عمر</w:t>
      </w:r>
      <w:r>
        <w:rPr>
          <w:noProof/>
          <w:rtl/>
          <w:lang w:bidi="fa-IR"/>
        </w:rPr>
        <w:t xml:space="preserve"> </w:t>
      </w:r>
      <w:r w:rsidRPr="007A5370">
        <w:rPr>
          <w:noProof/>
        </w:rPr>
        <w:sym w:font="AGA Arabesque" w:char="F074"/>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Toc452308171 \h</w:instrText>
      </w:r>
      <w:r>
        <w:rPr>
          <w:noProof/>
          <w:rtl/>
        </w:rPr>
        <w:instrText xml:space="preserve"> </w:instrText>
      </w:r>
      <w:r>
        <w:rPr>
          <w:noProof/>
          <w:rtl/>
        </w:rPr>
      </w:r>
      <w:r>
        <w:rPr>
          <w:noProof/>
          <w:rtl/>
        </w:rPr>
        <w:fldChar w:fldCharType="separate"/>
      </w:r>
      <w:r>
        <w:rPr>
          <w:noProof/>
          <w:rtl/>
        </w:rPr>
        <w:t>128</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4- </w:t>
      </w:r>
      <w:r>
        <w:rPr>
          <w:rFonts w:hint="eastAsia"/>
          <w:noProof/>
          <w:rtl/>
          <w:lang w:bidi="fa-IR"/>
        </w:rPr>
        <w:t>چشم</w:t>
      </w:r>
      <w:r>
        <w:rPr>
          <w:noProof/>
          <w:rtl/>
          <w:lang w:bidi="fa-IR"/>
        </w:rPr>
        <w:t xml:space="preserve"> </w:t>
      </w:r>
      <w:r>
        <w:rPr>
          <w:rFonts w:hint="eastAsia"/>
          <w:noProof/>
          <w:rtl/>
          <w:lang w:bidi="fa-IR"/>
        </w:rPr>
        <w:t>حق</w:t>
      </w:r>
      <w:r>
        <w:rPr>
          <w:rFonts w:hint="cs"/>
          <w:noProof/>
          <w:rtl/>
          <w:lang w:bidi="fa-IR"/>
        </w:rPr>
        <w:t>ی</w:t>
      </w:r>
      <w:r>
        <w:rPr>
          <w:rFonts w:hint="eastAsia"/>
          <w:noProof/>
          <w:rtl/>
          <w:lang w:bidi="fa-IR"/>
        </w:rPr>
        <w:t>قت</w:t>
      </w:r>
      <w:r>
        <w:rPr>
          <w:noProof/>
          <w:rtl/>
          <w:lang w:bidi="fa-IR"/>
        </w:rPr>
        <w:t xml:space="preserve"> </w:t>
      </w:r>
      <w:r>
        <w:rPr>
          <w:rFonts w:hint="eastAsia"/>
          <w:noProof/>
          <w:rtl/>
          <w:lang w:bidi="fa-IR"/>
        </w:rPr>
        <w:t>ب</w:t>
      </w:r>
      <w:r>
        <w:rPr>
          <w:rFonts w:hint="cs"/>
          <w:noProof/>
          <w:rtl/>
          <w:lang w:bidi="fa-IR"/>
        </w:rPr>
        <w:t>ی</w:t>
      </w:r>
      <w:r>
        <w:rPr>
          <w:rFonts w:hint="eastAsia"/>
          <w:noProof/>
          <w:rtl/>
          <w:lang w:bidi="fa-IR"/>
        </w:rPr>
        <w:t>ن،</w:t>
      </w:r>
      <w:r>
        <w:rPr>
          <w:noProof/>
          <w:rtl/>
          <w:lang w:bidi="fa-IR"/>
        </w:rPr>
        <w:t xml:space="preserve"> </w:t>
      </w:r>
      <w:r>
        <w:rPr>
          <w:rFonts w:hint="eastAsia"/>
          <w:noProof/>
          <w:rtl/>
          <w:lang w:bidi="fa-IR"/>
        </w:rPr>
        <w:t>حقا</w:t>
      </w:r>
      <w:r>
        <w:rPr>
          <w:rFonts w:hint="cs"/>
          <w:noProof/>
          <w:rtl/>
          <w:lang w:bidi="fa-IR"/>
        </w:rPr>
        <w:t>ی</w:t>
      </w:r>
      <w:r>
        <w:rPr>
          <w:rFonts w:hint="eastAsia"/>
          <w:noProof/>
          <w:rtl/>
          <w:lang w:bidi="fa-IR"/>
        </w:rPr>
        <w:t>ق</w:t>
      </w:r>
      <w:r>
        <w:rPr>
          <w:noProof/>
          <w:rtl/>
          <w:lang w:bidi="fa-IR"/>
        </w:rPr>
        <w:t xml:space="preserve"> </w:t>
      </w:r>
      <w:r>
        <w:rPr>
          <w:rFonts w:hint="eastAsia"/>
          <w:noProof/>
          <w:rtl/>
          <w:lang w:bidi="fa-IR"/>
        </w:rPr>
        <w:t>معنو</w:t>
      </w:r>
      <w:r>
        <w:rPr>
          <w:rFonts w:hint="cs"/>
          <w:noProof/>
          <w:rtl/>
          <w:lang w:bidi="fa-IR"/>
        </w:rPr>
        <w:t>ی</w:t>
      </w:r>
      <w:r>
        <w:rPr>
          <w:noProof/>
          <w:rtl/>
          <w:lang w:bidi="fa-IR"/>
        </w:rPr>
        <w:t xml:space="preserve"> </w:t>
      </w:r>
      <w:r>
        <w:rPr>
          <w:rFonts w:hint="eastAsia"/>
          <w:noProof/>
          <w:rtl/>
          <w:lang w:bidi="fa-IR"/>
        </w:rPr>
        <w:t>را</w:t>
      </w:r>
      <w:r>
        <w:rPr>
          <w:noProof/>
          <w:rtl/>
          <w:lang w:bidi="fa-IR"/>
        </w:rPr>
        <w:t xml:space="preserve"> </w:t>
      </w:r>
      <w:r>
        <w:rPr>
          <w:rFonts w:hint="eastAsia"/>
          <w:noProof/>
          <w:rtl/>
          <w:lang w:bidi="fa-IR"/>
        </w:rPr>
        <w:t>درم</w:t>
      </w:r>
      <w:r>
        <w:rPr>
          <w:rFonts w:hint="cs"/>
          <w:noProof/>
          <w:rtl/>
          <w:lang w:bidi="fa-IR"/>
        </w:rPr>
        <w:t>ی</w:t>
      </w:r>
      <w:r w:rsidRPr="009F5BB0">
        <w:rPr>
          <w:rFonts w:cs="CTraditional Arabic" w:hint="eastAsia"/>
          <w:noProof/>
          <w:cs/>
          <w:lang w:bidi="fa-IR"/>
        </w:rPr>
        <w:t>‎</w:t>
      </w:r>
      <w:r>
        <w:rPr>
          <w:rFonts w:hint="cs"/>
          <w:noProof/>
          <w:rtl/>
          <w:lang w:bidi="fa-IR"/>
        </w:rPr>
        <w:t>ی</w:t>
      </w:r>
      <w:r>
        <w:rPr>
          <w:rFonts w:hint="eastAsia"/>
          <w:noProof/>
          <w:rtl/>
          <w:lang w:bidi="fa-IR"/>
        </w:rPr>
        <w:t>ابد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Toc452308172 \h</w:instrText>
      </w:r>
      <w:r>
        <w:rPr>
          <w:noProof/>
          <w:rtl/>
        </w:rPr>
        <w:instrText xml:space="preserve"> </w:instrText>
      </w:r>
      <w:r>
        <w:rPr>
          <w:noProof/>
          <w:rtl/>
        </w:rPr>
      </w:r>
      <w:r>
        <w:rPr>
          <w:noProof/>
          <w:rtl/>
        </w:rPr>
        <w:fldChar w:fldCharType="separate"/>
      </w:r>
      <w:r>
        <w:rPr>
          <w:noProof/>
          <w:rtl/>
        </w:rPr>
        <w:t>129</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5- </w:t>
      </w:r>
      <w:r>
        <w:rPr>
          <w:rFonts w:hint="eastAsia"/>
          <w:noProof/>
          <w:rtl/>
          <w:lang w:bidi="fa-IR"/>
        </w:rPr>
        <w:t>توانگران</w:t>
      </w:r>
      <w:r>
        <w:rPr>
          <w:noProof/>
          <w:rtl/>
          <w:lang w:bidi="fa-IR"/>
        </w:rPr>
        <w:t xml:space="preserve"> </w:t>
      </w:r>
      <w:r>
        <w:rPr>
          <w:rFonts w:hint="eastAsia"/>
          <w:noProof/>
          <w:rtl/>
          <w:lang w:bidi="fa-IR"/>
        </w:rPr>
        <w:t>با</w:t>
      </w:r>
      <w:r>
        <w:rPr>
          <w:rFonts w:hint="cs"/>
          <w:noProof/>
          <w:rtl/>
          <w:lang w:bidi="fa-IR"/>
        </w:rPr>
        <w:t>ی</w:t>
      </w:r>
      <w:r>
        <w:rPr>
          <w:rFonts w:hint="eastAsia"/>
          <w:noProof/>
          <w:rtl/>
          <w:lang w:bidi="fa-IR"/>
        </w:rPr>
        <w:t>د</w:t>
      </w:r>
      <w:r>
        <w:rPr>
          <w:noProof/>
          <w:rtl/>
          <w:lang w:bidi="fa-IR"/>
        </w:rPr>
        <w:t xml:space="preserve"> </w:t>
      </w:r>
      <w:r>
        <w:rPr>
          <w:rFonts w:hint="eastAsia"/>
          <w:noProof/>
          <w:rtl/>
          <w:lang w:bidi="fa-IR"/>
        </w:rPr>
        <w:t>نسبت</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فق</w:t>
      </w:r>
      <w:r>
        <w:rPr>
          <w:rFonts w:hint="cs"/>
          <w:noProof/>
          <w:rtl/>
          <w:lang w:bidi="fa-IR"/>
        </w:rPr>
        <w:t>ی</w:t>
      </w:r>
      <w:r>
        <w:rPr>
          <w:rFonts w:hint="eastAsia"/>
          <w:noProof/>
          <w:rtl/>
          <w:lang w:bidi="fa-IR"/>
        </w:rPr>
        <w:t>ران</w:t>
      </w:r>
      <w:r>
        <w:rPr>
          <w:noProof/>
          <w:rtl/>
          <w:lang w:bidi="fa-IR"/>
        </w:rPr>
        <w:t xml:space="preserve"> </w:t>
      </w:r>
      <w:r>
        <w:rPr>
          <w:rFonts w:hint="eastAsia"/>
          <w:noProof/>
          <w:rtl/>
          <w:lang w:bidi="fa-IR"/>
        </w:rPr>
        <w:t>مهر</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شفقت</w:t>
      </w:r>
      <w:r>
        <w:rPr>
          <w:noProof/>
          <w:rtl/>
          <w:lang w:bidi="fa-IR"/>
        </w:rPr>
        <w:t xml:space="preserve"> </w:t>
      </w:r>
      <w:r>
        <w:rPr>
          <w:rFonts w:hint="eastAsia"/>
          <w:noProof/>
          <w:rtl/>
          <w:lang w:bidi="fa-IR"/>
        </w:rPr>
        <w:t>ورزند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Toc452308173 \h</w:instrText>
      </w:r>
      <w:r>
        <w:rPr>
          <w:noProof/>
          <w:rtl/>
        </w:rPr>
        <w:instrText xml:space="preserve"> </w:instrText>
      </w:r>
      <w:r>
        <w:rPr>
          <w:noProof/>
          <w:rtl/>
        </w:rPr>
      </w:r>
      <w:r>
        <w:rPr>
          <w:noProof/>
          <w:rtl/>
        </w:rPr>
        <w:fldChar w:fldCharType="separate"/>
      </w:r>
      <w:r>
        <w:rPr>
          <w:noProof/>
          <w:rtl/>
        </w:rPr>
        <w:t>129</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6- </w:t>
      </w:r>
      <w:r>
        <w:rPr>
          <w:rFonts w:hint="eastAsia"/>
          <w:noProof/>
          <w:rtl/>
          <w:lang w:bidi="fa-IR"/>
        </w:rPr>
        <w:t>خلوص</w:t>
      </w:r>
      <w:r>
        <w:rPr>
          <w:noProof/>
          <w:rtl/>
          <w:lang w:bidi="fa-IR"/>
        </w:rPr>
        <w:t xml:space="preserve"> </w:t>
      </w:r>
      <w:r>
        <w:rPr>
          <w:rFonts w:hint="eastAsia"/>
          <w:noProof/>
          <w:rtl/>
          <w:lang w:bidi="fa-IR"/>
        </w:rPr>
        <w:t>ن</w:t>
      </w:r>
      <w:r>
        <w:rPr>
          <w:rFonts w:hint="cs"/>
          <w:noProof/>
          <w:rtl/>
          <w:lang w:bidi="fa-IR"/>
        </w:rPr>
        <w:t>ی</w:t>
      </w:r>
      <w:r>
        <w:rPr>
          <w:rFonts w:hint="eastAsia"/>
          <w:noProof/>
          <w:rtl/>
          <w:lang w:bidi="fa-IR"/>
        </w:rPr>
        <w:t>ت</w:t>
      </w:r>
      <w:r>
        <w:rPr>
          <w:noProof/>
          <w:rtl/>
          <w:lang w:bidi="fa-IR"/>
        </w:rPr>
        <w:t xml:space="preserve"> </w:t>
      </w:r>
      <w:r>
        <w:rPr>
          <w:rFonts w:hint="eastAsia"/>
          <w:noProof/>
          <w:rtl/>
          <w:lang w:bidi="fa-IR"/>
        </w:rPr>
        <w:t>ابوبکر</w:t>
      </w:r>
      <w:r>
        <w:rPr>
          <w:noProof/>
          <w:rtl/>
          <w:lang w:bidi="fa-IR"/>
        </w:rPr>
        <w:t xml:space="preserve"> </w:t>
      </w:r>
      <w:r>
        <w:rPr>
          <w:rFonts w:hint="eastAsia"/>
          <w:noProof/>
          <w:rtl/>
          <w:lang w:bidi="fa-IR"/>
        </w:rPr>
        <w:t>صد</w:t>
      </w:r>
      <w:r>
        <w:rPr>
          <w:rFonts w:hint="cs"/>
          <w:noProof/>
          <w:rtl/>
          <w:lang w:bidi="fa-IR"/>
        </w:rPr>
        <w:t>ی</w:t>
      </w:r>
      <w:r>
        <w:rPr>
          <w:rFonts w:hint="eastAsia"/>
          <w:noProof/>
          <w:rtl/>
          <w:lang w:bidi="fa-IR"/>
        </w:rPr>
        <w:t>ق</w:t>
      </w:r>
      <w:r>
        <w:rPr>
          <w:noProof/>
          <w:lang w:bidi="fa-IR"/>
        </w:rPr>
        <w:t xml:space="preserve"> </w:t>
      </w:r>
      <w:r w:rsidRPr="009F5BB0">
        <w:rPr>
          <w:rFonts w:cs="CTraditional Arabic" w:hint="eastAsia"/>
          <w:noProof/>
          <w:rtl/>
          <w:lang w:bidi="fa-IR"/>
        </w:rPr>
        <w:t>س</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Toc452308174 \h</w:instrText>
      </w:r>
      <w:r>
        <w:rPr>
          <w:noProof/>
          <w:rtl/>
        </w:rPr>
        <w:instrText xml:space="preserve"> </w:instrText>
      </w:r>
      <w:r>
        <w:rPr>
          <w:noProof/>
          <w:rtl/>
        </w:rPr>
      </w:r>
      <w:r>
        <w:rPr>
          <w:noProof/>
          <w:rtl/>
        </w:rPr>
        <w:fldChar w:fldCharType="separate"/>
      </w:r>
      <w:r>
        <w:rPr>
          <w:noProof/>
          <w:rtl/>
        </w:rPr>
        <w:t>130</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7- </w:t>
      </w:r>
      <w:r>
        <w:rPr>
          <w:rFonts w:hint="eastAsia"/>
          <w:noProof/>
          <w:rtl/>
          <w:lang w:bidi="fa-IR"/>
        </w:rPr>
        <w:t>دور</w:t>
      </w:r>
      <w:r>
        <w:rPr>
          <w:rFonts w:hint="cs"/>
          <w:noProof/>
          <w:rtl/>
          <w:lang w:bidi="fa-IR"/>
        </w:rPr>
        <w:t>ی</w:t>
      </w:r>
      <w:r>
        <w:rPr>
          <w:noProof/>
          <w:rtl/>
          <w:lang w:bidi="fa-IR"/>
        </w:rPr>
        <w:t xml:space="preserve"> </w:t>
      </w:r>
      <w:r>
        <w:rPr>
          <w:rFonts w:hint="eastAsia"/>
          <w:noProof/>
          <w:rtl/>
          <w:lang w:bidi="fa-IR"/>
        </w:rPr>
        <w:t>بزرگان</w:t>
      </w:r>
      <w:r>
        <w:rPr>
          <w:noProof/>
          <w:rtl/>
          <w:lang w:bidi="fa-IR"/>
        </w:rPr>
        <w:t xml:space="preserve"> </w:t>
      </w:r>
      <w:r>
        <w:rPr>
          <w:rFonts w:hint="eastAsia"/>
          <w:noProof/>
          <w:rtl/>
          <w:lang w:bidi="fa-IR"/>
        </w:rPr>
        <w:t>واد</w:t>
      </w:r>
      <w:r>
        <w:rPr>
          <w:rFonts w:hint="cs"/>
          <w:noProof/>
          <w:rtl/>
          <w:lang w:bidi="fa-IR"/>
        </w:rPr>
        <w:t>ی</w:t>
      </w:r>
      <w:r>
        <w:rPr>
          <w:noProof/>
          <w:rtl/>
          <w:lang w:bidi="fa-IR"/>
        </w:rPr>
        <w:t xml:space="preserve"> </w:t>
      </w:r>
      <w:r>
        <w:rPr>
          <w:rFonts w:hint="eastAsia"/>
          <w:noProof/>
          <w:rtl/>
          <w:lang w:bidi="fa-IR"/>
        </w:rPr>
        <w:t>معرفت</w:t>
      </w:r>
      <w:r>
        <w:rPr>
          <w:noProof/>
          <w:rtl/>
          <w:lang w:bidi="fa-IR"/>
        </w:rPr>
        <w:t xml:space="preserve"> </w:t>
      </w:r>
      <w:r>
        <w:rPr>
          <w:rFonts w:hint="eastAsia"/>
          <w:noProof/>
          <w:rtl/>
          <w:lang w:bidi="fa-IR"/>
        </w:rPr>
        <w:t>از</w:t>
      </w:r>
      <w:r>
        <w:rPr>
          <w:noProof/>
          <w:rtl/>
          <w:lang w:bidi="fa-IR"/>
        </w:rPr>
        <w:t xml:space="preserve"> </w:t>
      </w:r>
      <w:r>
        <w:rPr>
          <w:rFonts w:hint="eastAsia"/>
          <w:noProof/>
          <w:rtl/>
          <w:lang w:bidi="fa-IR"/>
        </w:rPr>
        <w:t>تکبر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Toc452308175 \h</w:instrText>
      </w:r>
      <w:r>
        <w:rPr>
          <w:noProof/>
          <w:rtl/>
        </w:rPr>
        <w:instrText xml:space="preserve"> </w:instrText>
      </w:r>
      <w:r>
        <w:rPr>
          <w:noProof/>
          <w:rtl/>
        </w:rPr>
      </w:r>
      <w:r>
        <w:rPr>
          <w:noProof/>
          <w:rtl/>
        </w:rPr>
        <w:fldChar w:fldCharType="separate"/>
      </w:r>
      <w:r>
        <w:rPr>
          <w:noProof/>
          <w:rtl/>
        </w:rPr>
        <w:t>130</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8- </w:t>
      </w:r>
      <w:r>
        <w:rPr>
          <w:rFonts w:hint="eastAsia"/>
          <w:noProof/>
          <w:rtl/>
          <w:lang w:bidi="fa-IR"/>
        </w:rPr>
        <w:t>شب</w:t>
      </w:r>
      <w:r>
        <w:rPr>
          <w:noProof/>
          <w:rtl/>
          <w:lang w:bidi="fa-IR"/>
        </w:rPr>
        <w:t xml:space="preserve"> </w:t>
      </w:r>
      <w:r>
        <w:rPr>
          <w:rFonts w:hint="eastAsia"/>
          <w:noProof/>
          <w:rtl/>
          <w:lang w:bidi="fa-IR"/>
        </w:rPr>
        <w:t>زنده</w:t>
      </w:r>
      <w:r>
        <w:rPr>
          <w:noProof/>
          <w:rtl/>
          <w:lang w:bidi="fa-IR"/>
        </w:rPr>
        <w:t xml:space="preserve"> </w:t>
      </w:r>
      <w:r>
        <w:rPr>
          <w:rFonts w:hint="eastAsia"/>
          <w:noProof/>
          <w:rtl/>
          <w:lang w:bidi="fa-IR"/>
        </w:rPr>
        <w:t>دار</w:t>
      </w:r>
      <w:r>
        <w:rPr>
          <w:rFonts w:hint="cs"/>
          <w:noProof/>
          <w:rtl/>
          <w:lang w:bidi="fa-IR"/>
        </w:rPr>
        <w:t>ی</w:t>
      </w:r>
      <w:r>
        <w:rPr>
          <w:noProof/>
          <w:rtl/>
          <w:lang w:bidi="fa-IR"/>
        </w:rPr>
        <w:t xml:space="preserve"> </w:t>
      </w:r>
      <w:r>
        <w:rPr>
          <w:rFonts w:hint="eastAsia"/>
          <w:noProof/>
          <w:rtl/>
          <w:lang w:bidi="fa-IR"/>
        </w:rPr>
        <w:t>عل</w:t>
      </w:r>
      <w:r>
        <w:rPr>
          <w:rFonts w:hint="cs"/>
          <w:noProof/>
          <w:rtl/>
          <w:lang w:bidi="fa-IR"/>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Toc452308176 \h</w:instrText>
      </w:r>
      <w:r>
        <w:rPr>
          <w:noProof/>
          <w:rtl/>
        </w:rPr>
        <w:instrText xml:space="preserve"> </w:instrText>
      </w:r>
      <w:r>
        <w:rPr>
          <w:noProof/>
          <w:rtl/>
        </w:rPr>
      </w:r>
      <w:r>
        <w:rPr>
          <w:noProof/>
          <w:rtl/>
        </w:rPr>
        <w:fldChar w:fldCharType="separate"/>
      </w:r>
      <w:r>
        <w:rPr>
          <w:noProof/>
          <w:rtl/>
        </w:rPr>
        <w:t>131</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9- </w:t>
      </w:r>
      <w:r>
        <w:rPr>
          <w:rFonts w:hint="eastAsia"/>
          <w:noProof/>
          <w:rtl/>
          <w:lang w:bidi="fa-IR"/>
        </w:rPr>
        <w:t>س</w:t>
      </w:r>
      <w:r>
        <w:rPr>
          <w:rFonts w:hint="cs"/>
          <w:noProof/>
          <w:rtl/>
          <w:lang w:bidi="fa-IR"/>
        </w:rPr>
        <w:t>ی</w:t>
      </w:r>
      <w:r>
        <w:rPr>
          <w:rFonts w:hint="eastAsia"/>
          <w:noProof/>
          <w:rtl/>
          <w:lang w:bidi="fa-IR"/>
        </w:rPr>
        <w:t>ن</w:t>
      </w:r>
      <w:r>
        <w:rPr>
          <w:rFonts w:hint="cs"/>
          <w:noProof/>
          <w:rtl/>
          <w:lang w:bidi="fa-IR"/>
        </w:rPr>
        <w:t>ۀ</w:t>
      </w:r>
      <w:r>
        <w:rPr>
          <w:noProof/>
          <w:rtl/>
          <w:lang w:bidi="fa-IR"/>
        </w:rPr>
        <w:t xml:space="preserve"> </w:t>
      </w:r>
      <w:r>
        <w:rPr>
          <w:rFonts w:hint="eastAsia"/>
          <w:noProof/>
          <w:rtl/>
          <w:lang w:bidi="fa-IR"/>
        </w:rPr>
        <w:t>صد</w:t>
      </w:r>
      <w:r>
        <w:rPr>
          <w:rFonts w:hint="cs"/>
          <w:noProof/>
          <w:rtl/>
          <w:lang w:bidi="fa-IR"/>
        </w:rPr>
        <w:t>ی</w:t>
      </w:r>
      <w:r>
        <w:rPr>
          <w:rFonts w:hint="eastAsia"/>
          <w:noProof/>
          <w:rtl/>
          <w:lang w:bidi="fa-IR"/>
        </w:rPr>
        <w:t>ق</w:t>
      </w:r>
      <w:r>
        <w:rPr>
          <w:noProof/>
          <w:rtl/>
          <w:lang w:bidi="fa-IR"/>
        </w:rPr>
        <w:t xml:space="preserve"> </w:t>
      </w:r>
      <w:r>
        <w:rPr>
          <w:rFonts w:hint="eastAsia"/>
          <w:noProof/>
          <w:rtl/>
          <w:lang w:bidi="fa-IR"/>
        </w:rPr>
        <w:t>خزان</w:t>
      </w:r>
      <w:r>
        <w:rPr>
          <w:rFonts w:hint="cs"/>
          <w:noProof/>
          <w:rtl/>
          <w:lang w:bidi="fa-IR"/>
        </w:rPr>
        <w:t>ۀ</w:t>
      </w:r>
      <w:r>
        <w:rPr>
          <w:noProof/>
          <w:rtl/>
          <w:lang w:bidi="fa-IR"/>
        </w:rPr>
        <w:t xml:space="preserve"> </w:t>
      </w:r>
      <w:r>
        <w:rPr>
          <w:rFonts w:hint="eastAsia"/>
          <w:noProof/>
          <w:rtl/>
          <w:lang w:bidi="fa-IR"/>
        </w:rPr>
        <w:t>اسرار</w:t>
      </w:r>
      <w:r>
        <w:rPr>
          <w:noProof/>
          <w:rtl/>
          <w:lang w:bidi="fa-IR"/>
        </w:rPr>
        <w:t xml:space="preserve"> </w:t>
      </w:r>
      <w:r>
        <w:rPr>
          <w:rFonts w:hint="eastAsia"/>
          <w:noProof/>
          <w:rtl/>
          <w:lang w:bidi="fa-IR"/>
        </w:rPr>
        <w:t>اله</w:t>
      </w:r>
      <w:r>
        <w:rPr>
          <w:rFonts w:hint="cs"/>
          <w:noProof/>
          <w:rtl/>
          <w:lang w:bidi="fa-IR"/>
        </w:rPr>
        <w:t>ی</w:t>
      </w:r>
      <w:r>
        <w:rPr>
          <w:noProof/>
          <w:rtl/>
          <w:lang w:bidi="fa-IR"/>
        </w:rPr>
        <w:t xml:space="preserve"> </w:t>
      </w:r>
      <w:r>
        <w:rPr>
          <w:rFonts w:hint="eastAsia"/>
          <w:noProof/>
          <w:rtl/>
          <w:lang w:bidi="fa-IR"/>
        </w:rPr>
        <w:t>بود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Toc452308177 \h</w:instrText>
      </w:r>
      <w:r>
        <w:rPr>
          <w:noProof/>
          <w:rtl/>
        </w:rPr>
        <w:instrText xml:space="preserve"> </w:instrText>
      </w:r>
      <w:r>
        <w:rPr>
          <w:noProof/>
          <w:rtl/>
        </w:rPr>
      </w:r>
      <w:r>
        <w:rPr>
          <w:noProof/>
          <w:rtl/>
        </w:rPr>
        <w:fldChar w:fldCharType="separate"/>
      </w:r>
      <w:r>
        <w:rPr>
          <w:noProof/>
          <w:rtl/>
        </w:rPr>
        <w:t>131</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10- </w:t>
      </w:r>
      <w:r>
        <w:rPr>
          <w:rFonts w:hint="eastAsia"/>
          <w:noProof/>
          <w:rtl/>
          <w:lang w:bidi="fa-IR"/>
        </w:rPr>
        <w:t>ح</w:t>
      </w:r>
      <w:r>
        <w:rPr>
          <w:rFonts w:hint="cs"/>
          <w:noProof/>
          <w:rtl/>
          <w:lang w:bidi="fa-IR"/>
        </w:rPr>
        <w:t>ی</w:t>
      </w:r>
      <w:r>
        <w:rPr>
          <w:rFonts w:hint="eastAsia"/>
          <w:noProof/>
          <w:rtl/>
          <w:lang w:bidi="fa-IR"/>
        </w:rPr>
        <w:t>ا</w:t>
      </w:r>
      <w:r>
        <w:rPr>
          <w:rFonts w:hint="cs"/>
          <w:noProof/>
          <w:rtl/>
          <w:lang w:bidi="fa-IR"/>
        </w:rPr>
        <w:t>ی</w:t>
      </w:r>
      <w:r>
        <w:rPr>
          <w:noProof/>
          <w:rtl/>
          <w:lang w:bidi="fa-IR"/>
        </w:rPr>
        <w:t xml:space="preserve"> </w:t>
      </w:r>
      <w:r>
        <w:rPr>
          <w:rFonts w:hint="eastAsia"/>
          <w:noProof/>
          <w:rtl/>
          <w:lang w:bidi="fa-IR"/>
        </w:rPr>
        <w:t>عثمان</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عفان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Toc452308178 \h</w:instrText>
      </w:r>
      <w:r>
        <w:rPr>
          <w:noProof/>
          <w:rtl/>
        </w:rPr>
        <w:instrText xml:space="preserve"> </w:instrText>
      </w:r>
      <w:r>
        <w:rPr>
          <w:noProof/>
          <w:rtl/>
        </w:rPr>
      </w:r>
      <w:r>
        <w:rPr>
          <w:noProof/>
          <w:rtl/>
        </w:rPr>
        <w:fldChar w:fldCharType="separate"/>
      </w:r>
      <w:r>
        <w:rPr>
          <w:noProof/>
          <w:rtl/>
        </w:rPr>
        <w:t>132</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11- </w:t>
      </w:r>
      <w:r>
        <w:rPr>
          <w:rFonts w:hint="eastAsia"/>
          <w:noProof/>
          <w:rtl/>
          <w:lang w:bidi="fa-IR"/>
        </w:rPr>
        <w:t>شر</w:t>
      </w:r>
      <w:r>
        <w:rPr>
          <w:rFonts w:hint="cs"/>
          <w:noProof/>
          <w:rtl/>
          <w:lang w:bidi="fa-IR"/>
        </w:rPr>
        <w:t>ی</w:t>
      </w:r>
      <w:r>
        <w:rPr>
          <w:rFonts w:hint="eastAsia"/>
          <w:noProof/>
          <w:rtl/>
          <w:lang w:bidi="fa-IR"/>
        </w:rPr>
        <w:t>ح</w:t>
      </w:r>
      <w:r>
        <w:rPr>
          <w:noProof/>
          <w:rtl/>
          <w:lang w:bidi="fa-IR"/>
        </w:rPr>
        <w:t xml:space="preserve"> </w:t>
      </w:r>
      <w:r>
        <w:rPr>
          <w:rFonts w:hint="eastAsia"/>
          <w:noProof/>
          <w:rtl/>
          <w:lang w:bidi="fa-IR"/>
        </w:rPr>
        <w:t>قاض</w:t>
      </w:r>
      <w:r>
        <w:rPr>
          <w:rFonts w:hint="cs"/>
          <w:noProof/>
          <w:rtl/>
          <w:lang w:bidi="fa-IR"/>
        </w:rPr>
        <w:t>ی</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عل</w:t>
      </w:r>
      <w:r>
        <w:rPr>
          <w:rFonts w:hint="cs"/>
          <w:noProof/>
          <w:rtl/>
          <w:lang w:bidi="fa-IR"/>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Toc452308179 \h</w:instrText>
      </w:r>
      <w:r>
        <w:rPr>
          <w:noProof/>
          <w:rtl/>
        </w:rPr>
        <w:instrText xml:space="preserve"> </w:instrText>
      </w:r>
      <w:r>
        <w:rPr>
          <w:noProof/>
          <w:rtl/>
        </w:rPr>
      </w:r>
      <w:r>
        <w:rPr>
          <w:noProof/>
          <w:rtl/>
        </w:rPr>
        <w:fldChar w:fldCharType="separate"/>
      </w:r>
      <w:r>
        <w:rPr>
          <w:noProof/>
          <w:rtl/>
        </w:rPr>
        <w:t>132</w:t>
      </w:r>
      <w:r>
        <w:rPr>
          <w:noProof/>
          <w:rtl/>
        </w:rPr>
        <w:fldChar w:fldCharType="end"/>
      </w:r>
    </w:p>
    <w:p w:rsidR="000D5427" w:rsidRDefault="000D5427">
      <w:pPr>
        <w:pStyle w:val="TOC2"/>
        <w:rPr>
          <w:rFonts w:asciiTheme="minorHAnsi" w:eastAsiaTheme="minorEastAsia" w:hAnsiTheme="minorHAnsi" w:cstheme="minorBidi"/>
          <w:bCs w:val="0"/>
          <w:noProof/>
          <w:sz w:val="22"/>
          <w:szCs w:val="22"/>
          <w:rtl/>
          <w:lang w:bidi="ar-SA"/>
        </w:rPr>
      </w:pPr>
      <w:r>
        <w:rPr>
          <w:rFonts w:hint="eastAsia"/>
          <w:noProof/>
          <w:rtl/>
        </w:rPr>
        <w:t>ج</w:t>
      </w:r>
      <w:r>
        <w:rPr>
          <w:noProof/>
          <w:rtl/>
        </w:rPr>
        <w:t xml:space="preserve">- </w:t>
      </w:r>
      <w:r>
        <w:rPr>
          <w:rFonts w:hint="eastAsia"/>
          <w:noProof/>
          <w:rtl/>
        </w:rPr>
        <w:t>سنا</w:t>
      </w:r>
      <w:r>
        <w:rPr>
          <w:rFonts w:hint="cs"/>
          <w:noProof/>
          <w:rtl/>
        </w:rPr>
        <w:t>یی</w:t>
      </w:r>
      <w:r>
        <w:rPr>
          <w:noProof/>
          <w:rtl/>
        </w:rPr>
        <w:t xml:space="preserve"> </w:t>
      </w:r>
      <w:r>
        <w:rPr>
          <w:rFonts w:hint="eastAsia"/>
          <w:noProof/>
          <w:rtl/>
        </w:rPr>
        <w:t>غزنو</w:t>
      </w:r>
      <w:r>
        <w:rPr>
          <w:rFonts w:hint="cs"/>
          <w:noProof/>
          <w:rtl/>
        </w:rPr>
        <w:t>ی</w:t>
      </w:r>
      <w:r>
        <w:rPr>
          <w:noProof/>
          <w:rtl/>
        </w:rPr>
        <w:t xml:space="preserve"> (463</w:t>
      </w:r>
      <w:r>
        <w:rPr>
          <w:rFonts w:hint="eastAsia"/>
          <w:noProof/>
          <w:rtl/>
        </w:rPr>
        <w:t>،</w:t>
      </w:r>
      <w:r>
        <w:rPr>
          <w:noProof/>
          <w:rtl/>
        </w:rPr>
        <w:t xml:space="preserve"> 473 -535)</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Toc452308180 \h</w:instrText>
      </w:r>
      <w:r>
        <w:rPr>
          <w:noProof/>
          <w:rtl/>
        </w:rPr>
        <w:instrText xml:space="preserve"> </w:instrText>
      </w:r>
      <w:r>
        <w:rPr>
          <w:noProof/>
          <w:rtl/>
        </w:rPr>
      </w:r>
      <w:r>
        <w:rPr>
          <w:noProof/>
          <w:rtl/>
        </w:rPr>
        <w:fldChar w:fldCharType="separate"/>
      </w:r>
      <w:r>
        <w:rPr>
          <w:noProof/>
          <w:rtl/>
        </w:rPr>
        <w:t>133</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1-  </w:t>
      </w:r>
      <w:r>
        <w:rPr>
          <w:rFonts w:hint="eastAsia"/>
          <w:noProof/>
          <w:rtl/>
          <w:lang w:bidi="fa-IR"/>
        </w:rPr>
        <w:t>نعت</w:t>
      </w:r>
      <w:r>
        <w:rPr>
          <w:noProof/>
          <w:rtl/>
          <w:lang w:bidi="fa-IR"/>
        </w:rPr>
        <w:t xml:space="preserve"> </w:t>
      </w:r>
      <w:r>
        <w:rPr>
          <w:rFonts w:hint="eastAsia"/>
          <w:noProof/>
          <w:rtl/>
          <w:lang w:bidi="fa-IR"/>
        </w:rPr>
        <w:t>خواجه</w:t>
      </w:r>
      <w:r>
        <w:rPr>
          <w:noProof/>
          <w:rtl/>
          <w:lang w:bidi="fa-IR"/>
        </w:rPr>
        <w:t xml:space="preserve"> </w:t>
      </w:r>
      <w:r>
        <w:rPr>
          <w:rFonts w:hint="eastAsia"/>
          <w:noProof/>
          <w:rtl/>
          <w:lang w:bidi="fa-IR"/>
        </w:rPr>
        <w:t>لولاک</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اصحاب</w:t>
      </w:r>
      <w:r>
        <w:rPr>
          <w:noProof/>
          <w:rtl/>
          <w:lang w:bidi="fa-IR"/>
        </w:rPr>
        <w:t xml:space="preserve"> </w:t>
      </w:r>
      <w:r>
        <w:rPr>
          <w:rFonts w:hint="eastAsia"/>
          <w:noProof/>
          <w:rtl/>
          <w:lang w:bidi="fa-IR"/>
        </w:rPr>
        <w:t>پاک</w:t>
      </w:r>
      <w:r>
        <w:rPr>
          <w:noProof/>
          <w:rtl/>
          <w:lang w:bidi="fa-IR"/>
        </w:rPr>
        <w:t xml:space="preserve"> </w:t>
      </w:r>
      <w:r>
        <w:rPr>
          <w:rFonts w:hint="eastAsia"/>
          <w:noProof/>
          <w:rtl/>
          <w:lang w:bidi="fa-IR"/>
        </w:rPr>
        <w:t>او</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Toc452308181 \h</w:instrText>
      </w:r>
      <w:r>
        <w:rPr>
          <w:noProof/>
          <w:rtl/>
        </w:rPr>
        <w:instrText xml:space="preserve"> </w:instrText>
      </w:r>
      <w:r>
        <w:rPr>
          <w:noProof/>
          <w:rtl/>
        </w:rPr>
      </w:r>
      <w:r>
        <w:rPr>
          <w:noProof/>
          <w:rtl/>
        </w:rPr>
        <w:fldChar w:fldCharType="separate"/>
      </w:r>
      <w:r>
        <w:rPr>
          <w:noProof/>
          <w:rtl/>
        </w:rPr>
        <w:t>133</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2-  </w:t>
      </w:r>
      <w:r>
        <w:rPr>
          <w:rFonts w:hint="eastAsia"/>
          <w:noProof/>
          <w:rtl/>
          <w:lang w:bidi="fa-IR"/>
        </w:rPr>
        <w:t>در</w:t>
      </w:r>
      <w:r>
        <w:rPr>
          <w:noProof/>
          <w:rtl/>
          <w:lang w:bidi="fa-IR"/>
        </w:rPr>
        <w:t xml:space="preserve"> </w:t>
      </w:r>
      <w:r>
        <w:rPr>
          <w:rFonts w:hint="eastAsia"/>
          <w:noProof/>
          <w:rtl/>
          <w:lang w:bidi="fa-IR"/>
        </w:rPr>
        <w:t>ستا</w:t>
      </w:r>
      <w:r>
        <w:rPr>
          <w:rFonts w:hint="cs"/>
          <w:noProof/>
          <w:rtl/>
          <w:lang w:bidi="fa-IR"/>
        </w:rPr>
        <w:t>ی</w:t>
      </w:r>
      <w:r>
        <w:rPr>
          <w:rFonts w:hint="eastAsia"/>
          <w:noProof/>
          <w:rtl/>
          <w:lang w:bidi="fa-IR"/>
        </w:rPr>
        <w:t>ش</w:t>
      </w:r>
      <w:r>
        <w:rPr>
          <w:noProof/>
          <w:rtl/>
          <w:lang w:bidi="fa-IR"/>
        </w:rPr>
        <w:t xml:space="preserve"> </w:t>
      </w:r>
      <w:r>
        <w:rPr>
          <w:rFonts w:hint="eastAsia"/>
          <w:noProof/>
          <w:rtl/>
          <w:lang w:bidi="fa-IR"/>
        </w:rPr>
        <w:t>ابوبکر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Toc452308182 \h</w:instrText>
      </w:r>
      <w:r>
        <w:rPr>
          <w:noProof/>
          <w:rtl/>
        </w:rPr>
        <w:instrText xml:space="preserve"> </w:instrText>
      </w:r>
      <w:r>
        <w:rPr>
          <w:noProof/>
          <w:rtl/>
        </w:rPr>
      </w:r>
      <w:r>
        <w:rPr>
          <w:noProof/>
          <w:rtl/>
        </w:rPr>
        <w:fldChar w:fldCharType="separate"/>
      </w:r>
      <w:r>
        <w:rPr>
          <w:noProof/>
          <w:rtl/>
        </w:rPr>
        <w:t>138</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3-  </w:t>
      </w:r>
      <w:r>
        <w:rPr>
          <w:rFonts w:hint="eastAsia"/>
          <w:noProof/>
          <w:rtl/>
          <w:lang w:bidi="fa-IR"/>
        </w:rPr>
        <w:t>در</w:t>
      </w:r>
      <w:r>
        <w:rPr>
          <w:noProof/>
          <w:rtl/>
          <w:lang w:bidi="fa-IR"/>
        </w:rPr>
        <w:t xml:space="preserve"> </w:t>
      </w:r>
      <w:r>
        <w:rPr>
          <w:rFonts w:hint="eastAsia"/>
          <w:noProof/>
          <w:rtl/>
          <w:lang w:bidi="fa-IR"/>
        </w:rPr>
        <w:t>ستا</w:t>
      </w:r>
      <w:r>
        <w:rPr>
          <w:rFonts w:hint="cs"/>
          <w:noProof/>
          <w:rtl/>
          <w:lang w:bidi="fa-IR"/>
        </w:rPr>
        <w:t>ی</w:t>
      </w:r>
      <w:r>
        <w:rPr>
          <w:rFonts w:hint="eastAsia"/>
          <w:noProof/>
          <w:rtl/>
          <w:lang w:bidi="fa-IR"/>
        </w:rPr>
        <w:t>ش</w:t>
      </w:r>
      <w:r>
        <w:rPr>
          <w:noProof/>
          <w:rtl/>
          <w:lang w:bidi="fa-IR"/>
        </w:rPr>
        <w:t xml:space="preserve"> </w:t>
      </w:r>
      <w:r>
        <w:rPr>
          <w:rFonts w:hint="eastAsia"/>
          <w:noProof/>
          <w:rtl/>
          <w:lang w:bidi="fa-IR"/>
        </w:rPr>
        <w:t>عُمَر</w:t>
      </w:r>
      <w:r w:rsidRPr="009F5BB0">
        <w:rPr>
          <w:rFonts w:cs="CTraditional Arabic" w:hint="eastAsia"/>
          <w:noProof/>
          <w:rtl/>
          <w:lang w:bidi="fa-IR"/>
        </w:rPr>
        <w:t>س</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Toc452308183 \h</w:instrText>
      </w:r>
      <w:r>
        <w:rPr>
          <w:noProof/>
          <w:rtl/>
        </w:rPr>
        <w:instrText xml:space="preserve"> </w:instrText>
      </w:r>
      <w:r>
        <w:rPr>
          <w:noProof/>
          <w:rtl/>
        </w:rPr>
      </w:r>
      <w:r>
        <w:rPr>
          <w:noProof/>
          <w:rtl/>
        </w:rPr>
        <w:fldChar w:fldCharType="separate"/>
      </w:r>
      <w:r>
        <w:rPr>
          <w:noProof/>
          <w:rtl/>
        </w:rPr>
        <w:t>139</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4- </w:t>
      </w:r>
      <w:r>
        <w:rPr>
          <w:rFonts w:hint="eastAsia"/>
          <w:noProof/>
          <w:rtl/>
          <w:lang w:bidi="fa-IR"/>
        </w:rPr>
        <w:t>در</w:t>
      </w:r>
      <w:r>
        <w:rPr>
          <w:noProof/>
          <w:rtl/>
          <w:lang w:bidi="fa-IR"/>
        </w:rPr>
        <w:t xml:space="preserve"> </w:t>
      </w:r>
      <w:r>
        <w:rPr>
          <w:rFonts w:hint="eastAsia"/>
          <w:noProof/>
          <w:rtl/>
          <w:lang w:bidi="fa-IR"/>
        </w:rPr>
        <w:t>ستا</w:t>
      </w:r>
      <w:r>
        <w:rPr>
          <w:rFonts w:hint="cs"/>
          <w:noProof/>
          <w:rtl/>
          <w:lang w:bidi="fa-IR"/>
        </w:rPr>
        <w:t>ی</w:t>
      </w:r>
      <w:r>
        <w:rPr>
          <w:rFonts w:hint="eastAsia"/>
          <w:noProof/>
          <w:rtl/>
          <w:lang w:bidi="fa-IR"/>
        </w:rPr>
        <w:t>ش</w:t>
      </w:r>
      <w:r>
        <w:rPr>
          <w:noProof/>
          <w:rtl/>
          <w:lang w:bidi="fa-IR"/>
        </w:rPr>
        <w:t xml:space="preserve"> </w:t>
      </w:r>
      <w:r>
        <w:rPr>
          <w:rFonts w:hint="eastAsia"/>
          <w:noProof/>
          <w:rtl/>
          <w:lang w:bidi="fa-IR"/>
        </w:rPr>
        <w:t>عثمان</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عفّان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Toc452308184 \h</w:instrText>
      </w:r>
      <w:r>
        <w:rPr>
          <w:noProof/>
          <w:rtl/>
        </w:rPr>
        <w:instrText xml:space="preserve"> </w:instrText>
      </w:r>
      <w:r>
        <w:rPr>
          <w:noProof/>
          <w:rtl/>
        </w:rPr>
      </w:r>
      <w:r>
        <w:rPr>
          <w:noProof/>
          <w:rtl/>
        </w:rPr>
        <w:fldChar w:fldCharType="separate"/>
      </w:r>
      <w:r>
        <w:rPr>
          <w:noProof/>
          <w:rtl/>
        </w:rPr>
        <w:t>143</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5- </w:t>
      </w:r>
      <w:r>
        <w:rPr>
          <w:rFonts w:hint="eastAsia"/>
          <w:noProof/>
          <w:rtl/>
          <w:lang w:bidi="fa-IR"/>
        </w:rPr>
        <w:t>در</w:t>
      </w:r>
      <w:r>
        <w:rPr>
          <w:noProof/>
          <w:rtl/>
          <w:lang w:bidi="fa-IR"/>
        </w:rPr>
        <w:t xml:space="preserve"> </w:t>
      </w:r>
      <w:r>
        <w:rPr>
          <w:rFonts w:hint="eastAsia"/>
          <w:noProof/>
          <w:rtl/>
          <w:lang w:bidi="fa-IR"/>
        </w:rPr>
        <w:t>ستا</w:t>
      </w:r>
      <w:r>
        <w:rPr>
          <w:rFonts w:hint="cs"/>
          <w:noProof/>
          <w:rtl/>
          <w:lang w:bidi="fa-IR"/>
        </w:rPr>
        <w:t>ی</w:t>
      </w:r>
      <w:r>
        <w:rPr>
          <w:rFonts w:hint="eastAsia"/>
          <w:noProof/>
          <w:rtl/>
          <w:lang w:bidi="fa-IR"/>
        </w:rPr>
        <w:t>ش</w:t>
      </w:r>
      <w:r>
        <w:rPr>
          <w:noProof/>
          <w:rtl/>
          <w:lang w:bidi="fa-IR"/>
        </w:rPr>
        <w:t xml:space="preserve"> </w:t>
      </w:r>
      <w:r>
        <w:rPr>
          <w:rFonts w:hint="eastAsia"/>
          <w:noProof/>
          <w:rtl/>
          <w:lang w:bidi="fa-IR"/>
        </w:rPr>
        <w:t>عل</w:t>
      </w:r>
      <w:r>
        <w:rPr>
          <w:rFonts w:hint="cs"/>
          <w:noProof/>
          <w:rtl/>
          <w:lang w:bidi="fa-IR"/>
        </w:rPr>
        <w:t>ی</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اب</w:t>
      </w:r>
      <w:r>
        <w:rPr>
          <w:rFonts w:hint="cs"/>
          <w:noProof/>
          <w:rtl/>
          <w:lang w:bidi="fa-IR"/>
        </w:rPr>
        <w:t>ی</w:t>
      </w:r>
      <w:r w:rsidRPr="009F5BB0">
        <w:rPr>
          <w:rFonts w:cs="CTraditional Arabic" w:hint="eastAsia"/>
          <w:noProof/>
          <w:cs/>
          <w:lang w:bidi="fa-IR"/>
        </w:rPr>
        <w:t>‎</w:t>
      </w:r>
      <w:r>
        <w:rPr>
          <w:rFonts w:hint="eastAsia"/>
          <w:noProof/>
          <w:rtl/>
          <w:lang w:bidi="fa-IR"/>
        </w:rPr>
        <w:t>طالب</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Toc452308185 \h</w:instrText>
      </w:r>
      <w:r>
        <w:rPr>
          <w:noProof/>
          <w:rtl/>
        </w:rPr>
        <w:instrText xml:space="preserve"> </w:instrText>
      </w:r>
      <w:r>
        <w:rPr>
          <w:noProof/>
          <w:rtl/>
        </w:rPr>
      </w:r>
      <w:r>
        <w:rPr>
          <w:noProof/>
          <w:rtl/>
        </w:rPr>
        <w:fldChar w:fldCharType="separate"/>
      </w:r>
      <w:r>
        <w:rPr>
          <w:noProof/>
          <w:rtl/>
        </w:rPr>
        <w:t>145</w:t>
      </w:r>
      <w:r>
        <w:rPr>
          <w:noProof/>
          <w:rtl/>
        </w:rPr>
        <w:fldChar w:fldCharType="end"/>
      </w:r>
    </w:p>
    <w:p w:rsidR="000D5427" w:rsidRDefault="000D5427">
      <w:pPr>
        <w:pStyle w:val="TOC2"/>
        <w:rPr>
          <w:rFonts w:asciiTheme="minorHAnsi" w:eastAsiaTheme="minorEastAsia" w:hAnsiTheme="minorHAnsi" w:cstheme="minorBidi"/>
          <w:bCs w:val="0"/>
          <w:noProof/>
          <w:sz w:val="22"/>
          <w:szCs w:val="22"/>
          <w:rtl/>
          <w:lang w:bidi="ar-SA"/>
        </w:rPr>
      </w:pPr>
      <w:r>
        <w:rPr>
          <w:rFonts w:hint="eastAsia"/>
          <w:noProof/>
          <w:rtl/>
        </w:rPr>
        <w:t>د</w:t>
      </w:r>
      <w:r>
        <w:rPr>
          <w:noProof/>
          <w:rtl/>
        </w:rPr>
        <w:t xml:space="preserve">- </w:t>
      </w:r>
      <w:r>
        <w:rPr>
          <w:rFonts w:hint="eastAsia"/>
          <w:noProof/>
          <w:rtl/>
        </w:rPr>
        <w:t>ش</w:t>
      </w:r>
      <w:r>
        <w:rPr>
          <w:rFonts w:hint="cs"/>
          <w:noProof/>
          <w:rtl/>
        </w:rPr>
        <w:t>ی</w:t>
      </w:r>
      <w:r>
        <w:rPr>
          <w:rFonts w:hint="eastAsia"/>
          <w:noProof/>
          <w:rtl/>
        </w:rPr>
        <w:t>خ</w:t>
      </w:r>
      <w:r>
        <w:rPr>
          <w:noProof/>
          <w:rtl/>
        </w:rPr>
        <w:t xml:space="preserve"> </w:t>
      </w:r>
      <w:r>
        <w:rPr>
          <w:rFonts w:hint="eastAsia"/>
          <w:noProof/>
          <w:rtl/>
        </w:rPr>
        <w:t>الإسلام</w:t>
      </w:r>
      <w:r>
        <w:rPr>
          <w:noProof/>
          <w:rtl/>
        </w:rPr>
        <w:t xml:space="preserve"> </w:t>
      </w:r>
      <w:r>
        <w:rPr>
          <w:rFonts w:hint="eastAsia"/>
          <w:noProof/>
          <w:rtl/>
        </w:rPr>
        <w:t>احمد</w:t>
      </w:r>
      <w:r>
        <w:rPr>
          <w:noProof/>
          <w:rtl/>
        </w:rPr>
        <w:t xml:space="preserve"> </w:t>
      </w:r>
      <w:r>
        <w:rPr>
          <w:rFonts w:hint="eastAsia"/>
          <w:noProof/>
          <w:rtl/>
        </w:rPr>
        <w:t>جام</w:t>
      </w:r>
      <w:r>
        <w:rPr>
          <w:noProof/>
          <w:rtl/>
        </w:rPr>
        <w:t xml:space="preserve"> (440-536)</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Toc452308186 \h</w:instrText>
      </w:r>
      <w:r>
        <w:rPr>
          <w:noProof/>
          <w:rtl/>
        </w:rPr>
        <w:instrText xml:space="preserve"> </w:instrText>
      </w:r>
      <w:r>
        <w:rPr>
          <w:noProof/>
          <w:rtl/>
        </w:rPr>
      </w:r>
      <w:r>
        <w:rPr>
          <w:noProof/>
          <w:rtl/>
        </w:rPr>
        <w:fldChar w:fldCharType="separate"/>
      </w:r>
      <w:r>
        <w:rPr>
          <w:noProof/>
          <w:rtl/>
        </w:rPr>
        <w:t>151</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1- </w:t>
      </w:r>
      <w:r>
        <w:rPr>
          <w:rFonts w:hint="eastAsia"/>
          <w:noProof/>
          <w:rtl/>
          <w:lang w:bidi="fa-IR"/>
        </w:rPr>
        <w:t>صدق</w:t>
      </w:r>
      <w:r>
        <w:rPr>
          <w:noProof/>
          <w:rtl/>
          <w:lang w:bidi="fa-IR"/>
        </w:rPr>
        <w:t xml:space="preserve"> </w:t>
      </w:r>
      <w:r>
        <w:rPr>
          <w:rFonts w:hint="eastAsia"/>
          <w:noProof/>
          <w:rtl/>
          <w:lang w:bidi="fa-IR"/>
        </w:rPr>
        <w:t>ابوبکر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Toc452308187 \h</w:instrText>
      </w:r>
      <w:r>
        <w:rPr>
          <w:noProof/>
          <w:rtl/>
        </w:rPr>
        <w:instrText xml:space="preserve"> </w:instrText>
      </w:r>
      <w:r>
        <w:rPr>
          <w:noProof/>
          <w:rtl/>
        </w:rPr>
      </w:r>
      <w:r>
        <w:rPr>
          <w:noProof/>
          <w:rtl/>
        </w:rPr>
        <w:fldChar w:fldCharType="separate"/>
      </w:r>
      <w:r>
        <w:rPr>
          <w:noProof/>
          <w:rtl/>
        </w:rPr>
        <w:t>152</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2- </w:t>
      </w:r>
      <w:r>
        <w:rPr>
          <w:rFonts w:hint="eastAsia"/>
          <w:noProof/>
          <w:rtl/>
          <w:lang w:bidi="fa-IR"/>
        </w:rPr>
        <w:t>قاعده</w:t>
      </w:r>
      <w:r>
        <w:rPr>
          <w:noProof/>
          <w:rtl/>
          <w:lang w:bidi="fa-IR"/>
        </w:rPr>
        <w:t xml:space="preserve"> </w:t>
      </w:r>
      <w:r>
        <w:rPr>
          <w:rFonts w:hint="eastAsia"/>
          <w:noProof/>
          <w:rtl/>
          <w:lang w:bidi="fa-IR"/>
        </w:rPr>
        <w:t>سوم</w:t>
      </w:r>
      <w:r>
        <w:rPr>
          <w:noProof/>
          <w:rtl/>
          <w:lang w:bidi="fa-IR"/>
        </w:rPr>
        <w:t xml:space="preserve"> </w:t>
      </w:r>
      <w:r>
        <w:rPr>
          <w:rFonts w:hint="eastAsia"/>
          <w:noProof/>
          <w:rtl/>
          <w:lang w:bidi="fa-IR"/>
        </w:rPr>
        <w:t>در</w:t>
      </w:r>
      <w:r>
        <w:rPr>
          <w:noProof/>
          <w:rtl/>
          <w:lang w:bidi="fa-IR"/>
        </w:rPr>
        <w:t xml:space="preserve"> </w:t>
      </w:r>
      <w:r>
        <w:rPr>
          <w:rFonts w:hint="eastAsia"/>
          <w:noProof/>
          <w:rtl/>
          <w:lang w:bidi="fa-IR"/>
        </w:rPr>
        <w:t>دوست</w:t>
      </w:r>
      <w:r>
        <w:rPr>
          <w:rFonts w:hint="cs"/>
          <w:noProof/>
          <w:rtl/>
          <w:lang w:bidi="fa-IR"/>
        </w:rPr>
        <w:t>ی</w:t>
      </w:r>
      <w:r>
        <w:rPr>
          <w:noProof/>
          <w:rtl/>
          <w:lang w:bidi="fa-IR"/>
        </w:rPr>
        <w:t xml:space="preserve"> </w:t>
      </w:r>
      <w:r>
        <w:rPr>
          <w:rFonts w:hint="eastAsia"/>
          <w:noProof/>
          <w:rtl/>
          <w:lang w:bidi="fa-IR"/>
        </w:rPr>
        <w:t>اصحاب</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Toc452308188 \h</w:instrText>
      </w:r>
      <w:r>
        <w:rPr>
          <w:noProof/>
          <w:rtl/>
        </w:rPr>
        <w:instrText xml:space="preserve"> </w:instrText>
      </w:r>
      <w:r>
        <w:rPr>
          <w:noProof/>
          <w:rtl/>
        </w:rPr>
      </w:r>
      <w:r>
        <w:rPr>
          <w:noProof/>
          <w:rtl/>
        </w:rPr>
        <w:fldChar w:fldCharType="separate"/>
      </w:r>
      <w:r>
        <w:rPr>
          <w:noProof/>
          <w:rtl/>
        </w:rPr>
        <w:t>152</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3- </w:t>
      </w:r>
      <w:r>
        <w:rPr>
          <w:rFonts w:hint="eastAsia"/>
          <w:noProof/>
          <w:rtl/>
          <w:lang w:bidi="fa-IR"/>
        </w:rPr>
        <w:t>کلام</w:t>
      </w:r>
      <w:r>
        <w:rPr>
          <w:noProof/>
          <w:rtl/>
          <w:lang w:bidi="fa-IR"/>
        </w:rPr>
        <w:t xml:space="preserve"> </w:t>
      </w:r>
      <w:r>
        <w:rPr>
          <w:rFonts w:hint="eastAsia"/>
          <w:noProof/>
          <w:rtl/>
          <w:lang w:bidi="fa-IR"/>
        </w:rPr>
        <w:t>عل</w:t>
      </w:r>
      <w:r>
        <w:rPr>
          <w:rFonts w:hint="cs"/>
          <w:noProof/>
          <w:rtl/>
          <w:lang w:bidi="fa-IR"/>
        </w:rPr>
        <w:t>ی</w:t>
      </w:r>
      <w:r>
        <w:rPr>
          <w:noProof/>
          <w:rtl/>
          <w:lang w:bidi="fa-IR"/>
        </w:rPr>
        <w:t xml:space="preserve"> </w:t>
      </w:r>
      <w:r>
        <w:rPr>
          <w:rFonts w:hint="eastAsia"/>
          <w:noProof/>
          <w:rtl/>
          <w:lang w:bidi="fa-IR"/>
        </w:rPr>
        <w:t>در</w:t>
      </w:r>
      <w:r>
        <w:rPr>
          <w:noProof/>
          <w:rtl/>
          <w:lang w:bidi="fa-IR"/>
        </w:rPr>
        <w:t xml:space="preserve"> </w:t>
      </w:r>
      <w:r>
        <w:rPr>
          <w:rFonts w:hint="eastAsia"/>
          <w:noProof/>
          <w:rtl/>
          <w:lang w:bidi="fa-IR"/>
        </w:rPr>
        <w:t>باره</w:t>
      </w:r>
      <w:r>
        <w:rPr>
          <w:noProof/>
          <w:rtl/>
          <w:lang w:bidi="fa-IR"/>
        </w:rPr>
        <w:t xml:space="preserve"> </w:t>
      </w:r>
      <w:r>
        <w:rPr>
          <w:rFonts w:hint="eastAsia"/>
          <w:noProof/>
          <w:rtl/>
          <w:lang w:bidi="fa-IR"/>
        </w:rPr>
        <w:t>بخ</w:t>
      </w:r>
      <w:r>
        <w:rPr>
          <w:rFonts w:hint="cs"/>
          <w:noProof/>
          <w:rtl/>
          <w:lang w:bidi="fa-IR"/>
        </w:rPr>
        <w:t>ی</w:t>
      </w:r>
      <w:r>
        <w:rPr>
          <w:rFonts w:hint="eastAsia"/>
          <w:noProof/>
          <w:rtl/>
          <w:lang w:bidi="fa-IR"/>
        </w:rPr>
        <w:t>ل</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Toc452308189 \h</w:instrText>
      </w:r>
      <w:r>
        <w:rPr>
          <w:noProof/>
          <w:rtl/>
        </w:rPr>
        <w:instrText xml:space="preserve"> </w:instrText>
      </w:r>
      <w:r>
        <w:rPr>
          <w:noProof/>
          <w:rtl/>
        </w:rPr>
      </w:r>
      <w:r>
        <w:rPr>
          <w:noProof/>
          <w:rtl/>
        </w:rPr>
        <w:fldChar w:fldCharType="separate"/>
      </w:r>
      <w:r>
        <w:rPr>
          <w:noProof/>
          <w:rtl/>
        </w:rPr>
        <w:t>153</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4- </w:t>
      </w:r>
      <w:r>
        <w:rPr>
          <w:rFonts w:hint="eastAsia"/>
          <w:noProof/>
          <w:rtl/>
          <w:lang w:bidi="fa-IR"/>
        </w:rPr>
        <w:t>عمل،</w:t>
      </w:r>
      <w:r>
        <w:rPr>
          <w:noProof/>
          <w:rtl/>
          <w:lang w:bidi="fa-IR"/>
        </w:rPr>
        <w:t xml:space="preserve"> </w:t>
      </w:r>
      <w:r>
        <w:rPr>
          <w:rFonts w:hint="eastAsia"/>
          <w:noProof/>
          <w:rtl/>
          <w:lang w:bidi="fa-IR"/>
        </w:rPr>
        <w:t>شرط</w:t>
      </w:r>
      <w:r>
        <w:rPr>
          <w:noProof/>
          <w:rtl/>
          <w:lang w:bidi="fa-IR"/>
        </w:rPr>
        <w:t xml:space="preserve"> </w:t>
      </w:r>
      <w:r>
        <w:rPr>
          <w:rFonts w:hint="eastAsia"/>
          <w:noProof/>
          <w:rtl/>
          <w:lang w:bidi="fa-IR"/>
        </w:rPr>
        <w:t>اساس</w:t>
      </w:r>
      <w:r>
        <w:rPr>
          <w:rFonts w:hint="cs"/>
          <w:noProof/>
          <w:rtl/>
          <w:lang w:bidi="fa-IR"/>
        </w:rPr>
        <w:t>ی</w:t>
      </w:r>
      <w:r>
        <w:rPr>
          <w:noProof/>
          <w:rtl/>
          <w:lang w:bidi="fa-IR"/>
        </w:rPr>
        <w:t xml:space="preserve"> </w:t>
      </w:r>
      <w:r>
        <w:rPr>
          <w:rFonts w:hint="eastAsia"/>
          <w:noProof/>
          <w:rtl/>
          <w:lang w:bidi="fa-IR"/>
        </w:rPr>
        <w:t>ا</w:t>
      </w:r>
      <w:r>
        <w:rPr>
          <w:rFonts w:hint="cs"/>
          <w:noProof/>
          <w:rtl/>
          <w:lang w:bidi="fa-IR"/>
        </w:rPr>
        <w:t>ی</w:t>
      </w:r>
      <w:r>
        <w:rPr>
          <w:rFonts w:hint="eastAsia"/>
          <w:noProof/>
          <w:rtl/>
          <w:lang w:bidi="fa-IR"/>
        </w:rPr>
        <w:t>مان</w:t>
      </w:r>
      <w:r>
        <w:rPr>
          <w:noProof/>
          <w:rtl/>
          <w:lang w:bidi="fa-IR"/>
        </w:rPr>
        <w:t xml:space="preserve"> </w:t>
      </w:r>
      <w:r>
        <w:rPr>
          <w:rFonts w:hint="eastAsia"/>
          <w:noProof/>
          <w:rtl/>
          <w:lang w:bidi="fa-IR"/>
        </w:rPr>
        <w:t>است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Toc452308190 \h</w:instrText>
      </w:r>
      <w:r>
        <w:rPr>
          <w:noProof/>
          <w:rtl/>
        </w:rPr>
        <w:instrText xml:space="preserve"> </w:instrText>
      </w:r>
      <w:r>
        <w:rPr>
          <w:noProof/>
          <w:rtl/>
        </w:rPr>
      </w:r>
      <w:r>
        <w:rPr>
          <w:noProof/>
          <w:rtl/>
        </w:rPr>
        <w:fldChar w:fldCharType="separate"/>
      </w:r>
      <w:r>
        <w:rPr>
          <w:noProof/>
          <w:rtl/>
        </w:rPr>
        <w:t>153</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5- </w:t>
      </w:r>
      <w:r>
        <w:rPr>
          <w:rFonts w:hint="eastAsia"/>
          <w:noProof/>
          <w:rtl/>
          <w:lang w:bidi="fa-IR"/>
        </w:rPr>
        <w:t>سوال</w:t>
      </w:r>
      <w:r>
        <w:rPr>
          <w:noProof/>
          <w:rtl/>
          <w:lang w:bidi="fa-IR"/>
        </w:rPr>
        <w:t xml:space="preserve"> </w:t>
      </w:r>
      <w:r>
        <w:rPr>
          <w:rFonts w:hint="eastAsia"/>
          <w:noProof/>
          <w:rtl/>
          <w:lang w:bidi="fa-IR"/>
        </w:rPr>
        <w:t>رسول</w:t>
      </w:r>
      <w:r>
        <w:rPr>
          <w:noProof/>
          <w:rtl/>
          <w:lang w:bidi="fa-IR"/>
        </w:rPr>
        <w:t xml:space="preserve"> </w:t>
      </w:r>
      <w:r>
        <w:rPr>
          <w:rFonts w:hint="eastAsia"/>
          <w:noProof/>
          <w:rtl/>
          <w:lang w:bidi="fa-IR"/>
        </w:rPr>
        <w:t>اکرم</w:t>
      </w:r>
      <w:r>
        <w:rPr>
          <w:noProof/>
          <w:lang w:bidi="fa-IR"/>
        </w:rPr>
        <w:t xml:space="preserve"> </w:t>
      </w:r>
      <w:r w:rsidRPr="009F5BB0">
        <w:rPr>
          <w:rFonts w:cs="CTraditional Arabic" w:hint="eastAsia"/>
          <w:noProof/>
          <w:rtl/>
          <w:lang w:bidi="fa-IR"/>
        </w:rPr>
        <w:t>ص</w:t>
      </w:r>
      <w:r>
        <w:rPr>
          <w:noProof/>
          <w:rtl/>
          <w:lang w:bidi="fa-IR"/>
        </w:rPr>
        <w:t xml:space="preserve"> </w:t>
      </w:r>
      <w:r>
        <w:rPr>
          <w:rFonts w:hint="eastAsia"/>
          <w:noProof/>
          <w:rtl/>
          <w:lang w:bidi="fa-IR"/>
        </w:rPr>
        <w:t>از</w:t>
      </w:r>
      <w:r>
        <w:rPr>
          <w:noProof/>
          <w:rtl/>
          <w:lang w:bidi="fa-IR"/>
        </w:rPr>
        <w:t xml:space="preserve"> </w:t>
      </w:r>
      <w:r>
        <w:rPr>
          <w:rFonts w:hint="eastAsia"/>
          <w:noProof/>
          <w:rtl/>
          <w:lang w:bidi="fa-IR"/>
        </w:rPr>
        <w:t>عل</w:t>
      </w:r>
      <w:r>
        <w:rPr>
          <w:rFonts w:hint="cs"/>
          <w:noProof/>
          <w:rtl/>
          <w:lang w:bidi="fa-IR"/>
        </w:rPr>
        <w:t>ی</w:t>
      </w:r>
      <w:r>
        <w:rPr>
          <w:noProof/>
          <w:lang w:bidi="fa-IR"/>
        </w:rPr>
        <w:t xml:space="preserve"> </w:t>
      </w:r>
      <w:r w:rsidRPr="004B34B9">
        <w:rPr>
          <w:noProof/>
        </w:rPr>
        <w:sym w:font="AGA Arabesque" w:char="F074"/>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Toc452308191 \h</w:instrText>
      </w:r>
      <w:r>
        <w:rPr>
          <w:noProof/>
          <w:rtl/>
        </w:rPr>
        <w:instrText xml:space="preserve"> </w:instrText>
      </w:r>
      <w:r>
        <w:rPr>
          <w:noProof/>
          <w:rtl/>
        </w:rPr>
      </w:r>
      <w:r>
        <w:rPr>
          <w:noProof/>
          <w:rtl/>
        </w:rPr>
        <w:fldChar w:fldCharType="separate"/>
      </w:r>
      <w:r>
        <w:rPr>
          <w:noProof/>
          <w:rtl/>
        </w:rPr>
        <w:t>154</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6- </w:t>
      </w:r>
      <w:r>
        <w:rPr>
          <w:rFonts w:hint="eastAsia"/>
          <w:noProof/>
          <w:rtl/>
          <w:lang w:bidi="fa-IR"/>
        </w:rPr>
        <w:t>کوشش</w:t>
      </w:r>
      <w:r>
        <w:rPr>
          <w:noProof/>
          <w:rtl/>
          <w:lang w:bidi="fa-IR"/>
        </w:rPr>
        <w:t xml:space="preserve"> </w:t>
      </w:r>
      <w:r>
        <w:rPr>
          <w:rFonts w:hint="eastAsia"/>
          <w:noProof/>
          <w:rtl/>
          <w:lang w:bidi="fa-IR"/>
        </w:rPr>
        <w:t>انسانها</w:t>
      </w:r>
      <w:r>
        <w:rPr>
          <w:rFonts w:hint="cs"/>
          <w:noProof/>
          <w:rtl/>
          <w:lang w:bidi="fa-IR"/>
        </w:rPr>
        <w:t>ی</w:t>
      </w:r>
      <w:r>
        <w:rPr>
          <w:noProof/>
          <w:rtl/>
          <w:lang w:bidi="fa-IR"/>
        </w:rPr>
        <w:t xml:space="preserve"> </w:t>
      </w:r>
      <w:r>
        <w:rPr>
          <w:rFonts w:hint="eastAsia"/>
          <w:noProof/>
          <w:rtl/>
          <w:lang w:bidi="fa-IR"/>
        </w:rPr>
        <w:t>وارسته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Toc452308192 \h</w:instrText>
      </w:r>
      <w:r>
        <w:rPr>
          <w:noProof/>
          <w:rtl/>
        </w:rPr>
        <w:instrText xml:space="preserve"> </w:instrText>
      </w:r>
      <w:r>
        <w:rPr>
          <w:noProof/>
          <w:rtl/>
        </w:rPr>
      </w:r>
      <w:r>
        <w:rPr>
          <w:noProof/>
          <w:rtl/>
        </w:rPr>
        <w:fldChar w:fldCharType="separate"/>
      </w:r>
      <w:r>
        <w:rPr>
          <w:noProof/>
          <w:rtl/>
        </w:rPr>
        <w:t>154</w:t>
      </w:r>
      <w:r>
        <w:rPr>
          <w:noProof/>
          <w:rtl/>
        </w:rPr>
        <w:fldChar w:fldCharType="end"/>
      </w:r>
    </w:p>
    <w:p w:rsidR="000D5427" w:rsidRDefault="000D5427">
      <w:pPr>
        <w:pStyle w:val="TOC2"/>
        <w:rPr>
          <w:rFonts w:asciiTheme="minorHAnsi" w:eastAsiaTheme="minorEastAsia" w:hAnsiTheme="minorHAnsi" w:cstheme="minorBidi"/>
          <w:bCs w:val="0"/>
          <w:noProof/>
          <w:sz w:val="22"/>
          <w:szCs w:val="22"/>
          <w:rtl/>
          <w:lang w:bidi="ar-SA"/>
        </w:rPr>
      </w:pPr>
      <w:r>
        <w:rPr>
          <w:rFonts w:hint="eastAsia"/>
          <w:noProof/>
          <w:rtl/>
        </w:rPr>
        <w:t>هـ</w:t>
      </w:r>
      <w:r>
        <w:rPr>
          <w:noProof/>
          <w:rtl/>
        </w:rPr>
        <w:t xml:space="preserve">-  </w:t>
      </w:r>
      <w:r>
        <w:rPr>
          <w:rFonts w:hint="eastAsia"/>
          <w:noProof/>
          <w:rtl/>
        </w:rPr>
        <w:t>اد</w:t>
      </w:r>
      <w:r>
        <w:rPr>
          <w:rFonts w:hint="cs"/>
          <w:noProof/>
          <w:rtl/>
        </w:rPr>
        <w:t>ی</w:t>
      </w:r>
      <w:r>
        <w:rPr>
          <w:rFonts w:hint="eastAsia"/>
          <w:noProof/>
          <w:rtl/>
        </w:rPr>
        <w:t>ب</w:t>
      </w:r>
      <w:r>
        <w:rPr>
          <w:noProof/>
          <w:rtl/>
        </w:rPr>
        <w:t xml:space="preserve"> </w:t>
      </w:r>
      <w:r>
        <w:rPr>
          <w:rFonts w:hint="eastAsia"/>
          <w:noProof/>
          <w:rtl/>
        </w:rPr>
        <w:t>صابر</w:t>
      </w:r>
      <w:r>
        <w:rPr>
          <w:noProof/>
          <w:rtl/>
        </w:rPr>
        <w:t xml:space="preserve"> (</w:t>
      </w:r>
      <w:r>
        <w:rPr>
          <w:rFonts w:hint="eastAsia"/>
          <w:noProof/>
          <w:rtl/>
        </w:rPr>
        <w:t>وفات</w:t>
      </w:r>
      <w:r>
        <w:rPr>
          <w:noProof/>
          <w:rtl/>
        </w:rPr>
        <w:t xml:space="preserve"> </w:t>
      </w:r>
      <w:r>
        <w:rPr>
          <w:rFonts w:hint="eastAsia"/>
          <w:noProof/>
          <w:rtl/>
        </w:rPr>
        <w:t>ب</w:t>
      </w:r>
      <w:r>
        <w:rPr>
          <w:rFonts w:hint="cs"/>
          <w:noProof/>
          <w:rtl/>
        </w:rPr>
        <w:t>ی</w:t>
      </w:r>
      <w:r>
        <w:rPr>
          <w:rFonts w:hint="eastAsia"/>
          <w:noProof/>
          <w:rtl/>
        </w:rPr>
        <w:t>ن</w:t>
      </w:r>
      <w:r>
        <w:rPr>
          <w:noProof/>
          <w:rtl/>
        </w:rPr>
        <w:t xml:space="preserve"> 538 </w:t>
      </w:r>
      <w:r>
        <w:rPr>
          <w:rFonts w:hint="eastAsia"/>
          <w:noProof/>
          <w:rtl/>
        </w:rPr>
        <w:t>و</w:t>
      </w:r>
      <w:r>
        <w:rPr>
          <w:noProof/>
          <w:rtl/>
        </w:rPr>
        <w:t xml:space="preserve"> 542 </w:t>
      </w:r>
      <w:r>
        <w:rPr>
          <w:rFonts w:hint="eastAsia"/>
          <w:noProof/>
          <w:rtl/>
        </w:rPr>
        <w:t>هـ</w:t>
      </w:r>
      <w:r>
        <w:rPr>
          <w:noProof/>
          <w:rtl/>
        </w:rPr>
        <w:t xml:space="preserve"> </w:t>
      </w:r>
      <w:r>
        <w:rPr>
          <w:rFonts w:hint="eastAsia"/>
          <w:noProof/>
          <w:rtl/>
        </w:rPr>
        <w:t>ق</w:t>
      </w:r>
      <w:r>
        <w:rPr>
          <w:noProof/>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Toc452308193 \h</w:instrText>
      </w:r>
      <w:r>
        <w:rPr>
          <w:noProof/>
          <w:rtl/>
        </w:rPr>
        <w:instrText xml:space="preserve"> </w:instrText>
      </w:r>
      <w:r>
        <w:rPr>
          <w:noProof/>
          <w:rtl/>
        </w:rPr>
      </w:r>
      <w:r>
        <w:rPr>
          <w:noProof/>
          <w:rtl/>
        </w:rPr>
        <w:fldChar w:fldCharType="separate"/>
      </w:r>
      <w:r>
        <w:rPr>
          <w:noProof/>
          <w:rtl/>
        </w:rPr>
        <w:t>155</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1- </w:t>
      </w:r>
      <w:r>
        <w:rPr>
          <w:rFonts w:hint="eastAsia"/>
          <w:noProof/>
          <w:rtl/>
          <w:lang w:bidi="fa-IR"/>
        </w:rPr>
        <w:t>قص</w:t>
      </w:r>
      <w:r>
        <w:rPr>
          <w:rFonts w:hint="cs"/>
          <w:noProof/>
          <w:rtl/>
          <w:lang w:bidi="fa-IR"/>
        </w:rPr>
        <w:t>ی</w:t>
      </w:r>
      <w:r>
        <w:rPr>
          <w:rFonts w:hint="eastAsia"/>
          <w:noProof/>
          <w:rtl/>
          <w:lang w:bidi="fa-IR"/>
        </w:rPr>
        <w:t>ده</w:t>
      </w:r>
      <w:r w:rsidRPr="009F5BB0">
        <w:rPr>
          <w:rFonts w:cs="CTraditional Arabic" w:hint="eastAsia"/>
          <w:noProof/>
          <w:cs/>
          <w:lang w:bidi="fa-IR"/>
        </w:rPr>
        <w:t>‎</w:t>
      </w:r>
      <w:r>
        <w:rPr>
          <w:rFonts w:hint="eastAsia"/>
          <w:noProof/>
          <w:rtl/>
          <w:lang w:bidi="fa-IR"/>
        </w:rPr>
        <w:t>ا</w:t>
      </w:r>
      <w:r>
        <w:rPr>
          <w:rFonts w:hint="cs"/>
          <w:noProof/>
          <w:rtl/>
          <w:lang w:bidi="fa-IR"/>
        </w:rPr>
        <w:t>ی</w:t>
      </w:r>
      <w:r>
        <w:rPr>
          <w:noProof/>
          <w:rtl/>
          <w:lang w:bidi="fa-IR"/>
        </w:rPr>
        <w:t xml:space="preserve"> </w:t>
      </w:r>
      <w:r>
        <w:rPr>
          <w:rFonts w:hint="eastAsia"/>
          <w:noProof/>
          <w:rtl/>
          <w:lang w:bidi="fa-IR"/>
        </w:rPr>
        <w:t>در</w:t>
      </w:r>
      <w:r>
        <w:rPr>
          <w:noProof/>
          <w:rtl/>
          <w:lang w:bidi="fa-IR"/>
        </w:rPr>
        <w:t xml:space="preserve"> </w:t>
      </w:r>
      <w:r>
        <w:rPr>
          <w:rFonts w:hint="eastAsia"/>
          <w:noProof/>
          <w:rtl/>
          <w:lang w:bidi="fa-IR"/>
        </w:rPr>
        <w:t>وصف</w:t>
      </w:r>
      <w:r>
        <w:rPr>
          <w:noProof/>
          <w:rtl/>
          <w:lang w:bidi="fa-IR"/>
        </w:rPr>
        <w:t xml:space="preserve"> </w:t>
      </w:r>
      <w:r>
        <w:rPr>
          <w:rFonts w:hint="eastAsia"/>
          <w:noProof/>
          <w:rtl/>
          <w:lang w:bidi="fa-IR"/>
        </w:rPr>
        <w:t>خلفا</w:t>
      </w:r>
      <w:r>
        <w:rPr>
          <w:rFonts w:hint="cs"/>
          <w:noProof/>
          <w:rtl/>
          <w:lang w:bidi="fa-IR"/>
        </w:rPr>
        <w:t>ی</w:t>
      </w:r>
      <w:r>
        <w:rPr>
          <w:noProof/>
          <w:rtl/>
          <w:lang w:bidi="fa-IR"/>
        </w:rPr>
        <w:t xml:space="preserve"> </w:t>
      </w:r>
      <w:r>
        <w:rPr>
          <w:rFonts w:hint="eastAsia"/>
          <w:noProof/>
          <w:rtl/>
          <w:lang w:bidi="fa-IR"/>
        </w:rPr>
        <w:t>راشد</w:t>
      </w:r>
      <w:r>
        <w:rPr>
          <w:rFonts w:hint="cs"/>
          <w:noProof/>
          <w:rtl/>
          <w:lang w:bidi="fa-IR"/>
        </w:rPr>
        <w:t>ی</w:t>
      </w:r>
      <w:r>
        <w:rPr>
          <w:rFonts w:hint="eastAsia"/>
          <w:noProof/>
          <w:rtl/>
          <w:lang w:bidi="fa-IR"/>
        </w:rPr>
        <w:t>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Toc452308194 \h</w:instrText>
      </w:r>
      <w:r>
        <w:rPr>
          <w:noProof/>
          <w:rtl/>
        </w:rPr>
        <w:instrText xml:space="preserve"> </w:instrText>
      </w:r>
      <w:r>
        <w:rPr>
          <w:noProof/>
          <w:rtl/>
        </w:rPr>
      </w:r>
      <w:r>
        <w:rPr>
          <w:noProof/>
          <w:rtl/>
        </w:rPr>
        <w:fldChar w:fldCharType="separate"/>
      </w:r>
      <w:r>
        <w:rPr>
          <w:noProof/>
          <w:rtl/>
        </w:rPr>
        <w:t>155</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2- </w:t>
      </w:r>
      <w:r>
        <w:rPr>
          <w:rFonts w:hint="eastAsia"/>
          <w:noProof/>
          <w:rtl/>
          <w:lang w:bidi="fa-IR"/>
        </w:rPr>
        <w:t>ذوالفقار</w:t>
      </w:r>
      <w:r>
        <w:rPr>
          <w:noProof/>
          <w:rtl/>
          <w:lang w:bidi="fa-IR"/>
        </w:rPr>
        <w:t xml:space="preserve"> </w:t>
      </w:r>
      <w:r>
        <w:rPr>
          <w:rFonts w:hint="eastAsia"/>
          <w:noProof/>
          <w:rtl/>
          <w:lang w:bidi="fa-IR"/>
        </w:rPr>
        <w:t>عل</w:t>
      </w:r>
      <w:r>
        <w:rPr>
          <w:rFonts w:hint="cs"/>
          <w:noProof/>
          <w:rtl/>
          <w:lang w:bidi="fa-IR"/>
        </w:rPr>
        <w:t>ی</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دل</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زهر</w:t>
      </w:r>
      <w:r>
        <w:rPr>
          <w:rFonts w:hint="cs"/>
          <w:noProof/>
          <w:rtl/>
          <w:lang w:bidi="fa-IR"/>
        </w:rPr>
        <w:t>ۀ</w:t>
      </w:r>
      <w:r>
        <w:rPr>
          <w:noProof/>
          <w:rtl/>
          <w:lang w:bidi="fa-IR"/>
        </w:rPr>
        <w:t xml:space="preserve"> </w:t>
      </w:r>
      <w:r>
        <w:rPr>
          <w:rFonts w:hint="eastAsia"/>
          <w:noProof/>
          <w:rtl/>
          <w:lang w:bidi="fa-IR"/>
        </w:rPr>
        <w:t>ح</w:t>
      </w:r>
      <w:r>
        <w:rPr>
          <w:rFonts w:hint="cs"/>
          <w:noProof/>
          <w:rtl/>
          <w:lang w:bidi="fa-IR"/>
        </w:rPr>
        <w:t>ی</w:t>
      </w:r>
      <w:r>
        <w:rPr>
          <w:rFonts w:hint="eastAsia"/>
          <w:noProof/>
          <w:rtl/>
          <w:lang w:bidi="fa-IR"/>
        </w:rPr>
        <w:t>در</w:t>
      </w:r>
      <w:r>
        <w:rPr>
          <w:rFonts w:hint="cs"/>
          <w:noProof/>
          <w:rtl/>
          <w:lang w:bidi="fa-IR"/>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Toc452308195 \h</w:instrText>
      </w:r>
      <w:r>
        <w:rPr>
          <w:noProof/>
          <w:rtl/>
        </w:rPr>
        <w:instrText xml:space="preserve"> </w:instrText>
      </w:r>
      <w:r>
        <w:rPr>
          <w:noProof/>
          <w:rtl/>
        </w:rPr>
      </w:r>
      <w:r>
        <w:rPr>
          <w:noProof/>
          <w:rtl/>
        </w:rPr>
        <w:fldChar w:fldCharType="separate"/>
      </w:r>
      <w:r>
        <w:rPr>
          <w:noProof/>
          <w:rtl/>
        </w:rPr>
        <w:t>156</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3- </w:t>
      </w:r>
      <w:r>
        <w:rPr>
          <w:rFonts w:hint="eastAsia"/>
          <w:noProof/>
          <w:rtl/>
          <w:lang w:bidi="fa-IR"/>
        </w:rPr>
        <w:t>کمال</w:t>
      </w:r>
      <w:r>
        <w:rPr>
          <w:noProof/>
          <w:rtl/>
          <w:lang w:bidi="fa-IR"/>
        </w:rPr>
        <w:t xml:space="preserve"> </w:t>
      </w:r>
      <w:r>
        <w:rPr>
          <w:rFonts w:hint="eastAsia"/>
          <w:noProof/>
          <w:rtl/>
          <w:lang w:bidi="fa-IR"/>
        </w:rPr>
        <w:t>حلم</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تحمّل</w:t>
      </w:r>
      <w:r>
        <w:rPr>
          <w:noProof/>
          <w:rtl/>
          <w:lang w:bidi="fa-IR"/>
        </w:rPr>
        <w:t xml:space="preserve"> </w:t>
      </w:r>
      <w:r>
        <w:rPr>
          <w:rFonts w:hint="cs"/>
          <w:noProof/>
          <w:rtl/>
          <w:lang w:bidi="fa-IR"/>
        </w:rPr>
        <w:t>ی</w:t>
      </w:r>
      <w:r>
        <w:rPr>
          <w:rFonts w:hint="eastAsia"/>
          <w:noProof/>
          <w:rtl/>
          <w:lang w:bidi="fa-IR"/>
        </w:rPr>
        <w:t>ار</w:t>
      </w:r>
      <w:r>
        <w:rPr>
          <w:noProof/>
          <w:rtl/>
          <w:lang w:bidi="fa-IR"/>
        </w:rPr>
        <w:t xml:space="preserve"> </w:t>
      </w:r>
      <w:r>
        <w:rPr>
          <w:rFonts w:hint="eastAsia"/>
          <w:noProof/>
          <w:rtl/>
          <w:lang w:bidi="fa-IR"/>
        </w:rPr>
        <w:t>غار</w:t>
      </w:r>
      <w:r>
        <w:rPr>
          <w:noProof/>
          <w:lang w:bidi="fa-IR"/>
        </w:rPr>
        <w:t xml:space="preserve"> </w:t>
      </w:r>
      <w:r>
        <w:rPr>
          <w:noProof/>
          <w:rtl/>
          <w:lang w:bidi="fa-IR"/>
        </w:rPr>
        <w:t>(</w:t>
      </w:r>
      <w:r>
        <w:rPr>
          <w:rFonts w:hint="eastAsia"/>
          <w:noProof/>
          <w:rtl/>
          <w:lang w:bidi="fa-IR"/>
        </w:rPr>
        <w:t>ابوبکر</w:t>
      </w:r>
      <w:r>
        <w:rPr>
          <w:noProof/>
          <w:rtl/>
          <w:lang w:bidi="fa-IR"/>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Toc452308196 \h</w:instrText>
      </w:r>
      <w:r>
        <w:rPr>
          <w:noProof/>
          <w:rtl/>
        </w:rPr>
        <w:instrText xml:space="preserve"> </w:instrText>
      </w:r>
      <w:r>
        <w:rPr>
          <w:noProof/>
          <w:rtl/>
        </w:rPr>
      </w:r>
      <w:r>
        <w:rPr>
          <w:noProof/>
          <w:rtl/>
        </w:rPr>
        <w:fldChar w:fldCharType="separate"/>
      </w:r>
      <w:r>
        <w:rPr>
          <w:noProof/>
          <w:rtl/>
        </w:rPr>
        <w:t>156</w:t>
      </w:r>
      <w:r>
        <w:rPr>
          <w:noProof/>
          <w:rtl/>
        </w:rPr>
        <w:fldChar w:fldCharType="end"/>
      </w:r>
    </w:p>
    <w:p w:rsidR="001B4FBB" w:rsidRDefault="000D5427">
      <w:pPr>
        <w:pStyle w:val="TOC2"/>
        <w:rPr>
          <w:noProof/>
          <w:rtl/>
        </w:rPr>
      </w:pPr>
      <w:r>
        <w:rPr>
          <w:rFonts w:hint="eastAsia"/>
          <w:noProof/>
          <w:rtl/>
        </w:rPr>
        <w:t>و</w:t>
      </w:r>
      <w:r>
        <w:rPr>
          <w:noProof/>
          <w:rtl/>
        </w:rPr>
        <w:t xml:space="preserve">- </w:t>
      </w:r>
      <w:r>
        <w:rPr>
          <w:rFonts w:hint="eastAsia"/>
          <w:noProof/>
          <w:rtl/>
        </w:rPr>
        <w:t>عثمان</w:t>
      </w:r>
      <w:r>
        <w:rPr>
          <w:noProof/>
          <w:rtl/>
        </w:rPr>
        <w:t xml:space="preserve"> </w:t>
      </w:r>
      <w:r>
        <w:rPr>
          <w:rFonts w:hint="eastAsia"/>
          <w:noProof/>
          <w:rtl/>
        </w:rPr>
        <w:t>مختار</w:t>
      </w:r>
      <w:r>
        <w:rPr>
          <w:rFonts w:hint="cs"/>
          <w:noProof/>
          <w:rtl/>
        </w:rPr>
        <w:t>ی</w:t>
      </w:r>
      <w:r>
        <w:rPr>
          <w:noProof/>
          <w:rtl/>
        </w:rPr>
        <w:t xml:space="preserve"> (</w:t>
      </w:r>
      <w:r>
        <w:rPr>
          <w:rFonts w:hint="eastAsia"/>
          <w:noProof/>
          <w:rtl/>
        </w:rPr>
        <w:t>تولد</w:t>
      </w:r>
      <w:r>
        <w:rPr>
          <w:noProof/>
          <w:rtl/>
        </w:rPr>
        <w:t xml:space="preserve"> </w:t>
      </w:r>
      <w:r>
        <w:rPr>
          <w:rFonts w:hint="eastAsia"/>
          <w:noProof/>
          <w:rtl/>
        </w:rPr>
        <w:t>ب</w:t>
      </w:r>
      <w:r>
        <w:rPr>
          <w:rFonts w:hint="cs"/>
          <w:noProof/>
          <w:rtl/>
        </w:rPr>
        <w:t>ی</w:t>
      </w:r>
      <w:r>
        <w:rPr>
          <w:rFonts w:hint="eastAsia"/>
          <w:noProof/>
          <w:rtl/>
        </w:rPr>
        <w:t>ن</w:t>
      </w:r>
      <w:r>
        <w:rPr>
          <w:noProof/>
          <w:rtl/>
        </w:rPr>
        <w:t xml:space="preserve"> </w:t>
      </w:r>
      <w:r>
        <w:rPr>
          <w:rFonts w:hint="eastAsia"/>
          <w:noProof/>
          <w:rtl/>
        </w:rPr>
        <w:t>سالها</w:t>
      </w:r>
      <w:r>
        <w:rPr>
          <w:rFonts w:hint="cs"/>
          <w:noProof/>
          <w:rtl/>
        </w:rPr>
        <w:t>ی</w:t>
      </w:r>
      <w:r>
        <w:rPr>
          <w:noProof/>
          <w:rtl/>
        </w:rPr>
        <w:t xml:space="preserve"> 469 </w:t>
      </w:r>
      <w:r>
        <w:rPr>
          <w:rFonts w:hint="eastAsia"/>
          <w:noProof/>
          <w:rtl/>
        </w:rPr>
        <w:t>و</w:t>
      </w:r>
      <w:r>
        <w:rPr>
          <w:noProof/>
          <w:rtl/>
        </w:rPr>
        <w:t xml:space="preserve"> 458 </w:t>
      </w:r>
      <w:r w:rsidRPr="009F5BB0">
        <w:rPr>
          <w:rFonts w:ascii="Times New Roman" w:hAnsi="Times New Roman" w:cs="Times New Roman"/>
          <w:noProof/>
          <w:rtl/>
        </w:rPr>
        <w:t>–</w:t>
      </w:r>
      <w:r>
        <w:rPr>
          <w:noProof/>
          <w:rtl/>
        </w:rPr>
        <w:t xml:space="preserve"> </w:t>
      </w:r>
      <w:r>
        <w:rPr>
          <w:rFonts w:hint="eastAsia"/>
          <w:noProof/>
          <w:rtl/>
        </w:rPr>
        <w:t>وفات</w:t>
      </w:r>
      <w:r>
        <w:rPr>
          <w:noProof/>
          <w:rtl/>
        </w:rPr>
        <w:t xml:space="preserve"> </w:t>
      </w:r>
      <w:r>
        <w:rPr>
          <w:rFonts w:hint="eastAsia"/>
          <w:noProof/>
          <w:rtl/>
        </w:rPr>
        <w:t>ب</w:t>
      </w:r>
      <w:r>
        <w:rPr>
          <w:rFonts w:hint="cs"/>
          <w:noProof/>
          <w:rtl/>
        </w:rPr>
        <w:t>ی</w:t>
      </w:r>
      <w:r>
        <w:rPr>
          <w:rFonts w:hint="eastAsia"/>
          <w:noProof/>
          <w:rtl/>
        </w:rPr>
        <w:t>ن</w:t>
      </w:r>
      <w:r>
        <w:rPr>
          <w:noProof/>
          <w:rtl/>
        </w:rPr>
        <w:t xml:space="preserve"> </w:t>
      </w:r>
      <w:r>
        <w:rPr>
          <w:rFonts w:hint="eastAsia"/>
          <w:noProof/>
          <w:rtl/>
        </w:rPr>
        <w:t>سالها</w:t>
      </w:r>
      <w:r>
        <w:rPr>
          <w:rFonts w:hint="cs"/>
          <w:noProof/>
          <w:rtl/>
        </w:rPr>
        <w:t>ی</w:t>
      </w:r>
      <w:r>
        <w:rPr>
          <w:noProof/>
          <w:rtl/>
        </w:rPr>
        <w:t xml:space="preserve"> 512 </w:t>
      </w:r>
      <w:r>
        <w:rPr>
          <w:rFonts w:hint="eastAsia"/>
          <w:noProof/>
          <w:rtl/>
        </w:rPr>
        <w:t>و</w:t>
      </w:r>
      <w:r>
        <w:rPr>
          <w:noProof/>
          <w:rtl/>
        </w:rPr>
        <w:t xml:space="preserve"> 548)</w:t>
      </w:r>
      <w:r w:rsidR="001B4FBB">
        <w:rPr>
          <w:rFonts w:hint="cs"/>
          <w:noProof/>
          <w:rtl/>
        </w:rPr>
        <w:tab/>
      </w:r>
    </w:p>
    <w:p w:rsidR="000D5427" w:rsidRDefault="000D5427">
      <w:pPr>
        <w:pStyle w:val="TOC2"/>
        <w:rPr>
          <w:rFonts w:asciiTheme="minorHAnsi" w:eastAsiaTheme="minorEastAsia" w:hAnsiTheme="minorHAnsi" w:cstheme="minorBidi"/>
          <w:bCs w:val="0"/>
          <w:noProof/>
          <w:sz w:val="22"/>
          <w:szCs w:val="22"/>
          <w:rtl/>
          <w:lang w:bidi="ar-SA"/>
        </w:rPr>
      </w:pP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Toc452308197 \h</w:instrText>
      </w:r>
      <w:r>
        <w:rPr>
          <w:noProof/>
          <w:rtl/>
        </w:rPr>
        <w:instrText xml:space="preserve"> </w:instrText>
      </w:r>
      <w:r>
        <w:rPr>
          <w:noProof/>
          <w:rtl/>
        </w:rPr>
      </w:r>
      <w:r>
        <w:rPr>
          <w:noProof/>
          <w:rtl/>
        </w:rPr>
        <w:fldChar w:fldCharType="separate"/>
      </w:r>
      <w:r>
        <w:rPr>
          <w:noProof/>
          <w:rtl/>
        </w:rPr>
        <w:t>161</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1- </w:t>
      </w:r>
      <w:r>
        <w:rPr>
          <w:rFonts w:hint="eastAsia"/>
          <w:noProof/>
          <w:rtl/>
          <w:lang w:bidi="fa-IR"/>
        </w:rPr>
        <w:t>ستودن</w:t>
      </w:r>
      <w:r>
        <w:rPr>
          <w:noProof/>
          <w:rtl/>
          <w:lang w:bidi="fa-IR"/>
        </w:rPr>
        <w:t xml:space="preserve"> </w:t>
      </w:r>
      <w:r>
        <w:rPr>
          <w:rFonts w:hint="eastAsia"/>
          <w:noProof/>
          <w:rtl/>
          <w:lang w:bidi="fa-IR"/>
        </w:rPr>
        <w:t>قطب</w:t>
      </w:r>
      <w:r w:rsidRPr="009F5BB0">
        <w:rPr>
          <w:rFonts w:cs="CTraditional Arabic" w:hint="eastAsia"/>
          <w:noProof/>
          <w:cs/>
          <w:lang w:bidi="fa-IR"/>
        </w:rPr>
        <w:t>‎</w:t>
      </w:r>
      <w:r>
        <w:rPr>
          <w:rFonts w:hint="eastAsia"/>
          <w:noProof/>
          <w:rtl/>
          <w:lang w:bidi="fa-IR"/>
        </w:rPr>
        <w:t>الد</w:t>
      </w:r>
      <w:r>
        <w:rPr>
          <w:rFonts w:hint="cs"/>
          <w:noProof/>
          <w:rtl/>
          <w:lang w:bidi="fa-IR"/>
        </w:rPr>
        <w:t>ی</w:t>
      </w:r>
      <w:r>
        <w:rPr>
          <w:rFonts w:hint="eastAsia"/>
          <w:noProof/>
          <w:rtl/>
          <w:lang w:bidi="fa-IR"/>
        </w:rPr>
        <w:t>ن</w:t>
      </w:r>
      <w:r>
        <w:rPr>
          <w:noProof/>
          <w:rtl/>
          <w:lang w:bidi="fa-IR"/>
        </w:rPr>
        <w:t xml:space="preserve"> </w:t>
      </w:r>
      <w:r>
        <w:rPr>
          <w:rFonts w:hint="eastAsia"/>
          <w:noProof/>
          <w:rtl/>
          <w:lang w:bidi="fa-IR"/>
        </w:rPr>
        <w:t>محمد</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عل</w:t>
      </w:r>
      <w:r>
        <w:rPr>
          <w:rFonts w:hint="cs"/>
          <w:noProof/>
          <w:rtl/>
          <w:lang w:bidi="fa-IR"/>
        </w:rPr>
        <w:t>ی</w:t>
      </w:r>
      <w:r>
        <w:rPr>
          <w:noProof/>
          <w:rtl/>
          <w:lang w:bidi="fa-IR"/>
        </w:rPr>
        <w:t xml:space="preserve"> </w:t>
      </w:r>
      <w:r>
        <w:rPr>
          <w:rFonts w:hint="eastAsia"/>
          <w:noProof/>
          <w:rtl/>
          <w:lang w:bidi="fa-IR"/>
        </w:rPr>
        <w:t>به«ثان</w:t>
      </w:r>
      <w:r>
        <w:rPr>
          <w:rFonts w:hint="cs"/>
          <w:noProof/>
          <w:rtl/>
          <w:lang w:bidi="fa-IR"/>
        </w:rPr>
        <w:t>ی</w:t>
      </w:r>
      <w:r>
        <w:rPr>
          <w:noProof/>
          <w:rtl/>
          <w:lang w:bidi="fa-IR"/>
        </w:rPr>
        <w:t xml:space="preserve"> </w:t>
      </w:r>
      <w:r>
        <w:rPr>
          <w:rFonts w:hint="eastAsia"/>
          <w:noProof/>
          <w:rtl/>
          <w:lang w:bidi="fa-IR"/>
        </w:rPr>
        <w:t>اثن</w:t>
      </w:r>
      <w:r>
        <w:rPr>
          <w:rFonts w:hint="cs"/>
          <w:noProof/>
          <w:rtl/>
          <w:lang w:bidi="fa-IR"/>
        </w:rPr>
        <w:t>ی</w:t>
      </w:r>
      <w:r>
        <w:rPr>
          <w:rFonts w:hint="eastAsia"/>
          <w:noProof/>
          <w:rtl/>
          <w:lang w:bidi="fa-IR"/>
        </w:rPr>
        <w:t>ن»</w:t>
      </w:r>
      <w:r>
        <w:rPr>
          <w:noProof/>
          <w:rtl/>
          <w:lang w:bidi="fa-IR"/>
        </w:rPr>
        <w:t xml:space="preserve"> </w:t>
      </w:r>
      <w:r>
        <w:rPr>
          <w:rFonts w:hint="eastAsia"/>
          <w:noProof/>
          <w:rtl/>
          <w:lang w:bidi="fa-IR"/>
        </w:rPr>
        <w:t>ابوبکر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Toc452308198 \h</w:instrText>
      </w:r>
      <w:r>
        <w:rPr>
          <w:noProof/>
          <w:rtl/>
        </w:rPr>
        <w:instrText xml:space="preserve"> </w:instrText>
      </w:r>
      <w:r>
        <w:rPr>
          <w:noProof/>
          <w:rtl/>
        </w:rPr>
      </w:r>
      <w:r>
        <w:rPr>
          <w:noProof/>
          <w:rtl/>
        </w:rPr>
        <w:fldChar w:fldCharType="separate"/>
      </w:r>
      <w:r>
        <w:rPr>
          <w:noProof/>
          <w:rtl/>
        </w:rPr>
        <w:t>161</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2- </w:t>
      </w:r>
      <w:r>
        <w:rPr>
          <w:rFonts w:hint="eastAsia"/>
          <w:noProof/>
          <w:rtl/>
          <w:lang w:bidi="fa-IR"/>
        </w:rPr>
        <w:t>عدل</w:t>
      </w:r>
      <w:r>
        <w:rPr>
          <w:noProof/>
          <w:rtl/>
          <w:lang w:bidi="fa-IR"/>
        </w:rPr>
        <w:t xml:space="preserve"> </w:t>
      </w:r>
      <w:r>
        <w:rPr>
          <w:rFonts w:hint="eastAsia"/>
          <w:noProof/>
          <w:rtl/>
          <w:lang w:bidi="fa-IR"/>
        </w:rPr>
        <w:t>عمر</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علم</w:t>
      </w:r>
      <w:r>
        <w:rPr>
          <w:noProof/>
          <w:rtl/>
          <w:lang w:bidi="fa-IR"/>
        </w:rPr>
        <w:t xml:space="preserve"> </w:t>
      </w:r>
      <w:r>
        <w:rPr>
          <w:rFonts w:hint="eastAsia"/>
          <w:noProof/>
          <w:rtl/>
          <w:lang w:bidi="fa-IR"/>
        </w:rPr>
        <w:t>عل</w:t>
      </w:r>
      <w:r>
        <w:rPr>
          <w:rFonts w:hint="cs"/>
          <w:noProof/>
          <w:rtl/>
          <w:lang w:bidi="fa-IR"/>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Toc452308199 \h</w:instrText>
      </w:r>
      <w:r>
        <w:rPr>
          <w:noProof/>
          <w:rtl/>
        </w:rPr>
        <w:instrText xml:space="preserve"> </w:instrText>
      </w:r>
      <w:r>
        <w:rPr>
          <w:noProof/>
          <w:rtl/>
        </w:rPr>
      </w:r>
      <w:r>
        <w:rPr>
          <w:noProof/>
          <w:rtl/>
        </w:rPr>
        <w:fldChar w:fldCharType="separate"/>
      </w:r>
      <w:r>
        <w:rPr>
          <w:noProof/>
          <w:rtl/>
        </w:rPr>
        <w:t>161</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3- </w:t>
      </w:r>
      <w:r>
        <w:rPr>
          <w:rFonts w:hint="eastAsia"/>
          <w:noProof/>
          <w:rtl/>
          <w:lang w:bidi="fa-IR"/>
        </w:rPr>
        <w:t>صدق</w:t>
      </w:r>
      <w:r>
        <w:rPr>
          <w:noProof/>
          <w:rtl/>
          <w:lang w:bidi="fa-IR"/>
        </w:rPr>
        <w:t xml:space="preserve"> </w:t>
      </w:r>
      <w:r>
        <w:rPr>
          <w:rFonts w:hint="eastAsia"/>
          <w:noProof/>
          <w:rtl/>
          <w:lang w:bidi="fa-IR"/>
        </w:rPr>
        <w:t>ابوبکر</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علم</w:t>
      </w:r>
      <w:r>
        <w:rPr>
          <w:noProof/>
          <w:rtl/>
          <w:lang w:bidi="fa-IR"/>
        </w:rPr>
        <w:t xml:space="preserve"> </w:t>
      </w:r>
      <w:r>
        <w:rPr>
          <w:rFonts w:hint="eastAsia"/>
          <w:noProof/>
          <w:rtl/>
          <w:lang w:bidi="fa-IR"/>
        </w:rPr>
        <w:t>عل</w:t>
      </w:r>
      <w:r>
        <w:rPr>
          <w:rFonts w:hint="cs"/>
          <w:noProof/>
          <w:rtl/>
          <w:lang w:bidi="fa-IR"/>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Toc452308200 \h</w:instrText>
      </w:r>
      <w:r>
        <w:rPr>
          <w:noProof/>
          <w:rtl/>
        </w:rPr>
        <w:instrText xml:space="preserve"> </w:instrText>
      </w:r>
      <w:r>
        <w:rPr>
          <w:noProof/>
          <w:rtl/>
        </w:rPr>
      </w:r>
      <w:r>
        <w:rPr>
          <w:noProof/>
          <w:rtl/>
        </w:rPr>
        <w:fldChar w:fldCharType="separate"/>
      </w:r>
      <w:r>
        <w:rPr>
          <w:noProof/>
          <w:rtl/>
        </w:rPr>
        <w:t>162</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4- </w:t>
      </w:r>
      <w:r>
        <w:rPr>
          <w:rFonts w:hint="eastAsia"/>
          <w:noProof/>
          <w:rtl/>
          <w:lang w:bidi="fa-IR"/>
        </w:rPr>
        <w:t>ذوالفقار</w:t>
      </w:r>
      <w:r>
        <w:rPr>
          <w:noProof/>
          <w:rtl/>
          <w:lang w:bidi="fa-IR"/>
        </w:rPr>
        <w:t xml:space="preserve"> </w:t>
      </w:r>
      <w:r>
        <w:rPr>
          <w:rFonts w:hint="eastAsia"/>
          <w:noProof/>
          <w:rtl/>
          <w:lang w:bidi="fa-IR"/>
        </w:rPr>
        <w:t>ح</w:t>
      </w:r>
      <w:r>
        <w:rPr>
          <w:rFonts w:hint="cs"/>
          <w:noProof/>
          <w:rtl/>
          <w:lang w:bidi="fa-IR"/>
        </w:rPr>
        <w:t>ی</w:t>
      </w:r>
      <w:r>
        <w:rPr>
          <w:rFonts w:hint="eastAsia"/>
          <w:noProof/>
          <w:rtl/>
          <w:lang w:bidi="fa-IR"/>
        </w:rPr>
        <w:t>در</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تاز</w:t>
      </w:r>
      <w:r>
        <w:rPr>
          <w:rFonts w:hint="cs"/>
          <w:noProof/>
          <w:rtl/>
          <w:lang w:bidi="fa-IR"/>
        </w:rPr>
        <w:t>ی</w:t>
      </w:r>
      <w:r>
        <w:rPr>
          <w:rFonts w:hint="eastAsia"/>
          <w:noProof/>
          <w:rtl/>
          <w:lang w:bidi="fa-IR"/>
        </w:rPr>
        <w:t>انه</w:t>
      </w:r>
      <w:r>
        <w:rPr>
          <w:noProof/>
          <w:rtl/>
          <w:lang w:bidi="fa-IR"/>
        </w:rPr>
        <w:t xml:space="preserve"> </w:t>
      </w:r>
      <w:r>
        <w:rPr>
          <w:rFonts w:hint="eastAsia"/>
          <w:noProof/>
          <w:rtl/>
          <w:lang w:bidi="fa-IR"/>
        </w:rPr>
        <w:t>عدالت</w:t>
      </w:r>
      <w:r>
        <w:rPr>
          <w:noProof/>
          <w:rtl/>
          <w:lang w:bidi="fa-IR"/>
        </w:rPr>
        <w:t xml:space="preserve"> </w:t>
      </w:r>
      <w:r>
        <w:rPr>
          <w:rFonts w:hint="eastAsia"/>
          <w:noProof/>
          <w:rtl/>
          <w:lang w:bidi="fa-IR"/>
        </w:rPr>
        <w:t>عمر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Toc452308201 \h</w:instrText>
      </w:r>
      <w:r>
        <w:rPr>
          <w:noProof/>
          <w:rtl/>
        </w:rPr>
        <w:instrText xml:space="preserve"> </w:instrText>
      </w:r>
      <w:r>
        <w:rPr>
          <w:noProof/>
          <w:rtl/>
        </w:rPr>
      </w:r>
      <w:r>
        <w:rPr>
          <w:noProof/>
          <w:rtl/>
        </w:rPr>
        <w:fldChar w:fldCharType="separate"/>
      </w:r>
      <w:r>
        <w:rPr>
          <w:noProof/>
          <w:rtl/>
        </w:rPr>
        <w:t>162</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5- </w:t>
      </w:r>
      <w:r>
        <w:rPr>
          <w:rFonts w:hint="eastAsia"/>
          <w:noProof/>
          <w:rtl/>
          <w:lang w:bidi="fa-IR"/>
        </w:rPr>
        <w:t>تجل</w:t>
      </w:r>
      <w:r>
        <w:rPr>
          <w:rFonts w:hint="cs"/>
          <w:noProof/>
          <w:rtl/>
          <w:lang w:bidi="fa-IR"/>
        </w:rPr>
        <w:t>ی</w:t>
      </w:r>
      <w:r>
        <w:rPr>
          <w:noProof/>
          <w:rtl/>
          <w:lang w:bidi="fa-IR"/>
        </w:rPr>
        <w:t xml:space="preserve"> </w:t>
      </w:r>
      <w:r>
        <w:rPr>
          <w:rFonts w:hint="eastAsia"/>
          <w:noProof/>
          <w:rtl/>
          <w:lang w:bidi="fa-IR"/>
        </w:rPr>
        <w:t>صفتها</w:t>
      </w:r>
      <w:r>
        <w:rPr>
          <w:rFonts w:hint="cs"/>
          <w:noProof/>
          <w:rtl/>
          <w:lang w:bidi="fa-IR"/>
        </w:rPr>
        <w:t>ی</w:t>
      </w:r>
      <w:r>
        <w:rPr>
          <w:noProof/>
          <w:rtl/>
          <w:lang w:bidi="fa-IR"/>
        </w:rPr>
        <w:t xml:space="preserve"> </w:t>
      </w:r>
      <w:r>
        <w:rPr>
          <w:rFonts w:hint="eastAsia"/>
          <w:noProof/>
          <w:rtl/>
          <w:lang w:bidi="fa-IR"/>
        </w:rPr>
        <w:t>خلفا</w:t>
      </w:r>
      <w:r>
        <w:rPr>
          <w:noProof/>
          <w:rtl/>
          <w:lang w:bidi="fa-IR"/>
        </w:rPr>
        <w:t xml:space="preserve"> </w:t>
      </w:r>
      <w:r>
        <w:rPr>
          <w:rFonts w:hint="eastAsia"/>
          <w:noProof/>
          <w:rtl/>
          <w:lang w:bidi="fa-IR"/>
        </w:rPr>
        <w:t>در</w:t>
      </w:r>
      <w:r>
        <w:rPr>
          <w:noProof/>
          <w:rtl/>
          <w:lang w:bidi="fa-IR"/>
        </w:rPr>
        <w:t xml:space="preserve"> </w:t>
      </w:r>
      <w:r>
        <w:rPr>
          <w:rFonts w:hint="eastAsia"/>
          <w:noProof/>
          <w:rtl/>
          <w:lang w:bidi="fa-IR"/>
        </w:rPr>
        <w:t>ممدوح</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Toc452308202 \h</w:instrText>
      </w:r>
      <w:r>
        <w:rPr>
          <w:noProof/>
          <w:rtl/>
        </w:rPr>
        <w:instrText xml:space="preserve"> </w:instrText>
      </w:r>
      <w:r>
        <w:rPr>
          <w:noProof/>
          <w:rtl/>
        </w:rPr>
      </w:r>
      <w:r>
        <w:rPr>
          <w:noProof/>
          <w:rtl/>
        </w:rPr>
        <w:fldChar w:fldCharType="separate"/>
      </w:r>
      <w:r>
        <w:rPr>
          <w:noProof/>
          <w:rtl/>
        </w:rPr>
        <w:t>162</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6- </w:t>
      </w:r>
      <w:r>
        <w:rPr>
          <w:rFonts w:hint="eastAsia"/>
          <w:noProof/>
          <w:rtl/>
          <w:lang w:bidi="fa-IR"/>
        </w:rPr>
        <w:t>عل</w:t>
      </w:r>
      <w:r>
        <w:rPr>
          <w:rFonts w:hint="cs"/>
          <w:noProof/>
          <w:rtl/>
          <w:lang w:bidi="fa-IR"/>
        </w:rPr>
        <w:t>ی</w:t>
      </w:r>
      <w:r>
        <w:rPr>
          <w:noProof/>
          <w:rtl/>
          <w:lang w:bidi="fa-IR"/>
        </w:rPr>
        <w:t xml:space="preserve"> </w:t>
      </w:r>
      <w:r>
        <w:rPr>
          <w:rFonts w:hint="eastAsia"/>
          <w:noProof/>
          <w:rtl/>
          <w:lang w:bidi="fa-IR"/>
        </w:rPr>
        <w:t>شمش</w:t>
      </w:r>
      <w:r>
        <w:rPr>
          <w:rFonts w:hint="cs"/>
          <w:noProof/>
          <w:rtl/>
          <w:lang w:bidi="fa-IR"/>
        </w:rPr>
        <w:t>ی</w:t>
      </w:r>
      <w:r>
        <w:rPr>
          <w:rFonts w:hint="eastAsia"/>
          <w:noProof/>
          <w:rtl/>
          <w:lang w:bidi="fa-IR"/>
        </w:rPr>
        <w:t>رش</w:t>
      </w:r>
      <w:r>
        <w:rPr>
          <w:noProof/>
          <w:rtl/>
          <w:lang w:bidi="fa-IR"/>
        </w:rPr>
        <w:t xml:space="preserve"> </w:t>
      </w:r>
      <w:r>
        <w:rPr>
          <w:rFonts w:hint="eastAsia"/>
          <w:noProof/>
          <w:rtl/>
          <w:lang w:bidi="fa-IR"/>
        </w:rPr>
        <w:t>را</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دشمن</w:t>
      </w:r>
      <w:r>
        <w:rPr>
          <w:noProof/>
          <w:rtl/>
          <w:lang w:bidi="fa-IR"/>
        </w:rPr>
        <w:t xml:space="preserve"> </w:t>
      </w:r>
      <w:r>
        <w:rPr>
          <w:rFonts w:hint="eastAsia"/>
          <w:noProof/>
          <w:rtl/>
          <w:lang w:bidi="fa-IR"/>
        </w:rPr>
        <w:t>م</w:t>
      </w:r>
      <w:r>
        <w:rPr>
          <w:rFonts w:hint="cs"/>
          <w:noProof/>
          <w:rtl/>
          <w:lang w:bidi="fa-IR"/>
        </w:rPr>
        <w:t>ی</w:t>
      </w:r>
      <w:r>
        <w:rPr>
          <w:noProof/>
          <w:rtl/>
          <w:lang w:bidi="fa-IR"/>
        </w:rPr>
        <w:t xml:space="preserve"> </w:t>
      </w:r>
      <w:r>
        <w:rPr>
          <w:rFonts w:hint="eastAsia"/>
          <w:noProof/>
          <w:rtl/>
          <w:lang w:bidi="fa-IR"/>
        </w:rPr>
        <w:t>دهد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Toc452308203 \h</w:instrText>
      </w:r>
      <w:r>
        <w:rPr>
          <w:noProof/>
          <w:rtl/>
        </w:rPr>
        <w:instrText xml:space="preserve"> </w:instrText>
      </w:r>
      <w:r>
        <w:rPr>
          <w:noProof/>
          <w:rtl/>
        </w:rPr>
      </w:r>
      <w:r>
        <w:rPr>
          <w:noProof/>
          <w:rtl/>
        </w:rPr>
        <w:fldChar w:fldCharType="separate"/>
      </w:r>
      <w:r>
        <w:rPr>
          <w:noProof/>
          <w:rtl/>
        </w:rPr>
        <w:t>162</w:t>
      </w:r>
      <w:r>
        <w:rPr>
          <w:noProof/>
          <w:rtl/>
        </w:rPr>
        <w:fldChar w:fldCharType="end"/>
      </w:r>
    </w:p>
    <w:p w:rsidR="000D5427" w:rsidRDefault="000D5427">
      <w:pPr>
        <w:pStyle w:val="TOC2"/>
        <w:rPr>
          <w:rFonts w:asciiTheme="minorHAnsi" w:eastAsiaTheme="minorEastAsia" w:hAnsiTheme="minorHAnsi" w:cstheme="minorBidi"/>
          <w:bCs w:val="0"/>
          <w:noProof/>
          <w:sz w:val="22"/>
          <w:szCs w:val="22"/>
          <w:rtl/>
          <w:lang w:bidi="ar-SA"/>
        </w:rPr>
      </w:pPr>
      <w:r>
        <w:rPr>
          <w:rFonts w:hint="eastAsia"/>
          <w:noProof/>
          <w:rtl/>
        </w:rPr>
        <w:t>ز</w:t>
      </w:r>
      <w:r>
        <w:rPr>
          <w:noProof/>
          <w:rtl/>
        </w:rPr>
        <w:t xml:space="preserve">- </w:t>
      </w:r>
      <w:r>
        <w:rPr>
          <w:rFonts w:hint="eastAsia"/>
          <w:noProof/>
          <w:rtl/>
        </w:rPr>
        <w:t>رش</w:t>
      </w:r>
      <w:r>
        <w:rPr>
          <w:rFonts w:hint="cs"/>
          <w:noProof/>
          <w:rtl/>
        </w:rPr>
        <w:t>ی</w:t>
      </w:r>
      <w:r>
        <w:rPr>
          <w:rFonts w:hint="eastAsia"/>
          <w:noProof/>
          <w:rtl/>
        </w:rPr>
        <w:t>د</w:t>
      </w:r>
      <w:r>
        <w:rPr>
          <w:noProof/>
          <w:rtl/>
        </w:rPr>
        <w:t xml:space="preserve"> </w:t>
      </w:r>
      <w:r>
        <w:rPr>
          <w:rFonts w:hint="eastAsia"/>
          <w:noProof/>
          <w:rtl/>
        </w:rPr>
        <w:t>الد</w:t>
      </w:r>
      <w:r>
        <w:rPr>
          <w:rFonts w:hint="cs"/>
          <w:noProof/>
          <w:rtl/>
        </w:rPr>
        <w:t>ی</w:t>
      </w:r>
      <w:r>
        <w:rPr>
          <w:rFonts w:hint="eastAsia"/>
          <w:noProof/>
          <w:rtl/>
        </w:rPr>
        <w:t>ن</w:t>
      </w:r>
      <w:r>
        <w:rPr>
          <w:noProof/>
          <w:rtl/>
        </w:rPr>
        <w:t xml:space="preserve"> </w:t>
      </w:r>
      <w:r>
        <w:rPr>
          <w:rFonts w:hint="eastAsia"/>
          <w:noProof/>
          <w:rtl/>
        </w:rPr>
        <w:t>وطواط</w:t>
      </w:r>
      <w:r>
        <w:rPr>
          <w:noProof/>
          <w:rtl/>
        </w:rPr>
        <w:t xml:space="preserve"> (476-573 </w:t>
      </w:r>
      <w:r>
        <w:rPr>
          <w:rFonts w:hint="eastAsia"/>
          <w:noProof/>
          <w:rtl/>
        </w:rPr>
        <w:t>هـ</w:t>
      </w:r>
      <w:r>
        <w:rPr>
          <w:noProof/>
          <w:rtl/>
        </w:rPr>
        <w:t xml:space="preserve">. </w:t>
      </w:r>
      <w:r>
        <w:rPr>
          <w:rFonts w:hint="eastAsia"/>
          <w:noProof/>
          <w:rtl/>
        </w:rPr>
        <w:t>ق</w:t>
      </w:r>
      <w:r>
        <w:rPr>
          <w:noProof/>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Toc452308204 \h</w:instrText>
      </w:r>
      <w:r>
        <w:rPr>
          <w:noProof/>
          <w:rtl/>
        </w:rPr>
        <w:instrText xml:space="preserve"> </w:instrText>
      </w:r>
      <w:r>
        <w:rPr>
          <w:noProof/>
          <w:rtl/>
        </w:rPr>
      </w:r>
      <w:r>
        <w:rPr>
          <w:noProof/>
          <w:rtl/>
        </w:rPr>
        <w:fldChar w:fldCharType="separate"/>
      </w:r>
      <w:r>
        <w:rPr>
          <w:noProof/>
          <w:rtl/>
        </w:rPr>
        <w:t>165</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1- </w:t>
      </w:r>
      <w:r>
        <w:rPr>
          <w:rFonts w:hint="eastAsia"/>
          <w:noProof/>
          <w:rtl/>
          <w:lang w:bidi="fa-IR"/>
        </w:rPr>
        <w:t>تحفة</w:t>
      </w:r>
      <w:r>
        <w:rPr>
          <w:noProof/>
          <w:rtl/>
          <w:lang w:bidi="fa-IR"/>
        </w:rPr>
        <w:t xml:space="preserve"> </w:t>
      </w:r>
      <w:r>
        <w:rPr>
          <w:rFonts w:hint="eastAsia"/>
          <w:noProof/>
          <w:rtl/>
          <w:lang w:bidi="fa-IR"/>
        </w:rPr>
        <w:t>الصدّ</w:t>
      </w:r>
      <w:r>
        <w:rPr>
          <w:rFonts w:hint="cs"/>
          <w:noProof/>
          <w:rtl/>
          <w:lang w:bidi="fa-IR"/>
        </w:rPr>
        <w:t>ی</w:t>
      </w:r>
      <w:r>
        <w:rPr>
          <w:rFonts w:hint="eastAsia"/>
          <w:noProof/>
          <w:rtl/>
          <w:lang w:bidi="fa-IR"/>
        </w:rPr>
        <w:t>ق</w:t>
      </w:r>
      <w:r>
        <w:rPr>
          <w:noProof/>
          <w:rtl/>
          <w:lang w:bidi="fa-IR"/>
        </w:rPr>
        <w:t xml:space="preserve"> </w:t>
      </w:r>
      <w:r>
        <w:rPr>
          <w:rFonts w:hint="eastAsia"/>
          <w:noProof/>
          <w:rtl/>
          <w:lang w:bidi="fa-IR"/>
        </w:rPr>
        <w:t>من</w:t>
      </w:r>
      <w:r>
        <w:rPr>
          <w:noProof/>
          <w:rtl/>
          <w:lang w:bidi="fa-IR"/>
        </w:rPr>
        <w:t xml:space="preserve"> </w:t>
      </w:r>
      <w:r>
        <w:rPr>
          <w:rFonts w:hint="eastAsia"/>
          <w:noProof/>
          <w:rtl/>
          <w:lang w:bidi="fa-IR"/>
        </w:rPr>
        <w:t>کلام</w:t>
      </w:r>
      <w:r>
        <w:rPr>
          <w:noProof/>
          <w:rtl/>
          <w:lang w:bidi="fa-IR"/>
        </w:rPr>
        <w:t xml:space="preserve"> </w:t>
      </w:r>
      <w:r>
        <w:rPr>
          <w:rFonts w:hint="eastAsia"/>
          <w:noProof/>
          <w:rtl/>
          <w:lang w:bidi="fa-IR"/>
        </w:rPr>
        <w:t>ام</w:t>
      </w:r>
      <w:r>
        <w:rPr>
          <w:rFonts w:hint="cs"/>
          <w:noProof/>
          <w:rtl/>
          <w:lang w:bidi="fa-IR"/>
        </w:rPr>
        <w:t>ی</w:t>
      </w:r>
      <w:r>
        <w:rPr>
          <w:rFonts w:hint="eastAsia"/>
          <w:noProof/>
          <w:rtl/>
          <w:lang w:bidi="fa-IR"/>
        </w:rPr>
        <w:t>رالمؤمن</w:t>
      </w:r>
      <w:r>
        <w:rPr>
          <w:rFonts w:hint="cs"/>
          <w:noProof/>
          <w:rtl/>
          <w:lang w:bidi="fa-IR"/>
        </w:rPr>
        <w:t>ی</w:t>
      </w:r>
      <w:r>
        <w:rPr>
          <w:rFonts w:hint="eastAsia"/>
          <w:noProof/>
          <w:rtl/>
          <w:lang w:bidi="fa-IR"/>
        </w:rPr>
        <w:t>ن</w:t>
      </w:r>
      <w:r>
        <w:rPr>
          <w:noProof/>
          <w:rtl/>
          <w:lang w:bidi="fa-IR"/>
        </w:rPr>
        <w:t xml:space="preserve"> </w:t>
      </w:r>
      <w:r>
        <w:rPr>
          <w:rFonts w:hint="eastAsia"/>
          <w:noProof/>
          <w:rtl/>
          <w:lang w:bidi="fa-IR"/>
        </w:rPr>
        <w:t>اب</w:t>
      </w:r>
      <w:r>
        <w:rPr>
          <w:rFonts w:hint="cs"/>
          <w:noProof/>
          <w:rtl/>
          <w:lang w:bidi="fa-IR"/>
        </w:rPr>
        <w:t>ی</w:t>
      </w:r>
      <w:r>
        <w:rPr>
          <w:noProof/>
          <w:rtl/>
          <w:lang w:bidi="fa-IR"/>
        </w:rPr>
        <w:t xml:space="preserve"> </w:t>
      </w:r>
      <w:r>
        <w:rPr>
          <w:rFonts w:hint="eastAsia"/>
          <w:noProof/>
          <w:rtl/>
          <w:lang w:bidi="fa-IR"/>
        </w:rPr>
        <w:t>بکر</w:t>
      </w:r>
      <w:r>
        <w:rPr>
          <w:noProof/>
          <w:rtl/>
          <w:lang w:bidi="fa-IR"/>
        </w:rPr>
        <w:t xml:space="preserve"> </w:t>
      </w:r>
      <w:r>
        <w:rPr>
          <w:rFonts w:hint="eastAsia"/>
          <w:noProof/>
          <w:rtl/>
          <w:lang w:bidi="fa-IR"/>
        </w:rPr>
        <w:t>الصد</w:t>
      </w:r>
      <w:r>
        <w:rPr>
          <w:rFonts w:hint="cs"/>
          <w:noProof/>
          <w:rtl/>
          <w:lang w:bidi="fa-IR"/>
        </w:rPr>
        <w:t>ی</w:t>
      </w:r>
      <w:r>
        <w:rPr>
          <w:rFonts w:hint="eastAsia"/>
          <w:noProof/>
          <w:rtl/>
          <w:lang w:bidi="fa-IR"/>
        </w:rPr>
        <w:t>ق</w:t>
      </w:r>
      <w:r>
        <w:rPr>
          <w:noProof/>
          <w:rtl/>
          <w:lang w:bidi="fa-IR"/>
        </w:rPr>
        <w:t xml:space="preserve"> </w:t>
      </w:r>
      <w:r w:rsidRPr="0013655B">
        <w:rPr>
          <w:noProof/>
        </w:rPr>
        <w:sym w:font="AGA Arabesque" w:char="F074"/>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Toc452308205 \h</w:instrText>
      </w:r>
      <w:r>
        <w:rPr>
          <w:noProof/>
          <w:rtl/>
        </w:rPr>
        <w:instrText xml:space="preserve"> </w:instrText>
      </w:r>
      <w:r>
        <w:rPr>
          <w:noProof/>
          <w:rtl/>
        </w:rPr>
      </w:r>
      <w:r>
        <w:rPr>
          <w:noProof/>
          <w:rtl/>
        </w:rPr>
        <w:fldChar w:fldCharType="separate"/>
      </w:r>
      <w:r>
        <w:rPr>
          <w:noProof/>
          <w:rtl/>
        </w:rPr>
        <w:t>165</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2- </w:t>
      </w:r>
      <w:r>
        <w:rPr>
          <w:rFonts w:hint="eastAsia"/>
          <w:noProof/>
          <w:rtl/>
          <w:lang w:bidi="fa-IR"/>
        </w:rPr>
        <w:t>فصل</w:t>
      </w:r>
      <w:r>
        <w:rPr>
          <w:noProof/>
          <w:rtl/>
          <w:lang w:bidi="fa-IR"/>
        </w:rPr>
        <w:t xml:space="preserve"> </w:t>
      </w:r>
      <w:r>
        <w:rPr>
          <w:rFonts w:hint="eastAsia"/>
          <w:noProof/>
          <w:rtl/>
          <w:lang w:bidi="fa-IR"/>
        </w:rPr>
        <w:t>الخطاب</w:t>
      </w:r>
      <w:r>
        <w:rPr>
          <w:noProof/>
          <w:rtl/>
          <w:lang w:bidi="fa-IR"/>
        </w:rPr>
        <w:t xml:space="preserve"> </w:t>
      </w:r>
      <w:r>
        <w:rPr>
          <w:rFonts w:hint="eastAsia"/>
          <w:noProof/>
          <w:rtl/>
          <w:lang w:bidi="fa-IR"/>
        </w:rPr>
        <w:t>من</w:t>
      </w:r>
      <w:r>
        <w:rPr>
          <w:noProof/>
          <w:rtl/>
          <w:lang w:bidi="fa-IR"/>
        </w:rPr>
        <w:t xml:space="preserve"> </w:t>
      </w:r>
      <w:r>
        <w:rPr>
          <w:rFonts w:hint="eastAsia"/>
          <w:noProof/>
          <w:rtl/>
          <w:lang w:bidi="fa-IR"/>
        </w:rPr>
        <w:t>کلام</w:t>
      </w:r>
      <w:r>
        <w:rPr>
          <w:noProof/>
          <w:rtl/>
          <w:lang w:bidi="fa-IR"/>
        </w:rPr>
        <w:t xml:space="preserve"> </w:t>
      </w:r>
      <w:r>
        <w:rPr>
          <w:rFonts w:hint="eastAsia"/>
          <w:noProof/>
          <w:rtl/>
          <w:lang w:bidi="fa-IR"/>
        </w:rPr>
        <w:t>ام</w:t>
      </w:r>
      <w:r>
        <w:rPr>
          <w:rFonts w:hint="cs"/>
          <w:noProof/>
          <w:rtl/>
          <w:lang w:bidi="fa-IR"/>
        </w:rPr>
        <w:t>ی</w:t>
      </w:r>
      <w:r>
        <w:rPr>
          <w:rFonts w:hint="eastAsia"/>
          <w:noProof/>
          <w:rtl/>
          <w:lang w:bidi="fa-IR"/>
        </w:rPr>
        <w:t>رالمؤمن</w:t>
      </w:r>
      <w:r>
        <w:rPr>
          <w:rFonts w:hint="cs"/>
          <w:noProof/>
          <w:rtl/>
          <w:lang w:bidi="fa-IR"/>
        </w:rPr>
        <w:t>ی</w:t>
      </w:r>
      <w:r>
        <w:rPr>
          <w:rFonts w:hint="eastAsia"/>
          <w:noProof/>
          <w:rtl/>
          <w:lang w:bidi="fa-IR"/>
        </w:rPr>
        <w:t>ن</w:t>
      </w:r>
      <w:r>
        <w:rPr>
          <w:noProof/>
          <w:rtl/>
          <w:lang w:bidi="fa-IR"/>
        </w:rPr>
        <w:t xml:space="preserve"> </w:t>
      </w:r>
      <w:r>
        <w:rPr>
          <w:rFonts w:hint="eastAsia"/>
          <w:noProof/>
          <w:rtl/>
          <w:lang w:bidi="fa-IR"/>
        </w:rPr>
        <w:t>عمربن</w:t>
      </w:r>
      <w:r>
        <w:rPr>
          <w:noProof/>
          <w:rtl/>
          <w:lang w:bidi="fa-IR"/>
        </w:rPr>
        <w:t xml:space="preserve"> </w:t>
      </w:r>
      <w:r>
        <w:rPr>
          <w:rFonts w:hint="eastAsia"/>
          <w:noProof/>
          <w:rtl/>
          <w:lang w:bidi="fa-IR"/>
        </w:rPr>
        <w:t>الخطاب</w:t>
      </w:r>
      <w:r>
        <w:rPr>
          <w:noProof/>
          <w:rtl/>
          <w:lang w:bidi="fa-IR"/>
        </w:rPr>
        <w:t xml:space="preserve"> </w:t>
      </w:r>
      <w:r w:rsidRPr="0013655B">
        <w:rPr>
          <w:noProof/>
        </w:rPr>
        <w:sym w:font="AGA Arabesque" w:char="F074"/>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Toc452308206 \h</w:instrText>
      </w:r>
      <w:r>
        <w:rPr>
          <w:noProof/>
          <w:rtl/>
        </w:rPr>
        <w:instrText xml:space="preserve"> </w:instrText>
      </w:r>
      <w:r>
        <w:rPr>
          <w:noProof/>
          <w:rtl/>
        </w:rPr>
      </w:r>
      <w:r>
        <w:rPr>
          <w:noProof/>
          <w:rtl/>
        </w:rPr>
        <w:fldChar w:fldCharType="separate"/>
      </w:r>
      <w:r>
        <w:rPr>
          <w:noProof/>
          <w:rtl/>
        </w:rPr>
        <w:t>166</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3- </w:t>
      </w:r>
      <w:r>
        <w:rPr>
          <w:rFonts w:hint="eastAsia"/>
          <w:noProof/>
          <w:rtl/>
          <w:lang w:bidi="fa-IR"/>
        </w:rPr>
        <w:t>أنس</w:t>
      </w:r>
      <w:r>
        <w:rPr>
          <w:noProof/>
          <w:rtl/>
          <w:lang w:bidi="fa-IR"/>
        </w:rPr>
        <w:t xml:space="preserve"> </w:t>
      </w:r>
      <w:r>
        <w:rPr>
          <w:rFonts w:hint="eastAsia"/>
          <w:noProof/>
          <w:rtl/>
          <w:lang w:bidi="fa-IR"/>
        </w:rPr>
        <w:t>اللهفان</w:t>
      </w:r>
      <w:r>
        <w:rPr>
          <w:noProof/>
          <w:rtl/>
          <w:lang w:bidi="fa-IR"/>
        </w:rPr>
        <w:t xml:space="preserve"> </w:t>
      </w:r>
      <w:r>
        <w:rPr>
          <w:rFonts w:hint="eastAsia"/>
          <w:noProof/>
          <w:rtl/>
          <w:lang w:bidi="fa-IR"/>
        </w:rPr>
        <w:t>من</w:t>
      </w:r>
      <w:r>
        <w:rPr>
          <w:noProof/>
          <w:rtl/>
          <w:lang w:bidi="fa-IR"/>
        </w:rPr>
        <w:t xml:space="preserve"> </w:t>
      </w:r>
      <w:r>
        <w:rPr>
          <w:rFonts w:hint="eastAsia"/>
          <w:noProof/>
          <w:rtl/>
          <w:lang w:bidi="fa-IR"/>
        </w:rPr>
        <w:t>کلام</w:t>
      </w:r>
      <w:r>
        <w:rPr>
          <w:noProof/>
          <w:rtl/>
          <w:lang w:bidi="fa-IR"/>
        </w:rPr>
        <w:t xml:space="preserve"> </w:t>
      </w:r>
      <w:r>
        <w:rPr>
          <w:rFonts w:hint="eastAsia"/>
          <w:noProof/>
          <w:rtl/>
          <w:lang w:bidi="fa-IR"/>
        </w:rPr>
        <w:t>ام</w:t>
      </w:r>
      <w:r>
        <w:rPr>
          <w:rFonts w:hint="cs"/>
          <w:noProof/>
          <w:rtl/>
          <w:lang w:bidi="fa-IR"/>
        </w:rPr>
        <w:t>ی</w:t>
      </w:r>
      <w:r>
        <w:rPr>
          <w:rFonts w:hint="eastAsia"/>
          <w:noProof/>
          <w:rtl/>
          <w:lang w:bidi="fa-IR"/>
        </w:rPr>
        <w:t>رالمؤمن</w:t>
      </w:r>
      <w:r>
        <w:rPr>
          <w:rFonts w:hint="cs"/>
          <w:noProof/>
          <w:rtl/>
          <w:lang w:bidi="fa-IR"/>
        </w:rPr>
        <w:t>ی</w:t>
      </w:r>
      <w:r>
        <w:rPr>
          <w:rFonts w:hint="eastAsia"/>
          <w:noProof/>
          <w:rtl/>
          <w:lang w:bidi="fa-IR"/>
        </w:rPr>
        <w:t>ن</w:t>
      </w:r>
      <w:r>
        <w:rPr>
          <w:noProof/>
          <w:rtl/>
          <w:lang w:bidi="fa-IR"/>
        </w:rPr>
        <w:t xml:space="preserve"> </w:t>
      </w:r>
      <w:r>
        <w:rPr>
          <w:rFonts w:hint="eastAsia"/>
          <w:noProof/>
          <w:rtl/>
          <w:lang w:bidi="fa-IR"/>
        </w:rPr>
        <w:t>عثمان</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عفان</w:t>
      </w:r>
      <w:r>
        <w:rPr>
          <w:noProof/>
          <w:rtl/>
          <w:lang w:bidi="fa-IR"/>
        </w:rPr>
        <w:t xml:space="preserve">  </w:t>
      </w:r>
      <w:r w:rsidRPr="0013655B">
        <w:rPr>
          <w:noProof/>
        </w:rPr>
        <w:sym w:font="AGA Arabesque" w:char="F074"/>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Toc452308207 \h</w:instrText>
      </w:r>
      <w:r>
        <w:rPr>
          <w:noProof/>
          <w:rtl/>
        </w:rPr>
        <w:instrText xml:space="preserve"> </w:instrText>
      </w:r>
      <w:r>
        <w:rPr>
          <w:noProof/>
          <w:rtl/>
        </w:rPr>
      </w:r>
      <w:r>
        <w:rPr>
          <w:noProof/>
          <w:rtl/>
        </w:rPr>
        <w:fldChar w:fldCharType="separate"/>
      </w:r>
      <w:r>
        <w:rPr>
          <w:noProof/>
          <w:rtl/>
        </w:rPr>
        <w:t>166</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4- </w:t>
      </w:r>
      <w:r>
        <w:rPr>
          <w:rFonts w:hint="eastAsia"/>
          <w:noProof/>
          <w:rtl/>
          <w:lang w:bidi="fa-IR"/>
        </w:rPr>
        <w:t>مطلوب</w:t>
      </w:r>
      <w:r>
        <w:rPr>
          <w:noProof/>
          <w:rtl/>
          <w:lang w:bidi="fa-IR"/>
        </w:rPr>
        <w:t xml:space="preserve"> </w:t>
      </w:r>
      <w:r>
        <w:rPr>
          <w:rFonts w:hint="eastAsia"/>
          <w:noProof/>
          <w:rtl/>
          <w:lang w:bidi="fa-IR"/>
        </w:rPr>
        <w:t>کُلَّ</w:t>
      </w:r>
      <w:r>
        <w:rPr>
          <w:noProof/>
          <w:rtl/>
          <w:lang w:bidi="fa-IR"/>
        </w:rPr>
        <w:t xml:space="preserve"> </w:t>
      </w:r>
      <w:r>
        <w:rPr>
          <w:rFonts w:hint="eastAsia"/>
          <w:noProof/>
          <w:rtl/>
          <w:lang w:bidi="fa-IR"/>
        </w:rPr>
        <w:t>طالبٍ</w:t>
      </w:r>
      <w:r>
        <w:rPr>
          <w:noProof/>
          <w:rtl/>
          <w:lang w:bidi="fa-IR"/>
        </w:rPr>
        <w:t xml:space="preserve"> </w:t>
      </w:r>
      <w:r>
        <w:rPr>
          <w:rFonts w:hint="eastAsia"/>
          <w:noProof/>
          <w:rtl/>
          <w:lang w:bidi="fa-IR"/>
        </w:rPr>
        <w:t>من</w:t>
      </w:r>
      <w:r>
        <w:rPr>
          <w:noProof/>
          <w:rtl/>
          <w:lang w:bidi="fa-IR"/>
        </w:rPr>
        <w:t xml:space="preserve"> </w:t>
      </w:r>
      <w:r>
        <w:rPr>
          <w:rFonts w:hint="eastAsia"/>
          <w:noProof/>
          <w:rtl/>
          <w:lang w:bidi="fa-IR"/>
        </w:rPr>
        <w:t>کلام</w:t>
      </w:r>
      <w:r>
        <w:rPr>
          <w:noProof/>
          <w:rtl/>
          <w:lang w:bidi="fa-IR"/>
        </w:rPr>
        <w:t xml:space="preserve"> </w:t>
      </w:r>
      <w:r>
        <w:rPr>
          <w:rFonts w:hint="eastAsia"/>
          <w:noProof/>
          <w:rtl/>
          <w:lang w:bidi="fa-IR"/>
        </w:rPr>
        <w:t>ام</w:t>
      </w:r>
      <w:r>
        <w:rPr>
          <w:rFonts w:hint="cs"/>
          <w:noProof/>
          <w:rtl/>
          <w:lang w:bidi="fa-IR"/>
        </w:rPr>
        <w:t>ی</w:t>
      </w:r>
      <w:r>
        <w:rPr>
          <w:rFonts w:hint="eastAsia"/>
          <w:noProof/>
          <w:rtl/>
          <w:lang w:bidi="fa-IR"/>
        </w:rPr>
        <w:t>رالمؤمن</w:t>
      </w:r>
      <w:r>
        <w:rPr>
          <w:rFonts w:hint="cs"/>
          <w:noProof/>
          <w:rtl/>
          <w:lang w:bidi="fa-IR"/>
        </w:rPr>
        <w:t>ی</w:t>
      </w:r>
      <w:r>
        <w:rPr>
          <w:rFonts w:hint="eastAsia"/>
          <w:noProof/>
          <w:rtl/>
          <w:lang w:bidi="fa-IR"/>
        </w:rPr>
        <w:t>ن</w:t>
      </w:r>
      <w:r>
        <w:rPr>
          <w:noProof/>
          <w:rtl/>
          <w:lang w:bidi="fa-IR"/>
        </w:rPr>
        <w:t xml:space="preserve"> </w:t>
      </w:r>
      <w:r>
        <w:rPr>
          <w:rFonts w:hint="eastAsia"/>
          <w:noProof/>
          <w:rtl/>
          <w:lang w:bidi="fa-IR"/>
        </w:rPr>
        <w:t>عل</w:t>
      </w:r>
      <w:r>
        <w:rPr>
          <w:rFonts w:hint="cs"/>
          <w:noProof/>
          <w:rtl/>
          <w:lang w:bidi="fa-IR"/>
        </w:rPr>
        <w:t>ی</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اب</w:t>
      </w:r>
      <w:r>
        <w:rPr>
          <w:rFonts w:hint="cs"/>
          <w:noProof/>
          <w:rtl/>
          <w:lang w:bidi="fa-IR"/>
        </w:rPr>
        <w:t>ی</w:t>
      </w:r>
      <w:r w:rsidRPr="009F5BB0">
        <w:rPr>
          <w:rFonts w:cs="CTraditional Arabic" w:hint="eastAsia"/>
          <w:noProof/>
          <w:cs/>
          <w:lang w:bidi="fa-IR"/>
        </w:rPr>
        <w:t>‎</w:t>
      </w:r>
      <w:r>
        <w:rPr>
          <w:rFonts w:hint="eastAsia"/>
          <w:noProof/>
          <w:rtl/>
          <w:lang w:bidi="fa-IR"/>
        </w:rPr>
        <w:t>طالب</w:t>
      </w:r>
      <w:r>
        <w:rPr>
          <w:noProof/>
          <w:rtl/>
          <w:lang w:bidi="fa-IR"/>
        </w:rPr>
        <w:t xml:space="preserve"> </w:t>
      </w:r>
      <w:r w:rsidRPr="0013655B">
        <w:rPr>
          <w:noProof/>
        </w:rPr>
        <w:sym w:font="AGA Arabesque" w:char="F074"/>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Toc452308208 \h</w:instrText>
      </w:r>
      <w:r>
        <w:rPr>
          <w:noProof/>
          <w:rtl/>
        </w:rPr>
        <w:instrText xml:space="preserve"> </w:instrText>
      </w:r>
      <w:r>
        <w:rPr>
          <w:noProof/>
          <w:rtl/>
        </w:rPr>
      </w:r>
      <w:r>
        <w:rPr>
          <w:noProof/>
          <w:rtl/>
        </w:rPr>
        <w:fldChar w:fldCharType="separate"/>
      </w:r>
      <w:r>
        <w:rPr>
          <w:noProof/>
          <w:rtl/>
        </w:rPr>
        <w:t>167</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5- </w:t>
      </w:r>
      <w:r>
        <w:rPr>
          <w:rFonts w:hint="eastAsia"/>
          <w:noProof/>
          <w:rtl/>
          <w:lang w:bidi="fa-IR"/>
        </w:rPr>
        <w:t>ستودن</w:t>
      </w:r>
      <w:r>
        <w:rPr>
          <w:noProof/>
          <w:rtl/>
          <w:lang w:bidi="fa-IR"/>
        </w:rPr>
        <w:t xml:space="preserve"> </w:t>
      </w:r>
      <w:r>
        <w:rPr>
          <w:rFonts w:hint="eastAsia"/>
          <w:noProof/>
          <w:rtl/>
          <w:lang w:bidi="fa-IR"/>
        </w:rPr>
        <w:t>ممدوحان</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صفات</w:t>
      </w:r>
      <w:r>
        <w:rPr>
          <w:noProof/>
          <w:rtl/>
          <w:lang w:bidi="fa-IR"/>
        </w:rPr>
        <w:t xml:space="preserve"> </w:t>
      </w:r>
      <w:r>
        <w:rPr>
          <w:rFonts w:hint="eastAsia"/>
          <w:noProof/>
          <w:rtl/>
          <w:lang w:bidi="fa-IR"/>
        </w:rPr>
        <w:t>خلفا</w:t>
      </w:r>
      <w:r>
        <w:rPr>
          <w:rFonts w:hint="cs"/>
          <w:noProof/>
          <w:rtl/>
          <w:lang w:bidi="fa-IR"/>
        </w:rPr>
        <w:t>ی</w:t>
      </w:r>
      <w:r>
        <w:rPr>
          <w:noProof/>
          <w:rtl/>
          <w:lang w:bidi="fa-IR"/>
        </w:rPr>
        <w:t xml:space="preserve"> </w:t>
      </w:r>
      <w:r>
        <w:rPr>
          <w:rFonts w:hint="eastAsia"/>
          <w:noProof/>
          <w:rtl/>
          <w:lang w:bidi="fa-IR"/>
        </w:rPr>
        <w:t>راشد</w:t>
      </w:r>
      <w:r>
        <w:rPr>
          <w:rFonts w:hint="cs"/>
          <w:noProof/>
          <w:rtl/>
          <w:lang w:bidi="fa-IR"/>
        </w:rPr>
        <w:t>ی</w:t>
      </w:r>
      <w:r>
        <w:rPr>
          <w:rFonts w:hint="eastAsia"/>
          <w:noProof/>
          <w:rtl/>
          <w:lang w:bidi="fa-IR"/>
        </w:rPr>
        <w:t>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Toc452308209 \h</w:instrText>
      </w:r>
      <w:r>
        <w:rPr>
          <w:noProof/>
          <w:rtl/>
        </w:rPr>
        <w:instrText xml:space="preserve"> </w:instrText>
      </w:r>
      <w:r>
        <w:rPr>
          <w:noProof/>
          <w:rtl/>
        </w:rPr>
      </w:r>
      <w:r>
        <w:rPr>
          <w:noProof/>
          <w:rtl/>
        </w:rPr>
        <w:fldChar w:fldCharType="separate"/>
      </w:r>
      <w:r>
        <w:rPr>
          <w:noProof/>
          <w:rtl/>
        </w:rPr>
        <w:t>168</w:t>
      </w:r>
      <w:r>
        <w:rPr>
          <w:noProof/>
          <w:rtl/>
        </w:rPr>
        <w:fldChar w:fldCharType="end"/>
      </w:r>
    </w:p>
    <w:p w:rsidR="000D5427" w:rsidRDefault="000D5427">
      <w:pPr>
        <w:pStyle w:val="TOC2"/>
        <w:rPr>
          <w:rFonts w:asciiTheme="minorHAnsi" w:eastAsiaTheme="minorEastAsia" w:hAnsiTheme="minorHAnsi" w:cstheme="minorBidi"/>
          <w:bCs w:val="0"/>
          <w:noProof/>
          <w:sz w:val="22"/>
          <w:szCs w:val="22"/>
          <w:rtl/>
          <w:lang w:bidi="ar-SA"/>
        </w:rPr>
      </w:pPr>
      <w:r>
        <w:rPr>
          <w:rFonts w:hint="eastAsia"/>
          <w:noProof/>
          <w:rtl/>
        </w:rPr>
        <w:t>ح</w:t>
      </w:r>
      <w:r>
        <w:rPr>
          <w:noProof/>
          <w:rtl/>
        </w:rPr>
        <w:t xml:space="preserve">- </w:t>
      </w:r>
      <w:r>
        <w:rPr>
          <w:rFonts w:hint="eastAsia"/>
          <w:noProof/>
          <w:rtl/>
        </w:rPr>
        <w:t>قطب</w:t>
      </w:r>
      <w:r>
        <w:rPr>
          <w:noProof/>
          <w:rtl/>
        </w:rPr>
        <w:t xml:space="preserve"> </w:t>
      </w:r>
      <w:r>
        <w:rPr>
          <w:rFonts w:hint="eastAsia"/>
          <w:noProof/>
          <w:rtl/>
        </w:rPr>
        <w:t>الد</w:t>
      </w:r>
      <w:r>
        <w:rPr>
          <w:rFonts w:hint="cs"/>
          <w:noProof/>
          <w:rtl/>
        </w:rPr>
        <w:t>ی</w:t>
      </w:r>
      <w:r>
        <w:rPr>
          <w:rFonts w:hint="eastAsia"/>
          <w:noProof/>
          <w:rtl/>
        </w:rPr>
        <w:t>ن</w:t>
      </w:r>
      <w:r>
        <w:rPr>
          <w:noProof/>
          <w:rtl/>
        </w:rPr>
        <w:t xml:space="preserve"> </w:t>
      </w:r>
      <w:r>
        <w:rPr>
          <w:rFonts w:hint="eastAsia"/>
          <w:noProof/>
          <w:rtl/>
        </w:rPr>
        <w:t>ابوالمظفّر</w:t>
      </w:r>
      <w:r>
        <w:rPr>
          <w:noProof/>
          <w:rtl/>
        </w:rPr>
        <w:t xml:space="preserve"> (</w:t>
      </w:r>
      <w:r>
        <w:rPr>
          <w:rFonts w:hint="eastAsia"/>
          <w:noProof/>
          <w:rtl/>
        </w:rPr>
        <w:t>قرن</w:t>
      </w:r>
      <w:r>
        <w:rPr>
          <w:noProof/>
          <w:rtl/>
        </w:rPr>
        <w:t xml:space="preserve"> </w:t>
      </w:r>
      <w:r>
        <w:rPr>
          <w:rFonts w:hint="eastAsia"/>
          <w:noProof/>
          <w:rtl/>
        </w:rPr>
        <w:t>ششم</w:t>
      </w:r>
      <w:r>
        <w:rPr>
          <w:noProof/>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Toc452308210 \h</w:instrText>
      </w:r>
      <w:r>
        <w:rPr>
          <w:noProof/>
          <w:rtl/>
        </w:rPr>
        <w:instrText xml:space="preserve"> </w:instrText>
      </w:r>
      <w:r>
        <w:rPr>
          <w:noProof/>
          <w:rtl/>
        </w:rPr>
      </w:r>
      <w:r>
        <w:rPr>
          <w:noProof/>
          <w:rtl/>
        </w:rPr>
        <w:fldChar w:fldCharType="separate"/>
      </w:r>
      <w:r>
        <w:rPr>
          <w:noProof/>
          <w:rtl/>
        </w:rPr>
        <w:t>171</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1- </w:t>
      </w:r>
      <w:r>
        <w:rPr>
          <w:rFonts w:hint="eastAsia"/>
          <w:noProof/>
          <w:rtl/>
          <w:lang w:bidi="fa-IR"/>
        </w:rPr>
        <w:t>گل</w:t>
      </w:r>
      <w:r>
        <w:rPr>
          <w:rFonts w:hint="cs"/>
          <w:noProof/>
          <w:rtl/>
          <w:lang w:bidi="fa-IR"/>
        </w:rPr>
        <w:t>ی</w:t>
      </w:r>
      <w:r>
        <w:rPr>
          <w:rFonts w:hint="eastAsia"/>
          <w:noProof/>
          <w:rtl/>
          <w:lang w:bidi="fa-IR"/>
        </w:rPr>
        <w:t>م</w:t>
      </w:r>
      <w:r>
        <w:rPr>
          <w:noProof/>
          <w:rtl/>
          <w:lang w:bidi="fa-IR"/>
        </w:rPr>
        <w:t xml:space="preserve"> </w:t>
      </w:r>
      <w:r>
        <w:rPr>
          <w:rFonts w:hint="eastAsia"/>
          <w:noProof/>
          <w:rtl/>
          <w:lang w:bidi="fa-IR"/>
        </w:rPr>
        <w:t>ابوبکر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Toc452308211 \h</w:instrText>
      </w:r>
      <w:r>
        <w:rPr>
          <w:noProof/>
          <w:rtl/>
        </w:rPr>
        <w:instrText xml:space="preserve"> </w:instrText>
      </w:r>
      <w:r>
        <w:rPr>
          <w:noProof/>
          <w:rtl/>
        </w:rPr>
      </w:r>
      <w:r>
        <w:rPr>
          <w:noProof/>
          <w:rtl/>
        </w:rPr>
        <w:fldChar w:fldCharType="separate"/>
      </w:r>
      <w:r>
        <w:rPr>
          <w:noProof/>
          <w:rtl/>
        </w:rPr>
        <w:t>171</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2- </w:t>
      </w:r>
      <w:r>
        <w:rPr>
          <w:rFonts w:hint="eastAsia"/>
          <w:noProof/>
          <w:rtl/>
          <w:lang w:bidi="fa-IR"/>
        </w:rPr>
        <w:t>ا</w:t>
      </w:r>
      <w:r>
        <w:rPr>
          <w:rFonts w:hint="cs"/>
          <w:noProof/>
          <w:rtl/>
          <w:lang w:bidi="fa-IR"/>
        </w:rPr>
        <w:t>ی</w:t>
      </w:r>
      <w:r>
        <w:rPr>
          <w:rFonts w:hint="eastAsia"/>
          <w:noProof/>
          <w:rtl/>
          <w:lang w:bidi="fa-IR"/>
        </w:rPr>
        <w:t>ثار</w:t>
      </w:r>
      <w:r>
        <w:rPr>
          <w:noProof/>
          <w:rtl/>
          <w:lang w:bidi="fa-IR"/>
        </w:rPr>
        <w:t xml:space="preserve"> </w:t>
      </w:r>
      <w:r>
        <w:rPr>
          <w:rFonts w:hint="eastAsia"/>
          <w:noProof/>
          <w:rtl/>
          <w:lang w:bidi="fa-IR"/>
        </w:rPr>
        <w:t>ابوبکر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Toc452308212 \h</w:instrText>
      </w:r>
      <w:r>
        <w:rPr>
          <w:noProof/>
          <w:rtl/>
        </w:rPr>
        <w:instrText xml:space="preserve"> </w:instrText>
      </w:r>
      <w:r>
        <w:rPr>
          <w:noProof/>
          <w:rtl/>
        </w:rPr>
      </w:r>
      <w:r>
        <w:rPr>
          <w:noProof/>
          <w:rtl/>
        </w:rPr>
        <w:fldChar w:fldCharType="separate"/>
      </w:r>
      <w:r>
        <w:rPr>
          <w:noProof/>
          <w:rtl/>
        </w:rPr>
        <w:t>171</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3- </w:t>
      </w:r>
      <w:r>
        <w:rPr>
          <w:rFonts w:hint="eastAsia"/>
          <w:noProof/>
          <w:rtl/>
          <w:lang w:bidi="fa-IR"/>
        </w:rPr>
        <w:t>عمر</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عل</w:t>
      </w:r>
      <w:r>
        <w:rPr>
          <w:rFonts w:hint="cs"/>
          <w:noProof/>
          <w:rtl/>
          <w:lang w:bidi="fa-IR"/>
        </w:rPr>
        <w:t>ی</w:t>
      </w:r>
      <w:r>
        <w:rPr>
          <w:noProof/>
          <w:rtl/>
          <w:lang w:bidi="fa-IR"/>
        </w:rPr>
        <w:t xml:space="preserve"> </w:t>
      </w:r>
      <w:r>
        <w:rPr>
          <w:rFonts w:hint="eastAsia"/>
          <w:noProof/>
          <w:rtl/>
          <w:lang w:bidi="fa-IR"/>
        </w:rPr>
        <w:t>نمونه</w:t>
      </w:r>
      <w:r w:rsidRPr="009F5BB0">
        <w:rPr>
          <w:rFonts w:cs="CTraditional Arabic" w:hint="eastAsia"/>
          <w:noProof/>
          <w:cs/>
          <w:lang w:bidi="fa-IR"/>
        </w:rPr>
        <w:t>‎</w:t>
      </w:r>
      <w:r>
        <w:rPr>
          <w:rFonts w:hint="eastAsia"/>
          <w:noProof/>
          <w:rtl/>
          <w:lang w:bidi="fa-IR"/>
        </w:rPr>
        <w:t>ها</w:t>
      </w:r>
      <w:r>
        <w:rPr>
          <w:rFonts w:hint="cs"/>
          <w:noProof/>
          <w:rtl/>
          <w:lang w:bidi="fa-IR"/>
        </w:rPr>
        <w:t>ی</w:t>
      </w:r>
      <w:r>
        <w:rPr>
          <w:noProof/>
          <w:rtl/>
          <w:lang w:bidi="fa-IR"/>
        </w:rPr>
        <w:t xml:space="preserve"> </w:t>
      </w:r>
      <w:r>
        <w:rPr>
          <w:rFonts w:hint="eastAsia"/>
          <w:noProof/>
          <w:rtl/>
          <w:lang w:bidi="fa-IR"/>
        </w:rPr>
        <w:t>ضد</w:t>
      </w:r>
      <w:r>
        <w:rPr>
          <w:noProof/>
          <w:rtl/>
          <w:lang w:bidi="fa-IR"/>
        </w:rPr>
        <w:t xml:space="preserve"> </w:t>
      </w:r>
      <w:r>
        <w:rPr>
          <w:rFonts w:hint="eastAsia"/>
          <w:noProof/>
          <w:rtl/>
          <w:lang w:bidi="fa-IR"/>
        </w:rPr>
        <w:t>استکبار</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اتراف</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Toc452308213 \h</w:instrText>
      </w:r>
      <w:r>
        <w:rPr>
          <w:noProof/>
          <w:rtl/>
        </w:rPr>
        <w:instrText xml:space="preserve"> </w:instrText>
      </w:r>
      <w:r>
        <w:rPr>
          <w:noProof/>
          <w:rtl/>
        </w:rPr>
      </w:r>
      <w:r>
        <w:rPr>
          <w:noProof/>
          <w:rtl/>
        </w:rPr>
        <w:fldChar w:fldCharType="separate"/>
      </w:r>
      <w:r>
        <w:rPr>
          <w:noProof/>
          <w:rtl/>
        </w:rPr>
        <w:t>172</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4- </w:t>
      </w:r>
      <w:r>
        <w:rPr>
          <w:rFonts w:hint="eastAsia"/>
          <w:noProof/>
          <w:rtl/>
          <w:lang w:bidi="fa-IR"/>
        </w:rPr>
        <w:t>پ</w:t>
      </w:r>
      <w:r>
        <w:rPr>
          <w:rFonts w:hint="cs"/>
          <w:noProof/>
          <w:rtl/>
          <w:lang w:bidi="fa-IR"/>
        </w:rPr>
        <w:t>ی</w:t>
      </w:r>
      <w:r>
        <w:rPr>
          <w:rFonts w:hint="eastAsia"/>
          <w:noProof/>
          <w:rtl/>
          <w:lang w:bidi="fa-IR"/>
        </w:rPr>
        <w:t>امبر</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اصحاب</w:t>
      </w:r>
      <w:r>
        <w:rPr>
          <w:noProof/>
          <w:rtl/>
          <w:lang w:bidi="fa-IR"/>
        </w:rPr>
        <w:t xml:space="preserve"> </w:t>
      </w:r>
      <w:r>
        <w:rPr>
          <w:rFonts w:hint="eastAsia"/>
          <w:noProof/>
          <w:rtl/>
          <w:lang w:bidi="fa-IR"/>
        </w:rPr>
        <w:t>صفّه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Toc452308214 \h</w:instrText>
      </w:r>
      <w:r>
        <w:rPr>
          <w:noProof/>
          <w:rtl/>
        </w:rPr>
        <w:instrText xml:space="preserve"> </w:instrText>
      </w:r>
      <w:r>
        <w:rPr>
          <w:noProof/>
          <w:rtl/>
        </w:rPr>
      </w:r>
      <w:r>
        <w:rPr>
          <w:noProof/>
          <w:rtl/>
        </w:rPr>
        <w:fldChar w:fldCharType="separate"/>
      </w:r>
      <w:r>
        <w:rPr>
          <w:noProof/>
          <w:rtl/>
        </w:rPr>
        <w:t>172</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5- </w:t>
      </w:r>
      <w:r>
        <w:rPr>
          <w:rFonts w:hint="eastAsia"/>
          <w:noProof/>
          <w:rtl/>
          <w:lang w:bidi="fa-IR"/>
        </w:rPr>
        <w:t>راض</w:t>
      </w:r>
      <w:r>
        <w:rPr>
          <w:rFonts w:hint="cs"/>
          <w:noProof/>
          <w:rtl/>
          <w:lang w:bidi="fa-IR"/>
        </w:rPr>
        <w:t>ی</w:t>
      </w:r>
      <w:r>
        <w:rPr>
          <w:noProof/>
          <w:rtl/>
          <w:lang w:bidi="fa-IR"/>
        </w:rPr>
        <w:t xml:space="preserve"> </w:t>
      </w:r>
      <w:r>
        <w:rPr>
          <w:rFonts w:hint="eastAsia"/>
          <w:noProof/>
          <w:rtl/>
          <w:lang w:bidi="fa-IR"/>
        </w:rPr>
        <w:t>شدن</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قضا</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قدر</w:t>
      </w:r>
      <w:r>
        <w:rPr>
          <w:noProof/>
          <w:rtl/>
          <w:lang w:bidi="fa-IR"/>
        </w:rPr>
        <w:t xml:space="preserve"> </w:t>
      </w:r>
      <w:r>
        <w:rPr>
          <w:rFonts w:hint="eastAsia"/>
          <w:noProof/>
          <w:rtl/>
          <w:lang w:bidi="fa-IR"/>
        </w:rPr>
        <w:t>عمر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Toc452308215 \h</w:instrText>
      </w:r>
      <w:r>
        <w:rPr>
          <w:noProof/>
          <w:rtl/>
        </w:rPr>
        <w:instrText xml:space="preserve"> </w:instrText>
      </w:r>
      <w:r>
        <w:rPr>
          <w:noProof/>
          <w:rtl/>
        </w:rPr>
      </w:r>
      <w:r>
        <w:rPr>
          <w:noProof/>
          <w:rtl/>
        </w:rPr>
        <w:fldChar w:fldCharType="separate"/>
      </w:r>
      <w:r>
        <w:rPr>
          <w:noProof/>
          <w:rtl/>
        </w:rPr>
        <w:t>173</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6- </w:t>
      </w:r>
      <w:r>
        <w:rPr>
          <w:rFonts w:hint="eastAsia"/>
          <w:noProof/>
          <w:rtl/>
          <w:lang w:bidi="fa-IR"/>
        </w:rPr>
        <w:t>صدق</w:t>
      </w:r>
      <w:r>
        <w:rPr>
          <w:noProof/>
          <w:rtl/>
          <w:lang w:bidi="fa-IR"/>
        </w:rPr>
        <w:t xml:space="preserve"> </w:t>
      </w:r>
      <w:r>
        <w:rPr>
          <w:rFonts w:hint="eastAsia"/>
          <w:noProof/>
          <w:rtl/>
          <w:lang w:bidi="fa-IR"/>
        </w:rPr>
        <w:t>از</w:t>
      </w:r>
      <w:r>
        <w:rPr>
          <w:noProof/>
          <w:rtl/>
          <w:lang w:bidi="fa-IR"/>
        </w:rPr>
        <w:t xml:space="preserve"> </w:t>
      </w:r>
      <w:r>
        <w:rPr>
          <w:rFonts w:hint="eastAsia"/>
          <w:noProof/>
          <w:rtl/>
          <w:lang w:bidi="fa-IR"/>
        </w:rPr>
        <w:t>نظر</w:t>
      </w:r>
      <w:r>
        <w:rPr>
          <w:noProof/>
          <w:rtl/>
          <w:lang w:bidi="fa-IR"/>
        </w:rPr>
        <w:t xml:space="preserve"> </w:t>
      </w:r>
      <w:r>
        <w:rPr>
          <w:rFonts w:hint="eastAsia"/>
          <w:noProof/>
          <w:rtl/>
          <w:lang w:bidi="fa-IR"/>
        </w:rPr>
        <w:t>عل</w:t>
      </w:r>
      <w:r>
        <w:rPr>
          <w:rFonts w:hint="cs"/>
          <w:noProof/>
          <w:rtl/>
          <w:lang w:bidi="fa-IR"/>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Toc452308216 \h</w:instrText>
      </w:r>
      <w:r>
        <w:rPr>
          <w:noProof/>
          <w:rtl/>
        </w:rPr>
        <w:instrText xml:space="preserve"> </w:instrText>
      </w:r>
      <w:r>
        <w:rPr>
          <w:noProof/>
          <w:rtl/>
        </w:rPr>
      </w:r>
      <w:r>
        <w:rPr>
          <w:noProof/>
          <w:rtl/>
        </w:rPr>
        <w:fldChar w:fldCharType="separate"/>
      </w:r>
      <w:r>
        <w:rPr>
          <w:noProof/>
          <w:rtl/>
        </w:rPr>
        <w:t>173</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7- </w:t>
      </w:r>
      <w:r>
        <w:rPr>
          <w:rFonts w:hint="eastAsia"/>
          <w:noProof/>
          <w:rtl/>
          <w:lang w:bidi="fa-IR"/>
        </w:rPr>
        <w:t>ادراک</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فراست</w:t>
      </w:r>
      <w:r>
        <w:rPr>
          <w:noProof/>
          <w:rtl/>
          <w:lang w:bidi="fa-IR"/>
        </w:rPr>
        <w:t xml:space="preserve"> </w:t>
      </w:r>
      <w:r>
        <w:rPr>
          <w:rFonts w:hint="eastAsia"/>
          <w:noProof/>
          <w:rtl/>
          <w:lang w:bidi="fa-IR"/>
        </w:rPr>
        <w:t>مؤمن</w:t>
      </w:r>
      <w:r>
        <w:rPr>
          <w:noProof/>
          <w:rtl/>
          <w:lang w:bidi="fa-IR"/>
        </w:rPr>
        <w:t xml:space="preserve"> </w:t>
      </w:r>
      <w:r>
        <w:rPr>
          <w:rFonts w:hint="eastAsia"/>
          <w:noProof/>
          <w:rtl/>
          <w:lang w:bidi="fa-IR"/>
        </w:rPr>
        <w:t>از</w:t>
      </w:r>
      <w:r>
        <w:rPr>
          <w:noProof/>
          <w:rtl/>
          <w:lang w:bidi="fa-IR"/>
        </w:rPr>
        <w:t xml:space="preserve"> </w:t>
      </w:r>
      <w:r>
        <w:rPr>
          <w:rFonts w:hint="eastAsia"/>
          <w:noProof/>
          <w:rtl/>
          <w:lang w:bidi="fa-IR"/>
        </w:rPr>
        <w:t>نظر</w:t>
      </w:r>
      <w:r>
        <w:rPr>
          <w:noProof/>
          <w:rtl/>
          <w:lang w:bidi="fa-IR"/>
        </w:rPr>
        <w:t xml:space="preserve"> </w:t>
      </w:r>
      <w:r>
        <w:rPr>
          <w:rFonts w:hint="eastAsia"/>
          <w:noProof/>
          <w:rtl/>
          <w:lang w:bidi="fa-IR"/>
        </w:rPr>
        <w:t>عمر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Toc452308217 \h</w:instrText>
      </w:r>
      <w:r>
        <w:rPr>
          <w:noProof/>
          <w:rtl/>
        </w:rPr>
        <w:instrText xml:space="preserve"> </w:instrText>
      </w:r>
      <w:r>
        <w:rPr>
          <w:noProof/>
          <w:rtl/>
        </w:rPr>
      </w:r>
      <w:r>
        <w:rPr>
          <w:noProof/>
          <w:rtl/>
        </w:rPr>
        <w:fldChar w:fldCharType="separate"/>
      </w:r>
      <w:r>
        <w:rPr>
          <w:noProof/>
          <w:rtl/>
        </w:rPr>
        <w:t>173</w:t>
      </w:r>
      <w:r>
        <w:rPr>
          <w:noProof/>
          <w:rtl/>
        </w:rPr>
        <w:fldChar w:fldCharType="end"/>
      </w:r>
    </w:p>
    <w:p w:rsidR="000D5427" w:rsidRDefault="000D5427">
      <w:pPr>
        <w:pStyle w:val="TOC1"/>
        <w:tabs>
          <w:tab w:val="right" w:leader="dot" w:pos="7361"/>
        </w:tabs>
        <w:bidi/>
        <w:rPr>
          <w:rFonts w:asciiTheme="minorHAnsi" w:eastAsiaTheme="minorEastAsia" w:hAnsiTheme="minorHAnsi" w:cstheme="minorBidi"/>
          <w:bCs w:val="0"/>
          <w:noProof/>
          <w:sz w:val="22"/>
          <w:szCs w:val="22"/>
          <w:rtl/>
        </w:rPr>
      </w:pPr>
      <w:r>
        <w:rPr>
          <w:rFonts w:hint="eastAsia"/>
          <w:noProof/>
          <w:rtl/>
          <w:lang w:bidi="fa-IR"/>
        </w:rPr>
        <w:t>فصل</w:t>
      </w:r>
      <w:r>
        <w:rPr>
          <w:noProof/>
          <w:rtl/>
          <w:lang w:bidi="fa-IR"/>
        </w:rPr>
        <w:t xml:space="preserve"> </w:t>
      </w:r>
      <w:r>
        <w:rPr>
          <w:rFonts w:hint="eastAsia"/>
          <w:noProof/>
          <w:rtl/>
          <w:lang w:bidi="fa-IR"/>
        </w:rPr>
        <w:t>سوم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Toc452308218 \h</w:instrText>
      </w:r>
      <w:r>
        <w:rPr>
          <w:noProof/>
          <w:rtl/>
        </w:rPr>
        <w:instrText xml:space="preserve"> </w:instrText>
      </w:r>
      <w:r>
        <w:rPr>
          <w:noProof/>
          <w:rtl/>
        </w:rPr>
      </w:r>
      <w:r>
        <w:rPr>
          <w:noProof/>
          <w:rtl/>
        </w:rPr>
        <w:fldChar w:fldCharType="separate"/>
      </w:r>
      <w:r>
        <w:rPr>
          <w:noProof/>
          <w:rtl/>
        </w:rPr>
        <w:t>175</w:t>
      </w:r>
      <w:r>
        <w:rPr>
          <w:noProof/>
          <w:rtl/>
        </w:rPr>
        <w:fldChar w:fldCharType="end"/>
      </w:r>
    </w:p>
    <w:p w:rsidR="000D5427" w:rsidRDefault="000D5427">
      <w:pPr>
        <w:pStyle w:val="TOC2"/>
        <w:rPr>
          <w:rFonts w:asciiTheme="minorHAnsi" w:eastAsiaTheme="minorEastAsia" w:hAnsiTheme="minorHAnsi" w:cstheme="minorBidi"/>
          <w:bCs w:val="0"/>
          <w:noProof/>
          <w:sz w:val="22"/>
          <w:szCs w:val="22"/>
          <w:rtl/>
          <w:lang w:bidi="ar-SA"/>
        </w:rPr>
      </w:pPr>
      <w:r>
        <w:rPr>
          <w:rFonts w:hint="eastAsia"/>
          <w:noProof/>
          <w:rtl/>
        </w:rPr>
        <w:t>الف</w:t>
      </w:r>
      <w:r>
        <w:rPr>
          <w:noProof/>
          <w:rtl/>
        </w:rPr>
        <w:t xml:space="preserve">: </w:t>
      </w:r>
      <w:r>
        <w:rPr>
          <w:rFonts w:hint="eastAsia"/>
          <w:noProof/>
          <w:rtl/>
        </w:rPr>
        <w:t>انور</w:t>
      </w:r>
      <w:r>
        <w:rPr>
          <w:rFonts w:hint="cs"/>
          <w:noProof/>
          <w:rtl/>
        </w:rPr>
        <w:t>ی</w:t>
      </w:r>
      <w:r>
        <w:rPr>
          <w:noProof/>
          <w:rtl/>
        </w:rPr>
        <w:t xml:space="preserve"> </w:t>
      </w:r>
      <w:r>
        <w:rPr>
          <w:rFonts w:hint="eastAsia"/>
          <w:noProof/>
          <w:rtl/>
        </w:rPr>
        <w:t>اب</w:t>
      </w:r>
      <w:r>
        <w:rPr>
          <w:rFonts w:hint="cs"/>
          <w:noProof/>
          <w:rtl/>
        </w:rPr>
        <w:t>ی</w:t>
      </w:r>
      <w:r>
        <w:rPr>
          <w:rFonts w:hint="eastAsia"/>
          <w:noProof/>
          <w:rtl/>
        </w:rPr>
        <w:t>ورد</w:t>
      </w:r>
      <w:r>
        <w:rPr>
          <w:rFonts w:hint="cs"/>
          <w:noProof/>
          <w:rtl/>
        </w:rPr>
        <w:t>ی</w:t>
      </w:r>
      <w:r>
        <w:rPr>
          <w:noProof/>
          <w:rtl/>
        </w:rPr>
        <w:t xml:space="preserve"> (</w:t>
      </w:r>
      <w:r>
        <w:rPr>
          <w:rFonts w:hint="eastAsia"/>
          <w:noProof/>
          <w:rtl/>
        </w:rPr>
        <w:t>وفات</w:t>
      </w:r>
      <w:r>
        <w:rPr>
          <w:noProof/>
          <w:rtl/>
        </w:rPr>
        <w:t xml:space="preserve"> 583)</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Toc452308219 \h</w:instrText>
      </w:r>
      <w:r>
        <w:rPr>
          <w:noProof/>
          <w:rtl/>
        </w:rPr>
        <w:instrText xml:space="preserve"> </w:instrText>
      </w:r>
      <w:r>
        <w:rPr>
          <w:noProof/>
          <w:rtl/>
        </w:rPr>
      </w:r>
      <w:r>
        <w:rPr>
          <w:noProof/>
          <w:rtl/>
        </w:rPr>
        <w:fldChar w:fldCharType="separate"/>
      </w:r>
      <w:r>
        <w:rPr>
          <w:noProof/>
          <w:rtl/>
        </w:rPr>
        <w:t>177</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1-</w:t>
      </w:r>
      <w:r>
        <w:rPr>
          <w:rFonts w:hint="eastAsia"/>
          <w:noProof/>
          <w:rtl/>
          <w:lang w:bidi="fa-IR"/>
        </w:rPr>
        <w:t>تشب</w:t>
      </w:r>
      <w:r>
        <w:rPr>
          <w:rFonts w:hint="cs"/>
          <w:noProof/>
          <w:rtl/>
          <w:lang w:bidi="fa-IR"/>
        </w:rPr>
        <w:t>ی</w:t>
      </w:r>
      <w:r>
        <w:rPr>
          <w:rFonts w:hint="eastAsia"/>
          <w:noProof/>
          <w:rtl/>
          <w:lang w:bidi="fa-IR"/>
        </w:rPr>
        <w:t>ه</w:t>
      </w:r>
      <w:r>
        <w:rPr>
          <w:noProof/>
          <w:rtl/>
          <w:lang w:bidi="fa-IR"/>
        </w:rPr>
        <w:t xml:space="preserve"> </w:t>
      </w:r>
      <w:r>
        <w:rPr>
          <w:rFonts w:hint="eastAsia"/>
          <w:noProof/>
          <w:rtl/>
          <w:lang w:bidi="fa-IR"/>
        </w:rPr>
        <w:t>خواجه</w:t>
      </w:r>
      <w:r>
        <w:rPr>
          <w:noProof/>
          <w:rtl/>
          <w:lang w:bidi="fa-IR"/>
        </w:rPr>
        <w:t xml:space="preserve"> </w:t>
      </w:r>
      <w:r>
        <w:rPr>
          <w:rFonts w:hint="eastAsia"/>
          <w:noProof/>
          <w:rtl/>
          <w:lang w:bidi="fa-IR"/>
        </w:rPr>
        <w:t>سعد</w:t>
      </w:r>
      <w:r>
        <w:rPr>
          <w:noProof/>
          <w:rtl/>
          <w:lang w:bidi="fa-IR"/>
        </w:rPr>
        <w:t xml:space="preserve"> </w:t>
      </w:r>
      <w:r>
        <w:rPr>
          <w:rFonts w:hint="eastAsia"/>
          <w:noProof/>
          <w:rtl/>
          <w:lang w:bidi="fa-IR"/>
        </w:rPr>
        <w:t>الد</w:t>
      </w:r>
      <w:r>
        <w:rPr>
          <w:rFonts w:hint="cs"/>
          <w:noProof/>
          <w:rtl/>
          <w:lang w:bidi="fa-IR"/>
        </w:rPr>
        <w:t>ی</w:t>
      </w:r>
      <w:r>
        <w:rPr>
          <w:rFonts w:hint="eastAsia"/>
          <w:noProof/>
          <w:rtl/>
          <w:lang w:bidi="fa-IR"/>
        </w:rPr>
        <w:t>ن</w:t>
      </w:r>
      <w:r>
        <w:rPr>
          <w:noProof/>
          <w:rtl/>
          <w:lang w:bidi="fa-IR"/>
        </w:rPr>
        <w:t xml:space="preserve"> </w:t>
      </w:r>
      <w:r>
        <w:rPr>
          <w:rFonts w:hint="eastAsia"/>
          <w:noProof/>
          <w:rtl/>
          <w:lang w:bidi="fa-IR"/>
        </w:rPr>
        <w:t>اسعد</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خلفا</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Toc452308220 \h</w:instrText>
      </w:r>
      <w:r>
        <w:rPr>
          <w:noProof/>
          <w:rtl/>
        </w:rPr>
        <w:instrText xml:space="preserve"> </w:instrText>
      </w:r>
      <w:r>
        <w:rPr>
          <w:noProof/>
          <w:rtl/>
        </w:rPr>
      </w:r>
      <w:r>
        <w:rPr>
          <w:noProof/>
          <w:rtl/>
        </w:rPr>
        <w:fldChar w:fldCharType="separate"/>
      </w:r>
      <w:r>
        <w:rPr>
          <w:noProof/>
          <w:rtl/>
        </w:rPr>
        <w:t>177</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2- </w:t>
      </w:r>
      <w:r>
        <w:rPr>
          <w:rFonts w:hint="eastAsia"/>
          <w:noProof/>
          <w:rtl/>
          <w:lang w:bidi="fa-IR"/>
        </w:rPr>
        <w:t>ستودن</w:t>
      </w:r>
      <w:r>
        <w:rPr>
          <w:noProof/>
          <w:rtl/>
          <w:lang w:bidi="fa-IR"/>
        </w:rPr>
        <w:t xml:space="preserve"> </w:t>
      </w:r>
      <w:r>
        <w:rPr>
          <w:rFonts w:hint="eastAsia"/>
          <w:noProof/>
          <w:rtl/>
          <w:lang w:bidi="fa-IR"/>
        </w:rPr>
        <w:t>قطب</w:t>
      </w:r>
      <w:r>
        <w:rPr>
          <w:noProof/>
          <w:rtl/>
          <w:lang w:bidi="fa-IR"/>
        </w:rPr>
        <w:t xml:space="preserve"> </w:t>
      </w:r>
      <w:r>
        <w:rPr>
          <w:rFonts w:hint="eastAsia"/>
          <w:noProof/>
          <w:rtl/>
          <w:lang w:bidi="fa-IR"/>
        </w:rPr>
        <w:t>الد</w:t>
      </w:r>
      <w:r>
        <w:rPr>
          <w:rFonts w:hint="cs"/>
          <w:noProof/>
          <w:rtl/>
          <w:lang w:bidi="fa-IR"/>
        </w:rPr>
        <w:t>ی</w:t>
      </w:r>
      <w:r>
        <w:rPr>
          <w:rFonts w:hint="eastAsia"/>
          <w:noProof/>
          <w:rtl/>
          <w:lang w:bidi="fa-IR"/>
        </w:rPr>
        <w:t>ن</w:t>
      </w:r>
      <w:r>
        <w:rPr>
          <w:noProof/>
          <w:rtl/>
          <w:lang w:bidi="fa-IR"/>
        </w:rPr>
        <w:t xml:space="preserve"> </w:t>
      </w:r>
      <w:r>
        <w:rPr>
          <w:rFonts w:hint="eastAsia"/>
          <w:noProof/>
          <w:rtl/>
          <w:lang w:bidi="fa-IR"/>
        </w:rPr>
        <w:t>مودود</w:t>
      </w:r>
      <w:r>
        <w:rPr>
          <w:noProof/>
          <w:rtl/>
          <w:lang w:bidi="fa-IR"/>
        </w:rPr>
        <w:t xml:space="preserve"> </w:t>
      </w:r>
      <w:r w:rsidRPr="009F5BB0">
        <w:rPr>
          <w:rFonts w:ascii="Traditional Arabic" w:hAnsi="Traditional Arabic" w:cs="Traditional Arabic"/>
          <w:noProof/>
          <w:rtl/>
          <w:lang w:bidi="fa-IR"/>
        </w:rPr>
        <w:t>«</w:t>
      </w:r>
      <w:r>
        <w:rPr>
          <w:rFonts w:hint="eastAsia"/>
          <w:noProof/>
          <w:rtl/>
          <w:lang w:bidi="fa-IR"/>
        </w:rPr>
        <w:t>شاه</w:t>
      </w:r>
      <w:r w:rsidRPr="009F5BB0">
        <w:rPr>
          <w:rFonts w:ascii="Traditional Arabic" w:hAnsi="Traditional Arabic" w:cs="Traditional Arabic"/>
          <w:noProof/>
          <w:rtl/>
          <w:lang w:bidi="fa-IR"/>
        </w:rPr>
        <w:t>»</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صفات</w:t>
      </w:r>
      <w:r>
        <w:rPr>
          <w:noProof/>
          <w:rtl/>
          <w:lang w:bidi="fa-IR"/>
        </w:rPr>
        <w:t xml:space="preserve"> </w:t>
      </w:r>
      <w:r>
        <w:rPr>
          <w:rFonts w:hint="eastAsia"/>
          <w:noProof/>
          <w:rtl/>
          <w:lang w:bidi="fa-IR"/>
        </w:rPr>
        <w:t>خلفا</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Toc452308221 \h</w:instrText>
      </w:r>
      <w:r>
        <w:rPr>
          <w:noProof/>
          <w:rtl/>
        </w:rPr>
        <w:instrText xml:space="preserve"> </w:instrText>
      </w:r>
      <w:r>
        <w:rPr>
          <w:noProof/>
          <w:rtl/>
        </w:rPr>
      </w:r>
      <w:r>
        <w:rPr>
          <w:noProof/>
          <w:rtl/>
        </w:rPr>
        <w:fldChar w:fldCharType="separate"/>
      </w:r>
      <w:r>
        <w:rPr>
          <w:noProof/>
          <w:rtl/>
        </w:rPr>
        <w:t>178</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3- </w:t>
      </w:r>
      <w:r>
        <w:rPr>
          <w:rFonts w:hint="eastAsia"/>
          <w:noProof/>
          <w:rtl/>
          <w:lang w:bidi="fa-IR"/>
        </w:rPr>
        <w:t>در</w:t>
      </w:r>
      <w:r>
        <w:rPr>
          <w:noProof/>
          <w:rtl/>
          <w:lang w:bidi="fa-IR"/>
        </w:rPr>
        <w:t xml:space="preserve"> </w:t>
      </w:r>
      <w:r>
        <w:rPr>
          <w:rFonts w:hint="eastAsia"/>
          <w:noProof/>
          <w:rtl/>
          <w:lang w:bidi="fa-IR"/>
        </w:rPr>
        <w:t>مناجات</w:t>
      </w:r>
      <w:r>
        <w:rPr>
          <w:noProof/>
          <w:rtl/>
          <w:lang w:bidi="fa-IR"/>
        </w:rPr>
        <w:t xml:space="preserve"> </w:t>
      </w:r>
      <w:r>
        <w:rPr>
          <w:rFonts w:hint="eastAsia"/>
          <w:noProof/>
          <w:rtl/>
          <w:lang w:bidi="fa-IR"/>
        </w:rPr>
        <w:t>بار</w:t>
      </w:r>
      <w:r>
        <w:rPr>
          <w:rFonts w:hint="cs"/>
          <w:noProof/>
          <w:rtl/>
          <w:lang w:bidi="fa-IR"/>
        </w:rPr>
        <w:t>ی</w:t>
      </w:r>
      <w:r>
        <w:rPr>
          <w:noProof/>
          <w:rtl/>
          <w:lang w:bidi="fa-IR"/>
        </w:rPr>
        <w:t xml:space="preserve"> </w:t>
      </w:r>
      <w:r>
        <w:rPr>
          <w:rFonts w:hint="eastAsia"/>
          <w:noProof/>
          <w:rtl/>
          <w:lang w:bidi="fa-IR"/>
        </w:rPr>
        <w:t>تعال</w:t>
      </w:r>
      <w:r>
        <w:rPr>
          <w:rFonts w:hint="cs"/>
          <w:noProof/>
          <w:rtl/>
          <w:lang w:bidi="fa-IR"/>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Toc452308222 \h</w:instrText>
      </w:r>
      <w:r>
        <w:rPr>
          <w:noProof/>
          <w:rtl/>
        </w:rPr>
        <w:instrText xml:space="preserve"> </w:instrText>
      </w:r>
      <w:r>
        <w:rPr>
          <w:noProof/>
          <w:rtl/>
        </w:rPr>
      </w:r>
      <w:r>
        <w:rPr>
          <w:noProof/>
          <w:rtl/>
        </w:rPr>
        <w:fldChar w:fldCharType="separate"/>
      </w:r>
      <w:r>
        <w:rPr>
          <w:noProof/>
          <w:rtl/>
        </w:rPr>
        <w:t>178</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4- </w:t>
      </w:r>
      <w:r>
        <w:rPr>
          <w:rFonts w:hint="eastAsia"/>
          <w:noProof/>
          <w:rtl/>
          <w:lang w:bidi="fa-IR"/>
        </w:rPr>
        <w:t>ه</w:t>
      </w:r>
      <w:r>
        <w:rPr>
          <w:rFonts w:hint="cs"/>
          <w:noProof/>
          <w:rtl/>
          <w:lang w:bidi="fa-IR"/>
        </w:rPr>
        <w:t>ی</w:t>
      </w:r>
      <w:r>
        <w:rPr>
          <w:rFonts w:hint="eastAsia"/>
          <w:noProof/>
          <w:rtl/>
          <w:lang w:bidi="fa-IR"/>
        </w:rPr>
        <w:t>بت</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صولت</w:t>
      </w:r>
      <w:r>
        <w:rPr>
          <w:noProof/>
          <w:rtl/>
          <w:lang w:bidi="fa-IR"/>
        </w:rPr>
        <w:t xml:space="preserve"> </w:t>
      </w:r>
      <w:r>
        <w:rPr>
          <w:rFonts w:hint="eastAsia"/>
          <w:noProof/>
          <w:rtl/>
          <w:lang w:bidi="fa-IR"/>
        </w:rPr>
        <w:t>عمر</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خطاب</w:t>
      </w:r>
      <w:r>
        <w:rPr>
          <w:noProof/>
          <w:rtl/>
          <w:lang w:bidi="fa-IR"/>
        </w:rPr>
        <w:t xml:space="preserve"> </w:t>
      </w:r>
      <w:r w:rsidRPr="0085227A">
        <w:rPr>
          <w:noProof/>
        </w:rPr>
        <w:sym w:font="AGA Arabesque" w:char="F074"/>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Toc452308223 \h</w:instrText>
      </w:r>
      <w:r>
        <w:rPr>
          <w:noProof/>
          <w:rtl/>
        </w:rPr>
        <w:instrText xml:space="preserve"> </w:instrText>
      </w:r>
      <w:r>
        <w:rPr>
          <w:noProof/>
          <w:rtl/>
        </w:rPr>
      </w:r>
      <w:r>
        <w:rPr>
          <w:noProof/>
          <w:rtl/>
        </w:rPr>
        <w:fldChar w:fldCharType="separate"/>
      </w:r>
      <w:r>
        <w:rPr>
          <w:noProof/>
          <w:rtl/>
        </w:rPr>
        <w:t>179</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5- </w:t>
      </w:r>
      <w:r>
        <w:rPr>
          <w:rFonts w:hint="eastAsia"/>
          <w:noProof/>
          <w:rtl/>
          <w:lang w:bidi="fa-IR"/>
        </w:rPr>
        <w:t>ذوالفقار</w:t>
      </w:r>
      <w:r>
        <w:rPr>
          <w:noProof/>
          <w:rtl/>
          <w:lang w:bidi="fa-IR"/>
        </w:rPr>
        <w:t xml:space="preserve"> </w:t>
      </w:r>
      <w:r>
        <w:rPr>
          <w:rFonts w:hint="eastAsia"/>
          <w:noProof/>
          <w:rtl/>
          <w:lang w:bidi="fa-IR"/>
        </w:rPr>
        <w:t>ح</w:t>
      </w:r>
      <w:r>
        <w:rPr>
          <w:rFonts w:hint="cs"/>
          <w:noProof/>
          <w:rtl/>
          <w:lang w:bidi="fa-IR"/>
        </w:rPr>
        <w:t>ی</w:t>
      </w:r>
      <w:r>
        <w:rPr>
          <w:rFonts w:hint="eastAsia"/>
          <w:noProof/>
          <w:rtl/>
          <w:lang w:bidi="fa-IR"/>
        </w:rPr>
        <w:t>در</w:t>
      </w:r>
      <w:r>
        <w:rPr>
          <w:noProof/>
          <w:rtl/>
          <w:lang w:bidi="fa-IR"/>
        </w:rPr>
        <w:t xml:space="preserve"> </w:t>
      </w:r>
      <w:r>
        <w:rPr>
          <w:rFonts w:hint="eastAsia"/>
          <w:noProof/>
          <w:rtl/>
          <w:lang w:bidi="fa-IR"/>
        </w:rPr>
        <w:t>کرار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Toc452308224 \h</w:instrText>
      </w:r>
      <w:r>
        <w:rPr>
          <w:noProof/>
          <w:rtl/>
        </w:rPr>
        <w:instrText xml:space="preserve"> </w:instrText>
      </w:r>
      <w:r>
        <w:rPr>
          <w:noProof/>
          <w:rtl/>
        </w:rPr>
      </w:r>
      <w:r>
        <w:rPr>
          <w:noProof/>
          <w:rtl/>
        </w:rPr>
        <w:fldChar w:fldCharType="separate"/>
      </w:r>
      <w:r>
        <w:rPr>
          <w:noProof/>
          <w:rtl/>
        </w:rPr>
        <w:t>180</w:t>
      </w:r>
      <w:r>
        <w:rPr>
          <w:noProof/>
          <w:rtl/>
        </w:rPr>
        <w:fldChar w:fldCharType="end"/>
      </w:r>
    </w:p>
    <w:p w:rsidR="000D5427" w:rsidRDefault="000D5427">
      <w:pPr>
        <w:pStyle w:val="TOC2"/>
        <w:rPr>
          <w:rFonts w:asciiTheme="minorHAnsi" w:eastAsiaTheme="minorEastAsia" w:hAnsiTheme="minorHAnsi" w:cstheme="minorBidi"/>
          <w:bCs w:val="0"/>
          <w:noProof/>
          <w:sz w:val="22"/>
          <w:szCs w:val="22"/>
          <w:rtl/>
          <w:lang w:bidi="ar-SA"/>
        </w:rPr>
      </w:pPr>
      <w:r>
        <w:rPr>
          <w:rFonts w:hint="eastAsia"/>
          <w:noProof/>
          <w:rtl/>
        </w:rPr>
        <w:t>ب</w:t>
      </w:r>
      <w:r>
        <w:rPr>
          <w:noProof/>
          <w:rtl/>
        </w:rPr>
        <w:t xml:space="preserve">: </w:t>
      </w:r>
      <w:r>
        <w:rPr>
          <w:rFonts w:hint="eastAsia"/>
          <w:noProof/>
          <w:rtl/>
        </w:rPr>
        <w:t>افضل</w:t>
      </w:r>
      <w:r>
        <w:rPr>
          <w:noProof/>
          <w:rtl/>
        </w:rPr>
        <w:t xml:space="preserve"> </w:t>
      </w:r>
      <w:r>
        <w:rPr>
          <w:rFonts w:hint="eastAsia"/>
          <w:noProof/>
          <w:rtl/>
        </w:rPr>
        <w:t>الد</w:t>
      </w:r>
      <w:r>
        <w:rPr>
          <w:rFonts w:hint="cs"/>
          <w:noProof/>
          <w:rtl/>
        </w:rPr>
        <w:t>ی</w:t>
      </w:r>
      <w:r>
        <w:rPr>
          <w:rFonts w:hint="eastAsia"/>
          <w:noProof/>
          <w:rtl/>
        </w:rPr>
        <w:t>ن</w:t>
      </w:r>
      <w:r>
        <w:rPr>
          <w:noProof/>
          <w:rtl/>
        </w:rPr>
        <w:t xml:space="preserve"> </w:t>
      </w:r>
      <w:r>
        <w:rPr>
          <w:rFonts w:hint="eastAsia"/>
          <w:noProof/>
          <w:rtl/>
        </w:rPr>
        <w:t>خاقان</w:t>
      </w:r>
      <w:r>
        <w:rPr>
          <w:rFonts w:hint="cs"/>
          <w:noProof/>
          <w:rtl/>
        </w:rPr>
        <w:t>ی</w:t>
      </w:r>
      <w:r>
        <w:rPr>
          <w:noProof/>
          <w:rtl/>
        </w:rPr>
        <w:t xml:space="preserve"> </w:t>
      </w:r>
      <w:r>
        <w:rPr>
          <w:rFonts w:hint="eastAsia"/>
          <w:noProof/>
          <w:rtl/>
        </w:rPr>
        <w:t>شروان</w:t>
      </w:r>
      <w:r>
        <w:rPr>
          <w:rFonts w:hint="cs"/>
          <w:noProof/>
          <w:rtl/>
        </w:rPr>
        <w:t>ی</w:t>
      </w:r>
      <w:r>
        <w:rPr>
          <w:noProof/>
          <w:rtl/>
        </w:rPr>
        <w:t xml:space="preserve"> (500-595)</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Toc452308225 \h</w:instrText>
      </w:r>
      <w:r>
        <w:rPr>
          <w:noProof/>
          <w:rtl/>
        </w:rPr>
        <w:instrText xml:space="preserve"> </w:instrText>
      </w:r>
      <w:r>
        <w:rPr>
          <w:noProof/>
          <w:rtl/>
        </w:rPr>
      </w:r>
      <w:r>
        <w:rPr>
          <w:noProof/>
          <w:rtl/>
        </w:rPr>
        <w:fldChar w:fldCharType="separate"/>
      </w:r>
      <w:r>
        <w:rPr>
          <w:noProof/>
          <w:rtl/>
        </w:rPr>
        <w:t>183</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rFonts w:hint="eastAsia"/>
          <w:noProof/>
          <w:rtl/>
          <w:lang w:bidi="fa-IR"/>
        </w:rPr>
        <w:t>مدح</w:t>
      </w:r>
      <w:r>
        <w:rPr>
          <w:noProof/>
          <w:rtl/>
          <w:lang w:bidi="fa-IR"/>
        </w:rPr>
        <w:t xml:space="preserve"> </w:t>
      </w:r>
      <w:r>
        <w:rPr>
          <w:rFonts w:hint="eastAsia"/>
          <w:noProof/>
          <w:rtl/>
          <w:lang w:bidi="fa-IR"/>
        </w:rPr>
        <w:t>پ</w:t>
      </w:r>
      <w:r>
        <w:rPr>
          <w:rFonts w:hint="cs"/>
          <w:noProof/>
          <w:rtl/>
          <w:lang w:bidi="fa-IR"/>
        </w:rPr>
        <w:t>ی</w:t>
      </w:r>
      <w:r>
        <w:rPr>
          <w:rFonts w:hint="eastAsia"/>
          <w:noProof/>
          <w:rtl/>
          <w:lang w:bidi="fa-IR"/>
        </w:rPr>
        <w:t>امبر</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خلفا</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Toc452308226 \h</w:instrText>
      </w:r>
      <w:r>
        <w:rPr>
          <w:noProof/>
          <w:rtl/>
        </w:rPr>
        <w:instrText xml:space="preserve"> </w:instrText>
      </w:r>
      <w:r>
        <w:rPr>
          <w:noProof/>
          <w:rtl/>
        </w:rPr>
      </w:r>
      <w:r>
        <w:rPr>
          <w:noProof/>
          <w:rtl/>
        </w:rPr>
        <w:fldChar w:fldCharType="separate"/>
      </w:r>
      <w:r>
        <w:rPr>
          <w:noProof/>
          <w:rtl/>
        </w:rPr>
        <w:t>183</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rFonts w:hint="eastAsia"/>
          <w:noProof/>
          <w:rtl/>
          <w:lang w:bidi="fa-IR"/>
        </w:rPr>
        <w:t>تشب</w:t>
      </w:r>
      <w:r>
        <w:rPr>
          <w:rFonts w:hint="cs"/>
          <w:noProof/>
          <w:rtl/>
          <w:lang w:bidi="fa-IR"/>
        </w:rPr>
        <w:t>ی</w:t>
      </w:r>
      <w:r>
        <w:rPr>
          <w:rFonts w:hint="eastAsia"/>
          <w:noProof/>
          <w:rtl/>
          <w:lang w:bidi="fa-IR"/>
        </w:rPr>
        <w:t>ه</w:t>
      </w:r>
      <w:r>
        <w:rPr>
          <w:noProof/>
          <w:rtl/>
          <w:lang w:bidi="fa-IR"/>
        </w:rPr>
        <w:t xml:space="preserve"> </w:t>
      </w:r>
      <w:r>
        <w:rPr>
          <w:rFonts w:hint="eastAsia"/>
          <w:noProof/>
          <w:rtl/>
          <w:lang w:bidi="fa-IR"/>
        </w:rPr>
        <w:t>پدر</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عمر</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خود</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عثمان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Toc452308227 \h</w:instrText>
      </w:r>
      <w:r>
        <w:rPr>
          <w:noProof/>
          <w:rtl/>
        </w:rPr>
        <w:instrText xml:space="preserve"> </w:instrText>
      </w:r>
      <w:r>
        <w:rPr>
          <w:noProof/>
          <w:rtl/>
        </w:rPr>
      </w:r>
      <w:r>
        <w:rPr>
          <w:noProof/>
          <w:rtl/>
        </w:rPr>
        <w:fldChar w:fldCharType="separate"/>
      </w:r>
      <w:r>
        <w:rPr>
          <w:noProof/>
          <w:rtl/>
        </w:rPr>
        <w:t>184</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rFonts w:hint="eastAsia"/>
          <w:noProof/>
          <w:rtl/>
          <w:lang w:bidi="fa-IR"/>
        </w:rPr>
        <w:t>چهار</w:t>
      </w:r>
      <w:r>
        <w:rPr>
          <w:noProof/>
          <w:rtl/>
          <w:lang w:bidi="fa-IR"/>
        </w:rPr>
        <w:t xml:space="preserve"> </w:t>
      </w:r>
      <w:r>
        <w:rPr>
          <w:rFonts w:hint="cs"/>
          <w:noProof/>
          <w:rtl/>
          <w:lang w:bidi="fa-IR"/>
        </w:rPr>
        <w:t>ی</w:t>
      </w:r>
      <w:r>
        <w:rPr>
          <w:rFonts w:hint="eastAsia"/>
          <w:noProof/>
          <w:rtl/>
          <w:lang w:bidi="fa-IR"/>
        </w:rPr>
        <w:t>ار</w:t>
      </w:r>
      <w:r>
        <w:rPr>
          <w:noProof/>
          <w:rtl/>
          <w:lang w:bidi="fa-IR"/>
        </w:rPr>
        <w:t xml:space="preserve"> </w:t>
      </w:r>
      <w:r>
        <w:rPr>
          <w:rFonts w:hint="eastAsia"/>
          <w:noProof/>
          <w:rtl/>
          <w:lang w:bidi="fa-IR"/>
        </w:rPr>
        <w:t>چهار</w:t>
      </w:r>
      <w:r>
        <w:rPr>
          <w:noProof/>
          <w:rtl/>
          <w:lang w:bidi="fa-IR"/>
        </w:rPr>
        <w:t xml:space="preserve"> </w:t>
      </w:r>
      <w:r>
        <w:rPr>
          <w:rFonts w:hint="eastAsia"/>
          <w:noProof/>
          <w:rtl/>
          <w:lang w:bidi="fa-IR"/>
        </w:rPr>
        <w:t>رکنند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Toc452308228 \h</w:instrText>
      </w:r>
      <w:r>
        <w:rPr>
          <w:noProof/>
          <w:rtl/>
        </w:rPr>
        <w:instrText xml:space="preserve"> </w:instrText>
      </w:r>
      <w:r>
        <w:rPr>
          <w:noProof/>
          <w:rtl/>
        </w:rPr>
      </w:r>
      <w:r>
        <w:rPr>
          <w:noProof/>
          <w:rtl/>
        </w:rPr>
        <w:fldChar w:fldCharType="separate"/>
      </w:r>
      <w:r>
        <w:rPr>
          <w:noProof/>
          <w:rtl/>
        </w:rPr>
        <w:t>184</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rFonts w:hint="eastAsia"/>
          <w:noProof/>
          <w:rtl/>
          <w:lang w:bidi="fa-IR"/>
        </w:rPr>
        <w:t>تشب</w:t>
      </w:r>
      <w:r>
        <w:rPr>
          <w:rFonts w:hint="cs"/>
          <w:noProof/>
          <w:rtl/>
          <w:lang w:bidi="fa-IR"/>
        </w:rPr>
        <w:t>ی</w:t>
      </w:r>
      <w:r>
        <w:rPr>
          <w:rFonts w:hint="eastAsia"/>
          <w:noProof/>
          <w:rtl/>
          <w:lang w:bidi="fa-IR"/>
        </w:rPr>
        <w:t>ه</w:t>
      </w:r>
      <w:r>
        <w:rPr>
          <w:noProof/>
          <w:rtl/>
          <w:lang w:bidi="fa-IR"/>
        </w:rPr>
        <w:t xml:space="preserve"> </w:t>
      </w:r>
      <w:r>
        <w:rPr>
          <w:rFonts w:hint="eastAsia"/>
          <w:noProof/>
          <w:rtl/>
          <w:lang w:bidi="fa-IR"/>
        </w:rPr>
        <w:t>پسر</w:t>
      </w:r>
      <w:r>
        <w:rPr>
          <w:noProof/>
          <w:rtl/>
          <w:lang w:bidi="fa-IR"/>
        </w:rPr>
        <w:t xml:space="preserve"> </w:t>
      </w:r>
      <w:r>
        <w:rPr>
          <w:rFonts w:hint="eastAsia"/>
          <w:noProof/>
          <w:rtl/>
          <w:lang w:bidi="fa-IR"/>
        </w:rPr>
        <w:t>عمو</w:t>
      </w:r>
      <w:r>
        <w:rPr>
          <w:rFonts w:hint="cs"/>
          <w:noProof/>
          <w:rtl/>
          <w:lang w:bidi="fa-IR"/>
        </w:rPr>
        <w:t>ی</w:t>
      </w:r>
      <w:r>
        <w:rPr>
          <w:rFonts w:hint="eastAsia"/>
          <w:noProof/>
          <w:rtl/>
          <w:lang w:bidi="fa-IR"/>
        </w:rPr>
        <w:t>ش</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عثمان</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خود</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عل</w:t>
      </w:r>
      <w:r>
        <w:rPr>
          <w:rFonts w:hint="cs"/>
          <w:noProof/>
          <w:rtl/>
          <w:lang w:bidi="fa-IR"/>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Toc452308229 \h</w:instrText>
      </w:r>
      <w:r>
        <w:rPr>
          <w:noProof/>
          <w:rtl/>
        </w:rPr>
        <w:instrText xml:space="preserve"> </w:instrText>
      </w:r>
      <w:r>
        <w:rPr>
          <w:noProof/>
          <w:rtl/>
        </w:rPr>
      </w:r>
      <w:r>
        <w:rPr>
          <w:noProof/>
          <w:rtl/>
        </w:rPr>
        <w:fldChar w:fldCharType="separate"/>
      </w:r>
      <w:r>
        <w:rPr>
          <w:noProof/>
          <w:rtl/>
        </w:rPr>
        <w:t>185</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rFonts w:hint="eastAsia"/>
          <w:noProof/>
          <w:rtl/>
          <w:lang w:bidi="fa-IR"/>
        </w:rPr>
        <w:t>تشب</w:t>
      </w:r>
      <w:r>
        <w:rPr>
          <w:rFonts w:hint="cs"/>
          <w:noProof/>
          <w:rtl/>
          <w:lang w:bidi="fa-IR"/>
        </w:rPr>
        <w:t>ی</w:t>
      </w:r>
      <w:r>
        <w:rPr>
          <w:rFonts w:hint="eastAsia"/>
          <w:noProof/>
          <w:rtl/>
          <w:lang w:bidi="fa-IR"/>
        </w:rPr>
        <w:t>ه</w:t>
      </w:r>
      <w:r>
        <w:rPr>
          <w:noProof/>
          <w:rtl/>
          <w:lang w:bidi="fa-IR"/>
        </w:rPr>
        <w:t xml:space="preserve"> </w:t>
      </w:r>
      <w:r>
        <w:rPr>
          <w:rFonts w:hint="eastAsia"/>
          <w:noProof/>
          <w:rtl/>
          <w:lang w:bidi="fa-IR"/>
        </w:rPr>
        <w:t>ممدوح</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عل</w:t>
      </w:r>
      <w:r>
        <w:rPr>
          <w:rFonts w:hint="cs"/>
          <w:noProof/>
          <w:rtl/>
          <w:lang w:bidi="fa-IR"/>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Toc452308230 \h</w:instrText>
      </w:r>
      <w:r>
        <w:rPr>
          <w:noProof/>
          <w:rtl/>
        </w:rPr>
        <w:instrText xml:space="preserve"> </w:instrText>
      </w:r>
      <w:r>
        <w:rPr>
          <w:noProof/>
          <w:rtl/>
        </w:rPr>
      </w:r>
      <w:r>
        <w:rPr>
          <w:noProof/>
          <w:rtl/>
        </w:rPr>
        <w:fldChar w:fldCharType="separate"/>
      </w:r>
      <w:r>
        <w:rPr>
          <w:noProof/>
          <w:rtl/>
        </w:rPr>
        <w:t>185</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rFonts w:hint="eastAsia"/>
          <w:noProof/>
          <w:rtl/>
          <w:lang w:bidi="fa-IR"/>
        </w:rPr>
        <w:t>تشب</w:t>
      </w:r>
      <w:r>
        <w:rPr>
          <w:rFonts w:hint="cs"/>
          <w:noProof/>
          <w:rtl/>
          <w:lang w:bidi="fa-IR"/>
        </w:rPr>
        <w:t>ی</w:t>
      </w:r>
      <w:r>
        <w:rPr>
          <w:rFonts w:hint="eastAsia"/>
          <w:noProof/>
          <w:rtl/>
          <w:lang w:bidi="fa-IR"/>
        </w:rPr>
        <w:t>ه</w:t>
      </w:r>
      <w:r>
        <w:rPr>
          <w:noProof/>
          <w:rtl/>
          <w:lang w:bidi="fa-IR"/>
        </w:rPr>
        <w:t xml:space="preserve"> </w:t>
      </w:r>
      <w:r>
        <w:rPr>
          <w:rFonts w:hint="eastAsia"/>
          <w:noProof/>
          <w:rtl/>
          <w:lang w:bidi="fa-IR"/>
        </w:rPr>
        <w:t>خلفا</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چهار</w:t>
      </w:r>
      <w:r>
        <w:rPr>
          <w:noProof/>
          <w:rtl/>
          <w:lang w:bidi="fa-IR"/>
        </w:rPr>
        <w:t xml:space="preserve"> </w:t>
      </w:r>
      <w:r>
        <w:rPr>
          <w:rFonts w:hint="eastAsia"/>
          <w:noProof/>
          <w:rtl/>
          <w:lang w:bidi="fa-IR"/>
        </w:rPr>
        <w:t>ارکان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Toc452308231 \h</w:instrText>
      </w:r>
      <w:r>
        <w:rPr>
          <w:noProof/>
          <w:rtl/>
        </w:rPr>
        <w:instrText xml:space="preserve"> </w:instrText>
      </w:r>
      <w:r>
        <w:rPr>
          <w:noProof/>
          <w:rtl/>
        </w:rPr>
      </w:r>
      <w:r>
        <w:rPr>
          <w:noProof/>
          <w:rtl/>
        </w:rPr>
        <w:fldChar w:fldCharType="separate"/>
      </w:r>
      <w:r>
        <w:rPr>
          <w:noProof/>
          <w:rtl/>
        </w:rPr>
        <w:t>186</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rFonts w:hint="eastAsia"/>
          <w:noProof/>
          <w:rtl/>
          <w:lang w:bidi="fa-IR"/>
        </w:rPr>
        <w:t>نام</w:t>
      </w:r>
      <w:r>
        <w:rPr>
          <w:rFonts w:hint="cs"/>
          <w:noProof/>
          <w:rtl/>
          <w:lang w:bidi="fa-IR"/>
        </w:rPr>
        <w:t>ی</w:t>
      </w:r>
      <w:r>
        <w:rPr>
          <w:rFonts w:hint="eastAsia"/>
          <w:noProof/>
          <w:rtl/>
          <w:lang w:bidi="fa-IR"/>
        </w:rPr>
        <w:t>دن</w:t>
      </w:r>
      <w:r>
        <w:rPr>
          <w:noProof/>
          <w:rtl/>
          <w:lang w:bidi="fa-IR"/>
        </w:rPr>
        <w:t xml:space="preserve"> </w:t>
      </w:r>
      <w:r>
        <w:rPr>
          <w:rFonts w:hint="eastAsia"/>
          <w:noProof/>
          <w:rtl/>
          <w:lang w:bidi="fa-IR"/>
        </w:rPr>
        <w:t>ممدوح</w:t>
      </w:r>
      <w:r>
        <w:rPr>
          <w:noProof/>
          <w:rtl/>
          <w:lang w:bidi="fa-IR"/>
        </w:rPr>
        <w:t xml:space="preserve"> </w:t>
      </w:r>
      <w:r>
        <w:rPr>
          <w:rFonts w:hint="eastAsia"/>
          <w:noProof/>
          <w:rtl/>
          <w:lang w:bidi="fa-IR"/>
        </w:rPr>
        <w:t>به</w:t>
      </w:r>
      <w:r>
        <w:rPr>
          <w:noProof/>
          <w:rtl/>
          <w:lang w:bidi="fa-IR"/>
        </w:rPr>
        <w:t xml:space="preserve"> </w:t>
      </w:r>
      <w:r w:rsidRPr="009F5BB0">
        <w:rPr>
          <w:rFonts w:ascii="Traditional Arabic" w:hAnsi="Traditional Arabic" w:cs="Traditional Arabic"/>
          <w:noProof/>
          <w:rtl/>
          <w:lang w:bidi="fa-IR"/>
        </w:rPr>
        <w:t>«</w:t>
      </w:r>
      <w:r>
        <w:rPr>
          <w:rFonts w:hint="eastAsia"/>
          <w:noProof/>
          <w:rtl/>
          <w:lang w:bidi="fa-IR"/>
        </w:rPr>
        <w:t>فاروق</w:t>
      </w:r>
      <w:r>
        <w:rPr>
          <w:noProof/>
          <w:rtl/>
          <w:lang w:bidi="fa-IR"/>
        </w:rPr>
        <w:t xml:space="preserve"> </w:t>
      </w:r>
      <w:r>
        <w:rPr>
          <w:rFonts w:hint="eastAsia"/>
          <w:noProof/>
          <w:rtl/>
          <w:lang w:bidi="fa-IR"/>
        </w:rPr>
        <w:t>د</w:t>
      </w:r>
      <w:r>
        <w:rPr>
          <w:rFonts w:hint="cs"/>
          <w:noProof/>
          <w:rtl/>
          <w:lang w:bidi="fa-IR"/>
        </w:rPr>
        <w:t>ی</w:t>
      </w:r>
      <w:r>
        <w:rPr>
          <w:rFonts w:hint="eastAsia"/>
          <w:noProof/>
          <w:rtl/>
          <w:lang w:bidi="fa-IR"/>
        </w:rPr>
        <w:t>ن</w:t>
      </w:r>
      <w:r>
        <w:rPr>
          <w:noProof/>
          <w:rtl/>
          <w:lang w:bidi="fa-IR"/>
        </w:rPr>
        <w:t xml:space="preserve"> </w:t>
      </w:r>
      <w:r>
        <w:rPr>
          <w:rFonts w:hint="eastAsia"/>
          <w:noProof/>
          <w:rtl/>
          <w:lang w:bidi="fa-IR"/>
        </w:rPr>
        <w:t>افزا</w:t>
      </w:r>
      <w:r w:rsidRPr="009F5BB0">
        <w:rPr>
          <w:rFonts w:ascii="Traditional Arabic" w:hAnsi="Traditional Arabic" w:cs="Traditional Arabic"/>
          <w:noProof/>
          <w:rtl/>
          <w:lang w:bidi="fa-IR"/>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Toc452308232 \h</w:instrText>
      </w:r>
      <w:r>
        <w:rPr>
          <w:noProof/>
          <w:rtl/>
        </w:rPr>
        <w:instrText xml:space="preserve"> </w:instrText>
      </w:r>
      <w:r>
        <w:rPr>
          <w:noProof/>
          <w:rtl/>
        </w:rPr>
      </w:r>
      <w:r>
        <w:rPr>
          <w:noProof/>
          <w:rtl/>
        </w:rPr>
        <w:fldChar w:fldCharType="separate"/>
      </w:r>
      <w:r>
        <w:rPr>
          <w:noProof/>
          <w:rtl/>
        </w:rPr>
        <w:t>187</w:t>
      </w:r>
      <w:r>
        <w:rPr>
          <w:noProof/>
          <w:rtl/>
        </w:rPr>
        <w:fldChar w:fldCharType="end"/>
      </w:r>
    </w:p>
    <w:p w:rsidR="000D5427" w:rsidRDefault="000D5427">
      <w:pPr>
        <w:pStyle w:val="TOC2"/>
        <w:rPr>
          <w:rFonts w:asciiTheme="minorHAnsi" w:eastAsiaTheme="minorEastAsia" w:hAnsiTheme="minorHAnsi" w:cstheme="minorBidi"/>
          <w:bCs w:val="0"/>
          <w:noProof/>
          <w:sz w:val="22"/>
          <w:szCs w:val="22"/>
          <w:rtl/>
          <w:lang w:bidi="ar-SA"/>
        </w:rPr>
      </w:pPr>
      <w:r>
        <w:rPr>
          <w:rFonts w:hint="eastAsia"/>
          <w:noProof/>
          <w:rtl/>
        </w:rPr>
        <w:t>ج</w:t>
      </w:r>
      <w:r>
        <w:rPr>
          <w:noProof/>
          <w:rtl/>
        </w:rPr>
        <w:t xml:space="preserve">: </w:t>
      </w:r>
      <w:r>
        <w:rPr>
          <w:rFonts w:hint="eastAsia"/>
          <w:noProof/>
          <w:rtl/>
        </w:rPr>
        <w:t>حک</w:t>
      </w:r>
      <w:r>
        <w:rPr>
          <w:rFonts w:hint="cs"/>
          <w:noProof/>
          <w:rtl/>
        </w:rPr>
        <w:t>ی</w:t>
      </w:r>
      <w:r>
        <w:rPr>
          <w:rFonts w:hint="eastAsia"/>
          <w:noProof/>
          <w:rtl/>
        </w:rPr>
        <w:t>م</w:t>
      </w:r>
      <w:r>
        <w:rPr>
          <w:noProof/>
          <w:rtl/>
        </w:rPr>
        <w:t xml:space="preserve"> </w:t>
      </w:r>
      <w:r>
        <w:rPr>
          <w:rFonts w:hint="eastAsia"/>
          <w:noProof/>
          <w:rtl/>
        </w:rPr>
        <w:t>نظام</w:t>
      </w:r>
      <w:r>
        <w:rPr>
          <w:rFonts w:hint="cs"/>
          <w:noProof/>
          <w:rtl/>
        </w:rPr>
        <w:t>ی</w:t>
      </w:r>
      <w:r>
        <w:rPr>
          <w:noProof/>
          <w:rtl/>
        </w:rPr>
        <w:t xml:space="preserve"> </w:t>
      </w:r>
      <w:r>
        <w:rPr>
          <w:rFonts w:hint="eastAsia"/>
          <w:noProof/>
          <w:rtl/>
        </w:rPr>
        <w:t>گنجه</w:t>
      </w:r>
      <w:r>
        <w:rPr>
          <w:rFonts w:hint="eastAsia"/>
          <w:noProof/>
        </w:rPr>
        <w:t>‌</w:t>
      </w:r>
      <w:r>
        <w:rPr>
          <w:rFonts w:hint="eastAsia"/>
          <w:noProof/>
          <w:rtl/>
        </w:rPr>
        <w:t>ا</w:t>
      </w:r>
      <w:r>
        <w:rPr>
          <w:rFonts w:hint="cs"/>
          <w:noProof/>
          <w:rtl/>
        </w:rPr>
        <w:t>ی</w:t>
      </w:r>
      <w:r>
        <w:rPr>
          <w:noProof/>
          <w:rtl/>
        </w:rPr>
        <w:t xml:space="preserve"> (</w:t>
      </w:r>
      <w:r>
        <w:rPr>
          <w:rFonts w:hint="eastAsia"/>
          <w:noProof/>
          <w:rtl/>
        </w:rPr>
        <w:t>وفات</w:t>
      </w:r>
      <w:r>
        <w:rPr>
          <w:noProof/>
          <w:rtl/>
        </w:rPr>
        <w:t xml:space="preserve"> 602-614)</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Toc452308233 \h</w:instrText>
      </w:r>
      <w:r>
        <w:rPr>
          <w:noProof/>
          <w:rtl/>
        </w:rPr>
        <w:instrText xml:space="preserve"> </w:instrText>
      </w:r>
      <w:r>
        <w:rPr>
          <w:noProof/>
          <w:rtl/>
        </w:rPr>
      </w:r>
      <w:r>
        <w:rPr>
          <w:noProof/>
          <w:rtl/>
        </w:rPr>
        <w:fldChar w:fldCharType="separate"/>
      </w:r>
      <w:r>
        <w:rPr>
          <w:noProof/>
          <w:rtl/>
        </w:rPr>
        <w:t>189</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1- </w:t>
      </w:r>
      <w:r>
        <w:rPr>
          <w:rFonts w:hint="eastAsia"/>
          <w:noProof/>
          <w:rtl/>
          <w:lang w:bidi="fa-IR"/>
        </w:rPr>
        <w:t>ستا</w:t>
      </w:r>
      <w:r>
        <w:rPr>
          <w:rFonts w:hint="cs"/>
          <w:noProof/>
          <w:rtl/>
          <w:lang w:bidi="fa-IR"/>
        </w:rPr>
        <w:t>ی</w:t>
      </w:r>
      <w:r>
        <w:rPr>
          <w:rFonts w:hint="eastAsia"/>
          <w:noProof/>
          <w:rtl/>
          <w:lang w:bidi="fa-IR"/>
        </w:rPr>
        <w:t>ش</w:t>
      </w:r>
      <w:r>
        <w:rPr>
          <w:noProof/>
          <w:rtl/>
          <w:lang w:bidi="fa-IR"/>
        </w:rPr>
        <w:t xml:space="preserve"> </w:t>
      </w:r>
      <w:r>
        <w:rPr>
          <w:rFonts w:hint="eastAsia"/>
          <w:noProof/>
          <w:rtl/>
          <w:lang w:bidi="fa-IR"/>
        </w:rPr>
        <w:t>پ</w:t>
      </w:r>
      <w:r>
        <w:rPr>
          <w:rFonts w:hint="cs"/>
          <w:noProof/>
          <w:rtl/>
          <w:lang w:bidi="fa-IR"/>
        </w:rPr>
        <w:t>ی</w:t>
      </w:r>
      <w:r>
        <w:rPr>
          <w:rFonts w:hint="eastAsia"/>
          <w:noProof/>
          <w:rtl/>
          <w:lang w:bidi="fa-IR"/>
        </w:rPr>
        <w:t>امبر</w:t>
      </w:r>
      <w:r w:rsidRPr="009F5BB0">
        <w:rPr>
          <w:rFonts w:cs="CTraditional Arabic" w:hint="eastAsia"/>
          <w:noProof/>
          <w:rtl/>
          <w:lang w:bidi="fa-IR"/>
        </w:rPr>
        <w:t>ص</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خلفا</w:t>
      </w:r>
      <w:r>
        <w:rPr>
          <w:noProof/>
          <w:rtl/>
          <w:lang w:bidi="fa-IR"/>
        </w:rPr>
        <w:t xml:space="preserve"> </w:t>
      </w:r>
      <w:r>
        <w:rPr>
          <w:rFonts w:hint="eastAsia"/>
          <w:noProof/>
          <w:rtl/>
          <w:lang w:bidi="fa-IR"/>
        </w:rPr>
        <w:t>در</w:t>
      </w:r>
      <w:r>
        <w:rPr>
          <w:noProof/>
          <w:rtl/>
          <w:lang w:bidi="fa-IR"/>
        </w:rPr>
        <w:t xml:space="preserve"> </w:t>
      </w:r>
      <w:r>
        <w:rPr>
          <w:rFonts w:hint="eastAsia"/>
          <w:noProof/>
          <w:rtl/>
          <w:lang w:bidi="fa-IR"/>
        </w:rPr>
        <w:t>ل</w:t>
      </w:r>
      <w:r>
        <w:rPr>
          <w:rFonts w:hint="cs"/>
          <w:noProof/>
          <w:rtl/>
          <w:lang w:bidi="fa-IR"/>
        </w:rPr>
        <w:t>ی</w:t>
      </w:r>
      <w:r>
        <w:rPr>
          <w:rFonts w:hint="eastAsia"/>
          <w:noProof/>
          <w:rtl/>
          <w:lang w:bidi="fa-IR"/>
        </w:rPr>
        <w:t>ل</w:t>
      </w:r>
      <w:r>
        <w:rPr>
          <w:rFonts w:hint="cs"/>
          <w:noProof/>
          <w:rtl/>
          <w:lang w:bidi="fa-IR"/>
        </w:rPr>
        <w:t>ی</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مجنون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Toc452308234 \h</w:instrText>
      </w:r>
      <w:r>
        <w:rPr>
          <w:noProof/>
          <w:rtl/>
        </w:rPr>
        <w:instrText xml:space="preserve"> </w:instrText>
      </w:r>
      <w:r>
        <w:rPr>
          <w:noProof/>
          <w:rtl/>
        </w:rPr>
      </w:r>
      <w:r>
        <w:rPr>
          <w:noProof/>
          <w:rtl/>
        </w:rPr>
        <w:fldChar w:fldCharType="separate"/>
      </w:r>
      <w:r>
        <w:rPr>
          <w:noProof/>
          <w:rtl/>
        </w:rPr>
        <w:t>189</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2- </w:t>
      </w:r>
      <w:r>
        <w:rPr>
          <w:rFonts w:hint="eastAsia"/>
          <w:noProof/>
          <w:rtl/>
          <w:lang w:bidi="fa-IR"/>
        </w:rPr>
        <w:t>ستا</w:t>
      </w:r>
      <w:r>
        <w:rPr>
          <w:rFonts w:hint="cs"/>
          <w:noProof/>
          <w:rtl/>
          <w:lang w:bidi="fa-IR"/>
        </w:rPr>
        <w:t>ی</w:t>
      </w:r>
      <w:r>
        <w:rPr>
          <w:rFonts w:hint="eastAsia"/>
          <w:noProof/>
          <w:rtl/>
          <w:lang w:bidi="fa-IR"/>
        </w:rPr>
        <w:t>ش</w:t>
      </w:r>
      <w:r>
        <w:rPr>
          <w:noProof/>
          <w:rtl/>
          <w:lang w:bidi="fa-IR"/>
        </w:rPr>
        <w:t xml:space="preserve"> </w:t>
      </w:r>
      <w:r>
        <w:rPr>
          <w:rFonts w:hint="eastAsia"/>
          <w:noProof/>
          <w:rtl/>
          <w:lang w:bidi="fa-IR"/>
        </w:rPr>
        <w:t>چهار</w:t>
      </w:r>
      <w:r>
        <w:rPr>
          <w:noProof/>
          <w:rtl/>
          <w:lang w:bidi="fa-IR"/>
        </w:rPr>
        <w:t xml:space="preserve"> </w:t>
      </w:r>
      <w:r>
        <w:rPr>
          <w:rFonts w:hint="cs"/>
          <w:noProof/>
          <w:rtl/>
          <w:lang w:bidi="fa-IR"/>
        </w:rPr>
        <w:t>ی</w:t>
      </w:r>
      <w:r>
        <w:rPr>
          <w:rFonts w:hint="eastAsia"/>
          <w:noProof/>
          <w:rtl/>
          <w:lang w:bidi="fa-IR"/>
        </w:rPr>
        <w:t>ار</w:t>
      </w:r>
      <w:r>
        <w:rPr>
          <w:noProof/>
          <w:rtl/>
          <w:lang w:bidi="fa-IR"/>
        </w:rPr>
        <w:t xml:space="preserve"> </w:t>
      </w:r>
      <w:r>
        <w:rPr>
          <w:rFonts w:hint="eastAsia"/>
          <w:noProof/>
          <w:rtl/>
          <w:lang w:bidi="fa-IR"/>
        </w:rPr>
        <w:t>در</w:t>
      </w:r>
      <w:r>
        <w:rPr>
          <w:noProof/>
          <w:rtl/>
          <w:lang w:bidi="fa-IR"/>
        </w:rPr>
        <w:t xml:space="preserve"> </w:t>
      </w:r>
      <w:r>
        <w:rPr>
          <w:rFonts w:hint="eastAsia"/>
          <w:noProof/>
          <w:rtl/>
          <w:lang w:bidi="fa-IR"/>
        </w:rPr>
        <w:t>شرف</w:t>
      </w:r>
      <w:r>
        <w:rPr>
          <w:noProof/>
          <w:rtl/>
          <w:lang w:bidi="fa-IR"/>
        </w:rPr>
        <w:t xml:space="preserve"> </w:t>
      </w:r>
      <w:r>
        <w:rPr>
          <w:rFonts w:hint="eastAsia"/>
          <w:noProof/>
          <w:rtl/>
          <w:lang w:bidi="fa-IR"/>
        </w:rPr>
        <w:t>نامه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Toc452308235 \h</w:instrText>
      </w:r>
      <w:r>
        <w:rPr>
          <w:noProof/>
          <w:rtl/>
        </w:rPr>
        <w:instrText xml:space="preserve"> </w:instrText>
      </w:r>
      <w:r>
        <w:rPr>
          <w:noProof/>
          <w:rtl/>
        </w:rPr>
      </w:r>
      <w:r>
        <w:rPr>
          <w:noProof/>
          <w:rtl/>
        </w:rPr>
        <w:fldChar w:fldCharType="separate"/>
      </w:r>
      <w:r>
        <w:rPr>
          <w:noProof/>
          <w:rtl/>
        </w:rPr>
        <w:t>190</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3- </w:t>
      </w:r>
      <w:r>
        <w:rPr>
          <w:rFonts w:hint="eastAsia"/>
          <w:noProof/>
          <w:rtl/>
          <w:lang w:bidi="fa-IR"/>
        </w:rPr>
        <w:t>ستا</w:t>
      </w:r>
      <w:r>
        <w:rPr>
          <w:rFonts w:hint="cs"/>
          <w:noProof/>
          <w:rtl/>
          <w:lang w:bidi="fa-IR"/>
        </w:rPr>
        <w:t>ی</w:t>
      </w:r>
      <w:r>
        <w:rPr>
          <w:rFonts w:hint="eastAsia"/>
          <w:noProof/>
          <w:rtl/>
          <w:lang w:bidi="fa-IR"/>
        </w:rPr>
        <w:t>ش</w:t>
      </w:r>
      <w:r>
        <w:rPr>
          <w:noProof/>
          <w:rtl/>
          <w:lang w:bidi="fa-IR"/>
        </w:rPr>
        <w:t xml:space="preserve"> </w:t>
      </w:r>
      <w:r>
        <w:rPr>
          <w:rFonts w:hint="eastAsia"/>
          <w:noProof/>
          <w:rtl/>
          <w:lang w:bidi="fa-IR"/>
        </w:rPr>
        <w:t>عمر</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عل</w:t>
      </w:r>
      <w:r>
        <w:rPr>
          <w:rFonts w:hint="cs"/>
          <w:noProof/>
          <w:rtl/>
          <w:lang w:bidi="fa-IR"/>
        </w:rPr>
        <w:t>ی</w:t>
      </w:r>
      <w:r>
        <w:rPr>
          <w:noProof/>
          <w:rtl/>
          <w:lang w:bidi="fa-IR"/>
        </w:rPr>
        <w:t xml:space="preserve"> </w:t>
      </w:r>
      <w:r>
        <w:rPr>
          <w:rFonts w:hint="eastAsia"/>
          <w:noProof/>
          <w:rtl/>
          <w:lang w:bidi="fa-IR"/>
        </w:rPr>
        <w:t>در</w:t>
      </w:r>
      <w:r>
        <w:rPr>
          <w:noProof/>
          <w:rtl/>
          <w:lang w:bidi="fa-IR"/>
        </w:rPr>
        <w:t xml:space="preserve"> </w:t>
      </w:r>
      <w:r>
        <w:rPr>
          <w:rFonts w:hint="eastAsia"/>
          <w:noProof/>
          <w:rtl/>
          <w:lang w:bidi="fa-IR"/>
        </w:rPr>
        <w:t>مخزن</w:t>
      </w:r>
      <w:r>
        <w:rPr>
          <w:noProof/>
          <w:rtl/>
          <w:lang w:bidi="fa-IR"/>
        </w:rPr>
        <w:t xml:space="preserve"> </w:t>
      </w:r>
      <w:r>
        <w:rPr>
          <w:rFonts w:hint="eastAsia"/>
          <w:noProof/>
          <w:rtl/>
          <w:lang w:bidi="fa-IR"/>
        </w:rPr>
        <w:t>الاسرار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Toc452308236 \h</w:instrText>
      </w:r>
      <w:r>
        <w:rPr>
          <w:noProof/>
          <w:rtl/>
        </w:rPr>
        <w:instrText xml:space="preserve"> </w:instrText>
      </w:r>
      <w:r>
        <w:rPr>
          <w:noProof/>
          <w:rtl/>
        </w:rPr>
      </w:r>
      <w:r>
        <w:rPr>
          <w:noProof/>
          <w:rtl/>
        </w:rPr>
        <w:fldChar w:fldCharType="separate"/>
      </w:r>
      <w:r>
        <w:rPr>
          <w:noProof/>
          <w:rtl/>
        </w:rPr>
        <w:t>190</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4- </w:t>
      </w:r>
      <w:r>
        <w:rPr>
          <w:rFonts w:hint="eastAsia"/>
          <w:noProof/>
          <w:rtl/>
          <w:lang w:bidi="fa-IR"/>
        </w:rPr>
        <w:t>ستا</w:t>
      </w:r>
      <w:r>
        <w:rPr>
          <w:rFonts w:hint="cs"/>
          <w:noProof/>
          <w:rtl/>
          <w:lang w:bidi="fa-IR"/>
        </w:rPr>
        <w:t>ی</w:t>
      </w:r>
      <w:r>
        <w:rPr>
          <w:rFonts w:hint="eastAsia"/>
          <w:noProof/>
          <w:rtl/>
          <w:lang w:bidi="fa-IR"/>
        </w:rPr>
        <w:t>ش</w:t>
      </w:r>
      <w:r>
        <w:rPr>
          <w:noProof/>
          <w:rtl/>
          <w:lang w:bidi="fa-IR"/>
        </w:rPr>
        <w:t xml:space="preserve"> </w:t>
      </w:r>
      <w:r>
        <w:rPr>
          <w:rFonts w:hint="eastAsia"/>
          <w:noProof/>
          <w:rtl/>
          <w:lang w:bidi="fa-IR"/>
        </w:rPr>
        <w:t>خلفا</w:t>
      </w:r>
      <w:r>
        <w:rPr>
          <w:noProof/>
          <w:rtl/>
          <w:lang w:bidi="fa-IR"/>
        </w:rPr>
        <w:t xml:space="preserve"> </w:t>
      </w:r>
      <w:r>
        <w:rPr>
          <w:rFonts w:hint="eastAsia"/>
          <w:noProof/>
          <w:rtl/>
          <w:lang w:bidi="fa-IR"/>
        </w:rPr>
        <w:t>در</w:t>
      </w:r>
      <w:r>
        <w:rPr>
          <w:noProof/>
          <w:rtl/>
          <w:lang w:bidi="fa-IR"/>
        </w:rPr>
        <w:t xml:space="preserve"> </w:t>
      </w:r>
      <w:r>
        <w:rPr>
          <w:rFonts w:hint="eastAsia"/>
          <w:noProof/>
          <w:rtl/>
          <w:lang w:bidi="fa-IR"/>
        </w:rPr>
        <w:t>شرف</w:t>
      </w:r>
      <w:r>
        <w:rPr>
          <w:noProof/>
          <w:rtl/>
          <w:lang w:bidi="fa-IR"/>
        </w:rPr>
        <w:t xml:space="preserve"> </w:t>
      </w:r>
      <w:r>
        <w:rPr>
          <w:rFonts w:hint="eastAsia"/>
          <w:noProof/>
          <w:rtl/>
          <w:lang w:bidi="fa-IR"/>
        </w:rPr>
        <w:t>نامه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Toc452308237 \h</w:instrText>
      </w:r>
      <w:r>
        <w:rPr>
          <w:noProof/>
          <w:rtl/>
        </w:rPr>
        <w:instrText xml:space="preserve"> </w:instrText>
      </w:r>
      <w:r>
        <w:rPr>
          <w:noProof/>
          <w:rtl/>
        </w:rPr>
      </w:r>
      <w:r>
        <w:rPr>
          <w:noProof/>
          <w:rtl/>
        </w:rPr>
        <w:fldChar w:fldCharType="separate"/>
      </w:r>
      <w:r>
        <w:rPr>
          <w:noProof/>
          <w:rtl/>
        </w:rPr>
        <w:t>190</w:t>
      </w:r>
      <w:r>
        <w:rPr>
          <w:noProof/>
          <w:rtl/>
        </w:rPr>
        <w:fldChar w:fldCharType="end"/>
      </w:r>
    </w:p>
    <w:p w:rsidR="000D5427" w:rsidRDefault="000D5427">
      <w:pPr>
        <w:pStyle w:val="TOC2"/>
        <w:rPr>
          <w:rFonts w:asciiTheme="minorHAnsi" w:eastAsiaTheme="minorEastAsia" w:hAnsiTheme="minorHAnsi" w:cstheme="minorBidi"/>
          <w:bCs w:val="0"/>
          <w:noProof/>
          <w:sz w:val="22"/>
          <w:szCs w:val="22"/>
          <w:rtl/>
          <w:lang w:bidi="ar-SA"/>
        </w:rPr>
      </w:pPr>
      <w:r>
        <w:rPr>
          <w:rFonts w:hint="eastAsia"/>
          <w:noProof/>
          <w:rtl/>
        </w:rPr>
        <w:t>د</w:t>
      </w:r>
      <w:r>
        <w:rPr>
          <w:noProof/>
          <w:rtl/>
        </w:rPr>
        <w:t xml:space="preserve">: </w:t>
      </w:r>
      <w:r>
        <w:rPr>
          <w:rFonts w:hint="eastAsia"/>
          <w:noProof/>
          <w:rtl/>
        </w:rPr>
        <w:t>ش</w:t>
      </w:r>
      <w:r>
        <w:rPr>
          <w:rFonts w:hint="cs"/>
          <w:noProof/>
          <w:rtl/>
        </w:rPr>
        <w:t>ی</w:t>
      </w:r>
      <w:r>
        <w:rPr>
          <w:rFonts w:hint="eastAsia"/>
          <w:noProof/>
          <w:rtl/>
        </w:rPr>
        <w:t>خ</w:t>
      </w:r>
      <w:r>
        <w:rPr>
          <w:noProof/>
          <w:rtl/>
        </w:rPr>
        <w:t xml:space="preserve"> </w:t>
      </w:r>
      <w:r>
        <w:rPr>
          <w:rFonts w:hint="eastAsia"/>
          <w:noProof/>
          <w:rtl/>
        </w:rPr>
        <w:t>فر</w:t>
      </w:r>
      <w:r>
        <w:rPr>
          <w:rFonts w:hint="cs"/>
          <w:noProof/>
          <w:rtl/>
        </w:rPr>
        <w:t>ی</w:t>
      </w:r>
      <w:r>
        <w:rPr>
          <w:rFonts w:hint="eastAsia"/>
          <w:noProof/>
          <w:rtl/>
        </w:rPr>
        <w:t>د</w:t>
      </w:r>
      <w:r>
        <w:rPr>
          <w:noProof/>
          <w:rtl/>
        </w:rPr>
        <w:t xml:space="preserve"> </w:t>
      </w:r>
      <w:r>
        <w:rPr>
          <w:rFonts w:hint="eastAsia"/>
          <w:noProof/>
          <w:rtl/>
        </w:rPr>
        <w:t>الد</w:t>
      </w:r>
      <w:r>
        <w:rPr>
          <w:rFonts w:hint="cs"/>
          <w:noProof/>
          <w:rtl/>
        </w:rPr>
        <w:t>ی</w:t>
      </w:r>
      <w:r>
        <w:rPr>
          <w:rFonts w:hint="eastAsia"/>
          <w:noProof/>
          <w:rtl/>
        </w:rPr>
        <w:t>ن</w:t>
      </w:r>
      <w:r>
        <w:rPr>
          <w:noProof/>
          <w:rtl/>
        </w:rPr>
        <w:t xml:space="preserve"> </w:t>
      </w:r>
      <w:r>
        <w:rPr>
          <w:rFonts w:hint="eastAsia"/>
          <w:noProof/>
          <w:rtl/>
        </w:rPr>
        <w:t>عطّار</w:t>
      </w:r>
      <w:r>
        <w:rPr>
          <w:noProof/>
          <w:rtl/>
        </w:rPr>
        <w:t xml:space="preserve"> </w:t>
      </w:r>
      <w:r>
        <w:rPr>
          <w:rFonts w:hint="eastAsia"/>
          <w:noProof/>
          <w:rtl/>
        </w:rPr>
        <w:t>ن</w:t>
      </w:r>
      <w:r>
        <w:rPr>
          <w:rFonts w:hint="cs"/>
          <w:noProof/>
          <w:rtl/>
        </w:rPr>
        <w:t>ی</w:t>
      </w:r>
      <w:r>
        <w:rPr>
          <w:rFonts w:hint="eastAsia"/>
          <w:noProof/>
          <w:rtl/>
        </w:rPr>
        <w:t>شابور</w:t>
      </w:r>
      <w:r>
        <w:rPr>
          <w:rFonts w:hint="cs"/>
          <w:noProof/>
          <w:rtl/>
        </w:rPr>
        <w:t>ی</w:t>
      </w:r>
      <w:r>
        <w:rPr>
          <w:noProof/>
          <w:rtl/>
        </w:rPr>
        <w:t xml:space="preserve"> (537-627 -628)</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Toc452308238 \h</w:instrText>
      </w:r>
      <w:r>
        <w:rPr>
          <w:noProof/>
          <w:rtl/>
        </w:rPr>
        <w:instrText xml:space="preserve"> </w:instrText>
      </w:r>
      <w:r>
        <w:rPr>
          <w:noProof/>
          <w:rtl/>
        </w:rPr>
      </w:r>
      <w:r>
        <w:rPr>
          <w:noProof/>
          <w:rtl/>
        </w:rPr>
        <w:fldChar w:fldCharType="separate"/>
      </w:r>
      <w:r>
        <w:rPr>
          <w:noProof/>
          <w:rtl/>
        </w:rPr>
        <w:t>193</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rFonts w:hint="eastAsia"/>
          <w:noProof/>
          <w:rtl/>
          <w:lang w:bidi="fa-IR"/>
        </w:rPr>
        <w:t>د</w:t>
      </w:r>
      <w:r>
        <w:rPr>
          <w:rFonts w:hint="cs"/>
          <w:noProof/>
          <w:rtl/>
          <w:lang w:bidi="fa-IR"/>
        </w:rPr>
        <w:t>ی</w:t>
      </w:r>
      <w:r>
        <w:rPr>
          <w:rFonts w:hint="eastAsia"/>
          <w:noProof/>
          <w:rtl/>
          <w:lang w:bidi="fa-IR"/>
        </w:rPr>
        <w:t>وان</w:t>
      </w:r>
      <w:r>
        <w:rPr>
          <w:noProof/>
          <w:rtl/>
          <w:lang w:bidi="fa-IR"/>
        </w:rPr>
        <w:t xml:space="preserve"> </w:t>
      </w:r>
      <w:r>
        <w:rPr>
          <w:rFonts w:hint="eastAsia"/>
          <w:noProof/>
          <w:rtl/>
          <w:lang w:bidi="fa-IR"/>
        </w:rPr>
        <w:t>اشعار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Toc452308239 \h</w:instrText>
      </w:r>
      <w:r>
        <w:rPr>
          <w:noProof/>
          <w:rtl/>
        </w:rPr>
        <w:instrText xml:space="preserve"> </w:instrText>
      </w:r>
      <w:r>
        <w:rPr>
          <w:noProof/>
          <w:rtl/>
        </w:rPr>
      </w:r>
      <w:r>
        <w:rPr>
          <w:noProof/>
          <w:rtl/>
        </w:rPr>
        <w:fldChar w:fldCharType="separate"/>
      </w:r>
      <w:r>
        <w:rPr>
          <w:noProof/>
          <w:rtl/>
        </w:rPr>
        <w:t>193</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rFonts w:hint="eastAsia"/>
          <w:noProof/>
          <w:rtl/>
        </w:rPr>
        <w:t>چهار</w:t>
      </w:r>
      <w:r>
        <w:rPr>
          <w:noProof/>
          <w:rtl/>
        </w:rPr>
        <w:t xml:space="preserve"> </w:t>
      </w:r>
      <w:r>
        <w:rPr>
          <w:rFonts w:hint="cs"/>
          <w:noProof/>
          <w:rtl/>
        </w:rPr>
        <w:t>ی</w:t>
      </w:r>
      <w:r>
        <w:rPr>
          <w:rFonts w:hint="eastAsia"/>
          <w:noProof/>
          <w:rtl/>
        </w:rPr>
        <w:t>ار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Toc452308240 \h</w:instrText>
      </w:r>
      <w:r>
        <w:rPr>
          <w:noProof/>
          <w:rtl/>
        </w:rPr>
        <w:instrText xml:space="preserve"> </w:instrText>
      </w:r>
      <w:r>
        <w:rPr>
          <w:noProof/>
          <w:rtl/>
        </w:rPr>
      </w:r>
      <w:r>
        <w:rPr>
          <w:noProof/>
          <w:rtl/>
        </w:rPr>
        <w:fldChar w:fldCharType="separate"/>
      </w:r>
      <w:r>
        <w:rPr>
          <w:noProof/>
          <w:rtl/>
        </w:rPr>
        <w:t>193</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rFonts w:hint="eastAsia"/>
          <w:noProof/>
          <w:rtl/>
        </w:rPr>
        <w:t>ابوبکر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Toc452308241 \h</w:instrText>
      </w:r>
      <w:r>
        <w:rPr>
          <w:noProof/>
          <w:rtl/>
        </w:rPr>
        <w:instrText xml:space="preserve"> </w:instrText>
      </w:r>
      <w:r>
        <w:rPr>
          <w:noProof/>
          <w:rtl/>
        </w:rPr>
      </w:r>
      <w:r>
        <w:rPr>
          <w:noProof/>
          <w:rtl/>
        </w:rPr>
        <w:fldChar w:fldCharType="separate"/>
      </w:r>
      <w:r>
        <w:rPr>
          <w:noProof/>
          <w:rtl/>
        </w:rPr>
        <w:t>195</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rFonts w:hint="eastAsia"/>
          <w:noProof/>
          <w:rtl/>
        </w:rPr>
        <w:t>عُمَر</w:t>
      </w:r>
      <w:r w:rsidRPr="00A12F7C">
        <w:rPr>
          <w:rFonts w:hint="cs"/>
          <w:noProof/>
        </w:rPr>
        <w:sym w:font="AGA Arabesque" w:char="F074"/>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Toc452308242 \h</w:instrText>
      </w:r>
      <w:r>
        <w:rPr>
          <w:noProof/>
          <w:rtl/>
        </w:rPr>
        <w:instrText xml:space="preserve"> </w:instrText>
      </w:r>
      <w:r>
        <w:rPr>
          <w:noProof/>
          <w:rtl/>
        </w:rPr>
      </w:r>
      <w:r>
        <w:rPr>
          <w:noProof/>
          <w:rtl/>
        </w:rPr>
        <w:fldChar w:fldCharType="separate"/>
      </w:r>
      <w:r>
        <w:rPr>
          <w:noProof/>
          <w:rtl/>
        </w:rPr>
        <w:t>196</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rFonts w:hint="eastAsia"/>
          <w:noProof/>
          <w:rtl/>
        </w:rPr>
        <w:t>عثمان</w:t>
      </w:r>
      <w:r>
        <w:rPr>
          <w:noProof/>
          <w:rtl/>
        </w:rPr>
        <w:t xml:space="preserve"> </w:t>
      </w:r>
      <w:r w:rsidRPr="00D36318">
        <w:rPr>
          <w:rFonts w:hint="cs"/>
          <w:noProof/>
        </w:rPr>
        <w:sym w:font="AGA Arabesque" w:char="F074"/>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Toc452308243 \h</w:instrText>
      </w:r>
      <w:r>
        <w:rPr>
          <w:noProof/>
          <w:rtl/>
        </w:rPr>
        <w:instrText xml:space="preserve"> </w:instrText>
      </w:r>
      <w:r>
        <w:rPr>
          <w:noProof/>
          <w:rtl/>
        </w:rPr>
      </w:r>
      <w:r>
        <w:rPr>
          <w:noProof/>
          <w:rtl/>
        </w:rPr>
        <w:fldChar w:fldCharType="separate"/>
      </w:r>
      <w:r>
        <w:rPr>
          <w:noProof/>
          <w:rtl/>
        </w:rPr>
        <w:t>197</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rFonts w:hint="eastAsia"/>
          <w:noProof/>
          <w:rtl/>
        </w:rPr>
        <w:t>عل</w:t>
      </w:r>
      <w:r>
        <w:rPr>
          <w:rFonts w:hint="cs"/>
          <w:noProof/>
          <w:rtl/>
        </w:rPr>
        <w:t>ی</w:t>
      </w:r>
      <w:r>
        <w:rPr>
          <w:noProof/>
          <w:rtl/>
        </w:rPr>
        <w:t xml:space="preserve"> </w:t>
      </w:r>
      <w:r w:rsidRPr="00D01136">
        <w:rPr>
          <w:rFonts w:hint="cs"/>
          <w:noProof/>
        </w:rPr>
        <w:sym w:font="AGA Arabesque" w:char="F074"/>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Toc452308244 \h</w:instrText>
      </w:r>
      <w:r>
        <w:rPr>
          <w:noProof/>
          <w:rtl/>
        </w:rPr>
        <w:instrText xml:space="preserve"> </w:instrText>
      </w:r>
      <w:r>
        <w:rPr>
          <w:noProof/>
          <w:rtl/>
        </w:rPr>
      </w:r>
      <w:r>
        <w:rPr>
          <w:noProof/>
          <w:rtl/>
        </w:rPr>
        <w:fldChar w:fldCharType="separate"/>
      </w:r>
      <w:r>
        <w:rPr>
          <w:noProof/>
          <w:rtl/>
        </w:rPr>
        <w:t>198</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rFonts w:hint="eastAsia"/>
          <w:noProof/>
          <w:rtl/>
          <w:lang w:bidi="fa-IR"/>
        </w:rPr>
        <w:t>منطق</w:t>
      </w:r>
      <w:r>
        <w:rPr>
          <w:noProof/>
          <w:rtl/>
          <w:lang w:bidi="fa-IR"/>
        </w:rPr>
        <w:t xml:space="preserve"> </w:t>
      </w:r>
      <w:r>
        <w:rPr>
          <w:rFonts w:hint="eastAsia"/>
          <w:noProof/>
          <w:rtl/>
          <w:lang w:bidi="fa-IR"/>
        </w:rPr>
        <w:t>الط</w:t>
      </w:r>
      <w:r>
        <w:rPr>
          <w:rFonts w:hint="cs"/>
          <w:noProof/>
          <w:rtl/>
          <w:lang w:bidi="fa-IR"/>
        </w:rPr>
        <w:t>ی</w:t>
      </w:r>
      <w:r>
        <w:rPr>
          <w:rFonts w:hint="eastAsia"/>
          <w:noProof/>
          <w:rtl/>
          <w:lang w:bidi="fa-IR"/>
        </w:rPr>
        <w:t>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Toc452308245 \h</w:instrText>
      </w:r>
      <w:r>
        <w:rPr>
          <w:noProof/>
          <w:rtl/>
        </w:rPr>
        <w:instrText xml:space="preserve"> </w:instrText>
      </w:r>
      <w:r>
        <w:rPr>
          <w:noProof/>
          <w:rtl/>
        </w:rPr>
      </w:r>
      <w:r>
        <w:rPr>
          <w:noProof/>
          <w:rtl/>
        </w:rPr>
        <w:fldChar w:fldCharType="separate"/>
      </w:r>
      <w:r>
        <w:rPr>
          <w:noProof/>
          <w:rtl/>
        </w:rPr>
        <w:t>200</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rPr>
        <w:t xml:space="preserve">1- </w:t>
      </w:r>
      <w:r>
        <w:rPr>
          <w:rFonts w:hint="eastAsia"/>
          <w:noProof/>
          <w:rtl/>
        </w:rPr>
        <w:t>فض</w:t>
      </w:r>
      <w:r>
        <w:rPr>
          <w:rFonts w:hint="cs"/>
          <w:noProof/>
          <w:rtl/>
        </w:rPr>
        <w:t>ی</w:t>
      </w:r>
      <w:r>
        <w:rPr>
          <w:rFonts w:hint="eastAsia"/>
          <w:noProof/>
          <w:rtl/>
        </w:rPr>
        <w:t>لت</w:t>
      </w:r>
      <w:r>
        <w:rPr>
          <w:noProof/>
          <w:rtl/>
        </w:rPr>
        <w:t xml:space="preserve"> </w:t>
      </w:r>
      <w:r>
        <w:rPr>
          <w:rFonts w:hint="eastAsia"/>
          <w:noProof/>
          <w:rtl/>
        </w:rPr>
        <w:t>ابوبکر</w:t>
      </w:r>
      <w:r>
        <w:rPr>
          <w:noProof/>
          <w:rtl/>
        </w:rPr>
        <w:t xml:space="preserve"> </w:t>
      </w:r>
      <w:r>
        <w:rPr>
          <w:rFonts w:hint="eastAsia"/>
          <w:noProof/>
          <w:rtl/>
        </w:rPr>
        <w:t>صدّ</w:t>
      </w:r>
      <w:r>
        <w:rPr>
          <w:rFonts w:hint="cs"/>
          <w:noProof/>
          <w:rtl/>
        </w:rPr>
        <w:t>ی</w:t>
      </w:r>
      <w:r>
        <w:rPr>
          <w:rFonts w:hint="eastAsia"/>
          <w:noProof/>
          <w:rtl/>
        </w:rPr>
        <w:t>ق</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Toc452308246 \h</w:instrText>
      </w:r>
      <w:r>
        <w:rPr>
          <w:noProof/>
          <w:rtl/>
        </w:rPr>
        <w:instrText xml:space="preserve"> </w:instrText>
      </w:r>
      <w:r>
        <w:rPr>
          <w:noProof/>
          <w:rtl/>
        </w:rPr>
      </w:r>
      <w:r>
        <w:rPr>
          <w:noProof/>
          <w:rtl/>
        </w:rPr>
        <w:fldChar w:fldCharType="separate"/>
      </w:r>
      <w:r>
        <w:rPr>
          <w:noProof/>
          <w:rtl/>
        </w:rPr>
        <w:t>200</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lang w:bidi="fa-IR"/>
        </w:rPr>
        <w:t xml:space="preserve">2- </w:t>
      </w:r>
      <w:r>
        <w:rPr>
          <w:rFonts w:hint="eastAsia"/>
          <w:noProof/>
          <w:rtl/>
          <w:lang w:bidi="fa-IR"/>
        </w:rPr>
        <w:t>عُمَر،</w:t>
      </w:r>
      <w:r>
        <w:rPr>
          <w:noProof/>
          <w:rtl/>
          <w:lang w:bidi="fa-IR"/>
        </w:rPr>
        <w:t xml:space="preserve"> </w:t>
      </w:r>
      <w:r>
        <w:rPr>
          <w:rFonts w:hint="eastAsia"/>
          <w:noProof/>
          <w:rtl/>
          <w:lang w:bidi="fa-IR"/>
        </w:rPr>
        <w:t>فاروق</w:t>
      </w:r>
      <w:r>
        <w:rPr>
          <w:noProof/>
          <w:rtl/>
          <w:lang w:bidi="fa-IR"/>
        </w:rPr>
        <w:t xml:space="preserve"> </w:t>
      </w:r>
      <w:r>
        <w:rPr>
          <w:rFonts w:hint="eastAsia"/>
          <w:noProof/>
          <w:rtl/>
          <w:lang w:bidi="fa-IR"/>
        </w:rPr>
        <w:t>اعظم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Toc452308247 \h</w:instrText>
      </w:r>
      <w:r>
        <w:rPr>
          <w:noProof/>
          <w:rtl/>
        </w:rPr>
        <w:instrText xml:space="preserve"> </w:instrText>
      </w:r>
      <w:r>
        <w:rPr>
          <w:noProof/>
          <w:rtl/>
        </w:rPr>
      </w:r>
      <w:r>
        <w:rPr>
          <w:noProof/>
          <w:rtl/>
        </w:rPr>
        <w:fldChar w:fldCharType="separate"/>
      </w:r>
      <w:r>
        <w:rPr>
          <w:noProof/>
          <w:rtl/>
        </w:rPr>
        <w:t>201</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rPr>
        <w:t xml:space="preserve">3- </w:t>
      </w:r>
      <w:r>
        <w:rPr>
          <w:rFonts w:hint="eastAsia"/>
          <w:noProof/>
          <w:rtl/>
        </w:rPr>
        <w:t>عثمان</w:t>
      </w:r>
      <w:r>
        <w:rPr>
          <w:noProof/>
          <w:rtl/>
        </w:rPr>
        <w:t xml:space="preserve"> </w:t>
      </w:r>
      <w:r>
        <w:rPr>
          <w:rFonts w:hint="eastAsia"/>
          <w:noProof/>
          <w:rtl/>
        </w:rPr>
        <w:t>بن</w:t>
      </w:r>
      <w:r>
        <w:rPr>
          <w:noProof/>
          <w:rtl/>
        </w:rPr>
        <w:t xml:space="preserve"> </w:t>
      </w:r>
      <w:r>
        <w:rPr>
          <w:rFonts w:hint="eastAsia"/>
          <w:noProof/>
          <w:rtl/>
        </w:rPr>
        <w:t>عفان</w:t>
      </w:r>
      <w:r w:rsidRPr="009F5BB0">
        <w:rPr>
          <w:rFonts w:ascii="Calibri" w:hAnsi="Calibri" w:hint="eastAsia"/>
          <w:noProof/>
          <w:rtl/>
        </w:rPr>
        <w:t>؛</w:t>
      </w:r>
      <w:r>
        <w:rPr>
          <w:noProof/>
          <w:rtl/>
        </w:rPr>
        <w:t xml:space="preserve"> </w:t>
      </w:r>
      <w:r>
        <w:rPr>
          <w:rFonts w:hint="eastAsia"/>
          <w:noProof/>
          <w:rtl/>
        </w:rPr>
        <w:t>مظهر</w:t>
      </w:r>
      <w:r>
        <w:rPr>
          <w:noProof/>
          <w:rtl/>
        </w:rPr>
        <w:t xml:space="preserve"> </w:t>
      </w:r>
      <w:r>
        <w:rPr>
          <w:rFonts w:hint="eastAsia"/>
          <w:noProof/>
          <w:rtl/>
        </w:rPr>
        <w:t>شرم</w:t>
      </w:r>
      <w:r>
        <w:rPr>
          <w:noProof/>
          <w:rtl/>
        </w:rPr>
        <w:t xml:space="preserve"> </w:t>
      </w:r>
      <w:r>
        <w:rPr>
          <w:rFonts w:hint="eastAsia"/>
          <w:noProof/>
          <w:rtl/>
        </w:rPr>
        <w:t>و</w:t>
      </w:r>
      <w:r>
        <w:rPr>
          <w:noProof/>
          <w:rtl/>
        </w:rPr>
        <w:t xml:space="preserve"> </w:t>
      </w:r>
      <w:r>
        <w:rPr>
          <w:rFonts w:hint="eastAsia"/>
          <w:noProof/>
          <w:rtl/>
        </w:rPr>
        <w:t>ح</w:t>
      </w:r>
      <w:r>
        <w:rPr>
          <w:rFonts w:hint="cs"/>
          <w:noProof/>
          <w:rtl/>
        </w:rPr>
        <w:t>ی</w:t>
      </w:r>
      <w:r>
        <w:rPr>
          <w:rFonts w:hint="eastAsia"/>
          <w:noProof/>
          <w:rtl/>
        </w:rPr>
        <w:t>ا</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Toc452308248 \h</w:instrText>
      </w:r>
      <w:r>
        <w:rPr>
          <w:noProof/>
          <w:rtl/>
        </w:rPr>
        <w:instrText xml:space="preserve"> </w:instrText>
      </w:r>
      <w:r>
        <w:rPr>
          <w:noProof/>
          <w:rtl/>
        </w:rPr>
      </w:r>
      <w:r>
        <w:rPr>
          <w:noProof/>
          <w:rtl/>
        </w:rPr>
        <w:fldChar w:fldCharType="separate"/>
      </w:r>
      <w:r>
        <w:rPr>
          <w:noProof/>
          <w:rtl/>
        </w:rPr>
        <w:t>202</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lang w:bidi="fa-IR"/>
        </w:rPr>
        <w:t xml:space="preserve">4- </w:t>
      </w:r>
      <w:r>
        <w:rPr>
          <w:rFonts w:hint="eastAsia"/>
          <w:noProof/>
          <w:rtl/>
          <w:lang w:bidi="fa-IR"/>
        </w:rPr>
        <w:t>عل</w:t>
      </w:r>
      <w:r>
        <w:rPr>
          <w:rFonts w:hint="cs"/>
          <w:noProof/>
          <w:rtl/>
          <w:lang w:bidi="fa-IR"/>
        </w:rPr>
        <w:t>ی</w:t>
      </w:r>
      <w:r>
        <w:rPr>
          <w:rFonts w:hint="eastAsia"/>
          <w:noProof/>
          <w:rtl/>
          <w:lang w:bidi="fa-IR"/>
        </w:rPr>
        <w:t>،</w:t>
      </w:r>
      <w:r>
        <w:rPr>
          <w:noProof/>
          <w:rtl/>
          <w:lang w:bidi="fa-IR"/>
        </w:rPr>
        <w:t xml:space="preserve"> </w:t>
      </w:r>
      <w:r>
        <w:rPr>
          <w:rFonts w:hint="eastAsia"/>
          <w:noProof/>
          <w:rtl/>
          <w:lang w:bidi="fa-IR"/>
        </w:rPr>
        <w:t>اسطور</w:t>
      </w:r>
      <w:r>
        <w:rPr>
          <w:rFonts w:hint="cs"/>
          <w:noProof/>
          <w:rtl/>
          <w:lang w:bidi="fa-IR"/>
        </w:rPr>
        <w:t>ۀ</w:t>
      </w:r>
      <w:r>
        <w:rPr>
          <w:noProof/>
          <w:rtl/>
          <w:lang w:bidi="fa-IR"/>
        </w:rPr>
        <w:t xml:space="preserve"> </w:t>
      </w:r>
      <w:r>
        <w:rPr>
          <w:rFonts w:hint="eastAsia"/>
          <w:noProof/>
          <w:rtl/>
          <w:lang w:bidi="fa-IR"/>
        </w:rPr>
        <w:t>مقاومت،</w:t>
      </w:r>
      <w:r>
        <w:rPr>
          <w:noProof/>
          <w:rtl/>
          <w:lang w:bidi="fa-IR"/>
        </w:rPr>
        <w:t xml:space="preserve"> </w:t>
      </w:r>
      <w:r>
        <w:rPr>
          <w:rFonts w:hint="eastAsia"/>
          <w:noProof/>
          <w:rtl/>
          <w:lang w:bidi="fa-IR"/>
        </w:rPr>
        <w:t>ش</w:t>
      </w:r>
      <w:r>
        <w:rPr>
          <w:rFonts w:hint="cs"/>
          <w:noProof/>
          <w:rtl/>
          <w:lang w:bidi="fa-IR"/>
        </w:rPr>
        <w:t>ی</w:t>
      </w:r>
      <w:r>
        <w:rPr>
          <w:rFonts w:hint="eastAsia"/>
          <w:noProof/>
          <w:rtl/>
          <w:lang w:bidi="fa-IR"/>
        </w:rPr>
        <w:t>رخدا</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Toc452308249 \h</w:instrText>
      </w:r>
      <w:r>
        <w:rPr>
          <w:noProof/>
          <w:rtl/>
        </w:rPr>
        <w:instrText xml:space="preserve"> </w:instrText>
      </w:r>
      <w:r>
        <w:rPr>
          <w:noProof/>
          <w:rtl/>
        </w:rPr>
      </w:r>
      <w:r>
        <w:rPr>
          <w:noProof/>
          <w:rtl/>
        </w:rPr>
        <w:fldChar w:fldCharType="separate"/>
      </w:r>
      <w:r>
        <w:rPr>
          <w:noProof/>
          <w:rtl/>
        </w:rPr>
        <w:t>203</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rFonts w:hint="eastAsia"/>
          <w:noProof/>
          <w:rtl/>
          <w:lang w:bidi="fa-IR"/>
        </w:rPr>
        <w:t>تذکر</w:t>
      </w:r>
      <w:r w:rsidRPr="009F5BB0">
        <w:rPr>
          <w:rFonts w:cs="B Badr" w:hint="eastAsia"/>
          <w:noProof/>
          <w:rtl/>
          <w:lang w:bidi="fa-IR"/>
        </w:rPr>
        <w:t>ة</w:t>
      </w:r>
      <w:r>
        <w:rPr>
          <w:noProof/>
          <w:rtl/>
          <w:lang w:bidi="fa-IR"/>
        </w:rPr>
        <w:t xml:space="preserve"> </w:t>
      </w:r>
      <w:r>
        <w:rPr>
          <w:rFonts w:hint="eastAsia"/>
          <w:noProof/>
          <w:rtl/>
          <w:lang w:bidi="fa-IR"/>
        </w:rPr>
        <w:t>الاول</w:t>
      </w:r>
      <w:r>
        <w:rPr>
          <w:rFonts w:hint="cs"/>
          <w:noProof/>
          <w:rtl/>
          <w:lang w:bidi="fa-IR"/>
        </w:rPr>
        <w:t>ی</w:t>
      </w:r>
      <w:r>
        <w:rPr>
          <w:rFonts w:hint="eastAsia"/>
          <w:noProof/>
          <w:rtl/>
          <w:lang w:bidi="fa-IR"/>
        </w:rPr>
        <w:t>اء</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Toc452308250 \h</w:instrText>
      </w:r>
      <w:r>
        <w:rPr>
          <w:noProof/>
          <w:rtl/>
        </w:rPr>
        <w:instrText xml:space="preserve"> </w:instrText>
      </w:r>
      <w:r>
        <w:rPr>
          <w:noProof/>
          <w:rtl/>
        </w:rPr>
      </w:r>
      <w:r>
        <w:rPr>
          <w:noProof/>
          <w:rtl/>
        </w:rPr>
        <w:fldChar w:fldCharType="separate"/>
      </w:r>
      <w:r>
        <w:rPr>
          <w:noProof/>
          <w:rtl/>
        </w:rPr>
        <w:t>204</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rPr>
        <w:t xml:space="preserve">1- </w:t>
      </w:r>
      <w:r>
        <w:rPr>
          <w:rFonts w:hint="eastAsia"/>
          <w:noProof/>
          <w:rtl/>
        </w:rPr>
        <w:t>صدّ</w:t>
      </w:r>
      <w:r>
        <w:rPr>
          <w:rFonts w:hint="cs"/>
          <w:noProof/>
          <w:rtl/>
        </w:rPr>
        <w:t>ی</w:t>
      </w:r>
      <w:r>
        <w:rPr>
          <w:rFonts w:hint="eastAsia"/>
          <w:noProof/>
          <w:rtl/>
        </w:rPr>
        <w:t>قان</w:t>
      </w:r>
      <w:r>
        <w:rPr>
          <w:noProof/>
          <w:rtl/>
        </w:rPr>
        <w:t xml:space="preserve"> </w:t>
      </w:r>
      <w:r>
        <w:rPr>
          <w:rFonts w:hint="eastAsia"/>
          <w:noProof/>
          <w:rtl/>
        </w:rPr>
        <w:t>خود</w:t>
      </w:r>
      <w:r>
        <w:rPr>
          <w:noProof/>
          <w:rtl/>
        </w:rPr>
        <w:t xml:space="preserve"> </w:t>
      </w:r>
      <w:r>
        <w:rPr>
          <w:rFonts w:hint="eastAsia"/>
          <w:noProof/>
          <w:rtl/>
        </w:rPr>
        <w:t>را</w:t>
      </w:r>
      <w:r>
        <w:rPr>
          <w:noProof/>
          <w:rtl/>
        </w:rPr>
        <w:t xml:space="preserve"> </w:t>
      </w:r>
      <w:r>
        <w:rPr>
          <w:rFonts w:hint="eastAsia"/>
          <w:noProof/>
          <w:rtl/>
        </w:rPr>
        <w:t>ستا</w:t>
      </w:r>
      <w:r>
        <w:rPr>
          <w:rFonts w:hint="cs"/>
          <w:noProof/>
          <w:rtl/>
        </w:rPr>
        <w:t>ی</w:t>
      </w:r>
      <w:r>
        <w:rPr>
          <w:rFonts w:hint="eastAsia"/>
          <w:noProof/>
          <w:rtl/>
        </w:rPr>
        <w:t>ش</w:t>
      </w:r>
      <w:r>
        <w:rPr>
          <w:noProof/>
          <w:rtl/>
        </w:rPr>
        <w:t xml:space="preserve"> </w:t>
      </w:r>
      <w:r>
        <w:rPr>
          <w:rFonts w:hint="eastAsia"/>
          <w:noProof/>
          <w:rtl/>
        </w:rPr>
        <w:t>نکنند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Toc452308251 \h</w:instrText>
      </w:r>
      <w:r>
        <w:rPr>
          <w:noProof/>
          <w:rtl/>
        </w:rPr>
        <w:instrText xml:space="preserve"> </w:instrText>
      </w:r>
      <w:r>
        <w:rPr>
          <w:noProof/>
          <w:rtl/>
        </w:rPr>
      </w:r>
      <w:r>
        <w:rPr>
          <w:noProof/>
          <w:rtl/>
        </w:rPr>
        <w:fldChar w:fldCharType="separate"/>
      </w:r>
      <w:r>
        <w:rPr>
          <w:noProof/>
          <w:rtl/>
        </w:rPr>
        <w:t>204</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lang w:bidi="fa-IR"/>
        </w:rPr>
        <w:t xml:space="preserve">2- </w:t>
      </w:r>
      <w:r>
        <w:rPr>
          <w:rFonts w:hint="eastAsia"/>
          <w:noProof/>
          <w:rtl/>
          <w:lang w:bidi="fa-IR"/>
        </w:rPr>
        <w:t>در</w:t>
      </w:r>
      <w:r>
        <w:rPr>
          <w:noProof/>
          <w:rtl/>
          <w:lang w:bidi="fa-IR"/>
        </w:rPr>
        <w:t xml:space="preserve"> </w:t>
      </w:r>
      <w:r>
        <w:rPr>
          <w:rFonts w:hint="eastAsia"/>
          <w:noProof/>
          <w:rtl/>
          <w:lang w:bidi="fa-IR"/>
        </w:rPr>
        <w:t>نامگذار</w:t>
      </w:r>
      <w:r>
        <w:rPr>
          <w:rFonts w:hint="cs"/>
          <w:noProof/>
          <w:rtl/>
          <w:lang w:bidi="fa-IR"/>
        </w:rPr>
        <w:t>ی</w:t>
      </w:r>
      <w:r>
        <w:rPr>
          <w:noProof/>
          <w:rtl/>
          <w:lang w:bidi="fa-IR"/>
        </w:rPr>
        <w:t xml:space="preserve"> </w:t>
      </w:r>
      <w:r>
        <w:rPr>
          <w:rFonts w:hint="eastAsia"/>
          <w:noProof/>
          <w:rtl/>
          <w:lang w:bidi="fa-IR"/>
        </w:rPr>
        <w:t>حسن</w:t>
      </w:r>
      <w:r>
        <w:rPr>
          <w:noProof/>
          <w:rtl/>
          <w:lang w:bidi="fa-IR"/>
        </w:rPr>
        <w:t xml:space="preserve"> </w:t>
      </w:r>
      <w:r>
        <w:rPr>
          <w:rFonts w:hint="eastAsia"/>
          <w:noProof/>
          <w:rtl/>
          <w:lang w:bidi="fa-IR"/>
        </w:rPr>
        <w:t>بصر</w:t>
      </w:r>
      <w:r>
        <w:rPr>
          <w:rFonts w:hint="cs"/>
          <w:noProof/>
          <w:rtl/>
          <w:lang w:bidi="fa-IR"/>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Toc452308252 \h</w:instrText>
      </w:r>
      <w:r>
        <w:rPr>
          <w:noProof/>
          <w:rtl/>
        </w:rPr>
        <w:instrText xml:space="preserve"> </w:instrText>
      </w:r>
      <w:r>
        <w:rPr>
          <w:noProof/>
          <w:rtl/>
        </w:rPr>
      </w:r>
      <w:r>
        <w:rPr>
          <w:noProof/>
          <w:rtl/>
        </w:rPr>
        <w:fldChar w:fldCharType="separate"/>
      </w:r>
      <w:r>
        <w:rPr>
          <w:noProof/>
          <w:rtl/>
        </w:rPr>
        <w:t>204</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rPr>
        <w:t xml:space="preserve">3- </w:t>
      </w:r>
      <w:r>
        <w:rPr>
          <w:rFonts w:hint="eastAsia"/>
          <w:noProof/>
          <w:rtl/>
        </w:rPr>
        <w:t>تعصب</w:t>
      </w:r>
      <w:r>
        <w:rPr>
          <w:noProof/>
          <w:rtl/>
        </w:rPr>
        <w:t xml:space="preserve"> </w:t>
      </w:r>
      <w:r>
        <w:rPr>
          <w:rFonts w:hint="eastAsia"/>
          <w:noProof/>
          <w:rtl/>
        </w:rPr>
        <w:t>نکردن</w:t>
      </w:r>
      <w:r>
        <w:rPr>
          <w:noProof/>
          <w:rtl/>
        </w:rPr>
        <w:t xml:space="preserve"> </w:t>
      </w:r>
      <w:r>
        <w:rPr>
          <w:rFonts w:hint="eastAsia"/>
          <w:noProof/>
          <w:rtl/>
        </w:rPr>
        <w:t>با</w:t>
      </w:r>
      <w:r>
        <w:rPr>
          <w:noProof/>
          <w:rtl/>
        </w:rPr>
        <w:t xml:space="preserve"> </w:t>
      </w:r>
      <w:r>
        <w:rPr>
          <w:rFonts w:hint="eastAsia"/>
          <w:noProof/>
          <w:rtl/>
        </w:rPr>
        <w:t>نزد</w:t>
      </w:r>
      <w:r>
        <w:rPr>
          <w:rFonts w:hint="cs"/>
          <w:noProof/>
          <w:rtl/>
        </w:rPr>
        <w:t>ی</w:t>
      </w:r>
      <w:r>
        <w:rPr>
          <w:rFonts w:hint="eastAsia"/>
          <w:noProof/>
          <w:rtl/>
        </w:rPr>
        <w:t>کان</w:t>
      </w:r>
      <w:r>
        <w:rPr>
          <w:noProof/>
          <w:rtl/>
        </w:rPr>
        <w:t xml:space="preserve"> </w:t>
      </w:r>
      <w:r>
        <w:rPr>
          <w:rFonts w:hint="eastAsia"/>
          <w:noProof/>
          <w:rtl/>
        </w:rPr>
        <w:t>پادشاه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Toc452308253 \h</w:instrText>
      </w:r>
      <w:r>
        <w:rPr>
          <w:noProof/>
          <w:rtl/>
        </w:rPr>
        <w:instrText xml:space="preserve"> </w:instrText>
      </w:r>
      <w:r>
        <w:rPr>
          <w:noProof/>
          <w:rtl/>
        </w:rPr>
      </w:r>
      <w:r>
        <w:rPr>
          <w:noProof/>
          <w:rtl/>
        </w:rPr>
        <w:fldChar w:fldCharType="separate"/>
      </w:r>
      <w:r>
        <w:rPr>
          <w:noProof/>
          <w:rtl/>
        </w:rPr>
        <w:t>205</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rPr>
        <w:t xml:space="preserve">4- </w:t>
      </w:r>
      <w:r>
        <w:rPr>
          <w:rFonts w:hint="eastAsia"/>
          <w:noProof/>
          <w:rtl/>
        </w:rPr>
        <w:t>خواب</w:t>
      </w:r>
      <w:r>
        <w:rPr>
          <w:noProof/>
          <w:rtl/>
        </w:rPr>
        <w:t xml:space="preserve"> </w:t>
      </w:r>
      <w:r>
        <w:rPr>
          <w:rFonts w:hint="eastAsia"/>
          <w:noProof/>
          <w:rtl/>
        </w:rPr>
        <w:t>د</w:t>
      </w:r>
      <w:r>
        <w:rPr>
          <w:rFonts w:hint="cs"/>
          <w:noProof/>
          <w:rtl/>
        </w:rPr>
        <w:t>ی</w:t>
      </w:r>
      <w:r>
        <w:rPr>
          <w:rFonts w:hint="eastAsia"/>
          <w:noProof/>
          <w:rtl/>
        </w:rPr>
        <w:t>دن</w:t>
      </w:r>
      <w:r>
        <w:rPr>
          <w:noProof/>
          <w:rtl/>
        </w:rPr>
        <w:t xml:space="preserve"> </w:t>
      </w:r>
      <w:r>
        <w:rPr>
          <w:rFonts w:hint="eastAsia"/>
          <w:noProof/>
          <w:rtl/>
        </w:rPr>
        <w:t>امام</w:t>
      </w:r>
      <w:r>
        <w:rPr>
          <w:noProof/>
          <w:rtl/>
        </w:rPr>
        <w:t xml:space="preserve"> </w:t>
      </w:r>
      <w:r>
        <w:rPr>
          <w:rFonts w:hint="eastAsia"/>
          <w:noProof/>
          <w:rtl/>
        </w:rPr>
        <w:t>شافع</w:t>
      </w:r>
      <w:r>
        <w:rPr>
          <w:rFonts w:hint="cs"/>
          <w:noProof/>
          <w:rtl/>
        </w:rPr>
        <w:t>ی</w:t>
      </w:r>
      <w:r>
        <w:rPr>
          <w:noProof/>
          <w:rtl/>
        </w:rPr>
        <w:t xml:space="preserve"> </w:t>
      </w:r>
      <w:r>
        <w:rPr>
          <w:rFonts w:hint="eastAsia"/>
          <w:noProof/>
          <w:rtl/>
        </w:rPr>
        <w:t>رسول</w:t>
      </w:r>
      <w:r>
        <w:rPr>
          <w:noProof/>
          <w:rtl/>
        </w:rPr>
        <w:t xml:space="preserve"> </w:t>
      </w:r>
      <w:r>
        <w:rPr>
          <w:rFonts w:hint="eastAsia"/>
          <w:noProof/>
          <w:rtl/>
        </w:rPr>
        <w:t>اکرم</w:t>
      </w:r>
      <w:r>
        <w:rPr>
          <w:noProof/>
          <w:rtl/>
        </w:rPr>
        <w:t xml:space="preserve"> </w:t>
      </w:r>
      <w:r>
        <w:rPr>
          <w:rFonts w:hint="eastAsia"/>
          <w:noProof/>
          <w:rtl/>
        </w:rPr>
        <w:t>را</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Toc452308254 \h</w:instrText>
      </w:r>
      <w:r>
        <w:rPr>
          <w:noProof/>
          <w:rtl/>
        </w:rPr>
        <w:instrText xml:space="preserve"> </w:instrText>
      </w:r>
      <w:r>
        <w:rPr>
          <w:noProof/>
          <w:rtl/>
        </w:rPr>
      </w:r>
      <w:r>
        <w:rPr>
          <w:noProof/>
          <w:rtl/>
        </w:rPr>
        <w:fldChar w:fldCharType="separate"/>
      </w:r>
      <w:r>
        <w:rPr>
          <w:noProof/>
          <w:rtl/>
        </w:rPr>
        <w:t>205</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lang w:bidi="fa-IR"/>
        </w:rPr>
        <w:t xml:space="preserve">5- </w:t>
      </w:r>
      <w:r>
        <w:rPr>
          <w:rFonts w:hint="eastAsia"/>
          <w:noProof/>
          <w:rtl/>
          <w:lang w:bidi="fa-IR"/>
        </w:rPr>
        <w:t>سخنان</w:t>
      </w:r>
      <w:r>
        <w:rPr>
          <w:noProof/>
          <w:rtl/>
          <w:lang w:bidi="fa-IR"/>
        </w:rPr>
        <w:t xml:space="preserve"> </w:t>
      </w:r>
      <w:r>
        <w:rPr>
          <w:rFonts w:hint="eastAsia"/>
          <w:noProof/>
          <w:rtl/>
          <w:lang w:bidi="fa-IR"/>
        </w:rPr>
        <w:t>توح</w:t>
      </w:r>
      <w:r>
        <w:rPr>
          <w:rFonts w:hint="cs"/>
          <w:noProof/>
          <w:rtl/>
          <w:lang w:bidi="fa-IR"/>
        </w:rPr>
        <w:t>ی</w:t>
      </w:r>
      <w:r>
        <w:rPr>
          <w:rFonts w:hint="eastAsia"/>
          <w:noProof/>
          <w:rtl/>
          <w:lang w:bidi="fa-IR"/>
        </w:rPr>
        <w:t>د</w:t>
      </w:r>
      <w:r>
        <w:rPr>
          <w:rFonts w:hint="cs"/>
          <w:noProof/>
          <w:rtl/>
          <w:lang w:bidi="fa-IR"/>
        </w:rPr>
        <w:t>ی</w:t>
      </w:r>
      <w:r>
        <w:rPr>
          <w:noProof/>
          <w:rtl/>
          <w:lang w:bidi="fa-IR"/>
        </w:rPr>
        <w:t xml:space="preserve"> </w:t>
      </w:r>
      <w:r>
        <w:rPr>
          <w:rFonts w:hint="eastAsia"/>
          <w:noProof/>
          <w:rtl/>
          <w:lang w:bidi="fa-IR"/>
        </w:rPr>
        <w:t>عل</w:t>
      </w:r>
      <w:r>
        <w:rPr>
          <w:rFonts w:hint="cs"/>
          <w:noProof/>
          <w:rtl/>
          <w:lang w:bidi="fa-IR"/>
        </w:rPr>
        <w:t>ی</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اب</w:t>
      </w:r>
      <w:r>
        <w:rPr>
          <w:rFonts w:hint="cs"/>
          <w:noProof/>
          <w:rtl/>
          <w:lang w:bidi="fa-IR"/>
        </w:rPr>
        <w:t>ی</w:t>
      </w:r>
      <w:r w:rsidRPr="009F5BB0">
        <w:rPr>
          <w:rFonts w:cs="CTraditional Arabic" w:hint="eastAsia"/>
          <w:noProof/>
          <w:cs/>
          <w:lang w:bidi="fa-IR"/>
        </w:rPr>
        <w:t>‎</w:t>
      </w:r>
      <w:r>
        <w:rPr>
          <w:rFonts w:hint="eastAsia"/>
          <w:noProof/>
          <w:rtl/>
          <w:lang w:bidi="fa-IR"/>
        </w:rPr>
        <w:t>طالب</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Toc452308255 \h</w:instrText>
      </w:r>
      <w:r>
        <w:rPr>
          <w:noProof/>
          <w:rtl/>
        </w:rPr>
        <w:instrText xml:space="preserve"> </w:instrText>
      </w:r>
      <w:r>
        <w:rPr>
          <w:noProof/>
          <w:rtl/>
        </w:rPr>
      </w:r>
      <w:r>
        <w:rPr>
          <w:noProof/>
          <w:rtl/>
        </w:rPr>
        <w:fldChar w:fldCharType="separate"/>
      </w:r>
      <w:r>
        <w:rPr>
          <w:noProof/>
          <w:rtl/>
        </w:rPr>
        <w:t>205</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lang w:bidi="fa-IR"/>
        </w:rPr>
        <w:t xml:space="preserve">6- </w:t>
      </w:r>
      <w:r>
        <w:rPr>
          <w:rFonts w:hint="eastAsia"/>
          <w:noProof/>
          <w:rtl/>
          <w:lang w:bidi="fa-IR"/>
        </w:rPr>
        <w:t>صحبت</w:t>
      </w:r>
      <w:r>
        <w:rPr>
          <w:noProof/>
          <w:rtl/>
          <w:lang w:bidi="fa-IR"/>
        </w:rPr>
        <w:t xml:space="preserve"> </w:t>
      </w:r>
      <w:r>
        <w:rPr>
          <w:rFonts w:hint="eastAsia"/>
          <w:noProof/>
          <w:rtl/>
          <w:lang w:bidi="fa-IR"/>
        </w:rPr>
        <w:t>صد</w:t>
      </w:r>
      <w:r>
        <w:rPr>
          <w:rFonts w:hint="cs"/>
          <w:noProof/>
          <w:rtl/>
          <w:lang w:bidi="fa-IR"/>
        </w:rPr>
        <w:t>ی</w:t>
      </w:r>
      <w:r>
        <w:rPr>
          <w:rFonts w:hint="eastAsia"/>
          <w:noProof/>
          <w:rtl/>
          <w:lang w:bidi="fa-IR"/>
        </w:rPr>
        <w:t>ق</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Toc452308256 \h</w:instrText>
      </w:r>
      <w:r>
        <w:rPr>
          <w:noProof/>
          <w:rtl/>
        </w:rPr>
        <w:instrText xml:space="preserve"> </w:instrText>
      </w:r>
      <w:r>
        <w:rPr>
          <w:noProof/>
          <w:rtl/>
        </w:rPr>
      </w:r>
      <w:r>
        <w:rPr>
          <w:noProof/>
          <w:rtl/>
        </w:rPr>
        <w:fldChar w:fldCharType="separate"/>
      </w:r>
      <w:r>
        <w:rPr>
          <w:noProof/>
          <w:rtl/>
        </w:rPr>
        <w:t>206</w:t>
      </w:r>
      <w:r>
        <w:rPr>
          <w:noProof/>
          <w:rtl/>
        </w:rPr>
        <w:fldChar w:fldCharType="end"/>
      </w:r>
    </w:p>
    <w:p w:rsidR="000D5427" w:rsidRDefault="000D5427">
      <w:pPr>
        <w:pStyle w:val="TOC2"/>
        <w:rPr>
          <w:rFonts w:asciiTheme="minorHAnsi" w:eastAsiaTheme="minorEastAsia" w:hAnsiTheme="minorHAnsi" w:cstheme="minorBidi"/>
          <w:bCs w:val="0"/>
          <w:noProof/>
          <w:sz w:val="22"/>
          <w:szCs w:val="22"/>
          <w:rtl/>
          <w:lang w:bidi="ar-SA"/>
        </w:rPr>
      </w:pPr>
      <w:r>
        <w:rPr>
          <w:rFonts w:hint="eastAsia"/>
          <w:noProof/>
          <w:rtl/>
        </w:rPr>
        <w:t>هـ</w:t>
      </w:r>
      <w:r>
        <w:rPr>
          <w:noProof/>
          <w:rtl/>
        </w:rPr>
        <w:t xml:space="preserve">: </w:t>
      </w:r>
      <w:r>
        <w:rPr>
          <w:rFonts w:hint="eastAsia"/>
          <w:noProof/>
          <w:rtl/>
        </w:rPr>
        <w:t>ش</w:t>
      </w:r>
      <w:r>
        <w:rPr>
          <w:rFonts w:hint="cs"/>
          <w:noProof/>
          <w:rtl/>
        </w:rPr>
        <w:t>ی</w:t>
      </w:r>
      <w:r>
        <w:rPr>
          <w:rFonts w:hint="eastAsia"/>
          <w:noProof/>
          <w:rtl/>
        </w:rPr>
        <w:t>خ</w:t>
      </w:r>
      <w:r>
        <w:rPr>
          <w:noProof/>
          <w:rtl/>
        </w:rPr>
        <w:t xml:space="preserve"> </w:t>
      </w:r>
      <w:r>
        <w:rPr>
          <w:rFonts w:hint="eastAsia"/>
          <w:noProof/>
          <w:rtl/>
        </w:rPr>
        <w:t>شهاب</w:t>
      </w:r>
      <w:r>
        <w:rPr>
          <w:noProof/>
          <w:rtl/>
        </w:rPr>
        <w:t xml:space="preserve"> </w:t>
      </w:r>
      <w:r>
        <w:rPr>
          <w:rFonts w:hint="eastAsia"/>
          <w:noProof/>
          <w:rtl/>
        </w:rPr>
        <w:t>الد</w:t>
      </w:r>
      <w:r>
        <w:rPr>
          <w:rFonts w:hint="cs"/>
          <w:noProof/>
          <w:rtl/>
        </w:rPr>
        <w:t>ی</w:t>
      </w:r>
      <w:r>
        <w:rPr>
          <w:rFonts w:hint="eastAsia"/>
          <w:noProof/>
          <w:rtl/>
        </w:rPr>
        <w:t>ن</w:t>
      </w:r>
      <w:r>
        <w:rPr>
          <w:noProof/>
          <w:rtl/>
        </w:rPr>
        <w:t xml:space="preserve"> </w:t>
      </w:r>
      <w:r>
        <w:rPr>
          <w:rFonts w:hint="eastAsia"/>
          <w:noProof/>
          <w:rtl/>
        </w:rPr>
        <w:t>ابوحفص</w:t>
      </w:r>
      <w:r>
        <w:rPr>
          <w:noProof/>
          <w:rtl/>
        </w:rPr>
        <w:t xml:space="preserve"> </w:t>
      </w:r>
      <w:r>
        <w:rPr>
          <w:rFonts w:hint="eastAsia"/>
          <w:noProof/>
          <w:rtl/>
        </w:rPr>
        <w:t>عُمَر</w:t>
      </w:r>
      <w:r>
        <w:rPr>
          <w:noProof/>
          <w:rtl/>
        </w:rPr>
        <w:t xml:space="preserve"> </w:t>
      </w:r>
      <w:r>
        <w:rPr>
          <w:rFonts w:hint="eastAsia"/>
          <w:noProof/>
          <w:rtl/>
        </w:rPr>
        <w:t>سهرورد</w:t>
      </w:r>
      <w:r>
        <w:rPr>
          <w:rFonts w:hint="cs"/>
          <w:noProof/>
          <w:rtl/>
        </w:rPr>
        <w:t>ی</w:t>
      </w:r>
      <w:r>
        <w:rPr>
          <w:noProof/>
          <w:rtl/>
        </w:rPr>
        <w:t xml:space="preserve"> (539-632)</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Toc452308257 \h</w:instrText>
      </w:r>
      <w:r>
        <w:rPr>
          <w:noProof/>
          <w:rtl/>
        </w:rPr>
        <w:instrText xml:space="preserve"> </w:instrText>
      </w:r>
      <w:r>
        <w:rPr>
          <w:noProof/>
          <w:rtl/>
        </w:rPr>
      </w:r>
      <w:r>
        <w:rPr>
          <w:noProof/>
          <w:rtl/>
        </w:rPr>
        <w:fldChar w:fldCharType="separate"/>
      </w:r>
      <w:r>
        <w:rPr>
          <w:noProof/>
          <w:rtl/>
        </w:rPr>
        <w:t>207</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1- </w:t>
      </w:r>
      <w:r>
        <w:rPr>
          <w:rFonts w:hint="eastAsia"/>
          <w:noProof/>
          <w:rtl/>
          <w:lang w:bidi="fa-IR"/>
        </w:rPr>
        <w:t>نقل</w:t>
      </w:r>
      <w:r>
        <w:rPr>
          <w:noProof/>
          <w:rtl/>
          <w:lang w:bidi="fa-IR"/>
        </w:rPr>
        <w:t xml:space="preserve"> </w:t>
      </w:r>
      <w:r>
        <w:rPr>
          <w:rFonts w:hint="eastAsia"/>
          <w:noProof/>
          <w:rtl/>
          <w:lang w:bidi="fa-IR"/>
        </w:rPr>
        <w:t>حد</w:t>
      </w:r>
      <w:r>
        <w:rPr>
          <w:rFonts w:hint="cs"/>
          <w:noProof/>
          <w:rtl/>
          <w:lang w:bidi="fa-IR"/>
        </w:rPr>
        <w:t>ی</w:t>
      </w:r>
      <w:r>
        <w:rPr>
          <w:rFonts w:hint="eastAsia"/>
          <w:noProof/>
          <w:rtl/>
          <w:lang w:bidi="fa-IR"/>
        </w:rPr>
        <w:t>ث</w:t>
      </w:r>
      <w:r>
        <w:rPr>
          <w:noProof/>
          <w:rtl/>
          <w:lang w:bidi="fa-IR"/>
        </w:rPr>
        <w:t xml:space="preserve"> </w:t>
      </w:r>
      <w:r>
        <w:rPr>
          <w:rFonts w:hint="eastAsia"/>
          <w:noProof/>
          <w:rtl/>
          <w:lang w:bidi="fa-IR"/>
        </w:rPr>
        <w:t>نبو</w:t>
      </w:r>
      <w:r>
        <w:rPr>
          <w:rFonts w:hint="cs"/>
          <w:noProof/>
          <w:rtl/>
          <w:lang w:bidi="fa-IR"/>
        </w:rPr>
        <w:t>ی</w:t>
      </w:r>
      <w:r>
        <w:rPr>
          <w:noProof/>
          <w:rtl/>
          <w:lang w:bidi="fa-IR"/>
        </w:rPr>
        <w:t xml:space="preserve"> </w:t>
      </w:r>
      <w:r>
        <w:rPr>
          <w:rFonts w:hint="eastAsia"/>
          <w:noProof/>
          <w:rtl/>
          <w:lang w:bidi="fa-IR"/>
        </w:rPr>
        <w:t>از</w:t>
      </w:r>
      <w:r>
        <w:rPr>
          <w:noProof/>
          <w:rtl/>
          <w:lang w:bidi="fa-IR"/>
        </w:rPr>
        <w:t xml:space="preserve"> </w:t>
      </w:r>
      <w:r>
        <w:rPr>
          <w:rFonts w:hint="eastAsia"/>
          <w:noProof/>
          <w:rtl/>
          <w:lang w:bidi="fa-IR"/>
        </w:rPr>
        <w:t>ابوهر</w:t>
      </w:r>
      <w:r>
        <w:rPr>
          <w:rFonts w:hint="cs"/>
          <w:noProof/>
          <w:rtl/>
          <w:lang w:bidi="fa-IR"/>
        </w:rPr>
        <w:t>ی</w:t>
      </w:r>
      <w:r>
        <w:rPr>
          <w:rFonts w:hint="eastAsia"/>
          <w:noProof/>
          <w:rtl/>
          <w:lang w:bidi="fa-IR"/>
        </w:rPr>
        <w:t>ره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Toc452308258 \h</w:instrText>
      </w:r>
      <w:r>
        <w:rPr>
          <w:noProof/>
          <w:rtl/>
        </w:rPr>
        <w:instrText xml:space="preserve"> </w:instrText>
      </w:r>
      <w:r>
        <w:rPr>
          <w:noProof/>
          <w:rtl/>
        </w:rPr>
      </w:r>
      <w:r>
        <w:rPr>
          <w:noProof/>
          <w:rtl/>
        </w:rPr>
        <w:fldChar w:fldCharType="separate"/>
      </w:r>
      <w:r>
        <w:rPr>
          <w:noProof/>
          <w:rtl/>
        </w:rPr>
        <w:t>207</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2- </w:t>
      </w:r>
      <w:r>
        <w:rPr>
          <w:rFonts w:hint="eastAsia"/>
          <w:noProof/>
          <w:rtl/>
          <w:lang w:bidi="fa-IR"/>
        </w:rPr>
        <w:t>مسؤل</w:t>
      </w:r>
      <w:r>
        <w:rPr>
          <w:rFonts w:hint="cs"/>
          <w:noProof/>
          <w:rtl/>
          <w:lang w:bidi="fa-IR"/>
        </w:rPr>
        <w:t>ی</w:t>
      </w:r>
      <w:r>
        <w:rPr>
          <w:rFonts w:hint="eastAsia"/>
          <w:noProof/>
          <w:rtl/>
          <w:lang w:bidi="fa-IR"/>
        </w:rPr>
        <w:t>ت</w:t>
      </w:r>
      <w:r>
        <w:rPr>
          <w:noProof/>
          <w:rtl/>
          <w:lang w:bidi="fa-IR"/>
        </w:rPr>
        <w:t xml:space="preserve"> </w:t>
      </w:r>
      <w:r>
        <w:rPr>
          <w:rFonts w:hint="eastAsia"/>
          <w:noProof/>
          <w:rtl/>
          <w:lang w:bidi="fa-IR"/>
        </w:rPr>
        <w:t>انسان</w:t>
      </w:r>
      <w:r>
        <w:rPr>
          <w:noProof/>
          <w:rtl/>
          <w:lang w:bidi="fa-IR"/>
        </w:rPr>
        <w:t xml:space="preserve"> </w:t>
      </w:r>
      <w:r>
        <w:rPr>
          <w:rFonts w:hint="eastAsia"/>
          <w:noProof/>
          <w:rtl/>
          <w:lang w:bidi="fa-IR"/>
        </w:rPr>
        <w:t>در</w:t>
      </w:r>
      <w:r>
        <w:rPr>
          <w:noProof/>
          <w:rtl/>
          <w:lang w:bidi="fa-IR"/>
        </w:rPr>
        <w:t xml:space="preserve"> </w:t>
      </w:r>
      <w:r>
        <w:rPr>
          <w:rFonts w:hint="eastAsia"/>
          <w:noProof/>
          <w:rtl/>
          <w:lang w:bidi="fa-IR"/>
        </w:rPr>
        <w:t>برابر</w:t>
      </w:r>
      <w:r>
        <w:rPr>
          <w:noProof/>
          <w:rtl/>
          <w:lang w:bidi="fa-IR"/>
        </w:rPr>
        <w:t xml:space="preserve"> </w:t>
      </w:r>
      <w:r>
        <w:rPr>
          <w:rFonts w:hint="eastAsia"/>
          <w:noProof/>
          <w:rtl/>
          <w:lang w:bidi="fa-IR"/>
        </w:rPr>
        <w:t>اعمال</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رفتارش</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Toc452308259 \h</w:instrText>
      </w:r>
      <w:r>
        <w:rPr>
          <w:noProof/>
          <w:rtl/>
        </w:rPr>
        <w:instrText xml:space="preserve"> </w:instrText>
      </w:r>
      <w:r>
        <w:rPr>
          <w:noProof/>
          <w:rtl/>
        </w:rPr>
      </w:r>
      <w:r>
        <w:rPr>
          <w:noProof/>
          <w:rtl/>
        </w:rPr>
        <w:fldChar w:fldCharType="separate"/>
      </w:r>
      <w:r>
        <w:rPr>
          <w:noProof/>
          <w:rtl/>
        </w:rPr>
        <w:t>208</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3- </w:t>
      </w:r>
      <w:r>
        <w:rPr>
          <w:rFonts w:hint="eastAsia"/>
          <w:noProof/>
          <w:rtl/>
          <w:lang w:bidi="fa-IR"/>
        </w:rPr>
        <w:t>عثمان</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تفس</w:t>
      </w:r>
      <w:r>
        <w:rPr>
          <w:rFonts w:hint="cs"/>
          <w:noProof/>
          <w:rtl/>
          <w:lang w:bidi="fa-IR"/>
        </w:rPr>
        <w:t>ی</w:t>
      </w:r>
      <w:r>
        <w:rPr>
          <w:rFonts w:hint="eastAsia"/>
          <w:noProof/>
          <w:rtl/>
          <w:lang w:bidi="fa-IR"/>
        </w:rPr>
        <w:t>ر</w:t>
      </w:r>
      <w:r>
        <w:rPr>
          <w:noProof/>
          <w:rtl/>
          <w:lang w:bidi="fa-IR"/>
        </w:rPr>
        <w:t xml:space="preserve"> </w:t>
      </w:r>
      <w:r>
        <w:rPr>
          <w:rFonts w:hint="eastAsia"/>
          <w:noProof/>
          <w:rtl/>
          <w:lang w:bidi="fa-IR"/>
        </w:rPr>
        <w:t>آ</w:t>
      </w:r>
      <w:r>
        <w:rPr>
          <w:rFonts w:hint="cs"/>
          <w:noProof/>
          <w:rtl/>
          <w:lang w:bidi="fa-IR"/>
        </w:rPr>
        <w:t>ی</w:t>
      </w:r>
      <w:r>
        <w:rPr>
          <w:rFonts w:hint="eastAsia"/>
          <w:noProof/>
          <w:rtl/>
          <w:lang w:bidi="fa-IR"/>
        </w:rPr>
        <w:t>ه</w:t>
      </w:r>
      <w:r w:rsidRPr="009F5BB0">
        <w:rPr>
          <w:rFonts w:cs="CTraditional Arabic" w:hint="eastAsia"/>
          <w:noProof/>
          <w:cs/>
          <w:lang w:bidi="fa-IR"/>
        </w:rPr>
        <w:t>‎</w:t>
      </w:r>
      <w:r>
        <w:rPr>
          <w:rFonts w:hint="eastAsia"/>
          <w:noProof/>
          <w:rtl/>
          <w:lang w:bidi="fa-IR"/>
        </w:rPr>
        <w:t>ا</w:t>
      </w:r>
      <w:r>
        <w:rPr>
          <w:rFonts w:hint="cs"/>
          <w:noProof/>
          <w:rtl/>
          <w:lang w:bidi="fa-IR"/>
        </w:rPr>
        <w:t>ی</w:t>
      </w:r>
      <w:r>
        <w:rPr>
          <w:noProof/>
          <w:rtl/>
          <w:lang w:bidi="fa-IR"/>
        </w:rPr>
        <w:t xml:space="preserve"> </w:t>
      </w:r>
      <w:r>
        <w:rPr>
          <w:rFonts w:hint="eastAsia"/>
          <w:noProof/>
          <w:rtl/>
          <w:lang w:bidi="fa-IR"/>
        </w:rPr>
        <w:t>از</w:t>
      </w:r>
      <w:r>
        <w:rPr>
          <w:noProof/>
          <w:rtl/>
          <w:lang w:bidi="fa-IR"/>
        </w:rPr>
        <w:t xml:space="preserve"> </w:t>
      </w:r>
      <w:r>
        <w:rPr>
          <w:rFonts w:hint="eastAsia"/>
          <w:noProof/>
          <w:rtl/>
          <w:lang w:bidi="fa-IR"/>
        </w:rPr>
        <w:t>قرآن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Toc452308260 \h</w:instrText>
      </w:r>
      <w:r>
        <w:rPr>
          <w:noProof/>
          <w:rtl/>
        </w:rPr>
        <w:instrText xml:space="preserve"> </w:instrText>
      </w:r>
      <w:r>
        <w:rPr>
          <w:noProof/>
          <w:rtl/>
        </w:rPr>
      </w:r>
      <w:r>
        <w:rPr>
          <w:noProof/>
          <w:rtl/>
        </w:rPr>
        <w:fldChar w:fldCharType="separate"/>
      </w:r>
      <w:r>
        <w:rPr>
          <w:noProof/>
          <w:rtl/>
        </w:rPr>
        <w:t>209</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4- </w:t>
      </w:r>
      <w:r>
        <w:rPr>
          <w:rFonts w:hint="eastAsia"/>
          <w:noProof/>
          <w:rtl/>
          <w:lang w:bidi="fa-IR"/>
        </w:rPr>
        <w:t>زدودن</w:t>
      </w:r>
      <w:r>
        <w:rPr>
          <w:noProof/>
          <w:rtl/>
          <w:lang w:bidi="fa-IR"/>
        </w:rPr>
        <w:t xml:space="preserve"> </w:t>
      </w:r>
      <w:r>
        <w:rPr>
          <w:rFonts w:hint="eastAsia"/>
          <w:noProof/>
          <w:rtl/>
          <w:lang w:bidi="fa-IR"/>
        </w:rPr>
        <w:t>ننگ</w:t>
      </w:r>
      <w:r>
        <w:rPr>
          <w:noProof/>
          <w:rtl/>
          <w:lang w:bidi="fa-IR"/>
        </w:rPr>
        <w:t xml:space="preserve"> </w:t>
      </w:r>
      <w:r>
        <w:rPr>
          <w:rFonts w:hint="eastAsia"/>
          <w:noProof/>
          <w:rtl/>
          <w:lang w:bidi="fa-IR"/>
        </w:rPr>
        <w:t>تکد</w:t>
      </w:r>
      <w:r w:rsidRPr="009F5BB0">
        <w:rPr>
          <w:rFonts w:ascii="Zibaa" w:hAnsi="Zibaa" w:hint="eastAsia"/>
          <w:noProof/>
          <w:rtl/>
          <w:lang w:bidi="fa-IR"/>
        </w:rPr>
        <w:t>ّ</w:t>
      </w:r>
      <w:r>
        <w:rPr>
          <w:rFonts w:hint="cs"/>
          <w:noProof/>
          <w:rtl/>
          <w:lang w:bidi="fa-IR"/>
        </w:rPr>
        <w:t>ی</w:t>
      </w:r>
      <w:r>
        <w:rPr>
          <w:noProof/>
          <w:rtl/>
          <w:lang w:bidi="fa-IR"/>
        </w:rPr>
        <w:t xml:space="preserve"> </w:t>
      </w:r>
      <w:r>
        <w:rPr>
          <w:rFonts w:hint="eastAsia"/>
          <w:noProof/>
          <w:rtl/>
          <w:lang w:bidi="fa-IR"/>
        </w:rPr>
        <w:t>گر</w:t>
      </w:r>
      <w:r>
        <w:rPr>
          <w:rFonts w:hint="cs"/>
          <w:noProof/>
          <w:rtl/>
          <w:lang w:bidi="fa-IR"/>
        </w:rPr>
        <w:t>ی</w:t>
      </w:r>
      <w:r>
        <w:rPr>
          <w:noProof/>
          <w:rtl/>
          <w:lang w:bidi="fa-IR"/>
        </w:rPr>
        <w:t xml:space="preserve"> </w:t>
      </w:r>
      <w:r>
        <w:rPr>
          <w:rFonts w:hint="eastAsia"/>
          <w:noProof/>
          <w:rtl/>
          <w:lang w:bidi="fa-IR"/>
        </w:rPr>
        <w:t>از</w:t>
      </w:r>
      <w:r>
        <w:rPr>
          <w:noProof/>
          <w:rtl/>
          <w:lang w:bidi="fa-IR"/>
        </w:rPr>
        <w:t xml:space="preserve"> </w:t>
      </w:r>
      <w:r>
        <w:rPr>
          <w:rFonts w:hint="eastAsia"/>
          <w:noProof/>
          <w:rtl/>
          <w:lang w:bidi="fa-IR"/>
        </w:rPr>
        <w:t>جامعه</w:t>
      </w:r>
      <w:r>
        <w:rPr>
          <w:noProof/>
          <w:rtl/>
          <w:lang w:bidi="fa-IR"/>
        </w:rPr>
        <w:t xml:space="preserve"> </w:t>
      </w:r>
      <w:r>
        <w:rPr>
          <w:rFonts w:hint="eastAsia"/>
          <w:noProof/>
          <w:rtl/>
          <w:lang w:bidi="fa-IR"/>
        </w:rPr>
        <w:t>اسلام</w:t>
      </w:r>
      <w:r>
        <w:rPr>
          <w:rFonts w:hint="cs"/>
          <w:noProof/>
          <w:rtl/>
          <w:lang w:bidi="fa-IR"/>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Toc452308261 \h</w:instrText>
      </w:r>
      <w:r>
        <w:rPr>
          <w:noProof/>
          <w:rtl/>
        </w:rPr>
        <w:instrText xml:space="preserve"> </w:instrText>
      </w:r>
      <w:r>
        <w:rPr>
          <w:noProof/>
          <w:rtl/>
        </w:rPr>
      </w:r>
      <w:r>
        <w:rPr>
          <w:noProof/>
          <w:rtl/>
        </w:rPr>
        <w:fldChar w:fldCharType="separate"/>
      </w:r>
      <w:r>
        <w:rPr>
          <w:noProof/>
          <w:rtl/>
        </w:rPr>
        <w:t>210</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5- </w:t>
      </w:r>
      <w:r>
        <w:rPr>
          <w:rFonts w:hint="eastAsia"/>
          <w:noProof/>
          <w:rtl/>
          <w:lang w:bidi="fa-IR"/>
        </w:rPr>
        <w:t>امام</w:t>
      </w:r>
      <w:r>
        <w:rPr>
          <w:noProof/>
          <w:rtl/>
          <w:lang w:bidi="fa-IR"/>
        </w:rPr>
        <w:t xml:space="preserve"> </w:t>
      </w:r>
      <w:r>
        <w:rPr>
          <w:rFonts w:hint="eastAsia"/>
          <w:noProof/>
          <w:rtl/>
          <w:lang w:bidi="fa-IR"/>
        </w:rPr>
        <w:t>عل</w:t>
      </w:r>
      <w:r>
        <w:rPr>
          <w:rFonts w:hint="cs"/>
          <w:noProof/>
          <w:rtl/>
          <w:lang w:bidi="fa-IR"/>
        </w:rPr>
        <w:t>ی</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فقر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Toc452308262 \h</w:instrText>
      </w:r>
      <w:r>
        <w:rPr>
          <w:noProof/>
          <w:rtl/>
        </w:rPr>
        <w:instrText xml:space="preserve"> </w:instrText>
      </w:r>
      <w:r>
        <w:rPr>
          <w:noProof/>
          <w:rtl/>
        </w:rPr>
      </w:r>
      <w:r>
        <w:rPr>
          <w:noProof/>
          <w:rtl/>
        </w:rPr>
        <w:fldChar w:fldCharType="separate"/>
      </w:r>
      <w:r>
        <w:rPr>
          <w:noProof/>
          <w:rtl/>
        </w:rPr>
        <w:t>210</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6- </w:t>
      </w:r>
      <w:r>
        <w:rPr>
          <w:rFonts w:hint="eastAsia"/>
          <w:noProof/>
          <w:rtl/>
          <w:lang w:bidi="fa-IR"/>
        </w:rPr>
        <w:t>ثروت</w:t>
      </w:r>
      <w:r>
        <w:rPr>
          <w:noProof/>
          <w:rtl/>
          <w:lang w:bidi="fa-IR"/>
        </w:rPr>
        <w:t xml:space="preserve"> </w:t>
      </w:r>
      <w:r>
        <w:rPr>
          <w:rFonts w:hint="eastAsia"/>
          <w:noProof/>
          <w:rtl/>
          <w:lang w:bidi="fa-IR"/>
        </w:rPr>
        <w:t>همفکر</w:t>
      </w:r>
      <w:r>
        <w:rPr>
          <w:noProof/>
          <w:rtl/>
          <w:lang w:bidi="fa-IR"/>
        </w:rPr>
        <w:t xml:space="preserve"> </w:t>
      </w:r>
      <w:r>
        <w:rPr>
          <w:rFonts w:hint="eastAsia"/>
          <w:noProof/>
          <w:rtl/>
          <w:lang w:bidi="fa-IR"/>
        </w:rPr>
        <w:t>در</w:t>
      </w:r>
      <w:r>
        <w:rPr>
          <w:noProof/>
          <w:rtl/>
          <w:lang w:bidi="fa-IR"/>
        </w:rPr>
        <w:t xml:space="preserve"> </w:t>
      </w:r>
      <w:r>
        <w:rPr>
          <w:rFonts w:hint="eastAsia"/>
          <w:noProof/>
          <w:rtl/>
          <w:lang w:bidi="fa-IR"/>
        </w:rPr>
        <w:t>پ</w:t>
      </w:r>
      <w:r>
        <w:rPr>
          <w:rFonts w:hint="cs"/>
          <w:noProof/>
          <w:rtl/>
          <w:lang w:bidi="fa-IR"/>
        </w:rPr>
        <w:t>ی</w:t>
      </w:r>
      <w:r>
        <w:rPr>
          <w:rFonts w:hint="eastAsia"/>
          <w:noProof/>
          <w:rtl/>
          <w:lang w:bidi="fa-IR"/>
        </w:rPr>
        <w:t>شبرد</w:t>
      </w:r>
      <w:r>
        <w:rPr>
          <w:noProof/>
          <w:rtl/>
          <w:lang w:bidi="fa-IR"/>
        </w:rPr>
        <w:t xml:space="preserve"> </w:t>
      </w:r>
      <w:r>
        <w:rPr>
          <w:rFonts w:hint="eastAsia"/>
          <w:noProof/>
          <w:rtl/>
          <w:lang w:bidi="fa-IR"/>
        </w:rPr>
        <w:t>برنامه</w:t>
      </w:r>
      <w:r>
        <w:rPr>
          <w:noProof/>
          <w:rtl/>
          <w:lang w:bidi="fa-IR"/>
        </w:rPr>
        <w:t xml:space="preserve"> </w:t>
      </w:r>
      <w:r>
        <w:rPr>
          <w:rFonts w:hint="eastAsia"/>
          <w:noProof/>
          <w:rtl/>
          <w:lang w:bidi="fa-IR"/>
        </w:rPr>
        <w:t>اله</w:t>
      </w:r>
      <w:r>
        <w:rPr>
          <w:rFonts w:hint="cs"/>
          <w:noProof/>
          <w:rtl/>
          <w:lang w:bidi="fa-IR"/>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Toc452308263 \h</w:instrText>
      </w:r>
      <w:r>
        <w:rPr>
          <w:noProof/>
          <w:rtl/>
        </w:rPr>
        <w:instrText xml:space="preserve"> </w:instrText>
      </w:r>
      <w:r>
        <w:rPr>
          <w:noProof/>
          <w:rtl/>
        </w:rPr>
      </w:r>
      <w:r>
        <w:rPr>
          <w:noProof/>
          <w:rtl/>
        </w:rPr>
        <w:fldChar w:fldCharType="separate"/>
      </w:r>
      <w:r>
        <w:rPr>
          <w:noProof/>
          <w:rtl/>
        </w:rPr>
        <w:t>210</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7- </w:t>
      </w:r>
      <w:r>
        <w:rPr>
          <w:rFonts w:hint="eastAsia"/>
          <w:noProof/>
          <w:rtl/>
          <w:lang w:bidi="fa-IR"/>
        </w:rPr>
        <w:t>ساده</w:t>
      </w:r>
      <w:r>
        <w:rPr>
          <w:noProof/>
          <w:rtl/>
          <w:lang w:bidi="fa-IR"/>
        </w:rPr>
        <w:t xml:space="preserve"> </w:t>
      </w:r>
      <w:r>
        <w:rPr>
          <w:rFonts w:hint="eastAsia"/>
          <w:noProof/>
          <w:rtl/>
          <w:lang w:bidi="fa-IR"/>
        </w:rPr>
        <w:t>ز</w:t>
      </w:r>
      <w:r>
        <w:rPr>
          <w:rFonts w:hint="cs"/>
          <w:noProof/>
          <w:rtl/>
          <w:lang w:bidi="fa-IR"/>
        </w:rPr>
        <w:t>ی</w:t>
      </w:r>
      <w:r>
        <w:rPr>
          <w:rFonts w:hint="eastAsia"/>
          <w:noProof/>
          <w:rtl/>
          <w:lang w:bidi="fa-IR"/>
        </w:rPr>
        <w:t>ستن</w:t>
      </w:r>
      <w:r>
        <w:rPr>
          <w:noProof/>
          <w:rtl/>
          <w:lang w:bidi="fa-IR"/>
        </w:rPr>
        <w:t xml:space="preserve"> </w:t>
      </w:r>
      <w:r>
        <w:rPr>
          <w:rFonts w:hint="eastAsia"/>
          <w:noProof/>
          <w:rtl/>
          <w:lang w:bidi="fa-IR"/>
        </w:rPr>
        <w:t>عمر</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عل</w:t>
      </w:r>
      <w:r>
        <w:rPr>
          <w:rFonts w:hint="cs"/>
          <w:noProof/>
          <w:rtl/>
          <w:lang w:bidi="fa-IR"/>
        </w:rPr>
        <w:t>ی</w:t>
      </w:r>
      <w:r>
        <w:rPr>
          <w:noProof/>
          <w:rtl/>
          <w:lang w:bidi="fa-IR"/>
        </w:rPr>
        <w:t xml:space="preserve"> </w:t>
      </w:r>
      <w:r w:rsidRPr="009F5BB0">
        <w:rPr>
          <w:rFonts w:cs="CTraditional Arabic" w:hint="eastAsia"/>
          <w:noProof/>
          <w:rtl/>
          <w:lang w:bidi="fa-IR"/>
        </w:rPr>
        <w:t>ب</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Toc452308264 \h</w:instrText>
      </w:r>
      <w:r>
        <w:rPr>
          <w:noProof/>
          <w:rtl/>
        </w:rPr>
        <w:instrText xml:space="preserve"> </w:instrText>
      </w:r>
      <w:r>
        <w:rPr>
          <w:noProof/>
          <w:rtl/>
        </w:rPr>
      </w:r>
      <w:r>
        <w:rPr>
          <w:noProof/>
          <w:rtl/>
        </w:rPr>
        <w:fldChar w:fldCharType="separate"/>
      </w:r>
      <w:r>
        <w:rPr>
          <w:noProof/>
          <w:rtl/>
        </w:rPr>
        <w:t>211</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8- </w:t>
      </w:r>
      <w:r>
        <w:rPr>
          <w:rFonts w:hint="eastAsia"/>
          <w:noProof/>
          <w:rtl/>
          <w:lang w:bidi="fa-IR"/>
        </w:rPr>
        <w:t>سخن</w:t>
      </w:r>
      <w:r>
        <w:rPr>
          <w:rFonts w:hint="cs"/>
          <w:noProof/>
          <w:rtl/>
          <w:lang w:bidi="fa-IR"/>
        </w:rPr>
        <w:t>ی</w:t>
      </w:r>
      <w:r>
        <w:rPr>
          <w:noProof/>
          <w:rtl/>
          <w:lang w:bidi="fa-IR"/>
        </w:rPr>
        <w:t xml:space="preserve"> </w:t>
      </w:r>
      <w:r>
        <w:rPr>
          <w:rFonts w:hint="eastAsia"/>
          <w:noProof/>
          <w:rtl/>
          <w:lang w:bidi="fa-IR"/>
        </w:rPr>
        <w:t>از</w:t>
      </w:r>
      <w:r>
        <w:rPr>
          <w:noProof/>
          <w:rtl/>
          <w:lang w:bidi="fa-IR"/>
        </w:rPr>
        <w:t xml:space="preserve"> </w:t>
      </w:r>
      <w:r>
        <w:rPr>
          <w:rFonts w:hint="eastAsia"/>
          <w:noProof/>
          <w:rtl/>
          <w:lang w:bidi="fa-IR"/>
        </w:rPr>
        <w:t>عل</w:t>
      </w:r>
      <w:r>
        <w:rPr>
          <w:rFonts w:hint="cs"/>
          <w:noProof/>
          <w:rtl/>
          <w:lang w:bidi="fa-IR"/>
        </w:rPr>
        <w:t>ی</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اب</w:t>
      </w:r>
      <w:r>
        <w:rPr>
          <w:rFonts w:hint="cs"/>
          <w:noProof/>
          <w:rtl/>
          <w:lang w:bidi="fa-IR"/>
        </w:rPr>
        <w:t>ی</w:t>
      </w:r>
      <w:r>
        <w:rPr>
          <w:noProof/>
          <w:rtl/>
          <w:lang w:bidi="fa-IR"/>
        </w:rPr>
        <w:t xml:space="preserve"> </w:t>
      </w:r>
      <w:r>
        <w:rPr>
          <w:rFonts w:hint="eastAsia"/>
          <w:noProof/>
          <w:rtl/>
          <w:lang w:bidi="fa-IR"/>
        </w:rPr>
        <w:t>طالب</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Toc452308265 \h</w:instrText>
      </w:r>
      <w:r>
        <w:rPr>
          <w:noProof/>
          <w:rtl/>
        </w:rPr>
        <w:instrText xml:space="preserve"> </w:instrText>
      </w:r>
      <w:r>
        <w:rPr>
          <w:noProof/>
          <w:rtl/>
        </w:rPr>
      </w:r>
      <w:r>
        <w:rPr>
          <w:noProof/>
          <w:rtl/>
        </w:rPr>
        <w:fldChar w:fldCharType="separate"/>
      </w:r>
      <w:r>
        <w:rPr>
          <w:noProof/>
          <w:rtl/>
        </w:rPr>
        <w:t>211</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9- </w:t>
      </w:r>
      <w:r>
        <w:rPr>
          <w:rFonts w:hint="eastAsia"/>
          <w:noProof/>
          <w:rtl/>
          <w:lang w:bidi="fa-IR"/>
        </w:rPr>
        <w:t>اند</w:t>
      </w:r>
      <w:r>
        <w:rPr>
          <w:rFonts w:hint="cs"/>
          <w:noProof/>
          <w:rtl/>
          <w:lang w:bidi="fa-IR"/>
        </w:rPr>
        <w:t>ی</w:t>
      </w:r>
      <w:r>
        <w:rPr>
          <w:rFonts w:hint="eastAsia"/>
          <w:noProof/>
          <w:rtl/>
          <w:lang w:bidi="fa-IR"/>
        </w:rPr>
        <w:t>ش</w:t>
      </w:r>
      <w:r>
        <w:rPr>
          <w:rFonts w:hint="cs"/>
          <w:noProof/>
          <w:rtl/>
          <w:lang w:bidi="fa-IR"/>
        </w:rPr>
        <w:t>ی</w:t>
      </w:r>
      <w:r>
        <w:rPr>
          <w:rFonts w:hint="eastAsia"/>
          <w:noProof/>
          <w:rtl/>
          <w:lang w:bidi="fa-IR"/>
        </w:rPr>
        <w:t>دن</w:t>
      </w:r>
      <w:r>
        <w:rPr>
          <w:noProof/>
          <w:rtl/>
          <w:lang w:bidi="fa-IR"/>
        </w:rPr>
        <w:t xml:space="preserve"> </w:t>
      </w:r>
      <w:r>
        <w:rPr>
          <w:rFonts w:hint="eastAsia"/>
          <w:noProof/>
          <w:rtl/>
          <w:lang w:bidi="fa-IR"/>
        </w:rPr>
        <w:t>مؤمن</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خداوند</w:t>
      </w:r>
      <w:r>
        <w:rPr>
          <w:noProof/>
          <w:rtl/>
          <w:lang w:bidi="fa-IR"/>
        </w:rPr>
        <w:t xml:space="preserve"> </w:t>
      </w:r>
      <w:r>
        <w:rPr>
          <w:rFonts w:hint="eastAsia"/>
          <w:noProof/>
          <w:rtl/>
          <w:lang w:bidi="fa-IR"/>
        </w:rPr>
        <w:t>در</w:t>
      </w:r>
      <w:r>
        <w:rPr>
          <w:noProof/>
          <w:rtl/>
          <w:lang w:bidi="fa-IR"/>
        </w:rPr>
        <w:t xml:space="preserve"> </w:t>
      </w:r>
      <w:r>
        <w:rPr>
          <w:rFonts w:hint="eastAsia"/>
          <w:noProof/>
          <w:rtl/>
          <w:lang w:bidi="fa-IR"/>
        </w:rPr>
        <w:t>نماز</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Toc452308266 \h</w:instrText>
      </w:r>
      <w:r>
        <w:rPr>
          <w:noProof/>
          <w:rtl/>
        </w:rPr>
        <w:instrText xml:space="preserve"> </w:instrText>
      </w:r>
      <w:r>
        <w:rPr>
          <w:noProof/>
          <w:rtl/>
        </w:rPr>
      </w:r>
      <w:r>
        <w:rPr>
          <w:noProof/>
          <w:rtl/>
        </w:rPr>
        <w:fldChar w:fldCharType="separate"/>
      </w:r>
      <w:r>
        <w:rPr>
          <w:noProof/>
          <w:rtl/>
        </w:rPr>
        <w:t>212</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10- </w:t>
      </w:r>
      <w:r>
        <w:rPr>
          <w:rFonts w:hint="eastAsia"/>
          <w:noProof/>
          <w:rtl/>
          <w:lang w:bidi="fa-IR"/>
        </w:rPr>
        <w:t>مؤمن</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رضا</w:t>
      </w:r>
      <w:r>
        <w:rPr>
          <w:rFonts w:hint="cs"/>
          <w:noProof/>
          <w:rtl/>
          <w:lang w:bidi="fa-IR"/>
        </w:rPr>
        <w:t>ی</w:t>
      </w:r>
      <w:r>
        <w:rPr>
          <w:rFonts w:hint="eastAsia"/>
          <w:noProof/>
          <w:rtl/>
          <w:lang w:bidi="fa-IR"/>
        </w:rPr>
        <w:t>ت</w:t>
      </w:r>
      <w:r>
        <w:rPr>
          <w:noProof/>
          <w:rtl/>
          <w:lang w:bidi="fa-IR"/>
        </w:rPr>
        <w:t xml:space="preserve"> </w:t>
      </w:r>
      <w:r>
        <w:rPr>
          <w:rFonts w:hint="eastAsia"/>
          <w:noProof/>
          <w:rtl/>
          <w:lang w:bidi="fa-IR"/>
        </w:rPr>
        <w:t>اله</w:t>
      </w:r>
      <w:r>
        <w:rPr>
          <w:rFonts w:hint="cs"/>
          <w:noProof/>
          <w:rtl/>
          <w:lang w:bidi="fa-IR"/>
        </w:rPr>
        <w:t>ی</w:t>
      </w:r>
      <w:r>
        <w:rPr>
          <w:noProof/>
          <w:rtl/>
          <w:lang w:bidi="fa-IR"/>
        </w:rPr>
        <w:t xml:space="preserve"> </w:t>
      </w:r>
      <w:r>
        <w:rPr>
          <w:rFonts w:hint="eastAsia"/>
          <w:noProof/>
          <w:rtl/>
          <w:lang w:bidi="fa-IR"/>
        </w:rPr>
        <w:t>فکر</w:t>
      </w:r>
      <w:r>
        <w:rPr>
          <w:noProof/>
          <w:rtl/>
          <w:lang w:bidi="fa-IR"/>
        </w:rPr>
        <w:t xml:space="preserve"> </w:t>
      </w:r>
      <w:r>
        <w:rPr>
          <w:rFonts w:hint="eastAsia"/>
          <w:noProof/>
          <w:rtl/>
          <w:lang w:bidi="fa-IR"/>
        </w:rPr>
        <w:t>م</w:t>
      </w:r>
      <w:r>
        <w:rPr>
          <w:rFonts w:hint="cs"/>
          <w:noProof/>
          <w:rtl/>
          <w:lang w:bidi="fa-IR"/>
        </w:rPr>
        <w:t>ی</w:t>
      </w:r>
      <w:r w:rsidRPr="009F5BB0">
        <w:rPr>
          <w:rFonts w:cs="CTraditional Arabic" w:hint="eastAsia"/>
          <w:noProof/>
          <w:cs/>
          <w:lang w:bidi="fa-IR"/>
        </w:rPr>
        <w:t>‎</w:t>
      </w:r>
      <w:r>
        <w:rPr>
          <w:rFonts w:hint="eastAsia"/>
          <w:noProof/>
          <w:rtl/>
          <w:lang w:bidi="fa-IR"/>
        </w:rPr>
        <w:t>کند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Toc452308267 \h</w:instrText>
      </w:r>
      <w:r>
        <w:rPr>
          <w:noProof/>
          <w:rtl/>
        </w:rPr>
        <w:instrText xml:space="preserve"> </w:instrText>
      </w:r>
      <w:r>
        <w:rPr>
          <w:noProof/>
          <w:rtl/>
        </w:rPr>
      </w:r>
      <w:r>
        <w:rPr>
          <w:noProof/>
          <w:rtl/>
        </w:rPr>
        <w:fldChar w:fldCharType="separate"/>
      </w:r>
      <w:r>
        <w:rPr>
          <w:noProof/>
          <w:rtl/>
        </w:rPr>
        <w:t>212</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11- </w:t>
      </w:r>
      <w:r>
        <w:rPr>
          <w:rFonts w:hint="eastAsia"/>
          <w:noProof/>
          <w:rtl/>
          <w:lang w:bidi="fa-IR"/>
        </w:rPr>
        <w:t>سفارش</w:t>
      </w:r>
      <w:r>
        <w:rPr>
          <w:noProof/>
          <w:rtl/>
          <w:lang w:bidi="fa-IR"/>
        </w:rPr>
        <w:t xml:space="preserve"> </w:t>
      </w:r>
      <w:r>
        <w:rPr>
          <w:rFonts w:hint="eastAsia"/>
          <w:noProof/>
          <w:rtl/>
          <w:lang w:bidi="fa-IR"/>
        </w:rPr>
        <w:t>پ</w:t>
      </w:r>
      <w:r>
        <w:rPr>
          <w:rFonts w:hint="cs"/>
          <w:noProof/>
          <w:rtl/>
          <w:lang w:bidi="fa-IR"/>
        </w:rPr>
        <w:t>ی</w:t>
      </w:r>
      <w:r>
        <w:rPr>
          <w:rFonts w:hint="eastAsia"/>
          <w:noProof/>
          <w:rtl/>
          <w:lang w:bidi="fa-IR"/>
        </w:rPr>
        <w:t>امبر</w:t>
      </w:r>
      <w:r w:rsidRPr="009F5BB0">
        <w:rPr>
          <w:rFonts w:cs="CTraditional Arabic" w:hint="eastAsia"/>
          <w:noProof/>
          <w:rtl/>
          <w:lang w:bidi="fa-IR"/>
        </w:rPr>
        <w:t>ص</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عل</w:t>
      </w:r>
      <w:r>
        <w:rPr>
          <w:rFonts w:hint="cs"/>
          <w:noProof/>
          <w:rtl/>
          <w:lang w:bidi="fa-IR"/>
        </w:rPr>
        <w:t>ی</w:t>
      </w:r>
      <w:r>
        <w:rPr>
          <w:noProof/>
          <w:rtl/>
          <w:lang w:bidi="fa-IR"/>
        </w:rPr>
        <w:t xml:space="preserve"> </w:t>
      </w:r>
      <w:r>
        <w:rPr>
          <w:rFonts w:hint="eastAsia"/>
          <w:noProof/>
          <w:rtl/>
          <w:lang w:bidi="fa-IR"/>
        </w:rPr>
        <w:t>در</w:t>
      </w:r>
      <w:r>
        <w:rPr>
          <w:noProof/>
          <w:rtl/>
          <w:lang w:bidi="fa-IR"/>
        </w:rPr>
        <w:t xml:space="preserve"> </w:t>
      </w:r>
      <w:r>
        <w:rPr>
          <w:rFonts w:hint="eastAsia"/>
          <w:noProof/>
          <w:rtl/>
          <w:lang w:bidi="fa-IR"/>
        </w:rPr>
        <w:t>باره</w:t>
      </w:r>
      <w:r>
        <w:rPr>
          <w:noProof/>
          <w:rtl/>
          <w:lang w:bidi="fa-IR"/>
        </w:rPr>
        <w:t xml:space="preserve"> </w:t>
      </w:r>
      <w:r>
        <w:rPr>
          <w:rFonts w:hint="eastAsia"/>
          <w:noProof/>
          <w:rtl/>
          <w:lang w:bidi="fa-IR"/>
        </w:rPr>
        <w:t>نمک</w:t>
      </w:r>
      <w:r>
        <w:rPr>
          <w:noProof/>
          <w:rtl/>
          <w:lang w:bidi="fa-IR"/>
        </w:rPr>
        <w:t xml:space="preserve"> </w:t>
      </w:r>
      <w:r>
        <w:rPr>
          <w:rFonts w:hint="eastAsia"/>
          <w:noProof/>
          <w:rtl/>
          <w:lang w:bidi="fa-IR"/>
        </w:rPr>
        <w:t>خوردن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Toc452308268 \h</w:instrText>
      </w:r>
      <w:r>
        <w:rPr>
          <w:noProof/>
          <w:rtl/>
        </w:rPr>
        <w:instrText xml:space="preserve"> </w:instrText>
      </w:r>
      <w:r>
        <w:rPr>
          <w:noProof/>
          <w:rtl/>
        </w:rPr>
      </w:r>
      <w:r>
        <w:rPr>
          <w:noProof/>
          <w:rtl/>
        </w:rPr>
        <w:fldChar w:fldCharType="separate"/>
      </w:r>
      <w:r>
        <w:rPr>
          <w:noProof/>
          <w:rtl/>
        </w:rPr>
        <w:t>212</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12- </w:t>
      </w:r>
      <w:r>
        <w:rPr>
          <w:rFonts w:hint="eastAsia"/>
          <w:noProof/>
          <w:rtl/>
          <w:lang w:bidi="fa-IR"/>
        </w:rPr>
        <w:t>انسان</w:t>
      </w:r>
      <w:r>
        <w:rPr>
          <w:noProof/>
          <w:rtl/>
          <w:lang w:bidi="fa-IR"/>
        </w:rPr>
        <w:t xml:space="preserve"> </w:t>
      </w:r>
      <w:r>
        <w:rPr>
          <w:rFonts w:hint="eastAsia"/>
          <w:noProof/>
          <w:rtl/>
          <w:lang w:bidi="fa-IR"/>
        </w:rPr>
        <w:t>وارع</w:t>
      </w:r>
      <w:r>
        <w:rPr>
          <w:noProof/>
          <w:rtl/>
          <w:lang w:bidi="fa-IR"/>
        </w:rPr>
        <w:t xml:space="preserve"> </w:t>
      </w:r>
      <w:r>
        <w:rPr>
          <w:rFonts w:hint="eastAsia"/>
          <w:noProof/>
          <w:rtl/>
          <w:lang w:bidi="fa-IR"/>
        </w:rPr>
        <w:t>از</w:t>
      </w:r>
      <w:r>
        <w:rPr>
          <w:noProof/>
          <w:rtl/>
          <w:lang w:bidi="fa-IR"/>
        </w:rPr>
        <w:t xml:space="preserve"> </w:t>
      </w:r>
      <w:r>
        <w:rPr>
          <w:rFonts w:hint="eastAsia"/>
          <w:noProof/>
          <w:rtl/>
          <w:lang w:bidi="fa-IR"/>
        </w:rPr>
        <w:t>شبهه</w:t>
      </w:r>
      <w:r>
        <w:rPr>
          <w:noProof/>
          <w:rtl/>
          <w:lang w:bidi="fa-IR"/>
        </w:rPr>
        <w:t xml:space="preserve"> </w:t>
      </w:r>
      <w:r>
        <w:rPr>
          <w:rFonts w:hint="eastAsia"/>
          <w:noProof/>
          <w:rtl/>
          <w:lang w:bidi="fa-IR"/>
        </w:rPr>
        <w:t>دور</w:t>
      </w:r>
      <w:r>
        <w:rPr>
          <w:rFonts w:hint="cs"/>
          <w:noProof/>
          <w:rtl/>
          <w:lang w:bidi="fa-IR"/>
        </w:rPr>
        <w:t>ی</w:t>
      </w:r>
      <w:r>
        <w:rPr>
          <w:noProof/>
          <w:rtl/>
          <w:lang w:bidi="fa-IR"/>
        </w:rPr>
        <w:t xml:space="preserve"> </w:t>
      </w:r>
      <w:r>
        <w:rPr>
          <w:rFonts w:hint="eastAsia"/>
          <w:noProof/>
          <w:rtl/>
          <w:lang w:bidi="fa-IR"/>
        </w:rPr>
        <w:t>م</w:t>
      </w:r>
      <w:r>
        <w:rPr>
          <w:rFonts w:hint="cs"/>
          <w:noProof/>
          <w:rtl/>
          <w:lang w:bidi="fa-IR"/>
        </w:rPr>
        <w:t>ی</w:t>
      </w:r>
      <w:r w:rsidRPr="009F5BB0">
        <w:rPr>
          <w:rFonts w:cs="CTraditional Arabic" w:hint="eastAsia"/>
          <w:noProof/>
          <w:cs/>
          <w:lang w:bidi="fa-IR"/>
        </w:rPr>
        <w:t>‎</w:t>
      </w:r>
      <w:r>
        <w:rPr>
          <w:rFonts w:hint="eastAsia"/>
          <w:noProof/>
          <w:rtl/>
          <w:lang w:bidi="fa-IR"/>
        </w:rPr>
        <w:t>کند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Toc452308269 \h</w:instrText>
      </w:r>
      <w:r>
        <w:rPr>
          <w:noProof/>
          <w:rtl/>
        </w:rPr>
        <w:instrText xml:space="preserve"> </w:instrText>
      </w:r>
      <w:r>
        <w:rPr>
          <w:noProof/>
          <w:rtl/>
        </w:rPr>
      </w:r>
      <w:r>
        <w:rPr>
          <w:noProof/>
          <w:rtl/>
        </w:rPr>
        <w:fldChar w:fldCharType="separate"/>
      </w:r>
      <w:r>
        <w:rPr>
          <w:noProof/>
          <w:rtl/>
        </w:rPr>
        <w:t>213</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13- </w:t>
      </w:r>
      <w:r>
        <w:rPr>
          <w:rFonts w:hint="eastAsia"/>
          <w:noProof/>
          <w:rtl/>
          <w:lang w:bidi="fa-IR"/>
        </w:rPr>
        <w:t>زمامدار</w:t>
      </w:r>
      <w:r>
        <w:rPr>
          <w:noProof/>
          <w:rtl/>
          <w:lang w:bidi="fa-IR"/>
        </w:rPr>
        <w:t xml:space="preserve"> </w:t>
      </w:r>
      <w:r>
        <w:rPr>
          <w:rFonts w:hint="eastAsia"/>
          <w:noProof/>
          <w:rtl/>
          <w:lang w:bidi="fa-IR"/>
        </w:rPr>
        <w:t>مسلمان</w:t>
      </w:r>
      <w:r>
        <w:rPr>
          <w:noProof/>
          <w:rtl/>
          <w:lang w:bidi="fa-IR"/>
        </w:rPr>
        <w:t xml:space="preserve"> </w:t>
      </w:r>
      <w:r>
        <w:rPr>
          <w:rFonts w:hint="eastAsia"/>
          <w:noProof/>
          <w:rtl/>
          <w:lang w:bidi="fa-IR"/>
        </w:rPr>
        <w:t>با</w:t>
      </w:r>
      <w:r>
        <w:rPr>
          <w:rFonts w:hint="cs"/>
          <w:noProof/>
          <w:rtl/>
          <w:lang w:bidi="fa-IR"/>
        </w:rPr>
        <w:t>ی</w:t>
      </w:r>
      <w:r>
        <w:rPr>
          <w:rFonts w:hint="eastAsia"/>
          <w:noProof/>
          <w:rtl/>
          <w:lang w:bidi="fa-IR"/>
        </w:rPr>
        <w:t>د</w:t>
      </w:r>
      <w:r>
        <w:rPr>
          <w:noProof/>
          <w:rtl/>
          <w:lang w:bidi="fa-IR"/>
        </w:rPr>
        <w:t xml:space="preserve"> </w:t>
      </w:r>
      <w:r>
        <w:rPr>
          <w:rFonts w:hint="eastAsia"/>
          <w:noProof/>
          <w:rtl/>
          <w:lang w:bidi="fa-IR"/>
        </w:rPr>
        <w:t>از</w:t>
      </w:r>
      <w:r>
        <w:rPr>
          <w:noProof/>
          <w:rtl/>
          <w:lang w:bidi="fa-IR"/>
        </w:rPr>
        <w:t xml:space="preserve"> </w:t>
      </w:r>
      <w:r>
        <w:rPr>
          <w:rFonts w:hint="eastAsia"/>
          <w:noProof/>
          <w:rtl/>
          <w:lang w:bidi="fa-IR"/>
        </w:rPr>
        <w:t>انتقاد</w:t>
      </w:r>
      <w:r>
        <w:rPr>
          <w:noProof/>
          <w:rtl/>
          <w:lang w:bidi="fa-IR"/>
        </w:rPr>
        <w:t xml:space="preserve"> </w:t>
      </w:r>
      <w:r>
        <w:rPr>
          <w:rFonts w:hint="eastAsia"/>
          <w:noProof/>
          <w:rtl/>
          <w:lang w:bidi="fa-IR"/>
        </w:rPr>
        <w:t>د</w:t>
      </w:r>
      <w:r>
        <w:rPr>
          <w:rFonts w:hint="cs"/>
          <w:noProof/>
          <w:rtl/>
          <w:lang w:bidi="fa-IR"/>
        </w:rPr>
        <w:t>ی</w:t>
      </w:r>
      <w:r>
        <w:rPr>
          <w:rFonts w:hint="eastAsia"/>
          <w:noProof/>
          <w:rtl/>
          <w:lang w:bidi="fa-IR"/>
        </w:rPr>
        <w:t>گران</w:t>
      </w:r>
      <w:r>
        <w:rPr>
          <w:noProof/>
          <w:rtl/>
          <w:lang w:bidi="fa-IR"/>
        </w:rPr>
        <w:t xml:space="preserve"> </w:t>
      </w:r>
      <w:r>
        <w:rPr>
          <w:rFonts w:hint="eastAsia"/>
          <w:noProof/>
          <w:rtl/>
          <w:lang w:bidi="fa-IR"/>
        </w:rPr>
        <w:t>نهراسد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Toc452308270 \h</w:instrText>
      </w:r>
      <w:r>
        <w:rPr>
          <w:noProof/>
          <w:rtl/>
        </w:rPr>
        <w:instrText xml:space="preserve"> </w:instrText>
      </w:r>
      <w:r>
        <w:rPr>
          <w:noProof/>
          <w:rtl/>
        </w:rPr>
      </w:r>
      <w:r>
        <w:rPr>
          <w:noProof/>
          <w:rtl/>
        </w:rPr>
        <w:fldChar w:fldCharType="separate"/>
      </w:r>
      <w:r>
        <w:rPr>
          <w:noProof/>
          <w:rtl/>
        </w:rPr>
        <w:t>213</w:t>
      </w:r>
      <w:r>
        <w:rPr>
          <w:noProof/>
          <w:rtl/>
        </w:rPr>
        <w:fldChar w:fldCharType="end"/>
      </w:r>
    </w:p>
    <w:p w:rsidR="000D5427" w:rsidRDefault="000D5427">
      <w:pPr>
        <w:pStyle w:val="TOC2"/>
        <w:rPr>
          <w:rFonts w:asciiTheme="minorHAnsi" w:eastAsiaTheme="minorEastAsia" w:hAnsiTheme="minorHAnsi" w:cstheme="minorBidi"/>
          <w:bCs w:val="0"/>
          <w:noProof/>
          <w:sz w:val="22"/>
          <w:szCs w:val="22"/>
          <w:rtl/>
          <w:lang w:bidi="ar-SA"/>
        </w:rPr>
      </w:pPr>
      <w:r>
        <w:rPr>
          <w:rFonts w:hint="eastAsia"/>
          <w:noProof/>
          <w:rtl/>
        </w:rPr>
        <w:t>و</w:t>
      </w:r>
      <w:r>
        <w:rPr>
          <w:noProof/>
          <w:rtl/>
        </w:rPr>
        <w:t xml:space="preserve">: </w:t>
      </w:r>
      <w:r>
        <w:rPr>
          <w:rFonts w:hint="eastAsia"/>
          <w:noProof/>
          <w:rtl/>
        </w:rPr>
        <w:t>محمّد</w:t>
      </w:r>
      <w:r>
        <w:rPr>
          <w:noProof/>
          <w:rtl/>
        </w:rPr>
        <w:t xml:space="preserve"> </w:t>
      </w:r>
      <w:r>
        <w:rPr>
          <w:rFonts w:hint="eastAsia"/>
          <w:noProof/>
          <w:rtl/>
        </w:rPr>
        <w:t>عَوف</w:t>
      </w:r>
      <w:r>
        <w:rPr>
          <w:rFonts w:hint="cs"/>
          <w:noProof/>
          <w:rtl/>
        </w:rPr>
        <w:t>ی</w:t>
      </w:r>
      <w:r>
        <w:rPr>
          <w:noProof/>
          <w:rtl/>
        </w:rPr>
        <w:t xml:space="preserve"> (572- 635 </w:t>
      </w:r>
      <w:r>
        <w:rPr>
          <w:rFonts w:hint="eastAsia"/>
          <w:noProof/>
          <w:rtl/>
        </w:rPr>
        <w:t>هـ</w:t>
      </w:r>
      <w:r>
        <w:rPr>
          <w:noProof/>
          <w:rtl/>
        </w:rPr>
        <w:t xml:space="preserve"> </w:t>
      </w:r>
      <w:r>
        <w:rPr>
          <w:rFonts w:hint="eastAsia"/>
          <w:noProof/>
          <w:rtl/>
        </w:rPr>
        <w:t>ق</w:t>
      </w:r>
      <w:r>
        <w:rPr>
          <w:noProof/>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Toc452308271 \h</w:instrText>
      </w:r>
      <w:r>
        <w:rPr>
          <w:noProof/>
          <w:rtl/>
        </w:rPr>
        <w:instrText xml:space="preserve"> </w:instrText>
      </w:r>
      <w:r>
        <w:rPr>
          <w:noProof/>
          <w:rtl/>
        </w:rPr>
      </w:r>
      <w:r>
        <w:rPr>
          <w:noProof/>
          <w:rtl/>
        </w:rPr>
        <w:fldChar w:fldCharType="separate"/>
      </w:r>
      <w:r>
        <w:rPr>
          <w:noProof/>
          <w:rtl/>
        </w:rPr>
        <w:t>215</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1- </w:t>
      </w:r>
      <w:r>
        <w:rPr>
          <w:rFonts w:hint="eastAsia"/>
          <w:noProof/>
          <w:rtl/>
          <w:lang w:bidi="fa-IR"/>
        </w:rPr>
        <w:t>ستا</w:t>
      </w:r>
      <w:r>
        <w:rPr>
          <w:rFonts w:hint="cs"/>
          <w:noProof/>
          <w:rtl/>
          <w:lang w:bidi="fa-IR"/>
        </w:rPr>
        <w:t>ی</w:t>
      </w:r>
      <w:r>
        <w:rPr>
          <w:rFonts w:hint="eastAsia"/>
          <w:noProof/>
          <w:rtl/>
          <w:lang w:bidi="fa-IR"/>
        </w:rPr>
        <w:t>ش</w:t>
      </w:r>
      <w:r>
        <w:rPr>
          <w:noProof/>
          <w:rtl/>
          <w:lang w:bidi="fa-IR"/>
        </w:rPr>
        <w:t xml:space="preserve"> </w:t>
      </w:r>
      <w:r>
        <w:rPr>
          <w:rFonts w:hint="eastAsia"/>
          <w:noProof/>
          <w:rtl/>
          <w:lang w:bidi="fa-IR"/>
        </w:rPr>
        <w:t>ابوبکر</w:t>
      </w:r>
      <w:r>
        <w:rPr>
          <w:noProof/>
          <w:rtl/>
          <w:lang w:bidi="fa-IR"/>
        </w:rPr>
        <w:t xml:space="preserve"> </w:t>
      </w:r>
      <w:r>
        <w:rPr>
          <w:rFonts w:hint="eastAsia"/>
          <w:noProof/>
          <w:rtl/>
          <w:lang w:bidi="fa-IR"/>
        </w:rPr>
        <w:t>صد</w:t>
      </w:r>
      <w:r>
        <w:rPr>
          <w:rFonts w:hint="cs"/>
          <w:noProof/>
          <w:rtl/>
          <w:lang w:bidi="fa-IR"/>
        </w:rPr>
        <w:t>ی</w:t>
      </w:r>
      <w:r>
        <w:rPr>
          <w:rFonts w:hint="eastAsia"/>
          <w:noProof/>
          <w:rtl/>
          <w:lang w:bidi="fa-IR"/>
        </w:rPr>
        <w:t>ق</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عل</w:t>
      </w:r>
      <w:r>
        <w:rPr>
          <w:rFonts w:hint="cs"/>
          <w:noProof/>
          <w:rtl/>
          <w:lang w:bidi="fa-IR"/>
        </w:rPr>
        <w:t>ی</w:t>
      </w:r>
      <w:r>
        <w:rPr>
          <w:noProof/>
          <w:rtl/>
          <w:lang w:bidi="fa-IR"/>
        </w:rPr>
        <w:t xml:space="preserve"> </w:t>
      </w:r>
      <w:r>
        <w:rPr>
          <w:rFonts w:hint="eastAsia"/>
          <w:noProof/>
          <w:rtl/>
          <w:lang w:bidi="fa-IR"/>
        </w:rPr>
        <w:t>مرتض</w:t>
      </w:r>
      <w:r>
        <w:rPr>
          <w:rFonts w:hint="cs"/>
          <w:noProof/>
          <w:rtl/>
          <w:lang w:bidi="fa-IR"/>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Toc452308272 \h</w:instrText>
      </w:r>
      <w:r>
        <w:rPr>
          <w:noProof/>
          <w:rtl/>
        </w:rPr>
        <w:instrText xml:space="preserve"> </w:instrText>
      </w:r>
      <w:r>
        <w:rPr>
          <w:noProof/>
          <w:rtl/>
        </w:rPr>
      </w:r>
      <w:r>
        <w:rPr>
          <w:noProof/>
          <w:rtl/>
        </w:rPr>
        <w:fldChar w:fldCharType="separate"/>
      </w:r>
      <w:r>
        <w:rPr>
          <w:noProof/>
          <w:rtl/>
        </w:rPr>
        <w:t>216</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2- </w:t>
      </w:r>
      <w:r>
        <w:rPr>
          <w:rFonts w:hint="eastAsia"/>
          <w:noProof/>
          <w:rtl/>
          <w:lang w:bidi="fa-IR"/>
        </w:rPr>
        <w:t>ستا</w:t>
      </w:r>
      <w:r>
        <w:rPr>
          <w:rFonts w:hint="cs"/>
          <w:noProof/>
          <w:rtl/>
          <w:lang w:bidi="fa-IR"/>
        </w:rPr>
        <w:t>ی</w:t>
      </w:r>
      <w:r>
        <w:rPr>
          <w:rFonts w:hint="eastAsia"/>
          <w:noProof/>
          <w:rtl/>
          <w:lang w:bidi="fa-IR"/>
        </w:rPr>
        <w:t>ش</w:t>
      </w:r>
      <w:r>
        <w:rPr>
          <w:noProof/>
          <w:rtl/>
          <w:lang w:bidi="fa-IR"/>
        </w:rPr>
        <w:t xml:space="preserve"> </w:t>
      </w:r>
      <w:r>
        <w:rPr>
          <w:rFonts w:hint="eastAsia"/>
          <w:noProof/>
          <w:rtl/>
          <w:lang w:bidi="fa-IR"/>
        </w:rPr>
        <w:t>مجدالد</w:t>
      </w:r>
      <w:r>
        <w:rPr>
          <w:rFonts w:hint="cs"/>
          <w:noProof/>
          <w:rtl/>
          <w:lang w:bidi="fa-IR"/>
        </w:rPr>
        <w:t>ی</w:t>
      </w:r>
      <w:r>
        <w:rPr>
          <w:rFonts w:hint="eastAsia"/>
          <w:noProof/>
          <w:rtl/>
          <w:lang w:bidi="fa-IR"/>
        </w:rPr>
        <w:t>ن</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الرش</w:t>
      </w:r>
      <w:r>
        <w:rPr>
          <w:rFonts w:hint="cs"/>
          <w:noProof/>
          <w:rtl/>
          <w:lang w:bidi="fa-IR"/>
        </w:rPr>
        <w:t>ی</w:t>
      </w:r>
      <w:r>
        <w:rPr>
          <w:rFonts w:hint="eastAsia"/>
          <w:noProof/>
          <w:rtl/>
          <w:lang w:bidi="fa-IR"/>
        </w:rPr>
        <w:t>د</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علم</w:t>
      </w:r>
      <w:r>
        <w:rPr>
          <w:noProof/>
          <w:rtl/>
          <w:lang w:bidi="fa-IR"/>
        </w:rPr>
        <w:t xml:space="preserve"> </w:t>
      </w:r>
      <w:r>
        <w:rPr>
          <w:rFonts w:hint="eastAsia"/>
          <w:noProof/>
          <w:rtl/>
          <w:lang w:bidi="fa-IR"/>
        </w:rPr>
        <w:t>عل</w:t>
      </w:r>
      <w:r>
        <w:rPr>
          <w:rFonts w:hint="cs"/>
          <w:noProof/>
          <w:rtl/>
          <w:lang w:bidi="fa-IR"/>
        </w:rPr>
        <w:t>ی</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عدل</w:t>
      </w:r>
      <w:r>
        <w:rPr>
          <w:noProof/>
          <w:rtl/>
          <w:lang w:bidi="fa-IR"/>
        </w:rPr>
        <w:t xml:space="preserve"> </w:t>
      </w:r>
      <w:r>
        <w:rPr>
          <w:rFonts w:hint="eastAsia"/>
          <w:noProof/>
          <w:rtl/>
          <w:lang w:bidi="fa-IR"/>
        </w:rPr>
        <w:t>عمر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Toc452308273 \h</w:instrText>
      </w:r>
      <w:r>
        <w:rPr>
          <w:noProof/>
          <w:rtl/>
        </w:rPr>
        <w:instrText xml:space="preserve"> </w:instrText>
      </w:r>
      <w:r>
        <w:rPr>
          <w:noProof/>
          <w:rtl/>
        </w:rPr>
      </w:r>
      <w:r>
        <w:rPr>
          <w:noProof/>
          <w:rtl/>
        </w:rPr>
        <w:fldChar w:fldCharType="separate"/>
      </w:r>
      <w:r>
        <w:rPr>
          <w:noProof/>
          <w:rtl/>
        </w:rPr>
        <w:t>216</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3- </w:t>
      </w:r>
      <w:r>
        <w:rPr>
          <w:rFonts w:hint="eastAsia"/>
          <w:noProof/>
          <w:rtl/>
          <w:lang w:bidi="fa-IR"/>
        </w:rPr>
        <w:t>حلم</w:t>
      </w:r>
      <w:r>
        <w:rPr>
          <w:noProof/>
          <w:rtl/>
          <w:lang w:bidi="fa-IR"/>
        </w:rPr>
        <w:t xml:space="preserve"> </w:t>
      </w:r>
      <w:r>
        <w:rPr>
          <w:rFonts w:hint="eastAsia"/>
          <w:noProof/>
          <w:rtl/>
          <w:lang w:bidi="fa-IR"/>
        </w:rPr>
        <w:t>عثمان</w:t>
      </w:r>
      <w:r>
        <w:rPr>
          <w:noProof/>
          <w:rtl/>
          <w:lang w:bidi="fa-IR"/>
        </w:rPr>
        <w:t xml:space="preserve"> </w:t>
      </w:r>
      <w:r>
        <w:rPr>
          <w:rFonts w:hint="eastAsia"/>
          <w:noProof/>
          <w:rtl/>
          <w:lang w:bidi="fa-IR"/>
        </w:rPr>
        <w:t>در</w:t>
      </w:r>
      <w:r>
        <w:rPr>
          <w:noProof/>
          <w:rtl/>
          <w:lang w:bidi="fa-IR"/>
        </w:rPr>
        <w:t xml:space="preserve"> </w:t>
      </w:r>
      <w:r>
        <w:rPr>
          <w:rFonts w:hint="eastAsia"/>
          <w:noProof/>
          <w:rtl/>
          <w:lang w:bidi="fa-IR"/>
        </w:rPr>
        <w:t>ذکر</w:t>
      </w:r>
      <w:r>
        <w:rPr>
          <w:noProof/>
          <w:rtl/>
          <w:lang w:bidi="fa-IR"/>
        </w:rPr>
        <w:t xml:space="preserve"> </w:t>
      </w:r>
      <w:r>
        <w:rPr>
          <w:rFonts w:hint="eastAsia"/>
          <w:noProof/>
          <w:rtl/>
          <w:lang w:bidi="fa-IR"/>
        </w:rPr>
        <w:t>فضلاء</w:t>
      </w:r>
      <w:r>
        <w:rPr>
          <w:noProof/>
          <w:rtl/>
          <w:lang w:bidi="fa-IR"/>
        </w:rPr>
        <w:t xml:space="preserve"> </w:t>
      </w:r>
      <w:r>
        <w:rPr>
          <w:rFonts w:hint="eastAsia"/>
          <w:noProof/>
          <w:rtl/>
          <w:lang w:bidi="fa-IR"/>
        </w:rPr>
        <w:t>خراسان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Toc452308274 \h</w:instrText>
      </w:r>
      <w:r>
        <w:rPr>
          <w:noProof/>
          <w:rtl/>
        </w:rPr>
        <w:instrText xml:space="preserve"> </w:instrText>
      </w:r>
      <w:r>
        <w:rPr>
          <w:noProof/>
          <w:rtl/>
        </w:rPr>
      </w:r>
      <w:r>
        <w:rPr>
          <w:noProof/>
          <w:rtl/>
        </w:rPr>
        <w:fldChar w:fldCharType="separate"/>
      </w:r>
      <w:r>
        <w:rPr>
          <w:noProof/>
          <w:rtl/>
        </w:rPr>
        <w:t>217</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4- </w:t>
      </w:r>
      <w:r>
        <w:rPr>
          <w:rFonts w:hint="eastAsia"/>
          <w:noProof/>
          <w:rtl/>
          <w:lang w:bidi="fa-IR"/>
        </w:rPr>
        <w:t>ستا</w:t>
      </w:r>
      <w:r>
        <w:rPr>
          <w:rFonts w:hint="cs"/>
          <w:noProof/>
          <w:rtl/>
          <w:lang w:bidi="fa-IR"/>
        </w:rPr>
        <w:t>ی</w:t>
      </w:r>
      <w:r>
        <w:rPr>
          <w:rFonts w:hint="eastAsia"/>
          <w:noProof/>
          <w:rtl/>
          <w:lang w:bidi="fa-IR"/>
        </w:rPr>
        <w:t>ش</w:t>
      </w:r>
      <w:r>
        <w:rPr>
          <w:noProof/>
          <w:rtl/>
          <w:lang w:bidi="fa-IR"/>
        </w:rPr>
        <w:t xml:space="preserve"> </w:t>
      </w:r>
      <w:r>
        <w:rPr>
          <w:rFonts w:hint="eastAsia"/>
          <w:noProof/>
          <w:rtl/>
          <w:lang w:bidi="fa-IR"/>
        </w:rPr>
        <w:t>ممدوح</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ح</w:t>
      </w:r>
      <w:r>
        <w:rPr>
          <w:rFonts w:hint="cs"/>
          <w:noProof/>
          <w:rtl/>
          <w:lang w:bidi="fa-IR"/>
        </w:rPr>
        <w:t>ی</w:t>
      </w:r>
      <w:r>
        <w:rPr>
          <w:rFonts w:hint="eastAsia"/>
          <w:noProof/>
          <w:rtl/>
          <w:lang w:bidi="fa-IR"/>
        </w:rPr>
        <w:t>در</w:t>
      </w:r>
      <w:r>
        <w:rPr>
          <w:noProof/>
          <w:rtl/>
          <w:lang w:bidi="fa-IR"/>
        </w:rPr>
        <w:t xml:space="preserve"> </w:t>
      </w:r>
      <w:r>
        <w:rPr>
          <w:rFonts w:hint="eastAsia"/>
          <w:noProof/>
          <w:rtl/>
          <w:lang w:bidi="fa-IR"/>
        </w:rPr>
        <w:t>در</w:t>
      </w:r>
      <w:r>
        <w:rPr>
          <w:noProof/>
          <w:rtl/>
          <w:lang w:bidi="fa-IR"/>
        </w:rPr>
        <w:t xml:space="preserve"> </w:t>
      </w:r>
      <w:r>
        <w:rPr>
          <w:rFonts w:hint="eastAsia"/>
          <w:noProof/>
          <w:rtl/>
          <w:lang w:bidi="fa-IR"/>
        </w:rPr>
        <w:t>لطا</w:t>
      </w:r>
      <w:r>
        <w:rPr>
          <w:rFonts w:hint="cs"/>
          <w:noProof/>
          <w:rtl/>
          <w:lang w:bidi="fa-IR"/>
        </w:rPr>
        <w:t>ی</w:t>
      </w:r>
      <w:r>
        <w:rPr>
          <w:rFonts w:hint="eastAsia"/>
          <w:noProof/>
          <w:rtl/>
          <w:lang w:bidi="fa-IR"/>
        </w:rPr>
        <w:t>ف</w:t>
      </w:r>
      <w:r>
        <w:rPr>
          <w:noProof/>
          <w:rtl/>
          <w:lang w:bidi="fa-IR"/>
        </w:rPr>
        <w:t xml:space="preserve"> </w:t>
      </w:r>
      <w:r>
        <w:rPr>
          <w:rFonts w:hint="eastAsia"/>
          <w:noProof/>
          <w:rtl/>
          <w:lang w:bidi="fa-IR"/>
        </w:rPr>
        <w:t>اشعار</w:t>
      </w:r>
      <w:r>
        <w:rPr>
          <w:noProof/>
          <w:rtl/>
          <w:lang w:bidi="fa-IR"/>
        </w:rPr>
        <w:t xml:space="preserve"> </w:t>
      </w:r>
      <w:r>
        <w:rPr>
          <w:rFonts w:hint="eastAsia"/>
          <w:noProof/>
          <w:rtl/>
          <w:lang w:bidi="fa-IR"/>
        </w:rPr>
        <w:t>وزراء</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صدور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Toc452308275 \h</w:instrText>
      </w:r>
      <w:r>
        <w:rPr>
          <w:noProof/>
          <w:rtl/>
        </w:rPr>
        <w:instrText xml:space="preserve"> </w:instrText>
      </w:r>
      <w:r>
        <w:rPr>
          <w:noProof/>
          <w:rtl/>
        </w:rPr>
      </w:r>
      <w:r>
        <w:rPr>
          <w:noProof/>
          <w:rtl/>
        </w:rPr>
        <w:fldChar w:fldCharType="separate"/>
      </w:r>
      <w:r>
        <w:rPr>
          <w:noProof/>
          <w:rtl/>
        </w:rPr>
        <w:t>217</w:t>
      </w:r>
      <w:r>
        <w:rPr>
          <w:noProof/>
          <w:rtl/>
        </w:rPr>
        <w:fldChar w:fldCharType="end"/>
      </w:r>
    </w:p>
    <w:p w:rsidR="000D5427" w:rsidRDefault="000D5427">
      <w:pPr>
        <w:pStyle w:val="TOC2"/>
        <w:rPr>
          <w:rFonts w:asciiTheme="minorHAnsi" w:eastAsiaTheme="minorEastAsia" w:hAnsiTheme="minorHAnsi" w:cstheme="minorBidi"/>
          <w:bCs w:val="0"/>
          <w:noProof/>
          <w:sz w:val="22"/>
          <w:szCs w:val="22"/>
          <w:rtl/>
          <w:lang w:bidi="ar-SA"/>
        </w:rPr>
      </w:pPr>
      <w:r>
        <w:rPr>
          <w:rFonts w:hint="eastAsia"/>
          <w:noProof/>
          <w:rtl/>
        </w:rPr>
        <w:t>ز</w:t>
      </w:r>
      <w:r>
        <w:rPr>
          <w:noProof/>
          <w:rtl/>
        </w:rPr>
        <w:t xml:space="preserve">: </w:t>
      </w:r>
      <w:r>
        <w:rPr>
          <w:rFonts w:hint="eastAsia"/>
          <w:noProof/>
          <w:rtl/>
        </w:rPr>
        <w:t>جلال</w:t>
      </w:r>
      <w:r>
        <w:rPr>
          <w:noProof/>
          <w:rtl/>
        </w:rPr>
        <w:t xml:space="preserve"> </w:t>
      </w:r>
      <w:r>
        <w:rPr>
          <w:rFonts w:hint="eastAsia"/>
          <w:noProof/>
          <w:rtl/>
        </w:rPr>
        <w:t>الدّ</w:t>
      </w:r>
      <w:r>
        <w:rPr>
          <w:rFonts w:hint="cs"/>
          <w:noProof/>
          <w:rtl/>
        </w:rPr>
        <w:t>ی</w:t>
      </w:r>
      <w:r>
        <w:rPr>
          <w:rFonts w:hint="eastAsia"/>
          <w:noProof/>
          <w:rtl/>
        </w:rPr>
        <w:t>ن</w:t>
      </w:r>
      <w:r>
        <w:rPr>
          <w:noProof/>
          <w:rtl/>
        </w:rPr>
        <w:t xml:space="preserve"> </w:t>
      </w:r>
      <w:r>
        <w:rPr>
          <w:rFonts w:hint="eastAsia"/>
          <w:noProof/>
          <w:rtl/>
        </w:rPr>
        <w:t>مولو</w:t>
      </w:r>
      <w:r>
        <w:rPr>
          <w:rFonts w:hint="cs"/>
          <w:noProof/>
          <w:rtl/>
        </w:rPr>
        <w:t>ی</w:t>
      </w:r>
      <w:r>
        <w:rPr>
          <w:noProof/>
          <w:rtl/>
        </w:rPr>
        <w:t xml:space="preserve"> (604- 672</w:t>
      </w:r>
      <w:r>
        <w:rPr>
          <w:rFonts w:hint="eastAsia"/>
          <w:noProof/>
          <w:rtl/>
        </w:rPr>
        <w:t>هـ</w:t>
      </w:r>
      <w:r>
        <w:rPr>
          <w:noProof/>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Toc452308276 \h</w:instrText>
      </w:r>
      <w:r>
        <w:rPr>
          <w:noProof/>
          <w:rtl/>
        </w:rPr>
        <w:instrText xml:space="preserve"> </w:instrText>
      </w:r>
      <w:r>
        <w:rPr>
          <w:noProof/>
          <w:rtl/>
        </w:rPr>
      </w:r>
      <w:r>
        <w:rPr>
          <w:noProof/>
          <w:rtl/>
        </w:rPr>
        <w:fldChar w:fldCharType="separate"/>
      </w:r>
      <w:r>
        <w:rPr>
          <w:noProof/>
          <w:rtl/>
        </w:rPr>
        <w:t>219</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rFonts w:hint="eastAsia"/>
          <w:noProof/>
          <w:rtl/>
          <w:lang w:bidi="fa-IR"/>
        </w:rPr>
        <w:t>الف</w:t>
      </w:r>
      <w:r>
        <w:rPr>
          <w:noProof/>
          <w:rtl/>
          <w:lang w:bidi="fa-IR"/>
        </w:rPr>
        <w:t xml:space="preserve"> </w:t>
      </w:r>
      <w:r w:rsidRPr="009F5BB0">
        <w:rPr>
          <w:rFonts w:ascii="Times New Roman" w:hAnsi="Times New Roman" w:cs="Times New Roman"/>
          <w:noProof/>
          <w:rtl/>
          <w:lang w:bidi="fa-IR"/>
        </w:rPr>
        <w:t>–</w:t>
      </w:r>
      <w:r>
        <w:rPr>
          <w:noProof/>
          <w:rtl/>
          <w:lang w:bidi="fa-IR"/>
        </w:rPr>
        <w:t xml:space="preserve"> </w:t>
      </w:r>
      <w:r>
        <w:rPr>
          <w:rFonts w:hint="eastAsia"/>
          <w:noProof/>
          <w:rtl/>
          <w:lang w:bidi="fa-IR"/>
        </w:rPr>
        <w:t>د</w:t>
      </w:r>
      <w:r>
        <w:rPr>
          <w:rFonts w:hint="cs"/>
          <w:noProof/>
          <w:rtl/>
          <w:lang w:bidi="fa-IR"/>
        </w:rPr>
        <w:t>ی</w:t>
      </w:r>
      <w:r>
        <w:rPr>
          <w:rFonts w:hint="eastAsia"/>
          <w:noProof/>
          <w:rtl/>
          <w:lang w:bidi="fa-IR"/>
        </w:rPr>
        <w:t>وان</w:t>
      </w:r>
      <w:r>
        <w:rPr>
          <w:noProof/>
          <w:rtl/>
          <w:lang w:bidi="fa-IR"/>
        </w:rPr>
        <w:t xml:space="preserve"> </w:t>
      </w:r>
      <w:r>
        <w:rPr>
          <w:rFonts w:hint="eastAsia"/>
          <w:noProof/>
          <w:rtl/>
          <w:lang w:bidi="fa-IR"/>
        </w:rPr>
        <w:t>کب</w:t>
      </w:r>
      <w:r>
        <w:rPr>
          <w:rFonts w:hint="cs"/>
          <w:noProof/>
          <w:rtl/>
          <w:lang w:bidi="fa-IR"/>
        </w:rPr>
        <w:t>ی</w:t>
      </w:r>
      <w:r>
        <w:rPr>
          <w:rFonts w:hint="eastAsia"/>
          <w:noProof/>
          <w:rtl/>
          <w:lang w:bidi="fa-IR"/>
        </w:rPr>
        <w:t>ر</w:t>
      </w:r>
      <w:r>
        <w:rPr>
          <w:noProof/>
          <w:rtl/>
          <w:lang w:bidi="fa-IR"/>
        </w:rPr>
        <w:t>(</w:t>
      </w:r>
      <w:r>
        <w:rPr>
          <w:rFonts w:hint="eastAsia"/>
          <w:noProof/>
          <w:rtl/>
          <w:lang w:bidi="fa-IR"/>
        </w:rPr>
        <w:t>شمس</w:t>
      </w:r>
      <w:r>
        <w:rPr>
          <w:noProof/>
          <w:rtl/>
          <w:lang w:bidi="fa-IR"/>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Toc452308277 \h</w:instrText>
      </w:r>
      <w:r>
        <w:rPr>
          <w:noProof/>
          <w:rtl/>
        </w:rPr>
        <w:instrText xml:space="preserve"> </w:instrText>
      </w:r>
      <w:r>
        <w:rPr>
          <w:noProof/>
          <w:rtl/>
        </w:rPr>
      </w:r>
      <w:r>
        <w:rPr>
          <w:noProof/>
          <w:rtl/>
        </w:rPr>
        <w:fldChar w:fldCharType="separate"/>
      </w:r>
      <w:r>
        <w:rPr>
          <w:noProof/>
          <w:rtl/>
        </w:rPr>
        <w:t>219</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lang w:bidi="fa-IR"/>
        </w:rPr>
        <w:t xml:space="preserve">1- </w:t>
      </w:r>
      <w:r>
        <w:rPr>
          <w:rFonts w:hint="eastAsia"/>
          <w:noProof/>
          <w:rtl/>
          <w:lang w:bidi="fa-IR"/>
        </w:rPr>
        <w:t>روح</w:t>
      </w:r>
      <w:r>
        <w:rPr>
          <w:noProof/>
          <w:rtl/>
          <w:lang w:bidi="fa-IR"/>
        </w:rPr>
        <w:t xml:space="preserve"> </w:t>
      </w:r>
      <w:r>
        <w:rPr>
          <w:rFonts w:hint="eastAsia"/>
          <w:noProof/>
          <w:rtl/>
          <w:lang w:bidi="fa-IR"/>
        </w:rPr>
        <w:t>تلاشگر</w:t>
      </w:r>
      <w:r>
        <w:rPr>
          <w:noProof/>
          <w:rtl/>
          <w:lang w:bidi="fa-IR"/>
        </w:rPr>
        <w:t xml:space="preserve"> </w:t>
      </w:r>
      <w:r>
        <w:rPr>
          <w:rFonts w:hint="eastAsia"/>
          <w:noProof/>
          <w:rtl/>
          <w:lang w:bidi="fa-IR"/>
        </w:rPr>
        <w:t>مولانا</w:t>
      </w:r>
      <w:r>
        <w:rPr>
          <w:noProof/>
          <w:rtl/>
          <w:lang w:bidi="fa-IR"/>
        </w:rPr>
        <w:t xml:space="preserve"> </w:t>
      </w:r>
      <w:r>
        <w:rPr>
          <w:rFonts w:hint="eastAsia"/>
          <w:noProof/>
          <w:rtl/>
          <w:lang w:bidi="fa-IR"/>
        </w:rPr>
        <w:t>از</w:t>
      </w:r>
      <w:r>
        <w:rPr>
          <w:noProof/>
          <w:rtl/>
          <w:lang w:bidi="fa-IR"/>
        </w:rPr>
        <w:t xml:space="preserve"> </w:t>
      </w:r>
      <w:r>
        <w:rPr>
          <w:rFonts w:hint="eastAsia"/>
          <w:noProof/>
          <w:rtl/>
          <w:lang w:bidi="fa-IR"/>
        </w:rPr>
        <w:t>ورا</w:t>
      </w:r>
      <w:r>
        <w:rPr>
          <w:rFonts w:hint="cs"/>
          <w:noProof/>
          <w:rtl/>
          <w:lang w:bidi="fa-IR"/>
        </w:rPr>
        <w:t>ی</w:t>
      </w:r>
      <w:r>
        <w:rPr>
          <w:noProof/>
          <w:rtl/>
          <w:lang w:bidi="fa-IR"/>
        </w:rPr>
        <w:t xml:space="preserve"> </w:t>
      </w:r>
      <w:r>
        <w:rPr>
          <w:rFonts w:hint="eastAsia"/>
          <w:noProof/>
          <w:rtl/>
          <w:lang w:bidi="fa-IR"/>
        </w:rPr>
        <w:t>تعصب</w:t>
      </w:r>
      <w:r w:rsidRPr="009F5BB0">
        <w:rPr>
          <w:rFonts w:cs="CTraditional Arabic" w:hint="eastAsia"/>
          <w:noProof/>
          <w:cs/>
          <w:lang w:bidi="fa-IR"/>
        </w:rPr>
        <w:t>‎</w:t>
      </w:r>
      <w:r>
        <w:rPr>
          <w:rFonts w:hint="eastAsia"/>
          <w:noProof/>
          <w:rtl/>
          <w:lang w:bidi="fa-IR"/>
        </w:rPr>
        <w:t>ها</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Toc452308278 \h</w:instrText>
      </w:r>
      <w:r>
        <w:rPr>
          <w:noProof/>
          <w:rtl/>
        </w:rPr>
        <w:instrText xml:space="preserve"> </w:instrText>
      </w:r>
      <w:r>
        <w:rPr>
          <w:noProof/>
          <w:rtl/>
        </w:rPr>
      </w:r>
      <w:r>
        <w:rPr>
          <w:noProof/>
          <w:rtl/>
        </w:rPr>
        <w:fldChar w:fldCharType="separate"/>
      </w:r>
      <w:r>
        <w:rPr>
          <w:noProof/>
          <w:rtl/>
        </w:rPr>
        <w:t>220</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rPr>
        <w:t xml:space="preserve">2- </w:t>
      </w:r>
      <w:r>
        <w:rPr>
          <w:rFonts w:hint="eastAsia"/>
          <w:noProof/>
          <w:rtl/>
        </w:rPr>
        <w:t>هرجا</w:t>
      </w:r>
      <w:r>
        <w:rPr>
          <w:noProof/>
          <w:rtl/>
        </w:rPr>
        <w:t xml:space="preserve"> </w:t>
      </w:r>
      <w:r>
        <w:rPr>
          <w:rFonts w:hint="eastAsia"/>
          <w:noProof/>
          <w:rtl/>
        </w:rPr>
        <w:t>عُمَر</w:t>
      </w:r>
      <w:r>
        <w:rPr>
          <w:noProof/>
          <w:rtl/>
        </w:rPr>
        <w:t xml:space="preserve"> </w:t>
      </w:r>
      <w:r>
        <w:rPr>
          <w:rFonts w:hint="eastAsia"/>
          <w:noProof/>
          <w:rtl/>
        </w:rPr>
        <w:t>جلوه</w:t>
      </w:r>
      <w:r>
        <w:rPr>
          <w:noProof/>
          <w:rtl/>
        </w:rPr>
        <w:t xml:space="preserve"> </w:t>
      </w:r>
      <w:r>
        <w:rPr>
          <w:rFonts w:hint="eastAsia"/>
          <w:noProof/>
          <w:rtl/>
        </w:rPr>
        <w:t>کند،</w:t>
      </w:r>
      <w:r>
        <w:rPr>
          <w:noProof/>
          <w:rtl/>
        </w:rPr>
        <w:t xml:space="preserve"> </w:t>
      </w:r>
      <w:r>
        <w:rPr>
          <w:rFonts w:hint="eastAsia"/>
          <w:noProof/>
          <w:rtl/>
        </w:rPr>
        <w:t>ش</w:t>
      </w:r>
      <w:r>
        <w:rPr>
          <w:rFonts w:hint="cs"/>
          <w:noProof/>
          <w:rtl/>
        </w:rPr>
        <w:t>ی</w:t>
      </w:r>
      <w:r>
        <w:rPr>
          <w:rFonts w:hint="eastAsia"/>
          <w:noProof/>
          <w:rtl/>
        </w:rPr>
        <w:t>طان</w:t>
      </w:r>
      <w:r>
        <w:rPr>
          <w:noProof/>
          <w:rtl/>
        </w:rPr>
        <w:t xml:space="preserve"> </w:t>
      </w:r>
      <w:r>
        <w:rPr>
          <w:rFonts w:hint="eastAsia"/>
          <w:noProof/>
          <w:rtl/>
        </w:rPr>
        <w:t>ذل</w:t>
      </w:r>
      <w:r>
        <w:rPr>
          <w:rFonts w:hint="cs"/>
          <w:noProof/>
          <w:rtl/>
        </w:rPr>
        <w:t>ی</w:t>
      </w:r>
      <w:r>
        <w:rPr>
          <w:rFonts w:hint="eastAsia"/>
          <w:noProof/>
          <w:rtl/>
        </w:rPr>
        <w:t>ل</w:t>
      </w:r>
      <w:r>
        <w:rPr>
          <w:noProof/>
          <w:rtl/>
        </w:rPr>
        <w:t xml:space="preserve"> </w:t>
      </w:r>
      <w:r>
        <w:rPr>
          <w:rFonts w:hint="eastAsia"/>
          <w:noProof/>
          <w:rtl/>
        </w:rPr>
        <w:t>است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Toc452308279 \h</w:instrText>
      </w:r>
      <w:r>
        <w:rPr>
          <w:noProof/>
          <w:rtl/>
        </w:rPr>
        <w:instrText xml:space="preserve"> </w:instrText>
      </w:r>
      <w:r>
        <w:rPr>
          <w:noProof/>
          <w:rtl/>
        </w:rPr>
      </w:r>
      <w:r>
        <w:rPr>
          <w:noProof/>
          <w:rtl/>
        </w:rPr>
        <w:fldChar w:fldCharType="separate"/>
      </w:r>
      <w:r>
        <w:rPr>
          <w:noProof/>
          <w:rtl/>
        </w:rPr>
        <w:t>220</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lang w:bidi="fa-IR"/>
        </w:rPr>
        <w:t xml:space="preserve">3- </w:t>
      </w:r>
      <w:r>
        <w:rPr>
          <w:rFonts w:hint="eastAsia"/>
          <w:noProof/>
          <w:rtl/>
          <w:lang w:bidi="fa-IR"/>
        </w:rPr>
        <w:t>شرم</w:t>
      </w:r>
      <w:r>
        <w:rPr>
          <w:noProof/>
          <w:rtl/>
          <w:lang w:bidi="fa-IR"/>
        </w:rPr>
        <w:t xml:space="preserve"> </w:t>
      </w:r>
      <w:r>
        <w:rPr>
          <w:rFonts w:hint="eastAsia"/>
          <w:noProof/>
          <w:rtl/>
          <w:lang w:bidi="fa-IR"/>
        </w:rPr>
        <w:t>عثمان</w:t>
      </w:r>
      <w:r>
        <w:rPr>
          <w:noProof/>
          <w:rtl/>
          <w:lang w:bidi="fa-IR"/>
        </w:rPr>
        <w:t xml:space="preserve"> </w:t>
      </w:r>
      <w:r>
        <w:rPr>
          <w:rFonts w:hint="eastAsia"/>
          <w:noProof/>
          <w:rtl/>
          <w:lang w:bidi="fa-IR"/>
        </w:rPr>
        <w:t>با</w:t>
      </w:r>
      <w:r>
        <w:rPr>
          <w:noProof/>
          <w:rtl/>
          <w:lang w:bidi="fa-IR"/>
        </w:rPr>
        <w:t xml:space="preserve"> </w:t>
      </w:r>
      <w:r>
        <w:rPr>
          <w:rFonts w:hint="eastAsia"/>
          <w:noProof/>
          <w:rtl/>
          <w:lang w:bidi="fa-IR"/>
        </w:rPr>
        <w:t>مشّاطه</w:t>
      </w:r>
      <w:r>
        <w:rPr>
          <w:noProof/>
          <w:rtl/>
          <w:lang w:bidi="fa-IR"/>
        </w:rPr>
        <w:t xml:space="preserve"> </w:t>
      </w:r>
      <w:r>
        <w:rPr>
          <w:rFonts w:hint="eastAsia"/>
          <w:noProof/>
          <w:rtl/>
          <w:lang w:bidi="fa-IR"/>
        </w:rPr>
        <w:t>گر</w:t>
      </w:r>
      <w:r>
        <w:rPr>
          <w:noProof/>
          <w:rtl/>
          <w:lang w:bidi="fa-IR"/>
        </w:rPr>
        <w:t xml:space="preserve"> </w:t>
      </w:r>
      <w:r>
        <w:rPr>
          <w:rFonts w:hint="eastAsia"/>
          <w:noProof/>
          <w:rtl/>
          <w:lang w:bidi="fa-IR"/>
        </w:rPr>
        <w:t>غ</w:t>
      </w:r>
      <w:r>
        <w:rPr>
          <w:rFonts w:hint="cs"/>
          <w:noProof/>
          <w:rtl/>
          <w:lang w:bidi="fa-IR"/>
        </w:rPr>
        <w:t>ی</w:t>
      </w:r>
      <w:r>
        <w:rPr>
          <w:rFonts w:hint="eastAsia"/>
          <w:noProof/>
          <w:rtl/>
          <w:lang w:bidi="fa-IR"/>
        </w:rPr>
        <w:t>ب</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Toc452308280 \h</w:instrText>
      </w:r>
      <w:r>
        <w:rPr>
          <w:noProof/>
          <w:rtl/>
        </w:rPr>
        <w:instrText xml:space="preserve"> </w:instrText>
      </w:r>
      <w:r>
        <w:rPr>
          <w:noProof/>
          <w:rtl/>
        </w:rPr>
      </w:r>
      <w:r>
        <w:rPr>
          <w:noProof/>
          <w:rtl/>
        </w:rPr>
        <w:fldChar w:fldCharType="separate"/>
      </w:r>
      <w:r>
        <w:rPr>
          <w:noProof/>
          <w:rtl/>
        </w:rPr>
        <w:t>220</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lang w:bidi="fa-IR"/>
        </w:rPr>
        <w:t xml:space="preserve">4- </w:t>
      </w:r>
      <w:r>
        <w:rPr>
          <w:rFonts w:hint="eastAsia"/>
          <w:noProof/>
          <w:rtl/>
          <w:lang w:bidi="fa-IR"/>
        </w:rPr>
        <w:t>ا</w:t>
      </w:r>
      <w:r>
        <w:rPr>
          <w:rFonts w:hint="cs"/>
          <w:noProof/>
          <w:rtl/>
          <w:lang w:bidi="fa-IR"/>
        </w:rPr>
        <w:t>ی</w:t>
      </w:r>
      <w:r>
        <w:rPr>
          <w:noProof/>
          <w:rtl/>
          <w:lang w:bidi="fa-IR"/>
        </w:rPr>
        <w:t xml:space="preserve"> </w:t>
      </w:r>
      <w:r>
        <w:rPr>
          <w:rFonts w:hint="eastAsia"/>
          <w:noProof/>
          <w:rtl/>
          <w:lang w:bidi="fa-IR"/>
        </w:rPr>
        <w:t>انسان</w:t>
      </w:r>
      <w:r>
        <w:rPr>
          <w:noProof/>
          <w:rtl/>
          <w:lang w:bidi="fa-IR"/>
        </w:rPr>
        <w:t xml:space="preserve">! </w:t>
      </w:r>
      <w:r>
        <w:rPr>
          <w:rFonts w:hint="eastAsia"/>
          <w:noProof/>
          <w:rtl/>
          <w:lang w:bidi="fa-IR"/>
        </w:rPr>
        <w:t>درواد</w:t>
      </w:r>
      <w:r>
        <w:rPr>
          <w:rFonts w:hint="cs"/>
          <w:noProof/>
          <w:rtl/>
          <w:lang w:bidi="fa-IR"/>
        </w:rPr>
        <w:t>ی</w:t>
      </w:r>
      <w:r>
        <w:rPr>
          <w:noProof/>
          <w:rtl/>
          <w:lang w:bidi="fa-IR"/>
        </w:rPr>
        <w:t xml:space="preserve"> </w:t>
      </w:r>
      <w:r>
        <w:rPr>
          <w:rFonts w:hint="eastAsia"/>
          <w:noProof/>
          <w:rtl/>
          <w:lang w:bidi="fa-IR"/>
        </w:rPr>
        <w:t>طلب</w:t>
      </w:r>
      <w:r>
        <w:rPr>
          <w:noProof/>
          <w:rtl/>
          <w:lang w:bidi="fa-IR"/>
        </w:rPr>
        <w:t xml:space="preserve"> </w:t>
      </w:r>
      <w:r>
        <w:rPr>
          <w:rFonts w:hint="eastAsia"/>
          <w:noProof/>
          <w:rtl/>
          <w:lang w:bidi="fa-IR"/>
        </w:rPr>
        <w:t>س</w:t>
      </w:r>
      <w:r>
        <w:rPr>
          <w:rFonts w:hint="cs"/>
          <w:noProof/>
          <w:rtl/>
          <w:lang w:bidi="fa-IR"/>
        </w:rPr>
        <w:t>ی</w:t>
      </w:r>
      <w:r>
        <w:rPr>
          <w:rFonts w:hint="eastAsia"/>
          <w:noProof/>
          <w:rtl/>
          <w:lang w:bidi="fa-IR"/>
        </w:rPr>
        <w:t>ر</w:t>
      </w:r>
      <w:r>
        <w:rPr>
          <w:noProof/>
          <w:rtl/>
          <w:lang w:bidi="fa-IR"/>
        </w:rPr>
        <w:t xml:space="preserve"> </w:t>
      </w:r>
      <w:r>
        <w:rPr>
          <w:rFonts w:hint="eastAsia"/>
          <w:noProof/>
          <w:rtl/>
          <w:lang w:bidi="fa-IR"/>
        </w:rPr>
        <w:t>کن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Toc452308281 \h</w:instrText>
      </w:r>
      <w:r>
        <w:rPr>
          <w:noProof/>
          <w:rtl/>
        </w:rPr>
        <w:instrText xml:space="preserve"> </w:instrText>
      </w:r>
      <w:r>
        <w:rPr>
          <w:noProof/>
          <w:rtl/>
        </w:rPr>
      </w:r>
      <w:r>
        <w:rPr>
          <w:noProof/>
          <w:rtl/>
        </w:rPr>
        <w:fldChar w:fldCharType="separate"/>
      </w:r>
      <w:r>
        <w:rPr>
          <w:noProof/>
          <w:rtl/>
        </w:rPr>
        <w:t>221</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rPr>
        <w:t xml:space="preserve">5- </w:t>
      </w:r>
      <w:r>
        <w:rPr>
          <w:rFonts w:hint="eastAsia"/>
          <w:noProof/>
          <w:rtl/>
        </w:rPr>
        <w:t>در</w:t>
      </w:r>
      <w:r>
        <w:rPr>
          <w:noProof/>
          <w:rtl/>
        </w:rPr>
        <w:t xml:space="preserve"> </w:t>
      </w:r>
      <w:r>
        <w:rPr>
          <w:rFonts w:hint="eastAsia"/>
          <w:noProof/>
          <w:rtl/>
        </w:rPr>
        <w:t>عالم</w:t>
      </w:r>
      <w:r>
        <w:rPr>
          <w:noProof/>
          <w:rtl/>
        </w:rPr>
        <w:t xml:space="preserve"> </w:t>
      </w:r>
      <w:r>
        <w:rPr>
          <w:rFonts w:hint="eastAsia"/>
          <w:noProof/>
          <w:rtl/>
        </w:rPr>
        <w:t>عشق،</w:t>
      </w:r>
      <w:r>
        <w:rPr>
          <w:noProof/>
          <w:rtl/>
        </w:rPr>
        <w:t xml:space="preserve"> «</w:t>
      </w:r>
      <w:r>
        <w:rPr>
          <w:rFonts w:hint="eastAsia"/>
          <w:noProof/>
          <w:rtl/>
        </w:rPr>
        <w:t>کثرت</w:t>
      </w:r>
      <w:r>
        <w:rPr>
          <w:noProof/>
          <w:rtl/>
        </w:rPr>
        <w:t xml:space="preserve">» </w:t>
      </w:r>
      <w:r>
        <w:rPr>
          <w:rFonts w:hint="eastAsia"/>
          <w:noProof/>
          <w:rtl/>
        </w:rPr>
        <w:t>به</w:t>
      </w:r>
      <w:r>
        <w:rPr>
          <w:noProof/>
          <w:rtl/>
        </w:rPr>
        <w:t xml:space="preserve"> «</w:t>
      </w:r>
      <w:r>
        <w:rPr>
          <w:rFonts w:hint="eastAsia"/>
          <w:noProof/>
          <w:rtl/>
        </w:rPr>
        <w:t>وحدت</w:t>
      </w:r>
      <w:r>
        <w:rPr>
          <w:noProof/>
          <w:rtl/>
        </w:rPr>
        <w:t xml:space="preserve">» </w:t>
      </w:r>
      <w:r>
        <w:rPr>
          <w:rFonts w:hint="eastAsia"/>
          <w:noProof/>
          <w:rtl/>
        </w:rPr>
        <w:t>م</w:t>
      </w:r>
      <w:r>
        <w:rPr>
          <w:rFonts w:hint="cs"/>
          <w:noProof/>
          <w:rtl/>
        </w:rPr>
        <w:t>ی</w:t>
      </w:r>
      <w:r w:rsidRPr="009F5BB0">
        <w:rPr>
          <w:rFonts w:cs="CTraditional Arabic" w:hint="eastAsia"/>
          <w:noProof/>
          <w:cs/>
        </w:rPr>
        <w:t>‎</w:t>
      </w:r>
      <w:r>
        <w:rPr>
          <w:rFonts w:hint="eastAsia"/>
          <w:noProof/>
          <w:rtl/>
        </w:rPr>
        <w:t>انجامد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Toc452308282 \h</w:instrText>
      </w:r>
      <w:r>
        <w:rPr>
          <w:noProof/>
          <w:rtl/>
        </w:rPr>
        <w:instrText xml:space="preserve"> </w:instrText>
      </w:r>
      <w:r>
        <w:rPr>
          <w:noProof/>
          <w:rtl/>
        </w:rPr>
      </w:r>
      <w:r>
        <w:rPr>
          <w:noProof/>
          <w:rtl/>
        </w:rPr>
        <w:fldChar w:fldCharType="separate"/>
      </w:r>
      <w:r>
        <w:rPr>
          <w:noProof/>
          <w:rtl/>
        </w:rPr>
        <w:t>221</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lang w:bidi="fa-IR"/>
        </w:rPr>
        <w:t xml:space="preserve">6- </w:t>
      </w:r>
      <w:r>
        <w:rPr>
          <w:rFonts w:hint="eastAsia"/>
          <w:noProof/>
          <w:rtl/>
          <w:lang w:bidi="fa-IR"/>
        </w:rPr>
        <w:t>اگر</w:t>
      </w:r>
      <w:r>
        <w:rPr>
          <w:noProof/>
          <w:rtl/>
          <w:lang w:bidi="fa-IR"/>
        </w:rPr>
        <w:t xml:space="preserve"> </w:t>
      </w:r>
      <w:r>
        <w:rPr>
          <w:rFonts w:hint="eastAsia"/>
          <w:noProof/>
          <w:rtl/>
          <w:lang w:bidi="fa-IR"/>
        </w:rPr>
        <w:t>خداوند</w:t>
      </w:r>
      <w:r>
        <w:rPr>
          <w:noProof/>
          <w:rtl/>
          <w:lang w:bidi="fa-IR"/>
        </w:rPr>
        <w:t xml:space="preserve"> </w:t>
      </w:r>
      <w:r>
        <w:rPr>
          <w:rFonts w:hint="eastAsia"/>
          <w:noProof/>
          <w:rtl/>
          <w:lang w:bidi="fa-IR"/>
        </w:rPr>
        <w:t>بخواهد</w:t>
      </w:r>
      <w:r>
        <w:rPr>
          <w:noProof/>
          <w:rtl/>
          <w:lang w:bidi="fa-IR"/>
        </w:rPr>
        <w:t xml:space="preserve"> </w:t>
      </w:r>
      <w:r>
        <w:rPr>
          <w:rFonts w:hint="eastAsia"/>
          <w:noProof/>
          <w:rtl/>
          <w:lang w:bidi="fa-IR"/>
        </w:rPr>
        <w:t>امر</w:t>
      </w:r>
      <w:r>
        <w:rPr>
          <w:rFonts w:hint="cs"/>
          <w:noProof/>
          <w:rtl/>
          <w:lang w:bidi="fa-IR"/>
        </w:rPr>
        <w:t>ی</w:t>
      </w:r>
      <w:r>
        <w:rPr>
          <w:noProof/>
          <w:rtl/>
          <w:lang w:bidi="fa-IR"/>
        </w:rPr>
        <w:t xml:space="preserve"> </w:t>
      </w:r>
      <w:r>
        <w:rPr>
          <w:rFonts w:hint="eastAsia"/>
          <w:noProof/>
          <w:rtl/>
          <w:lang w:bidi="fa-IR"/>
        </w:rPr>
        <w:t>انجام</w:t>
      </w:r>
      <w:r>
        <w:rPr>
          <w:noProof/>
          <w:rtl/>
          <w:lang w:bidi="fa-IR"/>
        </w:rPr>
        <w:t xml:space="preserve"> </w:t>
      </w:r>
      <w:r>
        <w:rPr>
          <w:rFonts w:hint="eastAsia"/>
          <w:noProof/>
          <w:rtl/>
          <w:lang w:bidi="fa-IR"/>
        </w:rPr>
        <w:t>بپذ</w:t>
      </w:r>
      <w:r>
        <w:rPr>
          <w:rFonts w:hint="cs"/>
          <w:noProof/>
          <w:rtl/>
          <w:lang w:bidi="fa-IR"/>
        </w:rPr>
        <w:t>ی</w:t>
      </w:r>
      <w:r>
        <w:rPr>
          <w:rFonts w:hint="eastAsia"/>
          <w:noProof/>
          <w:rtl/>
          <w:lang w:bidi="fa-IR"/>
        </w:rPr>
        <w:t>رد،</w:t>
      </w:r>
      <w:r>
        <w:rPr>
          <w:noProof/>
          <w:rtl/>
          <w:lang w:bidi="fa-IR"/>
        </w:rPr>
        <w:t xml:space="preserve"> </w:t>
      </w:r>
      <w:r>
        <w:rPr>
          <w:rFonts w:hint="eastAsia"/>
          <w:noProof/>
          <w:rtl/>
          <w:lang w:bidi="fa-IR"/>
        </w:rPr>
        <w:t>سلسل</w:t>
      </w:r>
      <w:r>
        <w:rPr>
          <w:rFonts w:hint="cs"/>
          <w:noProof/>
          <w:rtl/>
          <w:lang w:bidi="fa-IR"/>
        </w:rPr>
        <w:t>ۀ</w:t>
      </w:r>
      <w:r>
        <w:rPr>
          <w:noProof/>
          <w:rtl/>
          <w:lang w:bidi="fa-IR"/>
        </w:rPr>
        <w:t xml:space="preserve"> </w:t>
      </w:r>
      <w:r>
        <w:rPr>
          <w:rFonts w:hint="eastAsia"/>
          <w:noProof/>
          <w:rtl/>
          <w:lang w:bidi="fa-IR"/>
        </w:rPr>
        <w:t>عل</w:t>
      </w:r>
      <w:r>
        <w:rPr>
          <w:rFonts w:hint="cs"/>
          <w:noProof/>
          <w:rtl/>
          <w:lang w:bidi="fa-IR"/>
        </w:rPr>
        <w:t>یّ</w:t>
      </w:r>
      <w:r>
        <w:rPr>
          <w:rFonts w:hint="eastAsia"/>
          <w:noProof/>
          <w:rtl/>
          <w:lang w:bidi="fa-IR"/>
        </w:rPr>
        <w:t>ت</w:t>
      </w:r>
      <w:r>
        <w:rPr>
          <w:noProof/>
          <w:rtl/>
          <w:lang w:bidi="fa-IR"/>
        </w:rPr>
        <w:t xml:space="preserve"> </w:t>
      </w:r>
      <w:r>
        <w:rPr>
          <w:rFonts w:hint="eastAsia"/>
          <w:noProof/>
          <w:rtl/>
          <w:lang w:bidi="fa-IR"/>
        </w:rPr>
        <w:t>گسسته</w:t>
      </w:r>
      <w:r>
        <w:rPr>
          <w:noProof/>
          <w:rtl/>
          <w:lang w:bidi="fa-IR"/>
        </w:rPr>
        <w:t xml:space="preserve"> </w:t>
      </w:r>
      <w:r>
        <w:rPr>
          <w:rFonts w:hint="eastAsia"/>
          <w:noProof/>
          <w:rtl/>
          <w:lang w:bidi="fa-IR"/>
        </w:rPr>
        <w:t>م</w:t>
      </w:r>
      <w:r>
        <w:rPr>
          <w:rFonts w:hint="cs"/>
          <w:noProof/>
          <w:rtl/>
          <w:lang w:bidi="fa-IR"/>
        </w:rPr>
        <w:t>ی</w:t>
      </w:r>
      <w:r>
        <w:rPr>
          <w:rFonts w:hint="eastAsia"/>
          <w:noProof/>
          <w:lang w:bidi="fa-IR"/>
        </w:rPr>
        <w:t>‌</w:t>
      </w:r>
      <w:r>
        <w:rPr>
          <w:rFonts w:hint="eastAsia"/>
          <w:noProof/>
          <w:rtl/>
          <w:lang w:bidi="fa-IR"/>
        </w:rPr>
        <w:t>شود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Toc452308283 \h</w:instrText>
      </w:r>
      <w:r>
        <w:rPr>
          <w:noProof/>
          <w:rtl/>
        </w:rPr>
        <w:instrText xml:space="preserve"> </w:instrText>
      </w:r>
      <w:r>
        <w:rPr>
          <w:noProof/>
          <w:rtl/>
        </w:rPr>
      </w:r>
      <w:r>
        <w:rPr>
          <w:noProof/>
          <w:rtl/>
        </w:rPr>
        <w:fldChar w:fldCharType="separate"/>
      </w:r>
      <w:r>
        <w:rPr>
          <w:noProof/>
          <w:rtl/>
        </w:rPr>
        <w:t>222</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rPr>
        <w:t xml:space="preserve">7- </w:t>
      </w:r>
      <w:r>
        <w:rPr>
          <w:rFonts w:hint="eastAsia"/>
          <w:noProof/>
          <w:rtl/>
        </w:rPr>
        <w:t>گذشتن</w:t>
      </w:r>
      <w:r>
        <w:rPr>
          <w:noProof/>
          <w:rtl/>
        </w:rPr>
        <w:t xml:space="preserve"> </w:t>
      </w:r>
      <w:r>
        <w:rPr>
          <w:rFonts w:hint="eastAsia"/>
          <w:noProof/>
          <w:rtl/>
        </w:rPr>
        <w:t>صولت</w:t>
      </w:r>
      <w:r>
        <w:rPr>
          <w:noProof/>
          <w:rtl/>
        </w:rPr>
        <w:t xml:space="preserve"> </w:t>
      </w:r>
      <w:r>
        <w:rPr>
          <w:rFonts w:hint="eastAsia"/>
          <w:noProof/>
          <w:rtl/>
        </w:rPr>
        <w:t>عمر</w:t>
      </w:r>
      <w:r>
        <w:rPr>
          <w:noProof/>
          <w:rtl/>
        </w:rPr>
        <w:t xml:space="preserve"> </w:t>
      </w:r>
      <w:r>
        <w:rPr>
          <w:rFonts w:hint="eastAsia"/>
          <w:noProof/>
          <w:rtl/>
        </w:rPr>
        <w:t>و</w:t>
      </w:r>
      <w:r>
        <w:rPr>
          <w:noProof/>
          <w:rtl/>
        </w:rPr>
        <w:t xml:space="preserve"> </w:t>
      </w:r>
      <w:r>
        <w:rPr>
          <w:rFonts w:hint="eastAsia"/>
          <w:noProof/>
          <w:rtl/>
        </w:rPr>
        <w:t>فرا</w:t>
      </w:r>
      <w:r>
        <w:rPr>
          <w:noProof/>
          <w:rtl/>
        </w:rPr>
        <w:t xml:space="preserve"> </w:t>
      </w:r>
      <w:r>
        <w:rPr>
          <w:rFonts w:hint="eastAsia"/>
          <w:noProof/>
          <w:rtl/>
        </w:rPr>
        <w:t>رس</w:t>
      </w:r>
      <w:r>
        <w:rPr>
          <w:rFonts w:hint="cs"/>
          <w:noProof/>
          <w:rtl/>
        </w:rPr>
        <w:t>ی</w:t>
      </w:r>
      <w:r>
        <w:rPr>
          <w:rFonts w:hint="eastAsia"/>
          <w:noProof/>
          <w:rtl/>
        </w:rPr>
        <w:t>دن</w:t>
      </w:r>
      <w:r>
        <w:rPr>
          <w:noProof/>
          <w:rtl/>
        </w:rPr>
        <w:t xml:space="preserve"> </w:t>
      </w:r>
      <w:r>
        <w:rPr>
          <w:rFonts w:hint="eastAsia"/>
          <w:noProof/>
          <w:rtl/>
        </w:rPr>
        <w:t>شرم</w:t>
      </w:r>
      <w:r>
        <w:rPr>
          <w:noProof/>
          <w:rtl/>
        </w:rPr>
        <w:t xml:space="preserve"> </w:t>
      </w:r>
      <w:r>
        <w:rPr>
          <w:rFonts w:hint="eastAsia"/>
          <w:noProof/>
          <w:rtl/>
        </w:rPr>
        <w:t>عثمان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Toc452308284 \h</w:instrText>
      </w:r>
      <w:r>
        <w:rPr>
          <w:noProof/>
          <w:rtl/>
        </w:rPr>
        <w:instrText xml:space="preserve"> </w:instrText>
      </w:r>
      <w:r>
        <w:rPr>
          <w:noProof/>
          <w:rtl/>
        </w:rPr>
      </w:r>
      <w:r>
        <w:rPr>
          <w:noProof/>
          <w:rtl/>
        </w:rPr>
        <w:fldChar w:fldCharType="separate"/>
      </w:r>
      <w:r>
        <w:rPr>
          <w:noProof/>
          <w:rtl/>
        </w:rPr>
        <w:t>222</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lang w:bidi="fa-IR"/>
        </w:rPr>
        <w:t xml:space="preserve">8- </w:t>
      </w:r>
      <w:r>
        <w:rPr>
          <w:rFonts w:hint="eastAsia"/>
          <w:noProof/>
          <w:rtl/>
          <w:lang w:bidi="fa-IR"/>
        </w:rPr>
        <w:t>در</w:t>
      </w:r>
      <w:r>
        <w:rPr>
          <w:noProof/>
          <w:rtl/>
          <w:lang w:bidi="fa-IR"/>
        </w:rPr>
        <w:t xml:space="preserve"> </w:t>
      </w:r>
      <w:r>
        <w:rPr>
          <w:rFonts w:hint="eastAsia"/>
          <w:noProof/>
          <w:rtl/>
          <w:lang w:bidi="fa-IR"/>
        </w:rPr>
        <w:t>مس</w:t>
      </w:r>
      <w:r>
        <w:rPr>
          <w:rFonts w:hint="cs"/>
          <w:noProof/>
          <w:rtl/>
          <w:lang w:bidi="fa-IR"/>
        </w:rPr>
        <w:t>ی</w:t>
      </w:r>
      <w:r>
        <w:rPr>
          <w:rFonts w:hint="eastAsia"/>
          <w:noProof/>
          <w:rtl/>
          <w:lang w:bidi="fa-IR"/>
        </w:rPr>
        <w:t>ر</w:t>
      </w:r>
      <w:r>
        <w:rPr>
          <w:noProof/>
          <w:rtl/>
          <w:lang w:bidi="fa-IR"/>
        </w:rPr>
        <w:t xml:space="preserve"> </w:t>
      </w:r>
      <w:r>
        <w:rPr>
          <w:rFonts w:hint="eastAsia"/>
          <w:noProof/>
          <w:rtl/>
          <w:lang w:bidi="fa-IR"/>
        </w:rPr>
        <w:t>زندگ</w:t>
      </w:r>
      <w:r>
        <w:rPr>
          <w:rFonts w:hint="cs"/>
          <w:noProof/>
          <w:rtl/>
          <w:lang w:bidi="fa-IR"/>
        </w:rPr>
        <w:t>ی</w:t>
      </w:r>
      <w:r>
        <w:rPr>
          <w:noProof/>
          <w:rtl/>
          <w:lang w:bidi="fa-IR"/>
        </w:rPr>
        <w:t xml:space="preserve"> </w:t>
      </w:r>
      <w:r>
        <w:rPr>
          <w:rFonts w:hint="eastAsia"/>
          <w:noProof/>
          <w:rtl/>
          <w:lang w:bidi="fa-IR"/>
        </w:rPr>
        <w:t>با</w:t>
      </w:r>
      <w:r>
        <w:rPr>
          <w:rFonts w:hint="cs"/>
          <w:noProof/>
          <w:rtl/>
          <w:lang w:bidi="fa-IR"/>
        </w:rPr>
        <w:t>ی</w:t>
      </w:r>
      <w:r>
        <w:rPr>
          <w:rFonts w:hint="eastAsia"/>
          <w:noProof/>
          <w:rtl/>
          <w:lang w:bidi="fa-IR"/>
        </w:rPr>
        <w:t>د</w:t>
      </w:r>
      <w:r>
        <w:rPr>
          <w:noProof/>
          <w:rtl/>
          <w:lang w:bidi="fa-IR"/>
        </w:rPr>
        <w:t xml:space="preserve"> </w:t>
      </w:r>
      <w:r>
        <w:rPr>
          <w:rFonts w:hint="eastAsia"/>
          <w:noProof/>
          <w:rtl/>
          <w:lang w:bidi="fa-IR"/>
        </w:rPr>
        <w:t>با</w:t>
      </w:r>
      <w:r>
        <w:rPr>
          <w:noProof/>
          <w:rtl/>
          <w:lang w:bidi="fa-IR"/>
        </w:rPr>
        <w:t xml:space="preserve"> </w:t>
      </w:r>
      <w:r>
        <w:rPr>
          <w:rFonts w:hint="eastAsia"/>
          <w:noProof/>
          <w:rtl/>
          <w:lang w:bidi="fa-IR"/>
        </w:rPr>
        <w:t>قاطع</w:t>
      </w:r>
      <w:r>
        <w:rPr>
          <w:rFonts w:hint="cs"/>
          <w:noProof/>
          <w:rtl/>
          <w:lang w:bidi="fa-IR"/>
        </w:rPr>
        <w:t>یّ</w:t>
      </w:r>
      <w:r>
        <w:rPr>
          <w:rFonts w:hint="eastAsia"/>
          <w:noProof/>
          <w:rtl/>
          <w:lang w:bidi="fa-IR"/>
        </w:rPr>
        <w:t>ت</w:t>
      </w:r>
      <w:r>
        <w:rPr>
          <w:noProof/>
          <w:rtl/>
          <w:lang w:bidi="fa-IR"/>
        </w:rPr>
        <w:t xml:space="preserve"> </w:t>
      </w:r>
      <w:r>
        <w:rPr>
          <w:rFonts w:hint="eastAsia"/>
          <w:noProof/>
          <w:rtl/>
          <w:lang w:bidi="fa-IR"/>
        </w:rPr>
        <w:t>رفتار</w:t>
      </w:r>
      <w:r>
        <w:rPr>
          <w:noProof/>
          <w:rtl/>
          <w:lang w:bidi="fa-IR"/>
        </w:rPr>
        <w:t xml:space="preserve"> </w:t>
      </w:r>
      <w:r>
        <w:rPr>
          <w:rFonts w:hint="eastAsia"/>
          <w:noProof/>
          <w:rtl/>
          <w:lang w:bidi="fa-IR"/>
        </w:rPr>
        <w:t>کرد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Toc452308285 \h</w:instrText>
      </w:r>
      <w:r>
        <w:rPr>
          <w:noProof/>
          <w:rtl/>
        </w:rPr>
        <w:instrText xml:space="preserve"> </w:instrText>
      </w:r>
      <w:r>
        <w:rPr>
          <w:noProof/>
          <w:rtl/>
        </w:rPr>
      </w:r>
      <w:r>
        <w:rPr>
          <w:noProof/>
          <w:rtl/>
        </w:rPr>
        <w:fldChar w:fldCharType="separate"/>
      </w:r>
      <w:r>
        <w:rPr>
          <w:noProof/>
          <w:rtl/>
        </w:rPr>
        <w:t>222</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rPr>
        <w:t xml:space="preserve">9- </w:t>
      </w:r>
      <w:r>
        <w:rPr>
          <w:rFonts w:hint="eastAsia"/>
          <w:noProof/>
          <w:rtl/>
        </w:rPr>
        <w:t>آزاد</w:t>
      </w:r>
      <w:r>
        <w:rPr>
          <w:noProof/>
          <w:rtl/>
        </w:rPr>
        <w:t xml:space="preserve"> </w:t>
      </w:r>
      <w:r>
        <w:rPr>
          <w:rFonts w:hint="eastAsia"/>
          <w:noProof/>
          <w:rtl/>
        </w:rPr>
        <w:t>کردن</w:t>
      </w:r>
      <w:r>
        <w:rPr>
          <w:noProof/>
          <w:rtl/>
        </w:rPr>
        <w:t xml:space="preserve"> </w:t>
      </w:r>
      <w:r>
        <w:rPr>
          <w:rFonts w:hint="eastAsia"/>
          <w:noProof/>
          <w:rtl/>
        </w:rPr>
        <w:t>روح</w:t>
      </w:r>
      <w:r>
        <w:rPr>
          <w:noProof/>
          <w:rtl/>
        </w:rPr>
        <w:t xml:space="preserve"> </w:t>
      </w:r>
      <w:r>
        <w:rPr>
          <w:rFonts w:hint="eastAsia"/>
          <w:noProof/>
          <w:rtl/>
        </w:rPr>
        <w:t>از</w:t>
      </w:r>
      <w:r>
        <w:rPr>
          <w:noProof/>
          <w:rtl/>
        </w:rPr>
        <w:t xml:space="preserve"> </w:t>
      </w:r>
      <w:r>
        <w:rPr>
          <w:rFonts w:hint="eastAsia"/>
          <w:noProof/>
          <w:rtl/>
        </w:rPr>
        <w:t>ق</w:t>
      </w:r>
      <w:r>
        <w:rPr>
          <w:rFonts w:hint="cs"/>
          <w:noProof/>
          <w:rtl/>
        </w:rPr>
        <w:t>ی</w:t>
      </w:r>
      <w:r>
        <w:rPr>
          <w:rFonts w:hint="eastAsia"/>
          <w:noProof/>
          <w:rtl/>
        </w:rPr>
        <w:t>د</w:t>
      </w:r>
      <w:r>
        <w:rPr>
          <w:noProof/>
          <w:rtl/>
        </w:rPr>
        <w:t xml:space="preserve"> </w:t>
      </w:r>
      <w:r>
        <w:rPr>
          <w:rFonts w:hint="eastAsia"/>
          <w:noProof/>
          <w:rtl/>
        </w:rPr>
        <w:t>خورد</w:t>
      </w:r>
      <w:r>
        <w:rPr>
          <w:noProof/>
          <w:rtl/>
        </w:rPr>
        <w:t xml:space="preserve"> </w:t>
      </w:r>
      <w:r>
        <w:rPr>
          <w:rFonts w:hint="eastAsia"/>
          <w:noProof/>
          <w:rtl/>
        </w:rPr>
        <w:t>و</w:t>
      </w:r>
      <w:r>
        <w:rPr>
          <w:noProof/>
          <w:rtl/>
        </w:rPr>
        <w:t xml:space="preserve"> </w:t>
      </w:r>
      <w:r>
        <w:rPr>
          <w:rFonts w:hint="eastAsia"/>
          <w:noProof/>
          <w:rtl/>
        </w:rPr>
        <w:t>خواب</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Toc452308286 \h</w:instrText>
      </w:r>
      <w:r>
        <w:rPr>
          <w:noProof/>
          <w:rtl/>
        </w:rPr>
        <w:instrText xml:space="preserve"> </w:instrText>
      </w:r>
      <w:r>
        <w:rPr>
          <w:noProof/>
          <w:rtl/>
        </w:rPr>
      </w:r>
      <w:r>
        <w:rPr>
          <w:noProof/>
          <w:rtl/>
        </w:rPr>
        <w:fldChar w:fldCharType="separate"/>
      </w:r>
      <w:r>
        <w:rPr>
          <w:noProof/>
          <w:rtl/>
        </w:rPr>
        <w:t>223</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lang w:bidi="fa-IR"/>
        </w:rPr>
        <w:t xml:space="preserve">10- </w:t>
      </w:r>
      <w:r>
        <w:rPr>
          <w:rFonts w:hint="eastAsia"/>
          <w:noProof/>
          <w:rtl/>
          <w:lang w:bidi="fa-IR"/>
        </w:rPr>
        <w:t>عل</w:t>
      </w:r>
      <w:r>
        <w:rPr>
          <w:rFonts w:hint="cs"/>
          <w:noProof/>
          <w:rtl/>
          <w:lang w:bidi="fa-IR"/>
        </w:rPr>
        <w:t>ی</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عُمَر</w:t>
      </w:r>
      <w:r>
        <w:rPr>
          <w:noProof/>
          <w:rtl/>
          <w:lang w:bidi="fa-IR"/>
        </w:rPr>
        <w:t xml:space="preserve"> </w:t>
      </w:r>
      <w:r>
        <w:rPr>
          <w:rFonts w:hint="eastAsia"/>
          <w:noProof/>
          <w:rtl/>
          <w:lang w:bidi="fa-IR"/>
        </w:rPr>
        <w:t>جلوه</w:t>
      </w:r>
      <w:r w:rsidRPr="009F5BB0">
        <w:rPr>
          <w:rFonts w:cs="CTraditional Arabic" w:hint="eastAsia"/>
          <w:noProof/>
          <w:cs/>
          <w:lang w:bidi="fa-IR"/>
        </w:rPr>
        <w:t>‎</w:t>
      </w:r>
      <w:r>
        <w:rPr>
          <w:rFonts w:hint="eastAsia"/>
          <w:noProof/>
          <w:rtl/>
          <w:lang w:bidi="fa-IR"/>
        </w:rPr>
        <w:t>ا</w:t>
      </w:r>
      <w:r>
        <w:rPr>
          <w:rFonts w:hint="cs"/>
          <w:noProof/>
          <w:rtl/>
          <w:lang w:bidi="fa-IR"/>
        </w:rPr>
        <w:t>ی</w:t>
      </w:r>
      <w:r>
        <w:rPr>
          <w:noProof/>
          <w:rtl/>
          <w:lang w:bidi="fa-IR"/>
        </w:rPr>
        <w:t xml:space="preserve"> </w:t>
      </w:r>
      <w:r>
        <w:rPr>
          <w:rFonts w:hint="eastAsia"/>
          <w:noProof/>
          <w:rtl/>
          <w:lang w:bidi="fa-IR"/>
        </w:rPr>
        <w:t>از</w:t>
      </w:r>
      <w:r>
        <w:rPr>
          <w:noProof/>
          <w:rtl/>
          <w:lang w:bidi="fa-IR"/>
        </w:rPr>
        <w:t xml:space="preserve"> </w:t>
      </w:r>
      <w:r>
        <w:rPr>
          <w:rFonts w:hint="cs"/>
          <w:noProof/>
          <w:rtl/>
          <w:lang w:bidi="fa-IR"/>
        </w:rPr>
        <w:t>ی</w:t>
      </w:r>
      <w:r>
        <w:rPr>
          <w:rFonts w:hint="eastAsia"/>
          <w:noProof/>
          <w:rtl/>
          <w:lang w:bidi="fa-IR"/>
        </w:rPr>
        <w:t>ک</w:t>
      </w:r>
      <w:r>
        <w:rPr>
          <w:noProof/>
          <w:rtl/>
          <w:lang w:bidi="fa-IR"/>
        </w:rPr>
        <w:t xml:space="preserve"> </w:t>
      </w:r>
      <w:r>
        <w:rPr>
          <w:rFonts w:hint="eastAsia"/>
          <w:noProof/>
          <w:rtl/>
          <w:lang w:bidi="fa-IR"/>
        </w:rPr>
        <w:t>حق</w:t>
      </w:r>
      <w:r>
        <w:rPr>
          <w:rFonts w:hint="cs"/>
          <w:noProof/>
          <w:rtl/>
          <w:lang w:bidi="fa-IR"/>
        </w:rPr>
        <w:t>ی</w:t>
      </w:r>
      <w:r>
        <w:rPr>
          <w:rFonts w:hint="eastAsia"/>
          <w:noProof/>
          <w:rtl/>
          <w:lang w:bidi="fa-IR"/>
        </w:rPr>
        <w:t>قتند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Toc452308287 \h</w:instrText>
      </w:r>
      <w:r>
        <w:rPr>
          <w:noProof/>
          <w:rtl/>
        </w:rPr>
        <w:instrText xml:space="preserve"> </w:instrText>
      </w:r>
      <w:r>
        <w:rPr>
          <w:noProof/>
          <w:rtl/>
        </w:rPr>
      </w:r>
      <w:r>
        <w:rPr>
          <w:noProof/>
          <w:rtl/>
        </w:rPr>
        <w:fldChar w:fldCharType="separate"/>
      </w:r>
      <w:r>
        <w:rPr>
          <w:noProof/>
          <w:rtl/>
        </w:rPr>
        <w:t>223</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lang w:bidi="fa-IR"/>
        </w:rPr>
        <w:t xml:space="preserve">11- </w:t>
      </w:r>
      <w:r>
        <w:rPr>
          <w:rFonts w:hint="eastAsia"/>
          <w:noProof/>
          <w:rtl/>
          <w:lang w:bidi="fa-IR"/>
        </w:rPr>
        <w:t>آبدار</w:t>
      </w:r>
      <w:r>
        <w:rPr>
          <w:rFonts w:hint="cs"/>
          <w:noProof/>
          <w:rtl/>
          <w:lang w:bidi="fa-IR"/>
        </w:rPr>
        <w:t>ی</w:t>
      </w:r>
      <w:r>
        <w:rPr>
          <w:noProof/>
          <w:rtl/>
          <w:lang w:bidi="fa-IR"/>
        </w:rPr>
        <w:t xml:space="preserve"> </w:t>
      </w:r>
      <w:r>
        <w:rPr>
          <w:rFonts w:hint="eastAsia"/>
          <w:noProof/>
          <w:rtl/>
          <w:lang w:bidi="fa-IR"/>
        </w:rPr>
        <w:t>سوسن</w:t>
      </w:r>
      <w:r>
        <w:rPr>
          <w:noProof/>
          <w:rtl/>
          <w:lang w:bidi="fa-IR"/>
        </w:rPr>
        <w:t xml:space="preserve"> </w:t>
      </w:r>
      <w:r>
        <w:rPr>
          <w:rFonts w:hint="eastAsia"/>
          <w:noProof/>
          <w:rtl/>
          <w:lang w:bidi="fa-IR"/>
        </w:rPr>
        <w:t>در</w:t>
      </w:r>
      <w:r>
        <w:rPr>
          <w:noProof/>
          <w:rtl/>
          <w:lang w:bidi="fa-IR"/>
        </w:rPr>
        <w:t xml:space="preserve"> </w:t>
      </w:r>
      <w:r>
        <w:rPr>
          <w:rFonts w:hint="eastAsia"/>
          <w:noProof/>
          <w:rtl/>
          <w:lang w:bidi="fa-IR"/>
        </w:rPr>
        <w:t>بهار</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مانند</w:t>
      </w:r>
      <w:r>
        <w:rPr>
          <w:noProof/>
          <w:rtl/>
          <w:lang w:bidi="fa-IR"/>
        </w:rPr>
        <w:t xml:space="preserve"> </w:t>
      </w:r>
      <w:r>
        <w:rPr>
          <w:rFonts w:hint="eastAsia"/>
          <w:noProof/>
          <w:rtl/>
          <w:lang w:bidi="fa-IR"/>
        </w:rPr>
        <w:t>ت</w:t>
      </w:r>
      <w:r>
        <w:rPr>
          <w:rFonts w:hint="cs"/>
          <w:noProof/>
          <w:rtl/>
          <w:lang w:bidi="fa-IR"/>
        </w:rPr>
        <w:t>ی</w:t>
      </w:r>
      <w:r>
        <w:rPr>
          <w:rFonts w:hint="eastAsia"/>
          <w:noProof/>
          <w:rtl/>
          <w:lang w:bidi="fa-IR"/>
        </w:rPr>
        <w:t>ز</w:t>
      </w:r>
      <w:r>
        <w:rPr>
          <w:rFonts w:hint="cs"/>
          <w:noProof/>
          <w:rtl/>
          <w:lang w:bidi="fa-IR"/>
        </w:rPr>
        <w:t>ی</w:t>
      </w:r>
      <w:r>
        <w:rPr>
          <w:noProof/>
          <w:rtl/>
          <w:lang w:bidi="fa-IR"/>
        </w:rPr>
        <w:t xml:space="preserve"> </w:t>
      </w:r>
      <w:r>
        <w:rPr>
          <w:rFonts w:hint="eastAsia"/>
          <w:noProof/>
          <w:rtl/>
          <w:lang w:bidi="fa-IR"/>
        </w:rPr>
        <w:t>ذوالفقار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Toc452308288 \h</w:instrText>
      </w:r>
      <w:r>
        <w:rPr>
          <w:noProof/>
          <w:rtl/>
        </w:rPr>
        <w:instrText xml:space="preserve"> </w:instrText>
      </w:r>
      <w:r>
        <w:rPr>
          <w:noProof/>
          <w:rtl/>
        </w:rPr>
      </w:r>
      <w:r>
        <w:rPr>
          <w:noProof/>
          <w:rtl/>
        </w:rPr>
        <w:fldChar w:fldCharType="separate"/>
      </w:r>
      <w:r>
        <w:rPr>
          <w:noProof/>
          <w:rtl/>
        </w:rPr>
        <w:t>224</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lang w:bidi="fa-IR"/>
        </w:rPr>
        <w:t xml:space="preserve">12- </w:t>
      </w:r>
      <w:r>
        <w:rPr>
          <w:rFonts w:hint="eastAsia"/>
          <w:noProof/>
          <w:rtl/>
          <w:lang w:bidi="fa-IR"/>
        </w:rPr>
        <w:t>گلها</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سبزه</w:t>
      </w:r>
      <w:r w:rsidRPr="009F5BB0">
        <w:rPr>
          <w:rFonts w:cs="CTraditional Arabic" w:hint="eastAsia"/>
          <w:noProof/>
          <w:cs/>
          <w:lang w:bidi="fa-IR"/>
        </w:rPr>
        <w:t>‎</w:t>
      </w:r>
      <w:r>
        <w:rPr>
          <w:rFonts w:hint="eastAsia"/>
          <w:noProof/>
          <w:rtl/>
          <w:lang w:bidi="fa-IR"/>
        </w:rPr>
        <w:t>ها</w:t>
      </w:r>
      <w:r>
        <w:rPr>
          <w:rFonts w:hint="cs"/>
          <w:noProof/>
          <w:rtl/>
          <w:lang w:bidi="fa-IR"/>
        </w:rPr>
        <w:t>ی</w:t>
      </w:r>
      <w:r>
        <w:rPr>
          <w:noProof/>
          <w:rtl/>
          <w:lang w:bidi="fa-IR"/>
        </w:rPr>
        <w:t xml:space="preserve"> </w:t>
      </w:r>
      <w:r>
        <w:rPr>
          <w:rFonts w:hint="eastAsia"/>
          <w:noProof/>
          <w:rtl/>
          <w:lang w:bidi="fa-IR"/>
        </w:rPr>
        <w:t>باغ</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Toc452308289 \h</w:instrText>
      </w:r>
      <w:r>
        <w:rPr>
          <w:noProof/>
          <w:rtl/>
        </w:rPr>
        <w:instrText xml:space="preserve"> </w:instrText>
      </w:r>
      <w:r>
        <w:rPr>
          <w:noProof/>
          <w:rtl/>
        </w:rPr>
      </w:r>
      <w:r>
        <w:rPr>
          <w:noProof/>
          <w:rtl/>
        </w:rPr>
        <w:fldChar w:fldCharType="separate"/>
      </w:r>
      <w:r>
        <w:rPr>
          <w:noProof/>
          <w:rtl/>
        </w:rPr>
        <w:t>224</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lang w:bidi="fa-IR"/>
        </w:rPr>
        <w:t xml:space="preserve">13- </w:t>
      </w:r>
      <w:r>
        <w:rPr>
          <w:rFonts w:hint="eastAsia"/>
          <w:noProof/>
          <w:rtl/>
          <w:lang w:bidi="fa-IR"/>
        </w:rPr>
        <w:t>مرگ</w:t>
      </w:r>
      <w:r>
        <w:rPr>
          <w:noProof/>
          <w:rtl/>
          <w:lang w:bidi="fa-IR"/>
        </w:rPr>
        <w:t xml:space="preserve"> </w:t>
      </w:r>
      <w:r>
        <w:rPr>
          <w:rFonts w:hint="eastAsia"/>
          <w:noProof/>
          <w:rtl/>
          <w:lang w:bidi="fa-IR"/>
        </w:rPr>
        <w:t>شا</w:t>
      </w:r>
      <w:r>
        <w:rPr>
          <w:rFonts w:hint="cs"/>
          <w:noProof/>
          <w:rtl/>
          <w:lang w:bidi="fa-IR"/>
        </w:rPr>
        <w:t>ی</w:t>
      </w:r>
      <w:r>
        <w:rPr>
          <w:rFonts w:hint="eastAsia"/>
          <w:noProof/>
          <w:rtl/>
          <w:lang w:bidi="fa-IR"/>
        </w:rPr>
        <w:t>سته</w:t>
      </w:r>
      <w:r>
        <w:rPr>
          <w:noProof/>
          <w:rtl/>
          <w:lang w:bidi="fa-IR"/>
        </w:rPr>
        <w:t xml:space="preserve"> </w:t>
      </w:r>
      <w:r>
        <w:rPr>
          <w:rFonts w:hint="eastAsia"/>
          <w:noProof/>
          <w:rtl/>
          <w:lang w:bidi="fa-IR"/>
        </w:rPr>
        <w:t>چون</w:t>
      </w:r>
      <w:r>
        <w:rPr>
          <w:noProof/>
          <w:rtl/>
          <w:lang w:bidi="fa-IR"/>
        </w:rPr>
        <w:t xml:space="preserve"> </w:t>
      </w:r>
      <w:r>
        <w:rPr>
          <w:rFonts w:hint="eastAsia"/>
          <w:noProof/>
          <w:rtl/>
          <w:lang w:bidi="fa-IR"/>
        </w:rPr>
        <w:t>مرگ</w:t>
      </w:r>
      <w:r>
        <w:rPr>
          <w:noProof/>
          <w:rtl/>
          <w:lang w:bidi="fa-IR"/>
        </w:rPr>
        <w:t xml:space="preserve"> </w:t>
      </w:r>
      <w:r>
        <w:rPr>
          <w:rFonts w:hint="eastAsia"/>
          <w:noProof/>
          <w:rtl/>
          <w:lang w:bidi="fa-IR"/>
        </w:rPr>
        <w:t>ابوبکر</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عمر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Toc452308290 \h</w:instrText>
      </w:r>
      <w:r>
        <w:rPr>
          <w:noProof/>
          <w:rtl/>
        </w:rPr>
        <w:instrText xml:space="preserve"> </w:instrText>
      </w:r>
      <w:r>
        <w:rPr>
          <w:noProof/>
          <w:rtl/>
        </w:rPr>
      </w:r>
      <w:r>
        <w:rPr>
          <w:noProof/>
          <w:rtl/>
        </w:rPr>
        <w:fldChar w:fldCharType="separate"/>
      </w:r>
      <w:r>
        <w:rPr>
          <w:noProof/>
          <w:rtl/>
        </w:rPr>
        <w:t>224</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lang w:bidi="fa-IR"/>
        </w:rPr>
        <w:t xml:space="preserve">14- </w:t>
      </w:r>
      <w:r>
        <w:rPr>
          <w:rFonts w:hint="eastAsia"/>
          <w:noProof/>
          <w:rtl/>
          <w:lang w:bidi="fa-IR"/>
        </w:rPr>
        <w:t>برندگ</w:t>
      </w:r>
      <w:r>
        <w:rPr>
          <w:rFonts w:hint="cs"/>
          <w:noProof/>
          <w:rtl/>
          <w:lang w:bidi="fa-IR"/>
        </w:rPr>
        <w:t>ی</w:t>
      </w:r>
      <w:r>
        <w:rPr>
          <w:noProof/>
          <w:rtl/>
          <w:lang w:bidi="fa-IR"/>
        </w:rPr>
        <w:t xml:space="preserve"> </w:t>
      </w:r>
      <w:r>
        <w:rPr>
          <w:rFonts w:hint="eastAsia"/>
          <w:noProof/>
          <w:rtl/>
          <w:lang w:bidi="fa-IR"/>
        </w:rPr>
        <w:t>ذوالفقار</w:t>
      </w:r>
      <w:r>
        <w:rPr>
          <w:noProof/>
          <w:rtl/>
          <w:lang w:bidi="fa-IR"/>
        </w:rPr>
        <w:t xml:space="preserve"> </w:t>
      </w:r>
      <w:r>
        <w:rPr>
          <w:rFonts w:hint="eastAsia"/>
          <w:noProof/>
          <w:rtl/>
          <w:lang w:bidi="fa-IR"/>
        </w:rPr>
        <w:t>بازتاب</w:t>
      </w:r>
      <w:r>
        <w:rPr>
          <w:rFonts w:hint="cs"/>
          <w:noProof/>
          <w:rtl/>
          <w:lang w:bidi="fa-IR"/>
        </w:rPr>
        <w:t>ی</w:t>
      </w:r>
      <w:r>
        <w:rPr>
          <w:noProof/>
          <w:rtl/>
          <w:lang w:bidi="fa-IR"/>
        </w:rPr>
        <w:t xml:space="preserve"> </w:t>
      </w:r>
      <w:r>
        <w:rPr>
          <w:rFonts w:hint="eastAsia"/>
          <w:noProof/>
          <w:rtl/>
          <w:lang w:bidi="fa-IR"/>
        </w:rPr>
        <w:t>از</w:t>
      </w:r>
      <w:r>
        <w:rPr>
          <w:noProof/>
          <w:rtl/>
          <w:lang w:bidi="fa-IR"/>
        </w:rPr>
        <w:t xml:space="preserve"> </w:t>
      </w:r>
      <w:r>
        <w:rPr>
          <w:rFonts w:hint="eastAsia"/>
          <w:noProof/>
          <w:rtl/>
          <w:lang w:bidi="fa-IR"/>
        </w:rPr>
        <w:t>انتظار</w:t>
      </w:r>
      <w:r>
        <w:rPr>
          <w:noProof/>
          <w:rtl/>
          <w:lang w:bidi="fa-IR"/>
        </w:rPr>
        <w:t xml:space="preserve"> </w:t>
      </w:r>
      <w:r>
        <w:rPr>
          <w:rFonts w:hint="eastAsia"/>
          <w:noProof/>
          <w:rtl/>
          <w:lang w:bidi="fa-IR"/>
        </w:rPr>
        <w:t>پ</w:t>
      </w:r>
      <w:r>
        <w:rPr>
          <w:rFonts w:hint="cs"/>
          <w:noProof/>
          <w:rtl/>
          <w:lang w:bidi="fa-IR"/>
        </w:rPr>
        <w:t>ی</w:t>
      </w:r>
      <w:r>
        <w:rPr>
          <w:rFonts w:hint="eastAsia"/>
          <w:noProof/>
          <w:rtl/>
          <w:lang w:bidi="fa-IR"/>
        </w:rPr>
        <w:t>امبر</w:t>
      </w:r>
      <w:r w:rsidRPr="009F5BB0">
        <w:rPr>
          <w:rFonts w:cs="CTraditional Arabic" w:hint="eastAsia"/>
          <w:noProof/>
          <w:rtl/>
          <w:lang w:bidi="fa-IR"/>
        </w:rPr>
        <w:t>ص</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Toc452308291 \h</w:instrText>
      </w:r>
      <w:r>
        <w:rPr>
          <w:noProof/>
          <w:rtl/>
        </w:rPr>
        <w:instrText xml:space="preserve"> </w:instrText>
      </w:r>
      <w:r>
        <w:rPr>
          <w:noProof/>
          <w:rtl/>
        </w:rPr>
      </w:r>
      <w:r>
        <w:rPr>
          <w:noProof/>
          <w:rtl/>
        </w:rPr>
        <w:fldChar w:fldCharType="separate"/>
      </w:r>
      <w:r>
        <w:rPr>
          <w:noProof/>
          <w:rtl/>
        </w:rPr>
        <w:t>225</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lang w:bidi="fa-IR"/>
        </w:rPr>
        <w:t xml:space="preserve">15- </w:t>
      </w:r>
      <w:r>
        <w:rPr>
          <w:rFonts w:hint="eastAsia"/>
          <w:noProof/>
          <w:rtl/>
          <w:lang w:bidi="fa-IR"/>
        </w:rPr>
        <w:t>سوگند</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مصحف</w:t>
      </w:r>
      <w:r>
        <w:rPr>
          <w:noProof/>
          <w:rtl/>
          <w:lang w:bidi="fa-IR"/>
        </w:rPr>
        <w:t xml:space="preserve"> </w:t>
      </w:r>
      <w:r>
        <w:rPr>
          <w:rFonts w:hint="eastAsia"/>
          <w:noProof/>
          <w:rtl/>
          <w:lang w:bidi="fa-IR"/>
        </w:rPr>
        <w:t>عثمان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Toc452308292 \h</w:instrText>
      </w:r>
      <w:r>
        <w:rPr>
          <w:noProof/>
          <w:rtl/>
        </w:rPr>
        <w:instrText xml:space="preserve"> </w:instrText>
      </w:r>
      <w:r>
        <w:rPr>
          <w:noProof/>
          <w:rtl/>
        </w:rPr>
      </w:r>
      <w:r>
        <w:rPr>
          <w:noProof/>
          <w:rtl/>
        </w:rPr>
        <w:fldChar w:fldCharType="separate"/>
      </w:r>
      <w:r>
        <w:rPr>
          <w:noProof/>
          <w:rtl/>
        </w:rPr>
        <w:t>225</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lang w:bidi="fa-IR"/>
        </w:rPr>
        <w:t xml:space="preserve">16- </w:t>
      </w:r>
      <w:r>
        <w:rPr>
          <w:rFonts w:hint="eastAsia"/>
          <w:noProof/>
          <w:rtl/>
          <w:lang w:bidi="fa-IR"/>
        </w:rPr>
        <w:t>سخنان</w:t>
      </w:r>
      <w:r>
        <w:rPr>
          <w:noProof/>
          <w:rtl/>
          <w:lang w:bidi="fa-IR"/>
        </w:rPr>
        <w:t xml:space="preserve"> </w:t>
      </w:r>
      <w:r>
        <w:rPr>
          <w:rFonts w:hint="eastAsia"/>
          <w:noProof/>
          <w:rtl/>
          <w:lang w:bidi="fa-IR"/>
        </w:rPr>
        <w:t>ب</w:t>
      </w:r>
      <w:r>
        <w:rPr>
          <w:rFonts w:hint="cs"/>
          <w:noProof/>
          <w:rtl/>
          <w:lang w:bidi="fa-IR"/>
        </w:rPr>
        <w:t>ی</w:t>
      </w:r>
      <w:r>
        <w:rPr>
          <w:rFonts w:hint="eastAsia"/>
          <w:noProof/>
          <w:rtl/>
          <w:lang w:bidi="fa-IR"/>
        </w:rPr>
        <w:t>هوده،</w:t>
      </w:r>
      <w:r>
        <w:rPr>
          <w:noProof/>
          <w:rtl/>
          <w:lang w:bidi="fa-IR"/>
        </w:rPr>
        <w:t xml:space="preserve"> </w:t>
      </w:r>
      <w:r>
        <w:rPr>
          <w:rFonts w:hint="eastAsia"/>
          <w:noProof/>
          <w:rtl/>
          <w:lang w:bidi="fa-IR"/>
        </w:rPr>
        <w:t>اختلاف</w:t>
      </w:r>
      <w:r>
        <w:rPr>
          <w:noProof/>
          <w:rtl/>
          <w:lang w:bidi="fa-IR"/>
        </w:rPr>
        <w:t xml:space="preserve"> </w:t>
      </w:r>
      <w:r>
        <w:rPr>
          <w:rFonts w:hint="eastAsia"/>
          <w:noProof/>
          <w:rtl/>
          <w:lang w:bidi="fa-IR"/>
        </w:rPr>
        <w:t>انگ</w:t>
      </w:r>
      <w:r>
        <w:rPr>
          <w:rFonts w:hint="cs"/>
          <w:noProof/>
          <w:rtl/>
          <w:lang w:bidi="fa-IR"/>
        </w:rPr>
        <w:t>ی</w:t>
      </w:r>
      <w:r>
        <w:rPr>
          <w:rFonts w:hint="eastAsia"/>
          <w:noProof/>
          <w:rtl/>
          <w:lang w:bidi="fa-IR"/>
        </w:rPr>
        <w:t>ز</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جنگ</w:t>
      </w:r>
      <w:r>
        <w:rPr>
          <w:noProof/>
          <w:rtl/>
          <w:lang w:bidi="fa-IR"/>
        </w:rPr>
        <w:t xml:space="preserve"> </w:t>
      </w:r>
      <w:r>
        <w:rPr>
          <w:rFonts w:hint="eastAsia"/>
          <w:noProof/>
          <w:rtl/>
          <w:lang w:bidi="fa-IR"/>
        </w:rPr>
        <w:t>سازند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Toc452308293 \h</w:instrText>
      </w:r>
      <w:r>
        <w:rPr>
          <w:noProof/>
          <w:rtl/>
        </w:rPr>
        <w:instrText xml:space="preserve"> </w:instrText>
      </w:r>
      <w:r>
        <w:rPr>
          <w:noProof/>
          <w:rtl/>
        </w:rPr>
      </w:r>
      <w:r>
        <w:rPr>
          <w:noProof/>
          <w:rtl/>
        </w:rPr>
        <w:fldChar w:fldCharType="separate"/>
      </w:r>
      <w:r>
        <w:rPr>
          <w:noProof/>
          <w:rtl/>
        </w:rPr>
        <w:t>225</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lang w:bidi="fa-IR"/>
        </w:rPr>
        <w:t xml:space="preserve">17- </w:t>
      </w:r>
      <w:r>
        <w:rPr>
          <w:rFonts w:hint="eastAsia"/>
          <w:noProof/>
          <w:rtl/>
          <w:lang w:bidi="fa-IR"/>
        </w:rPr>
        <w:t>با</w:t>
      </w:r>
      <w:r>
        <w:rPr>
          <w:noProof/>
          <w:rtl/>
          <w:lang w:bidi="fa-IR"/>
        </w:rPr>
        <w:t xml:space="preserve"> </w:t>
      </w:r>
      <w:r>
        <w:rPr>
          <w:rFonts w:hint="eastAsia"/>
          <w:noProof/>
          <w:rtl/>
          <w:lang w:bidi="fa-IR"/>
        </w:rPr>
        <w:t>گوهر</w:t>
      </w:r>
      <w:r>
        <w:rPr>
          <w:noProof/>
          <w:rtl/>
          <w:lang w:bidi="fa-IR"/>
        </w:rPr>
        <w:t xml:space="preserve"> </w:t>
      </w:r>
      <w:r>
        <w:rPr>
          <w:rFonts w:hint="eastAsia"/>
          <w:noProof/>
          <w:rtl/>
          <w:lang w:bidi="fa-IR"/>
        </w:rPr>
        <w:t>عقل</w:t>
      </w:r>
      <w:r>
        <w:rPr>
          <w:noProof/>
          <w:rtl/>
          <w:lang w:bidi="fa-IR"/>
        </w:rPr>
        <w:t xml:space="preserve"> </w:t>
      </w:r>
      <w:r>
        <w:rPr>
          <w:rFonts w:hint="eastAsia"/>
          <w:noProof/>
          <w:rtl/>
          <w:lang w:bidi="fa-IR"/>
        </w:rPr>
        <w:t>تاج</w:t>
      </w:r>
      <w:r>
        <w:rPr>
          <w:noProof/>
          <w:rtl/>
          <w:lang w:bidi="fa-IR"/>
        </w:rPr>
        <w:t xml:space="preserve"> </w:t>
      </w:r>
      <w:r>
        <w:rPr>
          <w:rFonts w:hint="eastAsia"/>
          <w:noProof/>
          <w:rtl/>
          <w:lang w:bidi="fa-IR"/>
        </w:rPr>
        <w:t>حکومت</w:t>
      </w:r>
      <w:r>
        <w:rPr>
          <w:rFonts w:hint="cs"/>
          <w:noProof/>
          <w:rtl/>
          <w:lang w:bidi="fa-IR"/>
        </w:rPr>
        <w:t>ی</w:t>
      </w:r>
      <w:r>
        <w:rPr>
          <w:noProof/>
          <w:rtl/>
          <w:lang w:bidi="fa-IR"/>
        </w:rPr>
        <w:t xml:space="preserve"> </w:t>
      </w:r>
      <w:r>
        <w:rPr>
          <w:rFonts w:hint="eastAsia"/>
          <w:noProof/>
          <w:rtl/>
          <w:lang w:bidi="fa-IR"/>
        </w:rPr>
        <w:t>را</w:t>
      </w:r>
      <w:r>
        <w:rPr>
          <w:noProof/>
          <w:rtl/>
          <w:lang w:bidi="fa-IR"/>
        </w:rPr>
        <w:t xml:space="preserve"> </w:t>
      </w:r>
      <w:r>
        <w:rPr>
          <w:rFonts w:hint="eastAsia"/>
          <w:noProof/>
          <w:rtl/>
          <w:lang w:bidi="fa-IR"/>
        </w:rPr>
        <w:t>گوهر</w:t>
      </w:r>
      <w:r>
        <w:rPr>
          <w:noProof/>
          <w:rtl/>
          <w:lang w:bidi="fa-IR"/>
        </w:rPr>
        <w:t xml:space="preserve"> </w:t>
      </w:r>
      <w:r>
        <w:rPr>
          <w:rFonts w:hint="eastAsia"/>
          <w:noProof/>
          <w:rtl/>
          <w:lang w:bidi="fa-IR"/>
        </w:rPr>
        <w:t>معنا</w:t>
      </w:r>
      <w:r>
        <w:rPr>
          <w:noProof/>
          <w:rtl/>
          <w:lang w:bidi="fa-IR"/>
        </w:rPr>
        <w:t xml:space="preserve"> </w:t>
      </w:r>
      <w:r>
        <w:rPr>
          <w:rFonts w:hint="eastAsia"/>
          <w:noProof/>
          <w:rtl/>
          <w:lang w:bidi="fa-IR"/>
        </w:rPr>
        <w:t>ببخش</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Toc452308294 \h</w:instrText>
      </w:r>
      <w:r>
        <w:rPr>
          <w:noProof/>
          <w:rtl/>
        </w:rPr>
        <w:instrText xml:space="preserve"> </w:instrText>
      </w:r>
      <w:r>
        <w:rPr>
          <w:noProof/>
          <w:rtl/>
        </w:rPr>
      </w:r>
      <w:r>
        <w:rPr>
          <w:noProof/>
          <w:rtl/>
        </w:rPr>
        <w:fldChar w:fldCharType="separate"/>
      </w:r>
      <w:r>
        <w:rPr>
          <w:noProof/>
          <w:rtl/>
        </w:rPr>
        <w:t>226</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lang w:bidi="fa-IR"/>
        </w:rPr>
        <w:t xml:space="preserve">18- </w:t>
      </w:r>
      <w:r>
        <w:rPr>
          <w:rFonts w:hint="eastAsia"/>
          <w:noProof/>
          <w:rtl/>
          <w:lang w:bidi="fa-IR"/>
        </w:rPr>
        <w:t>عاشق</w:t>
      </w:r>
      <w:r>
        <w:rPr>
          <w:noProof/>
          <w:rtl/>
          <w:lang w:bidi="fa-IR"/>
        </w:rPr>
        <w:t xml:space="preserve"> </w:t>
      </w:r>
      <w:r>
        <w:rPr>
          <w:rFonts w:hint="eastAsia"/>
          <w:noProof/>
          <w:rtl/>
          <w:lang w:bidi="fa-IR"/>
        </w:rPr>
        <w:t>همه</w:t>
      </w:r>
      <w:r>
        <w:rPr>
          <w:noProof/>
          <w:rtl/>
          <w:lang w:bidi="fa-IR"/>
        </w:rPr>
        <w:t xml:space="preserve"> </w:t>
      </w:r>
      <w:r>
        <w:rPr>
          <w:rFonts w:hint="eastAsia"/>
          <w:noProof/>
          <w:rtl/>
          <w:lang w:bidi="fa-IR"/>
        </w:rPr>
        <w:t>هست</w:t>
      </w:r>
      <w:r>
        <w:rPr>
          <w:rFonts w:hint="cs"/>
          <w:noProof/>
          <w:rtl/>
          <w:lang w:bidi="fa-IR"/>
        </w:rPr>
        <w:t>ی</w:t>
      </w:r>
      <w:r>
        <w:rPr>
          <w:rFonts w:hint="eastAsia"/>
          <w:noProof/>
          <w:rtl/>
          <w:lang w:bidi="fa-IR"/>
        </w:rPr>
        <w:t>ش</w:t>
      </w:r>
      <w:r>
        <w:rPr>
          <w:noProof/>
          <w:rtl/>
          <w:lang w:bidi="fa-IR"/>
        </w:rPr>
        <w:t xml:space="preserve"> </w:t>
      </w:r>
      <w:r>
        <w:rPr>
          <w:rFonts w:hint="eastAsia"/>
          <w:noProof/>
          <w:rtl/>
          <w:lang w:bidi="fa-IR"/>
        </w:rPr>
        <w:t>را</w:t>
      </w:r>
      <w:r>
        <w:rPr>
          <w:noProof/>
          <w:rtl/>
          <w:lang w:bidi="fa-IR"/>
        </w:rPr>
        <w:t xml:space="preserve"> </w:t>
      </w:r>
      <w:r>
        <w:rPr>
          <w:rFonts w:hint="eastAsia"/>
          <w:noProof/>
          <w:rtl/>
          <w:lang w:bidi="fa-IR"/>
        </w:rPr>
        <w:t>در</w:t>
      </w:r>
      <w:r>
        <w:rPr>
          <w:noProof/>
          <w:rtl/>
          <w:lang w:bidi="fa-IR"/>
        </w:rPr>
        <w:t xml:space="preserve"> </w:t>
      </w:r>
      <w:r>
        <w:rPr>
          <w:rFonts w:hint="eastAsia"/>
          <w:noProof/>
          <w:rtl/>
          <w:lang w:bidi="fa-IR"/>
        </w:rPr>
        <w:t>راه</w:t>
      </w:r>
      <w:r>
        <w:rPr>
          <w:noProof/>
          <w:rtl/>
          <w:lang w:bidi="fa-IR"/>
        </w:rPr>
        <w:t xml:space="preserve"> </w:t>
      </w:r>
      <w:r>
        <w:rPr>
          <w:rFonts w:hint="eastAsia"/>
          <w:noProof/>
          <w:rtl/>
          <w:lang w:bidi="fa-IR"/>
        </w:rPr>
        <w:t>معشوق</w:t>
      </w:r>
      <w:r>
        <w:rPr>
          <w:noProof/>
          <w:rtl/>
          <w:lang w:bidi="fa-IR"/>
        </w:rPr>
        <w:t xml:space="preserve"> </w:t>
      </w:r>
      <w:r>
        <w:rPr>
          <w:rFonts w:hint="eastAsia"/>
          <w:noProof/>
          <w:rtl/>
          <w:lang w:bidi="fa-IR"/>
        </w:rPr>
        <w:t>فدا</w:t>
      </w:r>
      <w:r>
        <w:rPr>
          <w:noProof/>
          <w:rtl/>
          <w:lang w:bidi="fa-IR"/>
        </w:rPr>
        <w:t xml:space="preserve"> </w:t>
      </w:r>
      <w:r>
        <w:rPr>
          <w:rFonts w:hint="eastAsia"/>
          <w:noProof/>
          <w:rtl/>
          <w:lang w:bidi="fa-IR"/>
        </w:rPr>
        <w:t>م</w:t>
      </w:r>
      <w:r>
        <w:rPr>
          <w:rFonts w:hint="cs"/>
          <w:noProof/>
          <w:rtl/>
          <w:lang w:bidi="fa-IR"/>
        </w:rPr>
        <w:t>ی</w:t>
      </w:r>
      <w:r w:rsidRPr="009F5BB0">
        <w:rPr>
          <w:rFonts w:cs="CTraditional Arabic" w:hint="eastAsia"/>
          <w:noProof/>
          <w:cs/>
          <w:lang w:bidi="fa-IR"/>
        </w:rPr>
        <w:t>‎</w:t>
      </w:r>
      <w:r>
        <w:rPr>
          <w:rFonts w:hint="eastAsia"/>
          <w:noProof/>
          <w:rtl/>
          <w:lang w:bidi="fa-IR"/>
        </w:rPr>
        <w:t>کند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Toc452308295 \h</w:instrText>
      </w:r>
      <w:r>
        <w:rPr>
          <w:noProof/>
          <w:rtl/>
        </w:rPr>
        <w:instrText xml:space="preserve"> </w:instrText>
      </w:r>
      <w:r>
        <w:rPr>
          <w:noProof/>
          <w:rtl/>
        </w:rPr>
      </w:r>
      <w:r>
        <w:rPr>
          <w:noProof/>
          <w:rtl/>
        </w:rPr>
        <w:fldChar w:fldCharType="separate"/>
      </w:r>
      <w:r>
        <w:rPr>
          <w:noProof/>
          <w:rtl/>
        </w:rPr>
        <w:t>226</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rPr>
        <w:t xml:space="preserve">19- </w:t>
      </w:r>
      <w:r>
        <w:rPr>
          <w:rFonts w:hint="eastAsia"/>
          <w:noProof/>
          <w:rtl/>
        </w:rPr>
        <w:t>وحدت</w:t>
      </w:r>
      <w:r>
        <w:rPr>
          <w:noProof/>
          <w:rtl/>
        </w:rPr>
        <w:t xml:space="preserve"> </w:t>
      </w:r>
      <w:r>
        <w:rPr>
          <w:rFonts w:hint="eastAsia"/>
          <w:noProof/>
          <w:rtl/>
        </w:rPr>
        <w:t>در</w:t>
      </w:r>
      <w:r>
        <w:rPr>
          <w:noProof/>
          <w:rtl/>
        </w:rPr>
        <w:t xml:space="preserve"> </w:t>
      </w:r>
      <w:r>
        <w:rPr>
          <w:rFonts w:hint="eastAsia"/>
          <w:noProof/>
          <w:rtl/>
        </w:rPr>
        <w:t>راه</w:t>
      </w:r>
      <w:r>
        <w:rPr>
          <w:noProof/>
          <w:rtl/>
        </w:rPr>
        <w:t xml:space="preserve"> </w:t>
      </w:r>
      <w:r>
        <w:rPr>
          <w:rFonts w:hint="eastAsia"/>
          <w:noProof/>
          <w:rtl/>
        </w:rPr>
        <w:t>و</w:t>
      </w:r>
      <w:r>
        <w:rPr>
          <w:noProof/>
          <w:rtl/>
        </w:rPr>
        <w:t xml:space="preserve"> </w:t>
      </w:r>
      <w:r>
        <w:rPr>
          <w:rFonts w:hint="eastAsia"/>
          <w:noProof/>
          <w:rtl/>
        </w:rPr>
        <w:t>هدف</w:t>
      </w:r>
      <w:r>
        <w:rPr>
          <w:noProof/>
          <w:rtl/>
        </w:rPr>
        <w:t xml:space="preserve"> </w:t>
      </w:r>
      <w:r>
        <w:rPr>
          <w:rFonts w:hint="eastAsia"/>
          <w:noProof/>
          <w:rtl/>
        </w:rPr>
        <w:t>به</w:t>
      </w:r>
      <w:r>
        <w:rPr>
          <w:noProof/>
          <w:rtl/>
        </w:rPr>
        <w:t xml:space="preserve"> </w:t>
      </w:r>
      <w:r>
        <w:rPr>
          <w:rFonts w:hint="eastAsia"/>
          <w:noProof/>
          <w:rtl/>
        </w:rPr>
        <w:t>اتحاد</w:t>
      </w:r>
      <w:r>
        <w:rPr>
          <w:noProof/>
          <w:rtl/>
        </w:rPr>
        <w:t xml:space="preserve"> </w:t>
      </w:r>
      <w:r>
        <w:rPr>
          <w:rFonts w:hint="eastAsia"/>
          <w:noProof/>
          <w:rtl/>
        </w:rPr>
        <w:t>دلها</w:t>
      </w:r>
      <w:r>
        <w:rPr>
          <w:noProof/>
          <w:rtl/>
        </w:rPr>
        <w:t xml:space="preserve"> </w:t>
      </w:r>
      <w:r>
        <w:rPr>
          <w:rFonts w:hint="eastAsia"/>
          <w:noProof/>
          <w:rtl/>
        </w:rPr>
        <w:t>م</w:t>
      </w:r>
      <w:r>
        <w:rPr>
          <w:rFonts w:hint="cs"/>
          <w:noProof/>
          <w:rtl/>
        </w:rPr>
        <w:t>ی</w:t>
      </w:r>
      <w:r>
        <w:rPr>
          <w:rFonts w:hint="eastAsia"/>
          <w:noProof/>
        </w:rPr>
        <w:t>‌</w:t>
      </w:r>
      <w:r>
        <w:rPr>
          <w:rFonts w:hint="eastAsia"/>
          <w:noProof/>
          <w:rtl/>
        </w:rPr>
        <w:t>انجامد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Toc452308296 \h</w:instrText>
      </w:r>
      <w:r>
        <w:rPr>
          <w:noProof/>
          <w:rtl/>
        </w:rPr>
        <w:instrText xml:space="preserve"> </w:instrText>
      </w:r>
      <w:r>
        <w:rPr>
          <w:noProof/>
          <w:rtl/>
        </w:rPr>
      </w:r>
      <w:r>
        <w:rPr>
          <w:noProof/>
          <w:rtl/>
        </w:rPr>
        <w:fldChar w:fldCharType="separate"/>
      </w:r>
      <w:r>
        <w:rPr>
          <w:noProof/>
          <w:rtl/>
        </w:rPr>
        <w:t>226</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lang w:bidi="fa-IR"/>
        </w:rPr>
        <w:t xml:space="preserve">20- </w:t>
      </w:r>
      <w:r>
        <w:rPr>
          <w:rFonts w:hint="eastAsia"/>
          <w:noProof/>
          <w:rtl/>
          <w:lang w:bidi="fa-IR"/>
        </w:rPr>
        <w:t>عثمان</w:t>
      </w:r>
      <w:r>
        <w:rPr>
          <w:noProof/>
          <w:rtl/>
          <w:lang w:bidi="fa-IR"/>
        </w:rPr>
        <w:t xml:space="preserve"> </w:t>
      </w:r>
      <w:r>
        <w:rPr>
          <w:rFonts w:hint="eastAsia"/>
          <w:noProof/>
          <w:rtl/>
          <w:lang w:bidi="fa-IR"/>
        </w:rPr>
        <w:t>سرمست</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عُمَر</w:t>
      </w:r>
      <w:r>
        <w:rPr>
          <w:noProof/>
          <w:rtl/>
          <w:lang w:bidi="fa-IR"/>
        </w:rPr>
        <w:t xml:space="preserve"> </w:t>
      </w:r>
      <w:r>
        <w:rPr>
          <w:rFonts w:hint="eastAsia"/>
          <w:noProof/>
          <w:rtl/>
          <w:lang w:bidi="fa-IR"/>
        </w:rPr>
        <w:t>محتسب</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عادل</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Toc452308297 \h</w:instrText>
      </w:r>
      <w:r>
        <w:rPr>
          <w:noProof/>
          <w:rtl/>
        </w:rPr>
        <w:instrText xml:space="preserve"> </w:instrText>
      </w:r>
      <w:r>
        <w:rPr>
          <w:noProof/>
          <w:rtl/>
        </w:rPr>
      </w:r>
      <w:r>
        <w:rPr>
          <w:noProof/>
          <w:rtl/>
        </w:rPr>
        <w:fldChar w:fldCharType="separate"/>
      </w:r>
      <w:r>
        <w:rPr>
          <w:noProof/>
          <w:rtl/>
        </w:rPr>
        <w:t>227</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lang w:bidi="fa-IR"/>
        </w:rPr>
        <w:t xml:space="preserve">21- </w:t>
      </w:r>
      <w:r>
        <w:rPr>
          <w:rFonts w:hint="eastAsia"/>
          <w:noProof/>
          <w:rtl/>
          <w:lang w:bidi="fa-IR"/>
        </w:rPr>
        <w:t>به</w:t>
      </w:r>
      <w:r>
        <w:rPr>
          <w:noProof/>
          <w:rtl/>
          <w:lang w:bidi="fa-IR"/>
        </w:rPr>
        <w:t xml:space="preserve"> </w:t>
      </w:r>
      <w:r>
        <w:rPr>
          <w:rFonts w:hint="eastAsia"/>
          <w:noProof/>
          <w:rtl/>
          <w:lang w:bidi="fa-IR"/>
        </w:rPr>
        <w:t>بند</w:t>
      </w:r>
      <w:r>
        <w:rPr>
          <w:noProof/>
          <w:rtl/>
          <w:lang w:bidi="fa-IR"/>
        </w:rPr>
        <w:t xml:space="preserve"> </w:t>
      </w:r>
      <w:r>
        <w:rPr>
          <w:rFonts w:hint="eastAsia"/>
          <w:noProof/>
          <w:rtl/>
          <w:lang w:bidi="fa-IR"/>
        </w:rPr>
        <w:t>کش</w:t>
      </w:r>
      <w:r>
        <w:rPr>
          <w:rFonts w:hint="cs"/>
          <w:noProof/>
          <w:rtl/>
          <w:lang w:bidi="fa-IR"/>
        </w:rPr>
        <w:t>ی</w:t>
      </w:r>
      <w:r>
        <w:rPr>
          <w:rFonts w:hint="eastAsia"/>
          <w:noProof/>
          <w:rtl/>
          <w:lang w:bidi="fa-IR"/>
        </w:rPr>
        <w:t>دن</w:t>
      </w:r>
      <w:r>
        <w:rPr>
          <w:noProof/>
          <w:rtl/>
          <w:lang w:bidi="fa-IR"/>
        </w:rPr>
        <w:t xml:space="preserve"> </w:t>
      </w:r>
      <w:r>
        <w:rPr>
          <w:rFonts w:hint="eastAsia"/>
          <w:noProof/>
          <w:rtl/>
          <w:lang w:bidi="fa-IR"/>
        </w:rPr>
        <w:t>عارف،</w:t>
      </w:r>
      <w:r>
        <w:rPr>
          <w:noProof/>
          <w:rtl/>
          <w:lang w:bidi="fa-IR"/>
        </w:rPr>
        <w:t xml:space="preserve"> </w:t>
      </w:r>
      <w:r>
        <w:rPr>
          <w:rFonts w:hint="eastAsia"/>
          <w:noProof/>
          <w:rtl/>
          <w:lang w:bidi="fa-IR"/>
        </w:rPr>
        <w:t>بولهب</w:t>
      </w:r>
      <w:r>
        <w:rPr>
          <w:noProof/>
          <w:rtl/>
          <w:lang w:bidi="fa-IR"/>
        </w:rPr>
        <w:t xml:space="preserve"> </w:t>
      </w:r>
      <w:r>
        <w:rPr>
          <w:rFonts w:hint="eastAsia"/>
          <w:noProof/>
          <w:rtl/>
          <w:lang w:bidi="fa-IR"/>
        </w:rPr>
        <w:t>وسوسه</w:t>
      </w:r>
      <w:r>
        <w:rPr>
          <w:noProof/>
          <w:rtl/>
          <w:lang w:bidi="fa-IR"/>
        </w:rPr>
        <w:t xml:space="preserve"> </w:t>
      </w:r>
      <w:r>
        <w:rPr>
          <w:rFonts w:hint="eastAsia"/>
          <w:noProof/>
          <w:rtl/>
          <w:lang w:bidi="fa-IR"/>
        </w:rPr>
        <w:t>را</w:t>
      </w:r>
      <w:r>
        <w:rPr>
          <w:noProof/>
          <w:rtl/>
          <w:lang w:bidi="fa-IR"/>
        </w:rPr>
        <w:t xml:space="preserve"> </w:t>
      </w:r>
      <w:r>
        <w:rPr>
          <w:rFonts w:hint="eastAsia"/>
          <w:noProof/>
          <w:rtl/>
          <w:lang w:bidi="fa-IR"/>
        </w:rPr>
        <w:t>عل</w:t>
      </w:r>
      <w:r>
        <w:rPr>
          <w:rFonts w:hint="cs"/>
          <w:noProof/>
          <w:rtl/>
          <w:lang w:bidi="fa-IR"/>
        </w:rPr>
        <w:t>ی</w:t>
      </w:r>
      <w:r w:rsidRPr="009F5BB0">
        <w:rPr>
          <w:rFonts w:cs="CTraditional Arabic" w:hint="eastAsia"/>
          <w:noProof/>
          <w:cs/>
          <w:lang w:bidi="fa-IR"/>
        </w:rPr>
        <w:t>‎</w:t>
      </w:r>
      <w:r>
        <w:rPr>
          <w:rFonts w:hint="eastAsia"/>
          <w:noProof/>
          <w:rtl/>
          <w:lang w:bidi="fa-IR"/>
        </w:rPr>
        <w:t>وار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Toc452308298 \h</w:instrText>
      </w:r>
      <w:r>
        <w:rPr>
          <w:noProof/>
          <w:rtl/>
        </w:rPr>
        <w:instrText xml:space="preserve"> </w:instrText>
      </w:r>
      <w:r>
        <w:rPr>
          <w:noProof/>
          <w:rtl/>
        </w:rPr>
      </w:r>
      <w:r>
        <w:rPr>
          <w:noProof/>
          <w:rtl/>
        </w:rPr>
        <w:fldChar w:fldCharType="separate"/>
      </w:r>
      <w:r>
        <w:rPr>
          <w:noProof/>
          <w:rtl/>
        </w:rPr>
        <w:t>227</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rPr>
        <w:t xml:space="preserve">22- </w:t>
      </w:r>
      <w:r>
        <w:rPr>
          <w:rFonts w:hint="eastAsia"/>
          <w:noProof/>
          <w:rtl/>
        </w:rPr>
        <w:t>پ</w:t>
      </w:r>
      <w:r>
        <w:rPr>
          <w:rFonts w:hint="cs"/>
          <w:noProof/>
          <w:rtl/>
        </w:rPr>
        <w:t>ی</w:t>
      </w:r>
      <w:r>
        <w:rPr>
          <w:rFonts w:hint="eastAsia"/>
          <w:noProof/>
          <w:rtl/>
        </w:rPr>
        <w:t>وند</w:t>
      </w:r>
      <w:r>
        <w:rPr>
          <w:noProof/>
          <w:rtl/>
        </w:rPr>
        <w:t xml:space="preserve"> </w:t>
      </w:r>
      <w:r>
        <w:rPr>
          <w:rFonts w:hint="eastAsia"/>
          <w:noProof/>
          <w:rtl/>
        </w:rPr>
        <w:t>قلب</w:t>
      </w:r>
      <w:r>
        <w:rPr>
          <w:noProof/>
          <w:rtl/>
        </w:rPr>
        <w:t xml:space="preserve"> </w:t>
      </w:r>
      <w:r>
        <w:rPr>
          <w:rFonts w:hint="eastAsia"/>
          <w:noProof/>
          <w:rtl/>
        </w:rPr>
        <w:t>ابوبکر</w:t>
      </w:r>
      <w:r>
        <w:rPr>
          <w:noProof/>
          <w:rtl/>
        </w:rPr>
        <w:t xml:space="preserve"> </w:t>
      </w:r>
      <w:r>
        <w:rPr>
          <w:rFonts w:hint="eastAsia"/>
          <w:noProof/>
          <w:rtl/>
        </w:rPr>
        <w:t>با</w:t>
      </w:r>
      <w:r>
        <w:rPr>
          <w:noProof/>
          <w:rtl/>
        </w:rPr>
        <w:t xml:space="preserve"> </w:t>
      </w:r>
      <w:r>
        <w:rPr>
          <w:rFonts w:hint="eastAsia"/>
          <w:noProof/>
          <w:rtl/>
        </w:rPr>
        <w:t>مصطف</w:t>
      </w:r>
      <w:r>
        <w:rPr>
          <w:rFonts w:hint="cs"/>
          <w:noProof/>
          <w:rtl/>
        </w:rPr>
        <w:t>ی</w:t>
      </w:r>
      <w:r>
        <w:rPr>
          <w:rFonts w:hint="eastAsia"/>
          <w:noProof/>
          <w:rtl/>
        </w:rPr>
        <w:t>ص</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Toc452308299 \h</w:instrText>
      </w:r>
      <w:r>
        <w:rPr>
          <w:noProof/>
          <w:rtl/>
        </w:rPr>
        <w:instrText xml:space="preserve"> </w:instrText>
      </w:r>
      <w:r>
        <w:rPr>
          <w:noProof/>
          <w:rtl/>
        </w:rPr>
      </w:r>
      <w:r>
        <w:rPr>
          <w:noProof/>
          <w:rtl/>
        </w:rPr>
        <w:fldChar w:fldCharType="separate"/>
      </w:r>
      <w:r>
        <w:rPr>
          <w:noProof/>
          <w:rtl/>
        </w:rPr>
        <w:t>227</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lang w:bidi="fa-IR"/>
        </w:rPr>
        <w:t xml:space="preserve">23- </w:t>
      </w:r>
      <w:r>
        <w:rPr>
          <w:rFonts w:hint="eastAsia"/>
          <w:noProof/>
          <w:rtl/>
          <w:lang w:bidi="fa-IR"/>
        </w:rPr>
        <w:t>سخن</w:t>
      </w:r>
      <w:r>
        <w:rPr>
          <w:noProof/>
          <w:rtl/>
          <w:lang w:bidi="fa-IR"/>
        </w:rPr>
        <w:t xml:space="preserve"> </w:t>
      </w:r>
      <w:r>
        <w:rPr>
          <w:rFonts w:hint="eastAsia"/>
          <w:noProof/>
          <w:rtl/>
          <w:lang w:bidi="fa-IR"/>
        </w:rPr>
        <w:t>گفتن</w:t>
      </w:r>
      <w:r>
        <w:rPr>
          <w:noProof/>
          <w:rtl/>
          <w:lang w:bidi="fa-IR"/>
        </w:rPr>
        <w:t xml:space="preserve"> </w:t>
      </w:r>
      <w:r>
        <w:rPr>
          <w:rFonts w:hint="eastAsia"/>
          <w:noProof/>
          <w:rtl/>
          <w:lang w:bidi="fa-IR"/>
        </w:rPr>
        <w:t>از</w:t>
      </w:r>
      <w:r>
        <w:rPr>
          <w:noProof/>
          <w:rtl/>
          <w:lang w:bidi="fa-IR"/>
        </w:rPr>
        <w:t xml:space="preserve"> </w:t>
      </w:r>
      <w:r>
        <w:rPr>
          <w:rFonts w:hint="cs"/>
          <w:noProof/>
          <w:rtl/>
          <w:lang w:bidi="fa-IR"/>
        </w:rPr>
        <w:t>ی</w:t>
      </w:r>
      <w:r>
        <w:rPr>
          <w:rFonts w:hint="eastAsia"/>
          <w:noProof/>
          <w:rtl/>
          <w:lang w:bidi="fa-IR"/>
        </w:rPr>
        <w:t>ار</w:t>
      </w:r>
      <w:r>
        <w:rPr>
          <w:noProof/>
          <w:rtl/>
          <w:lang w:bidi="fa-IR"/>
        </w:rPr>
        <w:t xml:space="preserve"> </w:t>
      </w:r>
      <w:r>
        <w:rPr>
          <w:rFonts w:hint="cs"/>
          <w:noProof/>
          <w:rtl/>
          <w:lang w:bidi="fa-IR"/>
        </w:rPr>
        <w:t>ی</w:t>
      </w:r>
      <w:r>
        <w:rPr>
          <w:rFonts w:hint="eastAsia"/>
          <w:noProof/>
          <w:rtl/>
          <w:lang w:bidi="fa-IR"/>
        </w:rPr>
        <w:t>ار</w:t>
      </w:r>
      <w:r>
        <w:rPr>
          <w:noProof/>
          <w:rtl/>
          <w:lang w:bidi="fa-IR"/>
        </w:rPr>
        <w:t xml:space="preserve"> (</w:t>
      </w:r>
      <w:r>
        <w:rPr>
          <w:rFonts w:hint="eastAsia"/>
          <w:noProof/>
          <w:rtl/>
          <w:lang w:bidi="fa-IR"/>
        </w:rPr>
        <w:t>ابوبکر</w:t>
      </w:r>
      <w:r>
        <w:rPr>
          <w:noProof/>
          <w:rtl/>
          <w:lang w:bidi="fa-IR"/>
        </w:rPr>
        <w:t>)</w:t>
      </w:r>
      <w:r>
        <w:rPr>
          <w:rFonts w:hint="eastAsia"/>
          <w:noProof/>
          <w:rtl/>
          <w:lang w:bidi="fa-IR"/>
        </w:rPr>
        <w:t>،</w:t>
      </w:r>
      <w:r>
        <w:rPr>
          <w:noProof/>
          <w:rtl/>
          <w:lang w:bidi="fa-IR"/>
        </w:rPr>
        <w:t xml:space="preserve"> </w:t>
      </w:r>
      <w:r>
        <w:rPr>
          <w:rFonts w:hint="eastAsia"/>
          <w:noProof/>
          <w:rtl/>
          <w:lang w:bidi="fa-IR"/>
        </w:rPr>
        <w:t>فاروق</w:t>
      </w:r>
      <w:r>
        <w:rPr>
          <w:noProof/>
          <w:rtl/>
          <w:lang w:bidi="fa-IR"/>
        </w:rPr>
        <w:t xml:space="preserve"> (</w:t>
      </w:r>
      <w:r>
        <w:rPr>
          <w:rFonts w:hint="eastAsia"/>
          <w:noProof/>
          <w:rtl/>
          <w:lang w:bidi="fa-IR"/>
        </w:rPr>
        <w:t>عمر</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ذوالفقار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Toc452308300 \h</w:instrText>
      </w:r>
      <w:r>
        <w:rPr>
          <w:noProof/>
          <w:rtl/>
        </w:rPr>
        <w:instrText xml:space="preserve"> </w:instrText>
      </w:r>
      <w:r>
        <w:rPr>
          <w:noProof/>
          <w:rtl/>
        </w:rPr>
      </w:r>
      <w:r>
        <w:rPr>
          <w:noProof/>
          <w:rtl/>
        </w:rPr>
        <w:fldChar w:fldCharType="separate"/>
      </w:r>
      <w:r>
        <w:rPr>
          <w:noProof/>
          <w:rtl/>
        </w:rPr>
        <w:t>228</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lang w:bidi="fa-IR"/>
        </w:rPr>
        <w:t xml:space="preserve">24- </w:t>
      </w:r>
      <w:r>
        <w:rPr>
          <w:rFonts w:hint="eastAsia"/>
          <w:noProof/>
          <w:rtl/>
          <w:lang w:bidi="fa-IR"/>
        </w:rPr>
        <w:t>قهرمان</w:t>
      </w:r>
      <w:r>
        <w:rPr>
          <w:rFonts w:hint="cs"/>
          <w:noProof/>
          <w:rtl/>
          <w:lang w:bidi="fa-IR"/>
        </w:rPr>
        <w:t>ی</w:t>
      </w:r>
      <w:r>
        <w:rPr>
          <w:noProof/>
          <w:rtl/>
          <w:lang w:bidi="fa-IR"/>
        </w:rPr>
        <w:t xml:space="preserve"> </w:t>
      </w:r>
      <w:r>
        <w:rPr>
          <w:rFonts w:hint="eastAsia"/>
          <w:noProof/>
          <w:rtl/>
          <w:lang w:bidi="fa-IR"/>
        </w:rPr>
        <w:t>عل</w:t>
      </w:r>
      <w:r>
        <w:rPr>
          <w:rFonts w:hint="cs"/>
          <w:noProof/>
          <w:rtl/>
          <w:lang w:bidi="fa-IR"/>
        </w:rPr>
        <w:t>ی</w:t>
      </w:r>
      <w:r>
        <w:rPr>
          <w:rFonts w:hint="eastAsia"/>
          <w:noProof/>
          <w:rtl/>
          <w:lang w:bidi="fa-IR"/>
        </w:rPr>
        <w:t>،</w:t>
      </w:r>
      <w:r>
        <w:rPr>
          <w:noProof/>
          <w:rtl/>
          <w:lang w:bidi="fa-IR"/>
        </w:rPr>
        <w:t xml:space="preserve"> </w:t>
      </w:r>
      <w:r>
        <w:rPr>
          <w:rFonts w:hint="eastAsia"/>
          <w:noProof/>
          <w:rtl/>
          <w:lang w:bidi="fa-IR"/>
        </w:rPr>
        <w:t>ن</w:t>
      </w:r>
      <w:r>
        <w:rPr>
          <w:rFonts w:hint="cs"/>
          <w:noProof/>
          <w:rtl/>
          <w:lang w:bidi="fa-IR"/>
        </w:rPr>
        <w:t>ی</w:t>
      </w:r>
      <w:r>
        <w:rPr>
          <w:rFonts w:hint="eastAsia"/>
          <w:noProof/>
          <w:rtl/>
          <w:lang w:bidi="fa-IR"/>
        </w:rPr>
        <w:t>رو</w:t>
      </w:r>
      <w:r>
        <w:rPr>
          <w:rFonts w:hint="cs"/>
          <w:noProof/>
          <w:rtl/>
          <w:lang w:bidi="fa-IR"/>
        </w:rPr>
        <w:t>ی</w:t>
      </w:r>
      <w:r>
        <w:rPr>
          <w:noProof/>
          <w:rtl/>
          <w:lang w:bidi="fa-IR"/>
        </w:rPr>
        <w:t xml:space="preserve"> </w:t>
      </w:r>
      <w:r>
        <w:rPr>
          <w:rFonts w:hint="eastAsia"/>
          <w:noProof/>
          <w:rtl/>
          <w:lang w:bidi="fa-IR"/>
        </w:rPr>
        <w:t>وهب</w:t>
      </w:r>
      <w:r>
        <w:rPr>
          <w:rFonts w:hint="cs"/>
          <w:noProof/>
          <w:rtl/>
          <w:lang w:bidi="fa-IR"/>
        </w:rPr>
        <w:t>ی</w:t>
      </w:r>
      <w:r>
        <w:rPr>
          <w:noProof/>
          <w:rtl/>
          <w:lang w:bidi="fa-IR"/>
        </w:rPr>
        <w:t xml:space="preserve"> </w:t>
      </w:r>
      <w:r>
        <w:rPr>
          <w:rFonts w:hint="eastAsia"/>
          <w:noProof/>
          <w:rtl/>
          <w:lang w:bidi="fa-IR"/>
        </w:rPr>
        <w:t>اله</w:t>
      </w:r>
      <w:r>
        <w:rPr>
          <w:rFonts w:hint="cs"/>
          <w:noProof/>
          <w:rtl/>
          <w:lang w:bidi="fa-IR"/>
        </w:rPr>
        <w:t>ی</w:t>
      </w:r>
      <w:r>
        <w:rPr>
          <w:noProof/>
          <w:rtl/>
          <w:lang w:bidi="fa-IR"/>
        </w:rPr>
        <w:t xml:space="preserve"> </w:t>
      </w:r>
      <w:r>
        <w:rPr>
          <w:rFonts w:hint="eastAsia"/>
          <w:noProof/>
          <w:rtl/>
          <w:lang w:bidi="fa-IR"/>
        </w:rPr>
        <w:t>است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Toc452308301 \h</w:instrText>
      </w:r>
      <w:r>
        <w:rPr>
          <w:noProof/>
          <w:rtl/>
        </w:rPr>
        <w:instrText xml:space="preserve"> </w:instrText>
      </w:r>
      <w:r>
        <w:rPr>
          <w:noProof/>
          <w:rtl/>
        </w:rPr>
      </w:r>
      <w:r>
        <w:rPr>
          <w:noProof/>
          <w:rtl/>
        </w:rPr>
        <w:fldChar w:fldCharType="separate"/>
      </w:r>
      <w:r>
        <w:rPr>
          <w:noProof/>
          <w:rtl/>
        </w:rPr>
        <w:t>228</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rFonts w:hint="eastAsia"/>
          <w:noProof/>
          <w:rtl/>
          <w:lang w:bidi="fa-IR"/>
        </w:rPr>
        <w:t>ب</w:t>
      </w:r>
      <w:r>
        <w:rPr>
          <w:noProof/>
          <w:rtl/>
          <w:lang w:bidi="fa-IR"/>
        </w:rPr>
        <w:t xml:space="preserve">- </w:t>
      </w:r>
      <w:r>
        <w:rPr>
          <w:rFonts w:hint="eastAsia"/>
          <w:noProof/>
          <w:rtl/>
          <w:lang w:bidi="fa-IR"/>
        </w:rPr>
        <w:t>ف</w:t>
      </w:r>
      <w:r>
        <w:rPr>
          <w:rFonts w:hint="cs"/>
          <w:noProof/>
          <w:rtl/>
          <w:lang w:bidi="fa-IR"/>
        </w:rPr>
        <w:t>ی</w:t>
      </w:r>
      <w:r>
        <w:rPr>
          <w:rFonts w:hint="eastAsia"/>
          <w:noProof/>
          <w:rtl/>
          <w:lang w:bidi="fa-IR"/>
        </w:rPr>
        <w:t>ه</w:t>
      </w:r>
      <w:r>
        <w:rPr>
          <w:noProof/>
          <w:rtl/>
          <w:lang w:bidi="fa-IR"/>
        </w:rPr>
        <w:t xml:space="preserve"> </w:t>
      </w:r>
      <w:r>
        <w:rPr>
          <w:rFonts w:hint="eastAsia"/>
          <w:noProof/>
          <w:rtl/>
          <w:lang w:bidi="fa-IR"/>
        </w:rPr>
        <w:t>ماف</w:t>
      </w:r>
      <w:r>
        <w:rPr>
          <w:rFonts w:hint="cs"/>
          <w:noProof/>
          <w:rtl/>
          <w:lang w:bidi="fa-IR"/>
        </w:rPr>
        <w:t>ی</w:t>
      </w:r>
      <w:r>
        <w:rPr>
          <w:rFonts w:hint="eastAsia"/>
          <w:noProof/>
          <w:rtl/>
          <w:lang w:bidi="fa-IR"/>
        </w:rPr>
        <w:t>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Toc452308302 \h</w:instrText>
      </w:r>
      <w:r>
        <w:rPr>
          <w:noProof/>
          <w:rtl/>
        </w:rPr>
        <w:instrText xml:space="preserve"> </w:instrText>
      </w:r>
      <w:r>
        <w:rPr>
          <w:noProof/>
          <w:rtl/>
        </w:rPr>
      </w:r>
      <w:r>
        <w:rPr>
          <w:noProof/>
          <w:rtl/>
        </w:rPr>
        <w:fldChar w:fldCharType="separate"/>
      </w:r>
      <w:r>
        <w:rPr>
          <w:noProof/>
          <w:rtl/>
        </w:rPr>
        <w:t>229</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lang w:bidi="fa-IR"/>
        </w:rPr>
        <w:t xml:space="preserve">1- </w:t>
      </w:r>
      <w:r>
        <w:rPr>
          <w:rFonts w:hint="eastAsia"/>
          <w:noProof/>
          <w:rtl/>
          <w:lang w:bidi="fa-IR"/>
        </w:rPr>
        <w:t>ارزشها</w:t>
      </w:r>
      <w:r>
        <w:rPr>
          <w:noProof/>
          <w:rtl/>
          <w:lang w:bidi="fa-IR"/>
        </w:rPr>
        <w:t xml:space="preserve"> </w:t>
      </w:r>
      <w:r>
        <w:rPr>
          <w:rFonts w:hint="eastAsia"/>
          <w:noProof/>
          <w:rtl/>
          <w:lang w:bidi="fa-IR"/>
        </w:rPr>
        <w:t>با</w:t>
      </w:r>
      <w:r>
        <w:rPr>
          <w:noProof/>
          <w:rtl/>
          <w:lang w:bidi="fa-IR"/>
        </w:rPr>
        <w:t xml:space="preserve"> </w:t>
      </w:r>
      <w:r>
        <w:rPr>
          <w:rFonts w:hint="eastAsia"/>
          <w:noProof/>
          <w:rtl/>
          <w:lang w:bidi="fa-IR"/>
        </w:rPr>
        <w:t>سخت</w:t>
      </w:r>
      <w:r>
        <w:rPr>
          <w:rFonts w:hint="cs"/>
          <w:noProof/>
          <w:rtl/>
          <w:lang w:bidi="fa-IR"/>
        </w:rPr>
        <w:t>ی</w:t>
      </w:r>
      <w:r>
        <w:rPr>
          <w:rFonts w:hint="eastAsia"/>
          <w:noProof/>
          <w:rtl/>
          <w:lang w:bidi="fa-IR"/>
        </w:rPr>
        <w:t>ها</w:t>
      </w:r>
      <w:r>
        <w:rPr>
          <w:noProof/>
          <w:rtl/>
          <w:lang w:bidi="fa-IR"/>
        </w:rPr>
        <w:t xml:space="preserve"> </w:t>
      </w:r>
      <w:r>
        <w:rPr>
          <w:rFonts w:hint="eastAsia"/>
          <w:noProof/>
          <w:rtl/>
          <w:lang w:bidi="fa-IR"/>
        </w:rPr>
        <w:t>جلوه</w:t>
      </w:r>
      <w:r>
        <w:rPr>
          <w:noProof/>
          <w:rtl/>
          <w:lang w:bidi="fa-IR"/>
        </w:rPr>
        <w:t xml:space="preserve"> </w:t>
      </w:r>
      <w:r>
        <w:rPr>
          <w:rFonts w:hint="eastAsia"/>
          <w:noProof/>
          <w:rtl/>
          <w:lang w:bidi="fa-IR"/>
        </w:rPr>
        <w:t>م</w:t>
      </w:r>
      <w:r>
        <w:rPr>
          <w:rFonts w:hint="cs"/>
          <w:noProof/>
          <w:rtl/>
          <w:lang w:bidi="fa-IR"/>
        </w:rPr>
        <w:t>ی</w:t>
      </w:r>
      <w:r>
        <w:rPr>
          <w:rFonts w:hint="eastAsia"/>
          <w:noProof/>
          <w:lang w:bidi="fa-IR"/>
        </w:rPr>
        <w:t>‌</w:t>
      </w:r>
      <w:r>
        <w:rPr>
          <w:rFonts w:hint="cs"/>
          <w:noProof/>
          <w:rtl/>
          <w:lang w:bidi="fa-IR"/>
        </w:rPr>
        <w:t>ی</w:t>
      </w:r>
      <w:r>
        <w:rPr>
          <w:rFonts w:hint="eastAsia"/>
          <w:noProof/>
          <w:rtl/>
          <w:lang w:bidi="fa-IR"/>
        </w:rPr>
        <w:t>ابند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Toc452308303 \h</w:instrText>
      </w:r>
      <w:r>
        <w:rPr>
          <w:noProof/>
          <w:rtl/>
        </w:rPr>
        <w:instrText xml:space="preserve"> </w:instrText>
      </w:r>
      <w:r>
        <w:rPr>
          <w:noProof/>
          <w:rtl/>
        </w:rPr>
      </w:r>
      <w:r>
        <w:rPr>
          <w:noProof/>
          <w:rtl/>
        </w:rPr>
        <w:fldChar w:fldCharType="separate"/>
      </w:r>
      <w:r>
        <w:rPr>
          <w:noProof/>
          <w:rtl/>
        </w:rPr>
        <w:t>229</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lang w:bidi="fa-IR"/>
        </w:rPr>
        <w:t xml:space="preserve">2- </w:t>
      </w:r>
      <w:r>
        <w:rPr>
          <w:rFonts w:hint="eastAsia"/>
          <w:noProof/>
          <w:rtl/>
          <w:lang w:bidi="fa-IR"/>
        </w:rPr>
        <w:t>برتر</w:t>
      </w:r>
      <w:r>
        <w:rPr>
          <w:rFonts w:hint="cs"/>
          <w:noProof/>
          <w:rtl/>
          <w:lang w:bidi="fa-IR"/>
        </w:rPr>
        <w:t>ی</w:t>
      </w:r>
      <w:r>
        <w:rPr>
          <w:noProof/>
          <w:rtl/>
          <w:lang w:bidi="fa-IR"/>
        </w:rPr>
        <w:t xml:space="preserve"> </w:t>
      </w:r>
      <w:r>
        <w:rPr>
          <w:rFonts w:hint="eastAsia"/>
          <w:noProof/>
          <w:rtl/>
          <w:lang w:bidi="fa-IR"/>
        </w:rPr>
        <w:t>ابوبکر</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علّت</w:t>
      </w:r>
      <w:r>
        <w:rPr>
          <w:noProof/>
          <w:rtl/>
          <w:lang w:bidi="fa-IR"/>
        </w:rPr>
        <w:t xml:space="preserve"> </w:t>
      </w:r>
      <w:r>
        <w:rPr>
          <w:rFonts w:hint="eastAsia"/>
          <w:noProof/>
          <w:rtl/>
          <w:lang w:bidi="fa-IR"/>
        </w:rPr>
        <w:t>عشق</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محبت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Toc452308304 \h</w:instrText>
      </w:r>
      <w:r>
        <w:rPr>
          <w:noProof/>
          <w:rtl/>
        </w:rPr>
        <w:instrText xml:space="preserve"> </w:instrText>
      </w:r>
      <w:r>
        <w:rPr>
          <w:noProof/>
          <w:rtl/>
        </w:rPr>
      </w:r>
      <w:r>
        <w:rPr>
          <w:noProof/>
          <w:rtl/>
        </w:rPr>
        <w:fldChar w:fldCharType="separate"/>
      </w:r>
      <w:r>
        <w:rPr>
          <w:noProof/>
          <w:rtl/>
        </w:rPr>
        <w:t>230</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lang w:bidi="fa-IR"/>
        </w:rPr>
        <w:t xml:space="preserve">3- </w:t>
      </w:r>
      <w:r>
        <w:rPr>
          <w:rFonts w:hint="eastAsia"/>
          <w:noProof/>
          <w:rtl/>
          <w:lang w:bidi="fa-IR"/>
        </w:rPr>
        <w:t>نحوه</w:t>
      </w:r>
      <w:r>
        <w:rPr>
          <w:noProof/>
          <w:rtl/>
          <w:lang w:bidi="fa-IR"/>
        </w:rPr>
        <w:t xml:space="preserve"> </w:t>
      </w:r>
      <w:r>
        <w:rPr>
          <w:rFonts w:hint="eastAsia"/>
          <w:noProof/>
          <w:rtl/>
          <w:lang w:bidi="fa-IR"/>
        </w:rPr>
        <w:t>اسلام</w:t>
      </w:r>
      <w:r>
        <w:rPr>
          <w:noProof/>
          <w:rtl/>
          <w:lang w:bidi="fa-IR"/>
        </w:rPr>
        <w:t xml:space="preserve"> </w:t>
      </w:r>
      <w:r>
        <w:rPr>
          <w:rFonts w:hint="eastAsia"/>
          <w:noProof/>
          <w:rtl/>
          <w:lang w:bidi="fa-IR"/>
        </w:rPr>
        <w:t>آوردن</w:t>
      </w:r>
      <w:r>
        <w:rPr>
          <w:noProof/>
          <w:rtl/>
          <w:lang w:bidi="fa-IR"/>
        </w:rPr>
        <w:t xml:space="preserve"> </w:t>
      </w:r>
      <w:r>
        <w:rPr>
          <w:rFonts w:hint="eastAsia"/>
          <w:noProof/>
          <w:rtl/>
          <w:lang w:bidi="fa-IR"/>
        </w:rPr>
        <w:t>عمر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Toc452308305 \h</w:instrText>
      </w:r>
      <w:r>
        <w:rPr>
          <w:noProof/>
          <w:rtl/>
        </w:rPr>
        <w:instrText xml:space="preserve"> </w:instrText>
      </w:r>
      <w:r>
        <w:rPr>
          <w:noProof/>
          <w:rtl/>
        </w:rPr>
      </w:r>
      <w:r>
        <w:rPr>
          <w:noProof/>
          <w:rtl/>
        </w:rPr>
        <w:fldChar w:fldCharType="separate"/>
      </w:r>
      <w:r>
        <w:rPr>
          <w:noProof/>
          <w:rtl/>
        </w:rPr>
        <w:t>230</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rPr>
        <w:t xml:space="preserve">4- </w:t>
      </w:r>
      <w:r>
        <w:rPr>
          <w:rFonts w:hint="eastAsia"/>
          <w:noProof/>
          <w:rtl/>
        </w:rPr>
        <w:t>بر</w:t>
      </w:r>
      <w:r>
        <w:rPr>
          <w:noProof/>
          <w:rtl/>
        </w:rPr>
        <w:t xml:space="preserve"> </w:t>
      </w:r>
      <w:r>
        <w:rPr>
          <w:rFonts w:hint="eastAsia"/>
          <w:noProof/>
          <w:rtl/>
        </w:rPr>
        <w:t>منبر</w:t>
      </w:r>
      <w:r>
        <w:rPr>
          <w:noProof/>
          <w:rtl/>
        </w:rPr>
        <w:t xml:space="preserve"> </w:t>
      </w:r>
      <w:r>
        <w:rPr>
          <w:rFonts w:hint="eastAsia"/>
          <w:noProof/>
          <w:rtl/>
        </w:rPr>
        <w:t>رفتن</w:t>
      </w:r>
      <w:r>
        <w:rPr>
          <w:noProof/>
          <w:rtl/>
        </w:rPr>
        <w:t xml:space="preserve"> </w:t>
      </w:r>
      <w:r>
        <w:rPr>
          <w:rFonts w:hint="eastAsia"/>
          <w:noProof/>
          <w:rtl/>
        </w:rPr>
        <w:t>عثمان</w:t>
      </w:r>
      <w:r>
        <w:rPr>
          <w:noProof/>
          <w:rtl/>
        </w:rPr>
        <w:t xml:space="preserve"> </w:t>
      </w:r>
      <w:r>
        <w:rPr>
          <w:rFonts w:hint="eastAsia"/>
          <w:noProof/>
          <w:rtl/>
        </w:rPr>
        <w:t>هنگام</w:t>
      </w:r>
      <w:r>
        <w:rPr>
          <w:noProof/>
          <w:rtl/>
        </w:rPr>
        <w:t xml:space="preserve"> </w:t>
      </w:r>
      <w:r>
        <w:rPr>
          <w:rFonts w:hint="eastAsia"/>
          <w:noProof/>
          <w:rtl/>
        </w:rPr>
        <w:t>خلافت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Toc452308306 \h</w:instrText>
      </w:r>
      <w:r>
        <w:rPr>
          <w:noProof/>
          <w:rtl/>
        </w:rPr>
        <w:instrText xml:space="preserve"> </w:instrText>
      </w:r>
      <w:r>
        <w:rPr>
          <w:noProof/>
          <w:rtl/>
        </w:rPr>
      </w:r>
      <w:r>
        <w:rPr>
          <w:noProof/>
          <w:rtl/>
        </w:rPr>
        <w:fldChar w:fldCharType="separate"/>
      </w:r>
      <w:r>
        <w:rPr>
          <w:noProof/>
          <w:rtl/>
        </w:rPr>
        <w:t>231</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rPr>
        <w:t xml:space="preserve">5- </w:t>
      </w:r>
      <w:r>
        <w:rPr>
          <w:rFonts w:hint="eastAsia"/>
          <w:noProof/>
          <w:rtl/>
        </w:rPr>
        <w:t>دل</w:t>
      </w:r>
      <w:r>
        <w:rPr>
          <w:noProof/>
          <w:rtl/>
        </w:rPr>
        <w:t xml:space="preserve"> </w:t>
      </w:r>
      <w:r>
        <w:rPr>
          <w:rFonts w:hint="eastAsia"/>
          <w:noProof/>
          <w:rtl/>
        </w:rPr>
        <w:t>بستن</w:t>
      </w:r>
      <w:r>
        <w:rPr>
          <w:noProof/>
          <w:rtl/>
        </w:rPr>
        <w:t xml:space="preserve"> </w:t>
      </w:r>
      <w:r>
        <w:rPr>
          <w:rFonts w:hint="eastAsia"/>
          <w:noProof/>
          <w:rtl/>
        </w:rPr>
        <w:t>عل</w:t>
      </w:r>
      <w:r>
        <w:rPr>
          <w:rFonts w:hint="cs"/>
          <w:noProof/>
          <w:rtl/>
        </w:rPr>
        <w:t>ی</w:t>
      </w:r>
      <w:r>
        <w:rPr>
          <w:noProof/>
          <w:rtl/>
        </w:rPr>
        <w:t xml:space="preserve"> </w:t>
      </w:r>
      <w:r>
        <w:rPr>
          <w:rFonts w:hint="eastAsia"/>
          <w:noProof/>
          <w:rtl/>
        </w:rPr>
        <w:t>به</w:t>
      </w:r>
      <w:r>
        <w:rPr>
          <w:noProof/>
          <w:rtl/>
        </w:rPr>
        <w:t xml:space="preserve"> </w:t>
      </w:r>
      <w:r>
        <w:rPr>
          <w:rFonts w:hint="eastAsia"/>
          <w:noProof/>
          <w:rtl/>
        </w:rPr>
        <w:t>معبود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Toc452308307 \h</w:instrText>
      </w:r>
      <w:r>
        <w:rPr>
          <w:noProof/>
          <w:rtl/>
        </w:rPr>
        <w:instrText xml:space="preserve"> </w:instrText>
      </w:r>
      <w:r>
        <w:rPr>
          <w:noProof/>
          <w:rtl/>
        </w:rPr>
      </w:r>
      <w:r>
        <w:rPr>
          <w:noProof/>
          <w:rtl/>
        </w:rPr>
        <w:fldChar w:fldCharType="separate"/>
      </w:r>
      <w:r>
        <w:rPr>
          <w:noProof/>
          <w:rtl/>
        </w:rPr>
        <w:t>232</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rPr>
        <w:t xml:space="preserve">6- </w:t>
      </w:r>
      <w:r>
        <w:rPr>
          <w:rFonts w:hint="eastAsia"/>
          <w:noProof/>
          <w:rtl/>
        </w:rPr>
        <w:t>جر</w:t>
      </w:r>
      <w:r>
        <w:rPr>
          <w:rFonts w:hint="cs"/>
          <w:noProof/>
          <w:rtl/>
        </w:rPr>
        <w:t>ی</w:t>
      </w:r>
      <w:r>
        <w:rPr>
          <w:rFonts w:hint="eastAsia"/>
          <w:noProof/>
          <w:rtl/>
        </w:rPr>
        <w:t>ان</w:t>
      </w:r>
      <w:r>
        <w:rPr>
          <w:noProof/>
          <w:rtl/>
        </w:rPr>
        <w:t xml:space="preserve"> </w:t>
      </w:r>
      <w:r>
        <w:rPr>
          <w:rFonts w:hint="eastAsia"/>
          <w:noProof/>
          <w:rtl/>
        </w:rPr>
        <w:t>دختر</w:t>
      </w:r>
      <w:r>
        <w:rPr>
          <w:rFonts w:hint="cs"/>
          <w:noProof/>
          <w:rtl/>
        </w:rPr>
        <w:t>ی</w:t>
      </w:r>
      <w:r>
        <w:rPr>
          <w:noProof/>
          <w:rtl/>
        </w:rPr>
        <w:t xml:space="preserve"> </w:t>
      </w:r>
      <w:r>
        <w:rPr>
          <w:rFonts w:hint="eastAsia"/>
          <w:noProof/>
          <w:rtl/>
        </w:rPr>
        <w:t>در</w:t>
      </w:r>
      <w:r>
        <w:rPr>
          <w:noProof/>
          <w:rtl/>
        </w:rPr>
        <w:t xml:space="preserve"> </w:t>
      </w:r>
      <w:r>
        <w:rPr>
          <w:rFonts w:hint="eastAsia"/>
          <w:noProof/>
          <w:rtl/>
        </w:rPr>
        <w:t>خلافت</w:t>
      </w:r>
      <w:r>
        <w:rPr>
          <w:noProof/>
          <w:rtl/>
        </w:rPr>
        <w:t xml:space="preserve"> </w:t>
      </w:r>
      <w:r>
        <w:rPr>
          <w:rFonts w:hint="eastAsia"/>
          <w:noProof/>
          <w:rtl/>
        </w:rPr>
        <w:t>عمر</w:t>
      </w:r>
      <w:r w:rsidRPr="009F5BB0">
        <w:rPr>
          <w:rFonts w:cs="CTraditional Arabic" w:hint="eastAsia"/>
          <w:noProof/>
          <w:rtl/>
        </w:rPr>
        <w:t>س</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Toc452308308 \h</w:instrText>
      </w:r>
      <w:r>
        <w:rPr>
          <w:noProof/>
          <w:rtl/>
        </w:rPr>
        <w:instrText xml:space="preserve"> </w:instrText>
      </w:r>
      <w:r>
        <w:rPr>
          <w:noProof/>
          <w:rtl/>
        </w:rPr>
      </w:r>
      <w:r>
        <w:rPr>
          <w:noProof/>
          <w:rtl/>
        </w:rPr>
        <w:fldChar w:fldCharType="separate"/>
      </w:r>
      <w:r>
        <w:rPr>
          <w:noProof/>
          <w:rtl/>
        </w:rPr>
        <w:t>232</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rFonts w:hint="eastAsia"/>
          <w:noProof/>
          <w:rtl/>
          <w:lang w:bidi="fa-IR"/>
        </w:rPr>
        <w:t>ج</w:t>
      </w:r>
      <w:r>
        <w:rPr>
          <w:noProof/>
          <w:rtl/>
          <w:lang w:bidi="fa-IR"/>
        </w:rPr>
        <w:t xml:space="preserve">- </w:t>
      </w:r>
      <w:r>
        <w:rPr>
          <w:rFonts w:hint="eastAsia"/>
          <w:noProof/>
          <w:rtl/>
          <w:lang w:bidi="fa-IR"/>
        </w:rPr>
        <w:t>مثنو</w:t>
      </w:r>
      <w:r>
        <w:rPr>
          <w:rFonts w:hint="cs"/>
          <w:noProof/>
          <w:rtl/>
          <w:lang w:bidi="fa-IR"/>
        </w:rPr>
        <w:t>ی</w:t>
      </w:r>
      <w:r>
        <w:rPr>
          <w:noProof/>
          <w:rtl/>
          <w:lang w:bidi="fa-IR"/>
        </w:rPr>
        <w:t xml:space="preserve"> </w:t>
      </w:r>
      <w:r>
        <w:rPr>
          <w:rFonts w:hint="eastAsia"/>
          <w:noProof/>
          <w:rtl/>
          <w:lang w:bidi="fa-IR"/>
        </w:rPr>
        <w:t>معنو</w:t>
      </w:r>
      <w:r>
        <w:rPr>
          <w:rFonts w:hint="cs"/>
          <w:noProof/>
          <w:rtl/>
          <w:lang w:bidi="fa-IR"/>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Toc452308309 \h</w:instrText>
      </w:r>
      <w:r>
        <w:rPr>
          <w:noProof/>
          <w:rtl/>
        </w:rPr>
        <w:instrText xml:space="preserve"> </w:instrText>
      </w:r>
      <w:r>
        <w:rPr>
          <w:noProof/>
          <w:rtl/>
        </w:rPr>
      </w:r>
      <w:r>
        <w:rPr>
          <w:noProof/>
          <w:rtl/>
        </w:rPr>
        <w:fldChar w:fldCharType="separate"/>
      </w:r>
      <w:r>
        <w:rPr>
          <w:noProof/>
          <w:rtl/>
        </w:rPr>
        <w:t>233</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lang w:bidi="fa-IR"/>
        </w:rPr>
        <w:t xml:space="preserve">1- </w:t>
      </w:r>
      <w:r>
        <w:rPr>
          <w:rFonts w:hint="eastAsia"/>
          <w:noProof/>
          <w:rtl/>
          <w:lang w:bidi="fa-IR"/>
        </w:rPr>
        <w:t>جاذبه</w:t>
      </w:r>
      <w:r>
        <w:rPr>
          <w:noProof/>
          <w:rtl/>
          <w:lang w:bidi="fa-IR"/>
        </w:rPr>
        <w:t xml:space="preserve"> </w:t>
      </w:r>
      <w:r>
        <w:rPr>
          <w:rFonts w:hint="eastAsia"/>
          <w:noProof/>
          <w:rtl/>
          <w:lang w:bidi="fa-IR"/>
        </w:rPr>
        <w:t>مغناط</w:t>
      </w:r>
      <w:r>
        <w:rPr>
          <w:rFonts w:hint="cs"/>
          <w:noProof/>
          <w:rtl/>
          <w:lang w:bidi="fa-IR"/>
        </w:rPr>
        <w:t>ی</w:t>
      </w:r>
      <w:r>
        <w:rPr>
          <w:rFonts w:hint="eastAsia"/>
          <w:noProof/>
          <w:rtl/>
          <w:lang w:bidi="fa-IR"/>
        </w:rPr>
        <w:t>س</w:t>
      </w:r>
      <w:r>
        <w:rPr>
          <w:rFonts w:hint="cs"/>
          <w:noProof/>
          <w:rtl/>
          <w:lang w:bidi="fa-IR"/>
        </w:rPr>
        <w:t>ی</w:t>
      </w:r>
      <w:r>
        <w:rPr>
          <w:noProof/>
          <w:rtl/>
          <w:lang w:bidi="fa-IR"/>
        </w:rPr>
        <w:t xml:space="preserve"> </w:t>
      </w:r>
      <w:r>
        <w:rPr>
          <w:rFonts w:hint="eastAsia"/>
          <w:noProof/>
          <w:rtl/>
          <w:lang w:bidi="fa-IR"/>
        </w:rPr>
        <w:t>نگاه</w:t>
      </w:r>
      <w:r>
        <w:rPr>
          <w:noProof/>
          <w:rtl/>
          <w:lang w:bidi="fa-IR"/>
        </w:rPr>
        <w:t xml:space="preserve"> </w:t>
      </w:r>
      <w:r>
        <w:rPr>
          <w:rFonts w:hint="eastAsia"/>
          <w:noProof/>
          <w:rtl/>
          <w:lang w:bidi="fa-IR"/>
        </w:rPr>
        <w:t>محبت</w:t>
      </w:r>
      <w:r>
        <w:rPr>
          <w:noProof/>
          <w:rtl/>
          <w:lang w:bidi="fa-IR"/>
        </w:rPr>
        <w:t xml:space="preserve"> </w:t>
      </w:r>
      <w:r>
        <w:rPr>
          <w:rFonts w:hint="eastAsia"/>
          <w:noProof/>
          <w:rtl/>
          <w:lang w:bidi="fa-IR"/>
        </w:rPr>
        <w:t>آم</w:t>
      </w:r>
      <w:r>
        <w:rPr>
          <w:rFonts w:hint="cs"/>
          <w:noProof/>
          <w:rtl/>
          <w:lang w:bidi="fa-IR"/>
        </w:rPr>
        <w:t>ی</w:t>
      </w:r>
      <w:r>
        <w:rPr>
          <w:rFonts w:hint="eastAsia"/>
          <w:noProof/>
          <w:rtl/>
          <w:lang w:bidi="fa-IR"/>
        </w:rPr>
        <w:t>ز</w:t>
      </w:r>
      <w:r>
        <w:rPr>
          <w:noProof/>
          <w:rtl/>
          <w:lang w:bidi="fa-IR"/>
        </w:rPr>
        <w:t xml:space="preserve"> </w:t>
      </w:r>
      <w:r>
        <w:rPr>
          <w:rFonts w:hint="eastAsia"/>
          <w:noProof/>
          <w:rtl/>
          <w:lang w:bidi="fa-IR"/>
        </w:rPr>
        <w:t>پ</w:t>
      </w:r>
      <w:r>
        <w:rPr>
          <w:rFonts w:hint="cs"/>
          <w:noProof/>
          <w:rtl/>
          <w:lang w:bidi="fa-IR"/>
        </w:rPr>
        <w:t>ی</w:t>
      </w:r>
      <w:r>
        <w:rPr>
          <w:rFonts w:hint="eastAsia"/>
          <w:noProof/>
          <w:rtl/>
          <w:lang w:bidi="fa-IR"/>
        </w:rPr>
        <w:t>امبر</w:t>
      </w:r>
      <w:r>
        <w:rPr>
          <w:noProof/>
          <w:lang w:bidi="fa-IR"/>
        </w:rPr>
        <w:t xml:space="preserve"> </w:t>
      </w:r>
      <w:r w:rsidRPr="009F5BB0">
        <w:rPr>
          <w:rFonts w:cs="CTraditional Arabic" w:hint="eastAsia"/>
          <w:noProof/>
          <w:rtl/>
          <w:lang w:bidi="fa-IR"/>
        </w:rPr>
        <w:t>ص</w:t>
      </w:r>
      <w:r>
        <w:rPr>
          <w:noProof/>
          <w:rtl/>
          <w:lang w:bidi="fa-IR"/>
        </w:rPr>
        <w:t xml:space="preserve"> </w:t>
      </w:r>
      <w:r>
        <w:rPr>
          <w:rFonts w:hint="eastAsia"/>
          <w:noProof/>
          <w:rtl/>
          <w:lang w:bidi="fa-IR"/>
        </w:rPr>
        <w:t>در</w:t>
      </w:r>
      <w:r>
        <w:rPr>
          <w:noProof/>
          <w:rtl/>
          <w:lang w:bidi="fa-IR"/>
        </w:rPr>
        <w:t xml:space="preserve"> </w:t>
      </w:r>
      <w:r>
        <w:rPr>
          <w:rFonts w:hint="eastAsia"/>
          <w:noProof/>
          <w:rtl/>
          <w:lang w:bidi="fa-IR"/>
        </w:rPr>
        <w:t>ا</w:t>
      </w:r>
      <w:r>
        <w:rPr>
          <w:rFonts w:hint="cs"/>
          <w:noProof/>
          <w:rtl/>
          <w:lang w:bidi="fa-IR"/>
        </w:rPr>
        <w:t>ی</w:t>
      </w:r>
      <w:r>
        <w:rPr>
          <w:rFonts w:hint="eastAsia"/>
          <w:noProof/>
          <w:rtl/>
          <w:lang w:bidi="fa-IR"/>
        </w:rPr>
        <w:t>جاد</w:t>
      </w:r>
      <w:r>
        <w:rPr>
          <w:noProof/>
          <w:rtl/>
          <w:lang w:bidi="fa-IR"/>
        </w:rPr>
        <w:t xml:space="preserve"> </w:t>
      </w:r>
      <w:r>
        <w:rPr>
          <w:rFonts w:hint="eastAsia"/>
          <w:noProof/>
          <w:rtl/>
          <w:lang w:bidi="fa-IR"/>
        </w:rPr>
        <w:t>صدق</w:t>
      </w:r>
      <w:r>
        <w:rPr>
          <w:noProof/>
          <w:rtl/>
          <w:lang w:bidi="fa-IR"/>
        </w:rPr>
        <w:t xml:space="preserve"> </w:t>
      </w:r>
      <w:r>
        <w:rPr>
          <w:rFonts w:hint="eastAsia"/>
          <w:noProof/>
          <w:rtl/>
          <w:lang w:bidi="fa-IR"/>
        </w:rPr>
        <w:t>ابوبکر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Toc452308310 \h</w:instrText>
      </w:r>
      <w:r>
        <w:rPr>
          <w:noProof/>
          <w:rtl/>
        </w:rPr>
        <w:instrText xml:space="preserve"> </w:instrText>
      </w:r>
      <w:r>
        <w:rPr>
          <w:noProof/>
          <w:rtl/>
        </w:rPr>
      </w:r>
      <w:r>
        <w:rPr>
          <w:noProof/>
          <w:rtl/>
        </w:rPr>
        <w:fldChar w:fldCharType="separate"/>
      </w:r>
      <w:r>
        <w:rPr>
          <w:noProof/>
          <w:rtl/>
        </w:rPr>
        <w:t>233</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rPr>
        <w:t xml:space="preserve">2- </w:t>
      </w:r>
      <w:r>
        <w:rPr>
          <w:rFonts w:hint="eastAsia"/>
          <w:noProof/>
          <w:rtl/>
        </w:rPr>
        <w:t>تشب</w:t>
      </w:r>
      <w:r>
        <w:rPr>
          <w:rFonts w:hint="cs"/>
          <w:noProof/>
          <w:rtl/>
        </w:rPr>
        <w:t>ی</w:t>
      </w:r>
      <w:r>
        <w:rPr>
          <w:rFonts w:hint="eastAsia"/>
          <w:noProof/>
          <w:rtl/>
        </w:rPr>
        <w:t>ه</w:t>
      </w:r>
      <w:r>
        <w:rPr>
          <w:noProof/>
          <w:rtl/>
        </w:rPr>
        <w:t xml:space="preserve"> </w:t>
      </w:r>
      <w:r>
        <w:rPr>
          <w:rFonts w:hint="eastAsia"/>
          <w:noProof/>
          <w:rtl/>
        </w:rPr>
        <w:t>طب</w:t>
      </w:r>
      <w:r>
        <w:rPr>
          <w:rFonts w:hint="cs"/>
          <w:noProof/>
          <w:rtl/>
        </w:rPr>
        <w:t>ی</w:t>
      </w:r>
      <w:r>
        <w:rPr>
          <w:rFonts w:hint="eastAsia"/>
          <w:noProof/>
          <w:rtl/>
        </w:rPr>
        <w:t>ب</w:t>
      </w:r>
      <w:r>
        <w:rPr>
          <w:noProof/>
          <w:rtl/>
        </w:rPr>
        <w:t xml:space="preserve"> </w:t>
      </w:r>
      <w:r>
        <w:rPr>
          <w:rFonts w:hint="eastAsia"/>
          <w:noProof/>
          <w:rtl/>
        </w:rPr>
        <w:t>غ</w:t>
      </w:r>
      <w:r>
        <w:rPr>
          <w:rFonts w:hint="cs"/>
          <w:noProof/>
          <w:rtl/>
        </w:rPr>
        <w:t>ی</w:t>
      </w:r>
      <w:r>
        <w:rPr>
          <w:rFonts w:hint="eastAsia"/>
          <w:noProof/>
          <w:rtl/>
        </w:rPr>
        <w:t>ب</w:t>
      </w:r>
      <w:r>
        <w:rPr>
          <w:rFonts w:hint="cs"/>
          <w:noProof/>
          <w:rtl/>
        </w:rPr>
        <w:t>ی</w:t>
      </w:r>
      <w:r>
        <w:rPr>
          <w:noProof/>
          <w:rtl/>
        </w:rPr>
        <w:t xml:space="preserve"> </w:t>
      </w:r>
      <w:r>
        <w:rPr>
          <w:rFonts w:hint="eastAsia"/>
          <w:noProof/>
          <w:rtl/>
        </w:rPr>
        <w:t>به</w:t>
      </w:r>
      <w:r>
        <w:rPr>
          <w:noProof/>
          <w:rtl/>
        </w:rPr>
        <w:t xml:space="preserve"> </w:t>
      </w:r>
      <w:r>
        <w:rPr>
          <w:rFonts w:hint="eastAsia"/>
          <w:noProof/>
          <w:rtl/>
        </w:rPr>
        <w:t>مصطف</w:t>
      </w:r>
      <w:r>
        <w:rPr>
          <w:rFonts w:hint="cs"/>
          <w:noProof/>
          <w:rtl/>
        </w:rPr>
        <w:t>ی</w:t>
      </w:r>
      <w:r>
        <w:rPr>
          <w:noProof/>
          <w:rtl/>
        </w:rPr>
        <w:t xml:space="preserve"> </w:t>
      </w:r>
      <w:r>
        <w:rPr>
          <w:rFonts w:hint="eastAsia"/>
          <w:noProof/>
          <w:rtl/>
        </w:rPr>
        <w:t>و</w:t>
      </w:r>
      <w:r>
        <w:rPr>
          <w:noProof/>
          <w:rtl/>
        </w:rPr>
        <w:t xml:space="preserve"> </w:t>
      </w:r>
      <w:r>
        <w:rPr>
          <w:rFonts w:hint="eastAsia"/>
          <w:noProof/>
          <w:rtl/>
        </w:rPr>
        <w:t>خود</w:t>
      </w:r>
      <w:r>
        <w:rPr>
          <w:noProof/>
          <w:rtl/>
        </w:rPr>
        <w:t xml:space="preserve"> </w:t>
      </w:r>
      <w:r>
        <w:rPr>
          <w:rFonts w:hint="eastAsia"/>
          <w:noProof/>
          <w:rtl/>
        </w:rPr>
        <w:t>مولانا</w:t>
      </w:r>
      <w:r>
        <w:rPr>
          <w:noProof/>
          <w:rtl/>
        </w:rPr>
        <w:t xml:space="preserve"> </w:t>
      </w:r>
      <w:r>
        <w:rPr>
          <w:rFonts w:hint="eastAsia"/>
          <w:noProof/>
          <w:rtl/>
        </w:rPr>
        <w:t>به</w:t>
      </w:r>
      <w:r>
        <w:rPr>
          <w:noProof/>
          <w:rtl/>
        </w:rPr>
        <w:t xml:space="preserve"> </w:t>
      </w:r>
      <w:r>
        <w:rPr>
          <w:rFonts w:hint="eastAsia"/>
          <w:noProof/>
          <w:rtl/>
        </w:rPr>
        <w:t>عمر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Toc452308311 \h</w:instrText>
      </w:r>
      <w:r>
        <w:rPr>
          <w:noProof/>
          <w:rtl/>
        </w:rPr>
        <w:instrText xml:space="preserve"> </w:instrText>
      </w:r>
      <w:r>
        <w:rPr>
          <w:noProof/>
          <w:rtl/>
        </w:rPr>
      </w:r>
      <w:r>
        <w:rPr>
          <w:noProof/>
          <w:rtl/>
        </w:rPr>
        <w:fldChar w:fldCharType="separate"/>
      </w:r>
      <w:r>
        <w:rPr>
          <w:noProof/>
          <w:rtl/>
        </w:rPr>
        <w:t>234</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sidRPr="009F5BB0">
        <w:rPr>
          <w:rFonts w:ascii="Zibaa" w:hAnsi="Zibaa"/>
          <w:noProof/>
          <w:rtl/>
          <w:lang w:bidi="fa-IR"/>
        </w:rPr>
        <w:t xml:space="preserve">3- </w:t>
      </w:r>
      <w:r>
        <w:rPr>
          <w:rFonts w:hint="eastAsia"/>
          <w:noProof/>
          <w:rtl/>
        </w:rPr>
        <w:t>معان</w:t>
      </w:r>
      <w:r>
        <w:rPr>
          <w:rFonts w:hint="cs"/>
          <w:noProof/>
          <w:rtl/>
        </w:rPr>
        <w:t>ی</w:t>
      </w:r>
      <w:r>
        <w:rPr>
          <w:noProof/>
          <w:rtl/>
        </w:rPr>
        <w:t xml:space="preserve"> </w:t>
      </w:r>
      <w:r>
        <w:rPr>
          <w:rFonts w:hint="eastAsia"/>
          <w:noProof/>
          <w:rtl/>
        </w:rPr>
        <w:t>بکر</w:t>
      </w:r>
      <w:r>
        <w:rPr>
          <w:noProof/>
          <w:rtl/>
        </w:rPr>
        <w:t xml:space="preserve"> </w:t>
      </w:r>
      <w:r>
        <w:rPr>
          <w:rFonts w:hint="eastAsia"/>
          <w:noProof/>
          <w:rtl/>
        </w:rPr>
        <w:t>و</w:t>
      </w:r>
      <w:r>
        <w:rPr>
          <w:noProof/>
          <w:rtl/>
        </w:rPr>
        <w:t xml:space="preserve"> </w:t>
      </w:r>
      <w:r>
        <w:rPr>
          <w:rFonts w:hint="eastAsia"/>
          <w:noProof/>
          <w:rtl/>
        </w:rPr>
        <w:t>ارزشها</w:t>
      </w:r>
      <w:r>
        <w:rPr>
          <w:rFonts w:hint="cs"/>
          <w:noProof/>
          <w:rtl/>
        </w:rPr>
        <w:t>ی</w:t>
      </w:r>
      <w:r>
        <w:rPr>
          <w:noProof/>
          <w:rtl/>
        </w:rPr>
        <w:t xml:space="preserve"> </w:t>
      </w:r>
      <w:r>
        <w:rPr>
          <w:rFonts w:hint="eastAsia"/>
          <w:noProof/>
          <w:rtl/>
        </w:rPr>
        <w:t>معنو</w:t>
      </w:r>
      <w:r>
        <w:rPr>
          <w:rFonts w:hint="cs"/>
          <w:noProof/>
          <w:rtl/>
        </w:rPr>
        <w:t>ی</w:t>
      </w:r>
      <w:r>
        <w:rPr>
          <w:noProof/>
          <w:rtl/>
        </w:rPr>
        <w:t xml:space="preserve"> </w:t>
      </w:r>
      <w:r>
        <w:rPr>
          <w:rFonts w:hint="eastAsia"/>
          <w:noProof/>
          <w:rtl/>
        </w:rPr>
        <w:t>و</w:t>
      </w:r>
      <w:r>
        <w:rPr>
          <w:noProof/>
          <w:rtl/>
        </w:rPr>
        <w:t xml:space="preserve"> </w:t>
      </w:r>
      <w:r>
        <w:rPr>
          <w:rFonts w:hint="eastAsia"/>
          <w:noProof/>
          <w:rtl/>
        </w:rPr>
        <w:t>ملکات</w:t>
      </w:r>
      <w:r>
        <w:rPr>
          <w:noProof/>
          <w:rtl/>
        </w:rPr>
        <w:t xml:space="preserve"> </w:t>
      </w:r>
      <w:r>
        <w:rPr>
          <w:rFonts w:hint="eastAsia"/>
          <w:noProof/>
          <w:rtl/>
        </w:rPr>
        <w:t>فاضل</w:t>
      </w:r>
      <w:r>
        <w:rPr>
          <w:rFonts w:hint="cs"/>
          <w:noProof/>
          <w:rtl/>
        </w:rPr>
        <w:t>ۀ</w:t>
      </w:r>
      <w:r>
        <w:rPr>
          <w:noProof/>
          <w:rtl/>
        </w:rPr>
        <w:t xml:space="preserve"> </w:t>
      </w:r>
      <w:r>
        <w:rPr>
          <w:rFonts w:hint="eastAsia"/>
          <w:noProof/>
          <w:rtl/>
        </w:rPr>
        <w:t>اخلاق</w:t>
      </w:r>
      <w:r>
        <w:rPr>
          <w:rFonts w:hint="cs"/>
          <w:noProof/>
          <w:rtl/>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Toc452308312 \h</w:instrText>
      </w:r>
      <w:r>
        <w:rPr>
          <w:noProof/>
          <w:rtl/>
        </w:rPr>
        <w:instrText xml:space="preserve"> </w:instrText>
      </w:r>
      <w:r>
        <w:rPr>
          <w:noProof/>
          <w:rtl/>
        </w:rPr>
      </w:r>
      <w:r>
        <w:rPr>
          <w:noProof/>
          <w:rtl/>
        </w:rPr>
        <w:fldChar w:fldCharType="separate"/>
      </w:r>
      <w:r>
        <w:rPr>
          <w:noProof/>
          <w:rtl/>
        </w:rPr>
        <w:t>234</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rPr>
        <w:t xml:space="preserve">4- </w:t>
      </w:r>
      <w:r>
        <w:rPr>
          <w:rFonts w:hint="eastAsia"/>
          <w:noProof/>
          <w:rtl/>
        </w:rPr>
        <w:t>آمدن</w:t>
      </w:r>
      <w:r>
        <w:rPr>
          <w:noProof/>
          <w:rtl/>
        </w:rPr>
        <w:t xml:space="preserve"> </w:t>
      </w:r>
      <w:r>
        <w:rPr>
          <w:rFonts w:hint="eastAsia"/>
          <w:noProof/>
          <w:rtl/>
        </w:rPr>
        <w:t>رسول</w:t>
      </w:r>
      <w:r>
        <w:rPr>
          <w:noProof/>
          <w:rtl/>
        </w:rPr>
        <w:t xml:space="preserve"> </w:t>
      </w:r>
      <w:r>
        <w:rPr>
          <w:rFonts w:hint="eastAsia"/>
          <w:noProof/>
          <w:rtl/>
        </w:rPr>
        <w:t>ق</w:t>
      </w:r>
      <w:r>
        <w:rPr>
          <w:rFonts w:hint="cs"/>
          <w:noProof/>
          <w:rtl/>
        </w:rPr>
        <w:t>ی</w:t>
      </w:r>
      <w:r>
        <w:rPr>
          <w:rFonts w:hint="eastAsia"/>
          <w:noProof/>
          <w:rtl/>
        </w:rPr>
        <w:t>صر</w:t>
      </w:r>
      <w:r>
        <w:rPr>
          <w:noProof/>
          <w:rtl/>
        </w:rPr>
        <w:t xml:space="preserve"> </w:t>
      </w:r>
      <w:r>
        <w:rPr>
          <w:rFonts w:hint="eastAsia"/>
          <w:noProof/>
          <w:rtl/>
        </w:rPr>
        <w:t>روم</w:t>
      </w:r>
      <w:r>
        <w:rPr>
          <w:noProof/>
          <w:rtl/>
        </w:rPr>
        <w:t xml:space="preserve"> </w:t>
      </w:r>
      <w:r>
        <w:rPr>
          <w:rFonts w:hint="eastAsia"/>
          <w:noProof/>
          <w:rtl/>
        </w:rPr>
        <w:t>بنزد</w:t>
      </w:r>
      <w:r>
        <w:rPr>
          <w:noProof/>
          <w:rtl/>
        </w:rPr>
        <w:t xml:space="preserve"> </w:t>
      </w:r>
      <w:r>
        <w:rPr>
          <w:rFonts w:hint="eastAsia"/>
          <w:noProof/>
          <w:rtl/>
        </w:rPr>
        <w:t>عُمَر</w:t>
      </w:r>
      <w:r>
        <w:rPr>
          <w:noProof/>
          <w:rtl/>
        </w:rPr>
        <w:t xml:space="preserve"> </w:t>
      </w:r>
      <w:r>
        <w:rPr>
          <w:rFonts w:hint="eastAsia"/>
          <w:noProof/>
          <w:rtl/>
        </w:rPr>
        <w:t>به</w:t>
      </w:r>
      <w:r>
        <w:rPr>
          <w:noProof/>
          <w:rtl/>
        </w:rPr>
        <w:t xml:space="preserve"> </w:t>
      </w:r>
      <w:r>
        <w:rPr>
          <w:rFonts w:hint="eastAsia"/>
          <w:noProof/>
          <w:rtl/>
        </w:rPr>
        <w:t>رسالت</w:t>
      </w:r>
      <w:r>
        <w:rPr>
          <w:noProof/>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Toc452308313 \h</w:instrText>
      </w:r>
      <w:r>
        <w:rPr>
          <w:noProof/>
          <w:rtl/>
        </w:rPr>
        <w:instrText xml:space="preserve"> </w:instrText>
      </w:r>
      <w:r>
        <w:rPr>
          <w:noProof/>
          <w:rtl/>
        </w:rPr>
      </w:r>
      <w:r>
        <w:rPr>
          <w:noProof/>
          <w:rtl/>
        </w:rPr>
        <w:fldChar w:fldCharType="separate"/>
      </w:r>
      <w:r>
        <w:rPr>
          <w:noProof/>
          <w:rtl/>
        </w:rPr>
        <w:t>239</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rPr>
        <w:t xml:space="preserve">5- </w:t>
      </w:r>
      <w:r>
        <w:rPr>
          <w:rFonts w:hint="eastAsia"/>
          <w:noProof/>
          <w:rtl/>
        </w:rPr>
        <w:t>سخن</w:t>
      </w:r>
      <w:r>
        <w:rPr>
          <w:noProof/>
          <w:rtl/>
        </w:rPr>
        <w:t xml:space="preserve"> </w:t>
      </w:r>
      <w:r>
        <w:rPr>
          <w:rFonts w:hint="eastAsia"/>
          <w:noProof/>
          <w:rtl/>
        </w:rPr>
        <w:t>پ</w:t>
      </w:r>
      <w:r>
        <w:rPr>
          <w:rFonts w:hint="cs"/>
          <w:noProof/>
          <w:rtl/>
        </w:rPr>
        <w:t>ی</w:t>
      </w:r>
      <w:r>
        <w:rPr>
          <w:rFonts w:hint="eastAsia"/>
          <w:noProof/>
          <w:rtl/>
        </w:rPr>
        <w:t>امبر</w:t>
      </w:r>
      <w:r w:rsidRPr="009F5BB0">
        <w:rPr>
          <w:rFonts w:cs="CTraditional Arabic" w:hint="eastAsia"/>
          <w:noProof/>
          <w:rtl/>
        </w:rPr>
        <w:t>ص</w:t>
      </w:r>
      <w:r>
        <w:rPr>
          <w:noProof/>
          <w:rtl/>
        </w:rPr>
        <w:t xml:space="preserve"> </w:t>
      </w:r>
      <w:r>
        <w:rPr>
          <w:rFonts w:hint="eastAsia"/>
          <w:noProof/>
          <w:rtl/>
        </w:rPr>
        <w:t>با</w:t>
      </w:r>
      <w:r>
        <w:rPr>
          <w:noProof/>
          <w:rtl/>
        </w:rPr>
        <w:t xml:space="preserve"> </w:t>
      </w:r>
      <w:r>
        <w:rPr>
          <w:rFonts w:hint="eastAsia"/>
          <w:noProof/>
          <w:rtl/>
        </w:rPr>
        <w:t>عل</w:t>
      </w:r>
      <w:r>
        <w:rPr>
          <w:rFonts w:hint="cs"/>
          <w:noProof/>
          <w:rtl/>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Toc452308314 \h</w:instrText>
      </w:r>
      <w:r>
        <w:rPr>
          <w:noProof/>
          <w:rtl/>
        </w:rPr>
        <w:instrText xml:space="preserve"> </w:instrText>
      </w:r>
      <w:r>
        <w:rPr>
          <w:noProof/>
          <w:rtl/>
        </w:rPr>
      </w:r>
      <w:r>
        <w:rPr>
          <w:noProof/>
          <w:rtl/>
        </w:rPr>
        <w:fldChar w:fldCharType="separate"/>
      </w:r>
      <w:r>
        <w:rPr>
          <w:noProof/>
          <w:rtl/>
        </w:rPr>
        <w:t>246</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rPr>
        <w:t xml:space="preserve">6- </w:t>
      </w:r>
      <w:r>
        <w:rPr>
          <w:rFonts w:hint="eastAsia"/>
          <w:noProof/>
          <w:rtl/>
        </w:rPr>
        <w:t>گناهان</w:t>
      </w:r>
      <w:r>
        <w:rPr>
          <w:noProof/>
          <w:rtl/>
        </w:rPr>
        <w:t xml:space="preserve"> </w:t>
      </w:r>
      <w:r>
        <w:rPr>
          <w:rFonts w:hint="eastAsia"/>
          <w:noProof/>
          <w:rtl/>
        </w:rPr>
        <w:t>و</w:t>
      </w:r>
      <w:r>
        <w:rPr>
          <w:noProof/>
          <w:rtl/>
        </w:rPr>
        <w:t xml:space="preserve"> </w:t>
      </w:r>
      <w:r>
        <w:rPr>
          <w:rFonts w:hint="eastAsia"/>
          <w:noProof/>
          <w:rtl/>
        </w:rPr>
        <w:t>عدم</w:t>
      </w:r>
      <w:r>
        <w:rPr>
          <w:noProof/>
          <w:rtl/>
        </w:rPr>
        <w:t xml:space="preserve"> </w:t>
      </w:r>
      <w:r>
        <w:rPr>
          <w:rFonts w:hint="eastAsia"/>
          <w:noProof/>
          <w:rtl/>
        </w:rPr>
        <w:t>انفاقها</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Toc452308315 \h</w:instrText>
      </w:r>
      <w:r>
        <w:rPr>
          <w:noProof/>
          <w:rtl/>
        </w:rPr>
        <w:instrText xml:space="preserve"> </w:instrText>
      </w:r>
      <w:r>
        <w:rPr>
          <w:noProof/>
          <w:rtl/>
        </w:rPr>
      </w:r>
      <w:r>
        <w:rPr>
          <w:noProof/>
          <w:rtl/>
        </w:rPr>
        <w:fldChar w:fldCharType="separate"/>
      </w:r>
      <w:r>
        <w:rPr>
          <w:noProof/>
          <w:rtl/>
        </w:rPr>
        <w:t>249</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rPr>
        <w:t xml:space="preserve">7- </w:t>
      </w:r>
      <w:r>
        <w:rPr>
          <w:rFonts w:hint="eastAsia"/>
          <w:noProof/>
          <w:rtl/>
        </w:rPr>
        <w:t>داستان</w:t>
      </w:r>
      <w:r>
        <w:rPr>
          <w:noProof/>
          <w:rtl/>
        </w:rPr>
        <w:t xml:space="preserve"> </w:t>
      </w:r>
      <w:r>
        <w:rPr>
          <w:rFonts w:hint="eastAsia"/>
          <w:noProof/>
          <w:rtl/>
        </w:rPr>
        <w:t>خدو</w:t>
      </w:r>
      <w:r>
        <w:rPr>
          <w:noProof/>
          <w:rtl/>
        </w:rPr>
        <w:t xml:space="preserve"> </w:t>
      </w:r>
      <w:r>
        <w:rPr>
          <w:rFonts w:hint="eastAsia"/>
          <w:noProof/>
          <w:rtl/>
        </w:rPr>
        <w:t>انداختن</w:t>
      </w:r>
      <w:r>
        <w:rPr>
          <w:noProof/>
          <w:rtl/>
        </w:rPr>
        <w:t xml:space="preserve"> </w:t>
      </w:r>
      <w:r>
        <w:rPr>
          <w:rFonts w:hint="eastAsia"/>
          <w:noProof/>
          <w:rtl/>
        </w:rPr>
        <w:t>به</w:t>
      </w:r>
      <w:r>
        <w:rPr>
          <w:noProof/>
          <w:rtl/>
        </w:rPr>
        <w:t xml:space="preserve"> </w:t>
      </w:r>
      <w:r>
        <w:rPr>
          <w:rFonts w:hint="eastAsia"/>
          <w:noProof/>
          <w:rtl/>
        </w:rPr>
        <w:t>صورت</w:t>
      </w:r>
      <w:r>
        <w:rPr>
          <w:noProof/>
          <w:rtl/>
        </w:rPr>
        <w:t xml:space="preserve"> </w:t>
      </w:r>
      <w:r>
        <w:rPr>
          <w:rFonts w:hint="eastAsia"/>
          <w:noProof/>
          <w:rtl/>
        </w:rPr>
        <w:t>عل</w:t>
      </w:r>
      <w:r>
        <w:rPr>
          <w:rFonts w:hint="cs"/>
          <w:noProof/>
          <w:rtl/>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Toc452308316 \h</w:instrText>
      </w:r>
      <w:r>
        <w:rPr>
          <w:noProof/>
          <w:rtl/>
        </w:rPr>
        <w:instrText xml:space="preserve"> </w:instrText>
      </w:r>
      <w:r>
        <w:rPr>
          <w:noProof/>
          <w:rtl/>
        </w:rPr>
      </w:r>
      <w:r>
        <w:rPr>
          <w:noProof/>
          <w:rtl/>
        </w:rPr>
        <w:fldChar w:fldCharType="separate"/>
      </w:r>
      <w:r>
        <w:rPr>
          <w:noProof/>
          <w:rtl/>
        </w:rPr>
        <w:t>250</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rPr>
        <w:t xml:space="preserve">8- </w:t>
      </w:r>
      <w:r>
        <w:rPr>
          <w:rFonts w:hint="eastAsia"/>
          <w:noProof/>
          <w:rtl/>
        </w:rPr>
        <w:t>مردان</w:t>
      </w:r>
      <w:r>
        <w:rPr>
          <w:noProof/>
          <w:rtl/>
        </w:rPr>
        <w:t xml:space="preserve"> </w:t>
      </w:r>
      <w:r>
        <w:rPr>
          <w:rFonts w:hint="eastAsia"/>
          <w:noProof/>
          <w:rtl/>
        </w:rPr>
        <w:t>وارسته</w:t>
      </w:r>
      <w:r>
        <w:rPr>
          <w:noProof/>
          <w:rtl/>
        </w:rPr>
        <w:t xml:space="preserve"> </w:t>
      </w:r>
      <w:r>
        <w:rPr>
          <w:rFonts w:hint="eastAsia"/>
          <w:noProof/>
          <w:rtl/>
        </w:rPr>
        <w:t>و</w:t>
      </w:r>
      <w:r>
        <w:rPr>
          <w:noProof/>
          <w:rtl/>
        </w:rPr>
        <w:t xml:space="preserve"> </w:t>
      </w:r>
      <w:r>
        <w:rPr>
          <w:rFonts w:hint="eastAsia"/>
          <w:noProof/>
          <w:rtl/>
        </w:rPr>
        <w:t>ن</w:t>
      </w:r>
      <w:r>
        <w:rPr>
          <w:rFonts w:hint="cs"/>
          <w:noProof/>
          <w:rtl/>
        </w:rPr>
        <w:t>ی</w:t>
      </w:r>
      <w:r>
        <w:rPr>
          <w:rFonts w:hint="eastAsia"/>
          <w:noProof/>
          <w:rtl/>
        </w:rPr>
        <w:t>کوکاران</w:t>
      </w:r>
      <w:r>
        <w:rPr>
          <w:noProof/>
          <w:rtl/>
        </w:rPr>
        <w:t xml:space="preserve"> </w:t>
      </w:r>
      <w:r>
        <w:rPr>
          <w:rFonts w:hint="eastAsia"/>
          <w:noProof/>
          <w:rtl/>
        </w:rPr>
        <w:t>راه</w:t>
      </w:r>
      <w:r>
        <w:rPr>
          <w:noProof/>
          <w:rtl/>
        </w:rPr>
        <w:t xml:space="preserve"> </w:t>
      </w:r>
      <w:r>
        <w:rPr>
          <w:rFonts w:hint="eastAsia"/>
          <w:noProof/>
          <w:rtl/>
        </w:rPr>
        <w:t>معرفت</w:t>
      </w:r>
      <w:r>
        <w:rPr>
          <w:noProof/>
          <w:rtl/>
        </w:rPr>
        <w:t xml:space="preserve"> (</w:t>
      </w:r>
      <w:r>
        <w:rPr>
          <w:rFonts w:hint="eastAsia"/>
          <w:noProof/>
          <w:rtl/>
        </w:rPr>
        <w:t>بخشش</w:t>
      </w:r>
      <w:r>
        <w:rPr>
          <w:noProof/>
          <w:rtl/>
        </w:rPr>
        <w:t xml:space="preserve"> </w:t>
      </w:r>
      <w:r>
        <w:rPr>
          <w:rFonts w:hint="eastAsia"/>
          <w:noProof/>
          <w:rtl/>
        </w:rPr>
        <w:t>ابوبکر</w:t>
      </w:r>
      <w:r>
        <w:rPr>
          <w:noProof/>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Toc452308317 \h</w:instrText>
      </w:r>
      <w:r>
        <w:rPr>
          <w:noProof/>
          <w:rtl/>
        </w:rPr>
        <w:instrText xml:space="preserve"> </w:instrText>
      </w:r>
      <w:r>
        <w:rPr>
          <w:noProof/>
          <w:rtl/>
        </w:rPr>
      </w:r>
      <w:r>
        <w:rPr>
          <w:noProof/>
          <w:rtl/>
        </w:rPr>
        <w:fldChar w:fldCharType="separate"/>
      </w:r>
      <w:r>
        <w:rPr>
          <w:noProof/>
          <w:rtl/>
        </w:rPr>
        <w:t>262</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rPr>
        <w:t xml:space="preserve">9- </w:t>
      </w:r>
      <w:r>
        <w:rPr>
          <w:rFonts w:hint="eastAsia"/>
          <w:noProof/>
          <w:rtl/>
        </w:rPr>
        <w:t>ستا</w:t>
      </w:r>
      <w:r>
        <w:rPr>
          <w:rFonts w:hint="cs"/>
          <w:noProof/>
          <w:rtl/>
        </w:rPr>
        <w:t>ی</w:t>
      </w:r>
      <w:r>
        <w:rPr>
          <w:rFonts w:hint="eastAsia"/>
          <w:noProof/>
          <w:rtl/>
        </w:rPr>
        <w:t>ش</w:t>
      </w:r>
      <w:r>
        <w:rPr>
          <w:noProof/>
          <w:rtl/>
        </w:rPr>
        <w:t xml:space="preserve"> </w:t>
      </w:r>
      <w:r>
        <w:rPr>
          <w:rFonts w:hint="eastAsia"/>
          <w:noProof/>
          <w:rtl/>
        </w:rPr>
        <w:t>خلفا</w:t>
      </w:r>
      <w:r>
        <w:rPr>
          <w:noProof/>
          <w:rtl/>
        </w:rPr>
        <w:t xml:space="preserve"> </w:t>
      </w:r>
      <w:r>
        <w:rPr>
          <w:rFonts w:hint="eastAsia"/>
          <w:noProof/>
          <w:rtl/>
        </w:rPr>
        <w:t>به</w:t>
      </w:r>
      <w:r>
        <w:rPr>
          <w:noProof/>
          <w:rtl/>
        </w:rPr>
        <w:t xml:space="preserve"> </w:t>
      </w:r>
      <w:r>
        <w:rPr>
          <w:rFonts w:hint="eastAsia"/>
          <w:noProof/>
          <w:rtl/>
        </w:rPr>
        <w:t>صفتها</w:t>
      </w:r>
      <w:r>
        <w:rPr>
          <w:rFonts w:hint="cs"/>
          <w:noProof/>
          <w:rtl/>
        </w:rPr>
        <w:t>ی</w:t>
      </w:r>
      <w:r>
        <w:rPr>
          <w:noProof/>
          <w:rtl/>
        </w:rPr>
        <w:t xml:space="preserve"> </w:t>
      </w:r>
      <w:r>
        <w:rPr>
          <w:rFonts w:hint="eastAsia"/>
          <w:noProof/>
          <w:rtl/>
        </w:rPr>
        <w:t>مخصوص</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Toc452308318 \h</w:instrText>
      </w:r>
      <w:r>
        <w:rPr>
          <w:noProof/>
          <w:rtl/>
        </w:rPr>
        <w:instrText xml:space="preserve"> </w:instrText>
      </w:r>
      <w:r>
        <w:rPr>
          <w:noProof/>
          <w:rtl/>
        </w:rPr>
      </w:r>
      <w:r>
        <w:rPr>
          <w:noProof/>
          <w:rtl/>
        </w:rPr>
        <w:fldChar w:fldCharType="separate"/>
      </w:r>
      <w:r>
        <w:rPr>
          <w:noProof/>
          <w:rtl/>
        </w:rPr>
        <w:t>262</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rPr>
        <w:t xml:space="preserve">10- </w:t>
      </w:r>
      <w:r>
        <w:rPr>
          <w:rFonts w:hint="eastAsia"/>
          <w:noProof/>
          <w:rtl/>
        </w:rPr>
        <w:t>هر</w:t>
      </w:r>
      <w:r>
        <w:rPr>
          <w:noProof/>
          <w:rtl/>
        </w:rPr>
        <w:t xml:space="preserve"> </w:t>
      </w:r>
      <w:r>
        <w:rPr>
          <w:rFonts w:hint="eastAsia"/>
          <w:noProof/>
          <w:rtl/>
        </w:rPr>
        <w:t>ق</w:t>
      </w:r>
      <w:r>
        <w:rPr>
          <w:rFonts w:hint="cs"/>
          <w:noProof/>
          <w:rtl/>
        </w:rPr>
        <w:t>ی</w:t>
      </w:r>
      <w:r>
        <w:rPr>
          <w:rFonts w:hint="eastAsia"/>
          <w:noProof/>
          <w:rtl/>
        </w:rPr>
        <w:t>د</w:t>
      </w:r>
      <w:r>
        <w:rPr>
          <w:noProof/>
          <w:rtl/>
        </w:rPr>
        <w:t xml:space="preserve"> </w:t>
      </w:r>
      <w:r>
        <w:rPr>
          <w:rFonts w:hint="eastAsia"/>
          <w:noProof/>
          <w:rtl/>
        </w:rPr>
        <w:t>و</w:t>
      </w:r>
      <w:r>
        <w:rPr>
          <w:noProof/>
          <w:rtl/>
        </w:rPr>
        <w:t xml:space="preserve"> </w:t>
      </w:r>
      <w:r>
        <w:rPr>
          <w:rFonts w:hint="eastAsia"/>
          <w:noProof/>
          <w:rtl/>
        </w:rPr>
        <w:t>بند</w:t>
      </w:r>
      <w:r>
        <w:rPr>
          <w:noProof/>
          <w:rtl/>
        </w:rPr>
        <w:t xml:space="preserve"> </w:t>
      </w:r>
      <w:r>
        <w:rPr>
          <w:rFonts w:hint="eastAsia"/>
          <w:noProof/>
          <w:rtl/>
        </w:rPr>
        <w:t>و</w:t>
      </w:r>
      <w:r>
        <w:rPr>
          <w:noProof/>
          <w:rtl/>
        </w:rPr>
        <w:t xml:space="preserve"> </w:t>
      </w:r>
      <w:r>
        <w:rPr>
          <w:rFonts w:hint="eastAsia"/>
          <w:noProof/>
          <w:rtl/>
        </w:rPr>
        <w:t>جز</w:t>
      </w:r>
      <w:r>
        <w:rPr>
          <w:rFonts w:hint="cs"/>
          <w:noProof/>
          <w:rtl/>
        </w:rPr>
        <w:t>یی</w:t>
      </w:r>
      <w:r>
        <w:rPr>
          <w:noProof/>
          <w:rtl/>
        </w:rPr>
        <w:t xml:space="preserve"> </w:t>
      </w:r>
      <w:r>
        <w:rPr>
          <w:rFonts w:hint="eastAsia"/>
          <w:noProof/>
          <w:rtl/>
        </w:rPr>
        <w:t>از</w:t>
      </w:r>
      <w:r>
        <w:rPr>
          <w:noProof/>
          <w:rtl/>
        </w:rPr>
        <w:t xml:space="preserve"> </w:t>
      </w:r>
      <w:r>
        <w:rPr>
          <w:rFonts w:hint="eastAsia"/>
          <w:noProof/>
          <w:rtl/>
        </w:rPr>
        <w:t>اجزاء</w:t>
      </w:r>
      <w:r>
        <w:rPr>
          <w:noProof/>
          <w:rtl/>
        </w:rPr>
        <w:t xml:space="preserve"> </w:t>
      </w:r>
      <w:r>
        <w:rPr>
          <w:rFonts w:hint="eastAsia"/>
          <w:noProof/>
          <w:rtl/>
        </w:rPr>
        <w:t>زندگ</w:t>
      </w:r>
      <w:r>
        <w:rPr>
          <w:rFonts w:hint="cs"/>
          <w:noProof/>
          <w:rtl/>
        </w:rPr>
        <w:t>ی</w:t>
      </w:r>
      <w:r>
        <w:rPr>
          <w:noProof/>
          <w:rtl/>
        </w:rPr>
        <w:t xml:space="preserve"> </w:t>
      </w:r>
      <w:r>
        <w:rPr>
          <w:rFonts w:hint="eastAsia"/>
          <w:noProof/>
          <w:rtl/>
        </w:rPr>
        <w:t>مانع</w:t>
      </w:r>
      <w:r>
        <w:rPr>
          <w:rFonts w:hint="cs"/>
          <w:noProof/>
          <w:rtl/>
        </w:rPr>
        <w:t>ی</w:t>
      </w:r>
      <w:r>
        <w:rPr>
          <w:noProof/>
          <w:rtl/>
        </w:rPr>
        <w:t xml:space="preserve"> </w:t>
      </w:r>
      <w:r>
        <w:rPr>
          <w:rFonts w:hint="eastAsia"/>
          <w:noProof/>
          <w:rtl/>
        </w:rPr>
        <w:t>است</w:t>
      </w:r>
      <w:r>
        <w:rPr>
          <w:noProof/>
          <w:rtl/>
        </w:rPr>
        <w:t xml:space="preserve"> </w:t>
      </w:r>
      <w:r>
        <w:rPr>
          <w:rFonts w:hint="eastAsia"/>
          <w:noProof/>
          <w:rtl/>
        </w:rPr>
        <w:t>برا</w:t>
      </w:r>
      <w:r>
        <w:rPr>
          <w:rFonts w:hint="cs"/>
          <w:noProof/>
          <w:rtl/>
        </w:rPr>
        <w:t>ی</w:t>
      </w:r>
      <w:r>
        <w:rPr>
          <w:noProof/>
          <w:rtl/>
        </w:rPr>
        <w:t xml:space="preserve"> </w:t>
      </w:r>
      <w:r>
        <w:rPr>
          <w:rFonts w:hint="eastAsia"/>
          <w:noProof/>
          <w:rtl/>
        </w:rPr>
        <w:t>درک</w:t>
      </w:r>
      <w:r>
        <w:rPr>
          <w:noProof/>
          <w:rtl/>
        </w:rPr>
        <w:t xml:space="preserve"> </w:t>
      </w:r>
      <w:r>
        <w:rPr>
          <w:rFonts w:hint="eastAsia"/>
          <w:noProof/>
          <w:rtl/>
        </w:rPr>
        <w:t>حق</w:t>
      </w:r>
      <w:r>
        <w:rPr>
          <w:rFonts w:hint="cs"/>
          <w:noProof/>
          <w:rtl/>
        </w:rPr>
        <w:t>ی</w:t>
      </w:r>
      <w:r>
        <w:rPr>
          <w:rFonts w:hint="eastAsia"/>
          <w:noProof/>
          <w:rtl/>
        </w:rPr>
        <w:t>قت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Toc452308319 \h</w:instrText>
      </w:r>
      <w:r>
        <w:rPr>
          <w:noProof/>
          <w:rtl/>
        </w:rPr>
        <w:instrText xml:space="preserve"> </w:instrText>
      </w:r>
      <w:r>
        <w:rPr>
          <w:noProof/>
          <w:rtl/>
        </w:rPr>
      </w:r>
      <w:r>
        <w:rPr>
          <w:noProof/>
          <w:rtl/>
        </w:rPr>
        <w:fldChar w:fldCharType="separate"/>
      </w:r>
      <w:r>
        <w:rPr>
          <w:noProof/>
          <w:rtl/>
        </w:rPr>
        <w:t>263</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lang w:bidi="fa-IR"/>
        </w:rPr>
        <w:t xml:space="preserve">11- </w:t>
      </w:r>
      <w:r>
        <w:rPr>
          <w:rFonts w:hint="eastAsia"/>
          <w:noProof/>
          <w:rtl/>
          <w:lang w:bidi="fa-IR"/>
        </w:rPr>
        <w:t>معجزه</w:t>
      </w:r>
      <w:r>
        <w:rPr>
          <w:noProof/>
          <w:rtl/>
          <w:lang w:bidi="fa-IR"/>
        </w:rPr>
        <w:t xml:space="preserve"> </w:t>
      </w:r>
      <w:r>
        <w:rPr>
          <w:rFonts w:hint="eastAsia"/>
          <w:noProof/>
          <w:rtl/>
          <w:lang w:bidi="fa-IR"/>
        </w:rPr>
        <w:t>خواستن</w:t>
      </w:r>
      <w:r>
        <w:rPr>
          <w:noProof/>
          <w:rtl/>
          <w:lang w:bidi="fa-IR"/>
        </w:rPr>
        <w:t xml:space="preserve"> </w:t>
      </w:r>
      <w:r>
        <w:rPr>
          <w:rFonts w:hint="eastAsia"/>
          <w:noProof/>
          <w:rtl/>
          <w:lang w:bidi="fa-IR"/>
        </w:rPr>
        <w:t>ابوجهل</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تصد</w:t>
      </w:r>
      <w:r>
        <w:rPr>
          <w:rFonts w:hint="cs"/>
          <w:noProof/>
          <w:rtl/>
          <w:lang w:bidi="fa-IR"/>
        </w:rPr>
        <w:t>ی</w:t>
      </w:r>
      <w:r>
        <w:rPr>
          <w:rFonts w:hint="eastAsia"/>
          <w:noProof/>
          <w:rtl/>
          <w:lang w:bidi="fa-IR"/>
        </w:rPr>
        <w:t>ق</w:t>
      </w:r>
      <w:r>
        <w:rPr>
          <w:noProof/>
          <w:rtl/>
          <w:lang w:bidi="fa-IR"/>
        </w:rPr>
        <w:t xml:space="preserve"> </w:t>
      </w:r>
      <w:r>
        <w:rPr>
          <w:rFonts w:hint="eastAsia"/>
          <w:noProof/>
          <w:rtl/>
          <w:lang w:bidi="fa-IR"/>
        </w:rPr>
        <w:t>ابوبکر،</w:t>
      </w:r>
      <w:r>
        <w:rPr>
          <w:noProof/>
          <w:rtl/>
          <w:lang w:bidi="fa-IR"/>
        </w:rPr>
        <w:t xml:space="preserve"> </w:t>
      </w:r>
      <w:r>
        <w:rPr>
          <w:rFonts w:hint="eastAsia"/>
          <w:noProof/>
          <w:rtl/>
          <w:lang w:bidi="fa-IR"/>
        </w:rPr>
        <w:t>پ</w:t>
      </w:r>
      <w:r>
        <w:rPr>
          <w:rFonts w:hint="cs"/>
          <w:noProof/>
          <w:rtl/>
          <w:lang w:bidi="fa-IR"/>
        </w:rPr>
        <w:t>ی</w:t>
      </w:r>
      <w:r>
        <w:rPr>
          <w:rFonts w:hint="eastAsia"/>
          <w:noProof/>
          <w:rtl/>
          <w:lang w:bidi="fa-IR"/>
        </w:rPr>
        <w:t>امبر</w:t>
      </w:r>
      <w:r>
        <w:rPr>
          <w:noProof/>
          <w:rtl/>
          <w:lang w:bidi="fa-IR"/>
        </w:rPr>
        <w:t xml:space="preserve"> </w:t>
      </w:r>
      <w:r>
        <w:rPr>
          <w:rFonts w:hint="eastAsia"/>
          <w:noProof/>
          <w:rtl/>
          <w:lang w:bidi="fa-IR"/>
        </w:rPr>
        <w:t>را</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Toc452308320 \h</w:instrText>
      </w:r>
      <w:r>
        <w:rPr>
          <w:noProof/>
          <w:rtl/>
        </w:rPr>
        <w:instrText xml:space="preserve"> </w:instrText>
      </w:r>
      <w:r>
        <w:rPr>
          <w:noProof/>
          <w:rtl/>
        </w:rPr>
      </w:r>
      <w:r>
        <w:rPr>
          <w:noProof/>
          <w:rtl/>
        </w:rPr>
        <w:fldChar w:fldCharType="separate"/>
      </w:r>
      <w:r>
        <w:rPr>
          <w:noProof/>
          <w:rtl/>
        </w:rPr>
        <w:t>264</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lang w:bidi="fa-IR"/>
        </w:rPr>
        <w:t xml:space="preserve">12- </w:t>
      </w:r>
      <w:r>
        <w:rPr>
          <w:rFonts w:hint="eastAsia"/>
          <w:noProof/>
          <w:rtl/>
          <w:lang w:bidi="fa-IR"/>
        </w:rPr>
        <w:t>پا</w:t>
      </w:r>
      <w:r>
        <w:rPr>
          <w:rFonts w:hint="cs"/>
          <w:noProof/>
          <w:rtl/>
          <w:lang w:bidi="fa-IR"/>
        </w:rPr>
        <w:t>ی</w:t>
      </w:r>
      <w:r>
        <w:rPr>
          <w:rFonts w:hint="eastAsia"/>
          <w:noProof/>
          <w:rtl/>
          <w:lang w:bidi="fa-IR"/>
        </w:rPr>
        <w:t>بند</w:t>
      </w:r>
      <w:r>
        <w:rPr>
          <w:noProof/>
          <w:rtl/>
          <w:lang w:bidi="fa-IR"/>
        </w:rPr>
        <w:t xml:space="preserve"> </w:t>
      </w:r>
      <w:r>
        <w:rPr>
          <w:rFonts w:hint="eastAsia"/>
          <w:noProof/>
          <w:rtl/>
          <w:lang w:bidi="fa-IR"/>
        </w:rPr>
        <w:t>بودن</w:t>
      </w:r>
      <w:r>
        <w:rPr>
          <w:noProof/>
          <w:rtl/>
          <w:lang w:bidi="fa-IR"/>
        </w:rPr>
        <w:t xml:space="preserve"> </w:t>
      </w:r>
      <w:r>
        <w:rPr>
          <w:rFonts w:hint="eastAsia"/>
          <w:noProof/>
          <w:rtl/>
          <w:lang w:bidi="fa-IR"/>
        </w:rPr>
        <w:t>عل</w:t>
      </w:r>
      <w:r>
        <w:rPr>
          <w:rFonts w:hint="cs"/>
          <w:noProof/>
          <w:rtl/>
          <w:lang w:bidi="fa-IR"/>
        </w:rPr>
        <w:t>ی</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قوان</w:t>
      </w:r>
      <w:r>
        <w:rPr>
          <w:rFonts w:hint="cs"/>
          <w:noProof/>
          <w:rtl/>
          <w:lang w:bidi="fa-IR"/>
        </w:rPr>
        <w:t>ی</w:t>
      </w:r>
      <w:r>
        <w:rPr>
          <w:rFonts w:hint="eastAsia"/>
          <w:noProof/>
          <w:rtl/>
          <w:lang w:bidi="fa-IR"/>
        </w:rPr>
        <w:t>ن</w:t>
      </w:r>
      <w:r>
        <w:rPr>
          <w:noProof/>
          <w:rtl/>
          <w:lang w:bidi="fa-IR"/>
        </w:rPr>
        <w:t xml:space="preserve"> </w:t>
      </w:r>
      <w:r>
        <w:rPr>
          <w:rFonts w:hint="eastAsia"/>
          <w:noProof/>
          <w:rtl/>
          <w:lang w:bidi="fa-IR"/>
        </w:rPr>
        <w:t>هست</w:t>
      </w:r>
      <w:r>
        <w:rPr>
          <w:rFonts w:hint="cs"/>
          <w:noProof/>
          <w:rtl/>
          <w:lang w:bidi="fa-IR"/>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Toc452308321 \h</w:instrText>
      </w:r>
      <w:r>
        <w:rPr>
          <w:noProof/>
          <w:rtl/>
        </w:rPr>
        <w:instrText xml:space="preserve"> </w:instrText>
      </w:r>
      <w:r>
        <w:rPr>
          <w:noProof/>
          <w:rtl/>
        </w:rPr>
      </w:r>
      <w:r>
        <w:rPr>
          <w:noProof/>
          <w:rtl/>
        </w:rPr>
        <w:fldChar w:fldCharType="separate"/>
      </w:r>
      <w:r>
        <w:rPr>
          <w:noProof/>
          <w:rtl/>
        </w:rPr>
        <w:t>264</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lang w:bidi="fa-IR"/>
        </w:rPr>
        <w:t xml:space="preserve">13- </w:t>
      </w:r>
      <w:r>
        <w:rPr>
          <w:rFonts w:hint="eastAsia"/>
          <w:noProof/>
          <w:rtl/>
          <w:lang w:bidi="fa-IR"/>
        </w:rPr>
        <w:t>پاداش</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ک</w:t>
      </w:r>
      <w:r>
        <w:rPr>
          <w:rFonts w:hint="cs"/>
          <w:noProof/>
          <w:rtl/>
          <w:lang w:bidi="fa-IR"/>
        </w:rPr>
        <w:t>ی</w:t>
      </w:r>
      <w:r>
        <w:rPr>
          <w:rFonts w:hint="eastAsia"/>
          <w:noProof/>
          <w:rtl/>
          <w:lang w:bidi="fa-IR"/>
        </w:rPr>
        <w:t>فر</w:t>
      </w:r>
      <w:r>
        <w:rPr>
          <w:noProof/>
          <w:rtl/>
          <w:lang w:bidi="fa-IR"/>
        </w:rPr>
        <w:t xml:space="preserve"> </w:t>
      </w:r>
      <w:r>
        <w:rPr>
          <w:rFonts w:hint="eastAsia"/>
          <w:noProof/>
          <w:rtl/>
          <w:lang w:bidi="fa-IR"/>
        </w:rPr>
        <w:t>آدم</w:t>
      </w:r>
      <w:r>
        <w:rPr>
          <w:rFonts w:hint="cs"/>
          <w:noProof/>
          <w:rtl/>
          <w:lang w:bidi="fa-IR"/>
        </w:rPr>
        <w:t>ی</w:t>
      </w:r>
      <w:r>
        <w:rPr>
          <w:noProof/>
          <w:rtl/>
          <w:lang w:bidi="fa-IR"/>
        </w:rPr>
        <w:t xml:space="preserve"> </w:t>
      </w:r>
      <w:r>
        <w:rPr>
          <w:rFonts w:hint="eastAsia"/>
          <w:noProof/>
          <w:rtl/>
          <w:lang w:bidi="fa-IR"/>
        </w:rPr>
        <w:t>در</w:t>
      </w:r>
      <w:r>
        <w:rPr>
          <w:noProof/>
          <w:rtl/>
          <w:lang w:bidi="fa-IR"/>
        </w:rPr>
        <w:t xml:space="preserve"> </w:t>
      </w:r>
      <w:r>
        <w:rPr>
          <w:rFonts w:hint="eastAsia"/>
          <w:noProof/>
          <w:rtl/>
          <w:lang w:bidi="fa-IR"/>
        </w:rPr>
        <w:t>دن</w:t>
      </w:r>
      <w:r>
        <w:rPr>
          <w:rFonts w:hint="cs"/>
          <w:noProof/>
          <w:rtl/>
          <w:lang w:bidi="fa-IR"/>
        </w:rPr>
        <w:t>ی</w:t>
      </w:r>
      <w:r>
        <w:rPr>
          <w:rFonts w:hint="eastAsia"/>
          <w:noProof/>
          <w:rtl/>
          <w:lang w:bidi="fa-IR"/>
        </w:rPr>
        <w:t>ا</w:t>
      </w:r>
      <w:r>
        <w:rPr>
          <w:rFonts w:hint="cs"/>
          <w:noProof/>
          <w:rtl/>
          <w:lang w:bidi="fa-IR"/>
        </w:rPr>
        <w:t>ی</w:t>
      </w:r>
      <w:r>
        <w:rPr>
          <w:noProof/>
          <w:rtl/>
          <w:lang w:bidi="fa-IR"/>
        </w:rPr>
        <w:t xml:space="preserve"> </w:t>
      </w:r>
      <w:r>
        <w:rPr>
          <w:rFonts w:hint="eastAsia"/>
          <w:noProof/>
          <w:rtl/>
          <w:lang w:bidi="fa-IR"/>
        </w:rPr>
        <w:t>د</w:t>
      </w:r>
      <w:r>
        <w:rPr>
          <w:rFonts w:hint="cs"/>
          <w:noProof/>
          <w:rtl/>
          <w:lang w:bidi="fa-IR"/>
        </w:rPr>
        <w:t>ی</w:t>
      </w:r>
      <w:r>
        <w:rPr>
          <w:rFonts w:hint="eastAsia"/>
          <w:noProof/>
          <w:rtl/>
          <w:lang w:bidi="fa-IR"/>
        </w:rPr>
        <w:t>گر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Toc452308322 \h</w:instrText>
      </w:r>
      <w:r>
        <w:rPr>
          <w:noProof/>
          <w:rtl/>
        </w:rPr>
        <w:instrText xml:space="preserve"> </w:instrText>
      </w:r>
      <w:r>
        <w:rPr>
          <w:noProof/>
          <w:rtl/>
        </w:rPr>
      </w:r>
      <w:r>
        <w:rPr>
          <w:noProof/>
          <w:rtl/>
        </w:rPr>
        <w:fldChar w:fldCharType="separate"/>
      </w:r>
      <w:r>
        <w:rPr>
          <w:noProof/>
          <w:rtl/>
        </w:rPr>
        <w:t>265</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lang w:bidi="fa-IR"/>
        </w:rPr>
        <w:t xml:space="preserve">14- </w:t>
      </w:r>
      <w:r>
        <w:rPr>
          <w:rFonts w:hint="eastAsia"/>
          <w:noProof/>
          <w:rtl/>
          <w:lang w:bidi="fa-IR"/>
        </w:rPr>
        <w:t>قصه</w:t>
      </w:r>
      <w:r>
        <w:rPr>
          <w:noProof/>
          <w:rtl/>
          <w:lang w:bidi="fa-IR"/>
        </w:rPr>
        <w:t xml:space="preserve"> </w:t>
      </w:r>
      <w:r>
        <w:rPr>
          <w:rFonts w:hint="eastAsia"/>
          <w:noProof/>
          <w:rtl/>
          <w:lang w:bidi="fa-IR"/>
        </w:rPr>
        <w:t>آغاز</w:t>
      </w:r>
      <w:r>
        <w:rPr>
          <w:noProof/>
          <w:rtl/>
          <w:lang w:bidi="fa-IR"/>
        </w:rPr>
        <w:t xml:space="preserve"> </w:t>
      </w:r>
      <w:r>
        <w:rPr>
          <w:rFonts w:hint="eastAsia"/>
          <w:noProof/>
          <w:rtl/>
          <w:lang w:bidi="fa-IR"/>
        </w:rPr>
        <w:t>خلافت</w:t>
      </w:r>
      <w:r>
        <w:rPr>
          <w:noProof/>
          <w:rtl/>
          <w:lang w:bidi="fa-IR"/>
        </w:rPr>
        <w:t xml:space="preserve"> </w:t>
      </w:r>
      <w:r>
        <w:rPr>
          <w:rFonts w:hint="eastAsia"/>
          <w:noProof/>
          <w:rtl/>
          <w:lang w:bidi="fa-IR"/>
        </w:rPr>
        <w:t>عثمان</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خطبه</w:t>
      </w:r>
      <w:r>
        <w:rPr>
          <w:noProof/>
          <w:rtl/>
          <w:lang w:bidi="fa-IR"/>
        </w:rPr>
        <w:t xml:space="preserve"> </w:t>
      </w:r>
      <w:r>
        <w:rPr>
          <w:rFonts w:hint="eastAsia"/>
          <w:noProof/>
          <w:rtl/>
          <w:lang w:bidi="fa-IR"/>
        </w:rPr>
        <w:t>و</w:t>
      </w:r>
      <w:r>
        <w:rPr>
          <w:rFonts w:hint="cs"/>
          <w:noProof/>
          <w:rtl/>
          <w:lang w:bidi="fa-IR"/>
        </w:rPr>
        <w:t>ی</w:t>
      </w:r>
      <w:r>
        <w:rPr>
          <w:noProof/>
          <w:rtl/>
          <w:lang w:bidi="fa-IR"/>
        </w:rPr>
        <w:t xml:space="preserve"> </w:t>
      </w:r>
      <w:r>
        <w:rPr>
          <w:rFonts w:hint="eastAsia"/>
          <w:noProof/>
          <w:rtl/>
          <w:lang w:bidi="fa-IR"/>
        </w:rPr>
        <w:t>بر</w:t>
      </w:r>
      <w:r>
        <w:rPr>
          <w:noProof/>
          <w:rtl/>
          <w:lang w:bidi="fa-IR"/>
        </w:rPr>
        <w:t xml:space="preserve"> </w:t>
      </w:r>
      <w:r>
        <w:rPr>
          <w:rFonts w:hint="eastAsia"/>
          <w:noProof/>
          <w:rtl/>
          <w:lang w:bidi="fa-IR"/>
        </w:rPr>
        <w:t>منبر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Toc452308323 \h</w:instrText>
      </w:r>
      <w:r>
        <w:rPr>
          <w:noProof/>
          <w:rtl/>
        </w:rPr>
        <w:instrText xml:space="preserve"> </w:instrText>
      </w:r>
      <w:r>
        <w:rPr>
          <w:noProof/>
          <w:rtl/>
        </w:rPr>
      </w:r>
      <w:r>
        <w:rPr>
          <w:noProof/>
          <w:rtl/>
        </w:rPr>
        <w:fldChar w:fldCharType="separate"/>
      </w:r>
      <w:r>
        <w:rPr>
          <w:noProof/>
          <w:rtl/>
        </w:rPr>
        <w:t>266</w:t>
      </w:r>
      <w:r>
        <w:rPr>
          <w:noProof/>
          <w:rtl/>
        </w:rPr>
        <w:fldChar w:fldCharType="end"/>
      </w:r>
    </w:p>
    <w:p w:rsidR="000D5427" w:rsidRDefault="000D5427">
      <w:pPr>
        <w:pStyle w:val="TOC4"/>
        <w:tabs>
          <w:tab w:val="right" w:leader="dot" w:pos="7361"/>
        </w:tabs>
        <w:bidi/>
        <w:rPr>
          <w:rFonts w:asciiTheme="minorHAnsi" w:eastAsiaTheme="minorEastAsia" w:hAnsiTheme="minorHAnsi" w:cstheme="minorBidi"/>
          <w:noProof/>
          <w:sz w:val="22"/>
          <w:szCs w:val="22"/>
          <w:rtl/>
        </w:rPr>
      </w:pPr>
      <w:r>
        <w:rPr>
          <w:noProof/>
          <w:rtl/>
          <w:lang w:bidi="fa-IR"/>
        </w:rPr>
        <w:t xml:space="preserve">15- </w:t>
      </w:r>
      <w:r>
        <w:rPr>
          <w:rFonts w:hint="eastAsia"/>
          <w:noProof/>
          <w:rtl/>
          <w:lang w:bidi="fa-IR"/>
        </w:rPr>
        <w:t>ابوبکر</w:t>
      </w:r>
      <w:r>
        <w:rPr>
          <w:noProof/>
          <w:rtl/>
          <w:lang w:bidi="fa-IR"/>
        </w:rPr>
        <w:t xml:space="preserve"> </w:t>
      </w:r>
      <w:r>
        <w:rPr>
          <w:rFonts w:hint="eastAsia"/>
          <w:noProof/>
          <w:rtl/>
          <w:lang w:bidi="fa-IR"/>
        </w:rPr>
        <w:t>از</w:t>
      </w:r>
      <w:r>
        <w:rPr>
          <w:noProof/>
          <w:rtl/>
          <w:lang w:bidi="fa-IR"/>
        </w:rPr>
        <w:t xml:space="preserve"> </w:t>
      </w:r>
      <w:r w:rsidRPr="009F5BB0">
        <w:rPr>
          <w:rFonts w:ascii="Traditional Arabic" w:hAnsi="Traditional Arabic" w:cs="Traditional Arabic"/>
          <w:noProof/>
          <w:rtl/>
          <w:lang w:bidi="fa-IR"/>
        </w:rPr>
        <w:t>«</w:t>
      </w:r>
      <w:r>
        <w:rPr>
          <w:rFonts w:hint="eastAsia"/>
          <w:noProof/>
          <w:rtl/>
          <w:lang w:bidi="fa-IR"/>
        </w:rPr>
        <w:t>صدّ</w:t>
      </w:r>
      <w:r>
        <w:rPr>
          <w:rFonts w:hint="cs"/>
          <w:noProof/>
          <w:rtl/>
          <w:lang w:bidi="fa-IR"/>
        </w:rPr>
        <w:t>ی</w:t>
      </w:r>
      <w:r>
        <w:rPr>
          <w:rFonts w:hint="eastAsia"/>
          <w:noProof/>
          <w:rtl/>
          <w:lang w:bidi="fa-IR"/>
        </w:rPr>
        <w:t>ق</w:t>
      </w:r>
      <w:r>
        <w:rPr>
          <w:rFonts w:hint="cs"/>
          <w:noProof/>
          <w:rtl/>
          <w:lang w:bidi="fa-IR"/>
        </w:rPr>
        <w:t>ی</w:t>
      </w:r>
      <w:r w:rsidRPr="009F5BB0">
        <w:rPr>
          <w:rFonts w:ascii="Traditional Arabic" w:hAnsi="Traditional Arabic" w:cs="Traditional Arabic"/>
          <w:noProof/>
          <w:rtl/>
          <w:lang w:bidi="fa-IR"/>
        </w:rPr>
        <w:t>»</w:t>
      </w:r>
      <w:r>
        <w:rPr>
          <w:noProof/>
          <w:rtl/>
          <w:lang w:bidi="fa-IR"/>
        </w:rPr>
        <w:t xml:space="preserve"> </w:t>
      </w:r>
      <w:r>
        <w:rPr>
          <w:rFonts w:hint="eastAsia"/>
          <w:noProof/>
          <w:rtl/>
          <w:lang w:bidi="fa-IR"/>
        </w:rPr>
        <w:t>ام</w:t>
      </w:r>
      <w:r>
        <w:rPr>
          <w:rFonts w:hint="cs"/>
          <w:noProof/>
          <w:rtl/>
          <w:lang w:bidi="fa-IR"/>
        </w:rPr>
        <w:t>ی</w:t>
      </w:r>
      <w:r>
        <w:rPr>
          <w:rFonts w:hint="eastAsia"/>
          <w:noProof/>
          <w:rtl/>
          <w:lang w:bidi="fa-IR"/>
        </w:rPr>
        <w:t>رالصادق</w:t>
      </w:r>
      <w:r>
        <w:rPr>
          <w:rFonts w:hint="cs"/>
          <w:noProof/>
          <w:rtl/>
          <w:lang w:bidi="fa-IR"/>
        </w:rPr>
        <w:t>ی</w:t>
      </w:r>
      <w:r>
        <w:rPr>
          <w:rFonts w:hint="eastAsia"/>
          <w:noProof/>
          <w:rtl/>
          <w:lang w:bidi="fa-IR"/>
        </w:rPr>
        <w:t>ن</w:t>
      </w:r>
      <w:r>
        <w:rPr>
          <w:noProof/>
          <w:rtl/>
          <w:lang w:bidi="fa-IR"/>
        </w:rPr>
        <w:t xml:space="preserve"> </w:t>
      </w:r>
      <w:r>
        <w:rPr>
          <w:rFonts w:hint="eastAsia"/>
          <w:noProof/>
          <w:rtl/>
          <w:lang w:bidi="fa-IR"/>
        </w:rPr>
        <w:t>شد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Toc452308324 \h</w:instrText>
      </w:r>
      <w:r>
        <w:rPr>
          <w:noProof/>
          <w:rtl/>
        </w:rPr>
        <w:instrText xml:space="preserve"> </w:instrText>
      </w:r>
      <w:r>
        <w:rPr>
          <w:noProof/>
          <w:rtl/>
        </w:rPr>
      </w:r>
      <w:r>
        <w:rPr>
          <w:noProof/>
          <w:rtl/>
        </w:rPr>
        <w:fldChar w:fldCharType="separate"/>
      </w:r>
      <w:r>
        <w:rPr>
          <w:noProof/>
          <w:rtl/>
        </w:rPr>
        <w:t>267</w:t>
      </w:r>
      <w:r>
        <w:rPr>
          <w:noProof/>
          <w:rtl/>
        </w:rPr>
        <w:fldChar w:fldCharType="end"/>
      </w:r>
    </w:p>
    <w:p w:rsidR="000D5427" w:rsidRDefault="000D5427">
      <w:pPr>
        <w:pStyle w:val="TOC2"/>
        <w:rPr>
          <w:rFonts w:asciiTheme="minorHAnsi" w:eastAsiaTheme="minorEastAsia" w:hAnsiTheme="minorHAnsi" w:cstheme="minorBidi"/>
          <w:bCs w:val="0"/>
          <w:noProof/>
          <w:sz w:val="22"/>
          <w:szCs w:val="22"/>
          <w:rtl/>
          <w:lang w:bidi="ar-SA"/>
        </w:rPr>
      </w:pPr>
      <w:r>
        <w:rPr>
          <w:rFonts w:hint="eastAsia"/>
          <w:noProof/>
          <w:rtl/>
        </w:rPr>
        <w:t>ح</w:t>
      </w:r>
      <w:r>
        <w:rPr>
          <w:noProof/>
          <w:rtl/>
        </w:rPr>
        <w:t xml:space="preserve">: </w:t>
      </w:r>
      <w:r>
        <w:rPr>
          <w:rFonts w:hint="eastAsia"/>
          <w:noProof/>
          <w:rtl/>
        </w:rPr>
        <w:t>سعد</w:t>
      </w:r>
      <w:r>
        <w:rPr>
          <w:rFonts w:hint="cs"/>
          <w:noProof/>
          <w:rtl/>
        </w:rPr>
        <w:t>ی</w:t>
      </w:r>
      <w:r>
        <w:rPr>
          <w:noProof/>
          <w:rtl/>
        </w:rPr>
        <w:t xml:space="preserve"> </w:t>
      </w:r>
      <w:r>
        <w:rPr>
          <w:rFonts w:hint="eastAsia"/>
          <w:noProof/>
          <w:rtl/>
        </w:rPr>
        <w:t>ش</w:t>
      </w:r>
      <w:r>
        <w:rPr>
          <w:rFonts w:hint="cs"/>
          <w:noProof/>
          <w:rtl/>
        </w:rPr>
        <w:t>ی</w:t>
      </w:r>
      <w:r>
        <w:rPr>
          <w:rFonts w:hint="eastAsia"/>
          <w:noProof/>
          <w:rtl/>
        </w:rPr>
        <w:t>راز</w:t>
      </w:r>
      <w:r>
        <w:rPr>
          <w:rFonts w:hint="cs"/>
          <w:noProof/>
          <w:rtl/>
        </w:rPr>
        <w:t>ی</w:t>
      </w:r>
      <w:r>
        <w:rPr>
          <w:noProof/>
          <w:rtl/>
        </w:rPr>
        <w:t xml:space="preserve"> (</w:t>
      </w:r>
      <w:r>
        <w:rPr>
          <w:rFonts w:hint="eastAsia"/>
          <w:noProof/>
          <w:rtl/>
        </w:rPr>
        <w:t>وفات</w:t>
      </w:r>
      <w:r>
        <w:rPr>
          <w:noProof/>
          <w:rtl/>
        </w:rPr>
        <w:t xml:space="preserve"> -691 </w:t>
      </w:r>
      <w:r>
        <w:rPr>
          <w:rFonts w:hint="eastAsia"/>
          <w:noProof/>
          <w:rtl/>
        </w:rPr>
        <w:t>،</w:t>
      </w:r>
      <w:r>
        <w:rPr>
          <w:noProof/>
          <w:rtl/>
        </w:rPr>
        <w:t xml:space="preserve"> 695)</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Toc452308325 \h</w:instrText>
      </w:r>
      <w:r>
        <w:rPr>
          <w:noProof/>
          <w:rtl/>
        </w:rPr>
        <w:instrText xml:space="preserve"> </w:instrText>
      </w:r>
      <w:r>
        <w:rPr>
          <w:noProof/>
          <w:rtl/>
        </w:rPr>
      </w:r>
      <w:r>
        <w:rPr>
          <w:noProof/>
          <w:rtl/>
        </w:rPr>
        <w:fldChar w:fldCharType="separate"/>
      </w:r>
      <w:r>
        <w:rPr>
          <w:noProof/>
          <w:rtl/>
        </w:rPr>
        <w:t>269</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1- </w:t>
      </w:r>
      <w:r>
        <w:rPr>
          <w:rFonts w:hint="eastAsia"/>
          <w:noProof/>
          <w:rtl/>
          <w:lang w:bidi="fa-IR"/>
        </w:rPr>
        <w:t>اب</w:t>
      </w:r>
      <w:r>
        <w:rPr>
          <w:rFonts w:hint="cs"/>
          <w:noProof/>
          <w:rtl/>
          <w:lang w:bidi="fa-IR"/>
        </w:rPr>
        <w:t>ی</w:t>
      </w:r>
      <w:r>
        <w:rPr>
          <w:rFonts w:hint="eastAsia"/>
          <w:noProof/>
          <w:rtl/>
          <w:lang w:bidi="fa-IR"/>
        </w:rPr>
        <w:t>ات</w:t>
      </w:r>
      <w:r>
        <w:rPr>
          <w:rFonts w:hint="cs"/>
          <w:noProof/>
          <w:rtl/>
          <w:lang w:bidi="fa-IR"/>
        </w:rPr>
        <w:t>ی</w:t>
      </w:r>
      <w:r>
        <w:rPr>
          <w:noProof/>
          <w:rtl/>
          <w:lang w:bidi="fa-IR"/>
        </w:rPr>
        <w:t xml:space="preserve"> </w:t>
      </w:r>
      <w:r>
        <w:rPr>
          <w:rFonts w:hint="eastAsia"/>
          <w:noProof/>
          <w:rtl/>
          <w:lang w:bidi="fa-IR"/>
        </w:rPr>
        <w:t>در</w:t>
      </w:r>
      <w:r>
        <w:rPr>
          <w:noProof/>
          <w:rtl/>
          <w:lang w:bidi="fa-IR"/>
        </w:rPr>
        <w:t xml:space="preserve"> </w:t>
      </w:r>
      <w:r>
        <w:rPr>
          <w:rFonts w:hint="eastAsia"/>
          <w:noProof/>
          <w:rtl/>
          <w:lang w:bidi="fa-IR"/>
        </w:rPr>
        <w:t>وصف</w:t>
      </w:r>
      <w:r>
        <w:rPr>
          <w:noProof/>
          <w:rtl/>
          <w:lang w:bidi="fa-IR"/>
        </w:rPr>
        <w:t xml:space="preserve"> </w:t>
      </w:r>
      <w:r>
        <w:rPr>
          <w:rFonts w:hint="eastAsia"/>
          <w:noProof/>
          <w:rtl/>
          <w:lang w:bidi="fa-IR"/>
        </w:rPr>
        <w:t>پ</w:t>
      </w:r>
      <w:r>
        <w:rPr>
          <w:rFonts w:hint="cs"/>
          <w:noProof/>
          <w:rtl/>
          <w:lang w:bidi="fa-IR"/>
        </w:rPr>
        <w:t>ی</w:t>
      </w:r>
      <w:r>
        <w:rPr>
          <w:rFonts w:hint="eastAsia"/>
          <w:noProof/>
          <w:rtl/>
          <w:lang w:bidi="fa-IR"/>
        </w:rPr>
        <w:t>امبر</w:t>
      </w:r>
      <w:r w:rsidRPr="009F5BB0">
        <w:rPr>
          <w:rFonts w:cs="CTraditional Arabic" w:hint="eastAsia"/>
          <w:noProof/>
          <w:rtl/>
          <w:lang w:bidi="fa-IR"/>
        </w:rPr>
        <w:t>ص</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خلفا</w:t>
      </w:r>
      <w:r>
        <w:rPr>
          <w:rFonts w:hint="cs"/>
          <w:noProof/>
          <w:rtl/>
          <w:lang w:bidi="fa-IR"/>
        </w:rPr>
        <w:t>ی</w:t>
      </w:r>
      <w:r>
        <w:rPr>
          <w:noProof/>
          <w:rtl/>
          <w:lang w:bidi="fa-IR"/>
        </w:rPr>
        <w:t xml:space="preserve"> </w:t>
      </w:r>
      <w:r>
        <w:rPr>
          <w:rFonts w:hint="eastAsia"/>
          <w:noProof/>
          <w:rtl/>
          <w:lang w:bidi="fa-IR"/>
        </w:rPr>
        <w:t>راشد</w:t>
      </w:r>
      <w:r>
        <w:rPr>
          <w:rFonts w:hint="cs"/>
          <w:noProof/>
          <w:rtl/>
          <w:lang w:bidi="fa-IR"/>
        </w:rPr>
        <w:t>ی</w:t>
      </w:r>
      <w:r>
        <w:rPr>
          <w:rFonts w:hint="eastAsia"/>
          <w:noProof/>
          <w:rtl/>
          <w:lang w:bidi="fa-IR"/>
        </w:rPr>
        <w:t>ن</w:t>
      </w:r>
      <w:r w:rsidRPr="009F5BB0">
        <w:rPr>
          <w:rFonts w:cs="CTraditional Arabic" w:hint="eastAsia"/>
          <w:noProof/>
          <w:rtl/>
          <w:lang w:bidi="fa-IR"/>
        </w:rPr>
        <w:t>ش</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Toc452308326 \h</w:instrText>
      </w:r>
      <w:r>
        <w:rPr>
          <w:noProof/>
          <w:rtl/>
        </w:rPr>
        <w:instrText xml:space="preserve"> </w:instrText>
      </w:r>
      <w:r>
        <w:rPr>
          <w:noProof/>
          <w:rtl/>
        </w:rPr>
      </w:r>
      <w:r>
        <w:rPr>
          <w:noProof/>
          <w:rtl/>
        </w:rPr>
        <w:fldChar w:fldCharType="separate"/>
      </w:r>
      <w:r>
        <w:rPr>
          <w:noProof/>
          <w:rtl/>
        </w:rPr>
        <w:t>269</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2- </w:t>
      </w:r>
      <w:r>
        <w:rPr>
          <w:rFonts w:hint="eastAsia"/>
          <w:noProof/>
          <w:rtl/>
          <w:lang w:bidi="fa-IR"/>
        </w:rPr>
        <w:t>عجز</w:t>
      </w:r>
      <w:r>
        <w:rPr>
          <w:noProof/>
          <w:rtl/>
          <w:lang w:bidi="fa-IR"/>
        </w:rPr>
        <w:t xml:space="preserve"> </w:t>
      </w:r>
      <w:r>
        <w:rPr>
          <w:rFonts w:hint="eastAsia"/>
          <w:noProof/>
          <w:rtl/>
          <w:lang w:bidi="fa-IR"/>
        </w:rPr>
        <w:t>ابوبکر</w:t>
      </w:r>
      <w:r>
        <w:rPr>
          <w:noProof/>
          <w:rtl/>
          <w:lang w:bidi="fa-IR"/>
        </w:rPr>
        <w:t xml:space="preserve"> </w:t>
      </w:r>
      <w:r>
        <w:rPr>
          <w:rFonts w:hint="eastAsia"/>
          <w:noProof/>
          <w:rtl/>
          <w:lang w:bidi="fa-IR"/>
        </w:rPr>
        <w:t>صد</w:t>
      </w:r>
      <w:r>
        <w:rPr>
          <w:rFonts w:hint="cs"/>
          <w:noProof/>
          <w:rtl/>
          <w:lang w:bidi="fa-IR"/>
        </w:rPr>
        <w:t>ی</w:t>
      </w:r>
      <w:r>
        <w:rPr>
          <w:rFonts w:hint="eastAsia"/>
          <w:noProof/>
          <w:rtl/>
          <w:lang w:bidi="fa-IR"/>
        </w:rPr>
        <w:t>ق</w:t>
      </w:r>
      <w:r>
        <w:rPr>
          <w:noProof/>
          <w:rtl/>
          <w:lang w:bidi="fa-IR"/>
        </w:rPr>
        <w:t xml:space="preserve"> </w:t>
      </w:r>
      <w:r>
        <w:rPr>
          <w:rFonts w:hint="eastAsia"/>
          <w:noProof/>
          <w:rtl/>
          <w:lang w:bidi="fa-IR"/>
        </w:rPr>
        <w:t>از</w:t>
      </w:r>
      <w:r>
        <w:rPr>
          <w:noProof/>
          <w:rtl/>
          <w:lang w:bidi="fa-IR"/>
        </w:rPr>
        <w:t xml:space="preserve"> </w:t>
      </w:r>
      <w:r>
        <w:rPr>
          <w:rFonts w:hint="eastAsia"/>
          <w:noProof/>
          <w:rtl/>
          <w:lang w:bidi="fa-IR"/>
        </w:rPr>
        <w:t>معرفت</w:t>
      </w:r>
      <w:r>
        <w:rPr>
          <w:noProof/>
          <w:rtl/>
          <w:lang w:bidi="fa-IR"/>
        </w:rPr>
        <w:t xml:space="preserve"> </w:t>
      </w:r>
      <w:r>
        <w:rPr>
          <w:rFonts w:hint="eastAsia"/>
          <w:noProof/>
          <w:rtl/>
          <w:lang w:bidi="fa-IR"/>
        </w:rPr>
        <w:t>اله</w:t>
      </w:r>
      <w:r>
        <w:rPr>
          <w:rFonts w:hint="cs"/>
          <w:noProof/>
          <w:rtl/>
          <w:lang w:bidi="fa-IR"/>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Toc452308327 \h</w:instrText>
      </w:r>
      <w:r>
        <w:rPr>
          <w:noProof/>
          <w:rtl/>
        </w:rPr>
        <w:instrText xml:space="preserve"> </w:instrText>
      </w:r>
      <w:r>
        <w:rPr>
          <w:noProof/>
          <w:rtl/>
        </w:rPr>
      </w:r>
      <w:r>
        <w:rPr>
          <w:noProof/>
          <w:rtl/>
        </w:rPr>
        <w:fldChar w:fldCharType="separate"/>
      </w:r>
      <w:r>
        <w:rPr>
          <w:noProof/>
          <w:rtl/>
        </w:rPr>
        <w:t>270</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3- </w:t>
      </w:r>
      <w:r>
        <w:rPr>
          <w:rFonts w:hint="eastAsia"/>
          <w:noProof/>
          <w:rtl/>
          <w:lang w:bidi="fa-IR"/>
        </w:rPr>
        <w:t>ستا</w:t>
      </w:r>
      <w:r>
        <w:rPr>
          <w:rFonts w:hint="cs"/>
          <w:noProof/>
          <w:rtl/>
          <w:lang w:bidi="fa-IR"/>
        </w:rPr>
        <w:t>ی</w:t>
      </w:r>
      <w:r>
        <w:rPr>
          <w:rFonts w:hint="eastAsia"/>
          <w:noProof/>
          <w:rtl/>
          <w:lang w:bidi="fa-IR"/>
        </w:rPr>
        <w:t>ش</w:t>
      </w:r>
      <w:r>
        <w:rPr>
          <w:noProof/>
          <w:rtl/>
          <w:lang w:bidi="fa-IR"/>
        </w:rPr>
        <w:t xml:space="preserve"> </w:t>
      </w:r>
      <w:r>
        <w:rPr>
          <w:rFonts w:hint="eastAsia"/>
          <w:noProof/>
          <w:rtl/>
          <w:lang w:bidi="fa-IR"/>
        </w:rPr>
        <w:t>سالار</w:t>
      </w:r>
      <w:r>
        <w:rPr>
          <w:noProof/>
          <w:rtl/>
          <w:lang w:bidi="fa-IR"/>
        </w:rPr>
        <w:t xml:space="preserve"> </w:t>
      </w:r>
      <w:r>
        <w:rPr>
          <w:rFonts w:hint="eastAsia"/>
          <w:noProof/>
          <w:rtl/>
          <w:lang w:bidi="fa-IR"/>
        </w:rPr>
        <w:t>عادل،</w:t>
      </w:r>
      <w:r>
        <w:rPr>
          <w:noProof/>
          <w:rtl/>
          <w:lang w:bidi="fa-IR"/>
        </w:rPr>
        <w:t xml:space="preserve"> </w:t>
      </w:r>
      <w:r>
        <w:rPr>
          <w:rFonts w:hint="eastAsia"/>
          <w:noProof/>
          <w:rtl/>
          <w:lang w:bidi="fa-IR"/>
        </w:rPr>
        <w:t>عمر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Toc452308328 \h</w:instrText>
      </w:r>
      <w:r>
        <w:rPr>
          <w:noProof/>
          <w:rtl/>
        </w:rPr>
        <w:instrText xml:space="preserve"> </w:instrText>
      </w:r>
      <w:r>
        <w:rPr>
          <w:noProof/>
          <w:rtl/>
        </w:rPr>
      </w:r>
      <w:r>
        <w:rPr>
          <w:noProof/>
          <w:rtl/>
        </w:rPr>
        <w:fldChar w:fldCharType="separate"/>
      </w:r>
      <w:r>
        <w:rPr>
          <w:noProof/>
          <w:rtl/>
        </w:rPr>
        <w:t>270</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4- </w:t>
      </w:r>
      <w:r>
        <w:rPr>
          <w:rFonts w:hint="eastAsia"/>
          <w:noProof/>
          <w:rtl/>
          <w:lang w:bidi="fa-IR"/>
        </w:rPr>
        <w:t>ستا</w:t>
      </w:r>
      <w:r>
        <w:rPr>
          <w:rFonts w:hint="cs"/>
          <w:noProof/>
          <w:rtl/>
          <w:lang w:bidi="fa-IR"/>
        </w:rPr>
        <w:t>ی</w:t>
      </w:r>
      <w:r>
        <w:rPr>
          <w:rFonts w:hint="eastAsia"/>
          <w:noProof/>
          <w:rtl/>
          <w:lang w:bidi="fa-IR"/>
        </w:rPr>
        <w:t>ش</w:t>
      </w:r>
      <w:r>
        <w:rPr>
          <w:noProof/>
          <w:rtl/>
          <w:lang w:bidi="fa-IR"/>
        </w:rPr>
        <w:t xml:space="preserve"> </w:t>
      </w:r>
      <w:r>
        <w:rPr>
          <w:rFonts w:hint="eastAsia"/>
          <w:noProof/>
          <w:rtl/>
          <w:lang w:bidi="fa-IR"/>
        </w:rPr>
        <w:t>شاه</w:t>
      </w:r>
      <w:r>
        <w:rPr>
          <w:noProof/>
          <w:rtl/>
          <w:lang w:bidi="fa-IR"/>
        </w:rPr>
        <w:t xml:space="preserve"> </w:t>
      </w:r>
      <w:r>
        <w:rPr>
          <w:rFonts w:hint="eastAsia"/>
          <w:noProof/>
          <w:rtl/>
          <w:lang w:bidi="fa-IR"/>
        </w:rPr>
        <w:t>مردان</w:t>
      </w:r>
      <w:r>
        <w:rPr>
          <w:noProof/>
          <w:rtl/>
          <w:lang w:bidi="fa-IR"/>
        </w:rPr>
        <w:t xml:space="preserve"> </w:t>
      </w:r>
      <w:r>
        <w:rPr>
          <w:rFonts w:hint="eastAsia"/>
          <w:noProof/>
          <w:rtl/>
          <w:lang w:bidi="fa-IR"/>
        </w:rPr>
        <w:t>عل</w:t>
      </w:r>
      <w:r>
        <w:rPr>
          <w:rFonts w:hint="cs"/>
          <w:noProof/>
          <w:rtl/>
          <w:lang w:bidi="fa-IR"/>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Toc452308329 \h</w:instrText>
      </w:r>
      <w:r>
        <w:rPr>
          <w:noProof/>
          <w:rtl/>
        </w:rPr>
        <w:instrText xml:space="preserve"> </w:instrText>
      </w:r>
      <w:r>
        <w:rPr>
          <w:noProof/>
          <w:rtl/>
        </w:rPr>
      </w:r>
      <w:r>
        <w:rPr>
          <w:noProof/>
          <w:rtl/>
        </w:rPr>
        <w:fldChar w:fldCharType="separate"/>
      </w:r>
      <w:r>
        <w:rPr>
          <w:noProof/>
          <w:rtl/>
        </w:rPr>
        <w:t>271</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5- </w:t>
      </w:r>
      <w:r>
        <w:rPr>
          <w:rFonts w:hint="eastAsia"/>
          <w:noProof/>
          <w:rtl/>
          <w:lang w:bidi="fa-IR"/>
        </w:rPr>
        <w:t>قص</w:t>
      </w:r>
      <w:r>
        <w:rPr>
          <w:rFonts w:hint="cs"/>
          <w:noProof/>
          <w:rtl/>
          <w:lang w:bidi="fa-IR"/>
        </w:rPr>
        <w:t>ی</w:t>
      </w:r>
      <w:r>
        <w:rPr>
          <w:rFonts w:hint="eastAsia"/>
          <w:noProof/>
          <w:rtl/>
          <w:lang w:bidi="fa-IR"/>
        </w:rPr>
        <w:t>ده</w:t>
      </w:r>
      <w:r w:rsidRPr="009F5BB0">
        <w:rPr>
          <w:rFonts w:cs="CTraditional Arabic" w:hint="eastAsia"/>
          <w:noProof/>
          <w:cs/>
          <w:lang w:bidi="fa-IR"/>
        </w:rPr>
        <w:t>‎</w:t>
      </w:r>
      <w:r>
        <w:rPr>
          <w:rFonts w:hint="eastAsia"/>
          <w:noProof/>
          <w:rtl/>
          <w:lang w:bidi="fa-IR"/>
        </w:rPr>
        <w:t>ا</w:t>
      </w:r>
      <w:r>
        <w:rPr>
          <w:rFonts w:hint="cs"/>
          <w:noProof/>
          <w:rtl/>
          <w:lang w:bidi="fa-IR"/>
        </w:rPr>
        <w:t>ی</w:t>
      </w:r>
      <w:r>
        <w:rPr>
          <w:noProof/>
          <w:rtl/>
          <w:lang w:bidi="fa-IR"/>
        </w:rPr>
        <w:t xml:space="preserve"> </w:t>
      </w:r>
      <w:r>
        <w:rPr>
          <w:rFonts w:hint="eastAsia"/>
          <w:noProof/>
          <w:rtl/>
          <w:lang w:bidi="fa-IR"/>
        </w:rPr>
        <w:t>غرّا</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بل</w:t>
      </w:r>
      <w:r>
        <w:rPr>
          <w:rFonts w:hint="cs"/>
          <w:noProof/>
          <w:rtl/>
          <w:lang w:bidi="fa-IR"/>
        </w:rPr>
        <w:t>ی</w:t>
      </w:r>
      <w:r>
        <w:rPr>
          <w:rFonts w:hint="eastAsia"/>
          <w:noProof/>
          <w:rtl/>
          <w:lang w:bidi="fa-IR"/>
        </w:rPr>
        <w:t>غ</w:t>
      </w:r>
      <w:r>
        <w:rPr>
          <w:noProof/>
          <w:rtl/>
          <w:lang w:bidi="fa-IR"/>
        </w:rPr>
        <w:t xml:space="preserve"> </w:t>
      </w:r>
      <w:r>
        <w:rPr>
          <w:rFonts w:hint="eastAsia"/>
          <w:noProof/>
          <w:rtl/>
          <w:lang w:bidi="fa-IR"/>
        </w:rPr>
        <w:t>در</w:t>
      </w:r>
      <w:r>
        <w:rPr>
          <w:noProof/>
          <w:rtl/>
          <w:lang w:bidi="fa-IR"/>
        </w:rPr>
        <w:t xml:space="preserve"> </w:t>
      </w:r>
      <w:r>
        <w:rPr>
          <w:rFonts w:hint="eastAsia"/>
          <w:noProof/>
          <w:rtl/>
          <w:lang w:bidi="fa-IR"/>
        </w:rPr>
        <w:t>مدح</w:t>
      </w:r>
      <w:r>
        <w:rPr>
          <w:noProof/>
          <w:rtl/>
          <w:lang w:bidi="fa-IR"/>
        </w:rPr>
        <w:t xml:space="preserve"> </w:t>
      </w:r>
      <w:r>
        <w:rPr>
          <w:rFonts w:hint="eastAsia"/>
          <w:noProof/>
          <w:rtl/>
          <w:lang w:bidi="fa-IR"/>
        </w:rPr>
        <w:t>خلفا</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Toc452308330 \h</w:instrText>
      </w:r>
      <w:r>
        <w:rPr>
          <w:noProof/>
          <w:rtl/>
        </w:rPr>
        <w:instrText xml:space="preserve"> </w:instrText>
      </w:r>
      <w:r>
        <w:rPr>
          <w:noProof/>
          <w:rtl/>
        </w:rPr>
      </w:r>
      <w:r>
        <w:rPr>
          <w:noProof/>
          <w:rtl/>
        </w:rPr>
        <w:fldChar w:fldCharType="separate"/>
      </w:r>
      <w:r>
        <w:rPr>
          <w:noProof/>
          <w:rtl/>
        </w:rPr>
        <w:t>272</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6- </w:t>
      </w:r>
      <w:r>
        <w:rPr>
          <w:rFonts w:hint="eastAsia"/>
          <w:noProof/>
          <w:rtl/>
          <w:lang w:bidi="fa-IR"/>
        </w:rPr>
        <w:t>تشب</w:t>
      </w:r>
      <w:r>
        <w:rPr>
          <w:rFonts w:hint="cs"/>
          <w:noProof/>
          <w:rtl/>
          <w:lang w:bidi="fa-IR"/>
        </w:rPr>
        <w:t>ی</w:t>
      </w:r>
      <w:r>
        <w:rPr>
          <w:rFonts w:hint="eastAsia"/>
          <w:noProof/>
          <w:rtl/>
          <w:lang w:bidi="fa-IR"/>
        </w:rPr>
        <w:t>ه</w:t>
      </w:r>
      <w:r>
        <w:rPr>
          <w:noProof/>
          <w:rtl/>
          <w:lang w:bidi="fa-IR"/>
        </w:rPr>
        <w:t xml:space="preserve"> </w:t>
      </w:r>
      <w:r>
        <w:rPr>
          <w:rFonts w:hint="eastAsia"/>
          <w:noProof/>
          <w:rtl/>
          <w:lang w:bidi="fa-IR"/>
        </w:rPr>
        <w:t>علاءالد</w:t>
      </w:r>
      <w:r>
        <w:rPr>
          <w:rFonts w:hint="cs"/>
          <w:noProof/>
          <w:rtl/>
          <w:lang w:bidi="fa-IR"/>
        </w:rPr>
        <w:t>ی</w:t>
      </w:r>
      <w:r>
        <w:rPr>
          <w:rFonts w:hint="eastAsia"/>
          <w:noProof/>
          <w:rtl/>
          <w:lang w:bidi="fa-IR"/>
        </w:rPr>
        <w:t>ن</w:t>
      </w:r>
      <w:r>
        <w:rPr>
          <w:noProof/>
          <w:rtl/>
          <w:lang w:bidi="fa-IR"/>
        </w:rPr>
        <w:t xml:space="preserve"> </w:t>
      </w:r>
      <w:r>
        <w:rPr>
          <w:rFonts w:hint="eastAsia"/>
          <w:noProof/>
          <w:rtl/>
          <w:lang w:bidi="fa-IR"/>
        </w:rPr>
        <w:t>عطا</w:t>
      </w:r>
      <w:r>
        <w:rPr>
          <w:noProof/>
          <w:rtl/>
          <w:lang w:bidi="fa-IR"/>
        </w:rPr>
        <w:t xml:space="preserve"> </w:t>
      </w:r>
      <w:r>
        <w:rPr>
          <w:rFonts w:hint="eastAsia"/>
          <w:noProof/>
          <w:rtl/>
          <w:lang w:bidi="fa-IR"/>
        </w:rPr>
        <w:t>ملک</w:t>
      </w:r>
      <w:r>
        <w:rPr>
          <w:noProof/>
          <w:rtl/>
          <w:lang w:bidi="fa-IR"/>
        </w:rPr>
        <w:t xml:space="preserve"> </w:t>
      </w:r>
      <w:r>
        <w:rPr>
          <w:rFonts w:hint="eastAsia"/>
          <w:noProof/>
          <w:rtl/>
          <w:lang w:bidi="fa-IR"/>
        </w:rPr>
        <w:t>جو</w:t>
      </w:r>
      <w:r>
        <w:rPr>
          <w:rFonts w:hint="cs"/>
          <w:noProof/>
          <w:rtl/>
          <w:lang w:bidi="fa-IR"/>
        </w:rPr>
        <w:t>ی</w:t>
      </w:r>
      <w:r>
        <w:rPr>
          <w:rFonts w:hint="eastAsia"/>
          <w:noProof/>
          <w:rtl/>
          <w:lang w:bidi="fa-IR"/>
        </w:rPr>
        <w:t>ن</w:t>
      </w:r>
      <w:r>
        <w:rPr>
          <w:rFonts w:hint="cs"/>
          <w:noProof/>
          <w:rtl/>
          <w:lang w:bidi="fa-IR"/>
        </w:rPr>
        <w:t>ی</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مس</w:t>
      </w:r>
      <w:r>
        <w:rPr>
          <w:rFonts w:hint="cs"/>
          <w:noProof/>
          <w:rtl/>
          <w:lang w:bidi="fa-IR"/>
        </w:rPr>
        <w:t>ی</w:t>
      </w:r>
      <w:r>
        <w:rPr>
          <w:rFonts w:hint="eastAsia"/>
          <w:noProof/>
          <w:rtl/>
          <w:lang w:bidi="fa-IR"/>
        </w:rPr>
        <w:t>ح</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عمر</w:t>
      </w:r>
      <w:r>
        <w:rPr>
          <w:noProof/>
          <w:rtl/>
          <w:lang w:bidi="fa-IR"/>
        </w:rPr>
        <w:t xml:space="preserve"> </w:t>
      </w:r>
      <w:r>
        <w:rPr>
          <w:rFonts w:hint="eastAsia"/>
          <w:noProof/>
          <w:rtl/>
          <w:lang w:bidi="fa-IR"/>
        </w:rPr>
        <w:t>بدعت</w:t>
      </w:r>
      <w:r>
        <w:rPr>
          <w:noProof/>
          <w:rtl/>
          <w:lang w:bidi="fa-IR"/>
        </w:rPr>
        <w:t xml:space="preserve"> </w:t>
      </w:r>
      <w:r>
        <w:rPr>
          <w:rFonts w:hint="eastAsia"/>
          <w:noProof/>
          <w:rtl/>
          <w:lang w:bidi="fa-IR"/>
        </w:rPr>
        <w:t>شکن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Toc452308331 \h</w:instrText>
      </w:r>
      <w:r>
        <w:rPr>
          <w:noProof/>
          <w:rtl/>
        </w:rPr>
        <w:instrText xml:space="preserve"> </w:instrText>
      </w:r>
      <w:r>
        <w:rPr>
          <w:noProof/>
          <w:rtl/>
        </w:rPr>
      </w:r>
      <w:r>
        <w:rPr>
          <w:noProof/>
          <w:rtl/>
        </w:rPr>
        <w:fldChar w:fldCharType="separate"/>
      </w:r>
      <w:r>
        <w:rPr>
          <w:noProof/>
          <w:rtl/>
        </w:rPr>
        <w:t>273</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7- </w:t>
      </w:r>
      <w:r>
        <w:rPr>
          <w:rFonts w:hint="eastAsia"/>
          <w:noProof/>
          <w:rtl/>
          <w:lang w:bidi="fa-IR"/>
        </w:rPr>
        <w:t>عل</w:t>
      </w:r>
      <w:r>
        <w:rPr>
          <w:rFonts w:hint="cs"/>
          <w:noProof/>
          <w:rtl/>
          <w:lang w:bidi="fa-IR"/>
        </w:rPr>
        <w:t>ی</w:t>
      </w:r>
      <w:r>
        <w:rPr>
          <w:noProof/>
          <w:rtl/>
          <w:lang w:bidi="fa-IR"/>
        </w:rPr>
        <w:t xml:space="preserve"> </w:t>
      </w:r>
      <w:r>
        <w:rPr>
          <w:rFonts w:hint="eastAsia"/>
          <w:noProof/>
          <w:rtl/>
          <w:lang w:bidi="fa-IR"/>
        </w:rPr>
        <w:t>زاهد</w:t>
      </w:r>
      <w:r>
        <w:rPr>
          <w:noProof/>
          <w:rtl/>
          <w:lang w:bidi="fa-IR"/>
        </w:rPr>
        <w:t xml:space="preserve"> </w:t>
      </w:r>
      <w:r>
        <w:rPr>
          <w:rFonts w:hint="eastAsia"/>
          <w:noProof/>
          <w:rtl/>
          <w:lang w:bidi="fa-IR"/>
        </w:rPr>
        <w:t>شب</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پ</w:t>
      </w:r>
      <w:r>
        <w:rPr>
          <w:rFonts w:hint="cs"/>
          <w:noProof/>
          <w:rtl/>
          <w:lang w:bidi="fa-IR"/>
        </w:rPr>
        <w:t>ی</w:t>
      </w:r>
      <w:r>
        <w:rPr>
          <w:rFonts w:hint="eastAsia"/>
          <w:noProof/>
          <w:rtl/>
          <w:lang w:bidi="fa-IR"/>
        </w:rPr>
        <w:t>کارگر</w:t>
      </w:r>
      <w:r>
        <w:rPr>
          <w:noProof/>
          <w:rtl/>
          <w:lang w:bidi="fa-IR"/>
        </w:rPr>
        <w:t xml:space="preserve"> </w:t>
      </w:r>
      <w:r>
        <w:rPr>
          <w:rFonts w:hint="eastAsia"/>
          <w:noProof/>
          <w:rtl/>
          <w:lang w:bidi="fa-IR"/>
        </w:rPr>
        <w:t>روز</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Toc452308332 \h</w:instrText>
      </w:r>
      <w:r>
        <w:rPr>
          <w:noProof/>
          <w:rtl/>
        </w:rPr>
        <w:instrText xml:space="preserve"> </w:instrText>
      </w:r>
      <w:r>
        <w:rPr>
          <w:noProof/>
          <w:rtl/>
        </w:rPr>
      </w:r>
      <w:r>
        <w:rPr>
          <w:noProof/>
          <w:rtl/>
        </w:rPr>
        <w:fldChar w:fldCharType="separate"/>
      </w:r>
      <w:r>
        <w:rPr>
          <w:noProof/>
          <w:rtl/>
        </w:rPr>
        <w:t>273</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8- </w:t>
      </w:r>
      <w:r>
        <w:rPr>
          <w:rFonts w:hint="eastAsia"/>
          <w:noProof/>
          <w:rtl/>
          <w:lang w:bidi="fa-IR"/>
        </w:rPr>
        <w:t>قص</w:t>
      </w:r>
      <w:r>
        <w:rPr>
          <w:rFonts w:hint="cs"/>
          <w:noProof/>
          <w:rtl/>
          <w:lang w:bidi="fa-IR"/>
        </w:rPr>
        <w:t>ی</w:t>
      </w:r>
      <w:r>
        <w:rPr>
          <w:rFonts w:hint="eastAsia"/>
          <w:noProof/>
          <w:rtl/>
          <w:lang w:bidi="fa-IR"/>
        </w:rPr>
        <w:t>ده</w:t>
      </w:r>
      <w:r w:rsidRPr="009F5BB0">
        <w:rPr>
          <w:rFonts w:cs="CTraditional Arabic" w:hint="eastAsia"/>
          <w:noProof/>
          <w:cs/>
          <w:lang w:bidi="fa-IR"/>
        </w:rPr>
        <w:t>‎</w:t>
      </w:r>
      <w:r>
        <w:rPr>
          <w:rFonts w:hint="eastAsia"/>
          <w:noProof/>
          <w:rtl/>
          <w:lang w:bidi="fa-IR"/>
        </w:rPr>
        <w:t>ا</w:t>
      </w:r>
      <w:r>
        <w:rPr>
          <w:rFonts w:hint="cs"/>
          <w:noProof/>
          <w:rtl/>
          <w:lang w:bidi="fa-IR"/>
        </w:rPr>
        <w:t>ی</w:t>
      </w:r>
      <w:r>
        <w:rPr>
          <w:noProof/>
          <w:rtl/>
          <w:lang w:bidi="fa-IR"/>
        </w:rPr>
        <w:t xml:space="preserve"> </w:t>
      </w:r>
      <w:r>
        <w:rPr>
          <w:rFonts w:hint="eastAsia"/>
          <w:noProof/>
          <w:rtl/>
          <w:lang w:bidi="fa-IR"/>
        </w:rPr>
        <w:t>در</w:t>
      </w:r>
      <w:r>
        <w:rPr>
          <w:noProof/>
          <w:rtl/>
          <w:lang w:bidi="fa-IR"/>
        </w:rPr>
        <w:t xml:space="preserve"> </w:t>
      </w:r>
      <w:r>
        <w:rPr>
          <w:rFonts w:hint="eastAsia"/>
          <w:noProof/>
          <w:rtl/>
          <w:lang w:bidi="fa-IR"/>
        </w:rPr>
        <w:t>ناپا</w:t>
      </w:r>
      <w:r>
        <w:rPr>
          <w:rFonts w:hint="cs"/>
          <w:noProof/>
          <w:rtl/>
          <w:lang w:bidi="fa-IR"/>
        </w:rPr>
        <w:t>ی</w:t>
      </w:r>
      <w:r>
        <w:rPr>
          <w:rFonts w:hint="eastAsia"/>
          <w:noProof/>
          <w:rtl/>
          <w:lang w:bidi="fa-IR"/>
        </w:rPr>
        <w:t>دار</w:t>
      </w:r>
      <w:r>
        <w:rPr>
          <w:rFonts w:hint="cs"/>
          <w:noProof/>
          <w:rtl/>
          <w:lang w:bidi="fa-IR"/>
        </w:rPr>
        <w:t>ی</w:t>
      </w:r>
      <w:r>
        <w:rPr>
          <w:noProof/>
          <w:rtl/>
          <w:lang w:bidi="fa-IR"/>
        </w:rPr>
        <w:t xml:space="preserve"> </w:t>
      </w:r>
      <w:r>
        <w:rPr>
          <w:rFonts w:hint="eastAsia"/>
          <w:noProof/>
          <w:rtl/>
          <w:lang w:bidi="fa-IR"/>
        </w:rPr>
        <w:t>دن</w:t>
      </w:r>
      <w:r>
        <w:rPr>
          <w:rFonts w:hint="cs"/>
          <w:noProof/>
          <w:rtl/>
          <w:lang w:bidi="fa-IR"/>
        </w:rPr>
        <w:t>ی</w:t>
      </w:r>
      <w:r>
        <w:rPr>
          <w:rFonts w:hint="eastAsia"/>
          <w:noProof/>
          <w:rtl/>
          <w:lang w:bidi="fa-IR"/>
        </w:rPr>
        <w:t>ا</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Toc452308333 \h</w:instrText>
      </w:r>
      <w:r>
        <w:rPr>
          <w:noProof/>
          <w:rtl/>
        </w:rPr>
        <w:instrText xml:space="preserve"> </w:instrText>
      </w:r>
      <w:r>
        <w:rPr>
          <w:noProof/>
          <w:rtl/>
        </w:rPr>
      </w:r>
      <w:r>
        <w:rPr>
          <w:noProof/>
          <w:rtl/>
        </w:rPr>
        <w:fldChar w:fldCharType="separate"/>
      </w:r>
      <w:r>
        <w:rPr>
          <w:noProof/>
          <w:rtl/>
        </w:rPr>
        <w:t>274</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9- </w:t>
      </w:r>
      <w:r>
        <w:rPr>
          <w:rFonts w:hint="eastAsia"/>
          <w:noProof/>
          <w:rtl/>
          <w:lang w:bidi="fa-IR"/>
        </w:rPr>
        <w:t>ذوالفقار</w:t>
      </w:r>
      <w:r>
        <w:rPr>
          <w:noProof/>
          <w:rtl/>
          <w:lang w:bidi="fa-IR"/>
        </w:rPr>
        <w:t xml:space="preserve"> </w:t>
      </w:r>
      <w:r>
        <w:rPr>
          <w:rFonts w:hint="eastAsia"/>
          <w:noProof/>
          <w:rtl/>
          <w:lang w:bidi="fa-IR"/>
        </w:rPr>
        <w:t>عل</w:t>
      </w:r>
      <w:r>
        <w:rPr>
          <w:rFonts w:hint="cs"/>
          <w:noProof/>
          <w:rtl/>
          <w:lang w:bidi="fa-IR"/>
        </w:rPr>
        <w:t>ی</w:t>
      </w:r>
      <w:r>
        <w:rPr>
          <w:noProof/>
          <w:rtl/>
          <w:lang w:bidi="fa-IR"/>
        </w:rPr>
        <w:t xml:space="preserve"> </w:t>
      </w:r>
      <w:r>
        <w:rPr>
          <w:rFonts w:hint="eastAsia"/>
          <w:noProof/>
          <w:rtl/>
          <w:lang w:bidi="fa-IR"/>
        </w:rPr>
        <w:t>در</w:t>
      </w:r>
      <w:r>
        <w:rPr>
          <w:noProof/>
          <w:rtl/>
          <w:lang w:bidi="fa-IR"/>
        </w:rPr>
        <w:t xml:space="preserve"> </w:t>
      </w:r>
      <w:r>
        <w:rPr>
          <w:rFonts w:hint="eastAsia"/>
          <w:noProof/>
          <w:rtl/>
          <w:lang w:bidi="fa-IR"/>
        </w:rPr>
        <w:t>ن</w:t>
      </w:r>
      <w:r>
        <w:rPr>
          <w:rFonts w:hint="cs"/>
          <w:noProof/>
          <w:rtl/>
          <w:lang w:bidi="fa-IR"/>
        </w:rPr>
        <w:t>ی</w:t>
      </w:r>
      <w:r>
        <w:rPr>
          <w:rFonts w:hint="eastAsia"/>
          <w:noProof/>
          <w:rtl/>
          <w:lang w:bidi="fa-IR"/>
        </w:rPr>
        <w:t>ام</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زبان</w:t>
      </w:r>
      <w:r>
        <w:rPr>
          <w:noProof/>
          <w:rtl/>
          <w:lang w:bidi="fa-IR"/>
        </w:rPr>
        <w:t xml:space="preserve"> </w:t>
      </w:r>
      <w:r>
        <w:rPr>
          <w:rFonts w:hint="eastAsia"/>
          <w:noProof/>
          <w:rtl/>
          <w:lang w:bidi="fa-IR"/>
        </w:rPr>
        <w:t>سعد</w:t>
      </w:r>
      <w:r>
        <w:rPr>
          <w:rFonts w:hint="cs"/>
          <w:noProof/>
          <w:rtl/>
          <w:lang w:bidi="fa-IR"/>
        </w:rPr>
        <w:t>ی</w:t>
      </w:r>
      <w:r>
        <w:rPr>
          <w:noProof/>
          <w:rtl/>
          <w:lang w:bidi="fa-IR"/>
        </w:rPr>
        <w:t xml:space="preserve"> </w:t>
      </w:r>
      <w:r>
        <w:rPr>
          <w:rFonts w:hint="eastAsia"/>
          <w:noProof/>
          <w:rtl/>
          <w:lang w:bidi="fa-IR"/>
        </w:rPr>
        <w:t>در</w:t>
      </w:r>
      <w:r>
        <w:rPr>
          <w:noProof/>
          <w:rtl/>
          <w:lang w:bidi="fa-IR"/>
        </w:rPr>
        <w:t xml:space="preserve"> </w:t>
      </w:r>
      <w:r>
        <w:rPr>
          <w:rFonts w:hint="eastAsia"/>
          <w:noProof/>
          <w:rtl/>
          <w:lang w:bidi="fa-IR"/>
        </w:rPr>
        <w:t>کام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Toc452308334 \h</w:instrText>
      </w:r>
      <w:r>
        <w:rPr>
          <w:noProof/>
          <w:rtl/>
        </w:rPr>
        <w:instrText xml:space="preserve"> </w:instrText>
      </w:r>
      <w:r>
        <w:rPr>
          <w:noProof/>
          <w:rtl/>
        </w:rPr>
      </w:r>
      <w:r>
        <w:rPr>
          <w:noProof/>
          <w:rtl/>
        </w:rPr>
        <w:fldChar w:fldCharType="separate"/>
      </w:r>
      <w:r>
        <w:rPr>
          <w:noProof/>
          <w:rtl/>
        </w:rPr>
        <w:t>274</w:t>
      </w:r>
      <w:r>
        <w:rPr>
          <w:noProof/>
          <w:rtl/>
        </w:rPr>
        <w:fldChar w:fldCharType="end"/>
      </w:r>
    </w:p>
    <w:p w:rsidR="000D5427" w:rsidRDefault="000D5427">
      <w:pPr>
        <w:pStyle w:val="TOC1"/>
        <w:tabs>
          <w:tab w:val="right" w:leader="dot" w:pos="7361"/>
        </w:tabs>
        <w:bidi/>
        <w:rPr>
          <w:rFonts w:asciiTheme="minorHAnsi" w:eastAsiaTheme="minorEastAsia" w:hAnsiTheme="minorHAnsi" w:cstheme="minorBidi"/>
          <w:bCs w:val="0"/>
          <w:noProof/>
          <w:sz w:val="22"/>
          <w:szCs w:val="22"/>
          <w:rtl/>
        </w:rPr>
      </w:pPr>
      <w:r>
        <w:rPr>
          <w:rFonts w:hint="eastAsia"/>
          <w:noProof/>
          <w:rtl/>
          <w:lang w:bidi="fa-IR"/>
        </w:rPr>
        <w:t>فصل</w:t>
      </w:r>
      <w:r>
        <w:rPr>
          <w:noProof/>
          <w:rtl/>
          <w:lang w:bidi="fa-IR"/>
        </w:rPr>
        <w:t xml:space="preserve"> </w:t>
      </w:r>
      <w:r>
        <w:rPr>
          <w:rFonts w:hint="eastAsia"/>
          <w:noProof/>
          <w:rtl/>
          <w:lang w:bidi="fa-IR"/>
        </w:rPr>
        <w:t>چهارم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Toc452308335 \h</w:instrText>
      </w:r>
      <w:r>
        <w:rPr>
          <w:noProof/>
          <w:rtl/>
        </w:rPr>
        <w:instrText xml:space="preserve"> </w:instrText>
      </w:r>
      <w:r>
        <w:rPr>
          <w:noProof/>
          <w:rtl/>
        </w:rPr>
      </w:r>
      <w:r>
        <w:rPr>
          <w:noProof/>
          <w:rtl/>
        </w:rPr>
        <w:fldChar w:fldCharType="separate"/>
      </w:r>
      <w:r>
        <w:rPr>
          <w:noProof/>
          <w:rtl/>
        </w:rPr>
        <w:t>277</w:t>
      </w:r>
      <w:r>
        <w:rPr>
          <w:noProof/>
          <w:rtl/>
        </w:rPr>
        <w:fldChar w:fldCharType="end"/>
      </w:r>
    </w:p>
    <w:p w:rsidR="000D5427" w:rsidRDefault="000D5427">
      <w:pPr>
        <w:pStyle w:val="TOC2"/>
        <w:rPr>
          <w:rFonts w:asciiTheme="minorHAnsi" w:eastAsiaTheme="minorEastAsia" w:hAnsiTheme="minorHAnsi" w:cstheme="minorBidi"/>
          <w:bCs w:val="0"/>
          <w:noProof/>
          <w:sz w:val="22"/>
          <w:szCs w:val="22"/>
          <w:rtl/>
          <w:lang w:bidi="ar-SA"/>
        </w:rPr>
      </w:pPr>
      <w:r>
        <w:rPr>
          <w:rFonts w:hint="eastAsia"/>
          <w:noProof/>
          <w:rtl/>
        </w:rPr>
        <w:t>الف</w:t>
      </w:r>
      <w:r>
        <w:rPr>
          <w:noProof/>
          <w:rtl/>
        </w:rPr>
        <w:t xml:space="preserve">: </w:t>
      </w:r>
      <w:r>
        <w:rPr>
          <w:rFonts w:hint="eastAsia"/>
          <w:noProof/>
          <w:rtl/>
        </w:rPr>
        <w:t>احمد</w:t>
      </w:r>
      <w:r>
        <w:rPr>
          <w:noProof/>
          <w:rtl/>
        </w:rPr>
        <w:t xml:space="preserve"> </w:t>
      </w:r>
      <w:r>
        <w:rPr>
          <w:rFonts w:hint="eastAsia"/>
          <w:noProof/>
          <w:rtl/>
        </w:rPr>
        <w:t>بن</w:t>
      </w:r>
      <w:r>
        <w:rPr>
          <w:noProof/>
          <w:rtl/>
        </w:rPr>
        <w:t xml:space="preserve"> </w:t>
      </w:r>
      <w:r>
        <w:rPr>
          <w:rFonts w:hint="eastAsia"/>
          <w:noProof/>
          <w:rtl/>
        </w:rPr>
        <w:t>عبدالله</w:t>
      </w:r>
      <w:r>
        <w:rPr>
          <w:noProof/>
          <w:rtl/>
        </w:rPr>
        <w:t xml:space="preserve"> </w:t>
      </w:r>
      <w:r>
        <w:rPr>
          <w:rFonts w:hint="eastAsia"/>
          <w:noProof/>
          <w:rtl/>
        </w:rPr>
        <w:t>بن</w:t>
      </w:r>
      <w:r>
        <w:rPr>
          <w:noProof/>
          <w:rtl/>
        </w:rPr>
        <w:t xml:space="preserve"> </w:t>
      </w:r>
      <w:r>
        <w:rPr>
          <w:rFonts w:hint="eastAsia"/>
          <w:noProof/>
          <w:rtl/>
        </w:rPr>
        <w:t>محمد</w:t>
      </w:r>
      <w:r>
        <w:rPr>
          <w:noProof/>
          <w:rtl/>
        </w:rPr>
        <w:t xml:space="preserve"> </w:t>
      </w:r>
      <w:r>
        <w:rPr>
          <w:rFonts w:hint="eastAsia"/>
          <w:noProof/>
          <w:rtl/>
        </w:rPr>
        <w:t>بن</w:t>
      </w:r>
      <w:r>
        <w:rPr>
          <w:noProof/>
          <w:rtl/>
        </w:rPr>
        <w:t xml:space="preserve"> </w:t>
      </w:r>
      <w:r>
        <w:rPr>
          <w:rFonts w:hint="eastAsia"/>
          <w:noProof/>
          <w:rtl/>
        </w:rPr>
        <w:t>أب</w:t>
      </w:r>
      <w:r>
        <w:rPr>
          <w:rFonts w:hint="cs"/>
          <w:noProof/>
          <w:rtl/>
        </w:rPr>
        <w:t>ی</w:t>
      </w:r>
      <w:r>
        <w:rPr>
          <w:noProof/>
          <w:rtl/>
        </w:rPr>
        <w:t xml:space="preserve"> </w:t>
      </w:r>
      <w:r>
        <w:rPr>
          <w:rFonts w:hint="eastAsia"/>
          <w:noProof/>
          <w:rtl/>
        </w:rPr>
        <w:t>المکارم</w:t>
      </w:r>
      <w:r>
        <w:rPr>
          <w:noProof/>
          <w:rtl/>
        </w:rPr>
        <w:t xml:space="preserve"> </w:t>
      </w:r>
      <w:r>
        <w:rPr>
          <w:rFonts w:hint="eastAsia"/>
          <w:noProof/>
          <w:rtl/>
        </w:rPr>
        <w:t>مشکان</w:t>
      </w:r>
      <w:r>
        <w:rPr>
          <w:rFonts w:hint="cs"/>
          <w:noProof/>
          <w:rtl/>
        </w:rPr>
        <w:t>ی</w:t>
      </w:r>
      <w:r>
        <w:rPr>
          <w:noProof/>
          <w:rtl/>
        </w:rPr>
        <w:t xml:space="preserve"> (</w:t>
      </w:r>
      <w:r>
        <w:rPr>
          <w:rFonts w:hint="eastAsia"/>
          <w:noProof/>
          <w:rtl/>
        </w:rPr>
        <w:t>قرن</w:t>
      </w:r>
      <w:r>
        <w:rPr>
          <w:noProof/>
          <w:rtl/>
        </w:rPr>
        <w:t xml:space="preserve"> </w:t>
      </w:r>
      <w:r>
        <w:rPr>
          <w:rFonts w:hint="eastAsia"/>
          <w:noProof/>
          <w:rtl/>
        </w:rPr>
        <w:t>هشتم</w:t>
      </w:r>
      <w:r>
        <w:rPr>
          <w:noProof/>
          <w:rtl/>
        </w:rPr>
        <w:t xml:space="preserve"> </w:t>
      </w:r>
      <w:r>
        <w:rPr>
          <w:rFonts w:hint="eastAsia"/>
          <w:noProof/>
          <w:rtl/>
        </w:rPr>
        <w:t>هجر</w:t>
      </w:r>
      <w:r>
        <w:rPr>
          <w:rFonts w:hint="cs"/>
          <w:noProof/>
          <w:rtl/>
        </w:rPr>
        <w:t>ی</w:t>
      </w:r>
      <w:r>
        <w:rPr>
          <w:noProof/>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Toc452308336 \h</w:instrText>
      </w:r>
      <w:r>
        <w:rPr>
          <w:noProof/>
          <w:rtl/>
        </w:rPr>
        <w:instrText xml:space="preserve"> </w:instrText>
      </w:r>
      <w:r>
        <w:rPr>
          <w:noProof/>
          <w:rtl/>
        </w:rPr>
      </w:r>
      <w:r>
        <w:rPr>
          <w:noProof/>
          <w:rtl/>
        </w:rPr>
        <w:fldChar w:fldCharType="separate"/>
      </w:r>
      <w:r>
        <w:rPr>
          <w:noProof/>
          <w:rtl/>
        </w:rPr>
        <w:t>279</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1- </w:t>
      </w:r>
      <w:r>
        <w:rPr>
          <w:rFonts w:hint="eastAsia"/>
          <w:noProof/>
          <w:rtl/>
          <w:lang w:bidi="fa-IR"/>
        </w:rPr>
        <w:t>امامت</w:t>
      </w:r>
      <w:r>
        <w:rPr>
          <w:noProof/>
          <w:rtl/>
          <w:lang w:bidi="fa-IR"/>
        </w:rPr>
        <w:t xml:space="preserve"> </w:t>
      </w:r>
      <w:r>
        <w:rPr>
          <w:rFonts w:hint="eastAsia"/>
          <w:noProof/>
          <w:rtl/>
          <w:lang w:bidi="fa-IR"/>
        </w:rPr>
        <w:t>ابوبکر</w:t>
      </w:r>
      <w:r w:rsidRPr="009F5BB0">
        <w:rPr>
          <w:rFonts w:cs="CTraditional Arabic" w:hint="eastAsia"/>
          <w:noProof/>
          <w:rtl/>
          <w:lang w:bidi="fa-IR"/>
        </w:rPr>
        <w:t>س</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Toc452308337 \h</w:instrText>
      </w:r>
      <w:r>
        <w:rPr>
          <w:noProof/>
          <w:rtl/>
        </w:rPr>
        <w:instrText xml:space="preserve"> </w:instrText>
      </w:r>
      <w:r>
        <w:rPr>
          <w:noProof/>
          <w:rtl/>
        </w:rPr>
      </w:r>
      <w:r>
        <w:rPr>
          <w:noProof/>
          <w:rtl/>
        </w:rPr>
        <w:fldChar w:fldCharType="separate"/>
      </w:r>
      <w:r>
        <w:rPr>
          <w:noProof/>
          <w:rtl/>
        </w:rPr>
        <w:t>279</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2- </w:t>
      </w:r>
      <w:r>
        <w:rPr>
          <w:rFonts w:hint="eastAsia"/>
          <w:noProof/>
          <w:rtl/>
          <w:lang w:bidi="fa-IR"/>
        </w:rPr>
        <w:t>سخن</w:t>
      </w:r>
      <w:r>
        <w:rPr>
          <w:noProof/>
          <w:rtl/>
          <w:lang w:bidi="fa-IR"/>
        </w:rPr>
        <w:t xml:space="preserve"> </w:t>
      </w:r>
      <w:r>
        <w:rPr>
          <w:rFonts w:hint="eastAsia"/>
          <w:noProof/>
          <w:rtl/>
          <w:lang w:bidi="fa-IR"/>
        </w:rPr>
        <w:t>پ</w:t>
      </w:r>
      <w:r>
        <w:rPr>
          <w:rFonts w:hint="cs"/>
          <w:noProof/>
          <w:rtl/>
          <w:lang w:bidi="fa-IR"/>
        </w:rPr>
        <w:t>ی</w:t>
      </w:r>
      <w:r>
        <w:rPr>
          <w:rFonts w:hint="eastAsia"/>
          <w:noProof/>
          <w:rtl/>
          <w:lang w:bidi="fa-IR"/>
        </w:rPr>
        <w:t>امبر</w:t>
      </w:r>
      <w:r>
        <w:rPr>
          <w:noProof/>
          <w:rtl/>
          <w:lang w:bidi="fa-IR"/>
        </w:rPr>
        <w:t xml:space="preserve"> </w:t>
      </w:r>
      <w:r>
        <w:rPr>
          <w:rFonts w:hint="eastAsia"/>
          <w:noProof/>
          <w:rtl/>
          <w:lang w:bidi="fa-IR"/>
        </w:rPr>
        <w:t>با</w:t>
      </w:r>
      <w:r>
        <w:rPr>
          <w:noProof/>
          <w:rtl/>
          <w:lang w:bidi="fa-IR"/>
        </w:rPr>
        <w:t xml:space="preserve"> </w:t>
      </w:r>
      <w:r>
        <w:rPr>
          <w:rFonts w:hint="eastAsia"/>
          <w:noProof/>
          <w:rtl/>
          <w:lang w:bidi="fa-IR"/>
        </w:rPr>
        <w:t>عل</w:t>
      </w:r>
      <w:r>
        <w:rPr>
          <w:rFonts w:hint="cs"/>
          <w:noProof/>
          <w:rtl/>
          <w:lang w:bidi="fa-IR"/>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Toc452308338 \h</w:instrText>
      </w:r>
      <w:r>
        <w:rPr>
          <w:noProof/>
          <w:rtl/>
        </w:rPr>
        <w:instrText xml:space="preserve"> </w:instrText>
      </w:r>
      <w:r>
        <w:rPr>
          <w:noProof/>
          <w:rtl/>
        </w:rPr>
      </w:r>
      <w:r>
        <w:rPr>
          <w:noProof/>
          <w:rtl/>
        </w:rPr>
        <w:fldChar w:fldCharType="separate"/>
      </w:r>
      <w:r>
        <w:rPr>
          <w:noProof/>
          <w:rtl/>
        </w:rPr>
        <w:t>280</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3- </w:t>
      </w:r>
      <w:r>
        <w:rPr>
          <w:rFonts w:hint="eastAsia"/>
          <w:noProof/>
          <w:rtl/>
          <w:lang w:bidi="fa-IR"/>
        </w:rPr>
        <w:t>فض</w:t>
      </w:r>
      <w:r>
        <w:rPr>
          <w:rFonts w:hint="cs"/>
          <w:noProof/>
          <w:rtl/>
          <w:lang w:bidi="fa-IR"/>
        </w:rPr>
        <w:t>ی</w:t>
      </w:r>
      <w:r>
        <w:rPr>
          <w:rFonts w:hint="eastAsia"/>
          <w:noProof/>
          <w:rtl/>
          <w:lang w:bidi="fa-IR"/>
        </w:rPr>
        <w:t>لت</w:t>
      </w:r>
      <w:r>
        <w:rPr>
          <w:noProof/>
          <w:rtl/>
          <w:lang w:bidi="fa-IR"/>
        </w:rPr>
        <w:t xml:space="preserve"> </w:t>
      </w:r>
      <w:r>
        <w:rPr>
          <w:rFonts w:hint="eastAsia"/>
          <w:noProof/>
          <w:rtl/>
          <w:lang w:bidi="fa-IR"/>
        </w:rPr>
        <w:t>خلفا</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Toc452308339 \h</w:instrText>
      </w:r>
      <w:r>
        <w:rPr>
          <w:noProof/>
          <w:rtl/>
        </w:rPr>
        <w:instrText xml:space="preserve"> </w:instrText>
      </w:r>
      <w:r>
        <w:rPr>
          <w:noProof/>
          <w:rtl/>
        </w:rPr>
      </w:r>
      <w:r>
        <w:rPr>
          <w:noProof/>
          <w:rtl/>
        </w:rPr>
        <w:fldChar w:fldCharType="separate"/>
      </w:r>
      <w:r>
        <w:rPr>
          <w:noProof/>
          <w:rtl/>
        </w:rPr>
        <w:t>280</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4- </w:t>
      </w:r>
      <w:r>
        <w:rPr>
          <w:rFonts w:hint="eastAsia"/>
          <w:noProof/>
          <w:rtl/>
          <w:lang w:bidi="fa-IR"/>
        </w:rPr>
        <w:t>ترس</w:t>
      </w:r>
      <w:r>
        <w:rPr>
          <w:noProof/>
          <w:rtl/>
          <w:lang w:bidi="fa-IR"/>
        </w:rPr>
        <w:t xml:space="preserve"> </w:t>
      </w:r>
      <w:r>
        <w:rPr>
          <w:rFonts w:hint="eastAsia"/>
          <w:noProof/>
          <w:rtl/>
          <w:lang w:bidi="fa-IR"/>
        </w:rPr>
        <w:t>مؤمن</w:t>
      </w:r>
      <w:r>
        <w:rPr>
          <w:noProof/>
          <w:rtl/>
          <w:lang w:bidi="fa-IR"/>
        </w:rPr>
        <w:t xml:space="preserve"> </w:t>
      </w:r>
      <w:r>
        <w:rPr>
          <w:rFonts w:hint="eastAsia"/>
          <w:noProof/>
          <w:rtl/>
          <w:lang w:bidi="fa-IR"/>
        </w:rPr>
        <w:t>از</w:t>
      </w:r>
      <w:r>
        <w:rPr>
          <w:noProof/>
          <w:rtl/>
          <w:lang w:bidi="fa-IR"/>
        </w:rPr>
        <w:t xml:space="preserve"> </w:t>
      </w:r>
      <w:r>
        <w:rPr>
          <w:rFonts w:hint="eastAsia"/>
          <w:noProof/>
          <w:rtl/>
          <w:lang w:bidi="fa-IR"/>
        </w:rPr>
        <w:t>سرانجام</w:t>
      </w:r>
      <w:r>
        <w:rPr>
          <w:noProof/>
          <w:rtl/>
          <w:lang w:bidi="fa-IR"/>
        </w:rPr>
        <w:t xml:space="preserve"> </w:t>
      </w:r>
      <w:r>
        <w:rPr>
          <w:rFonts w:hint="eastAsia"/>
          <w:noProof/>
          <w:rtl/>
          <w:lang w:bidi="fa-IR"/>
        </w:rPr>
        <w:t>کار</w:t>
      </w:r>
      <w:r>
        <w:rPr>
          <w:noProof/>
          <w:rtl/>
          <w:lang w:bidi="fa-IR"/>
        </w:rPr>
        <w:t xml:space="preserve"> </w:t>
      </w:r>
      <w:r>
        <w:rPr>
          <w:rFonts w:hint="eastAsia"/>
          <w:noProof/>
          <w:rtl/>
          <w:lang w:bidi="fa-IR"/>
        </w:rPr>
        <w:t>خو</w:t>
      </w:r>
      <w:r>
        <w:rPr>
          <w:rFonts w:hint="cs"/>
          <w:noProof/>
          <w:rtl/>
          <w:lang w:bidi="fa-IR"/>
        </w:rPr>
        <w:t>ی</w:t>
      </w:r>
      <w:r>
        <w:rPr>
          <w:rFonts w:hint="eastAsia"/>
          <w:noProof/>
          <w:rtl/>
          <w:lang w:bidi="fa-IR"/>
        </w:rPr>
        <w:t>ش</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Toc452308340 \h</w:instrText>
      </w:r>
      <w:r>
        <w:rPr>
          <w:noProof/>
          <w:rtl/>
        </w:rPr>
        <w:instrText xml:space="preserve"> </w:instrText>
      </w:r>
      <w:r>
        <w:rPr>
          <w:noProof/>
          <w:rtl/>
        </w:rPr>
      </w:r>
      <w:r>
        <w:rPr>
          <w:noProof/>
          <w:rtl/>
        </w:rPr>
        <w:fldChar w:fldCharType="separate"/>
      </w:r>
      <w:r>
        <w:rPr>
          <w:noProof/>
          <w:rtl/>
        </w:rPr>
        <w:t>282</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5- </w:t>
      </w:r>
      <w:r>
        <w:rPr>
          <w:rFonts w:hint="eastAsia"/>
          <w:noProof/>
          <w:rtl/>
          <w:lang w:bidi="fa-IR"/>
        </w:rPr>
        <w:t>سخن</w:t>
      </w:r>
      <w:r>
        <w:rPr>
          <w:rFonts w:hint="cs"/>
          <w:noProof/>
          <w:rtl/>
          <w:lang w:bidi="fa-IR"/>
        </w:rPr>
        <w:t>ی</w:t>
      </w:r>
      <w:r>
        <w:rPr>
          <w:noProof/>
          <w:rtl/>
          <w:lang w:bidi="fa-IR"/>
        </w:rPr>
        <w:t xml:space="preserve"> </w:t>
      </w:r>
      <w:r>
        <w:rPr>
          <w:rFonts w:hint="eastAsia"/>
          <w:noProof/>
          <w:rtl/>
          <w:lang w:bidi="fa-IR"/>
        </w:rPr>
        <w:t>از</w:t>
      </w:r>
      <w:r>
        <w:rPr>
          <w:noProof/>
          <w:rtl/>
          <w:lang w:bidi="fa-IR"/>
        </w:rPr>
        <w:t xml:space="preserve"> </w:t>
      </w:r>
      <w:r>
        <w:rPr>
          <w:rFonts w:hint="eastAsia"/>
          <w:noProof/>
          <w:rtl/>
          <w:lang w:bidi="fa-IR"/>
        </w:rPr>
        <w:t>عل</w:t>
      </w:r>
      <w:r>
        <w:rPr>
          <w:rFonts w:hint="cs"/>
          <w:noProof/>
          <w:rtl/>
          <w:lang w:bidi="fa-IR"/>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Toc452308341 \h</w:instrText>
      </w:r>
      <w:r>
        <w:rPr>
          <w:noProof/>
          <w:rtl/>
        </w:rPr>
        <w:instrText xml:space="preserve"> </w:instrText>
      </w:r>
      <w:r>
        <w:rPr>
          <w:noProof/>
          <w:rtl/>
        </w:rPr>
      </w:r>
      <w:r>
        <w:rPr>
          <w:noProof/>
          <w:rtl/>
        </w:rPr>
        <w:fldChar w:fldCharType="separate"/>
      </w:r>
      <w:r>
        <w:rPr>
          <w:noProof/>
          <w:rtl/>
        </w:rPr>
        <w:t>282</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6- </w:t>
      </w:r>
      <w:r>
        <w:rPr>
          <w:rFonts w:hint="eastAsia"/>
          <w:noProof/>
          <w:rtl/>
          <w:lang w:bidi="fa-IR"/>
        </w:rPr>
        <w:t>ابوبکر،</w:t>
      </w:r>
      <w:r>
        <w:rPr>
          <w:noProof/>
          <w:rtl/>
          <w:lang w:bidi="fa-IR"/>
        </w:rPr>
        <w:t xml:space="preserve"> </w:t>
      </w:r>
      <w:r>
        <w:rPr>
          <w:rFonts w:hint="eastAsia"/>
          <w:noProof/>
          <w:rtl/>
          <w:lang w:bidi="fa-IR"/>
        </w:rPr>
        <w:t>با</w:t>
      </w:r>
      <w:r>
        <w:rPr>
          <w:noProof/>
          <w:rtl/>
          <w:lang w:bidi="fa-IR"/>
        </w:rPr>
        <w:t xml:space="preserve"> </w:t>
      </w:r>
      <w:r>
        <w:rPr>
          <w:rFonts w:hint="eastAsia"/>
          <w:noProof/>
          <w:rtl/>
          <w:lang w:bidi="fa-IR"/>
        </w:rPr>
        <w:t>ا</w:t>
      </w:r>
      <w:r>
        <w:rPr>
          <w:rFonts w:hint="cs"/>
          <w:noProof/>
          <w:rtl/>
          <w:lang w:bidi="fa-IR"/>
        </w:rPr>
        <w:t>ی</w:t>
      </w:r>
      <w:r>
        <w:rPr>
          <w:rFonts w:hint="eastAsia"/>
          <w:noProof/>
          <w:rtl/>
          <w:lang w:bidi="fa-IR"/>
        </w:rPr>
        <w:t>مان</w:t>
      </w:r>
      <w:r>
        <w:rPr>
          <w:noProof/>
          <w:rtl/>
          <w:lang w:bidi="fa-IR"/>
        </w:rPr>
        <w:t xml:space="preserve"> </w:t>
      </w:r>
      <w:r>
        <w:rPr>
          <w:rFonts w:hint="eastAsia"/>
          <w:noProof/>
          <w:rtl/>
          <w:lang w:bidi="fa-IR"/>
        </w:rPr>
        <w:t>صد</w:t>
      </w:r>
      <w:r>
        <w:rPr>
          <w:rFonts w:hint="cs"/>
          <w:noProof/>
          <w:rtl/>
          <w:lang w:bidi="fa-IR"/>
        </w:rPr>
        <w:t>ی</w:t>
      </w:r>
      <w:r>
        <w:rPr>
          <w:rFonts w:hint="eastAsia"/>
          <w:noProof/>
          <w:rtl/>
          <w:lang w:bidi="fa-IR"/>
        </w:rPr>
        <w:t>ق</w:t>
      </w:r>
      <w:r>
        <w:rPr>
          <w:noProof/>
          <w:rtl/>
          <w:lang w:bidi="fa-IR"/>
        </w:rPr>
        <w:t xml:space="preserve"> </w:t>
      </w:r>
      <w:r>
        <w:rPr>
          <w:rFonts w:hint="eastAsia"/>
          <w:noProof/>
          <w:rtl/>
          <w:lang w:bidi="fa-IR"/>
        </w:rPr>
        <w:t>شد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Toc452308342 \h</w:instrText>
      </w:r>
      <w:r>
        <w:rPr>
          <w:noProof/>
          <w:rtl/>
        </w:rPr>
        <w:instrText xml:space="preserve"> </w:instrText>
      </w:r>
      <w:r>
        <w:rPr>
          <w:noProof/>
          <w:rtl/>
        </w:rPr>
      </w:r>
      <w:r>
        <w:rPr>
          <w:noProof/>
          <w:rtl/>
        </w:rPr>
        <w:fldChar w:fldCharType="separate"/>
      </w:r>
      <w:r>
        <w:rPr>
          <w:noProof/>
          <w:rtl/>
        </w:rPr>
        <w:t>282</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7- </w:t>
      </w:r>
      <w:r>
        <w:rPr>
          <w:rFonts w:hint="eastAsia"/>
          <w:noProof/>
          <w:rtl/>
          <w:lang w:bidi="fa-IR"/>
        </w:rPr>
        <w:t>ش</w:t>
      </w:r>
      <w:r>
        <w:rPr>
          <w:rFonts w:hint="cs"/>
          <w:noProof/>
          <w:rtl/>
          <w:lang w:bidi="fa-IR"/>
        </w:rPr>
        <w:t>ی</w:t>
      </w:r>
      <w:r>
        <w:rPr>
          <w:rFonts w:hint="eastAsia"/>
          <w:noProof/>
          <w:rtl/>
          <w:lang w:bidi="fa-IR"/>
        </w:rPr>
        <w:t>فتگ</w:t>
      </w:r>
      <w:r>
        <w:rPr>
          <w:rFonts w:hint="cs"/>
          <w:noProof/>
          <w:rtl/>
          <w:lang w:bidi="fa-IR"/>
        </w:rPr>
        <w:t>ی</w:t>
      </w:r>
      <w:r>
        <w:rPr>
          <w:noProof/>
          <w:rtl/>
          <w:lang w:bidi="fa-IR"/>
        </w:rPr>
        <w:t xml:space="preserve"> </w:t>
      </w:r>
      <w:r>
        <w:rPr>
          <w:rFonts w:hint="eastAsia"/>
          <w:noProof/>
          <w:rtl/>
          <w:lang w:bidi="fa-IR"/>
        </w:rPr>
        <w:t>عمر</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اسلام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Toc452308343 \h</w:instrText>
      </w:r>
      <w:r>
        <w:rPr>
          <w:noProof/>
          <w:rtl/>
        </w:rPr>
        <w:instrText xml:space="preserve"> </w:instrText>
      </w:r>
      <w:r>
        <w:rPr>
          <w:noProof/>
          <w:rtl/>
        </w:rPr>
      </w:r>
      <w:r>
        <w:rPr>
          <w:noProof/>
          <w:rtl/>
        </w:rPr>
        <w:fldChar w:fldCharType="separate"/>
      </w:r>
      <w:r>
        <w:rPr>
          <w:noProof/>
          <w:rtl/>
        </w:rPr>
        <w:t>283</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rFonts w:hint="eastAsia"/>
          <w:noProof/>
          <w:rtl/>
          <w:lang w:bidi="fa-IR"/>
        </w:rPr>
        <w:t>نکته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Toc452308344 \h</w:instrText>
      </w:r>
      <w:r>
        <w:rPr>
          <w:noProof/>
          <w:rtl/>
        </w:rPr>
        <w:instrText xml:space="preserve"> </w:instrText>
      </w:r>
      <w:r>
        <w:rPr>
          <w:noProof/>
          <w:rtl/>
        </w:rPr>
      </w:r>
      <w:r>
        <w:rPr>
          <w:noProof/>
          <w:rtl/>
        </w:rPr>
        <w:fldChar w:fldCharType="separate"/>
      </w:r>
      <w:r>
        <w:rPr>
          <w:noProof/>
          <w:rtl/>
        </w:rPr>
        <w:t>284</w:t>
      </w:r>
      <w:r>
        <w:rPr>
          <w:noProof/>
          <w:rtl/>
        </w:rPr>
        <w:fldChar w:fldCharType="end"/>
      </w:r>
    </w:p>
    <w:p w:rsidR="000D5427" w:rsidRDefault="000D5427">
      <w:pPr>
        <w:pStyle w:val="TOC2"/>
        <w:rPr>
          <w:rFonts w:asciiTheme="minorHAnsi" w:eastAsiaTheme="minorEastAsia" w:hAnsiTheme="minorHAnsi" w:cstheme="minorBidi"/>
          <w:bCs w:val="0"/>
          <w:noProof/>
          <w:sz w:val="22"/>
          <w:szCs w:val="22"/>
          <w:rtl/>
          <w:lang w:bidi="ar-SA"/>
        </w:rPr>
      </w:pPr>
      <w:r>
        <w:rPr>
          <w:rFonts w:hint="eastAsia"/>
          <w:noProof/>
          <w:rtl/>
        </w:rPr>
        <w:t>ب</w:t>
      </w:r>
      <w:r>
        <w:rPr>
          <w:noProof/>
          <w:rtl/>
        </w:rPr>
        <w:t xml:space="preserve">: </w:t>
      </w:r>
      <w:r>
        <w:rPr>
          <w:rFonts w:hint="eastAsia"/>
          <w:noProof/>
          <w:rtl/>
        </w:rPr>
        <w:t>حمدالله</w:t>
      </w:r>
      <w:r>
        <w:rPr>
          <w:noProof/>
          <w:rtl/>
        </w:rPr>
        <w:t xml:space="preserve"> </w:t>
      </w:r>
      <w:r>
        <w:rPr>
          <w:rFonts w:hint="eastAsia"/>
          <w:noProof/>
          <w:rtl/>
        </w:rPr>
        <w:t>مستوف</w:t>
      </w:r>
      <w:r>
        <w:rPr>
          <w:rFonts w:hint="cs"/>
          <w:noProof/>
          <w:rtl/>
        </w:rPr>
        <w:t>ی</w:t>
      </w:r>
      <w:r>
        <w:rPr>
          <w:noProof/>
          <w:rtl/>
        </w:rPr>
        <w:t xml:space="preserve"> (</w:t>
      </w:r>
      <w:r>
        <w:rPr>
          <w:rFonts w:hint="eastAsia"/>
          <w:noProof/>
          <w:rtl/>
        </w:rPr>
        <w:t>متوف</w:t>
      </w:r>
      <w:r>
        <w:rPr>
          <w:rFonts w:hint="cs"/>
          <w:noProof/>
          <w:rtl/>
        </w:rPr>
        <w:t>ی</w:t>
      </w:r>
      <w:r>
        <w:rPr>
          <w:noProof/>
          <w:rtl/>
        </w:rPr>
        <w:t xml:space="preserve"> 750 </w:t>
      </w:r>
      <w:r>
        <w:rPr>
          <w:rFonts w:hint="eastAsia"/>
          <w:noProof/>
          <w:rtl/>
        </w:rPr>
        <w:t>هـ</w:t>
      </w:r>
      <w:r>
        <w:rPr>
          <w:noProof/>
          <w:rtl/>
        </w:rPr>
        <w:t xml:space="preserve"> </w:t>
      </w:r>
      <w:r>
        <w:rPr>
          <w:rFonts w:hint="eastAsia"/>
          <w:noProof/>
          <w:rtl/>
        </w:rPr>
        <w:t>ق</w:t>
      </w:r>
      <w:r>
        <w:rPr>
          <w:noProof/>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Toc452308345 \h</w:instrText>
      </w:r>
      <w:r>
        <w:rPr>
          <w:noProof/>
          <w:rtl/>
        </w:rPr>
        <w:instrText xml:space="preserve"> </w:instrText>
      </w:r>
      <w:r>
        <w:rPr>
          <w:noProof/>
          <w:rtl/>
        </w:rPr>
      </w:r>
      <w:r>
        <w:rPr>
          <w:noProof/>
          <w:rtl/>
        </w:rPr>
        <w:fldChar w:fldCharType="separate"/>
      </w:r>
      <w:r>
        <w:rPr>
          <w:noProof/>
          <w:rtl/>
        </w:rPr>
        <w:t>285</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1- </w:t>
      </w:r>
      <w:r>
        <w:rPr>
          <w:rFonts w:hint="eastAsia"/>
          <w:noProof/>
          <w:rtl/>
          <w:lang w:bidi="fa-IR"/>
        </w:rPr>
        <w:t>تعر</w:t>
      </w:r>
      <w:r>
        <w:rPr>
          <w:rFonts w:hint="cs"/>
          <w:noProof/>
          <w:rtl/>
          <w:lang w:bidi="fa-IR"/>
        </w:rPr>
        <w:t>ی</w:t>
      </w:r>
      <w:r>
        <w:rPr>
          <w:rFonts w:hint="eastAsia"/>
          <w:noProof/>
          <w:rtl/>
          <w:lang w:bidi="fa-IR"/>
        </w:rPr>
        <w:t>ف</w:t>
      </w:r>
      <w:r>
        <w:rPr>
          <w:noProof/>
          <w:rtl/>
          <w:lang w:bidi="fa-IR"/>
        </w:rPr>
        <w:t xml:space="preserve"> </w:t>
      </w:r>
      <w:r>
        <w:rPr>
          <w:rFonts w:hint="eastAsia"/>
          <w:noProof/>
          <w:rtl/>
          <w:lang w:bidi="fa-IR"/>
        </w:rPr>
        <w:t>شهر</w:t>
      </w:r>
      <w:r>
        <w:rPr>
          <w:noProof/>
          <w:rtl/>
          <w:lang w:bidi="fa-IR"/>
        </w:rPr>
        <w:t xml:space="preserve"> </w:t>
      </w:r>
      <w:r>
        <w:rPr>
          <w:rFonts w:hint="eastAsia"/>
          <w:noProof/>
          <w:rtl/>
          <w:lang w:bidi="fa-IR"/>
        </w:rPr>
        <w:t>مد</w:t>
      </w:r>
      <w:r>
        <w:rPr>
          <w:rFonts w:hint="cs"/>
          <w:noProof/>
          <w:rtl/>
          <w:lang w:bidi="fa-IR"/>
        </w:rPr>
        <w:t>ی</w:t>
      </w:r>
      <w:r>
        <w:rPr>
          <w:rFonts w:hint="eastAsia"/>
          <w:noProof/>
          <w:rtl/>
          <w:lang w:bidi="fa-IR"/>
        </w:rPr>
        <w:t>نه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Toc452308346 \h</w:instrText>
      </w:r>
      <w:r>
        <w:rPr>
          <w:noProof/>
          <w:rtl/>
        </w:rPr>
        <w:instrText xml:space="preserve"> </w:instrText>
      </w:r>
      <w:r>
        <w:rPr>
          <w:noProof/>
          <w:rtl/>
        </w:rPr>
      </w:r>
      <w:r>
        <w:rPr>
          <w:noProof/>
          <w:rtl/>
        </w:rPr>
        <w:fldChar w:fldCharType="separate"/>
      </w:r>
      <w:r>
        <w:rPr>
          <w:noProof/>
          <w:rtl/>
        </w:rPr>
        <w:t>285</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2- </w:t>
      </w:r>
      <w:r>
        <w:rPr>
          <w:rFonts w:hint="eastAsia"/>
          <w:noProof/>
          <w:rtl/>
          <w:lang w:bidi="fa-IR"/>
        </w:rPr>
        <w:t>عمر</w:t>
      </w:r>
      <w:r>
        <w:rPr>
          <w:noProof/>
          <w:rtl/>
          <w:lang w:bidi="fa-IR"/>
        </w:rPr>
        <w:t xml:space="preserve"> </w:t>
      </w:r>
      <w:r>
        <w:rPr>
          <w:rFonts w:hint="eastAsia"/>
          <w:noProof/>
          <w:rtl/>
          <w:lang w:bidi="fa-IR"/>
        </w:rPr>
        <w:t>ب</w:t>
      </w:r>
      <w:r>
        <w:rPr>
          <w:rFonts w:hint="cs"/>
          <w:noProof/>
          <w:rtl/>
          <w:lang w:bidi="fa-IR"/>
        </w:rPr>
        <w:t>ی</w:t>
      </w:r>
      <w:r>
        <w:rPr>
          <w:rFonts w:hint="eastAsia"/>
          <w:noProof/>
          <w:rtl/>
          <w:lang w:bidi="fa-IR"/>
        </w:rPr>
        <w:t>ت</w:t>
      </w:r>
      <w:r>
        <w:rPr>
          <w:noProof/>
          <w:rtl/>
          <w:lang w:bidi="fa-IR"/>
        </w:rPr>
        <w:t xml:space="preserve"> </w:t>
      </w:r>
      <w:r>
        <w:rPr>
          <w:rFonts w:hint="eastAsia"/>
          <w:noProof/>
          <w:rtl/>
          <w:lang w:bidi="fa-IR"/>
        </w:rPr>
        <w:t>المقدس</w:t>
      </w:r>
      <w:r>
        <w:rPr>
          <w:noProof/>
          <w:rtl/>
          <w:lang w:bidi="fa-IR"/>
        </w:rPr>
        <w:t xml:space="preserve"> </w:t>
      </w:r>
      <w:r>
        <w:rPr>
          <w:rFonts w:hint="eastAsia"/>
          <w:noProof/>
          <w:rtl/>
          <w:lang w:bidi="fa-IR"/>
        </w:rPr>
        <w:t>را</w:t>
      </w:r>
      <w:r>
        <w:rPr>
          <w:noProof/>
          <w:rtl/>
          <w:lang w:bidi="fa-IR"/>
        </w:rPr>
        <w:t xml:space="preserve"> </w:t>
      </w:r>
      <w:r>
        <w:rPr>
          <w:rFonts w:hint="eastAsia"/>
          <w:noProof/>
          <w:rtl/>
          <w:lang w:bidi="fa-IR"/>
        </w:rPr>
        <w:t>تابع</w:t>
      </w:r>
      <w:r>
        <w:rPr>
          <w:noProof/>
          <w:rtl/>
          <w:lang w:bidi="fa-IR"/>
        </w:rPr>
        <w:t xml:space="preserve"> </w:t>
      </w:r>
      <w:r>
        <w:rPr>
          <w:rFonts w:hint="eastAsia"/>
          <w:noProof/>
          <w:rtl/>
          <w:lang w:bidi="fa-IR"/>
        </w:rPr>
        <w:t>کعبه</w:t>
      </w:r>
      <w:r>
        <w:rPr>
          <w:noProof/>
          <w:rtl/>
          <w:lang w:bidi="fa-IR"/>
        </w:rPr>
        <w:t xml:space="preserve"> </w:t>
      </w:r>
      <w:r>
        <w:rPr>
          <w:rFonts w:hint="eastAsia"/>
          <w:noProof/>
          <w:rtl/>
          <w:lang w:bidi="fa-IR"/>
        </w:rPr>
        <w:t>قرار</w:t>
      </w:r>
      <w:r>
        <w:rPr>
          <w:noProof/>
          <w:rtl/>
          <w:lang w:bidi="fa-IR"/>
        </w:rPr>
        <w:t xml:space="preserve"> </w:t>
      </w:r>
      <w:r>
        <w:rPr>
          <w:rFonts w:hint="eastAsia"/>
          <w:noProof/>
          <w:rtl/>
          <w:lang w:bidi="fa-IR"/>
        </w:rPr>
        <w:t>داد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Toc452308347 \h</w:instrText>
      </w:r>
      <w:r>
        <w:rPr>
          <w:noProof/>
          <w:rtl/>
        </w:rPr>
        <w:instrText xml:space="preserve"> </w:instrText>
      </w:r>
      <w:r>
        <w:rPr>
          <w:noProof/>
          <w:rtl/>
        </w:rPr>
      </w:r>
      <w:r>
        <w:rPr>
          <w:noProof/>
          <w:rtl/>
        </w:rPr>
        <w:fldChar w:fldCharType="separate"/>
      </w:r>
      <w:r>
        <w:rPr>
          <w:noProof/>
          <w:rtl/>
        </w:rPr>
        <w:t>286</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3- </w:t>
      </w:r>
      <w:r>
        <w:rPr>
          <w:rFonts w:hint="eastAsia"/>
          <w:noProof/>
          <w:rtl/>
          <w:lang w:bidi="fa-IR"/>
        </w:rPr>
        <w:t>شهر</w:t>
      </w:r>
      <w:r>
        <w:rPr>
          <w:noProof/>
          <w:rtl/>
          <w:lang w:bidi="fa-IR"/>
        </w:rPr>
        <w:t xml:space="preserve"> </w:t>
      </w:r>
      <w:r>
        <w:rPr>
          <w:rFonts w:hint="eastAsia"/>
          <w:noProof/>
          <w:rtl/>
          <w:lang w:bidi="fa-IR"/>
        </w:rPr>
        <w:t>بصره</w:t>
      </w:r>
      <w:r>
        <w:rPr>
          <w:noProof/>
          <w:rtl/>
          <w:lang w:bidi="fa-IR"/>
        </w:rPr>
        <w:t xml:space="preserve"> </w:t>
      </w:r>
      <w:r>
        <w:rPr>
          <w:rFonts w:hint="eastAsia"/>
          <w:noProof/>
          <w:rtl/>
          <w:lang w:bidi="fa-IR"/>
        </w:rPr>
        <w:t>را</w:t>
      </w:r>
      <w:r>
        <w:rPr>
          <w:noProof/>
          <w:rtl/>
          <w:lang w:bidi="fa-IR"/>
        </w:rPr>
        <w:t xml:space="preserve"> </w:t>
      </w:r>
      <w:r>
        <w:rPr>
          <w:rFonts w:hint="eastAsia"/>
          <w:noProof/>
          <w:rtl/>
          <w:lang w:bidi="fa-IR"/>
        </w:rPr>
        <w:t>عمر</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خطاب</w:t>
      </w:r>
      <w:r>
        <w:rPr>
          <w:noProof/>
          <w:rtl/>
          <w:lang w:bidi="fa-IR"/>
        </w:rPr>
        <w:t xml:space="preserve"> </w:t>
      </w:r>
      <w:r>
        <w:rPr>
          <w:rFonts w:hint="eastAsia"/>
          <w:noProof/>
          <w:rtl/>
          <w:lang w:bidi="fa-IR"/>
        </w:rPr>
        <w:t>ساخت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Toc452308348 \h</w:instrText>
      </w:r>
      <w:r>
        <w:rPr>
          <w:noProof/>
          <w:rtl/>
        </w:rPr>
        <w:instrText xml:space="preserve"> </w:instrText>
      </w:r>
      <w:r>
        <w:rPr>
          <w:noProof/>
          <w:rtl/>
        </w:rPr>
      </w:r>
      <w:r>
        <w:rPr>
          <w:noProof/>
          <w:rtl/>
        </w:rPr>
        <w:fldChar w:fldCharType="separate"/>
      </w:r>
      <w:r>
        <w:rPr>
          <w:noProof/>
          <w:rtl/>
        </w:rPr>
        <w:t>286</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4- </w:t>
      </w:r>
      <w:r>
        <w:rPr>
          <w:rFonts w:hint="eastAsia"/>
          <w:noProof/>
          <w:rtl/>
          <w:lang w:bidi="fa-IR"/>
        </w:rPr>
        <w:t>عمربن</w:t>
      </w:r>
      <w:r>
        <w:rPr>
          <w:noProof/>
          <w:rtl/>
          <w:lang w:bidi="fa-IR"/>
        </w:rPr>
        <w:t xml:space="preserve"> </w:t>
      </w:r>
      <w:r>
        <w:rPr>
          <w:rFonts w:hint="eastAsia"/>
          <w:noProof/>
          <w:rtl/>
          <w:lang w:bidi="fa-IR"/>
        </w:rPr>
        <w:t>خطاب</w:t>
      </w:r>
      <w:r>
        <w:rPr>
          <w:noProof/>
          <w:rtl/>
          <w:lang w:bidi="fa-IR"/>
        </w:rPr>
        <w:t xml:space="preserve"> </w:t>
      </w:r>
      <w:r>
        <w:rPr>
          <w:rFonts w:hint="eastAsia"/>
          <w:noProof/>
          <w:rtl/>
          <w:lang w:bidi="fa-IR"/>
        </w:rPr>
        <w:t>عراق</w:t>
      </w:r>
      <w:r>
        <w:rPr>
          <w:noProof/>
          <w:rtl/>
          <w:lang w:bidi="fa-IR"/>
        </w:rPr>
        <w:t xml:space="preserve"> </w:t>
      </w:r>
      <w:r>
        <w:rPr>
          <w:rFonts w:hint="eastAsia"/>
          <w:noProof/>
          <w:rtl/>
          <w:lang w:bidi="fa-IR"/>
        </w:rPr>
        <w:t>را</w:t>
      </w:r>
      <w:r>
        <w:rPr>
          <w:noProof/>
          <w:rtl/>
          <w:lang w:bidi="fa-IR"/>
        </w:rPr>
        <w:t xml:space="preserve"> </w:t>
      </w:r>
      <w:r>
        <w:rPr>
          <w:rFonts w:hint="eastAsia"/>
          <w:noProof/>
          <w:rtl/>
          <w:lang w:bidi="fa-IR"/>
        </w:rPr>
        <w:t>بر</w:t>
      </w:r>
      <w:r>
        <w:rPr>
          <w:noProof/>
          <w:rtl/>
          <w:lang w:bidi="fa-IR"/>
        </w:rPr>
        <w:t xml:space="preserve"> </w:t>
      </w:r>
      <w:r>
        <w:rPr>
          <w:rFonts w:hint="eastAsia"/>
          <w:noProof/>
          <w:rtl/>
          <w:lang w:bidi="fa-IR"/>
        </w:rPr>
        <w:t>مسلمانان</w:t>
      </w:r>
      <w:r>
        <w:rPr>
          <w:noProof/>
          <w:rtl/>
          <w:lang w:bidi="fa-IR"/>
        </w:rPr>
        <w:t xml:space="preserve"> </w:t>
      </w:r>
      <w:r>
        <w:rPr>
          <w:rFonts w:hint="eastAsia"/>
          <w:noProof/>
          <w:rtl/>
          <w:lang w:bidi="fa-IR"/>
        </w:rPr>
        <w:t>وقف</w:t>
      </w:r>
      <w:r>
        <w:rPr>
          <w:noProof/>
          <w:rtl/>
          <w:lang w:bidi="fa-IR"/>
        </w:rPr>
        <w:t xml:space="preserve"> </w:t>
      </w:r>
      <w:r>
        <w:rPr>
          <w:rFonts w:hint="eastAsia"/>
          <w:noProof/>
          <w:rtl/>
          <w:lang w:bidi="fa-IR"/>
        </w:rPr>
        <w:t>کرد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Toc452308349 \h</w:instrText>
      </w:r>
      <w:r>
        <w:rPr>
          <w:noProof/>
          <w:rtl/>
        </w:rPr>
        <w:instrText xml:space="preserve"> </w:instrText>
      </w:r>
      <w:r>
        <w:rPr>
          <w:noProof/>
          <w:rtl/>
        </w:rPr>
      </w:r>
      <w:r>
        <w:rPr>
          <w:noProof/>
          <w:rtl/>
        </w:rPr>
        <w:fldChar w:fldCharType="separate"/>
      </w:r>
      <w:r>
        <w:rPr>
          <w:noProof/>
          <w:rtl/>
        </w:rPr>
        <w:t>286</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5- </w:t>
      </w:r>
      <w:r>
        <w:rPr>
          <w:rFonts w:hint="eastAsia"/>
          <w:noProof/>
          <w:rtl/>
          <w:lang w:bidi="fa-IR"/>
        </w:rPr>
        <w:t>کعبه</w:t>
      </w:r>
      <w:r>
        <w:rPr>
          <w:noProof/>
          <w:rtl/>
          <w:lang w:bidi="fa-IR"/>
        </w:rPr>
        <w:t xml:space="preserve"> </w:t>
      </w:r>
      <w:r>
        <w:rPr>
          <w:rFonts w:hint="cs"/>
          <w:noProof/>
          <w:rtl/>
          <w:lang w:bidi="fa-IR"/>
        </w:rPr>
        <w:t>ی</w:t>
      </w:r>
      <w:r>
        <w:rPr>
          <w:rFonts w:hint="eastAsia"/>
          <w:noProof/>
          <w:rtl/>
          <w:lang w:bidi="fa-IR"/>
        </w:rPr>
        <w:t>ا</w:t>
      </w:r>
      <w:r>
        <w:rPr>
          <w:noProof/>
          <w:rtl/>
          <w:lang w:bidi="fa-IR"/>
        </w:rPr>
        <w:t xml:space="preserve"> </w:t>
      </w:r>
      <w:r>
        <w:rPr>
          <w:rFonts w:hint="eastAsia"/>
          <w:noProof/>
          <w:rtl/>
          <w:lang w:bidi="fa-IR"/>
        </w:rPr>
        <w:t>ب</w:t>
      </w:r>
      <w:r>
        <w:rPr>
          <w:rFonts w:hint="cs"/>
          <w:noProof/>
          <w:rtl/>
          <w:lang w:bidi="fa-IR"/>
        </w:rPr>
        <w:t>ی</w:t>
      </w:r>
      <w:r>
        <w:rPr>
          <w:rFonts w:hint="eastAsia"/>
          <w:noProof/>
          <w:rtl/>
          <w:lang w:bidi="fa-IR"/>
        </w:rPr>
        <w:t>ت</w:t>
      </w:r>
      <w:r>
        <w:rPr>
          <w:noProof/>
          <w:rtl/>
          <w:lang w:bidi="fa-IR"/>
        </w:rPr>
        <w:t xml:space="preserve"> </w:t>
      </w:r>
      <w:r>
        <w:rPr>
          <w:rFonts w:hint="eastAsia"/>
          <w:noProof/>
          <w:rtl/>
          <w:lang w:bidi="fa-IR"/>
        </w:rPr>
        <w:t>الله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Toc452308350 \h</w:instrText>
      </w:r>
      <w:r>
        <w:rPr>
          <w:noProof/>
          <w:rtl/>
        </w:rPr>
        <w:instrText xml:space="preserve"> </w:instrText>
      </w:r>
      <w:r>
        <w:rPr>
          <w:noProof/>
          <w:rtl/>
        </w:rPr>
      </w:r>
      <w:r>
        <w:rPr>
          <w:noProof/>
          <w:rtl/>
        </w:rPr>
        <w:fldChar w:fldCharType="separate"/>
      </w:r>
      <w:r>
        <w:rPr>
          <w:noProof/>
          <w:rtl/>
        </w:rPr>
        <w:t>287</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6- </w:t>
      </w:r>
      <w:r>
        <w:rPr>
          <w:rFonts w:hint="eastAsia"/>
          <w:noProof/>
          <w:rtl/>
          <w:lang w:bidi="fa-IR"/>
        </w:rPr>
        <w:t>پرداخت</w:t>
      </w:r>
      <w:r>
        <w:rPr>
          <w:noProof/>
          <w:rtl/>
          <w:lang w:bidi="fa-IR"/>
        </w:rPr>
        <w:t xml:space="preserve"> </w:t>
      </w:r>
      <w:r>
        <w:rPr>
          <w:rFonts w:hint="eastAsia"/>
          <w:noProof/>
          <w:rtl/>
          <w:lang w:bidi="fa-IR"/>
        </w:rPr>
        <w:t>حقوق</w:t>
      </w:r>
      <w:r>
        <w:rPr>
          <w:noProof/>
          <w:rtl/>
          <w:lang w:bidi="fa-IR"/>
        </w:rPr>
        <w:t xml:space="preserve"> </w:t>
      </w:r>
      <w:r>
        <w:rPr>
          <w:rFonts w:hint="eastAsia"/>
          <w:noProof/>
          <w:rtl/>
          <w:lang w:bidi="fa-IR"/>
        </w:rPr>
        <w:t>د</w:t>
      </w:r>
      <w:r>
        <w:rPr>
          <w:rFonts w:hint="cs"/>
          <w:noProof/>
          <w:rtl/>
          <w:lang w:bidi="fa-IR"/>
        </w:rPr>
        <w:t>ی</w:t>
      </w:r>
      <w:r>
        <w:rPr>
          <w:rFonts w:hint="eastAsia"/>
          <w:noProof/>
          <w:rtl/>
          <w:lang w:bidi="fa-IR"/>
        </w:rPr>
        <w:t>وان</w:t>
      </w:r>
      <w:r>
        <w:rPr>
          <w:rFonts w:hint="cs"/>
          <w:noProof/>
          <w:rtl/>
          <w:lang w:bidi="fa-IR"/>
        </w:rPr>
        <w:t>ی</w:t>
      </w:r>
      <w:r>
        <w:rPr>
          <w:noProof/>
          <w:rtl/>
          <w:lang w:bidi="fa-IR"/>
        </w:rPr>
        <w:t xml:space="preserve"> </w:t>
      </w:r>
      <w:r>
        <w:rPr>
          <w:rFonts w:hint="eastAsia"/>
          <w:noProof/>
          <w:rtl/>
          <w:lang w:bidi="fa-IR"/>
        </w:rPr>
        <w:t>سرزم</w:t>
      </w:r>
      <w:r>
        <w:rPr>
          <w:rFonts w:hint="cs"/>
          <w:noProof/>
          <w:rtl/>
          <w:lang w:bidi="fa-IR"/>
        </w:rPr>
        <w:t>ی</w:t>
      </w:r>
      <w:r>
        <w:rPr>
          <w:rFonts w:hint="eastAsia"/>
          <w:noProof/>
          <w:rtl/>
          <w:lang w:bidi="fa-IR"/>
        </w:rPr>
        <w:t>نها</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ب</w:t>
      </w:r>
      <w:r>
        <w:rPr>
          <w:rFonts w:hint="cs"/>
          <w:noProof/>
          <w:rtl/>
          <w:lang w:bidi="fa-IR"/>
        </w:rPr>
        <w:t>ی</w:t>
      </w:r>
      <w:r>
        <w:rPr>
          <w:rFonts w:hint="eastAsia"/>
          <w:noProof/>
          <w:rtl/>
          <w:lang w:bidi="fa-IR"/>
        </w:rPr>
        <w:t>ت</w:t>
      </w:r>
      <w:r>
        <w:rPr>
          <w:noProof/>
          <w:rtl/>
          <w:lang w:bidi="fa-IR"/>
        </w:rPr>
        <w:t xml:space="preserve"> </w:t>
      </w:r>
      <w:r>
        <w:rPr>
          <w:rFonts w:hint="eastAsia"/>
          <w:noProof/>
          <w:rtl/>
          <w:lang w:bidi="fa-IR"/>
        </w:rPr>
        <w:t>المال</w:t>
      </w:r>
      <w:r>
        <w:rPr>
          <w:noProof/>
          <w:rtl/>
          <w:lang w:bidi="fa-IR"/>
        </w:rPr>
        <w:t xml:space="preserve"> </w:t>
      </w:r>
      <w:r>
        <w:rPr>
          <w:rFonts w:hint="eastAsia"/>
          <w:noProof/>
          <w:rtl/>
          <w:lang w:bidi="fa-IR"/>
        </w:rPr>
        <w:t>در</w:t>
      </w:r>
      <w:r>
        <w:rPr>
          <w:noProof/>
          <w:rtl/>
          <w:lang w:bidi="fa-IR"/>
        </w:rPr>
        <w:t xml:space="preserve"> </w:t>
      </w:r>
      <w:r>
        <w:rPr>
          <w:rFonts w:hint="eastAsia"/>
          <w:noProof/>
          <w:rtl/>
          <w:lang w:bidi="fa-IR"/>
        </w:rPr>
        <w:t>عهد</w:t>
      </w:r>
      <w:r>
        <w:rPr>
          <w:noProof/>
          <w:rtl/>
          <w:lang w:bidi="fa-IR"/>
        </w:rPr>
        <w:t xml:space="preserve"> </w:t>
      </w:r>
      <w:r>
        <w:rPr>
          <w:rFonts w:hint="eastAsia"/>
          <w:noProof/>
          <w:rtl/>
          <w:lang w:bidi="fa-IR"/>
        </w:rPr>
        <w:t>خلفا</w:t>
      </w:r>
      <w:r>
        <w:rPr>
          <w:rFonts w:hint="cs"/>
          <w:noProof/>
          <w:rtl/>
          <w:lang w:bidi="fa-IR"/>
        </w:rPr>
        <w:t>ی</w:t>
      </w:r>
      <w:r>
        <w:rPr>
          <w:noProof/>
          <w:rtl/>
          <w:lang w:bidi="fa-IR"/>
        </w:rPr>
        <w:t xml:space="preserve"> </w:t>
      </w:r>
      <w:r>
        <w:rPr>
          <w:rFonts w:hint="eastAsia"/>
          <w:noProof/>
          <w:rtl/>
          <w:lang w:bidi="fa-IR"/>
        </w:rPr>
        <w:t>راشد</w:t>
      </w:r>
      <w:r>
        <w:rPr>
          <w:rFonts w:hint="cs"/>
          <w:noProof/>
          <w:rtl/>
          <w:lang w:bidi="fa-IR"/>
        </w:rPr>
        <w:t>ی</w:t>
      </w:r>
      <w:r>
        <w:rPr>
          <w:rFonts w:hint="eastAsia"/>
          <w:noProof/>
          <w:rtl/>
          <w:lang w:bidi="fa-IR"/>
        </w:rPr>
        <w:t>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Toc452308351 \h</w:instrText>
      </w:r>
      <w:r>
        <w:rPr>
          <w:noProof/>
          <w:rtl/>
        </w:rPr>
        <w:instrText xml:space="preserve"> </w:instrText>
      </w:r>
      <w:r>
        <w:rPr>
          <w:noProof/>
          <w:rtl/>
        </w:rPr>
      </w:r>
      <w:r>
        <w:rPr>
          <w:noProof/>
          <w:rtl/>
        </w:rPr>
        <w:fldChar w:fldCharType="separate"/>
      </w:r>
      <w:r>
        <w:rPr>
          <w:noProof/>
          <w:rtl/>
        </w:rPr>
        <w:t>287</w:t>
      </w:r>
      <w:r>
        <w:rPr>
          <w:noProof/>
          <w:rtl/>
        </w:rPr>
        <w:fldChar w:fldCharType="end"/>
      </w:r>
    </w:p>
    <w:p w:rsidR="000D5427" w:rsidRDefault="000D5427">
      <w:pPr>
        <w:pStyle w:val="TOC2"/>
        <w:rPr>
          <w:rFonts w:asciiTheme="minorHAnsi" w:eastAsiaTheme="minorEastAsia" w:hAnsiTheme="minorHAnsi" w:cstheme="minorBidi"/>
          <w:bCs w:val="0"/>
          <w:noProof/>
          <w:sz w:val="22"/>
          <w:szCs w:val="22"/>
          <w:rtl/>
          <w:lang w:bidi="ar-SA"/>
        </w:rPr>
      </w:pPr>
      <w:r>
        <w:rPr>
          <w:rFonts w:hint="eastAsia"/>
          <w:noProof/>
          <w:rtl/>
        </w:rPr>
        <w:t>ج</w:t>
      </w:r>
      <w:r>
        <w:rPr>
          <w:noProof/>
          <w:rtl/>
        </w:rPr>
        <w:t xml:space="preserve">: </w:t>
      </w:r>
      <w:r>
        <w:rPr>
          <w:rFonts w:hint="eastAsia"/>
          <w:noProof/>
          <w:rtl/>
        </w:rPr>
        <w:t>ض</w:t>
      </w:r>
      <w:r>
        <w:rPr>
          <w:rFonts w:hint="cs"/>
          <w:noProof/>
          <w:rtl/>
        </w:rPr>
        <w:t>ی</w:t>
      </w:r>
      <w:r>
        <w:rPr>
          <w:rFonts w:hint="eastAsia"/>
          <w:noProof/>
          <w:rtl/>
        </w:rPr>
        <w:t>اء</w:t>
      </w:r>
      <w:r>
        <w:rPr>
          <w:noProof/>
          <w:rtl/>
        </w:rPr>
        <w:t xml:space="preserve"> </w:t>
      </w:r>
      <w:r>
        <w:rPr>
          <w:rFonts w:hint="eastAsia"/>
          <w:noProof/>
          <w:rtl/>
        </w:rPr>
        <w:t>الد</w:t>
      </w:r>
      <w:r>
        <w:rPr>
          <w:rFonts w:hint="cs"/>
          <w:noProof/>
          <w:rtl/>
        </w:rPr>
        <w:t>ی</w:t>
      </w:r>
      <w:r>
        <w:rPr>
          <w:rFonts w:hint="eastAsia"/>
          <w:noProof/>
          <w:rtl/>
        </w:rPr>
        <w:t>ن</w:t>
      </w:r>
      <w:r>
        <w:rPr>
          <w:noProof/>
          <w:rtl/>
        </w:rPr>
        <w:t xml:space="preserve"> </w:t>
      </w:r>
      <w:r>
        <w:rPr>
          <w:rFonts w:hint="eastAsia"/>
          <w:noProof/>
          <w:rtl/>
        </w:rPr>
        <w:t>نخشب</w:t>
      </w:r>
      <w:r>
        <w:rPr>
          <w:rFonts w:hint="cs"/>
          <w:noProof/>
          <w:rtl/>
        </w:rPr>
        <w:t>ی</w:t>
      </w:r>
      <w:r>
        <w:rPr>
          <w:noProof/>
          <w:rtl/>
        </w:rPr>
        <w:t xml:space="preserve"> (</w:t>
      </w:r>
      <w:r>
        <w:rPr>
          <w:rFonts w:hint="eastAsia"/>
          <w:noProof/>
          <w:rtl/>
        </w:rPr>
        <w:t>وفات</w:t>
      </w:r>
      <w:r>
        <w:rPr>
          <w:noProof/>
          <w:rtl/>
        </w:rPr>
        <w:t>- 751</w:t>
      </w:r>
      <w:r>
        <w:rPr>
          <w:rFonts w:hint="eastAsia"/>
          <w:noProof/>
          <w:rtl/>
        </w:rPr>
        <w:t>هـ</w:t>
      </w:r>
      <w:r>
        <w:rPr>
          <w:noProof/>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Toc452308352 \h</w:instrText>
      </w:r>
      <w:r>
        <w:rPr>
          <w:noProof/>
          <w:rtl/>
        </w:rPr>
        <w:instrText xml:space="preserve"> </w:instrText>
      </w:r>
      <w:r>
        <w:rPr>
          <w:noProof/>
          <w:rtl/>
        </w:rPr>
      </w:r>
      <w:r>
        <w:rPr>
          <w:noProof/>
          <w:rtl/>
        </w:rPr>
        <w:fldChar w:fldCharType="separate"/>
      </w:r>
      <w:r>
        <w:rPr>
          <w:noProof/>
          <w:rtl/>
        </w:rPr>
        <w:t>289</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1- </w:t>
      </w:r>
      <w:r>
        <w:rPr>
          <w:rFonts w:hint="eastAsia"/>
          <w:noProof/>
          <w:rtl/>
          <w:lang w:bidi="fa-IR"/>
        </w:rPr>
        <w:t>جهل</w:t>
      </w:r>
      <w:r>
        <w:rPr>
          <w:noProof/>
          <w:rtl/>
          <w:lang w:bidi="fa-IR"/>
        </w:rPr>
        <w:t xml:space="preserve"> </w:t>
      </w:r>
      <w:r>
        <w:rPr>
          <w:rFonts w:hint="eastAsia"/>
          <w:noProof/>
          <w:rtl/>
          <w:lang w:bidi="fa-IR"/>
        </w:rPr>
        <w:t>آدم</w:t>
      </w:r>
      <w:r>
        <w:rPr>
          <w:rFonts w:hint="cs"/>
          <w:noProof/>
          <w:rtl/>
          <w:lang w:bidi="fa-IR"/>
        </w:rPr>
        <w:t>ی</w:t>
      </w:r>
      <w:r>
        <w:rPr>
          <w:noProof/>
          <w:rtl/>
          <w:lang w:bidi="fa-IR"/>
        </w:rPr>
        <w:t xml:space="preserve"> </w:t>
      </w:r>
      <w:r>
        <w:rPr>
          <w:rFonts w:hint="eastAsia"/>
          <w:noProof/>
          <w:rtl/>
          <w:lang w:bidi="fa-IR"/>
        </w:rPr>
        <w:t>نسبت</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سرنوشت</w:t>
      </w:r>
      <w:r>
        <w:rPr>
          <w:noProof/>
          <w:rtl/>
          <w:lang w:bidi="fa-IR"/>
        </w:rPr>
        <w:t xml:space="preserve"> </w:t>
      </w:r>
      <w:r>
        <w:rPr>
          <w:rFonts w:hint="eastAsia"/>
          <w:noProof/>
          <w:rtl/>
          <w:lang w:bidi="fa-IR"/>
        </w:rPr>
        <w:t>خود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Toc452308353 \h</w:instrText>
      </w:r>
      <w:r>
        <w:rPr>
          <w:noProof/>
          <w:rtl/>
        </w:rPr>
        <w:instrText xml:space="preserve"> </w:instrText>
      </w:r>
      <w:r>
        <w:rPr>
          <w:noProof/>
          <w:rtl/>
        </w:rPr>
      </w:r>
      <w:r>
        <w:rPr>
          <w:noProof/>
          <w:rtl/>
        </w:rPr>
        <w:fldChar w:fldCharType="separate"/>
      </w:r>
      <w:r>
        <w:rPr>
          <w:noProof/>
          <w:rtl/>
        </w:rPr>
        <w:t>289</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2- </w:t>
      </w:r>
      <w:r>
        <w:rPr>
          <w:rFonts w:hint="eastAsia"/>
          <w:noProof/>
          <w:rtl/>
          <w:lang w:bidi="fa-IR"/>
        </w:rPr>
        <w:t>فره</w:t>
      </w:r>
      <w:r>
        <w:rPr>
          <w:rFonts w:hint="cs"/>
          <w:noProof/>
          <w:rtl/>
          <w:lang w:bidi="fa-IR"/>
        </w:rPr>
        <w:t>ی</w:t>
      </w:r>
      <w:r>
        <w:rPr>
          <w:rFonts w:hint="eastAsia"/>
          <w:noProof/>
          <w:rtl/>
          <w:lang w:bidi="fa-IR"/>
        </w:rPr>
        <w:t>ختگان</w:t>
      </w:r>
      <w:r>
        <w:rPr>
          <w:noProof/>
          <w:rtl/>
          <w:lang w:bidi="fa-IR"/>
        </w:rPr>
        <w:t xml:space="preserve"> </w:t>
      </w:r>
      <w:r>
        <w:rPr>
          <w:rFonts w:hint="eastAsia"/>
          <w:noProof/>
          <w:rtl/>
          <w:lang w:bidi="fa-IR"/>
        </w:rPr>
        <w:t>سنگر</w:t>
      </w:r>
      <w:r>
        <w:rPr>
          <w:noProof/>
          <w:rtl/>
          <w:lang w:bidi="fa-IR"/>
        </w:rPr>
        <w:t xml:space="preserve"> </w:t>
      </w:r>
      <w:r>
        <w:rPr>
          <w:rFonts w:hint="eastAsia"/>
          <w:noProof/>
          <w:rtl/>
          <w:lang w:bidi="fa-IR"/>
        </w:rPr>
        <w:t>معنو</w:t>
      </w:r>
      <w:r>
        <w:rPr>
          <w:rFonts w:hint="cs"/>
          <w:noProof/>
          <w:rtl/>
          <w:lang w:bidi="fa-IR"/>
        </w:rPr>
        <w:t>ی</w:t>
      </w:r>
      <w:r>
        <w:rPr>
          <w:rFonts w:hint="eastAsia"/>
          <w:noProof/>
          <w:rtl/>
          <w:lang w:bidi="fa-IR"/>
        </w:rPr>
        <w:t>ت</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سرزنش</w:t>
      </w:r>
      <w:r>
        <w:rPr>
          <w:noProof/>
          <w:rtl/>
          <w:lang w:bidi="fa-IR"/>
        </w:rPr>
        <w:t xml:space="preserve"> </w:t>
      </w:r>
      <w:r>
        <w:rPr>
          <w:rFonts w:hint="eastAsia"/>
          <w:noProof/>
          <w:rtl/>
          <w:lang w:bidi="fa-IR"/>
        </w:rPr>
        <w:t>خو</w:t>
      </w:r>
      <w:r>
        <w:rPr>
          <w:rFonts w:hint="cs"/>
          <w:noProof/>
          <w:rtl/>
          <w:lang w:bidi="fa-IR"/>
        </w:rPr>
        <w:t>ی</w:t>
      </w:r>
      <w:r>
        <w:rPr>
          <w:rFonts w:hint="eastAsia"/>
          <w:noProof/>
          <w:rtl/>
          <w:lang w:bidi="fa-IR"/>
        </w:rPr>
        <w:t>شتن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Toc452308354 \h</w:instrText>
      </w:r>
      <w:r>
        <w:rPr>
          <w:noProof/>
          <w:rtl/>
        </w:rPr>
        <w:instrText xml:space="preserve"> </w:instrText>
      </w:r>
      <w:r>
        <w:rPr>
          <w:noProof/>
          <w:rtl/>
        </w:rPr>
      </w:r>
      <w:r>
        <w:rPr>
          <w:noProof/>
          <w:rtl/>
        </w:rPr>
        <w:fldChar w:fldCharType="separate"/>
      </w:r>
      <w:r>
        <w:rPr>
          <w:noProof/>
          <w:rtl/>
        </w:rPr>
        <w:t>290</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3- </w:t>
      </w:r>
      <w:r>
        <w:rPr>
          <w:rFonts w:hint="eastAsia"/>
          <w:noProof/>
          <w:rtl/>
          <w:lang w:bidi="fa-IR"/>
        </w:rPr>
        <w:t>فراز</w:t>
      </w:r>
      <w:r>
        <w:rPr>
          <w:rFonts w:hint="cs"/>
          <w:noProof/>
          <w:rtl/>
          <w:lang w:bidi="fa-IR"/>
        </w:rPr>
        <w:t>ی</w:t>
      </w:r>
      <w:r>
        <w:rPr>
          <w:noProof/>
          <w:rtl/>
          <w:lang w:bidi="fa-IR"/>
        </w:rPr>
        <w:t xml:space="preserve"> </w:t>
      </w:r>
      <w:r>
        <w:rPr>
          <w:rFonts w:hint="eastAsia"/>
          <w:noProof/>
          <w:rtl/>
          <w:lang w:bidi="fa-IR"/>
        </w:rPr>
        <w:t>از</w:t>
      </w:r>
      <w:r>
        <w:rPr>
          <w:noProof/>
          <w:rtl/>
          <w:lang w:bidi="fa-IR"/>
        </w:rPr>
        <w:t xml:space="preserve"> </w:t>
      </w:r>
      <w:r>
        <w:rPr>
          <w:rFonts w:hint="eastAsia"/>
          <w:noProof/>
          <w:rtl/>
          <w:lang w:bidi="fa-IR"/>
        </w:rPr>
        <w:t>حسن</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عل</w:t>
      </w:r>
      <w:r>
        <w:rPr>
          <w:rFonts w:hint="cs"/>
          <w:noProof/>
          <w:rtl/>
          <w:lang w:bidi="fa-IR"/>
        </w:rPr>
        <w:t>ی</w:t>
      </w:r>
      <w:r>
        <w:rPr>
          <w:noProof/>
          <w:rtl/>
          <w:lang w:bidi="fa-IR"/>
        </w:rPr>
        <w:t xml:space="preserve"> </w:t>
      </w:r>
      <w:r>
        <w:rPr>
          <w:rFonts w:hint="eastAsia"/>
          <w:noProof/>
          <w:rtl/>
          <w:lang w:bidi="fa-IR"/>
        </w:rPr>
        <w:t>در</w:t>
      </w:r>
      <w:r>
        <w:rPr>
          <w:noProof/>
          <w:rtl/>
          <w:lang w:bidi="fa-IR"/>
        </w:rPr>
        <w:t xml:space="preserve"> </w:t>
      </w:r>
      <w:r>
        <w:rPr>
          <w:rFonts w:hint="eastAsia"/>
          <w:noProof/>
          <w:rtl/>
          <w:lang w:bidi="fa-IR"/>
        </w:rPr>
        <w:t>عشق</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محبت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Toc452308355 \h</w:instrText>
      </w:r>
      <w:r>
        <w:rPr>
          <w:noProof/>
          <w:rtl/>
        </w:rPr>
        <w:instrText xml:space="preserve"> </w:instrText>
      </w:r>
      <w:r>
        <w:rPr>
          <w:noProof/>
          <w:rtl/>
        </w:rPr>
      </w:r>
      <w:r>
        <w:rPr>
          <w:noProof/>
          <w:rtl/>
        </w:rPr>
        <w:fldChar w:fldCharType="separate"/>
      </w:r>
      <w:r>
        <w:rPr>
          <w:noProof/>
          <w:rtl/>
        </w:rPr>
        <w:t>291</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4- </w:t>
      </w:r>
      <w:r>
        <w:rPr>
          <w:rFonts w:hint="eastAsia"/>
          <w:noProof/>
          <w:rtl/>
          <w:lang w:bidi="fa-IR"/>
        </w:rPr>
        <w:t>دل</w:t>
      </w:r>
      <w:r>
        <w:rPr>
          <w:noProof/>
          <w:rtl/>
          <w:lang w:bidi="fa-IR"/>
        </w:rPr>
        <w:t xml:space="preserve"> </w:t>
      </w:r>
      <w:r>
        <w:rPr>
          <w:rFonts w:hint="eastAsia"/>
          <w:noProof/>
          <w:rtl/>
          <w:lang w:bidi="fa-IR"/>
        </w:rPr>
        <w:t>کندن</w:t>
      </w:r>
      <w:r>
        <w:rPr>
          <w:noProof/>
          <w:rtl/>
          <w:lang w:bidi="fa-IR"/>
        </w:rPr>
        <w:t xml:space="preserve"> </w:t>
      </w:r>
      <w:r>
        <w:rPr>
          <w:rFonts w:hint="eastAsia"/>
          <w:noProof/>
          <w:rtl/>
          <w:lang w:bidi="fa-IR"/>
        </w:rPr>
        <w:t>ابوبکر</w:t>
      </w:r>
      <w:r>
        <w:rPr>
          <w:noProof/>
          <w:rtl/>
          <w:lang w:bidi="fa-IR"/>
        </w:rPr>
        <w:t xml:space="preserve"> </w:t>
      </w:r>
      <w:r>
        <w:rPr>
          <w:rFonts w:hint="eastAsia"/>
          <w:noProof/>
          <w:rtl/>
          <w:lang w:bidi="fa-IR"/>
        </w:rPr>
        <w:t>از</w:t>
      </w:r>
      <w:r>
        <w:rPr>
          <w:noProof/>
          <w:rtl/>
          <w:lang w:bidi="fa-IR"/>
        </w:rPr>
        <w:t xml:space="preserve"> </w:t>
      </w:r>
      <w:r>
        <w:rPr>
          <w:rFonts w:hint="eastAsia"/>
          <w:noProof/>
          <w:rtl/>
          <w:lang w:bidi="fa-IR"/>
        </w:rPr>
        <w:t>تعلقات</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بخشش</w:t>
      </w:r>
      <w:r>
        <w:rPr>
          <w:noProof/>
          <w:rtl/>
          <w:lang w:bidi="fa-IR"/>
        </w:rPr>
        <w:t xml:space="preserve"> </w:t>
      </w:r>
      <w:r>
        <w:rPr>
          <w:rFonts w:hint="eastAsia"/>
          <w:noProof/>
          <w:rtl/>
          <w:lang w:bidi="fa-IR"/>
        </w:rPr>
        <w:t>چهل</w:t>
      </w:r>
      <w:r>
        <w:rPr>
          <w:noProof/>
          <w:rtl/>
          <w:lang w:bidi="fa-IR"/>
        </w:rPr>
        <w:t xml:space="preserve"> </w:t>
      </w:r>
      <w:r>
        <w:rPr>
          <w:rFonts w:hint="eastAsia"/>
          <w:noProof/>
          <w:rtl/>
          <w:lang w:bidi="fa-IR"/>
        </w:rPr>
        <w:t>هزار</w:t>
      </w:r>
      <w:r>
        <w:rPr>
          <w:noProof/>
          <w:rtl/>
          <w:lang w:bidi="fa-IR"/>
        </w:rPr>
        <w:t xml:space="preserve"> </w:t>
      </w:r>
      <w:r>
        <w:rPr>
          <w:rFonts w:hint="eastAsia"/>
          <w:noProof/>
          <w:rtl/>
          <w:lang w:bidi="fa-IR"/>
        </w:rPr>
        <w:t>درهم</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پ</w:t>
      </w:r>
      <w:r>
        <w:rPr>
          <w:rFonts w:hint="cs"/>
          <w:noProof/>
          <w:rtl/>
          <w:lang w:bidi="fa-IR"/>
        </w:rPr>
        <w:t>ی</w:t>
      </w:r>
      <w:r>
        <w:rPr>
          <w:rFonts w:hint="eastAsia"/>
          <w:noProof/>
          <w:rtl/>
          <w:lang w:bidi="fa-IR"/>
        </w:rPr>
        <w:t>امبر</w:t>
      </w:r>
      <w:r w:rsidRPr="009F5BB0">
        <w:rPr>
          <w:rFonts w:cs="CTraditional Arabic" w:hint="eastAsia"/>
          <w:noProof/>
          <w:rtl/>
          <w:lang w:bidi="fa-IR"/>
        </w:rPr>
        <w:t>ص</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Toc452308356 \h</w:instrText>
      </w:r>
      <w:r>
        <w:rPr>
          <w:noProof/>
          <w:rtl/>
        </w:rPr>
        <w:instrText xml:space="preserve"> </w:instrText>
      </w:r>
      <w:r>
        <w:rPr>
          <w:noProof/>
          <w:rtl/>
        </w:rPr>
      </w:r>
      <w:r>
        <w:rPr>
          <w:noProof/>
          <w:rtl/>
        </w:rPr>
        <w:fldChar w:fldCharType="separate"/>
      </w:r>
      <w:r>
        <w:rPr>
          <w:noProof/>
          <w:rtl/>
        </w:rPr>
        <w:t>292</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5- </w:t>
      </w:r>
      <w:r>
        <w:rPr>
          <w:rFonts w:hint="eastAsia"/>
          <w:noProof/>
          <w:rtl/>
          <w:lang w:bidi="fa-IR"/>
        </w:rPr>
        <w:t>واکنش</w:t>
      </w:r>
      <w:r>
        <w:rPr>
          <w:noProof/>
          <w:rtl/>
          <w:lang w:bidi="fa-IR"/>
        </w:rPr>
        <w:t xml:space="preserve"> </w:t>
      </w:r>
      <w:r>
        <w:rPr>
          <w:rFonts w:hint="eastAsia"/>
          <w:noProof/>
          <w:rtl/>
          <w:lang w:bidi="fa-IR"/>
        </w:rPr>
        <w:t>عمر</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هنگام</w:t>
      </w:r>
      <w:r>
        <w:rPr>
          <w:noProof/>
          <w:rtl/>
          <w:lang w:bidi="fa-IR"/>
        </w:rPr>
        <w:t xml:space="preserve"> </w:t>
      </w:r>
      <w:r>
        <w:rPr>
          <w:rFonts w:hint="eastAsia"/>
          <w:noProof/>
          <w:rtl/>
          <w:lang w:bidi="fa-IR"/>
        </w:rPr>
        <w:t>د</w:t>
      </w:r>
      <w:r>
        <w:rPr>
          <w:rFonts w:hint="cs"/>
          <w:noProof/>
          <w:rtl/>
          <w:lang w:bidi="fa-IR"/>
        </w:rPr>
        <w:t>ی</w:t>
      </w:r>
      <w:r>
        <w:rPr>
          <w:rFonts w:hint="eastAsia"/>
          <w:noProof/>
          <w:rtl/>
          <w:lang w:bidi="fa-IR"/>
        </w:rPr>
        <w:t>دن</w:t>
      </w:r>
      <w:r>
        <w:rPr>
          <w:noProof/>
          <w:rtl/>
          <w:lang w:bidi="fa-IR"/>
        </w:rPr>
        <w:t xml:space="preserve"> </w:t>
      </w:r>
      <w:r>
        <w:rPr>
          <w:rFonts w:hint="eastAsia"/>
          <w:noProof/>
          <w:rtl/>
          <w:lang w:bidi="fa-IR"/>
        </w:rPr>
        <w:t>قصر</w:t>
      </w:r>
      <w:r>
        <w:rPr>
          <w:rFonts w:hint="cs"/>
          <w:noProof/>
          <w:rtl/>
          <w:lang w:bidi="fa-IR"/>
        </w:rPr>
        <w:t>ی</w:t>
      </w:r>
      <w:r>
        <w:rPr>
          <w:noProof/>
          <w:rtl/>
          <w:lang w:bidi="fa-IR"/>
        </w:rPr>
        <w:t xml:space="preserve"> </w:t>
      </w:r>
      <w:r>
        <w:rPr>
          <w:rFonts w:hint="eastAsia"/>
          <w:noProof/>
          <w:rtl/>
          <w:lang w:bidi="fa-IR"/>
        </w:rPr>
        <w:t>در</w:t>
      </w:r>
      <w:r>
        <w:rPr>
          <w:noProof/>
          <w:rtl/>
          <w:lang w:bidi="fa-IR"/>
        </w:rPr>
        <w:t xml:space="preserve"> </w:t>
      </w:r>
      <w:r>
        <w:rPr>
          <w:rFonts w:hint="eastAsia"/>
          <w:noProof/>
          <w:rtl/>
          <w:lang w:bidi="fa-IR"/>
        </w:rPr>
        <w:t>راه</w:t>
      </w:r>
      <w:r>
        <w:rPr>
          <w:noProof/>
          <w:rtl/>
          <w:lang w:bidi="fa-IR"/>
        </w:rPr>
        <w:t xml:space="preserve"> </w:t>
      </w:r>
      <w:r>
        <w:rPr>
          <w:rFonts w:hint="eastAsia"/>
          <w:noProof/>
          <w:rtl/>
          <w:lang w:bidi="fa-IR"/>
        </w:rPr>
        <w:t>شام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Toc452308357 \h</w:instrText>
      </w:r>
      <w:r>
        <w:rPr>
          <w:noProof/>
          <w:rtl/>
        </w:rPr>
        <w:instrText xml:space="preserve"> </w:instrText>
      </w:r>
      <w:r>
        <w:rPr>
          <w:noProof/>
          <w:rtl/>
        </w:rPr>
      </w:r>
      <w:r>
        <w:rPr>
          <w:noProof/>
          <w:rtl/>
        </w:rPr>
        <w:fldChar w:fldCharType="separate"/>
      </w:r>
      <w:r>
        <w:rPr>
          <w:noProof/>
          <w:rtl/>
        </w:rPr>
        <w:t>292</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6- </w:t>
      </w:r>
      <w:r>
        <w:rPr>
          <w:rFonts w:hint="eastAsia"/>
          <w:noProof/>
          <w:rtl/>
          <w:lang w:bidi="fa-IR"/>
        </w:rPr>
        <w:t>التماس</w:t>
      </w:r>
      <w:r>
        <w:rPr>
          <w:noProof/>
          <w:rtl/>
          <w:lang w:bidi="fa-IR"/>
        </w:rPr>
        <w:t xml:space="preserve"> </w:t>
      </w:r>
      <w:r>
        <w:rPr>
          <w:rFonts w:hint="eastAsia"/>
          <w:noProof/>
          <w:rtl/>
          <w:lang w:bidi="fa-IR"/>
        </w:rPr>
        <w:t>آدم</w:t>
      </w:r>
      <w:r>
        <w:rPr>
          <w:rFonts w:hint="cs"/>
          <w:noProof/>
          <w:rtl/>
          <w:lang w:bidi="fa-IR"/>
        </w:rPr>
        <w:t>ی</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م</w:t>
      </w:r>
      <w:r>
        <w:rPr>
          <w:rFonts w:hint="cs"/>
          <w:noProof/>
          <w:rtl/>
          <w:lang w:bidi="fa-IR"/>
        </w:rPr>
        <w:t>ی</w:t>
      </w:r>
      <w:r>
        <w:rPr>
          <w:rFonts w:hint="eastAsia"/>
          <w:noProof/>
          <w:rtl/>
          <w:lang w:bidi="fa-IR"/>
        </w:rPr>
        <w:t>زان</w:t>
      </w:r>
      <w:r>
        <w:rPr>
          <w:noProof/>
          <w:rtl/>
          <w:lang w:bidi="fa-IR"/>
        </w:rPr>
        <w:t xml:space="preserve"> </w:t>
      </w:r>
      <w:r>
        <w:rPr>
          <w:rFonts w:hint="eastAsia"/>
          <w:noProof/>
          <w:rtl/>
          <w:lang w:bidi="fa-IR"/>
        </w:rPr>
        <w:t>همت</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اراده</w:t>
      </w:r>
      <w:r>
        <w:rPr>
          <w:noProof/>
          <w:rtl/>
          <w:lang w:bidi="fa-IR"/>
        </w:rPr>
        <w:t xml:space="preserve"> </w:t>
      </w:r>
      <w:r>
        <w:rPr>
          <w:rFonts w:hint="eastAsia"/>
          <w:noProof/>
          <w:rtl/>
          <w:lang w:bidi="fa-IR"/>
        </w:rPr>
        <w:t>اوست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Toc452308358 \h</w:instrText>
      </w:r>
      <w:r>
        <w:rPr>
          <w:noProof/>
          <w:rtl/>
        </w:rPr>
        <w:instrText xml:space="preserve"> </w:instrText>
      </w:r>
      <w:r>
        <w:rPr>
          <w:noProof/>
          <w:rtl/>
        </w:rPr>
      </w:r>
      <w:r>
        <w:rPr>
          <w:noProof/>
          <w:rtl/>
        </w:rPr>
        <w:fldChar w:fldCharType="separate"/>
      </w:r>
      <w:r>
        <w:rPr>
          <w:noProof/>
          <w:rtl/>
        </w:rPr>
        <w:t>293</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7- </w:t>
      </w:r>
      <w:r>
        <w:rPr>
          <w:rFonts w:hint="eastAsia"/>
          <w:noProof/>
          <w:rtl/>
          <w:lang w:bidi="fa-IR"/>
        </w:rPr>
        <w:t>با</w:t>
      </w:r>
      <w:r>
        <w:rPr>
          <w:noProof/>
          <w:rtl/>
          <w:lang w:bidi="fa-IR"/>
        </w:rPr>
        <w:t xml:space="preserve"> </w:t>
      </w:r>
      <w:r>
        <w:rPr>
          <w:rFonts w:hint="cs"/>
          <w:noProof/>
          <w:rtl/>
          <w:lang w:bidi="fa-IR"/>
        </w:rPr>
        <w:t>ی</w:t>
      </w:r>
      <w:r>
        <w:rPr>
          <w:rFonts w:hint="eastAsia"/>
          <w:noProof/>
          <w:rtl/>
          <w:lang w:bidi="fa-IR"/>
        </w:rPr>
        <w:t>اران</w:t>
      </w:r>
      <w:r>
        <w:rPr>
          <w:noProof/>
          <w:rtl/>
          <w:lang w:bidi="fa-IR"/>
        </w:rPr>
        <w:t xml:space="preserve"> </w:t>
      </w:r>
      <w:r>
        <w:rPr>
          <w:rFonts w:hint="eastAsia"/>
          <w:noProof/>
          <w:rtl/>
          <w:lang w:bidi="fa-IR"/>
        </w:rPr>
        <w:t>چنان</w:t>
      </w:r>
      <w:r>
        <w:rPr>
          <w:noProof/>
          <w:rtl/>
          <w:lang w:bidi="fa-IR"/>
        </w:rPr>
        <w:t xml:space="preserve"> </w:t>
      </w:r>
      <w:r>
        <w:rPr>
          <w:rFonts w:hint="eastAsia"/>
          <w:noProof/>
          <w:rtl/>
          <w:lang w:bidi="fa-IR"/>
        </w:rPr>
        <w:t>با</w:t>
      </w:r>
      <w:r>
        <w:rPr>
          <w:rFonts w:hint="cs"/>
          <w:noProof/>
          <w:rtl/>
          <w:lang w:bidi="fa-IR"/>
        </w:rPr>
        <w:t>ی</w:t>
      </w:r>
      <w:r>
        <w:rPr>
          <w:rFonts w:hint="eastAsia"/>
          <w:noProof/>
          <w:rtl/>
          <w:lang w:bidi="fa-IR"/>
        </w:rPr>
        <w:t>د</w:t>
      </w:r>
      <w:r>
        <w:rPr>
          <w:noProof/>
          <w:rtl/>
          <w:lang w:bidi="fa-IR"/>
        </w:rPr>
        <w:t xml:space="preserve"> </w:t>
      </w:r>
      <w:r>
        <w:rPr>
          <w:rFonts w:hint="eastAsia"/>
          <w:noProof/>
          <w:rtl/>
          <w:lang w:bidi="fa-IR"/>
        </w:rPr>
        <w:t>بود</w:t>
      </w:r>
      <w:r>
        <w:rPr>
          <w:noProof/>
          <w:rtl/>
          <w:lang w:bidi="fa-IR"/>
        </w:rPr>
        <w:t xml:space="preserve"> </w:t>
      </w:r>
      <w:r>
        <w:rPr>
          <w:rFonts w:hint="eastAsia"/>
          <w:noProof/>
          <w:rtl/>
          <w:lang w:bidi="fa-IR"/>
        </w:rPr>
        <w:t>که</w:t>
      </w:r>
      <w:r>
        <w:rPr>
          <w:noProof/>
          <w:rtl/>
          <w:lang w:bidi="fa-IR"/>
        </w:rPr>
        <w:t xml:space="preserve"> </w:t>
      </w:r>
      <w:r>
        <w:rPr>
          <w:rFonts w:hint="eastAsia"/>
          <w:noProof/>
          <w:rtl/>
          <w:lang w:bidi="fa-IR"/>
        </w:rPr>
        <w:t>صدّ</w:t>
      </w:r>
      <w:r>
        <w:rPr>
          <w:rFonts w:hint="cs"/>
          <w:noProof/>
          <w:rtl/>
          <w:lang w:bidi="fa-IR"/>
        </w:rPr>
        <w:t>ی</w:t>
      </w:r>
      <w:r>
        <w:rPr>
          <w:rFonts w:hint="eastAsia"/>
          <w:noProof/>
          <w:rtl/>
          <w:lang w:bidi="fa-IR"/>
        </w:rPr>
        <w:t>ق</w:t>
      </w:r>
      <w:r w:rsidRPr="00567080">
        <w:rPr>
          <w:rFonts w:hint="cs"/>
          <w:noProof/>
        </w:rPr>
        <w:sym w:font="AGA Arabesque" w:char="F074"/>
      </w:r>
      <w:r w:rsidRPr="009F5BB0">
        <w:rPr>
          <w:noProof/>
          <w:lang w:bidi="fa-IR"/>
        </w:rPr>
        <w:t xml:space="preserve"> </w:t>
      </w:r>
      <w:r>
        <w:rPr>
          <w:rFonts w:hint="eastAsia"/>
          <w:noProof/>
          <w:rtl/>
          <w:lang w:bidi="fa-IR"/>
        </w:rPr>
        <w:t>،</w:t>
      </w:r>
      <w:r>
        <w:rPr>
          <w:noProof/>
          <w:rtl/>
          <w:lang w:bidi="fa-IR"/>
        </w:rPr>
        <w:t xml:space="preserve"> </w:t>
      </w:r>
      <w:r>
        <w:rPr>
          <w:rFonts w:hint="eastAsia"/>
          <w:noProof/>
          <w:rtl/>
          <w:lang w:bidi="fa-IR"/>
        </w:rPr>
        <w:t>با</w:t>
      </w:r>
      <w:r>
        <w:rPr>
          <w:noProof/>
          <w:rtl/>
          <w:lang w:bidi="fa-IR"/>
        </w:rPr>
        <w:t xml:space="preserve"> </w:t>
      </w:r>
      <w:r>
        <w:rPr>
          <w:rFonts w:hint="eastAsia"/>
          <w:noProof/>
          <w:rtl/>
          <w:lang w:bidi="fa-IR"/>
        </w:rPr>
        <w:t>پ</w:t>
      </w:r>
      <w:r>
        <w:rPr>
          <w:rFonts w:hint="cs"/>
          <w:noProof/>
          <w:rtl/>
          <w:lang w:bidi="fa-IR"/>
        </w:rPr>
        <w:t>ی</w:t>
      </w:r>
      <w:r>
        <w:rPr>
          <w:rFonts w:hint="eastAsia"/>
          <w:noProof/>
          <w:rtl/>
          <w:lang w:bidi="fa-IR"/>
        </w:rPr>
        <w:t>امبر</w:t>
      </w:r>
      <w:r>
        <w:rPr>
          <w:noProof/>
          <w:lang w:bidi="fa-IR"/>
        </w:rPr>
        <w:t xml:space="preserve"> </w:t>
      </w:r>
      <w:r w:rsidRPr="009F5BB0">
        <w:rPr>
          <w:rFonts w:cs="CTraditional Arabic" w:hint="eastAsia"/>
          <w:noProof/>
          <w:rtl/>
          <w:lang w:bidi="fa-IR"/>
        </w:rPr>
        <w:t>ص</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Toc452308359 \h</w:instrText>
      </w:r>
      <w:r>
        <w:rPr>
          <w:noProof/>
          <w:rtl/>
        </w:rPr>
        <w:instrText xml:space="preserve"> </w:instrText>
      </w:r>
      <w:r>
        <w:rPr>
          <w:noProof/>
          <w:rtl/>
        </w:rPr>
      </w:r>
      <w:r>
        <w:rPr>
          <w:noProof/>
          <w:rtl/>
        </w:rPr>
        <w:fldChar w:fldCharType="separate"/>
      </w:r>
      <w:r>
        <w:rPr>
          <w:noProof/>
          <w:rtl/>
        </w:rPr>
        <w:t>293</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8- </w:t>
      </w:r>
      <w:r>
        <w:rPr>
          <w:rFonts w:hint="eastAsia"/>
          <w:noProof/>
          <w:rtl/>
          <w:lang w:bidi="fa-IR"/>
        </w:rPr>
        <w:t>عل</w:t>
      </w:r>
      <w:r>
        <w:rPr>
          <w:rFonts w:hint="cs"/>
          <w:noProof/>
          <w:rtl/>
          <w:lang w:bidi="fa-IR"/>
        </w:rPr>
        <w:t>ی</w:t>
      </w:r>
      <w:r>
        <w:rPr>
          <w:noProof/>
          <w:rtl/>
          <w:lang w:bidi="fa-IR"/>
        </w:rPr>
        <w:t xml:space="preserve"> </w:t>
      </w:r>
      <w:r>
        <w:rPr>
          <w:rFonts w:hint="eastAsia"/>
          <w:noProof/>
          <w:rtl/>
          <w:lang w:bidi="fa-IR"/>
        </w:rPr>
        <w:t>ش</w:t>
      </w:r>
      <w:r>
        <w:rPr>
          <w:rFonts w:hint="cs"/>
          <w:noProof/>
          <w:rtl/>
          <w:lang w:bidi="fa-IR"/>
        </w:rPr>
        <w:t>ی</w:t>
      </w:r>
      <w:r>
        <w:rPr>
          <w:rFonts w:hint="eastAsia"/>
          <w:noProof/>
          <w:rtl/>
          <w:lang w:bidi="fa-IR"/>
        </w:rPr>
        <w:t>ر</w:t>
      </w:r>
      <w:r>
        <w:rPr>
          <w:noProof/>
          <w:rtl/>
          <w:lang w:bidi="fa-IR"/>
        </w:rPr>
        <w:t xml:space="preserve"> </w:t>
      </w:r>
      <w:r>
        <w:rPr>
          <w:rFonts w:hint="eastAsia"/>
          <w:noProof/>
          <w:rtl/>
          <w:lang w:bidi="fa-IR"/>
        </w:rPr>
        <w:t>م</w:t>
      </w:r>
      <w:r>
        <w:rPr>
          <w:rFonts w:hint="cs"/>
          <w:noProof/>
          <w:rtl/>
          <w:lang w:bidi="fa-IR"/>
        </w:rPr>
        <w:t>ی</w:t>
      </w:r>
      <w:r>
        <w:rPr>
          <w:rFonts w:hint="eastAsia"/>
          <w:noProof/>
          <w:rtl/>
          <w:lang w:bidi="fa-IR"/>
        </w:rPr>
        <w:t>دانها</w:t>
      </w:r>
      <w:r>
        <w:rPr>
          <w:rFonts w:hint="cs"/>
          <w:noProof/>
          <w:rtl/>
          <w:lang w:bidi="fa-IR"/>
        </w:rPr>
        <w:t>ی</w:t>
      </w:r>
      <w:r>
        <w:rPr>
          <w:noProof/>
          <w:rtl/>
          <w:lang w:bidi="fa-IR"/>
        </w:rPr>
        <w:t xml:space="preserve"> </w:t>
      </w:r>
      <w:r>
        <w:rPr>
          <w:rFonts w:hint="eastAsia"/>
          <w:noProof/>
          <w:rtl/>
          <w:lang w:bidi="fa-IR"/>
        </w:rPr>
        <w:t>شجاعت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Toc452308360 \h</w:instrText>
      </w:r>
      <w:r>
        <w:rPr>
          <w:noProof/>
          <w:rtl/>
        </w:rPr>
        <w:instrText xml:space="preserve"> </w:instrText>
      </w:r>
      <w:r>
        <w:rPr>
          <w:noProof/>
          <w:rtl/>
        </w:rPr>
      </w:r>
      <w:r>
        <w:rPr>
          <w:noProof/>
          <w:rtl/>
        </w:rPr>
        <w:fldChar w:fldCharType="separate"/>
      </w:r>
      <w:r>
        <w:rPr>
          <w:noProof/>
          <w:rtl/>
        </w:rPr>
        <w:t>293</w:t>
      </w:r>
      <w:r>
        <w:rPr>
          <w:noProof/>
          <w:rtl/>
        </w:rPr>
        <w:fldChar w:fldCharType="end"/>
      </w:r>
    </w:p>
    <w:p w:rsidR="000D5427" w:rsidRDefault="000D5427">
      <w:pPr>
        <w:pStyle w:val="TOC2"/>
        <w:rPr>
          <w:rFonts w:asciiTheme="minorHAnsi" w:eastAsiaTheme="minorEastAsia" w:hAnsiTheme="minorHAnsi" w:cstheme="minorBidi"/>
          <w:bCs w:val="0"/>
          <w:noProof/>
          <w:sz w:val="22"/>
          <w:szCs w:val="22"/>
          <w:rtl/>
          <w:lang w:bidi="ar-SA"/>
        </w:rPr>
      </w:pPr>
      <w:r>
        <w:rPr>
          <w:rFonts w:hint="eastAsia"/>
          <w:noProof/>
          <w:rtl/>
        </w:rPr>
        <w:t>د</w:t>
      </w:r>
      <w:r>
        <w:rPr>
          <w:noProof/>
          <w:rtl/>
        </w:rPr>
        <w:t xml:space="preserve"> </w:t>
      </w:r>
      <w:r w:rsidRPr="009F5BB0">
        <w:rPr>
          <w:rFonts w:ascii="Times New Roman" w:hAnsi="Times New Roman" w:cs="Times New Roman"/>
          <w:noProof/>
          <w:rtl/>
        </w:rPr>
        <w:t>–</w:t>
      </w:r>
      <w:r>
        <w:rPr>
          <w:noProof/>
          <w:rtl/>
        </w:rPr>
        <w:t xml:space="preserve"> </w:t>
      </w:r>
      <w:r>
        <w:rPr>
          <w:rFonts w:hint="eastAsia"/>
          <w:noProof/>
          <w:rtl/>
        </w:rPr>
        <w:t>شاه</w:t>
      </w:r>
      <w:r>
        <w:rPr>
          <w:noProof/>
          <w:rtl/>
        </w:rPr>
        <w:t xml:space="preserve"> </w:t>
      </w:r>
      <w:r>
        <w:rPr>
          <w:rFonts w:hint="eastAsia"/>
          <w:noProof/>
          <w:rtl/>
        </w:rPr>
        <w:t>نعمت</w:t>
      </w:r>
      <w:r>
        <w:rPr>
          <w:noProof/>
          <w:rtl/>
        </w:rPr>
        <w:t xml:space="preserve"> </w:t>
      </w:r>
      <w:r>
        <w:rPr>
          <w:rFonts w:hint="eastAsia"/>
          <w:noProof/>
          <w:rtl/>
        </w:rPr>
        <w:t>الله</w:t>
      </w:r>
      <w:r>
        <w:rPr>
          <w:noProof/>
          <w:rtl/>
        </w:rPr>
        <w:t xml:space="preserve"> </w:t>
      </w:r>
      <w:r>
        <w:rPr>
          <w:rFonts w:hint="eastAsia"/>
          <w:noProof/>
          <w:rtl/>
        </w:rPr>
        <w:t>ول</w:t>
      </w:r>
      <w:r>
        <w:rPr>
          <w:rFonts w:hint="cs"/>
          <w:noProof/>
          <w:rtl/>
        </w:rPr>
        <w:t>ی</w:t>
      </w:r>
      <w:r>
        <w:rPr>
          <w:noProof/>
          <w:rtl/>
        </w:rPr>
        <w:t xml:space="preserve"> (730</w:t>
      </w:r>
      <w:r>
        <w:rPr>
          <w:rFonts w:hint="eastAsia"/>
          <w:noProof/>
          <w:rtl/>
        </w:rPr>
        <w:t>،</w:t>
      </w:r>
      <w:r>
        <w:rPr>
          <w:noProof/>
          <w:rtl/>
        </w:rPr>
        <w:t xml:space="preserve"> 731- 827</w:t>
      </w:r>
      <w:r>
        <w:rPr>
          <w:rFonts w:hint="eastAsia"/>
          <w:noProof/>
          <w:rtl/>
        </w:rPr>
        <w:t>،</w:t>
      </w:r>
      <w:r>
        <w:rPr>
          <w:noProof/>
          <w:rtl/>
        </w:rPr>
        <w:t>834)</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Toc452308361 \h</w:instrText>
      </w:r>
      <w:r>
        <w:rPr>
          <w:noProof/>
          <w:rtl/>
        </w:rPr>
        <w:instrText xml:space="preserve"> </w:instrText>
      </w:r>
      <w:r>
        <w:rPr>
          <w:noProof/>
          <w:rtl/>
        </w:rPr>
      </w:r>
      <w:r>
        <w:rPr>
          <w:noProof/>
          <w:rtl/>
        </w:rPr>
        <w:fldChar w:fldCharType="separate"/>
      </w:r>
      <w:r>
        <w:rPr>
          <w:noProof/>
          <w:rtl/>
        </w:rPr>
        <w:t>295</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1- </w:t>
      </w:r>
      <w:r>
        <w:rPr>
          <w:rFonts w:hint="eastAsia"/>
          <w:noProof/>
          <w:rtl/>
          <w:lang w:bidi="fa-IR"/>
        </w:rPr>
        <w:t>اشعار</w:t>
      </w:r>
      <w:r>
        <w:rPr>
          <w:rFonts w:hint="cs"/>
          <w:noProof/>
          <w:rtl/>
          <w:lang w:bidi="fa-IR"/>
        </w:rPr>
        <w:t>ی</w:t>
      </w:r>
      <w:r>
        <w:rPr>
          <w:noProof/>
          <w:rtl/>
          <w:lang w:bidi="fa-IR"/>
        </w:rPr>
        <w:t xml:space="preserve"> </w:t>
      </w:r>
      <w:r>
        <w:rPr>
          <w:rFonts w:hint="eastAsia"/>
          <w:noProof/>
          <w:rtl/>
          <w:lang w:bidi="fa-IR"/>
        </w:rPr>
        <w:t>در</w:t>
      </w:r>
      <w:r>
        <w:rPr>
          <w:noProof/>
          <w:rtl/>
          <w:lang w:bidi="fa-IR"/>
        </w:rPr>
        <w:t xml:space="preserve"> </w:t>
      </w:r>
      <w:r>
        <w:rPr>
          <w:rFonts w:hint="eastAsia"/>
          <w:noProof/>
          <w:rtl/>
          <w:lang w:bidi="fa-IR"/>
        </w:rPr>
        <w:t>وصف</w:t>
      </w:r>
      <w:r>
        <w:rPr>
          <w:noProof/>
          <w:rtl/>
          <w:lang w:bidi="fa-IR"/>
        </w:rPr>
        <w:t xml:space="preserve"> </w:t>
      </w:r>
      <w:r>
        <w:rPr>
          <w:rFonts w:hint="eastAsia"/>
          <w:noProof/>
          <w:rtl/>
          <w:lang w:bidi="fa-IR"/>
        </w:rPr>
        <w:t>خلفا</w:t>
      </w:r>
      <w:r>
        <w:rPr>
          <w:rFonts w:hint="cs"/>
          <w:noProof/>
          <w:rtl/>
          <w:lang w:bidi="fa-IR"/>
        </w:rPr>
        <w:t>ی</w:t>
      </w:r>
      <w:r>
        <w:rPr>
          <w:noProof/>
          <w:rtl/>
          <w:lang w:bidi="fa-IR"/>
        </w:rPr>
        <w:t xml:space="preserve"> </w:t>
      </w:r>
      <w:r>
        <w:rPr>
          <w:rFonts w:hint="eastAsia"/>
          <w:noProof/>
          <w:rtl/>
          <w:lang w:bidi="fa-IR"/>
        </w:rPr>
        <w:t>راشد</w:t>
      </w:r>
      <w:r>
        <w:rPr>
          <w:rFonts w:hint="cs"/>
          <w:noProof/>
          <w:rtl/>
          <w:lang w:bidi="fa-IR"/>
        </w:rPr>
        <w:t>ی</w:t>
      </w:r>
      <w:r>
        <w:rPr>
          <w:rFonts w:hint="eastAsia"/>
          <w:noProof/>
          <w:rtl/>
          <w:lang w:bidi="fa-IR"/>
        </w:rPr>
        <w:t>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Toc452308362 \h</w:instrText>
      </w:r>
      <w:r>
        <w:rPr>
          <w:noProof/>
          <w:rtl/>
        </w:rPr>
        <w:instrText xml:space="preserve"> </w:instrText>
      </w:r>
      <w:r>
        <w:rPr>
          <w:noProof/>
          <w:rtl/>
        </w:rPr>
      </w:r>
      <w:r>
        <w:rPr>
          <w:noProof/>
          <w:rtl/>
        </w:rPr>
        <w:fldChar w:fldCharType="separate"/>
      </w:r>
      <w:r>
        <w:rPr>
          <w:noProof/>
          <w:rtl/>
        </w:rPr>
        <w:t>296</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2- </w:t>
      </w:r>
      <w:r>
        <w:rPr>
          <w:rFonts w:hint="eastAsia"/>
          <w:noProof/>
          <w:rtl/>
          <w:lang w:bidi="fa-IR"/>
        </w:rPr>
        <w:t>چهار</w:t>
      </w:r>
      <w:r>
        <w:rPr>
          <w:noProof/>
          <w:rtl/>
          <w:lang w:bidi="fa-IR"/>
        </w:rPr>
        <w:t xml:space="preserve"> </w:t>
      </w:r>
      <w:r>
        <w:rPr>
          <w:rFonts w:hint="cs"/>
          <w:noProof/>
          <w:rtl/>
          <w:lang w:bidi="fa-IR"/>
        </w:rPr>
        <w:t>ی</w:t>
      </w:r>
      <w:r>
        <w:rPr>
          <w:rFonts w:hint="eastAsia"/>
          <w:noProof/>
          <w:rtl/>
          <w:lang w:bidi="fa-IR"/>
        </w:rPr>
        <w:t>ار،</w:t>
      </w:r>
      <w:r>
        <w:rPr>
          <w:noProof/>
          <w:rtl/>
          <w:lang w:bidi="fa-IR"/>
        </w:rPr>
        <w:t xml:space="preserve"> </w:t>
      </w:r>
      <w:r>
        <w:rPr>
          <w:rFonts w:hint="eastAsia"/>
          <w:noProof/>
          <w:rtl/>
          <w:lang w:bidi="fa-IR"/>
        </w:rPr>
        <w:t>چهار</w:t>
      </w:r>
      <w:r>
        <w:rPr>
          <w:noProof/>
          <w:rtl/>
          <w:lang w:bidi="fa-IR"/>
        </w:rPr>
        <w:t xml:space="preserve"> </w:t>
      </w:r>
      <w:r>
        <w:rPr>
          <w:rFonts w:hint="eastAsia"/>
          <w:noProof/>
          <w:rtl/>
          <w:lang w:bidi="fa-IR"/>
        </w:rPr>
        <w:t>اسم</w:t>
      </w:r>
      <w:r>
        <w:rPr>
          <w:noProof/>
          <w:rtl/>
          <w:lang w:bidi="fa-IR"/>
        </w:rPr>
        <w:t xml:space="preserve"> </w:t>
      </w:r>
      <w:r>
        <w:rPr>
          <w:rFonts w:hint="cs"/>
          <w:noProof/>
          <w:rtl/>
          <w:lang w:bidi="fa-IR"/>
        </w:rPr>
        <w:t>ی</w:t>
      </w:r>
      <w:r>
        <w:rPr>
          <w:rFonts w:hint="eastAsia"/>
          <w:noProof/>
          <w:rtl/>
          <w:lang w:bidi="fa-IR"/>
        </w:rPr>
        <w:t>ک</w:t>
      </w:r>
      <w:r>
        <w:rPr>
          <w:noProof/>
          <w:rtl/>
          <w:lang w:bidi="fa-IR"/>
        </w:rPr>
        <w:t xml:space="preserve"> </w:t>
      </w:r>
      <w:r>
        <w:rPr>
          <w:rFonts w:hint="eastAsia"/>
          <w:noProof/>
          <w:rtl/>
          <w:lang w:bidi="fa-IR"/>
        </w:rPr>
        <w:t>مسم</w:t>
      </w:r>
      <w:r>
        <w:rPr>
          <w:rFonts w:hint="cs"/>
          <w:noProof/>
          <w:rtl/>
          <w:lang w:bidi="fa-IR"/>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Toc452308363 \h</w:instrText>
      </w:r>
      <w:r>
        <w:rPr>
          <w:noProof/>
          <w:rtl/>
        </w:rPr>
        <w:instrText xml:space="preserve"> </w:instrText>
      </w:r>
      <w:r>
        <w:rPr>
          <w:noProof/>
          <w:rtl/>
        </w:rPr>
      </w:r>
      <w:r>
        <w:rPr>
          <w:noProof/>
          <w:rtl/>
        </w:rPr>
        <w:fldChar w:fldCharType="separate"/>
      </w:r>
      <w:r>
        <w:rPr>
          <w:noProof/>
          <w:rtl/>
        </w:rPr>
        <w:t>296</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3- </w:t>
      </w:r>
      <w:r w:rsidRPr="009F5BB0">
        <w:rPr>
          <w:rFonts w:ascii="Traditional Arabic" w:hAnsi="Traditional Arabic" w:cs="Traditional Arabic"/>
          <w:noProof/>
          <w:rtl/>
          <w:lang w:bidi="fa-IR"/>
        </w:rPr>
        <w:t>«</w:t>
      </w:r>
      <w:r>
        <w:rPr>
          <w:rFonts w:hint="cs"/>
          <w:noProof/>
          <w:rtl/>
          <w:lang w:bidi="fa-IR"/>
        </w:rPr>
        <w:t>ی</w:t>
      </w:r>
      <w:r>
        <w:rPr>
          <w:rFonts w:hint="eastAsia"/>
          <w:noProof/>
          <w:rtl/>
          <w:lang w:bidi="fa-IR"/>
        </w:rPr>
        <w:t>ار</w:t>
      </w:r>
      <w:r>
        <w:rPr>
          <w:noProof/>
          <w:rtl/>
          <w:lang w:bidi="fa-IR"/>
        </w:rPr>
        <w:t xml:space="preserve"> </w:t>
      </w:r>
      <w:r>
        <w:rPr>
          <w:rFonts w:hint="eastAsia"/>
          <w:noProof/>
          <w:rtl/>
          <w:lang w:bidi="fa-IR"/>
        </w:rPr>
        <w:t>غار</w:t>
      </w:r>
      <w:r w:rsidRPr="009F5BB0">
        <w:rPr>
          <w:rFonts w:ascii="Traditional Arabic" w:hAnsi="Traditional Arabic" w:cs="Traditional Arabic"/>
          <w:noProof/>
          <w:rtl/>
          <w:lang w:bidi="fa-IR"/>
        </w:rPr>
        <w:t>»</w:t>
      </w:r>
      <w:r>
        <w:rPr>
          <w:noProof/>
          <w:rtl/>
          <w:lang w:bidi="fa-IR"/>
        </w:rPr>
        <w:t xml:space="preserve"> </w:t>
      </w:r>
      <w:r>
        <w:rPr>
          <w:rFonts w:hint="eastAsia"/>
          <w:noProof/>
          <w:rtl/>
          <w:lang w:bidi="fa-IR"/>
        </w:rPr>
        <w:t>بازتاب</w:t>
      </w:r>
      <w:r>
        <w:rPr>
          <w:rFonts w:hint="cs"/>
          <w:noProof/>
          <w:rtl/>
          <w:lang w:bidi="fa-IR"/>
        </w:rPr>
        <w:t>ی</w:t>
      </w:r>
      <w:r>
        <w:rPr>
          <w:noProof/>
          <w:rtl/>
          <w:lang w:bidi="fa-IR"/>
        </w:rPr>
        <w:t xml:space="preserve"> </w:t>
      </w:r>
      <w:r>
        <w:rPr>
          <w:rFonts w:hint="eastAsia"/>
          <w:noProof/>
          <w:rtl/>
          <w:lang w:bidi="fa-IR"/>
        </w:rPr>
        <w:t>از</w:t>
      </w:r>
      <w:r>
        <w:rPr>
          <w:noProof/>
          <w:rtl/>
          <w:lang w:bidi="fa-IR"/>
        </w:rPr>
        <w:t xml:space="preserve"> </w:t>
      </w:r>
      <w:r>
        <w:rPr>
          <w:rFonts w:hint="eastAsia"/>
          <w:noProof/>
          <w:rtl/>
          <w:lang w:bidi="fa-IR"/>
        </w:rPr>
        <w:t>تقرّب</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خداوند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Toc452308364 \h</w:instrText>
      </w:r>
      <w:r>
        <w:rPr>
          <w:noProof/>
          <w:rtl/>
        </w:rPr>
        <w:instrText xml:space="preserve"> </w:instrText>
      </w:r>
      <w:r>
        <w:rPr>
          <w:noProof/>
          <w:rtl/>
        </w:rPr>
      </w:r>
      <w:r>
        <w:rPr>
          <w:noProof/>
          <w:rtl/>
        </w:rPr>
        <w:fldChar w:fldCharType="separate"/>
      </w:r>
      <w:r>
        <w:rPr>
          <w:noProof/>
          <w:rtl/>
        </w:rPr>
        <w:t>297</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4- </w:t>
      </w:r>
      <w:r>
        <w:rPr>
          <w:rFonts w:hint="eastAsia"/>
          <w:noProof/>
          <w:rtl/>
          <w:lang w:bidi="fa-IR"/>
        </w:rPr>
        <w:t>نور</w:t>
      </w:r>
      <w:r>
        <w:rPr>
          <w:noProof/>
          <w:rtl/>
          <w:lang w:bidi="fa-IR"/>
        </w:rPr>
        <w:t xml:space="preserve"> </w:t>
      </w:r>
      <w:r>
        <w:rPr>
          <w:rFonts w:hint="eastAsia"/>
          <w:noProof/>
          <w:rtl/>
          <w:lang w:bidi="fa-IR"/>
        </w:rPr>
        <w:t>مصطف</w:t>
      </w:r>
      <w:r>
        <w:rPr>
          <w:rFonts w:hint="cs"/>
          <w:noProof/>
          <w:rtl/>
          <w:lang w:bidi="fa-IR"/>
        </w:rPr>
        <w:t>ی</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سرّ</w:t>
      </w:r>
      <w:r>
        <w:rPr>
          <w:noProof/>
          <w:rtl/>
          <w:lang w:bidi="fa-IR"/>
        </w:rPr>
        <w:t xml:space="preserve"> </w:t>
      </w:r>
      <w:r>
        <w:rPr>
          <w:rFonts w:hint="eastAsia"/>
          <w:noProof/>
          <w:rtl/>
          <w:lang w:bidi="fa-IR"/>
        </w:rPr>
        <w:t>مرتض</w:t>
      </w:r>
      <w:r>
        <w:rPr>
          <w:rFonts w:hint="cs"/>
          <w:noProof/>
          <w:rtl/>
          <w:lang w:bidi="fa-IR"/>
        </w:rPr>
        <w:t>ی</w:t>
      </w:r>
      <w:r>
        <w:rPr>
          <w:noProof/>
          <w:rtl/>
          <w:lang w:bidi="fa-IR"/>
        </w:rPr>
        <w:t xml:space="preserve"> </w:t>
      </w:r>
      <w:r>
        <w:rPr>
          <w:rFonts w:hint="eastAsia"/>
          <w:noProof/>
          <w:rtl/>
          <w:lang w:bidi="fa-IR"/>
        </w:rPr>
        <w:t>دو</w:t>
      </w:r>
      <w:r>
        <w:rPr>
          <w:noProof/>
          <w:rtl/>
          <w:lang w:bidi="fa-IR"/>
        </w:rPr>
        <w:t xml:space="preserve"> </w:t>
      </w:r>
      <w:r>
        <w:rPr>
          <w:rFonts w:hint="eastAsia"/>
          <w:noProof/>
          <w:rtl/>
          <w:lang w:bidi="fa-IR"/>
        </w:rPr>
        <w:t>سرچشمه</w:t>
      </w:r>
      <w:r>
        <w:rPr>
          <w:noProof/>
          <w:rtl/>
          <w:lang w:bidi="fa-IR"/>
        </w:rPr>
        <w:t xml:space="preserve"> </w:t>
      </w:r>
      <w:r>
        <w:rPr>
          <w:rFonts w:hint="eastAsia"/>
          <w:noProof/>
          <w:rtl/>
          <w:lang w:bidi="fa-IR"/>
        </w:rPr>
        <w:t>بزرگ</w:t>
      </w:r>
      <w:r>
        <w:rPr>
          <w:noProof/>
          <w:rtl/>
          <w:lang w:bidi="fa-IR"/>
        </w:rPr>
        <w:t xml:space="preserve"> </w:t>
      </w:r>
      <w:r>
        <w:rPr>
          <w:rFonts w:hint="eastAsia"/>
          <w:noProof/>
          <w:rtl/>
          <w:lang w:bidi="fa-IR"/>
        </w:rPr>
        <w:t>عرفان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Toc452308365 \h</w:instrText>
      </w:r>
      <w:r>
        <w:rPr>
          <w:noProof/>
          <w:rtl/>
        </w:rPr>
        <w:instrText xml:space="preserve"> </w:instrText>
      </w:r>
      <w:r>
        <w:rPr>
          <w:noProof/>
          <w:rtl/>
        </w:rPr>
      </w:r>
      <w:r>
        <w:rPr>
          <w:noProof/>
          <w:rtl/>
        </w:rPr>
        <w:fldChar w:fldCharType="separate"/>
      </w:r>
      <w:r>
        <w:rPr>
          <w:noProof/>
          <w:rtl/>
        </w:rPr>
        <w:t>298</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5- </w:t>
      </w:r>
      <w:r>
        <w:rPr>
          <w:rFonts w:hint="cs"/>
          <w:noProof/>
          <w:rtl/>
          <w:lang w:bidi="fa-IR"/>
        </w:rPr>
        <w:t>ی</w:t>
      </w:r>
      <w:r>
        <w:rPr>
          <w:rFonts w:hint="eastAsia"/>
          <w:noProof/>
          <w:rtl/>
          <w:lang w:bidi="fa-IR"/>
        </w:rPr>
        <w:t>ار</w:t>
      </w:r>
      <w:r>
        <w:rPr>
          <w:noProof/>
          <w:rtl/>
          <w:lang w:bidi="fa-IR"/>
        </w:rPr>
        <w:t xml:space="preserve"> </w:t>
      </w:r>
      <w:r>
        <w:rPr>
          <w:rFonts w:hint="eastAsia"/>
          <w:noProof/>
          <w:rtl/>
          <w:lang w:bidi="fa-IR"/>
        </w:rPr>
        <w:t>غار،</w:t>
      </w:r>
      <w:r>
        <w:rPr>
          <w:noProof/>
          <w:rtl/>
          <w:lang w:bidi="fa-IR"/>
        </w:rPr>
        <w:t xml:space="preserve"> </w:t>
      </w:r>
      <w:r>
        <w:rPr>
          <w:rFonts w:hint="eastAsia"/>
          <w:noProof/>
          <w:rtl/>
          <w:lang w:bidi="fa-IR"/>
        </w:rPr>
        <w:t>شهسوار</w:t>
      </w:r>
      <w:r>
        <w:rPr>
          <w:noProof/>
          <w:rtl/>
          <w:lang w:bidi="fa-IR"/>
        </w:rPr>
        <w:t xml:space="preserve"> </w:t>
      </w:r>
      <w:r>
        <w:rPr>
          <w:rFonts w:hint="eastAsia"/>
          <w:noProof/>
          <w:rtl/>
          <w:lang w:bidi="fa-IR"/>
        </w:rPr>
        <w:t>پادشاه</w:t>
      </w:r>
      <w:r>
        <w:rPr>
          <w:noProof/>
          <w:rtl/>
          <w:lang w:bidi="fa-IR"/>
        </w:rPr>
        <w:t xml:space="preserve"> </w:t>
      </w:r>
      <w:r>
        <w:rPr>
          <w:rFonts w:hint="eastAsia"/>
          <w:noProof/>
          <w:rtl/>
          <w:lang w:bidi="fa-IR"/>
        </w:rPr>
        <w:t>عشق</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Toc452308366 \h</w:instrText>
      </w:r>
      <w:r>
        <w:rPr>
          <w:noProof/>
          <w:rtl/>
        </w:rPr>
        <w:instrText xml:space="preserve"> </w:instrText>
      </w:r>
      <w:r>
        <w:rPr>
          <w:noProof/>
          <w:rtl/>
        </w:rPr>
      </w:r>
      <w:r>
        <w:rPr>
          <w:noProof/>
          <w:rtl/>
        </w:rPr>
        <w:fldChar w:fldCharType="separate"/>
      </w:r>
      <w:r>
        <w:rPr>
          <w:noProof/>
          <w:rtl/>
        </w:rPr>
        <w:t>299</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6- </w:t>
      </w:r>
      <w:r>
        <w:rPr>
          <w:rFonts w:hint="eastAsia"/>
          <w:noProof/>
          <w:rtl/>
          <w:lang w:bidi="fa-IR"/>
        </w:rPr>
        <w:t>چهار</w:t>
      </w:r>
      <w:r>
        <w:rPr>
          <w:rFonts w:hint="cs"/>
          <w:noProof/>
          <w:rtl/>
          <w:lang w:bidi="fa-IR"/>
        </w:rPr>
        <w:t>ی</w:t>
      </w:r>
      <w:r>
        <w:rPr>
          <w:rFonts w:hint="eastAsia"/>
          <w:noProof/>
          <w:rtl/>
          <w:lang w:bidi="fa-IR"/>
        </w:rPr>
        <w:t>ار،</w:t>
      </w:r>
      <w:r>
        <w:rPr>
          <w:noProof/>
          <w:rtl/>
          <w:lang w:bidi="fa-IR"/>
        </w:rPr>
        <w:t xml:space="preserve"> </w:t>
      </w:r>
      <w:r>
        <w:rPr>
          <w:rFonts w:hint="eastAsia"/>
          <w:noProof/>
          <w:rtl/>
          <w:lang w:bidi="fa-IR"/>
        </w:rPr>
        <w:t>امام</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پ</w:t>
      </w:r>
      <w:r>
        <w:rPr>
          <w:rFonts w:hint="cs"/>
          <w:noProof/>
          <w:rtl/>
          <w:lang w:bidi="fa-IR"/>
        </w:rPr>
        <w:t>ی</w:t>
      </w:r>
      <w:r>
        <w:rPr>
          <w:rFonts w:hint="eastAsia"/>
          <w:noProof/>
          <w:rtl/>
          <w:lang w:bidi="fa-IR"/>
        </w:rPr>
        <w:t>شوا</w:t>
      </w:r>
      <w:r>
        <w:rPr>
          <w:rFonts w:hint="cs"/>
          <w:noProof/>
          <w:rtl/>
          <w:lang w:bidi="fa-IR"/>
        </w:rPr>
        <w:t>ی</w:t>
      </w:r>
      <w:r>
        <w:rPr>
          <w:noProof/>
          <w:rtl/>
          <w:lang w:bidi="fa-IR"/>
        </w:rPr>
        <w:t xml:space="preserve"> </w:t>
      </w:r>
      <w:r>
        <w:rPr>
          <w:rFonts w:hint="eastAsia"/>
          <w:noProof/>
          <w:rtl/>
          <w:lang w:bidi="fa-IR"/>
        </w:rPr>
        <w:t>انس</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جن</w:t>
      </w:r>
      <w:r>
        <w:rPr>
          <w:noProof/>
          <w:rtl/>
          <w:lang w:bidi="fa-IR"/>
        </w:rPr>
        <w:t xml:space="preserve"> </w:t>
      </w:r>
      <w:r>
        <w:rPr>
          <w:rFonts w:hint="eastAsia"/>
          <w:noProof/>
          <w:rtl/>
          <w:lang w:bidi="fa-IR"/>
        </w:rPr>
        <w:t>هستند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Toc452308367 \h</w:instrText>
      </w:r>
      <w:r>
        <w:rPr>
          <w:noProof/>
          <w:rtl/>
        </w:rPr>
        <w:instrText xml:space="preserve"> </w:instrText>
      </w:r>
      <w:r>
        <w:rPr>
          <w:noProof/>
          <w:rtl/>
        </w:rPr>
      </w:r>
      <w:r>
        <w:rPr>
          <w:noProof/>
          <w:rtl/>
        </w:rPr>
        <w:fldChar w:fldCharType="separate"/>
      </w:r>
      <w:r>
        <w:rPr>
          <w:noProof/>
          <w:rtl/>
        </w:rPr>
        <w:t>301</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7- </w:t>
      </w:r>
      <w:r>
        <w:rPr>
          <w:rFonts w:hint="eastAsia"/>
          <w:noProof/>
          <w:rtl/>
          <w:lang w:bidi="fa-IR"/>
        </w:rPr>
        <w:t>بنده</w:t>
      </w:r>
      <w:r>
        <w:rPr>
          <w:noProof/>
          <w:rtl/>
          <w:lang w:bidi="fa-IR"/>
        </w:rPr>
        <w:t xml:space="preserve"> </w:t>
      </w:r>
      <w:r>
        <w:rPr>
          <w:rFonts w:hint="eastAsia"/>
          <w:noProof/>
          <w:rtl/>
          <w:lang w:bidi="fa-IR"/>
        </w:rPr>
        <w:t>خادم</w:t>
      </w:r>
      <w:r>
        <w:rPr>
          <w:noProof/>
          <w:rtl/>
          <w:lang w:bidi="fa-IR"/>
        </w:rPr>
        <w:t xml:space="preserve"> </w:t>
      </w:r>
      <w:r>
        <w:rPr>
          <w:rFonts w:hint="eastAsia"/>
          <w:noProof/>
          <w:rtl/>
          <w:lang w:bidi="fa-IR"/>
        </w:rPr>
        <w:t>عل</w:t>
      </w:r>
      <w:r>
        <w:rPr>
          <w:rFonts w:hint="cs"/>
          <w:noProof/>
          <w:rtl/>
          <w:lang w:bidi="fa-IR"/>
        </w:rPr>
        <w:t>ی</w:t>
      </w:r>
      <w:r>
        <w:rPr>
          <w:noProof/>
          <w:rtl/>
          <w:lang w:bidi="fa-IR"/>
        </w:rPr>
        <w:t xml:space="preserve"> </w:t>
      </w:r>
      <w:r>
        <w:rPr>
          <w:rFonts w:hint="eastAsia"/>
          <w:noProof/>
          <w:rtl/>
          <w:lang w:bidi="fa-IR"/>
        </w:rPr>
        <w:t>باش</w:t>
      </w:r>
      <w:r>
        <w:rPr>
          <w:noProof/>
          <w:rtl/>
          <w:lang w:bidi="fa-IR"/>
        </w:rPr>
        <w:t xml:space="preserve"> </w:t>
      </w:r>
      <w:r>
        <w:rPr>
          <w:rFonts w:hint="eastAsia"/>
          <w:noProof/>
          <w:rtl/>
          <w:lang w:bidi="fa-IR"/>
        </w:rPr>
        <w:t>تا</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مقام</w:t>
      </w:r>
      <w:r>
        <w:rPr>
          <w:noProof/>
          <w:rtl/>
          <w:lang w:bidi="fa-IR"/>
        </w:rPr>
        <w:t xml:space="preserve"> </w:t>
      </w:r>
      <w:r>
        <w:rPr>
          <w:rFonts w:hint="eastAsia"/>
          <w:noProof/>
          <w:rtl/>
          <w:lang w:bidi="fa-IR"/>
        </w:rPr>
        <w:t>والا</w:t>
      </w:r>
      <w:r>
        <w:rPr>
          <w:rFonts w:hint="cs"/>
          <w:noProof/>
          <w:rtl/>
          <w:lang w:bidi="fa-IR"/>
        </w:rPr>
        <w:t>ی</w:t>
      </w:r>
      <w:r>
        <w:rPr>
          <w:noProof/>
          <w:rtl/>
          <w:lang w:bidi="fa-IR"/>
        </w:rPr>
        <w:t xml:space="preserve"> </w:t>
      </w:r>
      <w:r>
        <w:rPr>
          <w:rFonts w:hint="eastAsia"/>
          <w:noProof/>
          <w:rtl/>
          <w:lang w:bidi="fa-IR"/>
        </w:rPr>
        <w:t>معنو</w:t>
      </w:r>
      <w:r>
        <w:rPr>
          <w:rFonts w:hint="cs"/>
          <w:noProof/>
          <w:rtl/>
          <w:lang w:bidi="fa-IR"/>
        </w:rPr>
        <w:t>ی</w:t>
      </w:r>
      <w:r>
        <w:rPr>
          <w:noProof/>
          <w:rtl/>
          <w:lang w:bidi="fa-IR"/>
        </w:rPr>
        <w:t xml:space="preserve"> </w:t>
      </w:r>
      <w:r>
        <w:rPr>
          <w:rFonts w:hint="eastAsia"/>
          <w:noProof/>
          <w:rtl/>
          <w:lang w:bidi="fa-IR"/>
        </w:rPr>
        <w:t>برس</w:t>
      </w:r>
      <w:r>
        <w:rPr>
          <w:rFonts w:hint="cs"/>
          <w:noProof/>
          <w:rtl/>
          <w:lang w:bidi="fa-IR"/>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Toc452308368 \h</w:instrText>
      </w:r>
      <w:r>
        <w:rPr>
          <w:noProof/>
          <w:rtl/>
        </w:rPr>
        <w:instrText xml:space="preserve"> </w:instrText>
      </w:r>
      <w:r>
        <w:rPr>
          <w:noProof/>
          <w:rtl/>
        </w:rPr>
      </w:r>
      <w:r>
        <w:rPr>
          <w:noProof/>
          <w:rtl/>
        </w:rPr>
        <w:fldChar w:fldCharType="separate"/>
      </w:r>
      <w:r>
        <w:rPr>
          <w:noProof/>
          <w:rtl/>
        </w:rPr>
        <w:t>301</w:t>
      </w:r>
      <w:r>
        <w:rPr>
          <w:noProof/>
          <w:rtl/>
        </w:rPr>
        <w:fldChar w:fldCharType="end"/>
      </w:r>
    </w:p>
    <w:p w:rsidR="000D5427" w:rsidRDefault="000D5427">
      <w:pPr>
        <w:pStyle w:val="TOC2"/>
        <w:rPr>
          <w:rFonts w:asciiTheme="minorHAnsi" w:eastAsiaTheme="minorEastAsia" w:hAnsiTheme="minorHAnsi" w:cstheme="minorBidi"/>
          <w:bCs w:val="0"/>
          <w:noProof/>
          <w:sz w:val="22"/>
          <w:szCs w:val="22"/>
          <w:rtl/>
          <w:lang w:bidi="ar-SA"/>
        </w:rPr>
      </w:pPr>
      <w:r>
        <w:rPr>
          <w:rFonts w:hint="eastAsia"/>
          <w:noProof/>
          <w:rtl/>
        </w:rPr>
        <w:t>هـ</w:t>
      </w:r>
      <w:r>
        <w:rPr>
          <w:noProof/>
          <w:rtl/>
        </w:rPr>
        <w:t xml:space="preserve">: </w:t>
      </w:r>
      <w:r>
        <w:rPr>
          <w:rFonts w:hint="eastAsia"/>
          <w:noProof/>
          <w:rtl/>
        </w:rPr>
        <w:t>تاج</w:t>
      </w:r>
      <w:r>
        <w:rPr>
          <w:noProof/>
          <w:rtl/>
        </w:rPr>
        <w:t xml:space="preserve"> </w:t>
      </w:r>
      <w:r>
        <w:rPr>
          <w:rFonts w:hint="eastAsia"/>
          <w:noProof/>
          <w:rtl/>
        </w:rPr>
        <w:t>الد</w:t>
      </w:r>
      <w:r>
        <w:rPr>
          <w:rFonts w:hint="cs"/>
          <w:noProof/>
          <w:rtl/>
        </w:rPr>
        <w:t>ی</w:t>
      </w:r>
      <w:r>
        <w:rPr>
          <w:rFonts w:hint="eastAsia"/>
          <w:noProof/>
          <w:rtl/>
        </w:rPr>
        <w:t>ن</w:t>
      </w:r>
      <w:r>
        <w:rPr>
          <w:noProof/>
          <w:rtl/>
        </w:rPr>
        <w:t xml:space="preserve"> </w:t>
      </w:r>
      <w:r>
        <w:rPr>
          <w:rFonts w:hint="eastAsia"/>
          <w:noProof/>
          <w:rtl/>
        </w:rPr>
        <w:t>حس</w:t>
      </w:r>
      <w:r>
        <w:rPr>
          <w:rFonts w:hint="cs"/>
          <w:noProof/>
          <w:rtl/>
        </w:rPr>
        <w:t>ی</w:t>
      </w:r>
      <w:r>
        <w:rPr>
          <w:rFonts w:hint="eastAsia"/>
          <w:noProof/>
          <w:rtl/>
        </w:rPr>
        <w:t>ن</w:t>
      </w:r>
      <w:r>
        <w:rPr>
          <w:noProof/>
          <w:rtl/>
        </w:rPr>
        <w:t xml:space="preserve"> </w:t>
      </w:r>
      <w:r>
        <w:rPr>
          <w:rFonts w:hint="eastAsia"/>
          <w:noProof/>
          <w:rtl/>
        </w:rPr>
        <w:t>بن</w:t>
      </w:r>
      <w:r>
        <w:rPr>
          <w:noProof/>
          <w:rtl/>
        </w:rPr>
        <w:t xml:space="preserve"> </w:t>
      </w:r>
      <w:r>
        <w:rPr>
          <w:rFonts w:hint="eastAsia"/>
          <w:noProof/>
          <w:rtl/>
        </w:rPr>
        <w:t>حسن</w:t>
      </w:r>
      <w:r>
        <w:rPr>
          <w:noProof/>
          <w:rtl/>
        </w:rPr>
        <w:t xml:space="preserve"> </w:t>
      </w:r>
      <w:r>
        <w:rPr>
          <w:rFonts w:hint="eastAsia"/>
          <w:noProof/>
          <w:rtl/>
        </w:rPr>
        <w:t>خوارزم</w:t>
      </w:r>
      <w:r>
        <w:rPr>
          <w:rFonts w:hint="cs"/>
          <w:noProof/>
          <w:rtl/>
        </w:rPr>
        <w:t>ی</w:t>
      </w:r>
      <w:r>
        <w:rPr>
          <w:noProof/>
          <w:rtl/>
        </w:rPr>
        <w:t xml:space="preserve"> (</w:t>
      </w:r>
      <w:r>
        <w:rPr>
          <w:rFonts w:hint="eastAsia"/>
          <w:noProof/>
          <w:rtl/>
        </w:rPr>
        <w:t>سد</w:t>
      </w:r>
      <w:r>
        <w:rPr>
          <w:rFonts w:hint="cs"/>
          <w:noProof/>
          <w:rtl/>
        </w:rPr>
        <w:t>ۀ</w:t>
      </w:r>
      <w:r>
        <w:rPr>
          <w:noProof/>
          <w:rtl/>
        </w:rPr>
        <w:t xml:space="preserve"> </w:t>
      </w:r>
      <w:r>
        <w:rPr>
          <w:rFonts w:hint="eastAsia"/>
          <w:noProof/>
          <w:rtl/>
        </w:rPr>
        <w:t>هشتم</w:t>
      </w:r>
      <w:r>
        <w:rPr>
          <w:noProof/>
          <w:rtl/>
        </w:rPr>
        <w:t xml:space="preserve"> </w:t>
      </w:r>
      <w:r>
        <w:rPr>
          <w:rFonts w:hint="eastAsia"/>
          <w:noProof/>
          <w:rtl/>
        </w:rPr>
        <w:t>و</w:t>
      </w:r>
      <w:r>
        <w:rPr>
          <w:noProof/>
          <w:rtl/>
        </w:rPr>
        <w:t xml:space="preserve"> </w:t>
      </w:r>
      <w:r>
        <w:rPr>
          <w:rFonts w:hint="eastAsia"/>
          <w:noProof/>
          <w:rtl/>
        </w:rPr>
        <w:t>نهم</w:t>
      </w:r>
      <w:r>
        <w:rPr>
          <w:noProof/>
          <w:rtl/>
        </w:rPr>
        <w:t xml:space="preserve"> </w:t>
      </w:r>
      <w:r>
        <w:rPr>
          <w:rFonts w:hint="eastAsia"/>
          <w:noProof/>
          <w:rtl/>
        </w:rPr>
        <w:t>هجر</w:t>
      </w:r>
      <w:r>
        <w:rPr>
          <w:rFonts w:hint="cs"/>
          <w:noProof/>
          <w:rtl/>
        </w:rPr>
        <w:t>ی</w:t>
      </w:r>
      <w:r>
        <w:rPr>
          <w:noProof/>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Toc452308369 \h</w:instrText>
      </w:r>
      <w:r>
        <w:rPr>
          <w:noProof/>
          <w:rtl/>
        </w:rPr>
        <w:instrText xml:space="preserve"> </w:instrText>
      </w:r>
      <w:r>
        <w:rPr>
          <w:noProof/>
          <w:rtl/>
        </w:rPr>
      </w:r>
      <w:r>
        <w:rPr>
          <w:noProof/>
          <w:rtl/>
        </w:rPr>
        <w:fldChar w:fldCharType="separate"/>
      </w:r>
      <w:r>
        <w:rPr>
          <w:noProof/>
          <w:rtl/>
        </w:rPr>
        <w:t>303</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1- </w:t>
      </w:r>
      <w:r>
        <w:rPr>
          <w:rFonts w:hint="eastAsia"/>
          <w:noProof/>
          <w:rtl/>
          <w:lang w:bidi="fa-IR"/>
        </w:rPr>
        <w:t>عجز</w:t>
      </w:r>
      <w:r>
        <w:rPr>
          <w:noProof/>
          <w:rtl/>
          <w:lang w:bidi="fa-IR"/>
        </w:rPr>
        <w:t xml:space="preserve"> </w:t>
      </w:r>
      <w:r>
        <w:rPr>
          <w:rFonts w:hint="eastAsia"/>
          <w:noProof/>
          <w:rtl/>
          <w:lang w:bidi="fa-IR"/>
        </w:rPr>
        <w:t>انب</w:t>
      </w:r>
      <w:r>
        <w:rPr>
          <w:rFonts w:hint="cs"/>
          <w:noProof/>
          <w:rtl/>
          <w:lang w:bidi="fa-IR"/>
        </w:rPr>
        <w:t>ی</w:t>
      </w:r>
      <w:r>
        <w:rPr>
          <w:rFonts w:hint="eastAsia"/>
          <w:noProof/>
          <w:rtl/>
          <w:lang w:bidi="fa-IR"/>
        </w:rPr>
        <w:t>ا</w:t>
      </w:r>
      <w:r>
        <w:rPr>
          <w:rFonts w:hint="cs"/>
          <w:noProof/>
          <w:rtl/>
          <w:lang w:bidi="fa-IR"/>
        </w:rPr>
        <w:t>ی</w:t>
      </w:r>
      <w:r>
        <w:rPr>
          <w:noProof/>
          <w:rtl/>
          <w:lang w:bidi="fa-IR"/>
        </w:rPr>
        <w:t xml:space="preserve"> </w:t>
      </w:r>
      <w:r>
        <w:rPr>
          <w:rFonts w:hint="eastAsia"/>
          <w:noProof/>
          <w:rtl/>
          <w:lang w:bidi="fa-IR"/>
        </w:rPr>
        <w:t>اله</w:t>
      </w:r>
      <w:r>
        <w:rPr>
          <w:rFonts w:hint="cs"/>
          <w:noProof/>
          <w:rtl/>
          <w:lang w:bidi="fa-IR"/>
        </w:rPr>
        <w:t>ی</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وارستگان</w:t>
      </w:r>
      <w:r>
        <w:rPr>
          <w:noProof/>
          <w:rtl/>
          <w:lang w:bidi="fa-IR"/>
        </w:rPr>
        <w:t xml:space="preserve"> </w:t>
      </w:r>
      <w:r>
        <w:rPr>
          <w:rFonts w:hint="eastAsia"/>
          <w:noProof/>
          <w:rtl/>
          <w:lang w:bidi="fa-IR"/>
        </w:rPr>
        <w:t>از</w:t>
      </w:r>
      <w:r>
        <w:rPr>
          <w:noProof/>
          <w:rtl/>
          <w:lang w:bidi="fa-IR"/>
        </w:rPr>
        <w:t xml:space="preserve"> </w:t>
      </w:r>
      <w:r>
        <w:rPr>
          <w:rFonts w:hint="eastAsia"/>
          <w:noProof/>
          <w:rtl/>
          <w:lang w:bidi="fa-IR"/>
        </w:rPr>
        <w:t>شناخت</w:t>
      </w:r>
      <w:r>
        <w:rPr>
          <w:noProof/>
          <w:rtl/>
          <w:lang w:bidi="fa-IR"/>
        </w:rPr>
        <w:t xml:space="preserve"> </w:t>
      </w:r>
      <w:r>
        <w:rPr>
          <w:rFonts w:hint="eastAsia"/>
          <w:noProof/>
          <w:rtl/>
          <w:lang w:bidi="fa-IR"/>
        </w:rPr>
        <w:t>خداوند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Toc452308370 \h</w:instrText>
      </w:r>
      <w:r>
        <w:rPr>
          <w:noProof/>
          <w:rtl/>
        </w:rPr>
        <w:instrText xml:space="preserve"> </w:instrText>
      </w:r>
      <w:r>
        <w:rPr>
          <w:noProof/>
          <w:rtl/>
        </w:rPr>
      </w:r>
      <w:r>
        <w:rPr>
          <w:noProof/>
          <w:rtl/>
        </w:rPr>
        <w:fldChar w:fldCharType="separate"/>
      </w:r>
      <w:r>
        <w:rPr>
          <w:noProof/>
          <w:rtl/>
        </w:rPr>
        <w:t>303</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2- </w:t>
      </w:r>
      <w:r>
        <w:rPr>
          <w:rFonts w:hint="eastAsia"/>
          <w:noProof/>
          <w:rtl/>
          <w:lang w:bidi="fa-IR"/>
        </w:rPr>
        <w:t>مشورت</w:t>
      </w:r>
      <w:r>
        <w:rPr>
          <w:noProof/>
          <w:rtl/>
          <w:lang w:bidi="fa-IR"/>
        </w:rPr>
        <w:t xml:space="preserve"> </w:t>
      </w:r>
      <w:r>
        <w:rPr>
          <w:rFonts w:hint="eastAsia"/>
          <w:noProof/>
          <w:rtl/>
          <w:lang w:bidi="fa-IR"/>
        </w:rPr>
        <w:t>رسول</w:t>
      </w:r>
      <w:r>
        <w:rPr>
          <w:noProof/>
          <w:rtl/>
          <w:lang w:bidi="fa-IR"/>
        </w:rPr>
        <w:t xml:space="preserve"> </w:t>
      </w:r>
      <w:r>
        <w:rPr>
          <w:rFonts w:hint="eastAsia"/>
          <w:noProof/>
          <w:rtl/>
          <w:lang w:bidi="fa-IR"/>
        </w:rPr>
        <w:t>اکرم</w:t>
      </w:r>
      <w:r w:rsidRPr="009F5BB0">
        <w:rPr>
          <w:rFonts w:cs="CTraditional Arabic" w:hint="eastAsia"/>
          <w:noProof/>
          <w:rtl/>
          <w:lang w:bidi="fa-IR"/>
        </w:rPr>
        <w:t>ص</w:t>
      </w:r>
      <w:r>
        <w:rPr>
          <w:noProof/>
          <w:rtl/>
          <w:lang w:bidi="fa-IR"/>
        </w:rPr>
        <w:t xml:space="preserve"> </w:t>
      </w:r>
      <w:r>
        <w:rPr>
          <w:rFonts w:hint="eastAsia"/>
          <w:noProof/>
          <w:rtl/>
          <w:lang w:bidi="fa-IR"/>
        </w:rPr>
        <w:t>با</w:t>
      </w:r>
      <w:r>
        <w:rPr>
          <w:noProof/>
          <w:rtl/>
          <w:lang w:bidi="fa-IR"/>
        </w:rPr>
        <w:t xml:space="preserve"> </w:t>
      </w:r>
      <w:r>
        <w:rPr>
          <w:rFonts w:hint="eastAsia"/>
          <w:noProof/>
          <w:rtl/>
          <w:lang w:bidi="fa-IR"/>
        </w:rPr>
        <w:t>صحابه</w:t>
      </w:r>
      <w:r>
        <w:rPr>
          <w:noProof/>
          <w:rtl/>
          <w:lang w:bidi="fa-IR"/>
        </w:rPr>
        <w:t xml:space="preserve"> </w:t>
      </w:r>
      <w:r>
        <w:rPr>
          <w:rFonts w:hint="eastAsia"/>
          <w:noProof/>
          <w:rtl/>
          <w:lang w:bidi="fa-IR"/>
        </w:rPr>
        <w:t>در</w:t>
      </w:r>
      <w:r>
        <w:rPr>
          <w:noProof/>
          <w:rtl/>
          <w:lang w:bidi="fa-IR"/>
        </w:rPr>
        <w:t xml:space="preserve"> </w:t>
      </w:r>
      <w:r>
        <w:rPr>
          <w:rFonts w:hint="eastAsia"/>
          <w:noProof/>
          <w:rtl/>
          <w:lang w:bidi="fa-IR"/>
        </w:rPr>
        <w:t>باره</w:t>
      </w:r>
      <w:r>
        <w:rPr>
          <w:noProof/>
          <w:rtl/>
          <w:lang w:bidi="fa-IR"/>
        </w:rPr>
        <w:t xml:space="preserve"> </w:t>
      </w:r>
      <w:r>
        <w:rPr>
          <w:rFonts w:hint="eastAsia"/>
          <w:noProof/>
          <w:rtl/>
          <w:lang w:bidi="fa-IR"/>
        </w:rPr>
        <w:t>اس</w:t>
      </w:r>
      <w:r>
        <w:rPr>
          <w:rFonts w:hint="cs"/>
          <w:noProof/>
          <w:rtl/>
          <w:lang w:bidi="fa-IR"/>
        </w:rPr>
        <w:t>ی</w:t>
      </w:r>
      <w:r>
        <w:rPr>
          <w:rFonts w:hint="eastAsia"/>
          <w:noProof/>
          <w:rtl/>
          <w:lang w:bidi="fa-IR"/>
        </w:rPr>
        <w:t>ران</w:t>
      </w:r>
      <w:r>
        <w:rPr>
          <w:noProof/>
          <w:rtl/>
          <w:lang w:bidi="fa-IR"/>
        </w:rPr>
        <w:t xml:space="preserve"> </w:t>
      </w:r>
      <w:r>
        <w:rPr>
          <w:rFonts w:hint="eastAsia"/>
          <w:noProof/>
          <w:rtl/>
          <w:lang w:bidi="fa-IR"/>
        </w:rPr>
        <w:t>بدر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Toc452308371 \h</w:instrText>
      </w:r>
      <w:r>
        <w:rPr>
          <w:noProof/>
          <w:rtl/>
        </w:rPr>
        <w:instrText xml:space="preserve"> </w:instrText>
      </w:r>
      <w:r>
        <w:rPr>
          <w:noProof/>
          <w:rtl/>
        </w:rPr>
      </w:r>
      <w:r>
        <w:rPr>
          <w:noProof/>
          <w:rtl/>
        </w:rPr>
        <w:fldChar w:fldCharType="separate"/>
      </w:r>
      <w:r>
        <w:rPr>
          <w:noProof/>
          <w:rtl/>
        </w:rPr>
        <w:t>303</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3- </w:t>
      </w:r>
      <w:r>
        <w:rPr>
          <w:rFonts w:hint="eastAsia"/>
          <w:noProof/>
          <w:rtl/>
          <w:lang w:bidi="fa-IR"/>
        </w:rPr>
        <w:t>خداوند،</w:t>
      </w:r>
      <w:r>
        <w:rPr>
          <w:noProof/>
          <w:rtl/>
          <w:lang w:bidi="fa-IR"/>
        </w:rPr>
        <w:t xml:space="preserve"> </w:t>
      </w:r>
      <w:r>
        <w:rPr>
          <w:rFonts w:hint="eastAsia"/>
          <w:noProof/>
          <w:rtl/>
          <w:lang w:bidi="fa-IR"/>
        </w:rPr>
        <w:t>ذات</w:t>
      </w:r>
      <w:r>
        <w:rPr>
          <w:noProof/>
          <w:rtl/>
          <w:lang w:bidi="fa-IR"/>
        </w:rPr>
        <w:t xml:space="preserve"> </w:t>
      </w:r>
      <w:r>
        <w:rPr>
          <w:rFonts w:hint="eastAsia"/>
          <w:noProof/>
          <w:rtl/>
          <w:lang w:bidi="fa-IR"/>
        </w:rPr>
        <w:t>ب</w:t>
      </w:r>
      <w:r>
        <w:rPr>
          <w:rFonts w:hint="cs"/>
          <w:noProof/>
          <w:rtl/>
          <w:lang w:bidi="fa-IR"/>
        </w:rPr>
        <w:t>ی</w:t>
      </w:r>
      <w:r w:rsidRPr="009F5BB0">
        <w:rPr>
          <w:rFonts w:cs="CTraditional Arabic" w:hint="eastAsia"/>
          <w:noProof/>
          <w:cs/>
          <w:lang w:bidi="fa-IR"/>
        </w:rPr>
        <w:t>‎</w:t>
      </w:r>
      <w:r>
        <w:rPr>
          <w:rFonts w:hint="eastAsia"/>
          <w:noProof/>
          <w:rtl/>
          <w:lang w:bidi="fa-IR"/>
        </w:rPr>
        <w:t>چون</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مانند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Toc452308372 \h</w:instrText>
      </w:r>
      <w:r>
        <w:rPr>
          <w:noProof/>
          <w:rtl/>
        </w:rPr>
        <w:instrText xml:space="preserve"> </w:instrText>
      </w:r>
      <w:r>
        <w:rPr>
          <w:noProof/>
          <w:rtl/>
        </w:rPr>
      </w:r>
      <w:r>
        <w:rPr>
          <w:noProof/>
          <w:rtl/>
        </w:rPr>
        <w:fldChar w:fldCharType="separate"/>
      </w:r>
      <w:r>
        <w:rPr>
          <w:noProof/>
          <w:rtl/>
        </w:rPr>
        <w:t>305</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4- </w:t>
      </w:r>
      <w:r>
        <w:rPr>
          <w:rFonts w:hint="eastAsia"/>
          <w:noProof/>
          <w:rtl/>
          <w:lang w:bidi="fa-IR"/>
        </w:rPr>
        <w:t>عالم</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انسان</w:t>
      </w:r>
      <w:r>
        <w:rPr>
          <w:noProof/>
          <w:rtl/>
          <w:lang w:bidi="fa-IR"/>
        </w:rPr>
        <w:t xml:space="preserve"> </w:t>
      </w:r>
      <w:r>
        <w:rPr>
          <w:rFonts w:hint="eastAsia"/>
          <w:noProof/>
          <w:rtl/>
          <w:lang w:bidi="fa-IR"/>
        </w:rPr>
        <w:t>دو</w:t>
      </w:r>
      <w:r>
        <w:rPr>
          <w:noProof/>
          <w:rtl/>
          <w:lang w:bidi="fa-IR"/>
        </w:rPr>
        <w:t xml:space="preserve"> </w:t>
      </w:r>
      <w:r>
        <w:rPr>
          <w:rFonts w:hint="eastAsia"/>
          <w:noProof/>
          <w:rtl/>
          <w:lang w:bidi="fa-IR"/>
        </w:rPr>
        <w:t>موجود</w:t>
      </w:r>
      <w:r>
        <w:rPr>
          <w:noProof/>
          <w:rtl/>
          <w:lang w:bidi="fa-IR"/>
        </w:rPr>
        <w:t xml:space="preserve"> </w:t>
      </w:r>
      <w:r>
        <w:rPr>
          <w:rFonts w:hint="eastAsia"/>
          <w:noProof/>
          <w:rtl/>
          <w:lang w:bidi="fa-IR"/>
        </w:rPr>
        <w:t>شگفت</w:t>
      </w:r>
      <w:r>
        <w:rPr>
          <w:noProof/>
          <w:rtl/>
          <w:lang w:bidi="fa-IR"/>
        </w:rPr>
        <w:t xml:space="preserve"> </w:t>
      </w:r>
      <w:r>
        <w:rPr>
          <w:rFonts w:hint="eastAsia"/>
          <w:noProof/>
          <w:rtl/>
          <w:lang w:bidi="fa-IR"/>
        </w:rPr>
        <w:t>انگ</w:t>
      </w:r>
      <w:r>
        <w:rPr>
          <w:rFonts w:hint="cs"/>
          <w:noProof/>
          <w:rtl/>
          <w:lang w:bidi="fa-IR"/>
        </w:rPr>
        <w:t>ی</w:t>
      </w:r>
      <w:r>
        <w:rPr>
          <w:rFonts w:hint="eastAsia"/>
          <w:noProof/>
          <w:rtl/>
          <w:lang w:bidi="fa-IR"/>
        </w:rPr>
        <w:t>ز</w:t>
      </w:r>
      <w:r>
        <w:rPr>
          <w:noProof/>
          <w:rtl/>
          <w:lang w:bidi="fa-IR"/>
        </w:rPr>
        <w:t xml:space="preserve"> </w:t>
      </w:r>
      <w:r>
        <w:rPr>
          <w:rFonts w:hint="eastAsia"/>
          <w:noProof/>
          <w:rtl/>
          <w:lang w:bidi="fa-IR"/>
        </w:rPr>
        <w:t>آفر</w:t>
      </w:r>
      <w:r>
        <w:rPr>
          <w:rFonts w:hint="cs"/>
          <w:noProof/>
          <w:rtl/>
          <w:lang w:bidi="fa-IR"/>
        </w:rPr>
        <w:t>ی</w:t>
      </w:r>
      <w:r>
        <w:rPr>
          <w:rFonts w:hint="eastAsia"/>
          <w:noProof/>
          <w:rtl/>
          <w:lang w:bidi="fa-IR"/>
        </w:rPr>
        <w:t>نش</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Toc452308373 \h</w:instrText>
      </w:r>
      <w:r>
        <w:rPr>
          <w:noProof/>
          <w:rtl/>
        </w:rPr>
        <w:instrText xml:space="preserve"> </w:instrText>
      </w:r>
      <w:r>
        <w:rPr>
          <w:noProof/>
          <w:rtl/>
        </w:rPr>
      </w:r>
      <w:r>
        <w:rPr>
          <w:noProof/>
          <w:rtl/>
        </w:rPr>
        <w:fldChar w:fldCharType="separate"/>
      </w:r>
      <w:r>
        <w:rPr>
          <w:noProof/>
          <w:rtl/>
        </w:rPr>
        <w:t>306</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5- </w:t>
      </w:r>
      <w:r>
        <w:rPr>
          <w:rFonts w:hint="eastAsia"/>
          <w:noProof/>
          <w:rtl/>
          <w:lang w:bidi="fa-IR"/>
        </w:rPr>
        <w:t>علم</w:t>
      </w:r>
      <w:r>
        <w:rPr>
          <w:noProof/>
          <w:rtl/>
          <w:lang w:bidi="fa-IR"/>
        </w:rPr>
        <w:t xml:space="preserve"> </w:t>
      </w:r>
      <w:r>
        <w:rPr>
          <w:rFonts w:hint="eastAsia"/>
          <w:noProof/>
          <w:rtl/>
          <w:lang w:bidi="fa-IR"/>
        </w:rPr>
        <w:t>تعب</w:t>
      </w:r>
      <w:r>
        <w:rPr>
          <w:rFonts w:hint="cs"/>
          <w:noProof/>
          <w:rtl/>
          <w:lang w:bidi="fa-IR"/>
        </w:rPr>
        <w:t>ی</w:t>
      </w:r>
      <w:r>
        <w:rPr>
          <w:rFonts w:hint="eastAsia"/>
          <w:noProof/>
          <w:rtl/>
          <w:lang w:bidi="fa-IR"/>
        </w:rPr>
        <w:t>رخواب،</w:t>
      </w:r>
      <w:r>
        <w:rPr>
          <w:noProof/>
          <w:rtl/>
          <w:lang w:bidi="fa-IR"/>
        </w:rPr>
        <w:t xml:space="preserve"> </w:t>
      </w:r>
      <w:r>
        <w:rPr>
          <w:rFonts w:hint="eastAsia"/>
          <w:noProof/>
          <w:rtl/>
          <w:lang w:bidi="fa-IR"/>
        </w:rPr>
        <w:t>آگاه</w:t>
      </w:r>
      <w:r>
        <w:rPr>
          <w:rFonts w:hint="cs"/>
          <w:noProof/>
          <w:rtl/>
          <w:lang w:bidi="fa-IR"/>
        </w:rPr>
        <w:t>ی</w:t>
      </w:r>
      <w:r>
        <w:rPr>
          <w:noProof/>
          <w:rtl/>
          <w:lang w:bidi="fa-IR"/>
        </w:rPr>
        <w:t xml:space="preserve"> </w:t>
      </w:r>
      <w:r>
        <w:rPr>
          <w:rFonts w:hint="eastAsia"/>
          <w:noProof/>
          <w:rtl/>
          <w:lang w:bidi="fa-IR"/>
        </w:rPr>
        <w:t>از</w:t>
      </w:r>
      <w:r>
        <w:rPr>
          <w:noProof/>
          <w:rtl/>
          <w:lang w:bidi="fa-IR"/>
        </w:rPr>
        <w:t xml:space="preserve"> </w:t>
      </w:r>
      <w:r>
        <w:rPr>
          <w:rFonts w:hint="eastAsia"/>
          <w:noProof/>
          <w:rtl/>
          <w:lang w:bidi="fa-IR"/>
        </w:rPr>
        <w:t>مناسبات</w:t>
      </w:r>
      <w:r>
        <w:rPr>
          <w:noProof/>
          <w:rtl/>
          <w:lang w:bidi="fa-IR"/>
        </w:rPr>
        <w:t xml:space="preserve"> </w:t>
      </w:r>
      <w:r>
        <w:rPr>
          <w:rFonts w:hint="eastAsia"/>
          <w:noProof/>
          <w:rtl/>
          <w:lang w:bidi="fa-IR"/>
        </w:rPr>
        <w:t>م</w:t>
      </w:r>
      <w:r>
        <w:rPr>
          <w:rFonts w:hint="cs"/>
          <w:noProof/>
          <w:rtl/>
          <w:lang w:bidi="fa-IR"/>
        </w:rPr>
        <w:t>ی</w:t>
      </w:r>
      <w:r>
        <w:rPr>
          <w:rFonts w:hint="eastAsia"/>
          <w:noProof/>
          <w:rtl/>
          <w:lang w:bidi="fa-IR"/>
        </w:rPr>
        <w:t>ان</w:t>
      </w:r>
      <w:r>
        <w:rPr>
          <w:noProof/>
          <w:rtl/>
          <w:lang w:bidi="fa-IR"/>
        </w:rPr>
        <w:t xml:space="preserve"> </w:t>
      </w:r>
      <w:r>
        <w:rPr>
          <w:rFonts w:hint="eastAsia"/>
          <w:noProof/>
          <w:rtl/>
          <w:lang w:bidi="fa-IR"/>
        </w:rPr>
        <w:t>صُوَر</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معان</w:t>
      </w:r>
      <w:r>
        <w:rPr>
          <w:rFonts w:hint="cs"/>
          <w:noProof/>
          <w:rtl/>
          <w:lang w:bidi="fa-IR"/>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Toc452308374 \h</w:instrText>
      </w:r>
      <w:r>
        <w:rPr>
          <w:noProof/>
          <w:rtl/>
        </w:rPr>
        <w:instrText xml:space="preserve"> </w:instrText>
      </w:r>
      <w:r>
        <w:rPr>
          <w:noProof/>
          <w:rtl/>
        </w:rPr>
      </w:r>
      <w:r>
        <w:rPr>
          <w:noProof/>
          <w:rtl/>
        </w:rPr>
        <w:fldChar w:fldCharType="separate"/>
      </w:r>
      <w:r>
        <w:rPr>
          <w:noProof/>
          <w:rtl/>
        </w:rPr>
        <w:t>307</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6- </w:t>
      </w:r>
      <w:r>
        <w:rPr>
          <w:rFonts w:hint="eastAsia"/>
          <w:noProof/>
          <w:rtl/>
          <w:lang w:bidi="fa-IR"/>
        </w:rPr>
        <w:t>رؤ</w:t>
      </w:r>
      <w:r>
        <w:rPr>
          <w:rFonts w:hint="cs"/>
          <w:noProof/>
          <w:rtl/>
          <w:lang w:bidi="fa-IR"/>
        </w:rPr>
        <w:t>ی</w:t>
      </w:r>
      <w:r>
        <w:rPr>
          <w:rFonts w:hint="eastAsia"/>
          <w:noProof/>
          <w:rtl/>
          <w:lang w:bidi="fa-IR"/>
        </w:rPr>
        <w:t>ا</w:t>
      </w:r>
      <w:r>
        <w:rPr>
          <w:rFonts w:hint="cs"/>
          <w:noProof/>
          <w:rtl/>
          <w:lang w:bidi="fa-IR"/>
        </w:rPr>
        <w:t>ی</w:t>
      </w:r>
      <w:r>
        <w:rPr>
          <w:noProof/>
          <w:rtl/>
          <w:lang w:bidi="fa-IR"/>
        </w:rPr>
        <w:t xml:space="preserve"> </w:t>
      </w:r>
      <w:r>
        <w:rPr>
          <w:rFonts w:hint="eastAsia"/>
          <w:noProof/>
          <w:rtl/>
          <w:lang w:bidi="fa-IR"/>
        </w:rPr>
        <w:t>صادقانه،</w:t>
      </w:r>
      <w:r>
        <w:rPr>
          <w:noProof/>
          <w:rtl/>
          <w:lang w:bidi="fa-IR"/>
        </w:rPr>
        <w:t xml:space="preserve"> </w:t>
      </w:r>
      <w:r>
        <w:rPr>
          <w:rFonts w:hint="eastAsia"/>
          <w:noProof/>
          <w:rtl/>
          <w:lang w:bidi="fa-IR"/>
        </w:rPr>
        <w:t>انعکاس</w:t>
      </w:r>
      <w:r>
        <w:rPr>
          <w:rFonts w:hint="cs"/>
          <w:noProof/>
          <w:rtl/>
          <w:lang w:bidi="fa-IR"/>
        </w:rPr>
        <w:t>ی</w:t>
      </w:r>
      <w:r>
        <w:rPr>
          <w:noProof/>
          <w:rtl/>
          <w:lang w:bidi="fa-IR"/>
        </w:rPr>
        <w:t xml:space="preserve"> </w:t>
      </w:r>
      <w:r>
        <w:rPr>
          <w:rFonts w:hint="eastAsia"/>
          <w:noProof/>
          <w:rtl/>
          <w:lang w:bidi="fa-IR"/>
        </w:rPr>
        <w:t>واقع</w:t>
      </w:r>
      <w:r>
        <w:rPr>
          <w:rFonts w:hint="cs"/>
          <w:noProof/>
          <w:rtl/>
          <w:lang w:bidi="fa-IR"/>
        </w:rPr>
        <w:t>ی</w:t>
      </w:r>
      <w:r>
        <w:rPr>
          <w:noProof/>
          <w:rtl/>
          <w:lang w:bidi="fa-IR"/>
        </w:rPr>
        <w:t xml:space="preserve"> </w:t>
      </w:r>
      <w:r>
        <w:rPr>
          <w:rFonts w:hint="cs"/>
          <w:noProof/>
          <w:rtl/>
          <w:lang w:bidi="fa-IR"/>
        </w:rPr>
        <w:t>ی</w:t>
      </w:r>
      <w:r>
        <w:rPr>
          <w:rFonts w:hint="eastAsia"/>
          <w:noProof/>
          <w:rtl/>
          <w:lang w:bidi="fa-IR"/>
        </w:rPr>
        <w:t>ا</w:t>
      </w:r>
      <w:r>
        <w:rPr>
          <w:noProof/>
          <w:rtl/>
          <w:lang w:bidi="fa-IR"/>
        </w:rPr>
        <w:t xml:space="preserve"> </w:t>
      </w:r>
      <w:r>
        <w:rPr>
          <w:rFonts w:hint="eastAsia"/>
          <w:noProof/>
          <w:rtl/>
          <w:lang w:bidi="fa-IR"/>
        </w:rPr>
        <w:t>تمث</w:t>
      </w:r>
      <w:r>
        <w:rPr>
          <w:rFonts w:hint="cs"/>
          <w:noProof/>
          <w:rtl/>
          <w:lang w:bidi="fa-IR"/>
        </w:rPr>
        <w:t>ی</w:t>
      </w:r>
      <w:r>
        <w:rPr>
          <w:rFonts w:hint="eastAsia"/>
          <w:noProof/>
          <w:rtl/>
          <w:lang w:bidi="fa-IR"/>
        </w:rPr>
        <w:t>ل</w:t>
      </w:r>
      <w:r>
        <w:rPr>
          <w:rFonts w:hint="cs"/>
          <w:noProof/>
          <w:rtl/>
          <w:lang w:bidi="fa-IR"/>
        </w:rPr>
        <w:t>ی</w:t>
      </w:r>
      <w:r>
        <w:rPr>
          <w:noProof/>
          <w:rtl/>
          <w:lang w:bidi="fa-IR"/>
        </w:rPr>
        <w:t xml:space="preserve"> </w:t>
      </w:r>
      <w:r>
        <w:rPr>
          <w:rFonts w:hint="eastAsia"/>
          <w:noProof/>
          <w:rtl/>
          <w:lang w:bidi="fa-IR"/>
        </w:rPr>
        <w:t>از</w:t>
      </w:r>
      <w:r>
        <w:rPr>
          <w:noProof/>
          <w:rtl/>
          <w:lang w:bidi="fa-IR"/>
        </w:rPr>
        <w:t xml:space="preserve"> </w:t>
      </w:r>
      <w:r>
        <w:rPr>
          <w:rFonts w:hint="eastAsia"/>
          <w:noProof/>
          <w:rtl/>
          <w:lang w:bidi="fa-IR"/>
        </w:rPr>
        <w:t>آئ</w:t>
      </w:r>
      <w:r>
        <w:rPr>
          <w:rFonts w:hint="cs"/>
          <w:noProof/>
          <w:rtl/>
          <w:lang w:bidi="fa-IR"/>
        </w:rPr>
        <w:t>ی</w:t>
      </w:r>
      <w:r>
        <w:rPr>
          <w:rFonts w:hint="eastAsia"/>
          <w:noProof/>
          <w:rtl/>
          <w:lang w:bidi="fa-IR"/>
        </w:rPr>
        <w:t>نه</w:t>
      </w:r>
      <w:r>
        <w:rPr>
          <w:noProof/>
          <w:rtl/>
          <w:lang w:bidi="fa-IR"/>
        </w:rPr>
        <w:t xml:space="preserve"> </w:t>
      </w:r>
      <w:r>
        <w:rPr>
          <w:rFonts w:hint="eastAsia"/>
          <w:noProof/>
          <w:rtl/>
          <w:lang w:bidi="fa-IR"/>
        </w:rPr>
        <w:t>قلب</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Toc452308375 \h</w:instrText>
      </w:r>
      <w:r>
        <w:rPr>
          <w:noProof/>
          <w:rtl/>
        </w:rPr>
        <w:instrText xml:space="preserve"> </w:instrText>
      </w:r>
      <w:r>
        <w:rPr>
          <w:noProof/>
          <w:rtl/>
        </w:rPr>
      </w:r>
      <w:r>
        <w:rPr>
          <w:noProof/>
          <w:rtl/>
        </w:rPr>
        <w:fldChar w:fldCharType="separate"/>
      </w:r>
      <w:r>
        <w:rPr>
          <w:noProof/>
          <w:rtl/>
        </w:rPr>
        <w:t>308</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7- </w:t>
      </w:r>
      <w:r>
        <w:rPr>
          <w:rFonts w:hint="eastAsia"/>
          <w:noProof/>
          <w:rtl/>
          <w:lang w:bidi="fa-IR"/>
        </w:rPr>
        <w:t>قرآن</w:t>
      </w:r>
      <w:r>
        <w:rPr>
          <w:noProof/>
          <w:rtl/>
          <w:lang w:bidi="fa-IR"/>
        </w:rPr>
        <w:t xml:space="preserve"> </w:t>
      </w:r>
      <w:r>
        <w:rPr>
          <w:rFonts w:hint="eastAsia"/>
          <w:noProof/>
          <w:rtl/>
          <w:lang w:bidi="fa-IR"/>
        </w:rPr>
        <w:t>مج</w:t>
      </w:r>
      <w:r>
        <w:rPr>
          <w:rFonts w:hint="cs"/>
          <w:noProof/>
          <w:rtl/>
          <w:lang w:bidi="fa-IR"/>
        </w:rPr>
        <w:t>ی</w:t>
      </w:r>
      <w:r>
        <w:rPr>
          <w:rFonts w:hint="eastAsia"/>
          <w:noProof/>
          <w:rtl/>
          <w:lang w:bidi="fa-IR"/>
        </w:rPr>
        <w:t>د</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تسب</w:t>
      </w:r>
      <w:r>
        <w:rPr>
          <w:rFonts w:hint="cs"/>
          <w:noProof/>
          <w:rtl/>
          <w:lang w:bidi="fa-IR"/>
        </w:rPr>
        <w:t>ی</w:t>
      </w:r>
      <w:r>
        <w:rPr>
          <w:rFonts w:hint="eastAsia"/>
          <w:noProof/>
          <w:rtl/>
          <w:lang w:bidi="fa-IR"/>
        </w:rPr>
        <w:t>ح</w:t>
      </w:r>
      <w:r>
        <w:rPr>
          <w:noProof/>
          <w:rtl/>
          <w:lang w:bidi="fa-IR"/>
        </w:rPr>
        <w:t xml:space="preserve"> </w:t>
      </w:r>
      <w:r>
        <w:rPr>
          <w:rFonts w:hint="eastAsia"/>
          <w:noProof/>
          <w:rtl/>
          <w:lang w:bidi="fa-IR"/>
        </w:rPr>
        <w:t>کردن</w:t>
      </w:r>
      <w:r>
        <w:rPr>
          <w:noProof/>
          <w:rtl/>
          <w:lang w:bidi="fa-IR"/>
        </w:rPr>
        <w:t xml:space="preserve"> </w:t>
      </w:r>
      <w:r>
        <w:rPr>
          <w:rFonts w:hint="eastAsia"/>
          <w:noProof/>
          <w:rtl/>
          <w:lang w:bidi="fa-IR"/>
        </w:rPr>
        <w:t>همه</w:t>
      </w:r>
      <w:r>
        <w:rPr>
          <w:noProof/>
          <w:rtl/>
          <w:lang w:bidi="fa-IR"/>
        </w:rPr>
        <w:t xml:space="preserve"> </w:t>
      </w:r>
      <w:r>
        <w:rPr>
          <w:rFonts w:hint="eastAsia"/>
          <w:noProof/>
          <w:rtl/>
          <w:lang w:bidi="fa-IR"/>
        </w:rPr>
        <w:t>اش</w:t>
      </w:r>
      <w:r>
        <w:rPr>
          <w:rFonts w:hint="cs"/>
          <w:noProof/>
          <w:rtl/>
          <w:lang w:bidi="fa-IR"/>
        </w:rPr>
        <w:t>ی</w:t>
      </w:r>
      <w:r>
        <w:rPr>
          <w:rFonts w:hint="eastAsia"/>
          <w:noProof/>
          <w:rtl/>
          <w:lang w:bidi="fa-IR"/>
        </w:rPr>
        <w:t>اء</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Toc452308376 \h</w:instrText>
      </w:r>
      <w:r>
        <w:rPr>
          <w:noProof/>
          <w:rtl/>
        </w:rPr>
        <w:instrText xml:space="preserve"> </w:instrText>
      </w:r>
      <w:r>
        <w:rPr>
          <w:noProof/>
          <w:rtl/>
        </w:rPr>
      </w:r>
      <w:r>
        <w:rPr>
          <w:noProof/>
          <w:rtl/>
        </w:rPr>
        <w:fldChar w:fldCharType="separate"/>
      </w:r>
      <w:r>
        <w:rPr>
          <w:noProof/>
          <w:rtl/>
        </w:rPr>
        <w:t>308</w:t>
      </w:r>
      <w:r>
        <w:rPr>
          <w:noProof/>
          <w:rtl/>
        </w:rPr>
        <w:fldChar w:fldCharType="end"/>
      </w:r>
    </w:p>
    <w:p w:rsidR="000D5427" w:rsidRDefault="000D5427">
      <w:pPr>
        <w:pStyle w:val="TOC2"/>
        <w:rPr>
          <w:rFonts w:asciiTheme="minorHAnsi" w:eastAsiaTheme="minorEastAsia" w:hAnsiTheme="minorHAnsi" w:cstheme="minorBidi"/>
          <w:bCs w:val="0"/>
          <w:noProof/>
          <w:sz w:val="22"/>
          <w:szCs w:val="22"/>
          <w:rtl/>
          <w:lang w:bidi="ar-SA"/>
        </w:rPr>
      </w:pPr>
      <w:r>
        <w:rPr>
          <w:rFonts w:hint="eastAsia"/>
          <w:noProof/>
          <w:rtl/>
        </w:rPr>
        <w:t>و</w:t>
      </w:r>
      <w:r>
        <w:rPr>
          <w:noProof/>
          <w:rtl/>
        </w:rPr>
        <w:t xml:space="preserve">: </w:t>
      </w:r>
      <w:r>
        <w:rPr>
          <w:rFonts w:hint="eastAsia"/>
          <w:noProof/>
          <w:rtl/>
        </w:rPr>
        <w:t>عبدالرحمن</w:t>
      </w:r>
      <w:r>
        <w:rPr>
          <w:noProof/>
          <w:rtl/>
        </w:rPr>
        <w:t xml:space="preserve"> </w:t>
      </w:r>
      <w:r>
        <w:rPr>
          <w:rFonts w:hint="eastAsia"/>
          <w:noProof/>
          <w:rtl/>
        </w:rPr>
        <w:t>جام</w:t>
      </w:r>
      <w:r>
        <w:rPr>
          <w:rFonts w:hint="cs"/>
          <w:noProof/>
          <w:rtl/>
        </w:rPr>
        <w:t>ی</w:t>
      </w:r>
      <w:r>
        <w:rPr>
          <w:noProof/>
          <w:rtl/>
        </w:rPr>
        <w:t xml:space="preserve"> (817-898 </w:t>
      </w:r>
      <w:r>
        <w:rPr>
          <w:rFonts w:hint="eastAsia"/>
          <w:noProof/>
          <w:rtl/>
        </w:rPr>
        <w:t>هـ</w:t>
      </w:r>
      <w:r>
        <w:rPr>
          <w:noProof/>
          <w:rtl/>
        </w:rPr>
        <w:t xml:space="preserve"> </w:t>
      </w:r>
      <w:r>
        <w:rPr>
          <w:rFonts w:hint="eastAsia"/>
          <w:noProof/>
          <w:rtl/>
        </w:rPr>
        <w:t>ق</w:t>
      </w:r>
      <w:r>
        <w:rPr>
          <w:noProof/>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Toc452308377 \h</w:instrText>
      </w:r>
      <w:r>
        <w:rPr>
          <w:noProof/>
          <w:rtl/>
        </w:rPr>
        <w:instrText xml:space="preserve"> </w:instrText>
      </w:r>
      <w:r>
        <w:rPr>
          <w:noProof/>
          <w:rtl/>
        </w:rPr>
      </w:r>
      <w:r>
        <w:rPr>
          <w:noProof/>
          <w:rtl/>
        </w:rPr>
        <w:fldChar w:fldCharType="separate"/>
      </w:r>
      <w:r>
        <w:rPr>
          <w:noProof/>
          <w:rtl/>
        </w:rPr>
        <w:t>311</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1- </w:t>
      </w:r>
      <w:r>
        <w:rPr>
          <w:rFonts w:hint="eastAsia"/>
          <w:noProof/>
          <w:rtl/>
          <w:lang w:bidi="fa-IR"/>
        </w:rPr>
        <w:t>وصف</w:t>
      </w:r>
      <w:r>
        <w:rPr>
          <w:noProof/>
          <w:rtl/>
          <w:lang w:bidi="fa-IR"/>
        </w:rPr>
        <w:t xml:space="preserve"> </w:t>
      </w:r>
      <w:r>
        <w:rPr>
          <w:rFonts w:hint="eastAsia"/>
          <w:noProof/>
          <w:rtl/>
          <w:lang w:bidi="fa-IR"/>
        </w:rPr>
        <w:t>خلفا</w:t>
      </w:r>
      <w:r>
        <w:rPr>
          <w:noProof/>
          <w:rtl/>
          <w:lang w:bidi="fa-IR"/>
        </w:rPr>
        <w:t xml:space="preserve"> </w:t>
      </w:r>
      <w:r>
        <w:rPr>
          <w:rFonts w:hint="eastAsia"/>
          <w:noProof/>
          <w:rtl/>
          <w:lang w:bidi="fa-IR"/>
        </w:rPr>
        <w:t>در</w:t>
      </w:r>
      <w:r>
        <w:rPr>
          <w:noProof/>
          <w:rtl/>
          <w:lang w:bidi="fa-IR"/>
        </w:rPr>
        <w:t xml:space="preserve"> </w:t>
      </w:r>
      <w:r>
        <w:rPr>
          <w:rFonts w:hint="eastAsia"/>
          <w:noProof/>
          <w:rtl/>
          <w:lang w:bidi="fa-IR"/>
        </w:rPr>
        <w:t>سلسلة</w:t>
      </w:r>
      <w:r>
        <w:rPr>
          <w:noProof/>
          <w:rtl/>
          <w:lang w:bidi="fa-IR"/>
        </w:rPr>
        <w:t xml:space="preserve"> </w:t>
      </w:r>
      <w:r>
        <w:rPr>
          <w:rFonts w:hint="eastAsia"/>
          <w:noProof/>
          <w:rtl/>
          <w:lang w:bidi="fa-IR"/>
        </w:rPr>
        <w:t>الذهب</w:t>
      </w:r>
      <w:r>
        <w:rPr>
          <w:noProof/>
          <w:rtl/>
          <w:lang w:bidi="fa-IR"/>
        </w:rPr>
        <w:t xml:space="preserve"> </w:t>
      </w:r>
      <w:r>
        <w:rPr>
          <w:rFonts w:hint="eastAsia"/>
          <w:noProof/>
          <w:rtl/>
          <w:lang w:bidi="fa-IR"/>
        </w:rPr>
        <w:t>کتاب</w:t>
      </w:r>
      <w:r>
        <w:rPr>
          <w:noProof/>
          <w:rtl/>
          <w:lang w:bidi="fa-IR"/>
        </w:rPr>
        <w:t xml:space="preserve"> </w:t>
      </w:r>
      <w:r>
        <w:rPr>
          <w:rFonts w:hint="eastAsia"/>
          <w:noProof/>
          <w:rtl/>
          <w:lang w:bidi="fa-IR"/>
        </w:rPr>
        <w:t>هفت</w:t>
      </w:r>
      <w:r>
        <w:rPr>
          <w:noProof/>
          <w:rtl/>
          <w:lang w:bidi="fa-IR"/>
        </w:rPr>
        <w:t xml:space="preserve"> </w:t>
      </w:r>
      <w:r>
        <w:rPr>
          <w:rFonts w:hint="eastAsia"/>
          <w:noProof/>
          <w:rtl/>
          <w:lang w:bidi="fa-IR"/>
        </w:rPr>
        <w:t>اورنگ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Toc452308378 \h</w:instrText>
      </w:r>
      <w:r>
        <w:rPr>
          <w:noProof/>
          <w:rtl/>
        </w:rPr>
        <w:instrText xml:space="preserve"> </w:instrText>
      </w:r>
      <w:r>
        <w:rPr>
          <w:noProof/>
          <w:rtl/>
        </w:rPr>
      </w:r>
      <w:r>
        <w:rPr>
          <w:noProof/>
          <w:rtl/>
        </w:rPr>
        <w:fldChar w:fldCharType="separate"/>
      </w:r>
      <w:r>
        <w:rPr>
          <w:noProof/>
          <w:rtl/>
        </w:rPr>
        <w:t>311</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2- </w:t>
      </w:r>
      <w:r>
        <w:rPr>
          <w:rFonts w:hint="eastAsia"/>
          <w:noProof/>
          <w:rtl/>
          <w:lang w:bidi="fa-IR"/>
        </w:rPr>
        <w:t>ستا</w:t>
      </w:r>
      <w:r>
        <w:rPr>
          <w:rFonts w:hint="cs"/>
          <w:noProof/>
          <w:rtl/>
          <w:lang w:bidi="fa-IR"/>
        </w:rPr>
        <w:t>ی</w:t>
      </w:r>
      <w:r>
        <w:rPr>
          <w:rFonts w:hint="eastAsia"/>
          <w:noProof/>
          <w:rtl/>
          <w:lang w:bidi="fa-IR"/>
        </w:rPr>
        <w:t>ش</w:t>
      </w:r>
      <w:r>
        <w:rPr>
          <w:noProof/>
          <w:rtl/>
          <w:lang w:bidi="fa-IR"/>
        </w:rPr>
        <w:t xml:space="preserve"> </w:t>
      </w:r>
      <w:r>
        <w:rPr>
          <w:rFonts w:hint="eastAsia"/>
          <w:noProof/>
          <w:rtl/>
          <w:lang w:bidi="fa-IR"/>
        </w:rPr>
        <w:t>ابوبکر</w:t>
      </w:r>
      <w:r>
        <w:rPr>
          <w:noProof/>
          <w:rtl/>
          <w:lang w:bidi="fa-IR"/>
        </w:rPr>
        <w:t xml:space="preserve"> </w:t>
      </w:r>
      <w:r>
        <w:rPr>
          <w:rFonts w:hint="eastAsia"/>
          <w:noProof/>
          <w:rtl/>
          <w:lang w:bidi="fa-IR"/>
        </w:rPr>
        <w:t>صد</w:t>
      </w:r>
      <w:r>
        <w:rPr>
          <w:rFonts w:hint="cs"/>
          <w:noProof/>
          <w:rtl/>
          <w:lang w:bidi="fa-IR"/>
        </w:rPr>
        <w:t>ی</w:t>
      </w:r>
      <w:r>
        <w:rPr>
          <w:rFonts w:hint="eastAsia"/>
          <w:noProof/>
          <w:rtl/>
          <w:lang w:bidi="fa-IR"/>
        </w:rPr>
        <w:t>ق</w:t>
      </w:r>
      <w:r>
        <w:rPr>
          <w:noProof/>
          <w:rtl/>
          <w:lang w:bidi="fa-IR"/>
        </w:rPr>
        <w:t xml:space="preserve"> </w:t>
      </w:r>
      <w:r>
        <w:rPr>
          <w:rFonts w:hint="eastAsia"/>
          <w:noProof/>
          <w:rtl/>
          <w:lang w:bidi="fa-IR"/>
        </w:rPr>
        <w:t>در</w:t>
      </w:r>
      <w:r>
        <w:rPr>
          <w:noProof/>
          <w:rtl/>
          <w:lang w:bidi="fa-IR"/>
        </w:rPr>
        <w:t xml:space="preserve"> </w:t>
      </w:r>
      <w:r>
        <w:rPr>
          <w:rFonts w:hint="eastAsia"/>
          <w:noProof/>
          <w:rtl/>
          <w:lang w:bidi="fa-IR"/>
        </w:rPr>
        <w:t>دفتر</w:t>
      </w:r>
      <w:r>
        <w:rPr>
          <w:noProof/>
          <w:rtl/>
          <w:lang w:bidi="fa-IR"/>
        </w:rPr>
        <w:t xml:space="preserve"> </w:t>
      </w:r>
      <w:r>
        <w:rPr>
          <w:rFonts w:hint="eastAsia"/>
          <w:noProof/>
          <w:rtl/>
          <w:lang w:bidi="fa-IR"/>
        </w:rPr>
        <w:t>دوم</w:t>
      </w:r>
      <w:r>
        <w:rPr>
          <w:noProof/>
          <w:rtl/>
          <w:lang w:bidi="fa-IR"/>
        </w:rPr>
        <w:t xml:space="preserve"> </w:t>
      </w:r>
      <w:r>
        <w:rPr>
          <w:rFonts w:hint="eastAsia"/>
          <w:noProof/>
          <w:rtl/>
          <w:lang w:bidi="fa-IR"/>
        </w:rPr>
        <w:t>سلسلة</w:t>
      </w:r>
      <w:r>
        <w:rPr>
          <w:noProof/>
          <w:rtl/>
          <w:lang w:bidi="fa-IR"/>
        </w:rPr>
        <w:t xml:space="preserve"> </w:t>
      </w:r>
      <w:r>
        <w:rPr>
          <w:rFonts w:hint="eastAsia"/>
          <w:noProof/>
          <w:rtl/>
          <w:lang w:bidi="fa-IR"/>
        </w:rPr>
        <w:t>الذهب</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Toc452308379 \h</w:instrText>
      </w:r>
      <w:r>
        <w:rPr>
          <w:noProof/>
          <w:rtl/>
        </w:rPr>
        <w:instrText xml:space="preserve"> </w:instrText>
      </w:r>
      <w:r>
        <w:rPr>
          <w:noProof/>
          <w:rtl/>
        </w:rPr>
      </w:r>
      <w:r>
        <w:rPr>
          <w:noProof/>
          <w:rtl/>
        </w:rPr>
        <w:fldChar w:fldCharType="separate"/>
      </w:r>
      <w:r>
        <w:rPr>
          <w:noProof/>
          <w:rtl/>
        </w:rPr>
        <w:t>312</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3- </w:t>
      </w:r>
      <w:r>
        <w:rPr>
          <w:rFonts w:hint="eastAsia"/>
          <w:noProof/>
          <w:rtl/>
          <w:lang w:bidi="fa-IR"/>
        </w:rPr>
        <w:t>خواب</w:t>
      </w:r>
      <w:r>
        <w:rPr>
          <w:noProof/>
          <w:rtl/>
          <w:lang w:bidi="fa-IR"/>
        </w:rPr>
        <w:t xml:space="preserve"> </w:t>
      </w:r>
      <w:r>
        <w:rPr>
          <w:rFonts w:hint="eastAsia"/>
          <w:noProof/>
          <w:rtl/>
          <w:lang w:bidi="fa-IR"/>
        </w:rPr>
        <w:t>د</w:t>
      </w:r>
      <w:r>
        <w:rPr>
          <w:rFonts w:hint="cs"/>
          <w:noProof/>
          <w:rtl/>
          <w:lang w:bidi="fa-IR"/>
        </w:rPr>
        <w:t>ی</w:t>
      </w:r>
      <w:r>
        <w:rPr>
          <w:rFonts w:hint="eastAsia"/>
          <w:noProof/>
          <w:rtl/>
          <w:lang w:bidi="fa-IR"/>
        </w:rPr>
        <w:t>دن</w:t>
      </w:r>
      <w:r>
        <w:rPr>
          <w:noProof/>
          <w:rtl/>
          <w:lang w:bidi="fa-IR"/>
        </w:rPr>
        <w:t xml:space="preserve"> </w:t>
      </w:r>
      <w:r>
        <w:rPr>
          <w:rFonts w:hint="eastAsia"/>
          <w:noProof/>
          <w:rtl/>
          <w:lang w:bidi="fa-IR"/>
        </w:rPr>
        <w:t>عبد</w:t>
      </w:r>
      <w:r>
        <w:rPr>
          <w:noProof/>
          <w:rtl/>
          <w:lang w:bidi="fa-IR"/>
        </w:rPr>
        <w:t xml:space="preserve"> </w:t>
      </w:r>
      <w:r>
        <w:rPr>
          <w:rFonts w:hint="eastAsia"/>
          <w:noProof/>
          <w:rtl/>
          <w:lang w:bidi="fa-IR"/>
        </w:rPr>
        <w:t>الله</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عمر</w:t>
      </w:r>
      <w:r>
        <w:rPr>
          <w:noProof/>
          <w:rtl/>
          <w:lang w:bidi="fa-IR"/>
        </w:rPr>
        <w:t xml:space="preserve"> </w:t>
      </w:r>
      <w:r>
        <w:rPr>
          <w:rFonts w:hint="eastAsia"/>
          <w:noProof/>
          <w:rtl/>
          <w:lang w:bidi="fa-IR"/>
        </w:rPr>
        <w:t>در</w:t>
      </w:r>
      <w:r>
        <w:rPr>
          <w:noProof/>
          <w:rtl/>
          <w:lang w:bidi="fa-IR"/>
        </w:rPr>
        <w:t xml:space="preserve"> </w:t>
      </w:r>
      <w:r>
        <w:rPr>
          <w:rFonts w:hint="eastAsia"/>
          <w:noProof/>
          <w:rtl/>
          <w:lang w:bidi="fa-IR"/>
        </w:rPr>
        <w:t>دفتر</w:t>
      </w:r>
      <w:r>
        <w:rPr>
          <w:noProof/>
          <w:rtl/>
          <w:lang w:bidi="fa-IR"/>
        </w:rPr>
        <w:t xml:space="preserve"> </w:t>
      </w:r>
      <w:r>
        <w:rPr>
          <w:rFonts w:hint="eastAsia"/>
          <w:noProof/>
          <w:rtl/>
          <w:lang w:bidi="fa-IR"/>
        </w:rPr>
        <w:t>سوم</w:t>
      </w:r>
      <w:r>
        <w:rPr>
          <w:noProof/>
          <w:rtl/>
          <w:lang w:bidi="fa-IR"/>
        </w:rPr>
        <w:t xml:space="preserve"> </w:t>
      </w:r>
      <w:r>
        <w:rPr>
          <w:rFonts w:hint="eastAsia"/>
          <w:noProof/>
          <w:rtl/>
          <w:lang w:bidi="fa-IR"/>
        </w:rPr>
        <w:t>سلسلة</w:t>
      </w:r>
      <w:r w:rsidRPr="009F5BB0">
        <w:rPr>
          <w:rFonts w:cs="CTraditional Arabic" w:hint="eastAsia"/>
          <w:noProof/>
          <w:cs/>
          <w:lang w:bidi="fa-IR"/>
        </w:rPr>
        <w:t>‎</w:t>
      </w:r>
      <w:r>
        <w:rPr>
          <w:rFonts w:hint="eastAsia"/>
          <w:noProof/>
          <w:rtl/>
          <w:lang w:bidi="fa-IR"/>
        </w:rPr>
        <w:t>الذهب</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Toc452308380 \h</w:instrText>
      </w:r>
      <w:r>
        <w:rPr>
          <w:noProof/>
          <w:rtl/>
        </w:rPr>
        <w:instrText xml:space="preserve"> </w:instrText>
      </w:r>
      <w:r>
        <w:rPr>
          <w:noProof/>
          <w:rtl/>
        </w:rPr>
      </w:r>
      <w:r>
        <w:rPr>
          <w:noProof/>
          <w:rtl/>
        </w:rPr>
        <w:fldChar w:fldCharType="separate"/>
      </w:r>
      <w:r>
        <w:rPr>
          <w:noProof/>
          <w:rtl/>
        </w:rPr>
        <w:t>313</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4- </w:t>
      </w:r>
      <w:r>
        <w:rPr>
          <w:rFonts w:hint="eastAsia"/>
          <w:noProof/>
          <w:rtl/>
          <w:lang w:bidi="fa-IR"/>
        </w:rPr>
        <w:t>عظمت</w:t>
      </w:r>
      <w:r>
        <w:rPr>
          <w:noProof/>
          <w:rtl/>
          <w:lang w:bidi="fa-IR"/>
        </w:rPr>
        <w:t xml:space="preserve"> </w:t>
      </w:r>
      <w:r>
        <w:rPr>
          <w:rFonts w:hint="eastAsia"/>
          <w:noProof/>
          <w:rtl/>
          <w:lang w:bidi="fa-IR"/>
        </w:rPr>
        <w:t>عل</w:t>
      </w:r>
      <w:r>
        <w:rPr>
          <w:rFonts w:hint="cs"/>
          <w:noProof/>
          <w:rtl/>
          <w:lang w:bidi="fa-IR"/>
        </w:rPr>
        <w:t>ی</w:t>
      </w:r>
      <w:r>
        <w:rPr>
          <w:noProof/>
          <w:rtl/>
          <w:lang w:bidi="fa-IR"/>
        </w:rPr>
        <w:t xml:space="preserve"> </w:t>
      </w:r>
      <w:r>
        <w:rPr>
          <w:rFonts w:hint="eastAsia"/>
          <w:noProof/>
          <w:rtl/>
          <w:lang w:bidi="fa-IR"/>
        </w:rPr>
        <w:t>در</w:t>
      </w:r>
      <w:r>
        <w:rPr>
          <w:noProof/>
          <w:rtl/>
          <w:lang w:bidi="fa-IR"/>
        </w:rPr>
        <w:t xml:space="preserve"> </w:t>
      </w:r>
      <w:r>
        <w:rPr>
          <w:rFonts w:hint="eastAsia"/>
          <w:noProof/>
          <w:rtl/>
          <w:lang w:bidi="fa-IR"/>
        </w:rPr>
        <w:t>اورنگ</w:t>
      </w:r>
      <w:r>
        <w:rPr>
          <w:noProof/>
          <w:rtl/>
          <w:lang w:bidi="fa-IR"/>
        </w:rPr>
        <w:t xml:space="preserve"> </w:t>
      </w:r>
      <w:r>
        <w:rPr>
          <w:rFonts w:hint="eastAsia"/>
          <w:noProof/>
          <w:rtl/>
          <w:lang w:bidi="fa-IR"/>
        </w:rPr>
        <w:t>سوم</w:t>
      </w:r>
      <w:r>
        <w:rPr>
          <w:noProof/>
          <w:rtl/>
          <w:lang w:bidi="fa-IR"/>
        </w:rPr>
        <w:t xml:space="preserve"> </w:t>
      </w:r>
      <w:r>
        <w:rPr>
          <w:rFonts w:hint="eastAsia"/>
          <w:noProof/>
          <w:rtl/>
          <w:lang w:bidi="fa-IR"/>
        </w:rPr>
        <w:t>تحفة</w:t>
      </w:r>
      <w:r>
        <w:rPr>
          <w:noProof/>
          <w:rtl/>
          <w:lang w:bidi="fa-IR"/>
        </w:rPr>
        <w:t xml:space="preserve"> </w:t>
      </w:r>
      <w:r>
        <w:rPr>
          <w:rFonts w:hint="eastAsia"/>
          <w:noProof/>
          <w:rtl/>
          <w:lang w:bidi="fa-IR"/>
        </w:rPr>
        <w:t>الاحرار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Toc452308381 \h</w:instrText>
      </w:r>
      <w:r>
        <w:rPr>
          <w:noProof/>
          <w:rtl/>
        </w:rPr>
        <w:instrText xml:space="preserve"> </w:instrText>
      </w:r>
      <w:r>
        <w:rPr>
          <w:noProof/>
          <w:rtl/>
        </w:rPr>
      </w:r>
      <w:r>
        <w:rPr>
          <w:noProof/>
          <w:rtl/>
        </w:rPr>
        <w:fldChar w:fldCharType="separate"/>
      </w:r>
      <w:r>
        <w:rPr>
          <w:noProof/>
          <w:rtl/>
        </w:rPr>
        <w:t>314</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5- </w:t>
      </w:r>
      <w:r>
        <w:rPr>
          <w:rFonts w:hint="eastAsia"/>
          <w:noProof/>
          <w:rtl/>
          <w:lang w:bidi="fa-IR"/>
        </w:rPr>
        <w:t>ستا</w:t>
      </w:r>
      <w:r>
        <w:rPr>
          <w:rFonts w:hint="cs"/>
          <w:noProof/>
          <w:rtl/>
          <w:lang w:bidi="fa-IR"/>
        </w:rPr>
        <w:t>ی</w:t>
      </w:r>
      <w:r>
        <w:rPr>
          <w:rFonts w:hint="eastAsia"/>
          <w:noProof/>
          <w:rtl/>
          <w:lang w:bidi="fa-IR"/>
        </w:rPr>
        <w:t>ش</w:t>
      </w:r>
      <w:r>
        <w:rPr>
          <w:noProof/>
          <w:rtl/>
          <w:lang w:bidi="fa-IR"/>
        </w:rPr>
        <w:t xml:space="preserve"> </w:t>
      </w:r>
      <w:r>
        <w:rPr>
          <w:rFonts w:hint="eastAsia"/>
          <w:noProof/>
          <w:rtl/>
          <w:lang w:bidi="fa-IR"/>
        </w:rPr>
        <w:t>خلفا</w:t>
      </w:r>
      <w:r>
        <w:rPr>
          <w:noProof/>
          <w:rtl/>
          <w:lang w:bidi="fa-IR"/>
        </w:rPr>
        <w:t xml:space="preserve"> </w:t>
      </w:r>
      <w:r>
        <w:rPr>
          <w:rFonts w:hint="eastAsia"/>
          <w:noProof/>
          <w:rtl/>
          <w:lang w:bidi="fa-IR"/>
        </w:rPr>
        <w:t>در</w:t>
      </w:r>
      <w:r>
        <w:rPr>
          <w:noProof/>
          <w:rtl/>
          <w:lang w:bidi="fa-IR"/>
        </w:rPr>
        <w:t xml:space="preserve"> </w:t>
      </w:r>
      <w:r>
        <w:rPr>
          <w:rFonts w:hint="eastAsia"/>
          <w:noProof/>
          <w:rtl/>
          <w:lang w:bidi="fa-IR"/>
        </w:rPr>
        <w:t>قص</w:t>
      </w:r>
      <w:r>
        <w:rPr>
          <w:rFonts w:hint="cs"/>
          <w:noProof/>
          <w:rtl/>
          <w:lang w:bidi="fa-IR"/>
        </w:rPr>
        <w:t>ی</w:t>
      </w:r>
      <w:r>
        <w:rPr>
          <w:rFonts w:hint="eastAsia"/>
          <w:noProof/>
          <w:rtl/>
          <w:lang w:bidi="fa-IR"/>
        </w:rPr>
        <w:t>ده</w:t>
      </w:r>
      <w:r>
        <w:rPr>
          <w:noProof/>
          <w:rtl/>
          <w:lang w:bidi="fa-IR"/>
        </w:rPr>
        <w:t xml:space="preserve"> </w:t>
      </w:r>
      <w:r>
        <w:rPr>
          <w:rFonts w:hint="eastAsia"/>
          <w:noProof/>
          <w:rtl/>
          <w:lang w:bidi="fa-IR"/>
        </w:rPr>
        <w:t>رشح</w:t>
      </w:r>
      <w:r>
        <w:rPr>
          <w:noProof/>
          <w:rtl/>
          <w:lang w:bidi="fa-IR"/>
        </w:rPr>
        <w:t xml:space="preserve"> </w:t>
      </w:r>
      <w:r>
        <w:rPr>
          <w:rFonts w:hint="eastAsia"/>
          <w:noProof/>
          <w:rtl/>
          <w:lang w:bidi="fa-IR"/>
        </w:rPr>
        <w:t>بال</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شرح</w:t>
      </w:r>
      <w:r>
        <w:rPr>
          <w:noProof/>
          <w:rtl/>
          <w:lang w:bidi="fa-IR"/>
        </w:rPr>
        <w:t xml:space="preserve"> </w:t>
      </w:r>
      <w:r>
        <w:rPr>
          <w:rFonts w:hint="eastAsia"/>
          <w:noProof/>
          <w:rtl/>
          <w:lang w:bidi="fa-IR"/>
        </w:rPr>
        <w:t>بال</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Toc452308382 \h</w:instrText>
      </w:r>
      <w:r>
        <w:rPr>
          <w:noProof/>
          <w:rtl/>
        </w:rPr>
        <w:instrText xml:space="preserve"> </w:instrText>
      </w:r>
      <w:r>
        <w:rPr>
          <w:noProof/>
          <w:rtl/>
        </w:rPr>
      </w:r>
      <w:r>
        <w:rPr>
          <w:noProof/>
          <w:rtl/>
        </w:rPr>
        <w:fldChar w:fldCharType="separate"/>
      </w:r>
      <w:r>
        <w:rPr>
          <w:noProof/>
          <w:rtl/>
        </w:rPr>
        <w:t>315</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6- </w:t>
      </w:r>
      <w:r>
        <w:rPr>
          <w:rFonts w:hint="eastAsia"/>
          <w:noProof/>
          <w:rtl/>
          <w:lang w:bidi="fa-IR"/>
        </w:rPr>
        <w:t>مسجد</w:t>
      </w:r>
      <w:r>
        <w:rPr>
          <w:noProof/>
          <w:rtl/>
          <w:lang w:bidi="fa-IR"/>
        </w:rPr>
        <w:t xml:space="preserve"> </w:t>
      </w:r>
      <w:r>
        <w:rPr>
          <w:rFonts w:hint="eastAsia"/>
          <w:noProof/>
          <w:rtl/>
          <w:lang w:bidi="fa-IR"/>
        </w:rPr>
        <w:t>عال</w:t>
      </w:r>
      <w:r>
        <w:rPr>
          <w:rFonts w:hint="cs"/>
          <w:noProof/>
          <w:rtl/>
          <w:lang w:bidi="fa-IR"/>
        </w:rPr>
        <w:t>ی</w:t>
      </w:r>
      <w:r>
        <w:rPr>
          <w:noProof/>
          <w:rtl/>
          <w:lang w:bidi="fa-IR"/>
        </w:rPr>
        <w:t xml:space="preserve"> </w:t>
      </w:r>
      <w:r>
        <w:rPr>
          <w:rFonts w:hint="eastAsia"/>
          <w:noProof/>
          <w:rtl/>
          <w:lang w:bidi="fa-IR"/>
        </w:rPr>
        <w:t>تر</w:t>
      </w:r>
      <w:r>
        <w:rPr>
          <w:rFonts w:hint="cs"/>
          <w:noProof/>
          <w:rtl/>
          <w:lang w:bidi="fa-IR"/>
        </w:rPr>
        <w:t>ی</w:t>
      </w:r>
      <w:r>
        <w:rPr>
          <w:rFonts w:hint="eastAsia"/>
          <w:noProof/>
          <w:rtl/>
          <w:lang w:bidi="fa-IR"/>
        </w:rPr>
        <w:t>ن</w:t>
      </w:r>
      <w:r>
        <w:rPr>
          <w:noProof/>
          <w:rtl/>
          <w:lang w:bidi="fa-IR"/>
        </w:rPr>
        <w:t xml:space="preserve"> </w:t>
      </w:r>
      <w:r>
        <w:rPr>
          <w:rFonts w:hint="eastAsia"/>
          <w:noProof/>
          <w:rtl/>
          <w:lang w:bidi="fa-IR"/>
        </w:rPr>
        <w:t>پا</w:t>
      </w:r>
      <w:r>
        <w:rPr>
          <w:rFonts w:hint="cs"/>
          <w:noProof/>
          <w:rtl/>
          <w:lang w:bidi="fa-IR"/>
        </w:rPr>
        <w:t>ی</w:t>
      </w:r>
      <w:r>
        <w:rPr>
          <w:rFonts w:hint="eastAsia"/>
          <w:noProof/>
          <w:rtl/>
          <w:lang w:bidi="fa-IR"/>
        </w:rPr>
        <w:t>گاه</w:t>
      </w:r>
      <w:r>
        <w:rPr>
          <w:noProof/>
          <w:rtl/>
          <w:lang w:bidi="fa-IR"/>
        </w:rPr>
        <w:t xml:space="preserve"> </w:t>
      </w:r>
      <w:r>
        <w:rPr>
          <w:rFonts w:hint="eastAsia"/>
          <w:noProof/>
          <w:rtl/>
          <w:lang w:bidi="fa-IR"/>
        </w:rPr>
        <w:t>وصال</w:t>
      </w:r>
      <w:r>
        <w:rPr>
          <w:noProof/>
          <w:rtl/>
          <w:lang w:bidi="fa-IR"/>
        </w:rPr>
        <w:t xml:space="preserve"> </w:t>
      </w:r>
      <w:r>
        <w:rPr>
          <w:rFonts w:hint="eastAsia"/>
          <w:noProof/>
          <w:rtl/>
          <w:lang w:bidi="fa-IR"/>
        </w:rPr>
        <w:t>عل</w:t>
      </w:r>
      <w:r>
        <w:rPr>
          <w:rFonts w:hint="cs"/>
          <w:noProof/>
          <w:rtl/>
          <w:lang w:bidi="fa-IR"/>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Toc452308383 \h</w:instrText>
      </w:r>
      <w:r>
        <w:rPr>
          <w:noProof/>
          <w:rtl/>
        </w:rPr>
        <w:instrText xml:space="preserve"> </w:instrText>
      </w:r>
      <w:r>
        <w:rPr>
          <w:noProof/>
          <w:rtl/>
        </w:rPr>
      </w:r>
      <w:r>
        <w:rPr>
          <w:noProof/>
          <w:rtl/>
        </w:rPr>
        <w:fldChar w:fldCharType="separate"/>
      </w:r>
      <w:r>
        <w:rPr>
          <w:noProof/>
          <w:rtl/>
        </w:rPr>
        <w:t>315</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7- </w:t>
      </w:r>
      <w:r>
        <w:rPr>
          <w:rFonts w:hint="eastAsia"/>
          <w:noProof/>
          <w:rtl/>
          <w:lang w:bidi="fa-IR"/>
        </w:rPr>
        <w:t>سوال</w:t>
      </w:r>
      <w:r>
        <w:rPr>
          <w:noProof/>
          <w:rtl/>
          <w:lang w:bidi="fa-IR"/>
        </w:rPr>
        <w:t xml:space="preserve"> </w:t>
      </w:r>
      <w:r>
        <w:rPr>
          <w:rFonts w:hint="eastAsia"/>
          <w:noProof/>
          <w:rtl/>
          <w:lang w:bidi="fa-IR"/>
        </w:rPr>
        <w:t>عل</w:t>
      </w:r>
      <w:r>
        <w:rPr>
          <w:rFonts w:hint="cs"/>
          <w:noProof/>
          <w:rtl/>
          <w:lang w:bidi="fa-IR"/>
        </w:rPr>
        <w:t>ی</w:t>
      </w:r>
      <w:r>
        <w:rPr>
          <w:noProof/>
          <w:rtl/>
          <w:lang w:bidi="fa-IR"/>
        </w:rPr>
        <w:t xml:space="preserve"> </w:t>
      </w:r>
      <w:r>
        <w:rPr>
          <w:rFonts w:hint="eastAsia"/>
          <w:noProof/>
          <w:rtl/>
          <w:lang w:bidi="fa-IR"/>
        </w:rPr>
        <w:t>از</w:t>
      </w:r>
      <w:r>
        <w:rPr>
          <w:noProof/>
          <w:rtl/>
          <w:lang w:bidi="fa-IR"/>
        </w:rPr>
        <w:t xml:space="preserve"> </w:t>
      </w:r>
      <w:r>
        <w:rPr>
          <w:rFonts w:hint="eastAsia"/>
          <w:noProof/>
          <w:rtl/>
          <w:lang w:bidi="fa-IR"/>
        </w:rPr>
        <w:t>پ</w:t>
      </w:r>
      <w:r>
        <w:rPr>
          <w:rFonts w:hint="cs"/>
          <w:noProof/>
          <w:rtl/>
          <w:lang w:bidi="fa-IR"/>
        </w:rPr>
        <w:t>ی</w:t>
      </w:r>
      <w:r>
        <w:rPr>
          <w:rFonts w:hint="eastAsia"/>
          <w:noProof/>
          <w:rtl/>
          <w:lang w:bidi="fa-IR"/>
        </w:rPr>
        <w:t>امبر</w:t>
      </w:r>
      <w:r>
        <w:rPr>
          <w:noProof/>
          <w:rtl/>
          <w:lang w:bidi="fa-IR"/>
        </w:rPr>
        <w:t xml:space="preserve"> </w:t>
      </w:r>
      <w:r>
        <w:rPr>
          <w:rFonts w:hint="eastAsia"/>
          <w:noProof/>
          <w:rtl/>
          <w:lang w:bidi="fa-IR"/>
        </w:rPr>
        <w:t>در</w:t>
      </w:r>
      <w:r>
        <w:rPr>
          <w:noProof/>
          <w:rtl/>
          <w:lang w:bidi="fa-IR"/>
        </w:rPr>
        <w:t xml:space="preserve"> </w:t>
      </w:r>
      <w:r>
        <w:rPr>
          <w:rFonts w:hint="eastAsia"/>
          <w:noProof/>
          <w:rtl/>
          <w:lang w:bidi="fa-IR"/>
        </w:rPr>
        <w:t>خلوت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Toc452308384 \h</w:instrText>
      </w:r>
      <w:r>
        <w:rPr>
          <w:noProof/>
          <w:rtl/>
        </w:rPr>
        <w:instrText xml:space="preserve"> </w:instrText>
      </w:r>
      <w:r>
        <w:rPr>
          <w:noProof/>
          <w:rtl/>
        </w:rPr>
      </w:r>
      <w:r>
        <w:rPr>
          <w:noProof/>
          <w:rtl/>
        </w:rPr>
        <w:fldChar w:fldCharType="separate"/>
      </w:r>
      <w:r>
        <w:rPr>
          <w:noProof/>
          <w:rtl/>
        </w:rPr>
        <w:t>316</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8- </w:t>
      </w:r>
      <w:r>
        <w:rPr>
          <w:rFonts w:hint="eastAsia"/>
          <w:noProof/>
          <w:rtl/>
          <w:lang w:bidi="fa-IR"/>
        </w:rPr>
        <w:t>تظلّم</w:t>
      </w:r>
      <w:r>
        <w:rPr>
          <w:noProof/>
          <w:rtl/>
          <w:lang w:bidi="fa-IR"/>
        </w:rPr>
        <w:t xml:space="preserve"> </w:t>
      </w:r>
      <w:r>
        <w:rPr>
          <w:rFonts w:hint="cs"/>
          <w:noProof/>
          <w:rtl/>
          <w:lang w:bidi="fa-IR"/>
        </w:rPr>
        <w:t>ی</w:t>
      </w:r>
      <w:r>
        <w:rPr>
          <w:rFonts w:hint="eastAsia"/>
          <w:noProof/>
          <w:rtl/>
          <w:lang w:bidi="fa-IR"/>
        </w:rPr>
        <w:t>هود</w:t>
      </w:r>
      <w:r>
        <w:rPr>
          <w:rFonts w:hint="cs"/>
          <w:noProof/>
          <w:rtl/>
          <w:lang w:bidi="fa-IR"/>
        </w:rPr>
        <w:t>ی</w:t>
      </w:r>
      <w:r>
        <w:rPr>
          <w:noProof/>
          <w:rtl/>
          <w:lang w:bidi="fa-IR"/>
        </w:rPr>
        <w:t xml:space="preserve"> </w:t>
      </w:r>
      <w:r>
        <w:rPr>
          <w:rFonts w:hint="eastAsia"/>
          <w:noProof/>
          <w:rtl/>
          <w:lang w:bidi="fa-IR"/>
        </w:rPr>
        <w:t>از</w:t>
      </w:r>
      <w:r>
        <w:rPr>
          <w:noProof/>
          <w:rtl/>
          <w:lang w:bidi="fa-IR"/>
        </w:rPr>
        <w:t xml:space="preserve"> </w:t>
      </w:r>
      <w:r>
        <w:rPr>
          <w:rFonts w:hint="eastAsia"/>
          <w:noProof/>
          <w:rtl/>
          <w:lang w:bidi="fa-IR"/>
        </w:rPr>
        <w:t>حاکم</w:t>
      </w:r>
      <w:r>
        <w:rPr>
          <w:noProof/>
          <w:rtl/>
          <w:lang w:bidi="fa-IR"/>
        </w:rPr>
        <w:t xml:space="preserve"> </w:t>
      </w:r>
      <w:r>
        <w:rPr>
          <w:rFonts w:hint="eastAsia"/>
          <w:noProof/>
          <w:rtl/>
          <w:lang w:bidi="fa-IR"/>
        </w:rPr>
        <w:t>بصره</w:t>
      </w:r>
      <w:r>
        <w:rPr>
          <w:noProof/>
          <w:rtl/>
          <w:lang w:bidi="fa-IR"/>
        </w:rPr>
        <w:t xml:space="preserve"> </w:t>
      </w:r>
      <w:r>
        <w:rPr>
          <w:rFonts w:hint="eastAsia"/>
          <w:noProof/>
          <w:rtl/>
          <w:lang w:bidi="fa-IR"/>
        </w:rPr>
        <w:t>نزد</w:t>
      </w:r>
      <w:r>
        <w:rPr>
          <w:noProof/>
          <w:rtl/>
          <w:lang w:bidi="fa-IR"/>
        </w:rPr>
        <w:t xml:space="preserve"> </w:t>
      </w:r>
      <w:r>
        <w:rPr>
          <w:rFonts w:hint="eastAsia"/>
          <w:noProof/>
          <w:rtl/>
          <w:lang w:bidi="fa-IR"/>
        </w:rPr>
        <w:t>عمر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Toc452308385 \h</w:instrText>
      </w:r>
      <w:r>
        <w:rPr>
          <w:noProof/>
          <w:rtl/>
        </w:rPr>
        <w:instrText xml:space="preserve"> </w:instrText>
      </w:r>
      <w:r>
        <w:rPr>
          <w:noProof/>
          <w:rtl/>
        </w:rPr>
      </w:r>
      <w:r>
        <w:rPr>
          <w:noProof/>
          <w:rtl/>
        </w:rPr>
        <w:fldChar w:fldCharType="separate"/>
      </w:r>
      <w:r>
        <w:rPr>
          <w:noProof/>
          <w:rtl/>
        </w:rPr>
        <w:t>316</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9- </w:t>
      </w:r>
      <w:r>
        <w:rPr>
          <w:rFonts w:hint="eastAsia"/>
          <w:noProof/>
          <w:rtl/>
          <w:lang w:bidi="fa-IR"/>
        </w:rPr>
        <w:t>پاسخ</w:t>
      </w:r>
      <w:r>
        <w:rPr>
          <w:noProof/>
          <w:rtl/>
          <w:lang w:bidi="fa-IR"/>
        </w:rPr>
        <w:t xml:space="preserve"> </w:t>
      </w:r>
      <w:r>
        <w:rPr>
          <w:rFonts w:hint="cs"/>
          <w:noProof/>
          <w:rtl/>
          <w:lang w:bidi="fa-IR"/>
        </w:rPr>
        <w:t>ی</w:t>
      </w:r>
      <w:r>
        <w:rPr>
          <w:rFonts w:hint="eastAsia"/>
          <w:noProof/>
          <w:rtl/>
          <w:lang w:bidi="fa-IR"/>
        </w:rPr>
        <w:t>ک</w:t>
      </w:r>
      <w:r>
        <w:rPr>
          <w:noProof/>
          <w:rtl/>
          <w:lang w:bidi="fa-IR"/>
        </w:rPr>
        <w:t xml:space="preserve"> </w:t>
      </w:r>
      <w:r>
        <w:rPr>
          <w:rFonts w:hint="eastAsia"/>
          <w:noProof/>
          <w:rtl/>
          <w:lang w:bidi="fa-IR"/>
        </w:rPr>
        <w:t>نفر</w:t>
      </w:r>
      <w:r>
        <w:rPr>
          <w:noProof/>
          <w:rtl/>
          <w:lang w:bidi="fa-IR"/>
        </w:rPr>
        <w:t xml:space="preserve"> </w:t>
      </w:r>
      <w:r>
        <w:rPr>
          <w:rFonts w:hint="eastAsia"/>
          <w:noProof/>
          <w:rtl/>
          <w:lang w:bidi="fa-IR"/>
        </w:rPr>
        <w:t>سن</w:t>
      </w:r>
      <w:r>
        <w:rPr>
          <w:rFonts w:hint="cs"/>
          <w:noProof/>
          <w:rtl/>
          <w:lang w:bidi="fa-IR"/>
        </w:rPr>
        <w:t>ی</w:t>
      </w:r>
      <w:r>
        <w:rPr>
          <w:noProof/>
          <w:rtl/>
          <w:lang w:bidi="fa-IR"/>
        </w:rPr>
        <w:t xml:space="preserve"> </w:t>
      </w:r>
      <w:r>
        <w:rPr>
          <w:rFonts w:hint="eastAsia"/>
          <w:noProof/>
          <w:rtl/>
          <w:lang w:bidi="fa-IR"/>
        </w:rPr>
        <w:t>به</w:t>
      </w:r>
      <w:r>
        <w:rPr>
          <w:noProof/>
          <w:rtl/>
          <w:lang w:bidi="fa-IR"/>
        </w:rPr>
        <w:t xml:space="preserve"> </w:t>
      </w:r>
      <w:r>
        <w:rPr>
          <w:rFonts w:hint="cs"/>
          <w:noProof/>
          <w:rtl/>
          <w:lang w:bidi="fa-IR"/>
        </w:rPr>
        <w:t>ی</w:t>
      </w:r>
      <w:r>
        <w:rPr>
          <w:rFonts w:hint="eastAsia"/>
          <w:noProof/>
          <w:rtl/>
          <w:lang w:bidi="fa-IR"/>
        </w:rPr>
        <w:t>ک</w:t>
      </w:r>
      <w:r>
        <w:rPr>
          <w:noProof/>
          <w:rtl/>
          <w:lang w:bidi="fa-IR"/>
        </w:rPr>
        <w:t xml:space="preserve"> </w:t>
      </w:r>
      <w:r>
        <w:rPr>
          <w:rFonts w:hint="eastAsia"/>
          <w:noProof/>
          <w:rtl/>
          <w:lang w:bidi="fa-IR"/>
        </w:rPr>
        <w:t>نفر</w:t>
      </w:r>
      <w:r>
        <w:rPr>
          <w:noProof/>
          <w:rtl/>
          <w:lang w:bidi="fa-IR"/>
        </w:rPr>
        <w:t xml:space="preserve"> </w:t>
      </w:r>
      <w:r>
        <w:rPr>
          <w:rFonts w:hint="eastAsia"/>
          <w:noProof/>
          <w:rtl/>
          <w:lang w:bidi="fa-IR"/>
        </w:rPr>
        <w:t>ش</w:t>
      </w:r>
      <w:r>
        <w:rPr>
          <w:rFonts w:hint="cs"/>
          <w:noProof/>
          <w:rtl/>
          <w:lang w:bidi="fa-IR"/>
        </w:rPr>
        <w:t>ی</w:t>
      </w:r>
      <w:r>
        <w:rPr>
          <w:rFonts w:hint="eastAsia"/>
          <w:noProof/>
          <w:rtl/>
          <w:lang w:bidi="fa-IR"/>
        </w:rPr>
        <w:t>ع</w:t>
      </w:r>
      <w:r>
        <w:rPr>
          <w:rFonts w:hint="cs"/>
          <w:noProof/>
          <w:rtl/>
          <w:lang w:bidi="fa-IR"/>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Toc452308386 \h</w:instrText>
      </w:r>
      <w:r>
        <w:rPr>
          <w:noProof/>
          <w:rtl/>
        </w:rPr>
        <w:instrText xml:space="preserve"> </w:instrText>
      </w:r>
      <w:r>
        <w:rPr>
          <w:noProof/>
          <w:rtl/>
        </w:rPr>
      </w:r>
      <w:r>
        <w:rPr>
          <w:noProof/>
          <w:rtl/>
        </w:rPr>
        <w:fldChar w:fldCharType="separate"/>
      </w:r>
      <w:r>
        <w:rPr>
          <w:noProof/>
          <w:rtl/>
        </w:rPr>
        <w:t>317</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10- </w:t>
      </w:r>
      <w:r>
        <w:rPr>
          <w:rFonts w:hint="eastAsia"/>
          <w:noProof/>
          <w:rtl/>
          <w:lang w:bidi="fa-IR"/>
        </w:rPr>
        <w:t>ستا</w:t>
      </w:r>
      <w:r>
        <w:rPr>
          <w:rFonts w:hint="cs"/>
          <w:noProof/>
          <w:rtl/>
          <w:lang w:bidi="fa-IR"/>
        </w:rPr>
        <w:t>ی</w:t>
      </w:r>
      <w:r>
        <w:rPr>
          <w:rFonts w:hint="eastAsia"/>
          <w:noProof/>
          <w:rtl/>
          <w:lang w:bidi="fa-IR"/>
        </w:rPr>
        <w:t>ش</w:t>
      </w:r>
      <w:r>
        <w:rPr>
          <w:noProof/>
          <w:rtl/>
          <w:lang w:bidi="fa-IR"/>
        </w:rPr>
        <w:t xml:space="preserve"> </w:t>
      </w:r>
      <w:r>
        <w:rPr>
          <w:rFonts w:hint="eastAsia"/>
          <w:noProof/>
          <w:rtl/>
          <w:lang w:bidi="fa-IR"/>
        </w:rPr>
        <w:t>عل</w:t>
      </w:r>
      <w:r>
        <w:rPr>
          <w:rFonts w:hint="cs"/>
          <w:noProof/>
          <w:rtl/>
          <w:lang w:bidi="fa-IR"/>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Toc452308387 \h</w:instrText>
      </w:r>
      <w:r>
        <w:rPr>
          <w:noProof/>
          <w:rtl/>
        </w:rPr>
        <w:instrText xml:space="preserve"> </w:instrText>
      </w:r>
      <w:r>
        <w:rPr>
          <w:noProof/>
          <w:rtl/>
        </w:rPr>
      </w:r>
      <w:r>
        <w:rPr>
          <w:noProof/>
          <w:rtl/>
        </w:rPr>
        <w:fldChar w:fldCharType="separate"/>
      </w:r>
      <w:r>
        <w:rPr>
          <w:noProof/>
          <w:rtl/>
        </w:rPr>
        <w:t>318</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11- </w:t>
      </w:r>
      <w:r>
        <w:rPr>
          <w:rFonts w:hint="eastAsia"/>
          <w:noProof/>
          <w:rtl/>
          <w:lang w:bidi="fa-IR"/>
        </w:rPr>
        <w:t>فرموده</w:t>
      </w:r>
      <w:r>
        <w:rPr>
          <w:noProof/>
          <w:rtl/>
          <w:lang w:bidi="fa-IR"/>
        </w:rPr>
        <w:t xml:space="preserve"> </w:t>
      </w:r>
      <w:r>
        <w:rPr>
          <w:rFonts w:hint="eastAsia"/>
          <w:noProof/>
          <w:rtl/>
          <w:lang w:bidi="fa-IR"/>
        </w:rPr>
        <w:t>حضرت</w:t>
      </w:r>
      <w:r>
        <w:rPr>
          <w:noProof/>
          <w:rtl/>
          <w:lang w:bidi="fa-IR"/>
        </w:rPr>
        <w:t xml:space="preserve"> </w:t>
      </w:r>
      <w:r>
        <w:rPr>
          <w:rFonts w:hint="eastAsia"/>
          <w:noProof/>
          <w:rtl/>
          <w:lang w:bidi="fa-IR"/>
        </w:rPr>
        <w:t>رسالت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Toc452308388 \h</w:instrText>
      </w:r>
      <w:r>
        <w:rPr>
          <w:noProof/>
          <w:rtl/>
        </w:rPr>
        <w:instrText xml:space="preserve"> </w:instrText>
      </w:r>
      <w:r>
        <w:rPr>
          <w:noProof/>
          <w:rtl/>
        </w:rPr>
      </w:r>
      <w:r>
        <w:rPr>
          <w:noProof/>
          <w:rtl/>
        </w:rPr>
        <w:fldChar w:fldCharType="separate"/>
      </w:r>
      <w:r>
        <w:rPr>
          <w:noProof/>
          <w:rtl/>
        </w:rPr>
        <w:t>319</w:t>
      </w:r>
      <w:r>
        <w:rPr>
          <w:noProof/>
          <w:rtl/>
        </w:rPr>
        <w:fldChar w:fldCharType="end"/>
      </w:r>
    </w:p>
    <w:p w:rsidR="000D5427" w:rsidRDefault="000D5427">
      <w:pPr>
        <w:pStyle w:val="TOC2"/>
        <w:rPr>
          <w:rFonts w:asciiTheme="minorHAnsi" w:eastAsiaTheme="minorEastAsia" w:hAnsiTheme="minorHAnsi" w:cstheme="minorBidi"/>
          <w:bCs w:val="0"/>
          <w:noProof/>
          <w:sz w:val="22"/>
          <w:szCs w:val="22"/>
          <w:rtl/>
          <w:lang w:bidi="ar-SA"/>
        </w:rPr>
      </w:pPr>
      <w:r>
        <w:rPr>
          <w:rFonts w:hint="eastAsia"/>
          <w:noProof/>
          <w:rtl/>
        </w:rPr>
        <w:t>ز</w:t>
      </w:r>
      <w:r>
        <w:rPr>
          <w:noProof/>
          <w:rtl/>
        </w:rPr>
        <w:t xml:space="preserve">: </w:t>
      </w:r>
      <w:r>
        <w:rPr>
          <w:rFonts w:hint="eastAsia"/>
          <w:noProof/>
          <w:rtl/>
        </w:rPr>
        <w:t>عل</w:t>
      </w:r>
      <w:r>
        <w:rPr>
          <w:rFonts w:hint="cs"/>
          <w:noProof/>
          <w:rtl/>
        </w:rPr>
        <w:t>ی</w:t>
      </w:r>
      <w:r>
        <w:rPr>
          <w:noProof/>
          <w:rtl/>
        </w:rPr>
        <w:t xml:space="preserve"> </w:t>
      </w:r>
      <w:r>
        <w:rPr>
          <w:rFonts w:hint="eastAsia"/>
          <w:noProof/>
          <w:rtl/>
        </w:rPr>
        <w:t>بن</w:t>
      </w:r>
      <w:r>
        <w:rPr>
          <w:noProof/>
          <w:rtl/>
        </w:rPr>
        <w:t xml:space="preserve"> </w:t>
      </w:r>
      <w:r>
        <w:rPr>
          <w:rFonts w:hint="eastAsia"/>
          <w:noProof/>
          <w:rtl/>
        </w:rPr>
        <w:t>حس</w:t>
      </w:r>
      <w:r>
        <w:rPr>
          <w:rFonts w:hint="cs"/>
          <w:noProof/>
          <w:rtl/>
        </w:rPr>
        <w:t>ی</w:t>
      </w:r>
      <w:r>
        <w:rPr>
          <w:rFonts w:hint="eastAsia"/>
          <w:noProof/>
          <w:rtl/>
        </w:rPr>
        <w:t>ن</w:t>
      </w:r>
      <w:r>
        <w:rPr>
          <w:noProof/>
          <w:rtl/>
        </w:rPr>
        <w:t xml:space="preserve"> </w:t>
      </w:r>
      <w:r>
        <w:rPr>
          <w:rFonts w:hint="eastAsia"/>
          <w:noProof/>
          <w:rtl/>
        </w:rPr>
        <w:t>واعظ</w:t>
      </w:r>
      <w:r>
        <w:rPr>
          <w:noProof/>
          <w:rtl/>
        </w:rPr>
        <w:t xml:space="preserve"> </w:t>
      </w:r>
      <w:r>
        <w:rPr>
          <w:rFonts w:hint="eastAsia"/>
          <w:noProof/>
          <w:rtl/>
        </w:rPr>
        <w:t>کاشف</w:t>
      </w:r>
      <w:r>
        <w:rPr>
          <w:rFonts w:hint="cs"/>
          <w:noProof/>
          <w:rtl/>
        </w:rPr>
        <w:t>ی</w:t>
      </w:r>
      <w:r>
        <w:rPr>
          <w:noProof/>
          <w:rtl/>
        </w:rPr>
        <w:t xml:space="preserve"> (867 -939)</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Toc452308389 \h</w:instrText>
      </w:r>
      <w:r>
        <w:rPr>
          <w:noProof/>
          <w:rtl/>
        </w:rPr>
        <w:instrText xml:space="preserve"> </w:instrText>
      </w:r>
      <w:r>
        <w:rPr>
          <w:noProof/>
          <w:rtl/>
        </w:rPr>
      </w:r>
      <w:r>
        <w:rPr>
          <w:noProof/>
          <w:rtl/>
        </w:rPr>
        <w:fldChar w:fldCharType="separate"/>
      </w:r>
      <w:r>
        <w:rPr>
          <w:noProof/>
          <w:rtl/>
        </w:rPr>
        <w:t>321</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1- </w:t>
      </w:r>
      <w:r>
        <w:rPr>
          <w:rFonts w:hint="eastAsia"/>
          <w:noProof/>
          <w:rtl/>
          <w:lang w:bidi="fa-IR"/>
        </w:rPr>
        <w:t>به</w:t>
      </w:r>
      <w:r>
        <w:rPr>
          <w:noProof/>
          <w:rtl/>
          <w:lang w:bidi="fa-IR"/>
        </w:rPr>
        <w:t xml:space="preserve"> </w:t>
      </w:r>
      <w:r>
        <w:rPr>
          <w:rFonts w:hint="eastAsia"/>
          <w:noProof/>
          <w:rtl/>
          <w:lang w:bidi="fa-IR"/>
        </w:rPr>
        <w:t>هنگام</w:t>
      </w:r>
      <w:r>
        <w:rPr>
          <w:noProof/>
          <w:rtl/>
          <w:lang w:bidi="fa-IR"/>
        </w:rPr>
        <w:t xml:space="preserve"> </w:t>
      </w:r>
      <w:r>
        <w:rPr>
          <w:rFonts w:hint="eastAsia"/>
          <w:noProof/>
          <w:rtl/>
          <w:lang w:bidi="fa-IR"/>
        </w:rPr>
        <w:t>ب</w:t>
      </w:r>
      <w:r>
        <w:rPr>
          <w:rFonts w:hint="cs"/>
          <w:noProof/>
          <w:rtl/>
          <w:lang w:bidi="fa-IR"/>
        </w:rPr>
        <w:t>ی</w:t>
      </w:r>
      <w:r>
        <w:rPr>
          <w:rFonts w:hint="eastAsia"/>
          <w:noProof/>
          <w:rtl/>
          <w:lang w:bidi="fa-IR"/>
        </w:rPr>
        <w:t>مار</w:t>
      </w:r>
      <w:r>
        <w:rPr>
          <w:rFonts w:hint="cs"/>
          <w:noProof/>
          <w:rtl/>
          <w:lang w:bidi="fa-IR"/>
        </w:rPr>
        <w:t>ی</w:t>
      </w:r>
      <w:r>
        <w:rPr>
          <w:rFonts w:hint="eastAsia"/>
          <w:noProof/>
          <w:rtl/>
          <w:lang w:bidi="fa-IR"/>
        </w:rPr>
        <w:t>،</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دستور</w:t>
      </w:r>
      <w:r>
        <w:rPr>
          <w:noProof/>
          <w:rtl/>
          <w:lang w:bidi="fa-IR"/>
        </w:rPr>
        <w:t xml:space="preserve"> </w:t>
      </w:r>
      <w:r>
        <w:rPr>
          <w:rFonts w:hint="eastAsia"/>
          <w:noProof/>
          <w:rtl/>
          <w:lang w:bidi="fa-IR"/>
        </w:rPr>
        <w:t>حضرت</w:t>
      </w:r>
      <w:r>
        <w:rPr>
          <w:noProof/>
          <w:rtl/>
          <w:lang w:bidi="fa-IR"/>
        </w:rPr>
        <w:t xml:space="preserve"> </w:t>
      </w:r>
      <w:r>
        <w:rPr>
          <w:rFonts w:hint="eastAsia"/>
          <w:noProof/>
          <w:rtl/>
          <w:lang w:bidi="fa-IR"/>
        </w:rPr>
        <w:t>رسول</w:t>
      </w:r>
      <w:r>
        <w:rPr>
          <w:noProof/>
          <w:rtl/>
          <w:lang w:bidi="fa-IR"/>
        </w:rPr>
        <w:t xml:space="preserve"> </w:t>
      </w:r>
      <w:r>
        <w:rPr>
          <w:rFonts w:hint="eastAsia"/>
          <w:noProof/>
          <w:rtl/>
          <w:lang w:bidi="fa-IR"/>
        </w:rPr>
        <w:t>اکرم</w:t>
      </w:r>
      <w:r w:rsidRPr="009F5BB0">
        <w:rPr>
          <w:rFonts w:cs="CTraditional Arabic" w:hint="eastAsia"/>
          <w:noProof/>
          <w:rtl/>
          <w:lang w:bidi="fa-IR"/>
        </w:rPr>
        <w:t>ص</w:t>
      </w:r>
      <w:r>
        <w:rPr>
          <w:noProof/>
          <w:rtl/>
          <w:lang w:bidi="fa-IR"/>
        </w:rPr>
        <w:t xml:space="preserve"> </w:t>
      </w:r>
      <w:r>
        <w:rPr>
          <w:rFonts w:hint="eastAsia"/>
          <w:noProof/>
          <w:rtl/>
          <w:lang w:bidi="fa-IR"/>
        </w:rPr>
        <w:t>همه</w:t>
      </w:r>
      <w:r>
        <w:rPr>
          <w:noProof/>
          <w:rtl/>
          <w:lang w:bidi="fa-IR"/>
        </w:rPr>
        <w:t xml:space="preserve"> </w:t>
      </w:r>
      <w:r>
        <w:rPr>
          <w:rFonts w:hint="eastAsia"/>
          <w:noProof/>
          <w:rtl/>
          <w:lang w:bidi="fa-IR"/>
        </w:rPr>
        <w:t>درها</w:t>
      </w:r>
      <w:r>
        <w:rPr>
          <w:rFonts w:hint="cs"/>
          <w:noProof/>
          <w:rtl/>
          <w:lang w:bidi="fa-IR"/>
        </w:rPr>
        <w:t>ی</w:t>
      </w:r>
      <w:r>
        <w:rPr>
          <w:noProof/>
          <w:rtl/>
          <w:lang w:bidi="fa-IR"/>
        </w:rPr>
        <w:t xml:space="preserve"> </w:t>
      </w:r>
      <w:r>
        <w:rPr>
          <w:rFonts w:hint="eastAsia"/>
          <w:noProof/>
          <w:rtl/>
          <w:lang w:bidi="fa-IR"/>
        </w:rPr>
        <w:t>مسجد</w:t>
      </w:r>
      <w:r>
        <w:rPr>
          <w:noProof/>
          <w:rtl/>
          <w:lang w:bidi="fa-IR"/>
        </w:rPr>
        <w:t xml:space="preserve"> </w:t>
      </w:r>
      <w:r>
        <w:rPr>
          <w:rFonts w:hint="eastAsia"/>
          <w:noProof/>
          <w:rtl/>
          <w:lang w:bidi="fa-IR"/>
        </w:rPr>
        <w:t>بسته</w:t>
      </w:r>
      <w:r>
        <w:rPr>
          <w:noProof/>
          <w:rtl/>
          <w:lang w:bidi="fa-IR"/>
        </w:rPr>
        <w:t xml:space="preserve"> </w:t>
      </w:r>
      <w:r>
        <w:rPr>
          <w:rFonts w:hint="eastAsia"/>
          <w:noProof/>
          <w:rtl/>
          <w:lang w:bidi="fa-IR"/>
        </w:rPr>
        <w:t>م</w:t>
      </w:r>
      <w:r>
        <w:rPr>
          <w:rFonts w:hint="cs"/>
          <w:noProof/>
          <w:rtl/>
          <w:lang w:bidi="fa-IR"/>
        </w:rPr>
        <w:t>ی</w:t>
      </w:r>
      <w:r w:rsidRPr="009F5BB0">
        <w:rPr>
          <w:rFonts w:cs="CTraditional Arabic" w:hint="eastAsia"/>
          <w:noProof/>
          <w:cs/>
          <w:lang w:bidi="fa-IR"/>
        </w:rPr>
        <w:t>‎</w:t>
      </w:r>
      <w:r>
        <w:rPr>
          <w:rFonts w:hint="eastAsia"/>
          <w:noProof/>
          <w:rtl/>
          <w:lang w:bidi="fa-IR"/>
        </w:rPr>
        <w:t>شود</w:t>
      </w:r>
      <w:r>
        <w:rPr>
          <w:noProof/>
          <w:rtl/>
          <w:lang w:bidi="fa-IR"/>
        </w:rPr>
        <w:t xml:space="preserve"> </w:t>
      </w:r>
      <w:r>
        <w:rPr>
          <w:rFonts w:hint="eastAsia"/>
          <w:noProof/>
          <w:rtl/>
          <w:lang w:bidi="fa-IR"/>
        </w:rPr>
        <w:t>بجز</w:t>
      </w:r>
      <w:r>
        <w:rPr>
          <w:noProof/>
          <w:rtl/>
          <w:lang w:bidi="fa-IR"/>
        </w:rPr>
        <w:t xml:space="preserve"> </w:t>
      </w:r>
      <w:r>
        <w:rPr>
          <w:rFonts w:hint="eastAsia"/>
          <w:noProof/>
          <w:rtl/>
          <w:lang w:bidi="fa-IR"/>
        </w:rPr>
        <w:t>در</w:t>
      </w:r>
      <w:r>
        <w:rPr>
          <w:rFonts w:hint="cs"/>
          <w:noProof/>
          <w:rtl/>
          <w:lang w:bidi="fa-IR"/>
        </w:rPr>
        <w:t>ی</w:t>
      </w:r>
      <w:r>
        <w:rPr>
          <w:noProof/>
          <w:rtl/>
          <w:lang w:bidi="fa-IR"/>
        </w:rPr>
        <w:t xml:space="preserve"> </w:t>
      </w:r>
      <w:r>
        <w:rPr>
          <w:rFonts w:hint="eastAsia"/>
          <w:noProof/>
          <w:rtl/>
          <w:lang w:bidi="fa-IR"/>
        </w:rPr>
        <w:t>که</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خانه</w:t>
      </w:r>
      <w:r>
        <w:rPr>
          <w:noProof/>
          <w:rtl/>
          <w:lang w:bidi="fa-IR"/>
        </w:rPr>
        <w:t xml:space="preserve"> </w:t>
      </w:r>
      <w:r>
        <w:rPr>
          <w:rFonts w:hint="eastAsia"/>
          <w:noProof/>
          <w:rtl/>
          <w:lang w:bidi="fa-IR"/>
        </w:rPr>
        <w:t>ابوبکر</w:t>
      </w:r>
      <w:r>
        <w:rPr>
          <w:noProof/>
          <w:rtl/>
          <w:lang w:bidi="fa-IR"/>
        </w:rPr>
        <w:t xml:space="preserve"> </w:t>
      </w:r>
      <w:r>
        <w:rPr>
          <w:rFonts w:hint="eastAsia"/>
          <w:noProof/>
          <w:rtl/>
          <w:lang w:bidi="fa-IR"/>
        </w:rPr>
        <w:t>راه</w:t>
      </w:r>
      <w:r>
        <w:rPr>
          <w:noProof/>
          <w:rtl/>
          <w:lang w:bidi="fa-IR"/>
        </w:rPr>
        <w:t xml:space="preserve"> </w:t>
      </w:r>
      <w:r>
        <w:rPr>
          <w:rFonts w:hint="eastAsia"/>
          <w:noProof/>
          <w:rtl/>
          <w:lang w:bidi="fa-IR"/>
        </w:rPr>
        <w:t>داشت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Toc452308390 \h</w:instrText>
      </w:r>
      <w:r>
        <w:rPr>
          <w:noProof/>
          <w:rtl/>
        </w:rPr>
        <w:instrText xml:space="preserve"> </w:instrText>
      </w:r>
      <w:r>
        <w:rPr>
          <w:noProof/>
          <w:rtl/>
        </w:rPr>
      </w:r>
      <w:r>
        <w:rPr>
          <w:noProof/>
          <w:rtl/>
        </w:rPr>
        <w:fldChar w:fldCharType="separate"/>
      </w:r>
      <w:r>
        <w:rPr>
          <w:noProof/>
          <w:rtl/>
        </w:rPr>
        <w:t>321</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2- </w:t>
      </w:r>
      <w:r>
        <w:rPr>
          <w:rFonts w:hint="eastAsia"/>
          <w:noProof/>
          <w:rtl/>
          <w:lang w:bidi="fa-IR"/>
        </w:rPr>
        <w:t>ابوبکر</w:t>
      </w:r>
      <w:r>
        <w:rPr>
          <w:noProof/>
          <w:rtl/>
          <w:lang w:bidi="fa-IR"/>
        </w:rPr>
        <w:t xml:space="preserve"> </w:t>
      </w:r>
      <w:r>
        <w:rPr>
          <w:rFonts w:hint="eastAsia"/>
          <w:noProof/>
          <w:rtl/>
          <w:lang w:bidi="fa-IR"/>
        </w:rPr>
        <w:t>ما</w:t>
      </w:r>
      <w:r>
        <w:rPr>
          <w:noProof/>
          <w:rtl/>
          <w:lang w:bidi="fa-IR"/>
        </w:rPr>
        <w:t xml:space="preserve"> </w:t>
      </w:r>
      <w:r>
        <w:rPr>
          <w:rFonts w:hint="eastAsia"/>
          <w:noProof/>
          <w:rtl/>
          <w:lang w:bidi="fa-IR"/>
        </w:rPr>
        <w:t>د</w:t>
      </w:r>
      <w:r>
        <w:rPr>
          <w:rFonts w:hint="cs"/>
          <w:noProof/>
          <w:rtl/>
          <w:lang w:bidi="fa-IR"/>
        </w:rPr>
        <w:t>ی</w:t>
      </w:r>
      <w:r>
        <w:rPr>
          <w:rFonts w:hint="eastAsia"/>
          <w:noProof/>
          <w:rtl/>
          <w:lang w:bidi="fa-IR"/>
        </w:rPr>
        <w:t>گر</w:t>
      </w:r>
      <w:r>
        <w:rPr>
          <w:noProof/>
          <w:rtl/>
          <w:lang w:bidi="fa-IR"/>
        </w:rPr>
        <w:t xml:space="preserve"> </w:t>
      </w:r>
      <w:r>
        <w:rPr>
          <w:rFonts w:hint="eastAsia"/>
          <w:noProof/>
          <w:rtl/>
          <w:lang w:bidi="fa-IR"/>
        </w:rPr>
        <w:t>است</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ابوبکر</w:t>
      </w:r>
      <w:r>
        <w:rPr>
          <w:noProof/>
          <w:rtl/>
          <w:lang w:bidi="fa-IR"/>
        </w:rPr>
        <w:t xml:space="preserve"> </w:t>
      </w:r>
      <w:r>
        <w:rPr>
          <w:rFonts w:hint="eastAsia"/>
          <w:noProof/>
          <w:rtl/>
          <w:lang w:bidi="fa-IR"/>
        </w:rPr>
        <w:t>ا</w:t>
      </w:r>
      <w:r>
        <w:rPr>
          <w:rFonts w:hint="cs"/>
          <w:noProof/>
          <w:rtl/>
          <w:lang w:bidi="fa-IR"/>
        </w:rPr>
        <w:t>ی</w:t>
      </w:r>
      <w:r>
        <w:rPr>
          <w:rFonts w:hint="eastAsia"/>
          <w:noProof/>
          <w:rtl/>
          <w:lang w:bidi="fa-IR"/>
        </w:rPr>
        <w:t>شان</w:t>
      </w:r>
      <w:r>
        <w:rPr>
          <w:noProof/>
          <w:rtl/>
          <w:lang w:bidi="fa-IR"/>
        </w:rPr>
        <w:t xml:space="preserve"> </w:t>
      </w:r>
      <w:r>
        <w:rPr>
          <w:rFonts w:hint="eastAsia"/>
          <w:noProof/>
          <w:rtl/>
          <w:lang w:bidi="fa-IR"/>
        </w:rPr>
        <w:t>د</w:t>
      </w:r>
      <w:r>
        <w:rPr>
          <w:rFonts w:hint="cs"/>
          <w:noProof/>
          <w:rtl/>
          <w:lang w:bidi="fa-IR"/>
        </w:rPr>
        <w:t>ی</w:t>
      </w:r>
      <w:r>
        <w:rPr>
          <w:rFonts w:hint="eastAsia"/>
          <w:noProof/>
          <w:rtl/>
          <w:lang w:bidi="fa-IR"/>
        </w:rPr>
        <w:t>گر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Toc452308391 \h</w:instrText>
      </w:r>
      <w:r>
        <w:rPr>
          <w:noProof/>
          <w:rtl/>
        </w:rPr>
        <w:instrText xml:space="preserve"> </w:instrText>
      </w:r>
      <w:r>
        <w:rPr>
          <w:noProof/>
          <w:rtl/>
        </w:rPr>
      </w:r>
      <w:r>
        <w:rPr>
          <w:noProof/>
          <w:rtl/>
        </w:rPr>
        <w:fldChar w:fldCharType="separate"/>
      </w:r>
      <w:r>
        <w:rPr>
          <w:noProof/>
          <w:rtl/>
        </w:rPr>
        <w:t>322</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3- </w:t>
      </w:r>
      <w:r>
        <w:rPr>
          <w:rFonts w:hint="eastAsia"/>
          <w:noProof/>
          <w:rtl/>
          <w:lang w:bidi="fa-IR"/>
        </w:rPr>
        <w:t>زنج</w:t>
      </w:r>
      <w:r>
        <w:rPr>
          <w:rFonts w:hint="cs"/>
          <w:noProof/>
          <w:rtl/>
          <w:lang w:bidi="fa-IR"/>
        </w:rPr>
        <w:t>ی</w:t>
      </w:r>
      <w:r>
        <w:rPr>
          <w:rFonts w:hint="eastAsia"/>
          <w:noProof/>
          <w:rtl/>
          <w:lang w:bidi="fa-IR"/>
        </w:rPr>
        <w:t>ر</w:t>
      </w:r>
      <w:r>
        <w:rPr>
          <w:noProof/>
          <w:rtl/>
          <w:lang w:bidi="fa-IR"/>
        </w:rPr>
        <w:t xml:space="preserve"> </w:t>
      </w:r>
      <w:r>
        <w:rPr>
          <w:rFonts w:hint="eastAsia"/>
          <w:noProof/>
          <w:rtl/>
          <w:lang w:bidi="fa-IR"/>
        </w:rPr>
        <w:t>ارتباط</w:t>
      </w:r>
      <w:r>
        <w:rPr>
          <w:noProof/>
          <w:rtl/>
          <w:lang w:bidi="fa-IR"/>
        </w:rPr>
        <w:t xml:space="preserve"> </w:t>
      </w:r>
      <w:r>
        <w:rPr>
          <w:rFonts w:hint="eastAsia"/>
          <w:noProof/>
          <w:rtl/>
          <w:lang w:bidi="fa-IR"/>
        </w:rPr>
        <w:t>نقشبند</w:t>
      </w:r>
      <w:r>
        <w:rPr>
          <w:rFonts w:hint="cs"/>
          <w:noProof/>
          <w:rtl/>
          <w:lang w:bidi="fa-IR"/>
        </w:rPr>
        <w:t>ی</w:t>
      </w:r>
      <w:r>
        <w:rPr>
          <w:rFonts w:hint="eastAsia"/>
          <w:noProof/>
          <w:rtl/>
          <w:lang w:bidi="fa-IR"/>
        </w:rPr>
        <w:t>ان</w:t>
      </w:r>
      <w:r>
        <w:rPr>
          <w:noProof/>
          <w:rtl/>
          <w:lang w:bidi="fa-IR"/>
        </w:rPr>
        <w:t xml:space="preserve"> </w:t>
      </w:r>
      <w:r>
        <w:rPr>
          <w:rFonts w:hint="eastAsia"/>
          <w:noProof/>
          <w:rtl/>
          <w:lang w:bidi="fa-IR"/>
        </w:rPr>
        <w:t>با</w:t>
      </w:r>
      <w:r>
        <w:rPr>
          <w:noProof/>
          <w:rtl/>
          <w:lang w:bidi="fa-IR"/>
        </w:rPr>
        <w:t xml:space="preserve"> </w:t>
      </w:r>
      <w:r>
        <w:rPr>
          <w:rFonts w:hint="eastAsia"/>
          <w:noProof/>
          <w:rtl/>
          <w:lang w:bidi="fa-IR"/>
        </w:rPr>
        <w:t>ابوبکر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Toc452308392 \h</w:instrText>
      </w:r>
      <w:r>
        <w:rPr>
          <w:noProof/>
          <w:rtl/>
        </w:rPr>
        <w:instrText xml:space="preserve"> </w:instrText>
      </w:r>
      <w:r>
        <w:rPr>
          <w:noProof/>
          <w:rtl/>
        </w:rPr>
      </w:r>
      <w:r>
        <w:rPr>
          <w:noProof/>
          <w:rtl/>
        </w:rPr>
        <w:fldChar w:fldCharType="separate"/>
      </w:r>
      <w:r>
        <w:rPr>
          <w:noProof/>
          <w:rtl/>
        </w:rPr>
        <w:t>322</w:t>
      </w:r>
      <w:r>
        <w:rPr>
          <w:noProof/>
          <w:rtl/>
        </w:rPr>
        <w:fldChar w:fldCharType="end"/>
      </w:r>
    </w:p>
    <w:p w:rsidR="000D5427" w:rsidRDefault="000D5427">
      <w:pPr>
        <w:pStyle w:val="TOC3"/>
        <w:tabs>
          <w:tab w:val="right" w:leader="dot" w:pos="7361"/>
        </w:tabs>
        <w:bidi/>
        <w:rPr>
          <w:rFonts w:asciiTheme="minorHAnsi" w:eastAsiaTheme="minorEastAsia" w:hAnsiTheme="minorHAnsi" w:cstheme="minorBidi"/>
          <w:noProof/>
          <w:sz w:val="22"/>
          <w:szCs w:val="22"/>
          <w:rtl/>
        </w:rPr>
      </w:pPr>
      <w:r>
        <w:rPr>
          <w:noProof/>
          <w:rtl/>
          <w:lang w:bidi="fa-IR"/>
        </w:rPr>
        <w:t xml:space="preserve">4- </w:t>
      </w:r>
      <w:r>
        <w:rPr>
          <w:rFonts w:hint="eastAsia"/>
          <w:noProof/>
          <w:rtl/>
          <w:lang w:bidi="fa-IR"/>
        </w:rPr>
        <w:t>حضرت</w:t>
      </w:r>
      <w:r>
        <w:rPr>
          <w:noProof/>
          <w:rtl/>
          <w:lang w:bidi="fa-IR"/>
        </w:rPr>
        <w:t xml:space="preserve"> </w:t>
      </w:r>
      <w:r>
        <w:rPr>
          <w:rFonts w:hint="eastAsia"/>
          <w:noProof/>
          <w:rtl/>
          <w:lang w:bidi="fa-IR"/>
        </w:rPr>
        <w:t>رسول</w:t>
      </w:r>
      <w:r>
        <w:rPr>
          <w:noProof/>
          <w:rtl/>
          <w:lang w:bidi="fa-IR"/>
        </w:rPr>
        <w:t xml:space="preserve"> </w:t>
      </w:r>
      <w:r>
        <w:rPr>
          <w:rFonts w:hint="eastAsia"/>
          <w:noProof/>
          <w:rtl/>
          <w:lang w:bidi="fa-IR"/>
        </w:rPr>
        <w:t>اکرم</w:t>
      </w:r>
      <w:r>
        <w:rPr>
          <w:noProof/>
          <w:rtl/>
          <w:lang w:bidi="fa-IR"/>
        </w:rPr>
        <w:t xml:space="preserve"> </w:t>
      </w:r>
      <w:r w:rsidRPr="009F5BB0">
        <w:rPr>
          <w:rFonts w:cs="CTraditional Arabic" w:hint="eastAsia"/>
          <w:noProof/>
          <w:rtl/>
          <w:lang w:bidi="fa-IR"/>
        </w:rPr>
        <w:t>ص</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عل</w:t>
      </w:r>
      <w:r>
        <w:rPr>
          <w:rFonts w:hint="cs"/>
          <w:noProof/>
          <w:rtl/>
          <w:lang w:bidi="fa-IR"/>
        </w:rPr>
        <w:t>ی</w:t>
      </w:r>
      <w:r>
        <w:rPr>
          <w:noProof/>
          <w:rtl/>
          <w:lang w:bidi="fa-IR"/>
        </w:rPr>
        <w:t xml:space="preserve"> </w:t>
      </w:r>
      <w:r w:rsidRPr="001D65AC">
        <w:rPr>
          <w:rFonts w:hint="cs"/>
          <w:noProof/>
        </w:rPr>
        <w:sym w:font="AGA Arabesque" w:char="F074"/>
      </w:r>
      <w:r>
        <w:rPr>
          <w:noProof/>
          <w:rtl/>
          <w:lang w:bidi="fa-IR"/>
        </w:rPr>
        <w:t xml:space="preserve"> </w:t>
      </w:r>
      <w:r>
        <w:rPr>
          <w:rFonts w:hint="eastAsia"/>
          <w:noProof/>
          <w:rtl/>
          <w:lang w:bidi="fa-IR"/>
        </w:rPr>
        <w:t>فرمود</w:t>
      </w:r>
      <w:r>
        <w:rPr>
          <w:noProof/>
          <w:rtl/>
          <w:lang w:bidi="fa-IR"/>
        </w:rPr>
        <w:t>: «</w:t>
      </w:r>
      <w:r>
        <w:rPr>
          <w:rFonts w:hint="eastAsia"/>
          <w:noProof/>
          <w:rtl/>
          <w:lang w:bidi="fa-IR"/>
        </w:rPr>
        <w:t>راه</w:t>
      </w:r>
      <w:r>
        <w:rPr>
          <w:noProof/>
          <w:rtl/>
          <w:lang w:bidi="fa-IR"/>
        </w:rPr>
        <w:t xml:space="preserve"> </w:t>
      </w:r>
      <w:r>
        <w:rPr>
          <w:rFonts w:hint="eastAsia"/>
          <w:noProof/>
          <w:rtl/>
          <w:lang w:bidi="fa-IR"/>
        </w:rPr>
        <w:t>را</w:t>
      </w:r>
      <w:r>
        <w:rPr>
          <w:noProof/>
          <w:rtl/>
          <w:lang w:bidi="fa-IR"/>
        </w:rPr>
        <w:t xml:space="preserve"> </w:t>
      </w:r>
      <w:r>
        <w:rPr>
          <w:rFonts w:hint="eastAsia"/>
          <w:noProof/>
          <w:rtl/>
          <w:lang w:bidi="fa-IR"/>
        </w:rPr>
        <w:t>چون</w:t>
      </w:r>
      <w:r>
        <w:rPr>
          <w:noProof/>
          <w:rtl/>
          <w:lang w:bidi="fa-IR"/>
        </w:rPr>
        <w:t xml:space="preserve"> </w:t>
      </w:r>
      <w:r>
        <w:rPr>
          <w:rFonts w:hint="eastAsia"/>
          <w:noProof/>
          <w:rtl/>
          <w:lang w:bidi="fa-IR"/>
        </w:rPr>
        <w:t>خط</w:t>
      </w:r>
      <w:r>
        <w:rPr>
          <w:noProof/>
          <w:rtl/>
          <w:lang w:bidi="fa-IR"/>
        </w:rPr>
        <w:t xml:space="preserve"> </w:t>
      </w:r>
      <w:r>
        <w:rPr>
          <w:rFonts w:hint="eastAsia"/>
          <w:noProof/>
          <w:rtl/>
          <w:lang w:bidi="fa-IR"/>
        </w:rPr>
        <w:t>مستق</w:t>
      </w:r>
      <w:r>
        <w:rPr>
          <w:rFonts w:hint="cs"/>
          <w:noProof/>
          <w:rtl/>
          <w:lang w:bidi="fa-IR"/>
        </w:rPr>
        <w:t>ی</w:t>
      </w:r>
      <w:r>
        <w:rPr>
          <w:rFonts w:hint="eastAsia"/>
          <w:noProof/>
          <w:rtl/>
          <w:lang w:bidi="fa-IR"/>
        </w:rPr>
        <w:t>م</w:t>
      </w:r>
      <w:r>
        <w:rPr>
          <w:noProof/>
          <w:rtl/>
          <w:lang w:bidi="fa-IR"/>
        </w:rPr>
        <w:t xml:space="preserve"> </w:t>
      </w:r>
      <w:r>
        <w:rPr>
          <w:rFonts w:hint="eastAsia"/>
          <w:noProof/>
          <w:rtl/>
          <w:lang w:bidi="fa-IR"/>
        </w:rPr>
        <w:t>فرض</w:t>
      </w:r>
      <w:r>
        <w:rPr>
          <w:noProof/>
          <w:rtl/>
          <w:lang w:bidi="fa-IR"/>
        </w:rPr>
        <w:t xml:space="preserve"> </w:t>
      </w:r>
      <w:r>
        <w:rPr>
          <w:rFonts w:hint="eastAsia"/>
          <w:noProof/>
          <w:rtl/>
          <w:lang w:bidi="fa-IR"/>
        </w:rPr>
        <w:t>با</w:t>
      </w:r>
      <w:r>
        <w:rPr>
          <w:rFonts w:hint="cs"/>
          <w:noProof/>
          <w:rtl/>
          <w:lang w:bidi="fa-IR"/>
        </w:rPr>
        <w:t>ی</w:t>
      </w:r>
      <w:r>
        <w:rPr>
          <w:rFonts w:hint="eastAsia"/>
          <w:noProof/>
          <w:rtl/>
          <w:lang w:bidi="fa-IR"/>
        </w:rPr>
        <w:t>د</w:t>
      </w:r>
      <w:r>
        <w:rPr>
          <w:noProof/>
          <w:rtl/>
          <w:lang w:bidi="fa-IR"/>
        </w:rPr>
        <w:t xml:space="preserve"> </w:t>
      </w:r>
      <w:r>
        <w:rPr>
          <w:rFonts w:hint="eastAsia"/>
          <w:noProof/>
          <w:rtl/>
          <w:lang w:bidi="fa-IR"/>
        </w:rPr>
        <w:t>کرد»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Toc452308393 \h</w:instrText>
      </w:r>
      <w:r>
        <w:rPr>
          <w:noProof/>
          <w:rtl/>
        </w:rPr>
        <w:instrText xml:space="preserve"> </w:instrText>
      </w:r>
      <w:r>
        <w:rPr>
          <w:noProof/>
          <w:rtl/>
        </w:rPr>
      </w:r>
      <w:r>
        <w:rPr>
          <w:noProof/>
          <w:rtl/>
        </w:rPr>
        <w:fldChar w:fldCharType="separate"/>
      </w:r>
      <w:r>
        <w:rPr>
          <w:noProof/>
          <w:rtl/>
        </w:rPr>
        <w:t>323</w:t>
      </w:r>
      <w:r>
        <w:rPr>
          <w:noProof/>
          <w:rtl/>
        </w:rPr>
        <w:fldChar w:fldCharType="end"/>
      </w:r>
    </w:p>
    <w:p w:rsidR="000D5427" w:rsidRDefault="000D5427">
      <w:pPr>
        <w:pStyle w:val="TOC2"/>
        <w:rPr>
          <w:rFonts w:asciiTheme="minorHAnsi" w:eastAsiaTheme="minorEastAsia" w:hAnsiTheme="minorHAnsi" w:cstheme="minorBidi"/>
          <w:bCs w:val="0"/>
          <w:noProof/>
          <w:sz w:val="22"/>
          <w:szCs w:val="22"/>
          <w:rtl/>
          <w:lang w:bidi="ar-SA"/>
        </w:rPr>
      </w:pPr>
      <w:r>
        <w:rPr>
          <w:rFonts w:hint="eastAsia"/>
          <w:noProof/>
          <w:rtl/>
        </w:rPr>
        <w:t>فهرست</w:t>
      </w:r>
      <w:r>
        <w:rPr>
          <w:noProof/>
          <w:rtl/>
        </w:rPr>
        <w:t xml:space="preserve"> </w:t>
      </w:r>
      <w:r>
        <w:rPr>
          <w:rFonts w:hint="eastAsia"/>
          <w:noProof/>
          <w:rtl/>
        </w:rPr>
        <w:t>منابع</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Toc452308394 \h</w:instrText>
      </w:r>
      <w:r>
        <w:rPr>
          <w:noProof/>
          <w:rtl/>
        </w:rPr>
        <w:instrText xml:space="preserve"> </w:instrText>
      </w:r>
      <w:r>
        <w:rPr>
          <w:noProof/>
          <w:rtl/>
        </w:rPr>
      </w:r>
      <w:r>
        <w:rPr>
          <w:noProof/>
          <w:rtl/>
        </w:rPr>
        <w:fldChar w:fldCharType="separate"/>
      </w:r>
      <w:r>
        <w:rPr>
          <w:noProof/>
          <w:rtl/>
        </w:rPr>
        <w:t>259</w:t>
      </w:r>
      <w:r>
        <w:rPr>
          <w:noProof/>
          <w:rtl/>
        </w:rPr>
        <w:fldChar w:fldCharType="end"/>
      </w:r>
    </w:p>
    <w:p w:rsidR="00AF3FFE" w:rsidRDefault="000D5427" w:rsidP="002B0A65">
      <w:pPr>
        <w:bidi/>
        <w:ind w:firstLine="141"/>
        <w:jc w:val="center"/>
        <w:rPr>
          <w:rFonts w:ascii="Tahoma" w:hAnsi="Tahoma" w:cs="B Jadid"/>
          <w:rtl/>
          <w:lang w:bidi="fa-IR"/>
        </w:rPr>
      </w:pPr>
      <w:r>
        <w:rPr>
          <w:rFonts w:ascii="Tahoma" w:hAnsi="Tahoma" w:cs="B Jadid"/>
          <w:rtl/>
          <w:lang w:bidi="fa-IR"/>
        </w:rPr>
        <w:fldChar w:fldCharType="end"/>
      </w:r>
    </w:p>
    <w:p w:rsidR="00D000A5" w:rsidRDefault="00D000A5" w:rsidP="00D000A5">
      <w:pPr>
        <w:bidi/>
        <w:ind w:firstLine="141"/>
        <w:jc w:val="center"/>
        <w:rPr>
          <w:rFonts w:ascii="Tahoma" w:hAnsi="Tahoma" w:cs="B Jadid"/>
          <w:rtl/>
          <w:lang w:bidi="fa-IR"/>
        </w:rPr>
        <w:sectPr w:rsidR="00D000A5" w:rsidSect="00D972B9">
          <w:headerReference w:type="first" r:id="rId17"/>
          <w:footnotePr>
            <w:numRestart w:val="eachPage"/>
          </w:footnotePr>
          <w:type w:val="oddPage"/>
          <w:pgSz w:w="9639" w:h="13608" w:code="9"/>
          <w:pgMar w:top="851" w:right="1134" w:bottom="936" w:left="1134" w:header="851" w:footer="936" w:gutter="0"/>
          <w:pgNumType w:start="1"/>
          <w:cols w:space="720"/>
          <w:titlePg/>
          <w:bidi/>
          <w:rtlGutter/>
          <w:docGrid w:linePitch="381"/>
        </w:sectPr>
      </w:pPr>
    </w:p>
    <w:p w:rsidR="00D000A5" w:rsidRPr="00D000A5" w:rsidRDefault="00D000A5" w:rsidP="00D000A5">
      <w:pPr>
        <w:pStyle w:val="a"/>
        <w:ind w:firstLine="0"/>
        <w:jc w:val="center"/>
        <w:rPr>
          <w:rFonts w:ascii="IranNastaliq" w:hAnsi="IranNastaliq" w:cs="IranNastaliq"/>
          <w:sz w:val="48"/>
          <w:szCs w:val="48"/>
          <w:rtl/>
        </w:rPr>
      </w:pPr>
      <w:r w:rsidRPr="00D000A5">
        <w:rPr>
          <w:rFonts w:ascii="IranNastaliq" w:hAnsi="IranNastaliq" w:cs="IranNastaliq"/>
          <w:sz w:val="48"/>
          <w:szCs w:val="48"/>
          <w:rtl/>
        </w:rPr>
        <w:t>بسم الله الرحمن الرحیم</w:t>
      </w:r>
    </w:p>
    <w:p w:rsidR="00DB04ED" w:rsidRPr="007E338A" w:rsidRDefault="00DB04ED" w:rsidP="00171316">
      <w:pPr>
        <w:pStyle w:val="2"/>
        <w:rPr>
          <w:rtl/>
        </w:rPr>
      </w:pPr>
      <w:bookmarkStart w:id="5" w:name="_Toc452308048"/>
      <w:r w:rsidRPr="007E338A">
        <w:rPr>
          <w:rFonts w:hint="cs"/>
          <w:rtl/>
        </w:rPr>
        <w:t>روزنه</w:t>
      </w:r>
      <w:bookmarkEnd w:id="5"/>
    </w:p>
    <w:p w:rsidR="00DB04ED" w:rsidRPr="00834971" w:rsidRDefault="00DB04ED" w:rsidP="00171316">
      <w:pPr>
        <w:pStyle w:val="1"/>
        <w:rPr>
          <w:rtl/>
        </w:rPr>
      </w:pPr>
      <w:r w:rsidRPr="00834971">
        <w:rPr>
          <w:rFonts w:hint="cs"/>
          <w:rtl/>
        </w:rPr>
        <w:t>در سال 1380 بود که در کلاسهای نثر و شعر کلاسیک فارسی مرتب با پرسشی گنگ در اذهان دانشجویان مواجه می</w:t>
      </w:r>
      <w:dir w:val="rtl">
        <w:r w:rsidRPr="00834971">
          <w:rPr>
            <w:rFonts w:hint="cs"/>
            <w:rtl/>
          </w:rPr>
          <w:t>شدم که آیا همه</w:t>
        </w:r>
        <w:dir w:val="rtl">
          <w:r w:rsidRPr="00834971">
            <w:rPr>
              <w:rFonts w:hint="cs"/>
              <w:rtl/>
            </w:rPr>
            <w:t>ی دانشمندان و ادیبان و صاحب قلمان ایران زمین از اهل سنت بوده</w:t>
          </w:r>
          <w:dir w:val="rtl">
            <w:r w:rsidRPr="00834971">
              <w:rPr>
                <w:rFonts w:hint="cs"/>
                <w:rtl/>
              </w:rPr>
              <w:t>اند؟</w:t>
            </w:r>
            <w:r w:rsidR="002440D0">
              <w:rPr>
                <w:rFonts w:hint="cs"/>
                <w:rtl/>
              </w:rPr>
              <w:t xml:space="preserve"> و چرا با آمدن صفویت در ایران خ</w:t>
            </w:r>
            <w:r w:rsidRPr="00834971">
              <w:rPr>
                <w:rFonts w:hint="cs"/>
                <w:rtl/>
              </w:rPr>
              <w:t>شکسالی فرهنگی صورت گرفته؟!</w:t>
            </w:r>
            <w:r w:rsidR="000D5427">
              <w:t>‬</w:t>
            </w:r>
            <w:r w:rsidR="000D5427">
              <w:t>‬</w:t>
            </w:r>
            <w:r w:rsidR="000D5427">
              <w:t>‬</w:t>
            </w:r>
            <w:r w:rsidR="00A225C0">
              <w:t>‬</w:t>
            </w:r>
            <w:r w:rsidR="00A225C0">
              <w:t>‬</w:t>
            </w:r>
            <w:r w:rsidR="00A225C0">
              <w:t>‬</w:t>
            </w:r>
            <w:r w:rsidR="00985AA9">
              <w:t>‬</w:t>
            </w:r>
            <w:r w:rsidR="00985AA9">
              <w:t>‬</w:t>
            </w:r>
            <w:r w:rsidR="00985AA9">
              <w:t>‬</w:t>
            </w:r>
            <w:r w:rsidR="002F1355">
              <w:t>‬</w:t>
            </w:r>
            <w:r w:rsidR="002F1355">
              <w:t>‬</w:t>
            </w:r>
            <w:r w:rsidR="002F1355">
              <w:t>‬</w:t>
            </w:r>
          </w:dir>
        </w:dir>
      </w:dir>
    </w:p>
    <w:p w:rsidR="00DB04ED" w:rsidRPr="00834971" w:rsidRDefault="00DB04ED" w:rsidP="007E338A">
      <w:pPr>
        <w:pStyle w:val="a"/>
        <w:rPr>
          <w:rtl/>
        </w:rPr>
      </w:pPr>
      <w:r w:rsidRPr="00834971">
        <w:rPr>
          <w:rFonts w:hint="cs"/>
          <w:rtl/>
        </w:rPr>
        <w:t>البته بنا به روش تدریسی که برای خود اختیار کرده بودم دانشجویان را مکلف می</w:t>
      </w:r>
      <w:dir w:val="rtl">
        <w:r w:rsidRPr="00834971">
          <w:rPr>
            <w:rFonts w:hint="cs"/>
            <w:rtl/>
          </w:rPr>
          <w:t>نمودم تا خود پس از بحث و بررسی جواب را دریابند.</w:t>
        </w:r>
        <w:r>
          <w:rPr>
            <w:rFonts w:hint="cs"/>
            <w:rtl/>
          </w:rPr>
          <w:t xml:space="preserve"> این پژوهشهای دانشجویان باعث شد</w:t>
        </w:r>
        <w:r w:rsidRPr="00834971">
          <w:rPr>
            <w:rFonts w:hint="cs"/>
            <w:rtl/>
          </w:rPr>
          <w:t xml:space="preserve"> پرده از خیانتهای بسیار ننگی برداشته شود؛ چه بسا برخی در پاورقیهای </w:t>
        </w:r>
        <w:r>
          <w:rPr>
            <w:rFonts w:hint="cs"/>
            <w:rtl/>
          </w:rPr>
          <w:t xml:space="preserve">تحقیقاتشان بر کتابهای قدیم </w:t>
        </w:r>
        <w:r w:rsidRPr="00834971">
          <w:rPr>
            <w:rFonts w:hint="cs"/>
            <w:rtl/>
          </w:rPr>
          <w:t>سعی کرده بودند بسیاری از شاعران و ادیبان و علما و دانشوران فارسی زبان را شیعه جلوه دهند. و</w:t>
        </w:r>
        <w:r>
          <w:rPr>
            <w:rFonts w:hint="cs"/>
            <w:rtl/>
          </w:rPr>
          <w:t xml:space="preserve"> چه</w:t>
        </w:r>
        <w:r w:rsidRPr="00834971">
          <w:rPr>
            <w:rFonts w:hint="cs"/>
            <w:rtl/>
          </w:rPr>
          <w:t xml:space="preserve"> بسا برخی ابیاتی و یا متونی از کتابها را که با طبع آنها سازگاری نداشته از باب تعصب و تنگ نظری حذف نموده بودند. و چه بسا برخی ابیاتی رکیک و زشت و یا جملاتی در نهایت فقر و افلاس بلاغت به کتابها</w:t>
        </w:r>
        <w:r>
          <w:rPr>
            <w:rFonts w:hint="cs"/>
            <w:rtl/>
          </w:rPr>
          <w:t>ی</w:t>
        </w:r>
        <w:r w:rsidRPr="00834971">
          <w:rPr>
            <w:rFonts w:hint="cs"/>
            <w:rtl/>
          </w:rPr>
          <w:t>ی</w:t>
        </w:r>
        <w:r>
          <w:rPr>
            <w:rFonts w:hint="cs"/>
            <w:rtl/>
          </w:rPr>
          <w:t xml:space="preserve"> که آیت ادب و بلاغتند</w:t>
        </w:r>
        <w:r w:rsidRPr="00834971">
          <w:rPr>
            <w:rFonts w:hint="cs"/>
            <w:rtl/>
          </w:rPr>
          <w:t xml:space="preserve"> افزوده بودند تا نشان دهند که این شاعر، یا آن نویسنده و دانشمند شیعه مذهب بوده است!!.. و چه بسا محققانی که کلمه "رافضی" ـ شیعه ـ را در پاورقی به زیدیان یمن (!) شرح داده</w:t>
        </w:r>
        <w:dir w:val="rtl">
          <w:r w:rsidRPr="00834971">
            <w:rPr>
              <w:rFonts w:hint="cs"/>
              <w:rtl/>
            </w:rPr>
            <w:t>اند.</w:t>
          </w:r>
          <w:r w:rsidR="000D5427">
            <w:t>‬</w:t>
          </w:r>
          <w:r w:rsidR="000D5427">
            <w:t>‬</w:t>
          </w:r>
          <w:r w:rsidR="00A225C0">
            <w:t>‬</w:t>
          </w:r>
          <w:r w:rsidR="00A225C0">
            <w:t>‬</w:t>
          </w:r>
          <w:r w:rsidR="00985AA9">
            <w:t>‬</w:t>
          </w:r>
          <w:r w:rsidR="00985AA9">
            <w:t>‬</w:t>
          </w:r>
          <w:r w:rsidR="002F1355">
            <w:t>‬</w:t>
          </w:r>
          <w:r w:rsidR="002F1355">
            <w:t>‬</w:t>
          </w:r>
        </w:dir>
      </w:dir>
    </w:p>
    <w:p w:rsidR="00DB04ED" w:rsidRPr="00834971" w:rsidRDefault="00DB04ED" w:rsidP="007E338A">
      <w:pPr>
        <w:pStyle w:val="a"/>
        <w:rPr>
          <w:rtl/>
        </w:rPr>
      </w:pPr>
      <w:r w:rsidRPr="00834971">
        <w:rPr>
          <w:rFonts w:hint="cs"/>
          <w:rtl/>
        </w:rPr>
        <w:t xml:space="preserve">از آن </w:t>
      </w:r>
      <w:r>
        <w:rPr>
          <w:rFonts w:hint="cs"/>
          <w:rtl/>
        </w:rPr>
        <w:t>روز</w:t>
      </w:r>
      <w:r w:rsidRPr="00834971">
        <w:rPr>
          <w:rFonts w:hint="cs"/>
          <w:rtl/>
        </w:rPr>
        <w:t xml:space="preserve"> جمع آوری کتابی در این باب ذهن مرا بخود مشغول داشته بود. ولی از آنجا که می</w:t>
      </w:r>
      <w:dir w:val="rtl">
        <w:r w:rsidRPr="00834971">
          <w:rPr>
            <w:rFonts w:hint="cs"/>
            <w:rtl/>
          </w:rPr>
          <w:t>دانستم چنین مولودی اگر چه بدنیا آید نمی</w:t>
        </w:r>
        <w:dir w:val="rtl">
          <w:r w:rsidRPr="00834971">
            <w:rPr>
              <w:rFonts w:hint="cs"/>
              <w:rtl/>
            </w:rPr>
            <w:t>تواند در سایه نظام چاپ و نشر کتاب در کشور عزیزمان چهره</w:t>
          </w:r>
          <w:dir w:val="rtl">
            <w:r w:rsidRPr="00834971">
              <w:rPr>
                <w:rFonts w:hint="cs"/>
                <w:rtl/>
              </w:rPr>
              <w:t>ی تابان خورشید را ببیند این شور و حماس من گل نمی</w:t>
            </w:r>
            <w:dir w:val="rtl">
              <w:r w:rsidRPr="00834971">
                <w:rPr>
                  <w:rFonts w:hint="cs"/>
                  <w:rtl/>
                </w:rPr>
                <w:t>انداخت!</w:t>
              </w:r>
              <w:r w:rsidR="000D5427">
                <w:t>‬</w:t>
              </w:r>
              <w:r w:rsidR="000D5427">
                <w:t>‬</w:t>
              </w:r>
              <w:r w:rsidR="000D5427">
                <w:t>‬</w:t>
              </w:r>
              <w:r w:rsidR="000D5427">
                <w:t>‬</w:t>
              </w:r>
              <w:r w:rsidR="00A225C0">
                <w:t>‬</w:t>
              </w:r>
              <w:r w:rsidR="00A225C0">
                <w:t>‬</w:t>
              </w:r>
              <w:r w:rsidR="00A225C0">
                <w:t>‬</w:t>
              </w:r>
              <w:r w:rsidR="00A225C0">
                <w:t>‬</w:t>
              </w:r>
              <w:r w:rsidR="00985AA9">
                <w:t>‬</w:t>
              </w:r>
              <w:r w:rsidR="00985AA9">
                <w:t>‬</w:t>
              </w:r>
              <w:r w:rsidR="00985AA9">
                <w:t>‬</w:t>
              </w:r>
              <w:r w:rsidR="00985AA9">
                <w:t>‬</w:t>
              </w:r>
              <w:r w:rsidR="002F1355">
                <w:t>‬</w:t>
              </w:r>
              <w:r w:rsidR="002F1355">
                <w:t>‬</w:t>
              </w:r>
              <w:r w:rsidR="002F1355">
                <w:t>‬</w:t>
              </w:r>
              <w:r w:rsidR="002F1355">
                <w:t>‬</w:t>
              </w:r>
            </w:dir>
          </w:dir>
        </w:dir>
      </w:dir>
    </w:p>
    <w:p w:rsidR="00DB04ED" w:rsidRPr="00834971" w:rsidRDefault="00DB04ED" w:rsidP="007E338A">
      <w:pPr>
        <w:pStyle w:val="a"/>
        <w:rPr>
          <w:rtl/>
        </w:rPr>
      </w:pPr>
      <w:r w:rsidRPr="00834971">
        <w:rPr>
          <w:rFonts w:hint="cs"/>
          <w:rtl/>
        </w:rPr>
        <w:t>تا اینکه نام کتاب "خلفای راشدین در نظم و نثر فارسی" گوشهایم را نوازش داد. و هنگامی که فهمیدم کتاب در یک جلد متوسط است دهانم از حیرت واماند که چگونه گردآورنده</w:t>
      </w:r>
      <w:dir w:val="rtl">
        <w:r w:rsidRPr="00834971">
          <w:rPr>
            <w:rFonts w:hint="cs"/>
            <w:rtl/>
          </w:rPr>
          <w:t>ی کتاب توانسته بحری بی ساحل را در کوزه</w:t>
        </w:r>
        <w:dir w:val="rtl">
          <w:r w:rsidRPr="00834971">
            <w:rPr>
              <w:rFonts w:hint="cs"/>
              <w:rtl/>
            </w:rPr>
            <w:t>ای ناچیز جای دهد؟!</w:t>
          </w:r>
          <w:r w:rsidR="000D5427">
            <w:t>‬</w:t>
          </w:r>
          <w:r w:rsidR="000D5427">
            <w:t>‬</w:t>
          </w:r>
          <w:r w:rsidR="00A225C0">
            <w:t>‬</w:t>
          </w:r>
          <w:r w:rsidR="00A225C0">
            <w:t>‬</w:t>
          </w:r>
          <w:r w:rsidR="00985AA9">
            <w:t>‬</w:t>
          </w:r>
          <w:r w:rsidR="00985AA9">
            <w:t>‬</w:t>
          </w:r>
          <w:r w:rsidR="002F1355">
            <w:t>‬</w:t>
          </w:r>
          <w:r w:rsidR="002F1355">
            <w:t>‬</w:t>
          </w:r>
        </w:dir>
      </w:dir>
    </w:p>
    <w:p w:rsidR="00DB04ED" w:rsidRPr="00834971" w:rsidRDefault="00DB04ED" w:rsidP="007E338A">
      <w:pPr>
        <w:pStyle w:val="a"/>
        <w:rPr>
          <w:rtl/>
        </w:rPr>
      </w:pPr>
      <w:r w:rsidRPr="00834971">
        <w:rPr>
          <w:rFonts w:hint="cs"/>
          <w:rtl/>
        </w:rPr>
        <w:t>کتاب در حقیقت زحمتی است قابل ارج ولی نه برای همیشه. بلکه تنها پله یا پیکانی است که اول راه را نشانه می</w:t>
      </w:r>
      <w:dir w:val="rtl">
        <w:r w:rsidRPr="00834971">
          <w:rPr>
            <w:rFonts w:hint="cs"/>
            <w:rtl/>
          </w:rPr>
          <w:t xml:space="preserve">رود. </w:t>
        </w:r>
        <w:r w:rsidR="000D5427">
          <w:t>‬</w:t>
        </w:r>
        <w:r w:rsidR="00A225C0">
          <w:t>‬</w:t>
        </w:r>
        <w:r w:rsidR="00985AA9">
          <w:t>‬</w:t>
        </w:r>
        <w:r w:rsidR="002F1355">
          <w:t>‬</w:t>
        </w:r>
      </w:dir>
    </w:p>
    <w:p w:rsidR="00DB04ED" w:rsidRPr="00834971" w:rsidRDefault="00DB04ED" w:rsidP="007E338A">
      <w:pPr>
        <w:pStyle w:val="a"/>
        <w:rPr>
          <w:rtl/>
        </w:rPr>
      </w:pPr>
      <w:r w:rsidRPr="00834971">
        <w:rPr>
          <w:rFonts w:hint="cs"/>
          <w:rtl/>
        </w:rPr>
        <w:t>امیدوارم دانش پژوهان وعاشقان علم و ادب بام این ساختمانی که استاد "فریدون سپر" زیر بنایش را نهاده، به سقف آسمان برسانند.</w:t>
      </w:r>
    </w:p>
    <w:p w:rsidR="00DB04ED" w:rsidRPr="00834971" w:rsidRDefault="00DB04ED" w:rsidP="007E338A">
      <w:pPr>
        <w:pStyle w:val="a"/>
        <w:rPr>
          <w:rtl/>
        </w:rPr>
      </w:pPr>
      <w:r w:rsidRPr="00834971">
        <w:rPr>
          <w:rFonts w:hint="cs"/>
          <w:rtl/>
        </w:rPr>
        <w:t xml:space="preserve">البته شایسته است پژوهشگران عزیز به اسباب و علل این خیانتهای علمی اشاره کرده بر فقر و فلاکت فرهنگی تشیع صفوی نیز انگشت گذارند. </w:t>
      </w:r>
    </w:p>
    <w:p w:rsidR="00DB04ED" w:rsidRPr="00834971" w:rsidRDefault="00DB04ED" w:rsidP="002B0A65">
      <w:pPr>
        <w:pStyle w:val="a"/>
        <w:rPr>
          <w:rtl/>
        </w:rPr>
      </w:pPr>
      <w:r w:rsidRPr="00834971">
        <w:rPr>
          <w:rFonts w:hint="cs"/>
          <w:rtl/>
        </w:rPr>
        <w:t>تشیع صفوی مذهبی تنگ نظر و تکفیری و خونین بود که چون قارچ سمی در قرن دهم ایران زمین را بلعید، و کمر شکوه و عظمت ایران را از عرش ثریا به فرش خاک زد. و نام نامین ایران را از تاریخ جهان حذف نمود. و</w:t>
      </w:r>
      <w:r>
        <w:rPr>
          <w:rFonts w:hint="cs"/>
          <w:rtl/>
        </w:rPr>
        <w:t xml:space="preserve"> فارسی و</w:t>
      </w:r>
      <w:r w:rsidRPr="00834971">
        <w:rPr>
          <w:rFonts w:hint="cs"/>
          <w:rtl/>
        </w:rPr>
        <w:t xml:space="preserve"> ادبیات </w:t>
      </w:r>
      <w:r>
        <w:rPr>
          <w:rFonts w:hint="cs"/>
          <w:rtl/>
        </w:rPr>
        <w:t>آن</w:t>
      </w:r>
      <w:r w:rsidRPr="00834971">
        <w:rPr>
          <w:rFonts w:hint="cs"/>
          <w:rtl/>
        </w:rPr>
        <w:t>را زنده بگور کرد. و در سایه فقر و تنگدستی مجبور شد با تقلب در همه چیز سعی کند نام و نشان دیگران را بر شانه</w:t>
      </w:r>
      <w:dir w:val="rtl">
        <w:r w:rsidRPr="00834971">
          <w:rPr>
            <w:rFonts w:hint="cs"/>
            <w:rtl/>
          </w:rPr>
          <w:t>ی خالی خود بچسپاند!..</w:t>
        </w:r>
        <w:r w:rsidR="000D5427">
          <w:t>‬</w:t>
        </w:r>
        <w:r w:rsidR="00A225C0">
          <w:t>‬</w:t>
        </w:r>
        <w:r w:rsidR="00985AA9">
          <w:t>‬</w:t>
        </w:r>
        <w:r w:rsidR="002F1355">
          <w:t>‬</w:t>
        </w:r>
      </w:dir>
    </w:p>
    <w:p w:rsidR="00DB04ED" w:rsidRPr="00834971" w:rsidRDefault="00DB04ED" w:rsidP="007E338A">
      <w:pPr>
        <w:pStyle w:val="a"/>
        <w:rPr>
          <w:rtl/>
        </w:rPr>
      </w:pPr>
      <w:r w:rsidRPr="00834971">
        <w:rPr>
          <w:rFonts w:hint="cs"/>
          <w:rtl/>
        </w:rPr>
        <w:t xml:space="preserve">حقد و کینه، </w:t>
      </w:r>
      <w:r>
        <w:rPr>
          <w:rFonts w:hint="cs"/>
          <w:rtl/>
        </w:rPr>
        <w:t>مکر و دروغ</w:t>
      </w:r>
      <w:r w:rsidRPr="00834971">
        <w:rPr>
          <w:rFonts w:hint="cs"/>
          <w:rtl/>
        </w:rPr>
        <w:t>، نیرنگ و تکفیر، دشنام و ناسزا گفتن از صفات و ویژگیهای این مذهب خرافاتی است.</w:t>
      </w:r>
    </w:p>
    <w:p w:rsidR="00DB04ED" w:rsidRPr="00834971" w:rsidRDefault="00DB04ED" w:rsidP="007E338A">
      <w:pPr>
        <w:pStyle w:val="a"/>
        <w:spacing w:after="120"/>
        <w:rPr>
          <w:rtl/>
        </w:rPr>
      </w:pPr>
      <w:r w:rsidRPr="00834971">
        <w:rPr>
          <w:rFonts w:hint="cs"/>
          <w:rtl/>
        </w:rPr>
        <w:t>لحظاتی پیش از نگاشتن این سطور در ترجمه</w:t>
      </w:r>
      <w:dir w:val="rtl">
        <w:r w:rsidRPr="00834971">
          <w:rPr>
            <w:rFonts w:hint="cs"/>
            <w:rtl/>
          </w:rPr>
          <w:t xml:space="preserve">ی عربی کتاب </w:t>
        </w:r>
        <w:r w:rsidRPr="00834971">
          <w:rPr>
            <w:rFonts w:ascii="Times New Roman" w:hAnsi="Times New Roman" w:cs="Times New Roman" w:hint="cs"/>
            <w:rtl/>
          </w:rPr>
          <w:t>"</w:t>
        </w:r>
        <w:r w:rsidRPr="00834971">
          <w:rPr>
            <w:rFonts w:hint="cs"/>
            <w:rtl/>
          </w:rPr>
          <w:t>مثنوی معنوی</w:t>
        </w:r>
        <w:r w:rsidRPr="00834971">
          <w:rPr>
            <w:rFonts w:ascii="Times New Roman" w:hAnsi="Times New Roman" w:cs="Times New Roman" w:hint="cs"/>
            <w:rtl/>
          </w:rPr>
          <w:t>"</w:t>
        </w:r>
        <w:r w:rsidRPr="00834971">
          <w:rPr>
            <w:rFonts w:hint="cs"/>
            <w:rtl/>
          </w:rPr>
          <w:t xml:space="preserve"> مولانای روم به عنوان: </w:t>
        </w:r>
        <w:r w:rsidRPr="007E338A">
          <w:rPr>
            <w:rFonts w:ascii="Traditional Arabic" w:hAnsi="Traditional Arabic" w:cs="Traditional Arabic"/>
            <w:b/>
            <w:bCs/>
            <w:rtl/>
          </w:rPr>
          <w:t>"جواهر الآثار فی ترجمة مثنوی خداوندگار "</w:t>
        </w:r>
        <w:r w:rsidRPr="00834971">
          <w:rPr>
            <w:rFonts w:hint="cs"/>
            <w:rtl/>
          </w:rPr>
          <w:t xml:space="preserve"> اثر شاعر عراقی عبدالعزیز صاحب الجواهر ورق می</w:t>
        </w:r>
        <w:dir w:val="rtl">
          <w:r w:rsidRPr="00834971">
            <w:rPr>
              <w:rFonts w:hint="cs"/>
              <w:rtl/>
            </w:rPr>
            <w:t>زدم که بناگاه چشمم به این بیت سرشار از حقد و کینه افتاد:</w:t>
          </w:r>
          <w:r w:rsidR="000D5427">
            <w:t>‬</w:t>
          </w:r>
          <w:r w:rsidR="000D5427">
            <w:t>‬</w:t>
          </w:r>
          <w:r w:rsidR="00A225C0">
            <w:t>‬</w:t>
          </w:r>
          <w:r w:rsidR="00A225C0">
            <w:t>‬</w:t>
          </w:r>
          <w:r w:rsidR="00985AA9">
            <w:t>‬</w:t>
          </w:r>
          <w:r w:rsidR="00985AA9">
            <w:t>‬</w:t>
          </w:r>
          <w:r w:rsidR="002F1355">
            <w:t>‬</w:t>
          </w:r>
          <w:r w:rsidR="002F1355">
            <w:t>‬</w:t>
          </w:r>
        </w:dir>
      </w:dir>
    </w:p>
    <w:p w:rsidR="00170C3F" w:rsidRDefault="00DB04ED" w:rsidP="00170C3F">
      <w:pPr>
        <w:bidi/>
        <w:jc w:val="center"/>
        <w:rPr>
          <w:rFonts w:ascii="Traditional Arabic" w:hAnsi="Traditional Arabic" w:cs="Traditional Arabic"/>
          <w:b/>
          <w:bCs/>
          <w:rtl/>
          <w:lang w:bidi="fa-IR"/>
        </w:rPr>
      </w:pPr>
      <w:r w:rsidRPr="00EE19AA">
        <w:rPr>
          <w:rFonts w:ascii="Traditional Arabic" w:hAnsi="Traditional Arabic" w:cs="Traditional Arabic"/>
          <w:b/>
          <w:bCs/>
          <w:rtl/>
          <w:lang w:bidi="fa-IR"/>
        </w:rPr>
        <w:t>فی الحدیث جاء خال المؤمنین</w:t>
      </w:r>
      <w:r w:rsidRPr="00EE19AA">
        <w:rPr>
          <w:rFonts w:ascii="Traditional Arabic" w:hAnsi="Traditional Arabic" w:cs="Traditional Arabic"/>
          <w:b/>
          <w:bCs/>
          <w:rtl/>
          <w:lang w:bidi="fa-IR"/>
        </w:rPr>
        <w:tab/>
      </w:r>
      <w:r w:rsidRPr="00EE19AA">
        <w:rPr>
          <w:rFonts w:ascii="Traditional Arabic" w:hAnsi="Traditional Arabic" w:cs="Traditional Arabic"/>
          <w:b/>
          <w:bCs/>
          <w:rtl/>
          <w:lang w:bidi="fa-IR"/>
        </w:rPr>
        <w:tab/>
      </w:r>
      <w:r w:rsidRPr="00EE19AA">
        <w:rPr>
          <w:rFonts w:ascii="Traditional Arabic" w:hAnsi="Traditional Arabic" w:cs="Traditional Arabic"/>
          <w:b/>
          <w:bCs/>
          <w:rtl/>
          <w:lang w:bidi="fa-IR"/>
        </w:rPr>
        <w:tab/>
        <w:t>من هو الکافر حقا و الیقین!!</w:t>
      </w:r>
    </w:p>
    <w:p w:rsidR="00DB04ED" w:rsidRPr="00170C3F" w:rsidRDefault="00DB04ED" w:rsidP="00170C3F">
      <w:pPr>
        <w:bidi/>
        <w:jc w:val="left"/>
        <w:rPr>
          <w:rFonts w:ascii="Traditional Arabic" w:hAnsi="Traditional Arabic" w:cs="Traditional Arabic"/>
          <w:b/>
          <w:bCs/>
          <w:rtl/>
          <w:lang w:bidi="fa-IR"/>
        </w:rPr>
      </w:pPr>
      <w:r w:rsidRPr="00834971">
        <w:rPr>
          <w:rFonts w:hint="cs"/>
          <w:rtl/>
        </w:rPr>
        <w:t>دست دراز کرده مثنوی را از کتابخانه</w:t>
      </w:r>
      <w:dir w:val="rtl">
        <w:r w:rsidRPr="00834971">
          <w:rPr>
            <w:rFonts w:hint="cs"/>
            <w:rtl/>
          </w:rPr>
          <w:t>ام برگرفتم تا بیت مولانا را توتیای چشمانم کنم. مولانا می</w:t>
        </w:r>
        <w:dir w:val="rtl">
          <w:r w:rsidRPr="00834971">
            <w:rPr>
              <w:rFonts w:hint="cs"/>
              <w:rtl/>
            </w:rPr>
            <w:t>فرمایند:</w:t>
          </w:r>
          <w:r w:rsidR="000D5427">
            <w:t>‬</w:t>
          </w:r>
          <w:r w:rsidR="000D5427">
            <w:t>‬</w:t>
          </w:r>
          <w:r w:rsidR="00A225C0">
            <w:t>‬</w:t>
          </w:r>
          <w:r w:rsidR="00A225C0">
            <w:t>‬</w:t>
          </w:r>
          <w:r w:rsidR="00985AA9">
            <w:t>‬</w:t>
          </w:r>
          <w:r w:rsidR="00985AA9">
            <w:t>‬</w:t>
          </w:r>
          <w:r w:rsidR="002F1355">
            <w:t>‬</w:t>
          </w:r>
          <w:r w:rsidR="002F1355">
            <w:t>‬</w:t>
          </w:r>
        </w:dir>
      </w:dir>
    </w:p>
    <w:p w:rsidR="00DB04ED" w:rsidRPr="00834971" w:rsidRDefault="00DB04ED" w:rsidP="00DB04ED">
      <w:pPr>
        <w:bidi/>
        <w:jc w:val="center"/>
        <w:rPr>
          <w:rtl/>
          <w:lang w:bidi="fa-IR"/>
        </w:rPr>
      </w:pPr>
      <w:r w:rsidRPr="00834971">
        <w:rPr>
          <w:rFonts w:hint="cs"/>
          <w:rtl/>
          <w:lang w:bidi="fa-IR"/>
        </w:rPr>
        <w:t>در خبر آمد که خال مؤمنان</w:t>
      </w:r>
      <w:r w:rsidRPr="00834971">
        <w:rPr>
          <w:rFonts w:hint="cs"/>
          <w:rtl/>
          <w:lang w:bidi="fa-IR"/>
        </w:rPr>
        <w:tab/>
      </w:r>
      <w:r w:rsidRPr="00834971">
        <w:rPr>
          <w:rFonts w:hint="cs"/>
          <w:rtl/>
          <w:lang w:bidi="fa-IR"/>
        </w:rPr>
        <w:tab/>
        <w:t>بود اندر قصر خود خفته شبان</w:t>
      </w:r>
    </w:p>
    <w:p w:rsidR="00DB04ED" w:rsidRPr="00834971" w:rsidRDefault="00DB04ED" w:rsidP="007E338A">
      <w:pPr>
        <w:pStyle w:val="a"/>
        <w:rPr>
          <w:rtl/>
        </w:rPr>
      </w:pPr>
      <w:r w:rsidRPr="00834971">
        <w:rPr>
          <w:rFonts w:hint="cs"/>
          <w:rtl/>
        </w:rPr>
        <w:t>و این شاعر صفوی کینه</w:t>
      </w:r>
      <w:dir w:val="rtl">
        <w:r w:rsidRPr="00834971">
          <w:rPr>
            <w:rFonts w:hint="cs"/>
            <w:rtl/>
          </w:rPr>
          <w:t>توز تکفیری دایی و خال مؤمنان در تعبیر مولانا را به "کافر حقا و یقینا" تفسیر کرده است!!..</w:t>
        </w:r>
        <w:r w:rsidR="000D5427">
          <w:t>‬</w:t>
        </w:r>
        <w:r w:rsidR="00A225C0">
          <w:t>‬</w:t>
        </w:r>
        <w:r w:rsidR="00985AA9">
          <w:t>‬</w:t>
        </w:r>
        <w:r w:rsidR="002F1355">
          <w:t>‬</w:t>
        </w:r>
      </w:dir>
    </w:p>
    <w:p w:rsidR="00DB04ED" w:rsidRPr="00834971" w:rsidRDefault="00DB04ED" w:rsidP="007E338A">
      <w:pPr>
        <w:pStyle w:val="a"/>
        <w:rPr>
          <w:rtl/>
        </w:rPr>
      </w:pPr>
      <w:r w:rsidRPr="00834971">
        <w:rPr>
          <w:rFonts w:hint="cs"/>
          <w:rtl/>
        </w:rPr>
        <w:t>متأسفانه اینگونه تحریفات و تجاوزها پس از قرن دهم در کتابهای فارسی به کثرت صورت گرفته است.</w:t>
      </w:r>
    </w:p>
    <w:p w:rsidR="00D83AB5" w:rsidRDefault="00DB04ED" w:rsidP="007E338A">
      <w:pPr>
        <w:pStyle w:val="a"/>
      </w:pPr>
      <w:r w:rsidRPr="00834971">
        <w:rPr>
          <w:rFonts w:hint="cs"/>
          <w:rtl/>
        </w:rPr>
        <w:t>چون کتاب استاد سپری جایگاه خود را در کتابخانه</w:t>
      </w:r>
      <w:dir w:val="rtl">
        <w:r w:rsidRPr="00834971">
          <w:rPr>
            <w:rFonts w:hint="cs"/>
            <w:rtl/>
          </w:rPr>
          <w:t>ی فارسی نوین آنچنان که شایسته آن است نیافته، خواستم با عرضه</w:t>
        </w:r>
        <w:dir w:val="rtl">
          <w:r w:rsidRPr="00834971">
            <w:rPr>
              <w:rFonts w:hint="cs"/>
              <w:rtl/>
            </w:rPr>
            <w:t>ی مجدد کتاب در زنده نگه داشتن کتاب و پیام آن سهیم باشم. احیانا در ثنایای کتاب اشتباهاتی املائی یا تایپی مشاهده شد که آنها را تصحیح نمودم. شاید برخی از روایات و احادیث وارده در کتاب از نظر معیارهای علم حدیث ضعیف و یا احیانا نادرست هم باشند، ولی در حقیقت آنها بیانگر محبت و عشق و علاقه</w:t>
          </w:r>
          <w:dir w:val="rtl">
            <w:r w:rsidRPr="00834971">
              <w:rPr>
                <w:rFonts w:hint="cs"/>
                <w:rtl/>
              </w:rPr>
              <w:t>ی نویسندگان به بزرگان دین و تربیت یافتگان مدرسه</w:t>
            </w:r>
            <w:dir w:val="rtl">
              <w:r w:rsidRPr="00834971">
                <w:rPr>
                  <w:rFonts w:hint="cs"/>
                  <w:rtl/>
                </w:rPr>
                <w:t>ی خاتم المرسلین و رسول هدایت</w:t>
              </w:r>
              <w:dir w:val="rtl">
                <w:r w:rsidRPr="00834971">
                  <w:rPr>
                    <w:rFonts w:hint="cs"/>
                    <w:rtl/>
                  </w:rPr>
                  <w:t>اند، و وجود آنها نمادی است از رواج این روایات در جامعه</w:t>
                </w:r>
                <w:dir w:val="rtl">
                  <w:r w:rsidRPr="00834971">
                    <w:rPr>
                      <w:rFonts w:hint="cs"/>
                      <w:rtl/>
                    </w:rPr>
                    <w:t xml:space="preserve">ی آنروز ایران زمین که چون سایر جهان </w:t>
                  </w:r>
                  <w:r w:rsidR="00D83AB5">
                    <w:rPr>
                      <w:rFonts w:hint="cs"/>
                      <w:rtl/>
                    </w:rPr>
                    <w:t xml:space="preserve">اسلام بر مذهب اهل سنت بوده است، و همانطور که می دانید احادیثی که صحیح نیست و ضعیف می باشد نسبت آن به رسول الله </w:t>
                  </w:r>
                  <w:r w:rsidR="00D83AB5" w:rsidRPr="00EE19AA">
                    <w:rPr>
                      <w:rFonts w:ascii="Traditional Arabic" w:hAnsi="Traditional Arabic" w:cs="Traditional Arabic"/>
                      <w:b/>
                      <w:bCs/>
                      <w:rtl/>
                    </w:rPr>
                    <w:t>صلی الله علیه و آله و سلم</w:t>
                  </w:r>
                  <w:r w:rsidR="00D83AB5">
                    <w:rPr>
                      <w:rFonts w:hint="cs"/>
                      <w:rtl/>
                    </w:rPr>
                    <w:t xml:space="preserve"> جایز نمی باشد و استدلال به آن اعتباری ندارد و ما تا جایی که امکان داشت احکام آن احادیث را بیان کرده ایم.</w:t>
                  </w:r>
                  <w:r w:rsidR="000D5427">
                    <w:t>‬</w:t>
                  </w:r>
                  <w:r w:rsidR="000D5427">
                    <w:t>‬</w:t>
                  </w:r>
                  <w:r w:rsidR="000D5427">
                    <w:t>‬</w:t>
                  </w:r>
                  <w:r w:rsidR="000D5427">
                    <w:t>‬</w:t>
                  </w:r>
                  <w:r w:rsidR="000D5427">
                    <w:t>‬</w:t>
                  </w:r>
                  <w:r w:rsidR="000D5427">
                    <w:t>‬</w:t>
                  </w:r>
                  <w:r w:rsidR="00A225C0">
                    <w:t>‬</w:t>
                  </w:r>
                  <w:r w:rsidR="00A225C0">
                    <w:t>‬</w:t>
                  </w:r>
                  <w:r w:rsidR="00A225C0">
                    <w:t>‬</w:t>
                  </w:r>
                  <w:r w:rsidR="00A225C0">
                    <w:t>‬</w:t>
                  </w:r>
                  <w:r w:rsidR="00A225C0">
                    <w:t>‬</w:t>
                  </w:r>
                  <w:r w:rsidR="00A225C0">
                    <w:t>‬</w:t>
                  </w:r>
                  <w:r w:rsidR="00985AA9">
                    <w:t>‬</w:t>
                  </w:r>
                  <w:r w:rsidR="00985AA9">
                    <w:t>‬</w:t>
                  </w:r>
                  <w:r w:rsidR="00985AA9">
                    <w:t>‬</w:t>
                  </w:r>
                  <w:r w:rsidR="00985AA9">
                    <w:t>‬</w:t>
                  </w:r>
                  <w:r w:rsidR="00985AA9">
                    <w:t>‬</w:t>
                  </w:r>
                  <w:r w:rsidR="00985AA9">
                    <w:t>‬</w:t>
                  </w:r>
                  <w:r w:rsidR="002F1355">
                    <w:t>‬</w:t>
                  </w:r>
                  <w:r w:rsidR="002F1355">
                    <w:t>‬</w:t>
                  </w:r>
                  <w:r w:rsidR="002F1355">
                    <w:t>‬</w:t>
                  </w:r>
                  <w:r w:rsidR="002F1355">
                    <w:t>‬</w:t>
                  </w:r>
                  <w:r w:rsidR="002F1355">
                    <w:t>‬</w:t>
                  </w:r>
                  <w:r w:rsidR="002F1355">
                    <w:t>‬</w:t>
                  </w:r>
                </w:dir>
              </w:dir>
            </w:dir>
          </w:dir>
        </w:dir>
      </w:dir>
    </w:p>
    <w:p w:rsidR="00DB04ED" w:rsidRPr="00834971" w:rsidRDefault="00DB04ED" w:rsidP="007E338A">
      <w:pPr>
        <w:pStyle w:val="a"/>
        <w:rPr>
          <w:rtl/>
        </w:rPr>
      </w:pPr>
      <w:r w:rsidRPr="00834971">
        <w:rPr>
          <w:rFonts w:hint="cs"/>
          <w:rtl/>
        </w:rPr>
        <w:t>در مواردی که احیانا با گرداورنده</w:t>
      </w:r>
      <w:dir w:val="rtl">
        <w:r w:rsidRPr="00834971">
          <w:rPr>
            <w:rFonts w:hint="cs"/>
            <w:rtl/>
          </w:rPr>
          <w:t>ی کتاب اختلاف سلیقه</w:t>
        </w:r>
        <w:dir w:val="rtl">
          <w:r w:rsidRPr="00834971">
            <w:rPr>
              <w:rFonts w:hint="cs"/>
              <w:rtl/>
            </w:rPr>
            <w:t>ای پیش آمده، یا دیده</w:t>
          </w:r>
          <w:dir w:val="rtl">
            <w:r w:rsidRPr="00834971">
              <w:rPr>
                <w:rFonts w:hint="cs"/>
                <w:rtl/>
              </w:rPr>
              <w:t>ام که نقطه</w:t>
            </w:r>
            <w:dir w:val="rtl">
              <w:r w:rsidRPr="00834971">
                <w:rPr>
                  <w:rFonts w:hint="cs"/>
                  <w:rtl/>
                </w:rPr>
                <w:t>ای را روشنتر کنم در پاورقی بدان اشاره کرده با (ب) که رمز "بازخوان" باشد بدان اشاره کرده</w:t>
              </w:r>
              <w:dir w:val="rtl">
                <w:r w:rsidRPr="00834971">
                  <w:rPr>
                    <w:rFonts w:hint="cs"/>
                    <w:rtl/>
                  </w:rPr>
                  <w:t>ام.</w:t>
                </w:r>
                <w:r w:rsidR="000D5427">
                  <w:t>‬</w:t>
                </w:r>
                <w:r w:rsidR="000D5427">
                  <w:t>‬</w:t>
                </w:r>
                <w:r w:rsidR="000D5427">
                  <w:t>‬</w:t>
                </w:r>
                <w:r w:rsidR="000D5427">
                  <w:t>‬</w:t>
                </w:r>
                <w:r w:rsidR="000D5427">
                  <w:t>‬</w:t>
                </w:r>
                <w:r w:rsidR="00A225C0">
                  <w:t>‬</w:t>
                </w:r>
                <w:r w:rsidR="00A225C0">
                  <w:t>‬</w:t>
                </w:r>
                <w:r w:rsidR="00A225C0">
                  <w:t>‬</w:t>
                </w:r>
                <w:r w:rsidR="00A225C0">
                  <w:t>‬</w:t>
                </w:r>
                <w:r w:rsidR="00A225C0">
                  <w:t>‬</w:t>
                </w:r>
                <w:r w:rsidR="00985AA9">
                  <w:t>‬</w:t>
                </w:r>
                <w:r w:rsidR="00985AA9">
                  <w:t>‬</w:t>
                </w:r>
                <w:r w:rsidR="00985AA9">
                  <w:t>‬</w:t>
                </w:r>
                <w:r w:rsidR="00985AA9">
                  <w:t>‬</w:t>
                </w:r>
                <w:r w:rsidR="00985AA9">
                  <w:t>‬</w:t>
                </w:r>
                <w:r w:rsidR="002F1355">
                  <w:t>‬</w:t>
                </w:r>
                <w:r w:rsidR="002F1355">
                  <w:t>‬</w:t>
                </w:r>
                <w:r w:rsidR="002F1355">
                  <w:t>‬</w:t>
                </w:r>
                <w:r w:rsidR="002F1355">
                  <w:t>‬</w:t>
                </w:r>
                <w:r w:rsidR="002F1355">
                  <w:t>‬</w:t>
                </w:r>
              </w:dir>
            </w:dir>
          </w:dir>
        </w:dir>
      </w:dir>
    </w:p>
    <w:p w:rsidR="00DB04ED" w:rsidRPr="00834971" w:rsidRDefault="00DB04ED" w:rsidP="007E338A">
      <w:pPr>
        <w:pStyle w:val="a"/>
        <w:rPr>
          <w:rtl/>
        </w:rPr>
      </w:pPr>
      <w:r w:rsidRPr="00834971">
        <w:rPr>
          <w:rFonts w:hint="cs"/>
          <w:rtl/>
        </w:rPr>
        <w:t xml:space="preserve">این گوهر کمیاب و این </w:t>
      </w:r>
      <w:r>
        <w:rPr>
          <w:rFonts w:cs="Times New Roman" w:hint="cs"/>
          <w:rtl/>
        </w:rPr>
        <w:t>«</w:t>
      </w:r>
      <w:r w:rsidRPr="00834971">
        <w:rPr>
          <w:rFonts w:hint="cs"/>
          <w:rtl/>
        </w:rPr>
        <w:t>بحر در کوزه</w:t>
      </w:r>
      <w:r>
        <w:rPr>
          <w:rFonts w:cs="Times New Roman" w:hint="cs"/>
          <w:rtl/>
        </w:rPr>
        <w:t>»</w:t>
      </w:r>
      <w:r>
        <w:rPr>
          <w:rFonts w:hint="cs"/>
          <w:rtl/>
        </w:rPr>
        <w:t xml:space="preserve"> را</w:t>
      </w:r>
      <w:r w:rsidRPr="00834971">
        <w:rPr>
          <w:rFonts w:hint="cs"/>
          <w:rtl/>
        </w:rPr>
        <w:t xml:space="preserve"> از جانب گرداورنده</w:t>
      </w:r>
      <w:dir w:val="rtl">
        <w:r w:rsidRPr="00834971">
          <w:rPr>
            <w:rFonts w:hint="cs"/>
            <w:rtl/>
          </w:rPr>
          <w:t>ی آن به اهل علم و ادب تقدیم می</w:t>
        </w:r>
        <w:dir w:val="rtl">
          <w:r w:rsidRPr="00834971">
            <w:rPr>
              <w:rFonts w:hint="cs"/>
              <w:rtl/>
            </w:rPr>
            <w:t>دارم تا شاید عقلها را به اندیشیدن وادارد، و عظمت و شکوه نیاکان موحد و خداپرستمان را بار</w:t>
          </w:r>
          <w:r>
            <w:rPr>
              <w:rFonts w:hint="cs"/>
              <w:rtl/>
            </w:rPr>
            <w:t xml:space="preserve"> </w:t>
          </w:r>
          <w:r w:rsidRPr="00834971">
            <w:rPr>
              <w:rFonts w:hint="cs"/>
              <w:rtl/>
            </w:rPr>
            <w:t xml:space="preserve">دگر در ایران زمین </w:t>
          </w:r>
          <w:r>
            <w:rPr>
              <w:rFonts w:hint="cs"/>
              <w:rtl/>
            </w:rPr>
            <w:t>پاک</w:t>
          </w:r>
          <w:r w:rsidRPr="00834971">
            <w:rPr>
              <w:rFonts w:hint="cs"/>
              <w:rtl/>
            </w:rPr>
            <w:t xml:space="preserve"> از بدعت و خرافات و مرده</w:t>
          </w:r>
          <w:dir w:val="rtl">
            <w:r w:rsidRPr="00834971">
              <w:rPr>
                <w:rFonts w:hint="cs"/>
                <w:rtl/>
              </w:rPr>
              <w:t>پرستی شاهد گردیم.</w:t>
            </w:r>
            <w:r w:rsidR="000D5427">
              <w:t>‬</w:t>
            </w:r>
            <w:r w:rsidR="000D5427">
              <w:t>‬</w:t>
            </w:r>
            <w:r w:rsidR="000D5427">
              <w:t>‬</w:t>
            </w:r>
            <w:r w:rsidR="00A225C0">
              <w:t>‬</w:t>
            </w:r>
            <w:r w:rsidR="00A225C0">
              <w:t>‬</w:t>
            </w:r>
            <w:r w:rsidR="00A225C0">
              <w:t>‬</w:t>
            </w:r>
            <w:r w:rsidR="00985AA9">
              <w:t>‬</w:t>
            </w:r>
            <w:r w:rsidR="00985AA9">
              <w:t>‬</w:t>
            </w:r>
            <w:r w:rsidR="00985AA9">
              <w:t>‬</w:t>
            </w:r>
            <w:r w:rsidR="002F1355">
              <w:t>‬</w:t>
            </w:r>
            <w:r w:rsidR="002F1355">
              <w:t>‬</w:t>
            </w:r>
            <w:r w:rsidR="002F1355">
              <w:t>‬</w:t>
            </w:r>
          </w:dir>
        </w:dir>
      </w:dir>
    </w:p>
    <w:p w:rsidR="00DB04ED" w:rsidRDefault="00DB04ED" w:rsidP="00DB04ED">
      <w:pPr>
        <w:bidi/>
        <w:rPr>
          <w:rtl/>
          <w:lang w:bidi="fa-IR"/>
        </w:rPr>
      </w:pPr>
      <w:r w:rsidRPr="00834971">
        <w:rPr>
          <w:rFonts w:hint="cs"/>
          <w:rtl/>
          <w:lang w:bidi="fa-IR"/>
        </w:rPr>
        <w:t>د. علیرضا حسن</w:t>
      </w:r>
      <w:dir w:val="rtl">
        <w:r w:rsidRPr="00834971">
          <w:rPr>
            <w:rFonts w:hint="cs"/>
            <w:rtl/>
            <w:lang w:bidi="fa-IR"/>
          </w:rPr>
          <w:t>زاده</w:t>
        </w:r>
        <w:r w:rsidR="000D5427">
          <w:t>‬</w:t>
        </w:r>
        <w:r w:rsidR="00A225C0">
          <w:t>‬</w:t>
        </w:r>
        <w:r w:rsidR="00985AA9">
          <w:t>‬</w:t>
        </w:r>
        <w:r w:rsidR="002F1355">
          <w:t>‬</w:t>
        </w:r>
      </w:dir>
    </w:p>
    <w:p w:rsidR="00D000A5" w:rsidRDefault="00D000A5" w:rsidP="00D000A5">
      <w:pPr>
        <w:bidi/>
        <w:rPr>
          <w:sz w:val="20"/>
          <w:szCs w:val="20"/>
          <w:rtl/>
          <w:lang w:bidi="fa-IR"/>
        </w:rPr>
        <w:sectPr w:rsidR="00D000A5" w:rsidSect="00D972B9">
          <w:footnotePr>
            <w:numRestart w:val="eachPage"/>
          </w:footnotePr>
          <w:type w:val="oddPage"/>
          <w:pgSz w:w="9639" w:h="13608" w:code="9"/>
          <w:pgMar w:top="851" w:right="1134" w:bottom="936" w:left="1134" w:header="851" w:footer="936" w:gutter="0"/>
          <w:cols w:space="720"/>
          <w:titlePg/>
          <w:bidi/>
          <w:rtlGutter/>
          <w:docGrid w:linePitch="381"/>
        </w:sectPr>
      </w:pPr>
    </w:p>
    <w:p w:rsidR="00B25CF1" w:rsidRPr="007E338A" w:rsidRDefault="00F66A78" w:rsidP="00CF59A2">
      <w:pPr>
        <w:pStyle w:val="2"/>
        <w:rPr>
          <w:rtl/>
        </w:rPr>
      </w:pPr>
      <w:bookmarkStart w:id="6" w:name="_Toc240505044"/>
      <w:bookmarkStart w:id="7" w:name="_Toc452308049"/>
      <w:r w:rsidRPr="00F66A78">
        <w:rPr>
          <w:rFonts w:hint="cs"/>
          <w:rtl/>
        </w:rPr>
        <w:t>پیشگفتار</w:t>
      </w:r>
      <w:bookmarkEnd w:id="6"/>
      <w:bookmarkEnd w:id="7"/>
    </w:p>
    <w:p w:rsidR="00DF0202" w:rsidRPr="004630B6" w:rsidRDefault="00DF0202" w:rsidP="007E338A">
      <w:pPr>
        <w:pStyle w:val="a"/>
        <w:ind w:firstLine="0"/>
        <w:rPr>
          <w:rtl/>
        </w:rPr>
      </w:pPr>
      <w:r w:rsidRPr="004630B6">
        <w:rPr>
          <w:rFonts w:hint="cs"/>
          <w:rtl/>
        </w:rPr>
        <w:t>خداوند تبارک و تعالی را سپاس می</w:t>
      </w:r>
      <w:r w:rsidR="00F66A78">
        <w:rPr>
          <w:rFonts w:hint="cs"/>
          <w:rtl/>
        </w:rPr>
        <w:t>‌</w:t>
      </w:r>
      <w:r w:rsidRPr="004630B6">
        <w:rPr>
          <w:rFonts w:hint="cs"/>
          <w:rtl/>
        </w:rPr>
        <w:t>گویم که به این بندۀ ناچیز توانی بخشید تا در قلمرو نظم و نثر فارسی به</w:t>
      </w:r>
      <w:r w:rsidR="00416BEB">
        <w:rPr>
          <w:rFonts w:hint="cs"/>
          <w:rtl/>
        </w:rPr>
        <w:t xml:space="preserve"> کنکاش و جستجو بپردازد و از گنج</w:t>
      </w:r>
      <w:r w:rsidR="00416BEB">
        <w:rPr>
          <w:rFonts w:cs="CTraditional Arabic" w:hint="cs"/>
          <w:cs/>
        </w:rPr>
        <w:t>‎</w:t>
      </w:r>
      <w:r w:rsidRPr="004630B6">
        <w:rPr>
          <w:rFonts w:hint="cs"/>
          <w:rtl/>
        </w:rPr>
        <w:t>های پر د</w:t>
      </w:r>
      <w:r w:rsidR="00416BEB">
        <w:rPr>
          <w:rFonts w:hint="cs"/>
          <w:rtl/>
        </w:rPr>
        <w:t>ُ</w:t>
      </w:r>
      <w:r w:rsidRPr="004630B6">
        <w:rPr>
          <w:rFonts w:hint="cs"/>
          <w:rtl/>
        </w:rPr>
        <w:t>ر</w:t>
      </w:r>
      <w:r w:rsidR="00416BEB">
        <w:rPr>
          <w:rFonts w:hint="cs"/>
          <w:rtl/>
        </w:rPr>
        <w:t>ّ</w:t>
      </w:r>
      <w:r w:rsidRPr="004630B6">
        <w:rPr>
          <w:rFonts w:hint="cs"/>
          <w:rtl/>
        </w:rPr>
        <w:t xml:space="preserve"> و</w:t>
      </w:r>
      <w:r w:rsidR="00DC1710">
        <w:rPr>
          <w:rFonts w:hint="cs"/>
          <w:rtl/>
        </w:rPr>
        <w:t xml:space="preserve"> مروارید فرهنگ ایران زمین، گوهر</w:t>
      </w:r>
      <w:r w:rsidRPr="004630B6">
        <w:rPr>
          <w:rFonts w:hint="cs"/>
          <w:rtl/>
        </w:rPr>
        <w:t>های فروزانی را برگزیند، و به</w:t>
      </w:r>
      <w:r w:rsidR="00416BEB">
        <w:rPr>
          <w:rFonts w:hint="cs"/>
          <w:rtl/>
        </w:rPr>
        <w:t xml:space="preserve"> مشتاقان ادب و هنر تقدیم نماید.</w:t>
      </w:r>
    </w:p>
    <w:p w:rsidR="00DF0202" w:rsidRPr="004630B6" w:rsidRDefault="00DF0202" w:rsidP="007E338A">
      <w:pPr>
        <w:pStyle w:val="a"/>
        <w:rPr>
          <w:rtl/>
        </w:rPr>
      </w:pPr>
      <w:r w:rsidRPr="004630B6">
        <w:rPr>
          <w:rFonts w:hint="cs"/>
          <w:rtl/>
        </w:rPr>
        <w:t>عِقدهایی</w:t>
      </w:r>
      <w:r w:rsidR="00416BEB" w:rsidRPr="00F66A78">
        <w:rPr>
          <w:rFonts w:hint="cs"/>
          <w:vertAlign w:val="superscript"/>
          <w:rtl/>
        </w:rPr>
        <w:t>(</w:t>
      </w:r>
      <w:r w:rsidR="00416BEB" w:rsidRPr="00F66A78">
        <w:rPr>
          <w:rStyle w:val="FootnoteReference"/>
          <w:rFonts w:ascii="Tahoma" w:hAnsi="Tahoma"/>
          <w:rtl/>
        </w:rPr>
        <w:footnoteReference w:id="1"/>
      </w:r>
      <w:r w:rsidR="00416BEB" w:rsidRPr="00F66A78">
        <w:rPr>
          <w:rFonts w:hint="cs"/>
          <w:vertAlign w:val="superscript"/>
          <w:rtl/>
        </w:rPr>
        <w:t>)</w:t>
      </w:r>
      <w:r w:rsidRPr="004630B6">
        <w:rPr>
          <w:rFonts w:hint="cs"/>
          <w:rtl/>
        </w:rPr>
        <w:t xml:space="preserve"> گرانب</w:t>
      </w:r>
      <w:r w:rsidR="00E46E71">
        <w:rPr>
          <w:rFonts w:hint="cs"/>
          <w:rtl/>
        </w:rPr>
        <w:t>ها که قرنها و زمانها بر گردن</w:t>
      </w:r>
      <w:r w:rsidRPr="004630B6">
        <w:rPr>
          <w:rFonts w:hint="cs"/>
          <w:rtl/>
        </w:rPr>
        <w:t xml:space="preserve"> میهن جلوه گری می</w:t>
      </w:r>
      <w:r w:rsidR="00E46E71">
        <w:rPr>
          <w:rFonts w:hint="cs"/>
          <w:rtl/>
        </w:rPr>
        <w:t>‌</w:t>
      </w:r>
      <w:r w:rsidRPr="004630B6">
        <w:rPr>
          <w:rFonts w:hint="cs"/>
          <w:rtl/>
        </w:rPr>
        <w:t>کردند و رهگذران اعصار و قرون گ</w:t>
      </w:r>
      <w:r w:rsidR="00E46E71">
        <w:rPr>
          <w:rFonts w:hint="cs"/>
          <w:rtl/>
        </w:rPr>
        <w:t>ا</w:t>
      </w:r>
      <w:r w:rsidRPr="004630B6">
        <w:rPr>
          <w:rFonts w:hint="cs"/>
          <w:rtl/>
        </w:rPr>
        <w:t>ه</w:t>
      </w:r>
      <w:r w:rsidR="00E46E71">
        <w:rPr>
          <w:rFonts w:hint="cs"/>
          <w:rtl/>
        </w:rPr>
        <w:t xml:space="preserve"> </w:t>
      </w:r>
      <w:r w:rsidRPr="004630B6">
        <w:rPr>
          <w:rFonts w:hint="cs"/>
          <w:rtl/>
        </w:rPr>
        <w:t>گاهی به آنها</w:t>
      </w:r>
      <w:r w:rsidR="00E46E71">
        <w:rPr>
          <w:rFonts w:hint="cs"/>
          <w:rtl/>
        </w:rPr>
        <w:t xml:space="preserve"> </w:t>
      </w:r>
      <w:r w:rsidRPr="004630B6">
        <w:rPr>
          <w:rFonts w:hint="cs"/>
          <w:rtl/>
        </w:rPr>
        <w:t>می</w:t>
      </w:r>
      <w:r w:rsidR="00E46E71">
        <w:rPr>
          <w:rFonts w:hint="cs"/>
          <w:rtl/>
        </w:rPr>
        <w:t>‌</w:t>
      </w:r>
      <w:r w:rsidR="00416BEB">
        <w:rPr>
          <w:rFonts w:hint="cs"/>
          <w:rtl/>
        </w:rPr>
        <w:t>نگریستند و از درخشندگی</w:t>
      </w:r>
      <w:r w:rsidR="00416BEB">
        <w:rPr>
          <w:rFonts w:cs="CTraditional Arabic" w:hint="cs"/>
          <w:cs/>
        </w:rPr>
        <w:t>‎</w:t>
      </w:r>
      <w:r w:rsidR="00416BEB">
        <w:rPr>
          <w:rFonts w:hint="cs"/>
          <w:rtl/>
        </w:rPr>
        <w:t>های خیره کننده</w:t>
      </w:r>
      <w:r w:rsidR="00416BEB">
        <w:rPr>
          <w:rFonts w:cs="CTraditional Arabic" w:hint="cs"/>
          <w:cs/>
        </w:rPr>
        <w:t>‎</w:t>
      </w:r>
      <w:r w:rsidRPr="004630B6">
        <w:rPr>
          <w:rFonts w:hint="cs"/>
          <w:rtl/>
        </w:rPr>
        <w:t xml:space="preserve">شان تاب خیره </w:t>
      </w:r>
      <w:r w:rsidR="00E46E71">
        <w:rPr>
          <w:rFonts w:hint="cs"/>
          <w:rtl/>
        </w:rPr>
        <w:t>شدن را نداشتند و زمانی بدون توج</w:t>
      </w:r>
      <w:r w:rsidRPr="004630B6">
        <w:rPr>
          <w:rFonts w:hint="cs"/>
          <w:rtl/>
        </w:rPr>
        <w:t>ه به آنهمه تَلَأ</w:t>
      </w:r>
      <w:r w:rsidR="00E46E71">
        <w:rPr>
          <w:rFonts w:hint="cs"/>
          <w:rtl/>
        </w:rPr>
        <w:t>لُؤ راه خویش را می</w:t>
      </w:r>
      <w:r w:rsidR="00CD5DFA">
        <w:rPr>
          <w:rFonts w:hint="cs"/>
          <w:rtl/>
        </w:rPr>
        <w:t>‌</w:t>
      </w:r>
      <w:r w:rsidR="00E46E71">
        <w:rPr>
          <w:rFonts w:hint="cs"/>
          <w:rtl/>
        </w:rPr>
        <w:t>گرفتند، و قص</w:t>
      </w:r>
      <w:r w:rsidRPr="004630B6">
        <w:rPr>
          <w:rFonts w:hint="cs"/>
          <w:rtl/>
        </w:rPr>
        <w:t>ۀ گنجینه ارزشمند ما چنین بود!</w:t>
      </w:r>
    </w:p>
    <w:p w:rsidR="00DF0202" w:rsidRPr="004630B6" w:rsidRDefault="00DF0202" w:rsidP="007E338A">
      <w:pPr>
        <w:pStyle w:val="a"/>
        <w:rPr>
          <w:rtl/>
        </w:rPr>
      </w:pPr>
      <w:r w:rsidRPr="004630B6">
        <w:rPr>
          <w:rFonts w:hint="cs"/>
          <w:rtl/>
        </w:rPr>
        <w:t>گ</w:t>
      </w:r>
      <w:r w:rsidR="00E46E71">
        <w:rPr>
          <w:rFonts w:hint="cs"/>
          <w:rtl/>
        </w:rPr>
        <w:t>ا</w:t>
      </w:r>
      <w:r w:rsidRPr="004630B6">
        <w:rPr>
          <w:rFonts w:hint="cs"/>
          <w:rtl/>
        </w:rPr>
        <w:t>ه</w:t>
      </w:r>
      <w:r w:rsidR="00E46E71">
        <w:rPr>
          <w:rFonts w:hint="cs"/>
          <w:rtl/>
        </w:rPr>
        <w:t xml:space="preserve"> </w:t>
      </w:r>
      <w:r w:rsidRPr="004630B6">
        <w:rPr>
          <w:rFonts w:hint="cs"/>
          <w:rtl/>
        </w:rPr>
        <w:t>گاه نیز سخن شن</w:t>
      </w:r>
      <w:r w:rsidRPr="00FE0D29">
        <w:rPr>
          <w:rFonts w:hint="cs"/>
          <w:rtl/>
        </w:rPr>
        <w:t xml:space="preserve">اسان </w:t>
      </w:r>
      <w:r w:rsidR="00FE0D29">
        <w:rPr>
          <w:rFonts w:hint="cs"/>
          <w:rtl/>
        </w:rPr>
        <w:t xml:space="preserve">سره </w:t>
      </w:r>
      <w:r w:rsidRPr="00FE0D29">
        <w:rPr>
          <w:rFonts w:hint="cs"/>
          <w:rtl/>
        </w:rPr>
        <w:t>یاب،</w:t>
      </w:r>
      <w:r w:rsidRPr="004630B6">
        <w:rPr>
          <w:rFonts w:hint="cs"/>
          <w:rtl/>
        </w:rPr>
        <w:t xml:space="preserve"> در گلستان نظم و نثر، گلها و ریاحین خوشبو را می</w:t>
      </w:r>
      <w:r w:rsidR="00E46E71">
        <w:rPr>
          <w:rFonts w:hint="cs"/>
          <w:rtl/>
        </w:rPr>
        <w:t>‌</w:t>
      </w:r>
      <w:r w:rsidR="00FE0D29">
        <w:rPr>
          <w:rFonts w:hint="cs"/>
          <w:rtl/>
        </w:rPr>
        <w:t>چیدند و مشام</w:t>
      </w:r>
      <w:r w:rsidR="00416BEB">
        <w:rPr>
          <w:rFonts w:hint="cs"/>
          <w:rtl/>
        </w:rPr>
        <w:t>ش</w:t>
      </w:r>
      <w:r w:rsidR="00FE0D29">
        <w:rPr>
          <w:rFonts w:hint="cs"/>
          <w:rtl/>
        </w:rPr>
        <w:t>ان را عطر آگین می</w:t>
      </w:r>
      <w:r w:rsidR="00FE0D29">
        <w:rPr>
          <w:rFonts w:hint="eastAsia"/>
          <w:rtl/>
        </w:rPr>
        <w:t>‌</w:t>
      </w:r>
      <w:r w:rsidR="00416BEB">
        <w:rPr>
          <w:rFonts w:hint="cs"/>
          <w:rtl/>
        </w:rPr>
        <w:t>کردند.</w:t>
      </w:r>
    </w:p>
    <w:p w:rsidR="00DF0202" w:rsidRPr="004630B6" w:rsidRDefault="00DF0202" w:rsidP="007E338A">
      <w:pPr>
        <w:pStyle w:val="a"/>
        <w:rPr>
          <w:rtl/>
        </w:rPr>
      </w:pPr>
      <w:r w:rsidRPr="004630B6">
        <w:rPr>
          <w:rFonts w:hint="cs"/>
          <w:rtl/>
        </w:rPr>
        <w:t>این گوهرهای تابان و گلها و شک</w:t>
      </w:r>
      <w:r w:rsidR="00DC1710">
        <w:rPr>
          <w:rFonts w:hint="cs"/>
          <w:rtl/>
        </w:rPr>
        <w:t>وفه</w:t>
      </w:r>
      <w:r w:rsidR="00DC1710">
        <w:rPr>
          <w:rFonts w:cs="CTraditional Arabic" w:hint="cs"/>
          <w:cs/>
        </w:rPr>
        <w:t>‎</w:t>
      </w:r>
      <w:r w:rsidR="00416BEB">
        <w:rPr>
          <w:rFonts w:hint="cs"/>
          <w:rtl/>
        </w:rPr>
        <w:t>ها و ریاحین، نوشته</w:t>
      </w:r>
      <w:r w:rsidR="00416BEB">
        <w:rPr>
          <w:rFonts w:cs="CTraditional Arabic" w:hint="cs"/>
          <w:cs/>
        </w:rPr>
        <w:t>‎</w:t>
      </w:r>
      <w:r w:rsidRPr="004630B6">
        <w:rPr>
          <w:rFonts w:hint="cs"/>
          <w:rtl/>
        </w:rPr>
        <w:t>ها و اشعاری هستند که در بوستان ادب و فرهنگ ا</w:t>
      </w:r>
      <w:r w:rsidR="00416BEB">
        <w:rPr>
          <w:rFonts w:hint="cs"/>
          <w:rtl/>
        </w:rPr>
        <w:t>یرانی، در دواوین شعرا، در تذکره</w:t>
      </w:r>
      <w:r w:rsidR="00416BEB">
        <w:rPr>
          <w:rFonts w:cs="CTraditional Arabic" w:hint="cs"/>
          <w:cs/>
        </w:rPr>
        <w:t>‎</w:t>
      </w:r>
      <w:r w:rsidRPr="004630B6">
        <w:rPr>
          <w:rFonts w:hint="cs"/>
          <w:rtl/>
        </w:rPr>
        <w:t xml:space="preserve">ها، در تواریخ و در کتابها و آثار ادبی و عرفانی منظوم و منثور در بیان شخصیّت والای </w:t>
      </w:r>
      <w:r w:rsidRPr="007E338A">
        <w:rPr>
          <w:rFonts w:hint="cs"/>
          <w:rtl/>
        </w:rPr>
        <w:t>خلفای راشدین</w:t>
      </w:r>
      <w:r w:rsidR="00E46E71">
        <w:sym w:font="AGA Arabesque" w:char="F079"/>
      </w:r>
      <w:r w:rsidR="00416BEB">
        <w:rPr>
          <w:rFonts w:hint="cs"/>
          <w:rtl/>
        </w:rPr>
        <w:t xml:space="preserve"> نوشته یا سروده شده</w:t>
      </w:r>
      <w:r w:rsidR="00416BEB">
        <w:rPr>
          <w:rFonts w:cs="CTraditional Arabic" w:hint="cs"/>
          <w:cs/>
        </w:rPr>
        <w:t>‎</w:t>
      </w:r>
      <w:r w:rsidR="00416BEB">
        <w:rPr>
          <w:rFonts w:hint="cs"/>
          <w:rtl/>
        </w:rPr>
        <w:t>اند.</w:t>
      </w:r>
    </w:p>
    <w:p w:rsidR="00DF0202" w:rsidRPr="004630B6" w:rsidRDefault="00416BEB" w:rsidP="007E338A">
      <w:pPr>
        <w:pStyle w:val="a"/>
        <w:rPr>
          <w:rtl/>
        </w:rPr>
      </w:pPr>
      <w:r>
        <w:rPr>
          <w:rFonts w:hint="cs"/>
          <w:rtl/>
        </w:rPr>
        <w:t>عظمت کار در حدّی است که هر</w:t>
      </w:r>
      <w:r w:rsidR="00DF0202" w:rsidRPr="004630B6">
        <w:rPr>
          <w:rFonts w:hint="cs"/>
          <w:rtl/>
        </w:rPr>
        <w:t>گاه ش</w:t>
      </w:r>
      <w:r w:rsidR="00FE0D29">
        <w:rPr>
          <w:rFonts w:hint="cs"/>
          <w:rtl/>
        </w:rPr>
        <w:t>اعر یا نویسنده</w:t>
      </w:r>
      <w:r w:rsidR="00FE0D29">
        <w:rPr>
          <w:rFonts w:hint="eastAsia"/>
          <w:rtl/>
        </w:rPr>
        <w:t>‌</w:t>
      </w:r>
      <w:r w:rsidR="00DF0202" w:rsidRPr="004630B6">
        <w:rPr>
          <w:rFonts w:hint="cs"/>
          <w:rtl/>
        </w:rPr>
        <w:t xml:space="preserve">ای خواسته است که ممدوحش را بستاید و یا او را به صفات نیکو ترغیب کند، او را به </w:t>
      </w:r>
      <w:r w:rsidR="00DF0202" w:rsidRPr="007E338A">
        <w:rPr>
          <w:rFonts w:hint="cs"/>
          <w:rtl/>
        </w:rPr>
        <w:t>صدق ابوبکر،</w:t>
      </w:r>
      <w:r w:rsidR="00E46E71" w:rsidRPr="007E338A">
        <w:rPr>
          <w:rFonts w:hint="cs"/>
          <w:rtl/>
        </w:rPr>
        <w:t xml:space="preserve"> </w:t>
      </w:r>
      <w:r w:rsidR="00DF0202" w:rsidRPr="007E338A">
        <w:rPr>
          <w:rFonts w:hint="cs"/>
          <w:rtl/>
        </w:rPr>
        <w:t>عدل عُمَر،</w:t>
      </w:r>
      <w:r w:rsidR="00DF0202" w:rsidRPr="004630B6">
        <w:rPr>
          <w:rFonts w:hint="cs"/>
          <w:rtl/>
        </w:rPr>
        <w:t xml:space="preserve"> حلم و شرم </w:t>
      </w:r>
      <w:r w:rsidR="00DF0202" w:rsidRPr="007E338A">
        <w:rPr>
          <w:rFonts w:hint="cs"/>
          <w:rtl/>
        </w:rPr>
        <w:t>عثمان</w:t>
      </w:r>
      <w:r w:rsidR="00DF0202" w:rsidRPr="004630B6">
        <w:rPr>
          <w:rFonts w:hint="cs"/>
          <w:rtl/>
        </w:rPr>
        <w:t xml:space="preserve">، علم و پرهیزگاری </w:t>
      </w:r>
      <w:r w:rsidR="00DF0202" w:rsidRPr="007E338A">
        <w:rPr>
          <w:rFonts w:hint="cs"/>
          <w:rtl/>
        </w:rPr>
        <w:t>علی</w:t>
      </w:r>
      <w:r>
        <w:rPr>
          <w:rFonts w:cs="CTraditional Arabic" w:hint="cs"/>
          <w:rtl/>
        </w:rPr>
        <w:t>س</w:t>
      </w:r>
      <w:r w:rsidR="00DF0202" w:rsidRPr="004630B6">
        <w:rPr>
          <w:rFonts w:hint="cs"/>
          <w:rtl/>
        </w:rPr>
        <w:t xml:space="preserve"> ستوده است. و آنگاه که از ناهنجاریها و بی عدالتیها خسته شده است با دعا و ناله و زاری بانگ بر می</w:t>
      </w:r>
      <w:r w:rsidR="00E46E71">
        <w:rPr>
          <w:rFonts w:hint="cs"/>
          <w:rtl/>
        </w:rPr>
        <w:t>‌</w:t>
      </w:r>
      <w:r>
        <w:rPr>
          <w:rFonts w:hint="cs"/>
          <w:rtl/>
        </w:rPr>
        <w:t>آورد که خدایا:</w:t>
      </w:r>
    </w:p>
    <w:p w:rsidR="00DF0202" w:rsidRPr="004630B6" w:rsidRDefault="00E46E71" w:rsidP="002B0A65">
      <w:pPr>
        <w:bidi/>
        <w:spacing w:after="240"/>
        <w:ind w:firstLine="142"/>
        <w:jc w:val="center"/>
        <w:rPr>
          <w:rFonts w:ascii="Tahoma" w:hAnsi="Tahoma"/>
          <w:rtl/>
          <w:lang w:bidi="fa-IR"/>
        </w:rPr>
      </w:pPr>
      <w:r>
        <w:rPr>
          <w:rFonts w:ascii="Tahoma" w:hAnsi="Tahoma" w:hint="cs"/>
          <w:rtl/>
          <w:lang w:bidi="fa-IR"/>
        </w:rPr>
        <w:t>یا عل</w:t>
      </w:r>
      <w:r w:rsidR="00DF0202" w:rsidRPr="004630B6">
        <w:rPr>
          <w:rFonts w:ascii="Tahoma" w:hAnsi="Tahoma" w:hint="cs"/>
          <w:rtl/>
          <w:lang w:bidi="fa-IR"/>
        </w:rPr>
        <w:t>ی</w:t>
      </w:r>
      <w:r>
        <w:rPr>
          <w:rFonts w:ascii="Tahoma" w:hAnsi="Tahoma" w:hint="cs"/>
          <w:rtl/>
          <w:lang w:bidi="fa-IR"/>
        </w:rPr>
        <w:t>ی</w:t>
      </w:r>
      <w:r w:rsidR="00DF0202" w:rsidRPr="004630B6">
        <w:rPr>
          <w:rFonts w:ascii="Tahoma" w:hAnsi="Tahoma" w:hint="cs"/>
          <w:rtl/>
          <w:lang w:bidi="fa-IR"/>
        </w:rPr>
        <w:t xml:space="preserve"> در صف مردان فرست</w:t>
      </w:r>
      <w:r w:rsidR="00DC1710">
        <w:rPr>
          <w:rFonts w:ascii="Tahoma" w:hAnsi="Tahoma"/>
          <w:lang w:bidi="fa-IR"/>
        </w:rPr>
        <w:t xml:space="preserve">       </w:t>
      </w:r>
      <w:r w:rsidR="00DF0202" w:rsidRPr="004630B6">
        <w:rPr>
          <w:rFonts w:ascii="Tahoma" w:hAnsi="Tahoma" w:hint="cs"/>
          <w:rtl/>
          <w:lang w:bidi="fa-IR"/>
        </w:rPr>
        <w:t>یا عُمَری در ره شیطان فرست</w:t>
      </w:r>
      <w:r w:rsidRPr="00E46E71">
        <w:rPr>
          <w:rFonts w:ascii="Tahoma" w:hAnsi="Tahoma" w:hint="cs"/>
          <w:vertAlign w:val="superscript"/>
          <w:rtl/>
          <w:lang w:bidi="fa-IR"/>
        </w:rPr>
        <w:t>(</w:t>
      </w:r>
      <w:r w:rsidRPr="00E46E71">
        <w:rPr>
          <w:rStyle w:val="FootnoteReference"/>
          <w:rFonts w:ascii="Tahoma" w:hAnsi="Tahoma"/>
          <w:rtl/>
          <w:lang w:bidi="fa-IR"/>
        </w:rPr>
        <w:footnoteReference w:id="2"/>
      </w:r>
      <w:r w:rsidRPr="00E46E71">
        <w:rPr>
          <w:rFonts w:ascii="Tahoma" w:hAnsi="Tahoma" w:hint="cs"/>
          <w:vertAlign w:val="superscript"/>
          <w:rtl/>
          <w:lang w:bidi="fa-IR"/>
        </w:rPr>
        <w:t>)</w:t>
      </w:r>
    </w:p>
    <w:p w:rsidR="00DF0202" w:rsidRPr="004630B6" w:rsidRDefault="00E46E71" w:rsidP="007E338A">
      <w:pPr>
        <w:pStyle w:val="a"/>
        <w:rPr>
          <w:rtl/>
        </w:rPr>
      </w:pPr>
      <w:r>
        <w:rPr>
          <w:rFonts w:hint="cs"/>
          <w:rtl/>
        </w:rPr>
        <w:t>روح متلاطم</w:t>
      </w:r>
      <w:r w:rsidR="00DF0202" w:rsidRPr="004630B6">
        <w:rPr>
          <w:rFonts w:hint="cs"/>
          <w:rtl/>
        </w:rPr>
        <w:t xml:space="preserve"> و حقیقت جو، در لابلای نفع طلبیها و افزون خواهی</w:t>
      </w:r>
      <w:r>
        <w:rPr>
          <w:rFonts w:hint="cs"/>
          <w:rtl/>
        </w:rPr>
        <w:t>‌</w:t>
      </w:r>
      <w:r w:rsidR="00416BEB">
        <w:rPr>
          <w:rFonts w:hint="cs"/>
          <w:rtl/>
        </w:rPr>
        <w:t>ها به میان می</w:t>
      </w:r>
      <w:r w:rsidR="00416BEB">
        <w:rPr>
          <w:rFonts w:cs="CTraditional Arabic" w:hint="cs"/>
          <w:cs/>
        </w:rPr>
        <w:t>‎</w:t>
      </w:r>
      <w:r w:rsidR="00DF0202" w:rsidRPr="004630B6">
        <w:rPr>
          <w:rFonts w:hint="cs"/>
          <w:rtl/>
        </w:rPr>
        <w:t xml:space="preserve">آید و برای دسترسی به هدف خود، در قالب مدح، ممدوح </w:t>
      </w:r>
      <w:r>
        <w:rPr>
          <w:rFonts w:hint="cs"/>
          <w:rtl/>
        </w:rPr>
        <w:t>را چنین می ستاید</w:t>
      </w:r>
      <w:r w:rsidR="00416BEB">
        <w:rPr>
          <w:rFonts w:hint="cs"/>
          <w:rtl/>
        </w:rPr>
        <w:t>:</w:t>
      </w:r>
    </w:p>
    <w:tbl>
      <w:tblPr>
        <w:bidiVisual/>
        <w:tblW w:w="0" w:type="auto"/>
        <w:jc w:val="center"/>
        <w:tblLook w:val="04A0" w:firstRow="1" w:lastRow="0" w:firstColumn="1" w:lastColumn="0" w:noHBand="0" w:noVBand="1"/>
      </w:tblPr>
      <w:tblGrid>
        <w:gridCol w:w="3198"/>
        <w:gridCol w:w="709"/>
        <w:gridCol w:w="3206"/>
      </w:tblGrid>
      <w:tr w:rsidR="000B7EDC" w:rsidRPr="00867E76" w:rsidTr="00170C3F">
        <w:trPr>
          <w:jc w:val="center"/>
        </w:trPr>
        <w:tc>
          <w:tcPr>
            <w:tcW w:w="3198" w:type="dxa"/>
            <w:vMerge w:val="restart"/>
          </w:tcPr>
          <w:p w:rsidR="000B7EDC" w:rsidRPr="000B7EDC" w:rsidRDefault="000B7EDC" w:rsidP="00CF59A2">
            <w:pPr>
              <w:bidi/>
              <w:spacing w:before="240"/>
              <w:ind w:firstLine="0"/>
              <w:jc w:val="lowKashida"/>
              <w:rPr>
                <w:rFonts w:ascii="Tahoma" w:hAnsi="Tahoma"/>
                <w:sz w:val="2"/>
                <w:szCs w:val="2"/>
                <w:rtl/>
                <w:lang w:bidi="fa-IR"/>
              </w:rPr>
            </w:pPr>
            <w:r w:rsidRPr="00867E76">
              <w:rPr>
                <w:rFonts w:ascii="Tahoma" w:hAnsi="Tahoma" w:hint="cs"/>
                <w:rtl/>
                <w:lang w:bidi="fa-IR"/>
              </w:rPr>
              <w:t>مانند علی سرخ غضنفر توئی ارچه</w:t>
            </w:r>
            <w:r w:rsidR="00CF59A2">
              <w:rPr>
                <w:rFonts w:ascii="Tahoma" w:hAnsi="Tahoma" w:hint="cs"/>
                <w:rtl/>
                <w:lang w:bidi="fa-IR"/>
              </w:rPr>
              <w:t xml:space="preserve"> </w:t>
            </w:r>
            <w:r w:rsidRPr="00867E76">
              <w:rPr>
                <w:rFonts w:ascii="Tahoma" w:hAnsi="Tahoma" w:hint="cs"/>
                <w:rtl/>
                <w:lang w:bidi="fa-IR"/>
              </w:rPr>
              <w:t xml:space="preserve">چون حیدر ذوالفقار برکش                </w:t>
            </w:r>
            <w:r>
              <w:rPr>
                <w:rFonts w:ascii="Tahoma" w:hAnsi="Tahoma"/>
                <w:lang w:bidi="fa-IR"/>
              </w:rPr>
              <w:br/>
            </w:r>
          </w:p>
        </w:tc>
        <w:tc>
          <w:tcPr>
            <w:tcW w:w="709" w:type="dxa"/>
          </w:tcPr>
          <w:p w:rsidR="000B7EDC" w:rsidRPr="00867E76" w:rsidRDefault="000B7EDC" w:rsidP="002B0A65">
            <w:pPr>
              <w:bidi/>
              <w:spacing w:before="240"/>
              <w:jc w:val="both"/>
              <w:rPr>
                <w:rFonts w:ascii="Tahoma" w:hAnsi="Tahoma"/>
                <w:rtl/>
                <w:lang w:bidi="fa-IR"/>
              </w:rPr>
            </w:pPr>
          </w:p>
        </w:tc>
        <w:tc>
          <w:tcPr>
            <w:tcW w:w="3206" w:type="dxa"/>
            <w:vMerge w:val="restart"/>
          </w:tcPr>
          <w:p w:rsidR="000B7EDC" w:rsidRPr="000B7EDC" w:rsidRDefault="000B7EDC" w:rsidP="00CF59A2">
            <w:pPr>
              <w:bidi/>
              <w:spacing w:before="240"/>
              <w:ind w:firstLine="0"/>
              <w:jc w:val="lowKashida"/>
              <w:rPr>
                <w:rFonts w:ascii="Tahoma" w:hAnsi="Tahoma"/>
                <w:sz w:val="2"/>
                <w:szCs w:val="2"/>
                <w:rtl/>
                <w:lang w:bidi="fa-IR"/>
              </w:rPr>
            </w:pPr>
            <w:r w:rsidRPr="00867E76">
              <w:rPr>
                <w:rFonts w:ascii="Tahoma" w:hAnsi="Tahoma" w:hint="cs"/>
                <w:rtl/>
                <w:lang w:bidi="fa-IR"/>
              </w:rPr>
              <w:t>از نسل فریدونی نه از آل عبایی</w:t>
            </w:r>
            <w:r>
              <w:rPr>
                <w:rFonts w:ascii="Tahoma" w:hAnsi="Tahoma"/>
                <w:lang w:bidi="fa-IR"/>
              </w:rPr>
              <w:br/>
            </w:r>
            <w:r w:rsidRPr="00867E76">
              <w:rPr>
                <w:rFonts w:ascii="Tahoma" w:hAnsi="Tahoma" w:hint="cs"/>
                <w:rtl/>
                <w:lang w:bidi="fa-IR"/>
              </w:rPr>
              <w:t>تا چرخ جهود سان نجنبد</w:t>
            </w:r>
            <w:r w:rsidRPr="00867E76">
              <w:rPr>
                <w:rFonts w:ascii="Tahoma" w:hAnsi="Tahoma" w:hint="cs"/>
                <w:vertAlign w:val="superscript"/>
                <w:rtl/>
                <w:lang w:bidi="fa-IR"/>
              </w:rPr>
              <w:t>(</w:t>
            </w:r>
            <w:r w:rsidRPr="00867E76">
              <w:rPr>
                <w:rStyle w:val="FootnoteReference"/>
                <w:rFonts w:ascii="Tahoma" w:hAnsi="Tahoma"/>
                <w:rtl/>
                <w:lang w:bidi="fa-IR"/>
              </w:rPr>
              <w:footnoteReference w:id="3"/>
            </w:r>
            <w:r w:rsidRPr="00867E76">
              <w:rPr>
                <w:rFonts w:ascii="Tahoma" w:hAnsi="Tahoma" w:hint="cs"/>
                <w:vertAlign w:val="superscript"/>
                <w:rtl/>
                <w:lang w:bidi="fa-IR"/>
              </w:rPr>
              <w:t>)</w:t>
            </w:r>
            <w:r>
              <w:rPr>
                <w:rFonts w:ascii="Tahoma" w:hAnsi="Tahoma"/>
                <w:vertAlign w:val="superscript"/>
                <w:lang w:bidi="fa-IR"/>
              </w:rPr>
              <w:br/>
            </w:r>
          </w:p>
        </w:tc>
      </w:tr>
      <w:tr w:rsidR="000B7EDC" w:rsidRPr="00867E76" w:rsidTr="00170C3F">
        <w:trPr>
          <w:jc w:val="center"/>
        </w:trPr>
        <w:tc>
          <w:tcPr>
            <w:tcW w:w="3198" w:type="dxa"/>
            <w:vMerge/>
          </w:tcPr>
          <w:p w:rsidR="000B7EDC" w:rsidRPr="00867E76" w:rsidRDefault="000B7EDC" w:rsidP="002B0A65">
            <w:pPr>
              <w:bidi/>
              <w:spacing w:after="240"/>
              <w:rPr>
                <w:rFonts w:ascii="Tahoma" w:hAnsi="Tahoma"/>
                <w:rtl/>
                <w:lang w:bidi="fa-IR"/>
              </w:rPr>
            </w:pPr>
          </w:p>
        </w:tc>
        <w:tc>
          <w:tcPr>
            <w:tcW w:w="709" w:type="dxa"/>
          </w:tcPr>
          <w:p w:rsidR="000B7EDC" w:rsidRPr="00867E76" w:rsidRDefault="000B7EDC" w:rsidP="00867E76">
            <w:pPr>
              <w:bidi/>
              <w:jc w:val="both"/>
              <w:rPr>
                <w:rFonts w:ascii="Tahoma" w:hAnsi="Tahoma"/>
                <w:rtl/>
                <w:lang w:bidi="fa-IR"/>
              </w:rPr>
            </w:pPr>
          </w:p>
        </w:tc>
        <w:tc>
          <w:tcPr>
            <w:tcW w:w="3206" w:type="dxa"/>
            <w:vMerge/>
          </w:tcPr>
          <w:p w:rsidR="000B7EDC" w:rsidRPr="00867E76" w:rsidRDefault="000B7EDC" w:rsidP="00867E76">
            <w:pPr>
              <w:bidi/>
              <w:jc w:val="left"/>
              <w:rPr>
                <w:rFonts w:ascii="Tahoma" w:hAnsi="Tahoma"/>
                <w:rtl/>
                <w:lang w:bidi="fa-IR"/>
              </w:rPr>
            </w:pPr>
          </w:p>
        </w:tc>
      </w:tr>
    </w:tbl>
    <w:p w:rsidR="00DF0202" w:rsidRPr="004630B6" w:rsidRDefault="00DC1710" w:rsidP="007E338A">
      <w:pPr>
        <w:pStyle w:val="a"/>
        <w:rPr>
          <w:rtl/>
        </w:rPr>
      </w:pPr>
      <w:r>
        <w:rPr>
          <w:rFonts w:hint="cs"/>
          <w:rtl/>
        </w:rPr>
        <w:t>ممدوح گر</w:t>
      </w:r>
      <w:r w:rsidR="00DF0202" w:rsidRPr="004630B6">
        <w:rPr>
          <w:rFonts w:hint="cs"/>
          <w:rtl/>
        </w:rPr>
        <w:t xml:space="preserve">چه فریدون نژاد و از تبار شاهان است اما نیرو و شجاعت </w:t>
      </w:r>
      <w:r w:rsidR="00DF0202" w:rsidRPr="004630B6">
        <w:rPr>
          <w:rFonts w:hint="cs"/>
          <w:b/>
          <w:bCs/>
          <w:rtl/>
        </w:rPr>
        <w:t xml:space="preserve">علی </w:t>
      </w:r>
      <w:r w:rsidR="00416BEB">
        <w:rPr>
          <w:rFonts w:hint="cs"/>
          <w:rtl/>
        </w:rPr>
        <w:t>را دارد، و باید حیدر</w:t>
      </w:r>
      <w:r w:rsidR="00DF0202" w:rsidRPr="004630B6">
        <w:rPr>
          <w:rFonts w:hint="cs"/>
          <w:rtl/>
        </w:rPr>
        <w:t>وار با شمشیری به بُرندگی ذوالفقار بر دشمن بتازد تا از ت</w:t>
      </w:r>
      <w:r w:rsidR="00416BEB">
        <w:rPr>
          <w:rFonts w:hint="cs"/>
          <w:rtl/>
        </w:rPr>
        <w:t>قدیر شرّ چرخ آسمان جلوگیری کند.</w:t>
      </w:r>
    </w:p>
    <w:p w:rsidR="00DF0202" w:rsidRPr="004630B6" w:rsidRDefault="00DF0202" w:rsidP="007E338A">
      <w:pPr>
        <w:pStyle w:val="a"/>
        <w:rPr>
          <w:rtl/>
        </w:rPr>
      </w:pPr>
      <w:r w:rsidRPr="004630B6">
        <w:rPr>
          <w:rFonts w:hint="cs"/>
          <w:rtl/>
        </w:rPr>
        <w:t>غور در آثار منظوم و منثور، ما را به این حقیقت می رساند که حق هر چند تلخ باشد، در وجدان آدمی نفوذ فراوانی را داراس</w:t>
      </w:r>
      <w:r w:rsidR="00416BEB">
        <w:rPr>
          <w:rFonts w:hint="cs"/>
          <w:rtl/>
        </w:rPr>
        <w:t>ت، و بیداری ذهن آگاه در توجیه مب</w:t>
      </w:r>
      <w:r w:rsidRPr="004630B6">
        <w:rPr>
          <w:rFonts w:hint="cs"/>
          <w:rtl/>
        </w:rPr>
        <w:t>انی فکری ما را به نحوی ژرف ان</w:t>
      </w:r>
      <w:r w:rsidR="00AC1431">
        <w:rPr>
          <w:rFonts w:hint="cs"/>
          <w:rtl/>
        </w:rPr>
        <w:t>دیشی ماورایی می‌</w:t>
      </w:r>
      <w:r w:rsidRPr="004630B6">
        <w:rPr>
          <w:rFonts w:hint="cs"/>
          <w:rtl/>
        </w:rPr>
        <w:t>کشاند، و حقایق را در پشت دیوار حس ملموس می سازد.</w:t>
      </w:r>
    </w:p>
    <w:p w:rsidR="00DF0202" w:rsidRPr="004630B6" w:rsidRDefault="00DC1710" w:rsidP="00D000A5">
      <w:pPr>
        <w:bidi/>
        <w:ind w:firstLine="141"/>
        <w:jc w:val="center"/>
        <w:rPr>
          <w:rFonts w:ascii="Tahoma" w:hAnsi="Tahoma"/>
          <w:rtl/>
          <w:lang w:bidi="fa-IR"/>
        </w:rPr>
      </w:pPr>
      <w:r>
        <w:rPr>
          <w:rFonts w:ascii="Tahoma" w:hAnsi="Tahoma" w:hint="cs"/>
          <w:rtl/>
          <w:lang w:bidi="fa-IR"/>
        </w:rPr>
        <w:t>مر</w:t>
      </w:r>
      <w:r w:rsidR="00AC1431">
        <w:rPr>
          <w:rFonts w:ascii="Tahoma" w:hAnsi="Tahoma" w:hint="cs"/>
          <w:rtl/>
          <w:lang w:bidi="fa-IR"/>
        </w:rPr>
        <w:t>ا</w:t>
      </w:r>
      <w:r>
        <w:rPr>
          <w:rFonts w:ascii="Tahoma" w:hAnsi="Tahoma" w:hint="cs"/>
          <w:rtl/>
          <w:lang w:bidi="fa-IR"/>
        </w:rPr>
        <w:t xml:space="preserve"> </w:t>
      </w:r>
      <w:r w:rsidR="00DF0202" w:rsidRPr="004630B6">
        <w:rPr>
          <w:rFonts w:ascii="Tahoma" w:hAnsi="Tahoma" w:hint="cs"/>
          <w:rtl/>
          <w:lang w:bidi="fa-IR"/>
        </w:rPr>
        <w:t>بوبک</w:t>
      </w:r>
      <w:r w:rsidR="00D000A5">
        <w:rPr>
          <w:rFonts w:ascii="Tahoma" w:hAnsi="Tahoma" w:hint="cs"/>
          <w:rtl/>
          <w:lang w:bidi="fa-IR"/>
        </w:rPr>
        <w:t>ـ</w:t>
      </w:r>
      <w:r w:rsidR="00DF0202" w:rsidRPr="004630B6">
        <w:rPr>
          <w:rFonts w:ascii="Tahoma" w:hAnsi="Tahoma" w:hint="cs"/>
          <w:rtl/>
          <w:lang w:bidi="fa-IR"/>
        </w:rPr>
        <w:t>ر</w:t>
      </w:r>
      <w:r w:rsidR="00D000A5">
        <w:rPr>
          <w:rFonts w:ascii="Tahoma" w:hAnsi="Tahoma" w:hint="cs"/>
          <w:rtl/>
          <w:lang w:bidi="fa-IR"/>
        </w:rPr>
        <w:t xml:space="preserve"> </w:t>
      </w:r>
      <w:r w:rsidR="00DF0202" w:rsidRPr="004630B6">
        <w:rPr>
          <w:rFonts w:ascii="Tahoma" w:hAnsi="Tahoma" w:hint="cs"/>
          <w:rtl/>
          <w:lang w:bidi="fa-IR"/>
        </w:rPr>
        <w:t>تقی ر</w:t>
      </w:r>
      <w:r w:rsidR="00381EBA">
        <w:rPr>
          <w:rFonts w:ascii="Tahoma" w:hAnsi="Tahoma" w:hint="cs"/>
          <w:rtl/>
          <w:lang w:bidi="fa-IR"/>
        </w:rPr>
        <w:t>ا گ</w:t>
      </w:r>
      <w:r w:rsidR="00D000A5">
        <w:rPr>
          <w:rFonts w:ascii="Tahoma" w:hAnsi="Tahoma" w:hint="cs"/>
          <w:rtl/>
          <w:lang w:bidi="fa-IR"/>
        </w:rPr>
        <w:t>ـ</w:t>
      </w:r>
      <w:r w:rsidR="00381EBA">
        <w:rPr>
          <w:rFonts w:ascii="Tahoma" w:hAnsi="Tahoma" w:hint="cs"/>
          <w:rtl/>
          <w:lang w:bidi="fa-IR"/>
        </w:rPr>
        <w:t>و ببی</w:t>
      </w:r>
      <w:r w:rsidR="00D000A5">
        <w:rPr>
          <w:rFonts w:ascii="Tahoma" w:hAnsi="Tahoma" w:hint="cs"/>
          <w:rtl/>
          <w:lang w:bidi="fa-IR"/>
        </w:rPr>
        <w:t>ــ</w:t>
      </w:r>
      <w:r w:rsidR="00381EBA">
        <w:rPr>
          <w:rFonts w:ascii="Tahoma" w:hAnsi="Tahoma" w:hint="cs"/>
          <w:rtl/>
          <w:lang w:bidi="fa-IR"/>
        </w:rPr>
        <w:t>ن</w:t>
      </w:r>
      <w:r>
        <w:rPr>
          <w:rFonts w:ascii="Tahoma" w:hAnsi="Tahoma" w:hint="cs"/>
          <w:rtl/>
          <w:lang w:bidi="fa-IR"/>
        </w:rPr>
        <w:t xml:space="preserve"> </w:t>
      </w:r>
      <w:r w:rsidR="00525EDB">
        <w:rPr>
          <w:rFonts w:ascii="Tahoma" w:hAnsi="Tahoma" w:hint="cs"/>
          <w:rtl/>
          <w:lang w:bidi="fa-IR"/>
        </w:rPr>
        <w:t xml:space="preserve">     </w:t>
      </w:r>
      <w:r w:rsidR="00416BEB">
        <w:rPr>
          <w:rFonts w:ascii="Tahoma" w:hAnsi="Tahoma" w:hint="cs"/>
          <w:rtl/>
          <w:lang w:bidi="fa-IR"/>
        </w:rPr>
        <w:t xml:space="preserve">      </w:t>
      </w:r>
      <w:r w:rsidR="00AC1431">
        <w:rPr>
          <w:rFonts w:ascii="Tahoma" w:hAnsi="Tahoma" w:hint="cs"/>
          <w:rtl/>
          <w:lang w:bidi="fa-IR"/>
        </w:rPr>
        <w:t>ش</w:t>
      </w:r>
      <w:r w:rsidR="00D000A5">
        <w:rPr>
          <w:rFonts w:ascii="Tahoma" w:hAnsi="Tahoma" w:hint="cs"/>
          <w:rtl/>
          <w:lang w:bidi="fa-IR"/>
        </w:rPr>
        <w:t>ـ</w:t>
      </w:r>
      <w:r w:rsidR="00AC1431">
        <w:rPr>
          <w:rFonts w:ascii="Tahoma" w:hAnsi="Tahoma" w:hint="cs"/>
          <w:rtl/>
          <w:lang w:bidi="fa-IR"/>
        </w:rPr>
        <w:t>د</w:t>
      </w:r>
      <w:r w:rsidR="00525EDB">
        <w:rPr>
          <w:rFonts w:ascii="Tahoma" w:hAnsi="Tahoma" w:hint="cs"/>
          <w:rtl/>
          <w:lang w:bidi="fa-IR"/>
        </w:rPr>
        <w:t xml:space="preserve"> </w:t>
      </w:r>
      <w:r w:rsidR="00AC1431">
        <w:rPr>
          <w:rFonts w:ascii="Tahoma" w:hAnsi="Tahoma" w:hint="cs"/>
          <w:rtl/>
          <w:lang w:bidi="fa-IR"/>
        </w:rPr>
        <w:t>ز صد</w:t>
      </w:r>
      <w:r w:rsidR="00DF0202" w:rsidRPr="004630B6">
        <w:rPr>
          <w:rFonts w:ascii="Tahoma" w:hAnsi="Tahoma" w:hint="cs"/>
          <w:rtl/>
          <w:lang w:bidi="fa-IR"/>
        </w:rPr>
        <w:t>یقی امی</w:t>
      </w:r>
      <w:r>
        <w:rPr>
          <w:rFonts w:ascii="Tahoma" w:hAnsi="Tahoma" w:hint="cs"/>
          <w:rtl/>
          <w:lang w:bidi="fa-IR"/>
        </w:rPr>
        <w:t>ر المحش</w:t>
      </w:r>
      <w:r w:rsidR="00D000A5">
        <w:rPr>
          <w:rFonts w:ascii="Tahoma" w:hAnsi="Tahoma" w:hint="cs"/>
          <w:rtl/>
          <w:lang w:bidi="fa-IR"/>
        </w:rPr>
        <w:t>ــ</w:t>
      </w:r>
      <w:r>
        <w:rPr>
          <w:rFonts w:ascii="Tahoma" w:hAnsi="Tahoma" w:hint="cs"/>
          <w:rtl/>
          <w:lang w:bidi="fa-IR"/>
        </w:rPr>
        <w:t>رین</w:t>
      </w:r>
    </w:p>
    <w:p w:rsidR="00DF0202" w:rsidRPr="004630B6" w:rsidRDefault="00AC1431" w:rsidP="00D000A5">
      <w:pPr>
        <w:bidi/>
        <w:ind w:firstLine="141"/>
        <w:jc w:val="center"/>
        <w:rPr>
          <w:rFonts w:ascii="Tahoma" w:hAnsi="Tahoma"/>
          <w:rtl/>
          <w:lang w:bidi="fa-IR"/>
        </w:rPr>
      </w:pPr>
      <w:r>
        <w:rPr>
          <w:rFonts w:ascii="Tahoma" w:hAnsi="Tahoma" w:hint="cs"/>
          <w:rtl/>
          <w:lang w:bidi="fa-IR"/>
        </w:rPr>
        <w:t>اندر این نشأت نگر صد</w:t>
      </w:r>
      <w:r w:rsidR="00DF0202" w:rsidRPr="004630B6">
        <w:rPr>
          <w:rFonts w:ascii="Tahoma" w:hAnsi="Tahoma" w:hint="cs"/>
          <w:rtl/>
          <w:lang w:bidi="fa-IR"/>
        </w:rPr>
        <w:t xml:space="preserve">یق را   </w:t>
      </w:r>
      <w:r w:rsidR="00DC1710">
        <w:rPr>
          <w:rFonts w:ascii="Tahoma" w:hAnsi="Tahoma" w:hint="cs"/>
          <w:rtl/>
          <w:lang w:bidi="fa-IR"/>
        </w:rPr>
        <w:t xml:space="preserve">       </w:t>
      </w:r>
      <w:r w:rsidR="00DF0202" w:rsidRPr="004630B6">
        <w:rPr>
          <w:rFonts w:ascii="Tahoma" w:hAnsi="Tahoma" w:hint="cs"/>
          <w:rtl/>
          <w:lang w:bidi="fa-IR"/>
        </w:rPr>
        <w:t xml:space="preserve"> تا به حشر افزون کنی تصدیق را</w:t>
      </w:r>
      <w:r w:rsidRPr="00AC1431">
        <w:rPr>
          <w:rFonts w:ascii="Tahoma" w:hAnsi="Tahoma" w:hint="cs"/>
          <w:vertAlign w:val="superscript"/>
          <w:rtl/>
          <w:lang w:bidi="fa-IR"/>
        </w:rPr>
        <w:t>(</w:t>
      </w:r>
      <w:r w:rsidRPr="00AC1431">
        <w:rPr>
          <w:rStyle w:val="FootnoteReference"/>
          <w:rFonts w:ascii="Tahoma" w:hAnsi="Tahoma"/>
          <w:rtl/>
          <w:lang w:bidi="fa-IR"/>
        </w:rPr>
        <w:footnoteReference w:id="4"/>
      </w:r>
      <w:r w:rsidRPr="00AC1431">
        <w:rPr>
          <w:rFonts w:ascii="Tahoma" w:hAnsi="Tahoma" w:hint="cs"/>
          <w:vertAlign w:val="superscript"/>
          <w:rtl/>
          <w:lang w:bidi="fa-IR"/>
        </w:rPr>
        <w:t>)</w:t>
      </w:r>
    </w:p>
    <w:p w:rsidR="00DF0202" w:rsidRPr="004630B6" w:rsidRDefault="00DF0202" w:rsidP="007E338A">
      <w:pPr>
        <w:pStyle w:val="a"/>
        <w:rPr>
          <w:rtl/>
        </w:rPr>
      </w:pPr>
      <w:r w:rsidRPr="004630B6">
        <w:rPr>
          <w:rFonts w:hint="cs"/>
          <w:rtl/>
        </w:rPr>
        <w:t xml:space="preserve">آنگونه که </w:t>
      </w:r>
      <w:r w:rsidRPr="007E338A">
        <w:rPr>
          <w:rFonts w:hint="cs"/>
          <w:rtl/>
        </w:rPr>
        <w:t>مولوی</w:t>
      </w:r>
      <w:r w:rsidRPr="004630B6">
        <w:rPr>
          <w:rFonts w:hint="cs"/>
          <w:b/>
          <w:bCs/>
          <w:rtl/>
        </w:rPr>
        <w:t xml:space="preserve"> </w:t>
      </w:r>
      <w:r w:rsidRPr="004630B6">
        <w:rPr>
          <w:rFonts w:hint="cs"/>
          <w:rtl/>
        </w:rPr>
        <w:t>از نشأت دنیا، صدیق را در می</w:t>
      </w:r>
      <w:r w:rsidR="00CD5DFA">
        <w:rPr>
          <w:rFonts w:hint="cs"/>
          <w:rtl/>
        </w:rPr>
        <w:t>‌</w:t>
      </w:r>
      <w:r w:rsidRPr="004630B6">
        <w:rPr>
          <w:rFonts w:hint="cs"/>
          <w:rtl/>
        </w:rPr>
        <w:t>یابد تا</w:t>
      </w:r>
      <w:r w:rsidR="00AC1431">
        <w:rPr>
          <w:rFonts w:hint="cs"/>
          <w:rtl/>
        </w:rPr>
        <w:t xml:space="preserve"> </w:t>
      </w:r>
      <w:r w:rsidRPr="004630B6">
        <w:rPr>
          <w:rFonts w:hint="cs"/>
          <w:rtl/>
        </w:rPr>
        <w:t xml:space="preserve">در نشأت آخرت تصدیق ماورایی کند، و از هم و غم </w:t>
      </w:r>
      <w:r w:rsidR="00DC1710">
        <w:rPr>
          <w:rFonts w:hint="cs"/>
          <w:rtl/>
        </w:rPr>
        <w:t>ناداوریها، و اغماضها آزاد گردد.</w:t>
      </w:r>
    </w:p>
    <w:p w:rsidR="00DF0202" w:rsidRPr="004630B6" w:rsidRDefault="00DF0202" w:rsidP="00865466">
      <w:pPr>
        <w:pStyle w:val="a"/>
        <w:rPr>
          <w:rtl/>
        </w:rPr>
      </w:pPr>
      <w:r w:rsidRPr="004630B6">
        <w:rPr>
          <w:rFonts w:hint="cs"/>
          <w:rtl/>
        </w:rPr>
        <w:t>کلام شاعر و ن</w:t>
      </w:r>
      <w:r w:rsidR="00416BEB">
        <w:rPr>
          <w:rFonts w:hint="cs"/>
          <w:rtl/>
        </w:rPr>
        <w:t>ویسنده، در این نوع آثار، معامله</w:t>
      </w:r>
      <w:r w:rsidR="00416BEB">
        <w:rPr>
          <w:rFonts w:cs="CTraditional Arabic" w:hint="cs"/>
          <w:cs/>
        </w:rPr>
        <w:t>‎</w:t>
      </w:r>
      <w:r w:rsidRPr="004630B6">
        <w:rPr>
          <w:rFonts w:hint="cs"/>
          <w:rtl/>
        </w:rPr>
        <w:t>ا</w:t>
      </w:r>
      <w:r w:rsidR="00416BEB">
        <w:rPr>
          <w:rFonts w:hint="cs"/>
          <w:rtl/>
        </w:rPr>
        <w:t>ی نیست، هر</w:t>
      </w:r>
      <w:r w:rsidRPr="004630B6">
        <w:rPr>
          <w:rFonts w:hint="cs"/>
          <w:rtl/>
        </w:rPr>
        <w:t>چند در راه معامله دنیا، و کش و قوسهای مقام طلبیها، و مدایحی برای ارضای حاکمان به وجود آمده باشد او می</w:t>
      </w:r>
      <w:r w:rsidR="00AC1431">
        <w:rPr>
          <w:rFonts w:hint="cs"/>
          <w:rtl/>
        </w:rPr>
        <w:t>‌</w:t>
      </w:r>
      <w:r w:rsidRPr="004630B6">
        <w:rPr>
          <w:rFonts w:hint="cs"/>
          <w:rtl/>
        </w:rPr>
        <w:t>خواهد، سخن را به فلان مقام تقدیم کند،</w:t>
      </w:r>
      <w:r w:rsidR="00AC1431">
        <w:rPr>
          <w:rFonts w:hint="cs"/>
          <w:rtl/>
        </w:rPr>
        <w:t xml:space="preserve"> </w:t>
      </w:r>
      <w:r w:rsidRPr="004630B6">
        <w:rPr>
          <w:rFonts w:hint="cs"/>
          <w:rtl/>
        </w:rPr>
        <w:t>تا به هدفی برسد و ستودن مفاخر را پیش می</w:t>
      </w:r>
      <w:r w:rsidR="00AC1431">
        <w:rPr>
          <w:rFonts w:hint="cs"/>
          <w:rtl/>
        </w:rPr>
        <w:t>‌</w:t>
      </w:r>
      <w:r w:rsidRPr="004630B6">
        <w:rPr>
          <w:rFonts w:hint="cs"/>
          <w:rtl/>
        </w:rPr>
        <w:t xml:space="preserve">کشد که محمود است و پسندیده و تذکاری است از وارستگان نمونه چنانکه </w:t>
      </w:r>
      <w:r w:rsidR="00416BEB" w:rsidRPr="00865466">
        <w:rPr>
          <w:rFonts w:hint="cs"/>
          <w:rtl/>
        </w:rPr>
        <w:t>رشید</w:t>
      </w:r>
      <w:r w:rsidRPr="00865466">
        <w:rPr>
          <w:rFonts w:hint="cs"/>
          <w:rtl/>
        </w:rPr>
        <w:t xml:space="preserve">الدین وطواط وقتی فتوحات و جنگهای </w:t>
      </w:r>
      <w:r w:rsidR="00416BEB" w:rsidRPr="00865466">
        <w:rPr>
          <w:rFonts w:hint="cs"/>
          <w:rtl/>
        </w:rPr>
        <w:t>علا</w:t>
      </w:r>
      <w:r w:rsidR="00AB6397" w:rsidRPr="00865466">
        <w:rPr>
          <w:rFonts w:hint="cs"/>
          <w:rtl/>
        </w:rPr>
        <w:t>ء</w:t>
      </w:r>
      <w:r w:rsidR="00AC1431" w:rsidRPr="00865466">
        <w:rPr>
          <w:rFonts w:hint="cs"/>
          <w:rtl/>
        </w:rPr>
        <w:t>الدین ا</w:t>
      </w:r>
      <w:r w:rsidRPr="00865466">
        <w:rPr>
          <w:rFonts w:hint="cs"/>
          <w:rtl/>
        </w:rPr>
        <w:t>تسز را</w:t>
      </w:r>
      <w:r w:rsidRPr="004630B6">
        <w:rPr>
          <w:rFonts w:hint="cs"/>
          <w:rtl/>
        </w:rPr>
        <w:t xml:space="preserve"> می</w:t>
      </w:r>
      <w:r w:rsidR="00AC1431">
        <w:rPr>
          <w:rFonts w:hint="cs"/>
          <w:rtl/>
        </w:rPr>
        <w:t>‌</w:t>
      </w:r>
      <w:r w:rsidRPr="004630B6">
        <w:rPr>
          <w:rFonts w:hint="cs"/>
          <w:rtl/>
        </w:rPr>
        <w:t xml:space="preserve">ستاید تسلط او را </w:t>
      </w:r>
      <w:r w:rsidRPr="00865466">
        <w:rPr>
          <w:rFonts w:hint="cs"/>
          <w:rtl/>
        </w:rPr>
        <w:t>عُمَر گونه</w:t>
      </w:r>
      <w:r w:rsidRPr="004630B6">
        <w:rPr>
          <w:rFonts w:hint="cs"/>
          <w:rtl/>
        </w:rPr>
        <w:t xml:space="preserve"> می شمارد</w:t>
      </w:r>
      <w:r w:rsidR="00103E28">
        <w:rPr>
          <w:rFonts w:hint="cs"/>
          <w:rtl/>
        </w:rPr>
        <w:t>،</w:t>
      </w:r>
      <w:r w:rsidRPr="004630B6">
        <w:rPr>
          <w:rFonts w:hint="cs"/>
          <w:rtl/>
        </w:rPr>
        <w:t xml:space="preserve"> و شکی نیست که این جنگها و خونریزیها، همه برای خاموش کردن آتش</w:t>
      </w:r>
      <w:r w:rsidR="00AC1431">
        <w:rPr>
          <w:rFonts w:hint="cs"/>
          <w:rtl/>
        </w:rPr>
        <w:t xml:space="preserve"> افزون طلبی و قدرت مداری است اما، شاعر در باطن</w:t>
      </w:r>
      <w:r w:rsidRPr="004630B6">
        <w:rPr>
          <w:rFonts w:hint="cs"/>
          <w:rtl/>
        </w:rPr>
        <w:t>، این هجوم ناجوانمردانه را</w:t>
      </w:r>
      <w:r w:rsidR="00AC1431">
        <w:rPr>
          <w:rFonts w:hint="cs"/>
          <w:rtl/>
        </w:rPr>
        <w:t xml:space="preserve"> </w:t>
      </w:r>
      <w:r w:rsidRPr="004630B6">
        <w:rPr>
          <w:rFonts w:hint="cs"/>
          <w:rtl/>
        </w:rPr>
        <w:t>نمی پذیرد و با زیرکی ویژه</w:t>
      </w:r>
      <w:r w:rsidR="00416BEB">
        <w:rPr>
          <w:rFonts w:cs="CTraditional Arabic" w:hint="cs"/>
          <w:cs/>
        </w:rPr>
        <w:t>‎</w:t>
      </w:r>
      <w:r w:rsidRPr="004630B6">
        <w:rPr>
          <w:rFonts w:hint="cs"/>
          <w:rtl/>
        </w:rPr>
        <w:t>ای ممدوح را به عدالت تشویق می</w:t>
      </w:r>
      <w:r w:rsidR="00AC1431">
        <w:rPr>
          <w:rFonts w:hint="cs"/>
          <w:rtl/>
        </w:rPr>
        <w:t>‌</w:t>
      </w:r>
      <w:r w:rsidR="00416BEB">
        <w:rPr>
          <w:rFonts w:hint="cs"/>
          <w:rtl/>
        </w:rPr>
        <w:t>کند گر</w:t>
      </w:r>
      <w:r w:rsidRPr="004630B6">
        <w:rPr>
          <w:rFonts w:hint="cs"/>
          <w:rtl/>
        </w:rPr>
        <w:t>چ</w:t>
      </w:r>
      <w:r w:rsidR="00AC1431">
        <w:rPr>
          <w:rFonts w:hint="cs"/>
          <w:rtl/>
        </w:rPr>
        <w:t>ه در بیشتر موارد شاهان و حاکمان</w:t>
      </w:r>
      <w:r w:rsidR="00416BEB">
        <w:rPr>
          <w:rFonts w:hint="cs"/>
          <w:rtl/>
        </w:rPr>
        <w:t>، سخن شنو نبوده</w:t>
      </w:r>
      <w:r w:rsidR="00416BEB">
        <w:rPr>
          <w:rFonts w:cs="CTraditional Arabic" w:hint="cs"/>
          <w:cs/>
        </w:rPr>
        <w:t>‎</w:t>
      </w:r>
      <w:r w:rsidR="00416BEB">
        <w:rPr>
          <w:rFonts w:hint="cs"/>
          <w:rtl/>
        </w:rPr>
        <w:t>اند:</w:t>
      </w:r>
    </w:p>
    <w:p w:rsidR="00AC1431" w:rsidRDefault="00DF0202" w:rsidP="00D000A5">
      <w:pPr>
        <w:bidi/>
        <w:spacing w:after="240"/>
        <w:ind w:firstLine="142"/>
        <w:jc w:val="center"/>
        <w:rPr>
          <w:rFonts w:ascii="Tahoma" w:hAnsi="Tahoma"/>
          <w:rtl/>
          <w:lang w:bidi="fa-IR"/>
        </w:rPr>
      </w:pPr>
      <w:r w:rsidRPr="004630B6">
        <w:rPr>
          <w:rFonts w:ascii="Tahoma" w:hAnsi="Tahoma" w:hint="cs"/>
          <w:rtl/>
          <w:lang w:bidi="fa-IR"/>
        </w:rPr>
        <w:t>در فتوح بلاد بد کیشان</w:t>
      </w:r>
      <w:r w:rsidR="00DC1710">
        <w:rPr>
          <w:rFonts w:ascii="Tahoma" w:hAnsi="Tahoma" w:hint="cs"/>
          <w:rtl/>
          <w:lang w:bidi="fa-IR"/>
        </w:rPr>
        <w:t xml:space="preserve">          </w:t>
      </w:r>
      <w:r w:rsidR="00416BEB">
        <w:rPr>
          <w:rFonts w:ascii="Tahoma" w:hAnsi="Tahoma" w:hint="cs"/>
          <w:rtl/>
          <w:lang w:bidi="fa-IR"/>
        </w:rPr>
        <w:t>ملک او چون خلافت عُمَر</w:t>
      </w:r>
      <w:r w:rsidRPr="004630B6">
        <w:rPr>
          <w:rFonts w:ascii="Tahoma" w:hAnsi="Tahoma" w:hint="cs"/>
          <w:rtl/>
          <w:lang w:bidi="fa-IR"/>
        </w:rPr>
        <w:t>ست</w:t>
      </w:r>
      <w:r w:rsidR="00AC1431" w:rsidRPr="00AC1431">
        <w:rPr>
          <w:rFonts w:ascii="Tahoma" w:hAnsi="Tahoma" w:hint="cs"/>
          <w:vertAlign w:val="superscript"/>
          <w:rtl/>
          <w:lang w:bidi="fa-IR"/>
        </w:rPr>
        <w:t>(</w:t>
      </w:r>
      <w:r w:rsidR="00AC1431" w:rsidRPr="00AC1431">
        <w:rPr>
          <w:rStyle w:val="FootnoteReference"/>
          <w:rFonts w:ascii="Tahoma" w:hAnsi="Tahoma"/>
          <w:rtl/>
          <w:lang w:bidi="fa-IR"/>
        </w:rPr>
        <w:footnoteReference w:id="5"/>
      </w:r>
      <w:r w:rsidR="00AC1431" w:rsidRPr="00AC1431">
        <w:rPr>
          <w:rFonts w:ascii="Tahoma" w:hAnsi="Tahoma" w:hint="cs"/>
          <w:vertAlign w:val="superscript"/>
          <w:rtl/>
          <w:lang w:bidi="fa-IR"/>
        </w:rPr>
        <w:t>)</w:t>
      </w:r>
    </w:p>
    <w:p w:rsidR="00DF0202" w:rsidRPr="004630B6" w:rsidRDefault="00DF0202" w:rsidP="00865466">
      <w:pPr>
        <w:pStyle w:val="a"/>
        <w:rPr>
          <w:rtl/>
        </w:rPr>
      </w:pPr>
      <w:r w:rsidRPr="004630B6">
        <w:rPr>
          <w:rFonts w:hint="cs"/>
          <w:rtl/>
        </w:rPr>
        <w:t>همین شاعر</w:t>
      </w:r>
      <w:r w:rsidRPr="00865466">
        <w:rPr>
          <w:rFonts w:hint="cs"/>
          <w:rtl/>
        </w:rPr>
        <w:t>،</w:t>
      </w:r>
      <w:r w:rsidR="00AC1431" w:rsidRPr="00865466">
        <w:rPr>
          <w:rFonts w:hint="cs"/>
          <w:rtl/>
        </w:rPr>
        <w:t xml:space="preserve"> </w:t>
      </w:r>
      <w:r w:rsidR="00416BEB" w:rsidRPr="00865466">
        <w:rPr>
          <w:rFonts w:hint="cs"/>
          <w:rtl/>
        </w:rPr>
        <w:t>شهاب</w:t>
      </w:r>
      <w:r w:rsidR="00416BEB" w:rsidRPr="00865466">
        <w:rPr>
          <w:rFonts w:cs="CTraditional Arabic" w:hint="cs"/>
          <w:cs/>
        </w:rPr>
        <w:t>‎</w:t>
      </w:r>
      <w:r w:rsidRPr="00865466">
        <w:rPr>
          <w:rFonts w:hint="cs"/>
          <w:rtl/>
        </w:rPr>
        <w:t>الدین صابر ممدوحش</w:t>
      </w:r>
      <w:r w:rsidRPr="004630B6">
        <w:rPr>
          <w:rFonts w:hint="cs"/>
          <w:rtl/>
        </w:rPr>
        <w:t xml:space="preserve"> را به داشتن علم </w:t>
      </w:r>
      <w:r w:rsidRPr="004630B6">
        <w:rPr>
          <w:rFonts w:hint="cs"/>
          <w:b/>
          <w:bCs/>
          <w:rtl/>
        </w:rPr>
        <w:t xml:space="preserve">علی </w:t>
      </w:r>
      <w:r w:rsidRPr="004630B6">
        <w:rPr>
          <w:rFonts w:hint="cs"/>
          <w:rtl/>
        </w:rPr>
        <w:t>و</w:t>
      </w:r>
      <w:r w:rsidR="00AC1431">
        <w:rPr>
          <w:rFonts w:hint="cs"/>
          <w:rtl/>
        </w:rPr>
        <w:t xml:space="preserve"> </w:t>
      </w:r>
      <w:r w:rsidRPr="004630B6">
        <w:rPr>
          <w:rFonts w:hint="cs"/>
          <w:rtl/>
        </w:rPr>
        <w:t xml:space="preserve">شرم </w:t>
      </w:r>
      <w:r w:rsidRPr="004630B6">
        <w:rPr>
          <w:rFonts w:hint="cs"/>
          <w:b/>
          <w:bCs/>
          <w:rtl/>
        </w:rPr>
        <w:t>عثمان</w:t>
      </w:r>
      <w:r w:rsidRPr="004630B6">
        <w:rPr>
          <w:rFonts w:hint="cs"/>
          <w:rtl/>
        </w:rPr>
        <w:t xml:space="preserve"> توصیف می</w:t>
      </w:r>
      <w:r w:rsidR="00416BEB">
        <w:rPr>
          <w:rFonts w:hint="cs"/>
          <w:rtl/>
        </w:rPr>
        <w:t>‌کند، گر</w:t>
      </w:r>
      <w:r w:rsidR="00AC1431">
        <w:rPr>
          <w:rFonts w:hint="cs"/>
          <w:rtl/>
        </w:rPr>
        <w:t>چه مشبَّه به اجلی از مشبَّ</w:t>
      </w:r>
      <w:r w:rsidRPr="004630B6">
        <w:rPr>
          <w:rFonts w:hint="cs"/>
          <w:rtl/>
        </w:rPr>
        <w:t>ه است و فاصله این</w:t>
      </w:r>
      <w:r w:rsidR="00AC1431">
        <w:rPr>
          <w:rFonts w:hint="cs"/>
          <w:rtl/>
        </w:rPr>
        <w:t xml:space="preserve"> دو رکن تشبیه از زمین تا به ثُری</w:t>
      </w:r>
      <w:r w:rsidR="00416BEB">
        <w:rPr>
          <w:rFonts w:hint="cs"/>
          <w:rtl/>
        </w:rPr>
        <w:t>ا است.</w:t>
      </w:r>
    </w:p>
    <w:p w:rsidR="00DF0202" w:rsidRPr="004630B6" w:rsidRDefault="00DF0202" w:rsidP="00D000A5">
      <w:pPr>
        <w:tabs>
          <w:tab w:val="right" w:pos="1260"/>
          <w:tab w:val="right" w:pos="1440"/>
        </w:tabs>
        <w:bidi/>
        <w:ind w:firstLine="142"/>
        <w:jc w:val="center"/>
        <w:rPr>
          <w:rFonts w:ascii="Tahoma" w:hAnsi="Tahoma"/>
          <w:rtl/>
          <w:lang w:bidi="fa-IR"/>
        </w:rPr>
      </w:pPr>
      <w:r w:rsidRPr="004630B6">
        <w:rPr>
          <w:rFonts w:ascii="Tahoma" w:hAnsi="Tahoma" w:hint="cs"/>
          <w:rtl/>
          <w:lang w:bidi="fa-IR"/>
        </w:rPr>
        <w:t>زهی در فطرت تو علم حیدر</w:t>
      </w:r>
      <w:r w:rsidR="004F5FB0">
        <w:rPr>
          <w:rFonts w:ascii="Tahoma" w:hAnsi="Tahoma" w:hint="cs"/>
          <w:rtl/>
          <w:lang w:bidi="fa-IR"/>
        </w:rPr>
        <w:t xml:space="preserve">      </w:t>
      </w:r>
      <w:r w:rsidRPr="004630B6">
        <w:rPr>
          <w:rFonts w:ascii="Tahoma" w:hAnsi="Tahoma" w:hint="cs"/>
          <w:rtl/>
          <w:lang w:bidi="fa-IR"/>
        </w:rPr>
        <w:t xml:space="preserve">  زهی، در طینت تو شرم عثمان</w:t>
      </w:r>
      <w:r w:rsidR="00D33034">
        <w:rPr>
          <w:rFonts w:ascii="Tahoma" w:hAnsi="Tahoma" w:hint="cs"/>
          <w:rtl/>
          <w:lang w:bidi="fa-IR"/>
        </w:rPr>
        <w:t>.</w:t>
      </w:r>
      <w:r w:rsidR="004F5FB0">
        <w:rPr>
          <w:rStyle w:val="FootnoteReference"/>
          <w:rFonts w:ascii="Tahoma" w:hAnsi="Tahoma"/>
          <w:rtl/>
          <w:lang w:bidi="fa-IR"/>
        </w:rPr>
        <w:footnoteReference w:id="6"/>
      </w:r>
    </w:p>
    <w:p w:rsidR="00DF0202" w:rsidRPr="004630B6" w:rsidRDefault="00DF0202" w:rsidP="00865466">
      <w:pPr>
        <w:pStyle w:val="a"/>
        <w:rPr>
          <w:rtl/>
        </w:rPr>
      </w:pPr>
      <w:r w:rsidRPr="004630B6">
        <w:rPr>
          <w:rFonts w:hint="cs"/>
          <w:rtl/>
        </w:rPr>
        <w:t>روح آدمی از معرفت و معنویت سیر</w:t>
      </w:r>
      <w:r w:rsidR="00416BEB">
        <w:rPr>
          <w:rFonts w:hint="cs"/>
          <w:rtl/>
        </w:rPr>
        <w:t>اب می</w:t>
      </w:r>
      <w:r w:rsidR="00416BEB">
        <w:rPr>
          <w:rFonts w:cs="CTraditional Arabic" w:hint="cs"/>
          <w:cs/>
        </w:rPr>
        <w:t>‎</w:t>
      </w:r>
      <w:r w:rsidR="00416BEB">
        <w:rPr>
          <w:rFonts w:hint="cs"/>
          <w:rtl/>
        </w:rPr>
        <w:t>شود، زرق و برقها، تکاث</w:t>
      </w:r>
      <w:r w:rsidR="00D33034">
        <w:rPr>
          <w:rFonts w:hint="cs"/>
          <w:rtl/>
        </w:rPr>
        <w:t>رها</w:t>
      </w:r>
      <w:r w:rsidRPr="004630B6">
        <w:rPr>
          <w:rFonts w:hint="cs"/>
          <w:rtl/>
        </w:rPr>
        <w:t>، و لذت طلبیها، مانعی برای رسیدن او به مدارج معنوی</w:t>
      </w:r>
      <w:r w:rsidR="00D33034">
        <w:rPr>
          <w:rFonts w:hint="cs"/>
          <w:rtl/>
        </w:rPr>
        <w:t xml:space="preserve"> </w:t>
      </w:r>
      <w:r w:rsidRPr="004630B6">
        <w:rPr>
          <w:rFonts w:hint="cs"/>
          <w:rtl/>
        </w:rPr>
        <w:t>است، گریزهای ادبا</w:t>
      </w:r>
      <w:r w:rsidR="00D33034">
        <w:rPr>
          <w:rFonts w:hint="cs"/>
          <w:rtl/>
        </w:rPr>
        <w:t>ء</w:t>
      </w:r>
      <w:r w:rsidRPr="004630B6">
        <w:rPr>
          <w:rFonts w:hint="cs"/>
          <w:rtl/>
        </w:rPr>
        <w:t xml:space="preserve"> و شا</w:t>
      </w:r>
      <w:r w:rsidR="00416BEB">
        <w:rPr>
          <w:rFonts w:hint="cs"/>
          <w:rtl/>
        </w:rPr>
        <w:t>عران به هنگام ستایش ممدوح نمونه</w:t>
      </w:r>
      <w:r w:rsidR="00416BEB">
        <w:rPr>
          <w:rFonts w:cs="CTraditional Arabic" w:hint="cs"/>
          <w:cs/>
        </w:rPr>
        <w:t>‎</w:t>
      </w:r>
      <w:r w:rsidRPr="004630B6">
        <w:rPr>
          <w:rFonts w:hint="cs"/>
          <w:rtl/>
        </w:rPr>
        <w:t>ای از بیدار باش روح و روان آدمی است که درد را بگونه</w:t>
      </w:r>
      <w:r w:rsidR="00D33034">
        <w:rPr>
          <w:rFonts w:hint="cs"/>
          <w:rtl/>
        </w:rPr>
        <w:t>‌</w:t>
      </w:r>
      <w:r w:rsidRPr="004630B6">
        <w:rPr>
          <w:rFonts w:hint="cs"/>
          <w:rtl/>
        </w:rPr>
        <w:t>ای دیگر</w:t>
      </w:r>
      <w:r w:rsidR="00D33034">
        <w:rPr>
          <w:rFonts w:hint="cs"/>
          <w:rtl/>
        </w:rPr>
        <w:t xml:space="preserve"> </w:t>
      </w:r>
      <w:r w:rsidRPr="004630B6">
        <w:rPr>
          <w:rFonts w:hint="cs"/>
          <w:rtl/>
        </w:rPr>
        <w:t>تسکین می</w:t>
      </w:r>
      <w:r w:rsidR="00D33034">
        <w:rPr>
          <w:rFonts w:hint="cs"/>
          <w:rtl/>
        </w:rPr>
        <w:t>‌</w:t>
      </w:r>
      <w:r w:rsidRPr="004630B6">
        <w:rPr>
          <w:rFonts w:hint="cs"/>
          <w:rtl/>
        </w:rPr>
        <w:t>دهند، و بر زخم خطرناک سرطانی ستایش شدگان، مرهمی موقتی می</w:t>
      </w:r>
      <w:r w:rsidR="00D33034">
        <w:rPr>
          <w:rFonts w:hint="cs"/>
          <w:rtl/>
        </w:rPr>
        <w:t>‌</w:t>
      </w:r>
      <w:r w:rsidRPr="004630B6">
        <w:rPr>
          <w:rFonts w:hint="cs"/>
          <w:rtl/>
        </w:rPr>
        <w:t>نهند، و قص</w:t>
      </w:r>
      <w:r w:rsidR="00D33034">
        <w:rPr>
          <w:rFonts w:hint="cs"/>
          <w:rtl/>
        </w:rPr>
        <w:t>ۀ تاریخ ادب و فرهنگ ما چنین است</w:t>
      </w:r>
      <w:r w:rsidRPr="004630B6">
        <w:rPr>
          <w:rFonts w:hint="cs"/>
          <w:rtl/>
        </w:rPr>
        <w:t xml:space="preserve"> که</w:t>
      </w:r>
      <w:r w:rsidR="00D33034">
        <w:rPr>
          <w:rFonts w:hint="cs"/>
          <w:rtl/>
        </w:rPr>
        <w:t>،</w:t>
      </w:r>
      <w:r w:rsidRPr="004630B6">
        <w:rPr>
          <w:rFonts w:hint="cs"/>
          <w:rtl/>
        </w:rPr>
        <w:t xml:space="preserve"> اگر ستمگران مدح شدند، با این مدحها مردند، ولی تاریخ، صفات ممدوحان حقیقی را هیچ</w:t>
      </w:r>
      <w:r w:rsidR="00D33034">
        <w:rPr>
          <w:rFonts w:hint="cs"/>
          <w:rtl/>
        </w:rPr>
        <w:t xml:space="preserve"> </w:t>
      </w:r>
      <w:r w:rsidR="00964CEA">
        <w:rPr>
          <w:rFonts w:hint="cs"/>
          <w:rtl/>
        </w:rPr>
        <w:t>وقت فراموش نکرده است.</w:t>
      </w:r>
    </w:p>
    <w:p w:rsidR="00DF0202" w:rsidRPr="00865466" w:rsidRDefault="00DF0202" w:rsidP="00865466">
      <w:pPr>
        <w:pStyle w:val="a"/>
        <w:rPr>
          <w:rtl/>
        </w:rPr>
      </w:pPr>
      <w:r w:rsidRPr="00865466">
        <w:rPr>
          <w:rFonts w:hint="cs"/>
          <w:rtl/>
        </w:rPr>
        <w:t>اگر زورگویی به عُمَر تشبیه می</w:t>
      </w:r>
      <w:r w:rsidR="00D33034" w:rsidRPr="00865466">
        <w:rPr>
          <w:rFonts w:hint="cs"/>
          <w:rtl/>
        </w:rPr>
        <w:t>‌</w:t>
      </w:r>
      <w:r w:rsidR="00964CEA" w:rsidRPr="00865466">
        <w:rPr>
          <w:rFonts w:hint="cs"/>
          <w:rtl/>
        </w:rPr>
        <w:t>شود و خود در ناز و نعمت و تکاث</w:t>
      </w:r>
      <w:r w:rsidRPr="00865466">
        <w:rPr>
          <w:rFonts w:hint="cs"/>
          <w:rtl/>
        </w:rPr>
        <w:t>ر و ریخت و پاشها می</w:t>
      </w:r>
      <w:r w:rsidR="00D33034" w:rsidRPr="00865466">
        <w:rPr>
          <w:rFonts w:hint="cs"/>
          <w:rtl/>
        </w:rPr>
        <w:t>‌</w:t>
      </w:r>
      <w:r w:rsidRPr="00865466">
        <w:rPr>
          <w:rFonts w:hint="cs"/>
          <w:rtl/>
        </w:rPr>
        <w:t>زید، تاریخ زندگی عُمَر از پس قرنها فریاد می</w:t>
      </w:r>
      <w:r w:rsidR="00D33034" w:rsidRPr="00865466">
        <w:rPr>
          <w:rFonts w:hint="cs"/>
          <w:rtl/>
        </w:rPr>
        <w:t>‌</w:t>
      </w:r>
      <w:r w:rsidR="00103E28" w:rsidRPr="00865466">
        <w:rPr>
          <w:rFonts w:hint="cs"/>
          <w:rtl/>
        </w:rPr>
        <w:t>زند که چهار</w:t>
      </w:r>
      <w:r w:rsidRPr="00865466">
        <w:rPr>
          <w:rFonts w:hint="cs"/>
          <w:rtl/>
        </w:rPr>
        <w:t>ده پینه بر ردای خلیفه مسلمین بوده است و عُمَر شدن آسان نیست.</w:t>
      </w:r>
    </w:p>
    <w:p w:rsidR="00DF0202" w:rsidRPr="004630B6" w:rsidRDefault="00DF0202" w:rsidP="00CF59A2">
      <w:pPr>
        <w:pStyle w:val="a1"/>
        <w:ind w:firstLine="0"/>
        <w:rPr>
          <w:rtl/>
          <w:lang w:bidi="fa-IR"/>
        </w:rPr>
      </w:pPr>
      <w:r w:rsidRPr="004630B6">
        <w:rPr>
          <w:rFonts w:hint="cs"/>
          <w:rtl/>
          <w:lang w:bidi="fa-IR"/>
        </w:rPr>
        <w:t xml:space="preserve">تا به روز عدل </w:t>
      </w:r>
      <w:r w:rsidRPr="00865466">
        <w:rPr>
          <w:rFonts w:ascii="Traditional Arabic" w:hAnsi="Traditional Arabic" w:cs="Traditional Arabic"/>
          <w:b/>
          <w:bCs/>
          <w:rtl/>
          <w:lang w:bidi="fa-IR"/>
        </w:rPr>
        <w:t>دار الحکمة</w:t>
      </w:r>
      <w:r w:rsidRPr="004630B6">
        <w:rPr>
          <w:rFonts w:hint="cs"/>
          <w:rtl/>
          <w:lang w:bidi="fa-IR"/>
        </w:rPr>
        <w:t xml:space="preserve"> از تأثیر عدل </w:t>
      </w:r>
      <w:r w:rsidR="00865466">
        <w:rPr>
          <w:rFonts w:hint="cs"/>
          <w:rtl/>
          <w:lang w:bidi="fa-IR"/>
        </w:rPr>
        <w:t xml:space="preserve">      </w:t>
      </w:r>
      <w:r w:rsidRPr="004630B6">
        <w:rPr>
          <w:rFonts w:hint="cs"/>
          <w:rtl/>
          <w:lang w:bidi="fa-IR"/>
        </w:rPr>
        <w:t xml:space="preserve"> همچو دارالملک انصاف عُمَر معمور باد</w:t>
      </w:r>
      <w:r w:rsidR="00D33034" w:rsidRPr="00D33034">
        <w:rPr>
          <w:rFonts w:hint="cs"/>
          <w:vertAlign w:val="superscript"/>
          <w:rtl/>
          <w:lang w:bidi="fa-IR"/>
        </w:rPr>
        <w:t>(</w:t>
      </w:r>
      <w:r w:rsidR="00D33034" w:rsidRPr="00D33034">
        <w:rPr>
          <w:rStyle w:val="FootnoteReference"/>
          <w:rFonts w:ascii="Tahoma" w:hAnsi="Tahoma"/>
          <w:rtl/>
          <w:lang w:bidi="fa-IR"/>
        </w:rPr>
        <w:footnoteReference w:id="7"/>
      </w:r>
      <w:r w:rsidR="00D33034" w:rsidRPr="00D33034">
        <w:rPr>
          <w:rFonts w:hint="cs"/>
          <w:vertAlign w:val="superscript"/>
          <w:rtl/>
          <w:lang w:bidi="fa-IR"/>
        </w:rPr>
        <w:t>)</w:t>
      </w:r>
    </w:p>
    <w:p w:rsidR="00DF0202" w:rsidRPr="004630B6" w:rsidRDefault="00D33034" w:rsidP="00865466">
      <w:pPr>
        <w:pStyle w:val="a"/>
        <w:rPr>
          <w:rtl/>
        </w:rPr>
      </w:pPr>
      <w:r>
        <w:rPr>
          <w:rFonts w:hint="cs"/>
          <w:rtl/>
        </w:rPr>
        <w:t>در چنین حالتی</w:t>
      </w:r>
      <w:r w:rsidR="00DF0202" w:rsidRPr="004630B6">
        <w:rPr>
          <w:rFonts w:hint="cs"/>
          <w:rtl/>
        </w:rPr>
        <w:t>،</w:t>
      </w:r>
      <w:r>
        <w:rPr>
          <w:rFonts w:hint="cs"/>
          <w:rtl/>
        </w:rPr>
        <w:t xml:space="preserve"> </w:t>
      </w:r>
      <w:r w:rsidR="00DF0202" w:rsidRPr="004630B6">
        <w:rPr>
          <w:rFonts w:hint="cs"/>
          <w:rtl/>
        </w:rPr>
        <w:t xml:space="preserve">عشق نیز محکی دارد، و دکانداران مسند نشین و داعیان صدر طلب شایستگی رسیدن به </w:t>
      </w:r>
      <w:r w:rsidR="00964CEA">
        <w:rPr>
          <w:rFonts w:hint="cs"/>
          <w:rtl/>
        </w:rPr>
        <w:t>مدارج عالیه آن را نخواهند داشت.</w:t>
      </w:r>
    </w:p>
    <w:p w:rsidR="00DF0202" w:rsidRPr="004630B6" w:rsidRDefault="00DF0202" w:rsidP="00CF59A2">
      <w:pPr>
        <w:pStyle w:val="a1"/>
        <w:ind w:firstLine="0"/>
        <w:rPr>
          <w:rtl/>
          <w:lang w:bidi="fa-IR"/>
        </w:rPr>
      </w:pPr>
      <w:r w:rsidRPr="004630B6">
        <w:rPr>
          <w:rFonts w:hint="cs"/>
          <w:rtl/>
          <w:lang w:bidi="fa-IR"/>
        </w:rPr>
        <w:t xml:space="preserve">جامی از قافله سالار ره عشق ترا  </w:t>
      </w:r>
      <w:r w:rsidR="00525EDB">
        <w:rPr>
          <w:rFonts w:hint="cs"/>
          <w:rtl/>
          <w:lang w:bidi="fa-IR"/>
        </w:rPr>
        <w:t xml:space="preserve">               </w:t>
      </w:r>
      <w:r w:rsidRPr="004630B6">
        <w:rPr>
          <w:rFonts w:hint="cs"/>
          <w:rtl/>
          <w:lang w:bidi="fa-IR"/>
        </w:rPr>
        <w:t xml:space="preserve">  بپرسند که آن کیست؟ علی گوی، علی</w:t>
      </w:r>
    </w:p>
    <w:p w:rsidR="00DF0202" w:rsidRPr="004630B6" w:rsidRDefault="00D33034" w:rsidP="00865466">
      <w:pPr>
        <w:pStyle w:val="a"/>
        <w:rPr>
          <w:rtl/>
        </w:rPr>
      </w:pPr>
      <w:r>
        <w:rPr>
          <w:rFonts w:hint="cs"/>
          <w:rtl/>
        </w:rPr>
        <w:t>عشق</w:t>
      </w:r>
      <w:r w:rsidR="00DF0202" w:rsidRPr="004630B6">
        <w:rPr>
          <w:rFonts w:hint="cs"/>
          <w:rtl/>
        </w:rPr>
        <w:t xml:space="preserve">، برازندۀ </w:t>
      </w:r>
      <w:r w:rsidR="00DF0202" w:rsidRPr="00FE0D29">
        <w:rPr>
          <w:rFonts w:hint="cs"/>
          <w:rtl/>
        </w:rPr>
        <w:t>وسو</w:t>
      </w:r>
      <w:r w:rsidR="00964CEA">
        <w:rPr>
          <w:rFonts w:hint="cs"/>
          <w:rtl/>
        </w:rPr>
        <w:t>سه</w:t>
      </w:r>
      <w:r w:rsidR="00964CEA">
        <w:rPr>
          <w:rFonts w:cs="CTraditional Arabic" w:hint="cs"/>
          <w:cs/>
        </w:rPr>
        <w:t>‎</w:t>
      </w:r>
      <w:r w:rsidR="00DF0202" w:rsidRPr="00FE0D29">
        <w:rPr>
          <w:rFonts w:hint="cs"/>
          <w:rtl/>
        </w:rPr>
        <w:t>گ</w:t>
      </w:r>
      <w:r w:rsidR="00DF0202" w:rsidRPr="004630B6">
        <w:rPr>
          <w:rFonts w:hint="cs"/>
          <w:rtl/>
        </w:rPr>
        <w:t>ران سود طلب، بالانشینان فرصت جو، و قا</w:t>
      </w:r>
      <w:r w:rsidR="00964CEA">
        <w:rPr>
          <w:rFonts w:hint="cs"/>
          <w:rtl/>
        </w:rPr>
        <w:t>طعان طریق و منهج معرفت نیست، هر</w:t>
      </w:r>
      <w:r w:rsidR="00DF0202" w:rsidRPr="004630B6">
        <w:rPr>
          <w:rFonts w:hint="cs"/>
          <w:rtl/>
        </w:rPr>
        <w:t>که باشی تا از خو</w:t>
      </w:r>
      <w:r w:rsidR="00964CEA">
        <w:rPr>
          <w:rFonts w:hint="cs"/>
          <w:rtl/>
        </w:rPr>
        <w:t>د</w:t>
      </w:r>
      <w:r w:rsidR="00DF0202" w:rsidRPr="004630B6">
        <w:rPr>
          <w:rFonts w:hint="cs"/>
          <w:rtl/>
        </w:rPr>
        <w:t xml:space="preserve"> نبری و به مع</w:t>
      </w:r>
      <w:r>
        <w:rPr>
          <w:rFonts w:hint="cs"/>
          <w:rtl/>
        </w:rPr>
        <w:t>بود نپیوندی، پیوندی اتصال</w:t>
      </w:r>
      <w:r w:rsidR="00DF0202" w:rsidRPr="004630B6">
        <w:rPr>
          <w:rFonts w:hint="cs"/>
          <w:rtl/>
        </w:rPr>
        <w:t xml:space="preserve"> </w:t>
      </w:r>
      <w:r>
        <w:rPr>
          <w:rFonts w:hint="cs"/>
          <w:rtl/>
        </w:rPr>
        <w:t>به مثبتها و اعراض سیستماتیکی ا</w:t>
      </w:r>
      <w:r w:rsidR="00DF0202" w:rsidRPr="004630B6">
        <w:rPr>
          <w:rFonts w:hint="cs"/>
          <w:rtl/>
        </w:rPr>
        <w:t>ز</w:t>
      </w:r>
      <w:r>
        <w:rPr>
          <w:rFonts w:hint="cs"/>
          <w:rtl/>
        </w:rPr>
        <w:t xml:space="preserve"> </w:t>
      </w:r>
      <w:r w:rsidR="00DF0202" w:rsidRPr="004630B6">
        <w:rPr>
          <w:rFonts w:hint="cs"/>
          <w:rtl/>
        </w:rPr>
        <w:t>منفیها، در خور ورود به خلوتخانه عشق نی</w:t>
      </w:r>
      <w:r>
        <w:rPr>
          <w:rFonts w:hint="cs"/>
          <w:rtl/>
        </w:rPr>
        <w:t>ستی و قافله سالار این حرکت و ات</w:t>
      </w:r>
      <w:r w:rsidR="00DF0202" w:rsidRPr="004630B6">
        <w:rPr>
          <w:rFonts w:hint="cs"/>
          <w:rtl/>
        </w:rPr>
        <w:t xml:space="preserve">صال </w:t>
      </w:r>
      <w:r w:rsidR="00DF0202" w:rsidRPr="004630B6">
        <w:rPr>
          <w:rFonts w:hint="cs"/>
          <w:b/>
          <w:bCs/>
          <w:rtl/>
        </w:rPr>
        <w:t xml:space="preserve">علی </w:t>
      </w:r>
      <w:r>
        <w:rPr>
          <w:rFonts w:hint="cs"/>
          <w:rtl/>
        </w:rPr>
        <w:t>است.</w:t>
      </w:r>
    </w:p>
    <w:p w:rsidR="00DF0202" w:rsidRPr="00865466" w:rsidRDefault="00DF0202" w:rsidP="00865466">
      <w:pPr>
        <w:pStyle w:val="a"/>
        <w:rPr>
          <w:rtl/>
        </w:rPr>
      </w:pPr>
      <w:r w:rsidRPr="00865466">
        <w:rPr>
          <w:rFonts w:hint="cs"/>
          <w:rtl/>
        </w:rPr>
        <w:t>مدار سیر و صیرورت، دل است، دلی که طور وجود و غار ثور قلب عارف می</w:t>
      </w:r>
      <w:r w:rsidR="00D33034" w:rsidRPr="00865466">
        <w:rPr>
          <w:rFonts w:hint="cs"/>
          <w:rtl/>
        </w:rPr>
        <w:t>‌</w:t>
      </w:r>
      <w:r w:rsidRPr="00865466">
        <w:rPr>
          <w:rFonts w:hint="cs"/>
          <w:rtl/>
        </w:rPr>
        <w:t>باشد اگر ابوبکر در غار، درد نیش مار را می</w:t>
      </w:r>
      <w:r w:rsidR="00D33034" w:rsidRPr="00865466">
        <w:rPr>
          <w:rFonts w:hint="cs"/>
          <w:rtl/>
        </w:rPr>
        <w:t>‌</w:t>
      </w:r>
      <w:r w:rsidRPr="00865466">
        <w:rPr>
          <w:rFonts w:hint="cs"/>
          <w:rtl/>
        </w:rPr>
        <w:t>پذیرد، و انعکاس آن قطره اشکی است که بر گونۀ مظهر رسالت می</w:t>
      </w:r>
      <w:r w:rsidR="00D33034" w:rsidRPr="00865466">
        <w:rPr>
          <w:rFonts w:hint="cs"/>
          <w:rtl/>
        </w:rPr>
        <w:t>‌</w:t>
      </w:r>
      <w:r w:rsidRPr="00865466">
        <w:rPr>
          <w:rFonts w:hint="cs"/>
          <w:rtl/>
        </w:rPr>
        <w:t>چکد و از خواب بیدارش می</w:t>
      </w:r>
      <w:r w:rsidR="00D33034" w:rsidRPr="00865466">
        <w:rPr>
          <w:rFonts w:hint="cs"/>
          <w:rtl/>
        </w:rPr>
        <w:t>‌</w:t>
      </w:r>
      <w:r w:rsidRPr="00865466">
        <w:rPr>
          <w:rFonts w:hint="cs"/>
          <w:rtl/>
        </w:rPr>
        <w:t>کند. دل نیز غاری است که یار می</w:t>
      </w:r>
      <w:r w:rsidR="00D33034" w:rsidRPr="00865466">
        <w:rPr>
          <w:rFonts w:hint="cs"/>
          <w:rtl/>
        </w:rPr>
        <w:t>‌جوید، صد</w:t>
      </w:r>
      <w:r w:rsidRPr="00865466">
        <w:rPr>
          <w:rFonts w:hint="cs"/>
          <w:rtl/>
        </w:rPr>
        <w:t>یق صفت باش تا در غار دل سکونت گزینی آنچنانکه پیر خردمند شاه نعمت الله می گوید:</w:t>
      </w:r>
    </w:p>
    <w:p w:rsidR="00DF0202" w:rsidRPr="004630B6" w:rsidRDefault="00DF0202" w:rsidP="00CF59A2">
      <w:pPr>
        <w:pStyle w:val="a1"/>
        <w:ind w:firstLine="0"/>
        <w:rPr>
          <w:rtl/>
          <w:lang w:bidi="fa-IR"/>
        </w:rPr>
      </w:pPr>
      <w:r w:rsidRPr="004630B6">
        <w:rPr>
          <w:rFonts w:hint="cs"/>
          <w:rtl/>
          <w:lang w:bidi="fa-IR"/>
        </w:rPr>
        <w:t xml:space="preserve">به گرد کوه و بیابان دگر نخواهم گشت </w:t>
      </w:r>
      <w:r w:rsidR="00493B88">
        <w:rPr>
          <w:rFonts w:hint="cs"/>
          <w:rtl/>
          <w:lang w:bidi="fa-IR"/>
        </w:rPr>
        <w:t xml:space="preserve">         </w:t>
      </w:r>
      <w:r w:rsidR="00525EDB">
        <w:rPr>
          <w:rFonts w:hint="cs"/>
          <w:rtl/>
          <w:lang w:bidi="fa-IR"/>
        </w:rPr>
        <w:t xml:space="preserve">  </w:t>
      </w:r>
      <w:r w:rsidRPr="004630B6">
        <w:rPr>
          <w:rFonts w:hint="cs"/>
          <w:rtl/>
          <w:lang w:bidi="fa-IR"/>
        </w:rPr>
        <w:t xml:space="preserve"> به غار دل روم و ی</w:t>
      </w:r>
      <w:r w:rsidR="001403D6">
        <w:rPr>
          <w:rFonts w:hint="cs"/>
          <w:rtl/>
          <w:lang w:bidi="fa-IR"/>
        </w:rPr>
        <w:t>ار غار خود باشم</w:t>
      </w:r>
      <w:r w:rsidR="001403D6" w:rsidRPr="001403D6">
        <w:rPr>
          <w:rFonts w:hint="cs"/>
          <w:vertAlign w:val="superscript"/>
          <w:rtl/>
          <w:lang w:bidi="fa-IR"/>
        </w:rPr>
        <w:t>(</w:t>
      </w:r>
      <w:r w:rsidR="001403D6" w:rsidRPr="001403D6">
        <w:rPr>
          <w:rStyle w:val="FootnoteReference"/>
          <w:rFonts w:ascii="Tahoma" w:hAnsi="Tahoma"/>
          <w:rtl/>
          <w:lang w:bidi="fa-IR"/>
        </w:rPr>
        <w:footnoteReference w:id="8"/>
      </w:r>
      <w:r w:rsidR="001403D6" w:rsidRPr="001403D6">
        <w:rPr>
          <w:rFonts w:hint="cs"/>
          <w:vertAlign w:val="superscript"/>
          <w:rtl/>
          <w:lang w:bidi="fa-IR"/>
        </w:rPr>
        <w:t>)</w:t>
      </w:r>
    </w:p>
    <w:p w:rsidR="00DF0202" w:rsidRPr="004630B6" w:rsidRDefault="00D33034" w:rsidP="00865466">
      <w:pPr>
        <w:pStyle w:val="a"/>
        <w:rPr>
          <w:rtl/>
        </w:rPr>
      </w:pPr>
      <w:r>
        <w:rPr>
          <w:rFonts w:hint="cs"/>
          <w:rtl/>
        </w:rPr>
        <w:t>یار غار، در قلمرو اندیشه سی</w:t>
      </w:r>
      <w:r w:rsidR="00DF0202" w:rsidRPr="004630B6">
        <w:rPr>
          <w:rFonts w:hint="cs"/>
          <w:rtl/>
        </w:rPr>
        <w:t>د ما، شهسوار</w:t>
      </w:r>
      <w:r>
        <w:rPr>
          <w:rFonts w:hint="cs"/>
          <w:rtl/>
        </w:rPr>
        <w:t xml:space="preserve"> </w:t>
      </w:r>
      <w:r w:rsidR="00DF0202" w:rsidRPr="004630B6">
        <w:rPr>
          <w:rFonts w:hint="cs"/>
          <w:rtl/>
        </w:rPr>
        <w:t>پادشاه</w:t>
      </w:r>
      <w:r w:rsidR="00525EDB">
        <w:rPr>
          <w:rFonts w:hint="cs"/>
          <w:rtl/>
        </w:rPr>
        <w:t xml:space="preserve"> عشق و آیینه دار آینه معنا است.</w:t>
      </w:r>
    </w:p>
    <w:p w:rsidR="00DF0202" w:rsidRPr="004630B6" w:rsidRDefault="00AB6397" w:rsidP="00CF59A2">
      <w:pPr>
        <w:tabs>
          <w:tab w:val="right" w:pos="1260"/>
          <w:tab w:val="right" w:pos="1440"/>
        </w:tabs>
        <w:bidi/>
        <w:spacing w:before="240"/>
        <w:ind w:firstLine="0"/>
        <w:jc w:val="both"/>
        <w:rPr>
          <w:rFonts w:ascii="Tahoma" w:hAnsi="Tahoma"/>
          <w:rtl/>
          <w:lang w:bidi="fa-IR"/>
        </w:rPr>
      </w:pPr>
      <w:r>
        <w:rPr>
          <w:rFonts w:ascii="Tahoma" w:hAnsi="Tahoma" w:hint="cs"/>
          <w:rtl/>
          <w:lang w:bidi="fa-IR"/>
        </w:rPr>
        <w:tab/>
      </w:r>
      <w:r>
        <w:rPr>
          <w:rFonts w:ascii="Tahoma" w:hAnsi="Tahoma" w:hint="cs"/>
          <w:rtl/>
          <w:lang w:bidi="fa-IR"/>
        </w:rPr>
        <w:tab/>
      </w:r>
      <w:r w:rsidR="00964CEA">
        <w:rPr>
          <w:rFonts w:ascii="Tahoma" w:hAnsi="Tahoma" w:hint="cs"/>
          <w:rtl/>
          <w:lang w:bidi="fa-IR"/>
        </w:rPr>
        <w:t>دل</w:t>
      </w:r>
      <w:r w:rsidR="00D33034">
        <w:rPr>
          <w:rFonts w:ascii="Tahoma" w:hAnsi="Tahoma" w:hint="cs"/>
          <w:rtl/>
          <w:lang w:bidi="fa-IR"/>
        </w:rPr>
        <w:t xml:space="preserve"> بُوَد آیینه</w:t>
      </w:r>
      <w:r w:rsidR="001403D6">
        <w:rPr>
          <w:rFonts w:ascii="Tahoma" w:hAnsi="Tahoma" w:hint="cs"/>
          <w:rtl/>
          <w:lang w:bidi="fa-IR"/>
        </w:rPr>
        <w:t>، او آیینه دار</w:t>
      </w:r>
      <w:r w:rsidR="00525EDB">
        <w:rPr>
          <w:rFonts w:ascii="Tahoma" w:hAnsi="Tahoma" w:hint="cs"/>
          <w:rtl/>
          <w:lang w:bidi="fa-IR"/>
        </w:rPr>
        <w:t xml:space="preserve">       </w:t>
      </w:r>
      <w:r w:rsidR="00964CEA">
        <w:rPr>
          <w:rFonts w:ascii="Tahoma" w:hAnsi="Tahoma" w:hint="cs"/>
          <w:rtl/>
          <w:lang w:bidi="fa-IR"/>
        </w:rPr>
        <w:t xml:space="preserve">  </w:t>
      </w:r>
      <w:r w:rsidR="00525EDB">
        <w:rPr>
          <w:rFonts w:ascii="Tahoma" w:hAnsi="Tahoma" w:hint="cs"/>
          <w:rtl/>
          <w:lang w:bidi="fa-IR"/>
        </w:rPr>
        <w:t xml:space="preserve">  </w:t>
      </w:r>
      <w:r w:rsidR="00964CEA">
        <w:rPr>
          <w:rFonts w:ascii="Tahoma" w:hAnsi="Tahoma" w:hint="cs"/>
          <w:rtl/>
          <w:lang w:bidi="fa-IR"/>
        </w:rPr>
        <w:t xml:space="preserve">    </w:t>
      </w:r>
      <w:r w:rsidR="00525EDB">
        <w:rPr>
          <w:rFonts w:ascii="Tahoma" w:hAnsi="Tahoma" w:hint="cs"/>
          <w:rtl/>
          <w:lang w:bidi="fa-IR"/>
        </w:rPr>
        <w:t xml:space="preserve">    </w:t>
      </w:r>
      <w:r w:rsidR="00DF0202" w:rsidRPr="004630B6">
        <w:rPr>
          <w:rFonts w:ascii="Tahoma" w:hAnsi="Tahoma" w:hint="cs"/>
          <w:rtl/>
          <w:lang w:bidi="fa-IR"/>
        </w:rPr>
        <w:t>آینه آیینه داری بایدش</w:t>
      </w:r>
    </w:p>
    <w:p w:rsidR="00DF0202" w:rsidRPr="004630B6" w:rsidRDefault="00AB6397" w:rsidP="00CF59A2">
      <w:pPr>
        <w:tabs>
          <w:tab w:val="right" w:pos="1260"/>
          <w:tab w:val="right" w:pos="1440"/>
        </w:tabs>
        <w:bidi/>
        <w:spacing w:after="240"/>
        <w:ind w:firstLine="0"/>
        <w:jc w:val="both"/>
        <w:rPr>
          <w:rFonts w:ascii="Tahoma" w:hAnsi="Tahoma"/>
          <w:rtl/>
          <w:lang w:bidi="fa-IR"/>
        </w:rPr>
      </w:pPr>
      <w:r>
        <w:rPr>
          <w:rFonts w:ascii="Tahoma" w:hAnsi="Tahoma" w:hint="cs"/>
          <w:rtl/>
          <w:lang w:bidi="fa-IR"/>
        </w:rPr>
        <w:tab/>
      </w:r>
      <w:r>
        <w:rPr>
          <w:rFonts w:ascii="Tahoma" w:hAnsi="Tahoma" w:hint="cs"/>
          <w:rtl/>
          <w:lang w:bidi="fa-IR"/>
        </w:rPr>
        <w:tab/>
      </w:r>
      <w:r w:rsidR="00DF0202" w:rsidRPr="004630B6">
        <w:rPr>
          <w:rFonts w:ascii="Tahoma" w:hAnsi="Tahoma" w:hint="cs"/>
          <w:rtl/>
          <w:lang w:bidi="fa-IR"/>
        </w:rPr>
        <w:t>یار یاران ترک اغیار</w:t>
      </w:r>
      <w:r w:rsidR="001403D6">
        <w:rPr>
          <w:rFonts w:ascii="Tahoma" w:hAnsi="Tahoma" w:hint="cs"/>
          <w:rtl/>
          <w:lang w:bidi="fa-IR"/>
        </w:rPr>
        <w:t>ان کند</w:t>
      </w:r>
      <w:r w:rsidR="00964CEA">
        <w:rPr>
          <w:rFonts w:ascii="Tahoma" w:hAnsi="Tahoma" w:hint="cs"/>
          <w:rtl/>
          <w:lang w:bidi="fa-IR"/>
        </w:rPr>
        <w:t xml:space="preserve">         </w:t>
      </w:r>
      <w:r w:rsidR="00525EDB">
        <w:rPr>
          <w:rFonts w:ascii="Tahoma" w:hAnsi="Tahoma" w:hint="cs"/>
          <w:rtl/>
          <w:lang w:bidi="fa-IR"/>
        </w:rPr>
        <w:t xml:space="preserve">        </w:t>
      </w:r>
      <w:r w:rsidR="00D33034">
        <w:rPr>
          <w:rFonts w:ascii="Tahoma" w:hAnsi="Tahoma" w:hint="cs"/>
          <w:rtl/>
          <w:lang w:bidi="fa-IR"/>
        </w:rPr>
        <w:t>گر چو سی</w:t>
      </w:r>
      <w:r w:rsidR="00DF0202" w:rsidRPr="004630B6">
        <w:rPr>
          <w:rFonts w:ascii="Tahoma" w:hAnsi="Tahoma" w:hint="cs"/>
          <w:rtl/>
          <w:lang w:bidi="fa-IR"/>
        </w:rPr>
        <w:t>د یار غاری بایدش</w:t>
      </w:r>
      <w:r w:rsidR="001403D6" w:rsidRPr="001403D6">
        <w:rPr>
          <w:rFonts w:ascii="Tahoma" w:hAnsi="Tahoma" w:hint="cs"/>
          <w:vertAlign w:val="superscript"/>
          <w:rtl/>
          <w:lang w:bidi="fa-IR"/>
        </w:rPr>
        <w:t>(</w:t>
      </w:r>
      <w:r w:rsidR="001403D6" w:rsidRPr="001403D6">
        <w:rPr>
          <w:rStyle w:val="FootnoteReference"/>
          <w:rFonts w:ascii="Tahoma" w:hAnsi="Tahoma"/>
          <w:rtl/>
          <w:lang w:bidi="fa-IR"/>
        </w:rPr>
        <w:footnoteReference w:id="9"/>
      </w:r>
      <w:r w:rsidR="001403D6" w:rsidRPr="001403D6">
        <w:rPr>
          <w:rFonts w:ascii="Tahoma" w:hAnsi="Tahoma" w:hint="cs"/>
          <w:vertAlign w:val="superscript"/>
          <w:rtl/>
          <w:lang w:bidi="fa-IR"/>
        </w:rPr>
        <w:t>)</w:t>
      </w:r>
    </w:p>
    <w:p w:rsidR="00DF0202" w:rsidRPr="004630B6" w:rsidRDefault="00DF0202" w:rsidP="00865466">
      <w:pPr>
        <w:pStyle w:val="a"/>
        <w:rPr>
          <w:rtl/>
        </w:rPr>
      </w:pPr>
      <w:r w:rsidRPr="004630B6">
        <w:rPr>
          <w:rFonts w:hint="cs"/>
          <w:rtl/>
        </w:rPr>
        <w:t>آنگاه که دل را از غیر حق پا</w:t>
      </w:r>
      <w:r w:rsidR="00964CEA">
        <w:rPr>
          <w:rFonts w:hint="cs"/>
          <w:rtl/>
        </w:rPr>
        <w:t>ک کنی خلوتگاه یار غار خواهد شد.</w:t>
      </w:r>
    </w:p>
    <w:p w:rsidR="00DF0202" w:rsidRPr="004630B6" w:rsidRDefault="00964CEA" w:rsidP="002B0A65">
      <w:pPr>
        <w:pStyle w:val="a1"/>
        <w:rPr>
          <w:rtl/>
          <w:lang w:bidi="fa-IR"/>
        </w:rPr>
      </w:pPr>
      <w:r>
        <w:rPr>
          <w:rFonts w:hint="cs"/>
          <w:rtl/>
          <w:lang w:bidi="fa-IR"/>
        </w:rPr>
        <w:t>خانه دل که رُفته</w:t>
      </w:r>
      <w:r>
        <w:rPr>
          <w:rFonts w:cs="CTraditional Arabic" w:hint="cs"/>
          <w:cs/>
          <w:lang w:bidi="fa-IR"/>
        </w:rPr>
        <w:t>‎</w:t>
      </w:r>
      <w:r w:rsidR="00DF0202" w:rsidRPr="004630B6">
        <w:rPr>
          <w:rFonts w:hint="cs"/>
          <w:rtl/>
          <w:lang w:bidi="fa-IR"/>
        </w:rPr>
        <w:t xml:space="preserve">ایم از غیر </w:t>
      </w:r>
      <w:r w:rsidR="00525EDB">
        <w:rPr>
          <w:rFonts w:hint="cs"/>
          <w:rtl/>
          <w:lang w:bidi="fa-IR"/>
        </w:rPr>
        <w:t xml:space="preserve">           </w:t>
      </w:r>
      <w:r w:rsidR="00DF0202" w:rsidRPr="004630B6">
        <w:rPr>
          <w:rFonts w:hint="cs"/>
          <w:rtl/>
          <w:lang w:bidi="fa-IR"/>
        </w:rPr>
        <w:t>خلوت یار غار می بینم</w:t>
      </w:r>
    </w:p>
    <w:p w:rsidR="00DF0202" w:rsidRPr="004630B6" w:rsidRDefault="00DF0202" w:rsidP="00865466">
      <w:pPr>
        <w:pStyle w:val="a"/>
        <w:rPr>
          <w:rtl/>
        </w:rPr>
      </w:pPr>
      <w:r w:rsidRPr="004630B6">
        <w:rPr>
          <w:rFonts w:hint="cs"/>
          <w:rtl/>
        </w:rPr>
        <w:t>در فر</w:t>
      </w:r>
      <w:r w:rsidR="001403D6">
        <w:rPr>
          <w:rFonts w:hint="cs"/>
          <w:rtl/>
        </w:rPr>
        <w:t>ازی دیگر بادهای خشم و آز و شهوت</w:t>
      </w:r>
      <w:r w:rsidRPr="004630B6">
        <w:rPr>
          <w:rFonts w:hint="cs"/>
          <w:rtl/>
        </w:rPr>
        <w:t>، درخت وجود بند</w:t>
      </w:r>
      <w:r w:rsidR="001403D6">
        <w:rPr>
          <w:rFonts w:hint="cs"/>
          <w:rtl/>
        </w:rPr>
        <w:t xml:space="preserve"> </w:t>
      </w:r>
      <w:r w:rsidRPr="004630B6">
        <w:rPr>
          <w:rFonts w:hint="cs"/>
          <w:rtl/>
        </w:rPr>
        <w:t>بازان سود</w:t>
      </w:r>
      <w:r w:rsidR="00AF3BBB">
        <w:rPr>
          <w:rFonts w:hint="cs"/>
          <w:rtl/>
        </w:rPr>
        <w:t xml:space="preserve"> طلب و معماران کاخ نفسانی را در</w:t>
      </w:r>
      <w:r w:rsidRPr="004630B6">
        <w:rPr>
          <w:rFonts w:hint="cs"/>
          <w:rtl/>
        </w:rPr>
        <w:t>هم می</w:t>
      </w:r>
      <w:r w:rsidR="001403D6">
        <w:rPr>
          <w:rFonts w:hint="cs"/>
          <w:rtl/>
        </w:rPr>
        <w:t>‌</w:t>
      </w:r>
      <w:r w:rsidR="00964CEA">
        <w:rPr>
          <w:rFonts w:hint="cs"/>
          <w:rtl/>
        </w:rPr>
        <w:t>شکند و از بیخ می</w:t>
      </w:r>
      <w:r w:rsidR="00964CEA">
        <w:rPr>
          <w:rFonts w:cs="CTraditional Arabic" w:hint="cs"/>
          <w:cs/>
        </w:rPr>
        <w:t>‎</w:t>
      </w:r>
      <w:r w:rsidR="00964CEA">
        <w:rPr>
          <w:rFonts w:hint="cs"/>
          <w:rtl/>
        </w:rPr>
        <w:t>کند.</w:t>
      </w:r>
    </w:p>
    <w:p w:rsidR="00DF0202" w:rsidRPr="004630B6" w:rsidRDefault="001403D6" w:rsidP="002B0A65">
      <w:pPr>
        <w:pStyle w:val="a1"/>
        <w:rPr>
          <w:rtl/>
          <w:lang w:bidi="fa-IR"/>
        </w:rPr>
      </w:pPr>
      <w:r>
        <w:rPr>
          <w:rFonts w:hint="cs"/>
          <w:rtl/>
          <w:lang w:bidi="fa-IR"/>
        </w:rPr>
        <w:t>باد خشم و باد شهوت</w:t>
      </w:r>
      <w:r w:rsidR="00DF0202" w:rsidRPr="004630B6">
        <w:rPr>
          <w:rFonts w:hint="cs"/>
          <w:rtl/>
          <w:lang w:bidi="fa-IR"/>
        </w:rPr>
        <w:t>، باد آز</w:t>
      </w:r>
      <w:r w:rsidR="00525EDB">
        <w:rPr>
          <w:rFonts w:hint="cs"/>
          <w:rtl/>
          <w:lang w:bidi="fa-IR"/>
        </w:rPr>
        <w:t xml:space="preserve">                  </w:t>
      </w:r>
      <w:r w:rsidR="00DF0202" w:rsidRPr="004630B6">
        <w:rPr>
          <w:rFonts w:hint="cs"/>
          <w:rtl/>
          <w:lang w:bidi="fa-IR"/>
        </w:rPr>
        <w:t>برد او را که نبود اهل نماز</w:t>
      </w:r>
      <w:r w:rsidRPr="001403D6">
        <w:rPr>
          <w:rFonts w:hint="cs"/>
          <w:vertAlign w:val="superscript"/>
          <w:rtl/>
          <w:lang w:bidi="fa-IR"/>
        </w:rPr>
        <w:t>(</w:t>
      </w:r>
      <w:r w:rsidRPr="001403D6">
        <w:rPr>
          <w:rStyle w:val="FootnoteReference"/>
          <w:rFonts w:ascii="Tahoma" w:hAnsi="Tahoma"/>
          <w:rtl/>
          <w:lang w:bidi="fa-IR"/>
        </w:rPr>
        <w:footnoteReference w:id="10"/>
      </w:r>
      <w:r w:rsidRPr="001403D6">
        <w:rPr>
          <w:rFonts w:hint="cs"/>
          <w:vertAlign w:val="superscript"/>
          <w:rtl/>
          <w:lang w:bidi="fa-IR"/>
        </w:rPr>
        <w:t>)</w:t>
      </w:r>
    </w:p>
    <w:p w:rsidR="00DF0202" w:rsidRPr="004630B6" w:rsidRDefault="00DF0202" w:rsidP="00865466">
      <w:pPr>
        <w:pStyle w:val="a"/>
        <w:rPr>
          <w:rtl/>
        </w:rPr>
      </w:pPr>
      <w:r w:rsidRPr="004630B6">
        <w:rPr>
          <w:rFonts w:hint="cs"/>
          <w:rtl/>
        </w:rPr>
        <w:t>این طوفانها و تندبادها نمی</w:t>
      </w:r>
      <w:r w:rsidR="00525EDB">
        <w:rPr>
          <w:rFonts w:cs="CTraditional Arabic" w:hint="cs"/>
          <w:cs/>
        </w:rPr>
        <w:t>‎</w:t>
      </w:r>
      <w:r w:rsidRPr="004630B6">
        <w:rPr>
          <w:rFonts w:hint="cs"/>
          <w:rtl/>
        </w:rPr>
        <w:t xml:space="preserve">توانند کوه معنویت </w:t>
      </w:r>
      <w:r w:rsidRPr="004630B6">
        <w:rPr>
          <w:rFonts w:hint="cs"/>
          <w:b/>
          <w:bCs/>
          <w:rtl/>
        </w:rPr>
        <w:t xml:space="preserve">علی </w:t>
      </w:r>
      <w:r w:rsidRPr="004630B6">
        <w:rPr>
          <w:rFonts w:hint="cs"/>
          <w:rtl/>
        </w:rPr>
        <w:t xml:space="preserve">را کوچکترین حرکتی دهند و </w:t>
      </w:r>
      <w:r w:rsidR="00964CEA">
        <w:rPr>
          <w:rFonts w:hint="cs"/>
          <w:rtl/>
        </w:rPr>
        <w:t>این همان اتصال ذره به صحرا است.</w:t>
      </w:r>
    </w:p>
    <w:p w:rsidR="00DF0202" w:rsidRPr="004630B6" w:rsidRDefault="001403D6" w:rsidP="002B0A65">
      <w:pPr>
        <w:pStyle w:val="a1"/>
        <w:rPr>
          <w:rtl/>
          <w:lang w:bidi="fa-IR"/>
        </w:rPr>
      </w:pPr>
      <w:r>
        <w:rPr>
          <w:rFonts w:hint="cs"/>
          <w:rtl/>
          <w:lang w:bidi="fa-IR"/>
        </w:rPr>
        <w:t>کوهم و هستی</w:t>
      </w:r>
      <w:r w:rsidR="00DF0202" w:rsidRPr="004630B6">
        <w:rPr>
          <w:rFonts w:hint="cs"/>
          <w:rtl/>
          <w:lang w:bidi="fa-IR"/>
        </w:rPr>
        <w:t xml:space="preserve"> من، بنیاد اوست </w:t>
      </w:r>
      <w:r w:rsidR="00525EDB">
        <w:rPr>
          <w:rFonts w:hint="cs"/>
          <w:rtl/>
          <w:lang w:bidi="fa-IR"/>
        </w:rPr>
        <w:t xml:space="preserve">                </w:t>
      </w:r>
      <w:r w:rsidR="00DF0202" w:rsidRPr="004630B6">
        <w:rPr>
          <w:rFonts w:hint="cs"/>
          <w:rtl/>
          <w:lang w:bidi="fa-IR"/>
        </w:rPr>
        <w:t>ور شوم</w:t>
      </w:r>
      <w:r w:rsidR="00525EDB">
        <w:rPr>
          <w:rFonts w:hint="cs"/>
          <w:rtl/>
          <w:lang w:bidi="fa-IR"/>
        </w:rPr>
        <w:t xml:space="preserve"> چون کاه، با</w:t>
      </w:r>
      <w:r w:rsidR="00DF0202" w:rsidRPr="004630B6">
        <w:rPr>
          <w:rFonts w:hint="cs"/>
          <w:rtl/>
          <w:lang w:bidi="fa-IR"/>
        </w:rPr>
        <w:t>دم یاد اوست</w:t>
      </w:r>
      <w:r>
        <w:rPr>
          <w:rFonts w:hint="cs"/>
          <w:rtl/>
          <w:lang w:bidi="fa-IR"/>
        </w:rPr>
        <w:t>.</w:t>
      </w:r>
    </w:p>
    <w:p w:rsidR="00DF0202" w:rsidRPr="004630B6" w:rsidRDefault="00DF0202" w:rsidP="00865466">
      <w:pPr>
        <w:pStyle w:val="a"/>
        <w:rPr>
          <w:rtl/>
        </w:rPr>
      </w:pPr>
      <w:r w:rsidRPr="004630B6">
        <w:rPr>
          <w:rFonts w:hint="cs"/>
          <w:rtl/>
        </w:rPr>
        <w:t>آنانکه عقل سودجو را به غلامی</w:t>
      </w:r>
      <w:r w:rsidR="00964CEA">
        <w:rPr>
          <w:rFonts w:hint="cs"/>
          <w:rtl/>
        </w:rPr>
        <w:t>ِ</w:t>
      </w:r>
      <w:r w:rsidRPr="004630B6">
        <w:rPr>
          <w:rFonts w:hint="cs"/>
          <w:rtl/>
        </w:rPr>
        <w:t xml:space="preserve"> عشق ریا سوز درآورده و بر د</w:t>
      </w:r>
      <w:r w:rsidR="00964CEA">
        <w:rPr>
          <w:rFonts w:hint="cs"/>
          <w:rtl/>
        </w:rPr>
        <w:t>رگاه حضرت محبوب و معبود دل داده</w:t>
      </w:r>
      <w:r w:rsidR="00964CEA">
        <w:rPr>
          <w:rFonts w:cs="CTraditional Arabic" w:hint="cs"/>
          <w:cs/>
        </w:rPr>
        <w:t>‎</w:t>
      </w:r>
      <w:r w:rsidR="00964CEA">
        <w:rPr>
          <w:rFonts w:hint="cs"/>
          <w:rtl/>
        </w:rPr>
        <w:t>اند، از هرچه و هر</w:t>
      </w:r>
      <w:r w:rsidRPr="004630B6">
        <w:rPr>
          <w:rFonts w:hint="cs"/>
          <w:rtl/>
        </w:rPr>
        <w:t>که آنها را از این مرکز دور کند روی گردانند، محوری باید تادل از آن انرژی و نیرو بگیرد و با شتابی فراو</w:t>
      </w:r>
      <w:r w:rsidR="00964CEA">
        <w:rPr>
          <w:rFonts w:hint="cs"/>
          <w:rtl/>
        </w:rPr>
        <w:t>ان به گرد معبد دوست طواف نماید.</w:t>
      </w:r>
    </w:p>
    <w:p w:rsidR="00DF0202" w:rsidRPr="004630B6" w:rsidRDefault="00DF0202" w:rsidP="002B0A65">
      <w:pPr>
        <w:pStyle w:val="a1"/>
        <w:rPr>
          <w:rtl/>
          <w:lang w:bidi="fa-IR"/>
        </w:rPr>
      </w:pPr>
      <w:r w:rsidRPr="004630B6">
        <w:rPr>
          <w:rFonts w:hint="cs"/>
          <w:rtl/>
          <w:lang w:bidi="fa-IR"/>
        </w:rPr>
        <w:t>چیست مزد کار من؟ دیدار یار</w:t>
      </w:r>
      <w:r w:rsidR="00525EDB">
        <w:rPr>
          <w:rFonts w:hint="cs"/>
          <w:rtl/>
          <w:lang w:bidi="fa-IR"/>
        </w:rPr>
        <w:t xml:space="preserve">                     </w:t>
      </w:r>
      <w:r w:rsidR="00964CEA">
        <w:rPr>
          <w:rFonts w:hint="cs"/>
          <w:rtl/>
          <w:lang w:bidi="fa-IR"/>
        </w:rPr>
        <w:t>گر</w:t>
      </w:r>
      <w:r w:rsidRPr="004630B6">
        <w:rPr>
          <w:rFonts w:hint="cs"/>
          <w:rtl/>
          <w:lang w:bidi="fa-IR"/>
        </w:rPr>
        <w:t>چه خود بوبکر بخشد چل هزار</w:t>
      </w:r>
      <w:r w:rsidR="001403D6" w:rsidRPr="001403D6">
        <w:rPr>
          <w:rFonts w:hint="cs"/>
          <w:vertAlign w:val="superscript"/>
          <w:rtl/>
          <w:lang w:bidi="fa-IR"/>
        </w:rPr>
        <w:t>(</w:t>
      </w:r>
      <w:r w:rsidR="001403D6" w:rsidRPr="001403D6">
        <w:rPr>
          <w:rStyle w:val="FootnoteReference"/>
          <w:rFonts w:ascii="Tahoma" w:hAnsi="Tahoma"/>
          <w:rtl/>
          <w:lang w:bidi="fa-IR"/>
        </w:rPr>
        <w:footnoteReference w:id="11"/>
      </w:r>
      <w:r w:rsidR="001403D6" w:rsidRPr="001403D6">
        <w:rPr>
          <w:rFonts w:hint="cs"/>
          <w:vertAlign w:val="superscript"/>
          <w:rtl/>
          <w:lang w:bidi="fa-IR"/>
        </w:rPr>
        <w:t>)</w:t>
      </w:r>
    </w:p>
    <w:p w:rsidR="00DF0202" w:rsidRPr="004630B6" w:rsidRDefault="00DF0202" w:rsidP="00865466">
      <w:pPr>
        <w:pStyle w:val="a"/>
        <w:rPr>
          <w:rtl/>
        </w:rPr>
      </w:pPr>
      <w:r w:rsidRPr="004630B6">
        <w:rPr>
          <w:rFonts w:hint="cs"/>
          <w:rtl/>
        </w:rPr>
        <w:t>بخشش</w:t>
      </w:r>
      <w:r w:rsidRPr="00865466">
        <w:rPr>
          <w:rFonts w:hint="cs"/>
          <w:rtl/>
        </w:rPr>
        <w:t xml:space="preserve"> ابوبکر</w:t>
      </w:r>
      <w:r w:rsidRPr="004630B6">
        <w:rPr>
          <w:rFonts w:hint="cs"/>
          <w:rtl/>
        </w:rPr>
        <w:t>،</w:t>
      </w:r>
      <w:r w:rsidR="001403D6">
        <w:rPr>
          <w:rFonts w:hint="cs"/>
          <w:rtl/>
        </w:rPr>
        <w:t xml:space="preserve"> </w:t>
      </w:r>
      <w:r w:rsidRPr="004630B6">
        <w:rPr>
          <w:rFonts w:hint="cs"/>
          <w:rtl/>
        </w:rPr>
        <w:t>پلی است برای رسیدن به فیض دیدار یار که نیروی محرک آن عشق است عقل بازاری و معامله</w:t>
      </w:r>
      <w:r w:rsidR="001403D6">
        <w:rPr>
          <w:rFonts w:hint="cs"/>
          <w:rtl/>
        </w:rPr>
        <w:t>‌</w:t>
      </w:r>
      <w:r w:rsidR="00964CEA">
        <w:rPr>
          <w:rFonts w:hint="cs"/>
          <w:rtl/>
        </w:rPr>
        <w:t>گر نمی</w:t>
      </w:r>
      <w:r w:rsidR="00964CEA">
        <w:rPr>
          <w:rFonts w:cs="CTraditional Arabic" w:hint="cs"/>
          <w:cs/>
        </w:rPr>
        <w:t>‎</w:t>
      </w:r>
      <w:r w:rsidRPr="004630B6">
        <w:rPr>
          <w:rFonts w:hint="cs"/>
          <w:rtl/>
        </w:rPr>
        <w:t>تواند در مقام رویارویی با عشق مصلحت شکن، در آید زیرا از طرفی خرد آمیخته با تعلقات دنیوی، نیروی پیکار را به بهای محافظه کاری از دست داده است و از</w:t>
      </w:r>
      <w:r w:rsidR="001403D6">
        <w:rPr>
          <w:rFonts w:hint="cs"/>
          <w:rtl/>
        </w:rPr>
        <w:t xml:space="preserve"> </w:t>
      </w:r>
      <w:r w:rsidRPr="004630B6">
        <w:rPr>
          <w:rFonts w:hint="cs"/>
          <w:rtl/>
        </w:rPr>
        <w:t>جهتی نیروی شرکت درای</w:t>
      </w:r>
      <w:r w:rsidR="001403D6">
        <w:rPr>
          <w:rFonts w:hint="cs"/>
          <w:rtl/>
        </w:rPr>
        <w:t>ن مصاف، باید خیلی کاراتر و مؤثر</w:t>
      </w:r>
      <w:r w:rsidRPr="004630B6">
        <w:rPr>
          <w:rFonts w:hint="cs"/>
          <w:rtl/>
        </w:rPr>
        <w:t>تر باشد که فاقد آنست چنانکه</w:t>
      </w:r>
      <w:r w:rsidRPr="00865466">
        <w:rPr>
          <w:rFonts w:hint="cs"/>
          <w:rtl/>
        </w:rPr>
        <w:t xml:space="preserve"> مولوی</w:t>
      </w:r>
      <w:r w:rsidRPr="004630B6">
        <w:rPr>
          <w:rFonts w:hint="cs"/>
          <w:rtl/>
        </w:rPr>
        <w:t xml:space="preserve"> می گوید:</w:t>
      </w:r>
    </w:p>
    <w:p w:rsidR="00DF0202" w:rsidRPr="004630B6" w:rsidRDefault="00DF0202" w:rsidP="00CF59A2">
      <w:pPr>
        <w:pStyle w:val="a1"/>
        <w:ind w:firstLine="0"/>
        <w:rPr>
          <w:rtl/>
          <w:lang w:bidi="fa-IR"/>
        </w:rPr>
      </w:pPr>
      <w:r w:rsidRPr="004630B6">
        <w:rPr>
          <w:rFonts w:hint="cs"/>
          <w:rtl/>
          <w:lang w:bidi="fa-IR"/>
        </w:rPr>
        <w:t xml:space="preserve">آن خطا دیدن ز ضعف عقل اوست  </w:t>
      </w:r>
      <w:r w:rsidR="00493B88">
        <w:rPr>
          <w:rFonts w:hint="cs"/>
          <w:rtl/>
          <w:lang w:bidi="fa-IR"/>
        </w:rPr>
        <w:t xml:space="preserve">      </w:t>
      </w:r>
      <w:r w:rsidR="00525EDB">
        <w:rPr>
          <w:rFonts w:hint="cs"/>
          <w:rtl/>
          <w:lang w:bidi="fa-IR"/>
        </w:rPr>
        <w:t xml:space="preserve">     </w:t>
      </w:r>
      <w:r w:rsidRPr="004630B6">
        <w:rPr>
          <w:rFonts w:hint="cs"/>
          <w:rtl/>
          <w:lang w:bidi="fa-IR"/>
        </w:rPr>
        <w:t xml:space="preserve">  عقل کل مغز است و</w:t>
      </w:r>
      <w:r w:rsidR="00AF3BBB">
        <w:rPr>
          <w:rFonts w:hint="cs"/>
          <w:rtl/>
          <w:lang w:bidi="fa-IR"/>
        </w:rPr>
        <w:t xml:space="preserve"> </w:t>
      </w:r>
      <w:r w:rsidRPr="004630B6">
        <w:rPr>
          <w:rFonts w:hint="cs"/>
          <w:rtl/>
          <w:lang w:bidi="fa-IR"/>
        </w:rPr>
        <w:t>عقل جزو،</w:t>
      </w:r>
      <w:r w:rsidR="00AF3BBB">
        <w:rPr>
          <w:rFonts w:hint="cs"/>
          <w:rtl/>
          <w:lang w:bidi="fa-IR"/>
        </w:rPr>
        <w:t xml:space="preserve"> </w:t>
      </w:r>
      <w:r w:rsidRPr="004630B6">
        <w:rPr>
          <w:rFonts w:hint="cs"/>
          <w:rtl/>
          <w:lang w:bidi="fa-IR"/>
        </w:rPr>
        <w:t>پوست</w:t>
      </w:r>
      <w:r w:rsidR="00AF3BBB">
        <w:rPr>
          <w:rFonts w:hint="cs"/>
          <w:rtl/>
          <w:lang w:bidi="fa-IR"/>
        </w:rPr>
        <w:t>.</w:t>
      </w:r>
    </w:p>
    <w:p w:rsidR="00DF0202" w:rsidRPr="004630B6" w:rsidRDefault="00DF0202" w:rsidP="00865466">
      <w:pPr>
        <w:pStyle w:val="a"/>
        <w:rPr>
          <w:rtl/>
        </w:rPr>
      </w:pPr>
      <w:r w:rsidRPr="004630B6">
        <w:rPr>
          <w:rFonts w:hint="cs"/>
          <w:rtl/>
        </w:rPr>
        <w:t>اگر دل را از قید و</w:t>
      </w:r>
      <w:r w:rsidR="00AF3BBB">
        <w:rPr>
          <w:rFonts w:hint="cs"/>
          <w:rtl/>
        </w:rPr>
        <w:t xml:space="preserve"> </w:t>
      </w:r>
      <w:r w:rsidR="00964CEA">
        <w:rPr>
          <w:rFonts w:hint="cs"/>
          <w:rtl/>
        </w:rPr>
        <w:t>بندهای مادی و وسوسه</w:t>
      </w:r>
      <w:r w:rsidR="00964CEA">
        <w:rPr>
          <w:rFonts w:cs="CTraditional Arabic" w:hint="cs"/>
          <w:cs/>
        </w:rPr>
        <w:t>‎</w:t>
      </w:r>
      <w:r w:rsidRPr="004630B6">
        <w:rPr>
          <w:rFonts w:hint="cs"/>
          <w:rtl/>
        </w:rPr>
        <w:t>های نفسانی پاک کنیم، صلاحیت حرکت در مسیر معرفت را خواهیم داشت، اخلاقیات و</w:t>
      </w:r>
      <w:r w:rsidR="00AF3BBB">
        <w:rPr>
          <w:rFonts w:hint="cs"/>
          <w:rtl/>
        </w:rPr>
        <w:t xml:space="preserve"> </w:t>
      </w:r>
      <w:r w:rsidRPr="004630B6">
        <w:rPr>
          <w:rFonts w:hint="cs"/>
          <w:rtl/>
        </w:rPr>
        <w:t>ارزشهای معنوی زمانی در خدمت دل قرار گیرند، قراردادهای</w:t>
      </w:r>
      <w:r w:rsidRPr="00AC5C99">
        <w:rPr>
          <w:rFonts w:hint="cs"/>
          <w:rtl/>
        </w:rPr>
        <w:t xml:space="preserve"> بادکنکی</w:t>
      </w:r>
      <w:r w:rsidRPr="004630B6">
        <w:rPr>
          <w:rFonts w:hint="cs"/>
          <w:rtl/>
        </w:rPr>
        <w:t xml:space="preserve"> و توخالی و بند و بستهای سودزای عاقبت سوز، یکی پس از دیگری کعبه دل را رها می</w:t>
      </w:r>
      <w:r w:rsidR="00AF3BBB">
        <w:rPr>
          <w:rFonts w:hint="cs"/>
          <w:rtl/>
        </w:rPr>
        <w:t>‌</w:t>
      </w:r>
      <w:r w:rsidRPr="004630B6">
        <w:rPr>
          <w:rFonts w:hint="cs"/>
          <w:rtl/>
        </w:rPr>
        <w:t xml:space="preserve">کنند و بتهای هوی و هوس و خشم و حسد و کینه </w:t>
      </w:r>
      <w:r w:rsidR="00AF3BBB">
        <w:rPr>
          <w:rFonts w:hint="cs"/>
          <w:rtl/>
        </w:rPr>
        <w:t>و غرور... مانند لات و منات و عز</w:t>
      </w:r>
      <w:r w:rsidRPr="004630B6">
        <w:rPr>
          <w:rFonts w:hint="cs"/>
          <w:rtl/>
        </w:rPr>
        <w:t>ی و هبل سرنگون می</w:t>
      </w:r>
      <w:r w:rsidR="00AF3BBB">
        <w:rPr>
          <w:rFonts w:hint="cs"/>
          <w:rtl/>
        </w:rPr>
        <w:t>‌</w:t>
      </w:r>
      <w:r w:rsidRPr="004630B6">
        <w:rPr>
          <w:rFonts w:hint="cs"/>
          <w:rtl/>
        </w:rPr>
        <w:t>شوند و حَرم ق</w:t>
      </w:r>
      <w:r w:rsidR="00964CEA">
        <w:rPr>
          <w:rFonts w:hint="cs"/>
          <w:rtl/>
        </w:rPr>
        <w:t>لب برای جذب انوار الهی آماده می</w:t>
      </w:r>
      <w:r w:rsidR="00964CEA">
        <w:rPr>
          <w:rFonts w:cs="CTraditional Arabic" w:hint="cs"/>
          <w:cs/>
        </w:rPr>
        <w:t>‎</w:t>
      </w:r>
      <w:r w:rsidRPr="004630B6">
        <w:rPr>
          <w:rFonts w:hint="cs"/>
          <w:rtl/>
        </w:rPr>
        <w:t>گردد.</w:t>
      </w:r>
    </w:p>
    <w:p w:rsidR="00DF0202" w:rsidRDefault="00AF3BBB" w:rsidP="00865466">
      <w:pPr>
        <w:pStyle w:val="a"/>
        <w:spacing w:after="120"/>
      </w:pPr>
      <w:r w:rsidRPr="00865466">
        <w:rPr>
          <w:rFonts w:hint="cs"/>
          <w:rtl/>
        </w:rPr>
        <w:t>در این حرکت روحی</w:t>
      </w:r>
      <w:r w:rsidR="00DF0202" w:rsidRPr="00865466">
        <w:rPr>
          <w:rFonts w:hint="cs"/>
          <w:rtl/>
        </w:rPr>
        <w:t>، غیر خدا از دل رخت</w:t>
      </w:r>
      <w:r w:rsidR="00964CEA" w:rsidRPr="00865466">
        <w:rPr>
          <w:rFonts w:hint="cs"/>
          <w:rtl/>
        </w:rPr>
        <w:t xml:space="preserve"> بر</w:t>
      </w:r>
      <w:r w:rsidR="00DF0202" w:rsidRPr="00865466">
        <w:rPr>
          <w:rFonts w:hint="cs"/>
          <w:rtl/>
        </w:rPr>
        <w:t xml:space="preserve"> می</w:t>
      </w:r>
      <w:r w:rsidRPr="00865466">
        <w:rPr>
          <w:rFonts w:hint="cs"/>
          <w:rtl/>
        </w:rPr>
        <w:t>‌</w:t>
      </w:r>
      <w:r w:rsidR="00DF0202" w:rsidRPr="00865466">
        <w:rPr>
          <w:rFonts w:hint="cs"/>
          <w:rtl/>
        </w:rPr>
        <w:t>بندد و</w:t>
      </w:r>
      <w:r w:rsidRPr="00865466">
        <w:rPr>
          <w:rFonts w:hint="cs"/>
          <w:rtl/>
        </w:rPr>
        <w:t xml:space="preserve"> </w:t>
      </w:r>
      <w:r w:rsidR="00DF0202" w:rsidRPr="00865466">
        <w:rPr>
          <w:rFonts w:hint="cs"/>
          <w:rtl/>
        </w:rPr>
        <w:t>انسان صاحبدل و وارسته هر کاری را که انجام می</w:t>
      </w:r>
      <w:r w:rsidRPr="00865466">
        <w:rPr>
          <w:rFonts w:hint="cs"/>
          <w:rtl/>
        </w:rPr>
        <w:t>‌</w:t>
      </w:r>
      <w:r w:rsidR="00DF0202" w:rsidRPr="00865466">
        <w:rPr>
          <w:rFonts w:hint="cs"/>
          <w:rtl/>
        </w:rPr>
        <w:t>دهد برای رضایت خداوند است و علی در مرحله ضبط نفس و توجه به عوالم معنوی چنان به عالم معنا می</w:t>
      </w:r>
      <w:r w:rsidRPr="00865466">
        <w:rPr>
          <w:rFonts w:hint="cs"/>
          <w:rtl/>
        </w:rPr>
        <w:t>‌</w:t>
      </w:r>
      <w:r w:rsidR="00DF0202" w:rsidRPr="00865466">
        <w:rPr>
          <w:rFonts w:hint="cs"/>
          <w:rtl/>
        </w:rPr>
        <w:t>نگرد که پهلوانی را که به صورت آن بزرگوار آب دهان می</w:t>
      </w:r>
      <w:r w:rsidRPr="00865466">
        <w:rPr>
          <w:rFonts w:hint="cs"/>
          <w:rtl/>
        </w:rPr>
        <w:t>‌</w:t>
      </w:r>
      <w:r w:rsidR="00964CEA" w:rsidRPr="00865466">
        <w:rPr>
          <w:rFonts w:hint="cs"/>
          <w:rtl/>
        </w:rPr>
        <w:t>اندازد، می</w:t>
      </w:r>
      <w:r w:rsidR="00964CEA" w:rsidRPr="00865466">
        <w:rPr>
          <w:rFonts w:hint="cs"/>
          <w:cs/>
        </w:rPr>
        <w:t>‎</w:t>
      </w:r>
      <w:r w:rsidR="00DF0202" w:rsidRPr="00865466">
        <w:rPr>
          <w:rFonts w:hint="cs"/>
          <w:rtl/>
        </w:rPr>
        <w:t>بخشد و در آن فضای ملکوتی، دف</w:t>
      </w:r>
      <w:r w:rsidRPr="00865466">
        <w:rPr>
          <w:rFonts w:hint="cs"/>
          <w:rtl/>
        </w:rPr>
        <w:t>اع از شخصیت خود را کنار می</w:t>
      </w:r>
      <w:dir w:val="rtl">
        <w:r w:rsidRPr="00865466">
          <w:rPr>
            <w:rFonts w:hint="cs"/>
            <w:rtl/>
          </w:rPr>
          <w:t>زند:</w:t>
        </w:r>
        <w:r w:rsidR="000D5427">
          <w:t>‬</w:t>
        </w:r>
        <w:r w:rsidR="00A225C0">
          <w:t>‬</w:t>
        </w:r>
        <w:r w:rsidR="00985AA9">
          <w:t>‬</w:t>
        </w:r>
        <w:r w:rsidR="002F1355">
          <w:t>‬</w:t>
        </w:r>
      </w:dir>
    </w:p>
    <w:tbl>
      <w:tblPr>
        <w:bidiVisual/>
        <w:tblW w:w="0" w:type="auto"/>
        <w:jc w:val="center"/>
        <w:tblInd w:w="363" w:type="dxa"/>
        <w:tblLook w:val="04A0" w:firstRow="1" w:lastRow="0" w:firstColumn="1" w:lastColumn="0" w:noHBand="0" w:noVBand="1"/>
      </w:tblPr>
      <w:tblGrid>
        <w:gridCol w:w="3119"/>
        <w:gridCol w:w="567"/>
        <w:gridCol w:w="3118"/>
      </w:tblGrid>
      <w:tr w:rsidR="000B7EDC" w:rsidTr="000B7EDC">
        <w:trPr>
          <w:jc w:val="center"/>
        </w:trPr>
        <w:tc>
          <w:tcPr>
            <w:tcW w:w="3119" w:type="dxa"/>
            <w:vMerge w:val="restart"/>
          </w:tcPr>
          <w:p w:rsidR="000B7EDC" w:rsidRPr="000B7EDC" w:rsidRDefault="000B7EDC" w:rsidP="00CF59A2">
            <w:pPr>
              <w:pStyle w:val="a"/>
              <w:ind w:firstLine="0"/>
              <w:jc w:val="lowKashida"/>
              <w:rPr>
                <w:sz w:val="2"/>
                <w:szCs w:val="2"/>
                <w:rtl/>
              </w:rPr>
            </w:pPr>
            <w:r w:rsidRPr="00867E76">
              <w:rPr>
                <w:rFonts w:ascii="Tahoma" w:hAnsi="Tahoma" w:hint="cs"/>
                <w:rtl/>
              </w:rPr>
              <w:t>در زمان انداخت شمشیر آن علی</w:t>
            </w:r>
            <w:r>
              <w:rPr>
                <w:rFonts w:ascii="Tahoma" w:hAnsi="Tahoma"/>
              </w:rPr>
              <w:br/>
            </w:r>
            <w:r w:rsidRPr="00867E76">
              <w:rPr>
                <w:rFonts w:ascii="Tahoma" w:hAnsi="Tahoma" w:hint="cs"/>
                <w:rtl/>
              </w:rPr>
              <w:t xml:space="preserve">گشت حیران آن مبارز زین عمل              </w:t>
            </w:r>
            <w:r>
              <w:rPr>
                <w:rFonts w:ascii="Tahoma" w:hAnsi="Tahoma"/>
              </w:rPr>
              <w:br/>
            </w:r>
            <w:r w:rsidRPr="00867E76">
              <w:rPr>
                <w:rFonts w:ascii="Tahoma" w:hAnsi="Tahoma" w:hint="cs"/>
                <w:rtl/>
              </w:rPr>
              <w:t xml:space="preserve">گفت: بر من تیغ تیز افراشتی                  </w:t>
            </w:r>
            <w:r>
              <w:rPr>
                <w:rFonts w:ascii="Tahoma" w:hAnsi="Tahoma"/>
              </w:rPr>
              <w:br/>
            </w:r>
          </w:p>
        </w:tc>
        <w:tc>
          <w:tcPr>
            <w:tcW w:w="567" w:type="dxa"/>
          </w:tcPr>
          <w:p w:rsidR="000B7EDC" w:rsidRDefault="000B7EDC" w:rsidP="00CF59A2">
            <w:pPr>
              <w:pStyle w:val="a"/>
              <w:ind w:firstLine="0"/>
              <w:rPr>
                <w:rtl/>
              </w:rPr>
            </w:pPr>
          </w:p>
        </w:tc>
        <w:tc>
          <w:tcPr>
            <w:tcW w:w="3118" w:type="dxa"/>
            <w:vMerge w:val="restart"/>
          </w:tcPr>
          <w:p w:rsidR="000B7EDC" w:rsidRPr="000B7EDC" w:rsidRDefault="000B7EDC" w:rsidP="00CF59A2">
            <w:pPr>
              <w:tabs>
                <w:tab w:val="right" w:pos="1260"/>
                <w:tab w:val="right" w:pos="1440"/>
              </w:tabs>
              <w:bidi/>
              <w:ind w:firstLine="0"/>
              <w:jc w:val="lowKashida"/>
              <w:rPr>
                <w:rFonts w:ascii="Tahoma" w:hAnsi="Tahoma"/>
                <w:sz w:val="2"/>
                <w:szCs w:val="2"/>
                <w:rtl/>
                <w:lang w:bidi="fa-IR"/>
              </w:rPr>
            </w:pPr>
            <w:r w:rsidRPr="00867E76">
              <w:rPr>
                <w:rFonts w:ascii="Tahoma" w:hAnsi="Tahoma" w:hint="cs"/>
                <w:rtl/>
                <w:lang w:bidi="fa-IR"/>
              </w:rPr>
              <w:t>کرد او اندر غزالش کاهلی</w:t>
            </w:r>
            <w:r>
              <w:rPr>
                <w:rFonts w:ascii="Tahoma" w:hAnsi="Tahoma"/>
                <w:lang w:bidi="fa-IR"/>
              </w:rPr>
              <w:br/>
            </w:r>
            <w:r w:rsidRPr="00867E76">
              <w:rPr>
                <w:rFonts w:ascii="Tahoma" w:hAnsi="Tahoma" w:hint="cs"/>
                <w:rtl/>
              </w:rPr>
              <w:t>وز نمودن عفو و رحمت بی محل</w:t>
            </w:r>
            <w:r>
              <w:rPr>
                <w:rFonts w:ascii="Tahoma" w:hAnsi="Tahoma"/>
              </w:rPr>
              <w:br/>
            </w:r>
            <w:r w:rsidRPr="00867E76">
              <w:rPr>
                <w:rFonts w:ascii="Tahoma" w:hAnsi="Tahoma" w:hint="cs"/>
                <w:rtl/>
                <w:lang w:bidi="fa-IR"/>
              </w:rPr>
              <w:t>از چه افگندی؟ مرا بگذاشتی؟</w:t>
            </w:r>
            <w:r w:rsidRPr="00867E76">
              <w:rPr>
                <w:rFonts w:ascii="Tahoma" w:hAnsi="Tahoma" w:hint="cs"/>
                <w:vertAlign w:val="superscript"/>
                <w:rtl/>
                <w:lang w:bidi="fa-IR"/>
              </w:rPr>
              <w:t>(</w:t>
            </w:r>
            <w:r w:rsidRPr="00867E76">
              <w:rPr>
                <w:rStyle w:val="FootnoteReference"/>
                <w:rFonts w:ascii="Tahoma" w:hAnsi="Tahoma"/>
                <w:rtl/>
                <w:lang w:bidi="fa-IR"/>
              </w:rPr>
              <w:footnoteReference w:id="12"/>
            </w:r>
            <w:r w:rsidRPr="00867E76">
              <w:rPr>
                <w:rFonts w:ascii="Tahoma" w:hAnsi="Tahoma" w:hint="cs"/>
                <w:vertAlign w:val="superscript"/>
                <w:rtl/>
                <w:lang w:bidi="fa-IR"/>
              </w:rPr>
              <w:t>)</w:t>
            </w:r>
            <w:r>
              <w:rPr>
                <w:rFonts w:ascii="Tahoma" w:hAnsi="Tahoma"/>
                <w:vertAlign w:val="superscript"/>
                <w:lang w:bidi="fa-IR"/>
              </w:rPr>
              <w:br/>
            </w:r>
          </w:p>
        </w:tc>
      </w:tr>
      <w:tr w:rsidR="000B7EDC" w:rsidTr="000B7EDC">
        <w:trPr>
          <w:jc w:val="center"/>
        </w:trPr>
        <w:tc>
          <w:tcPr>
            <w:tcW w:w="3119" w:type="dxa"/>
            <w:vMerge/>
          </w:tcPr>
          <w:p w:rsidR="000B7EDC" w:rsidRDefault="000B7EDC" w:rsidP="00CF59A2">
            <w:pPr>
              <w:pStyle w:val="a"/>
              <w:ind w:firstLine="0"/>
              <w:jc w:val="lowKashida"/>
              <w:rPr>
                <w:rtl/>
              </w:rPr>
            </w:pPr>
          </w:p>
        </w:tc>
        <w:tc>
          <w:tcPr>
            <w:tcW w:w="567" w:type="dxa"/>
          </w:tcPr>
          <w:p w:rsidR="000B7EDC" w:rsidRDefault="000B7EDC" w:rsidP="00CF59A2">
            <w:pPr>
              <w:pStyle w:val="a"/>
              <w:ind w:firstLine="0"/>
              <w:rPr>
                <w:rtl/>
              </w:rPr>
            </w:pPr>
          </w:p>
        </w:tc>
        <w:tc>
          <w:tcPr>
            <w:tcW w:w="3118" w:type="dxa"/>
            <w:vMerge/>
          </w:tcPr>
          <w:p w:rsidR="000B7EDC" w:rsidRDefault="000B7EDC" w:rsidP="00CF59A2">
            <w:pPr>
              <w:tabs>
                <w:tab w:val="right" w:pos="1260"/>
                <w:tab w:val="right" w:pos="1440"/>
              </w:tabs>
              <w:bidi/>
              <w:ind w:firstLine="0"/>
              <w:jc w:val="lowKashida"/>
              <w:rPr>
                <w:rtl/>
              </w:rPr>
            </w:pPr>
          </w:p>
        </w:tc>
      </w:tr>
      <w:tr w:rsidR="000B7EDC" w:rsidTr="000B7EDC">
        <w:trPr>
          <w:jc w:val="center"/>
        </w:trPr>
        <w:tc>
          <w:tcPr>
            <w:tcW w:w="3119" w:type="dxa"/>
            <w:vMerge/>
          </w:tcPr>
          <w:p w:rsidR="000B7EDC" w:rsidRDefault="000B7EDC" w:rsidP="00CF59A2">
            <w:pPr>
              <w:pStyle w:val="a"/>
              <w:ind w:firstLine="0"/>
              <w:jc w:val="lowKashida"/>
              <w:rPr>
                <w:rtl/>
              </w:rPr>
            </w:pPr>
          </w:p>
        </w:tc>
        <w:tc>
          <w:tcPr>
            <w:tcW w:w="567" w:type="dxa"/>
          </w:tcPr>
          <w:p w:rsidR="000B7EDC" w:rsidRDefault="000B7EDC" w:rsidP="00CF59A2">
            <w:pPr>
              <w:pStyle w:val="a"/>
              <w:ind w:firstLine="0"/>
              <w:rPr>
                <w:rtl/>
              </w:rPr>
            </w:pPr>
          </w:p>
        </w:tc>
        <w:tc>
          <w:tcPr>
            <w:tcW w:w="3118" w:type="dxa"/>
            <w:vMerge/>
          </w:tcPr>
          <w:p w:rsidR="000B7EDC" w:rsidRPr="00867E76" w:rsidRDefault="000B7EDC" w:rsidP="00CF59A2">
            <w:pPr>
              <w:tabs>
                <w:tab w:val="right" w:pos="1260"/>
                <w:tab w:val="right" w:pos="1440"/>
              </w:tabs>
              <w:bidi/>
              <w:ind w:firstLine="0"/>
              <w:jc w:val="lowKashida"/>
              <w:rPr>
                <w:rFonts w:ascii="Tahoma" w:hAnsi="Tahoma"/>
                <w:rtl/>
                <w:lang w:bidi="fa-IR"/>
              </w:rPr>
            </w:pPr>
          </w:p>
        </w:tc>
      </w:tr>
    </w:tbl>
    <w:p w:rsidR="00DF0202" w:rsidRPr="004630B6" w:rsidRDefault="00DF0202" w:rsidP="00865466">
      <w:pPr>
        <w:pStyle w:val="a"/>
        <w:spacing w:before="120"/>
        <w:rPr>
          <w:rtl/>
        </w:rPr>
      </w:pPr>
      <w:r w:rsidRPr="004630B6">
        <w:rPr>
          <w:rFonts w:hint="cs"/>
          <w:rtl/>
        </w:rPr>
        <w:t>بزرگان و پیکارگران حقیقی هرگز از داوریها و</w:t>
      </w:r>
      <w:r w:rsidR="009C66DC">
        <w:rPr>
          <w:rFonts w:hint="cs"/>
          <w:rtl/>
        </w:rPr>
        <w:t xml:space="preserve"> </w:t>
      </w:r>
      <w:r w:rsidR="00964CEA">
        <w:rPr>
          <w:rFonts w:hint="cs"/>
          <w:rtl/>
        </w:rPr>
        <w:t>اندیشه</w:t>
      </w:r>
      <w:r w:rsidR="00964CEA">
        <w:rPr>
          <w:rFonts w:cs="CTraditional Arabic" w:hint="cs"/>
          <w:cs/>
        </w:rPr>
        <w:t>‎</w:t>
      </w:r>
      <w:r w:rsidRPr="004630B6">
        <w:rPr>
          <w:rFonts w:hint="cs"/>
          <w:rtl/>
        </w:rPr>
        <w:t>های دیگران درباره خود، هراسی ندارند، زیرا</w:t>
      </w:r>
      <w:r w:rsidR="00964CEA">
        <w:rPr>
          <w:rFonts w:hint="cs"/>
          <w:rtl/>
        </w:rPr>
        <w:t xml:space="preserve"> حقیقت در بحث و انتقاد آشکار می</w:t>
      </w:r>
      <w:r w:rsidR="00964CEA">
        <w:rPr>
          <w:rFonts w:cs="CTraditional Arabic" w:hint="cs"/>
          <w:cs/>
        </w:rPr>
        <w:t>‎</w:t>
      </w:r>
      <w:r w:rsidRPr="004630B6">
        <w:rPr>
          <w:rFonts w:hint="cs"/>
          <w:rtl/>
        </w:rPr>
        <w:t>شود و در تبادل افکار و نظرات مختلف است</w:t>
      </w:r>
      <w:r w:rsidR="00964CEA">
        <w:rPr>
          <w:rFonts w:hint="cs"/>
          <w:rtl/>
        </w:rPr>
        <w:t xml:space="preserve"> که چهره حق و حقیقت از پشت پرده</w:t>
      </w:r>
      <w:r w:rsidR="00964CEA">
        <w:rPr>
          <w:rFonts w:cs="CTraditional Arabic" w:hint="cs"/>
          <w:cs/>
        </w:rPr>
        <w:t>‎</w:t>
      </w:r>
      <w:r w:rsidRPr="004630B6">
        <w:rPr>
          <w:rFonts w:hint="cs"/>
          <w:rtl/>
        </w:rPr>
        <w:t>های ابهام روی می</w:t>
      </w:r>
      <w:r w:rsidR="009C66DC">
        <w:rPr>
          <w:rFonts w:hint="cs"/>
          <w:rtl/>
        </w:rPr>
        <w:t>‌نماید.</w:t>
      </w:r>
    </w:p>
    <w:p w:rsidR="00DF0202" w:rsidRPr="004630B6" w:rsidRDefault="00DF0202" w:rsidP="00865466">
      <w:pPr>
        <w:pStyle w:val="a"/>
        <w:rPr>
          <w:rtl/>
        </w:rPr>
      </w:pPr>
      <w:r w:rsidRPr="004630B6">
        <w:rPr>
          <w:rFonts w:hint="cs"/>
          <w:rtl/>
        </w:rPr>
        <w:t>داستان حیات معقول چنین است که در این نوع بینش، فضای معنوی در سیطره ارزشهای کاذبانه و ساختگی و نفع زا نیست، و آدمی سب</w:t>
      </w:r>
      <w:r w:rsidR="009C66DC">
        <w:rPr>
          <w:rFonts w:hint="cs"/>
          <w:rtl/>
        </w:rPr>
        <w:t>کبار و آزاد در فضایی دور از تشخ</w:t>
      </w:r>
      <w:r w:rsidRPr="004630B6">
        <w:rPr>
          <w:rFonts w:hint="cs"/>
          <w:rtl/>
        </w:rPr>
        <w:t>صهای اسارت آفر</w:t>
      </w:r>
      <w:r w:rsidR="009C66DC">
        <w:rPr>
          <w:rFonts w:hint="cs"/>
          <w:rtl/>
        </w:rPr>
        <w:t>ین به انسان و ارزشهای والا و ضد</w:t>
      </w:r>
      <w:r w:rsidRPr="004630B6">
        <w:rPr>
          <w:rFonts w:hint="cs"/>
          <w:rtl/>
        </w:rPr>
        <w:t xml:space="preserve"> خویشتن پرستی و خود فریبی می</w:t>
      </w:r>
      <w:r w:rsidR="009C66DC">
        <w:rPr>
          <w:rFonts w:hint="cs"/>
          <w:rtl/>
        </w:rPr>
        <w:t>‌</w:t>
      </w:r>
      <w:r w:rsidRPr="004630B6">
        <w:rPr>
          <w:rFonts w:hint="cs"/>
          <w:rtl/>
        </w:rPr>
        <w:t>اندیشد و تابلوی معنویت زندگی پارسا گرایانه را در افکار خویش م</w:t>
      </w:r>
      <w:r w:rsidR="009C66DC">
        <w:rPr>
          <w:rFonts w:hint="cs"/>
          <w:rtl/>
        </w:rPr>
        <w:t>جَسَّ</w:t>
      </w:r>
      <w:r w:rsidRPr="004630B6">
        <w:rPr>
          <w:rFonts w:hint="cs"/>
          <w:rtl/>
        </w:rPr>
        <w:t>م می</w:t>
      </w:r>
      <w:r w:rsidR="009C66DC">
        <w:rPr>
          <w:rFonts w:hint="cs"/>
          <w:rtl/>
        </w:rPr>
        <w:t>‌کند و از حیات شف</w:t>
      </w:r>
      <w:r w:rsidRPr="004630B6">
        <w:rPr>
          <w:rFonts w:hint="cs"/>
          <w:rtl/>
        </w:rPr>
        <w:t>اف و عشق به حرکت به سوی کمال مطلوب را</w:t>
      </w:r>
      <w:r w:rsidR="005E7389">
        <w:rPr>
          <w:rFonts w:hint="cs"/>
          <w:rtl/>
        </w:rPr>
        <w:t>ه</w:t>
      </w:r>
      <w:r w:rsidRPr="004630B6">
        <w:rPr>
          <w:rFonts w:hint="cs"/>
          <w:rtl/>
        </w:rPr>
        <w:t xml:space="preserve"> در</w:t>
      </w:r>
      <w:dir w:val="rtl">
        <w:r w:rsidRPr="004630B6">
          <w:rPr>
            <w:rFonts w:hint="cs"/>
            <w:rtl/>
          </w:rPr>
          <w:t>می</w:t>
        </w:r>
        <w:r w:rsidR="009C66DC">
          <w:rPr>
            <w:rFonts w:hint="cs"/>
            <w:rtl/>
          </w:rPr>
          <w:t>‌</w:t>
        </w:r>
        <w:r w:rsidR="00D616B1">
          <w:rPr>
            <w:rFonts w:hint="cs"/>
            <w:rtl/>
          </w:rPr>
          <w:t>یابد.</w:t>
        </w:r>
        <w:r w:rsidR="000D5427">
          <w:t>‬</w:t>
        </w:r>
        <w:r w:rsidR="00A225C0">
          <w:t>‬</w:t>
        </w:r>
        <w:r w:rsidR="00985AA9">
          <w:t>‬</w:t>
        </w:r>
        <w:r w:rsidR="002F1355">
          <w:t>‬</w:t>
        </w:r>
      </w:dir>
    </w:p>
    <w:p w:rsidR="00DF0202" w:rsidRPr="004630B6" w:rsidRDefault="00DF0202" w:rsidP="00D000A5">
      <w:pPr>
        <w:tabs>
          <w:tab w:val="right" w:pos="1260"/>
          <w:tab w:val="right" w:pos="1440"/>
        </w:tabs>
        <w:bidi/>
        <w:spacing w:before="240"/>
        <w:ind w:firstLine="0"/>
        <w:jc w:val="center"/>
        <w:rPr>
          <w:rFonts w:ascii="Tahoma" w:hAnsi="Tahoma"/>
          <w:rtl/>
          <w:lang w:bidi="fa-IR"/>
        </w:rPr>
      </w:pPr>
      <w:r w:rsidRPr="004630B6">
        <w:rPr>
          <w:rFonts w:ascii="Tahoma" w:hAnsi="Tahoma" w:hint="cs"/>
          <w:rtl/>
          <w:lang w:bidi="fa-IR"/>
        </w:rPr>
        <w:t xml:space="preserve">آهنی کانتظار صیقل کرد </w:t>
      </w:r>
      <w:r w:rsidR="00525EDB">
        <w:rPr>
          <w:rFonts w:ascii="Tahoma" w:hAnsi="Tahoma" w:hint="cs"/>
          <w:rtl/>
          <w:lang w:bidi="fa-IR"/>
        </w:rPr>
        <w:t xml:space="preserve">         </w:t>
      </w:r>
      <w:r w:rsidRPr="004630B6">
        <w:rPr>
          <w:rFonts w:ascii="Tahoma" w:hAnsi="Tahoma" w:hint="cs"/>
          <w:rtl/>
          <w:lang w:bidi="fa-IR"/>
        </w:rPr>
        <w:t xml:space="preserve">  روی را صاف و بی غبار کند</w:t>
      </w:r>
    </w:p>
    <w:p w:rsidR="00DF0202" w:rsidRPr="004630B6" w:rsidRDefault="00DF0202" w:rsidP="00D000A5">
      <w:pPr>
        <w:tabs>
          <w:tab w:val="right" w:pos="1260"/>
          <w:tab w:val="right" w:pos="1440"/>
        </w:tabs>
        <w:bidi/>
        <w:ind w:firstLine="0"/>
        <w:jc w:val="center"/>
        <w:rPr>
          <w:rFonts w:ascii="Tahoma" w:hAnsi="Tahoma"/>
          <w:rtl/>
          <w:lang w:bidi="fa-IR"/>
        </w:rPr>
      </w:pPr>
      <w:r w:rsidRPr="004630B6">
        <w:rPr>
          <w:rFonts w:ascii="Tahoma" w:hAnsi="Tahoma" w:hint="cs"/>
          <w:rtl/>
          <w:lang w:bidi="fa-IR"/>
        </w:rPr>
        <w:t xml:space="preserve">ز انتظار رسول: تیغ علی </w:t>
      </w:r>
      <w:r w:rsidR="00525EDB">
        <w:rPr>
          <w:rFonts w:ascii="Tahoma" w:hAnsi="Tahoma" w:hint="cs"/>
          <w:rtl/>
          <w:lang w:bidi="fa-IR"/>
        </w:rPr>
        <w:t xml:space="preserve">         </w:t>
      </w:r>
      <w:r w:rsidRPr="004630B6">
        <w:rPr>
          <w:rFonts w:ascii="Tahoma" w:hAnsi="Tahoma" w:hint="cs"/>
          <w:rtl/>
          <w:lang w:bidi="fa-IR"/>
        </w:rPr>
        <w:t xml:space="preserve">  در غزا خویش ذوالفقار کند</w:t>
      </w:r>
    </w:p>
    <w:p w:rsidR="00DF0202" w:rsidRPr="004630B6" w:rsidRDefault="00DF0202" w:rsidP="00D000A5">
      <w:pPr>
        <w:tabs>
          <w:tab w:val="right" w:pos="1260"/>
          <w:tab w:val="right" w:pos="1440"/>
        </w:tabs>
        <w:bidi/>
        <w:spacing w:after="240"/>
        <w:ind w:firstLine="0"/>
        <w:jc w:val="center"/>
        <w:rPr>
          <w:rFonts w:ascii="Tahoma" w:hAnsi="Tahoma"/>
          <w:rtl/>
          <w:lang w:bidi="fa-IR"/>
        </w:rPr>
      </w:pPr>
      <w:r w:rsidRPr="004630B6">
        <w:rPr>
          <w:rFonts w:ascii="Tahoma" w:hAnsi="Tahoma" w:hint="cs"/>
          <w:rtl/>
          <w:lang w:bidi="fa-IR"/>
        </w:rPr>
        <w:t>انتظار</w:t>
      </w:r>
      <w:r w:rsidR="009C66DC">
        <w:rPr>
          <w:rFonts w:ascii="Tahoma" w:hAnsi="Tahoma" w:hint="cs"/>
          <w:rtl/>
          <w:lang w:bidi="fa-IR"/>
        </w:rPr>
        <w:t xml:space="preserve"> جنین درون رحم  </w:t>
      </w:r>
      <w:r w:rsidR="004D040D">
        <w:rPr>
          <w:rFonts w:ascii="Tahoma" w:hAnsi="Tahoma" w:hint="cs"/>
          <w:rtl/>
          <w:lang w:bidi="fa-IR"/>
        </w:rPr>
        <w:t xml:space="preserve">        </w:t>
      </w:r>
      <w:r w:rsidRPr="004630B6">
        <w:rPr>
          <w:rFonts w:ascii="Tahoma" w:hAnsi="Tahoma" w:hint="cs"/>
          <w:rtl/>
          <w:lang w:bidi="fa-IR"/>
        </w:rPr>
        <w:t>نطفه را شاه خوش عذار کند</w:t>
      </w:r>
      <w:r w:rsidR="009C66DC" w:rsidRPr="009C66DC">
        <w:rPr>
          <w:rFonts w:ascii="Tahoma" w:hAnsi="Tahoma" w:hint="cs"/>
          <w:vertAlign w:val="superscript"/>
          <w:rtl/>
          <w:lang w:bidi="fa-IR"/>
        </w:rPr>
        <w:t>(</w:t>
      </w:r>
      <w:r w:rsidR="009C66DC" w:rsidRPr="009C66DC">
        <w:rPr>
          <w:rStyle w:val="FootnoteReference"/>
          <w:rFonts w:ascii="Tahoma" w:hAnsi="Tahoma"/>
          <w:rtl/>
          <w:lang w:bidi="fa-IR"/>
        </w:rPr>
        <w:footnoteReference w:id="13"/>
      </w:r>
      <w:r w:rsidR="009C66DC" w:rsidRPr="009C66DC">
        <w:rPr>
          <w:rFonts w:ascii="Tahoma" w:hAnsi="Tahoma" w:hint="cs"/>
          <w:vertAlign w:val="superscript"/>
          <w:rtl/>
          <w:lang w:bidi="fa-IR"/>
        </w:rPr>
        <w:t>)</w:t>
      </w:r>
    </w:p>
    <w:p w:rsidR="00DF0202" w:rsidRPr="004630B6" w:rsidRDefault="00DF0202" w:rsidP="00865466">
      <w:pPr>
        <w:pStyle w:val="a"/>
        <w:rPr>
          <w:rtl/>
        </w:rPr>
      </w:pPr>
      <w:r w:rsidRPr="004630B6">
        <w:rPr>
          <w:rFonts w:hint="cs"/>
          <w:rtl/>
        </w:rPr>
        <w:t>تبدیل شدن آهن به ذوالفقار و نطفه به جنین و جنین به انسان زیبا چهره</w:t>
      </w:r>
      <w:r w:rsidR="00D616B1">
        <w:rPr>
          <w:rFonts w:hint="cs"/>
          <w:rtl/>
        </w:rPr>
        <w:t>، استعاره</w:t>
      </w:r>
      <w:r w:rsidR="00D616B1">
        <w:rPr>
          <w:rFonts w:cs="CTraditional Arabic" w:hint="cs"/>
          <w:cs/>
        </w:rPr>
        <w:t>‎</w:t>
      </w:r>
      <w:r w:rsidR="009C66DC">
        <w:rPr>
          <w:rFonts w:hint="cs"/>
          <w:rtl/>
        </w:rPr>
        <w:t>ای از نوعی حرکت از ق</w:t>
      </w:r>
      <w:r w:rsidR="005E7389">
        <w:rPr>
          <w:rFonts w:hint="cs"/>
          <w:rtl/>
        </w:rPr>
        <w:t>وت</w:t>
      </w:r>
      <w:r w:rsidRPr="004630B6">
        <w:rPr>
          <w:rFonts w:hint="cs"/>
          <w:rtl/>
        </w:rPr>
        <w:t xml:space="preserve"> به فعل و نقصان به کمال است که در سلوک معرفت، گذشتن از وادیها و بیابانهای خطرناک نفسانی را تضمین می</w:t>
      </w:r>
      <w:r w:rsidR="009C66DC">
        <w:rPr>
          <w:rFonts w:hint="cs"/>
          <w:rtl/>
        </w:rPr>
        <w:t>‌</w:t>
      </w:r>
      <w:r w:rsidR="00D616B1">
        <w:rPr>
          <w:rFonts w:hint="cs"/>
          <w:rtl/>
        </w:rPr>
        <w:t>کند بگونه</w:t>
      </w:r>
      <w:r w:rsidR="00D616B1">
        <w:rPr>
          <w:rFonts w:cs="CTraditional Arabic" w:hint="cs"/>
          <w:cs/>
        </w:rPr>
        <w:t>‎</w:t>
      </w:r>
      <w:r w:rsidRPr="004630B6">
        <w:rPr>
          <w:rFonts w:hint="cs"/>
          <w:rtl/>
        </w:rPr>
        <w:t>ای که معیارها تکاملی می</w:t>
      </w:r>
      <w:r w:rsidR="009C66DC">
        <w:rPr>
          <w:rFonts w:hint="cs"/>
          <w:rtl/>
        </w:rPr>
        <w:t>‌</w:t>
      </w:r>
      <w:r w:rsidRPr="004630B6">
        <w:rPr>
          <w:rFonts w:hint="cs"/>
          <w:rtl/>
        </w:rPr>
        <w:t>باشند و پایا</w:t>
      </w:r>
      <w:r w:rsidR="00D616B1">
        <w:rPr>
          <w:rFonts w:hint="cs"/>
          <w:rtl/>
        </w:rPr>
        <w:t>نشان آغازی است بر استمرار وجود.</w:t>
      </w:r>
    </w:p>
    <w:p w:rsidR="00DF0202" w:rsidRPr="004630B6" w:rsidRDefault="00D616B1" w:rsidP="00865466">
      <w:pPr>
        <w:pStyle w:val="a"/>
        <w:rPr>
          <w:rtl/>
        </w:rPr>
      </w:pPr>
      <w:r>
        <w:rPr>
          <w:rFonts w:hint="cs"/>
          <w:rtl/>
        </w:rPr>
        <w:t>در این نگرش فاصله</w:t>
      </w:r>
      <w:r>
        <w:rPr>
          <w:rFonts w:cs="CTraditional Arabic" w:hint="cs"/>
          <w:cs/>
        </w:rPr>
        <w:t>‎</w:t>
      </w:r>
      <w:r w:rsidR="00DF0202" w:rsidRPr="004630B6">
        <w:rPr>
          <w:rFonts w:hint="cs"/>
          <w:rtl/>
        </w:rPr>
        <w:t>ها در هدف از بین می</w:t>
      </w:r>
      <w:r w:rsidR="009C66DC">
        <w:rPr>
          <w:rFonts w:hint="cs"/>
          <w:rtl/>
        </w:rPr>
        <w:t>‌روند و تعد</w:t>
      </w:r>
      <w:r w:rsidR="00DF0202" w:rsidRPr="004630B6">
        <w:rPr>
          <w:rFonts w:hint="cs"/>
          <w:rtl/>
        </w:rPr>
        <w:t>د و کثرتها به اتحاد می</w:t>
      </w:r>
      <w:r w:rsidR="009C66DC">
        <w:rPr>
          <w:rFonts w:hint="cs"/>
          <w:rtl/>
        </w:rPr>
        <w:t>‌</w:t>
      </w:r>
      <w:r w:rsidR="00DF0202" w:rsidRPr="004630B6">
        <w:rPr>
          <w:rFonts w:hint="cs"/>
          <w:rtl/>
        </w:rPr>
        <w:t>گرایند و</w:t>
      </w:r>
      <w:r w:rsidR="009C66DC">
        <w:rPr>
          <w:rFonts w:hint="cs"/>
          <w:rtl/>
        </w:rPr>
        <w:t xml:space="preserve"> </w:t>
      </w:r>
      <w:r w:rsidR="00DF0202" w:rsidRPr="004630B6">
        <w:rPr>
          <w:rFonts w:hint="cs"/>
          <w:rtl/>
        </w:rPr>
        <w:t>نایزن در یکی نی می</w:t>
      </w:r>
      <w:r w:rsidR="009C66DC">
        <w:rPr>
          <w:rFonts w:hint="cs"/>
          <w:rtl/>
        </w:rPr>
        <w:t>‌</w:t>
      </w:r>
      <w:r w:rsidR="00DF0202" w:rsidRPr="004630B6">
        <w:rPr>
          <w:rFonts w:hint="cs"/>
          <w:rtl/>
        </w:rPr>
        <w:t>دمد و اختلافها و تضادها به وحدت آهنگ لبهای نی</w:t>
      </w:r>
      <w:dir w:val="rtl">
        <w:r w:rsidR="00DF0202" w:rsidRPr="004630B6">
          <w:rPr>
            <w:rFonts w:hint="cs"/>
            <w:rtl/>
          </w:rPr>
          <w:t>زن می</w:t>
        </w:r>
        <w:r w:rsidR="009C66DC">
          <w:rPr>
            <w:rFonts w:hint="cs"/>
            <w:rtl/>
          </w:rPr>
          <w:t>‌</w:t>
        </w:r>
        <w:r>
          <w:rPr>
            <w:rFonts w:hint="cs"/>
            <w:rtl/>
          </w:rPr>
          <w:t>انجامد.</w:t>
        </w:r>
        <w:r w:rsidR="000D5427">
          <w:t>‬</w:t>
        </w:r>
        <w:r w:rsidR="00A225C0">
          <w:t>‬</w:t>
        </w:r>
        <w:r w:rsidR="00985AA9">
          <w:t>‬</w:t>
        </w:r>
        <w:r w:rsidR="002F1355">
          <w:t>‬</w:t>
        </w:r>
      </w:dir>
    </w:p>
    <w:p w:rsidR="00865466" w:rsidRDefault="00DF0202" w:rsidP="00CF59A2">
      <w:pPr>
        <w:tabs>
          <w:tab w:val="left" w:pos="558"/>
          <w:tab w:val="right" w:pos="1260"/>
          <w:tab w:val="right" w:pos="1440"/>
        </w:tabs>
        <w:bidi/>
        <w:spacing w:before="240"/>
        <w:ind w:firstLine="0"/>
        <w:jc w:val="center"/>
        <w:rPr>
          <w:rFonts w:ascii="Tahoma" w:hAnsi="Tahoma"/>
          <w:lang w:bidi="fa-IR"/>
        </w:rPr>
      </w:pPr>
      <w:r w:rsidRPr="004630B6">
        <w:rPr>
          <w:rFonts w:ascii="Tahoma" w:hAnsi="Tahoma" w:hint="cs"/>
          <w:rtl/>
          <w:lang w:bidi="fa-IR"/>
        </w:rPr>
        <w:t xml:space="preserve">در وحدت مشتاقی ما جمله یکی باشیم  </w:t>
      </w:r>
      <w:r w:rsidR="004D040D">
        <w:rPr>
          <w:rFonts w:ascii="Tahoma" w:hAnsi="Tahoma" w:hint="cs"/>
          <w:rtl/>
          <w:lang w:bidi="fa-IR"/>
        </w:rPr>
        <w:t xml:space="preserve">      </w:t>
      </w:r>
      <w:r w:rsidRPr="004630B6">
        <w:rPr>
          <w:rFonts w:ascii="Tahoma" w:hAnsi="Tahoma" w:hint="cs"/>
          <w:rtl/>
          <w:lang w:bidi="fa-IR"/>
        </w:rPr>
        <w:t xml:space="preserve">  اما چو بگفت آییم یاری من و یاری تو</w:t>
      </w:r>
      <w:r w:rsidR="00F15D10">
        <w:rPr>
          <w:rFonts w:ascii="Tahoma" w:hAnsi="Tahoma" w:hint="cs"/>
          <w:rtl/>
          <w:lang w:bidi="fa-IR"/>
        </w:rPr>
        <w:t>.</w:t>
      </w:r>
    </w:p>
    <w:p w:rsidR="00DF0202" w:rsidRPr="004630B6" w:rsidRDefault="00DF0202" w:rsidP="00D000A5">
      <w:pPr>
        <w:tabs>
          <w:tab w:val="left" w:pos="558"/>
          <w:tab w:val="right" w:pos="1260"/>
          <w:tab w:val="right" w:pos="1440"/>
        </w:tabs>
        <w:bidi/>
        <w:spacing w:after="240"/>
        <w:ind w:firstLine="0"/>
        <w:jc w:val="center"/>
        <w:rPr>
          <w:rFonts w:ascii="Tahoma" w:hAnsi="Tahoma"/>
          <w:rtl/>
          <w:lang w:bidi="fa-IR"/>
        </w:rPr>
      </w:pPr>
      <w:r w:rsidRPr="004630B6">
        <w:rPr>
          <w:rFonts w:ascii="Tahoma" w:hAnsi="Tahoma" w:hint="cs"/>
          <w:rtl/>
          <w:lang w:bidi="fa-IR"/>
        </w:rPr>
        <w:t xml:space="preserve">چون </w:t>
      </w:r>
      <w:r w:rsidR="00F15D10">
        <w:rPr>
          <w:rFonts w:ascii="Tahoma" w:hAnsi="Tahoma" w:hint="cs"/>
          <w:rtl/>
          <w:lang w:bidi="fa-IR"/>
        </w:rPr>
        <w:t>احمد و بوبکریم در کنج یکی غاری</w:t>
      </w:r>
      <w:r w:rsidR="00865466">
        <w:rPr>
          <w:rFonts w:ascii="Tahoma" w:hAnsi="Tahoma" w:hint="cs"/>
          <w:rtl/>
          <w:lang w:bidi="fa-IR"/>
        </w:rPr>
        <w:t xml:space="preserve">     </w:t>
      </w:r>
      <w:r w:rsidRPr="004630B6">
        <w:rPr>
          <w:rFonts w:ascii="Tahoma" w:hAnsi="Tahoma" w:hint="cs"/>
          <w:rtl/>
          <w:lang w:bidi="fa-IR"/>
        </w:rPr>
        <w:t>زیرا که دّوی باشد غاری من و غاری تو</w:t>
      </w:r>
      <w:r w:rsidR="00F15D10" w:rsidRPr="00F15D10">
        <w:rPr>
          <w:rFonts w:ascii="Tahoma" w:hAnsi="Tahoma" w:hint="cs"/>
          <w:vertAlign w:val="superscript"/>
          <w:rtl/>
          <w:lang w:bidi="fa-IR"/>
        </w:rPr>
        <w:t>(</w:t>
      </w:r>
      <w:r w:rsidR="00F15D10" w:rsidRPr="00F15D10">
        <w:rPr>
          <w:rStyle w:val="FootnoteReference"/>
          <w:rFonts w:ascii="Tahoma" w:hAnsi="Tahoma"/>
          <w:rtl/>
          <w:lang w:bidi="fa-IR"/>
        </w:rPr>
        <w:footnoteReference w:id="14"/>
      </w:r>
      <w:r w:rsidR="00F15D10" w:rsidRPr="00F15D10">
        <w:rPr>
          <w:rFonts w:ascii="Tahoma" w:hAnsi="Tahoma" w:hint="cs"/>
          <w:vertAlign w:val="superscript"/>
          <w:rtl/>
          <w:lang w:bidi="fa-IR"/>
        </w:rPr>
        <w:t>)</w:t>
      </w:r>
    </w:p>
    <w:p w:rsidR="00DF0202" w:rsidRPr="004630B6" w:rsidRDefault="00F15D10" w:rsidP="00865466">
      <w:pPr>
        <w:pStyle w:val="a"/>
        <w:rPr>
          <w:rtl/>
        </w:rPr>
      </w:pPr>
      <w:r>
        <w:rPr>
          <w:rFonts w:hint="cs"/>
          <w:rtl/>
        </w:rPr>
        <w:t>معیار صاحبدل، کوکبه دنیا و تجم</w:t>
      </w:r>
      <w:r w:rsidR="00DF0202" w:rsidRPr="004630B6">
        <w:rPr>
          <w:rFonts w:hint="cs"/>
          <w:rtl/>
        </w:rPr>
        <w:t xml:space="preserve">ل و </w:t>
      </w:r>
      <w:r w:rsidR="00DF0202" w:rsidRPr="00C61981">
        <w:rPr>
          <w:rFonts w:hint="cs"/>
          <w:rtl/>
        </w:rPr>
        <w:t>زرق و برق امارت</w:t>
      </w:r>
      <w:r w:rsidR="00DF0202" w:rsidRPr="004630B6">
        <w:rPr>
          <w:rFonts w:hint="cs"/>
          <w:rtl/>
        </w:rPr>
        <w:t xml:space="preserve"> و فرمانروایی نیست، </w:t>
      </w:r>
      <w:r w:rsidR="00D616B1">
        <w:rPr>
          <w:rFonts w:hint="cs"/>
          <w:rtl/>
        </w:rPr>
        <w:t>یعنی وظایف، نقطه</w:t>
      </w:r>
      <w:r w:rsidR="00D616B1">
        <w:rPr>
          <w:rFonts w:cs="CTraditional Arabic" w:hint="cs"/>
          <w:cs/>
        </w:rPr>
        <w:t>‎</w:t>
      </w:r>
      <w:r>
        <w:rPr>
          <w:rFonts w:hint="cs"/>
          <w:rtl/>
        </w:rPr>
        <w:t>های روشن بر خط</w:t>
      </w:r>
      <w:r w:rsidR="00DF0202" w:rsidRPr="004630B6">
        <w:rPr>
          <w:rFonts w:hint="cs"/>
          <w:rtl/>
        </w:rPr>
        <w:t xml:space="preserve"> ات</w:t>
      </w:r>
      <w:r>
        <w:rPr>
          <w:rFonts w:hint="cs"/>
          <w:rtl/>
        </w:rPr>
        <w:t>صالی حیاتند که در چهار چوب شخصیت منفی بند</w:t>
      </w:r>
      <w:dir w:val="rtl">
        <w:r>
          <w:rPr>
            <w:rFonts w:hint="cs"/>
            <w:rtl/>
          </w:rPr>
          <w:t>بازان سلطه‌</w:t>
        </w:r>
        <w:r w:rsidR="00D616B1">
          <w:rPr>
            <w:rFonts w:hint="cs"/>
            <w:rtl/>
          </w:rPr>
          <w:t>جو و ریا</w:t>
        </w:r>
        <w:dir w:val="rtl">
          <w:r w:rsidR="00D616B1">
            <w:rPr>
              <w:rFonts w:hint="cs"/>
              <w:rtl/>
            </w:rPr>
            <w:t>کاران قدرت طلب نمی</w:t>
          </w:r>
          <w:r w:rsidR="00D616B1">
            <w:rPr>
              <w:rFonts w:cs="CTraditional Arabic" w:hint="cs"/>
              <w:cs/>
            </w:rPr>
            <w:t>‎</w:t>
          </w:r>
          <w:r w:rsidR="00DF0202" w:rsidRPr="004630B6">
            <w:rPr>
              <w:rFonts w:hint="cs"/>
              <w:rtl/>
            </w:rPr>
            <w:t xml:space="preserve">گنجد آنچنانکه </w:t>
          </w:r>
          <w:r w:rsidR="00DF0202" w:rsidRPr="00865466">
            <w:rPr>
              <w:rFonts w:hint="cs"/>
              <w:rtl/>
            </w:rPr>
            <w:t>عُمَر</w:t>
          </w:r>
          <w:r>
            <w:rPr>
              <w:rFonts w:hint="cs"/>
            </w:rPr>
            <w:sym w:font="AGA Arabesque" w:char="F074"/>
          </w:r>
          <w:r>
            <w:rPr>
              <w:rFonts w:hint="cs"/>
              <w:rtl/>
            </w:rPr>
            <w:t xml:space="preserve"> </w:t>
          </w:r>
          <w:r w:rsidR="00DF0202" w:rsidRPr="004630B6">
            <w:rPr>
              <w:rFonts w:hint="cs"/>
              <w:rtl/>
            </w:rPr>
            <w:t>از گروهی می</w:t>
          </w:r>
          <w:r>
            <w:rPr>
              <w:rFonts w:hint="cs"/>
              <w:rtl/>
            </w:rPr>
            <w:t>‌</w:t>
          </w:r>
          <w:r w:rsidR="00DF0202" w:rsidRPr="004630B6">
            <w:rPr>
              <w:rFonts w:hint="cs"/>
              <w:rtl/>
            </w:rPr>
            <w:t>پرسد که</w:t>
          </w:r>
          <w:r>
            <w:rPr>
              <w:rFonts w:hint="cs"/>
              <w:rtl/>
            </w:rPr>
            <w:t>:</w:t>
          </w:r>
          <w:r w:rsidR="00DF0202" w:rsidRPr="004630B6">
            <w:rPr>
              <w:rFonts w:hint="cs"/>
              <w:rtl/>
            </w:rPr>
            <w:t xml:space="preserve"> اگر در بعضی امور رخصتی</w:t>
          </w:r>
          <w:r w:rsidR="00D616B1">
            <w:rPr>
              <w:rFonts w:hint="cs"/>
              <w:rtl/>
            </w:rPr>
            <w:t xml:space="preserve"> جایز شمرم با من چگونه رفتار می</w:t>
          </w:r>
          <w:r w:rsidR="00D616B1">
            <w:rPr>
              <w:rFonts w:cs="CTraditional Arabic" w:hint="cs"/>
              <w:cs/>
            </w:rPr>
            <w:t>‎</w:t>
          </w:r>
          <w:r w:rsidR="00D616B1">
            <w:rPr>
              <w:rFonts w:hint="cs"/>
              <w:rtl/>
            </w:rPr>
            <w:t>کنید؟ یکی از حاضرین می</w:t>
          </w:r>
          <w:r w:rsidR="00D616B1">
            <w:rPr>
              <w:rFonts w:cs="CTraditional Arabic" w:hint="cs"/>
              <w:cs/>
            </w:rPr>
            <w:t>‎</w:t>
          </w:r>
          <w:r w:rsidR="00DF0202" w:rsidRPr="004630B6">
            <w:rPr>
              <w:rFonts w:hint="cs"/>
              <w:rtl/>
            </w:rPr>
            <w:t>گ</w:t>
          </w:r>
          <w:r w:rsidR="00D616B1">
            <w:rPr>
              <w:rFonts w:hint="cs"/>
              <w:rtl/>
            </w:rPr>
            <w:t>وید: مانند تیر کج تو را راست می</w:t>
          </w:r>
          <w:r w:rsidR="00D616B1">
            <w:rPr>
              <w:rFonts w:cs="CTraditional Arabic" w:hint="cs"/>
              <w:cs/>
            </w:rPr>
            <w:t>‎</w:t>
          </w:r>
          <w:r w:rsidR="00DF0202" w:rsidRPr="004630B6">
            <w:rPr>
              <w:rFonts w:hint="cs"/>
              <w:rtl/>
            </w:rPr>
            <w:t>کنیم</w:t>
          </w:r>
          <w:r w:rsidRPr="00F15D10">
            <w:rPr>
              <w:rFonts w:hint="cs"/>
              <w:vertAlign w:val="superscript"/>
              <w:rtl/>
            </w:rPr>
            <w:t>(</w:t>
          </w:r>
          <w:r w:rsidRPr="00F15D10">
            <w:rPr>
              <w:rStyle w:val="FootnoteReference"/>
              <w:rFonts w:ascii="Tahoma" w:hAnsi="Tahoma"/>
              <w:rtl/>
            </w:rPr>
            <w:footnoteReference w:id="15"/>
          </w:r>
          <w:r w:rsidRPr="00F15D10">
            <w:rPr>
              <w:rFonts w:hint="cs"/>
              <w:vertAlign w:val="superscript"/>
              <w:rtl/>
            </w:rPr>
            <w:t>)</w:t>
          </w:r>
          <w:r>
            <w:rPr>
              <w:rFonts w:hint="cs"/>
              <w:rtl/>
            </w:rPr>
            <w:t>.</w:t>
          </w:r>
          <w:r w:rsidR="000D5427">
            <w:t>‬</w:t>
          </w:r>
          <w:r w:rsidR="000D5427">
            <w:t>‬</w:t>
          </w:r>
          <w:r w:rsidR="00A225C0">
            <w:t>‬</w:t>
          </w:r>
          <w:r w:rsidR="00A225C0">
            <w:t>‬</w:t>
          </w:r>
          <w:r w:rsidR="00985AA9">
            <w:t>‬</w:t>
          </w:r>
          <w:r w:rsidR="00985AA9">
            <w:t>‬</w:t>
          </w:r>
          <w:r w:rsidR="002F1355">
            <w:t>‬</w:t>
          </w:r>
          <w:r w:rsidR="002F1355">
            <w:t>‬</w:t>
          </w:r>
        </w:dir>
      </w:dir>
    </w:p>
    <w:p w:rsidR="00DF0202" w:rsidRPr="00865466" w:rsidRDefault="00DF0202" w:rsidP="00C61981">
      <w:pPr>
        <w:tabs>
          <w:tab w:val="right" w:pos="1260"/>
          <w:tab w:val="right" w:pos="1440"/>
        </w:tabs>
        <w:bidi/>
        <w:jc w:val="both"/>
        <w:rPr>
          <w:rFonts w:ascii="Tahoma" w:hAnsi="Tahoma"/>
          <w:rtl/>
          <w:lang w:bidi="fa-IR"/>
        </w:rPr>
      </w:pPr>
      <w:r w:rsidRPr="004630B6">
        <w:rPr>
          <w:rFonts w:ascii="Tahoma" w:hAnsi="Tahoma" w:hint="cs"/>
          <w:rtl/>
          <w:lang w:bidi="fa-IR"/>
        </w:rPr>
        <w:t>حاکمیت و نظام سلطه تنها به قدرتش می</w:t>
      </w:r>
      <w:r w:rsidR="00F15D10">
        <w:rPr>
          <w:rFonts w:ascii="Tahoma" w:hAnsi="Tahoma" w:hint="cs"/>
          <w:rtl/>
          <w:lang w:bidi="fa-IR"/>
        </w:rPr>
        <w:t>‌</w:t>
      </w:r>
      <w:r w:rsidRPr="004630B6">
        <w:rPr>
          <w:rFonts w:ascii="Tahoma" w:hAnsi="Tahoma" w:hint="cs"/>
          <w:rtl/>
          <w:lang w:bidi="fa-IR"/>
        </w:rPr>
        <w:t>اندیشد و هر نغمۀ آزادیخواهی را که از حلقوم برآید در گلو خفه می</w:t>
      </w:r>
      <w:r w:rsidR="00F15D10">
        <w:rPr>
          <w:rFonts w:ascii="Tahoma" w:hAnsi="Tahoma" w:hint="cs"/>
          <w:rtl/>
          <w:lang w:bidi="fa-IR"/>
        </w:rPr>
        <w:t>‌</w:t>
      </w:r>
      <w:r w:rsidRPr="004630B6">
        <w:rPr>
          <w:rFonts w:ascii="Tahoma" w:hAnsi="Tahoma" w:hint="cs"/>
          <w:rtl/>
          <w:lang w:bidi="fa-IR"/>
        </w:rPr>
        <w:t>کند و به احدی اجازۀ انتقاد و اظهار نظر نمی</w:t>
      </w:r>
      <w:r w:rsidR="00F15D10">
        <w:rPr>
          <w:rFonts w:ascii="Tahoma" w:hAnsi="Tahoma" w:hint="cs"/>
          <w:rtl/>
          <w:lang w:bidi="fa-IR"/>
        </w:rPr>
        <w:t>‌</w:t>
      </w:r>
      <w:r w:rsidRPr="004630B6">
        <w:rPr>
          <w:rFonts w:ascii="Tahoma" w:hAnsi="Tahoma" w:hint="cs"/>
          <w:rtl/>
          <w:lang w:bidi="fa-IR"/>
        </w:rPr>
        <w:t>د</w:t>
      </w:r>
      <w:r w:rsidR="00D616B1">
        <w:rPr>
          <w:rFonts w:ascii="Tahoma" w:hAnsi="Tahoma" w:hint="cs"/>
          <w:rtl/>
          <w:lang w:bidi="fa-IR"/>
        </w:rPr>
        <w:t>هد و خود را برتر از هر چیز و هر</w:t>
      </w:r>
      <w:r w:rsidRPr="004630B6">
        <w:rPr>
          <w:rFonts w:ascii="Tahoma" w:hAnsi="Tahoma" w:hint="cs"/>
          <w:rtl/>
          <w:lang w:bidi="fa-IR"/>
        </w:rPr>
        <w:t>کسی و به اصط</w:t>
      </w:r>
      <w:r w:rsidR="00D616B1">
        <w:rPr>
          <w:rFonts w:ascii="Tahoma" w:hAnsi="Tahoma" w:hint="cs"/>
          <w:rtl/>
          <w:lang w:bidi="fa-IR"/>
        </w:rPr>
        <w:t>لاح پاسدار نظام قانون و ارزش می</w:t>
      </w:r>
      <w:r w:rsidR="00D616B1">
        <w:rPr>
          <w:rFonts w:ascii="Tahoma" w:hAnsi="Tahoma" w:cs="CTraditional Arabic" w:hint="cs"/>
          <w:cs/>
          <w:lang w:bidi="fa-IR"/>
        </w:rPr>
        <w:t>‎</w:t>
      </w:r>
      <w:r w:rsidRPr="004630B6">
        <w:rPr>
          <w:rFonts w:ascii="Tahoma" w:hAnsi="Tahoma" w:hint="cs"/>
          <w:rtl/>
          <w:lang w:bidi="fa-IR"/>
        </w:rPr>
        <w:t>شمارد در حالیکه با اسارت افکار انسانها جامعه تسلیم می</w:t>
      </w:r>
      <w:r w:rsidR="00F15D10">
        <w:rPr>
          <w:rFonts w:ascii="Tahoma" w:hAnsi="Tahoma" w:hint="cs"/>
          <w:rtl/>
          <w:lang w:bidi="fa-IR"/>
        </w:rPr>
        <w:t>‌</w:t>
      </w:r>
      <w:r w:rsidR="00D616B1">
        <w:rPr>
          <w:rFonts w:ascii="Tahoma" w:hAnsi="Tahoma" w:hint="cs"/>
          <w:rtl/>
          <w:lang w:bidi="fa-IR"/>
        </w:rPr>
        <w:t>سازد و عُمَر گرچه تازیانه به دست می</w:t>
      </w:r>
      <w:r w:rsidR="00D616B1">
        <w:rPr>
          <w:rFonts w:ascii="Tahoma" w:hAnsi="Tahoma" w:cs="CTraditional Arabic" w:hint="cs"/>
          <w:cs/>
          <w:lang w:bidi="fa-IR"/>
        </w:rPr>
        <w:t>‎</w:t>
      </w:r>
      <w:r w:rsidRPr="004630B6">
        <w:rPr>
          <w:rFonts w:ascii="Tahoma" w:hAnsi="Tahoma" w:hint="cs"/>
          <w:rtl/>
          <w:lang w:bidi="fa-IR"/>
        </w:rPr>
        <w:t>گیرد و</w:t>
      </w:r>
      <w:r w:rsidR="00F15D10">
        <w:rPr>
          <w:rFonts w:ascii="Tahoma" w:hAnsi="Tahoma" w:hint="cs"/>
          <w:rtl/>
          <w:lang w:bidi="fa-IR"/>
        </w:rPr>
        <w:t xml:space="preserve"> </w:t>
      </w:r>
      <w:r w:rsidRPr="004630B6">
        <w:rPr>
          <w:rFonts w:ascii="Tahoma" w:hAnsi="Tahoma" w:hint="cs"/>
          <w:rtl/>
          <w:lang w:bidi="fa-IR"/>
        </w:rPr>
        <w:t>تعزیر می</w:t>
      </w:r>
      <w:r w:rsidR="00F15D10">
        <w:rPr>
          <w:rFonts w:ascii="Tahoma" w:hAnsi="Tahoma" w:hint="cs"/>
          <w:rtl/>
          <w:lang w:bidi="fa-IR"/>
        </w:rPr>
        <w:t>‌</w:t>
      </w:r>
      <w:r w:rsidRPr="004630B6">
        <w:rPr>
          <w:rFonts w:ascii="Tahoma" w:hAnsi="Tahoma" w:hint="cs"/>
          <w:rtl/>
          <w:lang w:bidi="fa-IR"/>
        </w:rPr>
        <w:t>کند و کیف</w:t>
      </w:r>
      <w:r w:rsidR="00D616B1">
        <w:rPr>
          <w:rFonts w:ascii="Tahoma" w:hAnsi="Tahoma" w:hint="cs"/>
          <w:rtl/>
          <w:lang w:bidi="fa-IR"/>
        </w:rPr>
        <w:t>ر می</w:t>
      </w:r>
      <w:r w:rsidR="00D616B1">
        <w:rPr>
          <w:rFonts w:ascii="Tahoma" w:hAnsi="Tahoma" w:cs="CTraditional Arabic" w:hint="cs"/>
          <w:cs/>
          <w:lang w:bidi="fa-IR"/>
        </w:rPr>
        <w:t>‎</w:t>
      </w:r>
      <w:r w:rsidR="00F15D10">
        <w:rPr>
          <w:rFonts w:ascii="Tahoma" w:hAnsi="Tahoma" w:hint="cs"/>
          <w:rtl/>
          <w:lang w:bidi="fa-IR"/>
        </w:rPr>
        <w:t>دهد ام</w:t>
      </w:r>
      <w:r w:rsidRPr="004630B6">
        <w:rPr>
          <w:rFonts w:ascii="Tahoma" w:hAnsi="Tahoma" w:hint="cs"/>
          <w:rtl/>
          <w:lang w:bidi="fa-IR"/>
        </w:rPr>
        <w:t>ا نفسها به راحتی از نای در می</w:t>
      </w:r>
      <w:r w:rsidR="00F15D10">
        <w:rPr>
          <w:rFonts w:ascii="Tahoma" w:hAnsi="Tahoma" w:hint="cs"/>
          <w:rtl/>
          <w:lang w:bidi="fa-IR"/>
        </w:rPr>
        <w:t>‌</w:t>
      </w:r>
      <w:r w:rsidRPr="004630B6">
        <w:rPr>
          <w:rFonts w:ascii="Tahoma" w:hAnsi="Tahoma" w:hint="cs"/>
          <w:rtl/>
          <w:lang w:bidi="fa-IR"/>
        </w:rPr>
        <w:t>آین</w:t>
      </w:r>
      <w:r w:rsidR="00D616B1">
        <w:rPr>
          <w:rFonts w:ascii="Tahoma" w:hAnsi="Tahoma" w:hint="cs"/>
          <w:rtl/>
          <w:lang w:bidi="fa-IR"/>
        </w:rPr>
        <w:t>د و مردم در فضای باز استنشاق می</w:t>
      </w:r>
      <w:r w:rsidR="00D616B1">
        <w:rPr>
          <w:rFonts w:ascii="Tahoma" w:hAnsi="Tahoma" w:cs="CTraditional Arabic" w:hint="cs"/>
          <w:cs/>
          <w:lang w:bidi="fa-IR"/>
        </w:rPr>
        <w:t>‎</w:t>
      </w:r>
      <w:r w:rsidRPr="004630B6">
        <w:rPr>
          <w:rFonts w:ascii="Tahoma" w:hAnsi="Tahoma" w:hint="cs"/>
          <w:rtl/>
          <w:lang w:bidi="fa-IR"/>
        </w:rPr>
        <w:t xml:space="preserve">کنند. </w:t>
      </w:r>
      <w:r w:rsidRPr="00C61981">
        <w:rPr>
          <w:rFonts w:ascii="Tahoma" w:hAnsi="Tahoma" w:hint="cs"/>
          <w:rtl/>
          <w:lang w:bidi="fa-IR"/>
        </w:rPr>
        <w:t>طبری</w:t>
      </w:r>
      <w:r w:rsidR="00D616B1">
        <w:rPr>
          <w:rFonts w:ascii="Tahoma" w:hAnsi="Tahoma" w:hint="cs"/>
          <w:rtl/>
          <w:lang w:bidi="fa-IR"/>
        </w:rPr>
        <w:t xml:space="preserve"> نقل می</w:t>
      </w:r>
      <w:r w:rsidR="00D616B1">
        <w:rPr>
          <w:rFonts w:ascii="Tahoma" w:hAnsi="Tahoma" w:cs="CTraditional Arabic" w:hint="cs"/>
          <w:cs/>
          <w:lang w:bidi="fa-IR"/>
        </w:rPr>
        <w:t>‎</w:t>
      </w:r>
      <w:r w:rsidR="00F15D10">
        <w:rPr>
          <w:rFonts w:ascii="Tahoma" w:hAnsi="Tahoma" w:hint="cs"/>
          <w:rtl/>
          <w:lang w:bidi="fa-IR"/>
        </w:rPr>
        <w:t>کند که</w:t>
      </w:r>
      <w:r w:rsidRPr="004630B6">
        <w:rPr>
          <w:rFonts w:ascii="Tahoma" w:hAnsi="Tahoma" w:hint="cs"/>
          <w:rtl/>
          <w:lang w:bidi="fa-IR"/>
        </w:rPr>
        <w:t>:</w:t>
      </w:r>
      <w:r w:rsidR="00F15D10">
        <w:rPr>
          <w:rFonts w:ascii="Tahoma" w:hAnsi="Tahoma" w:hint="cs"/>
          <w:rtl/>
          <w:lang w:bidi="fa-IR"/>
        </w:rPr>
        <w:t xml:space="preserve"> </w:t>
      </w:r>
      <w:r w:rsidR="00F15D10">
        <w:rPr>
          <w:rFonts w:ascii="Traditional Arabic" w:hAnsi="Traditional Arabic" w:cs="Traditional Arabic"/>
          <w:rtl/>
          <w:lang w:bidi="fa-IR"/>
        </w:rPr>
        <w:t>«</w:t>
      </w:r>
      <w:r w:rsidR="00F15D10">
        <w:rPr>
          <w:rFonts w:ascii="Tahoma" w:hAnsi="Tahoma" w:hint="cs"/>
          <w:rtl/>
          <w:lang w:bidi="fa-IR"/>
        </w:rPr>
        <w:t>و چنین روایت کنند که وی گفتند:</w:t>
      </w:r>
      <w:r w:rsidRPr="004630B6">
        <w:rPr>
          <w:rFonts w:ascii="Tahoma" w:hAnsi="Tahoma" w:hint="cs"/>
          <w:rtl/>
          <w:lang w:bidi="fa-IR"/>
        </w:rPr>
        <w:t xml:space="preserve"> اگر شبانی را بر لب رود </w:t>
      </w:r>
      <w:r w:rsidRPr="00865466">
        <w:rPr>
          <w:rFonts w:ascii="Tahoma" w:hAnsi="Tahoma"/>
          <w:lang w:bidi="fa-IR"/>
        </w:rPr>
        <w:t>]</w:t>
      </w:r>
      <w:r w:rsidRPr="004630B6">
        <w:rPr>
          <w:rFonts w:ascii="Tahoma" w:hAnsi="Tahoma" w:hint="cs"/>
          <w:rtl/>
          <w:lang w:bidi="fa-IR"/>
        </w:rPr>
        <w:t>دجله</w:t>
      </w:r>
      <w:r w:rsidR="00865466" w:rsidRPr="00865466">
        <w:rPr>
          <w:rFonts w:ascii="Tahoma" w:hAnsi="Tahoma"/>
          <w:lang w:bidi="fa-IR"/>
        </w:rPr>
        <w:t>[</w:t>
      </w:r>
      <w:r w:rsidRPr="004630B6">
        <w:rPr>
          <w:rFonts w:ascii="Tahoma" w:hAnsi="Tahoma" w:hint="cs"/>
          <w:rtl/>
          <w:lang w:bidi="fa-IR"/>
        </w:rPr>
        <w:t xml:space="preserve"> و فرات گوسپن</w:t>
      </w:r>
      <w:r w:rsidR="00F15D10">
        <w:rPr>
          <w:rFonts w:ascii="Tahoma" w:hAnsi="Tahoma" w:hint="cs"/>
          <w:rtl/>
          <w:lang w:bidi="fa-IR"/>
        </w:rPr>
        <w:t>دی هلاک شود من بترسم که خدای عز و</w:t>
      </w:r>
      <w:r w:rsidRPr="004630B6">
        <w:rPr>
          <w:rFonts w:ascii="Tahoma" w:hAnsi="Tahoma" w:hint="cs"/>
          <w:rtl/>
          <w:lang w:bidi="fa-IR"/>
        </w:rPr>
        <w:t xml:space="preserve">جل از من بپرسد و گوید چرا </w:t>
      </w:r>
      <w:r w:rsidRPr="00C61981">
        <w:rPr>
          <w:rFonts w:ascii="Tahoma" w:hAnsi="Tahoma"/>
          <w:lang w:bidi="fa-IR"/>
        </w:rPr>
        <w:t>]</w:t>
      </w:r>
      <w:r w:rsidRPr="004630B6">
        <w:rPr>
          <w:rFonts w:ascii="Tahoma" w:hAnsi="Tahoma" w:hint="cs"/>
          <w:rtl/>
          <w:lang w:bidi="fa-IR"/>
        </w:rPr>
        <w:t>او را نگاه نداشتی</w:t>
      </w:r>
      <w:r w:rsidRPr="004630B6">
        <w:rPr>
          <w:rFonts w:ascii="Tahoma" w:hAnsi="Tahoma"/>
          <w:lang w:bidi="fa-IR"/>
        </w:rPr>
        <w:t>[</w:t>
      </w:r>
      <w:r w:rsidR="00F15D10">
        <w:rPr>
          <w:rFonts w:ascii="Traditional Arabic" w:hAnsi="Traditional Arabic" w:cs="Traditional Arabic"/>
          <w:rtl/>
          <w:lang w:bidi="fa-IR"/>
        </w:rPr>
        <w:t>»</w:t>
      </w:r>
      <w:r w:rsidRPr="004630B6">
        <w:rPr>
          <w:rFonts w:ascii="Tahoma" w:hAnsi="Tahoma" w:hint="cs"/>
          <w:rtl/>
          <w:lang w:bidi="fa-IR"/>
        </w:rPr>
        <w:t xml:space="preserve">. و همین </w:t>
      </w:r>
      <w:r w:rsidRPr="00865466">
        <w:rPr>
          <w:rFonts w:ascii="Tahoma" w:hAnsi="Tahoma" w:hint="cs"/>
          <w:rtl/>
          <w:lang w:bidi="fa-IR"/>
        </w:rPr>
        <w:t>عُمَر</w:t>
      </w:r>
      <w:r w:rsidRPr="004630B6">
        <w:rPr>
          <w:rFonts w:ascii="Tahoma" w:hAnsi="Tahoma" w:hint="cs"/>
          <w:b/>
          <w:bCs/>
          <w:rtl/>
          <w:lang w:bidi="fa-IR"/>
        </w:rPr>
        <w:t xml:space="preserve"> </w:t>
      </w:r>
      <w:r w:rsidR="00F15D10">
        <w:rPr>
          <w:rFonts w:ascii="Tahoma" w:hAnsi="Tahoma" w:hint="cs"/>
          <w:rtl/>
          <w:lang w:bidi="fa-IR"/>
        </w:rPr>
        <w:t>فاتح و کشور گشا و</w:t>
      </w:r>
      <w:r w:rsidRPr="004630B6">
        <w:rPr>
          <w:rFonts w:ascii="Tahoma" w:hAnsi="Tahoma" w:hint="cs"/>
          <w:rtl/>
          <w:lang w:bidi="fa-IR"/>
        </w:rPr>
        <w:t>قتی وا</w:t>
      </w:r>
      <w:r w:rsidR="00D616B1">
        <w:rPr>
          <w:rFonts w:ascii="Tahoma" w:hAnsi="Tahoma" w:hint="cs"/>
          <w:rtl/>
          <w:lang w:bidi="fa-IR"/>
        </w:rPr>
        <w:t>رد شهر ایله</w:t>
      </w:r>
      <w:r w:rsidR="00EE1062">
        <w:rPr>
          <w:rFonts w:ascii="Tahoma" w:hAnsi="Tahoma" w:hint="cs"/>
          <w:rtl/>
          <w:lang w:bidi="fa-IR"/>
        </w:rPr>
        <w:t>؛</w:t>
      </w:r>
      <w:r w:rsidR="00D616B1">
        <w:rPr>
          <w:rFonts w:ascii="Tahoma" w:hAnsi="Tahoma" w:hint="cs"/>
          <w:rtl/>
          <w:lang w:bidi="fa-IR"/>
        </w:rPr>
        <w:t xml:space="preserve"> دروازه شام</w:t>
      </w:r>
      <w:r w:rsidR="00EE1062">
        <w:rPr>
          <w:rFonts w:ascii="Tahoma" w:hAnsi="Tahoma" w:hint="cs"/>
          <w:rtl/>
          <w:lang w:bidi="fa-IR"/>
        </w:rPr>
        <w:t>،</w:t>
      </w:r>
      <w:r w:rsidR="00D616B1">
        <w:rPr>
          <w:rFonts w:ascii="Tahoma" w:hAnsi="Tahoma" w:hint="cs"/>
          <w:rtl/>
          <w:lang w:bidi="fa-IR"/>
        </w:rPr>
        <w:t xml:space="preserve"> می</w:t>
      </w:r>
      <w:r w:rsidR="00D616B1">
        <w:rPr>
          <w:rFonts w:ascii="Tahoma" w:hAnsi="Tahoma" w:cs="CTraditional Arabic" w:hint="cs"/>
          <w:cs/>
          <w:lang w:bidi="fa-IR"/>
        </w:rPr>
        <w:t>‎</w:t>
      </w:r>
      <w:r w:rsidRPr="004630B6">
        <w:rPr>
          <w:rFonts w:ascii="Tahoma" w:hAnsi="Tahoma" w:hint="cs"/>
          <w:rtl/>
          <w:lang w:bidi="fa-IR"/>
        </w:rPr>
        <w:t>شود بزرگترین فرم</w:t>
      </w:r>
      <w:r w:rsidR="00D616B1">
        <w:rPr>
          <w:rFonts w:ascii="Tahoma" w:hAnsi="Tahoma" w:hint="cs"/>
          <w:rtl/>
          <w:lang w:bidi="fa-IR"/>
        </w:rPr>
        <w:t>ان تاریخ عدالت را صادر می</w:t>
      </w:r>
      <w:r w:rsidR="00D616B1">
        <w:rPr>
          <w:rFonts w:ascii="Tahoma" w:hAnsi="Tahoma" w:cs="CTraditional Arabic" w:hint="cs"/>
          <w:cs/>
          <w:lang w:bidi="fa-IR"/>
        </w:rPr>
        <w:t>‎</w:t>
      </w:r>
      <w:r w:rsidR="00F15D10">
        <w:rPr>
          <w:rFonts w:ascii="Tahoma" w:hAnsi="Tahoma" w:hint="cs"/>
          <w:rtl/>
          <w:lang w:bidi="fa-IR"/>
        </w:rPr>
        <w:t>کند</w:t>
      </w:r>
      <w:r w:rsidR="00D616B1">
        <w:rPr>
          <w:rFonts w:ascii="Tahoma" w:hAnsi="Tahoma" w:hint="cs"/>
          <w:rtl/>
          <w:lang w:bidi="fa-IR"/>
        </w:rPr>
        <w:t xml:space="preserve"> </w:t>
      </w:r>
      <w:r w:rsidR="00F15D10">
        <w:rPr>
          <w:rFonts w:ascii="Tahoma" w:hAnsi="Tahoma" w:hint="cs"/>
          <w:rtl/>
          <w:lang w:bidi="fa-IR"/>
        </w:rPr>
        <w:t>که</w:t>
      </w:r>
      <w:r w:rsidRPr="004630B6">
        <w:rPr>
          <w:rFonts w:ascii="Tahoma" w:hAnsi="Tahoma" w:hint="cs"/>
          <w:rtl/>
          <w:lang w:bidi="fa-IR"/>
        </w:rPr>
        <w:t xml:space="preserve">: </w:t>
      </w:r>
      <w:r w:rsidR="00F15D10">
        <w:rPr>
          <w:rFonts w:ascii="Traditional Arabic" w:hAnsi="Traditional Arabic" w:cs="Traditional Arabic"/>
          <w:rtl/>
          <w:lang w:bidi="fa-IR"/>
        </w:rPr>
        <w:t>«</w:t>
      </w:r>
      <w:r w:rsidR="00D616B1">
        <w:rPr>
          <w:rFonts w:ascii="Tahoma" w:hAnsi="Tahoma" w:hint="cs"/>
          <w:rtl/>
          <w:lang w:bidi="fa-IR"/>
        </w:rPr>
        <w:t>هر</w:t>
      </w:r>
      <w:r w:rsidRPr="004630B6">
        <w:rPr>
          <w:rFonts w:ascii="Tahoma" w:hAnsi="Tahoma" w:hint="cs"/>
          <w:rtl/>
          <w:lang w:bidi="fa-IR"/>
        </w:rPr>
        <w:t>کس که درم دارد</w:t>
      </w:r>
      <w:r w:rsidR="00D616B1">
        <w:rPr>
          <w:rFonts w:ascii="Tahoma" w:hAnsi="Tahoma" w:hint="cs"/>
          <w:rtl/>
          <w:lang w:bidi="fa-IR"/>
        </w:rPr>
        <w:t xml:space="preserve"> زاد و علفه از بازار بخرد. و هر</w:t>
      </w:r>
      <w:r w:rsidRPr="004630B6">
        <w:rPr>
          <w:rFonts w:ascii="Tahoma" w:hAnsi="Tahoma" w:hint="cs"/>
          <w:rtl/>
          <w:lang w:bidi="fa-IR"/>
        </w:rPr>
        <w:t>کس که درم ن</w:t>
      </w:r>
      <w:r w:rsidR="00D616B1">
        <w:rPr>
          <w:rFonts w:ascii="Tahoma" w:hAnsi="Tahoma" w:hint="cs"/>
          <w:rtl/>
          <w:lang w:bidi="fa-IR"/>
        </w:rPr>
        <w:t>دارد از بیت المال بستاند و بخرد</w:t>
      </w:r>
      <w:r w:rsidRPr="004630B6">
        <w:rPr>
          <w:rFonts w:ascii="Tahoma" w:hAnsi="Tahoma" w:hint="cs"/>
          <w:rtl/>
          <w:lang w:bidi="fa-IR"/>
        </w:rPr>
        <w:t xml:space="preserve"> و</w:t>
      </w:r>
      <w:r w:rsidR="00F15D10">
        <w:rPr>
          <w:rFonts w:ascii="Tahoma" w:hAnsi="Tahoma" w:hint="cs"/>
          <w:rtl/>
          <w:lang w:bidi="fa-IR"/>
        </w:rPr>
        <w:t xml:space="preserve"> هیچ زحمت مردم ندهند تا خدای عز وج</w:t>
      </w:r>
      <w:r w:rsidRPr="004630B6">
        <w:rPr>
          <w:rFonts w:ascii="Tahoma" w:hAnsi="Tahoma" w:hint="cs"/>
          <w:rtl/>
          <w:lang w:bidi="fa-IR"/>
        </w:rPr>
        <w:t>ل مرا بدین عقوبت نکند که از شما به مردم رنجی رسد و گوید</w:t>
      </w:r>
      <w:r w:rsidR="00F85762">
        <w:rPr>
          <w:rFonts w:ascii="Tahoma" w:hAnsi="Tahoma" w:hint="cs"/>
          <w:rtl/>
          <w:lang w:bidi="fa-IR"/>
        </w:rPr>
        <w:t xml:space="preserve"> تو خواستی که بزرگی کنی و</w:t>
      </w:r>
      <w:r w:rsidR="00F15D10">
        <w:rPr>
          <w:rFonts w:ascii="Tahoma" w:hAnsi="Tahoma" w:hint="cs"/>
          <w:rtl/>
          <w:lang w:bidi="fa-IR"/>
        </w:rPr>
        <w:t>...!!</w:t>
      </w:r>
      <w:r w:rsidR="00F15D10">
        <w:rPr>
          <w:rFonts w:ascii="Traditional Arabic" w:hAnsi="Traditional Arabic" w:cs="Traditional Arabic"/>
          <w:rtl/>
          <w:lang w:bidi="fa-IR"/>
        </w:rPr>
        <w:t>»</w:t>
      </w:r>
      <w:r w:rsidR="00F15D10">
        <w:rPr>
          <w:rFonts w:ascii="Tahoma" w:hAnsi="Tahoma" w:hint="cs"/>
          <w:rtl/>
          <w:lang w:bidi="fa-IR"/>
        </w:rPr>
        <w:t>.</w:t>
      </w:r>
      <w:r w:rsidR="00865466">
        <w:rPr>
          <w:rFonts w:ascii="Tahoma" w:hAnsi="Tahoma"/>
          <w:lang w:bidi="fa-IR"/>
        </w:rPr>
        <w:t xml:space="preserve"> </w:t>
      </w:r>
    </w:p>
    <w:p w:rsidR="00DF0202" w:rsidRPr="004630B6" w:rsidRDefault="00D616B1" w:rsidP="00865466">
      <w:pPr>
        <w:pStyle w:val="a"/>
        <w:rPr>
          <w:rtl/>
        </w:rPr>
      </w:pPr>
      <w:r>
        <w:rPr>
          <w:rFonts w:hint="cs"/>
          <w:rtl/>
        </w:rPr>
        <w:t>اسلام اینچنین فرمانده و خلیفه</w:t>
      </w:r>
      <w:r>
        <w:rPr>
          <w:rFonts w:cs="CTraditional Arabic" w:hint="cs"/>
          <w:cs/>
        </w:rPr>
        <w:t>‎</w:t>
      </w:r>
      <w:r w:rsidR="00DF0202" w:rsidRPr="004630B6">
        <w:rPr>
          <w:rFonts w:hint="cs"/>
          <w:rtl/>
        </w:rPr>
        <w:t>ای بار می</w:t>
      </w:r>
      <w:r w:rsidR="00F15D10">
        <w:rPr>
          <w:rFonts w:hint="cs"/>
          <w:rtl/>
        </w:rPr>
        <w:t>‌آورد که هدفش آزادی و حری</w:t>
      </w:r>
      <w:r w:rsidR="00DF0202" w:rsidRPr="004630B6">
        <w:rPr>
          <w:rFonts w:hint="cs"/>
          <w:rtl/>
        </w:rPr>
        <w:t>ت انسان از زنجیرهای اسارت</w:t>
      </w:r>
      <w:dir w:val="rtl">
        <w:r w:rsidR="00DF0202" w:rsidRPr="004630B6">
          <w:rPr>
            <w:rFonts w:hint="cs"/>
            <w:rtl/>
          </w:rPr>
          <w:t>آفرین بی</w:t>
        </w:r>
        <w:dir w:val="rtl">
          <w:r w:rsidR="00DF0202" w:rsidRPr="004630B6">
            <w:rPr>
              <w:rFonts w:hint="cs"/>
              <w:rtl/>
            </w:rPr>
            <w:t>خدایی و ستمگری است و ا</w:t>
          </w:r>
          <w:r w:rsidR="00F15D10">
            <w:rPr>
              <w:rFonts w:hint="cs"/>
              <w:rtl/>
            </w:rPr>
            <w:t>غلب مدعیان سلطه گر نظامهای بشری</w:t>
          </w:r>
          <w:r w:rsidR="00DF0202" w:rsidRPr="004630B6">
            <w:rPr>
              <w:rFonts w:hint="cs"/>
              <w:rtl/>
            </w:rPr>
            <w:t xml:space="preserve"> آدمیان را به زیر سلطه خود در می</w:t>
          </w:r>
          <w:r w:rsidR="00F15D10">
            <w:rPr>
              <w:rFonts w:hint="cs"/>
              <w:rtl/>
            </w:rPr>
            <w:t>‌</w:t>
          </w:r>
          <w:r w:rsidR="00DF0202" w:rsidRPr="004630B6">
            <w:rPr>
              <w:rFonts w:hint="cs"/>
              <w:rtl/>
            </w:rPr>
            <w:t>آورند و آزادگی را به بهای ارزان می</w:t>
          </w:r>
          <w:r w:rsidR="00F15D10">
            <w:rPr>
              <w:rFonts w:hint="cs"/>
              <w:rtl/>
            </w:rPr>
            <w:t>‌</w:t>
          </w:r>
          <w:r w:rsidR="00DF0202" w:rsidRPr="004630B6">
            <w:rPr>
              <w:rFonts w:hint="cs"/>
              <w:rtl/>
            </w:rPr>
            <w:t>فروشند.</w:t>
          </w:r>
          <w:r w:rsidR="000D5427">
            <w:t>‬</w:t>
          </w:r>
          <w:r w:rsidR="000D5427">
            <w:t>‬</w:t>
          </w:r>
          <w:r w:rsidR="00A225C0">
            <w:t>‬</w:t>
          </w:r>
          <w:r w:rsidR="00A225C0">
            <w:t>‬</w:t>
          </w:r>
          <w:r w:rsidR="00985AA9">
            <w:t>‬</w:t>
          </w:r>
          <w:r w:rsidR="00985AA9">
            <w:t>‬</w:t>
          </w:r>
          <w:r w:rsidR="002F1355">
            <w:t>‬</w:t>
          </w:r>
          <w:r w:rsidR="002F1355">
            <w:t>‬</w:t>
          </w:r>
        </w:dir>
      </w:dir>
    </w:p>
    <w:p w:rsidR="00493B88" w:rsidRDefault="00F15D10" w:rsidP="00865466">
      <w:pPr>
        <w:pStyle w:val="a"/>
        <w:rPr>
          <w:rtl/>
        </w:rPr>
      </w:pPr>
      <w:r w:rsidRPr="00865466">
        <w:rPr>
          <w:rFonts w:hint="cs"/>
          <w:rtl/>
        </w:rPr>
        <w:t>سنایی غ</w:t>
      </w:r>
      <w:r w:rsidR="00DF0202" w:rsidRPr="00865466">
        <w:rPr>
          <w:rFonts w:hint="cs"/>
          <w:rtl/>
        </w:rPr>
        <w:t>زنوی عارف</w:t>
      </w:r>
      <w:r w:rsidRPr="00865466">
        <w:rPr>
          <w:rFonts w:hint="cs"/>
          <w:rtl/>
        </w:rPr>
        <w:t xml:space="preserve"> سوخته</w:t>
      </w:r>
      <w:r>
        <w:rPr>
          <w:rFonts w:hint="cs"/>
          <w:rtl/>
        </w:rPr>
        <w:t xml:space="preserve"> دل و سالک بلند آوازه، در</w:t>
      </w:r>
      <w:r w:rsidR="00DF0202" w:rsidRPr="004630B6">
        <w:rPr>
          <w:rFonts w:hint="cs"/>
          <w:rtl/>
        </w:rPr>
        <w:t xml:space="preserve">ه و </w:t>
      </w:r>
      <w:r w:rsidR="00DF0202" w:rsidRPr="00865466">
        <w:rPr>
          <w:rFonts w:hint="cs"/>
          <w:rtl/>
        </w:rPr>
        <w:t>تازیانه عُمَر و ذوالفقار</w:t>
      </w:r>
      <w:r w:rsidR="00DF0202" w:rsidRPr="004630B6">
        <w:rPr>
          <w:rFonts w:hint="cs"/>
          <w:rtl/>
        </w:rPr>
        <w:t xml:space="preserve"> و شمشیر علی را در ایجاد ج</w:t>
      </w:r>
      <w:r w:rsidR="00D616B1">
        <w:rPr>
          <w:rFonts w:hint="cs"/>
          <w:rtl/>
        </w:rPr>
        <w:t>امعه توحیدی آزاد یکسان می داند:</w:t>
      </w:r>
    </w:p>
    <w:p w:rsidR="00DF0202" w:rsidRPr="004630B6" w:rsidRDefault="00F15D10" w:rsidP="002B0A65">
      <w:pPr>
        <w:tabs>
          <w:tab w:val="right" w:pos="1260"/>
          <w:tab w:val="right" w:pos="1440"/>
        </w:tabs>
        <w:bidi/>
        <w:spacing w:before="240" w:after="240"/>
        <w:ind w:firstLine="142"/>
        <w:jc w:val="both"/>
        <w:rPr>
          <w:rFonts w:ascii="Tahoma" w:hAnsi="Tahoma"/>
          <w:rtl/>
          <w:lang w:bidi="fa-IR"/>
        </w:rPr>
      </w:pPr>
      <w:r>
        <w:rPr>
          <w:rFonts w:ascii="Tahoma" w:hAnsi="Tahoma" w:hint="cs"/>
          <w:rtl/>
          <w:lang w:bidi="fa-IR"/>
        </w:rPr>
        <w:t>یا چون عُمَر به دُرَّ</w:t>
      </w:r>
      <w:r w:rsidR="00DF0202" w:rsidRPr="004630B6">
        <w:rPr>
          <w:rFonts w:ascii="Tahoma" w:hAnsi="Tahoma" w:hint="cs"/>
          <w:rtl/>
          <w:lang w:bidi="fa-IR"/>
        </w:rPr>
        <w:t xml:space="preserve">ه جهان قرار ده </w:t>
      </w:r>
      <w:r w:rsidR="004D040D">
        <w:rPr>
          <w:rFonts w:ascii="Tahoma" w:hAnsi="Tahoma" w:hint="cs"/>
          <w:rtl/>
          <w:lang w:bidi="fa-IR"/>
        </w:rPr>
        <w:t xml:space="preserve">           </w:t>
      </w:r>
      <w:r w:rsidR="00DF0202" w:rsidRPr="004630B6">
        <w:rPr>
          <w:rFonts w:ascii="Tahoma" w:hAnsi="Tahoma" w:hint="cs"/>
          <w:rtl/>
          <w:lang w:bidi="fa-IR"/>
        </w:rPr>
        <w:t xml:space="preserve"> یا چون علی به تیغ فراوان حصارگیر</w:t>
      </w:r>
      <w:r w:rsidRPr="00F15D10">
        <w:rPr>
          <w:rFonts w:ascii="Tahoma" w:hAnsi="Tahoma" w:hint="cs"/>
          <w:vertAlign w:val="superscript"/>
          <w:rtl/>
          <w:lang w:bidi="fa-IR"/>
        </w:rPr>
        <w:t>(</w:t>
      </w:r>
      <w:r w:rsidRPr="00F15D10">
        <w:rPr>
          <w:rStyle w:val="FootnoteReference"/>
          <w:rFonts w:ascii="Tahoma" w:hAnsi="Tahoma"/>
          <w:rtl/>
          <w:lang w:bidi="fa-IR"/>
        </w:rPr>
        <w:footnoteReference w:id="16"/>
      </w:r>
      <w:r w:rsidRPr="00F15D10">
        <w:rPr>
          <w:rFonts w:ascii="Tahoma" w:hAnsi="Tahoma" w:hint="cs"/>
          <w:vertAlign w:val="superscript"/>
          <w:rtl/>
          <w:lang w:bidi="fa-IR"/>
        </w:rPr>
        <w:t>)</w:t>
      </w:r>
    </w:p>
    <w:p w:rsidR="00DF0202" w:rsidRPr="006A0C80" w:rsidRDefault="00DF0F90" w:rsidP="00865466">
      <w:pPr>
        <w:pStyle w:val="a"/>
        <w:rPr>
          <w:rtl/>
        </w:rPr>
      </w:pPr>
      <w:r>
        <w:rPr>
          <w:rFonts w:hint="cs"/>
          <w:rtl/>
        </w:rPr>
        <w:t xml:space="preserve">در قصیدۀ </w:t>
      </w:r>
      <w:r>
        <w:rPr>
          <w:rFonts w:ascii="Traditional Arabic" w:hAnsi="Traditional Arabic" w:cs="Traditional Arabic"/>
          <w:rtl/>
        </w:rPr>
        <w:t>«</w:t>
      </w:r>
      <w:r>
        <w:rPr>
          <w:rFonts w:hint="cs"/>
          <w:rtl/>
        </w:rPr>
        <w:t>نکوهش اصحاب قال</w:t>
      </w:r>
      <w:r>
        <w:rPr>
          <w:rFonts w:ascii="Traditional Arabic" w:hAnsi="Traditional Arabic" w:cs="Traditional Arabic"/>
          <w:rtl/>
        </w:rPr>
        <w:t>»</w:t>
      </w:r>
      <w:r w:rsidR="00DF0202" w:rsidRPr="004630B6">
        <w:rPr>
          <w:rFonts w:hint="cs"/>
          <w:rtl/>
        </w:rPr>
        <w:t xml:space="preserve"> </w:t>
      </w:r>
      <w:r w:rsidR="00DF0202" w:rsidRPr="006A0C80">
        <w:rPr>
          <w:rFonts w:hint="cs"/>
          <w:rtl/>
        </w:rPr>
        <w:t xml:space="preserve">تازیانه و دوال کیفر </w:t>
      </w:r>
      <w:r w:rsidR="00DF0202" w:rsidRPr="00865466">
        <w:rPr>
          <w:rFonts w:hint="cs"/>
          <w:rtl/>
        </w:rPr>
        <w:t>عُمَر</w:t>
      </w:r>
      <w:r w:rsidRPr="006A0C80">
        <w:rPr>
          <w:rFonts w:hint="cs"/>
          <w:rtl/>
        </w:rPr>
        <w:t xml:space="preserve"> را</w:t>
      </w:r>
      <w:r w:rsidR="00DF0202" w:rsidRPr="006A0C80">
        <w:rPr>
          <w:rFonts w:hint="cs"/>
          <w:rtl/>
        </w:rPr>
        <w:t>، دولت می</w:t>
      </w:r>
      <w:r w:rsidRPr="006A0C80">
        <w:rPr>
          <w:rFonts w:hint="cs"/>
          <w:rtl/>
        </w:rPr>
        <w:t>‌نامد و</w:t>
      </w:r>
      <w:r w:rsidR="00DF0202" w:rsidRPr="006A0C80">
        <w:rPr>
          <w:rFonts w:hint="cs"/>
          <w:rtl/>
        </w:rPr>
        <w:t xml:space="preserve"> می</w:t>
      </w:r>
      <w:r w:rsidRPr="006A0C80">
        <w:rPr>
          <w:rFonts w:hint="cs"/>
          <w:rtl/>
        </w:rPr>
        <w:t>‌</w:t>
      </w:r>
      <w:r w:rsidR="00DF0202" w:rsidRPr="006A0C80">
        <w:rPr>
          <w:rFonts w:hint="cs"/>
          <w:rtl/>
        </w:rPr>
        <w:t>گوید</w:t>
      </w:r>
      <w:r w:rsidRPr="00C61981">
        <w:rPr>
          <w:rFonts w:hint="cs"/>
          <w:rtl/>
        </w:rPr>
        <w:t>:</w:t>
      </w:r>
      <w:r w:rsidR="00DF0202" w:rsidRPr="00C61981">
        <w:rPr>
          <w:rFonts w:hint="cs"/>
          <w:rtl/>
        </w:rPr>
        <w:t xml:space="preserve"> عُمَرها</w:t>
      </w:r>
      <w:r w:rsidR="00DF0202" w:rsidRPr="006A0C80">
        <w:rPr>
          <w:rFonts w:hint="cs"/>
          <w:rtl/>
        </w:rPr>
        <w:t xml:space="preserve"> فراوانند </w:t>
      </w:r>
      <w:r w:rsidR="00D616B1">
        <w:rPr>
          <w:rFonts w:hint="cs"/>
          <w:rtl/>
        </w:rPr>
        <w:t>ولی سخت کوشان ستم ستیز نایابند:</w:t>
      </w:r>
    </w:p>
    <w:p w:rsidR="00C61981" w:rsidRDefault="00C61981" w:rsidP="002B0A65">
      <w:pPr>
        <w:tabs>
          <w:tab w:val="right" w:pos="1260"/>
          <w:tab w:val="right" w:pos="1440"/>
        </w:tabs>
        <w:bidi/>
        <w:spacing w:before="240"/>
        <w:jc w:val="left"/>
        <w:rPr>
          <w:rFonts w:ascii="Tahoma" w:hAnsi="Tahoma"/>
          <w:lang w:bidi="fa-IR"/>
        </w:rPr>
      </w:pPr>
      <w:r>
        <w:rPr>
          <w:rFonts w:ascii="Tahoma" w:hAnsi="Tahoma"/>
          <w:lang w:bidi="fa-IR"/>
        </w:rPr>
        <w:tab/>
      </w:r>
      <w:r>
        <w:rPr>
          <w:rFonts w:ascii="Tahoma" w:hAnsi="Tahoma"/>
          <w:lang w:bidi="fa-IR"/>
        </w:rPr>
        <w:tab/>
      </w:r>
      <w:r w:rsidR="00DF0202" w:rsidRPr="004630B6">
        <w:rPr>
          <w:rFonts w:ascii="Tahoma" w:hAnsi="Tahoma" w:hint="cs"/>
          <w:rtl/>
          <w:lang w:bidi="fa-IR"/>
        </w:rPr>
        <w:t>دولتی بود آن دوالی کش عُمَر در کف گرفت</w:t>
      </w:r>
    </w:p>
    <w:p w:rsidR="00DF0202" w:rsidRPr="004630B6" w:rsidRDefault="00DF0202" w:rsidP="002B0A65">
      <w:pPr>
        <w:tabs>
          <w:tab w:val="right" w:pos="1260"/>
          <w:tab w:val="right" w:pos="1440"/>
        </w:tabs>
        <w:bidi/>
        <w:spacing w:after="240"/>
        <w:jc w:val="left"/>
        <w:rPr>
          <w:rFonts w:ascii="Tahoma" w:hAnsi="Tahoma"/>
          <w:rtl/>
          <w:lang w:bidi="fa-IR"/>
        </w:rPr>
      </w:pPr>
      <w:r w:rsidRPr="004630B6">
        <w:rPr>
          <w:rFonts w:ascii="Tahoma" w:hAnsi="Tahoma" w:hint="cs"/>
          <w:rtl/>
          <w:lang w:bidi="fa-IR"/>
        </w:rPr>
        <w:t xml:space="preserve"> </w:t>
      </w:r>
      <w:r w:rsidR="004D040D">
        <w:rPr>
          <w:rFonts w:ascii="Tahoma" w:hAnsi="Tahoma" w:hint="cs"/>
          <w:rtl/>
          <w:lang w:bidi="fa-IR"/>
        </w:rPr>
        <w:t xml:space="preserve">    </w:t>
      </w:r>
      <w:r w:rsidR="00C61981">
        <w:rPr>
          <w:rFonts w:ascii="Tahoma" w:hAnsi="Tahoma"/>
          <w:lang w:bidi="fa-IR"/>
        </w:rPr>
        <w:tab/>
      </w:r>
      <w:r w:rsidR="00C61981">
        <w:rPr>
          <w:rFonts w:ascii="Tahoma" w:hAnsi="Tahoma"/>
          <w:lang w:bidi="fa-IR"/>
        </w:rPr>
        <w:tab/>
      </w:r>
      <w:r w:rsidR="00C61981">
        <w:rPr>
          <w:rFonts w:ascii="Tahoma" w:hAnsi="Tahoma"/>
          <w:lang w:bidi="fa-IR"/>
        </w:rPr>
        <w:tab/>
      </w:r>
      <w:r w:rsidR="004D040D">
        <w:rPr>
          <w:rFonts w:ascii="Tahoma" w:hAnsi="Tahoma" w:hint="cs"/>
          <w:rtl/>
          <w:lang w:bidi="fa-IR"/>
        </w:rPr>
        <w:t xml:space="preserve">   </w:t>
      </w:r>
      <w:r w:rsidR="00C61981">
        <w:rPr>
          <w:rFonts w:ascii="Tahoma" w:hAnsi="Tahoma"/>
          <w:lang w:bidi="fa-IR"/>
        </w:rPr>
        <w:tab/>
      </w:r>
      <w:r w:rsidRPr="004630B6">
        <w:rPr>
          <w:rFonts w:ascii="Tahoma" w:hAnsi="Tahoma" w:hint="cs"/>
          <w:rtl/>
          <w:lang w:bidi="fa-IR"/>
        </w:rPr>
        <w:t xml:space="preserve"> ورنه عُمَر هست بسیاری نمی بینم دوال</w:t>
      </w:r>
      <w:r w:rsidR="00DF0F90" w:rsidRPr="00DF0F90">
        <w:rPr>
          <w:rFonts w:ascii="Tahoma" w:hAnsi="Tahoma" w:hint="cs"/>
          <w:vertAlign w:val="superscript"/>
          <w:rtl/>
          <w:lang w:bidi="fa-IR"/>
        </w:rPr>
        <w:t>(</w:t>
      </w:r>
      <w:r w:rsidR="00DF0F90" w:rsidRPr="00DF0F90">
        <w:rPr>
          <w:rStyle w:val="FootnoteReference"/>
          <w:rFonts w:ascii="Tahoma" w:hAnsi="Tahoma"/>
          <w:rtl/>
          <w:lang w:bidi="fa-IR"/>
        </w:rPr>
        <w:footnoteReference w:id="17"/>
      </w:r>
      <w:r w:rsidR="00DF0F90" w:rsidRPr="00DF0F90">
        <w:rPr>
          <w:rFonts w:ascii="Tahoma" w:hAnsi="Tahoma" w:hint="cs"/>
          <w:vertAlign w:val="superscript"/>
          <w:rtl/>
          <w:lang w:bidi="fa-IR"/>
        </w:rPr>
        <w:t>)</w:t>
      </w:r>
    </w:p>
    <w:p w:rsidR="00DF0202" w:rsidRPr="00C61981" w:rsidRDefault="00DF0F90" w:rsidP="00C61981">
      <w:pPr>
        <w:pStyle w:val="a"/>
      </w:pPr>
      <w:r w:rsidRPr="00C61981">
        <w:rPr>
          <w:rFonts w:hint="cs"/>
          <w:rtl/>
        </w:rPr>
        <w:t>عُمَر بدعت شکن و پیکارگر ضد</w:t>
      </w:r>
      <w:r w:rsidR="00DF0202" w:rsidRPr="00C61981">
        <w:rPr>
          <w:rFonts w:hint="cs"/>
          <w:rtl/>
        </w:rPr>
        <w:t xml:space="preserve"> ارزش است و در هوایی استنشاق می</w:t>
      </w:r>
      <w:r w:rsidRPr="00C61981">
        <w:rPr>
          <w:rFonts w:hint="cs"/>
          <w:rtl/>
        </w:rPr>
        <w:t>‌کند که نای معنایش تاب تحمل آلودگیها را ندارد. و فضای شریعت را با حد</w:t>
      </w:r>
      <w:r w:rsidR="00DF0202" w:rsidRPr="00C61981">
        <w:rPr>
          <w:rFonts w:hint="cs"/>
          <w:rtl/>
        </w:rPr>
        <w:t xml:space="preserve"> و</w:t>
      </w:r>
      <w:r w:rsidRPr="00C61981">
        <w:rPr>
          <w:rFonts w:hint="cs"/>
          <w:rtl/>
        </w:rPr>
        <w:t xml:space="preserve"> </w:t>
      </w:r>
      <w:r w:rsidR="00DF0202" w:rsidRPr="00C61981">
        <w:rPr>
          <w:rFonts w:hint="cs"/>
          <w:rtl/>
        </w:rPr>
        <w:t>تعزیر از هر نوع آلایش پاک می</w:t>
      </w:r>
      <w:r w:rsidRPr="00C61981">
        <w:rPr>
          <w:rFonts w:hint="cs"/>
          <w:rtl/>
        </w:rPr>
        <w:t>‌</w:t>
      </w:r>
      <w:r w:rsidR="00DF0202" w:rsidRPr="00C61981">
        <w:rPr>
          <w:rFonts w:hint="cs"/>
          <w:rtl/>
        </w:rPr>
        <w:t>کند اگر چه</w:t>
      </w:r>
      <w:r w:rsidR="00D616B1" w:rsidRPr="00C61981">
        <w:rPr>
          <w:rFonts w:hint="cs"/>
          <w:rtl/>
        </w:rPr>
        <w:t xml:space="preserve"> مخاطب او پسرش باشد.</w:t>
      </w:r>
    </w:p>
    <w:tbl>
      <w:tblPr>
        <w:bidiVisual/>
        <w:tblW w:w="0" w:type="auto"/>
        <w:tblCellMar>
          <w:left w:w="0" w:type="dxa"/>
          <w:right w:w="0" w:type="dxa"/>
        </w:tblCellMar>
        <w:tblLook w:val="04A0" w:firstRow="1" w:lastRow="0" w:firstColumn="1" w:lastColumn="0" w:noHBand="0" w:noVBand="1"/>
      </w:tblPr>
      <w:tblGrid>
        <w:gridCol w:w="3606"/>
        <w:gridCol w:w="270"/>
        <w:gridCol w:w="3495"/>
      </w:tblGrid>
      <w:tr w:rsidR="000B7EDC" w:rsidRPr="00987B21" w:rsidTr="000B7EDC">
        <w:tc>
          <w:tcPr>
            <w:tcW w:w="3661" w:type="dxa"/>
            <w:vMerge w:val="restart"/>
          </w:tcPr>
          <w:p w:rsidR="000B7EDC" w:rsidRPr="000B7EDC" w:rsidRDefault="000B7EDC" w:rsidP="00D000A5">
            <w:pPr>
              <w:pStyle w:val="a"/>
              <w:spacing w:before="120" w:line="240" w:lineRule="auto"/>
              <w:ind w:firstLine="0"/>
              <w:jc w:val="lowKashida"/>
              <w:rPr>
                <w:sz w:val="8"/>
                <w:szCs w:val="2"/>
                <w:rtl/>
              </w:rPr>
            </w:pPr>
            <w:r w:rsidRPr="00867E76">
              <w:rPr>
                <w:rFonts w:ascii="Tahoma" w:hAnsi="Tahoma" w:hint="cs"/>
                <w:rtl/>
              </w:rPr>
              <w:t>آن امامی کو ز حجت بیخ بدعت را بکند</w:t>
            </w:r>
            <w:r>
              <w:rPr>
                <w:rFonts w:ascii="Tahoma" w:hAnsi="Tahoma"/>
              </w:rPr>
              <w:br/>
            </w:r>
            <w:r w:rsidR="00D000A5">
              <w:rPr>
                <w:rFonts w:ascii="Tahoma" w:hAnsi="Tahoma" w:hint="cs"/>
                <w:rtl/>
              </w:rPr>
              <w:t>آنک در پیش صحابان فضل او</w:t>
            </w:r>
            <w:r w:rsidRPr="00867E76">
              <w:rPr>
                <w:rFonts w:ascii="Tahoma" w:hAnsi="Tahoma" w:hint="cs"/>
                <w:rtl/>
              </w:rPr>
              <w:t xml:space="preserve">گفتی رسول          </w:t>
            </w:r>
            <w:r>
              <w:rPr>
                <w:rFonts w:ascii="Tahoma" w:hAnsi="Tahoma"/>
              </w:rPr>
              <w:br/>
            </w:r>
            <w:r w:rsidRPr="00867E76">
              <w:rPr>
                <w:rFonts w:ascii="Tahoma" w:hAnsi="Tahoma" w:hint="cs"/>
                <w:sz w:val="27"/>
                <w:szCs w:val="27"/>
                <w:rtl/>
              </w:rPr>
              <w:t xml:space="preserve">شمع جنـت خواند عُمَر را نبی یک بار وبس          </w:t>
            </w:r>
            <w:r>
              <w:br/>
            </w:r>
          </w:p>
        </w:tc>
        <w:tc>
          <w:tcPr>
            <w:tcW w:w="275" w:type="dxa"/>
          </w:tcPr>
          <w:p w:rsidR="000B7EDC" w:rsidRPr="00987B21" w:rsidRDefault="000B7EDC" w:rsidP="00CF59A2">
            <w:pPr>
              <w:pStyle w:val="a"/>
              <w:spacing w:before="120" w:line="240" w:lineRule="auto"/>
              <w:ind w:firstLine="0"/>
              <w:rPr>
                <w:rtl/>
              </w:rPr>
            </w:pPr>
          </w:p>
        </w:tc>
        <w:tc>
          <w:tcPr>
            <w:tcW w:w="3549" w:type="dxa"/>
            <w:vMerge w:val="restart"/>
          </w:tcPr>
          <w:p w:rsidR="000B7EDC" w:rsidRPr="000B7EDC" w:rsidRDefault="000B7EDC" w:rsidP="00CF59A2">
            <w:pPr>
              <w:tabs>
                <w:tab w:val="right" w:pos="1260"/>
                <w:tab w:val="right" w:pos="1440"/>
              </w:tabs>
              <w:bidi/>
              <w:spacing w:before="120"/>
              <w:ind w:firstLine="0"/>
              <w:jc w:val="lowKashida"/>
              <w:rPr>
                <w:rFonts w:ascii="Tahoma" w:hAnsi="Tahoma"/>
                <w:sz w:val="2"/>
                <w:szCs w:val="2"/>
                <w:rtl/>
                <w:lang w:bidi="fa-IR"/>
              </w:rPr>
            </w:pPr>
            <w:r w:rsidRPr="00867E76">
              <w:rPr>
                <w:rFonts w:ascii="Tahoma" w:hAnsi="Tahoma" w:hint="cs"/>
                <w:rtl/>
                <w:lang w:bidi="fa-IR"/>
              </w:rPr>
              <w:t>نخل دین در بوستان علم زو آمد به بار</w:t>
            </w:r>
            <w:r>
              <w:rPr>
                <w:rFonts w:ascii="Tahoma" w:hAnsi="Tahoma"/>
                <w:lang w:bidi="fa-IR"/>
              </w:rPr>
              <w:br/>
            </w:r>
            <w:r w:rsidRPr="00867E76">
              <w:rPr>
                <w:rFonts w:ascii="Tahoma" w:hAnsi="Tahoma" w:hint="cs"/>
                <w:rtl/>
              </w:rPr>
              <w:t>تا قیامت داد علمش کار خلقان را قرار</w:t>
            </w:r>
            <w:r>
              <w:rPr>
                <w:rFonts w:ascii="Tahoma" w:hAnsi="Tahoma"/>
              </w:rPr>
              <w:br/>
            </w:r>
            <w:r w:rsidRPr="00867E76">
              <w:rPr>
                <w:rFonts w:ascii="Tahoma" w:hAnsi="Tahoma" w:hint="cs"/>
                <w:rtl/>
                <w:lang w:bidi="fa-IR"/>
              </w:rPr>
              <w:t>بو حنیفه را چراغ امتان گفت او سه بار</w:t>
            </w:r>
            <w:r w:rsidRPr="00867E76">
              <w:rPr>
                <w:rFonts w:ascii="Tahoma" w:hAnsi="Tahoma" w:hint="cs"/>
                <w:vertAlign w:val="superscript"/>
                <w:rtl/>
                <w:lang w:bidi="fa-IR"/>
              </w:rPr>
              <w:t>(</w:t>
            </w:r>
            <w:r w:rsidRPr="00867E76">
              <w:rPr>
                <w:rStyle w:val="FootnoteReference"/>
                <w:rFonts w:ascii="Tahoma" w:hAnsi="Tahoma"/>
                <w:rtl/>
                <w:lang w:bidi="fa-IR"/>
              </w:rPr>
              <w:footnoteReference w:id="18"/>
            </w:r>
            <w:r w:rsidRPr="00867E76">
              <w:rPr>
                <w:rFonts w:ascii="Tahoma" w:hAnsi="Tahoma" w:hint="cs"/>
                <w:vertAlign w:val="superscript"/>
                <w:rtl/>
                <w:lang w:bidi="fa-IR"/>
              </w:rPr>
              <w:t>)</w:t>
            </w:r>
            <w:r>
              <w:rPr>
                <w:rFonts w:ascii="Tahoma" w:hAnsi="Tahoma"/>
                <w:vertAlign w:val="superscript"/>
                <w:lang w:bidi="fa-IR"/>
              </w:rPr>
              <w:br/>
            </w:r>
          </w:p>
        </w:tc>
      </w:tr>
      <w:tr w:rsidR="000B7EDC" w:rsidRPr="00987B21" w:rsidTr="000B7EDC">
        <w:tc>
          <w:tcPr>
            <w:tcW w:w="3661" w:type="dxa"/>
            <w:vMerge/>
          </w:tcPr>
          <w:p w:rsidR="000B7EDC" w:rsidRPr="00987B21" w:rsidRDefault="000B7EDC" w:rsidP="00CF59A2">
            <w:pPr>
              <w:pStyle w:val="a"/>
              <w:spacing w:after="120"/>
              <w:ind w:firstLine="0"/>
              <w:jc w:val="lowKashida"/>
              <w:rPr>
                <w:rtl/>
              </w:rPr>
            </w:pPr>
          </w:p>
        </w:tc>
        <w:tc>
          <w:tcPr>
            <w:tcW w:w="275" w:type="dxa"/>
          </w:tcPr>
          <w:p w:rsidR="000B7EDC" w:rsidRPr="00987B21" w:rsidRDefault="000B7EDC" w:rsidP="00CF59A2">
            <w:pPr>
              <w:pStyle w:val="a"/>
              <w:spacing w:line="240" w:lineRule="auto"/>
              <w:ind w:firstLine="0"/>
              <w:rPr>
                <w:rtl/>
              </w:rPr>
            </w:pPr>
          </w:p>
        </w:tc>
        <w:tc>
          <w:tcPr>
            <w:tcW w:w="3549" w:type="dxa"/>
            <w:vMerge/>
          </w:tcPr>
          <w:p w:rsidR="000B7EDC" w:rsidRPr="00987B21" w:rsidRDefault="000B7EDC" w:rsidP="00CF59A2">
            <w:pPr>
              <w:tabs>
                <w:tab w:val="right" w:pos="1260"/>
                <w:tab w:val="right" w:pos="1440"/>
              </w:tabs>
              <w:bidi/>
              <w:spacing w:after="120"/>
              <w:ind w:firstLine="0"/>
              <w:jc w:val="lowKashida"/>
              <w:rPr>
                <w:rtl/>
              </w:rPr>
            </w:pPr>
          </w:p>
        </w:tc>
      </w:tr>
      <w:tr w:rsidR="000B7EDC" w:rsidRPr="00987B21" w:rsidTr="000B7EDC">
        <w:tc>
          <w:tcPr>
            <w:tcW w:w="3661" w:type="dxa"/>
            <w:vMerge/>
            <w:tcMar>
              <w:left w:w="0" w:type="dxa"/>
              <w:right w:w="0" w:type="dxa"/>
            </w:tcMar>
          </w:tcPr>
          <w:p w:rsidR="000B7EDC" w:rsidRPr="00867E76" w:rsidRDefault="000B7EDC" w:rsidP="00CF59A2">
            <w:pPr>
              <w:pStyle w:val="a"/>
              <w:spacing w:after="120" w:line="240" w:lineRule="auto"/>
              <w:ind w:firstLine="0"/>
              <w:jc w:val="lowKashida"/>
              <w:rPr>
                <w:sz w:val="27"/>
                <w:szCs w:val="27"/>
                <w:rtl/>
              </w:rPr>
            </w:pPr>
          </w:p>
        </w:tc>
        <w:tc>
          <w:tcPr>
            <w:tcW w:w="275" w:type="dxa"/>
          </w:tcPr>
          <w:p w:rsidR="000B7EDC" w:rsidRPr="00987B21" w:rsidRDefault="000B7EDC" w:rsidP="00CF59A2">
            <w:pPr>
              <w:pStyle w:val="a"/>
              <w:spacing w:after="120" w:line="240" w:lineRule="auto"/>
              <w:ind w:firstLine="0"/>
              <w:rPr>
                <w:rtl/>
              </w:rPr>
            </w:pPr>
          </w:p>
        </w:tc>
        <w:tc>
          <w:tcPr>
            <w:tcW w:w="3549" w:type="dxa"/>
            <w:vMerge/>
          </w:tcPr>
          <w:p w:rsidR="000B7EDC" w:rsidRPr="00867E76" w:rsidRDefault="000B7EDC" w:rsidP="00CF59A2">
            <w:pPr>
              <w:tabs>
                <w:tab w:val="right" w:pos="1260"/>
                <w:tab w:val="right" w:pos="1440"/>
              </w:tabs>
              <w:bidi/>
              <w:spacing w:after="120"/>
              <w:ind w:firstLine="0"/>
              <w:jc w:val="lowKashida"/>
              <w:rPr>
                <w:rFonts w:ascii="Tahoma" w:hAnsi="Tahoma"/>
                <w:rtl/>
                <w:lang w:bidi="fa-IR"/>
              </w:rPr>
            </w:pPr>
          </w:p>
        </w:tc>
      </w:tr>
    </w:tbl>
    <w:p w:rsidR="00AE4ABF" w:rsidRDefault="00D616B1" w:rsidP="00AE4ABF">
      <w:pPr>
        <w:pStyle w:val="a"/>
      </w:pPr>
      <w:r>
        <w:rPr>
          <w:rFonts w:hint="cs"/>
          <w:rtl/>
        </w:rPr>
        <w:t>آوازۀ شرم و حیای عثمان</w:t>
      </w:r>
      <w:r w:rsidR="00DF0F90">
        <w:rPr>
          <w:rFonts w:hint="cs"/>
        </w:rPr>
        <w:sym w:font="AGA Arabesque" w:char="F074"/>
      </w:r>
      <w:r w:rsidR="00DF0F90">
        <w:rPr>
          <w:rFonts w:hint="cs"/>
          <w:rtl/>
        </w:rPr>
        <w:t xml:space="preserve"> </w:t>
      </w:r>
      <w:r w:rsidR="00DF0202" w:rsidRPr="004630B6">
        <w:rPr>
          <w:rFonts w:hint="cs"/>
          <w:rtl/>
        </w:rPr>
        <w:t>در فضای تاریخ اسلام طنین انداز است و</w:t>
      </w:r>
      <w:r w:rsidR="00DF0F90">
        <w:rPr>
          <w:rFonts w:hint="cs"/>
          <w:rtl/>
        </w:rPr>
        <w:t xml:space="preserve"> پارسائیش به او اجازه نداد که د</w:t>
      </w:r>
      <w:r w:rsidR="00DF0202" w:rsidRPr="004630B6">
        <w:rPr>
          <w:rFonts w:hint="cs"/>
          <w:rtl/>
        </w:rPr>
        <w:t xml:space="preserve">ر </w:t>
      </w:r>
      <w:r>
        <w:rPr>
          <w:rFonts w:hint="cs"/>
          <w:rtl/>
        </w:rPr>
        <w:t>برابر آشوبگران از خود دفاع کند.</w:t>
      </w:r>
    </w:p>
    <w:p w:rsidR="00303CE4" w:rsidRPr="00AE4ABF" w:rsidRDefault="00AE4ABF" w:rsidP="00AE4ABF">
      <w:pPr>
        <w:pStyle w:val="a"/>
      </w:pPr>
      <w:r>
        <w:tab/>
      </w:r>
      <w:r>
        <w:tab/>
      </w:r>
      <w:r w:rsidR="00DF0202" w:rsidRPr="004630B6">
        <w:rPr>
          <w:rFonts w:ascii="Tahoma" w:hAnsi="Tahoma" w:hint="cs"/>
          <w:rtl/>
        </w:rPr>
        <w:t>پارسایی کو که در محراب و مصحف بی</w:t>
      </w:r>
      <w:dir w:val="rtl">
        <w:r w:rsidR="00DF0202" w:rsidRPr="004630B6">
          <w:rPr>
            <w:rFonts w:ascii="Tahoma" w:hAnsi="Tahoma" w:hint="cs"/>
            <w:rtl/>
          </w:rPr>
          <w:t>گناه</w:t>
        </w:r>
        <w:r w:rsidR="000D5427">
          <w:t>‬</w:t>
        </w:r>
        <w:r w:rsidR="00A225C0">
          <w:t>‬</w:t>
        </w:r>
        <w:r w:rsidR="00985AA9">
          <w:t>‬</w:t>
        </w:r>
        <w:r w:rsidR="002F1355">
          <w:t>‬</w:t>
        </w:r>
      </w:dir>
    </w:p>
    <w:p w:rsidR="00DF0202" w:rsidRPr="004630B6" w:rsidRDefault="00AE4ABF" w:rsidP="00303CE4">
      <w:pPr>
        <w:tabs>
          <w:tab w:val="right" w:pos="1260"/>
          <w:tab w:val="right" w:pos="1440"/>
        </w:tabs>
        <w:bidi/>
        <w:jc w:val="center"/>
        <w:rPr>
          <w:rFonts w:ascii="Tahoma" w:hAnsi="Tahoma"/>
          <w:rtl/>
          <w:lang w:bidi="fa-IR"/>
        </w:rPr>
      </w:pPr>
      <w:r>
        <w:rPr>
          <w:rFonts w:ascii="Tahoma" w:hAnsi="Tahoma"/>
          <w:lang w:bidi="fa-IR"/>
        </w:rPr>
        <w:tab/>
      </w:r>
      <w:r>
        <w:rPr>
          <w:rFonts w:ascii="Tahoma" w:hAnsi="Tahoma"/>
          <w:lang w:bidi="fa-IR"/>
        </w:rPr>
        <w:tab/>
      </w:r>
      <w:r>
        <w:rPr>
          <w:rFonts w:ascii="Tahoma" w:hAnsi="Tahoma"/>
          <w:lang w:bidi="fa-IR"/>
        </w:rPr>
        <w:tab/>
      </w:r>
      <w:r w:rsidR="00DF0202" w:rsidRPr="004630B6">
        <w:rPr>
          <w:rFonts w:ascii="Tahoma" w:hAnsi="Tahoma" w:hint="cs"/>
          <w:rtl/>
          <w:lang w:bidi="fa-IR"/>
        </w:rPr>
        <w:t>تا زغوغا سوزش شمشیر چون عثمان کشد</w:t>
      </w:r>
      <w:r w:rsidR="00DF0F90" w:rsidRPr="00DF0F90">
        <w:rPr>
          <w:rFonts w:ascii="Tahoma" w:hAnsi="Tahoma" w:hint="cs"/>
          <w:vertAlign w:val="superscript"/>
          <w:rtl/>
          <w:lang w:bidi="fa-IR"/>
        </w:rPr>
        <w:t>(</w:t>
      </w:r>
      <w:r w:rsidR="00DF0F90" w:rsidRPr="00DF0F90">
        <w:rPr>
          <w:rStyle w:val="FootnoteReference"/>
          <w:rFonts w:ascii="Tahoma" w:hAnsi="Tahoma"/>
          <w:rtl/>
          <w:lang w:bidi="fa-IR"/>
        </w:rPr>
        <w:footnoteReference w:id="19"/>
      </w:r>
      <w:r w:rsidR="00DF0F90" w:rsidRPr="00DF0F90">
        <w:rPr>
          <w:rFonts w:ascii="Tahoma" w:hAnsi="Tahoma" w:hint="cs"/>
          <w:vertAlign w:val="superscript"/>
          <w:rtl/>
          <w:lang w:bidi="fa-IR"/>
        </w:rPr>
        <w:t>)</w:t>
      </w:r>
    </w:p>
    <w:p w:rsidR="00DF0202" w:rsidRPr="004630B6" w:rsidRDefault="00DF0202" w:rsidP="00AE4ABF">
      <w:pPr>
        <w:pStyle w:val="a"/>
        <w:rPr>
          <w:rtl/>
        </w:rPr>
      </w:pPr>
      <w:r w:rsidRPr="004630B6">
        <w:rPr>
          <w:rFonts w:hint="cs"/>
          <w:rtl/>
        </w:rPr>
        <w:t>به فرمان این خلیفه بود که قرآن مج</w:t>
      </w:r>
      <w:r w:rsidR="00DF0F90">
        <w:rPr>
          <w:rFonts w:hint="cs"/>
          <w:rtl/>
        </w:rPr>
        <w:t>ید به صورت کنونی درآمد و از تعد</w:t>
      </w:r>
      <w:r w:rsidR="00D616B1">
        <w:rPr>
          <w:rFonts w:hint="cs"/>
          <w:rtl/>
        </w:rPr>
        <w:t>د قرائت</w:t>
      </w:r>
      <w:r w:rsidR="00D616B1">
        <w:rPr>
          <w:rFonts w:cs="CTraditional Arabic" w:hint="cs"/>
          <w:cs/>
        </w:rPr>
        <w:t>‎</w:t>
      </w:r>
      <w:r w:rsidR="00D616B1">
        <w:rPr>
          <w:rFonts w:hint="cs"/>
          <w:rtl/>
        </w:rPr>
        <w:t>ها و کثرت لهجه</w:t>
      </w:r>
      <w:r w:rsidR="00D616B1">
        <w:rPr>
          <w:rFonts w:cs="CTraditional Arabic" w:hint="cs"/>
          <w:cs/>
        </w:rPr>
        <w:t>‎</w:t>
      </w:r>
      <w:r w:rsidRPr="004630B6">
        <w:rPr>
          <w:rFonts w:hint="cs"/>
          <w:rtl/>
        </w:rPr>
        <w:t>ها چشم پوش</w:t>
      </w:r>
      <w:r w:rsidR="00D616B1">
        <w:rPr>
          <w:rFonts w:hint="cs"/>
          <w:rtl/>
        </w:rPr>
        <w:t>ی شد و به یک قرائت اکتفا گردید.</w:t>
      </w:r>
    </w:p>
    <w:p w:rsidR="00303CE4" w:rsidRDefault="00AE4ABF" w:rsidP="00AE4ABF">
      <w:pPr>
        <w:tabs>
          <w:tab w:val="right" w:pos="1260"/>
          <w:tab w:val="right" w:pos="1440"/>
        </w:tabs>
        <w:bidi/>
        <w:ind w:firstLine="141"/>
        <w:jc w:val="left"/>
        <w:rPr>
          <w:rFonts w:ascii="Tahoma" w:hAnsi="Tahoma"/>
          <w:lang w:bidi="fa-IR"/>
        </w:rPr>
      </w:pPr>
      <w:r>
        <w:rPr>
          <w:rFonts w:ascii="Tahoma" w:hAnsi="Tahoma"/>
          <w:lang w:bidi="fa-IR"/>
        </w:rPr>
        <w:tab/>
      </w:r>
      <w:r>
        <w:rPr>
          <w:rFonts w:ascii="Tahoma" w:hAnsi="Tahoma"/>
          <w:lang w:bidi="fa-IR"/>
        </w:rPr>
        <w:tab/>
      </w:r>
      <w:r w:rsidR="00DF0202" w:rsidRPr="004630B6">
        <w:rPr>
          <w:rFonts w:ascii="Tahoma" w:hAnsi="Tahoma" w:hint="cs"/>
          <w:rtl/>
          <w:lang w:bidi="fa-IR"/>
        </w:rPr>
        <w:t xml:space="preserve">بدین جمعی که عثمان کرد </w:t>
      </w:r>
      <w:r w:rsidR="000E69DD">
        <w:rPr>
          <w:rFonts w:ascii="Tahoma" w:hAnsi="Tahoma" w:hint="cs"/>
          <w:rtl/>
          <w:lang w:bidi="fa-IR"/>
        </w:rPr>
        <w:t>بهر بندگی حق را</w:t>
      </w:r>
    </w:p>
    <w:p w:rsidR="00DF0202" w:rsidRPr="004630B6" w:rsidRDefault="00AE4ABF" w:rsidP="00AE4ABF">
      <w:pPr>
        <w:tabs>
          <w:tab w:val="right" w:pos="1260"/>
          <w:tab w:val="right" w:pos="1440"/>
        </w:tabs>
        <w:bidi/>
        <w:spacing w:after="120"/>
        <w:ind w:firstLine="142"/>
        <w:jc w:val="left"/>
        <w:rPr>
          <w:rFonts w:ascii="Tahoma" w:hAnsi="Tahoma"/>
          <w:rtl/>
          <w:lang w:bidi="fa-IR"/>
        </w:rPr>
      </w:pPr>
      <w:r>
        <w:rPr>
          <w:rFonts w:ascii="Tahoma" w:hAnsi="Tahoma"/>
          <w:lang w:bidi="fa-IR"/>
        </w:rPr>
        <w:tab/>
      </w:r>
      <w:r>
        <w:rPr>
          <w:rFonts w:ascii="Tahoma" w:hAnsi="Tahoma"/>
          <w:lang w:bidi="fa-IR"/>
        </w:rPr>
        <w:tab/>
      </w:r>
      <w:r>
        <w:rPr>
          <w:rFonts w:ascii="Tahoma" w:hAnsi="Tahoma"/>
          <w:lang w:bidi="fa-IR"/>
        </w:rPr>
        <w:tab/>
      </w:r>
      <w:r w:rsidR="00DF0202" w:rsidRPr="004630B6">
        <w:rPr>
          <w:rFonts w:ascii="Tahoma" w:hAnsi="Tahoma" w:hint="cs"/>
          <w:rtl/>
          <w:lang w:bidi="fa-IR"/>
        </w:rPr>
        <w:t>تو زین چون خواجگی جوئی بگو کو شرم عثمانی</w:t>
      </w:r>
      <w:r w:rsidR="00DF0F90" w:rsidRPr="00DF0F90">
        <w:rPr>
          <w:rFonts w:ascii="Tahoma" w:hAnsi="Tahoma" w:hint="cs"/>
          <w:vertAlign w:val="superscript"/>
          <w:rtl/>
          <w:lang w:bidi="fa-IR"/>
        </w:rPr>
        <w:t>(</w:t>
      </w:r>
      <w:r w:rsidR="00DF0F90" w:rsidRPr="00DF0F90">
        <w:rPr>
          <w:rStyle w:val="FootnoteReference"/>
          <w:rFonts w:ascii="Tahoma" w:hAnsi="Tahoma"/>
          <w:rtl/>
          <w:lang w:bidi="fa-IR"/>
        </w:rPr>
        <w:footnoteReference w:id="20"/>
      </w:r>
      <w:r w:rsidR="00DF0F90" w:rsidRPr="00DF0F90">
        <w:rPr>
          <w:rFonts w:ascii="Tahoma" w:hAnsi="Tahoma" w:hint="cs"/>
          <w:vertAlign w:val="superscript"/>
          <w:rtl/>
          <w:lang w:bidi="fa-IR"/>
        </w:rPr>
        <w:t>)</w:t>
      </w:r>
    </w:p>
    <w:p w:rsidR="00DF0202" w:rsidRPr="004630B6" w:rsidRDefault="00DF0202" w:rsidP="00AE4ABF">
      <w:pPr>
        <w:pStyle w:val="a"/>
        <w:rPr>
          <w:rtl/>
        </w:rPr>
      </w:pPr>
      <w:r w:rsidRPr="004630B6">
        <w:rPr>
          <w:rFonts w:hint="cs"/>
          <w:rtl/>
        </w:rPr>
        <w:t>کسانیکه از پرتو قرآن خواجگی و فرمانروایی می</w:t>
      </w:r>
      <w:r w:rsidR="00DF0F90">
        <w:rPr>
          <w:rFonts w:hint="cs"/>
          <w:rtl/>
        </w:rPr>
        <w:t>‌</w:t>
      </w:r>
      <w:r w:rsidRPr="004630B6">
        <w:rPr>
          <w:rFonts w:hint="cs"/>
          <w:rtl/>
        </w:rPr>
        <w:t>جویند و</w:t>
      </w:r>
      <w:r w:rsidR="00DF0F90">
        <w:rPr>
          <w:rFonts w:hint="cs"/>
          <w:rtl/>
        </w:rPr>
        <w:t xml:space="preserve"> </w:t>
      </w:r>
      <w:r w:rsidRPr="004630B6">
        <w:rPr>
          <w:rFonts w:hint="cs"/>
          <w:rtl/>
        </w:rPr>
        <w:t>دل به آیات جانبخش آن نمی</w:t>
      </w:r>
      <w:r w:rsidR="00DF0F90">
        <w:rPr>
          <w:rFonts w:hint="cs"/>
          <w:rtl/>
        </w:rPr>
        <w:t>‌</w:t>
      </w:r>
      <w:r w:rsidRPr="004630B6">
        <w:rPr>
          <w:rFonts w:hint="cs"/>
          <w:rtl/>
        </w:rPr>
        <w:t>سپارند، نمی</w:t>
      </w:r>
      <w:r w:rsidR="00DF0F90">
        <w:rPr>
          <w:rFonts w:hint="cs"/>
          <w:rtl/>
        </w:rPr>
        <w:t>‌</w:t>
      </w:r>
      <w:r w:rsidRPr="004630B6">
        <w:rPr>
          <w:rFonts w:hint="cs"/>
          <w:rtl/>
        </w:rPr>
        <w:t>توانند دا</w:t>
      </w:r>
      <w:r w:rsidR="00D616B1">
        <w:rPr>
          <w:rFonts w:hint="cs"/>
          <w:rtl/>
        </w:rPr>
        <w:t>عیان و قرآن خوانان حقیقی باشند.</w:t>
      </w:r>
    </w:p>
    <w:p w:rsidR="00DF0202" w:rsidRPr="004630B6" w:rsidRDefault="00DF0202" w:rsidP="00D000A5">
      <w:pPr>
        <w:tabs>
          <w:tab w:val="right" w:pos="1260"/>
          <w:tab w:val="right" w:pos="1440"/>
        </w:tabs>
        <w:bidi/>
        <w:spacing w:before="120" w:after="120"/>
        <w:ind w:firstLine="142"/>
        <w:jc w:val="center"/>
        <w:rPr>
          <w:rFonts w:ascii="Tahoma" w:hAnsi="Tahoma"/>
          <w:rtl/>
          <w:lang w:bidi="fa-IR"/>
        </w:rPr>
      </w:pPr>
      <w:r w:rsidRPr="004630B6">
        <w:rPr>
          <w:rFonts w:ascii="Tahoma" w:hAnsi="Tahoma" w:hint="cs"/>
          <w:rtl/>
          <w:lang w:bidi="fa-IR"/>
        </w:rPr>
        <w:t xml:space="preserve">ور در عثمان گرفتی شرم کو و حلم کو؟ </w:t>
      </w:r>
      <w:r w:rsidR="004D040D">
        <w:rPr>
          <w:rFonts w:ascii="Tahoma" w:hAnsi="Tahoma" w:hint="cs"/>
          <w:rtl/>
          <w:lang w:bidi="fa-IR"/>
        </w:rPr>
        <w:t xml:space="preserve">       </w:t>
      </w:r>
      <w:r w:rsidRPr="004630B6">
        <w:rPr>
          <w:rFonts w:ascii="Tahoma" w:hAnsi="Tahoma" w:hint="cs"/>
          <w:rtl/>
          <w:lang w:bidi="fa-IR"/>
        </w:rPr>
        <w:t xml:space="preserve"> دیده روشن ز دین و سینه بیدار کو؟</w:t>
      </w:r>
      <w:r w:rsidR="00DF0F90" w:rsidRPr="00DF0F90">
        <w:rPr>
          <w:rFonts w:ascii="Tahoma" w:hAnsi="Tahoma" w:hint="cs"/>
          <w:vertAlign w:val="superscript"/>
          <w:rtl/>
          <w:lang w:bidi="fa-IR"/>
        </w:rPr>
        <w:t>(</w:t>
      </w:r>
      <w:r w:rsidR="00DF0F90" w:rsidRPr="00DF0F90">
        <w:rPr>
          <w:rStyle w:val="FootnoteReference"/>
          <w:rFonts w:ascii="Tahoma" w:hAnsi="Tahoma"/>
          <w:rtl/>
          <w:lang w:bidi="fa-IR"/>
        </w:rPr>
        <w:footnoteReference w:id="21"/>
      </w:r>
      <w:r w:rsidR="00DF0F90" w:rsidRPr="00DF0F90">
        <w:rPr>
          <w:rFonts w:ascii="Tahoma" w:hAnsi="Tahoma" w:hint="cs"/>
          <w:vertAlign w:val="superscript"/>
          <w:rtl/>
          <w:lang w:bidi="fa-IR"/>
        </w:rPr>
        <w:t>)</w:t>
      </w:r>
    </w:p>
    <w:p w:rsidR="00DF0202" w:rsidRPr="004630B6" w:rsidRDefault="00DF0202" w:rsidP="00AE4ABF">
      <w:pPr>
        <w:pStyle w:val="a"/>
        <w:rPr>
          <w:rtl/>
        </w:rPr>
      </w:pPr>
      <w:r w:rsidRPr="004630B6">
        <w:rPr>
          <w:rFonts w:hint="cs"/>
          <w:rtl/>
        </w:rPr>
        <w:t>اسلام می</w:t>
      </w:r>
      <w:r w:rsidR="002B0A0A">
        <w:rPr>
          <w:rFonts w:hint="cs"/>
          <w:rtl/>
        </w:rPr>
        <w:t>‌</w:t>
      </w:r>
      <w:r w:rsidRPr="004630B6">
        <w:rPr>
          <w:rFonts w:hint="cs"/>
          <w:rtl/>
        </w:rPr>
        <w:t>خواهد که جامعه مسلمانان را از تکاثر و توجه به قید و بندهای اسارت</w:t>
      </w:r>
      <w:dir w:val="rtl">
        <w:r w:rsidRPr="004630B6">
          <w:rPr>
            <w:rFonts w:hint="cs"/>
            <w:rtl/>
          </w:rPr>
          <w:t>بار آزاد کند و</w:t>
        </w:r>
        <w:r w:rsidR="002B0A0A">
          <w:rPr>
            <w:rFonts w:hint="cs"/>
            <w:rtl/>
          </w:rPr>
          <w:t xml:space="preserve"> از اشاعه فرهنگ جاهلی</w:t>
        </w:r>
        <w:r w:rsidRPr="004630B6">
          <w:rPr>
            <w:rFonts w:hint="cs"/>
            <w:rtl/>
          </w:rPr>
          <w:t>ت و افراط و تفریط نجات دهد و</w:t>
        </w:r>
        <w:r w:rsidR="002B0A0A">
          <w:rPr>
            <w:rFonts w:hint="cs"/>
            <w:rtl/>
          </w:rPr>
          <w:t xml:space="preserve"> </w:t>
        </w:r>
        <w:r w:rsidRPr="004630B6">
          <w:rPr>
            <w:rFonts w:hint="cs"/>
            <w:rtl/>
          </w:rPr>
          <w:t>حاکمیت نظام بردگی تقلید و</w:t>
        </w:r>
        <w:r w:rsidR="002B0A0A">
          <w:rPr>
            <w:rFonts w:hint="cs"/>
            <w:rtl/>
          </w:rPr>
          <w:t xml:space="preserve"> </w:t>
        </w:r>
        <w:r w:rsidRPr="004630B6">
          <w:rPr>
            <w:rFonts w:hint="cs"/>
            <w:rtl/>
          </w:rPr>
          <w:t>پیروی کورکورانه مادی گرایانه را به تعاون و</w:t>
        </w:r>
        <w:r w:rsidR="002B0A0A">
          <w:rPr>
            <w:rFonts w:hint="cs"/>
            <w:rtl/>
          </w:rPr>
          <w:t xml:space="preserve"> </w:t>
        </w:r>
        <w:r w:rsidRPr="004630B6">
          <w:rPr>
            <w:rFonts w:hint="cs"/>
            <w:rtl/>
          </w:rPr>
          <w:t>تشریک مساعی و</w:t>
        </w:r>
        <w:r w:rsidR="002B0A0A">
          <w:rPr>
            <w:rFonts w:hint="cs"/>
            <w:rtl/>
          </w:rPr>
          <w:t xml:space="preserve"> </w:t>
        </w:r>
        <w:r w:rsidRPr="004630B6">
          <w:rPr>
            <w:rFonts w:hint="cs"/>
            <w:rtl/>
          </w:rPr>
          <w:t>احسان و</w:t>
        </w:r>
        <w:r w:rsidR="002B0A0A">
          <w:rPr>
            <w:rFonts w:hint="cs"/>
            <w:rtl/>
          </w:rPr>
          <w:t xml:space="preserve"> خدمتگذ</w:t>
        </w:r>
        <w:r w:rsidRPr="004630B6">
          <w:rPr>
            <w:rFonts w:hint="cs"/>
            <w:rtl/>
          </w:rPr>
          <w:t>اری نسبت به دیگران تبدیل نماید،</w:t>
        </w:r>
        <w:r w:rsidR="002B0A0A">
          <w:rPr>
            <w:rFonts w:hint="cs"/>
            <w:rtl/>
          </w:rPr>
          <w:t xml:space="preserve"> </w:t>
        </w:r>
        <w:r w:rsidRPr="004630B6">
          <w:rPr>
            <w:rFonts w:hint="cs"/>
            <w:rtl/>
          </w:rPr>
          <w:t>غز</w:t>
        </w:r>
        <w:r w:rsidR="000A3D87">
          <w:rPr>
            <w:rFonts w:hint="cs"/>
            <w:rtl/>
          </w:rPr>
          <w:t>الی درباره ساده پوشی چنین می</w:t>
        </w:r>
        <w:r w:rsidR="000A3D87">
          <w:rPr>
            <w:rFonts w:cs="CTraditional Arabic" w:hint="cs"/>
            <w:cs/>
          </w:rPr>
          <w:t>‎</w:t>
        </w:r>
        <w:r w:rsidR="000A3D87">
          <w:rPr>
            <w:rFonts w:hint="cs"/>
            <w:rtl/>
          </w:rPr>
          <w:t>گوید:</w:t>
        </w:r>
        <w:r w:rsidR="000D5427">
          <w:t>‬</w:t>
        </w:r>
        <w:r w:rsidR="00A225C0">
          <w:t>‬</w:t>
        </w:r>
        <w:r w:rsidR="00985AA9">
          <w:t>‬</w:t>
        </w:r>
        <w:r w:rsidR="002F1355">
          <w:t>‬</w:t>
        </w:r>
      </w:dir>
    </w:p>
    <w:p w:rsidR="00DF0202" w:rsidRPr="004630B6" w:rsidRDefault="002B0A0A" w:rsidP="00AE4ABF">
      <w:pPr>
        <w:pStyle w:val="a"/>
        <w:rPr>
          <w:rtl/>
        </w:rPr>
      </w:pPr>
      <w:r>
        <w:rPr>
          <w:rFonts w:ascii="Traditional Arabic" w:hAnsi="Traditional Arabic" w:cs="Traditional Arabic"/>
          <w:rtl/>
        </w:rPr>
        <w:t>«</w:t>
      </w:r>
      <w:r w:rsidR="00DF0202" w:rsidRPr="00303CE4">
        <w:rPr>
          <w:rFonts w:hint="cs"/>
          <w:rtl/>
        </w:rPr>
        <w:t>علی</w:t>
      </w:r>
      <w:r>
        <w:sym w:font="AGA Arabesque" w:char="F074"/>
      </w:r>
      <w:r>
        <w:rPr>
          <w:rFonts w:hint="cs"/>
          <w:rtl/>
        </w:rPr>
        <w:t xml:space="preserve"> گفت</w:t>
      </w:r>
      <w:r w:rsidR="00DF0202" w:rsidRPr="004630B6">
        <w:rPr>
          <w:rFonts w:hint="cs"/>
          <w:rtl/>
        </w:rPr>
        <w:t>:</w:t>
      </w:r>
      <w:r>
        <w:rPr>
          <w:rFonts w:hint="cs"/>
          <w:rtl/>
        </w:rPr>
        <w:t xml:space="preserve"> خدای تعالی عهد فرو گرفت بر أئم</w:t>
      </w:r>
      <w:r w:rsidR="00DF0202" w:rsidRPr="004630B6">
        <w:rPr>
          <w:rFonts w:hint="cs"/>
          <w:rtl/>
        </w:rPr>
        <w:t>ۀ هدی که جامه ایشان کمترین مردمان بُوَد تا توانگر بدو اقتدا کند و درویش دلشکسته نشود</w:t>
      </w:r>
      <w:r>
        <w:rPr>
          <w:rFonts w:ascii="Traditional Arabic" w:hAnsi="Traditional Arabic" w:cs="Traditional Arabic"/>
          <w:rtl/>
        </w:rPr>
        <w:t>»</w:t>
      </w:r>
      <w:r w:rsidRPr="002B0A0A">
        <w:rPr>
          <w:rFonts w:hint="cs"/>
          <w:vertAlign w:val="superscript"/>
          <w:rtl/>
        </w:rPr>
        <w:t>(</w:t>
      </w:r>
      <w:r w:rsidRPr="002B0A0A">
        <w:rPr>
          <w:rStyle w:val="FootnoteReference"/>
          <w:rFonts w:ascii="Tahoma" w:hAnsi="Tahoma"/>
          <w:rtl/>
        </w:rPr>
        <w:footnoteReference w:id="22"/>
      </w:r>
      <w:r w:rsidRPr="002B0A0A">
        <w:rPr>
          <w:rFonts w:hint="cs"/>
          <w:vertAlign w:val="superscript"/>
          <w:rtl/>
        </w:rPr>
        <w:t>)</w:t>
      </w:r>
      <w:r>
        <w:rPr>
          <w:rFonts w:hint="cs"/>
          <w:rtl/>
        </w:rPr>
        <w:t>.</w:t>
      </w:r>
    </w:p>
    <w:p w:rsidR="00DF0202" w:rsidRPr="004630B6" w:rsidRDefault="00DF0202" w:rsidP="00AE4ABF">
      <w:pPr>
        <w:pStyle w:val="a"/>
        <w:rPr>
          <w:b/>
          <w:bCs/>
          <w:rtl/>
        </w:rPr>
      </w:pPr>
      <w:r w:rsidRPr="004630B6">
        <w:rPr>
          <w:rFonts w:hint="cs"/>
          <w:rtl/>
        </w:rPr>
        <w:t xml:space="preserve">در چنین </w:t>
      </w:r>
      <w:r w:rsidRPr="00303CE4">
        <w:rPr>
          <w:rFonts w:hint="cs"/>
          <w:rtl/>
        </w:rPr>
        <w:t>مکتبی بلال حبشی</w:t>
      </w:r>
      <w:r w:rsidRPr="004630B6">
        <w:rPr>
          <w:rFonts w:hint="cs"/>
          <w:b/>
          <w:bCs/>
          <w:rtl/>
        </w:rPr>
        <w:t xml:space="preserve"> </w:t>
      </w:r>
      <w:r w:rsidRPr="004630B6">
        <w:rPr>
          <w:rFonts w:hint="cs"/>
          <w:rtl/>
        </w:rPr>
        <w:t>سیاه ر</w:t>
      </w:r>
      <w:r w:rsidR="000A3D87">
        <w:rPr>
          <w:rFonts w:hint="cs"/>
          <w:rtl/>
        </w:rPr>
        <w:t>نگ و برده، از ننگ بردگی آزاد می</w:t>
      </w:r>
      <w:r w:rsidR="000A3D87">
        <w:rPr>
          <w:rFonts w:cs="CTraditional Arabic" w:hint="cs"/>
          <w:cs/>
        </w:rPr>
        <w:t>‎</w:t>
      </w:r>
      <w:r w:rsidRPr="004630B6">
        <w:rPr>
          <w:rFonts w:hint="cs"/>
          <w:rtl/>
        </w:rPr>
        <w:t xml:space="preserve">شود و یار و یاور </w:t>
      </w:r>
      <w:r w:rsidRPr="004630B6">
        <w:rPr>
          <w:rFonts w:hint="cs"/>
          <w:b/>
          <w:bCs/>
          <w:rtl/>
        </w:rPr>
        <w:t xml:space="preserve">پیامبر </w:t>
      </w:r>
      <w:r w:rsidRPr="004630B6">
        <w:rPr>
          <w:rFonts w:hint="cs"/>
          <w:rtl/>
        </w:rPr>
        <w:t>و یارانش می</w:t>
      </w:r>
      <w:r w:rsidR="002B0A0A">
        <w:rPr>
          <w:rFonts w:hint="cs"/>
          <w:rtl/>
        </w:rPr>
        <w:t>‌</w:t>
      </w:r>
      <w:r w:rsidRPr="004630B6">
        <w:rPr>
          <w:rFonts w:hint="cs"/>
          <w:rtl/>
        </w:rPr>
        <w:t xml:space="preserve">گردد و ثروت </w:t>
      </w:r>
      <w:r w:rsidRPr="00303CE4">
        <w:rPr>
          <w:rFonts w:hint="cs"/>
          <w:rtl/>
        </w:rPr>
        <w:t>ابوبکر</w:t>
      </w:r>
      <w:r w:rsidRPr="004630B6">
        <w:rPr>
          <w:rFonts w:hint="cs"/>
          <w:rtl/>
        </w:rPr>
        <w:t xml:space="preserve"> و </w:t>
      </w:r>
      <w:r w:rsidRPr="00303CE4">
        <w:rPr>
          <w:rFonts w:hint="cs"/>
          <w:rtl/>
        </w:rPr>
        <w:t xml:space="preserve">عثمان </w:t>
      </w:r>
      <w:r w:rsidRPr="004630B6">
        <w:rPr>
          <w:rFonts w:hint="cs"/>
          <w:rtl/>
        </w:rPr>
        <w:t xml:space="preserve">و </w:t>
      </w:r>
      <w:r w:rsidR="000A3D87" w:rsidRPr="00303CE4">
        <w:rPr>
          <w:rFonts w:hint="cs"/>
          <w:rtl/>
        </w:rPr>
        <w:t>عبدالرحمن بن عوف</w:t>
      </w:r>
      <w:r w:rsidR="002B0A0A" w:rsidRPr="00303CE4">
        <w:rPr>
          <w:rFonts w:hint="cs"/>
        </w:rPr>
        <w:sym w:font="AGA Arabesque" w:char="F079"/>
      </w:r>
      <w:r w:rsidR="002B0A0A" w:rsidRPr="00303CE4">
        <w:rPr>
          <w:rFonts w:hint="cs"/>
          <w:rtl/>
        </w:rPr>
        <w:t xml:space="preserve"> </w:t>
      </w:r>
      <w:r w:rsidR="000A3D87">
        <w:rPr>
          <w:rFonts w:hint="cs"/>
          <w:rtl/>
        </w:rPr>
        <w:t>در خدمت اسلام قرار می</w:t>
      </w:r>
      <w:r w:rsidR="000A3D87">
        <w:rPr>
          <w:rFonts w:cs="CTraditional Arabic" w:hint="cs"/>
          <w:cs/>
        </w:rPr>
        <w:t>‎</w:t>
      </w:r>
      <w:r w:rsidRPr="004630B6">
        <w:rPr>
          <w:rFonts w:hint="cs"/>
          <w:rtl/>
        </w:rPr>
        <w:t xml:space="preserve">گیرد </w:t>
      </w:r>
      <w:r w:rsidR="000A3D87">
        <w:rPr>
          <w:rFonts w:hint="cs"/>
          <w:rtl/>
        </w:rPr>
        <w:t>و نظام ارزشی تقوی ملاک برتری می</w:t>
      </w:r>
      <w:r w:rsidR="000A3D87">
        <w:rPr>
          <w:rFonts w:cs="CTraditional Arabic" w:hint="cs"/>
          <w:cs/>
        </w:rPr>
        <w:t>‎</w:t>
      </w:r>
      <w:r w:rsidRPr="004630B6">
        <w:rPr>
          <w:rFonts w:hint="cs"/>
          <w:rtl/>
        </w:rPr>
        <w:t>شود و کاخهای اشرافیت و سیستم طبقاتی نا</w:t>
      </w:r>
      <w:r w:rsidR="002B0A0A">
        <w:rPr>
          <w:rFonts w:hint="cs"/>
          <w:rtl/>
        </w:rPr>
        <w:t>موزون در</w:t>
      </w:r>
      <w:r w:rsidRPr="004630B6">
        <w:rPr>
          <w:rFonts w:hint="cs"/>
          <w:rtl/>
        </w:rPr>
        <w:t>هم می</w:t>
      </w:r>
      <w:r w:rsidR="002B0A0A">
        <w:rPr>
          <w:rFonts w:hint="cs"/>
          <w:rtl/>
        </w:rPr>
        <w:t>‌</w:t>
      </w:r>
      <w:r w:rsidR="000A3D87">
        <w:rPr>
          <w:rFonts w:hint="cs"/>
          <w:rtl/>
        </w:rPr>
        <w:t>ریزد بگونه</w:t>
      </w:r>
      <w:r w:rsidR="000A3D87">
        <w:rPr>
          <w:rFonts w:cs="CTraditional Arabic" w:hint="cs"/>
          <w:cs/>
        </w:rPr>
        <w:t>‎</w:t>
      </w:r>
      <w:r w:rsidRPr="004630B6">
        <w:rPr>
          <w:rFonts w:hint="cs"/>
          <w:rtl/>
        </w:rPr>
        <w:t xml:space="preserve">ای خلیفه مسلمانان </w:t>
      </w:r>
      <w:r w:rsidR="000A3D87" w:rsidRPr="00303CE4">
        <w:rPr>
          <w:rFonts w:hint="cs"/>
          <w:rtl/>
        </w:rPr>
        <w:t>عُمَر بن خطاب</w:t>
      </w:r>
      <w:r w:rsidR="002B0A0A" w:rsidRPr="00303CE4">
        <w:rPr>
          <w:rFonts w:hint="cs"/>
        </w:rPr>
        <w:sym w:font="AGA Arabesque" w:char="F074"/>
      </w:r>
      <w:r w:rsidRPr="004630B6">
        <w:rPr>
          <w:rFonts w:hint="cs"/>
          <w:rtl/>
        </w:rPr>
        <w:t xml:space="preserve"> چنان ساده و بی پیرایه می</w:t>
      </w:r>
      <w:r w:rsidR="002B0A0A">
        <w:rPr>
          <w:rFonts w:hint="cs"/>
          <w:rtl/>
        </w:rPr>
        <w:t>‌</w:t>
      </w:r>
      <w:r w:rsidRPr="004630B6">
        <w:rPr>
          <w:rFonts w:hint="cs"/>
          <w:rtl/>
        </w:rPr>
        <w:t>زیَد که چهارده پینه و رقعه بر جامه دارد! و تمام رسوم ظاهری تشریفات و دور شو کور شوها را رها می</w:t>
      </w:r>
      <w:r w:rsidR="002B0A0A">
        <w:rPr>
          <w:rFonts w:hint="cs"/>
          <w:rtl/>
        </w:rPr>
        <w:t>‌</w:t>
      </w:r>
      <w:r w:rsidRPr="004630B6">
        <w:rPr>
          <w:rFonts w:hint="cs"/>
          <w:rtl/>
        </w:rPr>
        <w:t>کند و در عمل از حداقل مع</w:t>
      </w:r>
      <w:r w:rsidR="002B0A0A">
        <w:rPr>
          <w:rFonts w:hint="cs"/>
          <w:rtl/>
        </w:rPr>
        <w:t>شی</w:t>
      </w:r>
      <w:r w:rsidRPr="004630B6">
        <w:rPr>
          <w:rFonts w:hint="cs"/>
          <w:rtl/>
        </w:rPr>
        <w:t>ت استفاده می</w:t>
      </w:r>
      <w:r w:rsidR="002B0A0A">
        <w:rPr>
          <w:rFonts w:hint="cs"/>
          <w:rtl/>
        </w:rPr>
        <w:t>‌</w:t>
      </w:r>
      <w:r w:rsidRPr="004630B6">
        <w:rPr>
          <w:rFonts w:hint="cs"/>
          <w:rtl/>
        </w:rPr>
        <w:t>نماید و به نیازمندان و کم دستان نشان می</w:t>
      </w:r>
      <w:r w:rsidR="002B0A0A">
        <w:rPr>
          <w:rFonts w:hint="cs"/>
          <w:rtl/>
        </w:rPr>
        <w:t>‌</w:t>
      </w:r>
      <w:r w:rsidRPr="004630B6">
        <w:rPr>
          <w:rFonts w:hint="cs"/>
          <w:rtl/>
        </w:rPr>
        <w:t>دهد که اسلام ماورای قراردادهای اشرافی ضد اصالت روحی انسان است. هنگامیکه در راه شام قصری را می</w:t>
      </w:r>
      <w:r w:rsidR="002B0A0A">
        <w:rPr>
          <w:rFonts w:hint="cs"/>
          <w:rtl/>
        </w:rPr>
        <w:t>‌</w:t>
      </w:r>
      <w:r w:rsidRPr="004630B6">
        <w:rPr>
          <w:rFonts w:hint="cs"/>
          <w:rtl/>
        </w:rPr>
        <w:t>بیند که با گچ و آجر ساخته شده است تکبیری می</w:t>
      </w:r>
      <w:r w:rsidR="002B0A0A">
        <w:rPr>
          <w:rFonts w:hint="cs"/>
          <w:rtl/>
        </w:rPr>
        <w:t>‌</w:t>
      </w:r>
      <w:r w:rsidRPr="004630B6">
        <w:rPr>
          <w:rFonts w:hint="cs"/>
          <w:rtl/>
        </w:rPr>
        <w:t>زند و می</w:t>
      </w:r>
      <w:r w:rsidR="002B0A0A">
        <w:rPr>
          <w:rFonts w:hint="cs"/>
          <w:rtl/>
        </w:rPr>
        <w:t>‌</w:t>
      </w:r>
      <w:r w:rsidRPr="004630B6">
        <w:rPr>
          <w:rFonts w:hint="cs"/>
          <w:rtl/>
        </w:rPr>
        <w:t xml:space="preserve">گوید: گمان </w:t>
      </w:r>
      <w:r w:rsidR="002B0A0A">
        <w:rPr>
          <w:rFonts w:hint="cs"/>
          <w:rtl/>
        </w:rPr>
        <w:t>نمی کردم که شخصی در میان این ام</w:t>
      </w:r>
      <w:r w:rsidRPr="004630B6">
        <w:rPr>
          <w:rFonts w:hint="cs"/>
          <w:rtl/>
        </w:rPr>
        <w:t>ت زندگی کند که به شیوه اشرافیت هامان و فرعون خانه بسازد</w:t>
      </w:r>
      <w:r w:rsidR="002B0A0A" w:rsidRPr="002B0A0A">
        <w:rPr>
          <w:rFonts w:hint="cs"/>
          <w:vertAlign w:val="superscript"/>
          <w:rtl/>
        </w:rPr>
        <w:t>(</w:t>
      </w:r>
      <w:r w:rsidR="002B0A0A" w:rsidRPr="002B0A0A">
        <w:rPr>
          <w:rStyle w:val="FootnoteReference"/>
          <w:rFonts w:ascii="Tahoma" w:hAnsi="Tahoma"/>
          <w:rtl/>
        </w:rPr>
        <w:footnoteReference w:id="23"/>
      </w:r>
      <w:r w:rsidR="002B0A0A" w:rsidRPr="002B0A0A">
        <w:rPr>
          <w:rFonts w:hint="cs"/>
          <w:vertAlign w:val="superscript"/>
          <w:rtl/>
        </w:rPr>
        <w:t>)</w:t>
      </w:r>
      <w:r w:rsidRPr="004630B6">
        <w:rPr>
          <w:rFonts w:hint="cs"/>
          <w:rtl/>
        </w:rPr>
        <w:t>.</w:t>
      </w:r>
    </w:p>
    <w:p w:rsidR="00DF0202" w:rsidRPr="004630B6" w:rsidRDefault="00DF0202" w:rsidP="00C61981">
      <w:pPr>
        <w:pStyle w:val="a"/>
        <w:rPr>
          <w:rtl/>
        </w:rPr>
      </w:pPr>
      <w:r w:rsidRPr="004630B6">
        <w:rPr>
          <w:rFonts w:hint="cs"/>
          <w:rtl/>
        </w:rPr>
        <w:t>این ساده زیستن به م</w:t>
      </w:r>
      <w:r w:rsidR="002B0A0A">
        <w:rPr>
          <w:rFonts w:hint="cs"/>
          <w:rtl/>
        </w:rPr>
        <w:t xml:space="preserve">عنی گسستن قید و بندهای دست و پا </w:t>
      </w:r>
      <w:r w:rsidRPr="004630B6">
        <w:rPr>
          <w:rFonts w:hint="cs"/>
          <w:rtl/>
        </w:rPr>
        <w:t>گیر و مسخ ارتباطات و اخلاق و رف</w:t>
      </w:r>
      <w:r w:rsidR="002B0A0A">
        <w:rPr>
          <w:rFonts w:hint="cs"/>
          <w:rtl/>
        </w:rPr>
        <w:t>تار اشرافیت، چنان شخصی</w:t>
      </w:r>
      <w:r w:rsidRPr="004630B6">
        <w:rPr>
          <w:rFonts w:hint="cs"/>
          <w:rtl/>
        </w:rPr>
        <w:t xml:space="preserve">تی انقلابی و انسانی به </w:t>
      </w:r>
      <w:r w:rsidRPr="00303CE4">
        <w:rPr>
          <w:rFonts w:hint="cs"/>
          <w:rtl/>
        </w:rPr>
        <w:t xml:space="preserve">عُمَر </w:t>
      </w:r>
      <w:r w:rsidRPr="004630B6">
        <w:rPr>
          <w:rFonts w:hint="cs"/>
          <w:rtl/>
        </w:rPr>
        <w:t>می</w:t>
      </w:r>
      <w:r w:rsidR="002B0A0A">
        <w:rPr>
          <w:rFonts w:hint="cs"/>
          <w:rtl/>
        </w:rPr>
        <w:t>‌</w:t>
      </w:r>
      <w:r w:rsidRPr="004630B6">
        <w:rPr>
          <w:rFonts w:hint="cs"/>
          <w:rtl/>
        </w:rPr>
        <w:t>بخشد که سفیر روم در برابر بی</w:t>
      </w:r>
      <w:dir w:val="rtl">
        <w:r w:rsidRPr="004630B6">
          <w:rPr>
            <w:rFonts w:hint="cs"/>
            <w:rtl/>
          </w:rPr>
          <w:t>پیرایگی و عظمت روحی او زانو می</w:t>
        </w:r>
        <w:r w:rsidR="002B0A0A">
          <w:rPr>
            <w:rFonts w:hint="cs"/>
            <w:rtl/>
          </w:rPr>
          <w:t>‌</w:t>
        </w:r>
        <w:r w:rsidRPr="004630B6">
          <w:rPr>
            <w:rFonts w:hint="cs"/>
            <w:rtl/>
          </w:rPr>
          <w:t>زند و آنچنان تحت تأثیر آزاد منشی و سا</w:t>
        </w:r>
        <w:r w:rsidR="000A3D87">
          <w:rPr>
            <w:rFonts w:hint="cs"/>
            <w:rtl/>
          </w:rPr>
          <w:t>ده زیستن خلیفه مسلمانان قرار می</w:t>
        </w:r>
        <w:r w:rsidR="000A3D87">
          <w:rPr>
            <w:rFonts w:cs="CTraditional Arabic" w:hint="cs"/>
            <w:cs/>
          </w:rPr>
          <w:t>‎</w:t>
        </w:r>
        <w:r w:rsidR="000A3D87">
          <w:rPr>
            <w:rFonts w:hint="cs"/>
            <w:rtl/>
          </w:rPr>
          <w:t>گیرد که می</w:t>
        </w:r>
        <w:r w:rsidR="000A3D87">
          <w:rPr>
            <w:rFonts w:cs="CTraditional Arabic" w:hint="cs"/>
            <w:cs/>
          </w:rPr>
          <w:t>‎</w:t>
        </w:r>
        <w:r w:rsidRPr="004630B6">
          <w:rPr>
            <w:rFonts w:hint="cs"/>
            <w:rtl/>
          </w:rPr>
          <w:t>گوید:</w:t>
        </w:r>
        <w:r w:rsidR="002B0A0A">
          <w:rPr>
            <w:rFonts w:hint="cs"/>
            <w:rtl/>
          </w:rPr>
          <w:t xml:space="preserve"> </w:t>
        </w:r>
        <w:r w:rsidR="00944D48">
          <w:rPr>
            <w:rFonts w:ascii="Traditional Arabic" w:hAnsi="Traditional Arabic" w:cs="Traditional Arabic" w:hint="cs"/>
            <w:rtl/>
          </w:rPr>
          <w:t>«</w:t>
        </w:r>
        <w:r w:rsidRPr="004630B6">
          <w:rPr>
            <w:rFonts w:hint="cs"/>
            <w:rtl/>
          </w:rPr>
          <w:t xml:space="preserve">حکم کردی و </w:t>
        </w:r>
        <w:r w:rsidR="000A3D87">
          <w:rPr>
            <w:rFonts w:hint="cs"/>
            <w:rtl/>
          </w:rPr>
          <w:t>داد دادی لاجرم ایمن و خوش نشسته</w:t>
        </w:r>
        <w:r w:rsidR="000A3D87">
          <w:rPr>
            <w:rFonts w:cs="CTraditional Arabic" w:hint="cs"/>
            <w:cs/>
          </w:rPr>
          <w:t>‎</w:t>
        </w:r>
        <w:r w:rsidRPr="004630B6">
          <w:rPr>
            <w:rFonts w:hint="cs"/>
            <w:rtl/>
          </w:rPr>
          <w:t xml:space="preserve">ای و مَلِک ما حکم کرد و داد نکرد </w:t>
        </w:r>
        <w:r w:rsidR="002B0A0A">
          <w:rPr>
            <w:rFonts w:hint="cs"/>
            <w:rtl/>
          </w:rPr>
          <w:t>و پاسبان بر بام کرد و ایمن نخفت</w:t>
        </w:r>
        <w:r w:rsidR="00944D48">
          <w:rPr>
            <w:rFonts w:hint="cs"/>
            <w:rtl/>
          </w:rPr>
          <w:t>»</w:t>
        </w:r>
        <w:r w:rsidR="002B0A0A" w:rsidRPr="002B0A0A">
          <w:rPr>
            <w:rFonts w:hint="cs"/>
            <w:vertAlign w:val="superscript"/>
            <w:rtl/>
          </w:rPr>
          <w:t>(</w:t>
        </w:r>
        <w:r w:rsidR="002B0A0A" w:rsidRPr="002B0A0A">
          <w:rPr>
            <w:rStyle w:val="FootnoteReference"/>
            <w:rFonts w:ascii="Tahoma" w:hAnsi="Tahoma"/>
            <w:rtl/>
          </w:rPr>
          <w:footnoteReference w:id="24"/>
        </w:r>
        <w:r w:rsidR="002B0A0A" w:rsidRPr="002B0A0A">
          <w:rPr>
            <w:rFonts w:hint="cs"/>
            <w:vertAlign w:val="superscript"/>
            <w:rtl/>
          </w:rPr>
          <w:t>)</w:t>
        </w:r>
        <w:r w:rsidRPr="004630B6">
          <w:rPr>
            <w:rFonts w:hint="cs"/>
            <w:rtl/>
          </w:rPr>
          <w:t>.</w:t>
        </w:r>
        <w:r w:rsidR="000D5427">
          <w:t>‬</w:t>
        </w:r>
        <w:r w:rsidR="00A225C0">
          <w:t>‬</w:t>
        </w:r>
        <w:r w:rsidR="00985AA9">
          <w:t>‬</w:t>
        </w:r>
        <w:r w:rsidR="002F1355">
          <w:t>‬</w:t>
        </w:r>
      </w:dir>
    </w:p>
    <w:p w:rsidR="00DF0202" w:rsidRDefault="00DF0202" w:rsidP="00C61981">
      <w:pPr>
        <w:pStyle w:val="a"/>
      </w:pPr>
      <w:r w:rsidRPr="004630B6">
        <w:rPr>
          <w:rFonts w:hint="cs"/>
          <w:rtl/>
        </w:rPr>
        <w:t>تاریخ هرگز این عظمت را فراموش نمی کند</w:t>
      </w:r>
      <w:r w:rsidR="002B0A0A">
        <w:rPr>
          <w:rFonts w:hint="cs"/>
          <w:rtl/>
        </w:rPr>
        <w:t xml:space="preserve"> </w:t>
      </w:r>
      <w:r w:rsidRPr="004630B6">
        <w:rPr>
          <w:rFonts w:hint="cs"/>
          <w:rtl/>
        </w:rPr>
        <w:t>که سفیر به دنبال قصر خلافت عمر می</w:t>
      </w:r>
      <w:r w:rsidR="002B0A0A">
        <w:rPr>
          <w:rFonts w:hint="cs"/>
          <w:rtl/>
        </w:rPr>
        <w:t>‌</w:t>
      </w:r>
      <w:r w:rsidRPr="004630B6">
        <w:rPr>
          <w:rFonts w:hint="cs"/>
          <w:rtl/>
        </w:rPr>
        <w:t>گردد و</w:t>
      </w:r>
      <w:r w:rsidR="006711E2">
        <w:rPr>
          <w:rFonts w:hint="cs"/>
          <w:rtl/>
        </w:rPr>
        <w:t xml:space="preserve"> </w:t>
      </w:r>
      <w:r w:rsidRPr="004630B6">
        <w:rPr>
          <w:rFonts w:hint="cs"/>
          <w:rtl/>
        </w:rPr>
        <w:t>قصری نمی یابد و</w:t>
      </w:r>
      <w:r w:rsidR="006711E2">
        <w:rPr>
          <w:rFonts w:hint="cs"/>
          <w:rtl/>
        </w:rPr>
        <w:t xml:space="preserve"> </w:t>
      </w:r>
      <w:r w:rsidR="000A3D87">
        <w:rPr>
          <w:rFonts w:hint="cs"/>
          <w:rtl/>
        </w:rPr>
        <w:t>به او می</w:t>
      </w:r>
      <w:r w:rsidR="000A3D87">
        <w:rPr>
          <w:rFonts w:cs="CTraditional Arabic" w:hint="cs"/>
          <w:cs/>
        </w:rPr>
        <w:t>‎</w:t>
      </w:r>
      <w:r w:rsidRPr="004630B6">
        <w:rPr>
          <w:rFonts w:hint="cs"/>
          <w:rtl/>
        </w:rPr>
        <w:t>گویند</w:t>
      </w:r>
      <w:r w:rsidR="006711E2">
        <w:rPr>
          <w:rFonts w:hint="cs"/>
          <w:rtl/>
        </w:rPr>
        <w:t>:</w:t>
      </w:r>
      <w:r w:rsidRPr="004630B6">
        <w:rPr>
          <w:rFonts w:hint="cs"/>
          <w:rtl/>
        </w:rPr>
        <w:t xml:space="preserve"> </w:t>
      </w:r>
      <w:r w:rsidRPr="00303CE4">
        <w:rPr>
          <w:rFonts w:hint="cs"/>
          <w:rtl/>
        </w:rPr>
        <w:t xml:space="preserve">عُمَر </w:t>
      </w:r>
      <w:r w:rsidRPr="004630B6">
        <w:rPr>
          <w:rFonts w:hint="cs"/>
          <w:rtl/>
        </w:rPr>
        <w:t>در درختستانی در سایۀ درخت خرمایی خوابیده است</w:t>
      </w:r>
      <w:r w:rsidR="006711E2">
        <w:rPr>
          <w:rFonts w:hint="cs"/>
          <w:rtl/>
        </w:rPr>
        <w:t>.</w:t>
      </w:r>
      <w:r w:rsidRPr="004630B6">
        <w:rPr>
          <w:rFonts w:hint="cs"/>
          <w:rtl/>
        </w:rPr>
        <w:t xml:space="preserve"> </w:t>
      </w:r>
      <w:r w:rsidRPr="00303CE4">
        <w:rPr>
          <w:rFonts w:hint="cs"/>
          <w:rtl/>
        </w:rPr>
        <w:t xml:space="preserve">مولانای بلخ </w:t>
      </w:r>
      <w:r w:rsidRPr="004630B6">
        <w:rPr>
          <w:rFonts w:hint="cs"/>
          <w:rtl/>
        </w:rPr>
        <w:t>مانند نقاش ماهری جریان را چنین می</w:t>
      </w:r>
      <w:r w:rsidR="006711E2">
        <w:rPr>
          <w:rFonts w:hint="cs"/>
          <w:rtl/>
        </w:rPr>
        <w:t>‌آراید:</w:t>
      </w:r>
    </w:p>
    <w:tbl>
      <w:tblPr>
        <w:bidiVisual/>
        <w:tblW w:w="0" w:type="auto"/>
        <w:tblInd w:w="363" w:type="dxa"/>
        <w:tblLook w:val="04A0" w:firstRow="1" w:lastRow="0" w:firstColumn="1" w:lastColumn="0" w:noHBand="0" w:noVBand="1"/>
      </w:tblPr>
      <w:tblGrid>
        <w:gridCol w:w="3261"/>
        <w:gridCol w:w="567"/>
        <w:gridCol w:w="3260"/>
      </w:tblGrid>
      <w:tr w:rsidR="000B7EDC" w:rsidTr="000B7EDC">
        <w:trPr>
          <w:trHeight w:val="536"/>
        </w:trPr>
        <w:tc>
          <w:tcPr>
            <w:tcW w:w="3261" w:type="dxa"/>
            <w:vMerge w:val="restart"/>
          </w:tcPr>
          <w:p w:rsidR="000B7EDC" w:rsidRPr="000B7EDC" w:rsidRDefault="000B7EDC" w:rsidP="000B7EDC">
            <w:pPr>
              <w:pStyle w:val="a"/>
              <w:spacing w:before="120"/>
              <w:ind w:firstLine="0"/>
              <w:jc w:val="lowKashida"/>
              <w:rPr>
                <w:sz w:val="2"/>
                <w:szCs w:val="2"/>
                <w:rtl/>
              </w:rPr>
            </w:pPr>
            <w:r>
              <w:rPr>
                <w:rFonts w:ascii="Tahoma" w:hAnsi="Tahoma" w:hint="cs"/>
                <w:rtl/>
              </w:rPr>
              <w:t>زیر خرما بن ز خلقان او جدا</w:t>
            </w:r>
            <w:r>
              <w:rPr>
                <w:rFonts w:ascii="Tahoma" w:hAnsi="Tahoma"/>
              </w:rPr>
              <w:br/>
            </w:r>
            <w:r w:rsidRPr="00D01A5D">
              <w:rPr>
                <w:rFonts w:ascii="Tahoma" w:hAnsi="Tahoma" w:hint="cs"/>
                <w:rtl/>
              </w:rPr>
              <w:t xml:space="preserve">آمد او آنجا و از دور ایستاد                 </w:t>
            </w:r>
            <w:r>
              <w:rPr>
                <w:rFonts w:ascii="Tahoma" w:hAnsi="Tahoma"/>
              </w:rPr>
              <w:br/>
            </w:r>
            <w:r w:rsidRPr="00D01A5D">
              <w:rPr>
                <w:rFonts w:ascii="Tahoma" w:hAnsi="Tahoma" w:hint="cs"/>
                <w:rtl/>
              </w:rPr>
              <w:t>هیبتی ز آن خفته آمد بر رسول</w:t>
            </w:r>
            <w:r>
              <w:rPr>
                <w:rFonts w:ascii="Tahoma" w:hAnsi="Tahoma"/>
              </w:rPr>
              <w:br/>
            </w:r>
          </w:p>
        </w:tc>
        <w:tc>
          <w:tcPr>
            <w:tcW w:w="567" w:type="dxa"/>
          </w:tcPr>
          <w:p w:rsidR="000B7EDC" w:rsidRDefault="000B7EDC" w:rsidP="00D01A5D">
            <w:pPr>
              <w:pStyle w:val="a"/>
              <w:spacing w:before="120"/>
              <w:ind w:firstLine="0"/>
              <w:rPr>
                <w:rtl/>
              </w:rPr>
            </w:pPr>
          </w:p>
        </w:tc>
        <w:tc>
          <w:tcPr>
            <w:tcW w:w="3260" w:type="dxa"/>
            <w:vMerge w:val="restart"/>
          </w:tcPr>
          <w:p w:rsidR="000B7EDC" w:rsidRPr="000B7EDC" w:rsidRDefault="000B7EDC" w:rsidP="000B7EDC">
            <w:pPr>
              <w:tabs>
                <w:tab w:val="right" w:pos="1260"/>
                <w:tab w:val="right" w:pos="1440"/>
              </w:tabs>
              <w:bidi/>
              <w:spacing w:before="120"/>
              <w:ind w:firstLine="0"/>
              <w:jc w:val="lowKashida"/>
              <w:rPr>
                <w:rFonts w:ascii="Tahoma" w:hAnsi="Tahoma"/>
                <w:sz w:val="2"/>
                <w:szCs w:val="2"/>
                <w:rtl/>
                <w:lang w:bidi="fa-IR"/>
              </w:rPr>
            </w:pPr>
            <w:r w:rsidRPr="00D01A5D">
              <w:rPr>
                <w:rFonts w:ascii="Tahoma" w:hAnsi="Tahoma" w:hint="cs"/>
                <w:rtl/>
                <w:lang w:bidi="fa-IR"/>
              </w:rPr>
              <w:t>زیر سایه خفته بین، سایۀ خدا</w:t>
            </w:r>
            <w:r>
              <w:rPr>
                <w:rFonts w:ascii="Tahoma" w:hAnsi="Tahoma"/>
                <w:lang w:bidi="fa-IR"/>
              </w:rPr>
              <w:br/>
            </w:r>
            <w:r w:rsidRPr="00D01A5D">
              <w:rPr>
                <w:rFonts w:ascii="Tahoma" w:hAnsi="Tahoma" w:hint="cs"/>
                <w:rtl/>
                <w:lang w:bidi="fa-IR"/>
              </w:rPr>
              <w:t>مر عُمَر را دید و در لرز او فتاد</w:t>
            </w:r>
            <w:r>
              <w:rPr>
                <w:rFonts w:ascii="Tahoma" w:hAnsi="Tahoma"/>
                <w:lang w:bidi="fa-IR"/>
              </w:rPr>
              <w:br/>
            </w:r>
            <w:r w:rsidRPr="00D01A5D">
              <w:rPr>
                <w:rFonts w:ascii="Tahoma" w:hAnsi="Tahoma" w:hint="cs"/>
                <w:rtl/>
                <w:lang w:bidi="fa-IR"/>
              </w:rPr>
              <w:t>حالتی خوش کرد بر جانش نزول</w:t>
            </w:r>
            <w:r w:rsidRPr="00D01A5D">
              <w:rPr>
                <w:rFonts w:ascii="Tahoma" w:hAnsi="Tahoma" w:hint="cs"/>
                <w:vertAlign w:val="superscript"/>
                <w:rtl/>
                <w:lang w:bidi="fa-IR"/>
              </w:rPr>
              <w:t>(</w:t>
            </w:r>
            <w:r w:rsidRPr="00D01A5D">
              <w:rPr>
                <w:rStyle w:val="FootnoteReference"/>
                <w:rFonts w:ascii="Tahoma" w:hAnsi="Tahoma"/>
                <w:rtl/>
                <w:lang w:bidi="fa-IR"/>
              </w:rPr>
              <w:footnoteReference w:id="25"/>
            </w:r>
            <w:r w:rsidRPr="00D01A5D">
              <w:rPr>
                <w:rFonts w:ascii="Tahoma" w:hAnsi="Tahoma" w:hint="cs"/>
                <w:vertAlign w:val="superscript"/>
                <w:rtl/>
                <w:lang w:bidi="fa-IR"/>
              </w:rPr>
              <w:t>)</w:t>
            </w:r>
            <w:r>
              <w:rPr>
                <w:rFonts w:ascii="Tahoma" w:hAnsi="Tahoma"/>
                <w:vertAlign w:val="superscript"/>
                <w:lang w:bidi="fa-IR"/>
              </w:rPr>
              <w:br/>
            </w:r>
          </w:p>
        </w:tc>
      </w:tr>
      <w:tr w:rsidR="000B7EDC" w:rsidTr="000B7EDC">
        <w:tc>
          <w:tcPr>
            <w:tcW w:w="3261" w:type="dxa"/>
            <w:vMerge/>
          </w:tcPr>
          <w:p w:rsidR="000B7EDC" w:rsidRDefault="000B7EDC" w:rsidP="000B7EDC">
            <w:pPr>
              <w:pStyle w:val="a"/>
              <w:jc w:val="lowKashida"/>
              <w:rPr>
                <w:rtl/>
              </w:rPr>
            </w:pPr>
          </w:p>
        </w:tc>
        <w:tc>
          <w:tcPr>
            <w:tcW w:w="567" w:type="dxa"/>
          </w:tcPr>
          <w:p w:rsidR="000B7EDC" w:rsidRDefault="000B7EDC" w:rsidP="00D01A5D">
            <w:pPr>
              <w:pStyle w:val="a"/>
              <w:ind w:firstLine="0"/>
              <w:rPr>
                <w:rtl/>
              </w:rPr>
            </w:pPr>
          </w:p>
        </w:tc>
        <w:tc>
          <w:tcPr>
            <w:tcW w:w="3260" w:type="dxa"/>
            <w:vMerge/>
          </w:tcPr>
          <w:p w:rsidR="000B7EDC" w:rsidRPr="00D01A5D" w:rsidRDefault="000B7EDC" w:rsidP="000B7EDC">
            <w:pPr>
              <w:tabs>
                <w:tab w:val="right" w:pos="1260"/>
                <w:tab w:val="right" w:pos="1440"/>
              </w:tabs>
              <w:bidi/>
              <w:ind w:firstLine="141"/>
              <w:jc w:val="lowKashida"/>
              <w:rPr>
                <w:rFonts w:ascii="Tahoma" w:hAnsi="Tahoma"/>
                <w:rtl/>
                <w:lang w:bidi="fa-IR"/>
              </w:rPr>
            </w:pPr>
          </w:p>
        </w:tc>
      </w:tr>
      <w:tr w:rsidR="000B7EDC" w:rsidTr="000B7EDC">
        <w:tc>
          <w:tcPr>
            <w:tcW w:w="3261" w:type="dxa"/>
            <w:vMerge/>
          </w:tcPr>
          <w:p w:rsidR="000B7EDC" w:rsidRDefault="000B7EDC" w:rsidP="000B7EDC">
            <w:pPr>
              <w:pStyle w:val="a"/>
              <w:ind w:firstLine="0"/>
              <w:jc w:val="lowKashida"/>
              <w:rPr>
                <w:rtl/>
              </w:rPr>
            </w:pPr>
          </w:p>
        </w:tc>
        <w:tc>
          <w:tcPr>
            <w:tcW w:w="567" w:type="dxa"/>
          </w:tcPr>
          <w:p w:rsidR="000B7EDC" w:rsidRDefault="000B7EDC" w:rsidP="00D01A5D">
            <w:pPr>
              <w:pStyle w:val="a"/>
              <w:ind w:firstLine="0"/>
              <w:rPr>
                <w:rtl/>
              </w:rPr>
            </w:pPr>
          </w:p>
        </w:tc>
        <w:tc>
          <w:tcPr>
            <w:tcW w:w="3260" w:type="dxa"/>
            <w:vMerge/>
          </w:tcPr>
          <w:p w:rsidR="000B7EDC" w:rsidRPr="00D01A5D" w:rsidRDefault="000B7EDC" w:rsidP="000B7EDC">
            <w:pPr>
              <w:tabs>
                <w:tab w:val="right" w:pos="1260"/>
                <w:tab w:val="right" w:pos="1440"/>
              </w:tabs>
              <w:bidi/>
              <w:ind w:firstLine="141"/>
              <w:jc w:val="lowKashida"/>
              <w:rPr>
                <w:rFonts w:ascii="Tahoma" w:hAnsi="Tahoma"/>
                <w:rtl/>
                <w:lang w:bidi="fa-IR"/>
              </w:rPr>
            </w:pPr>
          </w:p>
        </w:tc>
      </w:tr>
    </w:tbl>
    <w:p w:rsidR="00DF0202" w:rsidRPr="000E69DD" w:rsidRDefault="00DF0202" w:rsidP="00EE1B04">
      <w:pPr>
        <w:tabs>
          <w:tab w:val="right" w:pos="1260"/>
          <w:tab w:val="right" w:pos="1440"/>
        </w:tabs>
        <w:bidi/>
        <w:ind w:firstLine="141"/>
        <w:jc w:val="both"/>
        <w:rPr>
          <w:rFonts w:ascii="Tahoma" w:hAnsi="Tahoma"/>
          <w:sz w:val="4"/>
          <w:szCs w:val="4"/>
          <w:rtl/>
          <w:lang w:bidi="fa-IR"/>
        </w:rPr>
      </w:pPr>
    </w:p>
    <w:p w:rsidR="00DF0202" w:rsidRDefault="004D040D" w:rsidP="00C61981">
      <w:pPr>
        <w:pStyle w:val="a"/>
      </w:pPr>
      <w:r>
        <w:rPr>
          <w:rFonts w:hint="cs"/>
          <w:rtl/>
        </w:rPr>
        <w:t>و سفیر با خود چنین سخن می گوید:</w:t>
      </w:r>
    </w:p>
    <w:tbl>
      <w:tblPr>
        <w:bidiVisual/>
        <w:tblW w:w="0" w:type="auto"/>
        <w:jc w:val="center"/>
        <w:tblInd w:w="222" w:type="dxa"/>
        <w:tblLook w:val="04A0" w:firstRow="1" w:lastRow="0" w:firstColumn="1" w:lastColumn="0" w:noHBand="0" w:noVBand="1"/>
      </w:tblPr>
      <w:tblGrid>
        <w:gridCol w:w="3257"/>
        <w:gridCol w:w="567"/>
        <w:gridCol w:w="3541"/>
      </w:tblGrid>
      <w:tr w:rsidR="000B7EDC" w:rsidTr="00283088">
        <w:trPr>
          <w:jc w:val="center"/>
        </w:trPr>
        <w:tc>
          <w:tcPr>
            <w:tcW w:w="3260" w:type="dxa"/>
            <w:vMerge w:val="restart"/>
          </w:tcPr>
          <w:p w:rsidR="000B7EDC" w:rsidRPr="000B7EDC" w:rsidRDefault="000B7EDC" w:rsidP="00CF59A2">
            <w:pPr>
              <w:pStyle w:val="a"/>
              <w:spacing w:before="120" w:line="240" w:lineRule="auto"/>
              <w:ind w:firstLine="0"/>
              <w:jc w:val="lowKashida"/>
              <w:rPr>
                <w:sz w:val="2"/>
                <w:szCs w:val="2"/>
                <w:rtl/>
              </w:rPr>
            </w:pPr>
            <w:r w:rsidRPr="00D01A5D">
              <w:rPr>
                <w:rFonts w:ascii="Tahoma" w:hAnsi="Tahoma" w:hint="cs"/>
                <w:rtl/>
              </w:rPr>
              <w:t>رفته</w:t>
            </w:r>
            <w:r w:rsidRPr="00D01A5D">
              <w:rPr>
                <w:rFonts w:ascii="Tahoma" w:hAnsi="Tahoma" w:cs="CTraditional Arabic" w:hint="cs"/>
                <w:cs/>
              </w:rPr>
              <w:t>‎</w:t>
            </w:r>
            <w:r w:rsidRPr="00D01A5D">
              <w:rPr>
                <w:rFonts w:ascii="Tahoma" w:hAnsi="Tahoma" w:hint="cs"/>
                <w:rtl/>
              </w:rPr>
              <w:t>ام در بیشۀ شیر و پلنگ</w:t>
            </w:r>
            <w:r>
              <w:rPr>
                <w:rFonts w:ascii="Tahoma" w:hAnsi="Tahoma"/>
              </w:rPr>
              <w:br/>
            </w:r>
            <w:r w:rsidRPr="00D01A5D">
              <w:rPr>
                <w:rFonts w:ascii="Tahoma" w:hAnsi="Tahoma" w:hint="cs"/>
                <w:rtl/>
              </w:rPr>
              <w:t xml:space="preserve">بس شدستم در مصاف و کارزار           </w:t>
            </w:r>
            <w:r>
              <w:rPr>
                <w:rFonts w:ascii="Tahoma" w:hAnsi="Tahoma"/>
              </w:rPr>
              <w:br/>
            </w:r>
            <w:r w:rsidRPr="00D01A5D">
              <w:rPr>
                <w:rFonts w:ascii="Tahoma" w:hAnsi="Tahoma" w:hint="cs"/>
                <w:rtl/>
              </w:rPr>
              <w:t xml:space="preserve">بس که خوردم بس زدم زخمِ گران  </w:t>
            </w:r>
            <w:r>
              <w:rPr>
                <w:rFonts w:ascii="Tahoma" w:hAnsi="Tahoma"/>
              </w:rPr>
              <w:br/>
            </w:r>
            <w:r w:rsidRPr="00D01A5D">
              <w:rPr>
                <w:rFonts w:ascii="Tahoma" w:hAnsi="Tahoma" w:hint="cs"/>
                <w:rtl/>
              </w:rPr>
              <w:t>بی سلاح این مرد خفته بر زمین</w:t>
            </w:r>
            <w:r>
              <w:rPr>
                <w:rFonts w:ascii="Tahoma" w:hAnsi="Tahoma"/>
              </w:rPr>
              <w:br/>
            </w:r>
          </w:p>
        </w:tc>
        <w:tc>
          <w:tcPr>
            <w:tcW w:w="567" w:type="dxa"/>
          </w:tcPr>
          <w:p w:rsidR="000B7EDC" w:rsidRDefault="000B7EDC" w:rsidP="00CF59A2">
            <w:pPr>
              <w:pStyle w:val="a"/>
              <w:spacing w:before="120" w:line="240" w:lineRule="auto"/>
              <w:ind w:firstLine="0"/>
              <w:rPr>
                <w:rtl/>
              </w:rPr>
            </w:pPr>
          </w:p>
        </w:tc>
        <w:tc>
          <w:tcPr>
            <w:tcW w:w="3544" w:type="dxa"/>
            <w:vMerge w:val="restart"/>
          </w:tcPr>
          <w:p w:rsidR="000B7EDC" w:rsidRPr="00FB4CCA" w:rsidRDefault="000B7EDC" w:rsidP="00D000A5">
            <w:pPr>
              <w:tabs>
                <w:tab w:val="right" w:pos="1638"/>
              </w:tabs>
              <w:bidi/>
              <w:spacing w:before="120"/>
              <w:ind w:firstLine="0"/>
              <w:jc w:val="lowKashida"/>
              <w:rPr>
                <w:rFonts w:ascii="Tahoma" w:hAnsi="Tahoma"/>
                <w:sz w:val="2"/>
                <w:szCs w:val="2"/>
                <w:rtl/>
                <w:lang w:bidi="fa-IR"/>
              </w:rPr>
            </w:pPr>
            <w:r w:rsidRPr="00D01A5D">
              <w:rPr>
                <w:rFonts w:ascii="Tahoma" w:hAnsi="Tahoma" w:hint="cs"/>
                <w:rtl/>
                <w:lang w:bidi="fa-IR"/>
              </w:rPr>
              <w:tab/>
            </w:r>
            <w:r w:rsidRPr="00FB4CCA">
              <w:rPr>
                <w:rFonts w:ascii="Tahoma" w:hAnsi="Tahoma" w:hint="cs"/>
                <w:rtl/>
                <w:lang w:bidi="fa-IR"/>
              </w:rPr>
              <w:t>روی من زیش</w:t>
            </w:r>
            <w:r w:rsidR="00D000A5">
              <w:rPr>
                <w:rFonts w:ascii="Tahoma" w:hAnsi="Tahoma" w:hint="cs"/>
                <w:rtl/>
                <w:lang w:bidi="fa-IR"/>
              </w:rPr>
              <w:t>ــ</w:t>
            </w:r>
            <w:r w:rsidRPr="00FB4CCA">
              <w:rPr>
                <w:rFonts w:ascii="Tahoma" w:hAnsi="Tahoma" w:hint="cs"/>
                <w:rtl/>
                <w:lang w:bidi="fa-IR"/>
              </w:rPr>
              <w:t>ان نگردانی</w:t>
            </w:r>
            <w:r w:rsidR="00D000A5">
              <w:rPr>
                <w:rFonts w:ascii="Tahoma" w:hAnsi="Tahoma" w:hint="cs"/>
                <w:rtl/>
                <w:lang w:bidi="fa-IR"/>
              </w:rPr>
              <w:t>ــ</w:t>
            </w:r>
            <w:r w:rsidRPr="00FB4CCA">
              <w:rPr>
                <w:rFonts w:ascii="Tahoma" w:hAnsi="Tahoma" w:hint="cs"/>
                <w:rtl/>
                <w:lang w:bidi="fa-IR"/>
              </w:rPr>
              <w:t>د، رن</w:t>
            </w:r>
            <w:r w:rsidR="00D000A5">
              <w:rPr>
                <w:rFonts w:ascii="Tahoma" w:hAnsi="Tahoma" w:hint="cs"/>
                <w:rtl/>
                <w:lang w:bidi="fa-IR"/>
              </w:rPr>
              <w:t>ـــگ</w:t>
            </w:r>
            <w:r w:rsidR="00D000A5">
              <w:rPr>
                <w:rFonts w:ascii="Tahoma" w:hAnsi="Tahoma"/>
                <w:rtl/>
                <w:lang w:bidi="fa-IR"/>
              </w:rPr>
              <w:br/>
            </w:r>
            <w:r w:rsidRPr="00FB4CCA">
              <w:rPr>
                <w:rFonts w:ascii="Tahoma" w:hAnsi="Tahoma" w:hint="cs"/>
                <w:rtl/>
                <w:lang w:bidi="fa-IR"/>
              </w:rPr>
              <w:t>همچو شیر آن دم که باشد کار، زار</w:t>
            </w:r>
            <w:r w:rsidRPr="00FB4CCA">
              <w:rPr>
                <w:rFonts w:ascii="Tahoma" w:hAnsi="Tahoma"/>
                <w:lang w:bidi="fa-IR"/>
              </w:rPr>
              <w:br/>
            </w:r>
            <w:r w:rsidRPr="00FB4CCA">
              <w:rPr>
                <w:rFonts w:ascii="Tahoma" w:hAnsi="Tahoma" w:hint="cs"/>
                <w:rtl/>
                <w:lang w:bidi="fa-IR"/>
              </w:rPr>
              <w:tab/>
              <w:t>دل قویت</w:t>
            </w:r>
            <w:r w:rsidR="00D000A5">
              <w:rPr>
                <w:rFonts w:ascii="Tahoma" w:hAnsi="Tahoma" w:hint="cs"/>
                <w:rtl/>
                <w:lang w:bidi="fa-IR"/>
              </w:rPr>
              <w:t>ـــ</w:t>
            </w:r>
            <w:r w:rsidRPr="00FB4CCA">
              <w:rPr>
                <w:rFonts w:ascii="Tahoma" w:hAnsi="Tahoma" w:hint="cs"/>
                <w:rtl/>
                <w:lang w:bidi="fa-IR"/>
              </w:rPr>
              <w:t>ر ب</w:t>
            </w:r>
            <w:r w:rsidR="00D000A5">
              <w:rPr>
                <w:rFonts w:ascii="Tahoma" w:hAnsi="Tahoma" w:hint="cs"/>
                <w:rtl/>
                <w:lang w:bidi="fa-IR"/>
              </w:rPr>
              <w:t>ــ</w:t>
            </w:r>
            <w:r w:rsidRPr="00FB4CCA">
              <w:rPr>
                <w:rFonts w:ascii="Tahoma" w:hAnsi="Tahoma" w:hint="cs"/>
                <w:rtl/>
                <w:lang w:bidi="fa-IR"/>
              </w:rPr>
              <w:t>وده</w:t>
            </w:r>
            <w:r w:rsidRPr="00FB4CCA">
              <w:rPr>
                <w:rFonts w:ascii="Tahoma" w:hAnsi="Tahoma" w:cs="CTraditional Arabic" w:hint="cs"/>
                <w:cs/>
                <w:lang w:bidi="fa-IR"/>
              </w:rPr>
              <w:t>‎</w:t>
            </w:r>
            <w:r w:rsidRPr="00FB4CCA">
              <w:rPr>
                <w:rFonts w:ascii="Tahoma" w:hAnsi="Tahoma" w:hint="cs"/>
                <w:rtl/>
                <w:lang w:bidi="fa-IR"/>
              </w:rPr>
              <w:t>ام از دیگ</w:t>
            </w:r>
            <w:r w:rsidR="00D000A5">
              <w:rPr>
                <w:rFonts w:ascii="Tahoma" w:hAnsi="Tahoma" w:hint="cs"/>
                <w:rtl/>
                <w:lang w:bidi="fa-IR"/>
              </w:rPr>
              <w:t>ـــــ</w:t>
            </w:r>
            <w:r w:rsidRPr="00FB4CCA">
              <w:rPr>
                <w:rFonts w:ascii="Tahoma" w:hAnsi="Tahoma" w:hint="cs"/>
                <w:rtl/>
                <w:lang w:bidi="fa-IR"/>
              </w:rPr>
              <w:t>ران</w:t>
            </w:r>
            <w:r w:rsidR="00D000A5">
              <w:rPr>
                <w:rFonts w:ascii="Tahoma" w:hAnsi="Tahoma"/>
                <w:rtl/>
                <w:lang w:bidi="fa-IR"/>
              </w:rPr>
              <w:br/>
            </w:r>
            <w:r w:rsidRPr="00FB4CCA">
              <w:rPr>
                <w:rFonts w:ascii="Tahoma" w:hAnsi="Tahoma" w:hint="cs"/>
                <w:rtl/>
                <w:lang w:bidi="fa-IR"/>
              </w:rPr>
              <w:t>من به هفت اندام لرزان، چیست این؟</w:t>
            </w:r>
            <w:r w:rsidRPr="00FB4CCA">
              <w:rPr>
                <w:rFonts w:ascii="Tahoma" w:hAnsi="Tahoma" w:hint="cs"/>
                <w:vertAlign w:val="superscript"/>
                <w:rtl/>
                <w:lang w:bidi="fa-IR"/>
              </w:rPr>
              <w:t>(</w:t>
            </w:r>
            <w:r w:rsidRPr="00FB4CCA">
              <w:rPr>
                <w:rStyle w:val="FootnoteReference"/>
                <w:rFonts w:ascii="Tahoma" w:hAnsi="Tahoma"/>
                <w:rtl/>
                <w:lang w:bidi="fa-IR"/>
              </w:rPr>
              <w:footnoteReference w:id="26"/>
            </w:r>
            <w:r w:rsidRPr="00FB4CCA">
              <w:rPr>
                <w:rFonts w:ascii="Tahoma" w:hAnsi="Tahoma" w:hint="cs"/>
                <w:vertAlign w:val="superscript"/>
                <w:rtl/>
                <w:lang w:bidi="fa-IR"/>
              </w:rPr>
              <w:t>)</w:t>
            </w:r>
            <w:r w:rsidRPr="00FB4CCA">
              <w:rPr>
                <w:rFonts w:ascii="Tahoma" w:hAnsi="Tahoma"/>
                <w:vertAlign w:val="superscript"/>
                <w:lang w:bidi="fa-IR"/>
              </w:rPr>
              <w:br/>
            </w:r>
          </w:p>
        </w:tc>
      </w:tr>
      <w:tr w:rsidR="000B7EDC" w:rsidTr="00283088">
        <w:trPr>
          <w:jc w:val="center"/>
        </w:trPr>
        <w:tc>
          <w:tcPr>
            <w:tcW w:w="3260" w:type="dxa"/>
            <w:vMerge/>
          </w:tcPr>
          <w:p w:rsidR="000B7EDC" w:rsidRDefault="000B7EDC" w:rsidP="00CF59A2">
            <w:pPr>
              <w:pStyle w:val="a"/>
              <w:spacing w:after="120"/>
              <w:ind w:firstLine="0"/>
              <w:jc w:val="lowKashida"/>
              <w:rPr>
                <w:rtl/>
              </w:rPr>
            </w:pPr>
          </w:p>
        </w:tc>
        <w:tc>
          <w:tcPr>
            <w:tcW w:w="567" w:type="dxa"/>
          </w:tcPr>
          <w:p w:rsidR="000B7EDC" w:rsidRDefault="000B7EDC" w:rsidP="00CF59A2">
            <w:pPr>
              <w:pStyle w:val="a"/>
              <w:spacing w:line="240" w:lineRule="auto"/>
              <w:ind w:firstLine="0"/>
              <w:rPr>
                <w:rtl/>
              </w:rPr>
            </w:pPr>
          </w:p>
        </w:tc>
        <w:tc>
          <w:tcPr>
            <w:tcW w:w="3544" w:type="dxa"/>
            <w:vMerge/>
          </w:tcPr>
          <w:p w:rsidR="000B7EDC" w:rsidRPr="00D01A5D" w:rsidRDefault="000B7EDC" w:rsidP="00CF59A2">
            <w:pPr>
              <w:tabs>
                <w:tab w:val="right" w:pos="1638"/>
              </w:tabs>
              <w:bidi/>
              <w:spacing w:after="120"/>
              <w:ind w:firstLine="0"/>
              <w:jc w:val="lowKashida"/>
              <w:rPr>
                <w:rFonts w:ascii="Tahoma" w:hAnsi="Tahoma"/>
                <w:rtl/>
                <w:lang w:bidi="fa-IR"/>
              </w:rPr>
            </w:pPr>
          </w:p>
        </w:tc>
      </w:tr>
      <w:tr w:rsidR="000B7EDC" w:rsidTr="00283088">
        <w:trPr>
          <w:jc w:val="center"/>
        </w:trPr>
        <w:tc>
          <w:tcPr>
            <w:tcW w:w="3260" w:type="dxa"/>
            <w:vMerge/>
          </w:tcPr>
          <w:p w:rsidR="000B7EDC" w:rsidRDefault="000B7EDC" w:rsidP="00CF59A2">
            <w:pPr>
              <w:pStyle w:val="a"/>
              <w:spacing w:after="120"/>
              <w:ind w:firstLine="0"/>
              <w:jc w:val="lowKashida"/>
              <w:rPr>
                <w:rtl/>
              </w:rPr>
            </w:pPr>
          </w:p>
        </w:tc>
        <w:tc>
          <w:tcPr>
            <w:tcW w:w="567" w:type="dxa"/>
          </w:tcPr>
          <w:p w:rsidR="000B7EDC" w:rsidRDefault="000B7EDC" w:rsidP="00CF59A2">
            <w:pPr>
              <w:pStyle w:val="a"/>
              <w:spacing w:line="240" w:lineRule="auto"/>
              <w:ind w:firstLine="0"/>
              <w:rPr>
                <w:rtl/>
              </w:rPr>
            </w:pPr>
          </w:p>
        </w:tc>
        <w:tc>
          <w:tcPr>
            <w:tcW w:w="3544" w:type="dxa"/>
            <w:vMerge/>
          </w:tcPr>
          <w:p w:rsidR="000B7EDC" w:rsidRPr="00D01A5D" w:rsidRDefault="000B7EDC" w:rsidP="00CF59A2">
            <w:pPr>
              <w:tabs>
                <w:tab w:val="right" w:pos="1638"/>
              </w:tabs>
              <w:bidi/>
              <w:spacing w:after="120"/>
              <w:ind w:firstLine="0"/>
              <w:jc w:val="lowKashida"/>
              <w:rPr>
                <w:rFonts w:ascii="Tahoma" w:hAnsi="Tahoma"/>
                <w:rtl/>
                <w:lang w:bidi="fa-IR"/>
              </w:rPr>
            </w:pPr>
          </w:p>
        </w:tc>
      </w:tr>
      <w:tr w:rsidR="000B7EDC" w:rsidTr="00283088">
        <w:trPr>
          <w:jc w:val="center"/>
        </w:trPr>
        <w:tc>
          <w:tcPr>
            <w:tcW w:w="3260" w:type="dxa"/>
            <w:vMerge/>
          </w:tcPr>
          <w:p w:rsidR="000B7EDC" w:rsidRDefault="000B7EDC" w:rsidP="00CF59A2">
            <w:pPr>
              <w:pStyle w:val="a"/>
              <w:spacing w:after="120" w:line="240" w:lineRule="auto"/>
              <w:ind w:firstLine="0"/>
              <w:jc w:val="lowKashida"/>
              <w:rPr>
                <w:rtl/>
              </w:rPr>
            </w:pPr>
          </w:p>
        </w:tc>
        <w:tc>
          <w:tcPr>
            <w:tcW w:w="567" w:type="dxa"/>
          </w:tcPr>
          <w:p w:rsidR="000B7EDC" w:rsidRDefault="000B7EDC" w:rsidP="00CF59A2">
            <w:pPr>
              <w:pStyle w:val="a"/>
              <w:spacing w:after="120" w:line="240" w:lineRule="auto"/>
              <w:ind w:firstLine="0"/>
              <w:rPr>
                <w:rtl/>
              </w:rPr>
            </w:pPr>
          </w:p>
        </w:tc>
        <w:tc>
          <w:tcPr>
            <w:tcW w:w="3544" w:type="dxa"/>
            <w:vMerge/>
          </w:tcPr>
          <w:p w:rsidR="000B7EDC" w:rsidRPr="00D01A5D" w:rsidRDefault="000B7EDC" w:rsidP="00CF59A2">
            <w:pPr>
              <w:tabs>
                <w:tab w:val="right" w:pos="1638"/>
              </w:tabs>
              <w:bidi/>
              <w:spacing w:after="120"/>
              <w:ind w:firstLine="0"/>
              <w:jc w:val="lowKashida"/>
              <w:rPr>
                <w:rFonts w:ascii="Tahoma" w:hAnsi="Tahoma"/>
                <w:rtl/>
                <w:lang w:bidi="fa-IR"/>
              </w:rPr>
            </w:pPr>
          </w:p>
        </w:tc>
      </w:tr>
    </w:tbl>
    <w:p w:rsidR="00DF0202" w:rsidRPr="004630B6" w:rsidRDefault="00DF0202" w:rsidP="00C61981">
      <w:pPr>
        <w:pStyle w:val="a"/>
        <w:rPr>
          <w:rtl/>
        </w:rPr>
      </w:pPr>
      <w:r w:rsidRPr="004630B6">
        <w:rPr>
          <w:rFonts w:hint="cs"/>
          <w:rtl/>
        </w:rPr>
        <w:t>در این موضوع ارتباط نماینده امپراطوری روم شرقی با خلیفه مسلمانان از نوع رابطه دیپلماسی و سیاسی نیست بلکه تلاقی و برخورد دو نوع فکر سلطه گر و ضد سلطه است که مبانی حقوقی و</w:t>
      </w:r>
      <w:r w:rsidR="001B6914">
        <w:rPr>
          <w:rFonts w:hint="cs"/>
          <w:rtl/>
        </w:rPr>
        <w:t xml:space="preserve"> </w:t>
      </w:r>
      <w:r w:rsidRPr="004630B6">
        <w:rPr>
          <w:rFonts w:hint="cs"/>
          <w:rtl/>
        </w:rPr>
        <w:t>قوانین بسیاری از</w:t>
      </w:r>
      <w:r w:rsidR="001B6914">
        <w:rPr>
          <w:rFonts w:hint="cs"/>
          <w:rtl/>
        </w:rPr>
        <w:t xml:space="preserve"> </w:t>
      </w:r>
      <w:r w:rsidRPr="004630B6">
        <w:rPr>
          <w:rFonts w:hint="cs"/>
          <w:rtl/>
        </w:rPr>
        <w:t>تمدنهای به ظاه</w:t>
      </w:r>
      <w:r w:rsidR="000A3D87">
        <w:rPr>
          <w:rFonts w:hint="cs"/>
          <w:rtl/>
        </w:rPr>
        <w:t>ر طلایی و درخشان را زیر سؤال می</w:t>
      </w:r>
      <w:r w:rsidR="000A3D87">
        <w:rPr>
          <w:rFonts w:cs="CTraditional Arabic" w:hint="cs"/>
          <w:cs/>
        </w:rPr>
        <w:t>‎</w:t>
      </w:r>
      <w:r w:rsidRPr="004630B6">
        <w:rPr>
          <w:rFonts w:hint="cs"/>
          <w:rtl/>
        </w:rPr>
        <w:t>برد.</w:t>
      </w:r>
    </w:p>
    <w:p w:rsidR="00DF0202" w:rsidRPr="004630B6" w:rsidRDefault="00DF0202" w:rsidP="00CB125C">
      <w:pPr>
        <w:pStyle w:val="a"/>
        <w:rPr>
          <w:rtl/>
        </w:rPr>
      </w:pPr>
      <w:r w:rsidRPr="004630B6">
        <w:rPr>
          <w:rFonts w:hint="cs"/>
          <w:rtl/>
        </w:rPr>
        <w:t>در ادبیات، همۀ اشیا، ارزش ویژ</w:t>
      </w:r>
      <w:r w:rsidR="000A3D87">
        <w:rPr>
          <w:rFonts w:hint="cs"/>
          <w:rtl/>
        </w:rPr>
        <w:t>ه</w:t>
      </w:r>
      <w:r w:rsidR="000A3D87">
        <w:rPr>
          <w:rFonts w:cs="CTraditional Arabic" w:hint="cs"/>
          <w:cs/>
        </w:rPr>
        <w:t>‎</w:t>
      </w:r>
      <w:r w:rsidRPr="004630B6">
        <w:rPr>
          <w:rFonts w:hint="cs"/>
          <w:rtl/>
        </w:rPr>
        <w:t>ای دارند و سنگ</w:t>
      </w:r>
      <w:r w:rsidR="000A3D87">
        <w:rPr>
          <w:rFonts w:hint="cs"/>
          <w:rtl/>
        </w:rPr>
        <w:t>، کوه، درخت، گیاه، گل، آهن و هر</w:t>
      </w:r>
      <w:r w:rsidRPr="004630B6">
        <w:rPr>
          <w:rFonts w:hint="cs"/>
          <w:rtl/>
        </w:rPr>
        <w:t>چه که در حوزه</w:t>
      </w:r>
      <w:r w:rsidR="000A3D87">
        <w:rPr>
          <w:rFonts w:hint="cs"/>
          <w:rtl/>
        </w:rPr>
        <w:t xml:space="preserve"> اندیشه شاعر یا نویسنده قرار می</w:t>
      </w:r>
      <w:r w:rsidR="000A3D87">
        <w:rPr>
          <w:rFonts w:cs="CTraditional Arabic" w:hint="cs"/>
          <w:cs/>
        </w:rPr>
        <w:t>‎</w:t>
      </w:r>
      <w:r w:rsidRPr="004630B6">
        <w:rPr>
          <w:rFonts w:hint="cs"/>
          <w:rtl/>
        </w:rPr>
        <w:t>گیرد با توجه به سودی که برای آدمی داراست ارزیابی می</w:t>
      </w:r>
      <w:r w:rsidR="001B6914">
        <w:rPr>
          <w:rFonts w:hint="cs"/>
          <w:rtl/>
        </w:rPr>
        <w:t>‌</w:t>
      </w:r>
      <w:r w:rsidRPr="004630B6">
        <w:rPr>
          <w:rFonts w:hint="cs"/>
          <w:rtl/>
        </w:rPr>
        <w:t>گردد</w:t>
      </w:r>
      <w:r w:rsidR="001B6914">
        <w:rPr>
          <w:rFonts w:hint="cs"/>
          <w:rtl/>
        </w:rPr>
        <w:t xml:space="preserve"> و هوی</w:t>
      </w:r>
      <w:r w:rsidRPr="004630B6">
        <w:rPr>
          <w:rFonts w:hint="cs"/>
          <w:rtl/>
        </w:rPr>
        <w:t>ت و موقعیت مخصوصی می</w:t>
      </w:r>
      <w:r w:rsidR="001B6914">
        <w:rPr>
          <w:rFonts w:hint="cs"/>
          <w:rtl/>
        </w:rPr>
        <w:t>‌</w:t>
      </w:r>
      <w:r w:rsidRPr="004630B6">
        <w:rPr>
          <w:rFonts w:hint="cs"/>
          <w:rtl/>
        </w:rPr>
        <w:t>یابد</w:t>
      </w:r>
      <w:r w:rsidR="001B6914">
        <w:rPr>
          <w:rFonts w:hint="cs"/>
          <w:rtl/>
        </w:rPr>
        <w:t xml:space="preserve">: </w:t>
      </w:r>
      <w:r w:rsidR="001B6914">
        <w:rPr>
          <w:rFonts w:ascii="Traditional Arabic" w:hAnsi="Traditional Arabic" w:cs="Traditional Arabic"/>
          <w:rtl/>
        </w:rPr>
        <w:t>«</w:t>
      </w:r>
      <w:r w:rsidR="001B6914">
        <w:rPr>
          <w:rFonts w:hint="cs"/>
          <w:rtl/>
        </w:rPr>
        <w:t>ذوالفقار</w:t>
      </w:r>
      <w:r w:rsidR="001B6914">
        <w:rPr>
          <w:rFonts w:ascii="Traditional Arabic" w:hAnsi="Traditional Arabic" w:cs="Traditional Arabic"/>
          <w:rtl/>
        </w:rPr>
        <w:t>»</w:t>
      </w:r>
      <w:r w:rsidR="000A3D87">
        <w:rPr>
          <w:rFonts w:hint="cs"/>
          <w:rtl/>
        </w:rPr>
        <w:t xml:space="preserve"> یکی از بهترین سوژه</w:t>
      </w:r>
      <w:r w:rsidR="000A3D87">
        <w:rPr>
          <w:rFonts w:cs="CTraditional Arabic" w:hint="cs"/>
          <w:cs/>
        </w:rPr>
        <w:t>‎</w:t>
      </w:r>
      <w:r w:rsidRPr="004630B6">
        <w:rPr>
          <w:rFonts w:hint="cs"/>
          <w:rtl/>
        </w:rPr>
        <w:t>هاست که سنبلی است برای قدرت برتر منهای نیرنگها و ناجوانمردی</w:t>
      </w:r>
      <w:r w:rsidR="001B6914">
        <w:rPr>
          <w:rFonts w:hint="cs"/>
          <w:rtl/>
        </w:rPr>
        <w:t>‌</w:t>
      </w:r>
      <w:r w:rsidR="000A3D87">
        <w:rPr>
          <w:rFonts w:hint="cs"/>
          <w:rtl/>
        </w:rPr>
        <w:t>ها.</w:t>
      </w:r>
    </w:p>
    <w:p w:rsidR="00DF0202" w:rsidRDefault="00DF0202" w:rsidP="00CB125C">
      <w:pPr>
        <w:pStyle w:val="a"/>
      </w:pPr>
      <w:r w:rsidRPr="004630B6">
        <w:rPr>
          <w:rFonts w:hint="cs"/>
          <w:rtl/>
        </w:rPr>
        <w:t>آنجا که سراسر ادبیات شکوه</w:t>
      </w:r>
      <w:r w:rsidR="001B6914">
        <w:rPr>
          <w:rFonts w:hint="cs"/>
          <w:rtl/>
        </w:rPr>
        <w:t>‌</w:t>
      </w:r>
      <w:r w:rsidRPr="004630B6">
        <w:rPr>
          <w:rFonts w:hint="cs"/>
          <w:rtl/>
        </w:rPr>
        <w:t>مند اسلامی با</w:t>
      </w:r>
      <w:r w:rsidR="001B6914">
        <w:rPr>
          <w:rFonts w:hint="cs"/>
          <w:rtl/>
        </w:rPr>
        <w:t xml:space="preserve"> </w:t>
      </w:r>
      <w:r w:rsidRPr="004630B6">
        <w:rPr>
          <w:rFonts w:hint="cs"/>
          <w:rtl/>
        </w:rPr>
        <w:t xml:space="preserve">تمام وسعتی که </w:t>
      </w:r>
      <w:r w:rsidR="000A3D87">
        <w:rPr>
          <w:rFonts w:hint="cs"/>
          <w:rtl/>
        </w:rPr>
        <w:t>دارد، فضایی است برای جولان ضربه</w:t>
      </w:r>
      <w:r w:rsidR="000A3D87">
        <w:rPr>
          <w:rFonts w:cs="CTraditional Arabic" w:hint="cs"/>
          <w:cs/>
        </w:rPr>
        <w:t>‎</w:t>
      </w:r>
      <w:r w:rsidRPr="004630B6">
        <w:rPr>
          <w:rFonts w:hint="cs"/>
          <w:rtl/>
        </w:rPr>
        <w:t>های مردانۀ صاحب ذوالفقار، اگر شمشیر پادشا</w:t>
      </w:r>
      <w:r w:rsidR="000A3D87">
        <w:rPr>
          <w:rFonts w:hint="cs"/>
          <w:rtl/>
        </w:rPr>
        <w:t>هان و زورگویان قدرت مدار، وسیله</w:t>
      </w:r>
      <w:r w:rsidR="000A3D87">
        <w:rPr>
          <w:rFonts w:cs="CTraditional Arabic" w:hint="cs"/>
          <w:cs/>
        </w:rPr>
        <w:t>‎</w:t>
      </w:r>
      <w:r w:rsidRPr="004630B6">
        <w:rPr>
          <w:rFonts w:hint="cs"/>
          <w:rtl/>
        </w:rPr>
        <w:t>ای است برای قلع و قمع دشمنان و بریدن گلوهای آزاد مردان ستم ستیز و به زیر سلطه در آوردن توده محروم و</w:t>
      </w:r>
      <w:r w:rsidR="001B6914">
        <w:rPr>
          <w:rFonts w:hint="cs"/>
          <w:rtl/>
        </w:rPr>
        <w:t xml:space="preserve"> </w:t>
      </w:r>
      <w:r w:rsidRPr="004630B6">
        <w:rPr>
          <w:rFonts w:hint="cs"/>
          <w:rtl/>
        </w:rPr>
        <w:t>به سیاهچال انداختن صاحبدلان رنجبر و مبارزان عدالت طلب، شمشیر</w:t>
      </w:r>
      <w:r w:rsidRPr="00303CE4">
        <w:rPr>
          <w:rFonts w:hint="cs"/>
          <w:rtl/>
        </w:rPr>
        <w:t xml:space="preserve"> علی</w:t>
      </w:r>
      <w:r w:rsidRPr="004630B6">
        <w:rPr>
          <w:rFonts w:hint="cs"/>
          <w:rtl/>
        </w:rPr>
        <w:t xml:space="preserve"> پاسدار حرمت آزادگی و</w:t>
      </w:r>
      <w:r w:rsidR="001B6914">
        <w:rPr>
          <w:rFonts w:hint="cs"/>
          <w:rtl/>
        </w:rPr>
        <w:t xml:space="preserve"> </w:t>
      </w:r>
      <w:r w:rsidRPr="004630B6">
        <w:rPr>
          <w:rFonts w:hint="cs"/>
          <w:rtl/>
        </w:rPr>
        <w:t>شرف و عدالت انسانی است</w:t>
      </w:r>
      <w:r w:rsidR="001B6914">
        <w:rPr>
          <w:rFonts w:hint="cs"/>
          <w:rtl/>
        </w:rPr>
        <w:t>،</w:t>
      </w:r>
      <w:r w:rsidRPr="004630B6">
        <w:rPr>
          <w:rFonts w:hint="cs"/>
          <w:rtl/>
        </w:rPr>
        <w:t xml:space="preserve"> و شاعران و</w:t>
      </w:r>
      <w:r w:rsidR="001B6914">
        <w:rPr>
          <w:rFonts w:hint="cs"/>
          <w:rtl/>
        </w:rPr>
        <w:t xml:space="preserve"> </w:t>
      </w:r>
      <w:r w:rsidRPr="004630B6">
        <w:rPr>
          <w:rFonts w:hint="cs"/>
          <w:rtl/>
        </w:rPr>
        <w:t>نویسندگان به ناچار ممد</w:t>
      </w:r>
      <w:r w:rsidR="000A3D87">
        <w:rPr>
          <w:rFonts w:hint="cs"/>
          <w:rtl/>
        </w:rPr>
        <w:t>وحشان را به ذوالفقار تشبیه کرده</w:t>
      </w:r>
      <w:r w:rsidR="000A3D87">
        <w:rPr>
          <w:rFonts w:cs="CTraditional Arabic" w:hint="cs"/>
          <w:cs/>
        </w:rPr>
        <w:t>‎</w:t>
      </w:r>
      <w:r w:rsidRPr="004630B6">
        <w:rPr>
          <w:rFonts w:hint="cs"/>
          <w:rtl/>
        </w:rPr>
        <w:t xml:space="preserve">اند، </w:t>
      </w:r>
      <w:r w:rsidRPr="00303CE4">
        <w:rPr>
          <w:rFonts w:hint="cs"/>
          <w:rtl/>
        </w:rPr>
        <w:t xml:space="preserve">مسعود سعد سلمان </w:t>
      </w:r>
      <w:r w:rsidR="001B6914">
        <w:rPr>
          <w:rFonts w:hint="cs"/>
          <w:rtl/>
        </w:rPr>
        <w:t>شاعر نامدار این چنین</w:t>
      </w:r>
      <w:r w:rsidRPr="004630B6">
        <w:rPr>
          <w:rFonts w:hint="cs"/>
          <w:rtl/>
        </w:rPr>
        <w:t>،</w:t>
      </w:r>
      <w:r w:rsidR="001B6914">
        <w:rPr>
          <w:rFonts w:hint="cs"/>
          <w:rtl/>
        </w:rPr>
        <w:t xml:space="preserve"> </w:t>
      </w:r>
      <w:r w:rsidR="000A3D87">
        <w:rPr>
          <w:rFonts w:hint="cs"/>
          <w:rtl/>
        </w:rPr>
        <w:t>می</w:t>
      </w:r>
      <w:r w:rsidR="000A3D87">
        <w:rPr>
          <w:rFonts w:cs="CTraditional Arabic" w:hint="cs"/>
          <w:cs/>
        </w:rPr>
        <w:t>‎</w:t>
      </w:r>
      <w:r w:rsidR="000A3D87">
        <w:rPr>
          <w:rFonts w:hint="cs"/>
          <w:rtl/>
        </w:rPr>
        <w:t>سراید:</w:t>
      </w:r>
    </w:p>
    <w:tbl>
      <w:tblPr>
        <w:bidiVisual/>
        <w:tblW w:w="0" w:type="auto"/>
        <w:tblInd w:w="222" w:type="dxa"/>
        <w:tblLook w:val="04A0" w:firstRow="1" w:lastRow="0" w:firstColumn="1" w:lastColumn="0" w:noHBand="0" w:noVBand="1"/>
      </w:tblPr>
      <w:tblGrid>
        <w:gridCol w:w="3260"/>
        <w:gridCol w:w="709"/>
        <w:gridCol w:w="3260"/>
      </w:tblGrid>
      <w:tr w:rsidR="00283088" w:rsidRPr="00CB125C" w:rsidTr="00283088">
        <w:tc>
          <w:tcPr>
            <w:tcW w:w="3260" w:type="dxa"/>
            <w:vMerge w:val="restart"/>
          </w:tcPr>
          <w:p w:rsidR="00283088" w:rsidRPr="00283088" w:rsidRDefault="00283088" w:rsidP="00CF59A2">
            <w:pPr>
              <w:pStyle w:val="a"/>
              <w:spacing w:before="120" w:line="240" w:lineRule="auto"/>
              <w:ind w:firstLine="0"/>
              <w:jc w:val="lowKashida"/>
              <w:rPr>
                <w:sz w:val="8"/>
                <w:szCs w:val="2"/>
                <w:rtl/>
              </w:rPr>
            </w:pPr>
            <w:r w:rsidRPr="00CB125C">
              <w:rPr>
                <w:rtl/>
              </w:rPr>
              <w:t>تو حیدری نبردی و</w:t>
            </w:r>
            <w:r w:rsidRPr="00CB125C">
              <w:rPr>
                <w:rFonts w:hint="cs"/>
                <w:rtl/>
              </w:rPr>
              <w:t xml:space="preserve"> </w:t>
            </w:r>
            <w:r w:rsidRPr="00CB125C">
              <w:rPr>
                <w:rtl/>
              </w:rPr>
              <w:t>در صف کارزار</w:t>
            </w:r>
            <w:r>
              <w:br/>
            </w:r>
            <w:r w:rsidRPr="00CB125C">
              <w:rPr>
                <w:rtl/>
              </w:rPr>
              <w:t>کان به خیبر قبضۀ حیدر کشید</w:t>
            </w:r>
            <w:r w:rsidRPr="00CB125C">
              <w:rPr>
                <w:rFonts w:hint="cs"/>
                <w:rtl/>
              </w:rPr>
              <w:t xml:space="preserve">                  </w:t>
            </w:r>
            <w:r>
              <w:br/>
            </w:r>
            <w:r w:rsidRPr="00CB125C">
              <w:rPr>
                <w:rFonts w:hint="cs"/>
                <w:noProof/>
                <w:rtl/>
              </w:rPr>
              <w:t xml:space="preserve">بر کشید او تیغ تیز دین فزای                        </w:t>
            </w:r>
            <w:r>
              <w:rPr>
                <w:noProof/>
              </w:rPr>
              <w:br/>
            </w:r>
          </w:p>
        </w:tc>
        <w:tc>
          <w:tcPr>
            <w:tcW w:w="709" w:type="dxa"/>
          </w:tcPr>
          <w:p w:rsidR="00283088" w:rsidRPr="00CB125C" w:rsidRDefault="00283088" w:rsidP="00CF59A2">
            <w:pPr>
              <w:pStyle w:val="a"/>
              <w:spacing w:before="120" w:line="240" w:lineRule="auto"/>
              <w:ind w:firstLine="0"/>
              <w:rPr>
                <w:rtl/>
              </w:rPr>
            </w:pPr>
          </w:p>
        </w:tc>
        <w:tc>
          <w:tcPr>
            <w:tcW w:w="3260" w:type="dxa"/>
            <w:vMerge w:val="restart"/>
          </w:tcPr>
          <w:p w:rsidR="00283088" w:rsidRPr="00283088" w:rsidRDefault="00283088" w:rsidP="00CF59A2">
            <w:pPr>
              <w:pStyle w:val="Caption"/>
              <w:bidi/>
              <w:spacing w:after="0"/>
              <w:ind w:firstLine="0"/>
              <w:jc w:val="lowKashida"/>
              <w:rPr>
                <w:rFonts w:ascii="Calibri" w:hAnsi="Calibri"/>
                <w:b w:val="0"/>
                <w:bCs w:val="0"/>
                <w:sz w:val="2"/>
                <w:szCs w:val="2"/>
                <w:lang w:bidi="fa-IR"/>
              </w:rPr>
            </w:pPr>
            <w:r w:rsidRPr="00D01A5D">
              <w:rPr>
                <w:rFonts w:hint="cs"/>
                <w:b w:val="0"/>
                <w:bCs w:val="0"/>
                <w:sz w:val="28"/>
                <w:szCs w:val="28"/>
                <w:rtl/>
                <w:lang w:bidi="fa-IR"/>
              </w:rPr>
              <w:t xml:space="preserve">اندر کف تو خنجر تو ذوالفقار </w:t>
            </w:r>
            <w:r w:rsidR="00CF59A2">
              <w:rPr>
                <w:rFonts w:hint="cs"/>
                <w:b w:val="0"/>
                <w:bCs w:val="0"/>
                <w:sz w:val="28"/>
                <w:szCs w:val="28"/>
                <w:rtl/>
                <w:lang w:bidi="fa-IR"/>
              </w:rPr>
              <w:t xml:space="preserve"> </w:t>
            </w:r>
            <w:r w:rsidRPr="00D01A5D">
              <w:rPr>
                <w:rFonts w:hint="cs"/>
                <w:b w:val="0"/>
                <w:bCs w:val="0"/>
                <w:sz w:val="28"/>
                <w:szCs w:val="28"/>
                <w:rtl/>
                <w:lang w:bidi="fa-IR"/>
              </w:rPr>
              <w:t>باد</w:t>
            </w:r>
            <w:r>
              <w:rPr>
                <w:b w:val="0"/>
                <w:bCs w:val="0"/>
                <w:sz w:val="28"/>
                <w:szCs w:val="28"/>
                <w:lang w:bidi="fa-IR"/>
              </w:rPr>
              <w:br/>
            </w:r>
            <w:r w:rsidRPr="00D01A5D">
              <w:rPr>
                <w:rFonts w:hint="cs"/>
                <w:b w:val="0"/>
                <w:bCs w:val="0"/>
                <w:noProof/>
                <w:sz w:val="28"/>
                <w:szCs w:val="28"/>
                <w:rtl/>
                <w:lang w:bidi="fa-IR"/>
              </w:rPr>
              <w:t>دست او تیغی کشید اندر مصاف</w:t>
            </w:r>
            <w:r>
              <w:rPr>
                <w:b w:val="0"/>
                <w:bCs w:val="0"/>
                <w:noProof/>
                <w:sz w:val="28"/>
                <w:szCs w:val="28"/>
                <w:lang w:bidi="fa-IR"/>
              </w:rPr>
              <w:br/>
            </w:r>
            <w:r w:rsidRPr="00D01A5D">
              <w:rPr>
                <w:rFonts w:hint="cs"/>
                <w:b w:val="0"/>
                <w:bCs w:val="0"/>
                <w:noProof/>
                <w:sz w:val="28"/>
                <w:szCs w:val="28"/>
                <w:rtl/>
                <w:lang w:bidi="fa-IR"/>
              </w:rPr>
              <w:t>از برای دین پیغمبر کشید</w:t>
            </w:r>
            <w:r w:rsidRPr="00D01A5D">
              <w:rPr>
                <w:rFonts w:hint="cs"/>
                <w:b w:val="0"/>
                <w:bCs w:val="0"/>
                <w:noProof/>
                <w:sz w:val="28"/>
                <w:szCs w:val="28"/>
                <w:vertAlign w:val="superscript"/>
                <w:rtl/>
                <w:lang w:bidi="fa-IR"/>
              </w:rPr>
              <w:t>(</w:t>
            </w:r>
            <w:r w:rsidRPr="00D01A5D">
              <w:rPr>
                <w:rStyle w:val="FootnoteReference"/>
                <w:b w:val="0"/>
                <w:bCs w:val="0"/>
                <w:noProof/>
                <w:sz w:val="28"/>
                <w:szCs w:val="28"/>
                <w:rtl/>
                <w:lang w:bidi="fa-IR"/>
              </w:rPr>
              <w:footnoteReference w:id="27"/>
            </w:r>
            <w:r w:rsidRPr="00D01A5D">
              <w:rPr>
                <w:rFonts w:hint="cs"/>
                <w:b w:val="0"/>
                <w:bCs w:val="0"/>
                <w:noProof/>
                <w:sz w:val="28"/>
                <w:szCs w:val="28"/>
                <w:vertAlign w:val="superscript"/>
                <w:rtl/>
                <w:lang w:bidi="fa-IR"/>
              </w:rPr>
              <w:t>)</w:t>
            </w:r>
            <w:r>
              <w:rPr>
                <w:b w:val="0"/>
                <w:bCs w:val="0"/>
                <w:noProof/>
                <w:sz w:val="28"/>
                <w:szCs w:val="28"/>
                <w:vertAlign w:val="superscript"/>
                <w:lang w:bidi="fa-IR"/>
              </w:rPr>
              <w:br/>
            </w:r>
          </w:p>
        </w:tc>
      </w:tr>
      <w:tr w:rsidR="00283088" w:rsidRPr="00CB125C" w:rsidTr="00283088">
        <w:tc>
          <w:tcPr>
            <w:tcW w:w="3260" w:type="dxa"/>
            <w:vMerge/>
          </w:tcPr>
          <w:p w:rsidR="00283088" w:rsidRPr="00CB125C" w:rsidRDefault="00283088" w:rsidP="00CF59A2">
            <w:pPr>
              <w:pStyle w:val="a"/>
              <w:spacing w:after="120"/>
              <w:ind w:firstLine="0"/>
              <w:jc w:val="right"/>
              <w:rPr>
                <w:rtl/>
              </w:rPr>
            </w:pPr>
          </w:p>
        </w:tc>
        <w:tc>
          <w:tcPr>
            <w:tcW w:w="709" w:type="dxa"/>
          </w:tcPr>
          <w:p w:rsidR="00283088" w:rsidRPr="00CB125C" w:rsidRDefault="00283088" w:rsidP="00CF59A2">
            <w:pPr>
              <w:pStyle w:val="a"/>
              <w:spacing w:line="240" w:lineRule="auto"/>
              <w:ind w:firstLine="0"/>
              <w:rPr>
                <w:rtl/>
              </w:rPr>
            </w:pPr>
          </w:p>
        </w:tc>
        <w:tc>
          <w:tcPr>
            <w:tcW w:w="3260" w:type="dxa"/>
            <w:vMerge/>
          </w:tcPr>
          <w:p w:rsidR="00283088" w:rsidRPr="00D01A5D" w:rsidRDefault="00283088" w:rsidP="00CF59A2">
            <w:pPr>
              <w:pStyle w:val="Caption"/>
              <w:bidi/>
              <w:ind w:firstLine="0"/>
              <w:jc w:val="lowKashida"/>
              <w:rPr>
                <w:rFonts w:ascii="Calibri" w:hAnsi="Calibri"/>
                <w:b w:val="0"/>
                <w:bCs w:val="0"/>
                <w:noProof/>
                <w:sz w:val="28"/>
                <w:szCs w:val="28"/>
                <w:lang w:bidi="fa-IR"/>
              </w:rPr>
            </w:pPr>
          </w:p>
        </w:tc>
      </w:tr>
      <w:tr w:rsidR="00283088" w:rsidRPr="00CB125C" w:rsidTr="00283088">
        <w:tc>
          <w:tcPr>
            <w:tcW w:w="3260" w:type="dxa"/>
            <w:vMerge/>
          </w:tcPr>
          <w:p w:rsidR="00283088" w:rsidRPr="00CB125C" w:rsidRDefault="00283088" w:rsidP="00CF59A2">
            <w:pPr>
              <w:pStyle w:val="a"/>
              <w:spacing w:after="120" w:line="240" w:lineRule="auto"/>
              <w:ind w:firstLine="0"/>
              <w:jc w:val="right"/>
              <w:rPr>
                <w:rtl/>
              </w:rPr>
            </w:pPr>
          </w:p>
        </w:tc>
        <w:tc>
          <w:tcPr>
            <w:tcW w:w="709" w:type="dxa"/>
          </w:tcPr>
          <w:p w:rsidR="00283088" w:rsidRPr="00CB125C" w:rsidRDefault="00283088" w:rsidP="00CF59A2">
            <w:pPr>
              <w:pStyle w:val="a"/>
              <w:spacing w:after="120" w:line="240" w:lineRule="auto"/>
              <w:ind w:firstLine="0"/>
              <w:rPr>
                <w:rtl/>
              </w:rPr>
            </w:pPr>
          </w:p>
        </w:tc>
        <w:tc>
          <w:tcPr>
            <w:tcW w:w="3260" w:type="dxa"/>
            <w:vMerge/>
          </w:tcPr>
          <w:p w:rsidR="00283088" w:rsidRPr="00D01A5D" w:rsidRDefault="00283088" w:rsidP="00CF59A2">
            <w:pPr>
              <w:pStyle w:val="Caption"/>
              <w:bidi/>
              <w:spacing w:before="0"/>
              <w:ind w:firstLine="0"/>
              <w:jc w:val="lowKashida"/>
              <w:rPr>
                <w:rFonts w:ascii="Calibri" w:hAnsi="Calibri"/>
                <w:b w:val="0"/>
                <w:bCs w:val="0"/>
                <w:noProof/>
                <w:sz w:val="28"/>
                <w:szCs w:val="28"/>
                <w:lang w:bidi="fa-IR"/>
              </w:rPr>
            </w:pPr>
          </w:p>
        </w:tc>
      </w:tr>
    </w:tbl>
    <w:p w:rsidR="00DF0202" w:rsidRDefault="00DF0202" w:rsidP="00CB125C">
      <w:pPr>
        <w:pStyle w:val="a"/>
      </w:pPr>
      <w:r w:rsidRPr="00303CE4">
        <w:rPr>
          <w:rFonts w:hint="cs"/>
          <w:rtl/>
        </w:rPr>
        <w:t xml:space="preserve">سعدی </w:t>
      </w:r>
      <w:r w:rsidRPr="004630B6">
        <w:rPr>
          <w:rFonts w:hint="cs"/>
          <w:rtl/>
        </w:rPr>
        <w:t>شاعر و نویسنده نا</w:t>
      </w:r>
      <w:r w:rsidR="00B5456A">
        <w:rPr>
          <w:rFonts w:hint="cs"/>
          <w:rtl/>
        </w:rPr>
        <w:t xml:space="preserve"> </w:t>
      </w:r>
      <w:r w:rsidRPr="004630B6">
        <w:rPr>
          <w:rFonts w:hint="cs"/>
          <w:rtl/>
        </w:rPr>
        <w:t>آرا</w:t>
      </w:r>
      <w:r w:rsidR="00CD506F">
        <w:rPr>
          <w:rFonts w:hint="cs"/>
          <w:rtl/>
        </w:rPr>
        <w:t>م، در قصیده</w:t>
      </w:r>
      <w:r w:rsidR="00CD506F">
        <w:rPr>
          <w:rFonts w:cs="CTraditional Arabic" w:hint="cs"/>
          <w:cs/>
        </w:rPr>
        <w:t>‎</w:t>
      </w:r>
      <w:r w:rsidR="00B5456A">
        <w:rPr>
          <w:rFonts w:hint="cs"/>
          <w:rtl/>
        </w:rPr>
        <w:t>ای رسا و بلیغ شجاعت</w:t>
      </w:r>
      <w:r w:rsidRPr="004630B6">
        <w:rPr>
          <w:rFonts w:hint="cs"/>
          <w:rtl/>
        </w:rPr>
        <w:t>، بخشش،</w:t>
      </w:r>
      <w:r w:rsidR="00B5456A">
        <w:rPr>
          <w:rFonts w:hint="cs"/>
          <w:rtl/>
        </w:rPr>
        <w:t xml:space="preserve"> </w:t>
      </w:r>
      <w:r w:rsidRPr="004630B6">
        <w:rPr>
          <w:rFonts w:hint="cs"/>
          <w:rtl/>
        </w:rPr>
        <w:t>جوانمردی،</w:t>
      </w:r>
      <w:r w:rsidR="00B5456A">
        <w:rPr>
          <w:rFonts w:hint="cs"/>
          <w:rtl/>
        </w:rPr>
        <w:t xml:space="preserve"> </w:t>
      </w:r>
      <w:r w:rsidRPr="004630B6">
        <w:rPr>
          <w:rFonts w:hint="cs"/>
          <w:rtl/>
        </w:rPr>
        <w:t xml:space="preserve">جود، نماز و عظمت روحی </w:t>
      </w:r>
      <w:r w:rsidRPr="00303CE4">
        <w:rPr>
          <w:rFonts w:hint="cs"/>
          <w:rtl/>
        </w:rPr>
        <w:t>علی</w:t>
      </w:r>
      <w:r w:rsidR="00CD506F">
        <w:rPr>
          <w:rFonts w:hint="cs"/>
          <w:rtl/>
        </w:rPr>
        <w:t xml:space="preserve"> را چنین می</w:t>
      </w:r>
      <w:r w:rsidR="00CD506F">
        <w:rPr>
          <w:rFonts w:cs="CTraditional Arabic" w:hint="cs"/>
          <w:cs/>
        </w:rPr>
        <w:t>‎</w:t>
      </w:r>
      <w:r w:rsidR="00CD506F">
        <w:rPr>
          <w:rFonts w:hint="cs"/>
          <w:rtl/>
        </w:rPr>
        <w:t>ستاید:</w:t>
      </w:r>
    </w:p>
    <w:tbl>
      <w:tblPr>
        <w:bidiVisual/>
        <w:tblW w:w="0" w:type="auto"/>
        <w:jc w:val="center"/>
        <w:tblInd w:w="80" w:type="dxa"/>
        <w:tblLook w:val="04A0" w:firstRow="1" w:lastRow="0" w:firstColumn="1" w:lastColumn="0" w:noHBand="0" w:noVBand="1"/>
      </w:tblPr>
      <w:tblGrid>
        <w:gridCol w:w="3522"/>
        <w:gridCol w:w="423"/>
        <w:gridCol w:w="3562"/>
      </w:tblGrid>
      <w:tr w:rsidR="00283088" w:rsidRPr="00F3645A" w:rsidTr="00283088">
        <w:trPr>
          <w:jc w:val="center"/>
        </w:trPr>
        <w:tc>
          <w:tcPr>
            <w:tcW w:w="3544" w:type="dxa"/>
            <w:vMerge w:val="restart"/>
          </w:tcPr>
          <w:p w:rsidR="00283088" w:rsidRPr="00283088" w:rsidRDefault="00283088" w:rsidP="00283088">
            <w:pPr>
              <w:pStyle w:val="a"/>
              <w:spacing w:before="120" w:line="240" w:lineRule="auto"/>
              <w:ind w:firstLine="0"/>
              <w:jc w:val="lowKashida"/>
              <w:rPr>
                <w:sz w:val="2"/>
                <w:szCs w:val="2"/>
                <w:rtl/>
              </w:rPr>
            </w:pPr>
            <w:r>
              <w:rPr>
                <w:rFonts w:hint="cs"/>
                <w:noProof/>
                <w:rtl/>
              </w:rPr>
              <w:t>زور آزمای قلعه خیبر که بند او</w:t>
            </w:r>
            <w:r>
              <w:rPr>
                <w:noProof/>
              </w:rPr>
              <w:br/>
            </w:r>
            <w:r w:rsidRPr="00F3645A">
              <w:rPr>
                <w:rFonts w:hint="cs"/>
                <w:rtl/>
              </w:rPr>
              <w:t xml:space="preserve">مردی که در مصاف، زره پیش بسته بود           </w:t>
            </w:r>
            <w:r>
              <w:br/>
            </w:r>
            <w:r w:rsidRPr="00F3645A">
              <w:rPr>
                <w:rFonts w:hint="cs"/>
                <w:noProof/>
                <w:rtl/>
              </w:rPr>
              <w:t>شیر خدای و صفدر میدان و بحر جود</w:t>
            </w:r>
            <w:r w:rsidRPr="00F3645A">
              <w:rPr>
                <w:rtl/>
              </w:rPr>
              <w:t xml:space="preserve"> </w:t>
            </w:r>
            <w:r w:rsidRPr="00F3645A">
              <w:rPr>
                <w:rFonts w:hint="cs"/>
                <w:rtl/>
              </w:rPr>
              <w:t xml:space="preserve">       </w:t>
            </w:r>
            <w:r>
              <w:br/>
            </w:r>
            <w:r w:rsidRPr="00F3645A">
              <w:rPr>
                <w:rtl/>
              </w:rPr>
              <w:t>دیباچه مروت و سلطان معرفت</w:t>
            </w:r>
            <w:r w:rsidRPr="00F3645A">
              <w:rPr>
                <w:rFonts w:hint="cs"/>
                <w:rtl/>
              </w:rPr>
              <w:t xml:space="preserve">                      </w:t>
            </w:r>
            <w:r>
              <w:br/>
            </w:r>
          </w:p>
        </w:tc>
        <w:tc>
          <w:tcPr>
            <w:tcW w:w="425" w:type="dxa"/>
          </w:tcPr>
          <w:p w:rsidR="00283088" w:rsidRPr="00F3645A" w:rsidRDefault="00283088" w:rsidP="00D01A5D">
            <w:pPr>
              <w:pStyle w:val="a"/>
              <w:spacing w:before="120" w:line="240" w:lineRule="auto"/>
              <w:ind w:firstLine="0"/>
              <w:rPr>
                <w:rtl/>
              </w:rPr>
            </w:pPr>
          </w:p>
        </w:tc>
        <w:tc>
          <w:tcPr>
            <w:tcW w:w="3584" w:type="dxa"/>
            <w:vMerge w:val="restart"/>
          </w:tcPr>
          <w:p w:rsidR="00283088" w:rsidRPr="00283088" w:rsidRDefault="00283088" w:rsidP="00283088">
            <w:pPr>
              <w:pStyle w:val="a"/>
              <w:spacing w:before="120" w:line="240" w:lineRule="auto"/>
              <w:ind w:firstLine="0"/>
              <w:jc w:val="lowKashida"/>
              <w:rPr>
                <w:sz w:val="2"/>
                <w:szCs w:val="2"/>
                <w:rtl/>
              </w:rPr>
            </w:pPr>
            <w:r w:rsidRPr="00F3645A">
              <w:rPr>
                <w:rtl/>
              </w:rPr>
              <w:t>در یکدیگر شکست به بازوی لا</w:t>
            </w:r>
            <w:r w:rsidRPr="00F3645A">
              <w:rPr>
                <w:rFonts w:hint="cs"/>
                <w:rtl/>
              </w:rPr>
              <w:t xml:space="preserve"> </w:t>
            </w:r>
            <w:r w:rsidRPr="00F3645A">
              <w:rPr>
                <w:rtl/>
              </w:rPr>
              <w:t>فَتی</w:t>
            </w:r>
            <w:r>
              <w:br/>
            </w:r>
            <w:r w:rsidRPr="00F3645A">
              <w:rPr>
                <w:rFonts w:hint="cs"/>
                <w:rtl/>
              </w:rPr>
              <w:t>تا پیش دشمنان ندهد پشت بر غزا</w:t>
            </w:r>
            <w:r>
              <w:br/>
            </w:r>
            <w:r w:rsidRPr="00F3645A">
              <w:rPr>
                <w:rtl/>
              </w:rPr>
              <w:t>جانبخش در نماز و جهان</w:t>
            </w:r>
            <w:r w:rsidRPr="00F3645A">
              <w:rPr>
                <w:rFonts w:hint="cs"/>
                <w:rtl/>
              </w:rPr>
              <w:t xml:space="preserve"> </w:t>
            </w:r>
            <w:r w:rsidRPr="00F3645A">
              <w:rPr>
                <w:rtl/>
              </w:rPr>
              <w:t>سوز در وَغا</w:t>
            </w:r>
            <w:r>
              <w:br/>
            </w:r>
            <w:r w:rsidRPr="00CF59A2">
              <w:rPr>
                <w:rFonts w:hint="cs"/>
                <w:rtl/>
              </w:rPr>
              <w:t xml:space="preserve">لشکرکش فتوت و سردار اتقیا </w:t>
            </w:r>
            <w:r w:rsidRPr="00CF59A2">
              <w:rPr>
                <w:rFonts w:hint="cs"/>
                <w:vertAlign w:val="superscript"/>
                <w:rtl/>
              </w:rPr>
              <w:t>(</w:t>
            </w:r>
            <w:r w:rsidRPr="00CF59A2">
              <w:rPr>
                <w:rStyle w:val="FootnoteReference"/>
                <w:rtl/>
              </w:rPr>
              <w:footnoteReference w:id="28"/>
            </w:r>
            <w:r w:rsidRPr="00CF59A2">
              <w:rPr>
                <w:rFonts w:hint="cs"/>
                <w:vertAlign w:val="superscript"/>
                <w:rtl/>
              </w:rPr>
              <w:t>)</w:t>
            </w:r>
            <w:r>
              <w:rPr>
                <w:b/>
                <w:bCs/>
                <w:vertAlign w:val="superscript"/>
              </w:rPr>
              <w:br/>
            </w:r>
          </w:p>
        </w:tc>
      </w:tr>
      <w:tr w:rsidR="00283088" w:rsidRPr="00F3645A" w:rsidTr="00283088">
        <w:trPr>
          <w:jc w:val="center"/>
        </w:trPr>
        <w:tc>
          <w:tcPr>
            <w:tcW w:w="3544" w:type="dxa"/>
            <w:vMerge/>
          </w:tcPr>
          <w:p w:rsidR="00283088" w:rsidRPr="00F3645A" w:rsidRDefault="00283088" w:rsidP="00D01A5D">
            <w:pPr>
              <w:pStyle w:val="a"/>
              <w:spacing w:after="120"/>
              <w:jc w:val="right"/>
              <w:rPr>
                <w:rtl/>
              </w:rPr>
            </w:pPr>
          </w:p>
        </w:tc>
        <w:tc>
          <w:tcPr>
            <w:tcW w:w="425" w:type="dxa"/>
          </w:tcPr>
          <w:p w:rsidR="00283088" w:rsidRPr="00F3645A" w:rsidRDefault="00283088" w:rsidP="00D01A5D">
            <w:pPr>
              <w:pStyle w:val="a"/>
              <w:spacing w:line="240" w:lineRule="auto"/>
              <w:ind w:firstLine="0"/>
              <w:rPr>
                <w:rtl/>
              </w:rPr>
            </w:pPr>
          </w:p>
        </w:tc>
        <w:tc>
          <w:tcPr>
            <w:tcW w:w="3584" w:type="dxa"/>
            <w:vMerge/>
          </w:tcPr>
          <w:p w:rsidR="00283088" w:rsidRPr="00F3645A" w:rsidRDefault="00283088" w:rsidP="00283088">
            <w:pPr>
              <w:pStyle w:val="Caption"/>
              <w:bidi/>
              <w:jc w:val="lowKashida"/>
              <w:rPr>
                <w:rtl/>
              </w:rPr>
            </w:pPr>
          </w:p>
        </w:tc>
      </w:tr>
      <w:tr w:rsidR="00283088" w:rsidRPr="00F3645A" w:rsidTr="00283088">
        <w:trPr>
          <w:jc w:val="center"/>
        </w:trPr>
        <w:tc>
          <w:tcPr>
            <w:tcW w:w="3544" w:type="dxa"/>
            <w:vMerge/>
          </w:tcPr>
          <w:p w:rsidR="00283088" w:rsidRPr="00F3645A" w:rsidRDefault="00283088" w:rsidP="00D01A5D">
            <w:pPr>
              <w:pStyle w:val="a"/>
              <w:spacing w:after="120"/>
              <w:jc w:val="right"/>
              <w:rPr>
                <w:rtl/>
              </w:rPr>
            </w:pPr>
          </w:p>
        </w:tc>
        <w:tc>
          <w:tcPr>
            <w:tcW w:w="425" w:type="dxa"/>
          </w:tcPr>
          <w:p w:rsidR="00283088" w:rsidRPr="00F3645A" w:rsidRDefault="00283088" w:rsidP="00D01A5D">
            <w:pPr>
              <w:pStyle w:val="a"/>
              <w:spacing w:line="240" w:lineRule="auto"/>
              <w:ind w:firstLine="0"/>
              <w:rPr>
                <w:rtl/>
              </w:rPr>
            </w:pPr>
          </w:p>
        </w:tc>
        <w:tc>
          <w:tcPr>
            <w:tcW w:w="3584" w:type="dxa"/>
            <w:vMerge/>
          </w:tcPr>
          <w:p w:rsidR="00283088" w:rsidRPr="00F3645A" w:rsidRDefault="00283088" w:rsidP="00283088">
            <w:pPr>
              <w:pStyle w:val="Caption"/>
              <w:bidi/>
              <w:jc w:val="lowKashida"/>
              <w:rPr>
                <w:rtl/>
              </w:rPr>
            </w:pPr>
          </w:p>
        </w:tc>
      </w:tr>
      <w:tr w:rsidR="00283088" w:rsidRPr="00F3645A" w:rsidTr="00283088">
        <w:trPr>
          <w:jc w:val="center"/>
        </w:trPr>
        <w:tc>
          <w:tcPr>
            <w:tcW w:w="3544" w:type="dxa"/>
            <w:vMerge/>
          </w:tcPr>
          <w:p w:rsidR="00283088" w:rsidRPr="00F3645A" w:rsidRDefault="00283088" w:rsidP="00D01A5D">
            <w:pPr>
              <w:pStyle w:val="a"/>
              <w:spacing w:after="120" w:line="240" w:lineRule="auto"/>
              <w:ind w:firstLine="0"/>
              <w:jc w:val="right"/>
              <w:rPr>
                <w:rtl/>
              </w:rPr>
            </w:pPr>
          </w:p>
        </w:tc>
        <w:tc>
          <w:tcPr>
            <w:tcW w:w="425" w:type="dxa"/>
          </w:tcPr>
          <w:p w:rsidR="00283088" w:rsidRPr="00F3645A" w:rsidRDefault="00283088" w:rsidP="00D01A5D">
            <w:pPr>
              <w:pStyle w:val="a"/>
              <w:spacing w:after="120" w:line="240" w:lineRule="auto"/>
              <w:ind w:firstLine="0"/>
              <w:rPr>
                <w:rtl/>
              </w:rPr>
            </w:pPr>
          </w:p>
        </w:tc>
        <w:tc>
          <w:tcPr>
            <w:tcW w:w="3584" w:type="dxa"/>
            <w:vMerge/>
          </w:tcPr>
          <w:p w:rsidR="00283088" w:rsidRPr="00D01A5D" w:rsidRDefault="00283088" w:rsidP="00283088">
            <w:pPr>
              <w:pStyle w:val="Caption"/>
              <w:bidi/>
              <w:spacing w:before="0"/>
              <w:jc w:val="lowKashida"/>
              <w:rPr>
                <w:rFonts w:ascii="Calibri" w:hAnsi="Calibri"/>
                <w:b w:val="0"/>
                <w:bCs w:val="0"/>
                <w:sz w:val="28"/>
                <w:szCs w:val="28"/>
                <w:lang w:bidi="fa-IR"/>
              </w:rPr>
            </w:pPr>
          </w:p>
        </w:tc>
      </w:tr>
    </w:tbl>
    <w:p w:rsidR="00DF0202" w:rsidRPr="004630B6" w:rsidRDefault="00DF0202" w:rsidP="00CB125C">
      <w:pPr>
        <w:pStyle w:val="a"/>
        <w:rPr>
          <w:rtl/>
        </w:rPr>
      </w:pPr>
      <w:r w:rsidRPr="004630B6">
        <w:rPr>
          <w:rFonts w:hint="cs"/>
          <w:rtl/>
        </w:rPr>
        <w:t>قاعدۀ تاجداران و زورمداران</w:t>
      </w:r>
      <w:r w:rsidR="00B5456A">
        <w:rPr>
          <w:rFonts w:hint="cs"/>
          <w:rtl/>
        </w:rPr>
        <w:t xml:space="preserve"> </w:t>
      </w:r>
      <w:r w:rsidRPr="004630B6">
        <w:rPr>
          <w:rFonts w:hint="cs"/>
          <w:rtl/>
        </w:rPr>
        <w:t>فرهنگ سلطه بر این است که</w:t>
      </w:r>
      <w:r w:rsidR="00B5456A">
        <w:rPr>
          <w:rFonts w:hint="cs"/>
          <w:rtl/>
        </w:rPr>
        <w:t>،</w:t>
      </w:r>
      <w:r w:rsidRPr="004630B6">
        <w:rPr>
          <w:rFonts w:hint="cs"/>
          <w:rtl/>
        </w:rPr>
        <w:t xml:space="preserve"> می</w:t>
      </w:r>
      <w:r w:rsidR="00B5456A">
        <w:rPr>
          <w:rFonts w:hint="cs"/>
          <w:rtl/>
        </w:rPr>
        <w:t>‌</w:t>
      </w:r>
      <w:r w:rsidRPr="004630B6">
        <w:rPr>
          <w:rFonts w:hint="cs"/>
          <w:rtl/>
        </w:rPr>
        <w:t>کشند و به بند می</w:t>
      </w:r>
      <w:r w:rsidR="00B5456A">
        <w:rPr>
          <w:rFonts w:hint="cs"/>
          <w:rtl/>
        </w:rPr>
        <w:t>‌</w:t>
      </w:r>
      <w:r w:rsidRPr="004630B6">
        <w:rPr>
          <w:rFonts w:hint="cs"/>
          <w:rtl/>
        </w:rPr>
        <w:t>کشند تا در سایه قدرت حکومت، چند صباحی در ناز و</w:t>
      </w:r>
      <w:r w:rsidR="00B5456A">
        <w:rPr>
          <w:rFonts w:hint="cs"/>
          <w:rtl/>
        </w:rPr>
        <w:t xml:space="preserve"> </w:t>
      </w:r>
      <w:r w:rsidRPr="004630B6">
        <w:rPr>
          <w:rFonts w:hint="cs"/>
          <w:rtl/>
        </w:rPr>
        <w:t>نعمت زندگی کنند و</w:t>
      </w:r>
      <w:r w:rsidR="00B5456A">
        <w:rPr>
          <w:rFonts w:hint="cs"/>
          <w:rtl/>
        </w:rPr>
        <w:t xml:space="preserve"> از ارزشها و فضائل اخلاقی به ضد </w:t>
      </w:r>
      <w:r w:rsidRPr="004630B6">
        <w:rPr>
          <w:rFonts w:hint="cs"/>
          <w:rtl/>
        </w:rPr>
        <w:t>ارزش و هواهای نفسانی می</w:t>
      </w:r>
      <w:r w:rsidR="00B5456A">
        <w:rPr>
          <w:rFonts w:hint="cs"/>
          <w:rtl/>
        </w:rPr>
        <w:t>‌</w:t>
      </w:r>
      <w:r w:rsidRPr="004630B6">
        <w:rPr>
          <w:rFonts w:hint="cs"/>
          <w:rtl/>
        </w:rPr>
        <w:t xml:space="preserve">گرایند و این قصه درد و رنج انسان است. </w:t>
      </w:r>
      <w:r w:rsidRPr="00303CE4">
        <w:rPr>
          <w:rFonts w:hint="cs"/>
          <w:rtl/>
        </w:rPr>
        <w:t>علی</w:t>
      </w:r>
      <w:r w:rsidRPr="004630B6">
        <w:rPr>
          <w:rFonts w:hint="cs"/>
          <w:rtl/>
        </w:rPr>
        <w:t xml:space="preserve"> چنان از بند نفسانیات و خزعبلات حیات مادی رسته است که شمشیر و نمازش دو ستون خانه وجودند، وجودی که یک سر آن به شمشیر آزادگی و سر دیگر به زهد و</w:t>
      </w:r>
      <w:r w:rsidR="00B5456A">
        <w:rPr>
          <w:rFonts w:hint="cs"/>
          <w:rtl/>
        </w:rPr>
        <w:t xml:space="preserve"> </w:t>
      </w:r>
      <w:r w:rsidRPr="004630B6">
        <w:rPr>
          <w:rFonts w:hint="cs"/>
          <w:rtl/>
        </w:rPr>
        <w:t>عب</w:t>
      </w:r>
      <w:r w:rsidR="00CD506F">
        <w:rPr>
          <w:rFonts w:hint="cs"/>
          <w:rtl/>
        </w:rPr>
        <w:t>ادت و کمالات معنوی، پیوند دارد.</w:t>
      </w:r>
    </w:p>
    <w:p w:rsidR="00DF0202" w:rsidRPr="004630B6" w:rsidRDefault="00DF0202" w:rsidP="00CB125C">
      <w:pPr>
        <w:pStyle w:val="a"/>
        <w:rPr>
          <w:rtl/>
        </w:rPr>
      </w:pPr>
      <w:r w:rsidRPr="004630B6">
        <w:rPr>
          <w:rFonts w:hint="cs"/>
          <w:rtl/>
        </w:rPr>
        <w:t>پادشاهان و فرمانروایان حکومت می</w:t>
      </w:r>
      <w:r w:rsidR="00B5456A">
        <w:rPr>
          <w:rFonts w:hint="cs"/>
          <w:rtl/>
        </w:rPr>
        <w:t>‌</w:t>
      </w:r>
      <w:r w:rsidRPr="004630B6">
        <w:rPr>
          <w:rFonts w:hint="cs"/>
          <w:rtl/>
        </w:rPr>
        <w:t>کنند و ثروت می</w:t>
      </w:r>
      <w:r w:rsidR="00B5456A">
        <w:rPr>
          <w:rFonts w:hint="cs"/>
          <w:rtl/>
        </w:rPr>
        <w:t>‌</w:t>
      </w:r>
      <w:r w:rsidRPr="004630B6">
        <w:rPr>
          <w:rFonts w:hint="cs"/>
          <w:rtl/>
        </w:rPr>
        <w:t>اندوزند، و این</w:t>
      </w:r>
      <w:r w:rsidR="00CD506F">
        <w:rPr>
          <w:rFonts w:hint="cs"/>
          <w:rtl/>
        </w:rPr>
        <w:t>‌ها، حلقه</w:t>
      </w:r>
      <w:r w:rsidR="00CD506F">
        <w:rPr>
          <w:rFonts w:cs="CTraditional Arabic" w:hint="cs"/>
          <w:cs/>
        </w:rPr>
        <w:t>‎</w:t>
      </w:r>
      <w:r w:rsidR="00B5456A">
        <w:rPr>
          <w:rFonts w:hint="cs"/>
          <w:rtl/>
        </w:rPr>
        <w:t>های اتصالی</w:t>
      </w:r>
      <w:r w:rsidRPr="004630B6">
        <w:rPr>
          <w:rFonts w:hint="cs"/>
          <w:rtl/>
        </w:rPr>
        <w:t xml:space="preserve"> زنجیر ز</w:t>
      </w:r>
      <w:r w:rsidR="00B5456A">
        <w:rPr>
          <w:rFonts w:hint="cs"/>
          <w:rtl/>
        </w:rPr>
        <w:t>ورمداری است که توده مردم را رعی</w:t>
      </w:r>
      <w:r w:rsidRPr="004630B6">
        <w:rPr>
          <w:rFonts w:hint="cs"/>
          <w:rtl/>
        </w:rPr>
        <w:t>ت می</w:t>
      </w:r>
      <w:r w:rsidR="00B5456A">
        <w:rPr>
          <w:rFonts w:hint="cs"/>
          <w:rtl/>
        </w:rPr>
        <w:t>‌نامند و خود را وارثان گنج</w:t>
      </w:r>
      <w:r w:rsidR="00CD506F">
        <w:rPr>
          <w:rFonts w:hint="cs"/>
          <w:rtl/>
        </w:rPr>
        <w:t>های پیشینیان و چه بخشش</w:t>
      </w:r>
      <w:r w:rsidR="00CD506F">
        <w:rPr>
          <w:rFonts w:cs="CTraditional Arabic" w:hint="cs"/>
          <w:cs/>
        </w:rPr>
        <w:t>‎</w:t>
      </w:r>
      <w:r w:rsidRPr="004630B6">
        <w:rPr>
          <w:rFonts w:hint="cs"/>
          <w:rtl/>
        </w:rPr>
        <w:t>های بی</w:t>
      </w:r>
      <w:r w:rsidR="00461332">
        <w:rPr>
          <w:rFonts w:hint="cs"/>
          <w:rtl/>
        </w:rPr>
        <w:t>‌</w:t>
      </w:r>
      <w:r w:rsidRPr="004630B6">
        <w:rPr>
          <w:rFonts w:hint="cs"/>
          <w:rtl/>
        </w:rPr>
        <w:t xml:space="preserve">حساب و ریخت و پاشها!! و </w:t>
      </w:r>
      <w:r w:rsidRPr="00303CE4">
        <w:rPr>
          <w:rFonts w:hint="cs"/>
          <w:rtl/>
        </w:rPr>
        <w:t>ابوبکر</w:t>
      </w:r>
      <w:r w:rsidR="00461332">
        <w:rPr>
          <w:rFonts w:hint="cs"/>
          <w:rtl/>
        </w:rPr>
        <w:t xml:space="preserve"> به هنگام مرگ وصی</w:t>
      </w:r>
      <w:r w:rsidRPr="004630B6">
        <w:rPr>
          <w:rFonts w:hint="cs"/>
          <w:rtl/>
        </w:rPr>
        <w:t>ت می</w:t>
      </w:r>
      <w:r w:rsidR="00461332">
        <w:rPr>
          <w:rFonts w:hint="cs"/>
          <w:rtl/>
        </w:rPr>
        <w:t>‌</w:t>
      </w:r>
      <w:r w:rsidR="00CD506F">
        <w:rPr>
          <w:rFonts w:hint="cs"/>
          <w:rtl/>
        </w:rPr>
        <w:t>نماید که هر</w:t>
      </w:r>
      <w:r w:rsidRPr="004630B6">
        <w:rPr>
          <w:rFonts w:hint="cs"/>
          <w:rtl/>
        </w:rPr>
        <w:t>چه از من بماند به بیت الما</w:t>
      </w:r>
      <w:r w:rsidR="00CD506F">
        <w:rPr>
          <w:rFonts w:hint="cs"/>
          <w:rtl/>
        </w:rPr>
        <w:t>ل باز برید.</w:t>
      </w:r>
    </w:p>
    <w:p w:rsidR="00DF0202" w:rsidRPr="004630B6" w:rsidRDefault="00DF0202" w:rsidP="00CB125C">
      <w:pPr>
        <w:pStyle w:val="a"/>
        <w:rPr>
          <w:rtl/>
        </w:rPr>
      </w:pPr>
      <w:r w:rsidRPr="00303CE4">
        <w:rPr>
          <w:rFonts w:hint="cs"/>
          <w:rtl/>
        </w:rPr>
        <w:t>طبری</w:t>
      </w:r>
      <w:r w:rsidRPr="004630B6">
        <w:rPr>
          <w:rFonts w:hint="cs"/>
          <w:rtl/>
        </w:rPr>
        <w:t xml:space="preserve"> می</w:t>
      </w:r>
      <w:r w:rsidR="00461332">
        <w:rPr>
          <w:rFonts w:hint="cs"/>
          <w:rtl/>
        </w:rPr>
        <w:t xml:space="preserve">‌گوید: </w:t>
      </w:r>
      <w:r w:rsidR="00461332">
        <w:rPr>
          <w:rFonts w:ascii="Traditional Arabic" w:hAnsi="Traditional Arabic" w:cs="Traditional Arabic"/>
          <w:rtl/>
        </w:rPr>
        <w:t>«</w:t>
      </w:r>
      <w:r w:rsidRPr="004630B6">
        <w:rPr>
          <w:rFonts w:hint="cs"/>
          <w:rtl/>
        </w:rPr>
        <w:t>چون بمرد، همه به بیت المال باز بردند تا چادر</w:t>
      </w:r>
      <w:r w:rsidR="00461332">
        <w:rPr>
          <w:rFonts w:hint="cs"/>
          <w:rtl/>
        </w:rPr>
        <w:t xml:space="preserve"> که بر او افگ</w:t>
      </w:r>
      <w:r w:rsidRPr="004630B6">
        <w:rPr>
          <w:rFonts w:hint="cs"/>
          <w:rtl/>
        </w:rPr>
        <w:t>نده بود</w:t>
      </w:r>
      <w:r w:rsidR="00461332">
        <w:rPr>
          <w:rFonts w:ascii="Traditional Arabic" w:hAnsi="Traditional Arabic" w:cs="Traditional Arabic"/>
          <w:rtl/>
        </w:rPr>
        <w:t>»</w:t>
      </w:r>
      <w:r w:rsidR="00461332" w:rsidRPr="00461332">
        <w:rPr>
          <w:rFonts w:hint="cs"/>
          <w:vertAlign w:val="superscript"/>
          <w:rtl/>
        </w:rPr>
        <w:t>(</w:t>
      </w:r>
      <w:r w:rsidR="00461332" w:rsidRPr="00461332">
        <w:rPr>
          <w:rStyle w:val="FootnoteReference"/>
          <w:rFonts w:ascii="Tahoma" w:hAnsi="Tahoma"/>
          <w:rtl/>
        </w:rPr>
        <w:footnoteReference w:id="29"/>
      </w:r>
      <w:r w:rsidR="00461332" w:rsidRPr="00461332">
        <w:rPr>
          <w:rFonts w:hint="cs"/>
          <w:vertAlign w:val="superscript"/>
          <w:rtl/>
        </w:rPr>
        <w:t>)</w:t>
      </w:r>
      <w:r w:rsidR="00461332">
        <w:rPr>
          <w:rFonts w:hint="cs"/>
          <w:rtl/>
        </w:rPr>
        <w:t>.</w:t>
      </w:r>
      <w:r w:rsidR="00CD506F">
        <w:rPr>
          <w:rFonts w:hint="cs"/>
          <w:rtl/>
        </w:rPr>
        <w:t xml:space="preserve"> و کفنش را از ردای کهنه</w:t>
      </w:r>
      <w:r w:rsidR="00CD506F">
        <w:rPr>
          <w:rFonts w:cs="CTraditional Arabic" w:hint="cs"/>
          <w:cs/>
        </w:rPr>
        <w:t>‎</w:t>
      </w:r>
      <w:r w:rsidRPr="004630B6">
        <w:rPr>
          <w:rFonts w:hint="cs"/>
          <w:rtl/>
        </w:rPr>
        <w:t>اش تهیه کردند. و سفارش می</w:t>
      </w:r>
      <w:r w:rsidR="00461332">
        <w:rPr>
          <w:rFonts w:hint="cs"/>
          <w:rtl/>
        </w:rPr>
        <w:t xml:space="preserve">‌کند که </w:t>
      </w:r>
      <w:r w:rsidR="00461332">
        <w:rPr>
          <w:rFonts w:ascii="Traditional Arabic" w:hAnsi="Traditional Arabic" w:cs="Traditional Arabic"/>
          <w:rtl/>
        </w:rPr>
        <w:t>«</w:t>
      </w:r>
      <w:r w:rsidRPr="004630B6">
        <w:rPr>
          <w:rFonts w:hint="cs"/>
          <w:rtl/>
        </w:rPr>
        <w:t>مرا یکی ازار و یکی ردای کهنه کفن کنید از بهرآنکه جامۀ نو زندگان را باید که اندر</w:t>
      </w:r>
      <w:r w:rsidR="00461332">
        <w:rPr>
          <w:rFonts w:hint="cs"/>
          <w:rtl/>
        </w:rPr>
        <w:t xml:space="preserve"> </w:t>
      </w:r>
      <w:r w:rsidRPr="004630B6">
        <w:rPr>
          <w:rFonts w:hint="cs"/>
          <w:rtl/>
        </w:rPr>
        <w:t>او عبادت کنند، و کفن مردم از بهر خاک باید، اگر کهنه باشد شاید</w:t>
      </w:r>
      <w:r w:rsidR="00461332">
        <w:rPr>
          <w:rFonts w:ascii="Traditional Arabic" w:hAnsi="Traditional Arabic" w:cs="Traditional Arabic"/>
          <w:rtl/>
        </w:rPr>
        <w:t>»</w:t>
      </w:r>
      <w:r w:rsidR="00461332" w:rsidRPr="00461332">
        <w:rPr>
          <w:rFonts w:hint="cs"/>
          <w:vertAlign w:val="superscript"/>
          <w:rtl/>
        </w:rPr>
        <w:t>(</w:t>
      </w:r>
      <w:r w:rsidR="00461332" w:rsidRPr="00461332">
        <w:rPr>
          <w:rStyle w:val="FootnoteReference"/>
          <w:rFonts w:ascii="Tahoma" w:hAnsi="Tahoma"/>
          <w:rtl/>
        </w:rPr>
        <w:footnoteReference w:id="30"/>
      </w:r>
      <w:r w:rsidR="00461332" w:rsidRPr="00461332">
        <w:rPr>
          <w:rFonts w:hint="cs"/>
          <w:vertAlign w:val="superscript"/>
          <w:rtl/>
        </w:rPr>
        <w:t>)</w:t>
      </w:r>
      <w:r w:rsidR="00461332">
        <w:rPr>
          <w:rFonts w:hint="cs"/>
          <w:rtl/>
        </w:rPr>
        <w:t>.</w:t>
      </w:r>
    </w:p>
    <w:p w:rsidR="00DF0202" w:rsidRPr="004630B6" w:rsidRDefault="00DF0202" w:rsidP="00CB125C">
      <w:pPr>
        <w:pStyle w:val="a"/>
        <w:rPr>
          <w:rtl/>
        </w:rPr>
      </w:pPr>
      <w:r w:rsidRPr="004630B6">
        <w:rPr>
          <w:rFonts w:hint="cs"/>
          <w:rtl/>
        </w:rPr>
        <w:t>آنچه که ما را به حقیقت نزدیک می</w:t>
      </w:r>
      <w:r w:rsidR="00461332">
        <w:rPr>
          <w:rFonts w:hint="cs"/>
          <w:rtl/>
        </w:rPr>
        <w:t>‌</w:t>
      </w:r>
      <w:r w:rsidRPr="004630B6">
        <w:rPr>
          <w:rFonts w:hint="cs"/>
          <w:rtl/>
        </w:rPr>
        <w:t xml:space="preserve">کند، ارتباط زندگی </w:t>
      </w:r>
      <w:r w:rsidR="00461332">
        <w:rPr>
          <w:rFonts w:hint="cs"/>
          <w:rtl/>
        </w:rPr>
        <w:t>انسانها و سخن</w:t>
      </w:r>
      <w:dir w:val="rtl">
        <w:r w:rsidR="00461332">
          <w:rPr>
            <w:rFonts w:hint="cs"/>
            <w:rtl/>
          </w:rPr>
          <w:t>هایشان است آدمی‌ د</w:t>
        </w:r>
        <w:r w:rsidRPr="004630B6">
          <w:rPr>
            <w:rFonts w:hint="cs"/>
            <w:rtl/>
          </w:rPr>
          <w:t>ر</w:t>
        </w:r>
        <w:r w:rsidR="00461332">
          <w:rPr>
            <w:rFonts w:hint="cs"/>
            <w:rtl/>
          </w:rPr>
          <w:t xml:space="preserve"> </w:t>
        </w:r>
        <w:r w:rsidRPr="004630B6">
          <w:rPr>
            <w:rFonts w:hint="cs"/>
            <w:rtl/>
          </w:rPr>
          <w:t>توجیه مبادی اعتقادی و تبیین و تعلیل فلسفه وجودی جهان بینی و ایده ئولوژی به یک سلسله مباحث نظری متوسل می</w:t>
        </w:r>
        <w:r w:rsidR="00461332">
          <w:rPr>
            <w:rFonts w:hint="cs"/>
            <w:rtl/>
          </w:rPr>
          <w:t>‌</w:t>
        </w:r>
        <w:r w:rsidRPr="004630B6">
          <w:rPr>
            <w:rFonts w:hint="cs"/>
            <w:rtl/>
          </w:rPr>
          <w:t>شود که در میدان عمل و جلوه دادن شخصیت حقیقی، از ارزشها دور می</w:t>
        </w:r>
        <w:r w:rsidR="00461332">
          <w:rPr>
            <w:rFonts w:hint="cs"/>
            <w:rtl/>
          </w:rPr>
          <w:t>‌گردد، و هوی</w:t>
        </w:r>
        <w:r w:rsidRPr="004630B6">
          <w:rPr>
            <w:rFonts w:hint="cs"/>
            <w:rtl/>
          </w:rPr>
          <w:t>ت کاذبانه و شخصیت نامتعا</w:t>
        </w:r>
        <w:r w:rsidR="00CD506F">
          <w:rPr>
            <w:rFonts w:hint="cs"/>
            <w:rtl/>
          </w:rPr>
          <w:t>دل نفع گرای مصلحت اندیش پیدا می</w:t>
        </w:r>
        <w:r w:rsidR="00CD506F">
          <w:rPr>
            <w:rFonts w:cs="CTraditional Arabic" w:hint="cs"/>
            <w:cs/>
          </w:rPr>
          <w:t>‎</w:t>
        </w:r>
        <w:r w:rsidRPr="004630B6">
          <w:rPr>
            <w:rFonts w:hint="cs"/>
            <w:rtl/>
          </w:rPr>
          <w:t xml:space="preserve">کند. </w:t>
        </w:r>
        <w:r w:rsidR="00CD506F" w:rsidRPr="00303CE4">
          <w:rPr>
            <w:rFonts w:hint="cs"/>
            <w:rtl/>
          </w:rPr>
          <w:t>عُمَر</w:t>
        </w:r>
        <w:r w:rsidR="00461332" w:rsidRPr="00493B88">
          <w:rPr>
            <w:rFonts w:hint="cs"/>
          </w:rPr>
          <w:sym w:font="AGA Arabesque" w:char="F074"/>
        </w:r>
        <w:r w:rsidRPr="004630B6">
          <w:rPr>
            <w:rFonts w:hint="cs"/>
            <w:rtl/>
          </w:rPr>
          <w:t xml:space="preserve"> مردی را</w:t>
        </w:r>
        <w:r w:rsidR="00461332">
          <w:rPr>
            <w:rFonts w:hint="cs"/>
            <w:rtl/>
          </w:rPr>
          <w:t xml:space="preserve"> دید که سر در پیش افگ</w:t>
        </w:r>
        <w:r w:rsidR="00CD506F">
          <w:rPr>
            <w:rFonts w:hint="cs"/>
            <w:rtl/>
          </w:rPr>
          <w:t>نده یعنی که</w:t>
        </w:r>
        <w:r w:rsidR="00561153">
          <w:rPr>
            <w:rFonts w:hint="cs"/>
            <w:rtl/>
          </w:rPr>
          <w:t>؛</w:t>
        </w:r>
        <w:r w:rsidR="00CD506F">
          <w:rPr>
            <w:rFonts w:hint="cs"/>
            <w:rtl/>
          </w:rPr>
          <w:t xml:space="preserve"> من پارسای</w:t>
        </w:r>
        <w:r w:rsidRPr="004630B6">
          <w:rPr>
            <w:rFonts w:hint="cs"/>
            <w:rtl/>
          </w:rPr>
          <w:t>م، گفت: ای خداوند! گردن کژ راست باز کن خشوع اندر دل بُوَد نه اندر گردن</w:t>
        </w:r>
        <w:r w:rsidR="00461332">
          <w:rPr>
            <w:rFonts w:ascii="Traditional Arabic" w:hAnsi="Traditional Arabic" w:cs="Traditional Arabic"/>
            <w:rtl/>
          </w:rPr>
          <w:t>»</w:t>
        </w:r>
        <w:r w:rsidR="00461332" w:rsidRPr="00461332">
          <w:rPr>
            <w:rFonts w:hint="cs"/>
            <w:vertAlign w:val="superscript"/>
            <w:rtl/>
          </w:rPr>
          <w:t>(</w:t>
        </w:r>
        <w:r w:rsidR="00461332" w:rsidRPr="00461332">
          <w:rPr>
            <w:rStyle w:val="FootnoteReference"/>
            <w:rFonts w:ascii="Tahoma" w:hAnsi="Tahoma"/>
            <w:rtl/>
          </w:rPr>
          <w:footnoteReference w:id="31"/>
        </w:r>
        <w:r w:rsidR="00461332" w:rsidRPr="00461332">
          <w:rPr>
            <w:rFonts w:hint="cs"/>
            <w:vertAlign w:val="superscript"/>
            <w:rtl/>
          </w:rPr>
          <w:t>)</w:t>
        </w:r>
        <w:r w:rsidR="00461332">
          <w:rPr>
            <w:rFonts w:hint="cs"/>
            <w:rtl/>
          </w:rPr>
          <w:t>.</w:t>
        </w:r>
        <w:r w:rsidR="000D5427">
          <w:t>‬</w:t>
        </w:r>
        <w:r w:rsidR="00A225C0">
          <w:t>‬</w:t>
        </w:r>
        <w:r w:rsidR="00985AA9">
          <w:t>‬</w:t>
        </w:r>
        <w:r w:rsidR="002F1355">
          <w:t>‬</w:t>
        </w:r>
      </w:dir>
    </w:p>
    <w:p w:rsidR="00DF0202" w:rsidRPr="004630B6" w:rsidRDefault="00DF0202" w:rsidP="00CB125C">
      <w:pPr>
        <w:pStyle w:val="a"/>
        <w:rPr>
          <w:rtl/>
        </w:rPr>
      </w:pPr>
      <w:r w:rsidRPr="004630B6">
        <w:rPr>
          <w:rFonts w:hint="cs"/>
          <w:rtl/>
        </w:rPr>
        <w:t>تا درون آدمی از قید و</w:t>
      </w:r>
      <w:r w:rsidR="00461332">
        <w:rPr>
          <w:rFonts w:hint="cs"/>
          <w:rtl/>
        </w:rPr>
        <w:t xml:space="preserve"> </w:t>
      </w:r>
      <w:r w:rsidRPr="004630B6">
        <w:rPr>
          <w:rFonts w:hint="cs"/>
          <w:rtl/>
        </w:rPr>
        <w:t>بندهای سودجوی دنیوی پاک نشود، قلب آمادگی پذی</w:t>
      </w:r>
      <w:r w:rsidR="00CD506F">
        <w:rPr>
          <w:rFonts w:hint="cs"/>
          <w:rtl/>
        </w:rPr>
        <w:t>رش انوار معرفت الهی را پیدا نمی</w:t>
      </w:r>
      <w:r w:rsidR="00CD506F">
        <w:rPr>
          <w:rFonts w:cs="CTraditional Arabic" w:hint="cs"/>
          <w:cs/>
        </w:rPr>
        <w:t>‎</w:t>
      </w:r>
      <w:r w:rsidRPr="004630B6">
        <w:rPr>
          <w:rFonts w:hint="cs"/>
          <w:rtl/>
        </w:rPr>
        <w:t xml:space="preserve">کند. </w:t>
      </w:r>
      <w:r w:rsidR="00CD506F" w:rsidRPr="00303CE4">
        <w:rPr>
          <w:rFonts w:hint="cs"/>
          <w:rtl/>
        </w:rPr>
        <w:t>معاذ بن جبل</w:t>
      </w:r>
      <w:r w:rsidR="00461332" w:rsidRPr="00493B88">
        <w:rPr>
          <w:rFonts w:hint="cs"/>
        </w:rPr>
        <w:sym w:font="AGA Arabesque" w:char="F074"/>
      </w:r>
      <w:r w:rsidRPr="004630B6">
        <w:rPr>
          <w:rFonts w:hint="cs"/>
          <w:rtl/>
        </w:rPr>
        <w:t xml:space="preserve"> صحابی معروف نقل می</w:t>
      </w:r>
      <w:r w:rsidR="00461332">
        <w:rPr>
          <w:rFonts w:hint="cs"/>
          <w:rtl/>
        </w:rPr>
        <w:t>‌</w:t>
      </w:r>
      <w:r w:rsidRPr="004630B6">
        <w:rPr>
          <w:rFonts w:hint="cs"/>
          <w:rtl/>
        </w:rPr>
        <w:t xml:space="preserve">کند که </w:t>
      </w:r>
      <w:r w:rsidRPr="00303CE4">
        <w:rPr>
          <w:rFonts w:hint="cs"/>
          <w:rtl/>
        </w:rPr>
        <w:t>پیامبر</w:t>
      </w:r>
      <w:r w:rsidR="00461332" w:rsidRPr="00493B88">
        <w:rPr>
          <w:rFonts w:cs="CTraditional Arabic" w:hint="cs"/>
          <w:rtl/>
        </w:rPr>
        <w:t>ص</w:t>
      </w:r>
      <w:r w:rsidRPr="00493B88">
        <w:rPr>
          <w:rFonts w:hint="cs"/>
          <w:rtl/>
        </w:rPr>
        <w:t xml:space="preserve"> </w:t>
      </w:r>
      <w:r w:rsidRPr="004630B6">
        <w:rPr>
          <w:rFonts w:hint="cs"/>
          <w:rtl/>
        </w:rPr>
        <w:t>فرموده است که</w:t>
      </w:r>
      <w:r w:rsidR="00461332">
        <w:rPr>
          <w:rFonts w:hint="cs"/>
          <w:rtl/>
        </w:rPr>
        <w:t>:</w:t>
      </w:r>
      <w:r w:rsidR="00CD506F">
        <w:rPr>
          <w:rFonts w:hint="cs"/>
          <w:rtl/>
        </w:rPr>
        <w:t xml:space="preserve"> اندک ریا شرک است.</w:t>
      </w:r>
    </w:p>
    <w:p w:rsidR="00DF0202" w:rsidRPr="004630B6" w:rsidRDefault="00461332" w:rsidP="00CB125C">
      <w:pPr>
        <w:pStyle w:val="a"/>
        <w:rPr>
          <w:rtl/>
        </w:rPr>
      </w:pPr>
      <w:r>
        <w:rPr>
          <w:rFonts w:hint="cs"/>
          <w:rtl/>
        </w:rPr>
        <w:t>اصولاً</w:t>
      </w:r>
      <w:r w:rsidR="00DF0202" w:rsidRPr="004630B6">
        <w:rPr>
          <w:rFonts w:hint="cs"/>
          <w:rtl/>
        </w:rPr>
        <w:t>، لب با ذکر خدا و دل با یاد غیر حق، بر خلاف توحید ابراهیمی است. وارستگا</w:t>
      </w:r>
      <w:r w:rsidR="00CD506F">
        <w:rPr>
          <w:rFonts w:hint="cs"/>
          <w:rtl/>
        </w:rPr>
        <w:t>ن دریای یکتا پرستی کوشیده</w:t>
      </w:r>
      <w:r w:rsidR="00CD506F">
        <w:rPr>
          <w:rFonts w:cs="CTraditional Arabic" w:hint="cs"/>
          <w:cs/>
        </w:rPr>
        <w:t>‎</w:t>
      </w:r>
      <w:r w:rsidR="00CD506F">
        <w:rPr>
          <w:rFonts w:hint="cs"/>
          <w:rtl/>
        </w:rPr>
        <w:t>اند که خود را از هر شائبه</w:t>
      </w:r>
      <w:r w:rsidR="00CD506F">
        <w:rPr>
          <w:rFonts w:cs="CTraditional Arabic" w:hint="cs"/>
          <w:cs/>
        </w:rPr>
        <w:t>‎</w:t>
      </w:r>
      <w:r w:rsidR="00DF0202" w:rsidRPr="004630B6">
        <w:rPr>
          <w:rFonts w:hint="cs"/>
          <w:rtl/>
        </w:rPr>
        <w:t>ای که آنان را از مسیر معنویت منحرف می</w:t>
      </w:r>
      <w:r>
        <w:rPr>
          <w:rFonts w:hint="cs"/>
          <w:rtl/>
        </w:rPr>
        <w:t>‌</w:t>
      </w:r>
      <w:r w:rsidR="00DF0202" w:rsidRPr="004630B6">
        <w:rPr>
          <w:rFonts w:hint="cs"/>
          <w:rtl/>
        </w:rPr>
        <w:t>سازد دور</w:t>
      </w:r>
      <w:r>
        <w:rPr>
          <w:rFonts w:hint="cs"/>
          <w:rtl/>
        </w:rPr>
        <w:t xml:space="preserve"> </w:t>
      </w:r>
      <w:r w:rsidR="00DF0202" w:rsidRPr="004630B6">
        <w:rPr>
          <w:rFonts w:hint="cs"/>
          <w:rtl/>
        </w:rPr>
        <w:t>نمایند تا بتوانند به کشتی نجات دست یاب</w:t>
      </w:r>
      <w:r>
        <w:rPr>
          <w:rFonts w:hint="cs"/>
          <w:rtl/>
        </w:rPr>
        <w:t>ند و به ساحل معرفت و سلوک برسند</w:t>
      </w:r>
      <w:r w:rsidR="00DF0202" w:rsidRPr="004630B6">
        <w:rPr>
          <w:rFonts w:hint="cs"/>
          <w:rtl/>
        </w:rPr>
        <w:t xml:space="preserve">. </w:t>
      </w:r>
      <w:r w:rsidR="00DF0202" w:rsidRPr="00303CE4">
        <w:rPr>
          <w:rFonts w:hint="cs"/>
          <w:rtl/>
        </w:rPr>
        <w:t xml:space="preserve">غزالی </w:t>
      </w:r>
      <w:r>
        <w:rPr>
          <w:rFonts w:hint="cs"/>
          <w:rtl/>
        </w:rPr>
        <w:t>در کیمیای سعادت</w:t>
      </w:r>
      <w:r w:rsidR="00DF0202" w:rsidRPr="004630B6">
        <w:rPr>
          <w:rFonts w:hint="cs"/>
          <w:rtl/>
        </w:rPr>
        <w:t xml:space="preserve">، عبادت عاشقانه </w:t>
      </w:r>
      <w:r w:rsidR="00DF0202" w:rsidRPr="00303CE4">
        <w:rPr>
          <w:rFonts w:hint="cs"/>
          <w:rtl/>
        </w:rPr>
        <w:t xml:space="preserve">علی ابن ابی طالب </w:t>
      </w:r>
      <w:r w:rsidR="00CD506F">
        <w:rPr>
          <w:rFonts w:hint="cs"/>
          <w:rtl/>
        </w:rPr>
        <w:t>را چنین توصیف می</w:t>
      </w:r>
      <w:r w:rsidR="00CD506F">
        <w:rPr>
          <w:rFonts w:cs="CTraditional Arabic" w:hint="cs"/>
          <w:cs/>
        </w:rPr>
        <w:t>‎</w:t>
      </w:r>
      <w:r w:rsidR="00CD506F">
        <w:rPr>
          <w:rFonts w:hint="cs"/>
          <w:rtl/>
        </w:rPr>
        <w:t>کند.</w:t>
      </w:r>
    </w:p>
    <w:p w:rsidR="00DF0202" w:rsidRPr="004630B6" w:rsidRDefault="00461332" w:rsidP="00CB125C">
      <w:pPr>
        <w:pStyle w:val="a"/>
        <w:rPr>
          <w:rtl/>
        </w:rPr>
      </w:pPr>
      <w:r>
        <w:rPr>
          <w:rFonts w:ascii="Traditional Arabic" w:hAnsi="Traditional Arabic" w:cs="Traditional Arabic"/>
          <w:rtl/>
        </w:rPr>
        <w:t>«</w:t>
      </w:r>
      <w:r w:rsidR="00DF0202" w:rsidRPr="00303CE4">
        <w:rPr>
          <w:rFonts w:hint="cs"/>
          <w:rtl/>
        </w:rPr>
        <w:t>علی</w:t>
      </w:r>
      <w:r w:rsidR="000D4884">
        <w:sym w:font="AGA Arabesque" w:char="F074"/>
      </w:r>
      <w:r w:rsidR="00DF0202" w:rsidRPr="004630B6">
        <w:rPr>
          <w:rFonts w:hint="cs"/>
          <w:rtl/>
        </w:rPr>
        <w:t xml:space="preserve"> چون در نماز خواستی شد، لرزه ب</w:t>
      </w:r>
      <w:r w:rsidR="00642649">
        <w:rPr>
          <w:rFonts w:hint="cs"/>
          <w:rtl/>
        </w:rPr>
        <w:t>ر وی افتادی، و گونه بر وی بگشتی</w:t>
      </w:r>
      <w:r w:rsidR="00DF0202" w:rsidRPr="004630B6">
        <w:rPr>
          <w:rFonts w:hint="cs"/>
          <w:rtl/>
        </w:rPr>
        <w:t>، و گفتی آمد وقت امانتیکه بر هفت آسمان و زمین عرضه کردند و ایشان طاقت آن نداشتند</w:t>
      </w:r>
      <w:r w:rsidR="00642649">
        <w:rPr>
          <w:rFonts w:ascii="Traditional Arabic" w:hAnsi="Traditional Arabic" w:cs="Traditional Arabic"/>
          <w:rtl/>
        </w:rPr>
        <w:t>»</w:t>
      </w:r>
      <w:r w:rsidR="00642649" w:rsidRPr="00642649">
        <w:rPr>
          <w:rFonts w:hint="cs"/>
          <w:vertAlign w:val="superscript"/>
          <w:rtl/>
        </w:rPr>
        <w:t>(</w:t>
      </w:r>
      <w:r w:rsidR="00642649" w:rsidRPr="00642649">
        <w:rPr>
          <w:rStyle w:val="FootnoteReference"/>
          <w:rFonts w:ascii="Tahoma" w:hAnsi="Tahoma"/>
          <w:rtl/>
        </w:rPr>
        <w:footnoteReference w:id="32"/>
      </w:r>
      <w:r w:rsidR="00642649" w:rsidRPr="00642649">
        <w:rPr>
          <w:rFonts w:hint="cs"/>
          <w:vertAlign w:val="superscript"/>
          <w:rtl/>
        </w:rPr>
        <w:t>)</w:t>
      </w:r>
      <w:r w:rsidR="00642649">
        <w:rPr>
          <w:rFonts w:hint="cs"/>
          <w:rtl/>
        </w:rPr>
        <w:t>.</w:t>
      </w:r>
    </w:p>
    <w:p w:rsidR="00DF0202" w:rsidRPr="004630B6" w:rsidRDefault="00642649" w:rsidP="00CB125C">
      <w:pPr>
        <w:pStyle w:val="a"/>
        <w:rPr>
          <w:rtl/>
        </w:rPr>
      </w:pPr>
      <w:r>
        <w:rPr>
          <w:rFonts w:hint="cs"/>
          <w:rtl/>
        </w:rPr>
        <w:t>اینچنین عبادت، ات</w:t>
      </w:r>
      <w:r w:rsidR="00DF0202" w:rsidRPr="004630B6">
        <w:rPr>
          <w:rFonts w:hint="cs"/>
          <w:rtl/>
        </w:rPr>
        <w:t xml:space="preserve">صال به انوار فیض </w:t>
      </w:r>
      <w:r>
        <w:rPr>
          <w:rFonts w:hint="cs"/>
          <w:rtl/>
        </w:rPr>
        <w:t>الهی و قرار گرفتن در مدار عبودی</w:t>
      </w:r>
      <w:r w:rsidR="00DF0202" w:rsidRPr="004630B6">
        <w:rPr>
          <w:rFonts w:hint="cs"/>
          <w:rtl/>
        </w:rPr>
        <w:t>ت و گسستن زنجیرهای شرک و پرستش غیر توحیدی است.</w:t>
      </w:r>
    </w:p>
    <w:p w:rsidR="00DF0202" w:rsidRPr="004630B6" w:rsidRDefault="00DF0202" w:rsidP="00CB125C">
      <w:pPr>
        <w:pStyle w:val="a"/>
        <w:rPr>
          <w:rtl/>
        </w:rPr>
      </w:pPr>
      <w:r w:rsidRPr="004630B6">
        <w:rPr>
          <w:rFonts w:hint="cs"/>
          <w:rtl/>
        </w:rPr>
        <w:t>امروزه آنچه جوامع اسلامی را به نوعی انحطاط اخ</w:t>
      </w:r>
      <w:r w:rsidR="00CD506F">
        <w:rPr>
          <w:rFonts w:hint="cs"/>
          <w:rtl/>
        </w:rPr>
        <w:t>لاقی و رفتاری کشانده، فرهنگ ریا</w:t>
      </w:r>
      <w:r w:rsidRPr="004630B6">
        <w:rPr>
          <w:rFonts w:hint="cs"/>
          <w:rtl/>
        </w:rPr>
        <w:t>کاری است که قرآن مجید</w:t>
      </w:r>
      <w:r w:rsidR="00CD506F">
        <w:rPr>
          <w:rFonts w:hint="cs"/>
          <w:rtl/>
        </w:rPr>
        <w:t xml:space="preserve"> به شدت با آن مبارزه می</w:t>
      </w:r>
      <w:r w:rsidR="00CD506F">
        <w:rPr>
          <w:rFonts w:cs="CTraditional Arabic" w:hint="cs"/>
          <w:cs/>
        </w:rPr>
        <w:t>‎</w:t>
      </w:r>
      <w:r w:rsidR="000B43DE">
        <w:rPr>
          <w:rFonts w:hint="cs"/>
          <w:rtl/>
        </w:rPr>
        <w:t>کند. سج</w:t>
      </w:r>
      <w:r w:rsidR="00CD506F">
        <w:rPr>
          <w:rFonts w:hint="cs"/>
          <w:rtl/>
        </w:rPr>
        <w:t>اده نشینی که زهد ظاهری را وسیله</w:t>
      </w:r>
      <w:r w:rsidR="00CD506F">
        <w:rPr>
          <w:rFonts w:cs="CTraditional Arabic" w:hint="cs"/>
          <w:cs/>
        </w:rPr>
        <w:t>‎</w:t>
      </w:r>
      <w:r w:rsidRPr="004630B6">
        <w:rPr>
          <w:rFonts w:hint="cs"/>
          <w:rtl/>
        </w:rPr>
        <w:t>ای برای معروف شدن می</w:t>
      </w:r>
      <w:r w:rsidR="000B43DE">
        <w:rPr>
          <w:rFonts w:hint="cs"/>
          <w:rtl/>
        </w:rPr>
        <w:t>‌داند و در درون</w:t>
      </w:r>
      <w:r w:rsidRPr="004630B6">
        <w:rPr>
          <w:rFonts w:hint="cs"/>
          <w:rtl/>
        </w:rPr>
        <w:t>، بیمار شهو</w:t>
      </w:r>
      <w:r w:rsidR="000B43DE">
        <w:rPr>
          <w:rFonts w:hint="cs"/>
          <w:rtl/>
        </w:rPr>
        <w:t>ت خود پرستی و در آشکار، مد</w:t>
      </w:r>
      <w:r w:rsidRPr="004630B6">
        <w:rPr>
          <w:rFonts w:hint="cs"/>
          <w:rtl/>
        </w:rPr>
        <w:t>عی سلوک و معرفت است چ</w:t>
      </w:r>
      <w:r w:rsidR="00CD506F">
        <w:rPr>
          <w:rFonts w:hint="cs"/>
          <w:rtl/>
        </w:rPr>
        <w:t>گونه می</w:t>
      </w:r>
      <w:r w:rsidR="00CD506F">
        <w:rPr>
          <w:rFonts w:cs="CTraditional Arabic" w:hint="cs"/>
          <w:cs/>
        </w:rPr>
        <w:t>‎</w:t>
      </w:r>
      <w:r w:rsidRPr="004630B6">
        <w:rPr>
          <w:rFonts w:hint="cs"/>
          <w:rtl/>
        </w:rPr>
        <w:t>تواند به عالم معنوی آشنا شود و دل را از گرد و</w:t>
      </w:r>
      <w:r w:rsidR="000B43DE">
        <w:rPr>
          <w:rFonts w:hint="cs"/>
          <w:rtl/>
        </w:rPr>
        <w:t xml:space="preserve"> </w:t>
      </w:r>
      <w:r w:rsidR="00CD506F">
        <w:rPr>
          <w:rFonts w:hint="cs"/>
          <w:rtl/>
        </w:rPr>
        <w:t>غبار تزویرها و خود فریبی</w:t>
      </w:r>
      <w:r w:rsidR="00CD506F">
        <w:rPr>
          <w:rFonts w:cs="CTraditional Arabic" w:hint="cs"/>
          <w:cs/>
        </w:rPr>
        <w:t>‎</w:t>
      </w:r>
      <w:r w:rsidRPr="004630B6">
        <w:rPr>
          <w:rFonts w:hint="cs"/>
          <w:rtl/>
        </w:rPr>
        <w:t xml:space="preserve">ها پاک نماید. مؤمن در برابر خداوند و اجرای احکام الهی تسلیم است و هیچگاه خود را بازیچه </w:t>
      </w:r>
      <w:r w:rsidR="00CD506F">
        <w:rPr>
          <w:rFonts w:hint="cs"/>
          <w:rtl/>
        </w:rPr>
        <w:t>امیال و آرزوهای شیطانی قرار نمی</w:t>
      </w:r>
      <w:r w:rsidR="00CD506F">
        <w:rPr>
          <w:rFonts w:cs="CTraditional Arabic" w:hint="cs"/>
          <w:cs/>
        </w:rPr>
        <w:t>‎</w:t>
      </w:r>
      <w:r w:rsidRPr="004630B6">
        <w:rPr>
          <w:rFonts w:hint="cs"/>
          <w:rtl/>
        </w:rPr>
        <w:t>دهد و در صور</w:t>
      </w:r>
      <w:r w:rsidR="000B43DE">
        <w:rPr>
          <w:rFonts w:hint="cs"/>
          <w:rtl/>
        </w:rPr>
        <w:t>ت سهو و اشتباه و خطا از کجرویها</w:t>
      </w:r>
      <w:r w:rsidRPr="004630B6">
        <w:rPr>
          <w:rFonts w:hint="cs"/>
          <w:rtl/>
        </w:rPr>
        <w:t>،</w:t>
      </w:r>
      <w:r w:rsidR="000B43DE">
        <w:rPr>
          <w:rFonts w:hint="cs"/>
          <w:rtl/>
        </w:rPr>
        <w:t xml:space="preserve"> </w:t>
      </w:r>
      <w:r w:rsidRPr="004630B6">
        <w:rPr>
          <w:rFonts w:hint="cs"/>
          <w:rtl/>
        </w:rPr>
        <w:t>سهوها و خطاهایش توبه می</w:t>
      </w:r>
      <w:r w:rsidR="000B43DE">
        <w:rPr>
          <w:rFonts w:hint="cs"/>
          <w:rtl/>
        </w:rPr>
        <w:t>‌</w:t>
      </w:r>
      <w:r w:rsidRPr="004630B6">
        <w:rPr>
          <w:rFonts w:hint="cs"/>
          <w:rtl/>
        </w:rPr>
        <w:t>نماید و پل</w:t>
      </w:r>
      <w:r w:rsidR="00CD506F">
        <w:rPr>
          <w:rFonts w:hint="cs"/>
          <w:rtl/>
        </w:rPr>
        <w:t xml:space="preserve"> گناهان و نافرمانیها را خراب می</w:t>
      </w:r>
      <w:r w:rsidR="00CD506F">
        <w:rPr>
          <w:rFonts w:cs="CTraditional Arabic" w:hint="cs"/>
          <w:cs/>
        </w:rPr>
        <w:t>‎</w:t>
      </w:r>
      <w:r w:rsidRPr="004630B6">
        <w:rPr>
          <w:rFonts w:hint="cs"/>
          <w:rtl/>
        </w:rPr>
        <w:t xml:space="preserve">کند. و در چنین </w:t>
      </w:r>
      <w:r w:rsidR="00F3645A">
        <w:rPr>
          <w:rFonts w:hint="cs"/>
          <w:rtl/>
        </w:rPr>
        <w:t>حرکتی روح و قلب از کینه و حقد و</w:t>
      </w:r>
      <w:r w:rsidRPr="004630B6">
        <w:rPr>
          <w:rFonts w:hint="cs"/>
          <w:rtl/>
        </w:rPr>
        <w:t>... دور</w:t>
      </w:r>
      <w:r w:rsidR="000B43DE">
        <w:rPr>
          <w:rFonts w:hint="cs"/>
          <w:rtl/>
        </w:rPr>
        <w:t xml:space="preserve"> </w:t>
      </w:r>
      <w:r w:rsidRPr="004630B6">
        <w:rPr>
          <w:rFonts w:hint="cs"/>
          <w:rtl/>
        </w:rPr>
        <w:t>می</w:t>
      </w:r>
      <w:r w:rsidR="000B43DE">
        <w:rPr>
          <w:rFonts w:hint="cs"/>
          <w:rtl/>
        </w:rPr>
        <w:t>‌</w:t>
      </w:r>
      <w:r w:rsidRPr="004630B6">
        <w:rPr>
          <w:rFonts w:hint="cs"/>
          <w:rtl/>
        </w:rPr>
        <w:t>شود. انتقامها و پیکارهای عقیدتی هم باید خالصانه و دور از هر نوع شرک و ریا و خود محوری</w:t>
      </w:r>
      <w:r w:rsidR="000B43DE">
        <w:rPr>
          <w:rFonts w:hint="cs"/>
          <w:rtl/>
        </w:rPr>
        <w:t xml:space="preserve"> </w:t>
      </w:r>
      <w:r w:rsidRPr="004630B6">
        <w:rPr>
          <w:rFonts w:hint="cs"/>
          <w:rtl/>
        </w:rPr>
        <w:t>و کینه توزی باشند چنانکه</w:t>
      </w:r>
      <w:r w:rsidRPr="00303CE4">
        <w:rPr>
          <w:rFonts w:hint="cs"/>
          <w:rtl/>
        </w:rPr>
        <w:t xml:space="preserve"> سنایی </w:t>
      </w:r>
      <w:r w:rsidR="009D428F" w:rsidRPr="00303CE4">
        <w:rPr>
          <w:rFonts w:hint="cs"/>
          <w:rtl/>
        </w:rPr>
        <w:t>غ</w:t>
      </w:r>
      <w:r w:rsidRPr="00303CE4">
        <w:rPr>
          <w:rFonts w:hint="cs"/>
          <w:rtl/>
        </w:rPr>
        <w:t>زنوی</w:t>
      </w:r>
      <w:r w:rsidRPr="004630B6">
        <w:rPr>
          <w:rFonts w:hint="cs"/>
          <w:rtl/>
        </w:rPr>
        <w:t xml:space="preserve"> تابلوی نبرد معنوی و مبارزه د</w:t>
      </w:r>
      <w:r w:rsidR="000B43DE">
        <w:rPr>
          <w:rFonts w:hint="cs"/>
          <w:rtl/>
        </w:rPr>
        <w:t>ر راه خداوند را چنین نق</w:t>
      </w:r>
      <w:r w:rsidRPr="004630B6">
        <w:rPr>
          <w:rFonts w:hint="cs"/>
          <w:rtl/>
        </w:rPr>
        <w:t>اشی می</w:t>
      </w:r>
      <w:r w:rsidR="000B43DE">
        <w:rPr>
          <w:rFonts w:hint="cs"/>
          <w:rtl/>
        </w:rPr>
        <w:t>‌</w:t>
      </w:r>
      <w:r w:rsidR="00CD506F">
        <w:rPr>
          <w:rFonts w:hint="cs"/>
          <w:rtl/>
        </w:rPr>
        <w:t>نماید:</w:t>
      </w:r>
    </w:p>
    <w:p w:rsidR="00DF0202" w:rsidRPr="000B43DE" w:rsidRDefault="00DF0202" w:rsidP="00EE1B04">
      <w:pPr>
        <w:pStyle w:val="Caption"/>
        <w:bidi/>
        <w:ind w:firstLine="141"/>
        <w:jc w:val="center"/>
        <w:rPr>
          <w:b w:val="0"/>
          <w:bCs w:val="0"/>
          <w:sz w:val="28"/>
          <w:szCs w:val="28"/>
          <w:rtl/>
          <w:lang w:bidi="fa-IR"/>
        </w:rPr>
      </w:pPr>
      <w:r w:rsidRPr="000B43DE">
        <w:rPr>
          <w:b w:val="0"/>
          <w:bCs w:val="0"/>
          <w:sz w:val="28"/>
          <w:szCs w:val="28"/>
          <w:rtl/>
        </w:rPr>
        <w:t>جعفر طی</w:t>
      </w:r>
      <w:r w:rsidRPr="000B43DE">
        <w:rPr>
          <w:rFonts w:hint="cs"/>
          <w:b w:val="0"/>
          <w:bCs w:val="0"/>
          <w:sz w:val="28"/>
          <w:szCs w:val="28"/>
          <w:rtl/>
          <w:lang w:bidi="fa-IR"/>
        </w:rPr>
        <w:t>ّ</w:t>
      </w:r>
      <w:r w:rsidRPr="000B43DE">
        <w:rPr>
          <w:b w:val="0"/>
          <w:bCs w:val="0"/>
          <w:sz w:val="28"/>
          <w:szCs w:val="28"/>
          <w:rtl/>
        </w:rPr>
        <w:t>ار باید تا به عل</w:t>
      </w:r>
      <w:r w:rsidRPr="000B43DE">
        <w:rPr>
          <w:rFonts w:hint="cs"/>
          <w:b w:val="0"/>
          <w:bCs w:val="0"/>
          <w:sz w:val="28"/>
          <w:szCs w:val="28"/>
          <w:rtl/>
          <w:lang w:bidi="fa-IR"/>
        </w:rPr>
        <w:t>ّ</w:t>
      </w:r>
      <w:r w:rsidRPr="000B43DE">
        <w:rPr>
          <w:b w:val="0"/>
          <w:bCs w:val="0"/>
          <w:sz w:val="28"/>
          <w:szCs w:val="28"/>
          <w:rtl/>
        </w:rPr>
        <w:t>یی</w:t>
      </w:r>
      <w:r w:rsidRPr="000B43DE">
        <w:rPr>
          <w:rFonts w:hint="cs"/>
          <w:b w:val="0"/>
          <w:bCs w:val="0"/>
          <w:sz w:val="28"/>
          <w:szCs w:val="28"/>
          <w:rtl/>
          <w:lang w:bidi="fa-IR"/>
        </w:rPr>
        <w:t>ّ</w:t>
      </w:r>
      <w:r w:rsidRPr="000B43DE">
        <w:rPr>
          <w:b w:val="0"/>
          <w:bCs w:val="0"/>
          <w:sz w:val="28"/>
          <w:szCs w:val="28"/>
          <w:rtl/>
        </w:rPr>
        <w:t>ن پرد</w:t>
      </w:r>
      <w:r w:rsidR="004E6DB5">
        <w:rPr>
          <w:rFonts w:hint="cs"/>
          <w:b w:val="0"/>
          <w:bCs w:val="0"/>
          <w:sz w:val="28"/>
          <w:szCs w:val="28"/>
          <w:rtl/>
        </w:rPr>
        <w:t xml:space="preserve">              </w:t>
      </w:r>
      <w:r w:rsidRPr="000B43DE">
        <w:rPr>
          <w:rFonts w:hint="cs"/>
          <w:b w:val="0"/>
          <w:bCs w:val="0"/>
          <w:sz w:val="28"/>
          <w:szCs w:val="28"/>
          <w:rtl/>
          <w:lang w:bidi="fa-IR"/>
        </w:rPr>
        <w:t>حیدر کرّار باید تا ز دشمن کین کشد</w:t>
      </w:r>
      <w:r w:rsidR="000B43DE" w:rsidRPr="000B43DE">
        <w:rPr>
          <w:rFonts w:hint="cs"/>
          <w:b w:val="0"/>
          <w:bCs w:val="0"/>
          <w:sz w:val="28"/>
          <w:szCs w:val="28"/>
          <w:vertAlign w:val="superscript"/>
          <w:rtl/>
          <w:lang w:bidi="fa-IR"/>
        </w:rPr>
        <w:t>(</w:t>
      </w:r>
      <w:r w:rsidR="000B43DE" w:rsidRPr="000B43DE">
        <w:rPr>
          <w:rStyle w:val="FootnoteReference"/>
          <w:b w:val="0"/>
          <w:bCs w:val="0"/>
          <w:sz w:val="28"/>
          <w:szCs w:val="28"/>
          <w:rtl/>
          <w:lang w:bidi="fa-IR"/>
        </w:rPr>
        <w:footnoteReference w:id="33"/>
      </w:r>
      <w:r w:rsidR="000B43DE" w:rsidRPr="000B43DE">
        <w:rPr>
          <w:rFonts w:hint="cs"/>
          <w:b w:val="0"/>
          <w:bCs w:val="0"/>
          <w:sz w:val="28"/>
          <w:szCs w:val="28"/>
          <w:vertAlign w:val="superscript"/>
          <w:rtl/>
          <w:lang w:bidi="fa-IR"/>
        </w:rPr>
        <w:t>)</w:t>
      </w:r>
    </w:p>
    <w:p w:rsidR="00DF0202" w:rsidRDefault="00DF0202" w:rsidP="00F3645A">
      <w:pPr>
        <w:pStyle w:val="a"/>
        <w:rPr>
          <w:rtl/>
        </w:rPr>
      </w:pPr>
      <w:r w:rsidRPr="004630B6">
        <w:rPr>
          <w:rFonts w:hint="cs"/>
          <w:rtl/>
        </w:rPr>
        <w:t>شعرا و</w:t>
      </w:r>
      <w:r w:rsidR="000B43DE">
        <w:rPr>
          <w:rFonts w:hint="cs"/>
          <w:rtl/>
        </w:rPr>
        <w:t xml:space="preserve"> </w:t>
      </w:r>
      <w:r w:rsidRPr="004630B6">
        <w:rPr>
          <w:rFonts w:hint="cs"/>
          <w:rtl/>
        </w:rPr>
        <w:t>عرفای ما ملاک برتری انسانها و فلسفه حیات بشری را در پرهیزگاری و اتصال</w:t>
      </w:r>
      <w:r w:rsidR="00CD506F">
        <w:rPr>
          <w:rFonts w:hint="cs"/>
          <w:rtl/>
        </w:rPr>
        <w:t xml:space="preserve"> قلب به منبع محبت و لطف الهی می</w:t>
      </w:r>
      <w:r w:rsidR="00CD506F">
        <w:rPr>
          <w:rFonts w:cs="CTraditional Arabic" w:hint="cs"/>
          <w:cs/>
        </w:rPr>
        <w:t>‎</w:t>
      </w:r>
      <w:r w:rsidRPr="004630B6">
        <w:rPr>
          <w:rFonts w:hint="cs"/>
          <w:rtl/>
        </w:rPr>
        <w:t>دانند و اگر عبادت و پرستش سالک را از خود پرستی و</w:t>
      </w:r>
      <w:r w:rsidR="00072A9D">
        <w:rPr>
          <w:rFonts w:hint="cs"/>
          <w:rtl/>
        </w:rPr>
        <w:t xml:space="preserve"> </w:t>
      </w:r>
      <w:r w:rsidRPr="004630B6">
        <w:rPr>
          <w:rFonts w:hint="cs"/>
          <w:rtl/>
        </w:rPr>
        <w:t>خویشتن نگری نرهاند و تابلوی حیات برزخی و ناتوانی هنگام مرگ را برایش نیاراید و حقایق پشت دیوار حسّ و عالم ما</w:t>
      </w:r>
      <w:r w:rsidR="00072A9D">
        <w:rPr>
          <w:rFonts w:hint="cs"/>
          <w:rtl/>
        </w:rPr>
        <w:t xml:space="preserve"> </w:t>
      </w:r>
      <w:r w:rsidR="00CD506F">
        <w:rPr>
          <w:rFonts w:hint="cs"/>
          <w:rtl/>
        </w:rPr>
        <w:t>وراء را به گونه</w:t>
      </w:r>
      <w:r w:rsidR="00CD506F">
        <w:rPr>
          <w:rFonts w:cs="CTraditional Arabic" w:hint="cs"/>
          <w:cs/>
        </w:rPr>
        <w:t>‎</w:t>
      </w:r>
      <w:r w:rsidRPr="004630B6">
        <w:rPr>
          <w:rFonts w:hint="cs"/>
          <w:rtl/>
        </w:rPr>
        <w:t>ای هنرمندانه مجسّم نکند، رهرو م</w:t>
      </w:r>
      <w:r w:rsidR="00CD506F">
        <w:rPr>
          <w:rFonts w:hint="cs"/>
          <w:rtl/>
        </w:rPr>
        <w:t>عرفت به بیراهه خواهد رفت و نقطه</w:t>
      </w:r>
      <w:r w:rsidR="00CD506F">
        <w:rPr>
          <w:rFonts w:cs="CTraditional Arabic" w:hint="cs"/>
          <w:cs/>
        </w:rPr>
        <w:t>‎</w:t>
      </w:r>
      <w:r w:rsidRPr="004630B6">
        <w:rPr>
          <w:rFonts w:hint="cs"/>
          <w:rtl/>
        </w:rPr>
        <w:t xml:space="preserve">های اتصالی زمان را در پیوند حیات مرگ درک نخواهد کرد. </w:t>
      </w:r>
      <w:r w:rsidRPr="00303CE4">
        <w:rPr>
          <w:rFonts w:hint="cs"/>
          <w:rtl/>
        </w:rPr>
        <w:t xml:space="preserve">سعدی </w:t>
      </w:r>
      <w:r w:rsidRPr="004630B6">
        <w:rPr>
          <w:rFonts w:hint="cs"/>
          <w:rtl/>
        </w:rPr>
        <w:t xml:space="preserve">خورشید فروزان ادب و فرهنگ فارسی </w:t>
      </w:r>
      <w:r w:rsidR="00CD506F">
        <w:rPr>
          <w:rFonts w:hint="cs"/>
          <w:rtl/>
        </w:rPr>
        <w:t>در این زمینه چنین نور افشانی می</w:t>
      </w:r>
      <w:r w:rsidR="00CD506F">
        <w:rPr>
          <w:rFonts w:cs="CTraditional Arabic" w:hint="cs"/>
          <w:cs/>
        </w:rPr>
        <w:t>‎</w:t>
      </w:r>
      <w:r w:rsidR="00CD506F">
        <w:rPr>
          <w:rFonts w:hint="cs"/>
          <w:rtl/>
        </w:rPr>
        <w:t>نماید:</w:t>
      </w:r>
    </w:p>
    <w:tbl>
      <w:tblPr>
        <w:bidiVisual/>
        <w:tblW w:w="0" w:type="auto"/>
        <w:jc w:val="center"/>
        <w:tblInd w:w="647" w:type="dxa"/>
        <w:tblLook w:val="04A0" w:firstRow="1" w:lastRow="0" w:firstColumn="1" w:lastColumn="0" w:noHBand="0" w:noVBand="1"/>
      </w:tblPr>
      <w:tblGrid>
        <w:gridCol w:w="2835"/>
        <w:gridCol w:w="709"/>
        <w:gridCol w:w="2693"/>
      </w:tblGrid>
      <w:tr w:rsidR="00283088" w:rsidRPr="00867E76" w:rsidTr="00283088">
        <w:trPr>
          <w:jc w:val="center"/>
        </w:trPr>
        <w:tc>
          <w:tcPr>
            <w:tcW w:w="2835" w:type="dxa"/>
            <w:vMerge w:val="restart"/>
          </w:tcPr>
          <w:p w:rsidR="00283088" w:rsidRPr="00283088" w:rsidRDefault="00283088" w:rsidP="00CF59A2">
            <w:pPr>
              <w:pStyle w:val="Caption"/>
              <w:bidi/>
              <w:spacing w:after="0"/>
              <w:ind w:firstLine="0"/>
              <w:jc w:val="lowKashida"/>
              <w:rPr>
                <w:b w:val="0"/>
                <w:bCs w:val="0"/>
                <w:sz w:val="2"/>
                <w:szCs w:val="2"/>
                <w:rtl/>
                <w:lang w:bidi="fa-IR"/>
              </w:rPr>
            </w:pPr>
            <w:r w:rsidRPr="00867E76">
              <w:rPr>
                <w:rFonts w:hint="cs"/>
                <w:b w:val="0"/>
                <w:bCs w:val="0"/>
                <w:sz w:val="28"/>
                <w:szCs w:val="28"/>
                <w:rtl/>
                <w:lang w:bidi="fa-IR"/>
              </w:rPr>
              <w:t>ای که پنجاه رفت و در خوابی</w:t>
            </w:r>
            <w:r>
              <w:rPr>
                <w:b w:val="0"/>
                <w:bCs w:val="0"/>
                <w:sz w:val="28"/>
                <w:szCs w:val="28"/>
                <w:lang w:bidi="fa-IR"/>
              </w:rPr>
              <w:br/>
            </w:r>
            <w:r w:rsidRPr="00867E76">
              <w:rPr>
                <w:rFonts w:hint="cs"/>
                <w:b w:val="0"/>
                <w:bCs w:val="0"/>
                <w:sz w:val="28"/>
                <w:szCs w:val="28"/>
                <w:rtl/>
                <w:lang w:bidi="fa-IR"/>
              </w:rPr>
              <w:t>تا کی این باد کبر و آتش خشم</w:t>
            </w:r>
            <w:r>
              <w:rPr>
                <w:b w:val="0"/>
                <w:bCs w:val="0"/>
                <w:sz w:val="28"/>
                <w:szCs w:val="28"/>
                <w:lang w:bidi="fa-IR"/>
              </w:rPr>
              <w:br/>
            </w:r>
            <w:r w:rsidRPr="00867E76">
              <w:rPr>
                <w:rFonts w:hint="cs"/>
                <w:b w:val="0"/>
                <w:bCs w:val="0"/>
                <w:sz w:val="28"/>
                <w:szCs w:val="28"/>
                <w:rtl/>
                <w:lang w:bidi="fa-IR"/>
              </w:rPr>
              <w:t>کهل گشتی و همچنان طفلی</w:t>
            </w:r>
            <w:r>
              <w:rPr>
                <w:b w:val="0"/>
                <w:bCs w:val="0"/>
                <w:sz w:val="28"/>
                <w:szCs w:val="28"/>
                <w:lang w:bidi="fa-IR"/>
              </w:rPr>
              <w:br/>
            </w:r>
            <w:r w:rsidRPr="00867E76">
              <w:rPr>
                <w:b w:val="0"/>
                <w:bCs w:val="0"/>
                <w:sz w:val="28"/>
                <w:szCs w:val="28"/>
                <w:rtl/>
              </w:rPr>
              <w:t>ور به تمکین ابن عفانی</w:t>
            </w:r>
            <w:r>
              <w:rPr>
                <w:b w:val="0"/>
                <w:bCs w:val="0"/>
                <w:sz w:val="28"/>
                <w:szCs w:val="28"/>
              </w:rPr>
              <w:br/>
            </w:r>
            <w:r w:rsidRPr="00867E76">
              <w:rPr>
                <w:b w:val="0"/>
                <w:bCs w:val="0"/>
                <w:sz w:val="28"/>
                <w:szCs w:val="28"/>
                <w:rtl/>
              </w:rPr>
              <w:t>ور به نعمت شریک قارونی</w:t>
            </w:r>
            <w:r>
              <w:rPr>
                <w:b w:val="0"/>
                <w:bCs w:val="0"/>
                <w:sz w:val="28"/>
                <w:szCs w:val="28"/>
              </w:rPr>
              <w:br/>
            </w:r>
            <w:r w:rsidRPr="00867E76">
              <w:rPr>
                <w:b w:val="0"/>
                <w:bCs w:val="0"/>
                <w:sz w:val="28"/>
                <w:szCs w:val="28"/>
                <w:rtl/>
              </w:rPr>
              <w:t>ور میسّر شود که سنگ سیاه</w:t>
            </w:r>
            <w:r w:rsidRPr="00867E76">
              <w:rPr>
                <w:rFonts w:hint="cs"/>
                <w:b w:val="0"/>
                <w:bCs w:val="0"/>
                <w:sz w:val="28"/>
                <w:szCs w:val="28"/>
                <w:rtl/>
              </w:rPr>
              <w:t xml:space="preserve"> </w:t>
            </w:r>
            <w:r>
              <w:rPr>
                <w:b w:val="0"/>
                <w:bCs w:val="0"/>
                <w:sz w:val="28"/>
                <w:szCs w:val="28"/>
              </w:rPr>
              <w:br/>
            </w:r>
            <w:r w:rsidRPr="00867E76">
              <w:rPr>
                <w:b w:val="0"/>
                <w:bCs w:val="0"/>
                <w:sz w:val="28"/>
                <w:szCs w:val="28"/>
                <w:rtl/>
              </w:rPr>
              <w:t>ملک الموت را به حیله و فن</w:t>
            </w:r>
            <w:r>
              <w:rPr>
                <w:b w:val="0"/>
                <w:bCs w:val="0"/>
                <w:sz w:val="28"/>
                <w:szCs w:val="28"/>
              </w:rPr>
              <w:br/>
            </w:r>
          </w:p>
        </w:tc>
        <w:tc>
          <w:tcPr>
            <w:tcW w:w="709" w:type="dxa"/>
          </w:tcPr>
          <w:p w:rsidR="00283088" w:rsidRPr="00867E76" w:rsidRDefault="00283088" w:rsidP="00CF59A2">
            <w:pPr>
              <w:pStyle w:val="Caption"/>
              <w:bidi/>
              <w:spacing w:after="0"/>
              <w:ind w:firstLine="0"/>
              <w:jc w:val="center"/>
              <w:rPr>
                <w:b w:val="0"/>
                <w:bCs w:val="0"/>
                <w:sz w:val="28"/>
                <w:szCs w:val="28"/>
                <w:rtl/>
                <w:lang w:bidi="fa-IR"/>
              </w:rPr>
            </w:pPr>
          </w:p>
        </w:tc>
        <w:tc>
          <w:tcPr>
            <w:tcW w:w="2693" w:type="dxa"/>
            <w:vMerge w:val="restart"/>
          </w:tcPr>
          <w:p w:rsidR="00283088" w:rsidRPr="00283088" w:rsidRDefault="00283088" w:rsidP="00CF59A2">
            <w:pPr>
              <w:pStyle w:val="Caption"/>
              <w:bidi/>
              <w:spacing w:after="0"/>
              <w:ind w:firstLine="0"/>
              <w:jc w:val="lowKashida"/>
              <w:rPr>
                <w:b w:val="0"/>
                <w:bCs w:val="0"/>
                <w:sz w:val="2"/>
                <w:szCs w:val="2"/>
                <w:rtl/>
                <w:lang w:bidi="fa-IR"/>
              </w:rPr>
            </w:pPr>
            <w:r w:rsidRPr="00867E76">
              <w:rPr>
                <w:b w:val="0"/>
                <w:bCs w:val="0"/>
                <w:sz w:val="28"/>
                <w:szCs w:val="28"/>
                <w:rtl/>
              </w:rPr>
              <w:t>مگر این پنج روز دریابی</w:t>
            </w:r>
            <w:r>
              <w:rPr>
                <w:b w:val="0"/>
                <w:bCs w:val="0"/>
                <w:sz w:val="28"/>
                <w:szCs w:val="28"/>
              </w:rPr>
              <w:br/>
            </w:r>
            <w:r w:rsidRPr="00867E76">
              <w:rPr>
                <w:b w:val="0"/>
                <w:bCs w:val="0"/>
                <w:sz w:val="28"/>
                <w:szCs w:val="28"/>
                <w:rtl/>
              </w:rPr>
              <w:t>شرم بادت که قطرۀ آبی</w:t>
            </w:r>
            <w:r>
              <w:rPr>
                <w:b w:val="0"/>
                <w:bCs w:val="0"/>
                <w:sz w:val="28"/>
                <w:szCs w:val="28"/>
              </w:rPr>
              <w:br/>
            </w:r>
            <w:r w:rsidRPr="00867E76">
              <w:rPr>
                <w:b w:val="0"/>
                <w:bCs w:val="0"/>
                <w:sz w:val="28"/>
                <w:szCs w:val="28"/>
                <w:rtl/>
              </w:rPr>
              <w:t>شیخ بودی و</w:t>
            </w:r>
            <w:r w:rsidRPr="00867E76">
              <w:rPr>
                <w:rFonts w:hint="cs"/>
                <w:b w:val="0"/>
                <w:bCs w:val="0"/>
                <w:sz w:val="28"/>
                <w:szCs w:val="28"/>
                <w:rtl/>
              </w:rPr>
              <w:t xml:space="preserve"> </w:t>
            </w:r>
            <w:r w:rsidRPr="00867E76">
              <w:rPr>
                <w:b w:val="0"/>
                <w:bCs w:val="0"/>
                <w:sz w:val="28"/>
                <w:szCs w:val="28"/>
                <w:rtl/>
              </w:rPr>
              <w:t>همچنان شابی</w:t>
            </w:r>
            <w:r>
              <w:rPr>
                <w:b w:val="0"/>
                <w:bCs w:val="0"/>
                <w:sz w:val="28"/>
                <w:szCs w:val="28"/>
              </w:rPr>
              <w:br/>
            </w:r>
            <w:r w:rsidRPr="00867E76">
              <w:rPr>
                <w:rFonts w:hint="cs"/>
                <w:b w:val="0"/>
                <w:bCs w:val="0"/>
                <w:sz w:val="28"/>
                <w:szCs w:val="28"/>
                <w:rtl/>
                <w:lang w:bidi="fa-IR"/>
              </w:rPr>
              <w:t>ور به نیروی ابن خطّابی</w:t>
            </w:r>
            <w:r>
              <w:rPr>
                <w:b w:val="0"/>
                <w:bCs w:val="0"/>
                <w:sz w:val="28"/>
                <w:szCs w:val="28"/>
                <w:lang w:bidi="fa-IR"/>
              </w:rPr>
              <w:br/>
            </w:r>
            <w:r w:rsidRPr="00867E76">
              <w:rPr>
                <w:rFonts w:hint="cs"/>
                <w:b w:val="0"/>
                <w:bCs w:val="0"/>
                <w:sz w:val="28"/>
                <w:szCs w:val="28"/>
                <w:rtl/>
                <w:lang w:bidi="fa-IR"/>
              </w:rPr>
              <w:t>ور به قوّت عدیل سهرابی</w:t>
            </w:r>
            <w:r>
              <w:rPr>
                <w:b w:val="0"/>
                <w:bCs w:val="0"/>
                <w:sz w:val="28"/>
                <w:szCs w:val="28"/>
                <w:lang w:bidi="fa-IR"/>
              </w:rPr>
              <w:br/>
            </w:r>
            <w:r w:rsidRPr="00867E76">
              <w:rPr>
                <w:rFonts w:hint="cs"/>
                <w:b w:val="0"/>
                <w:bCs w:val="0"/>
                <w:sz w:val="28"/>
                <w:szCs w:val="28"/>
                <w:rtl/>
                <w:lang w:bidi="fa-IR"/>
              </w:rPr>
              <w:t>زّر صامت کنی به قُلّابی</w:t>
            </w:r>
            <w:r>
              <w:rPr>
                <w:b w:val="0"/>
                <w:bCs w:val="0"/>
                <w:sz w:val="28"/>
                <w:szCs w:val="28"/>
                <w:lang w:bidi="fa-IR"/>
              </w:rPr>
              <w:br/>
            </w:r>
            <w:r w:rsidRPr="00867E76">
              <w:rPr>
                <w:rFonts w:hint="cs"/>
                <w:b w:val="0"/>
                <w:bCs w:val="0"/>
                <w:sz w:val="28"/>
                <w:szCs w:val="28"/>
                <w:rtl/>
                <w:lang w:bidi="fa-IR"/>
              </w:rPr>
              <w:t>نتوانی که دست برتابی</w:t>
            </w:r>
            <w:r w:rsidRPr="00867E76">
              <w:rPr>
                <w:rFonts w:hint="cs"/>
                <w:b w:val="0"/>
                <w:bCs w:val="0"/>
                <w:sz w:val="28"/>
                <w:szCs w:val="28"/>
                <w:vertAlign w:val="superscript"/>
                <w:rtl/>
                <w:lang w:bidi="fa-IR"/>
              </w:rPr>
              <w:t>(</w:t>
            </w:r>
            <w:r w:rsidRPr="00867E76">
              <w:rPr>
                <w:rStyle w:val="FootnoteReference"/>
                <w:b w:val="0"/>
                <w:bCs w:val="0"/>
                <w:sz w:val="28"/>
                <w:szCs w:val="28"/>
                <w:rtl/>
                <w:lang w:bidi="fa-IR"/>
              </w:rPr>
              <w:footnoteReference w:id="34"/>
            </w:r>
            <w:r w:rsidRPr="00867E76">
              <w:rPr>
                <w:rFonts w:hint="cs"/>
                <w:b w:val="0"/>
                <w:bCs w:val="0"/>
                <w:sz w:val="28"/>
                <w:szCs w:val="28"/>
                <w:vertAlign w:val="superscript"/>
                <w:rtl/>
                <w:lang w:bidi="fa-IR"/>
              </w:rPr>
              <w:t>)</w:t>
            </w:r>
            <w:r>
              <w:rPr>
                <w:b w:val="0"/>
                <w:bCs w:val="0"/>
                <w:sz w:val="28"/>
                <w:szCs w:val="28"/>
                <w:vertAlign w:val="superscript"/>
                <w:lang w:bidi="fa-IR"/>
              </w:rPr>
              <w:br/>
            </w:r>
          </w:p>
        </w:tc>
      </w:tr>
      <w:tr w:rsidR="00283088" w:rsidRPr="00867E76" w:rsidTr="00283088">
        <w:trPr>
          <w:jc w:val="center"/>
        </w:trPr>
        <w:tc>
          <w:tcPr>
            <w:tcW w:w="2835" w:type="dxa"/>
            <w:vMerge/>
          </w:tcPr>
          <w:p w:rsidR="00283088" w:rsidRPr="00867E76" w:rsidRDefault="00283088" w:rsidP="00CF59A2">
            <w:pPr>
              <w:pStyle w:val="Caption"/>
              <w:bidi/>
              <w:ind w:firstLine="0"/>
              <w:jc w:val="lowKashida"/>
              <w:rPr>
                <w:b w:val="0"/>
                <w:bCs w:val="0"/>
                <w:sz w:val="28"/>
                <w:szCs w:val="28"/>
                <w:rtl/>
                <w:lang w:bidi="fa-IR"/>
              </w:rPr>
            </w:pPr>
          </w:p>
        </w:tc>
        <w:tc>
          <w:tcPr>
            <w:tcW w:w="709" w:type="dxa"/>
          </w:tcPr>
          <w:p w:rsidR="00283088" w:rsidRPr="00867E76" w:rsidRDefault="00283088" w:rsidP="00CF59A2">
            <w:pPr>
              <w:pStyle w:val="Caption"/>
              <w:bidi/>
              <w:spacing w:before="0" w:after="0"/>
              <w:ind w:firstLine="0"/>
              <w:jc w:val="center"/>
              <w:rPr>
                <w:b w:val="0"/>
                <w:bCs w:val="0"/>
                <w:sz w:val="28"/>
                <w:szCs w:val="28"/>
                <w:rtl/>
                <w:lang w:bidi="fa-IR"/>
              </w:rPr>
            </w:pPr>
          </w:p>
        </w:tc>
        <w:tc>
          <w:tcPr>
            <w:tcW w:w="2693" w:type="dxa"/>
            <w:vMerge/>
          </w:tcPr>
          <w:p w:rsidR="00283088" w:rsidRPr="00867E76" w:rsidRDefault="00283088" w:rsidP="00CF59A2">
            <w:pPr>
              <w:pStyle w:val="Caption"/>
              <w:bidi/>
              <w:ind w:firstLine="0"/>
              <w:jc w:val="lowKashida"/>
              <w:rPr>
                <w:b w:val="0"/>
                <w:bCs w:val="0"/>
                <w:sz w:val="28"/>
                <w:szCs w:val="28"/>
                <w:rtl/>
                <w:lang w:bidi="fa-IR"/>
              </w:rPr>
            </w:pPr>
          </w:p>
        </w:tc>
      </w:tr>
      <w:tr w:rsidR="00283088" w:rsidRPr="00867E76" w:rsidTr="00283088">
        <w:trPr>
          <w:jc w:val="center"/>
        </w:trPr>
        <w:tc>
          <w:tcPr>
            <w:tcW w:w="2835" w:type="dxa"/>
            <w:vMerge/>
          </w:tcPr>
          <w:p w:rsidR="00283088" w:rsidRPr="00867E76" w:rsidRDefault="00283088" w:rsidP="00CF59A2">
            <w:pPr>
              <w:pStyle w:val="Caption"/>
              <w:bidi/>
              <w:ind w:firstLine="0"/>
              <w:jc w:val="lowKashida"/>
              <w:rPr>
                <w:b w:val="0"/>
                <w:bCs w:val="0"/>
                <w:sz w:val="28"/>
                <w:szCs w:val="28"/>
                <w:rtl/>
                <w:lang w:bidi="fa-IR"/>
              </w:rPr>
            </w:pPr>
          </w:p>
        </w:tc>
        <w:tc>
          <w:tcPr>
            <w:tcW w:w="709" w:type="dxa"/>
          </w:tcPr>
          <w:p w:rsidR="00283088" w:rsidRPr="00867E76" w:rsidRDefault="00283088" w:rsidP="00CF59A2">
            <w:pPr>
              <w:pStyle w:val="Caption"/>
              <w:bidi/>
              <w:spacing w:before="0" w:after="0"/>
              <w:ind w:firstLine="0"/>
              <w:jc w:val="center"/>
              <w:rPr>
                <w:b w:val="0"/>
                <w:bCs w:val="0"/>
                <w:sz w:val="28"/>
                <w:szCs w:val="28"/>
                <w:rtl/>
                <w:lang w:bidi="fa-IR"/>
              </w:rPr>
            </w:pPr>
          </w:p>
        </w:tc>
        <w:tc>
          <w:tcPr>
            <w:tcW w:w="2693" w:type="dxa"/>
            <w:vMerge/>
          </w:tcPr>
          <w:p w:rsidR="00283088" w:rsidRPr="00867E76" w:rsidRDefault="00283088" w:rsidP="00CF59A2">
            <w:pPr>
              <w:pStyle w:val="Caption"/>
              <w:bidi/>
              <w:ind w:firstLine="0"/>
              <w:jc w:val="lowKashida"/>
              <w:rPr>
                <w:b w:val="0"/>
                <w:bCs w:val="0"/>
                <w:sz w:val="28"/>
                <w:szCs w:val="28"/>
                <w:rtl/>
                <w:lang w:bidi="fa-IR"/>
              </w:rPr>
            </w:pPr>
          </w:p>
        </w:tc>
      </w:tr>
      <w:tr w:rsidR="00283088" w:rsidRPr="00867E76" w:rsidTr="00283088">
        <w:trPr>
          <w:jc w:val="center"/>
        </w:trPr>
        <w:tc>
          <w:tcPr>
            <w:tcW w:w="2835" w:type="dxa"/>
            <w:vMerge/>
          </w:tcPr>
          <w:p w:rsidR="00283088" w:rsidRPr="00867E76" w:rsidRDefault="00283088" w:rsidP="00CF59A2">
            <w:pPr>
              <w:pStyle w:val="Caption"/>
              <w:bidi/>
              <w:ind w:firstLine="0"/>
              <w:jc w:val="lowKashida"/>
              <w:rPr>
                <w:b w:val="0"/>
                <w:bCs w:val="0"/>
                <w:sz w:val="28"/>
                <w:szCs w:val="28"/>
                <w:rtl/>
                <w:lang w:bidi="fa-IR"/>
              </w:rPr>
            </w:pPr>
          </w:p>
        </w:tc>
        <w:tc>
          <w:tcPr>
            <w:tcW w:w="709" w:type="dxa"/>
          </w:tcPr>
          <w:p w:rsidR="00283088" w:rsidRPr="00867E76" w:rsidRDefault="00283088" w:rsidP="00CF59A2">
            <w:pPr>
              <w:pStyle w:val="Caption"/>
              <w:bidi/>
              <w:spacing w:before="0" w:after="0"/>
              <w:ind w:firstLine="0"/>
              <w:jc w:val="center"/>
              <w:rPr>
                <w:b w:val="0"/>
                <w:bCs w:val="0"/>
                <w:sz w:val="28"/>
                <w:szCs w:val="28"/>
                <w:rtl/>
                <w:lang w:bidi="fa-IR"/>
              </w:rPr>
            </w:pPr>
          </w:p>
        </w:tc>
        <w:tc>
          <w:tcPr>
            <w:tcW w:w="2693" w:type="dxa"/>
            <w:vMerge/>
          </w:tcPr>
          <w:p w:rsidR="00283088" w:rsidRPr="00867E76" w:rsidRDefault="00283088" w:rsidP="00CF59A2">
            <w:pPr>
              <w:pStyle w:val="Caption"/>
              <w:bidi/>
              <w:ind w:firstLine="0"/>
              <w:jc w:val="lowKashida"/>
              <w:rPr>
                <w:b w:val="0"/>
                <w:bCs w:val="0"/>
                <w:sz w:val="28"/>
                <w:szCs w:val="28"/>
                <w:rtl/>
                <w:lang w:bidi="fa-IR"/>
              </w:rPr>
            </w:pPr>
          </w:p>
        </w:tc>
      </w:tr>
      <w:tr w:rsidR="00283088" w:rsidRPr="00867E76" w:rsidTr="00283088">
        <w:trPr>
          <w:jc w:val="center"/>
        </w:trPr>
        <w:tc>
          <w:tcPr>
            <w:tcW w:w="2835" w:type="dxa"/>
            <w:vMerge/>
          </w:tcPr>
          <w:p w:rsidR="00283088" w:rsidRPr="00867E76" w:rsidRDefault="00283088" w:rsidP="00CF59A2">
            <w:pPr>
              <w:pStyle w:val="Caption"/>
              <w:bidi/>
              <w:ind w:firstLine="0"/>
              <w:jc w:val="lowKashida"/>
              <w:rPr>
                <w:b w:val="0"/>
                <w:bCs w:val="0"/>
                <w:sz w:val="28"/>
                <w:szCs w:val="28"/>
                <w:rtl/>
                <w:lang w:bidi="fa-IR"/>
              </w:rPr>
            </w:pPr>
          </w:p>
        </w:tc>
        <w:tc>
          <w:tcPr>
            <w:tcW w:w="709" w:type="dxa"/>
          </w:tcPr>
          <w:p w:rsidR="00283088" w:rsidRPr="00867E76" w:rsidRDefault="00283088" w:rsidP="00CF59A2">
            <w:pPr>
              <w:pStyle w:val="Caption"/>
              <w:bidi/>
              <w:spacing w:before="0" w:after="0"/>
              <w:ind w:firstLine="0"/>
              <w:jc w:val="center"/>
              <w:rPr>
                <w:b w:val="0"/>
                <w:bCs w:val="0"/>
                <w:sz w:val="28"/>
                <w:szCs w:val="28"/>
                <w:rtl/>
                <w:lang w:bidi="fa-IR"/>
              </w:rPr>
            </w:pPr>
          </w:p>
        </w:tc>
        <w:tc>
          <w:tcPr>
            <w:tcW w:w="2693" w:type="dxa"/>
            <w:vMerge/>
          </w:tcPr>
          <w:p w:rsidR="00283088" w:rsidRPr="00867E76" w:rsidRDefault="00283088" w:rsidP="00CF59A2">
            <w:pPr>
              <w:pStyle w:val="Caption"/>
              <w:bidi/>
              <w:ind w:firstLine="0"/>
              <w:jc w:val="lowKashida"/>
              <w:rPr>
                <w:b w:val="0"/>
                <w:bCs w:val="0"/>
                <w:sz w:val="28"/>
                <w:szCs w:val="28"/>
                <w:rtl/>
                <w:lang w:bidi="fa-IR"/>
              </w:rPr>
            </w:pPr>
          </w:p>
        </w:tc>
      </w:tr>
      <w:tr w:rsidR="00283088" w:rsidRPr="00867E76" w:rsidTr="00283088">
        <w:trPr>
          <w:jc w:val="center"/>
        </w:trPr>
        <w:tc>
          <w:tcPr>
            <w:tcW w:w="2835" w:type="dxa"/>
            <w:vMerge/>
          </w:tcPr>
          <w:p w:rsidR="00283088" w:rsidRPr="00867E76" w:rsidRDefault="00283088" w:rsidP="00CF59A2">
            <w:pPr>
              <w:pStyle w:val="Caption"/>
              <w:bidi/>
              <w:ind w:firstLine="0"/>
              <w:jc w:val="lowKashida"/>
              <w:rPr>
                <w:b w:val="0"/>
                <w:bCs w:val="0"/>
                <w:sz w:val="28"/>
                <w:szCs w:val="28"/>
                <w:rtl/>
                <w:lang w:bidi="fa-IR"/>
              </w:rPr>
            </w:pPr>
          </w:p>
        </w:tc>
        <w:tc>
          <w:tcPr>
            <w:tcW w:w="709" w:type="dxa"/>
          </w:tcPr>
          <w:p w:rsidR="00283088" w:rsidRPr="00867E76" w:rsidRDefault="00283088" w:rsidP="00CF59A2">
            <w:pPr>
              <w:pStyle w:val="Caption"/>
              <w:bidi/>
              <w:spacing w:before="0" w:after="0"/>
              <w:ind w:firstLine="0"/>
              <w:jc w:val="center"/>
              <w:rPr>
                <w:b w:val="0"/>
                <w:bCs w:val="0"/>
                <w:sz w:val="28"/>
                <w:szCs w:val="28"/>
                <w:rtl/>
                <w:lang w:bidi="fa-IR"/>
              </w:rPr>
            </w:pPr>
          </w:p>
        </w:tc>
        <w:tc>
          <w:tcPr>
            <w:tcW w:w="2693" w:type="dxa"/>
            <w:vMerge/>
          </w:tcPr>
          <w:p w:rsidR="00283088" w:rsidRPr="00867E76" w:rsidRDefault="00283088" w:rsidP="00CF59A2">
            <w:pPr>
              <w:pStyle w:val="Caption"/>
              <w:bidi/>
              <w:ind w:firstLine="0"/>
              <w:jc w:val="lowKashida"/>
              <w:rPr>
                <w:sz w:val="28"/>
                <w:szCs w:val="28"/>
                <w:rtl/>
                <w:lang w:bidi="fa-IR"/>
              </w:rPr>
            </w:pPr>
          </w:p>
        </w:tc>
      </w:tr>
      <w:tr w:rsidR="00283088" w:rsidRPr="00867E76" w:rsidTr="00283088">
        <w:trPr>
          <w:jc w:val="center"/>
        </w:trPr>
        <w:tc>
          <w:tcPr>
            <w:tcW w:w="2835" w:type="dxa"/>
            <w:vMerge/>
          </w:tcPr>
          <w:p w:rsidR="00283088" w:rsidRPr="00867E76" w:rsidRDefault="00283088" w:rsidP="00CF59A2">
            <w:pPr>
              <w:pStyle w:val="Caption"/>
              <w:bidi/>
              <w:spacing w:before="0"/>
              <w:ind w:firstLine="0"/>
              <w:jc w:val="lowKashida"/>
              <w:rPr>
                <w:b w:val="0"/>
                <w:bCs w:val="0"/>
                <w:sz w:val="28"/>
                <w:szCs w:val="28"/>
                <w:rtl/>
                <w:lang w:bidi="fa-IR"/>
              </w:rPr>
            </w:pPr>
          </w:p>
        </w:tc>
        <w:tc>
          <w:tcPr>
            <w:tcW w:w="709" w:type="dxa"/>
          </w:tcPr>
          <w:p w:rsidR="00283088" w:rsidRPr="00867E76" w:rsidRDefault="00283088" w:rsidP="00CF59A2">
            <w:pPr>
              <w:pStyle w:val="Caption"/>
              <w:bidi/>
              <w:spacing w:before="0"/>
              <w:ind w:firstLine="0"/>
              <w:jc w:val="center"/>
              <w:rPr>
                <w:b w:val="0"/>
                <w:bCs w:val="0"/>
                <w:sz w:val="28"/>
                <w:szCs w:val="28"/>
                <w:rtl/>
                <w:lang w:bidi="fa-IR"/>
              </w:rPr>
            </w:pPr>
          </w:p>
        </w:tc>
        <w:tc>
          <w:tcPr>
            <w:tcW w:w="2693" w:type="dxa"/>
            <w:vMerge/>
          </w:tcPr>
          <w:p w:rsidR="00283088" w:rsidRPr="00867E76" w:rsidRDefault="00283088" w:rsidP="00CF59A2">
            <w:pPr>
              <w:pStyle w:val="Caption"/>
              <w:bidi/>
              <w:spacing w:before="0"/>
              <w:ind w:firstLine="0"/>
              <w:jc w:val="lowKashida"/>
              <w:rPr>
                <w:b w:val="0"/>
                <w:bCs w:val="0"/>
                <w:sz w:val="28"/>
                <w:szCs w:val="28"/>
                <w:rtl/>
                <w:lang w:bidi="fa-IR"/>
              </w:rPr>
            </w:pPr>
          </w:p>
        </w:tc>
      </w:tr>
    </w:tbl>
    <w:p w:rsidR="00DF0202" w:rsidRPr="004630B6" w:rsidRDefault="00DF0202" w:rsidP="00F3645A">
      <w:pPr>
        <w:pStyle w:val="a"/>
        <w:rPr>
          <w:rtl/>
        </w:rPr>
      </w:pPr>
      <w:r w:rsidRPr="00303CE4">
        <w:rPr>
          <w:rFonts w:hint="cs"/>
          <w:rtl/>
        </w:rPr>
        <w:t xml:space="preserve">سعدی </w:t>
      </w:r>
      <w:r w:rsidR="0079162D">
        <w:rPr>
          <w:rFonts w:hint="cs"/>
          <w:rtl/>
        </w:rPr>
        <w:t>ماهرانه نقطه</w:t>
      </w:r>
      <w:r w:rsidR="0079162D">
        <w:rPr>
          <w:rFonts w:cs="CTraditional Arabic" w:hint="cs"/>
          <w:cs/>
        </w:rPr>
        <w:t>‎</w:t>
      </w:r>
      <w:r w:rsidRPr="004630B6">
        <w:rPr>
          <w:rFonts w:hint="cs"/>
          <w:rtl/>
        </w:rPr>
        <w:t>های حیات تاریک و روشن را رنگ آمیزی می</w:t>
      </w:r>
      <w:r w:rsidR="00072A9D">
        <w:rPr>
          <w:rFonts w:hint="cs"/>
          <w:rtl/>
        </w:rPr>
        <w:t>‌</w:t>
      </w:r>
      <w:r w:rsidRPr="004630B6">
        <w:rPr>
          <w:rFonts w:hint="cs"/>
          <w:rtl/>
        </w:rPr>
        <w:t>کند و با</w:t>
      </w:r>
      <w:r w:rsidR="0079162D">
        <w:rPr>
          <w:rFonts w:hint="cs"/>
          <w:rtl/>
        </w:rPr>
        <w:t xml:space="preserve"> فصاحت و بلاغتی شگفت انگیز پرده</w:t>
      </w:r>
      <w:r w:rsidR="0079162D">
        <w:rPr>
          <w:rFonts w:cs="CTraditional Arabic" w:hint="cs"/>
          <w:cs/>
        </w:rPr>
        <w:t>‎</w:t>
      </w:r>
      <w:r w:rsidR="0079162D">
        <w:rPr>
          <w:rFonts w:hint="cs"/>
          <w:rtl/>
        </w:rPr>
        <w:t>های اوهام و تخیلات را بالا می</w:t>
      </w:r>
      <w:r w:rsidR="0079162D">
        <w:rPr>
          <w:rFonts w:cs="CTraditional Arabic" w:hint="cs"/>
          <w:cs/>
        </w:rPr>
        <w:t>‎</w:t>
      </w:r>
      <w:r w:rsidRPr="004630B6">
        <w:rPr>
          <w:rFonts w:hint="cs"/>
          <w:rtl/>
        </w:rPr>
        <w:t xml:space="preserve">زند و حقایق را در تجسم شخصیت </w:t>
      </w:r>
      <w:r w:rsidRPr="00303CE4">
        <w:rPr>
          <w:rFonts w:hint="cs"/>
          <w:rtl/>
        </w:rPr>
        <w:t>عثمان</w:t>
      </w:r>
      <w:r w:rsidRPr="004630B6">
        <w:rPr>
          <w:rFonts w:hint="cs"/>
          <w:rtl/>
        </w:rPr>
        <w:t xml:space="preserve"> و نیروی عدالت </w:t>
      </w:r>
      <w:r w:rsidRPr="00303CE4">
        <w:rPr>
          <w:rFonts w:hint="cs"/>
          <w:rtl/>
        </w:rPr>
        <w:t xml:space="preserve">عمر </w:t>
      </w:r>
      <w:r w:rsidRPr="004630B6">
        <w:rPr>
          <w:rFonts w:hint="cs"/>
          <w:rtl/>
        </w:rPr>
        <w:t xml:space="preserve">و ثروت </w:t>
      </w:r>
      <w:r w:rsidRPr="00303CE4">
        <w:rPr>
          <w:rFonts w:hint="cs"/>
          <w:rtl/>
        </w:rPr>
        <w:t>قارون</w:t>
      </w:r>
      <w:r w:rsidRPr="004630B6">
        <w:rPr>
          <w:rFonts w:hint="cs"/>
          <w:rtl/>
        </w:rPr>
        <w:t xml:space="preserve"> و قدرت و توان </w:t>
      </w:r>
      <w:r w:rsidRPr="00303CE4">
        <w:rPr>
          <w:rFonts w:hint="cs"/>
          <w:rtl/>
        </w:rPr>
        <w:t>سهراب یل</w:t>
      </w:r>
      <w:r w:rsidRPr="004630B6">
        <w:rPr>
          <w:rFonts w:hint="cs"/>
          <w:rtl/>
        </w:rPr>
        <w:t>، آشکار می</w:t>
      </w:r>
      <w:r w:rsidR="00072A9D">
        <w:rPr>
          <w:rFonts w:hint="cs"/>
          <w:rtl/>
        </w:rPr>
        <w:t>‌</w:t>
      </w:r>
      <w:r w:rsidRPr="004630B6">
        <w:rPr>
          <w:rFonts w:hint="cs"/>
          <w:rtl/>
        </w:rPr>
        <w:t>نماید و سرانج</w:t>
      </w:r>
      <w:r w:rsidR="0079162D">
        <w:rPr>
          <w:rFonts w:hint="cs"/>
          <w:rtl/>
        </w:rPr>
        <w:t>ام همه را اسارت در برابر مرگ می</w:t>
      </w:r>
      <w:r w:rsidR="0079162D">
        <w:rPr>
          <w:rFonts w:cs="CTraditional Arabic" w:hint="cs"/>
          <w:cs/>
        </w:rPr>
        <w:t>‎</w:t>
      </w:r>
      <w:r w:rsidRPr="004630B6">
        <w:rPr>
          <w:rFonts w:hint="cs"/>
          <w:rtl/>
        </w:rPr>
        <w:t>شمارد، مرگی که گروهی در کامش ناتوان</w:t>
      </w:r>
      <w:r w:rsidR="0079162D">
        <w:rPr>
          <w:rFonts w:hint="cs"/>
          <w:rtl/>
        </w:rPr>
        <w:t xml:space="preserve"> و ذلیلند و جماعتی بر فراز جهان</w:t>
      </w:r>
      <w:r w:rsidR="0079162D">
        <w:rPr>
          <w:rFonts w:cs="CTraditional Arabic" w:hint="cs"/>
          <w:cs/>
        </w:rPr>
        <w:t>‎</w:t>
      </w:r>
      <w:r w:rsidRPr="004630B6">
        <w:rPr>
          <w:rFonts w:hint="cs"/>
          <w:rtl/>
        </w:rPr>
        <w:t>های مادی به سوی عالم معنا پرواز می</w:t>
      </w:r>
      <w:r w:rsidR="00072A9D">
        <w:rPr>
          <w:rFonts w:hint="cs"/>
          <w:rtl/>
        </w:rPr>
        <w:t>‌</w:t>
      </w:r>
      <w:r w:rsidRPr="004630B6">
        <w:rPr>
          <w:rFonts w:hint="cs"/>
          <w:rtl/>
        </w:rPr>
        <w:t>کنند و</w:t>
      </w:r>
      <w:r w:rsidR="00072A9D">
        <w:rPr>
          <w:rFonts w:hint="cs"/>
          <w:rtl/>
        </w:rPr>
        <w:t xml:space="preserve"> </w:t>
      </w:r>
      <w:r w:rsidRPr="004630B6">
        <w:rPr>
          <w:rFonts w:hint="cs"/>
          <w:rtl/>
        </w:rPr>
        <w:t>از زنجیرهای تعلقات دنیا آزاد می</w:t>
      </w:r>
      <w:r w:rsidR="00072A9D">
        <w:rPr>
          <w:rFonts w:hint="cs"/>
          <w:rtl/>
        </w:rPr>
        <w:t>‌</w:t>
      </w:r>
      <w:r w:rsidR="0079162D">
        <w:rPr>
          <w:rFonts w:hint="cs"/>
          <w:rtl/>
        </w:rPr>
        <w:t>گردند.</w:t>
      </w:r>
    </w:p>
    <w:p w:rsidR="00DF0202" w:rsidRDefault="00DF0202" w:rsidP="00F3645A">
      <w:pPr>
        <w:pStyle w:val="a"/>
      </w:pPr>
      <w:r w:rsidRPr="00303CE4">
        <w:rPr>
          <w:rFonts w:hint="cs"/>
          <w:rtl/>
        </w:rPr>
        <w:t>عطار نیشاوری</w:t>
      </w:r>
      <w:r w:rsidRPr="004630B6">
        <w:rPr>
          <w:rFonts w:hint="cs"/>
          <w:rtl/>
        </w:rPr>
        <w:t>، پیکار با نفس و رسیدن ب</w:t>
      </w:r>
      <w:r w:rsidR="0079162D">
        <w:rPr>
          <w:rFonts w:hint="cs"/>
          <w:rtl/>
        </w:rPr>
        <w:t>ه مدارج معنوی را وهبی و فیضی می</w:t>
      </w:r>
      <w:r w:rsidR="0079162D">
        <w:rPr>
          <w:rFonts w:cs="CTraditional Arabic" w:hint="cs"/>
          <w:cs/>
        </w:rPr>
        <w:t>‎</w:t>
      </w:r>
      <w:r w:rsidR="0079162D">
        <w:rPr>
          <w:rFonts w:hint="cs"/>
          <w:rtl/>
        </w:rPr>
        <w:t>داند نه طلبی و کسبی گر</w:t>
      </w:r>
      <w:r w:rsidRPr="004630B6">
        <w:rPr>
          <w:rFonts w:hint="cs"/>
          <w:rtl/>
        </w:rPr>
        <w:t xml:space="preserve">چه کسب در افاضۀ معنا، بی اثر نیست و در </w:t>
      </w:r>
      <w:r w:rsidRPr="00303CE4">
        <w:rPr>
          <w:rFonts w:hint="cs"/>
          <w:rtl/>
        </w:rPr>
        <w:t>منطق الطیر</w:t>
      </w:r>
      <w:r w:rsidR="009D428F" w:rsidRPr="00303CE4">
        <w:rPr>
          <w:rFonts w:hint="cs"/>
          <w:rtl/>
        </w:rPr>
        <w:t>،</w:t>
      </w:r>
      <w:r w:rsidRPr="00303CE4">
        <w:rPr>
          <w:rFonts w:hint="cs"/>
          <w:rtl/>
        </w:rPr>
        <w:t xml:space="preserve"> ابوبکر صدّیق </w:t>
      </w:r>
      <w:r w:rsidR="0079162D">
        <w:rPr>
          <w:rFonts w:hint="cs"/>
          <w:rtl/>
        </w:rPr>
        <w:t>را اینگونه می ستاید:</w:t>
      </w:r>
    </w:p>
    <w:tbl>
      <w:tblPr>
        <w:bidiVisual/>
        <w:tblW w:w="0" w:type="auto"/>
        <w:tblLook w:val="04A0" w:firstRow="1" w:lastRow="0" w:firstColumn="1" w:lastColumn="0" w:noHBand="0" w:noVBand="1"/>
      </w:tblPr>
      <w:tblGrid>
        <w:gridCol w:w="3289"/>
        <w:gridCol w:w="839"/>
        <w:gridCol w:w="3459"/>
      </w:tblGrid>
      <w:tr w:rsidR="00283088" w:rsidRPr="00F3645A" w:rsidTr="00D01A5D">
        <w:trPr>
          <w:trHeight w:val="589"/>
        </w:trPr>
        <w:tc>
          <w:tcPr>
            <w:tcW w:w="3340" w:type="dxa"/>
            <w:vMerge w:val="restart"/>
          </w:tcPr>
          <w:p w:rsidR="00283088" w:rsidRPr="00283088" w:rsidRDefault="00283088" w:rsidP="00283088">
            <w:pPr>
              <w:pStyle w:val="a"/>
              <w:spacing w:before="120" w:line="240" w:lineRule="auto"/>
              <w:ind w:firstLine="0"/>
              <w:jc w:val="lowKashida"/>
              <w:rPr>
                <w:sz w:val="2"/>
                <w:szCs w:val="2"/>
                <w:rtl/>
              </w:rPr>
            </w:pPr>
            <w:r w:rsidRPr="00F3645A">
              <w:rPr>
                <w:rtl/>
              </w:rPr>
              <w:t>هرچِ حق از بارگاه کبریا</w:t>
            </w:r>
            <w:r>
              <w:br/>
            </w:r>
            <w:r w:rsidRPr="00F3645A">
              <w:rPr>
                <w:rtl/>
              </w:rPr>
              <w:t>آن همه در سینه صدیق ریخت</w:t>
            </w:r>
            <w:r>
              <w:br/>
            </w:r>
          </w:p>
        </w:tc>
        <w:tc>
          <w:tcPr>
            <w:tcW w:w="851" w:type="dxa"/>
          </w:tcPr>
          <w:p w:rsidR="00283088" w:rsidRPr="00F3645A" w:rsidRDefault="00283088" w:rsidP="00D01A5D">
            <w:pPr>
              <w:pStyle w:val="a"/>
              <w:spacing w:before="120" w:line="240" w:lineRule="auto"/>
              <w:ind w:firstLine="0"/>
              <w:rPr>
                <w:rtl/>
              </w:rPr>
            </w:pPr>
          </w:p>
        </w:tc>
        <w:tc>
          <w:tcPr>
            <w:tcW w:w="3510" w:type="dxa"/>
            <w:vMerge w:val="restart"/>
          </w:tcPr>
          <w:p w:rsidR="00283088" w:rsidRPr="00283088" w:rsidRDefault="00283088" w:rsidP="00283088">
            <w:pPr>
              <w:pStyle w:val="a"/>
              <w:spacing w:before="120" w:line="240" w:lineRule="auto"/>
              <w:ind w:firstLine="0"/>
              <w:jc w:val="lowKashida"/>
              <w:rPr>
                <w:sz w:val="2"/>
                <w:szCs w:val="2"/>
                <w:rtl/>
              </w:rPr>
            </w:pPr>
            <w:r w:rsidRPr="00283088">
              <w:rPr>
                <w:rFonts w:hint="cs"/>
                <w:rtl/>
              </w:rPr>
              <w:t>ریخت در صدر شریف مصطفی</w:t>
            </w:r>
            <w:r w:rsidRPr="00283088">
              <w:br/>
            </w:r>
            <w:r w:rsidRPr="00283088">
              <w:rPr>
                <w:rFonts w:hint="cs"/>
                <w:rtl/>
              </w:rPr>
              <w:t>لا جرم تا بود ازو تحقیق ریخت</w:t>
            </w:r>
            <w:r w:rsidRPr="00283088">
              <w:rPr>
                <w:rStyle w:val="FootnoteReference"/>
                <w:rtl/>
              </w:rPr>
              <w:footnoteReference w:id="35"/>
            </w:r>
            <w:r w:rsidRPr="00283088">
              <w:br/>
            </w:r>
          </w:p>
        </w:tc>
      </w:tr>
      <w:tr w:rsidR="00283088" w:rsidRPr="00F3645A" w:rsidTr="00D01A5D">
        <w:tc>
          <w:tcPr>
            <w:tcW w:w="3340" w:type="dxa"/>
            <w:vMerge/>
          </w:tcPr>
          <w:p w:rsidR="00283088" w:rsidRPr="00F3645A" w:rsidRDefault="00283088" w:rsidP="00283088">
            <w:pPr>
              <w:pStyle w:val="a"/>
              <w:spacing w:after="120" w:line="240" w:lineRule="auto"/>
              <w:ind w:firstLine="0"/>
              <w:jc w:val="lowKashida"/>
              <w:rPr>
                <w:rtl/>
              </w:rPr>
            </w:pPr>
          </w:p>
        </w:tc>
        <w:tc>
          <w:tcPr>
            <w:tcW w:w="851" w:type="dxa"/>
          </w:tcPr>
          <w:p w:rsidR="00283088" w:rsidRPr="00F3645A" w:rsidRDefault="00283088" w:rsidP="00D01A5D">
            <w:pPr>
              <w:pStyle w:val="a"/>
              <w:spacing w:after="120" w:line="240" w:lineRule="auto"/>
              <w:ind w:firstLine="0"/>
              <w:rPr>
                <w:rtl/>
              </w:rPr>
            </w:pPr>
          </w:p>
        </w:tc>
        <w:tc>
          <w:tcPr>
            <w:tcW w:w="3510" w:type="dxa"/>
            <w:vMerge/>
          </w:tcPr>
          <w:p w:rsidR="00283088" w:rsidRPr="00D01A5D" w:rsidRDefault="00283088" w:rsidP="00D01A5D">
            <w:pPr>
              <w:pStyle w:val="Caption"/>
              <w:bidi/>
              <w:spacing w:before="0"/>
              <w:jc w:val="left"/>
              <w:rPr>
                <w:rFonts w:ascii="Calibri" w:hAnsi="Calibri"/>
                <w:b w:val="0"/>
                <w:bCs w:val="0"/>
                <w:sz w:val="28"/>
                <w:szCs w:val="28"/>
                <w:lang w:bidi="fa-IR"/>
              </w:rPr>
            </w:pPr>
          </w:p>
        </w:tc>
      </w:tr>
    </w:tbl>
    <w:p w:rsidR="00DF0202" w:rsidRPr="004630B6" w:rsidRDefault="004450D5" w:rsidP="00F3645A">
      <w:pPr>
        <w:pStyle w:val="a"/>
        <w:rPr>
          <w:rtl/>
        </w:rPr>
      </w:pPr>
      <w:r>
        <w:rPr>
          <w:rFonts w:hint="cs"/>
          <w:rtl/>
        </w:rPr>
        <w:t>آنچه که در صفحات قبل آمده</w:t>
      </w:r>
      <w:r w:rsidR="00DF0202" w:rsidRPr="004630B6">
        <w:rPr>
          <w:rFonts w:hint="cs"/>
          <w:rtl/>
        </w:rPr>
        <w:t xml:space="preserve">، نتیجه عاقلانه و میل </w:t>
      </w:r>
      <w:r>
        <w:rPr>
          <w:rFonts w:hint="cs"/>
          <w:rtl/>
        </w:rPr>
        <w:t>شدیدی است که نویسنده با خلوص نی</w:t>
      </w:r>
      <w:r w:rsidR="00DF0202" w:rsidRPr="004630B6">
        <w:rPr>
          <w:rFonts w:hint="cs"/>
          <w:rtl/>
        </w:rPr>
        <w:t>ت و تمایل قلبی به مطالعۀ آثار و کتابها و</w:t>
      </w:r>
      <w:r>
        <w:rPr>
          <w:rFonts w:hint="cs"/>
          <w:rtl/>
        </w:rPr>
        <w:t xml:space="preserve"> </w:t>
      </w:r>
      <w:r w:rsidR="00DF0202" w:rsidRPr="004630B6">
        <w:rPr>
          <w:rFonts w:hint="cs"/>
          <w:rtl/>
        </w:rPr>
        <w:t>دیوا</w:t>
      </w:r>
      <w:r>
        <w:rPr>
          <w:rFonts w:hint="cs"/>
          <w:rtl/>
        </w:rPr>
        <w:t>نهای شاعران، نویسندگان، مؤرّخان</w:t>
      </w:r>
      <w:r w:rsidR="00DF0202" w:rsidRPr="004630B6">
        <w:rPr>
          <w:rFonts w:hint="cs"/>
          <w:rtl/>
        </w:rPr>
        <w:t>، عارفان و</w:t>
      </w:r>
      <w:r>
        <w:rPr>
          <w:rFonts w:hint="cs"/>
          <w:rtl/>
        </w:rPr>
        <w:t xml:space="preserve"> </w:t>
      </w:r>
      <w:r w:rsidR="00DF0202" w:rsidRPr="004630B6">
        <w:rPr>
          <w:rFonts w:hint="cs"/>
          <w:rtl/>
        </w:rPr>
        <w:t>دانشمندان مسلمان</w:t>
      </w:r>
      <w:r w:rsidR="0018127D">
        <w:rPr>
          <w:rFonts w:hint="cs"/>
          <w:rtl/>
        </w:rPr>
        <w:t xml:space="preserve"> </w:t>
      </w:r>
      <w:r w:rsidR="00DF0202" w:rsidRPr="004630B6">
        <w:rPr>
          <w:rFonts w:hint="cs"/>
          <w:rtl/>
        </w:rPr>
        <w:t>دارد و کوشیده است که در این منابع و مآخذ گرانبها مطالب و</w:t>
      </w:r>
      <w:r>
        <w:rPr>
          <w:rFonts w:hint="cs"/>
          <w:rtl/>
        </w:rPr>
        <w:t xml:space="preserve"> </w:t>
      </w:r>
      <w:r w:rsidR="00DF0202" w:rsidRPr="004630B6">
        <w:rPr>
          <w:rFonts w:hint="cs"/>
          <w:rtl/>
        </w:rPr>
        <w:t xml:space="preserve">اشعاری را که دربارۀ </w:t>
      </w:r>
      <w:r w:rsidR="00DF0202" w:rsidRPr="00F52F0B">
        <w:rPr>
          <w:rFonts w:hint="cs"/>
          <w:rtl/>
        </w:rPr>
        <w:t>خلفای راشدین</w:t>
      </w:r>
      <w:r w:rsidRPr="00F52F0B">
        <w:rPr>
          <w:rFonts w:hint="cs"/>
        </w:rPr>
        <w:sym w:font="AGA Arabesque" w:char="F079"/>
      </w:r>
      <w:r>
        <w:rPr>
          <w:rFonts w:hint="cs"/>
          <w:rtl/>
        </w:rPr>
        <w:t xml:space="preserve"> آمده است گردآوری</w:t>
      </w:r>
      <w:r w:rsidR="00DF0202" w:rsidRPr="004630B6">
        <w:rPr>
          <w:rFonts w:hint="cs"/>
          <w:rtl/>
        </w:rPr>
        <w:t xml:space="preserve"> و با شرح و توضیح در اختیار مشتاقان و فرهیختگان قرار دهد. البته پیدا کردن منابع و آثار دست اول کار آسانی نبود ولی با عنایت </w:t>
      </w:r>
      <w:r w:rsidR="0079162D">
        <w:rPr>
          <w:rFonts w:hint="cs"/>
          <w:rtl/>
        </w:rPr>
        <w:t>الهی این خواسته انجام شد و اینک</w:t>
      </w:r>
      <w:r w:rsidR="00DF0202" w:rsidRPr="004630B6">
        <w:rPr>
          <w:rFonts w:hint="cs"/>
          <w:rtl/>
        </w:rPr>
        <w:t xml:space="preserve"> نظر خوانندگا</w:t>
      </w:r>
      <w:r w:rsidR="0079162D">
        <w:rPr>
          <w:rFonts w:hint="cs"/>
          <w:rtl/>
        </w:rPr>
        <w:t>ن گرامی را به نکات زیر معطوف می</w:t>
      </w:r>
      <w:r w:rsidR="0079162D">
        <w:rPr>
          <w:rFonts w:cs="CTraditional Arabic" w:hint="cs"/>
          <w:cs/>
        </w:rPr>
        <w:t>‎</w:t>
      </w:r>
      <w:r w:rsidR="0079162D">
        <w:rPr>
          <w:rFonts w:hint="cs"/>
          <w:rtl/>
        </w:rPr>
        <w:t>دارد:</w:t>
      </w:r>
    </w:p>
    <w:p w:rsidR="00DF0202" w:rsidRPr="00A66621" w:rsidRDefault="004E6DB5" w:rsidP="000B2C8E">
      <w:pPr>
        <w:pStyle w:val="a"/>
        <w:ind w:left="568" w:hanging="284"/>
        <w:rPr>
          <w:rtl/>
        </w:rPr>
      </w:pPr>
      <w:r w:rsidRPr="00A66621">
        <w:rPr>
          <w:rFonts w:hint="cs"/>
          <w:rtl/>
        </w:rPr>
        <w:t xml:space="preserve">1- </w:t>
      </w:r>
      <w:r w:rsidR="00DF0202" w:rsidRPr="00A66621">
        <w:rPr>
          <w:rFonts w:hint="cs"/>
          <w:rtl/>
        </w:rPr>
        <w:t xml:space="preserve">هدف نویسنده از انتخاب موضوع کتاب علاقۀ شدیدی است که نسبت </w:t>
      </w:r>
      <w:r w:rsidR="0079162D" w:rsidRPr="00A66621">
        <w:rPr>
          <w:rFonts w:hint="cs"/>
          <w:rtl/>
        </w:rPr>
        <w:t>به بسط عدالت و نصفت و بیان خصلت</w:t>
      </w:r>
      <w:r w:rsidR="00DF0202" w:rsidRPr="00A66621">
        <w:rPr>
          <w:rFonts w:hint="cs"/>
          <w:rtl/>
        </w:rPr>
        <w:t>های ویژۀ اخلاقی و ملکات فاضلۀ انسانی وارستگان جهان معرفت و پیش</w:t>
      </w:r>
      <w:r w:rsidR="003852DA" w:rsidRPr="00A66621">
        <w:rPr>
          <w:rFonts w:hint="cs"/>
          <w:rtl/>
        </w:rPr>
        <w:t xml:space="preserve"> </w:t>
      </w:r>
      <w:r w:rsidR="00DF0202" w:rsidRPr="00A66621">
        <w:rPr>
          <w:rFonts w:hint="cs"/>
          <w:rtl/>
        </w:rPr>
        <w:t>کسوتان تاریخ اسلام و بشریت دارد، و در نقل اشعار و عبارات هیچگونه دخل و</w:t>
      </w:r>
      <w:r w:rsidR="003852DA" w:rsidRPr="00A66621">
        <w:rPr>
          <w:rFonts w:hint="cs"/>
          <w:rtl/>
        </w:rPr>
        <w:t xml:space="preserve"> </w:t>
      </w:r>
      <w:r w:rsidR="00C45A56" w:rsidRPr="00A66621">
        <w:rPr>
          <w:rFonts w:hint="cs"/>
          <w:rtl/>
        </w:rPr>
        <w:t>تصر</w:t>
      </w:r>
      <w:r w:rsidR="00DF0202" w:rsidRPr="00A66621">
        <w:rPr>
          <w:rFonts w:hint="cs"/>
          <w:rtl/>
        </w:rPr>
        <w:t>فی صورت نگرفته است تا تع</w:t>
      </w:r>
      <w:r w:rsidR="0079162D" w:rsidRPr="00A66621">
        <w:rPr>
          <w:rFonts w:hint="cs"/>
          <w:rtl/>
        </w:rPr>
        <w:t>هد و رسالت نویسندگی محفوظ گردد.</w:t>
      </w:r>
    </w:p>
    <w:p w:rsidR="00DF0202" w:rsidRPr="00AC5C99" w:rsidRDefault="00DF0202" w:rsidP="000B2C8E">
      <w:pPr>
        <w:pStyle w:val="a"/>
        <w:ind w:left="568" w:hanging="284"/>
        <w:rPr>
          <w:rtl/>
        </w:rPr>
      </w:pPr>
      <w:r w:rsidRPr="00AC5C99">
        <w:rPr>
          <w:rFonts w:hint="cs"/>
          <w:rtl/>
        </w:rPr>
        <w:t>2- سخن دربارۀ خلفا</w:t>
      </w:r>
      <w:r w:rsidR="00C45A56" w:rsidRPr="00AC5C99">
        <w:rPr>
          <w:rFonts w:hint="cs"/>
          <w:rtl/>
        </w:rPr>
        <w:t>ء</w:t>
      </w:r>
      <w:r w:rsidRPr="00AC5C99">
        <w:rPr>
          <w:rFonts w:hint="cs"/>
          <w:rtl/>
        </w:rPr>
        <w:t xml:space="preserve"> و توضیح خصلتهای آنها، سبب برتری هیچکدام بر دیگری نیست زیرا نویسنده در این اثر خواسته است که آثار مربوطه را گردآوری کند و مطالب در خور توجه و دقت نظر را توضیح دهد، و تعصب و جانبداری را نسبت به شخصیت خاصی رها کند و خلفا</w:t>
      </w:r>
      <w:r w:rsidR="00C45A56" w:rsidRPr="00AC5C99">
        <w:rPr>
          <w:rFonts w:hint="cs"/>
          <w:rtl/>
        </w:rPr>
        <w:t>ء</w:t>
      </w:r>
      <w:r w:rsidRPr="00AC5C99">
        <w:rPr>
          <w:rFonts w:hint="cs"/>
          <w:rtl/>
        </w:rPr>
        <w:t xml:space="preserve"> را چهار نور در چهار جهت و چهار گوهر در یک دریا می</w:t>
      </w:r>
      <w:r w:rsidR="00C45A56" w:rsidRPr="00AC5C99">
        <w:rPr>
          <w:rFonts w:hint="cs"/>
          <w:rtl/>
        </w:rPr>
        <w:t>‌داند.</w:t>
      </w:r>
    </w:p>
    <w:p w:rsidR="00DF0202" w:rsidRPr="004630B6" w:rsidRDefault="00DF0202" w:rsidP="000B2C8E">
      <w:pPr>
        <w:pStyle w:val="a"/>
        <w:ind w:left="568" w:hanging="284"/>
        <w:rPr>
          <w:rtl/>
        </w:rPr>
      </w:pPr>
      <w:r w:rsidRPr="004630B6">
        <w:rPr>
          <w:rFonts w:hint="cs"/>
          <w:rtl/>
        </w:rPr>
        <w:t>3-</w:t>
      </w:r>
      <w:r w:rsidR="00C45A56">
        <w:rPr>
          <w:rFonts w:hint="cs"/>
          <w:rtl/>
        </w:rPr>
        <w:t xml:space="preserve"> </w:t>
      </w:r>
      <w:r w:rsidRPr="004630B6">
        <w:rPr>
          <w:rFonts w:hint="cs"/>
          <w:rtl/>
        </w:rPr>
        <w:t>نویسنده با تمام وجود به وحدت اس</w:t>
      </w:r>
      <w:r w:rsidR="0018127D">
        <w:rPr>
          <w:rFonts w:hint="cs"/>
          <w:rtl/>
        </w:rPr>
        <w:t>لامی و رفع اختلاف گروهها و دسته</w:t>
      </w:r>
      <w:r w:rsidR="0018127D">
        <w:rPr>
          <w:rFonts w:hint="eastAsia"/>
          <w:rtl/>
        </w:rPr>
        <w:t>‌</w:t>
      </w:r>
      <w:r w:rsidRPr="004630B6">
        <w:rPr>
          <w:rFonts w:hint="cs"/>
          <w:rtl/>
        </w:rPr>
        <w:t>های مختلف مذهبی اعتقاد دارد و تشتّت و چند دستگی و تفرقه را بر خلاف مسیر دینی و معرفت الهی می</w:t>
      </w:r>
      <w:r w:rsidR="00C45A56">
        <w:rPr>
          <w:rFonts w:hint="cs"/>
          <w:rtl/>
        </w:rPr>
        <w:t>‌</w:t>
      </w:r>
      <w:r w:rsidRPr="004630B6">
        <w:rPr>
          <w:rFonts w:hint="cs"/>
          <w:rtl/>
        </w:rPr>
        <w:t>شمارد و قلم و بیان هر اندیشمندی را که از یکپارچگی امت اسلامی دفاع کند عزیز و گرامی می</w:t>
      </w:r>
      <w:r w:rsidR="00C45A56">
        <w:rPr>
          <w:rFonts w:hint="cs"/>
          <w:rtl/>
        </w:rPr>
        <w:t>‌دارد.</w:t>
      </w:r>
    </w:p>
    <w:p w:rsidR="00DF0202" w:rsidRPr="004630B6" w:rsidRDefault="00DF0202" w:rsidP="000B2C8E">
      <w:pPr>
        <w:pStyle w:val="a"/>
        <w:ind w:left="568" w:hanging="284"/>
        <w:rPr>
          <w:rtl/>
        </w:rPr>
      </w:pPr>
      <w:r w:rsidRPr="004630B6">
        <w:rPr>
          <w:rFonts w:hint="cs"/>
          <w:rtl/>
        </w:rPr>
        <w:t>4-</w:t>
      </w:r>
      <w:r w:rsidR="00C45A56">
        <w:rPr>
          <w:rFonts w:hint="cs"/>
          <w:rtl/>
        </w:rPr>
        <w:t xml:space="preserve"> </w:t>
      </w:r>
      <w:r w:rsidRPr="004630B6">
        <w:rPr>
          <w:rFonts w:hint="cs"/>
          <w:rtl/>
        </w:rPr>
        <w:t>آنچه در کتاب آمده است نقل و گلچینی از آثار و مآخذ زبان فارسی ادبا</w:t>
      </w:r>
      <w:r w:rsidR="00C45A56">
        <w:rPr>
          <w:rFonts w:hint="cs"/>
          <w:rtl/>
        </w:rPr>
        <w:t>ء</w:t>
      </w:r>
      <w:r w:rsidRPr="004630B6">
        <w:rPr>
          <w:rFonts w:hint="cs"/>
          <w:rtl/>
        </w:rPr>
        <w:t>، شعرا</w:t>
      </w:r>
      <w:r w:rsidR="00C45A56">
        <w:rPr>
          <w:rFonts w:hint="cs"/>
          <w:rtl/>
        </w:rPr>
        <w:t>ء</w:t>
      </w:r>
      <w:r w:rsidRPr="004630B6">
        <w:rPr>
          <w:rFonts w:hint="cs"/>
          <w:rtl/>
        </w:rPr>
        <w:t>، نویسندگان و</w:t>
      </w:r>
      <w:r w:rsidR="00C45A56">
        <w:rPr>
          <w:rFonts w:hint="cs"/>
          <w:rtl/>
        </w:rPr>
        <w:t xml:space="preserve"> </w:t>
      </w:r>
      <w:r w:rsidRPr="004630B6">
        <w:rPr>
          <w:rFonts w:hint="cs"/>
          <w:rtl/>
        </w:rPr>
        <w:t>عارفان ایرانی و اسلام است</w:t>
      </w:r>
      <w:r w:rsidR="00C45A56">
        <w:rPr>
          <w:rFonts w:hint="cs"/>
          <w:rtl/>
        </w:rPr>
        <w:t>.</w:t>
      </w:r>
      <w:r w:rsidRPr="004630B6">
        <w:rPr>
          <w:rFonts w:hint="cs"/>
          <w:rtl/>
        </w:rPr>
        <w:t xml:space="preserve"> و اگر از منابع عربی و زبانهای دیگری استفاده می</w:t>
      </w:r>
      <w:r w:rsidR="00C45A56">
        <w:rPr>
          <w:rFonts w:hint="cs"/>
          <w:rtl/>
        </w:rPr>
        <w:t>‌</w:t>
      </w:r>
      <w:r w:rsidRPr="004630B6">
        <w:rPr>
          <w:rFonts w:hint="cs"/>
          <w:rtl/>
        </w:rPr>
        <w:t>شد مثنوی هفتاد من کاغذ می</w:t>
      </w:r>
      <w:r w:rsidR="00C45A56">
        <w:rPr>
          <w:rFonts w:hint="cs"/>
          <w:rtl/>
        </w:rPr>
        <w:t>‌</w:t>
      </w:r>
      <w:r w:rsidRPr="004630B6">
        <w:rPr>
          <w:rFonts w:hint="cs"/>
          <w:rtl/>
        </w:rPr>
        <w:t>گردید. و در میان آثار فارسی نیز به منظورجلوگیری از اطالۀ کلام و خسته نکردن خوانندگان مقدار اندکی از ابیا</w:t>
      </w:r>
      <w:r w:rsidR="000E69DD">
        <w:rPr>
          <w:rFonts w:hint="cs"/>
          <w:rtl/>
        </w:rPr>
        <w:t>ت و نوش</w:t>
      </w:r>
      <w:r w:rsidR="0079162D">
        <w:rPr>
          <w:rFonts w:hint="cs"/>
          <w:rtl/>
        </w:rPr>
        <w:t>ته</w:t>
      </w:r>
      <w:r w:rsidR="0079162D">
        <w:rPr>
          <w:rFonts w:cs="CTraditional Arabic" w:hint="cs"/>
          <w:cs/>
        </w:rPr>
        <w:t>‎</w:t>
      </w:r>
      <w:r w:rsidR="000E69DD">
        <w:rPr>
          <w:rFonts w:hint="cs"/>
          <w:rtl/>
        </w:rPr>
        <w:t>ها انتخاب گردیده است.</w:t>
      </w:r>
    </w:p>
    <w:p w:rsidR="00DF0202" w:rsidRPr="004630B6" w:rsidRDefault="00DF0202" w:rsidP="000B2C8E">
      <w:pPr>
        <w:pStyle w:val="a"/>
        <w:ind w:left="568" w:hanging="284"/>
        <w:rPr>
          <w:rtl/>
        </w:rPr>
      </w:pPr>
      <w:r w:rsidRPr="004630B6">
        <w:rPr>
          <w:rFonts w:hint="cs"/>
          <w:rtl/>
        </w:rPr>
        <w:t>5- در انتخاب ک</w:t>
      </w:r>
      <w:r w:rsidR="00C45A56">
        <w:rPr>
          <w:rFonts w:hint="cs"/>
          <w:rtl/>
        </w:rPr>
        <w:t>تابها سعی شده است که آثاری از مؤ</w:t>
      </w:r>
      <w:r w:rsidRPr="004630B6">
        <w:rPr>
          <w:rFonts w:hint="cs"/>
          <w:rtl/>
        </w:rPr>
        <w:t>رخان و نویسندگان و شاعران و عارفان طراز اول و صاحب نظر مانند</w:t>
      </w:r>
      <w:r w:rsidR="00F66538">
        <w:rPr>
          <w:rFonts w:hint="cs"/>
          <w:rtl/>
        </w:rPr>
        <w:t>:</w:t>
      </w:r>
      <w:r w:rsidRPr="004630B6">
        <w:rPr>
          <w:rFonts w:hint="cs"/>
          <w:rtl/>
        </w:rPr>
        <w:t xml:space="preserve"> </w:t>
      </w:r>
      <w:r w:rsidRPr="00303CE4">
        <w:rPr>
          <w:rFonts w:hint="cs"/>
          <w:rtl/>
        </w:rPr>
        <w:t>تاریخ طبری،</w:t>
      </w:r>
      <w:r w:rsidR="00F66538" w:rsidRPr="00303CE4">
        <w:rPr>
          <w:rFonts w:hint="cs"/>
          <w:rtl/>
        </w:rPr>
        <w:t xml:space="preserve"> کشف المحجوب هجویری</w:t>
      </w:r>
      <w:r w:rsidRPr="00303CE4">
        <w:rPr>
          <w:rFonts w:hint="cs"/>
          <w:rtl/>
        </w:rPr>
        <w:t>،</w:t>
      </w:r>
      <w:r w:rsidR="00F66538" w:rsidRPr="00303CE4">
        <w:rPr>
          <w:rFonts w:hint="cs"/>
          <w:rtl/>
        </w:rPr>
        <w:t xml:space="preserve"> </w:t>
      </w:r>
      <w:r w:rsidRPr="00303CE4">
        <w:rPr>
          <w:rFonts w:hint="cs"/>
          <w:rtl/>
        </w:rPr>
        <w:t>کیمیای سعادت غزالی،</w:t>
      </w:r>
      <w:r w:rsidR="00F66538" w:rsidRPr="00303CE4">
        <w:rPr>
          <w:rFonts w:hint="cs"/>
          <w:rtl/>
        </w:rPr>
        <w:t xml:space="preserve"> </w:t>
      </w:r>
      <w:r w:rsidRPr="00303CE4">
        <w:rPr>
          <w:rFonts w:hint="cs"/>
          <w:rtl/>
        </w:rPr>
        <w:t>رساله قشیریه، اسرارالتوحید فی مقامات الشیخ ابی سعید، عوارف المعارف ترجمه ابو</w:t>
      </w:r>
      <w:r w:rsidR="00F66538" w:rsidRPr="00303CE4">
        <w:rPr>
          <w:rFonts w:hint="cs"/>
          <w:rtl/>
        </w:rPr>
        <w:t xml:space="preserve"> منصور عبدالمؤمن اصفهانی، مناقب </w:t>
      </w:r>
      <w:r w:rsidR="00F66538" w:rsidRPr="00F3645A">
        <w:rPr>
          <w:rFonts w:ascii="Lotus Linotype" w:hAnsi="Lotus Linotype" w:cs="Lotus Linotype"/>
          <w:rtl/>
        </w:rPr>
        <w:t>الصوفیة</w:t>
      </w:r>
      <w:r w:rsidRPr="00303CE4">
        <w:rPr>
          <w:rFonts w:hint="cs"/>
          <w:rtl/>
        </w:rPr>
        <w:t xml:space="preserve">، </w:t>
      </w:r>
      <w:r w:rsidRPr="00F3645A">
        <w:rPr>
          <w:rFonts w:ascii="Traditional Arabic" w:hAnsi="Traditional Arabic" w:cs="Traditional Arabic"/>
          <w:b/>
          <w:bCs/>
          <w:rtl/>
        </w:rPr>
        <w:t>فیه ما</w:t>
      </w:r>
      <w:r w:rsidR="00F66538" w:rsidRPr="00F3645A">
        <w:rPr>
          <w:rFonts w:ascii="Traditional Arabic" w:hAnsi="Traditional Arabic" w:cs="Traditional Arabic"/>
          <w:b/>
          <w:bCs/>
          <w:rtl/>
        </w:rPr>
        <w:t xml:space="preserve"> فیه، منطق الطیر، تذکرة الأولیاء، مفتاح النجاة</w:t>
      </w:r>
      <w:r w:rsidRPr="00F3645A">
        <w:rPr>
          <w:rFonts w:ascii="Traditional Arabic" w:hAnsi="Traditional Arabic" w:cs="Traditional Arabic"/>
          <w:b/>
          <w:bCs/>
          <w:rtl/>
        </w:rPr>
        <w:t>، ان</w:t>
      </w:r>
      <w:r w:rsidR="00F66538" w:rsidRPr="00F3645A">
        <w:rPr>
          <w:rFonts w:ascii="Traditional Arabic" w:hAnsi="Traditional Arabic" w:cs="Traditional Arabic"/>
          <w:b/>
          <w:bCs/>
          <w:rtl/>
        </w:rPr>
        <w:t>ي</w:t>
      </w:r>
      <w:r w:rsidRPr="00F3645A">
        <w:rPr>
          <w:rFonts w:ascii="Traditional Arabic" w:hAnsi="Traditional Arabic" w:cs="Traditional Arabic"/>
          <w:b/>
          <w:bCs/>
          <w:rtl/>
        </w:rPr>
        <w:t xml:space="preserve">س التائبین، </w:t>
      </w:r>
      <w:r w:rsidR="00F66538" w:rsidRPr="00F3645A">
        <w:rPr>
          <w:rFonts w:ascii="Traditional Arabic" w:hAnsi="Traditional Arabic" w:cs="Traditional Arabic"/>
          <w:b/>
          <w:bCs/>
          <w:rtl/>
        </w:rPr>
        <w:t>رَوحُ الأ</w:t>
      </w:r>
      <w:r w:rsidRPr="00F3645A">
        <w:rPr>
          <w:rFonts w:ascii="Traditional Arabic" w:hAnsi="Traditional Arabic" w:cs="Traditional Arabic"/>
          <w:b/>
          <w:bCs/>
          <w:rtl/>
        </w:rPr>
        <w:t>رواح و کلیات</w:t>
      </w:r>
      <w:r w:rsidRPr="004630B6">
        <w:rPr>
          <w:rFonts w:hint="cs"/>
          <w:rtl/>
        </w:rPr>
        <w:t xml:space="preserve"> و دواوین شاعرانی مانند</w:t>
      </w:r>
      <w:r w:rsidR="00F66538">
        <w:rPr>
          <w:rFonts w:hint="cs"/>
          <w:rtl/>
        </w:rPr>
        <w:t>،</w:t>
      </w:r>
      <w:r w:rsidRPr="004630B6">
        <w:rPr>
          <w:rFonts w:hint="cs"/>
          <w:rtl/>
        </w:rPr>
        <w:t xml:space="preserve"> </w:t>
      </w:r>
      <w:r w:rsidR="00F66538" w:rsidRPr="00303CE4">
        <w:rPr>
          <w:rFonts w:hint="cs"/>
          <w:rtl/>
        </w:rPr>
        <w:t>فر</w:t>
      </w:r>
      <w:r w:rsidRPr="00303CE4">
        <w:rPr>
          <w:rFonts w:hint="cs"/>
          <w:rtl/>
        </w:rPr>
        <w:t>دو</w:t>
      </w:r>
      <w:r w:rsidR="00F66538" w:rsidRPr="00303CE4">
        <w:rPr>
          <w:rFonts w:hint="cs"/>
          <w:rtl/>
        </w:rPr>
        <w:t>س</w:t>
      </w:r>
      <w:r w:rsidRPr="00303CE4">
        <w:rPr>
          <w:rFonts w:hint="cs"/>
          <w:rtl/>
        </w:rPr>
        <w:t>ی طوسی، سنایی غزنوی، عطار نیشابوری،</w:t>
      </w:r>
      <w:r w:rsidR="00F66538" w:rsidRPr="00303CE4">
        <w:rPr>
          <w:rFonts w:hint="cs"/>
          <w:rtl/>
        </w:rPr>
        <w:t xml:space="preserve"> </w:t>
      </w:r>
      <w:r w:rsidRPr="00303CE4">
        <w:rPr>
          <w:rFonts w:hint="cs"/>
          <w:rtl/>
        </w:rPr>
        <w:t>خاقانی شروانی، مسعود سعد سلمان، جلال الدین مولوی، رشید</w:t>
      </w:r>
      <w:r w:rsidR="00F66538" w:rsidRPr="00303CE4">
        <w:rPr>
          <w:rFonts w:hint="cs"/>
          <w:rtl/>
        </w:rPr>
        <w:t xml:space="preserve"> </w:t>
      </w:r>
      <w:r w:rsidRPr="00303CE4">
        <w:rPr>
          <w:rFonts w:hint="cs"/>
          <w:rtl/>
        </w:rPr>
        <w:t xml:space="preserve">الدین وطواط، شاه نعمت الله ولی و عبدالرحمن جامی </w:t>
      </w:r>
      <w:r w:rsidR="00F66538">
        <w:rPr>
          <w:rFonts w:hint="cs"/>
          <w:rtl/>
        </w:rPr>
        <w:t>و غیره</w:t>
      </w:r>
      <w:r w:rsidR="0079162D">
        <w:rPr>
          <w:rFonts w:hint="cs"/>
          <w:rtl/>
        </w:rPr>
        <w:t>، استفاده شود.</w:t>
      </w:r>
    </w:p>
    <w:p w:rsidR="00DF0202" w:rsidRPr="004630B6" w:rsidRDefault="0079162D" w:rsidP="00F3645A">
      <w:pPr>
        <w:pStyle w:val="a"/>
        <w:rPr>
          <w:rtl/>
        </w:rPr>
      </w:pPr>
      <w:r>
        <w:rPr>
          <w:rFonts w:hint="cs"/>
          <w:rtl/>
        </w:rPr>
        <w:t>در خاتمه از عنایت</w:t>
      </w:r>
      <w:r>
        <w:rPr>
          <w:rFonts w:cs="CTraditional Arabic" w:hint="cs"/>
          <w:cs/>
        </w:rPr>
        <w:t>‎</w:t>
      </w:r>
      <w:r>
        <w:rPr>
          <w:rFonts w:hint="cs"/>
          <w:rtl/>
        </w:rPr>
        <w:t>ها و محبت</w:t>
      </w:r>
      <w:r>
        <w:rPr>
          <w:rFonts w:cs="CTraditional Arabic" w:hint="cs"/>
          <w:cs/>
        </w:rPr>
        <w:t>‎</w:t>
      </w:r>
      <w:r w:rsidR="00DF0202" w:rsidRPr="004630B6">
        <w:rPr>
          <w:rFonts w:hint="cs"/>
          <w:rtl/>
        </w:rPr>
        <w:t xml:space="preserve">های بی دریغ دوستان فاضل و ارجمندم آقایان </w:t>
      </w:r>
      <w:r w:rsidR="00DF0202" w:rsidRPr="00303CE4">
        <w:rPr>
          <w:rFonts w:hint="cs"/>
          <w:rtl/>
        </w:rPr>
        <w:t>هادی طبیبی و غلام</w:t>
      </w:r>
      <w:r w:rsidR="00F66538" w:rsidRPr="00303CE4">
        <w:rPr>
          <w:rFonts w:hint="cs"/>
          <w:rtl/>
        </w:rPr>
        <w:t xml:space="preserve"> </w:t>
      </w:r>
      <w:r w:rsidR="00DF0202" w:rsidRPr="00303CE4">
        <w:rPr>
          <w:rFonts w:hint="cs"/>
          <w:rtl/>
        </w:rPr>
        <w:t>رضا ابکایی</w:t>
      </w:r>
      <w:r w:rsidR="00DF0202" w:rsidRPr="004630B6">
        <w:rPr>
          <w:rFonts w:hint="cs"/>
          <w:rtl/>
        </w:rPr>
        <w:t xml:space="preserve"> که صادقانه کتابخانه شخصی خود را در اختیار اینجانب </w:t>
      </w:r>
      <w:r w:rsidR="00F66538">
        <w:rPr>
          <w:rFonts w:hint="cs"/>
          <w:rtl/>
        </w:rPr>
        <w:t>گذاشتند تا از کتابهای کمیاب و مآ</w:t>
      </w:r>
      <w:r w:rsidR="00DF0202" w:rsidRPr="004630B6">
        <w:rPr>
          <w:rFonts w:hint="cs"/>
          <w:rtl/>
        </w:rPr>
        <w:t>خذ استفاده نمایم ک</w:t>
      </w:r>
      <w:r w:rsidR="004E6DB5">
        <w:rPr>
          <w:rFonts w:hint="cs"/>
          <w:rtl/>
        </w:rPr>
        <w:t>مال سپاسگذاری و امتنان را دارم.</w:t>
      </w:r>
    </w:p>
    <w:p w:rsidR="00D000A5" w:rsidRDefault="00D000A5" w:rsidP="00283088">
      <w:pPr>
        <w:bidi/>
        <w:spacing w:line="192" w:lineRule="auto"/>
        <w:ind w:firstLine="141"/>
        <w:rPr>
          <w:rFonts w:ascii="Traditional Arabic" w:hAnsi="Traditional Arabic" w:cs="Traditional Arabic"/>
          <w:b/>
          <w:bCs/>
          <w:rtl/>
          <w:lang w:bidi="fa-IR"/>
        </w:rPr>
      </w:pPr>
    </w:p>
    <w:p w:rsidR="00DF0202" w:rsidRPr="00F52F0B" w:rsidRDefault="004E6DB5" w:rsidP="00D000A5">
      <w:pPr>
        <w:bidi/>
        <w:spacing w:line="192" w:lineRule="auto"/>
        <w:ind w:firstLine="141"/>
        <w:rPr>
          <w:rFonts w:ascii="Traditional Arabic" w:hAnsi="Traditional Arabic" w:cs="Traditional Arabic"/>
          <w:b/>
          <w:bCs/>
          <w:rtl/>
          <w:lang w:bidi="fa-IR"/>
        </w:rPr>
      </w:pPr>
      <w:r w:rsidRPr="00F52F0B">
        <w:rPr>
          <w:rFonts w:ascii="Traditional Arabic" w:hAnsi="Traditional Arabic" w:cs="Traditional Arabic"/>
          <w:b/>
          <w:bCs/>
          <w:rtl/>
          <w:lang w:bidi="fa-IR"/>
        </w:rPr>
        <w:t xml:space="preserve">و </w:t>
      </w:r>
      <w:r w:rsidR="00F66538" w:rsidRPr="00F52F0B">
        <w:rPr>
          <w:rFonts w:ascii="Traditional Arabic" w:hAnsi="Traditional Arabic" w:cs="Traditional Arabic"/>
          <w:b/>
          <w:bCs/>
          <w:rtl/>
          <w:lang w:bidi="fa-IR"/>
        </w:rPr>
        <w:t>آخر دعوانا أ</w:t>
      </w:r>
      <w:r w:rsidR="00DF0202" w:rsidRPr="00F52F0B">
        <w:rPr>
          <w:rFonts w:ascii="Traditional Arabic" w:hAnsi="Traditional Arabic" w:cs="Traditional Arabic"/>
          <w:b/>
          <w:bCs/>
          <w:rtl/>
          <w:lang w:bidi="fa-IR"/>
        </w:rPr>
        <w:t>ن الحمدُ</w:t>
      </w:r>
      <w:r w:rsidR="00F66538" w:rsidRPr="00F52F0B">
        <w:rPr>
          <w:rFonts w:ascii="Traditional Arabic" w:hAnsi="Traditional Arabic" w:cs="Traditional Arabic"/>
          <w:b/>
          <w:bCs/>
          <w:rtl/>
          <w:lang w:bidi="fa-IR"/>
        </w:rPr>
        <w:t xml:space="preserve"> </w:t>
      </w:r>
      <w:r w:rsidR="0079162D" w:rsidRPr="00F52F0B">
        <w:rPr>
          <w:rFonts w:ascii="Traditional Arabic" w:hAnsi="Traditional Arabic" w:cs="Traditional Arabic"/>
          <w:b/>
          <w:bCs/>
          <w:rtl/>
          <w:lang w:bidi="fa-IR"/>
        </w:rPr>
        <w:t>لله</w:t>
      </w:r>
      <w:r w:rsidR="00DF0202" w:rsidRPr="00F52F0B">
        <w:rPr>
          <w:rFonts w:ascii="Traditional Arabic" w:hAnsi="Traditional Arabic" w:cs="Traditional Arabic"/>
          <w:b/>
          <w:bCs/>
          <w:rtl/>
          <w:lang w:bidi="fa-IR"/>
        </w:rPr>
        <w:t xml:space="preserve"> ربّ العالمین</w:t>
      </w:r>
      <w:r w:rsidR="00F66538" w:rsidRPr="00F52F0B">
        <w:rPr>
          <w:rFonts w:ascii="Traditional Arabic" w:hAnsi="Traditional Arabic" w:cs="Traditional Arabic"/>
          <w:b/>
          <w:bCs/>
          <w:rtl/>
          <w:lang w:bidi="fa-IR"/>
        </w:rPr>
        <w:t>.</w:t>
      </w:r>
    </w:p>
    <w:p w:rsidR="000B2C8E" w:rsidRDefault="00DF0202" w:rsidP="00283088">
      <w:pPr>
        <w:bidi/>
        <w:spacing w:line="192" w:lineRule="auto"/>
        <w:ind w:firstLine="141"/>
        <w:rPr>
          <w:rFonts w:ascii="Tahoma" w:hAnsi="Tahoma"/>
          <w:lang w:bidi="fa-IR"/>
        </w:rPr>
      </w:pPr>
      <w:r w:rsidRPr="004630B6">
        <w:rPr>
          <w:rFonts w:ascii="Tahoma" w:hAnsi="Tahoma" w:hint="cs"/>
          <w:rtl/>
          <w:lang w:bidi="fa-IR"/>
        </w:rPr>
        <w:t xml:space="preserve"> 26 /10/</w:t>
      </w:r>
      <w:r w:rsidR="00F66538">
        <w:rPr>
          <w:rFonts w:ascii="Tahoma" w:hAnsi="Tahoma" w:hint="cs"/>
          <w:rtl/>
          <w:lang w:bidi="fa-IR"/>
        </w:rPr>
        <w:t xml:space="preserve"> </w:t>
      </w:r>
      <w:r w:rsidRPr="004630B6">
        <w:rPr>
          <w:rFonts w:ascii="Tahoma" w:hAnsi="Tahoma" w:hint="cs"/>
          <w:rtl/>
          <w:lang w:bidi="fa-IR"/>
        </w:rPr>
        <w:t>1376</w:t>
      </w:r>
    </w:p>
    <w:p w:rsidR="00DF0202" w:rsidRDefault="00AC5C99" w:rsidP="000B2C8E">
      <w:pPr>
        <w:bidi/>
        <w:spacing w:line="192" w:lineRule="auto"/>
        <w:ind w:firstLine="141"/>
        <w:rPr>
          <w:rFonts w:ascii="Tahoma" w:hAnsi="Tahoma"/>
          <w:rtl/>
          <w:lang w:bidi="fa-IR"/>
        </w:rPr>
      </w:pPr>
      <w:r>
        <w:rPr>
          <w:rFonts w:ascii="Tahoma" w:hAnsi="Tahoma" w:hint="cs"/>
          <w:rtl/>
          <w:lang w:bidi="fa-IR"/>
        </w:rPr>
        <w:t>فریدون سپ</w:t>
      </w:r>
      <w:r w:rsidR="00DF0202" w:rsidRPr="004630B6">
        <w:rPr>
          <w:rFonts w:ascii="Tahoma" w:hAnsi="Tahoma" w:hint="cs"/>
          <w:rtl/>
          <w:lang w:bidi="fa-IR"/>
        </w:rPr>
        <w:t>ری</w:t>
      </w:r>
      <w:r w:rsidR="0037106B">
        <w:rPr>
          <w:rFonts w:ascii="Tahoma" w:hAnsi="Tahoma"/>
          <w:noProof/>
          <w:rtl/>
        </w:rPr>
        <mc:AlternateContent>
          <mc:Choice Requires="wps">
            <w:drawing>
              <wp:anchor distT="0" distB="0" distL="114300" distR="114300" simplePos="0" relativeHeight="251656704" behindDoc="0" locked="0" layoutInCell="1" allowOverlap="1" wp14:anchorId="654AFB65" wp14:editId="089B38DF">
                <wp:simplePos x="0" y="0"/>
                <wp:positionH relativeFrom="column">
                  <wp:posOffset>2286000</wp:posOffset>
                </wp:positionH>
                <wp:positionV relativeFrom="paragraph">
                  <wp:posOffset>276860</wp:posOffset>
                </wp:positionV>
                <wp:extent cx="914400" cy="342900"/>
                <wp:effectExtent l="0" t="635"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5AA9" w:rsidRPr="00F66538" w:rsidRDefault="00985AA9" w:rsidP="00F665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180pt;margin-top:21.8pt;width:1in;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" stroked="f">
                <v:textbox>
                  <w:txbxContent>
                    <w:p w:rsidR="00985AA9" w:rsidRPr="00F66538" w:rsidRDefault="00985AA9" w:rsidP="00F66538"/>
                  </w:txbxContent>
                </v:textbox>
              </v:shape>
            </w:pict>
          </mc:Fallback>
        </mc:AlternateContent>
      </w:r>
    </w:p>
    <w:p w:rsidR="00D000A5" w:rsidRDefault="00D000A5" w:rsidP="00D000A5">
      <w:pPr>
        <w:bidi/>
        <w:spacing w:line="192" w:lineRule="auto"/>
        <w:ind w:firstLine="141"/>
        <w:rPr>
          <w:rFonts w:ascii="Tahoma" w:hAnsi="Tahoma"/>
          <w:rtl/>
          <w:lang w:bidi="fa-IR"/>
        </w:rPr>
        <w:sectPr w:rsidR="00D000A5" w:rsidSect="00D972B9">
          <w:footnotePr>
            <w:numRestart w:val="eachPage"/>
          </w:footnotePr>
          <w:type w:val="oddPage"/>
          <w:pgSz w:w="9639" w:h="13608" w:code="9"/>
          <w:pgMar w:top="851" w:right="1134" w:bottom="936" w:left="1134" w:header="851" w:footer="936" w:gutter="0"/>
          <w:cols w:space="720"/>
          <w:titlePg/>
          <w:bidi/>
          <w:rtlGutter/>
          <w:docGrid w:linePitch="381"/>
        </w:sectPr>
      </w:pPr>
    </w:p>
    <w:p w:rsidR="00563B08" w:rsidRPr="00563B08" w:rsidRDefault="00563B08" w:rsidP="000B2C8E">
      <w:pPr>
        <w:pStyle w:val="a3"/>
        <w:rPr>
          <w:rtl/>
        </w:rPr>
      </w:pPr>
      <w:bookmarkStart w:id="8" w:name="_Toc240505046"/>
      <w:bookmarkStart w:id="9" w:name="_Toc452308050"/>
      <w:r w:rsidRPr="00563B08">
        <w:rPr>
          <w:rFonts w:hint="cs"/>
          <w:rtl/>
        </w:rPr>
        <w:t>فص</w:t>
      </w:r>
      <w:bookmarkStart w:id="10" w:name="Editing"/>
      <w:bookmarkEnd w:id="10"/>
      <w:r w:rsidRPr="00563B08">
        <w:rPr>
          <w:rFonts w:hint="cs"/>
          <w:rtl/>
        </w:rPr>
        <w:t>ل اول</w:t>
      </w:r>
      <w:bookmarkEnd w:id="8"/>
      <w:bookmarkEnd w:id="9"/>
    </w:p>
    <w:p w:rsidR="00563B08" w:rsidRPr="00A66621" w:rsidRDefault="00563B08" w:rsidP="00EE1B04">
      <w:pPr>
        <w:ind w:firstLine="141"/>
        <w:jc w:val="center"/>
        <w:rPr>
          <w:rFonts w:ascii="Times New Roman" w:hAnsi="Times New Roman" w:cs="2  Yagut"/>
          <w:rtl/>
          <w:lang w:bidi="fa-IR"/>
        </w:rPr>
      </w:pPr>
    </w:p>
    <w:p w:rsidR="00563B08" w:rsidRPr="001A5832" w:rsidRDefault="00563B08" w:rsidP="000B2C8E">
      <w:pPr>
        <w:bidi/>
        <w:ind w:firstLine="142"/>
        <w:jc w:val="center"/>
        <w:rPr>
          <w:rFonts w:cs="B Zar"/>
          <w:b/>
          <w:bCs/>
          <w:rtl/>
          <w:lang w:bidi="fa-IR"/>
        </w:rPr>
      </w:pPr>
      <w:r w:rsidRPr="001A5832">
        <w:rPr>
          <w:rFonts w:cs="B Zar" w:hint="cs"/>
          <w:b/>
          <w:bCs/>
          <w:rtl/>
          <w:lang w:bidi="fa-IR"/>
        </w:rPr>
        <w:t>الف- محمد بن جریر طبری</w:t>
      </w:r>
    </w:p>
    <w:p w:rsidR="00563B08" w:rsidRPr="001A5832" w:rsidRDefault="00563B08" w:rsidP="000B2C8E">
      <w:pPr>
        <w:bidi/>
        <w:ind w:firstLine="141"/>
        <w:jc w:val="center"/>
        <w:rPr>
          <w:rFonts w:cs="B Zar"/>
          <w:b/>
          <w:bCs/>
          <w:rtl/>
          <w:lang w:bidi="fa-IR"/>
        </w:rPr>
      </w:pPr>
      <w:r w:rsidRPr="001A5832">
        <w:rPr>
          <w:rFonts w:cs="B Zar" w:hint="cs"/>
          <w:b/>
          <w:bCs/>
          <w:rtl/>
          <w:lang w:bidi="fa-IR"/>
        </w:rPr>
        <w:t>ب- حکیم ابوالقاسم فردوسی</w:t>
      </w:r>
    </w:p>
    <w:p w:rsidR="00563B08" w:rsidRPr="001A5832" w:rsidRDefault="00563B08" w:rsidP="000B2C8E">
      <w:pPr>
        <w:bidi/>
        <w:ind w:firstLine="141"/>
        <w:jc w:val="center"/>
        <w:rPr>
          <w:rFonts w:cs="B Zar"/>
          <w:b/>
          <w:bCs/>
          <w:rtl/>
          <w:lang w:bidi="fa-IR"/>
        </w:rPr>
      </w:pPr>
      <w:r>
        <w:rPr>
          <w:rFonts w:cs="B Zar" w:hint="cs"/>
          <w:b/>
          <w:bCs/>
          <w:rtl/>
          <w:lang w:bidi="fa-IR"/>
        </w:rPr>
        <w:t>ج- شیخ ابوا</w:t>
      </w:r>
      <w:r w:rsidRPr="001A5832">
        <w:rPr>
          <w:rFonts w:cs="B Zar" w:hint="cs"/>
          <w:b/>
          <w:bCs/>
          <w:rtl/>
          <w:lang w:bidi="fa-IR"/>
        </w:rPr>
        <w:t>سحاق کازرونی</w:t>
      </w:r>
    </w:p>
    <w:p w:rsidR="00563B08" w:rsidRPr="001A5832" w:rsidRDefault="00563B08" w:rsidP="000B2C8E">
      <w:pPr>
        <w:bidi/>
        <w:ind w:firstLine="141"/>
        <w:jc w:val="center"/>
        <w:rPr>
          <w:rFonts w:cs="B Zar"/>
          <w:b/>
          <w:bCs/>
          <w:rtl/>
          <w:lang w:bidi="fa-IR"/>
        </w:rPr>
      </w:pPr>
      <w:r w:rsidRPr="001A5832">
        <w:rPr>
          <w:rFonts w:cs="B Zar" w:hint="cs"/>
          <w:b/>
          <w:bCs/>
          <w:rtl/>
          <w:lang w:bidi="fa-IR"/>
        </w:rPr>
        <w:t>د- ابوسعید ابوالخیر</w:t>
      </w:r>
    </w:p>
    <w:p w:rsidR="00563B08" w:rsidRPr="001A5832" w:rsidRDefault="00563B08" w:rsidP="000B2C8E">
      <w:pPr>
        <w:bidi/>
        <w:ind w:firstLine="141"/>
        <w:jc w:val="center"/>
        <w:rPr>
          <w:rFonts w:cs="B Zar"/>
          <w:b/>
          <w:bCs/>
          <w:rtl/>
          <w:lang w:bidi="fa-IR"/>
        </w:rPr>
      </w:pPr>
      <w:r w:rsidRPr="001A5832">
        <w:rPr>
          <w:rFonts w:cs="B Zar" w:hint="cs"/>
          <w:b/>
          <w:bCs/>
          <w:rtl/>
          <w:lang w:bidi="fa-IR"/>
        </w:rPr>
        <w:t>هـ- ابوالقاسم قشیری</w:t>
      </w:r>
    </w:p>
    <w:p w:rsidR="00563B08" w:rsidRPr="003F5ADD" w:rsidRDefault="00563B08" w:rsidP="000B2C8E">
      <w:pPr>
        <w:bidi/>
        <w:ind w:firstLine="141"/>
        <w:jc w:val="center"/>
        <w:rPr>
          <w:rFonts w:cs="2  Yagut"/>
          <w:b/>
          <w:bCs/>
          <w:rtl/>
          <w:lang w:bidi="fa-IR"/>
        </w:rPr>
      </w:pPr>
      <w:r w:rsidRPr="001A5832">
        <w:rPr>
          <w:rFonts w:cs="B Zar" w:hint="cs"/>
          <w:b/>
          <w:bCs/>
          <w:rtl/>
          <w:lang w:bidi="fa-IR"/>
        </w:rPr>
        <w:t>و- الهجویری الغزنوی</w:t>
      </w:r>
    </w:p>
    <w:p w:rsidR="00563B08" w:rsidRDefault="00563B08" w:rsidP="000B2C8E">
      <w:pPr>
        <w:bidi/>
        <w:ind w:firstLine="141"/>
        <w:jc w:val="center"/>
        <w:rPr>
          <w:rFonts w:cs="B Zar"/>
          <w:b/>
          <w:bCs/>
          <w:rtl/>
          <w:lang w:bidi="fa-IR"/>
        </w:rPr>
      </w:pPr>
      <w:r w:rsidRPr="001A5832">
        <w:rPr>
          <w:rFonts w:cs="B Zar" w:hint="cs"/>
          <w:b/>
          <w:bCs/>
          <w:rtl/>
          <w:lang w:bidi="fa-IR"/>
        </w:rPr>
        <w:t>ز- امام محمد غزالی</w:t>
      </w:r>
    </w:p>
    <w:p w:rsidR="00D000A5" w:rsidRDefault="00D000A5" w:rsidP="00D000A5">
      <w:pPr>
        <w:bidi/>
        <w:ind w:firstLine="141"/>
        <w:jc w:val="center"/>
        <w:rPr>
          <w:rFonts w:cs="B Zar"/>
          <w:rtl/>
          <w:lang w:bidi="fa-IR"/>
        </w:rPr>
        <w:sectPr w:rsidR="00D000A5" w:rsidSect="00D972B9">
          <w:footnotePr>
            <w:numRestart w:val="eachPage"/>
          </w:footnotePr>
          <w:type w:val="oddPage"/>
          <w:pgSz w:w="9639" w:h="13608" w:code="9"/>
          <w:pgMar w:top="851" w:right="1134" w:bottom="936" w:left="1134" w:header="851" w:footer="936" w:gutter="0"/>
          <w:cols w:space="720"/>
          <w:titlePg/>
          <w:bidi/>
          <w:rtlGutter/>
          <w:docGrid w:linePitch="360"/>
        </w:sectPr>
      </w:pPr>
    </w:p>
    <w:p w:rsidR="00DF0202" w:rsidRPr="008D39A2" w:rsidRDefault="000966FC" w:rsidP="00CF59A2">
      <w:pPr>
        <w:pStyle w:val="2"/>
        <w:rPr>
          <w:rtl/>
        </w:rPr>
      </w:pPr>
      <w:bookmarkStart w:id="11" w:name="_Toc240505047"/>
      <w:bookmarkStart w:id="12" w:name="_Toc452308051"/>
      <w:r w:rsidRPr="008D39A2">
        <w:rPr>
          <w:rFonts w:hint="cs"/>
          <w:rtl/>
        </w:rPr>
        <w:t xml:space="preserve">الف: </w:t>
      </w:r>
      <w:r w:rsidR="00DF0202" w:rsidRPr="008D39A2">
        <w:rPr>
          <w:rtl/>
        </w:rPr>
        <w:t>محمّد بن جریر طبری (225،224 -310 هـ ق)</w:t>
      </w:r>
      <w:bookmarkEnd w:id="11"/>
      <w:bookmarkEnd w:id="12"/>
    </w:p>
    <w:p w:rsidR="00DF0202" w:rsidRPr="004630B6" w:rsidRDefault="00DF0202" w:rsidP="008D39A2">
      <w:pPr>
        <w:pStyle w:val="a"/>
        <w:ind w:firstLine="0"/>
        <w:rPr>
          <w:b/>
          <w:bCs/>
          <w:rtl/>
        </w:rPr>
      </w:pPr>
      <w:r w:rsidRPr="00C61263">
        <w:rPr>
          <w:rtl/>
        </w:rPr>
        <w:t>ابوجعفر محمّد بن جریر بن کثیر بن غالب،</w:t>
      </w:r>
      <w:r w:rsidR="001A5832">
        <w:rPr>
          <w:rFonts w:hint="cs"/>
          <w:b/>
          <w:bCs/>
          <w:rtl/>
        </w:rPr>
        <w:t xml:space="preserve"> </w:t>
      </w:r>
      <w:r w:rsidRPr="004630B6">
        <w:rPr>
          <w:rtl/>
        </w:rPr>
        <w:t xml:space="preserve">تاریخ نگار و مفسّر و فقیه و محدّث </w:t>
      </w:r>
      <w:r w:rsidR="0042117F">
        <w:rPr>
          <w:rtl/>
        </w:rPr>
        <w:t>ایرانی قرن سوم هجری یکی از نواب</w:t>
      </w:r>
      <w:r w:rsidR="0042117F">
        <w:rPr>
          <w:rFonts w:hint="cs"/>
          <w:rtl/>
        </w:rPr>
        <w:t>غ</w:t>
      </w:r>
      <w:r w:rsidRPr="004630B6">
        <w:rPr>
          <w:rtl/>
        </w:rPr>
        <w:t xml:space="preserve"> روزگار و جهان اسلام است که به علّت وسعت نظر و دانش و آگاهی زیاد مرتبۀ والایی دارد. طبری دارای تألیفاتی است مانند</w:t>
      </w:r>
      <w:r w:rsidR="001A5832">
        <w:rPr>
          <w:rFonts w:hint="cs"/>
          <w:rtl/>
        </w:rPr>
        <w:t>:</w:t>
      </w:r>
      <w:r w:rsidRPr="004630B6">
        <w:rPr>
          <w:rtl/>
        </w:rPr>
        <w:t xml:space="preserve"> </w:t>
      </w:r>
      <w:r w:rsidR="001A5832" w:rsidRPr="00C61263">
        <w:rPr>
          <w:rFonts w:ascii="Traditional Arabic" w:hAnsi="Traditional Arabic" w:cs="Traditional Arabic"/>
          <w:rtl/>
        </w:rPr>
        <w:t>«</w:t>
      </w:r>
      <w:r w:rsidR="001A5832" w:rsidRPr="00C61263">
        <w:rPr>
          <w:rFonts w:ascii="Traditional Arabic" w:hAnsi="Traditional Arabic" w:cs="Traditional Arabic"/>
          <w:b/>
          <w:bCs/>
          <w:rtl/>
        </w:rPr>
        <w:t>کتاب الذیل و</w:t>
      </w:r>
      <w:r w:rsidRPr="00C61263">
        <w:rPr>
          <w:rFonts w:ascii="Traditional Arabic" w:hAnsi="Traditional Arabic" w:cs="Traditional Arabic"/>
          <w:b/>
          <w:bCs/>
          <w:rtl/>
        </w:rPr>
        <w:t>المذیل</w:t>
      </w:r>
      <w:r w:rsidR="001A5832" w:rsidRPr="00C61263">
        <w:rPr>
          <w:rFonts w:ascii="Traditional Arabic" w:hAnsi="Traditional Arabic" w:cs="Traditional Arabic"/>
          <w:b/>
          <w:bCs/>
          <w:rtl/>
        </w:rPr>
        <w:t>»</w:t>
      </w:r>
      <w:r w:rsidRPr="00C61263">
        <w:rPr>
          <w:rFonts w:ascii="Traditional Arabic" w:hAnsi="Traditional Arabic" w:cs="Traditional Arabic"/>
          <w:rtl/>
        </w:rPr>
        <w:t>،</w:t>
      </w:r>
      <w:r w:rsidR="001A5832" w:rsidRPr="00C61263">
        <w:rPr>
          <w:rFonts w:ascii="Traditional Arabic" w:hAnsi="Traditional Arabic" w:cs="Traditional Arabic"/>
          <w:rtl/>
        </w:rPr>
        <w:t xml:space="preserve"> «</w:t>
      </w:r>
      <w:r w:rsidR="001A5832" w:rsidRPr="00C61263">
        <w:rPr>
          <w:rFonts w:ascii="Traditional Arabic" w:hAnsi="Traditional Arabic" w:cs="Traditional Arabic"/>
          <w:b/>
          <w:bCs/>
          <w:rtl/>
        </w:rPr>
        <w:t xml:space="preserve">کتابُ تفسیر القرآن ومعانیه» </w:t>
      </w:r>
      <w:r w:rsidR="001A5832" w:rsidRPr="00C61263">
        <w:rPr>
          <w:rFonts w:ascii="Traditional Arabic" w:hAnsi="Traditional Arabic" w:cs="Traditional Arabic"/>
          <w:rtl/>
        </w:rPr>
        <w:t>و</w:t>
      </w:r>
      <w:r w:rsidR="001A5832" w:rsidRPr="00C61263">
        <w:rPr>
          <w:rFonts w:ascii="Traditional Arabic" w:hAnsi="Traditional Arabic" w:cs="Traditional Arabic"/>
          <w:b/>
          <w:bCs/>
          <w:rtl/>
        </w:rPr>
        <w:t xml:space="preserve"> «کتاب التاریخ»</w:t>
      </w:r>
      <w:r w:rsidRPr="00C61263">
        <w:rPr>
          <w:rFonts w:ascii="Traditional Arabic" w:hAnsi="Traditional Arabic" w:cs="Traditional Arabic"/>
          <w:b/>
          <w:bCs/>
          <w:rtl/>
        </w:rPr>
        <w:t>.</w:t>
      </w:r>
      <w:r w:rsidRPr="004630B6">
        <w:rPr>
          <w:b/>
          <w:bCs/>
          <w:rtl/>
        </w:rPr>
        <w:t xml:space="preserve"> </w:t>
      </w:r>
    </w:p>
    <w:p w:rsidR="00DF0202" w:rsidRPr="00C61263" w:rsidRDefault="00DF0202" w:rsidP="00C61263">
      <w:pPr>
        <w:pStyle w:val="a"/>
        <w:rPr>
          <w:rtl/>
        </w:rPr>
      </w:pPr>
      <w:r w:rsidRPr="00C61263">
        <w:rPr>
          <w:rtl/>
        </w:rPr>
        <w:t>دو اثر از تألیفهای محمُد بن جریر طبری در میان آثار او اعتبار و ارزشی به تمام دارد: تفسیر قرآن او، و تاریخ او.</w:t>
      </w:r>
    </w:p>
    <w:p w:rsidR="00DF0202" w:rsidRPr="004630B6" w:rsidRDefault="00DF0202" w:rsidP="00C61263">
      <w:pPr>
        <w:pStyle w:val="a"/>
        <w:rPr>
          <w:rtl/>
        </w:rPr>
      </w:pPr>
      <w:r w:rsidRPr="00C61263">
        <w:rPr>
          <w:rtl/>
        </w:rPr>
        <w:t>تاریخ طبری از معتبرترین و نامدارترین تاریخهای عمومی جهان و اسلام است که از جهت جامعیّت و درستی و</w:t>
      </w:r>
      <w:r w:rsidR="001A5832" w:rsidRPr="00C61263">
        <w:rPr>
          <w:rFonts w:hint="cs"/>
          <w:rtl/>
        </w:rPr>
        <w:t xml:space="preserve"> </w:t>
      </w:r>
      <w:r w:rsidRPr="00C61263">
        <w:rPr>
          <w:rtl/>
        </w:rPr>
        <w:t>اتقان همواره مورد نقل و استناد و استفاده و</w:t>
      </w:r>
      <w:r w:rsidR="001A5832" w:rsidRPr="00C61263">
        <w:rPr>
          <w:rFonts w:hint="cs"/>
          <w:rtl/>
        </w:rPr>
        <w:t xml:space="preserve"> </w:t>
      </w:r>
      <w:r w:rsidRPr="00C61263">
        <w:rPr>
          <w:rtl/>
        </w:rPr>
        <w:t>اقتباس تاریخ نگاران و دانش</w:t>
      </w:r>
      <w:r w:rsidR="001A5832" w:rsidRPr="00C61263">
        <w:rPr>
          <w:rtl/>
        </w:rPr>
        <w:t>مندان</w:t>
      </w:r>
      <w:r w:rsidR="001A5832">
        <w:rPr>
          <w:rtl/>
        </w:rPr>
        <w:t xml:space="preserve"> بوده است</w:t>
      </w:r>
      <w:r w:rsidR="001A5832" w:rsidRPr="001A5832">
        <w:rPr>
          <w:rFonts w:hint="cs"/>
          <w:vertAlign w:val="superscript"/>
          <w:rtl/>
        </w:rPr>
        <w:t>(</w:t>
      </w:r>
      <w:r w:rsidR="001A5832" w:rsidRPr="001A5832">
        <w:rPr>
          <w:rStyle w:val="FootnoteReference"/>
          <w:rtl/>
        </w:rPr>
        <w:footnoteReference w:id="36"/>
      </w:r>
      <w:r w:rsidR="001A5832" w:rsidRPr="001A5832">
        <w:rPr>
          <w:rFonts w:hint="cs"/>
          <w:vertAlign w:val="superscript"/>
          <w:rtl/>
        </w:rPr>
        <w:t>)</w:t>
      </w:r>
      <w:r w:rsidR="001A5832">
        <w:rPr>
          <w:rFonts w:hint="cs"/>
          <w:rtl/>
        </w:rPr>
        <w:t>.</w:t>
      </w:r>
    </w:p>
    <w:p w:rsidR="00DF0202" w:rsidRPr="00C61263" w:rsidRDefault="00DF0202" w:rsidP="00C61263">
      <w:pPr>
        <w:pStyle w:val="a"/>
        <w:rPr>
          <w:rtl/>
        </w:rPr>
      </w:pPr>
      <w:r w:rsidRPr="00C61263">
        <w:rPr>
          <w:rtl/>
        </w:rPr>
        <w:t>اصل تاریخ طبری به</w:t>
      </w:r>
      <w:r w:rsidRPr="004630B6">
        <w:rPr>
          <w:rtl/>
        </w:rPr>
        <w:t xml:space="preserve"> نام </w:t>
      </w:r>
      <w:r w:rsidR="001A5832" w:rsidRPr="00C61263">
        <w:rPr>
          <w:rFonts w:ascii="Traditional Arabic" w:hAnsi="Traditional Arabic" w:cs="Traditional Arabic"/>
          <w:b/>
          <w:bCs/>
          <w:rtl/>
        </w:rPr>
        <w:t>«تاریخ الأُمَمِ والملوک»</w:t>
      </w:r>
      <w:r w:rsidRPr="004630B6">
        <w:rPr>
          <w:b/>
          <w:bCs/>
          <w:rtl/>
        </w:rPr>
        <w:t xml:space="preserve"> </w:t>
      </w:r>
      <w:r w:rsidRPr="004630B6">
        <w:rPr>
          <w:rtl/>
        </w:rPr>
        <w:t xml:space="preserve">بوده </w:t>
      </w:r>
      <w:r w:rsidRPr="00C61263">
        <w:rPr>
          <w:rtl/>
        </w:rPr>
        <w:t>که ابوعلی محمّد بن محمّد بلعمی به</w:t>
      </w:r>
      <w:r w:rsidR="001A5832" w:rsidRPr="00C61263">
        <w:rPr>
          <w:rFonts w:hint="cs"/>
          <w:rtl/>
        </w:rPr>
        <w:t xml:space="preserve"> </w:t>
      </w:r>
      <w:r w:rsidRPr="00C61263">
        <w:rPr>
          <w:rtl/>
        </w:rPr>
        <w:t>دستور امیر منصور بن نوح سامانی آن را از عر</w:t>
      </w:r>
      <w:r w:rsidR="0042117F" w:rsidRPr="00C61263">
        <w:rPr>
          <w:rtl/>
        </w:rPr>
        <w:t>بی به زبان فارسی برگردانده است.</w:t>
      </w:r>
    </w:p>
    <w:p w:rsidR="00DF0202" w:rsidRPr="00C61263" w:rsidRDefault="00DF0202" w:rsidP="00C61263">
      <w:pPr>
        <w:pStyle w:val="a"/>
        <w:rPr>
          <w:rtl/>
        </w:rPr>
      </w:pPr>
      <w:r w:rsidRPr="00C61263">
        <w:rPr>
          <w:rtl/>
        </w:rPr>
        <w:t>در این کتاب به تفصیل در</w:t>
      </w:r>
      <w:r w:rsidR="001A5832" w:rsidRPr="00C61263">
        <w:rPr>
          <w:rFonts w:hint="cs"/>
          <w:rtl/>
        </w:rPr>
        <w:t xml:space="preserve"> </w:t>
      </w:r>
      <w:r w:rsidRPr="00C61263">
        <w:rPr>
          <w:rtl/>
        </w:rPr>
        <w:t>باره خلفای راشدین</w:t>
      </w:r>
      <w:r w:rsidR="001A5832" w:rsidRPr="00C61263">
        <w:rPr>
          <w:rtl/>
        </w:rPr>
        <w:t xml:space="preserve"> سخن گفته شده است</w:t>
      </w:r>
      <w:r w:rsidR="0042117F" w:rsidRPr="00C61263">
        <w:rPr>
          <w:rtl/>
        </w:rPr>
        <w:t xml:space="preserve"> و نوشته</w:t>
      </w:r>
      <w:r w:rsidR="0042117F" w:rsidRPr="00C61263">
        <w:rPr>
          <w:rFonts w:cs="CTraditional Arabic" w:hint="cs"/>
          <w:cs/>
        </w:rPr>
        <w:t>‎</w:t>
      </w:r>
      <w:r w:rsidRPr="00C61263">
        <w:rPr>
          <w:rtl/>
        </w:rPr>
        <w:t>ها و</w:t>
      </w:r>
      <w:r w:rsidR="001A5832" w:rsidRPr="00C61263">
        <w:rPr>
          <w:rFonts w:hint="cs"/>
          <w:rtl/>
        </w:rPr>
        <w:t xml:space="preserve"> </w:t>
      </w:r>
      <w:r w:rsidR="000966FC" w:rsidRPr="00C61263">
        <w:rPr>
          <w:rtl/>
        </w:rPr>
        <w:t>مطالب آن از قدیمی</w:t>
      </w:r>
      <w:r w:rsidR="000966FC" w:rsidRPr="00C61263">
        <w:rPr>
          <w:rFonts w:cs="CTraditional Arabic" w:hint="cs"/>
          <w:cs/>
        </w:rPr>
        <w:t>‎</w:t>
      </w:r>
      <w:r w:rsidRPr="00C61263">
        <w:rPr>
          <w:rtl/>
        </w:rPr>
        <w:t>ترین و</w:t>
      </w:r>
      <w:r w:rsidR="0042117F" w:rsidRPr="00C61263">
        <w:rPr>
          <w:rtl/>
        </w:rPr>
        <w:t xml:space="preserve"> مستندترین اسناد تاریخ اسلام می</w:t>
      </w:r>
      <w:r w:rsidR="0042117F" w:rsidRPr="00C61263">
        <w:rPr>
          <w:rFonts w:cs="CTraditional Arabic" w:hint="cs"/>
          <w:cs/>
        </w:rPr>
        <w:t>‎</w:t>
      </w:r>
      <w:r w:rsidRPr="00C61263">
        <w:rPr>
          <w:rtl/>
        </w:rPr>
        <w:t>باشد:</w:t>
      </w:r>
    </w:p>
    <w:p w:rsidR="000966FC" w:rsidRPr="008D39A2" w:rsidRDefault="00DF0202" w:rsidP="008D39A2">
      <w:pPr>
        <w:pStyle w:val="a0"/>
        <w:rPr>
          <w:rtl/>
        </w:rPr>
      </w:pPr>
      <w:bookmarkStart w:id="13" w:name="_Toc240505048"/>
      <w:bookmarkStart w:id="14" w:name="_Toc452308052"/>
      <w:r w:rsidRPr="008D39A2">
        <w:rPr>
          <w:rtl/>
        </w:rPr>
        <w:t xml:space="preserve">1- </w:t>
      </w:r>
      <w:r w:rsidR="000966FC" w:rsidRPr="008D39A2">
        <w:rPr>
          <w:rFonts w:hint="cs"/>
          <w:rtl/>
        </w:rPr>
        <w:t>سفر پیامبر</w:t>
      </w:r>
      <w:r w:rsidR="000966FC" w:rsidRPr="008D39A2">
        <w:rPr>
          <w:rFonts w:cs="CTraditional Arabic" w:hint="cs"/>
          <w:b w:val="0"/>
          <w:bCs w:val="0"/>
          <w:rtl/>
        </w:rPr>
        <w:t>ص</w:t>
      </w:r>
      <w:r w:rsidR="000966FC" w:rsidRPr="008D39A2">
        <w:rPr>
          <w:rFonts w:hint="cs"/>
          <w:rtl/>
        </w:rPr>
        <w:t xml:space="preserve"> در کودکی به شام</w:t>
      </w:r>
      <w:bookmarkEnd w:id="13"/>
      <w:bookmarkEnd w:id="14"/>
    </w:p>
    <w:p w:rsidR="00DF0202" w:rsidRPr="004630B6" w:rsidRDefault="00DF0202" w:rsidP="00C61263">
      <w:pPr>
        <w:pStyle w:val="a"/>
        <w:ind w:firstLine="0"/>
        <w:rPr>
          <w:rtl/>
        </w:rPr>
      </w:pPr>
      <w:r w:rsidRPr="004630B6">
        <w:rPr>
          <w:rtl/>
        </w:rPr>
        <w:t xml:space="preserve">هنگامیکه </w:t>
      </w:r>
      <w:r w:rsidRPr="00303CE4">
        <w:rPr>
          <w:rtl/>
        </w:rPr>
        <w:t>پیامبر</w:t>
      </w:r>
      <w:r w:rsidR="00B559A2" w:rsidRPr="00C61263">
        <w:rPr>
          <w:rFonts w:cs="CTraditional Arabic" w:hint="cs"/>
          <w:rtl/>
        </w:rPr>
        <w:t>ص</w:t>
      </w:r>
      <w:r w:rsidRPr="004630B6">
        <w:rPr>
          <w:rtl/>
        </w:rPr>
        <w:t xml:space="preserve"> در کودکی با عمویش </w:t>
      </w:r>
      <w:r w:rsidRPr="00C61263">
        <w:rPr>
          <w:rtl/>
        </w:rPr>
        <w:t>ابوطالب</w:t>
      </w:r>
      <w:r w:rsidRPr="004630B6">
        <w:rPr>
          <w:b/>
          <w:bCs/>
          <w:rtl/>
        </w:rPr>
        <w:t xml:space="preserve"> </w:t>
      </w:r>
      <w:r w:rsidRPr="004630B6">
        <w:rPr>
          <w:rtl/>
        </w:rPr>
        <w:t xml:space="preserve">به شام </w:t>
      </w:r>
      <w:r w:rsidRPr="00C61263">
        <w:rPr>
          <w:rtl/>
        </w:rPr>
        <w:t>رفت و بُحَیرای راهب</w:t>
      </w:r>
      <w:r w:rsidRPr="004630B6">
        <w:rPr>
          <w:b/>
          <w:bCs/>
          <w:rtl/>
        </w:rPr>
        <w:t xml:space="preserve"> </w:t>
      </w:r>
      <w:r w:rsidRPr="004630B6">
        <w:rPr>
          <w:rtl/>
        </w:rPr>
        <w:t xml:space="preserve">به </w:t>
      </w:r>
      <w:r w:rsidRPr="00C61263">
        <w:rPr>
          <w:rtl/>
        </w:rPr>
        <w:t>ابوطالب</w:t>
      </w:r>
      <w:r w:rsidRPr="004630B6">
        <w:rPr>
          <w:b/>
          <w:bCs/>
          <w:rtl/>
        </w:rPr>
        <w:t xml:space="preserve"> </w:t>
      </w:r>
      <w:r w:rsidRPr="004630B6">
        <w:rPr>
          <w:rtl/>
        </w:rPr>
        <w:t xml:space="preserve">گفت: آگاه باش یا </w:t>
      </w:r>
      <w:r w:rsidR="00B559A2">
        <w:rPr>
          <w:rFonts w:hint="cs"/>
          <w:rtl/>
        </w:rPr>
        <w:t>ا</w:t>
      </w:r>
      <w:r w:rsidRPr="004630B6">
        <w:rPr>
          <w:rtl/>
        </w:rPr>
        <w:t>باطالب که این</w:t>
      </w:r>
      <w:r w:rsidR="00B559A2">
        <w:rPr>
          <w:rtl/>
        </w:rPr>
        <w:t xml:space="preserve"> بهترین همه خلق است به روی زمین</w:t>
      </w:r>
      <w:r w:rsidRPr="004630B6">
        <w:rPr>
          <w:rtl/>
        </w:rPr>
        <w:t>، برو او پیامبر خدای است</w:t>
      </w:r>
      <w:r w:rsidR="00B559A2">
        <w:rPr>
          <w:rFonts w:ascii="Traditional Arabic" w:hAnsi="Traditional Arabic" w:cs="Traditional Arabic"/>
          <w:rtl/>
        </w:rPr>
        <w:t>»</w:t>
      </w:r>
      <w:r w:rsidR="00B559A2" w:rsidRPr="00B559A2">
        <w:rPr>
          <w:rFonts w:ascii="Traditional Arabic" w:hAnsi="Traditional Arabic" w:hint="cs"/>
          <w:vertAlign w:val="superscript"/>
          <w:rtl/>
        </w:rPr>
        <w:t>(</w:t>
      </w:r>
      <w:r w:rsidR="00B559A2" w:rsidRPr="00B559A2">
        <w:rPr>
          <w:rStyle w:val="FootnoteReference"/>
          <w:rFonts w:ascii="Traditional Arabic" w:hAnsi="Traditional Arabic"/>
          <w:rtl/>
        </w:rPr>
        <w:footnoteReference w:id="37"/>
      </w:r>
      <w:r w:rsidR="00B559A2" w:rsidRPr="00B559A2">
        <w:rPr>
          <w:rFonts w:ascii="Traditional Arabic" w:hAnsi="Traditional Arabic" w:hint="cs"/>
          <w:vertAlign w:val="superscript"/>
          <w:rtl/>
        </w:rPr>
        <w:t>)</w:t>
      </w:r>
      <w:r w:rsidR="00B559A2">
        <w:rPr>
          <w:rFonts w:ascii="Traditional Arabic" w:hAnsi="Traditional Arabic" w:cs="Traditional Arabic" w:hint="cs"/>
          <w:rtl/>
        </w:rPr>
        <w:t>.</w:t>
      </w:r>
      <w:r w:rsidRPr="004630B6">
        <w:rPr>
          <w:rtl/>
        </w:rPr>
        <w:t xml:space="preserve"> در آن هنگام </w:t>
      </w:r>
      <w:r w:rsidRPr="00C61263">
        <w:rPr>
          <w:rtl/>
        </w:rPr>
        <w:t>ابوبکر صدّیق</w:t>
      </w:r>
      <w:r w:rsidRPr="004630B6">
        <w:rPr>
          <w:b/>
          <w:bCs/>
          <w:rtl/>
        </w:rPr>
        <w:t xml:space="preserve"> </w:t>
      </w:r>
      <w:r w:rsidR="00B559A2">
        <w:rPr>
          <w:rtl/>
        </w:rPr>
        <w:t xml:space="preserve">نیز همراه آنان بود. </w:t>
      </w:r>
      <w:r w:rsidR="00B559A2">
        <w:rPr>
          <w:rFonts w:ascii="Traditional Arabic" w:hAnsi="Traditional Arabic" w:cs="Traditional Arabic"/>
          <w:rtl/>
        </w:rPr>
        <w:t>«</w:t>
      </w:r>
      <w:r w:rsidRPr="004630B6">
        <w:rPr>
          <w:rtl/>
        </w:rPr>
        <w:t>و نخستین سفر او آن بود</w:t>
      </w:r>
      <w:r w:rsidRPr="00C61263">
        <w:rPr>
          <w:rtl/>
        </w:rPr>
        <w:t xml:space="preserve">، و ابوبکر صدّیق </w:t>
      </w:r>
      <w:r w:rsidR="00B559A2" w:rsidRPr="00C61263">
        <w:rPr>
          <w:rtl/>
        </w:rPr>
        <w:t>با ایشان</w:t>
      </w:r>
      <w:r w:rsidR="00B559A2">
        <w:rPr>
          <w:rtl/>
        </w:rPr>
        <w:t xml:space="preserve"> ببود اندر </w:t>
      </w:r>
      <w:r w:rsidR="00B559A2">
        <w:rPr>
          <w:rFonts w:hint="cs"/>
          <w:rtl/>
        </w:rPr>
        <w:t>آ</w:t>
      </w:r>
      <w:r w:rsidRPr="004630B6">
        <w:rPr>
          <w:rtl/>
        </w:rPr>
        <w:t>ن راه</w:t>
      </w:r>
      <w:r w:rsidR="00B559A2">
        <w:rPr>
          <w:rFonts w:ascii="Traditional Arabic" w:hAnsi="Traditional Arabic" w:cs="Traditional Arabic"/>
          <w:rtl/>
        </w:rPr>
        <w:t>»</w:t>
      </w:r>
      <w:r w:rsidR="00B559A2" w:rsidRPr="00B559A2">
        <w:rPr>
          <w:rFonts w:hint="cs"/>
          <w:vertAlign w:val="superscript"/>
          <w:rtl/>
        </w:rPr>
        <w:t>(</w:t>
      </w:r>
      <w:r w:rsidR="00B559A2" w:rsidRPr="00B559A2">
        <w:rPr>
          <w:rStyle w:val="FootnoteReference"/>
          <w:rtl/>
        </w:rPr>
        <w:footnoteReference w:id="38"/>
      </w:r>
      <w:r w:rsidR="00B559A2" w:rsidRPr="00B559A2">
        <w:rPr>
          <w:rFonts w:hint="cs"/>
          <w:vertAlign w:val="superscript"/>
          <w:rtl/>
        </w:rPr>
        <w:t>)</w:t>
      </w:r>
      <w:r w:rsidR="00B559A2">
        <w:rPr>
          <w:rFonts w:hint="cs"/>
          <w:rtl/>
        </w:rPr>
        <w:t>.</w:t>
      </w:r>
    </w:p>
    <w:p w:rsidR="00DF0202" w:rsidRPr="004630B6" w:rsidRDefault="00DF0202" w:rsidP="00C61263">
      <w:pPr>
        <w:pStyle w:val="a"/>
        <w:rPr>
          <w:rtl/>
        </w:rPr>
      </w:pPr>
      <w:r w:rsidRPr="004630B6">
        <w:rPr>
          <w:rtl/>
        </w:rPr>
        <w:t>بعید به نظر نمی</w:t>
      </w:r>
      <w:r w:rsidR="00B559A2">
        <w:rPr>
          <w:rFonts w:hint="cs"/>
          <w:rtl/>
        </w:rPr>
        <w:t>‌</w:t>
      </w:r>
      <w:r w:rsidRPr="004630B6">
        <w:rPr>
          <w:rtl/>
        </w:rPr>
        <w:t xml:space="preserve">رسد که </w:t>
      </w:r>
      <w:r w:rsidRPr="00303CE4">
        <w:rPr>
          <w:rtl/>
        </w:rPr>
        <w:t xml:space="preserve">ابوبکر </w:t>
      </w:r>
      <w:r w:rsidRPr="004630B6">
        <w:rPr>
          <w:rtl/>
        </w:rPr>
        <w:t xml:space="preserve">از جریان </w:t>
      </w:r>
      <w:r w:rsidRPr="00C61263">
        <w:rPr>
          <w:rtl/>
        </w:rPr>
        <w:t>بُحیر</w:t>
      </w:r>
      <w:r w:rsidR="00B559A2" w:rsidRPr="00C61263">
        <w:rPr>
          <w:rFonts w:hint="cs"/>
          <w:rtl/>
        </w:rPr>
        <w:t>ا</w:t>
      </w:r>
      <w:r w:rsidRPr="004630B6">
        <w:rPr>
          <w:b/>
          <w:bCs/>
          <w:rtl/>
        </w:rPr>
        <w:t xml:space="preserve"> </w:t>
      </w:r>
      <w:r w:rsidRPr="004630B6">
        <w:rPr>
          <w:rtl/>
        </w:rPr>
        <w:t xml:space="preserve">آگاه شده باشد و همین آگاهی، در ایمان آوردنش به </w:t>
      </w:r>
      <w:r w:rsidRPr="00303CE4">
        <w:rPr>
          <w:rtl/>
        </w:rPr>
        <w:t xml:space="preserve">پیامبر </w:t>
      </w:r>
      <w:r w:rsidR="0042117F">
        <w:rPr>
          <w:rtl/>
        </w:rPr>
        <w:t>سهم بسزائی دارد.</w:t>
      </w:r>
    </w:p>
    <w:p w:rsidR="000966FC" w:rsidRDefault="00DF0202" w:rsidP="008D39A2">
      <w:pPr>
        <w:pStyle w:val="a0"/>
        <w:rPr>
          <w:rtl/>
        </w:rPr>
      </w:pPr>
      <w:bookmarkStart w:id="15" w:name="_Toc240505049"/>
      <w:bookmarkStart w:id="16" w:name="_Toc452308053"/>
      <w:r w:rsidRPr="004630B6">
        <w:rPr>
          <w:rtl/>
        </w:rPr>
        <w:t>2- اسلام ابوبکر صد</w:t>
      </w:r>
      <w:r w:rsidRPr="004630B6">
        <w:rPr>
          <w:rFonts w:hint="cs"/>
          <w:rtl/>
        </w:rPr>
        <w:t>ّ</w:t>
      </w:r>
      <w:r w:rsidRPr="004630B6">
        <w:rPr>
          <w:rtl/>
        </w:rPr>
        <w:t>یق</w:t>
      </w:r>
      <w:r w:rsidR="000966FC" w:rsidRPr="008D39A2">
        <w:rPr>
          <w:rFonts w:cs="CTraditional Arabic" w:hint="cs"/>
          <w:b w:val="0"/>
          <w:bCs w:val="0"/>
          <w:rtl/>
        </w:rPr>
        <w:t>س</w:t>
      </w:r>
      <w:bookmarkEnd w:id="15"/>
      <w:bookmarkEnd w:id="16"/>
    </w:p>
    <w:p w:rsidR="00DF0202" w:rsidRPr="004630B6" w:rsidRDefault="00DF0202" w:rsidP="00C61263">
      <w:pPr>
        <w:pStyle w:val="a"/>
        <w:ind w:firstLine="0"/>
        <w:rPr>
          <w:rtl/>
        </w:rPr>
      </w:pPr>
      <w:r w:rsidRPr="004630B6">
        <w:rPr>
          <w:rtl/>
        </w:rPr>
        <w:t>طبری در</w:t>
      </w:r>
      <w:r w:rsidR="00B559A2">
        <w:rPr>
          <w:rFonts w:hint="cs"/>
          <w:rtl/>
        </w:rPr>
        <w:t xml:space="preserve"> </w:t>
      </w:r>
      <w:r w:rsidRPr="004630B6">
        <w:rPr>
          <w:rtl/>
        </w:rPr>
        <w:t xml:space="preserve">بارۀ اسلام آوردن </w:t>
      </w:r>
      <w:r w:rsidR="0042117F" w:rsidRPr="00C61263">
        <w:rPr>
          <w:rtl/>
        </w:rPr>
        <w:t>ابوبکر</w:t>
      </w:r>
      <w:r w:rsidR="00B559A2" w:rsidRPr="00C61263">
        <w:sym w:font="AGA Arabesque" w:char="F074"/>
      </w:r>
      <w:r w:rsidR="00B559A2">
        <w:rPr>
          <w:rFonts w:hint="cs"/>
          <w:b/>
          <w:bCs/>
          <w:rtl/>
        </w:rPr>
        <w:t xml:space="preserve"> </w:t>
      </w:r>
      <w:r w:rsidRPr="004630B6">
        <w:rPr>
          <w:rtl/>
        </w:rPr>
        <w:t>شرح</w:t>
      </w:r>
      <w:r w:rsidR="00B559A2">
        <w:rPr>
          <w:rtl/>
        </w:rPr>
        <w:t xml:space="preserve"> کاملی داده است که پیش از رسالت</w:t>
      </w:r>
      <w:r w:rsidRPr="004630B6">
        <w:rPr>
          <w:rtl/>
        </w:rPr>
        <w:t xml:space="preserve">، </w:t>
      </w:r>
      <w:r w:rsidRPr="00303CE4">
        <w:rPr>
          <w:rtl/>
        </w:rPr>
        <w:t xml:space="preserve">پیامبر </w:t>
      </w:r>
      <w:r w:rsidRPr="004630B6">
        <w:rPr>
          <w:rtl/>
        </w:rPr>
        <w:t xml:space="preserve">با </w:t>
      </w:r>
      <w:r w:rsidRPr="00303CE4">
        <w:rPr>
          <w:rtl/>
        </w:rPr>
        <w:t xml:space="preserve">ابوبکر </w:t>
      </w:r>
      <w:r w:rsidRPr="004630B6">
        <w:rPr>
          <w:rtl/>
        </w:rPr>
        <w:t>دوست بود و</w:t>
      </w:r>
      <w:r w:rsidR="00B559A2">
        <w:rPr>
          <w:rFonts w:hint="cs"/>
          <w:rtl/>
        </w:rPr>
        <w:t xml:space="preserve"> </w:t>
      </w:r>
      <w:r w:rsidRPr="004630B6">
        <w:rPr>
          <w:rtl/>
        </w:rPr>
        <w:t xml:space="preserve">هنگامیکه </w:t>
      </w:r>
      <w:r w:rsidRPr="00303CE4">
        <w:rPr>
          <w:rtl/>
        </w:rPr>
        <w:t xml:space="preserve">ابوبکر </w:t>
      </w:r>
      <w:r w:rsidRPr="004630B6">
        <w:rPr>
          <w:rtl/>
        </w:rPr>
        <w:t>در خانه کعبه</w:t>
      </w:r>
      <w:r w:rsidR="0042117F">
        <w:rPr>
          <w:rtl/>
        </w:rPr>
        <w:t xml:space="preserve"> می</w:t>
      </w:r>
      <w:r w:rsidR="0042117F">
        <w:rPr>
          <w:rFonts w:cs="CTraditional Arabic" w:hint="cs"/>
          <w:cs/>
        </w:rPr>
        <w:t>‎</w:t>
      </w:r>
      <w:r w:rsidRPr="004630B6">
        <w:rPr>
          <w:rtl/>
        </w:rPr>
        <w:t xml:space="preserve">نشست </w:t>
      </w:r>
      <w:r w:rsidRPr="00C61263">
        <w:rPr>
          <w:rtl/>
        </w:rPr>
        <w:t>محمّد</w:t>
      </w:r>
      <w:r w:rsidR="00B559A2" w:rsidRPr="00C61263">
        <w:rPr>
          <w:rFonts w:cs="CTraditional Arabic" w:hint="cs"/>
          <w:rtl/>
        </w:rPr>
        <w:t>ص</w:t>
      </w:r>
      <w:r w:rsidRPr="004630B6">
        <w:rPr>
          <w:rtl/>
        </w:rPr>
        <w:t xml:space="preserve"> و گروهی از مردم پیش او می</w:t>
      </w:r>
      <w:r w:rsidR="00B559A2">
        <w:rPr>
          <w:rFonts w:hint="cs"/>
          <w:rtl/>
        </w:rPr>
        <w:t>‌</w:t>
      </w:r>
      <w:r w:rsidRPr="004630B6">
        <w:rPr>
          <w:rtl/>
        </w:rPr>
        <w:t>آمدند و از او می</w:t>
      </w:r>
      <w:r w:rsidR="00B559A2">
        <w:rPr>
          <w:rFonts w:hint="cs"/>
          <w:rtl/>
        </w:rPr>
        <w:t>‌</w:t>
      </w:r>
      <w:r w:rsidRPr="004630B6">
        <w:rPr>
          <w:rtl/>
        </w:rPr>
        <w:t xml:space="preserve">خواستند که آنان را راهنمایی کند. روزی به </w:t>
      </w:r>
      <w:r w:rsidRPr="00C61263">
        <w:rPr>
          <w:rtl/>
        </w:rPr>
        <w:t>محمّد</w:t>
      </w:r>
      <w:r w:rsidR="00B559A2" w:rsidRPr="00C61263">
        <w:rPr>
          <w:rFonts w:cs="CTraditional Arabic" w:hint="cs"/>
          <w:rtl/>
        </w:rPr>
        <w:t>ص</w:t>
      </w:r>
      <w:r w:rsidRPr="004630B6">
        <w:rPr>
          <w:rtl/>
        </w:rPr>
        <w:t xml:space="preserve"> می</w:t>
      </w:r>
      <w:r w:rsidR="00B559A2">
        <w:rPr>
          <w:rFonts w:hint="cs"/>
          <w:rtl/>
        </w:rPr>
        <w:t>‌</w:t>
      </w:r>
      <w:r w:rsidRPr="004630B6">
        <w:rPr>
          <w:rtl/>
        </w:rPr>
        <w:t>گوید</w:t>
      </w:r>
      <w:r w:rsidR="00B559A2">
        <w:rPr>
          <w:rFonts w:hint="cs"/>
          <w:rtl/>
        </w:rPr>
        <w:t>:</w:t>
      </w:r>
      <w:r w:rsidRPr="004630B6">
        <w:rPr>
          <w:rtl/>
        </w:rPr>
        <w:t xml:space="preserve"> چرا بتها را پرستش نمی</w:t>
      </w:r>
      <w:r w:rsidR="00B559A2">
        <w:rPr>
          <w:rFonts w:hint="cs"/>
          <w:rtl/>
        </w:rPr>
        <w:t>‌</w:t>
      </w:r>
      <w:r w:rsidRPr="004630B6">
        <w:rPr>
          <w:rtl/>
        </w:rPr>
        <w:t>کنی</w:t>
      </w:r>
      <w:r w:rsidR="00B559A2">
        <w:rPr>
          <w:rFonts w:hint="cs"/>
          <w:rtl/>
        </w:rPr>
        <w:t>؟</w:t>
      </w:r>
      <w:r w:rsidR="0042117F">
        <w:rPr>
          <w:rtl/>
        </w:rPr>
        <w:t xml:space="preserve"> آن انسان والا پاسخ می</w:t>
      </w:r>
      <w:r w:rsidR="0042117F">
        <w:rPr>
          <w:rFonts w:cs="CTraditional Arabic" w:hint="cs"/>
          <w:cs/>
        </w:rPr>
        <w:t>‎</w:t>
      </w:r>
      <w:r w:rsidRPr="004630B6">
        <w:rPr>
          <w:rtl/>
        </w:rPr>
        <w:t>دهد که</w:t>
      </w:r>
      <w:r w:rsidR="00A875D5">
        <w:rPr>
          <w:rFonts w:hint="cs"/>
          <w:rtl/>
        </w:rPr>
        <w:t>؛</w:t>
      </w:r>
      <w:r w:rsidRPr="004630B6">
        <w:rPr>
          <w:rtl/>
        </w:rPr>
        <w:t xml:space="preserve"> </w:t>
      </w:r>
      <w:r w:rsidR="00B559A2">
        <w:rPr>
          <w:rtl/>
        </w:rPr>
        <w:t>بت</w:t>
      </w:r>
      <w:r w:rsidRPr="004630B6">
        <w:rPr>
          <w:rtl/>
        </w:rPr>
        <w:t>هایی را که با دست خود می</w:t>
      </w:r>
      <w:r w:rsidR="00B559A2">
        <w:rPr>
          <w:rFonts w:hint="cs"/>
          <w:rtl/>
        </w:rPr>
        <w:t>‌</w:t>
      </w:r>
      <w:r w:rsidRPr="004630B6">
        <w:rPr>
          <w:rtl/>
        </w:rPr>
        <w:t xml:space="preserve">سازیم چگونه بپرستیم، این سخن در </w:t>
      </w:r>
      <w:r w:rsidRPr="00303CE4">
        <w:rPr>
          <w:rtl/>
        </w:rPr>
        <w:t xml:space="preserve">ابوبکر </w:t>
      </w:r>
      <w:r w:rsidRPr="004630B6">
        <w:rPr>
          <w:rtl/>
        </w:rPr>
        <w:t xml:space="preserve">بسیار تأثیر گذاشت و او </w:t>
      </w:r>
      <w:r w:rsidR="00A875D5">
        <w:rPr>
          <w:rFonts w:hint="cs"/>
          <w:rtl/>
        </w:rPr>
        <w:t xml:space="preserve">را </w:t>
      </w:r>
      <w:r w:rsidRPr="004630B6">
        <w:rPr>
          <w:rtl/>
        </w:rPr>
        <w:t>به فکر کردن وادار نمود و زمانیکه جبرئیل امین در غار حراء آیات مبارک سوره عَلَق</w:t>
      </w:r>
      <w:r w:rsidR="00B559A2" w:rsidRPr="00B559A2">
        <w:rPr>
          <w:rFonts w:hint="cs"/>
          <w:vertAlign w:val="superscript"/>
          <w:rtl/>
        </w:rPr>
        <w:t>(</w:t>
      </w:r>
      <w:r w:rsidR="00B559A2" w:rsidRPr="00B559A2">
        <w:rPr>
          <w:rStyle w:val="FootnoteReference"/>
          <w:rtl/>
        </w:rPr>
        <w:footnoteReference w:id="39"/>
      </w:r>
      <w:r w:rsidR="00B559A2" w:rsidRPr="00B559A2">
        <w:rPr>
          <w:rFonts w:hint="cs"/>
          <w:vertAlign w:val="superscript"/>
          <w:rtl/>
        </w:rPr>
        <w:t>)</w:t>
      </w:r>
      <w:r w:rsidR="00296941">
        <w:rPr>
          <w:rFonts w:hint="cs"/>
          <w:rtl/>
        </w:rPr>
        <w:t xml:space="preserve"> </w:t>
      </w:r>
      <w:r w:rsidRPr="004630B6">
        <w:rPr>
          <w:rtl/>
        </w:rPr>
        <w:t xml:space="preserve">را بر </w:t>
      </w:r>
      <w:r w:rsidRPr="00C61263">
        <w:rPr>
          <w:rtl/>
        </w:rPr>
        <w:t>حضرت محمّد</w:t>
      </w:r>
      <w:r w:rsidR="00B559A2" w:rsidRPr="00C61263">
        <w:rPr>
          <w:rFonts w:cs="CTraditional Arabic" w:hint="cs"/>
          <w:rtl/>
        </w:rPr>
        <w:t>ص</w:t>
      </w:r>
      <w:r w:rsidRPr="00C61263">
        <w:rPr>
          <w:rtl/>
        </w:rPr>
        <w:t xml:space="preserve"> وحی کرد و خدیجه</w:t>
      </w:r>
      <w:r w:rsidRPr="004630B6">
        <w:rPr>
          <w:rtl/>
        </w:rPr>
        <w:t xml:space="preserve"> و علی به </w:t>
      </w:r>
      <w:r w:rsidR="00A875D5">
        <w:rPr>
          <w:rFonts w:hint="cs"/>
          <w:rtl/>
        </w:rPr>
        <w:t xml:space="preserve">اسلام </w:t>
      </w:r>
      <w:r w:rsidRPr="004630B6">
        <w:rPr>
          <w:rtl/>
        </w:rPr>
        <w:t>گرویدند</w:t>
      </w:r>
      <w:r w:rsidR="00A875D5">
        <w:rPr>
          <w:rFonts w:hint="cs"/>
          <w:rtl/>
        </w:rPr>
        <w:t>،</w:t>
      </w:r>
      <w:r w:rsidRPr="004630B6">
        <w:rPr>
          <w:rtl/>
        </w:rPr>
        <w:t xml:space="preserve"> </w:t>
      </w:r>
      <w:r w:rsidRPr="00303CE4">
        <w:rPr>
          <w:rtl/>
        </w:rPr>
        <w:t>پیغمبر</w:t>
      </w:r>
      <w:r w:rsidRPr="004630B6">
        <w:rPr>
          <w:rtl/>
        </w:rPr>
        <w:t xml:space="preserve"> تصمیم گرفت </w:t>
      </w:r>
      <w:r w:rsidRPr="00C61263">
        <w:rPr>
          <w:rtl/>
        </w:rPr>
        <w:t xml:space="preserve">که ابوبکر </w:t>
      </w:r>
      <w:r w:rsidR="0042117F" w:rsidRPr="00C61263">
        <w:rPr>
          <w:rtl/>
        </w:rPr>
        <w:t>را</w:t>
      </w:r>
      <w:r w:rsidR="0042117F">
        <w:rPr>
          <w:rtl/>
        </w:rPr>
        <w:t xml:space="preserve"> به اسلام دعوت کند:</w:t>
      </w:r>
    </w:p>
    <w:p w:rsidR="00DF0202" w:rsidRPr="004630B6" w:rsidRDefault="00B559A2" w:rsidP="00C61263">
      <w:pPr>
        <w:pStyle w:val="a"/>
        <w:rPr>
          <w:rtl/>
        </w:rPr>
      </w:pPr>
      <w:r>
        <w:rPr>
          <w:rFonts w:ascii="Traditional Arabic" w:hAnsi="Traditional Arabic" w:cs="Traditional Arabic"/>
          <w:rtl/>
        </w:rPr>
        <w:t>«</w:t>
      </w:r>
      <w:r w:rsidR="00DF0202" w:rsidRPr="004630B6">
        <w:rPr>
          <w:rtl/>
        </w:rPr>
        <w:t xml:space="preserve">پس </w:t>
      </w:r>
      <w:r w:rsidR="00DF0202" w:rsidRPr="00C61263">
        <w:rPr>
          <w:rtl/>
        </w:rPr>
        <w:t>پیغمبر</w:t>
      </w:r>
      <w:r w:rsidR="00563B08" w:rsidRPr="00C61263">
        <w:rPr>
          <w:rFonts w:cs="CTraditional Arabic" w:hint="cs"/>
          <w:rtl/>
        </w:rPr>
        <w:t>ص</w:t>
      </w:r>
      <w:r w:rsidR="00DF0202" w:rsidRPr="004630B6">
        <w:rPr>
          <w:rtl/>
        </w:rPr>
        <w:t xml:space="preserve"> از خانه بیرون آمد که به خانۀ </w:t>
      </w:r>
      <w:r w:rsidR="00DF0202" w:rsidRPr="00C61263">
        <w:rPr>
          <w:rtl/>
        </w:rPr>
        <w:t>ابوبکر</w:t>
      </w:r>
      <w:r w:rsidR="00DF0202" w:rsidRPr="004630B6">
        <w:rPr>
          <w:rtl/>
        </w:rPr>
        <w:t xml:space="preserve"> رود، و </w:t>
      </w:r>
      <w:r w:rsidR="00DF0202" w:rsidRPr="00C61263">
        <w:rPr>
          <w:rtl/>
        </w:rPr>
        <w:t>ابوبکر</w:t>
      </w:r>
      <w:r w:rsidR="00DF0202" w:rsidRPr="004630B6">
        <w:rPr>
          <w:b/>
          <w:bCs/>
          <w:rtl/>
        </w:rPr>
        <w:t xml:space="preserve"> </w:t>
      </w:r>
      <w:r w:rsidR="00DF0202" w:rsidRPr="004630B6">
        <w:rPr>
          <w:rtl/>
        </w:rPr>
        <w:t xml:space="preserve">از در بیرون آمد که به خانه </w:t>
      </w:r>
      <w:r w:rsidR="00DF0202" w:rsidRPr="00303CE4">
        <w:rPr>
          <w:rtl/>
        </w:rPr>
        <w:t xml:space="preserve">پیامبر </w:t>
      </w:r>
      <w:r w:rsidR="0042117F">
        <w:rPr>
          <w:rtl/>
        </w:rPr>
        <w:t>آید. و هر</w:t>
      </w:r>
      <w:r w:rsidR="00DF0202" w:rsidRPr="004630B6">
        <w:rPr>
          <w:rtl/>
        </w:rPr>
        <w:t>دو به راه اندر هم رسیدند و</w:t>
      </w:r>
      <w:r>
        <w:rPr>
          <w:rFonts w:hint="cs"/>
          <w:rtl/>
        </w:rPr>
        <w:t xml:space="preserve"> </w:t>
      </w:r>
      <w:r w:rsidR="00DF0202" w:rsidRPr="004630B6">
        <w:rPr>
          <w:rtl/>
        </w:rPr>
        <w:t xml:space="preserve">یکدیگر را بپرسیدند. </w:t>
      </w:r>
      <w:r w:rsidR="00DF0202" w:rsidRPr="00C61263">
        <w:rPr>
          <w:rtl/>
        </w:rPr>
        <w:t>پیغامبر</w:t>
      </w:r>
      <w:r w:rsidR="00563B08" w:rsidRPr="00C61263">
        <w:rPr>
          <w:rFonts w:cs="CTraditional Arabic" w:hint="cs"/>
          <w:rtl/>
        </w:rPr>
        <w:t>ص</w:t>
      </w:r>
      <w:r>
        <w:rPr>
          <w:rtl/>
        </w:rPr>
        <w:t xml:space="preserve"> گفت</w:t>
      </w:r>
      <w:r w:rsidR="00DF0202" w:rsidRPr="004630B6">
        <w:rPr>
          <w:rtl/>
        </w:rPr>
        <w:t>: من به خانۀ تو می</w:t>
      </w:r>
      <w:r>
        <w:rPr>
          <w:rFonts w:hint="cs"/>
          <w:rtl/>
        </w:rPr>
        <w:t>‌</w:t>
      </w:r>
      <w:r w:rsidR="00DF0202" w:rsidRPr="004630B6">
        <w:rPr>
          <w:rtl/>
        </w:rPr>
        <w:t>آمدم به سگالشی</w:t>
      </w:r>
      <w:r w:rsidRPr="00B559A2">
        <w:rPr>
          <w:rFonts w:hint="cs"/>
          <w:vertAlign w:val="superscript"/>
          <w:rtl/>
        </w:rPr>
        <w:t>(</w:t>
      </w:r>
      <w:r w:rsidRPr="00B559A2">
        <w:rPr>
          <w:rStyle w:val="FootnoteReference"/>
          <w:rtl/>
        </w:rPr>
        <w:footnoteReference w:id="40"/>
      </w:r>
      <w:r w:rsidRPr="00B559A2">
        <w:rPr>
          <w:rFonts w:hint="cs"/>
          <w:vertAlign w:val="superscript"/>
          <w:rtl/>
        </w:rPr>
        <w:t>)</w:t>
      </w:r>
      <w:r w:rsidR="00DF0202" w:rsidRPr="004630B6">
        <w:rPr>
          <w:rtl/>
        </w:rPr>
        <w:t>.</w:t>
      </w:r>
    </w:p>
    <w:p w:rsidR="00DF0202" w:rsidRPr="00296941" w:rsidRDefault="00DF0202" w:rsidP="008D39A2">
      <w:pPr>
        <w:pStyle w:val="a"/>
        <w:rPr>
          <w:rtl/>
        </w:rPr>
      </w:pPr>
      <w:r w:rsidRPr="00C61263">
        <w:rPr>
          <w:rtl/>
        </w:rPr>
        <w:t>ابوبکر</w:t>
      </w:r>
      <w:r w:rsidRPr="004630B6">
        <w:rPr>
          <w:b/>
          <w:bCs/>
          <w:rtl/>
        </w:rPr>
        <w:t xml:space="preserve"> </w:t>
      </w:r>
      <w:r w:rsidRPr="004630B6">
        <w:rPr>
          <w:rtl/>
        </w:rPr>
        <w:t>گفت</w:t>
      </w:r>
      <w:r w:rsidR="00296941">
        <w:rPr>
          <w:rFonts w:hint="cs"/>
          <w:rtl/>
        </w:rPr>
        <w:t>:</w:t>
      </w:r>
      <w:r w:rsidRPr="004630B6">
        <w:rPr>
          <w:rtl/>
        </w:rPr>
        <w:t xml:space="preserve"> من نیز بر این عزم بیرون آمدم که به خانه تو آیم. پیغمبر گفت: تو به چه کار همی آمدی؟ </w:t>
      </w:r>
      <w:r w:rsidRPr="00303CE4">
        <w:rPr>
          <w:rtl/>
        </w:rPr>
        <w:t xml:space="preserve">ابوبکر </w:t>
      </w:r>
      <w:r w:rsidRPr="004630B6">
        <w:rPr>
          <w:rtl/>
        </w:rPr>
        <w:t>آن حال بگفت.</w:t>
      </w:r>
      <w:r w:rsidR="00296941">
        <w:rPr>
          <w:rFonts w:hint="cs"/>
          <w:rtl/>
        </w:rPr>
        <w:t xml:space="preserve"> </w:t>
      </w:r>
      <w:r w:rsidRPr="00303CE4">
        <w:rPr>
          <w:rtl/>
        </w:rPr>
        <w:t xml:space="preserve">پیغامبر </w:t>
      </w:r>
      <w:r w:rsidR="00296941">
        <w:rPr>
          <w:rtl/>
        </w:rPr>
        <w:t>گفت: یک فریشته دِی</w:t>
      </w:r>
      <w:r w:rsidR="00296941" w:rsidRPr="00296941">
        <w:rPr>
          <w:rFonts w:hint="cs"/>
          <w:vertAlign w:val="superscript"/>
          <w:rtl/>
        </w:rPr>
        <w:t>(</w:t>
      </w:r>
      <w:r w:rsidR="00296941" w:rsidRPr="00296941">
        <w:rPr>
          <w:rStyle w:val="FootnoteReference"/>
          <w:rtl/>
        </w:rPr>
        <w:footnoteReference w:id="41"/>
      </w:r>
      <w:r w:rsidR="00296941" w:rsidRPr="00296941">
        <w:rPr>
          <w:rFonts w:hint="cs"/>
          <w:vertAlign w:val="superscript"/>
          <w:rtl/>
        </w:rPr>
        <w:t>)</w:t>
      </w:r>
      <w:r w:rsidR="00296941">
        <w:rPr>
          <w:rFonts w:hint="cs"/>
          <w:rtl/>
        </w:rPr>
        <w:t xml:space="preserve"> </w:t>
      </w:r>
      <w:r w:rsidRPr="004630B6">
        <w:rPr>
          <w:rtl/>
        </w:rPr>
        <w:t>به ن</w:t>
      </w:r>
      <w:r w:rsidR="00296941">
        <w:rPr>
          <w:rtl/>
        </w:rPr>
        <w:t>زدیک من آمد و مرا از خدای عزّ وجلّ پیغام آورد</w:t>
      </w:r>
      <w:r w:rsidRPr="004630B6">
        <w:rPr>
          <w:rtl/>
        </w:rPr>
        <w:t xml:space="preserve"> و گفت: مردمان را به خدای خوان تا بگروند و مرا به خدایی پرستند و به پیغمبری تو مُقّر آیند. و</w:t>
      </w:r>
      <w:r w:rsidR="00296941">
        <w:rPr>
          <w:rFonts w:hint="cs"/>
          <w:rtl/>
        </w:rPr>
        <w:t xml:space="preserve"> </w:t>
      </w:r>
      <w:r w:rsidRPr="004630B6">
        <w:rPr>
          <w:rtl/>
        </w:rPr>
        <w:t xml:space="preserve">این بت پرستیدن دست باز دارند و من آمدم تا با تو مشورت کنم تا که را خوانم و این سخن با که گویم؟ </w:t>
      </w:r>
      <w:r w:rsidRPr="00303CE4">
        <w:rPr>
          <w:rtl/>
        </w:rPr>
        <w:t xml:space="preserve">ابوبکر </w:t>
      </w:r>
      <w:r w:rsidRPr="004630B6">
        <w:rPr>
          <w:rtl/>
        </w:rPr>
        <w:t>گفت: نخست مرا خوان که من دوش بدین تدبیر اندر بودم، و امروز پیش تو بدین کار همی آمدم، و مرا با تو جز این سخن نیست،</w:t>
      </w:r>
      <w:r w:rsidRPr="00303CE4">
        <w:rPr>
          <w:rtl/>
        </w:rPr>
        <w:t xml:space="preserve"> پیغمبر </w:t>
      </w:r>
      <w:r w:rsidRPr="004630B6">
        <w:rPr>
          <w:rtl/>
        </w:rPr>
        <w:t xml:space="preserve">شاد شد و هم آنجا دین بر او عرضه کرد، و </w:t>
      </w:r>
      <w:r w:rsidRPr="00303CE4">
        <w:rPr>
          <w:rtl/>
        </w:rPr>
        <w:t xml:space="preserve">ابوبکر </w:t>
      </w:r>
      <w:r w:rsidRPr="004630B6">
        <w:rPr>
          <w:rtl/>
        </w:rPr>
        <w:t xml:space="preserve">بگروید. و </w:t>
      </w:r>
      <w:r w:rsidRPr="00303CE4">
        <w:rPr>
          <w:rtl/>
        </w:rPr>
        <w:t>پیامبر</w:t>
      </w:r>
      <w:r w:rsidR="0042117F">
        <w:rPr>
          <w:rFonts w:cs="CTraditional Arabic" w:hint="cs"/>
          <w:rtl/>
        </w:rPr>
        <w:t>ص</w:t>
      </w:r>
      <w:r w:rsidRPr="004630B6">
        <w:rPr>
          <w:rtl/>
        </w:rPr>
        <w:t xml:space="preserve"> به مسلمانی هیچکس آن شادی نکرد که به مسلمانی </w:t>
      </w:r>
      <w:r w:rsidRPr="00303CE4">
        <w:rPr>
          <w:rtl/>
        </w:rPr>
        <w:t>ابوبکر.</w:t>
      </w:r>
    </w:p>
    <w:p w:rsidR="00DF0202" w:rsidRPr="004630B6" w:rsidRDefault="00DF0202" w:rsidP="008D39A2">
      <w:pPr>
        <w:pStyle w:val="a"/>
        <w:rPr>
          <w:rtl/>
        </w:rPr>
      </w:pPr>
      <w:r w:rsidRPr="00C61263">
        <w:rPr>
          <w:rtl/>
        </w:rPr>
        <w:t>ابوعُبَیده</w:t>
      </w:r>
      <w:r w:rsidRPr="004630B6">
        <w:rPr>
          <w:b/>
          <w:bCs/>
          <w:rtl/>
        </w:rPr>
        <w:t xml:space="preserve"> </w:t>
      </w:r>
      <w:r w:rsidRPr="004630B6">
        <w:rPr>
          <w:rtl/>
        </w:rPr>
        <w:t xml:space="preserve">در کتاب </w:t>
      </w:r>
      <w:r w:rsidR="00296941" w:rsidRPr="00C61263">
        <w:rPr>
          <w:rFonts w:ascii="Traditional Arabic" w:hAnsi="Traditional Arabic" w:cs="Traditional Arabic"/>
          <w:b/>
          <w:bCs/>
          <w:rtl/>
        </w:rPr>
        <w:t>«</w:t>
      </w:r>
      <w:r w:rsidRPr="00C61263">
        <w:rPr>
          <w:rFonts w:ascii="Traditional Arabic" w:hAnsi="Traditional Arabic" w:cs="Traditional Arabic"/>
          <w:b/>
          <w:bCs/>
          <w:rtl/>
        </w:rPr>
        <w:t>غریب الحدیث</w:t>
      </w:r>
      <w:r w:rsidR="00296941" w:rsidRPr="00C61263">
        <w:rPr>
          <w:rFonts w:ascii="Traditional Arabic" w:hAnsi="Traditional Arabic" w:cs="Traditional Arabic"/>
          <w:b/>
          <w:bCs/>
          <w:rtl/>
        </w:rPr>
        <w:t>»</w:t>
      </w:r>
      <w:r w:rsidRPr="004630B6">
        <w:rPr>
          <w:rtl/>
        </w:rPr>
        <w:t xml:space="preserve"> از </w:t>
      </w:r>
      <w:r w:rsidRPr="00C61263">
        <w:rPr>
          <w:rtl/>
        </w:rPr>
        <w:t>پیامبر</w:t>
      </w:r>
      <w:r w:rsidR="0042117F" w:rsidRPr="00C61263">
        <w:rPr>
          <w:rFonts w:cs="CTraditional Arabic" w:hint="cs"/>
          <w:rtl/>
        </w:rPr>
        <w:t>ص</w:t>
      </w:r>
      <w:r w:rsidRPr="004630B6">
        <w:rPr>
          <w:rtl/>
        </w:rPr>
        <w:t xml:space="preserve"> روایت کرده است که گفت: ه</w:t>
      </w:r>
      <w:r w:rsidR="00296941">
        <w:rPr>
          <w:rtl/>
        </w:rPr>
        <w:t xml:space="preserve">یچکس را اسلام بر وی عرضه نکردم </w:t>
      </w:r>
      <w:r w:rsidR="00296941">
        <w:rPr>
          <w:rFonts w:hint="cs"/>
          <w:rtl/>
        </w:rPr>
        <w:t>إ</w:t>
      </w:r>
      <w:r w:rsidR="0042117F">
        <w:rPr>
          <w:rtl/>
        </w:rPr>
        <w:t>لا که در آن اندیشه</w:t>
      </w:r>
      <w:r w:rsidR="0042117F">
        <w:rPr>
          <w:rFonts w:cs="CTraditional Arabic" w:hint="cs"/>
          <w:cs/>
        </w:rPr>
        <w:t>‎</w:t>
      </w:r>
      <w:r w:rsidR="00A875D5">
        <w:rPr>
          <w:rtl/>
        </w:rPr>
        <w:t xml:space="preserve">ای </w:t>
      </w:r>
      <w:r w:rsidRPr="004630B6">
        <w:rPr>
          <w:rtl/>
        </w:rPr>
        <w:t xml:space="preserve">کرد مگر </w:t>
      </w:r>
      <w:r w:rsidRPr="00C61263">
        <w:rPr>
          <w:rtl/>
        </w:rPr>
        <w:t>ابوبکر</w:t>
      </w:r>
      <w:r w:rsidRPr="004630B6">
        <w:rPr>
          <w:b/>
          <w:bCs/>
          <w:rtl/>
        </w:rPr>
        <w:t xml:space="preserve"> </w:t>
      </w:r>
      <w:r w:rsidRPr="004630B6">
        <w:rPr>
          <w:rtl/>
        </w:rPr>
        <w:t>که</w:t>
      </w:r>
      <w:r w:rsidR="00296941">
        <w:rPr>
          <w:rtl/>
        </w:rPr>
        <w:t xml:space="preserve"> وی بی اندیشه مسلمان شد به رغبت</w:t>
      </w:r>
      <w:r w:rsidR="00296941">
        <w:rPr>
          <w:rFonts w:ascii="Traditional Arabic" w:hAnsi="Traditional Arabic" w:cs="Traditional Arabic"/>
          <w:rtl/>
        </w:rPr>
        <w:t>»</w:t>
      </w:r>
      <w:r w:rsidR="00296941" w:rsidRPr="00296941">
        <w:rPr>
          <w:rFonts w:hint="cs"/>
          <w:vertAlign w:val="superscript"/>
          <w:rtl/>
        </w:rPr>
        <w:t>(</w:t>
      </w:r>
      <w:r w:rsidR="00296941" w:rsidRPr="00296941">
        <w:rPr>
          <w:rStyle w:val="FootnoteReference"/>
          <w:rtl/>
        </w:rPr>
        <w:footnoteReference w:id="42"/>
      </w:r>
      <w:r w:rsidR="00296941" w:rsidRPr="00296941">
        <w:rPr>
          <w:rFonts w:hint="cs"/>
          <w:vertAlign w:val="superscript"/>
          <w:rtl/>
        </w:rPr>
        <w:t>)</w:t>
      </w:r>
      <w:r w:rsidR="00296941">
        <w:rPr>
          <w:rFonts w:hint="cs"/>
          <w:rtl/>
        </w:rPr>
        <w:t>.</w:t>
      </w:r>
    </w:p>
    <w:p w:rsidR="00DF0202" w:rsidRPr="004630B6" w:rsidRDefault="00DF0202" w:rsidP="008D39A2">
      <w:pPr>
        <w:pStyle w:val="a"/>
        <w:rPr>
          <w:rtl/>
        </w:rPr>
      </w:pPr>
      <w:r w:rsidRPr="004630B6">
        <w:rPr>
          <w:rtl/>
        </w:rPr>
        <w:t>به گفته طبری،</w:t>
      </w:r>
      <w:r w:rsidR="00296941">
        <w:rPr>
          <w:rFonts w:hint="cs"/>
          <w:rtl/>
        </w:rPr>
        <w:t xml:space="preserve"> </w:t>
      </w:r>
      <w:r w:rsidR="00296941">
        <w:rPr>
          <w:rtl/>
        </w:rPr>
        <w:t xml:space="preserve">عثمان بن </w:t>
      </w:r>
      <w:r w:rsidR="00296941" w:rsidRPr="008D39A2">
        <w:rPr>
          <w:rtl/>
        </w:rPr>
        <w:t>عفّان</w:t>
      </w:r>
      <w:r w:rsidRPr="004630B6">
        <w:rPr>
          <w:rtl/>
        </w:rPr>
        <w:t xml:space="preserve">، عبدالرحمن بن عوف، زیَبر عَوّام، </w:t>
      </w:r>
      <w:r w:rsidRPr="008D39A2">
        <w:rPr>
          <w:rFonts w:ascii="Lotus Linotype" w:hAnsi="Lotus Linotype"/>
          <w:rtl/>
        </w:rPr>
        <w:t>طلحة</w:t>
      </w:r>
      <w:r w:rsidRPr="004630B6">
        <w:rPr>
          <w:rtl/>
        </w:rPr>
        <w:t xml:space="preserve"> بن عُبیدالله و سعد بن ابی وقّاص</w:t>
      </w:r>
      <w:r w:rsidR="00296941">
        <w:sym w:font="AGA Arabesque" w:char="F079"/>
      </w:r>
      <w:r w:rsidR="00296941">
        <w:rPr>
          <w:rFonts w:hint="cs"/>
          <w:rtl/>
        </w:rPr>
        <w:t xml:space="preserve"> </w:t>
      </w:r>
      <w:r w:rsidRPr="004630B6">
        <w:rPr>
          <w:rtl/>
        </w:rPr>
        <w:t>به دعوت ابوبکر مسلمان شدند</w:t>
      </w:r>
      <w:r w:rsidR="00296941" w:rsidRPr="00296941">
        <w:rPr>
          <w:rFonts w:hint="cs"/>
          <w:vertAlign w:val="superscript"/>
          <w:rtl/>
        </w:rPr>
        <w:t>(</w:t>
      </w:r>
      <w:r w:rsidR="00296941" w:rsidRPr="00296941">
        <w:rPr>
          <w:rStyle w:val="FootnoteReference"/>
          <w:rtl/>
        </w:rPr>
        <w:footnoteReference w:id="43"/>
      </w:r>
      <w:r w:rsidR="00296941" w:rsidRPr="00296941">
        <w:rPr>
          <w:rFonts w:hint="cs"/>
          <w:vertAlign w:val="superscript"/>
          <w:rtl/>
        </w:rPr>
        <w:t>)</w:t>
      </w:r>
      <w:r w:rsidR="00296941">
        <w:rPr>
          <w:rFonts w:hint="cs"/>
          <w:rtl/>
        </w:rPr>
        <w:t>.</w:t>
      </w:r>
    </w:p>
    <w:p w:rsidR="000966FC" w:rsidRDefault="00DF0202" w:rsidP="008D39A2">
      <w:pPr>
        <w:pStyle w:val="a0"/>
        <w:rPr>
          <w:rtl/>
        </w:rPr>
      </w:pPr>
      <w:bookmarkStart w:id="17" w:name="_Toc240505050"/>
      <w:bookmarkStart w:id="18" w:name="_Toc452308054"/>
      <w:r w:rsidRPr="004630B6">
        <w:rPr>
          <w:rtl/>
        </w:rPr>
        <w:t>3-</w:t>
      </w:r>
      <w:r w:rsidR="000966FC">
        <w:rPr>
          <w:rFonts w:hint="cs"/>
          <w:rtl/>
        </w:rPr>
        <w:t>آوردن اسیران بدر</w:t>
      </w:r>
      <w:bookmarkEnd w:id="17"/>
      <w:bookmarkEnd w:id="18"/>
    </w:p>
    <w:p w:rsidR="00DF0202" w:rsidRPr="001B2135" w:rsidRDefault="00DF0202" w:rsidP="008D39A2">
      <w:pPr>
        <w:pStyle w:val="a"/>
        <w:ind w:firstLine="0"/>
        <w:rPr>
          <w:rtl/>
        </w:rPr>
      </w:pPr>
      <w:r w:rsidRPr="001B2135">
        <w:rPr>
          <w:rtl/>
        </w:rPr>
        <w:t xml:space="preserve"> در غزوه بدر</w:t>
      </w:r>
      <w:r w:rsidR="00296941" w:rsidRPr="001B2135">
        <w:rPr>
          <w:rFonts w:hint="cs"/>
          <w:rtl/>
        </w:rPr>
        <w:t xml:space="preserve"> </w:t>
      </w:r>
      <w:r w:rsidRPr="001B2135">
        <w:rPr>
          <w:rtl/>
        </w:rPr>
        <w:t>الکُبری که اسیران مشرکان را به حضور پیامبر</w:t>
      </w:r>
      <w:r w:rsidR="00296941" w:rsidRPr="001B2135">
        <w:rPr>
          <w:rFonts w:hint="cs"/>
          <w:rtl/>
        </w:rPr>
        <w:t>ص</w:t>
      </w:r>
      <w:r w:rsidRPr="001B2135">
        <w:rPr>
          <w:rtl/>
        </w:rPr>
        <w:t xml:space="preserve"> آوردند پیامبر، در</w:t>
      </w:r>
      <w:r w:rsidR="00296941" w:rsidRPr="001B2135">
        <w:rPr>
          <w:rFonts w:hint="cs"/>
          <w:rtl/>
        </w:rPr>
        <w:t xml:space="preserve"> </w:t>
      </w:r>
      <w:r w:rsidRPr="001B2135">
        <w:rPr>
          <w:rtl/>
        </w:rPr>
        <w:t>باره آنان و غنائم جنگی با اصحاب مشورت کرد</w:t>
      </w:r>
      <w:r w:rsidR="00D607E9" w:rsidRPr="001B2135">
        <w:rPr>
          <w:rFonts w:hint="cs"/>
          <w:rtl/>
        </w:rPr>
        <w:t>.</w:t>
      </w:r>
      <w:r w:rsidRPr="001B2135">
        <w:rPr>
          <w:rtl/>
        </w:rPr>
        <w:t xml:space="preserve"> </w:t>
      </w:r>
      <w:r w:rsidR="00011A58" w:rsidRPr="001B2135">
        <w:rPr>
          <w:rtl/>
        </w:rPr>
        <w:t>عمربن</w:t>
      </w:r>
      <w:r w:rsidR="00011A58" w:rsidRPr="001B2135">
        <w:rPr>
          <w:rFonts w:hint="cs"/>
          <w:cs/>
        </w:rPr>
        <w:t>‎</w:t>
      </w:r>
      <w:r w:rsidR="00011A58" w:rsidRPr="001B2135">
        <w:rPr>
          <w:rtl/>
        </w:rPr>
        <w:t>خطّاب</w:t>
      </w:r>
      <w:r w:rsidR="00296941" w:rsidRPr="001B2135">
        <w:sym w:font="AGA Arabesque" w:char="F074"/>
      </w:r>
      <w:r w:rsidR="00296941" w:rsidRPr="001B2135">
        <w:rPr>
          <w:rFonts w:hint="cs"/>
          <w:rtl/>
        </w:rPr>
        <w:t xml:space="preserve"> </w:t>
      </w:r>
      <w:r w:rsidRPr="001B2135">
        <w:rPr>
          <w:rtl/>
        </w:rPr>
        <w:t xml:space="preserve">گفت: یا </w:t>
      </w:r>
      <w:r w:rsidR="00011A58" w:rsidRPr="001B2135">
        <w:rPr>
          <w:rtl/>
        </w:rPr>
        <w:t>رسول</w:t>
      </w:r>
      <w:r w:rsidR="00011A58" w:rsidRPr="001B2135">
        <w:rPr>
          <w:rFonts w:hint="cs"/>
          <w:cs/>
        </w:rPr>
        <w:t>‎</w:t>
      </w:r>
      <w:r w:rsidRPr="001B2135">
        <w:rPr>
          <w:rtl/>
        </w:rPr>
        <w:t>الله! نظر من این</w:t>
      </w:r>
      <w:r w:rsidR="00011A58" w:rsidRPr="001B2135">
        <w:rPr>
          <w:rFonts w:hint="cs"/>
          <w:cs/>
        </w:rPr>
        <w:t>‎</w:t>
      </w:r>
      <w:r w:rsidR="00011A58" w:rsidRPr="001B2135">
        <w:rPr>
          <w:rFonts w:hint="cs"/>
          <w:rtl/>
        </w:rPr>
        <w:t>ا</w:t>
      </w:r>
      <w:r w:rsidRPr="001B2135">
        <w:rPr>
          <w:rtl/>
        </w:rPr>
        <w:t>ست که</w:t>
      </w:r>
      <w:r w:rsidR="00650315" w:rsidRPr="001B2135">
        <w:rPr>
          <w:rFonts w:hint="cs"/>
          <w:rtl/>
        </w:rPr>
        <w:t>،</w:t>
      </w:r>
      <w:r w:rsidRPr="001B2135">
        <w:rPr>
          <w:rtl/>
        </w:rPr>
        <w:t xml:space="preserve"> اسیرها را بکشیم</w:t>
      </w:r>
      <w:r w:rsidR="00D607E9" w:rsidRPr="001B2135">
        <w:rPr>
          <w:rFonts w:hint="cs"/>
          <w:rtl/>
        </w:rPr>
        <w:t>؛</w:t>
      </w:r>
      <w:r w:rsidRPr="001B2135">
        <w:rPr>
          <w:rtl/>
        </w:rPr>
        <w:t xml:space="preserve"> حمزه،</w:t>
      </w:r>
      <w:r w:rsidR="00650315" w:rsidRPr="001B2135">
        <w:rPr>
          <w:rFonts w:hint="cs"/>
          <w:rtl/>
        </w:rPr>
        <w:t xml:space="preserve"> </w:t>
      </w:r>
      <w:r w:rsidRPr="001B2135">
        <w:rPr>
          <w:rtl/>
        </w:rPr>
        <w:t>عبّاس</w:t>
      </w:r>
      <w:r w:rsidR="00D607E9" w:rsidRPr="001B2135">
        <w:rPr>
          <w:rFonts w:hint="cs"/>
          <w:rtl/>
        </w:rPr>
        <w:t>،</w:t>
      </w:r>
      <w:r w:rsidRPr="001B2135">
        <w:rPr>
          <w:rtl/>
        </w:rPr>
        <w:t xml:space="preserve"> و علی عقیل را بکشد تا دیگران آنان را نکشند و کینه و اختلاف پیش نیاید. عبّاس (عموی پیامبر) که اسیر بود به عمر </w:t>
      </w:r>
      <w:r w:rsidR="00650315" w:rsidRPr="001B2135">
        <w:rPr>
          <w:rtl/>
        </w:rPr>
        <w:t xml:space="preserve">گفت: </w:t>
      </w:r>
      <w:r w:rsidR="00650315" w:rsidRPr="008D39A2">
        <w:rPr>
          <w:rFonts w:ascii="Traditional Arabic" w:hAnsi="Traditional Arabic" w:cs="Traditional Arabic"/>
          <w:b/>
          <w:bCs/>
          <w:rtl/>
        </w:rPr>
        <w:t>«</w:t>
      </w:r>
      <w:r w:rsidRPr="008D39A2">
        <w:rPr>
          <w:rFonts w:ascii="Traditional Arabic" w:hAnsi="Traditional Arabic" w:cs="Traditional Arabic"/>
          <w:b/>
          <w:bCs/>
          <w:rtl/>
        </w:rPr>
        <w:t>یا عُمَر</w:t>
      </w:r>
      <w:r w:rsidR="00A66621" w:rsidRPr="008D39A2">
        <w:rPr>
          <w:rFonts w:ascii="Traditional Arabic" w:hAnsi="Traditional Arabic" w:cs="Traditional Arabic"/>
          <w:b/>
          <w:bCs/>
          <w:rtl/>
        </w:rPr>
        <w:t>!</w:t>
      </w:r>
      <w:r w:rsidRPr="008D39A2">
        <w:rPr>
          <w:rFonts w:ascii="Traditional Arabic" w:hAnsi="Traditional Arabic" w:cs="Traditional Arabic"/>
          <w:b/>
          <w:bCs/>
          <w:rtl/>
        </w:rPr>
        <w:t xml:space="preserve"> قَطَع</w:t>
      </w:r>
      <w:r w:rsidR="00650315" w:rsidRPr="008D39A2">
        <w:rPr>
          <w:rFonts w:ascii="Traditional Arabic" w:hAnsi="Traditional Arabic" w:cs="Traditional Arabic"/>
          <w:b/>
          <w:bCs/>
          <w:rtl/>
        </w:rPr>
        <w:t>ْ</w:t>
      </w:r>
      <w:r w:rsidRPr="008D39A2">
        <w:rPr>
          <w:rFonts w:ascii="Traditional Arabic" w:hAnsi="Traditional Arabic" w:cs="Traditional Arabic"/>
          <w:b/>
          <w:bCs/>
          <w:rtl/>
        </w:rPr>
        <w:t>تَ الرّ</w:t>
      </w:r>
      <w:r w:rsidR="00650315" w:rsidRPr="008D39A2">
        <w:rPr>
          <w:rFonts w:ascii="Traditional Arabic" w:hAnsi="Traditional Arabic" w:cs="Traditional Arabic"/>
          <w:b/>
          <w:bCs/>
          <w:rtl/>
        </w:rPr>
        <w:t>ََحِمَ قَطَعَ اللهُ رَحِمَکَ»</w:t>
      </w:r>
      <w:r w:rsidR="00650315" w:rsidRPr="001B2135">
        <w:rPr>
          <w:rFonts w:hint="cs"/>
          <w:rtl/>
        </w:rPr>
        <w:t xml:space="preserve"> </w:t>
      </w:r>
      <w:r w:rsidRPr="001B2135">
        <w:rPr>
          <w:rtl/>
        </w:rPr>
        <w:t>ای عمر</w:t>
      </w:r>
      <w:r w:rsidR="00650315" w:rsidRPr="001B2135">
        <w:rPr>
          <w:rFonts w:hint="cs"/>
          <w:rtl/>
        </w:rPr>
        <w:t>،</w:t>
      </w:r>
      <w:r w:rsidRPr="001B2135">
        <w:rPr>
          <w:rtl/>
        </w:rPr>
        <w:t xml:space="preserve"> قطع رحم کردی خداوند ترا قطع رحم کند، و پیامبر</w:t>
      </w:r>
      <w:r w:rsidR="00011A58" w:rsidRPr="001B2135">
        <w:rPr>
          <w:rFonts w:hint="cs"/>
          <w:rtl/>
        </w:rPr>
        <w:t>ص</w:t>
      </w:r>
      <w:r w:rsidR="00650315" w:rsidRPr="001B2135">
        <w:rPr>
          <w:rtl/>
        </w:rPr>
        <w:t>، آن تدبیر را نپسن</w:t>
      </w:r>
      <w:r w:rsidR="00650315" w:rsidRPr="001B2135">
        <w:rPr>
          <w:rFonts w:hint="cs"/>
          <w:rtl/>
        </w:rPr>
        <w:t>د</w:t>
      </w:r>
      <w:r w:rsidRPr="001B2135">
        <w:rPr>
          <w:rtl/>
        </w:rPr>
        <w:t>ید. و عبدالله بن رواحه از مبارزان انصار گفت:</w:t>
      </w:r>
      <w:r w:rsidR="00650315" w:rsidRPr="001B2135">
        <w:rPr>
          <w:rFonts w:hint="cs"/>
          <w:rtl/>
        </w:rPr>
        <w:t xml:space="preserve"> </w:t>
      </w:r>
      <w:r w:rsidR="00650315" w:rsidRPr="001B2135">
        <w:rPr>
          <w:rtl/>
        </w:rPr>
        <w:t>«</w:t>
      </w:r>
      <w:r w:rsidRPr="001B2135">
        <w:rPr>
          <w:rtl/>
        </w:rPr>
        <w:t>یا</w:t>
      </w:r>
      <w:r w:rsidR="00011A58" w:rsidRPr="001B2135">
        <w:rPr>
          <w:rtl/>
        </w:rPr>
        <w:t xml:space="preserve"> رسول</w:t>
      </w:r>
      <w:r w:rsidR="00011A58" w:rsidRPr="001B2135">
        <w:rPr>
          <w:rFonts w:hint="cs"/>
          <w:cs/>
        </w:rPr>
        <w:t>‎</w:t>
      </w:r>
      <w:r w:rsidRPr="001B2135">
        <w:rPr>
          <w:rtl/>
        </w:rPr>
        <w:t>الله</w:t>
      </w:r>
      <w:r w:rsidR="00A66621" w:rsidRPr="001B2135">
        <w:rPr>
          <w:rFonts w:hint="cs"/>
          <w:rtl/>
        </w:rPr>
        <w:t>،</w:t>
      </w:r>
      <w:r w:rsidRPr="001B2135">
        <w:rPr>
          <w:rtl/>
        </w:rPr>
        <w:t xml:space="preserve"> غنائم و</w:t>
      </w:r>
      <w:r w:rsidR="00650315" w:rsidRPr="001B2135">
        <w:rPr>
          <w:rFonts w:hint="cs"/>
          <w:rtl/>
        </w:rPr>
        <w:t xml:space="preserve"> </w:t>
      </w:r>
      <w:r w:rsidRPr="001B2135">
        <w:rPr>
          <w:rtl/>
        </w:rPr>
        <w:t xml:space="preserve">اسیران را در آتش </w:t>
      </w:r>
      <w:r w:rsidR="00650315" w:rsidRPr="001B2135">
        <w:rPr>
          <w:rtl/>
        </w:rPr>
        <w:t>بسوزانید تا از آنها اثری نماند»</w:t>
      </w:r>
      <w:r w:rsidR="00650315" w:rsidRPr="001B2135">
        <w:rPr>
          <w:rFonts w:hint="cs"/>
          <w:rtl/>
        </w:rPr>
        <w:t xml:space="preserve">. </w:t>
      </w:r>
      <w:r w:rsidRPr="001B2135">
        <w:rPr>
          <w:rtl/>
        </w:rPr>
        <w:t>پیامبر</w:t>
      </w:r>
      <w:r w:rsidR="00650315" w:rsidRPr="001B2135">
        <w:rPr>
          <w:rFonts w:hint="cs"/>
          <w:rtl/>
        </w:rPr>
        <w:t>ص</w:t>
      </w:r>
      <w:r w:rsidRPr="001B2135">
        <w:rPr>
          <w:rtl/>
        </w:rPr>
        <w:t xml:space="preserve"> </w:t>
      </w:r>
      <w:r w:rsidR="00650315" w:rsidRPr="001B2135">
        <w:rPr>
          <w:rtl/>
        </w:rPr>
        <w:t>این نظر را نپذیرفت</w:t>
      </w:r>
      <w:r w:rsidR="00D607E9" w:rsidRPr="001B2135">
        <w:rPr>
          <w:rFonts w:hint="cs"/>
          <w:rtl/>
        </w:rPr>
        <w:t>.</w:t>
      </w:r>
      <w:r w:rsidR="00650315" w:rsidRPr="001B2135">
        <w:rPr>
          <w:rtl/>
        </w:rPr>
        <w:t xml:space="preserve"> و گفت: «</w:t>
      </w:r>
      <w:r w:rsidR="00011A58" w:rsidRPr="001B2135">
        <w:rPr>
          <w:rtl/>
        </w:rPr>
        <w:t>چه تدبیر می</w:t>
      </w:r>
      <w:r w:rsidR="00011A58" w:rsidRPr="001B2135">
        <w:rPr>
          <w:rFonts w:hint="cs"/>
          <w:cs/>
        </w:rPr>
        <w:t>‎</w:t>
      </w:r>
      <w:r w:rsidR="00650315" w:rsidRPr="001B2135">
        <w:rPr>
          <w:rtl/>
        </w:rPr>
        <w:t>کنید؟»</w:t>
      </w:r>
      <w:r w:rsidR="00650315" w:rsidRPr="001B2135">
        <w:rPr>
          <w:rFonts w:hint="cs"/>
          <w:rtl/>
        </w:rPr>
        <w:t xml:space="preserve"> </w:t>
      </w:r>
      <w:r w:rsidRPr="001B2135">
        <w:rPr>
          <w:rtl/>
        </w:rPr>
        <w:t xml:space="preserve">ابوبکر </w:t>
      </w:r>
      <w:r w:rsidR="00650315" w:rsidRPr="001B2135">
        <w:rPr>
          <w:rtl/>
        </w:rPr>
        <w:t>گفت: «</w:t>
      </w:r>
      <w:r w:rsidRPr="001B2135">
        <w:rPr>
          <w:rtl/>
        </w:rPr>
        <w:t xml:space="preserve">یا </w:t>
      </w:r>
      <w:r w:rsidR="00011A58" w:rsidRPr="001B2135">
        <w:rPr>
          <w:rtl/>
        </w:rPr>
        <w:t>رسولَ</w:t>
      </w:r>
      <w:r w:rsidR="00011A58" w:rsidRPr="001B2135">
        <w:rPr>
          <w:rFonts w:hint="cs"/>
          <w:cs/>
        </w:rPr>
        <w:t>‎</w:t>
      </w:r>
      <w:r w:rsidRPr="001B2135">
        <w:rPr>
          <w:rtl/>
        </w:rPr>
        <w:t>الله</w:t>
      </w:r>
      <w:r w:rsidR="00650315" w:rsidRPr="001B2135">
        <w:rPr>
          <w:rFonts w:hint="cs"/>
          <w:rtl/>
        </w:rPr>
        <w:t>،</w:t>
      </w:r>
      <w:r w:rsidRPr="001B2135">
        <w:rPr>
          <w:rtl/>
        </w:rPr>
        <w:t xml:space="preserve"> اینان عموها و عموزادگان و خویشان تو و ما هستند و خداوند ما را بر ایشان پیر</w:t>
      </w:r>
      <w:r w:rsidR="00011A58" w:rsidRPr="001B2135">
        <w:rPr>
          <w:rtl/>
        </w:rPr>
        <w:t>وز کرد؛ باید به آنان رحم کنیم و</w:t>
      </w:r>
      <w:r w:rsidRPr="001B2135">
        <w:rPr>
          <w:rtl/>
        </w:rPr>
        <w:t xml:space="preserve"> چون دارا و ثرو</w:t>
      </w:r>
      <w:r w:rsidR="00011A58" w:rsidRPr="001B2135">
        <w:rPr>
          <w:rtl/>
        </w:rPr>
        <w:t>تمند هستند آنها را مال و نقدینه</w:t>
      </w:r>
      <w:r w:rsidR="00011A58" w:rsidRPr="001B2135">
        <w:rPr>
          <w:rFonts w:hint="cs"/>
          <w:cs/>
        </w:rPr>
        <w:t>‎</w:t>
      </w:r>
      <w:r w:rsidR="00011A58" w:rsidRPr="001B2135">
        <w:rPr>
          <w:rtl/>
        </w:rPr>
        <w:t>ای عوض کنیم هم آزاد می</w:t>
      </w:r>
      <w:r w:rsidR="00011A58" w:rsidRPr="001B2135">
        <w:rPr>
          <w:rFonts w:hint="cs"/>
          <w:cs/>
        </w:rPr>
        <w:t>‎</w:t>
      </w:r>
      <w:r w:rsidRPr="001B2135">
        <w:rPr>
          <w:rtl/>
        </w:rPr>
        <w:t xml:space="preserve">شوند و هم مشکل مالی </w:t>
      </w:r>
      <w:r w:rsidR="00650315" w:rsidRPr="001B2135">
        <w:rPr>
          <w:rtl/>
        </w:rPr>
        <w:t>ما مسلمانان حلّ خواهد شد»</w:t>
      </w:r>
      <w:r w:rsidRPr="001B2135">
        <w:rPr>
          <w:rtl/>
        </w:rPr>
        <w:t>، پیامبر</w:t>
      </w:r>
      <w:r w:rsidR="00011A58" w:rsidRPr="001B2135">
        <w:rPr>
          <w:rFonts w:hint="cs"/>
          <w:rtl/>
        </w:rPr>
        <w:t>ص</w:t>
      </w:r>
      <w:r w:rsidRPr="001B2135">
        <w:rPr>
          <w:rtl/>
        </w:rPr>
        <w:t xml:space="preserve"> این تدبیر را پسندید و</w:t>
      </w:r>
      <w:r w:rsidR="00650315" w:rsidRPr="001B2135">
        <w:rPr>
          <w:rFonts w:hint="cs"/>
          <w:rtl/>
        </w:rPr>
        <w:t xml:space="preserve"> </w:t>
      </w:r>
      <w:r w:rsidR="00650315" w:rsidRPr="001B2135">
        <w:rPr>
          <w:rtl/>
        </w:rPr>
        <w:t>تبسّم کرد و گفت:</w:t>
      </w:r>
    </w:p>
    <w:p w:rsidR="00DF0202" w:rsidRPr="008D39A2" w:rsidRDefault="00650315" w:rsidP="008D39A2">
      <w:pPr>
        <w:pStyle w:val="a"/>
        <w:rPr>
          <w:rtl/>
        </w:rPr>
      </w:pPr>
      <w:r w:rsidRPr="008D39A2">
        <w:rPr>
          <w:rtl/>
        </w:rPr>
        <w:t>«</w:t>
      </w:r>
      <w:r w:rsidR="00DF0202" w:rsidRPr="008D39A2">
        <w:rPr>
          <w:rtl/>
        </w:rPr>
        <w:t>یا ابوبکر،</w:t>
      </w:r>
      <w:r w:rsidRPr="008D39A2">
        <w:rPr>
          <w:rFonts w:hint="cs"/>
          <w:rtl/>
        </w:rPr>
        <w:t xml:space="preserve"> </w:t>
      </w:r>
      <w:r w:rsidR="00DF0202" w:rsidRPr="008D39A2">
        <w:rPr>
          <w:rtl/>
        </w:rPr>
        <w:t>مَثَل عُمَر</w:t>
      </w:r>
      <w:r w:rsidR="00011A58" w:rsidRPr="008D39A2">
        <w:rPr>
          <w:rtl/>
        </w:rPr>
        <w:t xml:space="preserve"> چنان است که مثل جبرئیل</w:t>
      </w:r>
      <w:r w:rsidRPr="008D39A2">
        <w:sym w:font="AGA Arabesque" w:char="F075"/>
      </w:r>
      <w:r w:rsidR="00011A58" w:rsidRPr="008D39A2">
        <w:rPr>
          <w:rtl/>
        </w:rPr>
        <w:t>، هر</w:t>
      </w:r>
      <w:r w:rsidR="00DF0202" w:rsidRPr="008D39A2">
        <w:rPr>
          <w:rtl/>
        </w:rPr>
        <w:t>کجا عقوبت و بلا بُوَد از خدای تعالی حق تعالی او را فرستد، چنانکه قوم لوط و قوم  فرعون</w:t>
      </w:r>
      <w:r w:rsidRPr="008D39A2">
        <w:rPr>
          <w:rFonts w:hint="cs"/>
          <w:rtl/>
        </w:rPr>
        <w:t>،</w:t>
      </w:r>
      <w:r w:rsidR="00DF0202" w:rsidRPr="008D39A2">
        <w:rPr>
          <w:rtl/>
        </w:rPr>
        <w:t xml:space="preserve"> و مَثَل تو از فرشتگان چون میکا</w:t>
      </w:r>
      <w:r w:rsidR="00011A58" w:rsidRPr="008D39A2">
        <w:rPr>
          <w:rFonts w:hint="cs"/>
          <w:rtl/>
        </w:rPr>
        <w:t>ئ</w:t>
      </w:r>
      <w:r w:rsidR="00DF0202" w:rsidRPr="008D39A2">
        <w:rPr>
          <w:rtl/>
        </w:rPr>
        <w:t xml:space="preserve">یل </w:t>
      </w:r>
      <w:r w:rsidR="00011A58" w:rsidRPr="008D39A2">
        <w:rPr>
          <w:rtl/>
        </w:rPr>
        <w:t>است که هر</w:t>
      </w:r>
      <w:r w:rsidR="00DF0202" w:rsidRPr="008D39A2">
        <w:rPr>
          <w:rtl/>
        </w:rPr>
        <w:t>کجا خدای تعالی رحمت خواهد، او را فرستد. باران او آورد، و رحمت بر قوم یونس او آورد و عذاب بگردانید و یونس</w:t>
      </w:r>
      <w:r w:rsidRPr="008D39A2">
        <w:rPr>
          <w:rtl/>
        </w:rPr>
        <w:t xml:space="preserve"> را از شکم ماهی بیرون آورد....</w:t>
      </w:r>
    </w:p>
    <w:p w:rsidR="000B2C8E" w:rsidRPr="00406546" w:rsidRDefault="00DF0202" w:rsidP="00406546">
      <w:pPr>
        <w:pStyle w:val="a"/>
        <w:tabs>
          <w:tab w:val="right" w:pos="3657"/>
          <w:tab w:val="right" w:pos="4933"/>
          <w:tab w:val="right" w:pos="7485"/>
        </w:tabs>
        <w:rPr>
          <w:rtl/>
        </w:rPr>
      </w:pPr>
      <w:r w:rsidRPr="00406546">
        <w:rPr>
          <w:rtl/>
        </w:rPr>
        <w:t>پس پیامبر</w:t>
      </w:r>
      <w:r w:rsidR="00011A58" w:rsidRPr="00406546">
        <w:rPr>
          <w:rFonts w:cs="CTraditional Arabic" w:hint="cs"/>
          <w:rtl/>
        </w:rPr>
        <w:t>ص</w:t>
      </w:r>
      <w:r w:rsidRPr="00406546">
        <w:rPr>
          <w:rtl/>
        </w:rPr>
        <w:t xml:space="preserve"> گفت: هر دو نیک گفتند. اکنون صبر کنیم تا خدای تعالی چه فرماید:</w:t>
      </w:r>
      <w:r w:rsidR="00650315" w:rsidRPr="00406546">
        <w:rPr>
          <w:rtl/>
        </w:rPr>
        <w:t xml:space="preserve"> پس خدای تعالی هم در آن مجلس </w:t>
      </w:r>
      <w:r w:rsidR="00650315" w:rsidRPr="00406546">
        <w:rPr>
          <w:rFonts w:hint="cs"/>
          <w:rtl/>
        </w:rPr>
        <w:t>آ</w:t>
      </w:r>
      <w:r w:rsidR="00650315" w:rsidRPr="00406546">
        <w:rPr>
          <w:rtl/>
        </w:rPr>
        <w:t xml:space="preserve">یت فرستاد. قولهُ تعالی </w:t>
      </w:r>
      <w:r w:rsidR="00650315" w:rsidRPr="00406546">
        <w:rPr>
          <w:rFonts w:ascii="Traditional Arabic" w:hAnsi="Traditional Arabic" w:cs="Traditional Arabic"/>
          <w:rtl/>
        </w:rPr>
        <w:t>﴿</w:t>
      </w:r>
      <w:r w:rsidR="00650315" w:rsidRPr="00406546">
        <w:rPr>
          <w:sz w:val="24"/>
          <w:szCs w:val="24"/>
        </w:rPr>
        <w:t></w:t>
      </w:r>
      <w:r w:rsidR="00650315" w:rsidRPr="00406546">
        <w:rPr>
          <w:sz w:val="24"/>
          <w:szCs w:val="24"/>
        </w:rPr>
        <w:sym w:font="HQPB1" w:char="F024"/>
      </w:r>
      <w:r w:rsidR="00650315" w:rsidRPr="00406546">
        <w:rPr>
          <w:sz w:val="24"/>
          <w:szCs w:val="24"/>
        </w:rPr>
        <w:sym w:font="HQPB5" w:char="F074"/>
      </w:r>
      <w:r w:rsidR="00650315" w:rsidRPr="00406546">
        <w:rPr>
          <w:sz w:val="24"/>
          <w:szCs w:val="24"/>
        </w:rPr>
        <w:sym w:font="HQPB2" w:char="F042"/>
      </w:r>
      <w:r w:rsidR="00650315" w:rsidRPr="00406546">
        <w:rPr>
          <w:rFonts w:ascii="(normal text)" w:hAnsi="(normal text)"/>
          <w:sz w:val="16"/>
          <w:szCs w:val="16"/>
          <w:rtl/>
        </w:rPr>
        <w:t xml:space="preserve"> </w:t>
      </w:r>
      <w:r w:rsidR="00650315" w:rsidRPr="00406546">
        <w:rPr>
          <w:sz w:val="24"/>
          <w:szCs w:val="24"/>
        </w:rPr>
        <w:sym w:font="HQPB5" w:char="F09A"/>
      </w:r>
      <w:r w:rsidR="00650315" w:rsidRPr="00406546">
        <w:rPr>
          <w:sz w:val="24"/>
          <w:szCs w:val="24"/>
        </w:rPr>
        <w:sym w:font="HQPB2" w:char="F063"/>
      </w:r>
      <w:r w:rsidR="00650315" w:rsidRPr="00406546">
        <w:rPr>
          <w:sz w:val="24"/>
          <w:szCs w:val="24"/>
        </w:rPr>
        <w:sym w:font="HQPB1" w:char="F025"/>
      </w:r>
      <w:r w:rsidR="00650315" w:rsidRPr="00406546">
        <w:rPr>
          <w:sz w:val="24"/>
          <w:szCs w:val="24"/>
        </w:rPr>
        <w:sym w:font="HQPB5" w:char="F078"/>
      </w:r>
      <w:r w:rsidR="00650315" w:rsidRPr="00406546">
        <w:rPr>
          <w:sz w:val="24"/>
          <w:szCs w:val="24"/>
        </w:rPr>
        <w:sym w:font="HQPB2" w:char="F02E"/>
      </w:r>
      <w:r w:rsidR="00650315" w:rsidRPr="00406546">
        <w:rPr>
          <w:rFonts w:ascii="(normal text)" w:hAnsi="(normal text)"/>
          <w:sz w:val="16"/>
          <w:szCs w:val="16"/>
          <w:rtl/>
        </w:rPr>
        <w:t xml:space="preserve"> </w:t>
      </w:r>
      <w:r w:rsidR="00650315" w:rsidRPr="00406546">
        <w:rPr>
          <w:sz w:val="24"/>
          <w:szCs w:val="24"/>
        </w:rPr>
        <w:sym w:font="HQPB4" w:char="F040"/>
      </w:r>
      <w:r w:rsidR="00650315" w:rsidRPr="00406546">
        <w:rPr>
          <w:sz w:val="24"/>
          <w:szCs w:val="24"/>
        </w:rPr>
        <w:sym w:font="HQPB4" w:char="F063"/>
      </w:r>
      <w:r w:rsidR="00650315" w:rsidRPr="00406546">
        <w:rPr>
          <w:sz w:val="24"/>
          <w:szCs w:val="24"/>
        </w:rPr>
        <w:sym w:font="HQPB2" w:char="F0D3"/>
      </w:r>
      <w:r w:rsidR="00650315" w:rsidRPr="00406546">
        <w:rPr>
          <w:sz w:val="24"/>
          <w:szCs w:val="24"/>
        </w:rPr>
        <w:sym w:font="HQPB4" w:char="F0C9"/>
      </w:r>
      <w:r w:rsidR="00650315" w:rsidRPr="00406546">
        <w:rPr>
          <w:sz w:val="24"/>
          <w:szCs w:val="24"/>
        </w:rPr>
        <w:sym w:font="HQPB1" w:char="F03C"/>
      </w:r>
      <w:r w:rsidR="00650315" w:rsidRPr="00406546">
        <w:rPr>
          <w:sz w:val="24"/>
          <w:szCs w:val="24"/>
        </w:rPr>
        <w:sym w:font="HQPB5" w:char="F06F"/>
      </w:r>
      <w:r w:rsidR="00650315" w:rsidRPr="00406546">
        <w:rPr>
          <w:sz w:val="24"/>
          <w:szCs w:val="24"/>
        </w:rPr>
        <w:sym w:font="HQPB2" w:char="F059"/>
      </w:r>
      <w:r w:rsidR="00650315" w:rsidRPr="00406546">
        <w:rPr>
          <w:sz w:val="24"/>
          <w:szCs w:val="24"/>
        </w:rPr>
        <w:sym w:font="HQPB4" w:char="F0CF"/>
      </w:r>
      <w:r w:rsidR="00650315" w:rsidRPr="00406546">
        <w:rPr>
          <w:sz w:val="24"/>
          <w:szCs w:val="24"/>
        </w:rPr>
        <w:sym w:font="HQPB2" w:char="F039"/>
      </w:r>
      <w:r w:rsidR="00650315" w:rsidRPr="00406546">
        <w:rPr>
          <w:rFonts w:ascii="(normal text)" w:hAnsi="(normal text)"/>
          <w:sz w:val="16"/>
          <w:szCs w:val="16"/>
          <w:rtl/>
        </w:rPr>
        <w:t xml:space="preserve"> </w:t>
      </w:r>
      <w:r w:rsidR="00650315" w:rsidRPr="00406546">
        <w:rPr>
          <w:sz w:val="24"/>
          <w:szCs w:val="24"/>
        </w:rPr>
        <w:sym w:font="HQPB2" w:char="F062"/>
      </w:r>
      <w:r w:rsidR="00650315" w:rsidRPr="00406546">
        <w:rPr>
          <w:sz w:val="24"/>
          <w:szCs w:val="24"/>
        </w:rPr>
        <w:sym w:font="HQPB5" w:char="F072"/>
      </w:r>
      <w:r w:rsidR="00650315" w:rsidRPr="00406546">
        <w:rPr>
          <w:sz w:val="24"/>
          <w:szCs w:val="24"/>
        </w:rPr>
        <w:sym w:font="HQPB1" w:char="F026"/>
      </w:r>
      <w:r w:rsidR="00650315" w:rsidRPr="00406546">
        <w:rPr>
          <w:rFonts w:ascii="(normal text)" w:hAnsi="(normal text)"/>
          <w:sz w:val="16"/>
          <w:szCs w:val="16"/>
          <w:rtl/>
        </w:rPr>
        <w:t xml:space="preserve"> </w:t>
      </w:r>
      <w:r w:rsidR="00650315" w:rsidRPr="00406546">
        <w:rPr>
          <w:sz w:val="24"/>
          <w:szCs w:val="24"/>
        </w:rPr>
        <w:sym w:font="HQPB5" w:char="F074"/>
      </w:r>
      <w:r w:rsidR="00650315" w:rsidRPr="00406546">
        <w:rPr>
          <w:sz w:val="24"/>
          <w:szCs w:val="24"/>
        </w:rPr>
        <w:sym w:font="HQPB2" w:char="F062"/>
      </w:r>
      <w:r w:rsidR="00650315" w:rsidRPr="00406546">
        <w:rPr>
          <w:sz w:val="24"/>
          <w:szCs w:val="24"/>
        </w:rPr>
        <w:sym w:font="HQPB2" w:char="F071"/>
      </w:r>
      <w:r w:rsidR="00650315" w:rsidRPr="00406546">
        <w:rPr>
          <w:sz w:val="24"/>
          <w:szCs w:val="24"/>
        </w:rPr>
        <w:sym w:font="HQPB4" w:char="F0E4"/>
      </w:r>
      <w:r w:rsidR="00650315" w:rsidRPr="00406546">
        <w:rPr>
          <w:sz w:val="24"/>
          <w:szCs w:val="24"/>
        </w:rPr>
        <w:sym w:font="HQPB2" w:char="F033"/>
      </w:r>
      <w:r w:rsidR="00650315" w:rsidRPr="00406546">
        <w:rPr>
          <w:sz w:val="24"/>
          <w:szCs w:val="24"/>
        </w:rPr>
        <w:sym w:font="HQPB5" w:char="F074"/>
      </w:r>
      <w:r w:rsidR="00650315" w:rsidRPr="00406546">
        <w:rPr>
          <w:sz w:val="24"/>
          <w:szCs w:val="24"/>
        </w:rPr>
        <w:sym w:font="HQPB2" w:char="F083"/>
      </w:r>
      <w:r w:rsidR="00650315" w:rsidRPr="00406546">
        <w:rPr>
          <w:rFonts w:ascii="(normal text)" w:hAnsi="(normal text)"/>
          <w:sz w:val="16"/>
          <w:szCs w:val="16"/>
          <w:rtl/>
        </w:rPr>
        <w:t xml:space="preserve"> </w:t>
      </w:r>
      <w:r w:rsidR="00650315" w:rsidRPr="00406546">
        <w:rPr>
          <w:sz w:val="24"/>
          <w:szCs w:val="24"/>
        </w:rPr>
        <w:sym w:font="HQPB4" w:char="F0FF"/>
      </w:r>
      <w:r w:rsidR="00650315" w:rsidRPr="00406546">
        <w:rPr>
          <w:sz w:val="24"/>
          <w:szCs w:val="24"/>
        </w:rPr>
        <w:sym w:font="HQPB2" w:char="F0BC"/>
      </w:r>
      <w:r w:rsidR="00650315" w:rsidRPr="00406546">
        <w:rPr>
          <w:sz w:val="24"/>
          <w:szCs w:val="24"/>
        </w:rPr>
        <w:sym w:font="HQPB4" w:char="F0E3"/>
      </w:r>
      <w:r w:rsidR="00650315" w:rsidRPr="00406546">
        <w:rPr>
          <w:sz w:val="24"/>
          <w:szCs w:val="24"/>
        </w:rPr>
        <w:sym w:font="HQPB3" w:char="F026"/>
      </w:r>
      <w:r w:rsidR="00650315" w:rsidRPr="00406546">
        <w:rPr>
          <w:sz w:val="24"/>
          <w:szCs w:val="24"/>
        </w:rPr>
        <w:sym w:font="HQPB5" w:char="F073"/>
      </w:r>
      <w:r w:rsidR="00650315" w:rsidRPr="00406546">
        <w:rPr>
          <w:sz w:val="24"/>
          <w:szCs w:val="24"/>
        </w:rPr>
        <w:sym w:font="HQPB3" w:char="F021"/>
      </w:r>
      <w:r w:rsidR="00650315" w:rsidRPr="00406546">
        <w:rPr>
          <w:rFonts w:ascii="(normal text)" w:hAnsi="(normal text)"/>
          <w:sz w:val="16"/>
          <w:szCs w:val="16"/>
          <w:rtl/>
        </w:rPr>
        <w:t xml:space="preserve"> </w:t>
      </w:r>
      <w:r w:rsidR="00650315" w:rsidRPr="00406546">
        <w:rPr>
          <w:sz w:val="24"/>
          <w:szCs w:val="24"/>
        </w:rPr>
        <w:sym w:font="HQPB5" w:char="F033"/>
      </w:r>
      <w:r w:rsidR="00650315" w:rsidRPr="00406546">
        <w:rPr>
          <w:sz w:val="24"/>
          <w:szCs w:val="24"/>
        </w:rPr>
        <w:sym w:font="HQPB2" w:char="F093"/>
      </w:r>
      <w:r w:rsidR="00650315" w:rsidRPr="00406546">
        <w:rPr>
          <w:sz w:val="24"/>
          <w:szCs w:val="24"/>
        </w:rPr>
        <w:sym w:font="HQPB5" w:char="F075"/>
      </w:r>
      <w:r w:rsidR="00650315" w:rsidRPr="00406546">
        <w:rPr>
          <w:sz w:val="24"/>
          <w:szCs w:val="24"/>
        </w:rPr>
        <w:sym w:font="HQPB1" w:char="F08E"/>
      </w:r>
      <w:r w:rsidR="00650315" w:rsidRPr="00406546">
        <w:rPr>
          <w:sz w:val="24"/>
          <w:szCs w:val="24"/>
        </w:rPr>
        <w:sym w:font="HQPB4" w:char="F0F3"/>
      </w:r>
      <w:r w:rsidR="00650315" w:rsidRPr="00406546">
        <w:rPr>
          <w:sz w:val="24"/>
          <w:szCs w:val="24"/>
        </w:rPr>
        <w:sym w:font="HQPB1" w:char="F0A0"/>
      </w:r>
      <w:r w:rsidR="00650315" w:rsidRPr="00406546">
        <w:rPr>
          <w:sz w:val="24"/>
          <w:szCs w:val="24"/>
        </w:rPr>
        <w:sym w:font="HQPB5" w:char="F072"/>
      </w:r>
      <w:r w:rsidR="00650315" w:rsidRPr="00406546">
        <w:rPr>
          <w:sz w:val="24"/>
          <w:szCs w:val="24"/>
        </w:rPr>
        <w:sym w:font="HQPB1" w:char="F026"/>
      </w:r>
      <w:r w:rsidR="00650315" w:rsidRPr="00406546">
        <w:rPr>
          <w:rFonts w:ascii="(normal text)" w:hAnsi="(normal text)"/>
          <w:sz w:val="16"/>
          <w:szCs w:val="16"/>
          <w:rtl/>
        </w:rPr>
        <w:t xml:space="preserve"> </w:t>
      </w:r>
      <w:r w:rsidR="00650315" w:rsidRPr="00406546">
        <w:rPr>
          <w:sz w:val="24"/>
          <w:szCs w:val="24"/>
        </w:rPr>
        <w:sym w:font="HQPB5" w:char="F034"/>
      </w:r>
      <w:r w:rsidR="00650315" w:rsidRPr="00406546">
        <w:rPr>
          <w:sz w:val="24"/>
          <w:szCs w:val="24"/>
        </w:rPr>
        <w:sym w:font="HQPB2" w:char="F0D3"/>
      </w:r>
      <w:r w:rsidR="00650315" w:rsidRPr="00406546">
        <w:rPr>
          <w:sz w:val="24"/>
          <w:szCs w:val="24"/>
        </w:rPr>
        <w:sym w:font="HQPB4" w:char="F0AE"/>
      </w:r>
      <w:r w:rsidR="00650315" w:rsidRPr="00406546">
        <w:rPr>
          <w:sz w:val="24"/>
          <w:szCs w:val="24"/>
        </w:rPr>
        <w:sym w:font="HQPB1" w:char="F04C"/>
      </w:r>
      <w:r w:rsidR="00650315" w:rsidRPr="00406546">
        <w:rPr>
          <w:sz w:val="24"/>
          <w:szCs w:val="24"/>
        </w:rPr>
        <w:sym w:font="HQPB5" w:char="F079"/>
      </w:r>
      <w:r w:rsidR="00650315" w:rsidRPr="00406546">
        <w:rPr>
          <w:sz w:val="24"/>
          <w:szCs w:val="24"/>
        </w:rPr>
        <w:sym w:font="HQPB1" w:char="F06D"/>
      </w:r>
      <w:r w:rsidR="00650315" w:rsidRPr="00406546">
        <w:rPr>
          <w:rFonts w:ascii="(normal text)" w:hAnsi="(normal text)"/>
          <w:sz w:val="16"/>
          <w:szCs w:val="16"/>
          <w:rtl/>
        </w:rPr>
        <w:t xml:space="preserve"> </w:t>
      </w:r>
      <w:r w:rsidR="00650315" w:rsidRPr="00406546">
        <w:rPr>
          <w:sz w:val="24"/>
          <w:szCs w:val="24"/>
        </w:rPr>
        <w:sym w:font="HQPB5" w:char="F09A"/>
      </w:r>
      <w:r w:rsidR="00650315" w:rsidRPr="00406546">
        <w:rPr>
          <w:sz w:val="24"/>
          <w:szCs w:val="24"/>
        </w:rPr>
        <w:sym w:font="HQPB2" w:char="F0C6"/>
      </w:r>
      <w:r w:rsidR="00650315" w:rsidRPr="00406546">
        <w:rPr>
          <w:sz w:val="24"/>
          <w:szCs w:val="24"/>
        </w:rPr>
        <w:sym w:font="HQPB4" w:char="F0CF"/>
      </w:r>
      <w:r w:rsidR="00650315" w:rsidRPr="00406546">
        <w:rPr>
          <w:sz w:val="24"/>
          <w:szCs w:val="24"/>
        </w:rPr>
        <w:sym w:font="HQPB1" w:char="F082"/>
      </w:r>
      <w:r w:rsidR="00650315" w:rsidRPr="00406546">
        <w:rPr>
          <w:sz w:val="24"/>
          <w:szCs w:val="24"/>
        </w:rPr>
        <w:sym w:font="HQPB4" w:char="F0F7"/>
      </w:r>
      <w:r w:rsidR="00650315" w:rsidRPr="00406546">
        <w:rPr>
          <w:sz w:val="24"/>
          <w:szCs w:val="24"/>
        </w:rPr>
        <w:sym w:font="HQPB1" w:char="F057"/>
      </w:r>
      <w:r w:rsidR="00650315" w:rsidRPr="00406546">
        <w:rPr>
          <w:sz w:val="24"/>
          <w:szCs w:val="24"/>
        </w:rPr>
        <w:sym w:font="HQPB4" w:char="F0E3"/>
      </w:r>
      <w:r w:rsidR="00650315" w:rsidRPr="00406546">
        <w:rPr>
          <w:sz w:val="24"/>
          <w:szCs w:val="24"/>
        </w:rPr>
        <w:sym w:font="HQPB2" w:char="F083"/>
      </w:r>
      <w:r w:rsidR="00650315" w:rsidRPr="00406546">
        <w:rPr>
          <w:rFonts w:ascii="(normal text)" w:hAnsi="(normal text)"/>
          <w:sz w:val="16"/>
          <w:szCs w:val="16"/>
          <w:rtl/>
        </w:rPr>
        <w:t xml:space="preserve"> </w:t>
      </w:r>
      <w:r w:rsidR="00650315" w:rsidRPr="00406546">
        <w:rPr>
          <w:sz w:val="24"/>
          <w:szCs w:val="24"/>
        </w:rPr>
        <w:sym w:font="HQPB2" w:char="F092"/>
      </w:r>
      <w:r w:rsidR="00650315" w:rsidRPr="00406546">
        <w:rPr>
          <w:sz w:val="24"/>
          <w:szCs w:val="24"/>
        </w:rPr>
        <w:sym w:font="HQPB4" w:char="F0CE"/>
      </w:r>
      <w:r w:rsidR="00650315" w:rsidRPr="00406546">
        <w:rPr>
          <w:sz w:val="24"/>
          <w:szCs w:val="24"/>
        </w:rPr>
        <w:sym w:font="HQPB1" w:char="F0FB"/>
      </w:r>
      <w:r w:rsidR="00650315" w:rsidRPr="00406546">
        <w:rPr>
          <w:rFonts w:ascii="(normal text)" w:hAnsi="(normal text)"/>
          <w:sz w:val="16"/>
          <w:szCs w:val="16"/>
          <w:rtl/>
        </w:rPr>
        <w:t xml:space="preserve"> </w:t>
      </w:r>
      <w:r w:rsidR="00650315" w:rsidRPr="00406546">
        <w:rPr>
          <w:sz w:val="24"/>
          <w:szCs w:val="24"/>
        </w:rPr>
        <w:sym w:font="HQPB4" w:char="F0C7"/>
      </w:r>
      <w:r w:rsidR="00650315" w:rsidRPr="00406546">
        <w:rPr>
          <w:sz w:val="24"/>
          <w:szCs w:val="24"/>
        </w:rPr>
        <w:sym w:font="HQPB1" w:char="F0DA"/>
      </w:r>
      <w:r w:rsidR="00650315" w:rsidRPr="00406546">
        <w:rPr>
          <w:sz w:val="24"/>
          <w:szCs w:val="24"/>
        </w:rPr>
        <w:sym w:font="HQPB4" w:char="F0F6"/>
      </w:r>
      <w:r w:rsidR="00650315" w:rsidRPr="00406546">
        <w:rPr>
          <w:sz w:val="24"/>
          <w:szCs w:val="24"/>
        </w:rPr>
        <w:sym w:font="HQPB1" w:char="F091"/>
      </w:r>
      <w:r w:rsidR="00650315" w:rsidRPr="00406546">
        <w:rPr>
          <w:sz w:val="24"/>
          <w:szCs w:val="24"/>
        </w:rPr>
        <w:sym w:font="HQPB5" w:char="F046"/>
      </w:r>
      <w:r w:rsidR="00650315" w:rsidRPr="00406546">
        <w:rPr>
          <w:sz w:val="24"/>
          <w:szCs w:val="24"/>
        </w:rPr>
        <w:sym w:font="HQPB2" w:char="F07B"/>
      </w:r>
      <w:r w:rsidR="00650315" w:rsidRPr="00406546">
        <w:rPr>
          <w:sz w:val="24"/>
          <w:szCs w:val="24"/>
        </w:rPr>
        <w:sym w:font="HQPB5" w:char="F024"/>
      </w:r>
      <w:r w:rsidR="00650315" w:rsidRPr="00406546">
        <w:rPr>
          <w:sz w:val="24"/>
          <w:szCs w:val="24"/>
        </w:rPr>
        <w:sym w:font="HQPB1" w:char="F023"/>
      </w:r>
      <w:r w:rsidR="00650315" w:rsidRPr="00406546">
        <w:rPr>
          <w:rFonts w:ascii="(normal text)" w:hAnsi="(normal text)"/>
          <w:sz w:val="16"/>
          <w:szCs w:val="16"/>
          <w:rtl/>
        </w:rPr>
        <w:t xml:space="preserve"> </w:t>
      </w:r>
      <w:r w:rsidR="00650315" w:rsidRPr="00406546">
        <w:rPr>
          <w:sz w:val="24"/>
          <w:szCs w:val="24"/>
        </w:rPr>
        <w:sym w:font="HQPB4" w:char="F034"/>
      </w:r>
      <w:r w:rsidR="00650315" w:rsidRPr="00406546">
        <w:rPr>
          <w:rFonts w:ascii="(normal text)" w:hAnsi="(normal text)"/>
          <w:sz w:val="16"/>
          <w:szCs w:val="16"/>
          <w:rtl/>
        </w:rPr>
        <w:t xml:space="preserve"> </w:t>
      </w:r>
      <w:r w:rsidR="00650315" w:rsidRPr="00406546">
        <w:rPr>
          <w:sz w:val="24"/>
          <w:szCs w:val="24"/>
        </w:rPr>
        <w:sym w:font="HQPB5" w:char="F09A"/>
      </w:r>
      <w:r w:rsidR="00650315" w:rsidRPr="00406546">
        <w:rPr>
          <w:sz w:val="24"/>
          <w:szCs w:val="24"/>
        </w:rPr>
        <w:sym w:font="HQPB2" w:char="F063"/>
      </w:r>
      <w:r w:rsidR="00650315" w:rsidRPr="00406546">
        <w:rPr>
          <w:sz w:val="24"/>
          <w:szCs w:val="24"/>
        </w:rPr>
        <w:sym w:font="HQPB2" w:char="F072"/>
      </w:r>
      <w:r w:rsidR="00650315" w:rsidRPr="00406546">
        <w:rPr>
          <w:sz w:val="24"/>
          <w:szCs w:val="24"/>
        </w:rPr>
        <w:sym w:font="HQPB4" w:char="F0DF"/>
      </w:r>
      <w:r w:rsidR="00650315" w:rsidRPr="00406546">
        <w:rPr>
          <w:sz w:val="24"/>
          <w:szCs w:val="24"/>
        </w:rPr>
        <w:sym w:font="HQPB1" w:char="F089"/>
      </w:r>
      <w:r w:rsidR="00650315" w:rsidRPr="00406546">
        <w:rPr>
          <w:sz w:val="24"/>
          <w:szCs w:val="24"/>
        </w:rPr>
        <w:sym w:font="HQPB2" w:char="F083"/>
      </w:r>
      <w:r w:rsidR="00650315" w:rsidRPr="00406546">
        <w:rPr>
          <w:sz w:val="24"/>
          <w:szCs w:val="24"/>
        </w:rPr>
        <w:sym w:font="HQPB4" w:char="F0CC"/>
      </w:r>
      <w:r w:rsidR="00650315" w:rsidRPr="00406546">
        <w:rPr>
          <w:sz w:val="24"/>
          <w:szCs w:val="24"/>
        </w:rPr>
        <w:sym w:font="HQPB1" w:char="F08D"/>
      </w:r>
      <w:r w:rsidR="00650315" w:rsidRPr="00406546">
        <w:rPr>
          <w:sz w:val="24"/>
          <w:szCs w:val="24"/>
        </w:rPr>
        <w:sym w:font="HQPB4" w:char="F0E8"/>
      </w:r>
      <w:r w:rsidR="00650315" w:rsidRPr="00406546">
        <w:rPr>
          <w:sz w:val="24"/>
          <w:szCs w:val="24"/>
        </w:rPr>
        <w:sym w:font="HQPB1" w:char="F03F"/>
      </w:r>
      <w:r w:rsidR="00650315" w:rsidRPr="00406546">
        <w:rPr>
          <w:rFonts w:ascii="(normal text)" w:hAnsi="(normal text)"/>
          <w:sz w:val="16"/>
          <w:szCs w:val="16"/>
          <w:rtl/>
        </w:rPr>
        <w:t xml:space="preserve"> </w:t>
      </w:r>
      <w:r w:rsidR="00650315" w:rsidRPr="00406546">
        <w:rPr>
          <w:sz w:val="24"/>
          <w:szCs w:val="24"/>
        </w:rPr>
        <w:sym w:font="HQPB5" w:char="F075"/>
      </w:r>
      <w:r w:rsidR="00650315" w:rsidRPr="00406546">
        <w:rPr>
          <w:sz w:val="24"/>
          <w:szCs w:val="24"/>
        </w:rPr>
        <w:sym w:font="HQPB1" w:char="F0DA"/>
      </w:r>
      <w:r w:rsidR="00650315" w:rsidRPr="00406546">
        <w:rPr>
          <w:sz w:val="24"/>
          <w:szCs w:val="24"/>
        </w:rPr>
        <w:sym w:font="HQPB5" w:char="F074"/>
      </w:r>
      <w:r w:rsidR="00650315" w:rsidRPr="00406546">
        <w:rPr>
          <w:sz w:val="24"/>
          <w:szCs w:val="24"/>
        </w:rPr>
        <w:sym w:font="HQPB1" w:char="F08D"/>
      </w:r>
      <w:r w:rsidR="00650315" w:rsidRPr="00406546">
        <w:rPr>
          <w:sz w:val="24"/>
          <w:szCs w:val="24"/>
        </w:rPr>
        <w:sym w:font="HQPB5" w:char="F074"/>
      </w:r>
      <w:r w:rsidR="00650315" w:rsidRPr="00406546">
        <w:rPr>
          <w:sz w:val="24"/>
          <w:szCs w:val="24"/>
        </w:rPr>
        <w:sym w:font="HQPB1" w:char="F0E3"/>
      </w:r>
      <w:r w:rsidR="00650315" w:rsidRPr="00406546">
        <w:rPr>
          <w:rFonts w:ascii="(normal text)" w:hAnsi="(normal text)"/>
          <w:sz w:val="16"/>
          <w:szCs w:val="16"/>
          <w:rtl/>
        </w:rPr>
        <w:t xml:space="preserve"> </w:t>
      </w:r>
      <w:r w:rsidR="00650315" w:rsidRPr="00406546">
        <w:rPr>
          <w:sz w:val="24"/>
          <w:szCs w:val="24"/>
        </w:rPr>
        <w:sym w:font="HQPB1" w:char="F024"/>
      </w:r>
      <w:r w:rsidR="00650315" w:rsidRPr="00406546">
        <w:rPr>
          <w:sz w:val="24"/>
          <w:szCs w:val="24"/>
        </w:rPr>
        <w:sym w:font="HQPB5" w:char="F075"/>
      </w:r>
      <w:r w:rsidR="00650315" w:rsidRPr="00406546">
        <w:rPr>
          <w:sz w:val="24"/>
          <w:szCs w:val="24"/>
        </w:rPr>
        <w:sym w:font="HQPB2" w:char="F08B"/>
      </w:r>
      <w:r w:rsidR="00650315" w:rsidRPr="00406546">
        <w:rPr>
          <w:sz w:val="24"/>
          <w:szCs w:val="24"/>
        </w:rPr>
        <w:sym w:font="HQPB4" w:char="F0F7"/>
      </w:r>
      <w:r w:rsidR="00650315" w:rsidRPr="00406546">
        <w:rPr>
          <w:sz w:val="24"/>
          <w:szCs w:val="24"/>
        </w:rPr>
        <w:sym w:font="HQPB2" w:char="F052"/>
      </w:r>
      <w:r w:rsidR="00650315" w:rsidRPr="00406546">
        <w:rPr>
          <w:sz w:val="24"/>
          <w:szCs w:val="24"/>
        </w:rPr>
        <w:sym w:font="HQPB4" w:char="F091"/>
      </w:r>
      <w:r w:rsidR="00650315" w:rsidRPr="00406546">
        <w:rPr>
          <w:sz w:val="24"/>
          <w:szCs w:val="24"/>
        </w:rPr>
        <w:sym w:font="HQPB1" w:char="F089"/>
      </w:r>
      <w:r w:rsidR="00650315" w:rsidRPr="00406546">
        <w:rPr>
          <w:sz w:val="24"/>
          <w:szCs w:val="24"/>
        </w:rPr>
        <w:sym w:font="HQPB2" w:char="F039"/>
      </w:r>
      <w:r w:rsidR="00650315" w:rsidRPr="00406546">
        <w:rPr>
          <w:sz w:val="24"/>
          <w:szCs w:val="24"/>
        </w:rPr>
        <w:sym w:font="HQPB5" w:char="F024"/>
      </w:r>
      <w:r w:rsidR="00650315" w:rsidRPr="00406546">
        <w:rPr>
          <w:sz w:val="24"/>
          <w:szCs w:val="24"/>
        </w:rPr>
        <w:sym w:font="HQPB1" w:char="F023"/>
      </w:r>
      <w:r w:rsidR="00650315" w:rsidRPr="00406546">
        <w:rPr>
          <w:rFonts w:ascii="(normal text)" w:hAnsi="(normal text)"/>
          <w:sz w:val="16"/>
          <w:szCs w:val="16"/>
          <w:rtl/>
        </w:rPr>
        <w:t xml:space="preserve"> </w:t>
      </w:r>
      <w:r w:rsidR="00650315" w:rsidRPr="00406546">
        <w:rPr>
          <w:sz w:val="24"/>
          <w:szCs w:val="24"/>
        </w:rPr>
        <w:sym w:font="HQPB5" w:char="F0AA"/>
      </w:r>
      <w:r w:rsidR="00650315" w:rsidRPr="00406546">
        <w:rPr>
          <w:sz w:val="24"/>
          <w:szCs w:val="24"/>
        </w:rPr>
        <w:sym w:font="HQPB1" w:char="F021"/>
      </w:r>
      <w:r w:rsidR="00650315" w:rsidRPr="00406546">
        <w:rPr>
          <w:sz w:val="24"/>
          <w:szCs w:val="24"/>
        </w:rPr>
        <w:sym w:font="HQPB5" w:char="F024"/>
      </w:r>
      <w:r w:rsidR="00650315" w:rsidRPr="00406546">
        <w:rPr>
          <w:sz w:val="24"/>
          <w:szCs w:val="24"/>
        </w:rPr>
        <w:sym w:font="HQPB1" w:char="F023"/>
      </w:r>
      <w:r w:rsidR="00650315" w:rsidRPr="00406546">
        <w:rPr>
          <w:sz w:val="24"/>
          <w:szCs w:val="24"/>
        </w:rPr>
        <w:sym w:font="HQPB5" w:char="F075"/>
      </w:r>
      <w:r w:rsidR="00650315" w:rsidRPr="00406546">
        <w:rPr>
          <w:sz w:val="24"/>
          <w:szCs w:val="24"/>
        </w:rPr>
        <w:sym w:font="HQPB2" w:char="F072"/>
      </w:r>
      <w:r w:rsidR="00650315" w:rsidRPr="00406546">
        <w:rPr>
          <w:rFonts w:ascii="(normal text)" w:hAnsi="(normal text)"/>
          <w:sz w:val="16"/>
          <w:szCs w:val="16"/>
          <w:rtl/>
        </w:rPr>
        <w:t xml:space="preserve"> </w:t>
      </w:r>
      <w:r w:rsidR="00650315" w:rsidRPr="00406546">
        <w:rPr>
          <w:sz w:val="24"/>
          <w:szCs w:val="24"/>
        </w:rPr>
        <w:sym w:font="HQPB4" w:char="F0DF"/>
      </w:r>
      <w:r w:rsidR="00650315" w:rsidRPr="00406546">
        <w:rPr>
          <w:sz w:val="24"/>
          <w:szCs w:val="24"/>
        </w:rPr>
        <w:sym w:font="HQPB1" w:char="F089"/>
      </w:r>
      <w:r w:rsidR="00650315" w:rsidRPr="00406546">
        <w:rPr>
          <w:sz w:val="24"/>
          <w:szCs w:val="24"/>
        </w:rPr>
        <w:sym w:font="HQPB2" w:char="F083"/>
      </w:r>
      <w:r w:rsidR="00650315" w:rsidRPr="00406546">
        <w:rPr>
          <w:sz w:val="24"/>
          <w:szCs w:val="24"/>
        </w:rPr>
        <w:sym w:font="HQPB4" w:char="F0CC"/>
      </w:r>
      <w:r w:rsidR="00650315" w:rsidRPr="00406546">
        <w:rPr>
          <w:sz w:val="24"/>
          <w:szCs w:val="24"/>
        </w:rPr>
        <w:sym w:font="HQPB1" w:char="F08D"/>
      </w:r>
      <w:r w:rsidR="00650315" w:rsidRPr="00406546">
        <w:rPr>
          <w:sz w:val="24"/>
          <w:szCs w:val="24"/>
        </w:rPr>
        <w:sym w:font="HQPB4" w:char="F0E3"/>
      </w:r>
      <w:r w:rsidR="00650315" w:rsidRPr="00406546">
        <w:rPr>
          <w:sz w:val="24"/>
          <w:szCs w:val="24"/>
        </w:rPr>
        <w:sym w:font="HQPB2" w:char="F083"/>
      </w:r>
      <w:r w:rsidR="00650315" w:rsidRPr="00406546">
        <w:rPr>
          <w:rFonts w:ascii="(normal text)" w:hAnsi="(normal text)"/>
          <w:sz w:val="16"/>
          <w:szCs w:val="16"/>
          <w:rtl/>
        </w:rPr>
        <w:t xml:space="preserve"> </w:t>
      </w:r>
      <w:r w:rsidR="00650315" w:rsidRPr="00406546">
        <w:rPr>
          <w:sz w:val="24"/>
          <w:szCs w:val="24"/>
        </w:rPr>
        <w:sym w:font="HQPB5" w:char="F06E"/>
      </w:r>
      <w:r w:rsidR="00650315" w:rsidRPr="00406546">
        <w:rPr>
          <w:sz w:val="24"/>
          <w:szCs w:val="24"/>
        </w:rPr>
        <w:sym w:font="HQPB2" w:char="F06F"/>
      </w:r>
      <w:r w:rsidR="00650315" w:rsidRPr="00406546">
        <w:rPr>
          <w:sz w:val="24"/>
          <w:szCs w:val="24"/>
        </w:rPr>
        <w:sym w:font="HQPB5" w:char="F074"/>
      </w:r>
      <w:r w:rsidR="00650315" w:rsidRPr="00406546">
        <w:rPr>
          <w:sz w:val="24"/>
          <w:szCs w:val="24"/>
        </w:rPr>
        <w:sym w:font="HQPB1" w:char="F08D"/>
      </w:r>
      <w:r w:rsidR="00650315" w:rsidRPr="00406546">
        <w:rPr>
          <w:sz w:val="24"/>
          <w:szCs w:val="24"/>
        </w:rPr>
        <w:sym w:font="HQPB4" w:char="F0C5"/>
      </w:r>
      <w:r w:rsidR="00650315" w:rsidRPr="00406546">
        <w:rPr>
          <w:sz w:val="24"/>
          <w:szCs w:val="24"/>
        </w:rPr>
        <w:sym w:font="HQPB1" w:char="F07A"/>
      </w:r>
      <w:r w:rsidR="00650315" w:rsidRPr="00406546">
        <w:rPr>
          <w:sz w:val="24"/>
          <w:szCs w:val="24"/>
        </w:rPr>
        <w:sym w:font="HQPB5" w:char="F046"/>
      </w:r>
      <w:r w:rsidR="00650315" w:rsidRPr="00406546">
        <w:rPr>
          <w:sz w:val="24"/>
          <w:szCs w:val="24"/>
        </w:rPr>
        <w:sym w:font="HQPB2" w:char="F079"/>
      </w:r>
      <w:r w:rsidR="00650315" w:rsidRPr="00406546">
        <w:rPr>
          <w:sz w:val="24"/>
          <w:szCs w:val="24"/>
        </w:rPr>
        <w:sym w:font="HQPB5" w:char="F024"/>
      </w:r>
      <w:r w:rsidR="00650315" w:rsidRPr="00406546">
        <w:rPr>
          <w:sz w:val="24"/>
          <w:szCs w:val="24"/>
        </w:rPr>
        <w:sym w:font="HQPB1" w:char="F023"/>
      </w:r>
      <w:r w:rsidR="00650315" w:rsidRPr="00406546">
        <w:rPr>
          <w:rFonts w:ascii="(normal text)" w:hAnsi="(normal text)"/>
          <w:sz w:val="16"/>
          <w:szCs w:val="16"/>
          <w:rtl/>
        </w:rPr>
        <w:t xml:space="preserve"> </w:t>
      </w:r>
      <w:r w:rsidR="00650315" w:rsidRPr="00406546">
        <w:rPr>
          <w:sz w:val="24"/>
          <w:szCs w:val="24"/>
        </w:rPr>
        <w:sym w:font="HQPB4" w:char="F033"/>
      </w:r>
      <w:r w:rsidR="00650315" w:rsidRPr="00406546">
        <w:rPr>
          <w:rFonts w:ascii="(normal text)" w:hAnsi="(normal text)"/>
          <w:sz w:val="16"/>
          <w:szCs w:val="16"/>
          <w:rtl/>
        </w:rPr>
        <w:t xml:space="preserve"> </w:t>
      </w:r>
      <w:r w:rsidR="00650315" w:rsidRPr="00406546">
        <w:rPr>
          <w:sz w:val="24"/>
          <w:szCs w:val="24"/>
        </w:rPr>
        <w:sym w:font="HQPB5" w:char="F0AA"/>
      </w:r>
      <w:r w:rsidR="00650315" w:rsidRPr="00406546">
        <w:rPr>
          <w:sz w:val="24"/>
          <w:szCs w:val="24"/>
        </w:rPr>
        <w:sym w:font="HQPB1" w:char="F021"/>
      </w:r>
      <w:r w:rsidR="00650315" w:rsidRPr="00406546">
        <w:rPr>
          <w:sz w:val="24"/>
          <w:szCs w:val="24"/>
        </w:rPr>
        <w:sym w:font="HQPB5" w:char="F024"/>
      </w:r>
      <w:r w:rsidR="00650315" w:rsidRPr="00406546">
        <w:rPr>
          <w:sz w:val="24"/>
          <w:szCs w:val="24"/>
        </w:rPr>
        <w:sym w:font="HQPB1" w:char="F023"/>
      </w:r>
      <w:r w:rsidR="00650315" w:rsidRPr="00406546">
        <w:rPr>
          <w:sz w:val="24"/>
          <w:szCs w:val="24"/>
        </w:rPr>
        <w:sym w:font="HQPB5" w:char="F075"/>
      </w:r>
      <w:r w:rsidR="00650315" w:rsidRPr="00406546">
        <w:rPr>
          <w:sz w:val="24"/>
          <w:szCs w:val="24"/>
        </w:rPr>
        <w:sym w:font="HQPB2" w:char="F072"/>
      </w:r>
      <w:r w:rsidR="00650315" w:rsidRPr="00406546">
        <w:rPr>
          <w:rFonts w:ascii="(normal text)" w:hAnsi="(normal text)"/>
          <w:sz w:val="16"/>
          <w:szCs w:val="16"/>
          <w:rtl/>
        </w:rPr>
        <w:t xml:space="preserve"> </w:t>
      </w:r>
      <w:r w:rsidR="00650315" w:rsidRPr="00406546">
        <w:rPr>
          <w:sz w:val="24"/>
          <w:szCs w:val="24"/>
        </w:rPr>
        <w:sym w:font="HQPB4" w:char="F0EE"/>
      </w:r>
      <w:r w:rsidR="00650315" w:rsidRPr="00406546">
        <w:rPr>
          <w:sz w:val="24"/>
          <w:szCs w:val="24"/>
        </w:rPr>
        <w:sym w:font="HQPB1" w:char="F093"/>
      </w:r>
      <w:r w:rsidR="00650315" w:rsidRPr="00406546">
        <w:rPr>
          <w:sz w:val="24"/>
          <w:szCs w:val="24"/>
        </w:rPr>
        <w:sym w:font="HQPB2" w:char="F083"/>
      </w:r>
      <w:r w:rsidR="00650315" w:rsidRPr="00406546">
        <w:rPr>
          <w:sz w:val="24"/>
          <w:szCs w:val="24"/>
        </w:rPr>
        <w:sym w:font="HQPB4" w:char="F0CD"/>
      </w:r>
      <w:r w:rsidR="00650315" w:rsidRPr="00406546">
        <w:rPr>
          <w:sz w:val="24"/>
          <w:szCs w:val="24"/>
        </w:rPr>
        <w:sym w:font="HQPB1" w:char="F095"/>
      </w:r>
      <w:r w:rsidR="00650315" w:rsidRPr="00406546">
        <w:rPr>
          <w:sz w:val="24"/>
          <w:szCs w:val="24"/>
        </w:rPr>
        <w:sym w:font="HQPB5" w:char="F074"/>
      </w:r>
      <w:r w:rsidR="00650315" w:rsidRPr="00406546">
        <w:rPr>
          <w:sz w:val="24"/>
          <w:szCs w:val="24"/>
        </w:rPr>
        <w:sym w:font="HQPB1" w:char="F0E3"/>
      </w:r>
      <w:r w:rsidR="00650315" w:rsidRPr="00406546">
        <w:rPr>
          <w:rFonts w:ascii="(normal text)" w:hAnsi="(normal text)"/>
          <w:sz w:val="16"/>
          <w:szCs w:val="16"/>
          <w:rtl/>
        </w:rPr>
        <w:t xml:space="preserve"> </w:t>
      </w:r>
      <w:r w:rsidR="00650315" w:rsidRPr="00406546">
        <w:rPr>
          <w:sz w:val="24"/>
          <w:szCs w:val="24"/>
        </w:rPr>
        <w:sym w:font="HQPB4" w:char="F0D2"/>
      </w:r>
      <w:r w:rsidR="00650315" w:rsidRPr="00406546">
        <w:rPr>
          <w:sz w:val="24"/>
          <w:szCs w:val="24"/>
        </w:rPr>
        <w:sym w:font="HQPB2" w:char="F04F"/>
      </w:r>
      <w:r w:rsidR="00650315" w:rsidRPr="00406546">
        <w:rPr>
          <w:sz w:val="24"/>
          <w:szCs w:val="24"/>
        </w:rPr>
        <w:sym w:font="HQPB2" w:char="F08A"/>
      </w:r>
      <w:r w:rsidR="00650315" w:rsidRPr="00406546">
        <w:rPr>
          <w:sz w:val="24"/>
          <w:szCs w:val="24"/>
        </w:rPr>
        <w:sym w:font="HQPB4" w:char="F0C5"/>
      </w:r>
      <w:r w:rsidR="00650315" w:rsidRPr="00406546">
        <w:rPr>
          <w:sz w:val="24"/>
          <w:szCs w:val="24"/>
        </w:rPr>
        <w:sym w:font="HQPB2" w:char="F033"/>
      </w:r>
      <w:r w:rsidR="00650315" w:rsidRPr="00406546">
        <w:rPr>
          <w:sz w:val="24"/>
          <w:szCs w:val="24"/>
        </w:rPr>
        <w:sym w:font="HQPB5" w:char="F079"/>
      </w:r>
      <w:r w:rsidR="00650315" w:rsidRPr="00406546">
        <w:rPr>
          <w:sz w:val="24"/>
          <w:szCs w:val="24"/>
        </w:rPr>
        <w:sym w:font="HQPB1" w:char="F06D"/>
      </w:r>
      <w:r w:rsidR="00650315" w:rsidRPr="00406546">
        <w:rPr>
          <w:rFonts w:ascii="(normal text)" w:hAnsi="(normal text)"/>
          <w:sz w:val="16"/>
          <w:szCs w:val="16"/>
          <w:rtl/>
        </w:rPr>
        <w:t xml:space="preserve"> </w:t>
      </w:r>
      <w:r w:rsidR="00650315" w:rsidRPr="00406546">
        <w:rPr>
          <w:sz w:val="24"/>
          <w:szCs w:val="24"/>
        </w:rPr>
        <w:sym w:font="HQPB2" w:char="F0C7"/>
      </w:r>
      <w:r w:rsidR="00650315" w:rsidRPr="00406546">
        <w:rPr>
          <w:sz w:val="24"/>
          <w:szCs w:val="24"/>
        </w:rPr>
        <w:sym w:font="HQPB2" w:char="F0CF"/>
      </w:r>
      <w:r w:rsidR="00650315" w:rsidRPr="00406546">
        <w:rPr>
          <w:sz w:val="24"/>
          <w:szCs w:val="24"/>
        </w:rPr>
        <w:sym w:font="HQPB2" w:char="F0D0"/>
      </w:r>
      <w:r w:rsidR="00650315" w:rsidRPr="00406546">
        <w:rPr>
          <w:sz w:val="24"/>
          <w:szCs w:val="24"/>
        </w:rPr>
        <w:sym w:font="HQPB2" w:char="F0C8"/>
      </w:r>
      <w:r w:rsidR="00650315" w:rsidRPr="00406546">
        <w:rPr>
          <w:rFonts w:ascii="Traditional Arabic" w:hAnsi="Traditional Arabic" w:cs="Traditional Arabic"/>
          <w:rtl/>
        </w:rPr>
        <w:t>﴾</w:t>
      </w:r>
      <w:r w:rsidR="000B2C8E" w:rsidRPr="00406546">
        <w:rPr>
          <w:rStyle w:val="Char2"/>
          <w:rFonts w:hint="cs"/>
          <w:rtl/>
        </w:rPr>
        <w:t xml:space="preserve"> </w:t>
      </w:r>
      <w:r w:rsidR="000B2C8E" w:rsidRPr="00406546">
        <w:rPr>
          <w:rStyle w:val="Char2"/>
          <w:rFonts w:hint="cs"/>
          <w:rtl/>
        </w:rPr>
        <w:tab/>
      </w:r>
      <w:r w:rsidR="000B2C8E" w:rsidRPr="00406546">
        <w:rPr>
          <w:rStyle w:val="Char2"/>
          <w:rFonts w:hint="cs"/>
          <w:rtl/>
        </w:rPr>
        <w:tab/>
      </w:r>
      <w:r w:rsidR="000B2C8E" w:rsidRPr="00406546">
        <w:rPr>
          <w:rStyle w:val="Char2"/>
          <w:rFonts w:hint="cs"/>
          <w:rtl/>
        </w:rPr>
        <w:tab/>
      </w:r>
      <w:r w:rsidR="001B2135" w:rsidRPr="00406546">
        <w:rPr>
          <w:rStyle w:val="Char2"/>
          <w:rFonts w:hint="cs"/>
          <w:rtl/>
        </w:rPr>
        <w:t>(الأنفال:</w:t>
      </w:r>
      <w:r w:rsidR="00650315" w:rsidRPr="00406546">
        <w:rPr>
          <w:rStyle w:val="Char2"/>
          <w:rFonts w:hint="cs"/>
          <w:rtl/>
        </w:rPr>
        <w:t>67)</w:t>
      </w:r>
      <w:r w:rsidR="00650315" w:rsidRPr="00406546">
        <w:rPr>
          <w:rFonts w:hint="cs"/>
          <w:vertAlign w:val="superscript"/>
          <w:rtl/>
        </w:rPr>
        <w:t>(</w:t>
      </w:r>
      <w:r w:rsidR="00650315" w:rsidRPr="00406546">
        <w:rPr>
          <w:rStyle w:val="FootnoteReference"/>
          <w:rtl/>
        </w:rPr>
        <w:footnoteReference w:id="44"/>
      </w:r>
      <w:r w:rsidR="00650315" w:rsidRPr="00406546">
        <w:rPr>
          <w:rFonts w:hint="cs"/>
          <w:vertAlign w:val="superscript"/>
          <w:rtl/>
        </w:rPr>
        <w:t>)</w:t>
      </w:r>
      <w:r w:rsidR="001B2135" w:rsidRPr="00406546">
        <w:rPr>
          <w:rFonts w:ascii="Traditional Arabic" w:hAnsi="Traditional Arabic" w:cs="Traditional Arabic"/>
          <w:rtl/>
        </w:rPr>
        <w:t xml:space="preserve"> </w:t>
      </w:r>
    </w:p>
    <w:p w:rsidR="00DF0202" w:rsidRPr="002B6CA0" w:rsidRDefault="002B6CA0" w:rsidP="000B2C8E">
      <w:pPr>
        <w:pStyle w:val="a"/>
        <w:rPr>
          <w:rtl/>
        </w:rPr>
      </w:pPr>
      <w:r>
        <w:rPr>
          <w:rFonts w:ascii="Traditional Arabic" w:hAnsi="Traditional Arabic" w:cs="Traditional Arabic"/>
          <w:rtl/>
        </w:rPr>
        <w:t>«</w:t>
      </w:r>
      <w:r w:rsidRPr="002B6CA0">
        <w:rPr>
          <w:rFonts w:hint="cs"/>
          <w:rtl/>
        </w:rPr>
        <w:t>هيچ</w:t>
      </w:r>
      <w:r w:rsidRPr="002B6CA0">
        <w:rPr>
          <w:rtl/>
        </w:rPr>
        <w:t xml:space="preserve"> </w:t>
      </w:r>
      <w:r w:rsidRPr="002B6CA0">
        <w:rPr>
          <w:rFonts w:hint="cs"/>
          <w:rtl/>
        </w:rPr>
        <w:t>پيامبرى</w:t>
      </w:r>
      <w:r w:rsidRPr="002B6CA0">
        <w:rPr>
          <w:rtl/>
        </w:rPr>
        <w:t xml:space="preserve"> </w:t>
      </w:r>
      <w:r w:rsidRPr="002B6CA0">
        <w:rPr>
          <w:rFonts w:hint="cs"/>
          <w:rtl/>
        </w:rPr>
        <w:t>را</w:t>
      </w:r>
      <w:r w:rsidRPr="002B6CA0">
        <w:rPr>
          <w:rtl/>
        </w:rPr>
        <w:t xml:space="preserve"> </w:t>
      </w:r>
      <w:r w:rsidRPr="002B6CA0">
        <w:rPr>
          <w:rFonts w:hint="cs"/>
          <w:rtl/>
        </w:rPr>
        <w:t>نرسد</w:t>
      </w:r>
      <w:r w:rsidRPr="002B6CA0">
        <w:rPr>
          <w:rtl/>
        </w:rPr>
        <w:t xml:space="preserve"> </w:t>
      </w:r>
      <w:r w:rsidRPr="002B6CA0">
        <w:rPr>
          <w:rFonts w:hint="cs"/>
          <w:rtl/>
        </w:rPr>
        <w:t>كه</w:t>
      </w:r>
      <w:r w:rsidRPr="002B6CA0">
        <w:rPr>
          <w:rtl/>
        </w:rPr>
        <w:t xml:space="preserve"> </w:t>
      </w:r>
      <w:r w:rsidRPr="002B6CA0">
        <w:rPr>
          <w:rFonts w:hint="cs"/>
          <w:rtl/>
        </w:rPr>
        <w:t>اسيرانى</w:t>
      </w:r>
      <w:r w:rsidRPr="002B6CA0">
        <w:rPr>
          <w:rtl/>
        </w:rPr>
        <w:t xml:space="preserve"> </w:t>
      </w:r>
      <w:r w:rsidRPr="002B6CA0">
        <w:rPr>
          <w:rFonts w:hint="cs"/>
          <w:rtl/>
        </w:rPr>
        <w:t>داشته</w:t>
      </w:r>
      <w:r w:rsidRPr="002B6CA0">
        <w:rPr>
          <w:rtl/>
        </w:rPr>
        <w:t xml:space="preserve"> </w:t>
      </w:r>
      <w:r w:rsidRPr="002B6CA0">
        <w:rPr>
          <w:rFonts w:hint="cs"/>
          <w:rtl/>
        </w:rPr>
        <w:t>باشد</w:t>
      </w:r>
      <w:r w:rsidRPr="002B6CA0">
        <w:rPr>
          <w:rtl/>
        </w:rPr>
        <w:t xml:space="preserve"> </w:t>
      </w:r>
      <w:r w:rsidRPr="002B6CA0">
        <w:rPr>
          <w:rFonts w:hint="cs"/>
          <w:rtl/>
        </w:rPr>
        <w:t>تا</w:t>
      </w:r>
      <w:r w:rsidRPr="002B6CA0">
        <w:rPr>
          <w:rtl/>
        </w:rPr>
        <w:t xml:space="preserve"> </w:t>
      </w:r>
      <w:r w:rsidRPr="002B6CA0">
        <w:rPr>
          <w:rFonts w:hint="cs"/>
          <w:rtl/>
        </w:rPr>
        <w:t>آنكه</w:t>
      </w:r>
      <w:r w:rsidRPr="002B6CA0">
        <w:rPr>
          <w:rtl/>
        </w:rPr>
        <w:t xml:space="preserve"> </w:t>
      </w:r>
      <w:r w:rsidRPr="002B6CA0">
        <w:rPr>
          <w:rFonts w:hint="cs"/>
          <w:rtl/>
        </w:rPr>
        <w:t>در</w:t>
      </w:r>
      <w:r w:rsidRPr="002B6CA0">
        <w:rPr>
          <w:rtl/>
        </w:rPr>
        <w:t xml:space="preserve"> </w:t>
      </w:r>
      <w:r w:rsidRPr="002B6CA0">
        <w:rPr>
          <w:rFonts w:hint="cs"/>
          <w:rtl/>
        </w:rPr>
        <w:t>زمين</w:t>
      </w:r>
      <w:r w:rsidRPr="002B6CA0">
        <w:rPr>
          <w:rtl/>
        </w:rPr>
        <w:t xml:space="preserve"> </w:t>
      </w:r>
      <w:r w:rsidRPr="002B6CA0">
        <w:rPr>
          <w:rFonts w:hint="cs"/>
          <w:rtl/>
        </w:rPr>
        <w:t>كشتار</w:t>
      </w:r>
      <w:r w:rsidRPr="002B6CA0">
        <w:rPr>
          <w:rtl/>
        </w:rPr>
        <w:t xml:space="preserve"> </w:t>
      </w:r>
      <w:r w:rsidRPr="002B6CA0">
        <w:rPr>
          <w:rFonts w:hint="cs"/>
          <w:rtl/>
        </w:rPr>
        <w:t>بسيار</w:t>
      </w:r>
      <w:r w:rsidRPr="002B6CA0">
        <w:rPr>
          <w:rtl/>
        </w:rPr>
        <w:t xml:space="preserve"> </w:t>
      </w:r>
      <w:r w:rsidRPr="002B6CA0">
        <w:rPr>
          <w:rFonts w:hint="cs"/>
          <w:rtl/>
        </w:rPr>
        <w:t>كند</w:t>
      </w:r>
      <w:r w:rsidRPr="002B6CA0">
        <w:rPr>
          <w:rtl/>
        </w:rPr>
        <w:t>، [</w:t>
      </w:r>
      <w:r w:rsidRPr="002B6CA0">
        <w:rPr>
          <w:rFonts w:hint="cs"/>
          <w:rtl/>
        </w:rPr>
        <w:t>شما</w:t>
      </w:r>
      <w:r w:rsidRPr="002B6CA0">
        <w:rPr>
          <w:rtl/>
        </w:rPr>
        <w:t xml:space="preserve">] </w:t>
      </w:r>
      <w:r w:rsidRPr="002B6CA0">
        <w:rPr>
          <w:rFonts w:hint="cs"/>
          <w:rtl/>
        </w:rPr>
        <w:t>متاع</w:t>
      </w:r>
      <w:r w:rsidRPr="002B6CA0">
        <w:rPr>
          <w:rtl/>
        </w:rPr>
        <w:t xml:space="preserve"> </w:t>
      </w:r>
      <w:r w:rsidRPr="002B6CA0">
        <w:rPr>
          <w:rFonts w:hint="cs"/>
          <w:rtl/>
        </w:rPr>
        <w:t>دنيا</w:t>
      </w:r>
      <w:r w:rsidRPr="002B6CA0">
        <w:rPr>
          <w:rtl/>
        </w:rPr>
        <w:t xml:space="preserve"> </w:t>
      </w:r>
      <w:r w:rsidRPr="002B6CA0">
        <w:rPr>
          <w:rFonts w:hint="cs"/>
          <w:rtl/>
        </w:rPr>
        <w:t>را</w:t>
      </w:r>
      <w:r w:rsidRPr="002B6CA0">
        <w:rPr>
          <w:rtl/>
        </w:rPr>
        <w:t xml:space="preserve"> </w:t>
      </w:r>
      <w:r w:rsidRPr="002B6CA0">
        <w:rPr>
          <w:rFonts w:hint="cs"/>
          <w:rtl/>
        </w:rPr>
        <w:t>مى‏خواهيد</w:t>
      </w:r>
      <w:r w:rsidRPr="002B6CA0">
        <w:rPr>
          <w:rtl/>
        </w:rPr>
        <w:t xml:space="preserve">. </w:t>
      </w:r>
      <w:r w:rsidRPr="002B6CA0">
        <w:rPr>
          <w:rFonts w:hint="cs"/>
          <w:rtl/>
        </w:rPr>
        <w:t>و</w:t>
      </w:r>
      <w:r w:rsidRPr="002B6CA0">
        <w:rPr>
          <w:rtl/>
        </w:rPr>
        <w:t xml:space="preserve"> </w:t>
      </w:r>
      <w:r w:rsidRPr="002B6CA0">
        <w:rPr>
          <w:rFonts w:hint="cs"/>
          <w:rtl/>
        </w:rPr>
        <w:t>خداوند</w:t>
      </w:r>
      <w:r w:rsidRPr="002B6CA0">
        <w:rPr>
          <w:rtl/>
        </w:rPr>
        <w:t xml:space="preserve"> [</w:t>
      </w:r>
      <w:r w:rsidRPr="002B6CA0">
        <w:rPr>
          <w:rFonts w:hint="cs"/>
          <w:rtl/>
        </w:rPr>
        <w:t>مصلحت‏</w:t>
      </w:r>
      <w:r w:rsidRPr="002B6CA0">
        <w:rPr>
          <w:rtl/>
        </w:rPr>
        <w:t xml:space="preserve">] </w:t>
      </w:r>
      <w:r w:rsidRPr="002B6CA0">
        <w:rPr>
          <w:rFonts w:hint="cs"/>
          <w:rtl/>
        </w:rPr>
        <w:t>آخرت</w:t>
      </w:r>
      <w:r w:rsidRPr="002B6CA0">
        <w:rPr>
          <w:rtl/>
        </w:rPr>
        <w:t xml:space="preserve"> </w:t>
      </w:r>
      <w:r w:rsidRPr="002B6CA0">
        <w:rPr>
          <w:rFonts w:hint="cs"/>
          <w:rtl/>
        </w:rPr>
        <w:t>را</w:t>
      </w:r>
      <w:r w:rsidRPr="002B6CA0">
        <w:rPr>
          <w:rtl/>
        </w:rPr>
        <w:t xml:space="preserve"> </w:t>
      </w:r>
      <w:r w:rsidR="00D607E9">
        <w:rPr>
          <w:rFonts w:hint="cs"/>
          <w:rtl/>
        </w:rPr>
        <w:t>مى‏خواه</w:t>
      </w:r>
      <w:r w:rsidRPr="002B6CA0">
        <w:rPr>
          <w:rFonts w:hint="cs"/>
          <w:rtl/>
        </w:rPr>
        <w:t>د</w:t>
      </w:r>
      <w:r w:rsidRPr="002B6CA0">
        <w:rPr>
          <w:rtl/>
        </w:rPr>
        <w:t xml:space="preserve">. </w:t>
      </w:r>
      <w:r w:rsidRPr="002B6CA0">
        <w:rPr>
          <w:rFonts w:hint="cs"/>
          <w:rtl/>
        </w:rPr>
        <w:t>و</w:t>
      </w:r>
      <w:r w:rsidRPr="002B6CA0">
        <w:rPr>
          <w:rtl/>
        </w:rPr>
        <w:t xml:space="preserve"> </w:t>
      </w:r>
      <w:r w:rsidRPr="002B6CA0">
        <w:rPr>
          <w:rFonts w:hint="cs"/>
          <w:rtl/>
        </w:rPr>
        <w:t>خداوند</w:t>
      </w:r>
      <w:r w:rsidRPr="002B6CA0">
        <w:rPr>
          <w:rtl/>
        </w:rPr>
        <w:t xml:space="preserve"> </w:t>
      </w:r>
      <w:r w:rsidRPr="002B6CA0">
        <w:rPr>
          <w:rFonts w:hint="cs"/>
          <w:rtl/>
        </w:rPr>
        <w:t>پيروزمند</w:t>
      </w:r>
      <w:r w:rsidRPr="002B6CA0">
        <w:rPr>
          <w:rtl/>
        </w:rPr>
        <w:t xml:space="preserve"> </w:t>
      </w:r>
      <w:r w:rsidRPr="002B6CA0">
        <w:rPr>
          <w:rFonts w:hint="cs"/>
          <w:rtl/>
        </w:rPr>
        <w:t>فرزانه</w:t>
      </w:r>
      <w:r w:rsidRPr="002B6CA0">
        <w:rPr>
          <w:rtl/>
        </w:rPr>
        <w:t xml:space="preserve"> </w:t>
      </w:r>
      <w:r w:rsidRPr="002B6CA0">
        <w:rPr>
          <w:rFonts w:hint="cs"/>
          <w:rtl/>
        </w:rPr>
        <w:t>است</w:t>
      </w:r>
      <w:r>
        <w:rPr>
          <w:rFonts w:ascii="Traditional Arabic" w:hAnsi="Traditional Arabic" w:cs="Traditional Arabic"/>
          <w:rtl/>
        </w:rPr>
        <w:t>»</w:t>
      </w:r>
      <w:r>
        <w:rPr>
          <w:rFonts w:hint="cs"/>
          <w:rtl/>
        </w:rPr>
        <w:t>.</w:t>
      </w:r>
    </w:p>
    <w:p w:rsidR="000966FC" w:rsidRDefault="00DF0202" w:rsidP="008D39A2">
      <w:pPr>
        <w:pStyle w:val="a0"/>
        <w:rPr>
          <w:rtl/>
        </w:rPr>
      </w:pPr>
      <w:bookmarkStart w:id="19" w:name="_Toc240505051"/>
      <w:bookmarkStart w:id="20" w:name="_Toc452308055"/>
      <w:r w:rsidRPr="004630B6">
        <w:rPr>
          <w:rtl/>
        </w:rPr>
        <w:t>4-</w:t>
      </w:r>
      <w:r w:rsidR="000966FC">
        <w:rPr>
          <w:rFonts w:hint="cs"/>
          <w:rtl/>
        </w:rPr>
        <w:t>اقامه نماز به امامت ابوبکر هنگام مرض الموت پیامبر</w:t>
      </w:r>
      <w:r w:rsidR="000966FC" w:rsidRPr="008D39A2">
        <w:rPr>
          <w:rFonts w:cs="CTraditional Arabic" w:hint="cs"/>
          <w:b w:val="0"/>
          <w:bCs w:val="0"/>
          <w:rtl/>
        </w:rPr>
        <w:t>ص</w:t>
      </w:r>
      <w:bookmarkEnd w:id="19"/>
      <w:bookmarkEnd w:id="20"/>
    </w:p>
    <w:p w:rsidR="00DF0202" w:rsidRPr="004630B6" w:rsidRDefault="00DF0202" w:rsidP="008D39A2">
      <w:pPr>
        <w:pStyle w:val="a"/>
        <w:ind w:firstLine="0"/>
        <w:rPr>
          <w:rtl/>
        </w:rPr>
      </w:pPr>
      <w:r w:rsidRPr="004630B6">
        <w:rPr>
          <w:rtl/>
        </w:rPr>
        <w:t xml:space="preserve"> </w:t>
      </w:r>
      <w:r w:rsidRPr="00303CE4">
        <w:rPr>
          <w:rtl/>
        </w:rPr>
        <w:t>پیامبر</w:t>
      </w:r>
      <w:r w:rsidR="002B6CA0">
        <w:rPr>
          <w:rtl/>
        </w:rPr>
        <w:t xml:space="preserve"> بزرگوار به هنگام بیماری (</w:t>
      </w:r>
      <w:r w:rsidRPr="004630B6">
        <w:rPr>
          <w:rtl/>
        </w:rPr>
        <w:t xml:space="preserve">مرض الموت) به </w:t>
      </w:r>
      <w:r w:rsidRPr="001B2135">
        <w:rPr>
          <w:rtl/>
        </w:rPr>
        <w:t>ابوبکر</w:t>
      </w:r>
      <w:r w:rsidRPr="004630B6">
        <w:rPr>
          <w:b/>
          <w:bCs/>
          <w:rtl/>
        </w:rPr>
        <w:t xml:space="preserve"> </w:t>
      </w:r>
      <w:r w:rsidRPr="004630B6">
        <w:rPr>
          <w:rtl/>
        </w:rPr>
        <w:t>می</w:t>
      </w:r>
      <w:r w:rsidR="002B6CA0">
        <w:rPr>
          <w:rFonts w:hint="cs"/>
          <w:rtl/>
        </w:rPr>
        <w:t>‌</w:t>
      </w:r>
      <w:r w:rsidRPr="004630B6">
        <w:rPr>
          <w:rtl/>
        </w:rPr>
        <w:t>گوید که</w:t>
      </w:r>
      <w:r w:rsidR="002B6CA0">
        <w:rPr>
          <w:rFonts w:hint="cs"/>
          <w:rtl/>
        </w:rPr>
        <w:t>:</w:t>
      </w:r>
      <w:r w:rsidRPr="004630B6">
        <w:rPr>
          <w:rtl/>
        </w:rPr>
        <w:t xml:space="preserve"> به مسجد رود و برای مسلمانان نماز بخواند و به نیابت او امامت</w:t>
      </w:r>
      <w:r w:rsidR="002B6CA0">
        <w:rPr>
          <w:rtl/>
        </w:rPr>
        <w:t xml:space="preserve"> کند </w:t>
      </w:r>
      <w:r w:rsidR="002B6CA0">
        <w:rPr>
          <w:rFonts w:ascii="Traditional Arabic" w:hAnsi="Traditional Arabic" w:cs="Traditional Arabic"/>
          <w:rtl/>
        </w:rPr>
        <w:t>«</w:t>
      </w:r>
      <w:r w:rsidRPr="004630B6">
        <w:rPr>
          <w:rtl/>
        </w:rPr>
        <w:t xml:space="preserve">چون هنگام نماز بود </w:t>
      </w:r>
      <w:r w:rsidRPr="001B2135">
        <w:rPr>
          <w:rtl/>
        </w:rPr>
        <w:t>عایشه</w:t>
      </w:r>
      <w:r w:rsidR="002B6CA0" w:rsidRPr="001B2135">
        <w:rPr>
          <w:rFonts w:cs="CTraditional Arabic" w:hint="cs"/>
          <w:rtl/>
        </w:rPr>
        <w:t>ل</w:t>
      </w:r>
      <w:r w:rsidR="002B6CA0">
        <w:rPr>
          <w:rtl/>
        </w:rPr>
        <w:t xml:space="preserve"> را گفت</w:t>
      </w:r>
      <w:r w:rsidRPr="004630B6">
        <w:rPr>
          <w:rtl/>
        </w:rPr>
        <w:t>: مردمان گرد آمدند و م</w:t>
      </w:r>
      <w:r w:rsidR="002B6CA0">
        <w:rPr>
          <w:rtl/>
        </w:rPr>
        <w:t xml:space="preserve">را </w:t>
      </w:r>
      <w:r w:rsidR="002B6CA0" w:rsidRPr="008D39A2">
        <w:rPr>
          <w:rtl/>
        </w:rPr>
        <w:t>همی</w:t>
      </w:r>
      <w:r w:rsidR="002B6CA0">
        <w:rPr>
          <w:rtl/>
        </w:rPr>
        <w:t xml:space="preserve"> چشم دارند که نماز کنم، و</w:t>
      </w:r>
      <w:r w:rsidRPr="004630B6">
        <w:rPr>
          <w:rtl/>
        </w:rPr>
        <w:t xml:space="preserve"> من نتوانم همی شدن.</w:t>
      </w:r>
      <w:r w:rsidR="002B6CA0">
        <w:rPr>
          <w:rFonts w:hint="cs"/>
          <w:rtl/>
        </w:rPr>
        <w:t xml:space="preserve"> </w:t>
      </w:r>
      <w:r w:rsidRPr="001B2135">
        <w:rPr>
          <w:rtl/>
        </w:rPr>
        <w:t>بوبکر</w:t>
      </w:r>
      <w:r w:rsidRPr="004630B6">
        <w:rPr>
          <w:b/>
          <w:bCs/>
          <w:rtl/>
        </w:rPr>
        <w:t xml:space="preserve"> </w:t>
      </w:r>
      <w:r w:rsidRPr="004630B6">
        <w:rPr>
          <w:rtl/>
        </w:rPr>
        <w:t xml:space="preserve">را بفرمای تا مردمان را نماز کند. </w:t>
      </w:r>
      <w:r w:rsidRPr="001B2135">
        <w:rPr>
          <w:rtl/>
        </w:rPr>
        <w:t>عایشه</w:t>
      </w:r>
      <w:r w:rsidR="002B6CA0" w:rsidRPr="001B2135">
        <w:rPr>
          <w:rFonts w:cs="CTraditional Arabic" w:hint="cs"/>
          <w:rtl/>
        </w:rPr>
        <w:t>ل</w:t>
      </w:r>
      <w:r w:rsidRPr="004630B6">
        <w:rPr>
          <w:b/>
          <w:bCs/>
          <w:rtl/>
        </w:rPr>
        <w:t xml:space="preserve"> </w:t>
      </w:r>
      <w:r w:rsidR="002B6CA0">
        <w:rPr>
          <w:rtl/>
        </w:rPr>
        <w:t>گفت</w:t>
      </w:r>
      <w:r w:rsidRPr="004630B6">
        <w:rPr>
          <w:rtl/>
        </w:rPr>
        <w:t xml:space="preserve">: ای </w:t>
      </w:r>
      <w:r w:rsidRPr="001B2135">
        <w:rPr>
          <w:rtl/>
        </w:rPr>
        <w:t>پیغمبر خدای، بوبکر مردی</w:t>
      </w:r>
      <w:r w:rsidRPr="004630B6">
        <w:rPr>
          <w:rtl/>
        </w:rPr>
        <w:t xml:space="preserve"> تنگ دل است و چون بر جای تو بیستد خویشتن نتواند داشتن، و گریستن آیدش، کس دیگر را</w:t>
      </w:r>
      <w:r w:rsidR="002B6CA0">
        <w:rPr>
          <w:rFonts w:hint="cs"/>
          <w:rtl/>
        </w:rPr>
        <w:t xml:space="preserve"> </w:t>
      </w:r>
      <w:r w:rsidRPr="004630B6">
        <w:rPr>
          <w:rtl/>
        </w:rPr>
        <w:t xml:space="preserve">فرمای. </w:t>
      </w:r>
      <w:r w:rsidRPr="001B2135">
        <w:rPr>
          <w:rtl/>
        </w:rPr>
        <w:t>پیغمبر</w:t>
      </w:r>
      <w:r w:rsidR="00011A58" w:rsidRPr="001B2135">
        <w:rPr>
          <w:rFonts w:cs="CTraditional Arabic" w:hint="cs"/>
          <w:rtl/>
        </w:rPr>
        <w:t>ص</w:t>
      </w:r>
      <w:r w:rsidRPr="004630B6">
        <w:rPr>
          <w:rtl/>
        </w:rPr>
        <w:t xml:space="preserve"> سه بار این بگفت که</w:t>
      </w:r>
      <w:r w:rsidR="002B6CA0">
        <w:rPr>
          <w:rFonts w:hint="cs"/>
          <w:rtl/>
        </w:rPr>
        <w:t>:</w:t>
      </w:r>
      <w:r w:rsidRPr="004630B6">
        <w:rPr>
          <w:rtl/>
        </w:rPr>
        <w:t xml:space="preserve"> </w:t>
      </w:r>
      <w:r w:rsidRPr="00303CE4">
        <w:rPr>
          <w:rtl/>
        </w:rPr>
        <w:t xml:space="preserve">بوبکر </w:t>
      </w:r>
      <w:r w:rsidRPr="004630B6">
        <w:rPr>
          <w:rtl/>
        </w:rPr>
        <w:t>را بفرمای تا مردمان را</w:t>
      </w:r>
      <w:r w:rsidR="002B6CA0">
        <w:rPr>
          <w:rFonts w:hint="cs"/>
          <w:rtl/>
        </w:rPr>
        <w:t xml:space="preserve"> </w:t>
      </w:r>
      <w:r w:rsidRPr="004630B6">
        <w:rPr>
          <w:rtl/>
        </w:rPr>
        <w:t xml:space="preserve">نماز کند. و </w:t>
      </w:r>
      <w:r w:rsidRPr="001B2135">
        <w:rPr>
          <w:rtl/>
        </w:rPr>
        <w:t>عایشه</w:t>
      </w:r>
      <w:r w:rsidR="002B6CA0" w:rsidRPr="001B2135">
        <w:rPr>
          <w:rFonts w:cs="CTraditional Arabic" w:hint="cs"/>
          <w:rtl/>
        </w:rPr>
        <w:t>ل</w:t>
      </w:r>
      <w:r w:rsidRPr="004630B6">
        <w:rPr>
          <w:rtl/>
        </w:rPr>
        <w:t xml:space="preserve"> هر باری همچنین بگفتی تا آنگه که </w:t>
      </w:r>
      <w:r w:rsidRPr="001B2135">
        <w:rPr>
          <w:rtl/>
        </w:rPr>
        <w:t>پیغمبر</w:t>
      </w:r>
      <w:r w:rsidR="002B6CA0" w:rsidRPr="001B2135">
        <w:rPr>
          <w:rFonts w:cs="CTraditional Arabic" w:hint="cs"/>
          <w:rtl/>
        </w:rPr>
        <w:t>ص</w:t>
      </w:r>
      <w:r w:rsidRPr="004630B6">
        <w:rPr>
          <w:rtl/>
        </w:rPr>
        <w:t xml:space="preserve"> چنین گفت که</w:t>
      </w:r>
      <w:r w:rsidR="002B6CA0">
        <w:rPr>
          <w:rFonts w:hint="cs"/>
          <w:rtl/>
        </w:rPr>
        <w:t>:</w:t>
      </w:r>
      <w:r w:rsidRPr="004630B6">
        <w:rPr>
          <w:rtl/>
        </w:rPr>
        <w:t xml:space="preserve"> شما بودید که برادرم را</w:t>
      </w:r>
      <w:r w:rsidR="002C6CC1">
        <w:rPr>
          <w:rFonts w:hint="cs"/>
          <w:rtl/>
        </w:rPr>
        <w:t>؛</w:t>
      </w:r>
      <w:r w:rsidRPr="004630B6">
        <w:rPr>
          <w:rtl/>
        </w:rPr>
        <w:t xml:space="preserve"> یوسف،</w:t>
      </w:r>
      <w:r w:rsidR="002B6CA0">
        <w:rPr>
          <w:rFonts w:hint="cs"/>
          <w:rtl/>
        </w:rPr>
        <w:t xml:space="preserve"> </w:t>
      </w:r>
      <w:r w:rsidRPr="004630B6">
        <w:rPr>
          <w:rtl/>
        </w:rPr>
        <w:t xml:space="preserve">از راه بخواستید بردن. بفرمای تا نماز کند. </w:t>
      </w:r>
      <w:r w:rsidRPr="001B2135">
        <w:rPr>
          <w:rtl/>
        </w:rPr>
        <w:t>بوبکر</w:t>
      </w:r>
      <w:r w:rsidRPr="004630B6">
        <w:rPr>
          <w:b/>
          <w:bCs/>
          <w:rtl/>
        </w:rPr>
        <w:t xml:space="preserve"> </w:t>
      </w:r>
      <w:r w:rsidRPr="004630B6">
        <w:rPr>
          <w:rtl/>
        </w:rPr>
        <w:t>را</w:t>
      </w:r>
      <w:r w:rsidR="002B6CA0">
        <w:rPr>
          <w:rtl/>
        </w:rPr>
        <w:t xml:space="preserve"> بفرمود</w:t>
      </w:r>
      <w:r w:rsidRPr="004630B6">
        <w:rPr>
          <w:rtl/>
        </w:rPr>
        <w:t xml:space="preserve">، و هر پنج نماز </w:t>
      </w:r>
      <w:r w:rsidRPr="00303CE4">
        <w:rPr>
          <w:rtl/>
        </w:rPr>
        <w:t xml:space="preserve">بوبکر </w:t>
      </w:r>
      <w:r w:rsidRPr="004630B6">
        <w:rPr>
          <w:rtl/>
        </w:rPr>
        <w:t>کردی</w:t>
      </w:r>
      <w:r w:rsidR="002B6CA0">
        <w:rPr>
          <w:rFonts w:ascii="Traditional Arabic" w:hAnsi="Traditional Arabic" w:cs="Traditional Arabic"/>
          <w:rtl/>
        </w:rPr>
        <w:t>»</w:t>
      </w:r>
      <w:r w:rsidR="002B6CA0" w:rsidRPr="002B6CA0">
        <w:rPr>
          <w:rFonts w:hint="cs"/>
          <w:vertAlign w:val="superscript"/>
          <w:rtl/>
        </w:rPr>
        <w:t>(</w:t>
      </w:r>
      <w:r w:rsidR="002B6CA0" w:rsidRPr="002B6CA0">
        <w:rPr>
          <w:rStyle w:val="FootnoteReference"/>
          <w:rtl/>
        </w:rPr>
        <w:footnoteReference w:id="45"/>
      </w:r>
      <w:r w:rsidR="002B6CA0" w:rsidRPr="002B6CA0">
        <w:rPr>
          <w:rFonts w:hint="cs"/>
          <w:vertAlign w:val="superscript"/>
          <w:rtl/>
        </w:rPr>
        <w:t>)</w:t>
      </w:r>
      <w:r w:rsidR="002B6CA0">
        <w:rPr>
          <w:rFonts w:hint="cs"/>
          <w:rtl/>
        </w:rPr>
        <w:t>.</w:t>
      </w:r>
    </w:p>
    <w:p w:rsidR="00DF0202" w:rsidRPr="004630B6" w:rsidRDefault="000966FC" w:rsidP="008D39A2">
      <w:pPr>
        <w:pStyle w:val="a0"/>
        <w:rPr>
          <w:rtl/>
        </w:rPr>
      </w:pPr>
      <w:bookmarkStart w:id="21" w:name="_Toc240505052"/>
      <w:bookmarkStart w:id="22" w:name="_Toc452308056"/>
      <w:r>
        <w:rPr>
          <w:rtl/>
        </w:rPr>
        <w:t>5- خطبۀ</w:t>
      </w:r>
      <w:r w:rsidR="00DF0202" w:rsidRPr="004630B6">
        <w:rPr>
          <w:rtl/>
        </w:rPr>
        <w:t xml:space="preserve"> ابوبکر</w:t>
      </w:r>
      <w:r>
        <w:rPr>
          <w:rtl/>
        </w:rPr>
        <w:t xml:space="preserve"> به هنگام خلافت</w:t>
      </w:r>
      <w:bookmarkEnd w:id="21"/>
      <w:bookmarkEnd w:id="22"/>
    </w:p>
    <w:p w:rsidR="00DF0202" w:rsidRPr="004630B6" w:rsidRDefault="002B6CA0" w:rsidP="008D39A2">
      <w:pPr>
        <w:pStyle w:val="a"/>
        <w:ind w:firstLine="0"/>
        <w:rPr>
          <w:rtl/>
        </w:rPr>
      </w:pPr>
      <w:r>
        <w:rPr>
          <w:rFonts w:ascii="Traditional Arabic" w:hAnsi="Traditional Arabic" w:cs="Traditional Arabic"/>
          <w:rtl/>
        </w:rPr>
        <w:t>«</w:t>
      </w:r>
      <w:r w:rsidR="00DF0202" w:rsidRPr="004630B6">
        <w:rPr>
          <w:rtl/>
        </w:rPr>
        <w:t>من این کار بدان پذیرفتم خواستم که خلاف و داوری و خون ریختن و شمشیر زخم نَبُود. و من امروز یکی از شما</w:t>
      </w:r>
      <w:r>
        <w:rPr>
          <w:rFonts w:hint="cs"/>
          <w:rtl/>
        </w:rPr>
        <w:t xml:space="preserve"> </w:t>
      </w:r>
      <w:r w:rsidR="00DF0202" w:rsidRPr="004630B6">
        <w:rPr>
          <w:rtl/>
        </w:rPr>
        <w:t>ام، و از من گاه صواب آید و گاه خطا، چون صواب آید</w:t>
      </w:r>
      <w:r w:rsidR="002C6CC1">
        <w:rPr>
          <w:rFonts w:hint="cs"/>
          <w:rtl/>
        </w:rPr>
        <w:t>؛</w:t>
      </w:r>
      <w:r w:rsidR="00DF0202" w:rsidRPr="004630B6">
        <w:rPr>
          <w:rtl/>
        </w:rPr>
        <w:t xml:space="preserve"> خدای را شکر کنید، و چون خطا کنم</w:t>
      </w:r>
      <w:r w:rsidR="002C6CC1">
        <w:rPr>
          <w:rFonts w:hint="cs"/>
          <w:rtl/>
        </w:rPr>
        <w:t>؛</w:t>
      </w:r>
      <w:r w:rsidR="00DF0202" w:rsidRPr="004630B6">
        <w:rPr>
          <w:rtl/>
        </w:rPr>
        <w:t xml:space="preserve"> مرا راه نمایید و دست گیرید و از آن خطا آگاه کنید.</w:t>
      </w:r>
      <w:r>
        <w:rPr>
          <w:rFonts w:hint="cs"/>
          <w:rtl/>
        </w:rPr>
        <w:t xml:space="preserve"> </w:t>
      </w:r>
      <w:r w:rsidR="00DF0202" w:rsidRPr="004630B6">
        <w:rPr>
          <w:rtl/>
        </w:rPr>
        <w:t>و تا من به طاعت خدای در باشم مرا طاعت دارید. و چون از</w:t>
      </w:r>
      <w:r>
        <w:rPr>
          <w:rFonts w:hint="cs"/>
          <w:rtl/>
        </w:rPr>
        <w:t xml:space="preserve"> </w:t>
      </w:r>
      <w:r>
        <w:rPr>
          <w:rtl/>
        </w:rPr>
        <w:t>او روی بتابم مرا طاعت مدارید. و</w:t>
      </w:r>
      <w:r w:rsidR="00DF0202" w:rsidRPr="004630B6">
        <w:rPr>
          <w:rtl/>
        </w:rPr>
        <w:t xml:space="preserve"> شما از بیعت من </w:t>
      </w:r>
      <w:r w:rsidR="00DF0202" w:rsidRPr="006F2CDC">
        <w:rPr>
          <w:rtl/>
        </w:rPr>
        <w:t>بحل</w:t>
      </w:r>
      <w:r w:rsidR="006F2CDC">
        <w:rPr>
          <w:rFonts w:hint="cs"/>
          <w:rtl/>
        </w:rPr>
        <w:t xml:space="preserve"> </w:t>
      </w:r>
      <w:r w:rsidR="00DF0202" w:rsidRPr="006F2CDC">
        <w:rPr>
          <w:rtl/>
        </w:rPr>
        <w:t>اید</w:t>
      </w:r>
      <w:r w:rsidR="00DF0202" w:rsidRPr="004630B6">
        <w:rPr>
          <w:rtl/>
        </w:rPr>
        <w:t xml:space="preserve">. و اکنون بروید و کار </w:t>
      </w:r>
      <w:r w:rsidR="00DF0202" w:rsidRPr="00303CE4">
        <w:rPr>
          <w:rtl/>
        </w:rPr>
        <w:t>پیغمبر</w:t>
      </w:r>
      <w:r w:rsidR="00DF0202" w:rsidRPr="004630B6">
        <w:rPr>
          <w:rtl/>
        </w:rPr>
        <w:t xml:space="preserve"> گیرید که او مرده است تا حقّ او بگزاریم به شستن و نماز کردن و به گور کردن. و </w:t>
      </w:r>
      <w:r w:rsidR="00DF0202" w:rsidRPr="00303CE4">
        <w:rPr>
          <w:rtl/>
        </w:rPr>
        <w:t>بوبکر</w:t>
      </w:r>
      <w:r w:rsidR="00DF0202" w:rsidRPr="004630B6">
        <w:rPr>
          <w:rtl/>
        </w:rPr>
        <w:t xml:space="preserve"> از منبر فرود آمد و به خانه </w:t>
      </w:r>
      <w:r w:rsidR="00DF0202" w:rsidRPr="00303CE4">
        <w:rPr>
          <w:rtl/>
        </w:rPr>
        <w:t>پیغمبر</w:t>
      </w:r>
      <w:r w:rsidR="00DF0202" w:rsidRPr="004630B6">
        <w:rPr>
          <w:rtl/>
        </w:rPr>
        <w:t xml:space="preserve"> شد تا او را بشوید و به گور کند با جمعی از یاران</w:t>
      </w:r>
      <w:r>
        <w:rPr>
          <w:rFonts w:ascii="Traditional Arabic" w:hAnsi="Traditional Arabic" w:cs="Traditional Arabic"/>
          <w:rtl/>
        </w:rPr>
        <w:t>»</w:t>
      </w:r>
      <w:r w:rsidRPr="002B6CA0">
        <w:rPr>
          <w:rFonts w:hint="cs"/>
          <w:vertAlign w:val="superscript"/>
          <w:rtl/>
        </w:rPr>
        <w:t>(</w:t>
      </w:r>
      <w:r w:rsidRPr="002B6CA0">
        <w:rPr>
          <w:rStyle w:val="FootnoteReference"/>
          <w:rtl/>
        </w:rPr>
        <w:footnoteReference w:id="46"/>
      </w:r>
      <w:r w:rsidRPr="002B6CA0">
        <w:rPr>
          <w:rFonts w:hint="cs"/>
          <w:vertAlign w:val="superscript"/>
          <w:rtl/>
        </w:rPr>
        <w:t>)</w:t>
      </w:r>
      <w:r>
        <w:rPr>
          <w:rFonts w:hint="cs"/>
          <w:rtl/>
        </w:rPr>
        <w:t>.</w:t>
      </w:r>
    </w:p>
    <w:p w:rsidR="000966FC" w:rsidRDefault="00DF0202" w:rsidP="008D39A2">
      <w:pPr>
        <w:pStyle w:val="a0"/>
        <w:rPr>
          <w:rtl/>
        </w:rPr>
      </w:pPr>
      <w:bookmarkStart w:id="23" w:name="_Toc240505053"/>
      <w:bookmarkStart w:id="24" w:name="_Toc452308057"/>
      <w:r w:rsidRPr="004630B6">
        <w:rPr>
          <w:rtl/>
        </w:rPr>
        <w:t xml:space="preserve">6- </w:t>
      </w:r>
      <w:r w:rsidR="000966FC" w:rsidRPr="004630B6">
        <w:rPr>
          <w:rtl/>
        </w:rPr>
        <w:t>خطبۀ ابوبکر در برابر جیش اُسامه</w:t>
      </w:r>
      <w:bookmarkEnd w:id="23"/>
      <w:bookmarkEnd w:id="24"/>
    </w:p>
    <w:p w:rsidR="00DF0202" w:rsidRPr="004630B6" w:rsidRDefault="00DF0202" w:rsidP="001B2135">
      <w:pPr>
        <w:pStyle w:val="a"/>
        <w:ind w:firstLine="0"/>
        <w:rPr>
          <w:rtl/>
        </w:rPr>
      </w:pPr>
      <w:r w:rsidRPr="004630B6">
        <w:rPr>
          <w:rtl/>
        </w:rPr>
        <w:t xml:space="preserve">خطبۀ </w:t>
      </w:r>
      <w:r w:rsidRPr="00303CE4">
        <w:rPr>
          <w:rtl/>
        </w:rPr>
        <w:t>ابوبکر</w:t>
      </w:r>
      <w:r w:rsidRPr="004630B6">
        <w:rPr>
          <w:rtl/>
        </w:rPr>
        <w:t xml:space="preserve"> در برابر </w:t>
      </w:r>
      <w:r w:rsidRPr="00303CE4">
        <w:rPr>
          <w:rtl/>
        </w:rPr>
        <w:t xml:space="preserve">جیش اُسامه بن زید </w:t>
      </w:r>
      <w:r w:rsidRPr="004630B6">
        <w:rPr>
          <w:rtl/>
        </w:rPr>
        <w:t xml:space="preserve">برای نبرد با روم نمایانگر روح آزاد منشی و عدالت و بلند نظری و سعۀ صدر </w:t>
      </w:r>
      <w:r w:rsidRPr="00303CE4">
        <w:rPr>
          <w:rtl/>
        </w:rPr>
        <w:t>ابوبکر</w:t>
      </w:r>
      <w:r w:rsidR="00ED4DF6">
        <w:rPr>
          <w:rtl/>
        </w:rPr>
        <w:t xml:space="preserve"> و مسلمانان صدر اوّل اسلام است.</w:t>
      </w:r>
    </w:p>
    <w:p w:rsidR="00DF0202" w:rsidRPr="004630B6" w:rsidRDefault="00ED4DF6" w:rsidP="008D39A2">
      <w:pPr>
        <w:pStyle w:val="a"/>
        <w:rPr>
          <w:b/>
          <w:rtl/>
        </w:rPr>
      </w:pPr>
      <w:r>
        <w:rPr>
          <w:rFonts w:ascii="Traditional Arabic" w:hAnsi="Traditional Arabic" w:cs="Traditional Arabic"/>
          <w:rtl/>
        </w:rPr>
        <w:t>«</w:t>
      </w:r>
      <w:r>
        <w:rPr>
          <w:rtl/>
        </w:rPr>
        <w:t>ای مردمان</w:t>
      </w:r>
      <w:r w:rsidR="00DF0202" w:rsidRPr="004630B6">
        <w:rPr>
          <w:rtl/>
        </w:rPr>
        <w:t>،</w:t>
      </w:r>
      <w:r>
        <w:rPr>
          <w:rFonts w:hint="cs"/>
          <w:rtl/>
        </w:rPr>
        <w:t xml:space="preserve"> </w:t>
      </w:r>
      <w:r w:rsidR="00011A58">
        <w:rPr>
          <w:rtl/>
        </w:rPr>
        <w:t>نخستین چیزی که شما را وصیّت می</w:t>
      </w:r>
      <w:r w:rsidR="00011A58">
        <w:rPr>
          <w:rFonts w:cs="CTraditional Arabic" w:hint="cs"/>
          <w:cs/>
        </w:rPr>
        <w:t>‎</w:t>
      </w:r>
      <w:r w:rsidR="00DF0202" w:rsidRPr="004630B6">
        <w:rPr>
          <w:rtl/>
        </w:rPr>
        <w:t>کنم آن اس</w:t>
      </w:r>
      <w:r>
        <w:rPr>
          <w:rFonts w:hint="cs"/>
          <w:rtl/>
        </w:rPr>
        <w:t>ت</w:t>
      </w:r>
      <w:r w:rsidR="00DF0202" w:rsidRPr="004630B6">
        <w:rPr>
          <w:rtl/>
        </w:rPr>
        <w:t xml:space="preserve"> که</w:t>
      </w:r>
      <w:r>
        <w:rPr>
          <w:rFonts w:hint="cs"/>
          <w:rtl/>
        </w:rPr>
        <w:t>،</w:t>
      </w:r>
      <w:r w:rsidR="00DF0202" w:rsidRPr="004630B6">
        <w:rPr>
          <w:rtl/>
        </w:rPr>
        <w:t xml:space="preserve"> فرمان برید</w:t>
      </w:r>
      <w:r>
        <w:rPr>
          <w:rFonts w:hint="cs"/>
          <w:rtl/>
        </w:rPr>
        <w:t xml:space="preserve"> </w:t>
      </w:r>
      <w:r w:rsidR="00DF0202" w:rsidRPr="004630B6">
        <w:rPr>
          <w:rtl/>
        </w:rPr>
        <w:t xml:space="preserve">آن را که بر شما </w:t>
      </w:r>
      <w:r>
        <w:rPr>
          <w:rFonts w:hint="cs"/>
          <w:rtl/>
        </w:rPr>
        <w:t>ا</w:t>
      </w:r>
      <w:r w:rsidR="00DF0202" w:rsidRPr="004630B6">
        <w:rPr>
          <w:rtl/>
        </w:rPr>
        <w:t>میر</w:t>
      </w:r>
      <w:r>
        <w:rPr>
          <w:rtl/>
        </w:rPr>
        <w:t xml:space="preserve"> است و خیانت مکنید و از غنیمت م</w:t>
      </w:r>
      <w:r>
        <w:rPr>
          <w:rFonts w:hint="cs"/>
          <w:rtl/>
        </w:rPr>
        <w:t>د</w:t>
      </w:r>
      <w:r w:rsidR="00DF0202" w:rsidRPr="004630B6">
        <w:rPr>
          <w:rtl/>
        </w:rPr>
        <w:t>زدید و چون ظفر بیابید زن و کودک خرد را مکشید و ویرانی مکنید و درخت برومند مبرید، و چهارپایان را مکشید مگر آنکه بخرید. و به شام اندر راهبانا</w:t>
      </w:r>
      <w:r w:rsidR="00011A58">
        <w:rPr>
          <w:rtl/>
        </w:rPr>
        <w:t>ن</w:t>
      </w:r>
      <w:r w:rsidR="00011A58">
        <w:rPr>
          <w:rFonts w:cs="CTraditional Arabic" w:hint="cs"/>
          <w:cs/>
        </w:rPr>
        <w:t>‎</w:t>
      </w:r>
      <w:r>
        <w:rPr>
          <w:rtl/>
        </w:rPr>
        <w:t>اند ترسا</w:t>
      </w:r>
      <w:r w:rsidRPr="00ED4DF6">
        <w:rPr>
          <w:rFonts w:hint="cs"/>
          <w:vertAlign w:val="superscript"/>
          <w:rtl/>
        </w:rPr>
        <w:t>(</w:t>
      </w:r>
      <w:r w:rsidRPr="00ED4DF6">
        <w:rPr>
          <w:rStyle w:val="FootnoteReference"/>
          <w:rtl/>
        </w:rPr>
        <w:footnoteReference w:id="47"/>
      </w:r>
      <w:r w:rsidRPr="00ED4DF6">
        <w:rPr>
          <w:rFonts w:hint="cs"/>
          <w:vertAlign w:val="superscript"/>
          <w:rtl/>
        </w:rPr>
        <w:t>)</w:t>
      </w:r>
      <w:r>
        <w:rPr>
          <w:rFonts w:hint="cs"/>
          <w:vertAlign w:val="superscript"/>
          <w:rtl/>
        </w:rPr>
        <w:t xml:space="preserve"> </w:t>
      </w:r>
      <w:r w:rsidR="00011A58">
        <w:rPr>
          <w:rtl/>
        </w:rPr>
        <w:t>آنکه ایشان به صومعه اندر</w:t>
      </w:r>
      <w:r w:rsidR="00011A58">
        <w:rPr>
          <w:rFonts w:cs="CTraditional Arabic" w:hint="cs"/>
          <w:cs/>
        </w:rPr>
        <w:t>‎</w:t>
      </w:r>
      <w:r w:rsidR="00DF0202" w:rsidRPr="004630B6">
        <w:rPr>
          <w:rtl/>
        </w:rPr>
        <w:t>اند و آنجا اندر همی ترسایی کنند از خلق بریده، و با خلق حرب نکنند و کس را نیازارند، ایشان را میازارید و کس را از ایشان مکشید</w:t>
      </w:r>
      <w:r>
        <w:rPr>
          <w:rFonts w:ascii="Traditional Arabic" w:hAnsi="Traditional Arabic" w:cs="Traditional Arabic"/>
          <w:rtl/>
        </w:rPr>
        <w:t>»</w:t>
      </w:r>
      <w:r w:rsidR="00DF0202" w:rsidRPr="004630B6">
        <w:rPr>
          <w:rtl/>
        </w:rPr>
        <w:t>.</w:t>
      </w:r>
      <w:r>
        <w:rPr>
          <w:rFonts w:hint="cs"/>
          <w:rtl/>
        </w:rPr>
        <w:t xml:space="preserve"> </w:t>
      </w:r>
      <w:r w:rsidR="00DF0202" w:rsidRPr="004630B6">
        <w:rPr>
          <w:rtl/>
        </w:rPr>
        <w:t xml:space="preserve">چون </w:t>
      </w:r>
      <w:r w:rsidR="00DF0202" w:rsidRPr="00303CE4">
        <w:rPr>
          <w:b/>
          <w:rtl/>
        </w:rPr>
        <w:t>بوبکر</w:t>
      </w:r>
      <w:r w:rsidR="00DF0202" w:rsidRPr="004630B6">
        <w:rPr>
          <w:b/>
          <w:rtl/>
        </w:rPr>
        <w:t xml:space="preserve"> وصیّت تمام کرد اُسامه گفت: </w:t>
      </w:r>
      <w:r w:rsidRPr="001B2135">
        <w:rPr>
          <w:rFonts w:ascii="Traditional Arabic" w:hAnsi="Traditional Arabic" w:cs="Traditional Arabic"/>
          <w:b/>
          <w:rtl/>
        </w:rPr>
        <w:t>«</w:t>
      </w:r>
      <w:r w:rsidRPr="001B2135">
        <w:rPr>
          <w:b/>
          <w:rtl/>
        </w:rPr>
        <w:t>ای خلیف</w:t>
      </w:r>
      <w:r w:rsidRPr="001B2135">
        <w:rPr>
          <w:rFonts w:hint="cs"/>
          <w:b/>
          <w:rtl/>
        </w:rPr>
        <w:t>ۀ</w:t>
      </w:r>
      <w:r w:rsidR="00DF0202" w:rsidRPr="001B2135">
        <w:rPr>
          <w:b/>
          <w:rtl/>
        </w:rPr>
        <w:t xml:space="preserve"> رسول خدای، عمر بن الخطّاب</w:t>
      </w:r>
      <w:r w:rsidR="00DF0202" w:rsidRPr="004630B6">
        <w:rPr>
          <w:bCs/>
          <w:rtl/>
        </w:rPr>
        <w:t xml:space="preserve"> </w:t>
      </w:r>
      <w:r w:rsidR="00DF0202" w:rsidRPr="004630B6">
        <w:rPr>
          <w:b/>
          <w:rtl/>
        </w:rPr>
        <w:t xml:space="preserve">را بفرمای تا با ما برود تا مرا از او یاری بُوَد. </w:t>
      </w:r>
      <w:r w:rsidR="00DF0202" w:rsidRPr="00303CE4">
        <w:rPr>
          <w:b/>
          <w:rtl/>
        </w:rPr>
        <w:t xml:space="preserve">بوبکر </w:t>
      </w:r>
      <w:r w:rsidR="00DF0202" w:rsidRPr="004630B6">
        <w:rPr>
          <w:b/>
          <w:rtl/>
        </w:rPr>
        <w:t>بفرمودش تا زیر عَلَم او برفت و با به لشکر شد</w:t>
      </w:r>
      <w:r>
        <w:rPr>
          <w:rFonts w:ascii="Traditional Arabic" w:hAnsi="Traditional Arabic" w:cs="Traditional Arabic"/>
          <w:b/>
          <w:rtl/>
        </w:rPr>
        <w:t>»</w:t>
      </w:r>
      <w:r w:rsidRPr="00ED4DF6">
        <w:rPr>
          <w:rFonts w:hint="cs"/>
          <w:b/>
          <w:vertAlign w:val="superscript"/>
          <w:rtl/>
        </w:rPr>
        <w:t>(</w:t>
      </w:r>
      <w:r w:rsidRPr="00ED4DF6">
        <w:rPr>
          <w:rStyle w:val="FootnoteReference"/>
          <w:b/>
          <w:rtl/>
        </w:rPr>
        <w:footnoteReference w:id="48"/>
      </w:r>
      <w:r w:rsidRPr="00ED4DF6">
        <w:rPr>
          <w:rFonts w:hint="cs"/>
          <w:b/>
          <w:vertAlign w:val="superscript"/>
          <w:rtl/>
        </w:rPr>
        <w:t>)</w:t>
      </w:r>
      <w:r>
        <w:rPr>
          <w:rFonts w:hint="cs"/>
          <w:b/>
          <w:rtl/>
        </w:rPr>
        <w:t>.</w:t>
      </w:r>
    </w:p>
    <w:p w:rsidR="006F2CDC" w:rsidRDefault="00DF0202" w:rsidP="008D39A2">
      <w:pPr>
        <w:pStyle w:val="a"/>
        <w:rPr>
          <w:rtl/>
        </w:rPr>
      </w:pPr>
      <w:r w:rsidRPr="004630B6">
        <w:rPr>
          <w:rtl/>
        </w:rPr>
        <w:t xml:space="preserve">در جریان </w:t>
      </w:r>
      <w:r w:rsidRPr="00303CE4">
        <w:rPr>
          <w:b/>
          <w:rtl/>
        </w:rPr>
        <w:t xml:space="preserve">اسامه </w:t>
      </w:r>
      <w:r w:rsidR="00011A58">
        <w:rPr>
          <w:rtl/>
        </w:rPr>
        <w:t xml:space="preserve">چند نکتۀ </w:t>
      </w:r>
      <w:r w:rsidR="00011A58" w:rsidRPr="008D39A2">
        <w:rPr>
          <w:rtl/>
        </w:rPr>
        <w:t>مهم</w:t>
      </w:r>
      <w:r w:rsidR="00011A58">
        <w:rPr>
          <w:rtl/>
        </w:rPr>
        <w:t xml:space="preserve"> جلوه</w:t>
      </w:r>
      <w:r w:rsidR="00011A58">
        <w:rPr>
          <w:rFonts w:cs="CTraditional Arabic" w:hint="cs"/>
          <w:cs/>
        </w:rPr>
        <w:t>‎</w:t>
      </w:r>
      <w:r w:rsidRPr="004630B6">
        <w:rPr>
          <w:rtl/>
        </w:rPr>
        <w:t>گر است که برای همۀ زمامداران و فرمانروایان درس بزرگی می</w:t>
      </w:r>
      <w:r w:rsidR="00ED4DF6">
        <w:rPr>
          <w:rFonts w:hint="cs"/>
          <w:rtl/>
        </w:rPr>
        <w:t>‌</w:t>
      </w:r>
      <w:r w:rsidR="006F2CDC">
        <w:rPr>
          <w:rtl/>
        </w:rPr>
        <w:t>باشد</w:t>
      </w:r>
      <w:r w:rsidR="006F2CDC">
        <w:rPr>
          <w:rFonts w:hint="cs"/>
          <w:rtl/>
        </w:rPr>
        <w:t>؛</w:t>
      </w:r>
      <w:r w:rsidR="00ED4DF6">
        <w:rPr>
          <w:rtl/>
        </w:rPr>
        <w:t xml:space="preserve"> </w:t>
      </w:r>
    </w:p>
    <w:p w:rsidR="00DF0202" w:rsidRPr="004630B6" w:rsidRDefault="00ED4DF6" w:rsidP="000B2C8E">
      <w:pPr>
        <w:pStyle w:val="a"/>
        <w:ind w:left="568" w:hanging="284"/>
      </w:pPr>
      <w:r>
        <w:rPr>
          <w:rtl/>
        </w:rPr>
        <w:t>اوّل</w:t>
      </w:r>
      <w:r w:rsidR="00DF0202" w:rsidRPr="004630B6">
        <w:rPr>
          <w:rtl/>
        </w:rPr>
        <w:t xml:space="preserve">: با وجود اینکه </w:t>
      </w:r>
      <w:r w:rsidR="00DF0202" w:rsidRPr="00303CE4">
        <w:rPr>
          <w:b/>
          <w:rtl/>
        </w:rPr>
        <w:t>اسامه</w:t>
      </w:r>
      <w:r>
        <w:rPr>
          <w:rtl/>
        </w:rPr>
        <w:t xml:space="preserve"> جوان</w:t>
      </w:r>
      <w:r w:rsidR="00DF0202" w:rsidRPr="004630B6">
        <w:rPr>
          <w:rtl/>
        </w:rPr>
        <w:t xml:space="preserve"> کم سن و سالی است </w:t>
      </w:r>
      <w:r w:rsidR="00DF0202" w:rsidRPr="00303CE4">
        <w:rPr>
          <w:b/>
          <w:rtl/>
        </w:rPr>
        <w:t>عُمَر</w:t>
      </w:r>
      <w:r w:rsidR="00011A58">
        <w:rPr>
          <w:rtl/>
        </w:rPr>
        <w:t xml:space="preserve"> حاضر می</w:t>
      </w:r>
      <w:r w:rsidR="00011A58">
        <w:rPr>
          <w:rFonts w:cs="CTraditional Arabic" w:hint="cs"/>
          <w:cs/>
        </w:rPr>
        <w:t>‎</w:t>
      </w:r>
      <w:r w:rsidR="00DF0202" w:rsidRPr="004630B6">
        <w:rPr>
          <w:rtl/>
        </w:rPr>
        <w:t>شود که در رکاب او بجنگد و فرماندهیش را بپذیرد.</w:t>
      </w:r>
    </w:p>
    <w:p w:rsidR="00DF0202" w:rsidRPr="004630B6" w:rsidRDefault="00DF0202" w:rsidP="000B2C8E">
      <w:pPr>
        <w:pStyle w:val="a"/>
        <w:ind w:left="568" w:hanging="284"/>
        <w:rPr>
          <w:rtl/>
        </w:rPr>
      </w:pPr>
      <w:r w:rsidRPr="004630B6">
        <w:rPr>
          <w:rtl/>
        </w:rPr>
        <w:t xml:space="preserve">دوم: </w:t>
      </w:r>
      <w:r w:rsidR="006F2CDC">
        <w:rPr>
          <w:rFonts w:hint="cs"/>
          <w:rtl/>
        </w:rPr>
        <w:t xml:space="preserve">در </w:t>
      </w:r>
      <w:r w:rsidRPr="004630B6">
        <w:rPr>
          <w:rtl/>
        </w:rPr>
        <w:t>خطبۀ خلیفه، آزادی نسبت به عقاید دینی و احترام رهبانان مسیحی کاملاً نمایان است</w:t>
      </w:r>
      <w:r w:rsidR="006F2CDC">
        <w:rPr>
          <w:rFonts w:hint="cs"/>
          <w:rtl/>
        </w:rPr>
        <w:t>.</w:t>
      </w:r>
      <w:r w:rsidRPr="004630B6">
        <w:rPr>
          <w:rtl/>
        </w:rPr>
        <w:t xml:space="preserve"> و روح متعالی خلیفه، سربازان مسلمان را از کشتن غیر نظامیان و خر</w:t>
      </w:r>
      <w:r w:rsidR="00011A58">
        <w:rPr>
          <w:rtl/>
        </w:rPr>
        <w:t>دسالان حتی حیوانات باز می دارد.</w:t>
      </w:r>
    </w:p>
    <w:p w:rsidR="00DF0202" w:rsidRPr="004630B6" w:rsidRDefault="00DF0202" w:rsidP="000B2C8E">
      <w:pPr>
        <w:pStyle w:val="a"/>
        <w:ind w:left="568" w:hanging="284"/>
        <w:rPr>
          <w:rtl/>
        </w:rPr>
      </w:pPr>
      <w:r w:rsidRPr="004630B6">
        <w:rPr>
          <w:rtl/>
        </w:rPr>
        <w:t>سوم: اسلام از غارت و پایمال کردن حقوق مردم و بریدن و</w:t>
      </w:r>
      <w:r w:rsidR="00ED4DF6">
        <w:rPr>
          <w:rFonts w:hint="cs"/>
          <w:rtl/>
        </w:rPr>
        <w:t xml:space="preserve"> </w:t>
      </w:r>
      <w:r w:rsidRPr="004630B6">
        <w:rPr>
          <w:rtl/>
        </w:rPr>
        <w:t>سوختن درختان و</w:t>
      </w:r>
      <w:r w:rsidR="00ED4DF6">
        <w:rPr>
          <w:rFonts w:hint="cs"/>
          <w:rtl/>
        </w:rPr>
        <w:t xml:space="preserve"> </w:t>
      </w:r>
      <w:r w:rsidRPr="004630B6">
        <w:rPr>
          <w:rtl/>
        </w:rPr>
        <w:t>مزارع بیزار است.</w:t>
      </w:r>
    </w:p>
    <w:p w:rsidR="00DF0202" w:rsidRPr="004630B6" w:rsidRDefault="00DF0202" w:rsidP="000B2C8E">
      <w:pPr>
        <w:pStyle w:val="a0"/>
        <w:rPr>
          <w:rtl/>
        </w:rPr>
      </w:pPr>
      <w:bookmarkStart w:id="25" w:name="_Toc240505054"/>
      <w:bookmarkStart w:id="26" w:name="_Toc452308058"/>
      <w:r w:rsidRPr="004630B6">
        <w:rPr>
          <w:rtl/>
        </w:rPr>
        <w:t xml:space="preserve">7- </w:t>
      </w:r>
      <w:r w:rsidRPr="00ED4DF6">
        <w:rPr>
          <w:rtl/>
        </w:rPr>
        <w:t xml:space="preserve">وصیّت </w:t>
      </w:r>
      <w:r w:rsidRPr="008D39A2">
        <w:rPr>
          <w:rtl/>
        </w:rPr>
        <w:t>ابوبکر</w:t>
      </w:r>
      <w:r w:rsidRPr="00ED4DF6">
        <w:rPr>
          <w:rtl/>
        </w:rPr>
        <w:t xml:space="preserve"> به هنگام مرگ</w:t>
      </w:r>
      <w:bookmarkEnd w:id="25"/>
      <w:bookmarkEnd w:id="26"/>
    </w:p>
    <w:p w:rsidR="00DF0202" w:rsidRPr="00B52627" w:rsidRDefault="00ED4DF6" w:rsidP="008D39A2">
      <w:pPr>
        <w:pStyle w:val="a"/>
        <w:ind w:firstLine="0"/>
        <w:rPr>
          <w:rtl/>
        </w:rPr>
      </w:pPr>
      <w:r>
        <w:rPr>
          <w:rFonts w:ascii="Traditional Arabic" w:hAnsi="Traditional Arabic" w:cs="Traditional Arabic"/>
          <w:rtl/>
        </w:rPr>
        <w:t>«</w:t>
      </w:r>
      <w:r w:rsidR="00DF0202" w:rsidRPr="004630B6">
        <w:rPr>
          <w:rtl/>
        </w:rPr>
        <w:t>و اندر این مدّت خلیفتی هشت هزار درهم هزینه کرده بود از بیت ا</w:t>
      </w:r>
      <w:r w:rsidR="00011A58">
        <w:rPr>
          <w:rtl/>
        </w:rPr>
        <w:t>لمال. چون بمرد، وصیّت کرد که هر</w:t>
      </w:r>
      <w:r w:rsidR="00DF0202" w:rsidRPr="004630B6">
        <w:rPr>
          <w:rtl/>
        </w:rPr>
        <w:t>چه از من بماند همه به بیت المال</w:t>
      </w:r>
      <w:r w:rsidR="00011A58">
        <w:rPr>
          <w:rtl/>
        </w:rPr>
        <w:t xml:space="preserve"> باز برید تا بستر که بر آن خف</w:t>
      </w:r>
      <w:r w:rsidR="00011A58">
        <w:rPr>
          <w:rFonts w:hint="cs"/>
          <w:rtl/>
        </w:rPr>
        <w:t>ت</w:t>
      </w:r>
      <w:r w:rsidR="00011A58">
        <w:rPr>
          <w:rtl/>
        </w:rPr>
        <w:t>ه</w:t>
      </w:r>
      <w:r w:rsidR="00011A58">
        <w:rPr>
          <w:rFonts w:cs="CTraditional Arabic" w:hint="cs"/>
          <w:cs/>
        </w:rPr>
        <w:t>‎</w:t>
      </w:r>
      <w:r w:rsidR="00DF0202" w:rsidRPr="004630B6">
        <w:rPr>
          <w:rtl/>
        </w:rPr>
        <w:t>ام، چون بمرد، همه به بیت الما</w:t>
      </w:r>
      <w:r w:rsidR="00570E89">
        <w:rPr>
          <w:rtl/>
        </w:rPr>
        <w:t>ل باز بردند تا چادر که بر او اف</w:t>
      </w:r>
      <w:r w:rsidR="00570E89">
        <w:rPr>
          <w:rFonts w:hint="cs"/>
          <w:rtl/>
        </w:rPr>
        <w:t>گ</w:t>
      </w:r>
      <w:r w:rsidR="00DF0202" w:rsidRPr="004630B6">
        <w:rPr>
          <w:rtl/>
        </w:rPr>
        <w:t>نده بود. چون بمرد از او سه پسر و س</w:t>
      </w:r>
      <w:r w:rsidR="00011A58">
        <w:rPr>
          <w:rtl/>
        </w:rPr>
        <w:t>ه زن و سه دختر بماند. و چون عمر</w:t>
      </w:r>
      <w:r w:rsidR="00570E89">
        <w:sym w:font="AGA Arabesque" w:char="F074"/>
      </w:r>
      <w:r w:rsidR="00DF0202" w:rsidRPr="004630B6">
        <w:rPr>
          <w:rtl/>
        </w:rPr>
        <w:t xml:space="preserve"> بنشست هیچکس را از ایشان </w:t>
      </w:r>
      <w:r w:rsidR="00DF0202" w:rsidRPr="00B52627">
        <w:rPr>
          <w:rtl/>
        </w:rPr>
        <w:t>چیز نداد</w:t>
      </w:r>
      <w:r w:rsidR="00570E89" w:rsidRPr="00B52627">
        <w:rPr>
          <w:rFonts w:ascii="Traditional Arabic" w:hAnsi="Traditional Arabic" w:cs="Traditional Arabic"/>
          <w:rtl/>
        </w:rPr>
        <w:t>»</w:t>
      </w:r>
      <w:r w:rsidR="00570E89" w:rsidRPr="00B52627">
        <w:rPr>
          <w:rFonts w:hint="cs"/>
          <w:vertAlign w:val="superscript"/>
          <w:rtl/>
        </w:rPr>
        <w:t>(</w:t>
      </w:r>
      <w:r w:rsidR="00570E89" w:rsidRPr="00B52627">
        <w:rPr>
          <w:rStyle w:val="FootnoteReference"/>
          <w:b/>
          <w:rtl/>
        </w:rPr>
        <w:footnoteReference w:id="49"/>
      </w:r>
      <w:r w:rsidR="00570E89" w:rsidRPr="00B52627">
        <w:rPr>
          <w:rFonts w:hint="cs"/>
          <w:vertAlign w:val="superscript"/>
          <w:rtl/>
        </w:rPr>
        <w:t>)</w:t>
      </w:r>
      <w:r w:rsidR="00570E89" w:rsidRPr="00B52627">
        <w:rPr>
          <w:rFonts w:hint="cs"/>
          <w:rtl/>
        </w:rPr>
        <w:t>.</w:t>
      </w:r>
    </w:p>
    <w:p w:rsidR="00DF0202" w:rsidRPr="001B2135" w:rsidRDefault="00DF0202" w:rsidP="001B2135">
      <w:pPr>
        <w:pStyle w:val="a"/>
        <w:rPr>
          <w:rtl/>
        </w:rPr>
      </w:pPr>
      <w:r w:rsidRPr="001B2135">
        <w:rPr>
          <w:rtl/>
        </w:rPr>
        <w:t xml:space="preserve">و بوبکر وصیّت کرده بود که مرا زن من بشوید </w:t>
      </w:r>
      <w:r w:rsidR="00570E89" w:rsidRPr="001B2135">
        <w:rPr>
          <w:rFonts w:hint="cs"/>
          <w:rtl/>
        </w:rPr>
        <w:t>(</w:t>
      </w:r>
      <w:r w:rsidRPr="001B2135">
        <w:rPr>
          <w:rtl/>
        </w:rPr>
        <w:t>اسماء بنت عُمَیس</w:t>
      </w:r>
      <w:r w:rsidR="00570E89" w:rsidRPr="001B2135">
        <w:rPr>
          <w:rFonts w:hint="cs"/>
          <w:rtl/>
        </w:rPr>
        <w:t>)</w:t>
      </w:r>
      <w:r w:rsidRPr="001B2135">
        <w:rPr>
          <w:rtl/>
        </w:rPr>
        <w:t>،</w:t>
      </w:r>
      <w:r w:rsidR="00570E89" w:rsidRPr="001B2135">
        <w:rPr>
          <w:rFonts w:hint="cs"/>
          <w:rtl/>
        </w:rPr>
        <w:t xml:space="preserve"> </w:t>
      </w:r>
      <w:r w:rsidRPr="001B2135">
        <w:rPr>
          <w:rtl/>
        </w:rPr>
        <w:t>و پسرم عبدالرحمن آب بر</w:t>
      </w:r>
      <w:r w:rsidR="00B7075D" w:rsidRPr="001B2135">
        <w:rPr>
          <w:rFonts w:hint="cs"/>
          <w:rtl/>
        </w:rPr>
        <w:t xml:space="preserve"> من</w:t>
      </w:r>
      <w:r w:rsidRPr="001B2135">
        <w:rPr>
          <w:rtl/>
        </w:rPr>
        <w:t xml:space="preserve"> بریزد، بجز این دو تن نخواهم که مرا کس بیند</w:t>
      </w:r>
      <w:r w:rsidR="00570E89" w:rsidRPr="001B2135">
        <w:rPr>
          <w:rFonts w:hint="cs"/>
          <w:rtl/>
        </w:rPr>
        <w:t>،</w:t>
      </w:r>
      <w:r w:rsidRPr="001B2135">
        <w:rPr>
          <w:rtl/>
        </w:rPr>
        <w:t xml:space="preserve"> و فرمود که</w:t>
      </w:r>
      <w:r w:rsidR="00570E89" w:rsidRPr="001B2135">
        <w:rPr>
          <w:rFonts w:hint="cs"/>
          <w:rtl/>
        </w:rPr>
        <w:t>:</w:t>
      </w:r>
      <w:r w:rsidR="00570E89" w:rsidRPr="001B2135">
        <w:rPr>
          <w:rtl/>
        </w:rPr>
        <w:t xml:space="preserve"> مرا یکی </w:t>
      </w:r>
      <w:r w:rsidR="00570E89" w:rsidRPr="001B2135">
        <w:rPr>
          <w:rFonts w:hint="cs"/>
          <w:rtl/>
        </w:rPr>
        <w:t>ا</w:t>
      </w:r>
      <w:r w:rsidRPr="001B2135">
        <w:rPr>
          <w:rtl/>
        </w:rPr>
        <w:t>زار و یکی ردای کهنه کفن کنید از بهر جامه نو</w:t>
      </w:r>
      <w:r w:rsidR="00570E89" w:rsidRPr="001B2135">
        <w:rPr>
          <w:rFonts w:hint="cs"/>
          <w:rtl/>
        </w:rPr>
        <w:t xml:space="preserve"> </w:t>
      </w:r>
      <w:r w:rsidRPr="001B2135">
        <w:rPr>
          <w:rtl/>
        </w:rPr>
        <w:t>زندگان را باید ک</w:t>
      </w:r>
      <w:r w:rsidR="009D5EEC" w:rsidRPr="001B2135">
        <w:rPr>
          <w:rtl/>
        </w:rPr>
        <w:t>ه اندر او عبادت کنند. و کفن مرد</w:t>
      </w:r>
      <w:r w:rsidR="009D5EEC" w:rsidRPr="001B2135">
        <w:rPr>
          <w:rFonts w:hint="cs"/>
          <w:rtl/>
        </w:rPr>
        <w:t>ه</w:t>
      </w:r>
      <w:r w:rsidRPr="001B2135">
        <w:rPr>
          <w:rtl/>
        </w:rPr>
        <w:t xml:space="preserve"> را از بهر خاک</w:t>
      </w:r>
      <w:r w:rsidR="00570E89" w:rsidRPr="001B2135">
        <w:rPr>
          <w:rtl/>
        </w:rPr>
        <w:t xml:space="preserve"> باید، اگر کهنه باشد شاید...</w:t>
      </w:r>
      <w:r w:rsidR="00570E89" w:rsidRPr="001B2135">
        <w:rPr>
          <w:rFonts w:ascii="Traditional Arabic" w:hAnsi="Traditional Arabic" w:cs="Traditional Arabic"/>
          <w:rtl/>
        </w:rPr>
        <w:t>»</w:t>
      </w:r>
      <w:r w:rsidR="00570E89" w:rsidRPr="001B2135">
        <w:rPr>
          <w:rFonts w:hint="cs"/>
          <w:rtl/>
        </w:rPr>
        <w:t>.</w:t>
      </w:r>
    </w:p>
    <w:p w:rsidR="00DF0202" w:rsidRPr="00570E89" w:rsidRDefault="00DF0202" w:rsidP="000B2C8E">
      <w:pPr>
        <w:pStyle w:val="a0"/>
        <w:rPr>
          <w:rtl/>
        </w:rPr>
      </w:pPr>
      <w:bookmarkStart w:id="27" w:name="_Toc240505055"/>
      <w:bookmarkStart w:id="28" w:name="_Toc452308059"/>
      <w:r w:rsidRPr="00570E89">
        <w:rPr>
          <w:rtl/>
        </w:rPr>
        <w:t xml:space="preserve">8- تقسیم غنائم و اخماس در خلافت </w:t>
      </w:r>
      <w:r w:rsidR="00570E89">
        <w:rPr>
          <w:rtl/>
        </w:rPr>
        <w:t>عُمَر</w:t>
      </w:r>
      <w:r w:rsidR="00570E89" w:rsidRPr="008D39A2">
        <w:rPr>
          <w:rFonts w:hint="cs"/>
          <w:b w:val="0"/>
          <w:bCs w:val="0"/>
        </w:rPr>
        <w:sym w:font="AGA Arabesque" w:char="F074"/>
      </w:r>
      <w:bookmarkEnd w:id="27"/>
      <w:bookmarkEnd w:id="28"/>
    </w:p>
    <w:p w:rsidR="00DF0202" w:rsidRPr="004630B6" w:rsidRDefault="006F321E" w:rsidP="001B2135">
      <w:pPr>
        <w:pStyle w:val="a"/>
        <w:ind w:firstLine="0"/>
        <w:rPr>
          <w:rtl/>
        </w:rPr>
      </w:pPr>
      <w:r w:rsidRPr="001B2135">
        <w:rPr>
          <w:b/>
          <w:rtl/>
        </w:rPr>
        <w:t>عمر خطاب</w:t>
      </w:r>
      <w:r w:rsidR="00570E89">
        <w:rPr>
          <w:bCs/>
        </w:rPr>
        <w:sym w:font="AGA Arabesque" w:char="F074"/>
      </w:r>
      <w:r w:rsidR="00570E89">
        <w:rPr>
          <w:rFonts w:hint="cs"/>
          <w:bCs/>
          <w:rtl/>
        </w:rPr>
        <w:t xml:space="preserve"> </w:t>
      </w:r>
      <w:r w:rsidR="00DF0202" w:rsidRPr="004630B6">
        <w:rPr>
          <w:rtl/>
        </w:rPr>
        <w:t>پس از فتح بیت المقدس و مصر</w:t>
      </w:r>
      <w:r w:rsidR="00704845">
        <w:rPr>
          <w:rFonts w:hint="cs"/>
          <w:rtl/>
        </w:rPr>
        <w:t xml:space="preserve"> </w:t>
      </w:r>
      <w:r w:rsidR="00DF0202" w:rsidRPr="004630B6">
        <w:rPr>
          <w:rtl/>
        </w:rPr>
        <w:t>تصمیم گرفت که</w:t>
      </w:r>
      <w:r>
        <w:rPr>
          <w:rtl/>
        </w:rPr>
        <w:t xml:space="preserve"> غنائم و اخماس را بگونه عادلانه</w:t>
      </w:r>
      <w:r>
        <w:rPr>
          <w:rFonts w:cs="CTraditional Arabic" w:hint="cs"/>
          <w:cs/>
        </w:rPr>
        <w:t>‎</w:t>
      </w:r>
      <w:r w:rsidR="00DF0202" w:rsidRPr="004630B6">
        <w:rPr>
          <w:rtl/>
        </w:rPr>
        <w:t>ای میان مسلمانا</w:t>
      </w:r>
      <w:r>
        <w:rPr>
          <w:rtl/>
        </w:rPr>
        <w:t>ن تقسیم کند، گروهی به او گفتند:</w:t>
      </w:r>
    </w:p>
    <w:p w:rsidR="00DF0202" w:rsidRPr="004630B6" w:rsidRDefault="00570E89" w:rsidP="001B2135">
      <w:pPr>
        <w:pStyle w:val="a"/>
        <w:rPr>
          <w:rtl/>
        </w:rPr>
      </w:pPr>
      <w:r>
        <w:rPr>
          <w:rFonts w:ascii="Traditional Arabic" w:hAnsi="Traditional Arabic" w:cs="Traditional Arabic"/>
          <w:rtl/>
        </w:rPr>
        <w:t>«</w:t>
      </w:r>
      <w:r w:rsidR="00DF0202" w:rsidRPr="004630B6">
        <w:rPr>
          <w:rtl/>
        </w:rPr>
        <w:t>نیکو گفتی و لیکن نخستین خویشتن را ده. عمر گفت: ندهم که نخست آن کس را دهم که خدای عزّو جّل او را فضل کرده است</w:t>
      </w:r>
      <w:r>
        <w:rPr>
          <w:rFonts w:hint="cs"/>
          <w:rtl/>
        </w:rPr>
        <w:t>،</w:t>
      </w:r>
      <w:r w:rsidR="00DF0202" w:rsidRPr="004630B6">
        <w:rPr>
          <w:rtl/>
        </w:rPr>
        <w:t xml:space="preserve"> یعنی اهل بیت </w:t>
      </w:r>
      <w:r w:rsidR="00DF0202" w:rsidRPr="00303CE4">
        <w:rPr>
          <w:b/>
          <w:rtl/>
        </w:rPr>
        <w:t>پیغمبر</w:t>
      </w:r>
      <w:r w:rsidR="006F321E">
        <w:rPr>
          <w:rtl/>
        </w:rPr>
        <w:t xml:space="preserve"> را</w:t>
      </w:r>
      <w:r w:rsidRPr="00570E89">
        <w:rPr>
          <w:rFonts w:hint="cs"/>
          <w:vertAlign w:val="superscript"/>
          <w:rtl/>
        </w:rPr>
        <w:t>(</w:t>
      </w:r>
      <w:r w:rsidRPr="00570E89">
        <w:rPr>
          <w:rStyle w:val="FootnoteReference"/>
          <w:b/>
          <w:rtl/>
        </w:rPr>
        <w:footnoteReference w:id="50"/>
      </w:r>
      <w:r w:rsidRPr="00570E89">
        <w:rPr>
          <w:rFonts w:hint="cs"/>
          <w:vertAlign w:val="superscript"/>
          <w:rtl/>
        </w:rPr>
        <w:t>)</w:t>
      </w:r>
      <w:r>
        <w:rPr>
          <w:rFonts w:hint="cs"/>
          <w:rtl/>
        </w:rPr>
        <w:t>.</w:t>
      </w:r>
      <w:r w:rsidR="00DF0202" w:rsidRPr="004630B6">
        <w:rPr>
          <w:rtl/>
        </w:rPr>
        <w:t xml:space="preserve"> عمر دیوان محاسبات تشکیل داد و به ترت</w:t>
      </w:r>
      <w:r w:rsidR="006F321E">
        <w:rPr>
          <w:rtl/>
        </w:rPr>
        <w:t>یب اولویت به شیوه زیر عمل نمود:</w:t>
      </w:r>
    </w:p>
    <w:p w:rsidR="00DF0202" w:rsidRPr="004630B6" w:rsidRDefault="00DF0202" w:rsidP="001B2135">
      <w:pPr>
        <w:pStyle w:val="a"/>
        <w:rPr>
          <w:rtl/>
        </w:rPr>
      </w:pPr>
      <w:r w:rsidRPr="004630B6">
        <w:rPr>
          <w:rtl/>
        </w:rPr>
        <w:t>1- گروه بنی هاشم</w:t>
      </w:r>
      <w:r w:rsidR="00570E89">
        <w:rPr>
          <w:rFonts w:hint="cs"/>
          <w:rtl/>
        </w:rPr>
        <w:t>.</w:t>
      </w:r>
    </w:p>
    <w:p w:rsidR="00DF0202" w:rsidRPr="004630B6" w:rsidRDefault="00DF0202" w:rsidP="001B2135">
      <w:pPr>
        <w:pStyle w:val="a"/>
        <w:rPr>
          <w:rtl/>
        </w:rPr>
      </w:pPr>
      <w:r w:rsidRPr="004630B6">
        <w:rPr>
          <w:rtl/>
        </w:rPr>
        <w:t>2- رزمندگان غزوۀ بدر</w:t>
      </w:r>
      <w:r w:rsidR="00570E89">
        <w:rPr>
          <w:rFonts w:hint="cs"/>
          <w:rtl/>
        </w:rPr>
        <w:t>.</w:t>
      </w:r>
    </w:p>
    <w:p w:rsidR="00DF0202" w:rsidRPr="001B2135" w:rsidRDefault="006F321E" w:rsidP="001B2135">
      <w:pPr>
        <w:pStyle w:val="a"/>
        <w:rPr>
          <w:rtl/>
        </w:rPr>
      </w:pPr>
      <w:r>
        <w:rPr>
          <w:rtl/>
        </w:rPr>
        <w:t>3- هر</w:t>
      </w:r>
      <w:r w:rsidR="00DF0202" w:rsidRPr="004630B6">
        <w:rPr>
          <w:rtl/>
        </w:rPr>
        <w:t xml:space="preserve">کس که بعد از بدریان مسلمان شده است از زمان </w:t>
      </w:r>
      <w:r w:rsidR="00DF0202" w:rsidRPr="001B2135">
        <w:rPr>
          <w:rtl/>
        </w:rPr>
        <w:t>پیامبر</w:t>
      </w:r>
      <w:r w:rsidR="00570E89" w:rsidRPr="001B2135">
        <w:rPr>
          <w:rFonts w:cs="CTraditional Arabic" w:hint="cs"/>
          <w:rtl/>
        </w:rPr>
        <w:t>ص</w:t>
      </w:r>
      <w:r w:rsidR="00DF0202" w:rsidRPr="001B2135">
        <w:rPr>
          <w:rtl/>
        </w:rPr>
        <w:t xml:space="preserve"> تا خلافت </w:t>
      </w:r>
      <w:r w:rsidRPr="001B2135">
        <w:rPr>
          <w:rtl/>
        </w:rPr>
        <w:t>ابوبکر.</w:t>
      </w:r>
    </w:p>
    <w:p w:rsidR="00DF0202" w:rsidRPr="004630B6" w:rsidRDefault="00DF0202" w:rsidP="001B2135">
      <w:pPr>
        <w:pStyle w:val="a"/>
        <w:rPr>
          <w:rtl/>
        </w:rPr>
      </w:pPr>
      <w:r w:rsidRPr="004630B6">
        <w:rPr>
          <w:rtl/>
        </w:rPr>
        <w:t>4- همه سواران و پیادگانی</w:t>
      </w:r>
      <w:r w:rsidR="006F321E">
        <w:rPr>
          <w:rtl/>
        </w:rPr>
        <w:t xml:space="preserve"> که از مدینه به شام رفته بودند.</w:t>
      </w:r>
    </w:p>
    <w:p w:rsidR="00DF0202" w:rsidRPr="004630B6" w:rsidRDefault="006F321E" w:rsidP="001B2135">
      <w:pPr>
        <w:pStyle w:val="a"/>
        <w:rPr>
          <w:rtl/>
        </w:rPr>
      </w:pPr>
      <w:r>
        <w:rPr>
          <w:rtl/>
        </w:rPr>
        <w:t>هر</w:t>
      </w:r>
      <w:r w:rsidR="00DF0202" w:rsidRPr="004630B6">
        <w:rPr>
          <w:rtl/>
        </w:rPr>
        <w:t>یک را به اندازه جهد و</w:t>
      </w:r>
      <w:r w:rsidR="00570E89">
        <w:rPr>
          <w:rFonts w:hint="cs"/>
          <w:rtl/>
        </w:rPr>
        <w:t xml:space="preserve"> </w:t>
      </w:r>
      <w:r w:rsidR="00DF0202" w:rsidRPr="004630B6">
        <w:rPr>
          <w:rtl/>
        </w:rPr>
        <w:t>کار سهمی داد از دو هزار درم تا پانصد درم و برای</w:t>
      </w:r>
      <w:r w:rsidR="00570E89">
        <w:rPr>
          <w:rFonts w:hint="cs"/>
          <w:rtl/>
        </w:rPr>
        <w:t xml:space="preserve"> </w:t>
      </w:r>
      <w:r w:rsidR="00DF0202" w:rsidRPr="004630B6">
        <w:rPr>
          <w:rtl/>
        </w:rPr>
        <w:t xml:space="preserve">هر زنی که از بیت </w:t>
      </w:r>
      <w:r w:rsidR="00DF0202" w:rsidRPr="00303CE4">
        <w:rPr>
          <w:b/>
          <w:rtl/>
        </w:rPr>
        <w:t xml:space="preserve">رسول خدا </w:t>
      </w:r>
      <w:r w:rsidR="00DF0202" w:rsidRPr="004630B6">
        <w:rPr>
          <w:rtl/>
        </w:rPr>
        <w:t xml:space="preserve">مانده بود پانصد درم مقرّر کرد و سهم </w:t>
      </w:r>
      <w:r w:rsidR="00570E89">
        <w:rPr>
          <w:rtl/>
        </w:rPr>
        <w:t>خود را به اندازۀ نیاز در حدّاقل</w:t>
      </w:r>
      <w:r w:rsidR="00DF0202" w:rsidRPr="004630B6">
        <w:rPr>
          <w:rtl/>
        </w:rPr>
        <w:t>، معین نمود. و هر سال به جامۀ زمستانی و تابستانی و یک شتر که با آن حج می</w:t>
      </w:r>
      <w:r w:rsidR="00570E89">
        <w:rPr>
          <w:rFonts w:hint="cs"/>
          <w:rtl/>
        </w:rPr>
        <w:t>‌</w:t>
      </w:r>
      <w:r>
        <w:rPr>
          <w:rtl/>
        </w:rPr>
        <w:t>کرد و اسبی که بر آن می</w:t>
      </w:r>
      <w:r>
        <w:rPr>
          <w:rFonts w:cs="CTraditional Arabic" w:hint="cs"/>
          <w:cs/>
        </w:rPr>
        <w:t>‎</w:t>
      </w:r>
      <w:r w:rsidR="00DF0202" w:rsidRPr="004630B6">
        <w:rPr>
          <w:rtl/>
        </w:rPr>
        <w:t>نشست بسنده کردی</w:t>
      </w:r>
      <w:r w:rsidR="00570E89" w:rsidRPr="00570E89">
        <w:rPr>
          <w:rFonts w:hint="cs"/>
          <w:vertAlign w:val="superscript"/>
          <w:rtl/>
        </w:rPr>
        <w:t>(</w:t>
      </w:r>
      <w:r w:rsidR="00570E89" w:rsidRPr="00570E89">
        <w:rPr>
          <w:rStyle w:val="FootnoteReference"/>
          <w:b/>
          <w:rtl/>
        </w:rPr>
        <w:footnoteReference w:id="51"/>
      </w:r>
      <w:r w:rsidR="00570E89" w:rsidRPr="00570E89">
        <w:rPr>
          <w:rFonts w:hint="cs"/>
          <w:vertAlign w:val="superscript"/>
          <w:rtl/>
        </w:rPr>
        <w:t>)</w:t>
      </w:r>
      <w:r w:rsidR="00570E89">
        <w:rPr>
          <w:rFonts w:hint="cs"/>
          <w:rtl/>
        </w:rPr>
        <w:t>.</w:t>
      </w:r>
    </w:p>
    <w:p w:rsidR="000966FC" w:rsidRDefault="00020B7D" w:rsidP="008D39A2">
      <w:pPr>
        <w:pStyle w:val="a0"/>
        <w:rPr>
          <w:rtl/>
        </w:rPr>
      </w:pPr>
      <w:bookmarkStart w:id="29" w:name="_Toc240505056"/>
      <w:bookmarkStart w:id="30" w:name="_Toc452308060"/>
      <w:r>
        <w:rPr>
          <w:rtl/>
        </w:rPr>
        <w:t xml:space="preserve">9- </w:t>
      </w:r>
      <w:r w:rsidR="000966FC">
        <w:rPr>
          <w:rFonts w:hint="cs"/>
          <w:rtl/>
        </w:rPr>
        <w:t>خبر پیروزی سپاه ساریه در ایران</w:t>
      </w:r>
      <w:bookmarkEnd w:id="29"/>
      <w:bookmarkEnd w:id="30"/>
    </w:p>
    <w:p w:rsidR="00DF0202" w:rsidRPr="004630B6" w:rsidRDefault="00020B7D" w:rsidP="001B2135">
      <w:pPr>
        <w:pStyle w:val="a"/>
        <w:ind w:firstLine="0"/>
        <w:rPr>
          <w:rtl/>
        </w:rPr>
      </w:pPr>
      <w:r>
        <w:rPr>
          <w:rtl/>
        </w:rPr>
        <w:t xml:space="preserve">زمانیکه فرستاده </w:t>
      </w:r>
      <w:r>
        <w:rPr>
          <w:rFonts w:ascii="Traditional Arabic" w:hAnsi="Traditional Arabic" w:cs="Traditional Arabic"/>
          <w:rtl/>
        </w:rPr>
        <w:t>«</w:t>
      </w:r>
      <w:r>
        <w:rPr>
          <w:rtl/>
        </w:rPr>
        <w:t>ساریة</w:t>
      </w:r>
      <w:r>
        <w:rPr>
          <w:rFonts w:ascii="Traditional Arabic" w:hAnsi="Traditional Arabic" w:cs="Traditional Arabic"/>
          <w:rtl/>
        </w:rPr>
        <w:t>»</w:t>
      </w:r>
      <w:r w:rsidR="00DF0202" w:rsidRPr="004630B6">
        <w:rPr>
          <w:rtl/>
        </w:rPr>
        <w:t xml:space="preserve"> سردار اسلام خبر پیروزی مسلمانان را در ایران برای </w:t>
      </w:r>
      <w:r w:rsidR="006F321E" w:rsidRPr="00303CE4">
        <w:rPr>
          <w:b/>
          <w:rtl/>
        </w:rPr>
        <w:t>عُمَر</w:t>
      </w:r>
      <w:r w:rsidRPr="00303CE4">
        <w:rPr>
          <w:bCs/>
        </w:rPr>
        <w:sym w:font="AGA Arabesque" w:char="F074"/>
      </w:r>
      <w:r w:rsidR="00DF0202" w:rsidRPr="004630B6">
        <w:rPr>
          <w:rtl/>
        </w:rPr>
        <w:t xml:space="preserve"> آورد، خلیفه او را</w:t>
      </w:r>
      <w:r>
        <w:rPr>
          <w:rFonts w:hint="cs"/>
          <w:rtl/>
        </w:rPr>
        <w:t xml:space="preserve"> </w:t>
      </w:r>
      <w:r w:rsidR="00DF0202" w:rsidRPr="004630B6">
        <w:rPr>
          <w:rtl/>
        </w:rPr>
        <w:t>نشناخت و ف</w:t>
      </w:r>
      <w:r w:rsidR="006F321E">
        <w:rPr>
          <w:rtl/>
        </w:rPr>
        <w:t>رشی بافته از لیف را که بر آن می</w:t>
      </w:r>
      <w:r w:rsidR="006F321E">
        <w:rPr>
          <w:rFonts w:cs="CTraditional Arabic" w:hint="cs"/>
          <w:cs/>
        </w:rPr>
        <w:t>‎</w:t>
      </w:r>
      <w:r w:rsidR="00DF0202" w:rsidRPr="004630B6">
        <w:rPr>
          <w:rtl/>
        </w:rPr>
        <w:t xml:space="preserve">نشست در زیر او نهاد و خود بر زمین نشست و </w:t>
      </w:r>
      <w:r w:rsidR="00DF0202" w:rsidRPr="001B2135">
        <w:rPr>
          <w:b/>
          <w:rtl/>
        </w:rPr>
        <w:t>ام کلثوم</w:t>
      </w:r>
      <w:r w:rsidR="00704845">
        <w:rPr>
          <w:rFonts w:hint="cs"/>
          <w:bCs/>
          <w:rtl/>
        </w:rPr>
        <w:t>؛</w:t>
      </w:r>
      <w:r w:rsidR="00DF0202" w:rsidRPr="004630B6">
        <w:rPr>
          <w:rtl/>
        </w:rPr>
        <w:t xml:space="preserve"> زنش که دختر</w:t>
      </w:r>
      <w:r w:rsidR="006F321E">
        <w:rPr>
          <w:bCs/>
          <w:rtl/>
        </w:rPr>
        <w:t xml:space="preserve"> </w:t>
      </w:r>
      <w:r w:rsidR="006F321E" w:rsidRPr="00303CE4">
        <w:rPr>
          <w:b/>
          <w:rtl/>
        </w:rPr>
        <w:t>علی بن ابی طالب</w:t>
      </w:r>
      <w:r w:rsidRPr="00303CE4">
        <w:rPr>
          <w:bCs/>
        </w:rPr>
        <w:sym w:font="AGA Arabesque" w:char="F074"/>
      </w:r>
      <w:r w:rsidR="00DF0202" w:rsidRPr="004630B6">
        <w:rPr>
          <w:rtl/>
        </w:rPr>
        <w:t xml:space="preserve"> بود کمی نان جوین با قدری روغن زیتون و نمک را آورد و </w:t>
      </w:r>
      <w:r w:rsidR="00DF0202" w:rsidRPr="001B2135">
        <w:rPr>
          <w:b/>
          <w:rtl/>
        </w:rPr>
        <w:t>عُمَر</w:t>
      </w:r>
      <w:r>
        <w:rPr>
          <w:rtl/>
        </w:rPr>
        <w:t xml:space="preserve"> به او گفت</w:t>
      </w:r>
      <w:r w:rsidR="00DF0202" w:rsidRPr="004630B6">
        <w:rPr>
          <w:rtl/>
        </w:rPr>
        <w:t xml:space="preserve">: </w:t>
      </w:r>
      <w:r>
        <w:rPr>
          <w:rFonts w:ascii="Traditional Arabic" w:hAnsi="Traditional Arabic" w:cs="Traditional Arabic"/>
          <w:rtl/>
        </w:rPr>
        <w:t>«</w:t>
      </w:r>
      <w:r>
        <w:rPr>
          <w:rtl/>
        </w:rPr>
        <w:t>چیزی نپختی</w:t>
      </w:r>
      <w:r w:rsidR="00DF0202" w:rsidRPr="004630B6">
        <w:rPr>
          <w:rtl/>
        </w:rPr>
        <w:t>؟</w:t>
      </w:r>
      <w:r>
        <w:rPr>
          <w:rFonts w:hint="cs"/>
          <w:rtl/>
        </w:rPr>
        <w:t xml:space="preserve"> </w:t>
      </w:r>
      <w:r w:rsidR="00DF0202" w:rsidRPr="004630B6">
        <w:rPr>
          <w:rtl/>
        </w:rPr>
        <w:t>گفتا چه پزم که مرا جامه نیست که اندر پوشم. و جامۀ</w:t>
      </w:r>
      <w:r w:rsidR="00704845">
        <w:rPr>
          <w:rFonts w:hint="cs"/>
          <w:rtl/>
        </w:rPr>
        <w:t xml:space="preserve"> </w:t>
      </w:r>
      <w:r w:rsidR="006F321E" w:rsidRPr="001B2135">
        <w:rPr>
          <w:rFonts w:cs="CTraditional Arabic" w:hint="cs"/>
          <w:cs/>
        </w:rPr>
        <w:t>‎</w:t>
      </w:r>
      <w:r w:rsidR="00DF0202" w:rsidRPr="001B2135">
        <w:rPr>
          <w:rtl/>
        </w:rPr>
        <w:t>ام کلثوم</w:t>
      </w:r>
      <w:r w:rsidR="00DF0202" w:rsidRPr="004630B6">
        <w:rPr>
          <w:rtl/>
        </w:rPr>
        <w:t xml:space="preserve"> دریده بود. </w:t>
      </w:r>
      <w:r w:rsidR="00DF0202" w:rsidRPr="00303CE4">
        <w:rPr>
          <w:b/>
          <w:rtl/>
        </w:rPr>
        <w:t>عمر</w:t>
      </w:r>
      <w:r>
        <w:sym w:font="AGA Arabesque" w:char="F074"/>
      </w:r>
      <w:r w:rsidR="00B7075D">
        <w:rPr>
          <w:rtl/>
        </w:rPr>
        <w:t xml:space="preserve"> با او مزاح کرد و گفت: ترا جامه چه</w:t>
      </w:r>
      <w:r w:rsidR="00DF0202" w:rsidRPr="004630B6">
        <w:rPr>
          <w:rtl/>
        </w:rPr>
        <w:t xml:space="preserve"> باید. ترا آن بس که دختر </w:t>
      </w:r>
      <w:r w:rsidR="00DF0202" w:rsidRPr="00303CE4">
        <w:rPr>
          <w:b/>
          <w:rtl/>
        </w:rPr>
        <w:t>علی بن ابی طالب</w:t>
      </w:r>
      <w:r w:rsidR="00DF0202" w:rsidRPr="004630B6">
        <w:rPr>
          <w:rtl/>
        </w:rPr>
        <w:t xml:space="preserve"> باشی و زن </w:t>
      </w:r>
      <w:r w:rsidR="00DF0202" w:rsidRPr="00303CE4">
        <w:rPr>
          <w:b/>
          <w:rtl/>
        </w:rPr>
        <w:t xml:space="preserve">عمر بن </w:t>
      </w:r>
      <w:r w:rsidR="00DF0202" w:rsidRPr="001B2135">
        <w:rPr>
          <w:b/>
          <w:rtl/>
        </w:rPr>
        <w:t>الخطّاب و فاطمه ترا مادر بُوَد و جدّت پیغمبر خدای</w:t>
      </w:r>
      <w:r w:rsidR="006F321E" w:rsidRPr="001B2135">
        <w:rPr>
          <w:b/>
          <w:rtl/>
        </w:rPr>
        <w:t xml:space="preserve"> بُوَد</w:t>
      </w:r>
      <w:r w:rsidR="00DF0202" w:rsidRPr="001B2135">
        <w:rPr>
          <w:b/>
          <w:rtl/>
        </w:rPr>
        <w:t>. پس رسول را گفت ک</w:t>
      </w:r>
      <w:r w:rsidRPr="001B2135">
        <w:rPr>
          <w:rFonts w:hint="cs"/>
          <w:b/>
          <w:rtl/>
        </w:rPr>
        <w:t>ه</w:t>
      </w:r>
      <w:r w:rsidR="00DF0202" w:rsidRPr="001B2135">
        <w:rPr>
          <w:b/>
          <w:rtl/>
        </w:rPr>
        <w:t xml:space="preserve"> </w:t>
      </w:r>
      <w:r w:rsidR="00DF0202" w:rsidRPr="001B2135">
        <w:rPr>
          <w:rFonts w:ascii="Traditional Arabic" w:hAnsi="Traditional Arabic" w:cs="Traditional Arabic"/>
          <w:bCs/>
          <w:rtl/>
        </w:rPr>
        <w:t>بسم ا</w:t>
      </w:r>
      <w:r w:rsidRPr="001B2135">
        <w:rPr>
          <w:rFonts w:ascii="Traditional Arabic" w:hAnsi="Traditional Arabic" w:cs="Traditional Arabic"/>
          <w:bCs/>
          <w:rtl/>
        </w:rPr>
        <w:t>لله</w:t>
      </w:r>
      <w:r w:rsidR="00DF0202" w:rsidRPr="001B2135">
        <w:rPr>
          <w:b/>
          <w:rtl/>
        </w:rPr>
        <w:t>. بخور که اگر ام کلثوم از ما</w:t>
      </w:r>
      <w:r w:rsidR="00DF0202" w:rsidRPr="004630B6">
        <w:rPr>
          <w:rtl/>
        </w:rPr>
        <w:t xml:space="preserve"> خشنود بو</w:t>
      </w:r>
      <w:r>
        <w:rPr>
          <w:rtl/>
        </w:rPr>
        <w:t>دی کار طعام ما بهتر از این بودی</w:t>
      </w:r>
      <w:r w:rsidR="00DF0202" w:rsidRPr="004630B6">
        <w:rPr>
          <w:rtl/>
        </w:rPr>
        <w:t xml:space="preserve">. پس چون نان بخوردند. آن مرد دانست که </w:t>
      </w:r>
      <w:r w:rsidR="00DF0202" w:rsidRPr="001B2135">
        <w:rPr>
          <w:b/>
          <w:rtl/>
        </w:rPr>
        <w:t>عُمَر</w:t>
      </w:r>
      <w:r>
        <w:sym w:font="AGA Arabesque" w:char="F074"/>
      </w:r>
      <w:r w:rsidR="00DF0202" w:rsidRPr="004630B6">
        <w:rPr>
          <w:rtl/>
        </w:rPr>
        <w:t xml:space="preserve"> ا</w:t>
      </w:r>
      <w:r>
        <w:rPr>
          <w:rtl/>
        </w:rPr>
        <w:t>و نشناسد. گفتا: یا امیرالمؤمنین</w:t>
      </w:r>
      <w:r w:rsidR="006F321E">
        <w:rPr>
          <w:rtl/>
        </w:rPr>
        <w:t>. من رسول ساریه</w:t>
      </w:r>
      <w:r w:rsidR="006F321E">
        <w:rPr>
          <w:rFonts w:cs="CTraditional Arabic" w:hint="cs"/>
          <w:cs/>
        </w:rPr>
        <w:t>‎</w:t>
      </w:r>
      <w:r w:rsidR="00DF0202" w:rsidRPr="004630B6">
        <w:rPr>
          <w:rtl/>
        </w:rPr>
        <w:t xml:space="preserve">ام به خبر فتح و غنیمت و خمس. </w:t>
      </w:r>
      <w:r w:rsidR="00DF0202" w:rsidRPr="001B2135">
        <w:rPr>
          <w:b/>
          <w:rtl/>
        </w:rPr>
        <w:t>عمر</w:t>
      </w:r>
      <w:r>
        <w:sym w:font="AGA Arabesque" w:char="F074"/>
      </w:r>
      <w:r w:rsidR="006F321E">
        <w:rPr>
          <w:rtl/>
        </w:rPr>
        <w:t xml:space="preserve"> گفتا: </w:t>
      </w:r>
      <w:r w:rsidR="006F321E" w:rsidRPr="008D39A2">
        <w:rPr>
          <w:rFonts w:ascii="Traditional Arabic" w:hAnsi="Traditional Arabic" w:cs="Traditional Arabic"/>
          <w:b/>
          <w:bCs/>
          <w:rtl/>
        </w:rPr>
        <w:t xml:space="preserve">الحمد </w:t>
      </w:r>
      <w:r w:rsidRPr="008D39A2">
        <w:rPr>
          <w:rFonts w:ascii="Traditional Arabic" w:hAnsi="Traditional Arabic" w:cs="Traditional Arabic"/>
          <w:b/>
          <w:bCs/>
          <w:rtl/>
        </w:rPr>
        <w:t>لله</w:t>
      </w:r>
      <w:r>
        <w:rPr>
          <w:rFonts w:hint="cs"/>
          <w:rtl/>
        </w:rPr>
        <w:t>،</w:t>
      </w:r>
      <w:r w:rsidR="00DF0202" w:rsidRPr="004630B6">
        <w:rPr>
          <w:rtl/>
        </w:rPr>
        <w:t xml:space="preserve"> و روی نهاد و از </w:t>
      </w:r>
      <w:r>
        <w:rPr>
          <w:rtl/>
        </w:rPr>
        <w:t>هر چیزی او را همی پرسید. آن سفط</w:t>
      </w:r>
      <w:r w:rsidRPr="00020B7D">
        <w:rPr>
          <w:rFonts w:hint="cs"/>
          <w:vertAlign w:val="superscript"/>
          <w:rtl/>
        </w:rPr>
        <w:t>(</w:t>
      </w:r>
      <w:r w:rsidRPr="00020B7D">
        <w:rPr>
          <w:rStyle w:val="FootnoteReference"/>
          <w:b/>
          <w:rtl/>
        </w:rPr>
        <w:footnoteReference w:id="52"/>
      </w:r>
      <w:r w:rsidRPr="00020B7D">
        <w:rPr>
          <w:rFonts w:hint="cs"/>
          <w:vertAlign w:val="superscript"/>
          <w:rtl/>
        </w:rPr>
        <w:t>)</w:t>
      </w:r>
      <w:r>
        <w:rPr>
          <w:rFonts w:hint="cs"/>
          <w:rtl/>
        </w:rPr>
        <w:t xml:space="preserve"> </w:t>
      </w:r>
      <w:r>
        <w:rPr>
          <w:rtl/>
        </w:rPr>
        <w:t>او را بنمود با گوهر</w:t>
      </w:r>
      <w:r w:rsidR="00DF0202" w:rsidRPr="004630B6">
        <w:rPr>
          <w:rtl/>
        </w:rPr>
        <w:t xml:space="preserve">. </w:t>
      </w:r>
      <w:r w:rsidR="00DF0202" w:rsidRPr="001B2135">
        <w:rPr>
          <w:b/>
          <w:rtl/>
        </w:rPr>
        <w:t>عمر</w:t>
      </w:r>
      <w:r w:rsidR="00895E9B">
        <w:sym w:font="AGA Arabesque" w:char="F074"/>
      </w:r>
      <w:r w:rsidR="006F321E">
        <w:rPr>
          <w:rtl/>
        </w:rPr>
        <w:t xml:space="preserve"> گفتا</w:t>
      </w:r>
      <w:r w:rsidR="00895E9B">
        <w:rPr>
          <w:rtl/>
        </w:rPr>
        <w:t>: این را هم با ساریه بر</w:t>
      </w:r>
      <w:r w:rsidR="00DF0202" w:rsidRPr="004630B6">
        <w:rPr>
          <w:rtl/>
        </w:rPr>
        <w:t>و او را بگوی این همه به میان مسلمانان قسمت کن که با تو حرب کر</w:t>
      </w:r>
      <w:r w:rsidR="00895E9B">
        <w:rPr>
          <w:rtl/>
        </w:rPr>
        <w:t>دند که ایشان حق ترند بدین از من</w:t>
      </w:r>
      <w:r w:rsidR="00895E9B">
        <w:rPr>
          <w:rFonts w:ascii="Traditional Arabic" w:hAnsi="Traditional Arabic" w:cs="Traditional Arabic"/>
          <w:rtl/>
        </w:rPr>
        <w:t>»</w:t>
      </w:r>
      <w:r w:rsidR="00895E9B" w:rsidRPr="00895E9B">
        <w:rPr>
          <w:rFonts w:hint="cs"/>
          <w:vertAlign w:val="superscript"/>
          <w:rtl/>
        </w:rPr>
        <w:t>(</w:t>
      </w:r>
      <w:r w:rsidR="00895E9B" w:rsidRPr="00895E9B">
        <w:rPr>
          <w:rStyle w:val="FootnoteReference"/>
          <w:b/>
          <w:rtl/>
        </w:rPr>
        <w:footnoteReference w:id="53"/>
      </w:r>
      <w:r w:rsidR="00895E9B" w:rsidRPr="00895E9B">
        <w:rPr>
          <w:rFonts w:hint="cs"/>
          <w:vertAlign w:val="superscript"/>
          <w:rtl/>
        </w:rPr>
        <w:t>)</w:t>
      </w:r>
      <w:r w:rsidR="00895E9B">
        <w:rPr>
          <w:rFonts w:hint="cs"/>
          <w:rtl/>
        </w:rPr>
        <w:t>.</w:t>
      </w:r>
    </w:p>
    <w:p w:rsidR="000966FC" w:rsidRDefault="00DF0202" w:rsidP="008D39A2">
      <w:pPr>
        <w:pStyle w:val="a0"/>
        <w:rPr>
          <w:rtl/>
        </w:rPr>
      </w:pPr>
      <w:bookmarkStart w:id="31" w:name="_Toc240505057"/>
      <w:bookmarkStart w:id="32" w:name="_Toc452308061"/>
      <w:r w:rsidRPr="004630B6">
        <w:rPr>
          <w:rtl/>
        </w:rPr>
        <w:t>10-</w:t>
      </w:r>
      <w:r w:rsidR="000966FC">
        <w:rPr>
          <w:rFonts w:hint="cs"/>
          <w:rtl/>
        </w:rPr>
        <w:t xml:space="preserve"> رفتن عمربن خطاب همراه با غلامش به شام</w:t>
      </w:r>
      <w:bookmarkEnd w:id="31"/>
      <w:bookmarkEnd w:id="32"/>
    </w:p>
    <w:p w:rsidR="00DF0202" w:rsidRPr="001B2135" w:rsidRDefault="00DF0202" w:rsidP="00D000A5">
      <w:pPr>
        <w:bidi/>
        <w:ind w:firstLine="0"/>
        <w:jc w:val="both"/>
        <w:rPr>
          <w:rFonts w:ascii="Zibaa" w:hAnsi="Zibaa"/>
          <w:b/>
          <w:rtl/>
          <w:lang w:bidi="fa-IR"/>
        </w:rPr>
      </w:pPr>
      <w:r w:rsidRPr="001B2135">
        <w:rPr>
          <w:rFonts w:ascii="Zibaa" w:hAnsi="Zibaa"/>
          <w:b/>
          <w:rtl/>
          <w:lang w:bidi="fa-IR"/>
        </w:rPr>
        <w:t>عمر بن خطاب خود و</w:t>
      </w:r>
      <w:r w:rsidR="00895E9B" w:rsidRPr="001B2135">
        <w:rPr>
          <w:rFonts w:ascii="Zibaa" w:hAnsi="Zibaa" w:hint="cs"/>
          <w:b/>
          <w:rtl/>
          <w:lang w:bidi="fa-IR"/>
        </w:rPr>
        <w:t xml:space="preserve"> </w:t>
      </w:r>
      <w:r w:rsidRPr="001B2135">
        <w:rPr>
          <w:rFonts w:ascii="Zibaa" w:hAnsi="Zibaa"/>
          <w:b/>
          <w:rtl/>
          <w:lang w:bidi="fa-IR"/>
        </w:rPr>
        <w:t xml:space="preserve">غلام و </w:t>
      </w:r>
      <w:r w:rsidR="006F321E" w:rsidRPr="001B2135">
        <w:rPr>
          <w:rFonts w:ascii="Zibaa" w:hAnsi="Zibaa"/>
          <w:b/>
          <w:rtl/>
          <w:lang w:bidi="fa-IR"/>
        </w:rPr>
        <w:t>شترش به سوی شام می</w:t>
      </w:r>
      <w:r w:rsidR="006F321E" w:rsidRPr="001B2135">
        <w:rPr>
          <w:rFonts w:ascii="Zibaa" w:hAnsi="Zibaa" w:cs="CTraditional Arabic" w:hint="cs"/>
          <w:b/>
          <w:cs/>
          <w:lang w:bidi="fa-IR"/>
        </w:rPr>
        <w:t>‎</w:t>
      </w:r>
      <w:r w:rsidRPr="001B2135">
        <w:rPr>
          <w:rFonts w:ascii="Zibaa" w:hAnsi="Zibaa"/>
          <w:b/>
          <w:rtl/>
          <w:lang w:bidi="fa-IR"/>
        </w:rPr>
        <w:t>رود</w:t>
      </w:r>
      <w:r w:rsidR="00536A64" w:rsidRPr="001B2135">
        <w:rPr>
          <w:rFonts w:ascii="Zibaa" w:hAnsi="Zibaa" w:hint="cs"/>
          <w:b/>
          <w:rtl/>
          <w:lang w:bidi="fa-IR"/>
        </w:rPr>
        <w:t>،</w:t>
      </w:r>
      <w:r w:rsidRPr="001B2135">
        <w:rPr>
          <w:rFonts w:ascii="Zibaa" w:hAnsi="Zibaa"/>
          <w:b/>
          <w:rtl/>
          <w:lang w:bidi="fa-IR"/>
        </w:rPr>
        <w:t xml:space="preserve"> به ای</w:t>
      </w:r>
      <w:r w:rsidR="00895E9B" w:rsidRPr="001B2135">
        <w:rPr>
          <w:rFonts w:ascii="Zibaa" w:hAnsi="Zibaa"/>
          <w:b/>
          <w:rtl/>
          <w:lang w:bidi="fa-IR"/>
        </w:rPr>
        <w:t>ن صورت که در شهر اَیله مردم منت</w:t>
      </w:r>
      <w:r w:rsidR="00895E9B" w:rsidRPr="001B2135">
        <w:rPr>
          <w:rFonts w:ascii="Zibaa" w:hAnsi="Zibaa" w:hint="cs"/>
          <w:b/>
          <w:rtl/>
          <w:lang w:bidi="fa-IR"/>
        </w:rPr>
        <w:t>ظ</w:t>
      </w:r>
      <w:r w:rsidRPr="001B2135">
        <w:rPr>
          <w:rFonts w:ascii="Zibaa" w:hAnsi="Zibaa"/>
          <w:b/>
          <w:rtl/>
          <w:lang w:bidi="fa-IR"/>
        </w:rPr>
        <w:t>ر آمدن او بودند در حالیکه خلیفه بر شتری سوار بود و غلامش از پی شتر، و پالان اشتر غلام دریده بود و آنِ عمر</w:t>
      </w:r>
      <w:r w:rsidR="00536A64" w:rsidRPr="001B2135">
        <w:rPr>
          <w:rFonts w:ascii="Zibaa" w:hAnsi="Zibaa"/>
          <w:b/>
          <w:rtl/>
          <w:lang w:bidi="fa-IR"/>
        </w:rPr>
        <w:t xml:space="preserve"> درست بود </w:t>
      </w:r>
      <w:r w:rsidR="00536A64" w:rsidRPr="001B2135">
        <w:rPr>
          <w:rFonts w:ascii="Traditional Arabic" w:hAnsi="Traditional Arabic" w:cs="Traditional Arabic"/>
          <w:b/>
          <w:rtl/>
          <w:lang w:bidi="fa-IR"/>
        </w:rPr>
        <w:t>«</w:t>
      </w:r>
      <w:r w:rsidRPr="001B2135">
        <w:rPr>
          <w:rFonts w:ascii="Zibaa" w:hAnsi="Zibaa"/>
          <w:b/>
          <w:rtl/>
          <w:lang w:bidi="fa-IR"/>
        </w:rPr>
        <w:t>به در اَیله برسید دانست که همی مردمان پیش او آیند، خواست او را نشناسند بر اشتر غلام بر نشست و اشتر خویش غلام را داد. و خود بر اشتر غلام تنها برفت بشتاب از پیش چون بر درِ شهر رسید مردمان</w:t>
      </w:r>
      <w:r w:rsidR="00536A64" w:rsidRPr="001B2135">
        <w:rPr>
          <w:rFonts w:ascii="Zibaa" w:hAnsi="Zibaa" w:hint="cs"/>
          <w:b/>
          <w:rtl/>
          <w:lang w:bidi="fa-IR"/>
        </w:rPr>
        <w:t xml:space="preserve"> </w:t>
      </w:r>
      <w:r w:rsidRPr="001B2135">
        <w:rPr>
          <w:rFonts w:ascii="Zibaa" w:hAnsi="Zibaa"/>
          <w:b/>
          <w:rtl/>
          <w:lang w:bidi="fa-IR"/>
        </w:rPr>
        <w:t>شهر پیش آمدند و او را از عمر</w:t>
      </w:r>
      <w:r w:rsidR="00536A64" w:rsidRPr="001B2135">
        <w:rPr>
          <w:rFonts w:ascii="Zibaa" w:hAnsi="Zibaa"/>
          <w:b/>
          <w:rtl/>
          <w:lang w:bidi="fa-IR"/>
        </w:rPr>
        <w:t xml:space="preserve"> خبر پرسیدند و گفتند</w:t>
      </w:r>
      <w:r w:rsidRPr="001B2135">
        <w:rPr>
          <w:rFonts w:ascii="Zibaa" w:hAnsi="Zibaa"/>
          <w:b/>
          <w:rtl/>
          <w:lang w:bidi="fa-IR"/>
        </w:rPr>
        <w:t>: امیر المؤمنین کجا است؟</w:t>
      </w:r>
      <w:r w:rsidR="006F321E" w:rsidRPr="001B2135">
        <w:rPr>
          <w:rFonts w:ascii="Zibaa" w:hAnsi="Zibaa" w:hint="cs"/>
          <w:b/>
          <w:rtl/>
          <w:lang w:bidi="fa-IR"/>
        </w:rPr>
        <w:t xml:space="preserve"> </w:t>
      </w:r>
      <w:r w:rsidR="006F321E" w:rsidRPr="001B2135">
        <w:rPr>
          <w:rFonts w:ascii="Traditional Arabic" w:hAnsi="Traditional Arabic" w:cs="Traditional Arabic"/>
          <w:bCs/>
          <w:rtl/>
          <w:lang w:bidi="fa-IR"/>
        </w:rPr>
        <w:t>«</w:t>
      </w:r>
      <w:r w:rsidR="00536A64" w:rsidRPr="00303CE4">
        <w:rPr>
          <w:rFonts w:ascii="Traditional Arabic" w:hAnsi="Traditional Arabic"/>
          <w:b/>
          <w:rtl/>
          <w:lang w:bidi="fa-IR"/>
        </w:rPr>
        <w:t>گفتا:</w:t>
      </w:r>
      <w:r w:rsidR="00536A64" w:rsidRPr="001B2135">
        <w:rPr>
          <w:rFonts w:ascii="Traditional Arabic" w:hAnsi="Traditional Arabic" w:cs="Traditional Arabic"/>
          <w:bCs/>
          <w:rtl/>
          <w:lang w:bidi="fa-IR"/>
        </w:rPr>
        <w:t xml:space="preserve"> هُوَ أمامَکُم</w:t>
      </w:r>
      <w:r w:rsidRPr="001B2135">
        <w:rPr>
          <w:rFonts w:ascii="Zibaa" w:hAnsi="Zibaa"/>
          <w:b/>
          <w:rtl/>
          <w:lang w:bidi="fa-IR"/>
        </w:rPr>
        <w:t xml:space="preserve"> او گفتی اینک رسید</w:t>
      </w:r>
      <w:r w:rsidR="00536A64" w:rsidRPr="001B2135">
        <w:rPr>
          <w:rFonts w:ascii="Traditional Arabic" w:hAnsi="Traditional Arabic" w:cs="Traditional Arabic"/>
          <w:b/>
          <w:rtl/>
          <w:lang w:bidi="fa-IR"/>
        </w:rPr>
        <w:t>»</w:t>
      </w:r>
      <w:r w:rsidR="00536A64" w:rsidRPr="001B2135">
        <w:rPr>
          <w:rFonts w:ascii="Zibaa" w:hAnsi="Zibaa" w:hint="cs"/>
          <w:b/>
          <w:vertAlign w:val="superscript"/>
          <w:rtl/>
          <w:lang w:bidi="fa-IR"/>
        </w:rPr>
        <w:t>(</w:t>
      </w:r>
      <w:r w:rsidR="00536A64" w:rsidRPr="001B2135">
        <w:rPr>
          <w:rStyle w:val="FootnoteReference"/>
          <w:rFonts w:ascii="Zibaa" w:hAnsi="Zibaa"/>
          <w:b/>
          <w:rtl/>
          <w:lang w:bidi="fa-IR"/>
        </w:rPr>
        <w:footnoteReference w:id="54"/>
      </w:r>
      <w:r w:rsidR="00536A64" w:rsidRPr="001B2135">
        <w:rPr>
          <w:rFonts w:ascii="Zibaa" w:hAnsi="Zibaa" w:hint="cs"/>
          <w:b/>
          <w:vertAlign w:val="superscript"/>
          <w:rtl/>
          <w:lang w:bidi="fa-IR"/>
        </w:rPr>
        <w:t>)</w:t>
      </w:r>
      <w:r w:rsidR="00536A64" w:rsidRPr="001B2135">
        <w:rPr>
          <w:rFonts w:ascii="Zibaa" w:hAnsi="Zibaa" w:hint="cs"/>
          <w:b/>
          <w:rtl/>
          <w:lang w:bidi="fa-IR"/>
        </w:rPr>
        <w:t>.</w:t>
      </w:r>
    </w:p>
    <w:p w:rsidR="00DF0202" w:rsidRPr="004630B6" w:rsidRDefault="00DF0202" w:rsidP="00BE15E0">
      <w:pPr>
        <w:pStyle w:val="a"/>
        <w:rPr>
          <w:rtl/>
        </w:rPr>
      </w:pPr>
      <w:r w:rsidRPr="004630B6">
        <w:rPr>
          <w:rtl/>
        </w:rPr>
        <w:t>مقصود خلیفه از این کار، درسی است که در طول تاریخ پر نشیب و فراز اسلام به زمامداران فرصت طلب و</w:t>
      </w:r>
      <w:r w:rsidR="00536A64">
        <w:rPr>
          <w:rFonts w:hint="cs"/>
          <w:rtl/>
        </w:rPr>
        <w:t xml:space="preserve"> </w:t>
      </w:r>
      <w:r w:rsidR="006F321E">
        <w:rPr>
          <w:rtl/>
        </w:rPr>
        <w:t>مقام دوست می</w:t>
      </w:r>
      <w:r w:rsidR="006F321E">
        <w:rPr>
          <w:rFonts w:cs="CTraditional Arabic" w:hint="cs"/>
          <w:cs/>
        </w:rPr>
        <w:t>‎</w:t>
      </w:r>
      <w:r w:rsidR="006F321E">
        <w:rPr>
          <w:rtl/>
        </w:rPr>
        <w:t>دهد.</w:t>
      </w:r>
    </w:p>
    <w:p w:rsidR="00DF0202" w:rsidRPr="00BE15E0" w:rsidRDefault="00DF0202" w:rsidP="00BE15E0">
      <w:pPr>
        <w:pStyle w:val="a"/>
        <w:rPr>
          <w:rtl/>
        </w:rPr>
      </w:pPr>
      <w:r w:rsidRPr="00BE15E0">
        <w:rPr>
          <w:rtl/>
        </w:rPr>
        <w:t xml:space="preserve">آری </w:t>
      </w:r>
      <w:r w:rsidR="006F321E" w:rsidRPr="00BE15E0">
        <w:rPr>
          <w:rtl/>
        </w:rPr>
        <w:t>عمر</w:t>
      </w:r>
      <w:r w:rsidR="00536A64" w:rsidRPr="00BE15E0">
        <w:sym w:font="AGA Arabesque" w:char="F074"/>
      </w:r>
      <w:r w:rsidRPr="00BE15E0">
        <w:rPr>
          <w:rtl/>
        </w:rPr>
        <w:t xml:space="preserve"> بدون نگهبان و محافظ و ناشناخته چون غلامی وارد شهر می</w:t>
      </w:r>
      <w:r w:rsidR="00536A64" w:rsidRPr="00BE15E0">
        <w:rPr>
          <w:rFonts w:hint="cs"/>
          <w:rtl/>
        </w:rPr>
        <w:t>‌</w:t>
      </w:r>
      <w:r w:rsidR="006F321E" w:rsidRPr="00BE15E0">
        <w:rPr>
          <w:rtl/>
        </w:rPr>
        <w:t>شود و از تشریفات و همه شیوه</w:t>
      </w:r>
      <w:r w:rsidR="006F321E" w:rsidRPr="00BE15E0">
        <w:rPr>
          <w:rFonts w:cs="CTraditional Arabic" w:hint="cs"/>
          <w:cs/>
        </w:rPr>
        <w:t>‎</w:t>
      </w:r>
      <w:r w:rsidRPr="00BE15E0">
        <w:rPr>
          <w:rtl/>
        </w:rPr>
        <w:t>های استکبار و اتراف دوری می</w:t>
      </w:r>
      <w:r w:rsidR="00536A64" w:rsidRPr="00BE15E0">
        <w:rPr>
          <w:rFonts w:hint="cs"/>
          <w:rtl/>
        </w:rPr>
        <w:t>‌</w:t>
      </w:r>
      <w:r w:rsidR="00536A64" w:rsidRPr="00BE15E0">
        <w:rPr>
          <w:rtl/>
        </w:rPr>
        <w:t>نماید. و بال</w:t>
      </w:r>
      <w:r w:rsidR="00536A64" w:rsidRPr="00BE15E0">
        <w:rPr>
          <w:rFonts w:hint="cs"/>
          <w:rtl/>
        </w:rPr>
        <w:t>آ</w:t>
      </w:r>
      <w:r w:rsidRPr="00BE15E0">
        <w:rPr>
          <w:rtl/>
        </w:rPr>
        <w:t>خره مردم فهمیدند که امیرالمومنین و اصحاب و لشکر رسیدند</w:t>
      </w:r>
      <w:r w:rsidR="00536A64" w:rsidRPr="00BE15E0">
        <w:rPr>
          <w:rFonts w:hint="cs"/>
          <w:rtl/>
        </w:rPr>
        <w:t>.</w:t>
      </w:r>
      <w:r w:rsidRPr="00BE15E0">
        <w:rPr>
          <w:rtl/>
        </w:rPr>
        <w:t xml:space="preserve"> </w:t>
      </w:r>
      <w:r w:rsidR="006F321E" w:rsidRPr="00BE15E0">
        <w:rPr>
          <w:rtl/>
        </w:rPr>
        <w:t>عمر</w:t>
      </w:r>
      <w:r w:rsidR="00536A64" w:rsidRPr="00BE15E0">
        <w:sym w:font="AGA Arabesque" w:char="F074"/>
      </w:r>
      <w:r w:rsidRPr="00BE15E0">
        <w:rPr>
          <w:rtl/>
        </w:rPr>
        <w:t xml:space="preserve"> از خانه بیرون آمد و نگذاشت که مردم به شهر اندر فرود آیند تا زحمت شهریان نَبُوَد و گفت: </w:t>
      </w:r>
      <w:r w:rsidR="00536A64" w:rsidRPr="00BE15E0">
        <w:rPr>
          <w:rFonts w:ascii="Traditional Arabic" w:hAnsi="Traditional Arabic" w:cs="Traditional Arabic"/>
          <w:rtl/>
        </w:rPr>
        <w:t>«</w:t>
      </w:r>
      <w:r w:rsidR="006F321E" w:rsidRPr="00BE15E0">
        <w:rPr>
          <w:rtl/>
        </w:rPr>
        <w:t>هر</w:t>
      </w:r>
      <w:r w:rsidRPr="00BE15E0">
        <w:rPr>
          <w:rtl/>
        </w:rPr>
        <w:t>کس که درم دارد</w:t>
      </w:r>
      <w:r w:rsidR="006F321E" w:rsidRPr="00BE15E0">
        <w:rPr>
          <w:rtl/>
        </w:rPr>
        <w:t xml:space="preserve"> زاد و علفه از بازار بخرد. و هر</w:t>
      </w:r>
      <w:r w:rsidRPr="00BE15E0">
        <w:rPr>
          <w:rtl/>
        </w:rPr>
        <w:t>کس که درم ندارد از بیت المال بستاند و بخرد</w:t>
      </w:r>
      <w:r w:rsidR="00536A64" w:rsidRPr="00BE15E0">
        <w:rPr>
          <w:rFonts w:hint="cs"/>
          <w:rtl/>
        </w:rPr>
        <w:t xml:space="preserve"> </w:t>
      </w:r>
      <w:r w:rsidRPr="00BE15E0">
        <w:rPr>
          <w:rtl/>
        </w:rPr>
        <w:t xml:space="preserve">و هیچ زحمت مردم ندهند تا خدای </w:t>
      </w:r>
      <w:r w:rsidRPr="00BE15E0">
        <w:rPr>
          <w:rFonts w:ascii="Traditional Arabic" w:hAnsi="Traditional Arabic" w:cs="Traditional Arabic"/>
          <w:b/>
          <w:bCs/>
          <w:rtl/>
        </w:rPr>
        <w:t>عزّ</w:t>
      </w:r>
      <w:r w:rsidR="00536A64" w:rsidRPr="00BE15E0">
        <w:rPr>
          <w:rFonts w:ascii="Traditional Arabic" w:hAnsi="Traditional Arabic" w:cs="Traditional Arabic"/>
          <w:b/>
          <w:bCs/>
          <w:rtl/>
        </w:rPr>
        <w:t xml:space="preserve"> و</w:t>
      </w:r>
      <w:r w:rsidRPr="00BE15E0">
        <w:rPr>
          <w:rFonts w:ascii="Traditional Arabic" w:hAnsi="Traditional Arabic" w:cs="Traditional Arabic"/>
          <w:b/>
          <w:bCs/>
          <w:rtl/>
        </w:rPr>
        <w:t>جّل</w:t>
      </w:r>
      <w:r w:rsidRPr="00BE15E0">
        <w:rPr>
          <w:rtl/>
        </w:rPr>
        <w:t xml:space="preserve"> مرا بد</w:t>
      </w:r>
      <w:r w:rsidR="00536A64" w:rsidRPr="00BE15E0">
        <w:rPr>
          <w:rFonts w:hint="cs"/>
          <w:rtl/>
        </w:rPr>
        <w:t>ا</w:t>
      </w:r>
      <w:r w:rsidRPr="00BE15E0">
        <w:rPr>
          <w:rtl/>
        </w:rPr>
        <w:t>ن عقوبت نکند که از شما بر مردم رنجی رسد و گوید</w:t>
      </w:r>
      <w:r w:rsidR="00536A64" w:rsidRPr="00BE15E0">
        <w:rPr>
          <w:rFonts w:hint="cs"/>
          <w:rtl/>
        </w:rPr>
        <w:t>:</w:t>
      </w:r>
      <w:r w:rsidRPr="00BE15E0">
        <w:rPr>
          <w:rtl/>
        </w:rPr>
        <w:t xml:space="preserve"> تو</w:t>
      </w:r>
      <w:r w:rsidR="00F85762">
        <w:rPr>
          <w:rtl/>
        </w:rPr>
        <w:t xml:space="preserve"> خواستی که بزرگی کنی و</w:t>
      </w:r>
      <w:r w:rsidRPr="00BE15E0">
        <w:rPr>
          <w:rtl/>
        </w:rPr>
        <w:t>... کردی تا مردم را زیان و زحمت رسد</w:t>
      </w:r>
      <w:r w:rsidR="00536A64" w:rsidRPr="00BE15E0">
        <w:rPr>
          <w:rFonts w:hint="cs"/>
          <w:rtl/>
        </w:rPr>
        <w:t>،</w:t>
      </w:r>
      <w:r w:rsidRPr="00BE15E0">
        <w:rPr>
          <w:rtl/>
        </w:rPr>
        <w:t xml:space="preserve"> و از آنجا به شام شد و به هر شهری که برسید همچنان کرد و به هر جای از عدل خویش پیدا کرد</w:t>
      </w:r>
      <w:r w:rsidR="00536A64" w:rsidRPr="00BE15E0">
        <w:rPr>
          <w:rFonts w:ascii="Traditional Arabic" w:hAnsi="Traditional Arabic" w:cs="Traditional Arabic"/>
          <w:rtl/>
        </w:rPr>
        <w:t>»</w:t>
      </w:r>
      <w:r w:rsidR="00536A64" w:rsidRPr="00BE15E0">
        <w:rPr>
          <w:rFonts w:hint="cs"/>
          <w:vertAlign w:val="superscript"/>
          <w:rtl/>
        </w:rPr>
        <w:t>(</w:t>
      </w:r>
      <w:r w:rsidR="00536A64" w:rsidRPr="00BE15E0">
        <w:rPr>
          <w:rStyle w:val="FootnoteReference"/>
          <w:rtl/>
        </w:rPr>
        <w:footnoteReference w:id="55"/>
      </w:r>
      <w:r w:rsidR="00536A64" w:rsidRPr="00BE15E0">
        <w:rPr>
          <w:rFonts w:hint="cs"/>
          <w:vertAlign w:val="superscript"/>
          <w:rtl/>
        </w:rPr>
        <w:t>)</w:t>
      </w:r>
      <w:r w:rsidR="00536A64" w:rsidRPr="00BE15E0">
        <w:rPr>
          <w:rFonts w:hint="cs"/>
          <w:rtl/>
        </w:rPr>
        <w:t>.</w:t>
      </w:r>
    </w:p>
    <w:p w:rsidR="00DF0202" w:rsidRPr="00FB0C0F" w:rsidRDefault="00DF0202" w:rsidP="008D39A2">
      <w:pPr>
        <w:pStyle w:val="a0"/>
        <w:rPr>
          <w:rtl/>
        </w:rPr>
      </w:pPr>
      <w:bookmarkStart w:id="33" w:name="_Toc240505058"/>
      <w:bookmarkStart w:id="34" w:name="_Toc452308062"/>
      <w:r w:rsidRPr="00FB0C0F">
        <w:rPr>
          <w:rtl/>
        </w:rPr>
        <w:t>11- ذکر سیرت عمر</w:t>
      </w:r>
      <w:r w:rsidR="00FB0C0F" w:rsidRPr="008D39A2">
        <w:rPr>
          <w:rFonts w:hint="cs"/>
          <w:b w:val="0"/>
          <w:bCs w:val="0"/>
        </w:rPr>
        <w:sym w:font="AGA Arabesque" w:char="F074"/>
      </w:r>
      <w:bookmarkEnd w:id="33"/>
      <w:bookmarkEnd w:id="34"/>
    </w:p>
    <w:p w:rsidR="00DF0202" w:rsidRPr="00BE15E0" w:rsidRDefault="00DF0202" w:rsidP="00BE15E0">
      <w:pPr>
        <w:pStyle w:val="a"/>
        <w:ind w:firstLine="0"/>
        <w:rPr>
          <w:b/>
          <w:rtl/>
        </w:rPr>
      </w:pPr>
      <w:r w:rsidRPr="00BE15E0">
        <w:rPr>
          <w:b/>
          <w:rtl/>
        </w:rPr>
        <w:t>عمر</w:t>
      </w:r>
      <w:r w:rsidR="00FB0C0F" w:rsidRPr="00BE15E0">
        <w:rPr>
          <w:rFonts w:hint="cs"/>
          <w:bCs/>
        </w:rPr>
        <w:sym w:font="AGA Arabesque" w:char="F074"/>
      </w:r>
      <w:r w:rsidRPr="00BE15E0">
        <w:rPr>
          <w:b/>
          <w:rtl/>
        </w:rPr>
        <w:t xml:space="preserve"> از زمانیکه به اسلام گروید با تمام وجود به این دین الهی خدمت کرد. و تاریخ عدل و نصفت</w:t>
      </w:r>
      <w:r w:rsidR="00EC5521" w:rsidRPr="00BE15E0">
        <w:rPr>
          <w:rFonts w:hint="cs"/>
          <w:b/>
          <w:vertAlign w:val="superscript"/>
          <w:rtl/>
        </w:rPr>
        <w:t>(</w:t>
      </w:r>
      <w:r w:rsidR="00EC5521" w:rsidRPr="00BE15E0">
        <w:rPr>
          <w:rStyle w:val="FootnoteReference"/>
          <w:b/>
          <w:rtl/>
        </w:rPr>
        <w:footnoteReference w:id="56"/>
      </w:r>
      <w:r w:rsidR="00EC5521" w:rsidRPr="00BE15E0">
        <w:rPr>
          <w:rFonts w:hint="cs"/>
          <w:b/>
          <w:vertAlign w:val="superscript"/>
          <w:rtl/>
        </w:rPr>
        <w:t>)</w:t>
      </w:r>
      <w:r w:rsidRPr="00BE15E0">
        <w:rPr>
          <w:b/>
          <w:rtl/>
        </w:rPr>
        <w:t xml:space="preserve"> برت</w:t>
      </w:r>
      <w:r w:rsidR="006F321E" w:rsidRPr="00BE15E0">
        <w:rPr>
          <w:b/>
          <w:rtl/>
        </w:rPr>
        <w:t>ر از عدالت و نصفت او نمی شناسد:</w:t>
      </w:r>
    </w:p>
    <w:p w:rsidR="00DF0202" w:rsidRPr="004630B6" w:rsidRDefault="00DF0202" w:rsidP="00BE15E0">
      <w:pPr>
        <w:pStyle w:val="a"/>
        <w:rPr>
          <w:rtl/>
        </w:rPr>
      </w:pPr>
      <w:r w:rsidRPr="004630B6">
        <w:rPr>
          <w:rtl/>
        </w:rPr>
        <w:t>و چنین روایت کنند که وی گفتی</w:t>
      </w:r>
      <w:r w:rsidR="00FB0C0F">
        <w:rPr>
          <w:rFonts w:hint="cs"/>
          <w:rtl/>
        </w:rPr>
        <w:t>:</w:t>
      </w:r>
      <w:r w:rsidRPr="004630B6">
        <w:rPr>
          <w:rtl/>
        </w:rPr>
        <w:t xml:space="preserve"> </w:t>
      </w:r>
      <w:r w:rsidR="00FB0C0F">
        <w:rPr>
          <w:rFonts w:ascii="Traditional Arabic" w:hAnsi="Traditional Arabic" w:cs="Traditional Arabic"/>
          <w:rtl/>
        </w:rPr>
        <w:t>«</w:t>
      </w:r>
      <w:r w:rsidR="00B7075D">
        <w:rPr>
          <w:rtl/>
        </w:rPr>
        <w:t>اگر شبانی را بر لب رود دجله</w:t>
      </w:r>
      <w:r w:rsidRPr="004630B6">
        <w:rPr>
          <w:rtl/>
        </w:rPr>
        <w:t xml:space="preserve"> و فرات گوسپندی هلا</w:t>
      </w:r>
      <w:r w:rsidR="00FB0C0F">
        <w:rPr>
          <w:rFonts w:hint="cs"/>
          <w:rtl/>
        </w:rPr>
        <w:t>ک</w:t>
      </w:r>
      <w:r w:rsidR="00FB0C0F">
        <w:rPr>
          <w:rtl/>
        </w:rPr>
        <w:t xml:space="preserve"> شود من بترسم که خدای عزّ و</w:t>
      </w:r>
      <w:r w:rsidRPr="004630B6">
        <w:rPr>
          <w:rtl/>
        </w:rPr>
        <w:t>جّل از من بپرسد و گوید</w:t>
      </w:r>
      <w:r w:rsidR="00FB0C0F">
        <w:rPr>
          <w:rFonts w:hint="cs"/>
          <w:rtl/>
        </w:rPr>
        <w:t>:</w:t>
      </w:r>
      <w:r w:rsidR="00B7075D">
        <w:rPr>
          <w:rtl/>
        </w:rPr>
        <w:t xml:space="preserve"> چرا او را</w:t>
      </w:r>
      <w:r w:rsidRPr="004630B6">
        <w:rPr>
          <w:rtl/>
        </w:rPr>
        <w:t xml:space="preserve"> نگاه نداشتی</w:t>
      </w:r>
      <w:r w:rsidR="00FB0C0F">
        <w:rPr>
          <w:rFonts w:hint="cs"/>
          <w:rtl/>
        </w:rPr>
        <w:t>؟</w:t>
      </w:r>
      <w:r w:rsidR="00FB0C0F">
        <w:rPr>
          <w:rFonts w:ascii="Traditional Arabic" w:hAnsi="Traditional Arabic" w:cs="Traditional Arabic"/>
          <w:rtl/>
        </w:rPr>
        <w:t>»</w:t>
      </w:r>
      <w:r w:rsidRPr="004630B6">
        <w:rPr>
          <w:rtl/>
        </w:rPr>
        <w:t xml:space="preserve"> و روایت کنند از او که</w:t>
      </w:r>
      <w:r w:rsidR="00FB0C0F">
        <w:rPr>
          <w:rFonts w:hint="cs"/>
          <w:rtl/>
        </w:rPr>
        <w:t>:</w:t>
      </w:r>
      <w:r w:rsidRPr="004630B6">
        <w:rPr>
          <w:rtl/>
        </w:rPr>
        <w:t xml:space="preserve"> دیدیم به گرم</w:t>
      </w:r>
      <w:r w:rsidR="00FB0C0F">
        <w:rPr>
          <w:rtl/>
        </w:rPr>
        <w:t>ای گرم اِزاری</w:t>
      </w:r>
      <w:r w:rsidR="00FB0C0F" w:rsidRPr="00FB0C0F">
        <w:rPr>
          <w:rFonts w:hint="cs"/>
          <w:vertAlign w:val="superscript"/>
          <w:rtl/>
        </w:rPr>
        <w:t>(</w:t>
      </w:r>
      <w:r w:rsidR="00FB0C0F" w:rsidRPr="00FB0C0F">
        <w:rPr>
          <w:rStyle w:val="FootnoteReference"/>
          <w:b/>
          <w:rtl/>
        </w:rPr>
        <w:footnoteReference w:id="57"/>
      </w:r>
      <w:r w:rsidR="00FB0C0F" w:rsidRPr="00FB0C0F">
        <w:rPr>
          <w:rFonts w:hint="cs"/>
          <w:vertAlign w:val="superscript"/>
          <w:rtl/>
        </w:rPr>
        <w:t>)</w:t>
      </w:r>
      <w:r w:rsidR="00FB0C0F">
        <w:rPr>
          <w:rFonts w:hint="cs"/>
          <w:rtl/>
        </w:rPr>
        <w:t xml:space="preserve"> </w:t>
      </w:r>
      <w:r w:rsidRPr="004630B6">
        <w:rPr>
          <w:rtl/>
        </w:rPr>
        <w:t xml:space="preserve">بر میان بسته </w:t>
      </w:r>
      <w:r w:rsidR="00FB0C0F">
        <w:rPr>
          <w:rtl/>
        </w:rPr>
        <w:t>و بر دشت، اشتران صدقات را قطران</w:t>
      </w:r>
      <w:r w:rsidR="00FB0C0F" w:rsidRPr="00FB0C0F">
        <w:rPr>
          <w:rFonts w:hint="cs"/>
          <w:vertAlign w:val="superscript"/>
          <w:rtl/>
        </w:rPr>
        <w:t>(</w:t>
      </w:r>
      <w:r w:rsidR="00FB0C0F" w:rsidRPr="00FB0C0F">
        <w:rPr>
          <w:rStyle w:val="FootnoteReference"/>
          <w:b/>
          <w:rtl/>
        </w:rPr>
        <w:footnoteReference w:id="58"/>
      </w:r>
      <w:r w:rsidR="00FB0C0F" w:rsidRPr="00FB0C0F">
        <w:rPr>
          <w:rFonts w:hint="cs"/>
          <w:vertAlign w:val="superscript"/>
          <w:rtl/>
        </w:rPr>
        <w:t>)</w:t>
      </w:r>
      <w:r w:rsidR="00FB0C0F">
        <w:rPr>
          <w:rFonts w:hint="cs"/>
          <w:vertAlign w:val="superscript"/>
          <w:rtl/>
        </w:rPr>
        <w:t xml:space="preserve"> </w:t>
      </w:r>
      <w:r w:rsidR="00FB0C0F">
        <w:rPr>
          <w:rtl/>
        </w:rPr>
        <w:t>همی مالید به دست خویش کنی</w:t>
      </w:r>
      <w:r w:rsidRPr="004630B6">
        <w:rPr>
          <w:rtl/>
        </w:rPr>
        <w:t>، گفتا</w:t>
      </w:r>
      <w:r w:rsidR="00FB0C0F">
        <w:rPr>
          <w:rFonts w:hint="cs"/>
          <w:rtl/>
        </w:rPr>
        <w:t>:</w:t>
      </w:r>
      <w:r w:rsidR="00FB0C0F">
        <w:rPr>
          <w:rtl/>
        </w:rPr>
        <w:t xml:space="preserve"> زیرا که خدای </w:t>
      </w:r>
      <w:r w:rsidR="00FB0C0F" w:rsidRPr="00BE15E0">
        <w:rPr>
          <w:rFonts w:ascii="Traditional Arabic" w:hAnsi="Traditional Arabic" w:cs="Traditional Arabic"/>
          <w:b/>
          <w:bCs/>
          <w:rtl/>
        </w:rPr>
        <w:t>عزّو</w:t>
      </w:r>
      <w:r w:rsidRPr="00BE15E0">
        <w:rPr>
          <w:rFonts w:ascii="Traditional Arabic" w:hAnsi="Traditional Arabic" w:cs="Traditional Arabic"/>
          <w:b/>
          <w:bCs/>
          <w:rtl/>
        </w:rPr>
        <w:t>جّل</w:t>
      </w:r>
      <w:r w:rsidRPr="004630B6">
        <w:rPr>
          <w:rtl/>
        </w:rPr>
        <w:t xml:space="preserve"> نگاهبان این مرا کرده است و فردا آنجا از من بپرسند. آن مرد گفت: روزی چنین گرم؟ گفتا</w:t>
      </w:r>
      <w:r w:rsidR="00FB0C0F">
        <w:rPr>
          <w:rFonts w:hint="cs"/>
          <w:rtl/>
        </w:rPr>
        <w:t>:</w:t>
      </w:r>
      <w:r w:rsidRPr="004630B6">
        <w:rPr>
          <w:rtl/>
        </w:rPr>
        <w:t xml:space="preserve"> گرمای رو</w:t>
      </w:r>
      <w:r w:rsidR="00FB0C0F">
        <w:rPr>
          <w:rtl/>
        </w:rPr>
        <w:t>ز قیامت از این سخت تر خواهد بود</w:t>
      </w:r>
      <w:r w:rsidRPr="004630B6">
        <w:rPr>
          <w:rtl/>
        </w:rPr>
        <w:t xml:space="preserve">، چون اینجا گرمای ریاضت و مجاهدت بکشند آنجا بدان گرما گرفتار </w:t>
      </w:r>
      <w:r w:rsidR="009A7AE1">
        <w:rPr>
          <w:rFonts w:hint="cs"/>
          <w:rtl/>
        </w:rPr>
        <w:t>ن</w:t>
      </w:r>
      <w:r w:rsidRPr="004630B6">
        <w:rPr>
          <w:rtl/>
        </w:rPr>
        <w:t>شوند</w:t>
      </w:r>
      <w:r w:rsidR="00FB0C0F" w:rsidRPr="00FB0C0F">
        <w:rPr>
          <w:rFonts w:hint="cs"/>
          <w:vertAlign w:val="superscript"/>
          <w:rtl/>
        </w:rPr>
        <w:t>(</w:t>
      </w:r>
      <w:r w:rsidR="00FB0C0F" w:rsidRPr="00FB0C0F">
        <w:rPr>
          <w:rStyle w:val="FootnoteReference"/>
          <w:b/>
          <w:rtl/>
        </w:rPr>
        <w:footnoteReference w:id="59"/>
      </w:r>
      <w:r w:rsidR="00FB0C0F" w:rsidRPr="00FB0C0F">
        <w:rPr>
          <w:rFonts w:hint="cs"/>
          <w:vertAlign w:val="superscript"/>
          <w:rtl/>
        </w:rPr>
        <w:t>)</w:t>
      </w:r>
      <w:r w:rsidR="00FB0C0F">
        <w:rPr>
          <w:rFonts w:hint="cs"/>
          <w:rtl/>
        </w:rPr>
        <w:t xml:space="preserve">. </w:t>
      </w:r>
      <w:r w:rsidRPr="004630B6">
        <w:rPr>
          <w:rtl/>
        </w:rPr>
        <w:t xml:space="preserve">ذکر سیرت و رفتار </w:t>
      </w:r>
      <w:r w:rsidR="006F321E" w:rsidRPr="00BE15E0">
        <w:rPr>
          <w:b/>
          <w:rtl/>
        </w:rPr>
        <w:t>عمر</w:t>
      </w:r>
      <w:r w:rsidR="00FB0C0F">
        <w:rPr>
          <w:bCs/>
        </w:rPr>
        <w:sym w:font="AGA Arabesque" w:char="F074"/>
      </w:r>
      <w:r w:rsidR="00FB0C0F">
        <w:rPr>
          <w:rFonts w:hint="cs"/>
          <w:bCs/>
          <w:rtl/>
        </w:rPr>
        <w:t xml:space="preserve"> </w:t>
      </w:r>
      <w:r w:rsidRPr="004630B6">
        <w:rPr>
          <w:rtl/>
        </w:rPr>
        <w:t>در این مختصر نمی گنجد</w:t>
      </w:r>
      <w:r w:rsidR="006F321E">
        <w:rPr>
          <w:rtl/>
        </w:rPr>
        <w:t xml:space="preserve"> و ما به این حدّ بسنده می</w:t>
      </w:r>
      <w:r w:rsidR="006F321E" w:rsidRPr="009A7AE1">
        <w:rPr>
          <w:rtl/>
        </w:rPr>
        <w:t xml:space="preserve"> </w:t>
      </w:r>
      <w:r w:rsidR="006F321E">
        <w:rPr>
          <w:rtl/>
        </w:rPr>
        <w:t>کنیم.</w:t>
      </w:r>
    </w:p>
    <w:p w:rsidR="000966FC" w:rsidRDefault="00DF0202" w:rsidP="008D39A2">
      <w:pPr>
        <w:pStyle w:val="a0"/>
        <w:rPr>
          <w:rtl/>
        </w:rPr>
      </w:pPr>
      <w:bookmarkStart w:id="35" w:name="_Toc240505059"/>
      <w:bookmarkStart w:id="36" w:name="_Toc452308063"/>
      <w:r w:rsidRPr="004630B6">
        <w:rPr>
          <w:rtl/>
        </w:rPr>
        <w:t>12-</w:t>
      </w:r>
      <w:r w:rsidR="000966FC">
        <w:rPr>
          <w:rFonts w:hint="cs"/>
          <w:rtl/>
        </w:rPr>
        <w:t xml:space="preserve"> عثمان بن عفان و ابو ذرغفاری</w:t>
      </w:r>
      <w:bookmarkEnd w:id="35"/>
      <w:bookmarkEnd w:id="36"/>
    </w:p>
    <w:p w:rsidR="00DF0202" w:rsidRPr="004630B6" w:rsidRDefault="00DF0202" w:rsidP="00BE15E0">
      <w:pPr>
        <w:pStyle w:val="a"/>
        <w:ind w:firstLine="0"/>
        <w:rPr>
          <w:rtl/>
        </w:rPr>
      </w:pPr>
      <w:r w:rsidRPr="00BE15E0">
        <w:rPr>
          <w:rtl/>
        </w:rPr>
        <w:t>در دورۀ خلافت عثمان بن عفّان،</w:t>
      </w:r>
      <w:r w:rsidR="006C397F" w:rsidRPr="00BE15E0">
        <w:rPr>
          <w:rFonts w:hint="cs"/>
          <w:rtl/>
        </w:rPr>
        <w:t xml:space="preserve"> </w:t>
      </w:r>
      <w:r w:rsidRPr="00BE15E0">
        <w:rPr>
          <w:rtl/>
        </w:rPr>
        <w:t>ابوذر غفاری از صحابۀ رسول خدا را با معاویه</w:t>
      </w:r>
      <w:r w:rsidR="006C397F">
        <w:sym w:font="AGA Arabesque" w:char="F074"/>
      </w:r>
      <w:r w:rsidR="006C397F">
        <w:rPr>
          <w:rFonts w:hint="cs"/>
          <w:rtl/>
        </w:rPr>
        <w:t xml:space="preserve"> </w:t>
      </w:r>
      <w:r w:rsidRPr="00BE15E0">
        <w:rPr>
          <w:rtl/>
        </w:rPr>
        <w:t xml:space="preserve">اختلاف افتاد و معاویه </w:t>
      </w:r>
      <w:r w:rsidR="006F321E" w:rsidRPr="00BE15E0">
        <w:rPr>
          <w:rtl/>
        </w:rPr>
        <w:t>نامه</w:t>
      </w:r>
      <w:r w:rsidR="006F321E" w:rsidRPr="00BE15E0">
        <w:rPr>
          <w:rFonts w:cs="CTraditional Arabic" w:hint="cs"/>
          <w:cs/>
        </w:rPr>
        <w:t>‎</w:t>
      </w:r>
      <w:r w:rsidRPr="00BE15E0">
        <w:rPr>
          <w:rtl/>
        </w:rPr>
        <w:t>ای به خلیفه نوشت و از ابوذر</w:t>
      </w:r>
      <w:r w:rsidR="006C397F" w:rsidRPr="00BE15E0">
        <w:rPr>
          <w:rtl/>
        </w:rPr>
        <w:t xml:space="preserve"> گله کرد و گفت: </w:t>
      </w:r>
      <w:r w:rsidR="006C397F" w:rsidRPr="00BE15E0">
        <w:rPr>
          <w:rFonts w:ascii="Traditional Arabic" w:hAnsi="Traditional Arabic" w:cs="Traditional Arabic"/>
          <w:rtl/>
        </w:rPr>
        <w:t>«</w:t>
      </w:r>
      <w:r w:rsidR="006C397F" w:rsidRPr="00BE15E0">
        <w:rPr>
          <w:rtl/>
        </w:rPr>
        <w:t>اگر با وی صحبت توانی کردن و</w:t>
      </w:r>
      <w:r w:rsidRPr="00BE15E0">
        <w:rPr>
          <w:rtl/>
        </w:rPr>
        <w:t xml:space="preserve">اِلّا او را اشتری ده و </w:t>
      </w:r>
      <w:r w:rsidR="00AC5C99" w:rsidRPr="00BE15E0">
        <w:rPr>
          <w:rtl/>
        </w:rPr>
        <w:t>دستوری ده تا او را بکشم. عثمان جواب داد که ترسم که تو از آن کسها باشی که فتنه بر این امّت برانگیزی،</w:t>
      </w:r>
      <w:r w:rsidR="00AC5C99" w:rsidRPr="00BE15E0">
        <w:rPr>
          <w:rFonts w:hint="cs"/>
          <w:rtl/>
        </w:rPr>
        <w:t xml:space="preserve"> </w:t>
      </w:r>
      <w:r w:rsidR="00AC5C99" w:rsidRPr="00BE15E0">
        <w:rPr>
          <w:rtl/>
        </w:rPr>
        <w:t>ترا با ابوذر کار</w:t>
      </w:r>
      <w:r w:rsidR="00AC5C99" w:rsidRPr="00BE15E0">
        <w:rPr>
          <w:rFonts w:hint="cs"/>
          <w:rtl/>
        </w:rPr>
        <w:t>ی</w:t>
      </w:r>
      <w:r w:rsidR="00AC5C99" w:rsidRPr="00BE15E0">
        <w:rPr>
          <w:rtl/>
        </w:rPr>
        <w:t xml:space="preserve"> نیست </w:t>
      </w:r>
      <w:r w:rsidRPr="00BE15E0">
        <w:rPr>
          <w:rtl/>
        </w:rPr>
        <w:t>نفقه</w:t>
      </w:r>
      <w:r w:rsidR="00EE48F0" w:rsidRPr="00BE15E0">
        <w:rPr>
          <w:rFonts w:hint="cs"/>
          <w:rtl/>
        </w:rPr>
        <w:t xml:space="preserve"> ده</w:t>
      </w:r>
      <w:r w:rsidRPr="00BE15E0">
        <w:rPr>
          <w:rtl/>
        </w:rPr>
        <w:t xml:space="preserve"> تا به مدینه باز آید. معاویه، بوذر </w:t>
      </w:r>
      <w:r w:rsidR="006C397F" w:rsidRPr="00BE15E0">
        <w:rPr>
          <w:rtl/>
        </w:rPr>
        <w:t>را گفت</w:t>
      </w:r>
      <w:r w:rsidRPr="00BE15E0">
        <w:rPr>
          <w:rtl/>
        </w:rPr>
        <w:t xml:space="preserve">: امیر المؤمنین </w:t>
      </w:r>
      <w:r w:rsidR="00B7075D" w:rsidRPr="00BE15E0">
        <w:rPr>
          <w:rtl/>
        </w:rPr>
        <w:t>ترا همی خواند. او را شتر و نفقه</w:t>
      </w:r>
      <w:r w:rsidRPr="00BE15E0">
        <w:rPr>
          <w:rtl/>
        </w:rPr>
        <w:t xml:space="preserve"> داد نستد</w:t>
      </w:r>
      <w:r w:rsidR="001571CA">
        <w:rPr>
          <w:rFonts w:hint="cs"/>
          <w:rtl/>
        </w:rPr>
        <w:t xml:space="preserve"> </w:t>
      </w:r>
      <w:r w:rsidR="001571CA" w:rsidRPr="001571CA">
        <w:rPr>
          <w:rFonts w:hint="cs"/>
          <w:vertAlign w:val="superscript"/>
          <w:rtl/>
        </w:rPr>
        <w:t>(</w:t>
      </w:r>
      <w:r w:rsidR="001571CA" w:rsidRPr="001571CA">
        <w:rPr>
          <w:rStyle w:val="FootnoteReference"/>
          <w:b/>
          <w:rtl/>
        </w:rPr>
        <w:footnoteReference w:id="60"/>
      </w:r>
      <w:r w:rsidR="001571CA" w:rsidRPr="001571CA">
        <w:rPr>
          <w:rFonts w:hint="cs"/>
          <w:vertAlign w:val="superscript"/>
          <w:rtl/>
        </w:rPr>
        <w:t>)</w:t>
      </w:r>
      <w:r w:rsidR="001571CA">
        <w:rPr>
          <w:rFonts w:hint="cs"/>
          <w:vertAlign w:val="superscript"/>
          <w:rtl/>
        </w:rPr>
        <w:t xml:space="preserve"> </w:t>
      </w:r>
      <w:r w:rsidRPr="004630B6">
        <w:rPr>
          <w:rtl/>
        </w:rPr>
        <w:t>و پیاد</w:t>
      </w:r>
      <w:r w:rsidR="001571CA">
        <w:rPr>
          <w:rtl/>
        </w:rPr>
        <w:t>ه برفت و از شام و به مدینه آمد</w:t>
      </w:r>
      <w:r w:rsidR="001571CA">
        <w:rPr>
          <w:rFonts w:ascii="Traditional Arabic" w:hAnsi="Traditional Arabic" w:cs="Traditional Arabic"/>
          <w:rtl/>
        </w:rPr>
        <w:t>»</w:t>
      </w:r>
      <w:r w:rsidR="00435605">
        <w:rPr>
          <w:rFonts w:ascii="Traditional Arabic" w:hAnsi="Traditional Arabic" w:cs="Traditional Arabic" w:hint="cs"/>
          <w:rtl/>
        </w:rPr>
        <w:t>.</w:t>
      </w:r>
    </w:p>
    <w:p w:rsidR="00DF0202" w:rsidRPr="004630B6" w:rsidRDefault="00DF0202" w:rsidP="00F83B0D">
      <w:pPr>
        <w:pStyle w:val="a"/>
        <w:rPr>
          <w:rtl/>
        </w:rPr>
      </w:pPr>
      <w:r w:rsidRPr="00BE15E0">
        <w:rPr>
          <w:b/>
          <w:rtl/>
        </w:rPr>
        <w:t xml:space="preserve">بوذر در مدینه به خدمت خلیفه آمد و </w:t>
      </w:r>
      <w:r w:rsidR="001571CA" w:rsidRPr="00BE15E0">
        <w:rPr>
          <w:b/>
          <w:rtl/>
        </w:rPr>
        <w:t>کعب ال</w:t>
      </w:r>
      <w:r w:rsidR="001571CA" w:rsidRPr="00BE15E0">
        <w:rPr>
          <w:rFonts w:hint="cs"/>
          <w:b/>
          <w:rtl/>
        </w:rPr>
        <w:t>أ</w:t>
      </w:r>
      <w:r w:rsidRPr="00BE15E0">
        <w:rPr>
          <w:b/>
          <w:rtl/>
        </w:rPr>
        <w:t>حبار هم در مجلس</w:t>
      </w:r>
      <w:r w:rsidRPr="004630B6">
        <w:rPr>
          <w:rtl/>
        </w:rPr>
        <w:t xml:space="preserve"> بود، </w:t>
      </w:r>
      <w:r w:rsidR="006F321E" w:rsidRPr="00BE15E0">
        <w:rPr>
          <w:b/>
          <w:rtl/>
        </w:rPr>
        <w:t>عثمان</w:t>
      </w:r>
      <w:r w:rsidR="001571CA">
        <w:rPr>
          <w:bCs/>
        </w:rPr>
        <w:sym w:font="AGA Arabesque" w:char="F074"/>
      </w:r>
      <w:r w:rsidR="001571CA">
        <w:rPr>
          <w:rFonts w:hint="cs"/>
          <w:bCs/>
          <w:rtl/>
        </w:rPr>
        <w:t xml:space="preserve"> </w:t>
      </w:r>
      <w:r w:rsidRPr="004630B6">
        <w:rPr>
          <w:rtl/>
        </w:rPr>
        <w:t xml:space="preserve">به </w:t>
      </w:r>
      <w:r w:rsidRPr="00BE15E0">
        <w:rPr>
          <w:b/>
          <w:rtl/>
        </w:rPr>
        <w:t>بوذر</w:t>
      </w:r>
      <w:r w:rsidR="006F321E">
        <w:rPr>
          <w:rtl/>
        </w:rPr>
        <w:t xml:space="preserve"> گفت، من نمی</w:t>
      </w:r>
      <w:r w:rsidR="006F321E">
        <w:rPr>
          <w:rFonts w:cs="CTraditional Arabic" w:hint="cs"/>
          <w:cs/>
        </w:rPr>
        <w:t>‎</w:t>
      </w:r>
      <w:r w:rsidRPr="004630B6">
        <w:rPr>
          <w:rtl/>
        </w:rPr>
        <w:t xml:space="preserve">توانم که مسلمانان را وادار کنم که صدقه بدهند، </w:t>
      </w:r>
      <w:r w:rsidRPr="00303CE4">
        <w:rPr>
          <w:b/>
          <w:rtl/>
        </w:rPr>
        <w:t>بوذر</w:t>
      </w:r>
      <w:r w:rsidR="001571CA">
        <w:rPr>
          <w:rtl/>
        </w:rPr>
        <w:t xml:space="preserve"> گفت</w:t>
      </w:r>
      <w:r w:rsidRPr="004630B6">
        <w:rPr>
          <w:rtl/>
        </w:rPr>
        <w:t xml:space="preserve">: این بر تو واجب است زیرا از </w:t>
      </w:r>
      <w:r w:rsidRPr="00BE15E0">
        <w:rPr>
          <w:b/>
          <w:rtl/>
        </w:rPr>
        <w:t>پیامبر</w:t>
      </w:r>
      <w:r w:rsidR="001571CA" w:rsidRPr="00BE15E0">
        <w:rPr>
          <w:rFonts w:cs="CTraditional Arabic" w:hint="cs"/>
          <w:b/>
          <w:rtl/>
        </w:rPr>
        <w:t>ص</w:t>
      </w:r>
      <w:r w:rsidR="00EE48F0">
        <w:rPr>
          <w:rFonts w:cs="CTraditional Arabic" w:hint="cs"/>
          <w:bCs/>
          <w:rtl/>
        </w:rPr>
        <w:t xml:space="preserve"> </w:t>
      </w:r>
      <w:r w:rsidR="001571CA">
        <w:rPr>
          <w:rtl/>
        </w:rPr>
        <w:t>شنیدم که فرمود</w:t>
      </w:r>
      <w:r w:rsidRPr="004630B6">
        <w:rPr>
          <w:rtl/>
        </w:rPr>
        <w:t>:</w:t>
      </w:r>
      <w:r w:rsidR="001571CA">
        <w:rPr>
          <w:rFonts w:hint="cs"/>
          <w:rtl/>
        </w:rPr>
        <w:t xml:space="preserve"> </w:t>
      </w:r>
      <w:r w:rsidR="001571CA">
        <w:rPr>
          <w:rFonts w:ascii="Traditional Arabic" w:hAnsi="Traditional Arabic" w:cs="Traditional Arabic"/>
          <w:rtl/>
        </w:rPr>
        <w:t>«</w:t>
      </w:r>
      <w:r w:rsidR="001571CA" w:rsidRPr="001571CA">
        <w:rPr>
          <w:rFonts w:ascii="Traditional Arabic" w:hAnsi="Traditional Arabic" w:cs="Traditional Arabic"/>
          <w:bCs/>
          <w:rtl/>
        </w:rPr>
        <w:t>اُمِرتُ بِمَکارمِ الأخلاقِ</w:t>
      </w:r>
      <w:r w:rsidR="001571CA">
        <w:rPr>
          <w:rFonts w:ascii="Traditional Arabic" w:hAnsi="Traditional Arabic" w:cs="Traditional Arabic"/>
          <w:rtl/>
        </w:rPr>
        <w:t>»</w:t>
      </w:r>
      <w:r w:rsidRPr="004630B6">
        <w:rPr>
          <w:rtl/>
        </w:rPr>
        <w:t xml:space="preserve"> و این مکارم اخلاقی توجه کردن به تهی</w:t>
      </w:r>
      <w:r w:rsidR="001571CA">
        <w:rPr>
          <w:rFonts w:hint="cs"/>
          <w:rtl/>
        </w:rPr>
        <w:t>‌</w:t>
      </w:r>
      <w:r w:rsidRPr="004630B6">
        <w:rPr>
          <w:rtl/>
        </w:rPr>
        <w:t xml:space="preserve">دستان و صدقه دادن به آنها است. </w:t>
      </w:r>
      <w:r w:rsidRPr="00BE15E0">
        <w:rPr>
          <w:b/>
          <w:rtl/>
        </w:rPr>
        <w:t>کعب</w:t>
      </w:r>
      <w:r w:rsidRPr="004630B6">
        <w:rPr>
          <w:bCs/>
          <w:rtl/>
        </w:rPr>
        <w:t xml:space="preserve"> </w:t>
      </w:r>
      <w:r w:rsidRPr="004630B6">
        <w:rPr>
          <w:rtl/>
        </w:rPr>
        <w:t>گفت: در تمام کتابها و دین</w:t>
      </w:r>
      <w:r w:rsidR="001571CA">
        <w:rPr>
          <w:rFonts w:hint="cs"/>
          <w:rtl/>
        </w:rPr>
        <w:t>‌</w:t>
      </w:r>
      <w:r w:rsidR="006F321E">
        <w:rPr>
          <w:rtl/>
        </w:rPr>
        <w:t>ها آمده است که هر</w:t>
      </w:r>
      <w:r w:rsidRPr="004630B6">
        <w:rPr>
          <w:rtl/>
        </w:rPr>
        <w:t>کس فریضۀ خدا را انجام دهد چیز دیگری بر او واجب نیست.</w:t>
      </w:r>
      <w:r w:rsidR="001571CA">
        <w:rPr>
          <w:rFonts w:hint="cs"/>
          <w:rtl/>
        </w:rPr>
        <w:t xml:space="preserve"> </w:t>
      </w:r>
      <w:r w:rsidRPr="00BE15E0">
        <w:rPr>
          <w:b/>
          <w:rtl/>
        </w:rPr>
        <w:t>بوذر</w:t>
      </w:r>
      <w:r w:rsidR="006F321E">
        <w:rPr>
          <w:rtl/>
        </w:rPr>
        <w:t xml:space="preserve"> خشمگین شد با عصایش ضربه</w:t>
      </w:r>
      <w:r w:rsidR="006F321E">
        <w:rPr>
          <w:rFonts w:cs="CTraditional Arabic" w:hint="cs"/>
          <w:cs/>
        </w:rPr>
        <w:t>‎</w:t>
      </w:r>
      <w:r w:rsidRPr="004630B6">
        <w:rPr>
          <w:rtl/>
        </w:rPr>
        <w:t xml:space="preserve">ای بر سر </w:t>
      </w:r>
      <w:r w:rsidRPr="00303CE4">
        <w:rPr>
          <w:b/>
          <w:rtl/>
        </w:rPr>
        <w:t>کعب</w:t>
      </w:r>
      <w:r w:rsidRPr="004630B6">
        <w:rPr>
          <w:rtl/>
        </w:rPr>
        <w:t xml:space="preserve"> زد و سرش را شکست. </w:t>
      </w:r>
      <w:r w:rsidRPr="00303CE4">
        <w:rPr>
          <w:b/>
          <w:rtl/>
        </w:rPr>
        <w:t xml:space="preserve">کعب </w:t>
      </w:r>
      <w:r w:rsidRPr="004630B6">
        <w:rPr>
          <w:rtl/>
        </w:rPr>
        <w:t>برخاست و</w:t>
      </w:r>
      <w:r w:rsidR="001571CA">
        <w:rPr>
          <w:rFonts w:hint="cs"/>
          <w:rtl/>
        </w:rPr>
        <w:t xml:space="preserve"> </w:t>
      </w:r>
      <w:r w:rsidRPr="004630B6">
        <w:rPr>
          <w:rtl/>
        </w:rPr>
        <w:t>از خلیفه تقاضای قصاص کرد</w:t>
      </w:r>
      <w:r w:rsidR="001571CA">
        <w:rPr>
          <w:rFonts w:hint="cs"/>
          <w:rtl/>
        </w:rPr>
        <w:t>،</w:t>
      </w:r>
      <w:r w:rsidRPr="004630B6">
        <w:rPr>
          <w:rtl/>
        </w:rPr>
        <w:t xml:space="preserve"> </w:t>
      </w:r>
      <w:r w:rsidR="006F321E" w:rsidRPr="00BE15E0">
        <w:rPr>
          <w:b/>
          <w:rtl/>
        </w:rPr>
        <w:t>عثمان</w:t>
      </w:r>
      <w:r w:rsidR="001571CA">
        <w:rPr>
          <w:bCs/>
        </w:rPr>
        <w:sym w:font="AGA Arabesque" w:char="F074"/>
      </w:r>
      <w:r w:rsidR="001571CA">
        <w:rPr>
          <w:rFonts w:hint="cs"/>
          <w:bCs/>
          <w:rtl/>
        </w:rPr>
        <w:t xml:space="preserve"> </w:t>
      </w:r>
      <w:r w:rsidRPr="004630B6">
        <w:rPr>
          <w:rtl/>
        </w:rPr>
        <w:t xml:space="preserve">از او خواست که </w:t>
      </w:r>
      <w:r w:rsidRPr="00BE15E0">
        <w:rPr>
          <w:b/>
          <w:rtl/>
        </w:rPr>
        <w:t>ابوذر</w:t>
      </w:r>
      <w:r w:rsidRPr="004630B6">
        <w:rPr>
          <w:bCs/>
          <w:rtl/>
        </w:rPr>
        <w:t xml:space="preserve"> </w:t>
      </w:r>
      <w:r w:rsidRPr="004630B6">
        <w:rPr>
          <w:rtl/>
        </w:rPr>
        <w:t xml:space="preserve">را ببخشد و </w:t>
      </w:r>
      <w:r w:rsidRPr="00BE15E0">
        <w:rPr>
          <w:b/>
          <w:rtl/>
        </w:rPr>
        <w:t>کعب</w:t>
      </w:r>
      <w:r w:rsidRPr="004630B6">
        <w:rPr>
          <w:bCs/>
          <w:rtl/>
        </w:rPr>
        <w:t xml:space="preserve"> </w:t>
      </w:r>
      <w:r w:rsidR="006F321E">
        <w:rPr>
          <w:rtl/>
        </w:rPr>
        <w:t>او را بخشید.</w:t>
      </w:r>
    </w:p>
    <w:p w:rsidR="00DF0202" w:rsidRPr="004630B6" w:rsidRDefault="00DF0202" w:rsidP="00BE15E0">
      <w:pPr>
        <w:pStyle w:val="a"/>
        <w:rPr>
          <w:rtl/>
        </w:rPr>
      </w:pPr>
      <w:r w:rsidRPr="00BE15E0">
        <w:rPr>
          <w:rtl/>
        </w:rPr>
        <w:t>عثمان</w:t>
      </w:r>
      <w:r w:rsidR="001571CA">
        <w:rPr>
          <w:rFonts w:hint="cs"/>
          <w:bCs/>
        </w:rPr>
        <w:sym w:font="AGA Arabesque" w:char="F074"/>
      </w:r>
      <w:r w:rsidRPr="004630B6">
        <w:rPr>
          <w:bCs/>
          <w:rtl/>
        </w:rPr>
        <w:t>،</w:t>
      </w:r>
      <w:r w:rsidR="001571CA">
        <w:rPr>
          <w:rFonts w:hint="cs"/>
          <w:bCs/>
          <w:rtl/>
        </w:rPr>
        <w:t xml:space="preserve"> </w:t>
      </w:r>
      <w:r w:rsidRPr="00BE15E0">
        <w:rPr>
          <w:rtl/>
        </w:rPr>
        <w:t>بوذر</w:t>
      </w:r>
      <w:r w:rsidRPr="004630B6">
        <w:rPr>
          <w:rtl/>
        </w:rPr>
        <w:t xml:space="preserve"> را پند داد و گفت: لختی این زبان کوتاه کن و با مردمان احتمال کن. </w:t>
      </w:r>
      <w:r w:rsidRPr="00BE15E0">
        <w:rPr>
          <w:rtl/>
        </w:rPr>
        <w:t>بوذر</w:t>
      </w:r>
      <w:r w:rsidRPr="004630B6">
        <w:rPr>
          <w:rtl/>
        </w:rPr>
        <w:t xml:space="preserve"> گفت: مرا دستوری ده تا از میان مردمان بیرون شوم که من با</w:t>
      </w:r>
      <w:r w:rsidR="001571CA">
        <w:rPr>
          <w:rFonts w:hint="cs"/>
          <w:rtl/>
        </w:rPr>
        <w:t xml:space="preserve"> </w:t>
      </w:r>
      <w:r w:rsidRPr="004630B6">
        <w:rPr>
          <w:rtl/>
        </w:rPr>
        <w:t xml:space="preserve">مردمان این زمانه زندگانی نتوانم کردن. </w:t>
      </w:r>
      <w:r w:rsidR="006F321E" w:rsidRPr="00BE15E0">
        <w:rPr>
          <w:rtl/>
        </w:rPr>
        <w:t>عثمان</w:t>
      </w:r>
      <w:r w:rsidR="001571CA">
        <w:rPr>
          <w:bCs/>
        </w:rPr>
        <w:sym w:font="AGA Arabesque" w:char="F074"/>
      </w:r>
      <w:r w:rsidR="001571CA">
        <w:rPr>
          <w:rFonts w:hint="cs"/>
          <w:bCs/>
          <w:rtl/>
        </w:rPr>
        <w:t xml:space="preserve"> </w:t>
      </w:r>
      <w:r w:rsidR="001571CA">
        <w:rPr>
          <w:rtl/>
        </w:rPr>
        <w:t>گفت: کجا خواهی؟ گفت</w:t>
      </w:r>
      <w:r w:rsidRPr="004630B6">
        <w:rPr>
          <w:rtl/>
        </w:rPr>
        <w:t xml:space="preserve">: به رَبَذه شوم که </w:t>
      </w:r>
      <w:r w:rsidRPr="00BE15E0">
        <w:rPr>
          <w:rtl/>
        </w:rPr>
        <w:t>پیغمبر</w:t>
      </w:r>
      <w:r w:rsidR="006F321E" w:rsidRPr="00BE15E0">
        <w:rPr>
          <w:rFonts w:cs="CTraditional Arabic" w:hint="cs"/>
          <w:rtl/>
        </w:rPr>
        <w:t>ص</w:t>
      </w:r>
      <w:r w:rsidR="001571CA">
        <w:rPr>
          <w:rtl/>
        </w:rPr>
        <w:t xml:space="preserve"> مرا گفت</w:t>
      </w:r>
      <w:r w:rsidRPr="004630B6">
        <w:rPr>
          <w:rtl/>
        </w:rPr>
        <w:t xml:space="preserve">: </w:t>
      </w:r>
      <w:r w:rsidRPr="00303CE4">
        <w:rPr>
          <w:b/>
          <w:rtl/>
        </w:rPr>
        <w:t>بوذر</w:t>
      </w:r>
      <w:r w:rsidRPr="004630B6">
        <w:rPr>
          <w:rtl/>
        </w:rPr>
        <w:t xml:space="preserve"> تنها زید و تنها میرد، و او روز قیامت تنها از گور برخیزد. </w:t>
      </w:r>
      <w:r w:rsidRPr="00303CE4">
        <w:rPr>
          <w:b/>
          <w:rtl/>
        </w:rPr>
        <w:t xml:space="preserve">بوذر </w:t>
      </w:r>
      <w:r w:rsidRPr="004630B6">
        <w:rPr>
          <w:rtl/>
        </w:rPr>
        <w:t xml:space="preserve">برفت و به رَبَذه شد، </w:t>
      </w:r>
      <w:r w:rsidRPr="00BE15E0">
        <w:rPr>
          <w:rtl/>
        </w:rPr>
        <w:t>و</w:t>
      </w:r>
      <w:r w:rsidRPr="004630B6">
        <w:rPr>
          <w:rtl/>
        </w:rPr>
        <w:t xml:space="preserve"> </w:t>
      </w:r>
      <w:r w:rsidR="006F321E" w:rsidRPr="00BE15E0">
        <w:rPr>
          <w:rtl/>
        </w:rPr>
        <w:t>عثمان</w:t>
      </w:r>
      <w:r w:rsidR="001571CA">
        <w:rPr>
          <w:bCs/>
        </w:rPr>
        <w:sym w:font="AGA Arabesque" w:char="F074"/>
      </w:r>
      <w:r w:rsidR="001571CA">
        <w:rPr>
          <w:rtl/>
        </w:rPr>
        <w:t xml:space="preserve"> او را لختی اشتر داد و گوس</w:t>
      </w:r>
      <w:r w:rsidR="001571CA">
        <w:rPr>
          <w:rFonts w:hint="cs"/>
          <w:rtl/>
        </w:rPr>
        <w:t>ف</w:t>
      </w:r>
      <w:r w:rsidRPr="004630B6">
        <w:rPr>
          <w:rtl/>
        </w:rPr>
        <w:t>ند داد. او به رَبَذه اندر همی بود، منزلی است اندر بادیه</w:t>
      </w:r>
      <w:r w:rsidR="001571CA">
        <w:rPr>
          <w:rFonts w:ascii="Traditional Arabic" w:hAnsi="Traditional Arabic" w:cs="Traditional Arabic"/>
          <w:rtl/>
        </w:rPr>
        <w:t>»</w:t>
      </w:r>
      <w:r w:rsidR="001571CA" w:rsidRPr="001571CA">
        <w:rPr>
          <w:rFonts w:hint="cs"/>
          <w:vertAlign w:val="superscript"/>
          <w:rtl/>
        </w:rPr>
        <w:t>(</w:t>
      </w:r>
      <w:r w:rsidR="001571CA" w:rsidRPr="001571CA">
        <w:rPr>
          <w:rStyle w:val="FootnoteReference"/>
          <w:b/>
          <w:rtl/>
        </w:rPr>
        <w:footnoteReference w:id="61"/>
      </w:r>
      <w:r w:rsidR="001571CA" w:rsidRPr="001571CA">
        <w:rPr>
          <w:rFonts w:hint="cs"/>
          <w:vertAlign w:val="superscript"/>
          <w:rtl/>
        </w:rPr>
        <w:t>)</w:t>
      </w:r>
      <w:r w:rsidR="001571CA">
        <w:rPr>
          <w:rFonts w:hint="cs"/>
          <w:rtl/>
        </w:rPr>
        <w:t>.</w:t>
      </w:r>
    </w:p>
    <w:p w:rsidR="000966FC" w:rsidRDefault="00DF0202" w:rsidP="00E542D8">
      <w:pPr>
        <w:pStyle w:val="a0"/>
        <w:rPr>
          <w:rtl/>
        </w:rPr>
      </w:pPr>
      <w:bookmarkStart w:id="37" w:name="_Toc240505060"/>
      <w:bookmarkStart w:id="38" w:name="_Toc452308064"/>
      <w:r w:rsidRPr="004630B6">
        <w:rPr>
          <w:rtl/>
        </w:rPr>
        <w:t xml:space="preserve">13- </w:t>
      </w:r>
      <w:r w:rsidR="000966FC">
        <w:rPr>
          <w:rFonts w:hint="cs"/>
          <w:rtl/>
        </w:rPr>
        <w:t>سیره علی بن ابی طالب</w:t>
      </w:r>
      <w:bookmarkEnd w:id="37"/>
      <w:r w:rsidR="00F83B0D">
        <w:t xml:space="preserve"> </w:t>
      </w:r>
      <w:r w:rsidR="006F321E" w:rsidRPr="00E542D8">
        <w:rPr>
          <w:rFonts w:cs="CTraditional Arabic" w:hint="cs"/>
          <w:b w:val="0"/>
          <w:bCs w:val="0"/>
          <w:rtl/>
        </w:rPr>
        <w:t>س</w:t>
      </w:r>
      <w:bookmarkEnd w:id="38"/>
    </w:p>
    <w:p w:rsidR="00DF0202" w:rsidRPr="004630B6" w:rsidRDefault="00DF0202" w:rsidP="00BE15E0">
      <w:pPr>
        <w:pStyle w:val="a"/>
        <w:ind w:firstLine="0"/>
        <w:rPr>
          <w:rtl/>
        </w:rPr>
      </w:pPr>
      <w:r w:rsidRPr="004630B6">
        <w:rPr>
          <w:rtl/>
        </w:rPr>
        <w:t xml:space="preserve">در </w:t>
      </w:r>
      <w:r w:rsidRPr="00BE15E0">
        <w:rPr>
          <w:rtl/>
        </w:rPr>
        <w:t>سیر</w:t>
      </w:r>
      <w:r w:rsidR="001571CA" w:rsidRPr="00BE15E0">
        <w:rPr>
          <w:rFonts w:hint="cs"/>
          <w:rtl/>
        </w:rPr>
        <w:t>ت</w:t>
      </w:r>
      <w:r w:rsidRPr="00BE15E0">
        <w:rPr>
          <w:rtl/>
        </w:rPr>
        <w:t xml:space="preserve"> علی بن ابی</w:t>
      </w:r>
      <w:r w:rsidRPr="004630B6">
        <w:rPr>
          <w:bCs/>
          <w:rtl/>
        </w:rPr>
        <w:t xml:space="preserve"> </w:t>
      </w:r>
      <w:r w:rsidRPr="00BE15E0">
        <w:rPr>
          <w:rtl/>
        </w:rPr>
        <w:t>طالب</w:t>
      </w:r>
      <w:r w:rsidR="006F321E" w:rsidRPr="00BE15E0">
        <w:rPr>
          <w:rFonts w:cs="CTraditional Arabic" w:hint="cs"/>
          <w:rtl/>
        </w:rPr>
        <w:t>س</w:t>
      </w:r>
      <w:r w:rsidRPr="004630B6">
        <w:rPr>
          <w:bCs/>
          <w:rtl/>
        </w:rPr>
        <w:t xml:space="preserve">، </w:t>
      </w:r>
      <w:r w:rsidRPr="004630B6">
        <w:rPr>
          <w:rtl/>
        </w:rPr>
        <w:t>امیرالمؤمنین آمده است که آن بزرگوار هیچگاه در برابر بت سجده</w:t>
      </w:r>
      <w:r w:rsidR="001571CA">
        <w:rPr>
          <w:rtl/>
        </w:rPr>
        <w:t xml:space="preserve"> نکرد و این عظمت مختص به اوست، </w:t>
      </w:r>
      <w:r w:rsidR="001571CA">
        <w:rPr>
          <w:rFonts w:ascii="Traditional Arabic" w:hAnsi="Traditional Arabic" w:cs="Traditional Arabic"/>
          <w:rtl/>
        </w:rPr>
        <w:t>«</w:t>
      </w:r>
      <w:r w:rsidRPr="004630B6">
        <w:rPr>
          <w:rtl/>
        </w:rPr>
        <w:t>صبور بر رنجها، سخی، مبارز، هرگز هزیمت نرفت، عالم و زاهد، و هرگز با خدای تعالی شرک نیاورد و بت نپرستید و خمر نخورد و دروغ بر زبان وی نرفت و جز راست نگفتی</w:t>
      </w:r>
      <w:r w:rsidR="001571CA">
        <w:rPr>
          <w:rFonts w:ascii="Traditional Arabic" w:hAnsi="Traditional Arabic" w:cs="Traditional Arabic"/>
          <w:rtl/>
        </w:rPr>
        <w:t>»</w:t>
      </w:r>
      <w:r w:rsidR="001571CA" w:rsidRPr="001571CA">
        <w:rPr>
          <w:rFonts w:hint="cs"/>
          <w:vertAlign w:val="superscript"/>
          <w:rtl/>
        </w:rPr>
        <w:t>(</w:t>
      </w:r>
      <w:r w:rsidR="001571CA" w:rsidRPr="001571CA">
        <w:rPr>
          <w:rStyle w:val="FootnoteReference"/>
          <w:b/>
          <w:rtl/>
        </w:rPr>
        <w:footnoteReference w:id="62"/>
      </w:r>
      <w:r w:rsidR="001571CA" w:rsidRPr="001571CA">
        <w:rPr>
          <w:rFonts w:hint="cs"/>
          <w:vertAlign w:val="superscript"/>
          <w:rtl/>
        </w:rPr>
        <w:t>)</w:t>
      </w:r>
      <w:r w:rsidR="001571CA">
        <w:rPr>
          <w:rFonts w:hint="cs"/>
          <w:rtl/>
        </w:rPr>
        <w:t>.</w:t>
      </w:r>
    </w:p>
    <w:p w:rsidR="00DF0202" w:rsidRPr="004630B6" w:rsidRDefault="006F321E" w:rsidP="00BE15E0">
      <w:pPr>
        <w:pStyle w:val="a"/>
        <w:rPr>
          <w:rtl/>
        </w:rPr>
      </w:pPr>
      <w:r>
        <w:rPr>
          <w:rtl/>
        </w:rPr>
        <w:t>خطبه</w:t>
      </w:r>
      <w:r>
        <w:rPr>
          <w:rFonts w:cs="CTraditional Arabic" w:hint="cs"/>
          <w:cs/>
        </w:rPr>
        <w:t>‎</w:t>
      </w:r>
      <w:r w:rsidR="00DF0202" w:rsidRPr="004630B6">
        <w:rPr>
          <w:rtl/>
        </w:rPr>
        <w:t>ها و فرما</w:t>
      </w:r>
      <w:r>
        <w:rPr>
          <w:rtl/>
        </w:rPr>
        <w:t>نها و دستورهایش نموداری از عالی</w:t>
      </w:r>
      <w:r>
        <w:rPr>
          <w:rFonts w:cs="CTraditional Arabic" w:hint="cs"/>
          <w:cs/>
        </w:rPr>
        <w:t>‎</w:t>
      </w:r>
      <w:r>
        <w:rPr>
          <w:rtl/>
        </w:rPr>
        <w:t>ترین هدیه</w:t>
      </w:r>
      <w:r>
        <w:rPr>
          <w:rFonts w:cs="CTraditional Arabic" w:hint="cs"/>
          <w:cs/>
        </w:rPr>
        <w:t>‎</w:t>
      </w:r>
      <w:r w:rsidR="00DF0202" w:rsidRPr="004630B6">
        <w:rPr>
          <w:rtl/>
        </w:rPr>
        <w:t>های الهی است که بر قلب مبارکش الهام شده است.</w:t>
      </w:r>
    </w:p>
    <w:p w:rsidR="00DF0202" w:rsidRPr="00372B25" w:rsidRDefault="00DF0202" w:rsidP="00E542D8">
      <w:pPr>
        <w:pStyle w:val="a0"/>
        <w:rPr>
          <w:rtl/>
        </w:rPr>
      </w:pPr>
      <w:bookmarkStart w:id="39" w:name="_Toc240505061"/>
      <w:bookmarkStart w:id="40" w:name="_Toc452308065"/>
      <w:r w:rsidRPr="00372B25">
        <w:rPr>
          <w:rtl/>
        </w:rPr>
        <w:t>14- اسلام علی</w:t>
      </w:r>
      <w:bookmarkEnd w:id="39"/>
      <w:r w:rsidR="00F83B0D">
        <w:t xml:space="preserve"> </w:t>
      </w:r>
      <w:r w:rsidR="00E542D8">
        <w:t xml:space="preserve"> </w:t>
      </w:r>
      <w:r w:rsidR="00E542D8" w:rsidRPr="00E542D8">
        <w:rPr>
          <w:b w:val="0"/>
        </w:rPr>
        <w:sym w:font="AGA Arabesque" w:char="F074"/>
      </w:r>
      <w:bookmarkEnd w:id="40"/>
      <w:r w:rsidR="00F83B0D">
        <w:rPr>
          <w:b w:val="0"/>
        </w:rPr>
        <w:t xml:space="preserve"> </w:t>
      </w:r>
    </w:p>
    <w:p w:rsidR="00DF0202" w:rsidRPr="004630B6" w:rsidRDefault="00DF0202" w:rsidP="00BE15E0">
      <w:pPr>
        <w:pStyle w:val="a"/>
        <w:ind w:firstLine="0"/>
        <w:rPr>
          <w:rtl/>
        </w:rPr>
      </w:pPr>
      <w:r w:rsidRPr="00303CE4">
        <w:rPr>
          <w:b/>
          <w:rtl/>
        </w:rPr>
        <w:t xml:space="preserve">علی </w:t>
      </w:r>
      <w:r w:rsidRPr="004630B6">
        <w:rPr>
          <w:rtl/>
        </w:rPr>
        <w:t xml:space="preserve">در کودکی و هفت سالگی به </w:t>
      </w:r>
      <w:r w:rsidRPr="00303CE4">
        <w:rPr>
          <w:b/>
          <w:rtl/>
        </w:rPr>
        <w:t xml:space="preserve">پیامبر </w:t>
      </w:r>
      <w:r w:rsidRPr="004630B6">
        <w:rPr>
          <w:rtl/>
        </w:rPr>
        <w:t xml:space="preserve">ایمان آورد و دریچۀ فیض </w:t>
      </w:r>
      <w:r w:rsidR="006F321E">
        <w:rPr>
          <w:rtl/>
        </w:rPr>
        <w:t>و محبت الهی را در قلبش باز کرد:</w:t>
      </w:r>
    </w:p>
    <w:p w:rsidR="00DF0202" w:rsidRPr="004630B6" w:rsidRDefault="00372B25" w:rsidP="00BE15E0">
      <w:pPr>
        <w:pStyle w:val="a"/>
        <w:rPr>
          <w:rtl/>
        </w:rPr>
      </w:pPr>
      <w:r>
        <w:rPr>
          <w:rFonts w:ascii="Traditional Arabic" w:hAnsi="Traditional Arabic" w:cs="Traditional Arabic"/>
          <w:rtl/>
        </w:rPr>
        <w:t>«</w:t>
      </w:r>
      <w:r w:rsidR="00DF0202" w:rsidRPr="004630B6">
        <w:rPr>
          <w:rtl/>
        </w:rPr>
        <w:t xml:space="preserve">پس </w:t>
      </w:r>
      <w:r w:rsidR="00DF0202" w:rsidRPr="00BE15E0">
        <w:rPr>
          <w:rtl/>
        </w:rPr>
        <w:t>علی بن ابی طالب</w:t>
      </w:r>
      <w:r w:rsidRPr="00BE15E0">
        <w:rPr>
          <w:bCs/>
        </w:rPr>
        <w:sym w:font="AGA Arabesque" w:char="F074"/>
      </w:r>
      <w:r w:rsidR="00DF0202" w:rsidRPr="004630B6">
        <w:rPr>
          <w:rtl/>
        </w:rPr>
        <w:t xml:space="preserve"> درآمد،</w:t>
      </w:r>
      <w:r>
        <w:rPr>
          <w:rFonts w:hint="cs"/>
          <w:rtl/>
        </w:rPr>
        <w:t xml:space="preserve"> </w:t>
      </w:r>
      <w:r w:rsidR="00DF0202" w:rsidRPr="004630B6">
        <w:rPr>
          <w:rtl/>
        </w:rPr>
        <w:t xml:space="preserve">و هفت ساله بود، و </w:t>
      </w:r>
      <w:r w:rsidR="00DF0202" w:rsidRPr="00303CE4">
        <w:rPr>
          <w:b/>
          <w:rtl/>
        </w:rPr>
        <w:t>پیغمبر</w:t>
      </w:r>
      <w:r w:rsidR="00DF0202" w:rsidRPr="004630B6">
        <w:rPr>
          <w:rtl/>
        </w:rPr>
        <w:t xml:space="preserve"> را</w:t>
      </w:r>
      <w:r>
        <w:rPr>
          <w:rFonts w:hint="cs"/>
          <w:rtl/>
        </w:rPr>
        <w:t xml:space="preserve"> </w:t>
      </w:r>
      <w:r w:rsidR="00DF0202" w:rsidRPr="004630B6">
        <w:rPr>
          <w:rtl/>
        </w:rPr>
        <w:t xml:space="preserve">دید و </w:t>
      </w:r>
      <w:r w:rsidR="00DF0202" w:rsidRPr="00BE15E0">
        <w:rPr>
          <w:rtl/>
        </w:rPr>
        <w:t>خدیجه</w:t>
      </w:r>
      <w:r w:rsidR="00DF0202" w:rsidRPr="004630B6">
        <w:rPr>
          <w:rtl/>
        </w:rPr>
        <w:t xml:space="preserve"> که سجود همی کردند و پیش ایشان اندر چیزی نبود. </w:t>
      </w:r>
      <w:r w:rsidR="00DF0202" w:rsidRPr="00BE15E0">
        <w:rPr>
          <w:rtl/>
        </w:rPr>
        <w:t>علی گفت: یا محمّد؛ این سجود که را</w:t>
      </w:r>
      <w:r w:rsidR="00DF0202" w:rsidRPr="004630B6">
        <w:rPr>
          <w:rtl/>
        </w:rPr>
        <w:t xml:space="preserve"> همی کنی و چیست </w:t>
      </w:r>
      <w:r w:rsidR="00B7075D">
        <w:rPr>
          <w:rtl/>
        </w:rPr>
        <w:t>که این همی کنی؟ گفت: خدای آسمان</w:t>
      </w:r>
      <w:r w:rsidR="00DF0202" w:rsidRPr="004630B6">
        <w:rPr>
          <w:rtl/>
        </w:rPr>
        <w:t xml:space="preserve"> و زمین را می</w:t>
      </w:r>
      <w:r>
        <w:rPr>
          <w:rFonts w:hint="cs"/>
          <w:rtl/>
        </w:rPr>
        <w:t>‌</w:t>
      </w:r>
      <w:r w:rsidR="00DF0202" w:rsidRPr="004630B6">
        <w:rPr>
          <w:rtl/>
        </w:rPr>
        <w:t>پرستم و من پیغامبر اویم. جبرئیل مرا فرمود که</w:t>
      </w:r>
      <w:r>
        <w:rPr>
          <w:rFonts w:hint="cs"/>
          <w:rtl/>
        </w:rPr>
        <w:t>:</w:t>
      </w:r>
      <w:r w:rsidR="00DF0202" w:rsidRPr="004630B6">
        <w:rPr>
          <w:rtl/>
        </w:rPr>
        <w:t xml:space="preserve"> خدای را پرستم و مردمان را بدو خوانم. و اگر تو به من بگروی</w:t>
      </w:r>
      <w:r>
        <w:rPr>
          <w:rtl/>
        </w:rPr>
        <w:t>، از کافری برهی و از بت پرستیدن</w:t>
      </w:r>
      <w:r w:rsidR="00DF0202" w:rsidRPr="004630B6">
        <w:rPr>
          <w:rtl/>
        </w:rPr>
        <w:t xml:space="preserve">. </w:t>
      </w:r>
      <w:r w:rsidR="00DF0202" w:rsidRPr="00303CE4">
        <w:rPr>
          <w:b/>
          <w:rtl/>
        </w:rPr>
        <w:t xml:space="preserve">علی </w:t>
      </w:r>
      <w:r w:rsidR="00DF0202" w:rsidRPr="004630B6">
        <w:rPr>
          <w:rtl/>
        </w:rPr>
        <w:t xml:space="preserve">گفت: </w:t>
      </w:r>
      <w:r w:rsidR="00DF0202" w:rsidRPr="00BE15E0">
        <w:rPr>
          <w:rtl/>
        </w:rPr>
        <w:t>بروم از بوطالب پدرم باز پرسم که بی فرمان او من کاری نتوانم کردن. و بیرون شد. پیغامبر گفت: یا علی! این سجود ما پنهان دار و جز بوطالب را کس آگاه مکن. علی چون به در سرای رسید باز</w:t>
      </w:r>
      <w:r w:rsidRPr="00BE15E0">
        <w:rPr>
          <w:rFonts w:hint="cs"/>
          <w:rtl/>
        </w:rPr>
        <w:t xml:space="preserve"> </w:t>
      </w:r>
      <w:r w:rsidR="00DF0202" w:rsidRPr="00BE15E0">
        <w:rPr>
          <w:rtl/>
        </w:rPr>
        <w:t>گشت و</w:t>
      </w:r>
      <w:r w:rsidRPr="00BE15E0">
        <w:rPr>
          <w:rFonts w:hint="cs"/>
          <w:rtl/>
        </w:rPr>
        <w:t xml:space="preserve"> </w:t>
      </w:r>
      <w:r w:rsidR="00DF0202" w:rsidRPr="00BE15E0">
        <w:rPr>
          <w:rtl/>
        </w:rPr>
        <w:t xml:space="preserve">گفت: یا </w:t>
      </w:r>
      <w:r w:rsidRPr="00BE15E0">
        <w:rPr>
          <w:rtl/>
        </w:rPr>
        <w:t>محمّد</w:t>
      </w:r>
      <w:r w:rsidR="00DF0202" w:rsidRPr="00BE15E0">
        <w:rPr>
          <w:rtl/>
        </w:rPr>
        <w:t>! خدای تعالی مرا بیافرید و با بوطالب سگالش نکرد، مرا نیز به دین خدای و پرستش او سگالش به بوطالب هم نباید کر</w:t>
      </w:r>
      <w:r w:rsidR="00DF0202" w:rsidRPr="004630B6">
        <w:rPr>
          <w:rtl/>
        </w:rPr>
        <w:t>دن. این دین که ترا فرمودند</w:t>
      </w:r>
      <w:r>
        <w:rPr>
          <w:rFonts w:hint="cs"/>
          <w:rtl/>
        </w:rPr>
        <w:t xml:space="preserve"> </w:t>
      </w:r>
      <w:r w:rsidR="00DF0202" w:rsidRPr="004630B6">
        <w:rPr>
          <w:rtl/>
        </w:rPr>
        <w:t xml:space="preserve">بر من عرضه کن. </w:t>
      </w:r>
      <w:r w:rsidR="00DF0202" w:rsidRPr="00BE15E0">
        <w:rPr>
          <w:b/>
          <w:rtl/>
        </w:rPr>
        <w:t>پیغمبر</w:t>
      </w:r>
      <w:r w:rsidR="00D65D62" w:rsidRPr="00BE15E0">
        <w:rPr>
          <w:rFonts w:cs="CTraditional Arabic" w:hint="cs"/>
          <w:b/>
          <w:rtl/>
        </w:rPr>
        <w:t>ص</w:t>
      </w:r>
      <w:r w:rsidR="00DF0202" w:rsidRPr="004630B6">
        <w:rPr>
          <w:rtl/>
        </w:rPr>
        <w:t xml:space="preserve"> دین بر او عرضه کرد. </w:t>
      </w:r>
      <w:r w:rsidR="00DF0202" w:rsidRPr="00BE15E0">
        <w:rPr>
          <w:rtl/>
        </w:rPr>
        <w:t>و علی بن ابی طالب</w:t>
      </w:r>
      <w:r w:rsidR="00DF0202" w:rsidRPr="004630B6">
        <w:rPr>
          <w:rtl/>
        </w:rPr>
        <w:t xml:space="preserve"> قبول کرد و نماز پیشین</w:t>
      </w:r>
      <w:r w:rsidRPr="00372B25">
        <w:rPr>
          <w:rFonts w:hint="cs"/>
          <w:vertAlign w:val="superscript"/>
          <w:rtl/>
        </w:rPr>
        <w:t>(</w:t>
      </w:r>
      <w:r w:rsidRPr="00372B25">
        <w:rPr>
          <w:rStyle w:val="FootnoteReference"/>
          <w:b/>
          <w:rtl/>
        </w:rPr>
        <w:footnoteReference w:id="63"/>
      </w:r>
      <w:r w:rsidRPr="00372B25">
        <w:rPr>
          <w:rFonts w:hint="cs"/>
          <w:vertAlign w:val="superscript"/>
          <w:rtl/>
        </w:rPr>
        <w:t>)</w:t>
      </w:r>
      <w:r>
        <w:rPr>
          <w:rFonts w:hint="cs"/>
          <w:vertAlign w:val="superscript"/>
          <w:rtl/>
        </w:rPr>
        <w:t xml:space="preserve"> </w:t>
      </w:r>
      <w:r w:rsidR="00DF0202" w:rsidRPr="004630B6">
        <w:rPr>
          <w:rtl/>
        </w:rPr>
        <w:t>پیغامبر بکرد. و آن سخنان پنهان داشتند و جبرئیل بازگشت</w:t>
      </w:r>
      <w:r>
        <w:rPr>
          <w:rFonts w:ascii="Traditional Arabic" w:hAnsi="Traditional Arabic" w:cs="Traditional Arabic"/>
          <w:rtl/>
        </w:rPr>
        <w:t>»</w:t>
      </w:r>
      <w:r w:rsidRPr="00372B25">
        <w:rPr>
          <w:rFonts w:ascii="Traditional Arabic" w:hAnsi="Traditional Arabic" w:hint="cs"/>
          <w:vertAlign w:val="superscript"/>
          <w:rtl/>
        </w:rPr>
        <w:t>(</w:t>
      </w:r>
      <w:r w:rsidRPr="00372B25">
        <w:rPr>
          <w:rStyle w:val="FootnoteReference"/>
          <w:rFonts w:ascii="Traditional Arabic" w:hAnsi="Traditional Arabic"/>
          <w:b/>
          <w:rtl/>
        </w:rPr>
        <w:footnoteReference w:id="64"/>
      </w:r>
      <w:r w:rsidRPr="00372B25">
        <w:rPr>
          <w:rFonts w:ascii="Traditional Arabic" w:hAnsi="Traditional Arabic" w:hint="cs"/>
          <w:vertAlign w:val="superscript"/>
          <w:rtl/>
        </w:rPr>
        <w:t>)</w:t>
      </w:r>
      <w:r>
        <w:rPr>
          <w:rFonts w:ascii="Traditional Arabic" w:hAnsi="Traditional Arabic" w:cs="Traditional Arabic" w:hint="cs"/>
          <w:rtl/>
        </w:rPr>
        <w:t>.</w:t>
      </w:r>
    </w:p>
    <w:p w:rsidR="000966FC" w:rsidRDefault="00DF0202" w:rsidP="00E542D8">
      <w:pPr>
        <w:pStyle w:val="a0"/>
        <w:rPr>
          <w:rtl/>
        </w:rPr>
      </w:pPr>
      <w:bookmarkStart w:id="41" w:name="_Toc240505062"/>
      <w:bookmarkStart w:id="42" w:name="_Toc452308066"/>
      <w:r w:rsidRPr="004630B6">
        <w:rPr>
          <w:rtl/>
        </w:rPr>
        <w:t>15-</w:t>
      </w:r>
      <w:r w:rsidR="000966FC" w:rsidRPr="000966FC">
        <w:rPr>
          <w:rtl/>
        </w:rPr>
        <w:t xml:space="preserve"> </w:t>
      </w:r>
      <w:r w:rsidR="000966FC" w:rsidRPr="004630B6">
        <w:rPr>
          <w:rtl/>
        </w:rPr>
        <w:t>کُنیۀ بوتراب</w:t>
      </w:r>
      <w:r w:rsidR="000966FC">
        <w:rPr>
          <w:rFonts w:hint="cs"/>
          <w:rtl/>
        </w:rPr>
        <w:t xml:space="preserve"> برای علی</w:t>
      </w:r>
      <w:bookmarkEnd w:id="41"/>
      <w:r w:rsidR="00E542D8">
        <w:t xml:space="preserve"> </w:t>
      </w:r>
      <w:r w:rsidR="00E542D8" w:rsidRPr="00E542D8">
        <w:rPr>
          <w:b w:val="0"/>
          <w:bCs w:val="0"/>
        </w:rPr>
        <w:sym w:font="AGA Arabesque" w:char="F074"/>
      </w:r>
      <w:bookmarkEnd w:id="42"/>
      <w:r w:rsidR="00F83B0D">
        <w:rPr>
          <w:b w:val="0"/>
          <w:bCs w:val="0"/>
        </w:rPr>
        <w:t xml:space="preserve"> </w:t>
      </w:r>
    </w:p>
    <w:p w:rsidR="00DF0202" w:rsidRPr="004630B6" w:rsidRDefault="00DF0202" w:rsidP="00BE15E0">
      <w:pPr>
        <w:pStyle w:val="a"/>
        <w:ind w:firstLine="0"/>
        <w:rPr>
          <w:rtl/>
        </w:rPr>
      </w:pPr>
      <w:r w:rsidRPr="004630B6">
        <w:rPr>
          <w:rtl/>
        </w:rPr>
        <w:t xml:space="preserve">کُنیۀ بوتراب، افتخاری است برای </w:t>
      </w:r>
      <w:r w:rsidRPr="00303CE4">
        <w:rPr>
          <w:b/>
          <w:rtl/>
        </w:rPr>
        <w:t>علی</w:t>
      </w:r>
      <w:r w:rsidRPr="004630B6">
        <w:rPr>
          <w:rtl/>
        </w:rPr>
        <w:t xml:space="preserve"> و همۀ علی صفتان تاریخ:</w:t>
      </w:r>
      <w:r w:rsidR="00031B3A">
        <w:rPr>
          <w:rFonts w:hint="cs"/>
          <w:rtl/>
        </w:rPr>
        <w:t xml:space="preserve"> </w:t>
      </w:r>
      <w:r w:rsidR="00031B3A">
        <w:rPr>
          <w:rFonts w:ascii="Traditional Arabic" w:hAnsi="Traditional Arabic" w:cs="Traditional Arabic"/>
          <w:rtl/>
        </w:rPr>
        <w:t>«</w:t>
      </w:r>
      <w:r w:rsidRPr="004630B6">
        <w:rPr>
          <w:rtl/>
        </w:rPr>
        <w:t>و اندر این غزو ذاتُ العُشیره</w:t>
      </w:r>
      <w:r w:rsidR="00031B3A" w:rsidRPr="00031B3A">
        <w:rPr>
          <w:rFonts w:hint="cs"/>
          <w:vertAlign w:val="superscript"/>
          <w:rtl/>
        </w:rPr>
        <w:t>(</w:t>
      </w:r>
      <w:r w:rsidR="00031B3A" w:rsidRPr="00031B3A">
        <w:rPr>
          <w:rStyle w:val="FootnoteReference"/>
          <w:b/>
          <w:rtl/>
        </w:rPr>
        <w:footnoteReference w:id="65"/>
      </w:r>
      <w:r w:rsidR="00031B3A" w:rsidRPr="00031B3A">
        <w:rPr>
          <w:rFonts w:hint="cs"/>
          <w:vertAlign w:val="superscript"/>
          <w:rtl/>
        </w:rPr>
        <w:t>)</w:t>
      </w:r>
      <w:r w:rsidR="005B1B0F">
        <w:rPr>
          <w:rFonts w:hint="cs"/>
          <w:vertAlign w:val="superscript"/>
          <w:rtl/>
        </w:rPr>
        <w:t xml:space="preserve"> </w:t>
      </w:r>
      <w:r w:rsidRPr="004630B6">
        <w:rPr>
          <w:rtl/>
        </w:rPr>
        <w:t xml:space="preserve">بود که </w:t>
      </w:r>
      <w:r w:rsidRPr="00BE15E0">
        <w:rPr>
          <w:rtl/>
        </w:rPr>
        <w:t>پیامبر</w:t>
      </w:r>
      <w:r w:rsidR="00D65D62" w:rsidRPr="00BE15E0">
        <w:rPr>
          <w:rFonts w:cs="CTraditional Arabic" w:hint="cs"/>
          <w:rtl/>
        </w:rPr>
        <w:t>ص</w:t>
      </w:r>
      <w:r w:rsidRPr="004630B6">
        <w:rPr>
          <w:rtl/>
        </w:rPr>
        <w:t xml:space="preserve"> طلب </w:t>
      </w:r>
      <w:r w:rsidRPr="00303CE4">
        <w:rPr>
          <w:b/>
          <w:rtl/>
        </w:rPr>
        <w:t xml:space="preserve">علی بن ابی طالب </w:t>
      </w:r>
      <w:r w:rsidR="00031B3A">
        <w:rPr>
          <w:rtl/>
        </w:rPr>
        <w:t>کرد و نیافت</w:t>
      </w:r>
      <w:r w:rsidRPr="004630B6">
        <w:rPr>
          <w:rtl/>
        </w:rPr>
        <w:t>. و او از دیه بیرون</w:t>
      </w:r>
      <w:r w:rsidR="00031B3A">
        <w:rPr>
          <w:rtl/>
        </w:rPr>
        <w:t xml:space="preserve"> شده بود و به زیر خرمابُنان خفت</w:t>
      </w:r>
      <w:r w:rsidRPr="004630B6">
        <w:rPr>
          <w:rtl/>
        </w:rPr>
        <w:t xml:space="preserve">. </w:t>
      </w:r>
      <w:r w:rsidRPr="00BE15E0">
        <w:rPr>
          <w:rtl/>
        </w:rPr>
        <w:t>پیغمبر</w:t>
      </w:r>
      <w:r w:rsidR="00031B3A" w:rsidRPr="00BE15E0">
        <w:rPr>
          <w:rFonts w:cs="CTraditional Arabic" w:hint="cs"/>
          <w:rtl/>
        </w:rPr>
        <w:t>ص</w:t>
      </w:r>
      <w:r w:rsidRPr="004630B6">
        <w:rPr>
          <w:rtl/>
        </w:rPr>
        <w:t xml:space="preserve"> خود به طلب او شد و او را یافت به زیر خرمابُنان خفته و جامه از وی باز شده و تن او به خاک اندر رفته. </w:t>
      </w:r>
      <w:r w:rsidRPr="00BE15E0">
        <w:rPr>
          <w:b/>
          <w:rtl/>
        </w:rPr>
        <w:t>پیغامبر</w:t>
      </w:r>
      <w:r w:rsidR="00D65D62" w:rsidRPr="00BE15E0">
        <w:rPr>
          <w:rFonts w:cs="CTraditional Arabic" w:hint="cs"/>
          <w:b/>
          <w:rtl/>
        </w:rPr>
        <w:t>ص</w:t>
      </w:r>
      <w:r w:rsidRPr="004630B6">
        <w:rPr>
          <w:rtl/>
        </w:rPr>
        <w:t xml:space="preserve"> آواز کرد و گفت: </w:t>
      </w:r>
      <w:r w:rsidRPr="00E542D8">
        <w:rPr>
          <w:rFonts w:ascii="Traditional Arabic" w:hAnsi="Traditional Arabic" w:cs="Traditional Arabic"/>
          <w:b/>
          <w:bCs/>
          <w:rtl/>
        </w:rPr>
        <w:t xml:space="preserve">قُم یا </w:t>
      </w:r>
      <w:r w:rsidR="00031B3A" w:rsidRPr="00E542D8">
        <w:rPr>
          <w:rFonts w:ascii="Traditional Arabic" w:hAnsi="Traditional Arabic" w:cs="Traditional Arabic"/>
          <w:b/>
          <w:bCs/>
          <w:rtl/>
        </w:rPr>
        <w:t>أ</w:t>
      </w:r>
      <w:r w:rsidRPr="00E542D8">
        <w:rPr>
          <w:rFonts w:ascii="Traditional Arabic" w:hAnsi="Traditional Arabic" w:cs="Traditional Arabic"/>
          <w:b/>
          <w:bCs/>
          <w:rtl/>
        </w:rPr>
        <w:t>با</w:t>
      </w:r>
      <w:r w:rsidR="00031B3A" w:rsidRPr="00E542D8">
        <w:rPr>
          <w:rFonts w:ascii="Traditional Arabic" w:hAnsi="Traditional Arabic" w:cs="Traditional Arabic"/>
          <w:b/>
          <w:bCs/>
          <w:rtl/>
        </w:rPr>
        <w:t xml:space="preserve"> تُراب</w:t>
      </w:r>
      <w:r w:rsidR="00031B3A" w:rsidRPr="00031B3A">
        <w:rPr>
          <w:rFonts w:hint="cs"/>
          <w:vertAlign w:val="superscript"/>
          <w:rtl/>
        </w:rPr>
        <w:t>(</w:t>
      </w:r>
      <w:r w:rsidR="00031B3A" w:rsidRPr="00031B3A">
        <w:rPr>
          <w:rStyle w:val="FootnoteReference"/>
          <w:b/>
          <w:rtl/>
        </w:rPr>
        <w:footnoteReference w:id="66"/>
      </w:r>
      <w:r w:rsidR="00031B3A" w:rsidRPr="00031B3A">
        <w:rPr>
          <w:rFonts w:hint="cs"/>
          <w:vertAlign w:val="superscript"/>
          <w:rtl/>
        </w:rPr>
        <w:t>)</w:t>
      </w:r>
      <w:r w:rsidR="00031B3A">
        <w:rPr>
          <w:rFonts w:hint="cs"/>
          <w:rtl/>
        </w:rPr>
        <w:t>.</w:t>
      </w:r>
      <w:r w:rsidRPr="004630B6">
        <w:rPr>
          <w:rtl/>
        </w:rPr>
        <w:t xml:space="preserve"> و این بوتراب بر علی بماند، و او بدین فخر کردی و دوست داشتی که کسی او را بدین کنیت </w:t>
      </w:r>
      <w:r w:rsidRPr="00BE15E0">
        <w:rPr>
          <w:rtl/>
        </w:rPr>
        <w:t>خواندی. پس عمّار یاسر گفت: با علی من خفته</w:t>
      </w:r>
      <w:r w:rsidRPr="004630B6">
        <w:rPr>
          <w:rtl/>
        </w:rPr>
        <w:t xml:space="preserve"> بودم هم ان</w:t>
      </w:r>
      <w:r w:rsidR="005B1B0F">
        <w:rPr>
          <w:rtl/>
        </w:rPr>
        <w:t>در آن خاک، آواز پیامبر را شنیدم</w:t>
      </w:r>
      <w:r w:rsidRPr="004630B6">
        <w:rPr>
          <w:rtl/>
        </w:rPr>
        <w:t>، بیدار شدم پیامبر را دیدم که علی را بیدار می</w:t>
      </w:r>
      <w:r w:rsidR="005B1B0F">
        <w:rPr>
          <w:rFonts w:hint="cs"/>
          <w:rtl/>
        </w:rPr>
        <w:t>‌</w:t>
      </w:r>
      <w:r w:rsidRPr="004630B6">
        <w:rPr>
          <w:rtl/>
        </w:rPr>
        <w:t>کرد. و علی برخاست و پیش او بیستاد. و پیغمبر به ردای خویش سر و روی علی پاک همی کرد و می</w:t>
      </w:r>
      <w:r w:rsidR="005B1B0F">
        <w:rPr>
          <w:rFonts w:hint="cs"/>
          <w:rtl/>
        </w:rPr>
        <w:t>‌</w:t>
      </w:r>
      <w:r w:rsidRPr="004630B6">
        <w:rPr>
          <w:rtl/>
        </w:rPr>
        <w:t>سترد و می</w:t>
      </w:r>
      <w:r w:rsidR="005B1B0F">
        <w:rPr>
          <w:rFonts w:hint="cs"/>
          <w:rtl/>
        </w:rPr>
        <w:t>‌</w:t>
      </w:r>
      <w:r w:rsidR="005B1B0F">
        <w:rPr>
          <w:rtl/>
        </w:rPr>
        <w:t>گفت: یا علی</w:t>
      </w:r>
      <w:r w:rsidRPr="004630B6">
        <w:rPr>
          <w:rtl/>
        </w:rPr>
        <w:t>، اندر دو جهان بدبخت تر از آن کس نیست که ترا دشمن دارد و ترا کشد و بر سرت زخم زند تا این ریش تو از خون سرت خشک شود</w:t>
      </w:r>
      <w:r w:rsidR="005B1B0F">
        <w:rPr>
          <w:rFonts w:ascii="Traditional Arabic" w:hAnsi="Traditional Arabic" w:cs="Traditional Arabic"/>
          <w:rtl/>
        </w:rPr>
        <w:t>»</w:t>
      </w:r>
      <w:r w:rsidR="005B1B0F" w:rsidRPr="005B1B0F">
        <w:rPr>
          <w:rFonts w:hint="cs"/>
          <w:vertAlign w:val="superscript"/>
          <w:rtl/>
        </w:rPr>
        <w:t>(</w:t>
      </w:r>
      <w:r w:rsidR="005B1B0F" w:rsidRPr="005B1B0F">
        <w:rPr>
          <w:rStyle w:val="FootnoteReference"/>
          <w:b/>
          <w:rtl/>
        </w:rPr>
        <w:footnoteReference w:id="67"/>
      </w:r>
      <w:r w:rsidR="005B1B0F" w:rsidRPr="005B1B0F">
        <w:rPr>
          <w:rFonts w:hint="cs"/>
          <w:vertAlign w:val="superscript"/>
          <w:rtl/>
        </w:rPr>
        <w:t>)</w:t>
      </w:r>
      <w:r w:rsidR="005B1B0F">
        <w:rPr>
          <w:rFonts w:hint="cs"/>
          <w:rtl/>
        </w:rPr>
        <w:t>.</w:t>
      </w:r>
    </w:p>
    <w:p w:rsidR="00DF0202" w:rsidRPr="004630B6" w:rsidRDefault="00DF0202" w:rsidP="00E542D8">
      <w:pPr>
        <w:pStyle w:val="a"/>
        <w:rPr>
          <w:rtl/>
        </w:rPr>
      </w:pPr>
      <w:r w:rsidRPr="004630B6">
        <w:rPr>
          <w:rtl/>
        </w:rPr>
        <w:t>سیرۀ پیامبراسل</w:t>
      </w:r>
      <w:r w:rsidR="00D65D62">
        <w:rPr>
          <w:rtl/>
        </w:rPr>
        <w:t>ام و خلفای راشدین در تاریخ طبری</w:t>
      </w:r>
      <w:r w:rsidRPr="004630B6">
        <w:rPr>
          <w:rtl/>
        </w:rPr>
        <w:t>، نموداری از زندگانی ابر مردهای نظام الهی است که با تمام نیرو و امکانات می</w:t>
      </w:r>
      <w:r w:rsidR="005B1B0F">
        <w:rPr>
          <w:rFonts w:hint="cs"/>
          <w:rtl/>
        </w:rPr>
        <w:t>‌</w:t>
      </w:r>
      <w:r w:rsidR="00EE48F0">
        <w:rPr>
          <w:rtl/>
        </w:rPr>
        <w:t>کوشند</w:t>
      </w:r>
      <w:r w:rsidRPr="004630B6">
        <w:rPr>
          <w:rtl/>
        </w:rPr>
        <w:t xml:space="preserve"> انسان را از خود محوری نجات دهند و او را به ملکات فاضله اخ</w:t>
      </w:r>
      <w:r w:rsidR="00D65D62">
        <w:rPr>
          <w:rtl/>
        </w:rPr>
        <w:t>لاقی و دستورات الهی آشنا سازند.</w:t>
      </w:r>
    </w:p>
    <w:p w:rsidR="00DF0202" w:rsidRPr="004630B6" w:rsidRDefault="00DF0202" w:rsidP="00BE15E0">
      <w:pPr>
        <w:pStyle w:val="a"/>
        <w:rPr>
          <w:rtl/>
        </w:rPr>
      </w:pPr>
      <w:r w:rsidRPr="004630B6">
        <w:rPr>
          <w:rtl/>
        </w:rPr>
        <w:t xml:space="preserve">علی، به هنگام </w:t>
      </w:r>
      <w:r w:rsidRPr="00BE15E0">
        <w:rPr>
          <w:rtl/>
        </w:rPr>
        <w:t>ضربت</w:t>
      </w:r>
      <w:r w:rsidR="005B1B0F" w:rsidRPr="00BE15E0">
        <w:rPr>
          <w:rFonts w:hint="cs"/>
          <w:rtl/>
        </w:rPr>
        <w:t xml:space="preserve"> </w:t>
      </w:r>
      <w:r w:rsidRPr="00BE15E0">
        <w:rPr>
          <w:rtl/>
        </w:rPr>
        <w:t>عبدالرحمن بن ملجم</w:t>
      </w:r>
      <w:r w:rsidR="00D65D62" w:rsidRPr="00BE15E0">
        <w:rPr>
          <w:rtl/>
        </w:rPr>
        <w:t>، به فرزندان</w:t>
      </w:r>
      <w:r w:rsidR="00D65D62">
        <w:rPr>
          <w:rtl/>
        </w:rPr>
        <w:t xml:space="preserve"> و یارانش دستور می</w:t>
      </w:r>
      <w:r w:rsidR="00D65D62">
        <w:rPr>
          <w:rFonts w:cs="CTraditional Arabic" w:hint="cs"/>
          <w:cs/>
        </w:rPr>
        <w:t>‎</w:t>
      </w:r>
      <w:r w:rsidR="00D65D62">
        <w:rPr>
          <w:rtl/>
        </w:rPr>
        <w:t>دهد که از همان شیری که به او می</w:t>
      </w:r>
      <w:r w:rsidR="00D65D62">
        <w:rPr>
          <w:rFonts w:cs="CTraditional Arabic" w:hint="cs"/>
          <w:cs/>
        </w:rPr>
        <w:t>‎</w:t>
      </w:r>
      <w:r w:rsidRPr="004630B6">
        <w:rPr>
          <w:rtl/>
        </w:rPr>
        <w:t>دهند به</w:t>
      </w:r>
      <w:r w:rsidR="00D65D62">
        <w:rPr>
          <w:rtl/>
        </w:rPr>
        <w:t xml:space="preserve"> قاتلش نیز بنوشانند، </w:t>
      </w:r>
      <w:r w:rsidR="00D65D62" w:rsidRPr="00BE15E0">
        <w:rPr>
          <w:rFonts w:ascii="Traditional Arabic" w:hAnsi="Traditional Arabic" w:cs="Traditional Arabic"/>
          <w:bCs/>
          <w:rtl/>
        </w:rPr>
        <w:t>سبحان</w:t>
      </w:r>
      <w:r w:rsidR="00D65D62" w:rsidRPr="00BE15E0">
        <w:rPr>
          <w:rFonts w:ascii="Traditional Arabic" w:hAnsi="Traditional Arabic" w:cs="Traditional Arabic"/>
          <w:bCs/>
          <w:cs/>
        </w:rPr>
        <w:t>‎</w:t>
      </w:r>
      <w:r w:rsidRPr="00BE15E0">
        <w:rPr>
          <w:rFonts w:ascii="Traditional Arabic" w:hAnsi="Traditional Arabic" w:cs="Traditional Arabic"/>
          <w:bCs/>
          <w:rtl/>
        </w:rPr>
        <w:t>الله</w:t>
      </w:r>
      <w:r w:rsidRPr="004630B6">
        <w:rPr>
          <w:rtl/>
        </w:rPr>
        <w:t xml:space="preserve"> از این همه عبقریت و شکوه و آزادگی!</w:t>
      </w:r>
    </w:p>
    <w:p w:rsidR="00DF0202" w:rsidRPr="004630B6" w:rsidRDefault="00DF0202" w:rsidP="00EE1B04">
      <w:pPr>
        <w:bidi/>
        <w:ind w:firstLine="141"/>
        <w:jc w:val="both"/>
        <w:rPr>
          <w:rFonts w:ascii="Zibaa" w:hAnsi="Zibaa"/>
          <w:b/>
          <w:rtl/>
          <w:lang w:bidi="fa-IR"/>
        </w:rPr>
      </w:pPr>
    </w:p>
    <w:p w:rsidR="00D000A5" w:rsidRDefault="00D000A5" w:rsidP="00E542D8">
      <w:pPr>
        <w:pStyle w:val="2"/>
        <w:rPr>
          <w:rtl/>
        </w:rPr>
        <w:sectPr w:rsidR="00D000A5" w:rsidSect="00D972B9">
          <w:footnotePr>
            <w:numRestart w:val="eachPage"/>
          </w:footnotePr>
          <w:type w:val="oddPage"/>
          <w:pgSz w:w="9639" w:h="13608" w:code="9"/>
          <w:pgMar w:top="851" w:right="1134" w:bottom="936" w:left="1134" w:header="851" w:footer="936" w:gutter="0"/>
          <w:cols w:space="720"/>
          <w:titlePg/>
          <w:bidi/>
          <w:rtlGutter/>
          <w:docGrid w:linePitch="381"/>
        </w:sectPr>
      </w:pPr>
      <w:bookmarkStart w:id="43" w:name="_Toc240505063"/>
    </w:p>
    <w:p w:rsidR="00DF0202" w:rsidRPr="00586008" w:rsidRDefault="000966FC" w:rsidP="00E542D8">
      <w:pPr>
        <w:pStyle w:val="2"/>
        <w:rPr>
          <w:rtl/>
        </w:rPr>
      </w:pPr>
      <w:bookmarkStart w:id="44" w:name="_Toc452308067"/>
      <w:r>
        <w:rPr>
          <w:rFonts w:hint="cs"/>
          <w:rtl/>
        </w:rPr>
        <w:t xml:space="preserve">ب: </w:t>
      </w:r>
      <w:r w:rsidR="00DF0202" w:rsidRPr="00586008">
        <w:rPr>
          <w:rtl/>
        </w:rPr>
        <w:t>حکیم ابوالقاسم فردوس (329-411 هـ ق)</w:t>
      </w:r>
      <w:bookmarkEnd w:id="43"/>
      <w:bookmarkEnd w:id="44"/>
    </w:p>
    <w:p w:rsidR="00DF0202" w:rsidRPr="004630B6" w:rsidRDefault="00DF0202" w:rsidP="00E542D8">
      <w:pPr>
        <w:pStyle w:val="a"/>
        <w:ind w:firstLine="0"/>
        <w:rPr>
          <w:rtl/>
        </w:rPr>
      </w:pPr>
      <w:r w:rsidRPr="00563B08">
        <w:rPr>
          <w:rtl/>
        </w:rPr>
        <w:t>حکیم ابوالقاسم منصور بن حسن فردوسی طوسی</w:t>
      </w:r>
      <w:r w:rsidRPr="004630B6">
        <w:rPr>
          <w:rtl/>
        </w:rPr>
        <w:t>،</w:t>
      </w:r>
      <w:r w:rsidR="00586008">
        <w:rPr>
          <w:rFonts w:hint="cs"/>
          <w:rtl/>
        </w:rPr>
        <w:t xml:space="preserve"> </w:t>
      </w:r>
      <w:r w:rsidRPr="004630B6">
        <w:rPr>
          <w:rtl/>
        </w:rPr>
        <w:t>یکی از درخشانترین شاعران حماسه سرای ایران در</w:t>
      </w:r>
      <w:r w:rsidR="00D65D62">
        <w:rPr>
          <w:rtl/>
        </w:rPr>
        <w:t xml:space="preserve"> قرن چهارم هجری است که به حق می</w:t>
      </w:r>
      <w:r w:rsidR="00D65D62">
        <w:rPr>
          <w:rFonts w:cs="CTraditional Arabic" w:hint="cs"/>
          <w:cs/>
        </w:rPr>
        <w:t>‎</w:t>
      </w:r>
      <w:r w:rsidRPr="004630B6">
        <w:rPr>
          <w:rtl/>
        </w:rPr>
        <w:t>توان گفت:</w:t>
      </w:r>
      <w:r w:rsidR="00586008">
        <w:rPr>
          <w:rFonts w:hint="cs"/>
          <w:rtl/>
        </w:rPr>
        <w:t xml:space="preserve"> </w:t>
      </w:r>
      <w:r w:rsidRPr="004630B6">
        <w:rPr>
          <w:rtl/>
        </w:rPr>
        <w:t>در تمام تاریخ پر نشیب و فراز این سرزمین شاعر آزادۀ می</w:t>
      </w:r>
      <w:r w:rsidR="00D65D62">
        <w:rPr>
          <w:rtl/>
        </w:rPr>
        <w:t>هن دوستی چون او ظهور نکرده است.</w:t>
      </w:r>
    </w:p>
    <w:p w:rsidR="00DF0202" w:rsidRDefault="00586008" w:rsidP="00E542D8">
      <w:pPr>
        <w:pStyle w:val="a"/>
      </w:pPr>
      <w:r>
        <w:rPr>
          <w:rtl/>
        </w:rPr>
        <w:t xml:space="preserve">حکیم طوس در </w:t>
      </w:r>
      <w:r>
        <w:rPr>
          <w:rFonts w:ascii="Traditional Arabic" w:hAnsi="Traditional Arabic" w:cs="Traditional Arabic"/>
          <w:rtl/>
        </w:rPr>
        <w:t>«</w:t>
      </w:r>
      <w:r>
        <w:rPr>
          <w:rtl/>
        </w:rPr>
        <w:t>ستایش پیغمبر و یارانش</w:t>
      </w:r>
      <w:r>
        <w:rPr>
          <w:rFonts w:ascii="Traditional Arabic" w:hAnsi="Traditional Arabic" w:cs="Traditional Arabic"/>
          <w:rtl/>
        </w:rPr>
        <w:t>»</w:t>
      </w:r>
      <w:r w:rsidR="00DF0202" w:rsidRPr="004630B6">
        <w:rPr>
          <w:rtl/>
        </w:rPr>
        <w:t xml:space="preserve"> اینچنین از خل</w:t>
      </w:r>
      <w:r w:rsidR="00D65D62">
        <w:rPr>
          <w:rtl/>
        </w:rPr>
        <w:t>فای راشدین سخن به میان می</w:t>
      </w:r>
      <w:r w:rsidR="00D65D62">
        <w:rPr>
          <w:rFonts w:cs="CTraditional Arabic" w:hint="cs"/>
          <w:cs/>
        </w:rPr>
        <w:t>‎</w:t>
      </w:r>
      <w:r w:rsidR="007B4905">
        <w:rPr>
          <w:rtl/>
        </w:rPr>
        <w:t>آورد:</w:t>
      </w:r>
    </w:p>
    <w:tbl>
      <w:tblPr>
        <w:bidiVisual/>
        <w:tblW w:w="0" w:type="auto"/>
        <w:tblLook w:val="04A0" w:firstRow="1" w:lastRow="0" w:firstColumn="1" w:lastColumn="0" w:noHBand="0" w:noVBand="1"/>
      </w:tblPr>
      <w:tblGrid>
        <w:gridCol w:w="3340"/>
        <w:gridCol w:w="709"/>
        <w:gridCol w:w="3402"/>
      </w:tblGrid>
      <w:tr w:rsidR="003F631A" w:rsidRPr="003F631A" w:rsidTr="003F631A">
        <w:tc>
          <w:tcPr>
            <w:tcW w:w="3340" w:type="dxa"/>
            <w:vMerge w:val="restart"/>
          </w:tcPr>
          <w:p w:rsidR="003F631A" w:rsidRPr="003F631A" w:rsidRDefault="003F631A" w:rsidP="003F631A">
            <w:pPr>
              <w:bidi/>
              <w:ind w:firstLine="0"/>
              <w:jc w:val="lowKashida"/>
              <w:rPr>
                <w:rFonts w:ascii="Zibaa" w:hAnsi="Zibaa"/>
                <w:sz w:val="2"/>
                <w:szCs w:val="2"/>
                <w:rtl/>
                <w:lang w:bidi="fa-IR"/>
              </w:rPr>
            </w:pPr>
            <w:r w:rsidRPr="003F631A">
              <w:rPr>
                <w:rFonts w:ascii="Zibaa" w:hAnsi="Zibaa"/>
                <w:rtl/>
              </w:rPr>
              <w:t>ترا دین و دانش رهاند درست</w:t>
            </w:r>
            <w:r w:rsidRPr="003F631A">
              <w:rPr>
                <w:rFonts w:ascii="Zibaa" w:hAnsi="Zibaa"/>
                <w:rtl/>
              </w:rPr>
              <w:br/>
              <w:t>اگر دل نخواهی که باشد نژند</w:t>
            </w:r>
            <w:r w:rsidRPr="003F631A">
              <w:rPr>
                <w:rFonts w:ascii="Zibaa" w:hAnsi="Zibaa" w:hint="cs"/>
                <w:rtl/>
              </w:rPr>
              <w:t xml:space="preserve">             </w:t>
            </w:r>
            <w:r w:rsidRPr="003F631A">
              <w:rPr>
                <w:rFonts w:ascii="Zibaa" w:hAnsi="Zibaa"/>
                <w:rtl/>
              </w:rPr>
              <w:br/>
              <w:t>به گفتارِ پیغمبرت راه جوی</w:t>
            </w:r>
            <w:r w:rsidRPr="003F631A">
              <w:rPr>
                <w:rFonts w:ascii="Zibaa" w:hAnsi="Zibaa" w:hint="cs"/>
                <w:rtl/>
              </w:rPr>
              <w:t xml:space="preserve">               </w:t>
            </w:r>
            <w:r w:rsidRPr="003F631A">
              <w:rPr>
                <w:rFonts w:ascii="Zibaa" w:hAnsi="Zibaa"/>
                <w:rtl/>
              </w:rPr>
              <w:br/>
              <w:t>چه گفت آن خداوند تنزیل و وحی</w:t>
            </w:r>
            <w:r w:rsidRPr="003F631A">
              <w:rPr>
                <w:rFonts w:ascii="Zibaa" w:hAnsi="Zibaa" w:hint="cs"/>
                <w:rtl/>
              </w:rPr>
              <w:t xml:space="preserve">      </w:t>
            </w:r>
            <w:r w:rsidRPr="003F631A">
              <w:rPr>
                <w:rFonts w:ascii="Zibaa" w:hAnsi="Zibaa"/>
                <w:rtl/>
              </w:rPr>
              <w:br/>
              <w:t>که خورشید بعد از رسولان مِه</w:t>
            </w:r>
            <w:r w:rsidRPr="003F631A">
              <w:rPr>
                <w:rFonts w:ascii="Zibaa" w:hAnsi="Zibaa" w:hint="cs"/>
                <w:rtl/>
              </w:rPr>
              <w:t xml:space="preserve">            </w:t>
            </w:r>
            <w:r w:rsidRPr="003F631A">
              <w:rPr>
                <w:rFonts w:ascii="Zibaa" w:hAnsi="Zibaa"/>
                <w:rtl/>
              </w:rPr>
              <w:br/>
              <w:t>عُمر کرد اسلام را آشکار</w:t>
            </w:r>
            <w:r w:rsidRPr="003F631A">
              <w:rPr>
                <w:rFonts w:ascii="Zibaa" w:hAnsi="Zibaa" w:hint="cs"/>
                <w:rtl/>
              </w:rPr>
              <w:t xml:space="preserve">                   </w:t>
            </w:r>
            <w:r w:rsidRPr="003F631A">
              <w:rPr>
                <w:rFonts w:ascii="Zibaa" w:hAnsi="Zibaa"/>
                <w:rtl/>
              </w:rPr>
              <w:br/>
              <w:t>پس از هر دوان بود عثمان، گزین</w:t>
            </w:r>
            <w:r w:rsidRPr="003F631A">
              <w:rPr>
                <w:rFonts w:ascii="Zibaa" w:hAnsi="Zibaa" w:hint="cs"/>
                <w:rtl/>
              </w:rPr>
              <w:t xml:space="preserve">         </w:t>
            </w:r>
            <w:r w:rsidRPr="003F631A">
              <w:rPr>
                <w:rFonts w:ascii="Zibaa" w:hAnsi="Zibaa"/>
                <w:rtl/>
              </w:rPr>
              <w:br/>
              <w:t>چهارم علی بود جفت بتول</w:t>
            </w:r>
            <w:r w:rsidRPr="003F631A">
              <w:rPr>
                <w:rFonts w:ascii="Zibaa" w:hAnsi="Zibaa" w:hint="cs"/>
                <w:rtl/>
              </w:rPr>
              <w:t xml:space="preserve">                 </w:t>
            </w:r>
            <w:r w:rsidRPr="003F631A">
              <w:rPr>
                <w:rFonts w:ascii="Zibaa" w:hAnsi="Zibaa"/>
                <w:rtl/>
              </w:rPr>
              <w:br/>
              <w:t>که من شهر علمم علیّم در است</w:t>
            </w:r>
            <w:r w:rsidRPr="003F631A">
              <w:rPr>
                <w:rFonts w:ascii="Zibaa" w:hAnsi="Zibaa" w:hint="cs"/>
                <w:rtl/>
              </w:rPr>
              <w:t xml:space="preserve">           </w:t>
            </w:r>
            <w:r w:rsidRPr="003F631A">
              <w:rPr>
                <w:rFonts w:ascii="Zibaa" w:hAnsi="Zibaa"/>
                <w:rtl/>
              </w:rPr>
              <w:br/>
            </w:r>
          </w:p>
        </w:tc>
        <w:tc>
          <w:tcPr>
            <w:tcW w:w="709" w:type="dxa"/>
          </w:tcPr>
          <w:p w:rsidR="003F631A" w:rsidRPr="003F631A" w:rsidRDefault="003F631A" w:rsidP="00867E76">
            <w:pPr>
              <w:bidi/>
              <w:jc w:val="both"/>
              <w:rPr>
                <w:rFonts w:ascii="Zibaa" w:hAnsi="Zibaa"/>
                <w:rtl/>
                <w:lang w:bidi="fa-IR"/>
              </w:rPr>
            </w:pPr>
          </w:p>
        </w:tc>
        <w:tc>
          <w:tcPr>
            <w:tcW w:w="3402" w:type="dxa"/>
            <w:vMerge w:val="restart"/>
          </w:tcPr>
          <w:p w:rsidR="003F631A" w:rsidRPr="003F631A" w:rsidRDefault="003F631A" w:rsidP="003F631A">
            <w:pPr>
              <w:bidi/>
              <w:ind w:firstLine="0"/>
              <w:jc w:val="lowKashida"/>
              <w:rPr>
                <w:rFonts w:ascii="Zibaa" w:hAnsi="Zibaa"/>
                <w:sz w:val="8"/>
                <w:szCs w:val="2"/>
                <w:rtl/>
                <w:lang w:bidi="fa-IR"/>
              </w:rPr>
            </w:pPr>
            <w:r w:rsidRPr="003F631A">
              <w:rPr>
                <w:rFonts w:ascii="Zibaa" w:hAnsi="Zibaa"/>
                <w:noProof/>
                <w:rtl/>
                <w:lang w:bidi="fa-IR"/>
              </w:rPr>
              <w:t>ره رستگاری بیایَدت جست</w:t>
            </w:r>
            <w:r w:rsidRPr="003F631A">
              <w:rPr>
                <w:rFonts w:ascii="Zibaa" w:hAnsi="Zibaa" w:hint="cs"/>
                <w:noProof/>
                <w:rtl/>
                <w:lang w:bidi="fa-IR"/>
              </w:rPr>
              <w:br/>
            </w:r>
            <w:r w:rsidRPr="003F631A">
              <w:rPr>
                <w:rFonts w:ascii="Zibaa" w:hAnsi="Zibaa"/>
                <w:noProof/>
                <w:rtl/>
                <w:lang w:bidi="fa-IR"/>
              </w:rPr>
              <w:t>نخواهی که دائم بُوی مستمند</w:t>
            </w:r>
            <w:r w:rsidRPr="003F631A">
              <w:rPr>
                <w:rFonts w:ascii="Zibaa" w:hAnsi="Zibaa" w:hint="cs"/>
                <w:noProof/>
                <w:rtl/>
                <w:lang w:bidi="fa-IR"/>
              </w:rPr>
              <w:br/>
            </w:r>
            <w:r w:rsidRPr="003F631A">
              <w:rPr>
                <w:rFonts w:ascii="Zibaa" w:hAnsi="Zibaa"/>
                <w:noProof/>
                <w:rtl/>
                <w:lang w:bidi="fa-IR"/>
              </w:rPr>
              <w:t>دل از تیرگیها بدین آب شوی</w:t>
            </w:r>
            <w:r w:rsidRPr="003F631A">
              <w:rPr>
                <w:rFonts w:ascii="Zibaa" w:hAnsi="Zibaa" w:hint="cs"/>
                <w:noProof/>
                <w:rtl/>
                <w:lang w:bidi="fa-IR"/>
              </w:rPr>
              <w:br/>
            </w:r>
            <w:r w:rsidRPr="003F631A">
              <w:rPr>
                <w:rFonts w:ascii="Zibaa" w:hAnsi="Zibaa"/>
                <w:rtl/>
                <w:lang w:bidi="fa-IR"/>
              </w:rPr>
              <w:t>خداوند امر و خداوند نهی</w:t>
            </w:r>
            <w:r w:rsidRPr="003F631A">
              <w:rPr>
                <w:rFonts w:ascii="Zibaa" w:hAnsi="Zibaa" w:hint="cs"/>
                <w:rtl/>
                <w:lang w:bidi="fa-IR"/>
              </w:rPr>
              <w:br/>
            </w:r>
            <w:r w:rsidRPr="003F631A">
              <w:rPr>
                <w:rFonts w:ascii="Zibaa" w:hAnsi="Zibaa"/>
                <w:noProof/>
                <w:rtl/>
                <w:lang w:bidi="fa-IR"/>
              </w:rPr>
              <w:t>نتابید بر کس ز بوبکر به</w:t>
            </w:r>
            <w:r w:rsidRPr="003F631A">
              <w:rPr>
                <w:rFonts w:ascii="Zibaa" w:hAnsi="Zibaa" w:hint="cs"/>
                <w:noProof/>
                <w:rtl/>
                <w:lang w:bidi="fa-IR"/>
              </w:rPr>
              <w:br/>
            </w:r>
            <w:r w:rsidRPr="003F631A">
              <w:rPr>
                <w:rFonts w:ascii="Zibaa" w:hAnsi="Zibaa"/>
                <w:noProof/>
                <w:rtl/>
                <w:lang w:bidi="fa-IR"/>
              </w:rPr>
              <w:t>بیاراست گیتی چو باغ بهار</w:t>
            </w:r>
            <w:r w:rsidRPr="003F631A">
              <w:rPr>
                <w:rFonts w:ascii="Zibaa" w:hAnsi="Zibaa" w:hint="cs"/>
                <w:noProof/>
                <w:rtl/>
                <w:lang w:bidi="fa-IR"/>
              </w:rPr>
              <w:br/>
            </w:r>
            <w:r w:rsidRPr="003F631A">
              <w:rPr>
                <w:rFonts w:ascii="Zibaa" w:hAnsi="Zibaa"/>
                <w:noProof/>
                <w:rtl/>
                <w:lang w:bidi="fa-IR"/>
              </w:rPr>
              <w:t>خداوند شرم و خداوند دین</w:t>
            </w:r>
            <w:r w:rsidRPr="003F631A">
              <w:rPr>
                <w:rFonts w:ascii="Zibaa" w:hAnsi="Zibaa" w:hint="cs"/>
                <w:noProof/>
                <w:rtl/>
                <w:lang w:bidi="fa-IR"/>
              </w:rPr>
              <w:br/>
            </w:r>
            <w:r w:rsidRPr="003F631A">
              <w:rPr>
                <w:rFonts w:ascii="Zibaa" w:hAnsi="Zibaa"/>
                <w:noProof/>
                <w:rtl/>
                <w:lang w:bidi="fa-IR"/>
              </w:rPr>
              <w:t>که او را به خوبی ستاید رسول</w:t>
            </w:r>
            <w:r w:rsidRPr="003F631A">
              <w:rPr>
                <w:rFonts w:ascii="Zibaa" w:hAnsi="Zibaa" w:hint="cs"/>
                <w:noProof/>
                <w:rtl/>
                <w:lang w:bidi="fa-IR"/>
              </w:rPr>
              <w:br/>
            </w:r>
            <w:r w:rsidRPr="003F631A">
              <w:rPr>
                <w:rFonts w:ascii="Zibaa" w:hAnsi="Zibaa"/>
                <w:rtl/>
                <w:lang w:bidi="fa-IR"/>
              </w:rPr>
              <w:t>درست این سخن قول پیغمبر است</w:t>
            </w:r>
            <w:r w:rsidRPr="003F631A">
              <w:rPr>
                <w:rFonts w:ascii="Zibaa" w:hAnsi="Zibaa" w:hint="cs"/>
                <w:vertAlign w:val="superscript"/>
                <w:rtl/>
                <w:lang w:bidi="fa-IR"/>
              </w:rPr>
              <w:t>(</w:t>
            </w:r>
            <w:r w:rsidRPr="003F631A">
              <w:rPr>
                <w:rStyle w:val="FootnoteReference"/>
                <w:rFonts w:ascii="Zibaa" w:hAnsi="Zibaa"/>
                <w:rtl/>
                <w:lang w:bidi="fa-IR"/>
              </w:rPr>
              <w:footnoteReference w:id="68"/>
            </w:r>
            <w:r w:rsidRPr="003F631A">
              <w:rPr>
                <w:rFonts w:ascii="Zibaa" w:hAnsi="Zibaa" w:hint="cs"/>
                <w:vertAlign w:val="superscript"/>
                <w:rtl/>
                <w:lang w:bidi="fa-IR"/>
              </w:rPr>
              <w:t>)</w:t>
            </w:r>
            <w:r w:rsidRPr="003F631A">
              <w:rPr>
                <w:rFonts w:ascii="Zibaa" w:hAnsi="Zibaa" w:hint="cs"/>
                <w:rtl/>
                <w:lang w:bidi="fa-IR"/>
              </w:rPr>
              <w:t>.</w:t>
            </w:r>
            <w:r>
              <w:rPr>
                <w:rFonts w:ascii="Zibaa" w:hAnsi="Zibaa"/>
                <w:rtl/>
                <w:lang w:bidi="fa-IR"/>
              </w:rPr>
              <w:br/>
            </w:r>
          </w:p>
        </w:tc>
      </w:tr>
      <w:tr w:rsidR="003F631A" w:rsidRPr="003F631A" w:rsidTr="003F631A">
        <w:tc>
          <w:tcPr>
            <w:tcW w:w="3340" w:type="dxa"/>
            <w:vMerge/>
          </w:tcPr>
          <w:p w:rsidR="003F631A" w:rsidRPr="003F631A" w:rsidRDefault="003F631A" w:rsidP="003F631A">
            <w:pPr>
              <w:bidi/>
              <w:ind w:firstLine="0"/>
              <w:jc w:val="lowKashida"/>
              <w:rPr>
                <w:rFonts w:ascii="Zibaa" w:hAnsi="Zibaa"/>
                <w:rtl/>
                <w:lang w:bidi="fa-IR"/>
              </w:rPr>
            </w:pPr>
          </w:p>
        </w:tc>
        <w:tc>
          <w:tcPr>
            <w:tcW w:w="709" w:type="dxa"/>
          </w:tcPr>
          <w:p w:rsidR="003F631A" w:rsidRPr="003F631A" w:rsidRDefault="003F631A" w:rsidP="00867E76">
            <w:pPr>
              <w:bidi/>
              <w:jc w:val="both"/>
              <w:rPr>
                <w:rFonts w:ascii="Zibaa" w:hAnsi="Zibaa"/>
                <w:rtl/>
                <w:lang w:bidi="fa-IR"/>
              </w:rPr>
            </w:pPr>
          </w:p>
        </w:tc>
        <w:tc>
          <w:tcPr>
            <w:tcW w:w="3402" w:type="dxa"/>
            <w:vMerge/>
          </w:tcPr>
          <w:p w:rsidR="003F631A" w:rsidRPr="003F631A" w:rsidRDefault="003F631A" w:rsidP="003F631A">
            <w:pPr>
              <w:pStyle w:val="Caption"/>
              <w:tabs>
                <w:tab w:val="left" w:pos="1278"/>
                <w:tab w:val="left" w:pos="1458"/>
              </w:tabs>
              <w:bidi/>
              <w:ind w:firstLine="0"/>
              <w:jc w:val="lowKashida"/>
              <w:rPr>
                <w:rFonts w:ascii="Zibaa" w:hAnsi="Zibaa"/>
                <w:b w:val="0"/>
                <w:bCs w:val="0"/>
                <w:rtl/>
                <w:lang w:bidi="fa-IR"/>
              </w:rPr>
            </w:pPr>
          </w:p>
        </w:tc>
      </w:tr>
      <w:tr w:rsidR="003F631A" w:rsidRPr="003F631A" w:rsidTr="003F631A">
        <w:tc>
          <w:tcPr>
            <w:tcW w:w="3340" w:type="dxa"/>
            <w:vMerge/>
          </w:tcPr>
          <w:p w:rsidR="003F631A" w:rsidRPr="003F631A" w:rsidRDefault="003F631A" w:rsidP="003F631A">
            <w:pPr>
              <w:bidi/>
              <w:ind w:firstLine="0"/>
              <w:jc w:val="lowKashida"/>
              <w:rPr>
                <w:rFonts w:ascii="Zibaa" w:hAnsi="Zibaa"/>
                <w:rtl/>
                <w:lang w:bidi="fa-IR"/>
              </w:rPr>
            </w:pPr>
          </w:p>
        </w:tc>
        <w:tc>
          <w:tcPr>
            <w:tcW w:w="709" w:type="dxa"/>
          </w:tcPr>
          <w:p w:rsidR="003F631A" w:rsidRPr="003F631A" w:rsidRDefault="003F631A" w:rsidP="00867E76">
            <w:pPr>
              <w:bidi/>
              <w:jc w:val="both"/>
              <w:rPr>
                <w:rFonts w:ascii="Zibaa" w:hAnsi="Zibaa"/>
                <w:rtl/>
                <w:lang w:bidi="fa-IR"/>
              </w:rPr>
            </w:pPr>
          </w:p>
        </w:tc>
        <w:tc>
          <w:tcPr>
            <w:tcW w:w="3402" w:type="dxa"/>
            <w:vMerge/>
          </w:tcPr>
          <w:p w:rsidR="003F631A" w:rsidRPr="003F631A" w:rsidRDefault="003F631A" w:rsidP="003F631A">
            <w:pPr>
              <w:pStyle w:val="Caption"/>
              <w:tabs>
                <w:tab w:val="left" w:pos="1278"/>
                <w:tab w:val="left" w:pos="1458"/>
              </w:tabs>
              <w:bidi/>
              <w:ind w:firstLine="0"/>
              <w:jc w:val="lowKashida"/>
              <w:rPr>
                <w:rFonts w:ascii="Zibaa" w:hAnsi="Zibaa"/>
                <w:b w:val="0"/>
                <w:bCs w:val="0"/>
                <w:rtl/>
                <w:lang w:bidi="fa-IR"/>
              </w:rPr>
            </w:pPr>
          </w:p>
        </w:tc>
      </w:tr>
      <w:tr w:rsidR="003F631A" w:rsidRPr="003F631A" w:rsidTr="003F631A">
        <w:tc>
          <w:tcPr>
            <w:tcW w:w="3340" w:type="dxa"/>
            <w:vMerge/>
          </w:tcPr>
          <w:p w:rsidR="003F631A" w:rsidRPr="003F631A" w:rsidRDefault="003F631A" w:rsidP="003F631A">
            <w:pPr>
              <w:bidi/>
              <w:ind w:firstLine="0"/>
              <w:jc w:val="lowKashida"/>
              <w:rPr>
                <w:rFonts w:ascii="Zibaa" w:hAnsi="Zibaa"/>
                <w:rtl/>
                <w:lang w:bidi="fa-IR"/>
              </w:rPr>
            </w:pPr>
          </w:p>
        </w:tc>
        <w:tc>
          <w:tcPr>
            <w:tcW w:w="709" w:type="dxa"/>
          </w:tcPr>
          <w:p w:rsidR="003F631A" w:rsidRPr="003F631A" w:rsidRDefault="003F631A" w:rsidP="00867E76">
            <w:pPr>
              <w:bidi/>
              <w:jc w:val="both"/>
              <w:rPr>
                <w:rFonts w:ascii="Zibaa" w:hAnsi="Zibaa"/>
                <w:rtl/>
                <w:lang w:bidi="fa-IR"/>
              </w:rPr>
            </w:pPr>
          </w:p>
        </w:tc>
        <w:tc>
          <w:tcPr>
            <w:tcW w:w="3402" w:type="dxa"/>
            <w:vMerge/>
          </w:tcPr>
          <w:p w:rsidR="003F631A" w:rsidRPr="003F631A" w:rsidRDefault="003F631A" w:rsidP="003F631A">
            <w:pPr>
              <w:pStyle w:val="Caption"/>
              <w:tabs>
                <w:tab w:val="left" w:pos="1278"/>
                <w:tab w:val="left" w:pos="1458"/>
              </w:tabs>
              <w:bidi/>
              <w:ind w:firstLine="0"/>
              <w:jc w:val="lowKashida"/>
              <w:rPr>
                <w:rFonts w:ascii="Zibaa" w:hAnsi="Zibaa"/>
                <w:b w:val="0"/>
                <w:bCs w:val="0"/>
                <w:rtl/>
                <w:lang w:bidi="fa-IR"/>
              </w:rPr>
            </w:pPr>
          </w:p>
        </w:tc>
      </w:tr>
      <w:tr w:rsidR="003F631A" w:rsidRPr="003F631A" w:rsidTr="003F631A">
        <w:tc>
          <w:tcPr>
            <w:tcW w:w="3340" w:type="dxa"/>
            <w:vMerge/>
          </w:tcPr>
          <w:p w:rsidR="003F631A" w:rsidRPr="003F631A" w:rsidRDefault="003F631A" w:rsidP="003F631A">
            <w:pPr>
              <w:bidi/>
              <w:ind w:firstLine="0"/>
              <w:jc w:val="lowKashida"/>
              <w:rPr>
                <w:rFonts w:ascii="Zibaa" w:hAnsi="Zibaa"/>
                <w:rtl/>
                <w:lang w:bidi="fa-IR"/>
              </w:rPr>
            </w:pPr>
          </w:p>
        </w:tc>
        <w:tc>
          <w:tcPr>
            <w:tcW w:w="709" w:type="dxa"/>
          </w:tcPr>
          <w:p w:rsidR="003F631A" w:rsidRPr="003F631A" w:rsidRDefault="003F631A" w:rsidP="00867E76">
            <w:pPr>
              <w:bidi/>
              <w:jc w:val="both"/>
              <w:rPr>
                <w:rFonts w:ascii="Zibaa" w:hAnsi="Zibaa"/>
                <w:rtl/>
                <w:lang w:bidi="fa-IR"/>
              </w:rPr>
            </w:pPr>
          </w:p>
        </w:tc>
        <w:tc>
          <w:tcPr>
            <w:tcW w:w="3402" w:type="dxa"/>
            <w:vMerge/>
          </w:tcPr>
          <w:p w:rsidR="003F631A" w:rsidRPr="003F631A" w:rsidRDefault="003F631A" w:rsidP="003F631A">
            <w:pPr>
              <w:pStyle w:val="Caption"/>
              <w:tabs>
                <w:tab w:val="left" w:pos="1278"/>
                <w:tab w:val="left" w:pos="1458"/>
              </w:tabs>
              <w:bidi/>
              <w:ind w:firstLine="0"/>
              <w:jc w:val="lowKashida"/>
              <w:rPr>
                <w:rFonts w:ascii="Zibaa" w:hAnsi="Zibaa"/>
                <w:b w:val="0"/>
                <w:bCs w:val="0"/>
                <w:noProof/>
                <w:sz w:val="28"/>
                <w:szCs w:val="28"/>
                <w:lang w:bidi="fa-IR"/>
              </w:rPr>
            </w:pPr>
          </w:p>
        </w:tc>
      </w:tr>
      <w:tr w:rsidR="003F631A" w:rsidRPr="003F631A" w:rsidTr="003F631A">
        <w:tc>
          <w:tcPr>
            <w:tcW w:w="3340" w:type="dxa"/>
            <w:vMerge/>
          </w:tcPr>
          <w:p w:rsidR="003F631A" w:rsidRPr="003F631A" w:rsidRDefault="003F631A" w:rsidP="003F631A">
            <w:pPr>
              <w:bidi/>
              <w:ind w:firstLine="0"/>
              <w:jc w:val="lowKashida"/>
              <w:rPr>
                <w:rFonts w:ascii="Zibaa" w:hAnsi="Zibaa"/>
                <w:rtl/>
                <w:lang w:bidi="fa-IR"/>
              </w:rPr>
            </w:pPr>
          </w:p>
        </w:tc>
        <w:tc>
          <w:tcPr>
            <w:tcW w:w="709" w:type="dxa"/>
          </w:tcPr>
          <w:p w:rsidR="003F631A" w:rsidRPr="003F631A" w:rsidRDefault="003F631A" w:rsidP="00867E76">
            <w:pPr>
              <w:bidi/>
              <w:jc w:val="both"/>
              <w:rPr>
                <w:rFonts w:ascii="Zibaa" w:hAnsi="Zibaa"/>
                <w:rtl/>
                <w:lang w:bidi="fa-IR"/>
              </w:rPr>
            </w:pPr>
          </w:p>
        </w:tc>
        <w:tc>
          <w:tcPr>
            <w:tcW w:w="3402" w:type="dxa"/>
            <w:vMerge/>
          </w:tcPr>
          <w:p w:rsidR="003F631A" w:rsidRPr="003F631A" w:rsidRDefault="003F631A" w:rsidP="003F631A">
            <w:pPr>
              <w:pStyle w:val="Caption"/>
              <w:tabs>
                <w:tab w:val="left" w:pos="1278"/>
                <w:tab w:val="left" w:pos="1458"/>
              </w:tabs>
              <w:bidi/>
              <w:ind w:firstLine="0"/>
              <w:jc w:val="lowKashida"/>
              <w:rPr>
                <w:rFonts w:ascii="Zibaa" w:hAnsi="Zibaa"/>
                <w:b w:val="0"/>
                <w:bCs w:val="0"/>
                <w:noProof/>
                <w:sz w:val="28"/>
                <w:szCs w:val="28"/>
                <w:lang w:bidi="fa-IR"/>
              </w:rPr>
            </w:pPr>
          </w:p>
        </w:tc>
      </w:tr>
      <w:tr w:rsidR="003F631A" w:rsidRPr="003F631A" w:rsidTr="003F631A">
        <w:tc>
          <w:tcPr>
            <w:tcW w:w="3340" w:type="dxa"/>
            <w:vMerge/>
          </w:tcPr>
          <w:p w:rsidR="003F631A" w:rsidRPr="003F631A" w:rsidRDefault="003F631A" w:rsidP="003F631A">
            <w:pPr>
              <w:bidi/>
              <w:ind w:firstLine="0"/>
              <w:jc w:val="lowKashida"/>
              <w:rPr>
                <w:rFonts w:ascii="Zibaa" w:hAnsi="Zibaa"/>
                <w:rtl/>
                <w:lang w:bidi="fa-IR"/>
              </w:rPr>
            </w:pPr>
          </w:p>
        </w:tc>
        <w:tc>
          <w:tcPr>
            <w:tcW w:w="709" w:type="dxa"/>
          </w:tcPr>
          <w:p w:rsidR="003F631A" w:rsidRPr="003F631A" w:rsidRDefault="003F631A" w:rsidP="00867E76">
            <w:pPr>
              <w:bidi/>
              <w:jc w:val="both"/>
              <w:rPr>
                <w:rFonts w:ascii="Zibaa" w:hAnsi="Zibaa"/>
                <w:rtl/>
                <w:lang w:bidi="fa-IR"/>
              </w:rPr>
            </w:pPr>
          </w:p>
        </w:tc>
        <w:tc>
          <w:tcPr>
            <w:tcW w:w="3402" w:type="dxa"/>
            <w:vMerge/>
          </w:tcPr>
          <w:p w:rsidR="003F631A" w:rsidRPr="003F631A" w:rsidRDefault="003F631A" w:rsidP="003F631A">
            <w:pPr>
              <w:pStyle w:val="Caption"/>
              <w:tabs>
                <w:tab w:val="left" w:pos="1278"/>
                <w:tab w:val="left" w:pos="1458"/>
              </w:tabs>
              <w:bidi/>
              <w:ind w:firstLine="0"/>
              <w:jc w:val="lowKashida"/>
              <w:rPr>
                <w:rFonts w:ascii="Zibaa" w:hAnsi="Zibaa"/>
                <w:b w:val="0"/>
                <w:bCs w:val="0"/>
                <w:rtl/>
                <w:lang w:bidi="fa-IR"/>
              </w:rPr>
            </w:pPr>
          </w:p>
        </w:tc>
      </w:tr>
      <w:tr w:rsidR="003F631A" w:rsidRPr="003F631A" w:rsidTr="003F631A">
        <w:tc>
          <w:tcPr>
            <w:tcW w:w="3340" w:type="dxa"/>
            <w:vMerge/>
          </w:tcPr>
          <w:p w:rsidR="003F631A" w:rsidRPr="003F631A" w:rsidRDefault="003F631A" w:rsidP="003F631A">
            <w:pPr>
              <w:bidi/>
              <w:ind w:firstLine="0"/>
              <w:jc w:val="lowKashida"/>
              <w:rPr>
                <w:rFonts w:ascii="Zibaa" w:hAnsi="Zibaa"/>
                <w:rtl/>
                <w:lang w:bidi="fa-IR"/>
              </w:rPr>
            </w:pPr>
          </w:p>
        </w:tc>
        <w:tc>
          <w:tcPr>
            <w:tcW w:w="709" w:type="dxa"/>
          </w:tcPr>
          <w:p w:rsidR="003F631A" w:rsidRPr="003F631A" w:rsidRDefault="003F631A" w:rsidP="00867E76">
            <w:pPr>
              <w:bidi/>
              <w:jc w:val="both"/>
              <w:rPr>
                <w:rFonts w:ascii="Zibaa" w:hAnsi="Zibaa"/>
                <w:rtl/>
                <w:lang w:bidi="fa-IR"/>
              </w:rPr>
            </w:pPr>
          </w:p>
        </w:tc>
        <w:tc>
          <w:tcPr>
            <w:tcW w:w="3402" w:type="dxa"/>
            <w:vMerge/>
          </w:tcPr>
          <w:p w:rsidR="003F631A" w:rsidRPr="003F631A" w:rsidRDefault="003F631A" w:rsidP="003F631A">
            <w:pPr>
              <w:pStyle w:val="Caption"/>
              <w:tabs>
                <w:tab w:val="left" w:pos="1278"/>
                <w:tab w:val="left" w:pos="1458"/>
              </w:tabs>
              <w:bidi/>
              <w:ind w:firstLine="0"/>
              <w:jc w:val="lowKashida"/>
              <w:rPr>
                <w:rFonts w:ascii="Zibaa" w:hAnsi="Zibaa"/>
                <w:b w:val="0"/>
                <w:bCs w:val="0"/>
                <w:rtl/>
                <w:lang w:bidi="fa-IR"/>
              </w:rPr>
            </w:pPr>
          </w:p>
        </w:tc>
      </w:tr>
      <w:tr w:rsidR="003F631A" w:rsidRPr="003F631A" w:rsidTr="003F631A">
        <w:tc>
          <w:tcPr>
            <w:tcW w:w="3340" w:type="dxa"/>
            <w:vMerge/>
          </w:tcPr>
          <w:p w:rsidR="003F631A" w:rsidRPr="003F631A" w:rsidRDefault="003F631A" w:rsidP="003F631A">
            <w:pPr>
              <w:bidi/>
              <w:ind w:firstLine="0"/>
              <w:jc w:val="lowKashida"/>
              <w:rPr>
                <w:rFonts w:ascii="Zibaa" w:hAnsi="Zibaa"/>
                <w:rtl/>
                <w:lang w:bidi="fa-IR"/>
              </w:rPr>
            </w:pPr>
          </w:p>
        </w:tc>
        <w:tc>
          <w:tcPr>
            <w:tcW w:w="709" w:type="dxa"/>
          </w:tcPr>
          <w:p w:rsidR="003F631A" w:rsidRPr="003F631A" w:rsidRDefault="003F631A" w:rsidP="00867E76">
            <w:pPr>
              <w:bidi/>
              <w:jc w:val="both"/>
              <w:rPr>
                <w:rFonts w:ascii="Zibaa" w:hAnsi="Zibaa"/>
                <w:rtl/>
                <w:lang w:bidi="fa-IR"/>
              </w:rPr>
            </w:pPr>
          </w:p>
        </w:tc>
        <w:tc>
          <w:tcPr>
            <w:tcW w:w="3402" w:type="dxa"/>
            <w:vMerge/>
          </w:tcPr>
          <w:p w:rsidR="003F631A" w:rsidRPr="003F631A" w:rsidRDefault="003F631A" w:rsidP="003F631A">
            <w:pPr>
              <w:pStyle w:val="Caption"/>
              <w:tabs>
                <w:tab w:val="left" w:pos="1278"/>
                <w:tab w:val="left" w:pos="1458"/>
              </w:tabs>
              <w:bidi/>
              <w:spacing w:before="0" w:after="0"/>
              <w:ind w:firstLine="0"/>
              <w:jc w:val="lowKashida"/>
              <w:rPr>
                <w:rFonts w:ascii="Zibaa" w:hAnsi="Zibaa"/>
                <w:b w:val="0"/>
                <w:bCs w:val="0"/>
                <w:sz w:val="28"/>
                <w:szCs w:val="28"/>
                <w:lang w:bidi="fa-IR"/>
              </w:rPr>
            </w:pPr>
          </w:p>
        </w:tc>
      </w:tr>
    </w:tbl>
    <w:p w:rsidR="00BE15E0" w:rsidRPr="004630B6" w:rsidRDefault="00BE15E0" w:rsidP="00BE15E0">
      <w:pPr>
        <w:bidi/>
        <w:ind w:firstLine="141"/>
        <w:jc w:val="both"/>
        <w:rPr>
          <w:rFonts w:ascii="Zibaa" w:hAnsi="Zibaa"/>
          <w:b/>
          <w:rtl/>
          <w:lang w:bidi="fa-IR"/>
        </w:rPr>
      </w:pPr>
    </w:p>
    <w:p w:rsidR="00DF0202" w:rsidRPr="00E760C7" w:rsidRDefault="00DF0202" w:rsidP="00E542D8">
      <w:pPr>
        <w:pStyle w:val="a"/>
        <w:rPr>
          <w:rtl/>
        </w:rPr>
      </w:pPr>
      <w:r w:rsidRPr="00E760C7">
        <w:rPr>
          <w:rtl/>
        </w:rPr>
        <w:t>استاد دکتر ذبیح الله صفا دربارۀ مذهب و عقیدۀ فردوسی می</w:t>
      </w:r>
      <w:r w:rsidR="00586008" w:rsidRPr="00E760C7">
        <w:rPr>
          <w:rFonts w:hint="cs"/>
          <w:rtl/>
        </w:rPr>
        <w:t>‌</w:t>
      </w:r>
      <w:r w:rsidR="00D65D62" w:rsidRPr="00E760C7">
        <w:rPr>
          <w:rtl/>
        </w:rPr>
        <w:t>گوید:</w:t>
      </w:r>
    </w:p>
    <w:p w:rsidR="00DF0202" w:rsidRPr="006F4D87" w:rsidRDefault="00586008" w:rsidP="00D77FB3">
      <w:pPr>
        <w:pStyle w:val="a"/>
        <w:rPr>
          <w:rtl/>
        </w:rPr>
      </w:pPr>
      <w:r w:rsidRPr="00E760C7">
        <w:rPr>
          <w:rFonts w:ascii="Traditional Arabic" w:hAnsi="Traditional Arabic" w:cs="Traditional Arabic"/>
          <w:rtl/>
        </w:rPr>
        <w:t>«</w:t>
      </w:r>
      <w:r w:rsidR="00DF0202" w:rsidRPr="00E760C7">
        <w:rPr>
          <w:rtl/>
        </w:rPr>
        <w:t>چنانکه از ابیات منقول و نیز از آنچه فردوسی د</w:t>
      </w:r>
      <w:r w:rsidR="00D65D62" w:rsidRPr="00E760C7">
        <w:rPr>
          <w:rtl/>
        </w:rPr>
        <w:t>ر آغاز شاهنامه آورده است، بر می</w:t>
      </w:r>
      <w:r w:rsidR="00D65D62" w:rsidRPr="00E760C7">
        <w:rPr>
          <w:rFonts w:cs="CTraditional Arabic" w:hint="cs"/>
          <w:cs/>
        </w:rPr>
        <w:t>‎</w:t>
      </w:r>
      <w:r w:rsidR="00DF0202" w:rsidRPr="00E760C7">
        <w:rPr>
          <w:rtl/>
        </w:rPr>
        <w:t>آید شاعر ما مردی شیعی مذهب، و در اصول عقاید نزدیک به طریقۀ معتزله</w:t>
      </w:r>
      <w:r w:rsidRPr="006F4D87">
        <w:rPr>
          <w:rFonts w:hint="cs"/>
          <w:vertAlign w:val="superscript"/>
          <w:rtl/>
        </w:rPr>
        <w:t>(</w:t>
      </w:r>
      <w:r w:rsidRPr="006F4D87">
        <w:rPr>
          <w:rStyle w:val="FootnoteReference"/>
          <w:rtl/>
        </w:rPr>
        <w:footnoteReference w:id="69"/>
      </w:r>
      <w:r w:rsidRPr="006F4D87">
        <w:rPr>
          <w:rFonts w:hint="cs"/>
          <w:vertAlign w:val="superscript"/>
          <w:rtl/>
        </w:rPr>
        <w:t>)</w:t>
      </w:r>
      <w:r w:rsidRPr="006F4D87">
        <w:rPr>
          <w:rFonts w:hint="cs"/>
          <w:rtl/>
        </w:rPr>
        <w:t xml:space="preserve"> </w:t>
      </w:r>
      <w:r w:rsidRPr="006F4D87">
        <w:rPr>
          <w:rtl/>
        </w:rPr>
        <w:t>بوده است.</w:t>
      </w:r>
      <w:r w:rsidR="00AC0666" w:rsidRPr="006F4D87">
        <w:rPr>
          <w:rFonts w:hint="cs"/>
          <w:vertAlign w:val="superscript"/>
          <w:rtl/>
        </w:rPr>
        <w:t>(</w:t>
      </w:r>
      <w:r w:rsidR="00AC0666" w:rsidRPr="006F4D87">
        <w:rPr>
          <w:rStyle w:val="FootnoteReference"/>
          <w:rtl/>
        </w:rPr>
        <w:footnoteReference w:id="70"/>
      </w:r>
      <w:r w:rsidR="00AC0666" w:rsidRPr="006F4D87">
        <w:rPr>
          <w:rFonts w:hint="cs"/>
          <w:vertAlign w:val="superscript"/>
          <w:rtl/>
        </w:rPr>
        <w:t>)</w:t>
      </w:r>
    </w:p>
    <w:p w:rsidR="00DF0202" w:rsidRPr="00E760C7" w:rsidRDefault="00DF0202" w:rsidP="00E542D8">
      <w:pPr>
        <w:pStyle w:val="a"/>
        <w:rPr>
          <w:rtl/>
        </w:rPr>
      </w:pPr>
      <w:r w:rsidRPr="00E760C7">
        <w:rPr>
          <w:rtl/>
        </w:rPr>
        <w:t>بنابر آنچه نظامی عروضی</w:t>
      </w:r>
      <w:r w:rsidR="00586008" w:rsidRPr="00E760C7">
        <w:rPr>
          <w:rtl/>
        </w:rPr>
        <w:t xml:space="preserve"> نیز گفته بیت ذیل بر </w:t>
      </w:r>
      <w:r w:rsidR="00586008" w:rsidRPr="00E760C7">
        <w:rPr>
          <w:rFonts w:hint="cs"/>
          <w:rtl/>
        </w:rPr>
        <w:t>ا</w:t>
      </w:r>
      <w:r w:rsidRPr="00E760C7">
        <w:rPr>
          <w:rtl/>
        </w:rPr>
        <w:t>عتزا</w:t>
      </w:r>
      <w:r w:rsidR="00D65D62" w:rsidRPr="00E760C7">
        <w:rPr>
          <w:rtl/>
        </w:rPr>
        <w:t>ل او دلالت می کند:</w:t>
      </w:r>
    </w:p>
    <w:p w:rsidR="00DF0202" w:rsidRPr="00E760C7" w:rsidRDefault="00DF0202" w:rsidP="00E542D8">
      <w:pPr>
        <w:pStyle w:val="Caption"/>
        <w:bidi/>
        <w:jc w:val="center"/>
        <w:rPr>
          <w:rFonts w:ascii="Zibaa" w:hAnsi="Zibaa"/>
          <w:b w:val="0"/>
          <w:bCs w:val="0"/>
          <w:sz w:val="28"/>
          <w:szCs w:val="28"/>
          <w:rtl/>
          <w:lang w:bidi="fa-IR"/>
        </w:rPr>
      </w:pPr>
      <w:r w:rsidRPr="00E760C7">
        <w:rPr>
          <w:rFonts w:ascii="Zibaa" w:hAnsi="Zibaa"/>
          <w:b w:val="0"/>
          <w:bCs w:val="0"/>
          <w:sz w:val="28"/>
          <w:szCs w:val="28"/>
          <w:rtl/>
        </w:rPr>
        <w:t xml:space="preserve">به بینندگان آفریننده </w:t>
      </w:r>
      <w:r w:rsidR="00AC5C99" w:rsidRPr="00E760C7">
        <w:rPr>
          <w:rFonts w:ascii="Zibaa" w:hAnsi="Zibaa" w:hint="cs"/>
          <w:b w:val="0"/>
          <w:bCs w:val="0"/>
          <w:sz w:val="28"/>
          <w:szCs w:val="28"/>
          <w:rtl/>
        </w:rPr>
        <w:t xml:space="preserve">         </w:t>
      </w:r>
      <w:r w:rsidR="00D65D62" w:rsidRPr="00E760C7">
        <w:rPr>
          <w:rFonts w:ascii="Zibaa" w:hAnsi="Zibaa" w:hint="cs"/>
          <w:b w:val="0"/>
          <w:bCs w:val="0"/>
          <w:sz w:val="28"/>
          <w:szCs w:val="28"/>
          <w:rtl/>
        </w:rPr>
        <w:t xml:space="preserve"> </w:t>
      </w:r>
      <w:r w:rsidR="00AC5C99" w:rsidRPr="00E760C7">
        <w:rPr>
          <w:rFonts w:ascii="Zibaa" w:hAnsi="Zibaa" w:hint="cs"/>
          <w:b w:val="0"/>
          <w:bCs w:val="0"/>
          <w:sz w:val="28"/>
          <w:szCs w:val="28"/>
          <w:rtl/>
        </w:rPr>
        <w:t xml:space="preserve">     </w:t>
      </w:r>
      <w:r w:rsidRPr="00E760C7">
        <w:rPr>
          <w:rFonts w:ascii="Zibaa" w:hAnsi="Zibaa"/>
          <w:b w:val="0"/>
          <w:bCs w:val="0"/>
          <w:sz w:val="28"/>
          <w:szCs w:val="28"/>
          <w:rtl/>
        </w:rPr>
        <w:t>را</w:t>
      </w:r>
      <w:r w:rsidR="00586008" w:rsidRPr="00E760C7">
        <w:rPr>
          <w:rFonts w:ascii="Zibaa" w:hAnsi="Zibaa" w:hint="cs"/>
          <w:b w:val="0"/>
          <w:bCs w:val="0"/>
          <w:sz w:val="28"/>
          <w:szCs w:val="28"/>
          <w:rtl/>
        </w:rPr>
        <w:t xml:space="preserve"> </w:t>
      </w:r>
      <w:r w:rsidRPr="00E760C7">
        <w:rPr>
          <w:rFonts w:ascii="Zibaa" w:hAnsi="Zibaa"/>
          <w:b w:val="0"/>
          <w:bCs w:val="0"/>
          <w:sz w:val="28"/>
          <w:szCs w:val="28"/>
          <w:rtl/>
          <w:lang w:bidi="fa-IR"/>
        </w:rPr>
        <w:t>نبینی مرجان دو بیننده را</w:t>
      </w:r>
    </w:p>
    <w:p w:rsidR="00DF0202" w:rsidRDefault="00DF0202" w:rsidP="00E760C7">
      <w:pPr>
        <w:bidi/>
        <w:spacing w:after="120"/>
        <w:ind w:firstLine="142"/>
        <w:jc w:val="both"/>
        <w:rPr>
          <w:rFonts w:ascii="Zibaa" w:hAnsi="Zibaa"/>
          <w:lang w:bidi="fa-IR"/>
        </w:rPr>
      </w:pPr>
      <w:r w:rsidRPr="004630B6">
        <w:rPr>
          <w:rFonts w:ascii="Zibaa" w:hAnsi="Zibaa"/>
          <w:rtl/>
          <w:lang w:bidi="fa-IR"/>
        </w:rPr>
        <w:t>و با آنکه شاعر در ابیات ذ</w:t>
      </w:r>
      <w:r w:rsidR="00D65D62">
        <w:rPr>
          <w:rFonts w:ascii="Zibaa" w:hAnsi="Zibaa"/>
          <w:rtl/>
          <w:lang w:bidi="fa-IR"/>
        </w:rPr>
        <w:t>یل نام خلفای ثلاث را پیش از علی</w:t>
      </w:r>
      <w:r w:rsidR="00586008">
        <w:rPr>
          <w:rFonts w:ascii="Zibaa" w:hAnsi="Zibaa"/>
          <w:lang w:bidi="fa-IR"/>
        </w:rPr>
        <w:sym w:font="AGA Arabesque" w:char="F074"/>
      </w:r>
      <w:r w:rsidR="00586008">
        <w:rPr>
          <w:rFonts w:ascii="Zibaa" w:hAnsi="Zibaa"/>
          <w:rtl/>
          <w:lang w:bidi="fa-IR"/>
        </w:rPr>
        <w:t xml:space="preserve"> ذکر کرده</w:t>
      </w:r>
      <w:r w:rsidR="00D65D62">
        <w:rPr>
          <w:rFonts w:ascii="Zibaa" w:hAnsi="Zibaa"/>
          <w:rtl/>
          <w:lang w:bidi="fa-IR"/>
        </w:rPr>
        <w:t>:</w:t>
      </w:r>
    </w:p>
    <w:tbl>
      <w:tblPr>
        <w:bidiVisual/>
        <w:tblW w:w="0" w:type="auto"/>
        <w:jc w:val="center"/>
        <w:tblInd w:w="56" w:type="dxa"/>
        <w:tblLook w:val="04A0" w:firstRow="1" w:lastRow="0" w:firstColumn="1" w:lastColumn="0" w:noHBand="0" w:noVBand="1"/>
      </w:tblPr>
      <w:tblGrid>
        <w:gridCol w:w="3001"/>
        <w:gridCol w:w="850"/>
        <w:gridCol w:w="2896"/>
      </w:tblGrid>
      <w:tr w:rsidR="003F631A" w:rsidRPr="00867E76" w:rsidTr="003F631A">
        <w:trPr>
          <w:jc w:val="center"/>
        </w:trPr>
        <w:tc>
          <w:tcPr>
            <w:tcW w:w="3001" w:type="dxa"/>
            <w:vMerge w:val="restart"/>
          </w:tcPr>
          <w:p w:rsidR="003F631A" w:rsidRPr="003F631A" w:rsidRDefault="003F631A" w:rsidP="00E67BB2">
            <w:pPr>
              <w:bidi/>
              <w:ind w:firstLine="0"/>
              <w:jc w:val="lowKashida"/>
              <w:rPr>
                <w:rFonts w:ascii="Zibaa" w:hAnsi="Zibaa"/>
                <w:sz w:val="2"/>
                <w:szCs w:val="2"/>
                <w:rtl/>
                <w:lang w:bidi="fa-IR"/>
              </w:rPr>
            </w:pPr>
            <w:r w:rsidRPr="00867E76">
              <w:rPr>
                <w:rFonts w:ascii="Zibaa" w:hAnsi="Zibaa"/>
                <w:rtl/>
              </w:rPr>
              <w:t>که خورشید بعد از رسولان مِه</w:t>
            </w:r>
            <w:r>
              <w:rPr>
                <w:rFonts w:ascii="Zibaa" w:hAnsi="Zibaa"/>
                <w:rtl/>
              </w:rPr>
              <w:br/>
            </w:r>
            <w:r w:rsidRPr="00867E76">
              <w:rPr>
                <w:rFonts w:ascii="Zibaa" w:hAnsi="Zibaa"/>
                <w:rtl/>
              </w:rPr>
              <w:t>عُمر کرد اسلام را آشکار</w:t>
            </w:r>
            <w:r w:rsidRPr="00867E76">
              <w:rPr>
                <w:rFonts w:ascii="Zibaa" w:hAnsi="Zibaa" w:hint="cs"/>
                <w:rtl/>
              </w:rPr>
              <w:t xml:space="preserve">                    </w:t>
            </w:r>
            <w:r>
              <w:rPr>
                <w:rFonts w:ascii="Zibaa" w:hAnsi="Zibaa"/>
                <w:rtl/>
              </w:rPr>
              <w:br/>
            </w:r>
            <w:r w:rsidRPr="00867E76">
              <w:rPr>
                <w:rFonts w:ascii="Zibaa" w:hAnsi="Zibaa"/>
                <w:rtl/>
              </w:rPr>
              <w:t>پس از هر دوان بود عثمان، گزین</w:t>
            </w:r>
            <w:r w:rsidRPr="00867E76">
              <w:rPr>
                <w:rFonts w:ascii="Zibaa" w:hAnsi="Zibaa" w:hint="cs"/>
                <w:rtl/>
              </w:rPr>
              <w:t xml:space="preserve">         </w:t>
            </w:r>
            <w:r>
              <w:rPr>
                <w:rFonts w:ascii="Zibaa" w:hAnsi="Zibaa"/>
                <w:rtl/>
              </w:rPr>
              <w:br/>
            </w:r>
          </w:p>
        </w:tc>
        <w:tc>
          <w:tcPr>
            <w:tcW w:w="850" w:type="dxa"/>
          </w:tcPr>
          <w:p w:rsidR="003F631A" w:rsidRPr="00867E76" w:rsidRDefault="003F631A" w:rsidP="00E67BB2">
            <w:pPr>
              <w:bidi/>
              <w:ind w:firstLine="0"/>
              <w:jc w:val="lowKashida"/>
              <w:rPr>
                <w:rFonts w:ascii="Zibaa" w:hAnsi="Zibaa"/>
                <w:rtl/>
                <w:lang w:bidi="fa-IR"/>
              </w:rPr>
            </w:pPr>
          </w:p>
        </w:tc>
        <w:tc>
          <w:tcPr>
            <w:tcW w:w="2896" w:type="dxa"/>
            <w:vMerge w:val="restart"/>
          </w:tcPr>
          <w:p w:rsidR="003F631A" w:rsidRPr="003F631A" w:rsidRDefault="003F631A" w:rsidP="00E67BB2">
            <w:pPr>
              <w:bidi/>
              <w:ind w:firstLine="0"/>
              <w:jc w:val="lowKashida"/>
              <w:rPr>
                <w:rFonts w:ascii="Zibaa" w:hAnsi="Zibaa"/>
                <w:sz w:val="2"/>
                <w:szCs w:val="2"/>
                <w:rtl/>
                <w:lang w:bidi="fa-IR"/>
              </w:rPr>
            </w:pPr>
            <w:r w:rsidRPr="00867E76">
              <w:rPr>
                <w:rFonts w:ascii="Zibaa" w:hAnsi="Zibaa"/>
                <w:noProof/>
                <w:rtl/>
                <w:lang w:bidi="fa-IR"/>
              </w:rPr>
              <w:t>نتابید بر کس ز بوبکر به</w:t>
            </w:r>
            <w:r w:rsidRPr="00867E76">
              <w:rPr>
                <w:rFonts w:ascii="Zibaa" w:hAnsi="Zibaa" w:hint="cs"/>
                <w:vertAlign w:val="superscript"/>
                <w:rtl/>
                <w:lang w:bidi="fa-IR"/>
              </w:rPr>
              <w:t>(</w:t>
            </w:r>
            <w:r w:rsidRPr="00867E76">
              <w:rPr>
                <w:rStyle w:val="FootnoteReference"/>
                <w:rFonts w:ascii="Zibaa" w:hAnsi="Zibaa"/>
                <w:rtl/>
                <w:lang w:bidi="fa-IR"/>
              </w:rPr>
              <w:footnoteReference w:id="71"/>
            </w:r>
            <w:r w:rsidRPr="00867E76">
              <w:rPr>
                <w:rFonts w:ascii="Zibaa" w:hAnsi="Zibaa" w:hint="cs"/>
                <w:vertAlign w:val="superscript"/>
                <w:rtl/>
                <w:lang w:bidi="fa-IR"/>
              </w:rPr>
              <w:t>)</w:t>
            </w:r>
            <w:r>
              <w:rPr>
                <w:rFonts w:ascii="Zibaa" w:hAnsi="Zibaa"/>
                <w:vertAlign w:val="superscript"/>
                <w:rtl/>
                <w:lang w:bidi="fa-IR"/>
              </w:rPr>
              <w:br/>
            </w:r>
            <w:r w:rsidRPr="00867E76">
              <w:rPr>
                <w:rFonts w:ascii="Zibaa" w:hAnsi="Zibaa"/>
                <w:noProof/>
                <w:rtl/>
                <w:lang w:bidi="fa-IR"/>
              </w:rPr>
              <w:t>بیاراست گیتی چو باغ بهار</w:t>
            </w:r>
            <w:r>
              <w:rPr>
                <w:rFonts w:ascii="Zibaa" w:hAnsi="Zibaa" w:hint="cs"/>
                <w:noProof/>
                <w:rtl/>
                <w:lang w:bidi="fa-IR"/>
              </w:rPr>
              <w:br/>
            </w:r>
            <w:r w:rsidRPr="00867E76">
              <w:rPr>
                <w:rFonts w:ascii="Zibaa" w:hAnsi="Zibaa"/>
                <w:noProof/>
                <w:rtl/>
                <w:lang w:bidi="fa-IR"/>
              </w:rPr>
              <w:t>خداوند شرم و خداوند دین</w:t>
            </w:r>
            <w:r>
              <w:rPr>
                <w:rFonts w:ascii="Zibaa" w:hAnsi="Zibaa" w:hint="cs"/>
                <w:noProof/>
                <w:rtl/>
                <w:lang w:bidi="fa-IR"/>
              </w:rPr>
              <w:br/>
            </w:r>
          </w:p>
        </w:tc>
      </w:tr>
      <w:tr w:rsidR="003F631A" w:rsidRPr="00867E76" w:rsidTr="003F631A">
        <w:trPr>
          <w:jc w:val="center"/>
        </w:trPr>
        <w:tc>
          <w:tcPr>
            <w:tcW w:w="3001" w:type="dxa"/>
            <w:vMerge/>
          </w:tcPr>
          <w:p w:rsidR="003F631A" w:rsidRPr="00867E76" w:rsidRDefault="003F631A" w:rsidP="00E67BB2">
            <w:pPr>
              <w:bidi/>
              <w:spacing w:after="120"/>
              <w:ind w:firstLine="0"/>
              <w:jc w:val="lowKashida"/>
              <w:rPr>
                <w:rFonts w:ascii="Zibaa" w:hAnsi="Zibaa"/>
                <w:rtl/>
                <w:lang w:bidi="fa-IR"/>
              </w:rPr>
            </w:pPr>
          </w:p>
        </w:tc>
        <w:tc>
          <w:tcPr>
            <w:tcW w:w="850" w:type="dxa"/>
          </w:tcPr>
          <w:p w:rsidR="003F631A" w:rsidRPr="00867E76" w:rsidRDefault="003F631A" w:rsidP="00E67BB2">
            <w:pPr>
              <w:bidi/>
              <w:ind w:firstLine="0"/>
              <w:jc w:val="lowKashida"/>
              <w:rPr>
                <w:rFonts w:ascii="Zibaa" w:hAnsi="Zibaa"/>
                <w:rtl/>
                <w:lang w:bidi="fa-IR"/>
              </w:rPr>
            </w:pPr>
          </w:p>
        </w:tc>
        <w:tc>
          <w:tcPr>
            <w:tcW w:w="2896" w:type="dxa"/>
            <w:vMerge/>
          </w:tcPr>
          <w:p w:rsidR="003F631A" w:rsidRPr="00867E76" w:rsidRDefault="003F631A" w:rsidP="00E67BB2">
            <w:pPr>
              <w:bidi/>
              <w:spacing w:after="120"/>
              <w:ind w:firstLine="0"/>
              <w:jc w:val="lowKashida"/>
              <w:rPr>
                <w:rFonts w:ascii="Zibaa" w:hAnsi="Zibaa"/>
                <w:rtl/>
                <w:lang w:bidi="fa-IR"/>
              </w:rPr>
            </w:pPr>
          </w:p>
        </w:tc>
      </w:tr>
      <w:tr w:rsidR="003F631A" w:rsidRPr="00867E76" w:rsidTr="003F631A">
        <w:trPr>
          <w:jc w:val="center"/>
        </w:trPr>
        <w:tc>
          <w:tcPr>
            <w:tcW w:w="3001" w:type="dxa"/>
            <w:vMerge/>
          </w:tcPr>
          <w:p w:rsidR="003F631A" w:rsidRPr="00867E76" w:rsidRDefault="003F631A" w:rsidP="00E67BB2">
            <w:pPr>
              <w:bidi/>
              <w:spacing w:after="120"/>
              <w:ind w:firstLine="0"/>
              <w:jc w:val="lowKashida"/>
              <w:rPr>
                <w:rFonts w:ascii="Zibaa" w:hAnsi="Zibaa"/>
                <w:rtl/>
                <w:lang w:bidi="fa-IR"/>
              </w:rPr>
            </w:pPr>
          </w:p>
        </w:tc>
        <w:tc>
          <w:tcPr>
            <w:tcW w:w="850" w:type="dxa"/>
          </w:tcPr>
          <w:p w:rsidR="003F631A" w:rsidRPr="00867E76" w:rsidRDefault="003F631A" w:rsidP="00E67BB2">
            <w:pPr>
              <w:bidi/>
              <w:spacing w:after="120"/>
              <w:ind w:firstLine="0"/>
              <w:jc w:val="lowKashida"/>
              <w:rPr>
                <w:rFonts w:ascii="Zibaa" w:hAnsi="Zibaa"/>
                <w:rtl/>
                <w:lang w:bidi="fa-IR"/>
              </w:rPr>
            </w:pPr>
          </w:p>
        </w:tc>
        <w:tc>
          <w:tcPr>
            <w:tcW w:w="2896" w:type="dxa"/>
            <w:vMerge/>
          </w:tcPr>
          <w:p w:rsidR="003F631A" w:rsidRPr="00867E76" w:rsidRDefault="003F631A" w:rsidP="00E67BB2">
            <w:pPr>
              <w:bidi/>
              <w:spacing w:after="120"/>
              <w:ind w:firstLine="0"/>
              <w:jc w:val="lowKashida"/>
              <w:rPr>
                <w:rFonts w:ascii="Zibaa" w:hAnsi="Zibaa"/>
                <w:rtl/>
                <w:lang w:bidi="fa-IR"/>
              </w:rPr>
            </w:pPr>
          </w:p>
        </w:tc>
      </w:tr>
    </w:tbl>
    <w:p w:rsidR="00DF0202" w:rsidRDefault="00DF0202" w:rsidP="00E542D8">
      <w:pPr>
        <w:pStyle w:val="a"/>
      </w:pPr>
      <w:r w:rsidRPr="004630B6">
        <w:rPr>
          <w:rtl/>
        </w:rPr>
        <w:t xml:space="preserve">ولی چون در مدح و </w:t>
      </w:r>
      <w:r w:rsidRPr="00E542D8">
        <w:rPr>
          <w:rtl/>
        </w:rPr>
        <w:t>نعت</w:t>
      </w:r>
      <w:r w:rsidRPr="004630B6">
        <w:rPr>
          <w:rtl/>
        </w:rPr>
        <w:t xml:space="preserve"> علی بن ابی طالب بیش از دیگران مبالغه کرده و نیز در دو بیت ذیل به صراحت</w:t>
      </w:r>
      <w:r w:rsidR="00D65D62">
        <w:rPr>
          <w:rtl/>
        </w:rPr>
        <w:t xml:space="preserve"> به تشیّع خود اعتراف نموده است:</w:t>
      </w:r>
    </w:p>
    <w:tbl>
      <w:tblPr>
        <w:bidiVisual/>
        <w:tblW w:w="0" w:type="auto"/>
        <w:jc w:val="center"/>
        <w:tblInd w:w="647" w:type="dxa"/>
        <w:tblLook w:val="04A0" w:firstRow="1" w:lastRow="0" w:firstColumn="1" w:lastColumn="0" w:noHBand="0" w:noVBand="1"/>
      </w:tblPr>
      <w:tblGrid>
        <w:gridCol w:w="2835"/>
        <w:gridCol w:w="567"/>
        <w:gridCol w:w="2892"/>
      </w:tblGrid>
      <w:tr w:rsidR="003F631A" w:rsidTr="003F631A">
        <w:trPr>
          <w:jc w:val="center"/>
        </w:trPr>
        <w:tc>
          <w:tcPr>
            <w:tcW w:w="2835" w:type="dxa"/>
            <w:vMerge w:val="restart"/>
          </w:tcPr>
          <w:p w:rsidR="003F631A" w:rsidRPr="003F631A" w:rsidRDefault="003F631A" w:rsidP="003F631A">
            <w:pPr>
              <w:pStyle w:val="a"/>
              <w:ind w:firstLine="0"/>
              <w:jc w:val="lowKashida"/>
              <w:rPr>
                <w:sz w:val="2"/>
                <w:szCs w:val="2"/>
                <w:rtl/>
              </w:rPr>
            </w:pPr>
            <w:r w:rsidRPr="004630B6">
              <w:rPr>
                <w:rtl/>
              </w:rPr>
              <w:t>اگر چشم داری به دیگر سرای</w:t>
            </w:r>
            <w:r>
              <w:rPr>
                <w:rFonts w:hint="cs"/>
                <w:rtl/>
              </w:rPr>
              <w:br/>
            </w:r>
            <w:r w:rsidRPr="004630B6">
              <w:rPr>
                <w:rtl/>
              </w:rPr>
              <w:t xml:space="preserve">گرت زین بد آید گناه منست </w:t>
            </w:r>
            <w:r>
              <w:rPr>
                <w:rFonts w:hint="cs"/>
                <w:rtl/>
              </w:rPr>
              <w:t xml:space="preserve">         </w:t>
            </w:r>
            <w:r>
              <w:rPr>
                <w:rtl/>
              </w:rPr>
              <w:br/>
            </w:r>
          </w:p>
        </w:tc>
        <w:tc>
          <w:tcPr>
            <w:tcW w:w="567" w:type="dxa"/>
          </w:tcPr>
          <w:p w:rsidR="003F631A" w:rsidRDefault="003F631A" w:rsidP="003F631A">
            <w:pPr>
              <w:pStyle w:val="a"/>
              <w:ind w:firstLine="0"/>
              <w:jc w:val="lowKashida"/>
              <w:rPr>
                <w:rtl/>
              </w:rPr>
            </w:pPr>
          </w:p>
        </w:tc>
        <w:tc>
          <w:tcPr>
            <w:tcW w:w="2892" w:type="dxa"/>
            <w:vMerge w:val="restart"/>
          </w:tcPr>
          <w:p w:rsidR="003F631A" w:rsidRPr="003F631A" w:rsidRDefault="003F631A" w:rsidP="003F631A">
            <w:pPr>
              <w:pStyle w:val="a"/>
              <w:ind w:firstLine="0"/>
              <w:jc w:val="lowKashida"/>
              <w:rPr>
                <w:sz w:val="2"/>
                <w:szCs w:val="2"/>
                <w:rtl/>
              </w:rPr>
            </w:pPr>
            <w:r w:rsidRPr="004630B6">
              <w:rPr>
                <w:noProof/>
                <w:rtl/>
              </w:rPr>
              <w:t>به نزد وصّی و نبی گیر جای</w:t>
            </w:r>
            <w:r>
              <w:rPr>
                <w:rFonts w:hint="cs"/>
                <w:noProof/>
                <w:rtl/>
              </w:rPr>
              <w:br/>
            </w:r>
            <w:r w:rsidRPr="004630B6">
              <w:rPr>
                <w:rtl/>
              </w:rPr>
              <w:t>چنین است و آیین و راه منست</w:t>
            </w:r>
            <w:r>
              <w:rPr>
                <w:rFonts w:hint="cs"/>
                <w:rtl/>
              </w:rPr>
              <w:br/>
            </w:r>
          </w:p>
        </w:tc>
      </w:tr>
      <w:tr w:rsidR="003F631A" w:rsidTr="003F631A">
        <w:trPr>
          <w:jc w:val="center"/>
        </w:trPr>
        <w:tc>
          <w:tcPr>
            <w:tcW w:w="2835" w:type="dxa"/>
            <w:vMerge/>
          </w:tcPr>
          <w:p w:rsidR="003F631A" w:rsidRDefault="003F631A" w:rsidP="003F631A">
            <w:pPr>
              <w:pStyle w:val="a"/>
              <w:ind w:firstLine="0"/>
              <w:jc w:val="lowKashida"/>
              <w:rPr>
                <w:rtl/>
              </w:rPr>
            </w:pPr>
          </w:p>
        </w:tc>
        <w:tc>
          <w:tcPr>
            <w:tcW w:w="567" w:type="dxa"/>
          </w:tcPr>
          <w:p w:rsidR="003F631A" w:rsidRDefault="003F631A" w:rsidP="003F631A">
            <w:pPr>
              <w:pStyle w:val="a"/>
              <w:ind w:firstLine="0"/>
              <w:jc w:val="lowKashida"/>
              <w:rPr>
                <w:rtl/>
              </w:rPr>
            </w:pPr>
          </w:p>
        </w:tc>
        <w:tc>
          <w:tcPr>
            <w:tcW w:w="2892" w:type="dxa"/>
            <w:vMerge/>
          </w:tcPr>
          <w:p w:rsidR="003F631A" w:rsidRDefault="003F631A" w:rsidP="003F631A">
            <w:pPr>
              <w:pStyle w:val="a"/>
              <w:ind w:firstLine="0"/>
              <w:jc w:val="lowKashida"/>
              <w:rPr>
                <w:rtl/>
              </w:rPr>
            </w:pPr>
          </w:p>
        </w:tc>
      </w:tr>
    </w:tbl>
    <w:p w:rsidR="00DF0202" w:rsidRPr="004630B6" w:rsidRDefault="00DF0202" w:rsidP="00E760C7">
      <w:pPr>
        <w:pStyle w:val="a"/>
        <w:spacing w:before="120"/>
        <w:rPr>
          <w:rtl/>
        </w:rPr>
      </w:pPr>
      <w:r w:rsidRPr="004630B6">
        <w:rPr>
          <w:rtl/>
        </w:rPr>
        <w:t>و این اعترافات او را ابیات متعددی از هجو نامه نیز کاملاً تأیید نموده است، پس بنابراین مقدّمات حکم اوّلی ما در اینکه</w:t>
      </w:r>
      <w:r w:rsidR="00586008">
        <w:rPr>
          <w:rtl/>
        </w:rPr>
        <w:t xml:space="preserve"> فردوسی شیعی و نزدیک به طریقۀ م</w:t>
      </w:r>
      <w:r w:rsidR="00D65D62">
        <w:rPr>
          <w:rtl/>
        </w:rPr>
        <w:t>عتزله بود ثابت می</w:t>
      </w:r>
      <w:r w:rsidR="00D65D62">
        <w:rPr>
          <w:rFonts w:cs="CTraditional Arabic" w:hint="cs"/>
          <w:cs/>
        </w:rPr>
        <w:t>‎</w:t>
      </w:r>
      <w:r w:rsidRPr="004630B6">
        <w:rPr>
          <w:rtl/>
        </w:rPr>
        <w:t>شود</w:t>
      </w:r>
      <w:r w:rsidR="00586008">
        <w:rPr>
          <w:rFonts w:ascii="Traditional Arabic" w:hAnsi="Traditional Arabic" w:cs="Traditional Arabic"/>
          <w:rtl/>
        </w:rPr>
        <w:t>»</w:t>
      </w:r>
      <w:r w:rsidR="00586008" w:rsidRPr="00586008">
        <w:rPr>
          <w:rFonts w:hint="cs"/>
          <w:vertAlign w:val="superscript"/>
          <w:rtl/>
        </w:rPr>
        <w:t>(</w:t>
      </w:r>
      <w:r w:rsidR="00586008" w:rsidRPr="00586008">
        <w:rPr>
          <w:rStyle w:val="FootnoteReference"/>
          <w:rtl/>
        </w:rPr>
        <w:footnoteReference w:id="72"/>
      </w:r>
      <w:r w:rsidR="00586008" w:rsidRPr="00586008">
        <w:rPr>
          <w:rFonts w:hint="cs"/>
          <w:vertAlign w:val="superscript"/>
          <w:rtl/>
        </w:rPr>
        <w:t>)</w:t>
      </w:r>
      <w:r w:rsidR="00586008">
        <w:rPr>
          <w:rFonts w:hint="cs"/>
          <w:rtl/>
        </w:rPr>
        <w:t>.</w:t>
      </w:r>
    </w:p>
    <w:p w:rsidR="00DF0202" w:rsidRPr="00E760C7" w:rsidRDefault="00D65D62" w:rsidP="00E760C7">
      <w:pPr>
        <w:pStyle w:val="a"/>
        <w:rPr>
          <w:rtl/>
        </w:rPr>
      </w:pPr>
      <w:r w:rsidRPr="00E760C7">
        <w:rPr>
          <w:rtl/>
        </w:rPr>
        <w:t>گر</w:t>
      </w:r>
      <w:r w:rsidR="00DF0202" w:rsidRPr="00E760C7">
        <w:rPr>
          <w:rtl/>
        </w:rPr>
        <w:t>چه پاسخ به نظر استاد در این جا موردی ندارد ولی نظر خوانندگان گرامی را به چند نکته زیر معطوف می</w:t>
      </w:r>
      <w:r w:rsidR="00586008" w:rsidRPr="00E760C7">
        <w:rPr>
          <w:rFonts w:hint="cs"/>
          <w:rtl/>
        </w:rPr>
        <w:t>‌</w:t>
      </w:r>
      <w:r w:rsidRPr="00E760C7">
        <w:rPr>
          <w:rtl/>
        </w:rPr>
        <w:t>نماید.</w:t>
      </w:r>
    </w:p>
    <w:p w:rsidR="007B4905" w:rsidRDefault="007B4905" w:rsidP="00E542D8">
      <w:pPr>
        <w:pStyle w:val="a0"/>
        <w:rPr>
          <w:rtl/>
        </w:rPr>
      </w:pPr>
      <w:bookmarkStart w:id="45" w:name="_Toc240505064"/>
      <w:bookmarkStart w:id="46" w:name="_Toc452308068"/>
      <w:r>
        <w:rPr>
          <w:rFonts w:hint="cs"/>
          <w:rtl/>
        </w:rPr>
        <w:t>1- نسبت دادن اعتزال به فردوسی</w:t>
      </w:r>
      <w:bookmarkEnd w:id="45"/>
      <w:bookmarkEnd w:id="46"/>
    </w:p>
    <w:p w:rsidR="00DF0202" w:rsidRPr="004630B6" w:rsidRDefault="00DF0202" w:rsidP="00E760C7">
      <w:pPr>
        <w:pStyle w:val="a"/>
        <w:ind w:firstLine="0"/>
        <w:rPr>
          <w:rtl/>
        </w:rPr>
      </w:pPr>
      <w:r w:rsidRPr="004630B6">
        <w:rPr>
          <w:rtl/>
        </w:rPr>
        <w:t>در بیتی که نظامی عروضی به استن</w:t>
      </w:r>
      <w:r w:rsidR="00D65D62">
        <w:rPr>
          <w:rtl/>
        </w:rPr>
        <w:t>اد آن به اعتزال فردوسی اشاره می</w:t>
      </w:r>
      <w:r w:rsidR="00D65D62">
        <w:rPr>
          <w:rFonts w:cs="CTraditional Arabic" w:hint="cs"/>
          <w:cs/>
        </w:rPr>
        <w:t>‎</w:t>
      </w:r>
      <w:r w:rsidR="00D65D62">
        <w:rPr>
          <w:rtl/>
        </w:rPr>
        <w:t>کند، با کمی دقّت متوجه می</w:t>
      </w:r>
      <w:r w:rsidR="00D65D62">
        <w:rPr>
          <w:rFonts w:cs="CTraditional Arabic" w:hint="cs"/>
          <w:cs/>
        </w:rPr>
        <w:t>‎</w:t>
      </w:r>
      <w:r w:rsidRPr="004630B6">
        <w:rPr>
          <w:rtl/>
        </w:rPr>
        <w:t>شویم که معنای آن چیز</w:t>
      </w:r>
      <w:r w:rsidR="00586008">
        <w:rPr>
          <w:rFonts w:hint="cs"/>
          <w:rtl/>
        </w:rPr>
        <w:t xml:space="preserve"> </w:t>
      </w:r>
      <w:r w:rsidRPr="004630B6">
        <w:rPr>
          <w:rtl/>
        </w:rPr>
        <w:t>دیگر است و صد در صد بر معتزله بودن او دلالت ندارد گو اینکه این مذهب کلامی س</w:t>
      </w:r>
      <w:r w:rsidR="00D65D62">
        <w:rPr>
          <w:rtl/>
        </w:rPr>
        <w:t>نّی است مانند ماتریدی و اشعری.</w:t>
      </w:r>
    </w:p>
    <w:p w:rsidR="00DF0202" w:rsidRPr="00E760C7" w:rsidRDefault="00DF0202" w:rsidP="00EE1B04">
      <w:pPr>
        <w:pStyle w:val="Caption"/>
        <w:bidi/>
        <w:ind w:firstLine="141"/>
        <w:jc w:val="center"/>
        <w:rPr>
          <w:rFonts w:ascii="Zibaa" w:hAnsi="Zibaa"/>
          <w:b w:val="0"/>
          <w:bCs w:val="0"/>
          <w:sz w:val="28"/>
          <w:szCs w:val="28"/>
          <w:rtl/>
          <w:lang w:bidi="fa-IR"/>
        </w:rPr>
      </w:pPr>
      <w:r w:rsidRPr="00E760C7">
        <w:rPr>
          <w:rFonts w:ascii="Zibaa" w:hAnsi="Zibaa"/>
          <w:b w:val="0"/>
          <w:bCs w:val="0"/>
          <w:sz w:val="28"/>
          <w:szCs w:val="28"/>
          <w:rtl/>
        </w:rPr>
        <w:t>به بینندگان آفریننده را</w:t>
      </w:r>
      <w:r w:rsidR="00563B08" w:rsidRPr="00E760C7">
        <w:rPr>
          <w:rFonts w:ascii="Zibaa" w:hAnsi="Zibaa" w:hint="cs"/>
          <w:b w:val="0"/>
          <w:bCs w:val="0"/>
          <w:sz w:val="28"/>
          <w:szCs w:val="28"/>
          <w:rtl/>
          <w:lang w:bidi="fa-IR"/>
        </w:rPr>
        <w:t xml:space="preserve">              </w:t>
      </w:r>
      <w:r w:rsidRPr="00E760C7">
        <w:rPr>
          <w:rFonts w:ascii="Zibaa" w:hAnsi="Zibaa"/>
          <w:b w:val="0"/>
          <w:bCs w:val="0"/>
          <w:sz w:val="28"/>
          <w:szCs w:val="28"/>
          <w:rtl/>
          <w:lang w:bidi="fa-IR"/>
        </w:rPr>
        <w:t>نبینی مرنجان دو بیننده را</w:t>
      </w:r>
    </w:p>
    <w:p w:rsidR="00E760C7" w:rsidRDefault="00DF0202" w:rsidP="00E760C7">
      <w:pPr>
        <w:pStyle w:val="a"/>
        <w:spacing w:after="120"/>
      </w:pPr>
      <w:r w:rsidRPr="00E760C7">
        <w:rPr>
          <w:rtl/>
        </w:rPr>
        <w:t>یعنی با چشم حسّ و سیستم دریافت ظاهری و حواس مادی نمی توانی آفریننده هستی را بشناسی، چنانکه مولا</w:t>
      </w:r>
      <w:r w:rsidR="00586008" w:rsidRPr="00E760C7">
        <w:rPr>
          <w:rFonts w:hint="cs"/>
          <w:rtl/>
        </w:rPr>
        <w:t>نا</w:t>
      </w:r>
      <w:r w:rsidRPr="00E760C7">
        <w:rPr>
          <w:rtl/>
        </w:rPr>
        <w:t>ی روم در داستان فیل مثنوی</w:t>
      </w:r>
      <w:r w:rsidR="00D65D62" w:rsidRPr="00E760C7">
        <w:rPr>
          <w:rtl/>
        </w:rPr>
        <w:t xml:space="preserve"> آگاهی حسّی و عقلانی را ناقص می</w:t>
      </w:r>
      <w:r w:rsidR="00D65D62" w:rsidRPr="00E760C7">
        <w:rPr>
          <w:rFonts w:hint="cs"/>
          <w:cs/>
        </w:rPr>
        <w:t>‎</w:t>
      </w:r>
      <w:r w:rsidR="00D65D62" w:rsidRPr="00E760C7">
        <w:rPr>
          <w:rtl/>
        </w:rPr>
        <w:t>شمارد و می</w:t>
      </w:r>
      <w:r w:rsidR="00D65D62" w:rsidRPr="00E760C7">
        <w:rPr>
          <w:rFonts w:hint="cs"/>
          <w:cs/>
        </w:rPr>
        <w:t>‎</w:t>
      </w:r>
      <w:r w:rsidR="00D65D62" w:rsidRPr="00E760C7">
        <w:rPr>
          <w:rtl/>
        </w:rPr>
        <w:t>گوید:</w:t>
      </w:r>
    </w:p>
    <w:tbl>
      <w:tblPr>
        <w:bidiVisual/>
        <w:tblW w:w="0" w:type="auto"/>
        <w:tblLook w:val="04A0" w:firstRow="1" w:lastRow="0" w:firstColumn="1" w:lastColumn="0" w:noHBand="0" w:noVBand="1"/>
      </w:tblPr>
      <w:tblGrid>
        <w:gridCol w:w="3847"/>
        <w:gridCol w:w="421"/>
        <w:gridCol w:w="3319"/>
      </w:tblGrid>
      <w:tr w:rsidR="003F631A" w:rsidTr="00867E76">
        <w:tc>
          <w:tcPr>
            <w:tcW w:w="3907" w:type="dxa"/>
            <w:vMerge w:val="restart"/>
          </w:tcPr>
          <w:p w:rsidR="003F631A" w:rsidRPr="003F631A" w:rsidRDefault="003F631A" w:rsidP="00D77FB3">
            <w:pPr>
              <w:pStyle w:val="a"/>
              <w:ind w:firstLine="0"/>
              <w:jc w:val="lowKashida"/>
              <w:rPr>
                <w:sz w:val="2"/>
                <w:szCs w:val="2"/>
                <w:rtl/>
              </w:rPr>
            </w:pPr>
            <w:r w:rsidRPr="004630B6">
              <w:rPr>
                <w:rtl/>
              </w:rPr>
              <w:t>چشم حسّ همچون</w:t>
            </w:r>
            <w:r>
              <w:rPr>
                <w:rFonts w:hint="cs"/>
                <w:rtl/>
              </w:rPr>
              <w:t xml:space="preserve"> کف</w:t>
            </w:r>
            <w:r w:rsidRPr="004630B6">
              <w:rPr>
                <w:rtl/>
              </w:rPr>
              <w:t xml:space="preserve"> دست</w:t>
            </w:r>
            <w:r>
              <w:rPr>
                <w:rFonts w:hint="cs"/>
                <w:rtl/>
              </w:rPr>
              <w:t xml:space="preserve"> است</w:t>
            </w:r>
            <w:r w:rsidRPr="004630B6">
              <w:rPr>
                <w:rtl/>
              </w:rPr>
              <w:t xml:space="preserve"> وبس</w:t>
            </w:r>
            <w:r>
              <w:rPr>
                <w:rtl/>
              </w:rPr>
              <w:br/>
              <w:t xml:space="preserve">در کف هر یک </w:t>
            </w:r>
            <w:r w:rsidRPr="004630B6">
              <w:rPr>
                <w:rtl/>
              </w:rPr>
              <w:t>اگر شمعی بُدی</w:t>
            </w:r>
            <w:r>
              <w:rPr>
                <w:rFonts w:hint="cs"/>
                <w:rtl/>
              </w:rPr>
              <w:t xml:space="preserve">                        </w:t>
            </w:r>
            <w:r>
              <w:rPr>
                <w:rtl/>
              </w:rPr>
              <w:br/>
            </w:r>
          </w:p>
        </w:tc>
        <w:tc>
          <w:tcPr>
            <w:tcW w:w="425" w:type="dxa"/>
          </w:tcPr>
          <w:p w:rsidR="003F631A" w:rsidRDefault="003F631A" w:rsidP="003F631A">
            <w:pPr>
              <w:pStyle w:val="a"/>
              <w:ind w:firstLine="0"/>
              <w:jc w:val="lowKashida"/>
              <w:rPr>
                <w:rtl/>
              </w:rPr>
            </w:pPr>
          </w:p>
        </w:tc>
        <w:tc>
          <w:tcPr>
            <w:tcW w:w="3369" w:type="dxa"/>
            <w:vMerge w:val="restart"/>
          </w:tcPr>
          <w:p w:rsidR="003F631A" w:rsidRPr="003F631A" w:rsidRDefault="003F631A" w:rsidP="003F631A">
            <w:pPr>
              <w:pStyle w:val="a"/>
              <w:ind w:firstLine="0"/>
              <w:jc w:val="lowKashida"/>
              <w:rPr>
                <w:sz w:val="2"/>
                <w:szCs w:val="2"/>
              </w:rPr>
            </w:pPr>
            <w:r w:rsidRPr="004630B6">
              <w:rPr>
                <w:rtl/>
              </w:rPr>
              <w:t>نیست کس را بر همۀ آن دسترس</w:t>
            </w:r>
            <w:r>
              <w:rPr>
                <w:rFonts w:hint="cs"/>
                <w:rtl/>
              </w:rPr>
              <w:br/>
            </w:r>
            <w:r w:rsidRPr="004630B6">
              <w:rPr>
                <w:rtl/>
              </w:rPr>
              <w:t>اختلاف از گفتشان بیرون شدی</w:t>
            </w:r>
            <w:r>
              <w:rPr>
                <w:rFonts w:hint="cs"/>
                <w:rtl/>
              </w:rPr>
              <w:br/>
            </w:r>
          </w:p>
        </w:tc>
      </w:tr>
      <w:tr w:rsidR="003F631A" w:rsidTr="00867E76">
        <w:tc>
          <w:tcPr>
            <w:tcW w:w="3907" w:type="dxa"/>
            <w:vMerge/>
          </w:tcPr>
          <w:p w:rsidR="003F631A" w:rsidRDefault="003F631A" w:rsidP="003F631A">
            <w:pPr>
              <w:pStyle w:val="a"/>
              <w:ind w:firstLine="0"/>
              <w:jc w:val="lowKashida"/>
              <w:rPr>
                <w:rtl/>
              </w:rPr>
            </w:pPr>
          </w:p>
        </w:tc>
        <w:tc>
          <w:tcPr>
            <w:tcW w:w="425" w:type="dxa"/>
          </w:tcPr>
          <w:p w:rsidR="003F631A" w:rsidRDefault="003F631A" w:rsidP="003F631A">
            <w:pPr>
              <w:pStyle w:val="a"/>
              <w:ind w:firstLine="0"/>
              <w:jc w:val="lowKashida"/>
              <w:rPr>
                <w:rtl/>
              </w:rPr>
            </w:pPr>
          </w:p>
        </w:tc>
        <w:tc>
          <w:tcPr>
            <w:tcW w:w="3369" w:type="dxa"/>
            <w:vMerge/>
          </w:tcPr>
          <w:p w:rsidR="003F631A" w:rsidRDefault="003F631A" w:rsidP="003F631A">
            <w:pPr>
              <w:pStyle w:val="a"/>
              <w:ind w:firstLine="0"/>
              <w:jc w:val="lowKashida"/>
              <w:rPr>
                <w:rtl/>
              </w:rPr>
            </w:pPr>
          </w:p>
        </w:tc>
      </w:tr>
    </w:tbl>
    <w:p w:rsidR="007B4905" w:rsidRDefault="00DF0202" w:rsidP="00E542D8">
      <w:pPr>
        <w:pStyle w:val="a0"/>
        <w:rPr>
          <w:rtl/>
        </w:rPr>
      </w:pPr>
      <w:bookmarkStart w:id="47" w:name="_Toc240505065"/>
      <w:bookmarkStart w:id="48" w:name="_Toc452308069"/>
      <w:r w:rsidRPr="004630B6">
        <w:rPr>
          <w:rtl/>
        </w:rPr>
        <w:t>2-</w:t>
      </w:r>
      <w:r w:rsidR="007B4905">
        <w:rPr>
          <w:rFonts w:hint="cs"/>
          <w:rtl/>
        </w:rPr>
        <w:t xml:space="preserve"> اهل تسنن و علی</w:t>
      </w:r>
      <w:bookmarkEnd w:id="47"/>
      <w:r w:rsidR="00E542D8">
        <w:t xml:space="preserve"> </w:t>
      </w:r>
      <w:r w:rsidR="00E542D8" w:rsidRPr="00E542D8">
        <w:rPr>
          <w:b w:val="0"/>
        </w:rPr>
        <w:sym w:font="AGA Arabesque" w:char="F074"/>
      </w:r>
      <w:bookmarkEnd w:id="48"/>
    </w:p>
    <w:p w:rsidR="00DF0202" w:rsidRPr="004630B6" w:rsidRDefault="00DF0202" w:rsidP="00E760C7">
      <w:pPr>
        <w:pStyle w:val="a"/>
        <w:ind w:firstLine="0"/>
        <w:rPr>
          <w:rtl/>
        </w:rPr>
      </w:pPr>
      <w:r w:rsidRPr="00E760C7">
        <w:rPr>
          <w:rtl/>
        </w:rPr>
        <w:t xml:space="preserve"> اهل تسنّن، علی را داماد پیامبر، اسدالله، ابوتراب، خیبرگیر، سر حلقۀ فقیران دریا</w:t>
      </w:r>
      <w:r w:rsidR="00E57273" w:rsidRPr="00E760C7">
        <w:rPr>
          <w:rFonts w:hint="cs"/>
          <w:rtl/>
        </w:rPr>
        <w:t xml:space="preserve"> </w:t>
      </w:r>
      <w:r w:rsidR="00E57273" w:rsidRPr="00E760C7">
        <w:rPr>
          <w:rtl/>
        </w:rPr>
        <w:t>د</w:t>
      </w:r>
      <w:r w:rsidR="00E57273">
        <w:rPr>
          <w:rtl/>
        </w:rPr>
        <w:t>ل، نمونه تقوی و مرد</w:t>
      </w:r>
      <w:r w:rsidRPr="004630B6">
        <w:rPr>
          <w:rtl/>
        </w:rPr>
        <w:t xml:space="preserve"> مید</w:t>
      </w:r>
      <w:r w:rsidR="00E57273">
        <w:rPr>
          <w:rtl/>
        </w:rPr>
        <w:t>ان شجاع و آزاد</w:t>
      </w:r>
      <w:r w:rsidRPr="004630B6">
        <w:rPr>
          <w:rtl/>
        </w:rPr>
        <w:t>گی و عدالت می</w:t>
      </w:r>
      <w:r w:rsidR="00E57273">
        <w:rPr>
          <w:rFonts w:hint="cs"/>
          <w:rtl/>
        </w:rPr>
        <w:t>‌</w:t>
      </w:r>
      <w:r w:rsidRPr="004630B6">
        <w:rPr>
          <w:rtl/>
        </w:rPr>
        <w:t>دانند و جز خوارج ک</w:t>
      </w:r>
      <w:r w:rsidR="00D65D62">
        <w:rPr>
          <w:rtl/>
        </w:rPr>
        <w:t>ه گروه اندکی بودند کسی پیدا نمی</w:t>
      </w:r>
      <w:r w:rsidR="00D65D62">
        <w:rPr>
          <w:rFonts w:cs="CTraditional Arabic" w:hint="cs"/>
          <w:cs/>
        </w:rPr>
        <w:t>‎</w:t>
      </w:r>
      <w:r w:rsidRPr="004630B6">
        <w:rPr>
          <w:rtl/>
        </w:rPr>
        <w:t>شود، که محبت علی در دلش نقش</w:t>
      </w:r>
      <w:r w:rsidR="00D65D62">
        <w:rPr>
          <w:rtl/>
        </w:rPr>
        <w:t xml:space="preserve"> نشده باشد و اصولاً در اسلام هر</w:t>
      </w:r>
      <w:r w:rsidRPr="004630B6">
        <w:rPr>
          <w:rtl/>
        </w:rPr>
        <w:t>جا سخن از علم و آزادی است نام علی هم هست. ستودن علی بن ابی طالب به صفات حمیده بر تشیّع کسی دلالت نمی</w:t>
      </w:r>
      <w:r w:rsidR="00E57273">
        <w:rPr>
          <w:rFonts w:hint="cs"/>
          <w:rtl/>
        </w:rPr>
        <w:t>‌</w:t>
      </w:r>
      <w:r w:rsidRPr="004630B6">
        <w:rPr>
          <w:rtl/>
        </w:rPr>
        <w:t>کند چنانکه همه شاعران و ادیبا</w:t>
      </w:r>
      <w:r w:rsidR="00D65D62">
        <w:rPr>
          <w:rtl/>
        </w:rPr>
        <w:t>ن گذشتۀ ایران، علی را نیز ستوده</w:t>
      </w:r>
      <w:r w:rsidR="00D65D62">
        <w:rPr>
          <w:rFonts w:cs="CTraditional Arabic" w:hint="cs"/>
          <w:cs/>
        </w:rPr>
        <w:t>‎</w:t>
      </w:r>
      <w:r w:rsidRPr="004630B6">
        <w:rPr>
          <w:rtl/>
        </w:rPr>
        <w:t>اند</w:t>
      </w:r>
      <w:r w:rsidR="00D65D62">
        <w:rPr>
          <w:rtl/>
        </w:rPr>
        <w:t xml:space="preserve"> و گروه اندکی از آنان شیعی بوده</w:t>
      </w:r>
      <w:r w:rsidR="00D65D62">
        <w:rPr>
          <w:rFonts w:cs="CTraditional Arabic" w:hint="cs"/>
          <w:cs/>
        </w:rPr>
        <w:t>‎</w:t>
      </w:r>
      <w:r w:rsidRPr="004630B6">
        <w:rPr>
          <w:rtl/>
        </w:rPr>
        <w:t>اند</w:t>
      </w:r>
      <w:r w:rsidR="00747242" w:rsidRPr="00586008">
        <w:rPr>
          <w:rFonts w:hint="cs"/>
          <w:vertAlign w:val="superscript"/>
          <w:rtl/>
        </w:rPr>
        <w:t>(</w:t>
      </w:r>
      <w:r w:rsidR="00747242" w:rsidRPr="00586008">
        <w:rPr>
          <w:rStyle w:val="FootnoteReference"/>
          <w:rtl/>
        </w:rPr>
        <w:footnoteReference w:id="73"/>
      </w:r>
      <w:r w:rsidR="00747242" w:rsidRPr="00586008">
        <w:rPr>
          <w:rFonts w:hint="cs"/>
          <w:vertAlign w:val="superscript"/>
          <w:rtl/>
        </w:rPr>
        <w:t>)</w:t>
      </w:r>
      <w:r w:rsidRPr="004630B6">
        <w:rPr>
          <w:rtl/>
        </w:rPr>
        <w:t>.</w:t>
      </w:r>
    </w:p>
    <w:p w:rsidR="007B4905" w:rsidRDefault="00DF0202" w:rsidP="00E542D8">
      <w:pPr>
        <w:pStyle w:val="a0"/>
        <w:rPr>
          <w:rtl/>
        </w:rPr>
      </w:pPr>
      <w:bookmarkStart w:id="49" w:name="_Toc240505066"/>
      <w:bookmarkStart w:id="50" w:name="_Toc452308070"/>
      <w:r w:rsidRPr="004630B6">
        <w:rPr>
          <w:rtl/>
        </w:rPr>
        <w:t xml:space="preserve">3- </w:t>
      </w:r>
      <w:r w:rsidR="007B4905" w:rsidRPr="00F96D8E">
        <w:rPr>
          <w:rtl/>
        </w:rPr>
        <w:t>بعضی از اشعاری که بر شیعه بودن فردوسی دلالت دارند</w:t>
      </w:r>
      <w:bookmarkEnd w:id="49"/>
      <w:bookmarkEnd w:id="50"/>
    </w:p>
    <w:p w:rsidR="00DF0202" w:rsidRDefault="00DF0202" w:rsidP="00E760C7">
      <w:pPr>
        <w:pStyle w:val="a"/>
        <w:spacing w:after="120"/>
        <w:ind w:firstLine="0"/>
      </w:pPr>
      <w:r w:rsidRPr="00E760C7">
        <w:rPr>
          <w:rtl/>
        </w:rPr>
        <w:t>بعضی از اشعاری که بر شیعه بودن فردوسی دلالت دارند</w:t>
      </w:r>
      <w:r w:rsidR="00D65D62" w:rsidRPr="00E760C7">
        <w:rPr>
          <w:rtl/>
        </w:rPr>
        <w:t xml:space="preserve"> الحاقی هستند و در بعضی از نسخه</w:t>
      </w:r>
      <w:r w:rsidR="00D65D62" w:rsidRPr="00E760C7">
        <w:rPr>
          <w:rFonts w:cs="CTraditional Arabic" w:hint="cs"/>
          <w:cs/>
        </w:rPr>
        <w:t>‎</w:t>
      </w:r>
      <w:r w:rsidR="00D65D62" w:rsidRPr="00E760C7">
        <w:rPr>
          <w:rtl/>
        </w:rPr>
        <w:t>های موجود ضبط نشده</w:t>
      </w:r>
      <w:r w:rsidR="00D65D62" w:rsidRPr="00E760C7">
        <w:rPr>
          <w:rFonts w:cs="CTraditional Arabic" w:hint="cs"/>
          <w:cs/>
        </w:rPr>
        <w:t>‎</w:t>
      </w:r>
      <w:r w:rsidRPr="00E760C7">
        <w:rPr>
          <w:rtl/>
        </w:rPr>
        <w:t>اند چنانچه در پاورقی شاهنامۀ</w:t>
      </w:r>
      <w:r w:rsidR="00E57273" w:rsidRPr="00E760C7">
        <w:rPr>
          <w:rtl/>
        </w:rPr>
        <w:t xml:space="preserve"> چاپ وولّرس آمده است که دو بیت زیر</w:t>
      </w:r>
      <w:r w:rsidR="00D65D62" w:rsidRPr="00E760C7">
        <w:rPr>
          <w:rtl/>
        </w:rPr>
        <w:t>:</w:t>
      </w:r>
    </w:p>
    <w:tbl>
      <w:tblPr>
        <w:bidiVisual/>
        <w:tblW w:w="0" w:type="auto"/>
        <w:jc w:val="center"/>
        <w:tblInd w:w="789" w:type="dxa"/>
        <w:tblLook w:val="04A0" w:firstRow="1" w:lastRow="0" w:firstColumn="1" w:lastColumn="0" w:noHBand="0" w:noVBand="1"/>
      </w:tblPr>
      <w:tblGrid>
        <w:gridCol w:w="2551"/>
        <w:gridCol w:w="567"/>
        <w:gridCol w:w="2977"/>
      </w:tblGrid>
      <w:tr w:rsidR="003F631A" w:rsidTr="003F631A">
        <w:trPr>
          <w:jc w:val="center"/>
        </w:trPr>
        <w:tc>
          <w:tcPr>
            <w:tcW w:w="2551" w:type="dxa"/>
            <w:vMerge w:val="restart"/>
          </w:tcPr>
          <w:p w:rsidR="003F631A" w:rsidRPr="003F631A" w:rsidRDefault="003F631A" w:rsidP="003F631A">
            <w:pPr>
              <w:pStyle w:val="a"/>
              <w:ind w:firstLine="0"/>
              <w:jc w:val="lowKashida"/>
              <w:rPr>
                <w:sz w:val="2"/>
                <w:szCs w:val="2"/>
                <w:rtl/>
              </w:rPr>
            </w:pPr>
            <w:r w:rsidRPr="004630B6">
              <w:rPr>
                <w:rtl/>
              </w:rPr>
              <w:t>منم بنده اهل بیت نبی</w:t>
            </w:r>
            <w:r>
              <w:rPr>
                <w:rFonts w:hint="cs"/>
                <w:rtl/>
              </w:rPr>
              <w:br/>
            </w:r>
            <w:r w:rsidRPr="004630B6">
              <w:rPr>
                <w:rtl/>
              </w:rPr>
              <w:t>ابا دیگران مر مرا کار نیست</w:t>
            </w:r>
            <w:r>
              <w:rPr>
                <w:rFonts w:hint="cs"/>
                <w:rtl/>
              </w:rPr>
              <w:t xml:space="preserve">        </w:t>
            </w:r>
            <w:r>
              <w:rPr>
                <w:rFonts w:hint="cs"/>
                <w:noProof/>
                <w:rtl/>
              </w:rPr>
              <w:t xml:space="preserve">      </w:t>
            </w:r>
            <w:r>
              <w:rPr>
                <w:noProof/>
                <w:rtl/>
              </w:rPr>
              <w:br/>
            </w:r>
          </w:p>
        </w:tc>
        <w:tc>
          <w:tcPr>
            <w:tcW w:w="567" w:type="dxa"/>
          </w:tcPr>
          <w:p w:rsidR="003F631A" w:rsidRDefault="003F631A" w:rsidP="003F631A">
            <w:pPr>
              <w:pStyle w:val="a"/>
              <w:ind w:firstLine="0"/>
              <w:jc w:val="lowKashida"/>
              <w:rPr>
                <w:rtl/>
              </w:rPr>
            </w:pPr>
          </w:p>
        </w:tc>
        <w:tc>
          <w:tcPr>
            <w:tcW w:w="2977" w:type="dxa"/>
            <w:vMerge w:val="restart"/>
          </w:tcPr>
          <w:p w:rsidR="003F631A" w:rsidRPr="003F631A" w:rsidRDefault="003F631A" w:rsidP="003F631A">
            <w:pPr>
              <w:pStyle w:val="a"/>
              <w:ind w:firstLine="0"/>
              <w:jc w:val="lowKashida"/>
              <w:rPr>
                <w:sz w:val="2"/>
                <w:szCs w:val="2"/>
                <w:rtl/>
              </w:rPr>
            </w:pPr>
            <w:r w:rsidRPr="004630B6">
              <w:rPr>
                <w:rtl/>
              </w:rPr>
              <w:t>ستایندۀ خاک پای وصی</w:t>
            </w:r>
            <w:r>
              <w:rPr>
                <w:rFonts w:hint="cs"/>
                <w:rtl/>
              </w:rPr>
              <w:br/>
            </w:r>
            <w:r w:rsidRPr="004630B6">
              <w:rPr>
                <w:noProof/>
                <w:rtl/>
              </w:rPr>
              <w:t>جز این مر مرا راه گفتار نیست</w:t>
            </w:r>
            <w:r>
              <w:rPr>
                <w:rFonts w:hint="cs"/>
                <w:noProof/>
                <w:rtl/>
              </w:rPr>
              <w:br/>
            </w:r>
          </w:p>
        </w:tc>
      </w:tr>
      <w:tr w:rsidR="003F631A" w:rsidTr="003F631A">
        <w:trPr>
          <w:jc w:val="center"/>
        </w:trPr>
        <w:tc>
          <w:tcPr>
            <w:tcW w:w="2551" w:type="dxa"/>
            <w:vMerge/>
          </w:tcPr>
          <w:p w:rsidR="003F631A" w:rsidRDefault="003F631A" w:rsidP="003F631A">
            <w:pPr>
              <w:pStyle w:val="a"/>
              <w:ind w:firstLine="0"/>
              <w:jc w:val="lowKashida"/>
              <w:rPr>
                <w:rtl/>
              </w:rPr>
            </w:pPr>
          </w:p>
        </w:tc>
        <w:tc>
          <w:tcPr>
            <w:tcW w:w="567" w:type="dxa"/>
          </w:tcPr>
          <w:p w:rsidR="003F631A" w:rsidRDefault="003F631A" w:rsidP="003F631A">
            <w:pPr>
              <w:pStyle w:val="a"/>
              <w:ind w:firstLine="0"/>
              <w:jc w:val="lowKashida"/>
              <w:rPr>
                <w:rtl/>
              </w:rPr>
            </w:pPr>
          </w:p>
        </w:tc>
        <w:tc>
          <w:tcPr>
            <w:tcW w:w="2977" w:type="dxa"/>
            <w:vMerge/>
          </w:tcPr>
          <w:p w:rsidR="003F631A" w:rsidRDefault="003F631A" w:rsidP="003F631A">
            <w:pPr>
              <w:pStyle w:val="a"/>
              <w:ind w:firstLine="0"/>
              <w:jc w:val="lowKashida"/>
              <w:rPr>
                <w:rtl/>
              </w:rPr>
            </w:pPr>
          </w:p>
        </w:tc>
      </w:tr>
    </w:tbl>
    <w:p w:rsidR="00DF0202" w:rsidRPr="004630B6" w:rsidRDefault="00DF0202" w:rsidP="00E542D8">
      <w:pPr>
        <w:pStyle w:val="a"/>
        <w:rPr>
          <w:rtl/>
        </w:rPr>
      </w:pPr>
      <w:r w:rsidRPr="004630B6">
        <w:rPr>
          <w:rtl/>
        </w:rPr>
        <w:t>در نسخه</w:t>
      </w:r>
      <w:r w:rsidRPr="003F631A">
        <w:rPr>
          <w:color w:val="FF0000"/>
          <w:rtl/>
        </w:rPr>
        <w:t xml:space="preserve"> </w:t>
      </w:r>
      <w:r w:rsidR="001A087E" w:rsidRPr="003F631A">
        <w:rPr>
          <w:rFonts w:ascii="Times New Roman" w:hAnsi="Times New Roman"/>
          <w:color w:val="FF0000"/>
        </w:rPr>
        <w:t>c</w:t>
      </w:r>
      <w:r w:rsidR="001A087E">
        <w:rPr>
          <w:rtl/>
        </w:rPr>
        <w:t xml:space="preserve"> محذوف</w:t>
      </w:r>
      <w:r w:rsidR="001A087E">
        <w:rPr>
          <w:rFonts w:cs="CTraditional Arabic" w:hint="cs"/>
          <w:cs/>
        </w:rPr>
        <w:t>‎</w:t>
      </w:r>
      <w:r w:rsidRPr="004630B6">
        <w:rPr>
          <w:rtl/>
        </w:rPr>
        <w:t>اند و همچنین به</w:t>
      </w:r>
      <w:r w:rsidR="001A087E">
        <w:rPr>
          <w:rtl/>
        </w:rPr>
        <w:t xml:space="preserve"> ابیات دیگری نیز اشاره شده است.</w:t>
      </w:r>
    </w:p>
    <w:p w:rsidR="007B4905" w:rsidRDefault="00DF0202" w:rsidP="00E542D8">
      <w:pPr>
        <w:pStyle w:val="a0"/>
        <w:rPr>
          <w:rtl/>
        </w:rPr>
      </w:pPr>
      <w:bookmarkStart w:id="51" w:name="_Toc240505067"/>
      <w:bookmarkStart w:id="52" w:name="_Toc452308071"/>
      <w:r w:rsidRPr="004630B6">
        <w:rPr>
          <w:rtl/>
        </w:rPr>
        <w:t xml:space="preserve">4- </w:t>
      </w:r>
      <w:r w:rsidR="007B4905" w:rsidRPr="00F96D8E">
        <w:rPr>
          <w:rtl/>
        </w:rPr>
        <w:t>فردوسی چه شیعه باشد و چه سنّی،</w:t>
      </w:r>
      <w:r w:rsidR="007B4905" w:rsidRPr="00F96D8E">
        <w:rPr>
          <w:rFonts w:hint="cs"/>
          <w:rtl/>
        </w:rPr>
        <w:t xml:space="preserve"> </w:t>
      </w:r>
      <w:r w:rsidR="007B4905" w:rsidRPr="00F96D8E">
        <w:rPr>
          <w:rtl/>
        </w:rPr>
        <w:t>سرایندۀ شاهنامه است</w:t>
      </w:r>
      <w:bookmarkEnd w:id="51"/>
      <w:bookmarkEnd w:id="52"/>
    </w:p>
    <w:p w:rsidR="00DF0202" w:rsidRPr="00E760C7" w:rsidRDefault="00DF0202" w:rsidP="005F496E">
      <w:pPr>
        <w:pStyle w:val="a"/>
        <w:ind w:firstLine="0"/>
        <w:rPr>
          <w:rtl/>
        </w:rPr>
      </w:pPr>
      <w:r w:rsidRPr="00E760C7">
        <w:rPr>
          <w:rtl/>
        </w:rPr>
        <w:t>فردوسی چه شیعه باشد و چه سنّی،</w:t>
      </w:r>
      <w:r w:rsidR="00E57273" w:rsidRPr="00E760C7">
        <w:rPr>
          <w:rFonts w:hint="cs"/>
          <w:rtl/>
        </w:rPr>
        <w:t xml:space="preserve"> </w:t>
      </w:r>
      <w:r w:rsidRPr="00E760C7">
        <w:rPr>
          <w:rtl/>
        </w:rPr>
        <w:t>سرایندۀ شاهنامه است، و شاهنامه منظومه عشق، شور،</w:t>
      </w:r>
      <w:r w:rsidR="00E57273" w:rsidRPr="00E760C7">
        <w:rPr>
          <w:rFonts w:hint="cs"/>
          <w:rtl/>
        </w:rPr>
        <w:t xml:space="preserve"> </w:t>
      </w:r>
      <w:r w:rsidRPr="00E760C7">
        <w:rPr>
          <w:rtl/>
        </w:rPr>
        <w:t>رنج، درد، آزادگی،</w:t>
      </w:r>
      <w:r w:rsidR="00E57273" w:rsidRPr="00E760C7">
        <w:rPr>
          <w:rFonts w:hint="cs"/>
          <w:rtl/>
        </w:rPr>
        <w:t xml:space="preserve"> </w:t>
      </w:r>
      <w:r w:rsidRPr="00E760C7">
        <w:rPr>
          <w:rtl/>
        </w:rPr>
        <w:t>میهن دوستی، حماسه سرایی و غلیانهای روحی ایرانیان در طول تاریخ حیات ملی ما</w:t>
      </w:r>
      <w:r w:rsidR="00E57273" w:rsidRPr="00E760C7">
        <w:rPr>
          <w:rFonts w:hint="cs"/>
          <w:rtl/>
        </w:rPr>
        <w:t xml:space="preserve"> </w:t>
      </w:r>
      <w:r w:rsidR="00E57273" w:rsidRPr="00E760C7">
        <w:rPr>
          <w:rtl/>
        </w:rPr>
        <w:t>است.</w:t>
      </w:r>
    </w:p>
    <w:p w:rsidR="00DF0202" w:rsidRPr="005F496E" w:rsidRDefault="00DF0202" w:rsidP="00E542D8">
      <w:pPr>
        <w:pStyle w:val="a"/>
      </w:pPr>
      <w:r w:rsidRPr="005F496E">
        <w:rPr>
          <w:rtl/>
        </w:rPr>
        <w:t>در نسخه مثنوی یوسف و زلیخا که بسیاری از محققان ایرانی و خارجی</w:t>
      </w:r>
      <w:r w:rsidR="00E57273" w:rsidRPr="005F496E">
        <w:rPr>
          <w:rFonts w:hint="cs"/>
          <w:vertAlign w:val="superscript"/>
          <w:rtl/>
        </w:rPr>
        <w:t>(</w:t>
      </w:r>
      <w:r w:rsidR="00E57273" w:rsidRPr="005F496E">
        <w:rPr>
          <w:rStyle w:val="FootnoteReference"/>
          <w:rtl/>
        </w:rPr>
        <w:footnoteReference w:id="74"/>
      </w:r>
      <w:r w:rsidR="00E57273" w:rsidRPr="005F496E">
        <w:rPr>
          <w:rFonts w:hint="cs"/>
          <w:vertAlign w:val="superscript"/>
          <w:rtl/>
        </w:rPr>
        <w:t xml:space="preserve">) </w:t>
      </w:r>
      <w:r w:rsidRPr="005F496E">
        <w:rPr>
          <w:rtl/>
        </w:rPr>
        <w:t>آن را از فردوسی می</w:t>
      </w:r>
      <w:r w:rsidR="00E57273" w:rsidRPr="005F496E">
        <w:rPr>
          <w:rFonts w:hint="cs"/>
          <w:rtl/>
        </w:rPr>
        <w:t>‌</w:t>
      </w:r>
      <w:r w:rsidRPr="005F496E">
        <w:rPr>
          <w:rtl/>
        </w:rPr>
        <w:t>دانند خلفا</w:t>
      </w:r>
      <w:r w:rsidR="0035096E" w:rsidRPr="005F496E">
        <w:rPr>
          <w:rFonts w:hint="cs"/>
          <w:rtl/>
        </w:rPr>
        <w:t>ء</w:t>
      </w:r>
      <w:r w:rsidR="004B1086" w:rsidRPr="005F496E">
        <w:rPr>
          <w:rtl/>
        </w:rPr>
        <w:t xml:space="preserve"> چنین ستایش شده</w:t>
      </w:r>
      <w:r w:rsidR="004B1086" w:rsidRPr="005F496E">
        <w:rPr>
          <w:rFonts w:hint="cs"/>
          <w:cs/>
        </w:rPr>
        <w:t>‎</w:t>
      </w:r>
      <w:r w:rsidR="001A087E" w:rsidRPr="005F496E">
        <w:rPr>
          <w:rtl/>
        </w:rPr>
        <w:t>اند:</w:t>
      </w:r>
    </w:p>
    <w:tbl>
      <w:tblPr>
        <w:bidiVisual/>
        <w:tblW w:w="0" w:type="auto"/>
        <w:tblInd w:w="222" w:type="dxa"/>
        <w:tblLook w:val="04A0" w:firstRow="1" w:lastRow="0" w:firstColumn="1" w:lastColumn="0" w:noHBand="0" w:noVBand="1"/>
      </w:tblPr>
      <w:tblGrid>
        <w:gridCol w:w="3260"/>
        <w:gridCol w:w="567"/>
        <w:gridCol w:w="3260"/>
      </w:tblGrid>
      <w:tr w:rsidR="003F631A" w:rsidRPr="00867E76" w:rsidTr="003F631A">
        <w:tc>
          <w:tcPr>
            <w:tcW w:w="3260" w:type="dxa"/>
            <w:vMerge w:val="restart"/>
          </w:tcPr>
          <w:p w:rsidR="003F631A" w:rsidRPr="003F631A" w:rsidRDefault="003F631A" w:rsidP="003F631A">
            <w:pPr>
              <w:bidi/>
              <w:spacing w:before="120" w:after="120"/>
              <w:ind w:firstLine="0"/>
              <w:jc w:val="lowKashida"/>
              <w:rPr>
                <w:rFonts w:ascii="Zibaa" w:hAnsi="Zibaa"/>
                <w:sz w:val="2"/>
                <w:szCs w:val="2"/>
                <w:rtl/>
                <w:lang w:bidi="fa-IR"/>
              </w:rPr>
            </w:pPr>
            <w:r w:rsidRPr="00867E76">
              <w:rPr>
                <w:rFonts w:ascii="Zibaa" w:hAnsi="Zibaa"/>
                <w:rtl/>
              </w:rPr>
              <w:t>صحابان او جمله اخیر بدند</w:t>
            </w:r>
            <w:r>
              <w:rPr>
                <w:rFonts w:ascii="Zibaa" w:hAnsi="Zibaa"/>
                <w:rtl/>
              </w:rPr>
              <w:br/>
            </w:r>
            <w:r w:rsidRPr="00867E76">
              <w:rPr>
                <w:rFonts w:ascii="Zibaa" w:hAnsi="Zibaa"/>
                <w:rtl/>
              </w:rPr>
              <w:t>ولیکن از ایشان چهار آمدند</w:t>
            </w:r>
            <w:r w:rsidRPr="00867E76">
              <w:rPr>
                <w:rFonts w:ascii="Zibaa" w:hAnsi="Zibaa" w:hint="cs"/>
                <w:rtl/>
              </w:rPr>
              <w:t xml:space="preserve">                  </w:t>
            </w:r>
            <w:r>
              <w:rPr>
                <w:rFonts w:ascii="Zibaa" w:hAnsi="Zibaa"/>
                <w:rtl/>
              </w:rPr>
              <w:br/>
            </w:r>
            <w:r w:rsidRPr="00867E76">
              <w:rPr>
                <w:rFonts w:ascii="Zibaa" w:hAnsi="Zibaa"/>
                <w:rtl/>
              </w:rPr>
              <w:t>ابوبکر صدّیق شیخ عتیق</w:t>
            </w:r>
            <w:r w:rsidRPr="00867E76">
              <w:rPr>
                <w:rFonts w:ascii="Zibaa" w:hAnsi="Zibaa" w:hint="cs"/>
                <w:rtl/>
              </w:rPr>
              <w:t xml:space="preserve">                 </w:t>
            </w:r>
            <w:r>
              <w:rPr>
                <w:rFonts w:ascii="Zibaa" w:hAnsi="Zibaa"/>
                <w:rtl/>
              </w:rPr>
              <w:br/>
            </w:r>
            <w:r w:rsidRPr="00867E76">
              <w:rPr>
                <w:rFonts w:ascii="Zibaa" w:hAnsi="Zibaa"/>
                <w:rtl/>
              </w:rPr>
              <w:t>پس از وی عُمَر بُد که قیصر به روم</w:t>
            </w:r>
            <w:r w:rsidRPr="00867E76">
              <w:rPr>
                <w:rFonts w:ascii="Zibaa" w:hAnsi="Zibaa" w:hint="cs"/>
                <w:rtl/>
              </w:rPr>
              <w:t xml:space="preserve">         </w:t>
            </w:r>
            <w:r>
              <w:rPr>
                <w:rFonts w:ascii="Zibaa" w:hAnsi="Zibaa"/>
                <w:rtl/>
              </w:rPr>
              <w:br/>
            </w:r>
            <w:r w:rsidRPr="00867E76">
              <w:rPr>
                <w:rFonts w:ascii="Zibaa" w:hAnsi="Zibaa"/>
                <w:rtl/>
              </w:rPr>
              <w:t>سُ</w:t>
            </w:r>
            <w:r w:rsidRPr="00867E76">
              <w:rPr>
                <w:rFonts w:ascii="Zibaa" w:hAnsi="Zibaa" w:hint="cs"/>
                <w:rtl/>
              </w:rPr>
              <w:t>ی</w:t>
            </w:r>
            <w:r w:rsidRPr="00867E76">
              <w:rPr>
                <w:rFonts w:ascii="Zibaa" w:hAnsi="Zibaa"/>
                <w:rtl/>
              </w:rPr>
              <w:t>م، میر عثمان دین دار بود</w:t>
            </w:r>
            <w:r w:rsidRPr="00867E76">
              <w:rPr>
                <w:rFonts w:ascii="Zibaa" w:hAnsi="Zibaa" w:hint="cs"/>
                <w:rtl/>
              </w:rPr>
              <w:t xml:space="preserve">                    </w:t>
            </w:r>
            <w:r>
              <w:rPr>
                <w:rFonts w:ascii="Zibaa" w:hAnsi="Zibaa"/>
                <w:rtl/>
              </w:rPr>
              <w:br/>
            </w:r>
            <w:r w:rsidRPr="00867E76">
              <w:rPr>
                <w:rFonts w:ascii="Zibaa" w:hAnsi="Zibaa"/>
                <w:rtl/>
              </w:rPr>
              <w:t>چهارم علی ابن عّم رسول</w:t>
            </w:r>
            <w:r w:rsidRPr="00867E76">
              <w:rPr>
                <w:rFonts w:ascii="Zibaa" w:hAnsi="Zibaa" w:hint="cs"/>
                <w:rtl/>
              </w:rPr>
              <w:t xml:space="preserve">                          </w:t>
            </w:r>
            <w:r>
              <w:rPr>
                <w:rFonts w:ascii="Zibaa" w:hAnsi="Zibaa"/>
                <w:rtl/>
              </w:rPr>
              <w:br/>
            </w:r>
            <w:r w:rsidRPr="00867E76">
              <w:rPr>
                <w:rFonts w:ascii="Zibaa" w:hAnsi="Zibaa"/>
                <w:rtl/>
              </w:rPr>
              <w:t>از آزار این چار، دل را بتاب</w:t>
            </w:r>
            <w:r w:rsidRPr="00867E76">
              <w:rPr>
                <w:rFonts w:ascii="Zibaa" w:hAnsi="Zibaa" w:hint="cs"/>
                <w:rtl/>
              </w:rPr>
              <w:t xml:space="preserve">                  </w:t>
            </w:r>
            <w:r>
              <w:rPr>
                <w:rFonts w:ascii="Zibaa" w:hAnsi="Zibaa"/>
                <w:rtl/>
              </w:rPr>
              <w:br/>
            </w:r>
          </w:p>
        </w:tc>
        <w:tc>
          <w:tcPr>
            <w:tcW w:w="567" w:type="dxa"/>
          </w:tcPr>
          <w:p w:rsidR="003F631A" w:rsidRPr="00867E76" w:rsidRDefault="003F631A" w:rsidP="003F631A">
            <w:pPr>
              <w:bidi/>
              <w:spacing w:before="120" w:after="120"/>
              <w:ind w:firstLine="0"/>
              <w:jc w:val="lowKashida"/>
              <w:rPr>
                <w:rFonts w:ascii="Zibaa" w:hAnsi="Zibaa"/>
                <w:rtl/>
                <w:lang w:bidi="fa-IR"/>
              </w:rPr>
            </w:pPr>
          </w:p>
        </w:tc>
        <w:tc>
          <w:tcPr>
            <w:tcW w:w="3260" w:type="dxa"/>
            <w:vMerge w:val="restart"/>
          </w:tcPr>
          <w:p w:rsidR="003F631A" w:rsidRPr="003F631A" w:rsidRDefault="003F631A" w:rsidP="003F631A">
            <w:pPr>
              <w:bidi/>
              <w:spacing w:before="120" w:after="120"/>
              <w:ind w:firstLine="0"/>
              <w:jc w:val="lowKashida"/>
              <w:rPr>
                <w:rFonts w:ascii="Zibaa" w:hAnsi="Zibaa"/>
                <w:sz w:val="2"/>
                <w:szCs w:val="2"/>
                <w:rtl/>
                <w:lang w:bidi="fa-IR"/>
              </w:rPr>
            </w:pPr>
            <w:r w:rsidRPr="00867E76">
              <w:rPr>
                <w:rFonts w:ascii="Zibaa" w:hAnsi="Zibaa"/>
                <w:rtl/>
                <w:lang w:bidi="fa-IR"/>
              </w:rPr>
              <w:t>همه هر یکی همچو اختر ب</w:t>
            </w:r>
            <w:r w:rsidRPr="00867E76">
              <w:rPr>
                <w:rFonts w:ascii="Zibaa" w:hAnsi="Zibaa" w:hint="cs"/>
                <w:rtl/>
                <w:lang w:bidi="fa-IR"/>
              </w:rPr>
              <w:t>و</w:t>
            </w:r>
            <w:r w:rsidRPr="00867E76">
              <w:rPr>
                <w:rFonts w:ascii="Zibaa" w:hAnsi="Zibaa"/>
                <w:rtl/>
                <w:lang w:bidi="fa-IR"/>
              </w:rPr>
              <w:t>دند</w:t>
            </w:r>
            <w:r>
              <w:rPr>
                <w:rFonts w:ascii="Zibaa" w:hAnsi="Zibaa" w:hint="cs"/>
                <w:rtl/>
                <w:lang w:bidi="fa-IR"/>
              </w:rPr>
              <w:br/>
            </w:r>
            <w:r w:rsidRPr="00867E76">
              <w:rPr>
                <w:rFonts w:ascii="Zibaa" w:hAnsi="Zibaa"/>
                <w:rtl/>
                <w:lang w:bidi="fa-IR"/>
              </w:rPr>
              <w:t>که در دین حق پایدار آمدند</w:t>
            </w:r>
            <w:r>
              <w:rPr>
                <w:rFonts w:ascii="Zibaa" w:hAnsi="Zibaa" w:hint="cs"/>
                <w:rtl/>
                <w:lang w:bidi="fa-IR"/>
              </w:rPr>
              <w:br/>
            </w:r>
            <w:r w:rsidRPr="00867E76">
              <w:rPr>
                <w:rFonts w:ascii="Zibaa" w:hAnsi="Zibaa"/>
                <w:rtl/>
                <w:lang w:bidi="fa-IR"/>
              </w:rPr>
              <w:t>که ب</w:t>
            </w:r>
            <w:r w:rsidRPr="00867E76">
              <w:rPr>
                <w:rFonts w:ascii="Zibaa" w:hAnsi="Zibaa" w:hint="cs"/>
                <w:rtl/>
                <w:lang w:bidi="fa-IR"/>
              </w:rPr>
              <w:t>ه</w:t>
            </w:r>
            <w:r w:rsidRPr="00867E76">
              <w:rPr>
                <w:rFonts w:ascii="Zibaa" w:hAnsi="Zibaa"/>
                <w:rtl/>
                <w:lang w:bidi="fa-IR"/>
              </w:rPr>
              <w:t xml:space="preserve"> روز و شب مصطفی را رفیق</w:t>
            </w:r>
            <w:r>
              <w:rPr>
                <w:rFonts w:ascii="Zibaa" w:hAnsi="Zibaa" w:hint="cs"/>
                <w:rtl/>
                <w:lang w:bidi="fa-IR"/>
              </w:rPr>
              <w:br/>
            </w:r>
            <w:r w:rsidRPr="00867E76">
              <w:rPr>
                <w:rFonts w:ascii="Zibaa" w:hAnsi="Zibaa"/>
                <w:rtl/>
                <w:lang w:bidi="fa-IR"/>
              </w:rPr>
              <w:t>ز سهمش نیارست خفتن به بوم</w:t>
            </w:r>
            <w:r>
              <w:rPr>
                <w:rFonts w:ascii="Zibaa" w:hAnsi="Zibaa" w:hint="cs"/>
                <w:rtl/>
                <w:lang w:bidi="fa-IR"/>
              </w:rPr>
              <w:br/>
            </w:r>
            <w:r w:rsidRPr="00867E76">
              <w:rPr>
                <w:rFonts w:ascii="Zibaa" w:hAnsi="Zibaa"/>
                <w:rtl/>
                <w:lang w:bidi="fa-IR"/>
              </w:rPr>
              <w:t>که شرم و حیا زو پدیدار بود</w:t>
            </w:r>
            <w:r>
              <w:rPr>
                <w:rFonts w:ascii="Zibaa" w:hAnsi="Zibaa" w:hint="cs"/>
                <w:rtl/>
                <w:lang w:bidi="fa-IR"/>
              </w:rPr>
              <w:br/>
            </w:r>
            <w:r w:rsidRPr="00867E76">
              <w:rPr>
                <w:rFonts w:ascii="Zibaa" w:hAnsi="Zibaa"/>
                <w:rtl/>
                <w:lang w:bidi="fa-IR"/>
              </w:rPr>
              <w:t>سر شیر مردان و جفت بتول</w:t>
            </w:r>
            <w:r>
              <w:rPr>
                <w:rFonts w:ascii="Zibaa" w:hAnsi="Zibaa" w:hint="cs"/>
                <w:rtl/>
                <w:lang w:bidi="fa-IR"/>
              </w:rPr>
              <w:br/>
            </w:r>
            <w:r w:rsidRPr="00867E76">
              <w:rPr>
                <w:rFonts w:ascii="Zibaa" w:hAnsi="Zibaa"/>
                <w:rtl/>
                <w:lang w:bidi="fa-IR"/>
              </w:rPr>
              <w:t>که آزارشان دوزخ آرد به تاب</w:t>
            </w:r>
            <w:r w:rsidRPr="00867E76">
              <w:rPr>
                <w:rFonts w:ascii="Zibaa" w:hAnsi="Zibaa" w:hint="cs"/>
                <w:vertAlign w:val="superscript"/>
                <w:rtl/>
                <w:lang w:bidi="fa-IR"/>
              </w:rPr>
              <w:t>(</w:t>
            </w:r>
            <w:r w:rsidRPr="00867E76">
              <w:rPr>
                <w:rStyle w:val="FootnoteReference"/>
                <w:rFonts w:ascii="Zibaa" w:hAnsi="Zibaa"/>
                <w:rtl/>
                <w:lang w:bidi="fa-IR"/>
              </w:rPr>
              <w:footnoteReference w:id="75"/>
            </w:r>
            <w:r w:rsidRPr="00867E76">
              <w:rPr>
                <w:rFonts w:ascii="Zibaa" w:hAnsi="Zibaa" w:hint="cs"/>
                <w:vertAlign w:val="superscript"/>
                <w:rtl/>
                <w:lang w:bidi="fa-IR"/>
              </w:rPr>
              <w:t>)</w:t>
            </w:r>
            <w:r>
              <w:rPr>
                <w:rFonts w:ascii="Zibaa" w:hAnsi="Zibaa"/>
                <w:vertAlign w:val="superscript"/>
                <w:rtl/>
                <w:lang w:bidi="fa-IR"/>
              </w:rPr>
              <w:br/>
            </w:r>
          </w:p>
        </w:tc>
      </w:tr>
      <w:tr w:rsidR="003F631A" w:rsidRPr="00867E76" w:rsidTr="003F631A">
        <w:tc>
          <w:tcPr>
            <w:tcW w:w="3260" w:type="dxa"/>
            <w:vMerge/>
          </w:tcPr>
          <w:p w:rsidR="003F631A" w:rsidRPr="00867E76" w:rsidRDefault="003F631A" w:rsidP="003F631A">
            <w:pPr>
              <w:bidi/>
              <w:ind w:firstLine="0"/>
              <w:jc w:val="lowKashida"/>
              <w:rPr>
                <w:rFonts w:ascii="Zibaa" w:hAnsi="Zibaa"/>
                <w:rtl/>
                <w:lang w:bidi="fa-IR"/>
              </w:rPr>
            </w:pPr>
          </w:p>
        </w:tc>
        <w:tc>
          <w:tcPr>
            <w:tcW w:w="567" w:type="dxa"/>
          </w:tcPr>
          <w:p w:rsidR="003F631A" w:rsidRPr="00867E76" w:rsidRDefault="003F631A" w:rsidP="003F631A">
            <w:pPr>
              <w:bidi/>
              <w:ind w:firstLine="0"/>
              <w:jc w:val="lowKashida"/>
              <w:rPr>
                <w:rFonts w:ascii="Zibaa" w:hAnsi="Zibaa"/>
                <w:rtl/>
                <w:lang w:bidi="fa-IR"/>
              </w:rPr>
            </w:pPr>
          </w:p>
        </w:tc>
        <w:tc>
          <w:tcPr>
            <w:tcW w:w="3260" w:type="dxa"/>
            <w:vMerge/>
          </w:tcPr>
          <w:p w:rsidR="003F631A" w:rsidRPr="00867E76" w:rsidRDefault="003F631A" w:rsidP="003F631A">
            <w:pPr>
              <w:bidi/>
              <w:ind w:firstLine="0"/>
              <w:jc w:val="lowKashida"/>
              <w:rPr>
                <w:rFonts w:ascii="Zibaa" w:hAnsi="Zibaa"/>
                <w:rtl/>
                <w:lang w:bidi="fa-IR"/>
              </w:rPr>
            </w:pPr>
          </w:p>
        </w:tc>
      </w:tr>
      <w:tr w:rsidR="003F631A" w:rsidRPr="00867E76" w:rsidTr="003F631A">
        <w:tc>
          <w:tcPr>
            <w:tcW w:w="3260" w:type="dxa"/>
            <w:vMerge/>
          </w:tcPr>
          <w:p w:rsidR="003F631A" w:rsidRPr="00867E76" w:rsidRDefault="003F631A" w:rsidP="003F631A">
            <w:pPr>
              <w:bidi/>
              <w:ind w:firstLine="0"/>
              <w:jc w:val="lowKashida"/>
              <w:rPr>
                <w:rFonts w:ascii="Zibaa" w:hAnsi="Zibaa"/>
                <w:rtl/>
                <w:lang w:bidi="fa-IR"/>
              </w:rPr>
            </w:pPr>
          </w:p>
        </w:tc>
        <w:tc>
          <w:tcPr>
            <w:tcW w:w="567" w:type="dxa"/>
          </w:tcPr>
          <w:p w:rsidR="003F631A" w:rsidRPr="00867E76" w:rsidRDefault="003F631A" w:rsidP="003F631A">
            <w:pPr>
              <w:bidi/>
              <w:ind w:firstLine="0"/>
              <w:jc w:val="lowKashida"/>
              <w:rPr>
                <w:rFonts w:ascii="Zibaa" w:hAnsi="Zibaa"/>
                <w:rtl/>
                <w:lang w:bidi="fa-IR"/>
              </w:rPr>
            </w:pPr>
          </w:p>
        </w:tc>
        <w:tc>
          <w:tcPr>
            <w:tcW w:w="3260" w:type="dxa"/>
            <w:vMerge/>
          </w:tcPr>
          <w:p w:rsidR="003F631A" w:rsidRPr="00867E76" w:rsidRDefault="003F631A" w:rsidP="003F631A">
            <w:pPr>
              <w:bidi/>
              <w:ind w:firstLine="0"/>
              <w:jc w:val="lowKashida"/>
              <w:rPr>
                <w:rFonts w:ascii="Zibaa" w:hAnsi="Zibaa"/>
                <w:rtl/>
                <w:lang w:bidi="fa-IR"/>
              </w:rPr>
            </w:pPr>
          </w:p>
        </w:tc>
      </w:tr>
      <w:tr w:rsidR="003F631A" w:rsidRPr="00867E76" w:rsidTr="003F631A">
        <w:tc>
          <w:tcPr>
            <w:tcW w:w="3260" w:type="dxa"/>
            <w:vMerge/>
          </w:tcPr>
          <w:p w:rsidR="003F631A" w:rsidRPr="00867E76" w:rsidRDefault="003F631A" w:rsidP="003F631A">
            <w:pPr>
              <w:bidi/>
              <w:ind w:firstLine="0"/>
              <w:jc w:val="lowKashida"/>
              <w:rPr>
                <w:rFonts w:ascii="Zibaa" w:hAnsi="Zibaa"/>
                <w:rtl/>
                <w:lang w:bidi="fa-IR"/>
              </w:rPr>
            </w:pPr>
          </w:p>
        </w:tc>
        <w:tc>
          <w:tcPr>
            <w:tcW w:w="567" w:type="dxa"/>
          </w:tcPr>
          <w:p w:rsidR="003F631A" w:rsidRPr="00867E76" w:rsidRDefault="003F631A" w:rsidP="003F631A">
            <w:pPr>
              <w:bidi/>
              <w:ind w:firstLine="0"/>
              <w:jc w:val="lowKashida"/>
              <w:rPr>
                <w:rFonts w:ascii="Zibaa" w:hAnsi="Zibaa"/>
                <w:rtl/>
                <w:lang w:bidi="fa-IR"/>
              </w:rPr>
            </w:pPr>
          </w:p>
        </w:tc>
        <w:tc>
          <w:tcPr>
            <w:tcW w:w="3260" w:type="dxa"/>
            <w:vMerge/>
          </w:tcPr>
          <w:p w:rsidR="003F631A" w:rsidRPr="00867E76" w:rsidRDefault="003F631A" w:rsidP="003F631A">
            <w:pPr>
              <w:bidi/>
              <w:ind w:firstLine="0"/>
              <w:jc w:val="lowKashida"/>
              <w:rPr>
                <w:rFonts w:ascii="Zibaa" w:hAnsi="Zibaa"/>
                <w:rtl/>
                <w:lang w:bidi="fa-IR"/>
              </w:rPr>
            </w:pPr>
          </w:p>
        </w:tc>
      </w:tr>
      <w:tr w:rsidR="003F631A" w:rsidRPr="00867E76" w:rsidTr="003F631A">
        <w:tc>
          <w:tcPr>
            <w:tcW w:w="3260" w:type="dxa"/>
            <w:vMerge/>
          </w:tcPr>
          <w:p w:rsidR="003F631A" w:rsidRPr="00867E76" w:rsidRDefault="003F631A" w:rsidP="003F631A">
            <w:pPr>
              <w:bidi/>
              <w:ind w:firstLine="0"/>
              <w:jc w:val="lowKashida"/>
              <w:rPr>
                <w:rFonts w:ascii="Zibaa" w:hAnsi="Zibaa"/>
                <w:rtl/>
                <w:lang w:bidi="fa-IR"/>
              </w:rPr>
            </w:pPr>
          </w:p>
        </w:tc>
        <w:tc>
          <w:tcPr>
            <w:tcW w:w="567" w:type="dxa"/>
          </w:tcPr>
          <w:p w:rsidR="003F631A" w:rsidRPr="00867E76" w:rsidRDefault="003F631A" w:rsidP="003F631A">
            <w:pPr>
              <w:bidi/>
              <w:ind w:firstLine="0"/>
              <w:jc w:val="lowKashida"/>
              <w:rPr>
                <w:rFonts w:ascii="Zibaa" w:hAnsi="Zibaa"/>
                <w:rtl/>
                <w:lang w:bidi="fa-IR"/>
              </w:rPr>
            </w:pPr>
          </w:p>
        </w:tc>
        <w:tc>
          <w:tcPr>
            <w:tcW w:w="3260" w:type="dxa"/>
            <w:vMerge/>
          </w:tcPr>
          <w:p w:rsidR="003F631A" w:rsidRPr="00867E76" w:rsidRDefault="003F631A" w:rsidP="003F631A">
            <w:pPr>
              <w:bidi/>
              <w:ind w:firstLine="0"/>
              <w:jc w:val="lowKashida"/>
              <w:rPr>
                <w:rFonts w:ascii="Zibaa" w:hAnsi="Zibaa"/>
                <w:rtl/>
                <w:lang w:bidi="fa-IR"/>
              </w:rPr>
            </w:pPr>
          </w:p>
        </w:tc>
      </w:tr>
      <w:tr w:rsidR="003F631A" w:rsidRPr="00867E76" w:rsidTr="003F631A">
        <w:tc>
          <w:tcPr>
            <w:tcW w:w="3260" w:type="dxa"/>
            <w:vMerge/>
          </w:tcPr>
          <w:p w:rsidR="003F631A" w:rsidRPr="00867E76" w:rsidRDefault="003F631A" w:rsidP="003F631A">
            <w:pPr>
              <w:bidi/>
              <w:ind w:firstLine="0"/>
              <w:jc w:val="lowKashida"/>
              <w:rPr>
                <w:rFonts w:ascii="Zibaa" w:hAnsi="Zibaa"/>
                <w:rtl/>
                <w:lang w:bidi="fa-IR"/>
              </w:rPr>
            </w:pPr>
          </w:p>
        </w:tc>
        <w:tc>
          <w:tcPr>
            <w:tcW w:w="567" w:type="dxa"/>
          </w:tcPr>
          <w:p w:rsidR="003F631A" w:rsidRPr="00867E76" w:rsidRDefault="003F631A" w:rsidP="003F631A">
            <w:pPr>
              <w:bidi/>
              <w:ind w:firstLine="0"/>
              <w:jc w:val="lowKashida"/>
              <w:rPr>
                <w:rFonts w:ascii="Zibaa" w:hAnsi="Zibaa"/>
                <w:rtl/>
                <w:lang w:bidi="fa-IR"/>
              </w:rPr>
            </w:pPr>
          </w:p>
        </w:tc>
        <w:tc>
          <w:tcPr>
            <w:tcW w:w="3260" w:type="dxa"/>
            <w:vMerge/>
          </w:tcPr>
          <w:p w:rsidR="003F631A" w:rsidRPr="00867E76" w:rsidRDefault="003F631A" w:rsidP="003F631A">
            <w:pPr>
              <w:bidi/>
              <w:ind w:firstLine="0"/>
              <w:jc w:val="lowKashida"/>
              <w:rPr>
                <w:rFonts w:ascii="Zibaa" w:hAnsi="Zibaa"/>
                <w:rtl/>
                <w:lang w:bidi="fa-IR"/>
              </w:rPr>
            </w:pPr>
          </w:p>
        </w:tc>
      </w:tr>
      <w:tr w:rsidR="003F631A" w:rsidRPr="00867E76" w:rsidTr="003F631A">
        <w:tc>
          <w:tcPr>
            <w:tcW w:w="3260" w:type="dxa"/>
            <w:vMerge/>
          </w:tcPr>
          <w:p w:rsidR="003F631A" w:rsidRPr="00867E76" w:rsidRDefault="003F631A" w:rsidP="003F631A">
            <w:pPr>
              <w:bidi/>
              <w:ind w:firstLine="0"/>
              <w:jc w:val="lowKashida"/>
              <w:rPr>
                <w:rFonts w:ascii="Zibaa" w:hAnsi="Zibaa"/>
                <w:rtl/>
                <w:lang w:bidi="fa-IR"/>
              </w:rPr>
            </w:pPr>
          </w:p>
        </w:tc>
        <w:tc>
          <w:tcPr>
            <w:tcW w:w="567" w:type="dxa"/>
          </w:tcPr>
          <w:p w:rsidR="003F631A" w:rsidRPr="00867E76" w:rsidRDefault="003F631A" w:rsidP="003F631A">
            <w:pPr>
              <w:bidi/>
              <w:ind w:firstLine="0"/>
              <w:jc w:val="lowKashida"/>
              <w:rPr>
                <w:rFonts w:ascii="Zibaa" w:hAnsi="Zibaa"/>
                <w:rtl/>
                <w:lang w:bidi="fa-IR"/>
              </w:rPr>
            </w:pPr>
          </w:p>
        </w:tc>
        <w:tc>
          <w:tcPr>
            <w:tcW w:w="3260" w:type="dxa"/>
            <w:vMerge/>
          </w:tcPr>
          <w:p w:rsidR="003F631A" w:rsidRPr="00867E76" w:rsidRDefault="003F631A" w:rsidP="003F631A">
            <w:pPr>
              <w:bidi/>
              <w:ind w:firstLine="0"/>
              <w:jc w:val="lowKashida"/>
              <w:rPr>
                <w:rFonts w:ascii="Zibaa" w:hAnsi="Zibaa"/>
                <w:rtl/>
                <w:lang w:bidi="fa-IR"/>
              </w:rPr>
            </w:pPr>
          </w:p>
        </w:tc>
      </w:tr>
    </w:tbl>
    <w:p w:rsidR="00DF0202" w:rsidRDefault="004B1086" w:rsidP="005F496E">
      <w:pPr>
        <w:pStyle w:val="a"/>
        <w:spacing w:before="120"/>
        <w:rPr>
          <w:rtl/>
        </w:rPr>
      </w:pPr>
      <w:r>
        <w:rPr>
          <w:rtl/>
        </w:rPr>
        <w:t>ما در این نوشتار، نمی</w:t>
      </w:r>
      <w:r>
        <w:rPr>
          <w:rFonts w:cs="CTraditional Arabic" w:hint="cs"/>
          <w:cs/>
        </w:rPr>
        <w:t>‎</w:t>
      </w:r>
      <w:r w:rsidR="00DF0202" w:rsidRPr="004630B6">
        <w:rPr>
          <w:rtl/>
        </w:rPr>
        <w:t>خواهیم خود را با تنگ نظری و</w:t>
      </w:r>
      <w:r w:rsidR="0035096E">
        <w:rPr>
          <w:rFonts w:hint="cs"/>
          <w:rtl/>
        </w:rPr>
        <w:t xml:space="preserve"> </w:t>
      </w:r>
      <w:r w:rsidR="00DF0202" w:rsidRPr="004630B6">
        <w:rPr>
          <w:rtl/>
        </w:rPr>
        <w:t>تعصّب و جانبداری یک طرفه رنگ آمیزی کنیم و آزادگانی اندیشمند و دانشمند و فاضل را با عینک مذهبی خویش ببینیم بلکه سعی ما در این است که ننگ تهمت ترس و باری به هر جهت بودن و نان به نرخ</w:t>
      </w:r>
      <w:r>
        <w:rPr>
          <w:rtl/>
        </w:rPr>
        <w:t xml:space="preserve"> روز خوردن را از دامن مرد آزاده</w:t>
      </w:r>
      <w:r>
        <w:rPr>
          <w:rFonts w:cs="CTraditional Arabic" w:hint="cs"/>
          <w:cs/>
        </w:rPr>
        <w:t>‎</w:t>
      </w:r>
      <w:r w:rsidR="00DF0202" w:rsidRPr="004630B6">
        <w:rPr>
          <w:rtl/>
        </w:rPr>
        <w:t>ای چون فردوسی پاک کنیم، از این نظر است که نویسنده نمی پذیرد که مدح خلفا</w:t>
      </w:r>
      <w:r w:rsidR="0035096E">
        <w:rPr>
          <w:rFonts w:hint="cs"/>
          <w:rtl/>
        </w:rPr>
        <w:t>ء</w:t>
      </w:r>
      <w:r w:rsidR="00DF0202" w:rsidRPr="004630B6">
        <w:rPr>
          <w:rtl/>
        </w:rPr>
        <w:t xml:space="preserve"> به علت جلب </w:t>
      </w:r>
      <w:r w:rsidR="00DF0202" w:rsidRPr="00406546">
        <w:rPr>
          <w:rtl/>
        </w:rPr>
        <w:t>نظر محمود سبکتکین</w:t>
      </w:r>
      <w:r w:rsidRPr="00406546">
        <w:rPr>
          <w:rtl/>
        </w:rPr>
        <w:t xml:space="preserve"> متعصّب بوده باشد</w:t>
      </w:r>
      <w:r w:rsidR="00D90C27" w:rsidRPr="00406546">
        <w:rPr>
          <w:rFonts w:hint="cs"/>
          <w:rtl/>
        </w:rPr>
        <w:t>.</w:t>
      </w:r>
      <w:r>
        <w:rPr>
          <w:rtl/>
        </w:rPr>
        <w:t xml:space="preserve"> </w:t>
      </w:r>
      <w:r w:rsidRPr="00E542D8">
        <w:rPr>
          <w:rFonts w:ascii="Traditional Arabic" w:hAnsi="Traditional Arabic" w:cs="Traditional Arabic"/>
          <w:b/>
          <w:bCs/>
          <w:rtl/>
        </w:rPr>
        <w:t>و الله أعلم</w:t>
      </w:r>
      <w:r>
        <w:rPr>
          <w:rtl/>
        </w:rPr>
        <w:t>.</w:t>
      </w:r>
    </w:p>
    <w:p w:rsidR="00D77FB3" w:rsidRDefault="00D77FB3" w:rsidP="005F496E">
      <w:pPr>
        <w:pStyle w:val="a"/>
        <w:spacing w:before="120"/>
        <w:rPr>
          <w:rtl/>
        </w:rPr>
        <w:sectPr w:rsidR="00D77FB3" w:rsidSect="00D972B9">
          <w:footnotePr>
            <w:numRestart w:val="eachPage"/>
          </w:footnotePr>
          <w:type w:val="oddPage"/>
          <w:pgSz w:w="9639" w:h="13608" w:code="9"/>
          <w:pgMar w:top="851" w:right="1134" w:bottom="936" w:left="1134" w:header="851" w:footer="936" w:gutter="0"/>
          <w:cols w:space="720"/>
          <w:titlePg/>
          <w:bidi/>
          <w:rtlGutter/>
          <w:docGrid w:linePitch="381"/>
        </w:sectPr>
      </w:pPr>
    </w:p>
    <w:p w:rsidR="00DF0202" w:rsidRPr="00F96D8E" w:rsidRDefault="007B4905" w:rsidP="00E542D8">
      <w:pPr>
        <w:pStyle w:val="2"/>
        <w:rPr>
          <w:rtl/>
        </w:rPr>
      </w:pPr>
      <w:bookmarkStart w:id="53" w:name="_Toc240505068"/>
      <w:bookmarkStart w:id="54" w:name="_Toc452308072"/>
      <w:r>
        <w:rPr>
          <w:rFonts w:hint="cs"/>
          <w:rtl/>
        </w:rPr>
        <w:t xml:space="preserve">ج: </w:t>
      </w:r>
      <w:r w:rsidR="00DF0202" w:rsidRPr="00F96D8E">
        <w:rPr>
          <w:rtl/>
        </w:rPr>
        <w:t>شیخ ابو</w:t>
      </w:r>
      <w:r w:rsidR="00F96D8E">
        <w:rPr>
          <w:rFonts w:hint="cs"/>
          <w:rtl/>
        </w:rPr>
        <w:t xml:space="preserve"> </w:t>
      </w:r>
      <w:r w:rsidR="00DF0202" w:rsidRPr="00F96D8E">
        <w:rPr>
          <w:rtl/>
        </w:rPr>
        <w:t>اسحق کازرونی (352-426 هـ ق)</w:t>
      </w:r>
      <w:bookmarkEnd w:id="53"/>
      <w:bookmarkEnd w:id="54"/>
    </w:p>
    <w:p w:rsidR="00DF0202" w:rsidRPr="005F496E" w:rsidRDefault="00DF0202" w:rsidP="005F496E">
      <w:pPr>
        <w:pStyle w:val="a"/>
        <w:ind w:firstLine="0"/>
        <w:rPr>
          <w:rtl/>
        </w:rPr>
      </w:pPr>
      <w:r w:rsidRPr="005F496E">
        <w:rPr>
          <w:rtl/>
        </w:rPr>
        <w:t>ابراهیم بن زادان فرخ بن خورشید، معروف به شیخ ابواسحاق کازرونی،</w:t>
      </w:r>
      <w:r w:rsidR="00025362" w:rsidRPr="005F496E">
        <w:rPr>
          <w:rFonts w:hint="cs"/>
          <w:rtl/>
        </w:rPr>
        <w:t xml:space="preserve"> </w:t>
      </w:r>
      <w:r w:rsidRPr="005F496E">
        <w:rPr>
          <w:rtl/>
        </w:rPr>
        <w:t>شیخ و مرشد و عارف چ</w:t>
      </w:r>
      <w:r w:rsidR="00025362" w:rsidRPr="005F496E">
        <w:rPr>
          <w:rtl/>
        </w:rPr>
        <w:t xml:space="preserve">هارم و اوائل قرن پنجم، در قریۀ </w:t>
      </w:r>
      <w:r w:rsidR="00025362" w:rsidRPr="005F496E">
        <w:rPr>
          <w:rFonts w:ascii="Traditional Arabic" w:hAnsi="Traditional Arabic" w:cs="Traditional Arabic"/>
          <w:rtl/>
        </w:rPr>
        <w:t>«</w:t>
      </w:r>
      <w:r w:rsidR="00025362" w:rsidRPr="005F496E">
        <w:rPr>
          <w:rtl/>
        </w:rPr>
        <w:t>نورد</w:t>
      </w:r>
      <w:r w:rsidR="00025362" w:rsidRPr="005F496E">
        <w:rPr>
          <w:rFonts w:ascii="Traditional Arabic" w:hAnsi="Traditional Arabic" w:cs="Traditional Arabic"/>
          <w:rtl/>
        </w:rPr>
        <w:t>»</w:t>
      </w:r>
      <w:r w:rsidRPr="005F496E">
        <w:rPr>
          <w:rtl/>
        </w:rPr>
        <w:t xml:space="preserve"> کازرون به دنیا آمد و پدرش شهریار زردشتی بود و مسلمان شد و مادرش یانویه نام </w:t>
      </w:r>
      <w:r w:rsidR="004B1086" w:rsidRPr="005F496E">
        <w:rPr>
          <w:rtl/>
        </w:rPr>
        <w:t>داشت، این عارف بزرگ یکی از چهره</w:t>
      </w:r>
      <w:r w:rsidR="004B1086" w:rsidRPr="005F496E">
        <w:rPr>
          <w:rFonts w:cs="CTraditional Arabic" w:hint="cs"/>
          <w:cs/>
        </w:rPr>
        <w:t>‎</w:t>
      </w:r>
      <w:r w:rsidRPr="005F496E">
        <w:rPr>
          <w:rtl/>
        </w:rPr>
        <w:t xml:space="preserve">های شگفت انگیز تاریخ عرفان اسلام است. کتاب </w:t>
      </w:r>
      <w:r w:rsidR="00025362" w:rsidRPr="005F496E">
        <w:rPr>
          <w:rtl/>
        </w:rPr>
        <w:t xml:space="preserve">فردوس </w:t>
      </w:r>
      <w:r w:rsidR="00025362" w:rsidRPr="005F496E">
        <w:rPr>
          <w:rFonts w:ascii="Traditional Arabic" w:hAnsi="Traditional Arabic" w:cs="Traditional Arabic"/>
          <w:b/>
          <w:bCs/>
          <w:rtl/>
        </w:rPr>
        <w:t>المرشدیة فی أ</w:t>
      </w:r>
      <w:r w:rsidRPr="005F496E">
        <w:rPr>
          <w:rFonts w:ascii="Traditional Arabic" w:hAnsi="Traditional Arabic" w:cs="Traditional Arabic"/>
          <w:b/>
          <w:bCs/>
          <w:rtl/>
        </w:rPr>
        <w:t>سرار الصمدی</w:t>
      </w:r>
      <w:r w:rsidR="00025362" w:rsidRPr="005F496E">
        <w:rPr>
          <w:rFonts w:ascii="Traditional Arabic" w:hAnsi="Traditional Arabic" w:cs="Traditional Arabic"/>
          <w:b/>
          <w:bCs/>
          <w:rtl/>
        </w:rPr>
        <w:t>ة</w:t>
      </w:r>
      <w:r w:rsidRPr="005F496E">
        <w:rPr>
          <w:rFonts w:ascii="Traditional Arabic" w:hAnsi="Traditional Arabic" w:cs="Traditional Arabic"/>
          <w:b/>
          <w:bCs/>
          <w:rtl/>
        </w:rPr>
        <w:t>،</w:t>
      </w:r>
      <w:r w:rsidRPr="005F496E">
        <w:rPr>
          <w:rtl/>
        </w:rPr>
        <w:t xml:space="preserve"> که سیرت نامۀ شیخ ابواسحاق است اقتباس از کتابی به زبان عربی است که امام ابوبکر محمد بن عبدالکریم بن علی سعد آن را حدود 500 تألیف کرده و شیخ فرید الدین عطار در </w:t>
      </w:r>
      <w:r w:rsidR="00025362" w:rsidRPr="005F496E">
        <w:rPr>
          <w:rFonts w:ascii="Traditional Arabic" w:hAnsi="Traditional Arabic" w:cs="Traditional Arabic"/>
          <w:b/>
          <w:bCs/>
          <w:rtl/>
        </w:rPr>
        <w:t>تذکرة الأ</w:t>
      </w:r>
      <w:r w:rsidRPr="005F496E">
        <w:rPr>
          <w:rFonts w:ascii="Traditional Arabic" w:hAnsi="Traditional Arabic" w:cs="Traditional Arabic"/>
          <w:b/>
          <w:bCs/>
          <w:rtl/>
        </w:rPr>
        <w:t>ولیاء</w:t>
      </w:r>
      <w:r w:rsidRPr="005F496E">
        <w:rPr>
          <w:rtl/>
        </w:rPr>
        <w:t xml:space="preserve"> خود از مطالب آن استفاده نموده است. تألیف خطیب امام ابوبکر</w:t>
      </w:r>
      <w:r w:rsidR="009E1FE9" w:rsidRPr="005F496E">
        <w:rPr>
          <w:rtl/>
        </w:rPr>
        <w:t xml:space="preserve"> به طور قطع از میان رفته است.</w:t>
      </w:r>
    </w:p>
    <w:p w:rsidR="00DF0202" w:rsidRPr="004630B6" w:rsidRDefault="00DF0202" w:rsidP="005F496E">
      <w:pPr>
        <w:pStyle w:val="a"/>
        <w:rPr>
          <w:rtl/>
        </w:rPr>
      </w:pPr>
      <w:r w:rsidRPr="004630B6">
        <w:rPr>
          <w:rtl/>
        </w:rPr>
        <w:t xml:space="preserve">محمود بن عثمان کتاب مذکور را در سال </w:t>
      </w:r>
      <w:r w:rsidRPr="00AA3C28">
        <w:rPr>
          <w:rFonts w:ascii="Times New Roman" w:hAnsi="Times New Roman" w:cs="Times New Roman"/>
          <w:rtl/>
        </w:rPr>
        <w:t>728</w:t>
      </w:r>
      <w:r w:rsidRPr="004630B6">
        <w:rPr>
          <w:rtl/>
        </w:rPr>
        <w:t xml:space="preserve"> هجری به فارسی ترجمه کرده و در برگرداندن آن تغییراتی</w:t>
      </w:r>
      <w:r w:rsidR="009E1FE9">
        <w:rPr>
          <w:rtl/>
        </w:rPr>
        <w:t xml:space="preserve"> را انجام داده و بخشی از آن را </w:t>
      </w:r>
      <w:r w:rsidR="009E1FE9" w:rsidRPr="005F496E">
        <w:rPr>
          <w:rFonts w:ascii="Traditional Arabic" w:hAnsi="Traditional Arabic" w:cs="Traditional Arabic"/>
          <w:b/>
          <w:bCs/>
          <w:rtl/>
        </w:rPr>
        <w:t>«أنوار المرشدیة في أسرار الصمدیة»</w:t>
      </w:r>
      <w:r w:rsidR="009E1FE9">
        <w:rPr>
          <w:rtl/>
        </w:rPr>
        <w:t xml:space="preserve"> نامیده است</w:t>
      </w:r>
      <w:r w:rsidRPr="004630B6">
        <w:rPr>
          <w:rtl/>
        </w:rPr>
        <w:t xml:space="preserve">. این کتاب در سال </w:t>
      </w:r>
      <w:r w:rsidRPr="00AA3C28">
        <w:rPr>
          <w:rFonts w:ascii="Times New Roman" w:hAnsi="Times New Roman" w:cs="Times New Roman"/>
          <w:rtl/>
        </w:rPr>
        <w:t xml:space="preserve">1943 </w:t>
      </w:r>
      <w:r w:rsidRPr="004630B6">
        <w:rPr>
          <w:rtl/>
        </w:rPr>
        <w:t>به اهتمام فریتز مایر استاد و رئیس شعبه</w:t>
      </w:r>
      <w:r w:rsidR="004B1086">
        <w:rPr>
          <w:rtl/>
        </w:rPr>
        <w:t xml:space="preserve"> اسلام شناسی دانشگاه بال (سوئیس</w:t>
      </w:r>
      <w:r w:rsidRPr="004630B6">
        <w:rPr>
          <w:rtl/>
        </w:rPr>
        <w:t>)،</w:t>
      </w:r>
      <w:r w:rsidR="009E1FE9">
        <w:rPr>
          <w:rFonts w:hint="cs"/>
          <w:rtl/>
        </w:rPr>
        <w:t xml:space="preserve"> </w:t>
      </w:r>
      <w:r w:rsidRPr="004630B6">
        <w:rPr>
          <w:rtl/>
        </w:rPr>
        <w:t xml:space="preserve">به چاپ رسید و برای بار دوم در سال </w:t>
      </w:r>
      <w:r w:rsidRPr="00AA3C28">
        <w:rPr>
          <w:rFonts w:ascii="Times New Roman" w:hAnsi="Times New Roman" w:cs="Times New Roman"/>
          <w:rtl/>
        </w:rPr>
        <w:t xml:space="preserve">1333 </w:t>
      </w:r>
      <w:r w:rsidR="009E1FE9">
        <w:rPr>
          <w:rtl/>
        </w:rPr>
        <w:t xml:space="preserve">به کوشش ایرج افشار به زیور طبع </w:t>
      </w:r>
      <w:r w:rsidR="009E1FE9">
        <w:rPr>
          <w:rFonts w:hint="cs"/>
          <w:rtl/>
        </w:rPr>
        <w:t>آ</w:t>
      </w:r>
      <w:r w:rsidRPr="004630B6">
        <w:rPr>
          <w:rtl/>
        </w:rPr>
        <w:t>راسته شد.</w:t>
      </w:r>
    </w:p>
    <w:p w:rsidR="00DF0202" w:rsidRDefault="00DF0202" w:rsidP="005F496E">
      <w:pPr>
        <w:pStyle w:val="a"/>
        <w:rPr>
          <w:rtl/>
        </w:rPr>
      </w:pPr>
      <w:r w:rsidRPr="004630B6">
        <w:rPr>
          <w:rtl/>
        </w:rPr>
        <w:t>اکنون نظر خوانندگان گرامی را ب</w:t>
      </w:r>
      <w:r w:rsidR="009E1FE9">
        <w:rPr>
          <w:rtl/>
        </w:rPr>
        <w:t xml:space="preserve">ه آنچه که در کتاب </w:t>
      </w:r>
      <w:r w:rsidR="009E1FE9" w:rsidRPr="005F496E">
        <w:rPr>
          <w:rFonts w:ascii="Traditional Arabic" w:hAnsi="Traditional Arabic" w:cs="Traditional Arabic"/>
          <w:b/>
          <w:bCs/>
          <w:rtl/>
        </w:rPr>
        <w:t>فردوس المرشدیة</w:t>
      </w:r>
      <w:r w:rsidR="009E1FE9">
        <w:rPr>
          <w:rtl/>
        </w:rPr>
        <w:t xml:space="preserve"> درباره خلفای راشدین </w:t>
      </w:r>
      <w:r w:rsidR="009E1FE9">
        <w:rPr>
          <w:rFonts w:hint="cs"/>
          <w:rtl/>
        </w:rPr>
        <w:t>آ</w:t>
      </w:r>
      <w:r w:rsidRPr="004630B6">
        <w:rPr>
          <w:rtl/>
        </w:rPr>
        <w:t>مده است جلب می</w:t>
      </w:r>
      <w:r w:rsidR="009E1FE9">
        <w:rPr>
          <w:rFonts w:hint="cs"/>
          <w:rtl/>
        </w:rPr>
        <w:t>‌</w:t>
      </w:r>
      <w:r w:rsidR="004B1086">
        <w:rPr>
          <w:rtl/>
        </w:rPr>
        <w:t>کنیم:</w:t>
      </w:r>
    </w:p>
    <w:p w:rsidR="004B1086" w:rsidRDefault="004B1086" w:rsidP="004B1086">
      <w:pPr>
        <w:bidi/>
        <w:ind w:firstLine="141"/>
        <w:jc w:val="both"/>
        <w:rPr>
          <w:rFonts w:ascii="Zibaa" w:hAnsi="Zibaa"/>
          <w:rtl/>
          <w:lang w:bidi="fa-IR"/>
        </w:rPr>
      </w:pPr>
    </w:p>
    <w:p w:rsidR="00D77FB3" w:rsidRPr="004630B6" w:rsidRDefault="00D77FB3" w:rsidP="00D77FB3">
      <w:pPr>
        <w:bidi/>
        <w:ind w:firstLine="141"/>
        <w:jc w:val="both"/>
        <w:rPr>
          <w:rFonts w:ascii="Zibaa" w:hAnsi="Zibaa"/>
          <w:rtl/>
          <w:lang w:bidi="fa-IR"/>
        </w:rPr>
      </w:pPr>
    </w:p>
    <w:p w:rsidR="00DF0202" w:rsidRPr="00406546" w:rsidRDefault="00DF0202" w:rsidP="00406546">
      <w:pPr>
        <w:pStyle w:val="2"/>
        <w:rPr>
          <w:rtl/>
        </w:rPr>
      </w:pPr>
      <w:bookmarkStart w:id="55" w:name="_Toc240505069"/>
      <w:bookmarkStart w:id="56" w:name="_Toc452308073"/>
      <w:r w:rsidRPr="00406546">
        <w:rPr>
          <w:rStyle w:val="Heading2Char"/>
          <w:rFonts w:ascii="B Lotus" w:hAnsi="B Lotus" w:cs="B Yagut"/>
          <w:szCs w:val="32"/>
          <w:rtl/>
          <w:lang w:bidi="fa-IR"/>
        </w:rPr>
        <w:t>1-</w:t>
      </w:r>
      <w:r w:rsidR="009E1FE9" w:rsidRPr="00406546">
        <w:rPr>
          <w:rStyle w:val="Heading2Char"/>
          <w:rFonts w:ascii="B Lotus" w:hAnsi="B Lotus" w:cs="B Yagut" w:hint="cs"/>
          <w:szCs w:val="32"/>
          <w:rtl/>
          <w:lang w:bidi="fa-IR"/>
        </w:rPr>
        <w:t xml:space="preserve"> </w:t>
      </w:r>
      <w:r w:rsidRPr="00406546">
        <w:rPr>
          <w:rStyle w:val="Heading2Char"/>
          <w:rFonts w:ascii="B Lotus" w:hAnsi="B Lotus" w:cs="B Yagut"/>
          <w:szCs w:val="32"/>
          <w:rtl/>
          <w:lang w:bidi="fa-IR"/>
        </w:rPr>
        <w:t>فصل- در ذکر کرامات خلفاء راشدین</w:t>
      </w:r>
      <w:bookmarkEnd w:id="55"/>
      <w:r w:rsidR="00A51F63" w:rsidRPr="00DE2329">
        <w:rPr>
          <w:rFonts w:hint="cs"/>
          <w:vertAlign w:val="superscript"/>
          <w:rtl/>
        </w:rPr>
        <w:t>(</w:t>
      </w:r>
      <w:r w:rsidR="00A51F63" w:rsidRPr="00DE2329">
        <w:rPr>
          <w:rStyle w:val="FootnoteReference"/>
          <w:rtl/>
        </w:rPr>
        <w:footnoteReference w:id="76"/>
      </w:r>
      <w:r w:rsidR="00406546" w:rsidRPr="00DE2329">
        <w:rPr>
          <w:rFonts w:hint="cs"/>
          <w:vertAlign w:val="superscript"/>
          <w:rtl/>
        </w:rPr>
        <w:t>)</w:t>
      </w:r>
      <w:bookmarkEnd w:id="56"/>
    </w:p>
    <w:p w:rsidR="00DF0202" w:rsidRPr="004630B6" w:rsidRDefault="00DF0202" w:rsidP="00406546">
      <w:pPr>
        <w:pStyle w:val="a0"/>
        <w:rPr>
          <w:rtl/>
        </w:rPr>
      </w:pPr>
      <w:bookmarkStart w:id="57" w:name="_Toc240505070"/>
      <w:bookmarkStart w:id="58" w:name="_Toc452308074"/>
      <w:r w:rsidRPr="008E7602">
        <w:rPr>
          <w:rtl/>
        </w:rPr>
        <w:t>کرامات امیر ال</w:t>
      </w:r>
      <w:r w:rsidR="001A087E">
        <w:rPr>
          <w:rtl/>
        </w:rPr>
        <w:t>مؤمنین ابوبکر</w:t>
      </w:r>
      <w:r w:rsidR="008E7602" w:rsidRPr="00406546">
        <w:rPr>
          <w:b w:val="0"/>
          <w:bCs w:val="0"/>
          <w:sz w:val="36"/>
          <w:szCs w:val="36"/>
        </w:rPr>
        <w:sym w:font="AGA Arabesque" w:char="F074"/>
      </w:r>
      <w:bookmarkEnd w:id="57"/>
      <w:bookmarkEnd w:id="58"/>
    </w:p>
    <w:p w:rsidR="00DF0202" w:rsidRPr="004630B6" w:rsidRDefault="00DF0202" w:rsidP="00E542D8">
      <w:pPr>
        <w:pStyle w:val="a"/>
        <w:ind w:firstLine="0"/>
        <w:rPr>
          <w:rtl/>
        </w:rPr>
      </w:pPr>
      <w:r w:rsidRPr="00303CE4">
        <w:rPr>
          <w:rtl/>
        </w:rPr>
        <w:t xml:space="preserve">هشام بن عروه </w:t>
      </w:r>
      <w:r w:rsidRPr="004630B6">
        <w:rPr>
          <w:rtl/>
        </w:rPr>
        <w:t xml:space="preserve">روایت کند از </w:t>
      </w:r>
      <w:r w:rsidRPr="00303CE4">
        <w:rPr>
          <w:rtl/>
        </w:rPr>
        <w:t>عایشه</w:t>
      </w:r>
      <w:r w:rsidR="008E7602">
        <w:rPr>
          <w:rFonts w:cs="CTraditional Arabic" w:hint="cs"/>
          <w:rtl/>
        </w:rPr>
        <w:t>ل</w:t>
      </w:r>
      <w:r w:rsidRPr="004630B6">
        <w:rPr>
          <w:rtl/>
        </w:rPr>
        <w:t xml:space="preserve"> که گفت: چون پدرم رنجور شد که در آن رنجوری وفات یافت، یک روز مرا گفت: یا </w:t>
      </w:r>
      <w:r w:rsidRPr="00303CE4">
        <w:rPr>
          <w:rtl/>
        </w:rPr>
        <w:t>عایشه</w:t>
      </w:r>
      <w:r w:rsidR="008E7602" w:rsidRPr="00303CE4">
        <w:rPr>
          <w:rFonts w:hint="cs"/>
          <w:rtl/>
        </w:rPr>
        <w:t>!</w:t>
      </w:r>
      <w:r w:rsidRPr="00303CE4">
        <w:rPr>
          <w:rtl/>
        </w:rPr>
        <w:t xml:space="preserve"> رسول</w:t>
      </w:r>
      <w:r w:rsidR="000C3799" w:rsidRPr="00303CE4">
        <w:rPr>
          <w:rFonts w:cs="CTraditional Arabic" w:hint="cs"/>
          <w:cs/>
        </w:rPr>
        <w:t>‎</w:t>
      </w:r>
      <w:r w:rsidR="000C3799" w:rsidRPr="00303CE4">
        <w:rPr>
          <w:rFonts w:hint="cs"/>
          <w:rtl/>
        </w:rPr>
        <w:t>الله</w:t>
      </w:r>
      <w:r w:rsidR="008E7602">
        <w:rPr>
          <w:rFonts w:cs="CTraditional Arabic" w:hint="cs"/>
          <w:rtl/>
        </w:rPr>
        <w:t>ص</w:t>
      </w:r>
      <w:r w:rsidRPr="004630B6">
        <w:rPr>
          <w:rtl/>
        </w:rPr>
        <w:t xml:space="preserve"> در کدام روز وفات یا</w:t>
      </w:r>
      <w:r w:rsidR="008E7602">
        <w:rPr>
          <w:rtl/>
        </w:rPr>
        <w:t>فت؟ گفتم: در روز دوشنبه. گفت: ا</w:t>
      </w:r>
      <w:r w:rsidRPr="004630B6">
        <w:rPr>
          <w:rtl/>
        </w:rPr>
        <w:t xml:space="preserve">مید میدارم که من نیز در روز دوشنبه وفات کنم، پس در روز دوشنبه وفات کرد. </w:t>
      </w:r>
      <w:r w:rsidRPr="00303CE4">
        <w:rPr>
          <w:rtl/>
        </w:rPr>
        <w:t>عایشه</w:t>
      </w:r>
      <w:r w:rsidR="008E7602">
        <w:rPr>
          <w:rFonts w:cs="CTraditional Arabic" w:hint="cs"/>
          <w:rtl/>
        </w:rPr>
        <w:t>ل</w:t>
      </w:r>
      <w:r w:rsidRPr="004630B6">
        <w:rPr>
          <w:rtl/>
        </w:rPr>
        <w:t xml:space="preserve"> گفت: چون سکرات مرگ بر پدرم پدید آمد دیدم که پدرم دلتنگ شد و به یکبارگی دل ازین جهان برگر</w:t>
      </w:r>
      <w:r w:rsidR="000C3799">
        <w:rPr>
          <w:rtl/>
        </w:rPr>
        <w:t>فت و به وقت خود مشغول شد، گفتم:</w:t>
      </w:r>
    </w:p>
    <w:p w:rsidR="00DF0202" w:rsidRPr="00303CE4" w:rsidRDefault="003C5F47" w:rsidP="00EE1B04">
      <w:pPr>
        <w:pStyle w:val="Caption"/>
        <w:bidi/>
        <w:ind w:firstLine="141"/>
        <w:jc w:val="center"/>
        <w:rPr>
          <w:rFonts w:ascii="Traditional Arabic" w:hAnsi="Traditional Arabic" w:cs="Traditional Arabic"/>
          <w:sz w:val="28"/>
          <w:szCs w:val="28"/>
          <w:rtl/>
        </w:rPr>
      </w:pPr>
      <w:r w:rsidRPr="00303CE4">
        <w:rPr>
          <w:rFonts w:ascii="Traditional Arabic" w:hAnsi="Traditional Arabic" w:cs="Traditional Arabic"/>
          <w:sz w:val="28"/>
          <w:szCs w:val="28"/>
          <w:rtl/>
        </w:rPr>
        <w:t>أَماوِيّ ما يُغْنِي الثَّراءُ عن الفَتَى</w:t>
      </w:r>
      <w:r w:rsidR="000C3799" w:rsidRPr="00303CE4">
        <w:rPr>
          <w:rFonts w:ascii="Traditional Arabic" w:hAnsi="Traditional Arabic" w:cs="Traditional Arabic"/>
          <w:sz w:val="28"/>
          <w:szCs w:val="28"/>
          <w:rtl/>
        </w:rPr>
        <w:t xml:space="preserve">            </w:t>
      </w:r>
      <w:r w:rsidRPr="00303CE4">
        <w:rPr>
          <w:rFonts w:ascii="Traditional Arabic" w:hAnsi="Traditional Arabic" w:cs="Traditional Arabic"/>
          <w:sz w:val="28"/>
          <w:szCs w:val="28"/>
          <w:rtl/>
        </w:rPr>
        <w:t xml:space="preserve"> إذا حَشْرَجَتْ يَوْماً وضاقَ بِها الصَّدْرُ</w:t>
      </w:r>
    </w:p>
    <w:p w:rsidR="00DF0202" w:rsidRPr="00303CE4" w:rsidRDefault="00DF0202" w:rsidP="00EE1B04">
      <w:pPr>
        <w:pStyle w:val="Caption"/>
        <w:bidi/>
        <w:ind w:firstLine="141"/>
        <w:jc w:val="center"/>
        <w:rPr>
          <w:rFonts w:ascii="Zibaa" w:hAnsi="Zibaa"/>
          <w:b w:val="0"/>
          <w:bCs w:val="0"/>
          <w:sz w:val="28"/>
          <w:szCs w:val="28"/>
          <w:rtl/>
          <w:lang w:bidi="fa-IR"/>
        </w:rPr>
      </w:pPr>
      <w:r w:rsidRPr="00303CE4">
        <w:rPr>
          <w:rFonts w:ascii="Zibaa" w:hAnsi="Zibaa"/>
          <w:b w:val="0"/>
          <w:bCs w:val="0"/>
          <w:sz w:val="28"/>
          <w:szCs w:val="28"/>
          <w:rtl/>
        </w:rPr>
        <w:t>فریاد که مال هیچ سودی نکند</w:t>
      </w:r>
      <w:r w:rsidR="000C3799" w:rsidRPr="00303CE4">
        <w:rPr>
          <w:rFonts w:ascii="Zibaa" w:hAnsi="Zibaa" w:hint="cs"/>
          <w:b w:val="0"/>
          <w:bCs w:val="0"/>
          <w:sz w:val="28"/>
          <w:szCs w:val="28"/>
          <w:rtl/>
        </w:rPr>
        <w:t xml:space="preserve">            </w:t>
      </w:r>
      <w:r w:rsidRPr="00303CE4">
        <w:rPr>
          <w:rFonts w:ascii="Zibaa" w:hAnsi="Zibaa"/>
          <w:b w:val="0"/>
          <w:bCs w:val="0"/>
          <w:sz w:val="28"/>
          <w:szCs w:val="28"/>
          <w:rtl/>
          <w:lang w:bidi="fa-IR"/>
        </w:rPr>
        <w:t>چون مُرد دل و</w:t>
      </w:r>
      <w:r w:rsidR="008E7602" w:rsidRPr="00303CE4">
        <w:rPr>
          <w:rFonts w:ascii="Zibaa" w:hAnsi="Zibaa" w:hint="cs"/>
          <w:b w:val="0"/>
          <w:bCs w:val="0"/>
          <w:sz w:val="28"/>
          <w:szCs w:val="28"/>
          <w:rtl/>
          <w:lang w:bidi="fa-IR"/>
        </w:rPr>
        <w:t xml:space="preserve"> </w:t>
      </w:r>
      <w:r w:rsidRPr="00303CE4">
        <w:rPr>
          <w:rFonts w:ascii="Zibaa" w:hAnsi="Zibaa"/>
          <w:b w:val="0"/>
          <w:bCs w:val="0"/>
          <w:sz w:val="28"/>
          <w:szCs w:val="28"/>
          <w:rtl/>
          <w:lang w:bidi="fa-IR"/>
        </w:rPr>
        <w:t>سینه شود روزی تنگ</w:t>
      </w:r>
    </w:p>
    <w:p w:rsidR="000C3799" w:rsidRDefault="00DF0202" w:rsidP="00E542D8">
      <w:pPr>
        <w:pStyle w:val="a"/>
        <w:rPr>
          <w:rtl/>
        </w:rPr>
      </w:pPr>
      <w:r w:rsidRPr="00303CE4">
        <w:rPr>
          <w:rtl/>
        </w:rPr>
        <w:t>ابوبکر</w:t>
      </w:r>
      <w:r w:rsidRPr="004630B6">
        <w:rPr>
          <w:rtl/>
        </w:rPr>
        <w:t xml:space="preserve"> دیده باز کرد و گفت: یا دختر من چنین مگوی؟ لیکن بگوی:</w:t>
      </w:r>
    </w:p>
    <w:p w:rsidR="000C3799" w:rsidRDefault="003C5F47" w:rsidP="00E542D8">
      <w:pPr>
        <w:bidi/>
        <w:jc w:val="both"/>
        <w:rPr>
          <w:rFonts w:ascii="Zibaa" w:hAnsi="Zibaa"/>
          <w:rtl/>
          <w:lang w:bidi="fa-IR"/>
        </w:rPr>
      </w:pPr>
      <w:r w:rsidRPr="007154B5">
        <w:rPr>
          <w:rFonts w:ascii="Traditional Arabic" w:hAnsi="Traditional Arabic" w:cs="Traditional Arabic"/>
          <w:rtl/>
          <w:lang w:bidi="fa-IR"/>
        </w:rPr>
        <w:t>﴿</w:t>
      </w:r>
      <w:r w:rsidR="007154B5" w:rsidRPr="00C334F3">
        <w:rPr>
          <w:sz w:val="24"/>
          <w:szCs w:val="24"/>
        </w:rPr>
        <w:t xml:space="preserve"> </w:t>
      </w:r>
      <w:r w:rsidR="007154B5" w:rsidRPr="00C334F3">
        <w:rPr>
          <w:sz w:val="24"/>
          <w:szCs w:val="24"/>
        </w:rPr>
        <w:sym w:font="HQPB4" w:char="F0F4"/>
      </w:r>
      <w:r w:rsidR="007154B5" w:rsidRPr="00C334F3">
        <w:rPr>
          <w:sz w:val="24"/>
          <w:szCs w:val="24"/>
        </w:rPr>
        <w:sym w:font="HQPB1" w:char="F04E"/>
      </w:r>
      <w:r w:rsidR="007154B5" w:rsidRPr="00C334F3">
        <w:rPr>
          <w:sz w:val="24"/>
          <w:szCs w:val="24"/>
        </w:rPr>
        <w:sym w:font="HQPB5" w:char="F075"/>
      </w:r>
      <w:r w:rsidR="007154B5" w:rsidRPr="00C334F3">
        <w:rPr>
          <w:sz w:val="24"/>
          <w:szCs w:val="24"/>
        </w:rPr>
        <w:sym w:font="HQPB2" w:char="F0E4"/>
      </w:r>
      <w:r w:rsidR="007154B5" w:rsidRPr="00C334F3">
        <w:rPr>
          <w:sz w:val="24"/>
          <w:szCs w:val="24"/>
        </w:rPr>
        <w:sym w:font="HQPB5" w:char="F021"/>
      </w:r>
      <w:r w:rsidR="007154B5" w:rsidRPr="00C334F3">
        <w:rPr>
          <w:sz w:val="24"/>
          <w:szCs w:val="24"/>
        </w:rPr>
        <w:sym w:font="HQPB1" w:char="F025"/>
      </w:r>
      <w:r w:rsidR="007154B5" w:rsidRPr="00C334F3">
        <w:rPr>
          <w:sz w:val="24"/>
          <w:szCs w:val="24"/>
        </w:rPr>
        <w:sym w:font="HQPB5" w:char="F079"/>
      </w:r>
      <w:r w:rsidR="007154B5" w:rsidRPr="00C334F3">
        <w:rPr>
          <w:sz w:val="24"/>
          <w:szCs w:val="24"/>
        </w:rPr>
        <w:sym w:font="HQPB1" w:char="F060"/>
      </w:r>
      <w:r w:rsidR="007154B5" w:rsidRPr="00C334F3">
        <w:rPr>
          <w:sz w:val="24"/>
          <w:szCs w:val="24"/>
        </w:rPr>
        <w:sym w:font="HQPB5" w:char="F075"/>
      </w:r>
      <w:r w:rsidR="007154B5" w:rsidRPr="00C334F3">
        <w:rPr>
          <w:sz w:val="24"/>
          <w:szCs w:val="24"/>
        </w:rPr>
        <w:sym w:font="HQPB2" w:char="F072"/>
      </w:r>
      <w:r w:rsidR="007154B5" w:rsidRPr="00C334F3">
        <w:rPr>
          <w:rFonts w:ascii="(normal text)" w:hAnsi="(normal text)"/>
          <w:sz w:val="22"/>
          <w:szCs w:val="24"/>
          <w:rtl/>
        </w:rPr>
        <w:t xml:space="preserve"> </w:t>
      </w:r>
      <w:r w:rsidR="007154B5" w:rsidRPr="00C334F3">
        <w:rPr>
          <w:sz w:val="24"/>
          <w:szCs w:val="24"/>
        </w:rPr>
        <w:sym w:font="HQPB4" w:char="F0E4"/>
      </w:r>
      <w:r w:rsidR="007154B5" w:rsidRPr="00C334F3">
        <w:rPr>
          <w:sz w:val="24"/>
          <w:szCs w:val="24"/>
        </w:rPr>
        <w:sym w:font="HQPB2" w:char="F06F"/>
      </w:r>
      <w:r w:rsidR="007154B5" w:rsidRPr="00C334F3">
        <w:rPr>
          <w:sz w:val="24"/>
          <w:szCs w:val="24"/>
        </w:rPr>
        <w:sym w:font="HQPB5" w:char="F074"/>
      </w:r>
      <w:r w:rsidR="007154B5" w:rsidRPr="00C334F3">
        <w:rPr>
          <w:sz w:val="24"/>
          <w:szCs w:val="24"/>
        </w:rPr>
        <w:sym w:font="HQPB1" w:char="F08D"/>
      </w:r>
      <w:r w:rsidR="007154B5" w:rsidRPr="00C334F3">
        <w:rPr>
          <w:sz w:val="24"/>
          <w:szCs w:val="24"/>
        </w:rPr>
        <w:sym w:font="HQPB4" w:char="F0F5"/>
      </w:r>
      <w:r w:rsidR="007154B5" w:rsidRPr="00C334F3">
        <w:rPr>
          <w:sz w:val="24"/>
          <w:szCs w:val="24"/>
        </w:rPr>
        <w:sym w:font="HQPB2" w:char="F033"/>
      </w:r>
      <w:r w:rsidR="007154B5" w:rsidRPr="00C334F3">
        <w:rPr>
          <w:sz w:val="24"/>
          <w:szCs w:val="24"/>
        </w:rPr>
        <w:sym w:font="HQPB5" w:char="F079"/>
      </w:r>
      <w:r w:rsidR="007154B5" w:rsidRPr="00C334F3">
        <w:rPr>
          <w:sz w:val="24"/>
          <w:szCs w:val="24"/>
        </w:rPr>
        <w:sym w:font="HQPB1" w:char="F099"/>
      </w:r>
      <w:r w:rsidR="007154B5" w:rsidRPr="00C334F3">
        <w:rPr>
          <w:rFonts w:ascii="(normal text)" w:hAnsi="(normal text)"/>
          <w:sz w:val="22"/>
          <w:szCs w:val="24"/>
          <w:rtl/>
        </w:rPr>
        <w:t xml:space="preserve"> </w:t>
      </w:r>
      <w:r w:rsidR="007154B5" w:rsidRPr="00C334F3">
        <w:rPr>
          <w:sz w:val="24"/>
          <w:szCs w:val="24"/>
        </w:rPr>
        <w:sym w:font="HQPB4" w:char="F0CF"/>
      </w:r>
      <w:r w:rsidR="007154B5" w:rsidRPr="00C334F3">
        <w:rPr>
          <w:sz w:val="24"/>
          <w:szCs w:val="24"/>
        </w:rPr>
        <w:sym w:font="HQPB1" w:char="F04E"/>
      </w:r>
      <w:r w:rsidR="007154B5" w:rsidRPr="00C334F3">
        <w:rPr>
          <w:sz w:val="24"/>
          <w:szCs w:val="24"/>
        </w:rPr>
        <w:sym w:font="HQPB4" w:char="F0F6"/>
      </w:r>
      <w:r w:rsidR="007154B5" w:rsidRPr="00C334F3">
        <w:rPr>
          <w:sz w:val="24"/>
          <w:szCs w:val="24"/>
        </w:rPr>
        <w:sym w:font="HQPB2" w:char="F071"/>
      </w:r>
      <w:r w:rsidR="007154B5" w:rsidRPr="00C334F3">
        <w:rPr>
          <w:sz w:val="24"/>
          <w:szCs w:val="24"/>
        </w:rPr>
        <w:sym w:font="HQPB5" w:char="F079"/>
      </w:r>
      <w:r w:rsidR="007154B5" w:rsidRPr="00C334F3">
        <w:rPr>
          <w:sz w:val="24"/>
          <w:szCs w:val="24"/>
        </w:rPr>
        <w:sym w:font="HQPB2" w:char="F04A"/>
      </w:r>
      <w:r w:rsidR="007154B5" w:rsidRPr="00C334F3">
        <w:rPr>
          <w:sz w:val="24"/>
          <w:szCs w:val="24"/>
        </w:rPr>
        <w:sym w:font="HQPB4" w:char="F0F8"/>
      </w:r>
      <w:r w:rsidR="007154B5" w:rsidRPr="00C334F3">
        <w:rPr>
          <w:sz w:val="24"/>
          <w:szCs w:val="24"/>
        </w:rPr>
        <w:sym w:font="HQPB2" w:char="F039"/>
      </w:r>
      <w:r w:rsidR="007154B5" w:rsidRPr="00C334F3">
        <w:rPr>
          <w:sz w:val="24"/>
          <w:szCs w:val="24"/>
        </w:rPr>
        <w:sym w:font="HQPB5" w:char="F024"/>
      </w:r>
      <w:r w:rsidR="007154B5" w:rsidRPr="00C334F3">
        <w:rPr>
          <w:sz w:val="24"/>
          <w:szCs w:val="24"/>
        </w:rPr>
        <w:sym w:font="HQPB1" w:char="F023"/>
      </w:r>
      <w:r w:rsidR="007154B5" w:rsidRPr="00C334F3">
        <w:rPr>
          <w:rFonts w:ascii="(normal text)" w:hAnsi="(normal text)"/>
          <w:sz w:val="22"/>
          <w:szCs w:val="24"/>
          <w:rtl/>
        </w:rPr>
        <w:t xml:space="preserve"> </w:t>
      </w:r>
      <w:r w:rsidR="007154B5" w:rsidRPr="00C334F3">
        <w:rPr>
          <w:sz w:val="24"/>
          <w:szCs w:val="24"/>
        </w:rPr>
        <w:sym w:font="HQPB4" w:char="F0C8"/>
      </w:r>
      <w:r w:rsidR="007154B5" w:rsidRPr="00C334F3">
        <w:rPr>
          <w:sz w:val="24"/>
          <w:szCs w:val="24"/>
        </w:rPr>
        <w:sym w:font="HQPB4" w:char="F064"/>
      </w:r>
      <w:r w:rsidR="007154B5" w:rsidRPr="00C334F3">
        <w:rPr>
          <w:sz w:val="24"/>
          <w:szCs w:val="24"/>
        </w:rPr>
        <w:sym w:font="HQPB2" w:char="F02C"/>
      </w:r>
      <w:r w:rsidR="007154B5" w:rsidRPr="00C334F3">
        <w:rPr>
          <w:sz w:val="24"/>
          <w:szCs w:val="24"/>
        </w:rPr>
        <w:sym w:font="HQPB5" w:char="F070"/>
      </w:r>
      <w:r w:rsidR="007154B5" w:rsidRPr="00C334F3">
        <w:rPr>
          <w:sz w:val="24"/>
          <w:szCs w:val="24"/>
        </w:rPr>
        <w:sym w:font="HQPB1" w:char="F074"/>
      </w:r>
      <w:r w:rsidR="007154B5" w:rsidRPr="00C334F3">
        <w:rPr>
          <w:sz w:val="24"/>
          <w:szCs w:val="24"/>
        </w:rPr>
        <w:sym w:font="HQPB4" w:char="F0F8"/>
      </w:r>
      <w:r w:rsidR="007154B5" w:rsidRPr="00C334F3">
        <w:rPr>
          <w:sz w:val="24"/>
          <w:szCs w:val="24"/>
        </w:rPr>
        <w:sym w:font="HQPB2" w:char="F03A"/>
      </w:r>
      <w:r w:rsidR="007154B5" w:rsidRPr="00C334F3">
        <w:rPr>
          <w:sz w:val="24"/>
          <w:szCs w:val="24"/>
        </w:rPr>
        <w:sym w:font="HQPB5" w:char="F024"/>
      </w:r>
      <w:r w:rsidR="007154B5" w:rsidRPr="00C334F3">
        <w:rPr>
          <w:sz w:val="24"/>
          <w:szCs w:val="24"/>
        </w:rPr>
        <w:sym w:font="HQPB1" w:char="F024"/>
      </w:r>
      <w:r w:rsidR="007154B5" w:rsidRPr="00C334F3">
        <w:rPr>
          <w:sz w:val="24"/>
          <w:szCs w:val="24"/>
        </w:rPr>
        <w:sym w:font="HQPB4" w:char="F0CE"/>
      </w:r>
      <w:r w:rsidR="007154B5" w:rsidRPr="00C334F3">
        <w:rPr>
          <w:sz w:val="24"/>
          <w:szCs w:val="24"/>
        </w:rPr>
        <w:sym w:font="HQPB1" w:char="F02F"/>
      </w:r>
      <w:r w:rsidR="007154B5" w:rsidRPr="00C334F3">
        <w:rPr>
          <w:rFonts w:ascii="(normal text)" w:hAnsi="(normal text)"/>
          <w:sz w:val="22"/>
          <w:szCs w:val="24"/>
          <w:rtl/>
        </w:rPr>
        <w:t xml:space="preserve"> </w:t>
      </w:r>
      <w:r w:rsidRPr="007154B5">
        <w:rPr>
          <w:rFonts w:ascii="Traditional Arabic" w:hAnsi="Traditional Arabic" w:cs="Traditional Arabic"/>
          <w:rtl/>
          <w:lang w:bidi="fa-IR"/>
        </w:rPr>
        <w:t>﴾</w:t>
      </w:r>
      <w:r w:rsidR="00C334F3">
        <w:rPr>
          <w:rFonts w:ascii="Traditional Arabic" w:hAnsi="Traditional Arabic" w:hint="cs"/>
          <w:rtl/>
          <w:lang w:bidi="fa-IR"/>
        </w:rPr>
        <w:t xml:space="preserve"> </w:t>
      </w:r>
      <w:r w:rsidR="007154B5">
        <w:rPr>
          <w:rFonts w:ascii="Traditional Arabic" w:hAnsi="Traditional Arabic" w:hint="cs"/>
          <w:rtl/>
          <w:lang w:bidi="fa-IR"/>
        </w:rPr>
        <w:t>(ق: 19)</w:t>
      </w:r>
      <w:r w:rsidR="007154B5" w:rsidRPr="007154B5">
        <w:rPr>
          <w:rFonts w:ascii="Zibaa" w:hAnsi="Zibaa" w:hint="cs"/>
          <w:vertAlign w:val="superscript"/>
          <w:rtl/>
          <w:lang w:bidi="fa-IR"/>
        </w:rPr>
        <w:t>(</w:t>
      </w:r>
      <w:r w:rsidR="007154B5" w:rsidRPr="007154B5">
        <w:rPr>
          <w:rStyle w:val="FootnoteReference"/>
          <w:rFonts w:ascii="Zibaa" w:hAnsi="Zibaa"/>
          <w:rtl/>
          <w:lang w:bidi="fa-IR"/>
        </w:rPr>
        <w:footnoteReference w:id="77"/>
      </w:r>
      <w:r w:rsidR="007154B5" w:rsidRPr="007154B5">
        <w:rPr>
          <w:rFonts w:ascii="Zibaa" w:hAnsi="Zibaa" w:hint="cs"/>
          <w:vertAlign w:val="superscript"/>
          <w:rtl/>
          <w:lang w:bidi="fa-IR"/>
        </w:rPr>
        <w:t>)</w:t>
      </w:r>
    </w:p>
    <w:p w:rsidR="00DF0202" w:rsidRPr="00436044" w:rsidRDefault="00DF0202" w:rsidP="00E542D8">
      <w:pPr>
        <w:pStyle w:val="a"/>
        <w:rPr>
          <w:rtl/>
        </w:rPr>
      </w:pPr>
      <w:r w:rsidRPr="004630B6">
        <w:rPr>
          <w:rtl/>
        </w:rPr>
        <w:t>پس گفت: چون من درگذرم م</w:t>
      </w:r>
      <w:r w:rsidR="004B1086">
        <w:rPr>
          <w:rtl/>
        </w:rPr>
        <w:t>را شوی و هم بدین جامه که پوشیده</w:t>
      </w:r>
      <w:r w:rsidR="004B1086">
        <w:rPr>
          <w:rFonts w:cs="CTraditional Arabic" w:hint="cs"/>
          <w:cs/>
        </w:rPr>
        <w:t>‎</w:t>
      </w:r>
      <w:r w:rsidRPr="004630B6">
        <w:rPr>
          <w:rtl/>
        </w:rPr>
        <w:t>ام دفن کن و جامۀ نو به من مکن، یعنی ب</w:t>
      </w:r>
      <w:r w:rsidR="007154B5">
        <w:rPr>
          <w:rFonts w:hint="cs"/>
          <w:rtl/>
        </w:rPr>
        <w:t xml:space="preserve">ه </w:t>
      </w:r>
      <w:r w:rsidRPr="004630B6">
        <w:rPr>
          <w:rtl/>
        </w:rPr>
        <w:t>کفن من مکن که جامۀ نو بزندگان اولی ترست از مردگان</w:t>
      </w:r>
      <w:r w:rsidR="007154B5">
        <w:rPr>
          <w:rFonts w:hint="cs"/>
          <w:rtl/>
        </w:rPr>
        <w:t>،</w:t>
      </w:r>
      <w:r w:rsidRPr="004630B6">
        <w:rPr>
          <w:rtl/>
        </w:rPr>
        <w:t xml:space="preserve"> و چون مرا بشوئید در</w:t>
      </w:r>
      <w:r w:rsidR="007154B5">
        <w:rPr>
          <w:rFonts w:hint="cs"/>
          <w:rtl/>
        </w:rPr>
        <w:t xml:space="preserve"> </w:t>
      </w:r>
      <w:r w:rsidRPr="004630B6">
        <w:rPr>
          <w:rtl/>
        </w:rPr>
        <w:t>کفن نهید و</w:t>
      </w:r>
      <w:r w:rsidR="007154B5">
        <w:rPr>
          <w:rFonts w:hint="cs"/>
          <w:rtl/>
        </w:rPr>
        <w:t xml:space="preserve"> </w:t>
      </w:r>
      <w:r w:rsidRPr="004630B6">
        <w:rPr>
          <w:rtl/>
        </w:rPr>
        <w:t xml:space="preserve">نماز کنید بر من پس مرا بر تخت نهید و گوشه تخت برگیرید و بر روضۀ مطّهر </w:t>
      </w:r>
      <w:r w:rsidRPr="00303CE4">
        <w:rPr>
          <w:rtl/>
        </w:rPr>
        <w:t>خواجه انبیا</w:t>
      </w:r>
      <w:r w:rsidR="007154B5">
        <w:rPr>
          <w:rFonts w:cs="CTraditional Arabic" w:hint="cs"/>
          <w:rtl/>
        </w:rPr>
        <w:t>ص</w:t>
      </w:r>
      <w:r w:rsidRPr="004630B6">
        <w:rPr>
          <w:rtl/>
        </w:rPr>
        <w:t xml:space="preserve"> برید و سه بار بگوئید</w:t>
      </w:r>
      <w:r w:rsidR="00774169">
        <w:rPr>
          <w:rFonts w:hint="cs"/>
          <w:rtl/>
        </w:rPr>
        <w:t>:</w:t>
      </w:r>
      <w:r w:rsidRPr="004630B6">
        <w:rPr>
          <w:rtl/>
        </w:rPr>
        <w:t xml:space="preserve"> </w:t>
      </w:r>
      <w:r w:rsidRPr="00303CE4">
        <w:rPr>
          <w:rFonts w:ascii="Traditional Arabic" w:hAnsi="Traditional Arabic" w:cs="Traditional Arabic"/>
          <w:b/>
          <w:bCs/>
          <w:rtl/>
        </w:rPr>
        <w:t xml:space="preserve">یا </w:t>
      </w:r>
      <w:r w:rsidR="007154B5" w:rsidRPr="00303CE4">
        <w:rPr>
          <w:rFonts w:ascii="Traditional Arabic" w:hAnsi="Traditional Arabic" w:cs="Traditional Arabic"/>
          <w:b/>
          <w:bCs/>
          <w:rtl/>
        </w:rPr>
        <w:t>اب</w:t>
      </w:r>
      <w:r w:rsidRPr="00303CE4">
        <w:rPr>
          <w:rFonts w:ascii="Traditional Arabic" w:hAnsi="Traditional Arabic" w:cs="Traditional Arabic"/>
          <w:b/>
          <w:bCs/>
          <w:rtl/>
        </w:rPr>
        <w:t>ا</w:t>
      </w:r>
      <w:r w:rsidR="007154B5" w:rsidRPr="00303CE4">
        <w:rPr>
          <w:rFonts w:ascii="Traditional Arabic" w:hAnsi="Traditional Arabic" w:cs="Traditional Arabic"/>
          <w:b/>
          <w:bCs/>
          <w:rtl/>
        </w:rPr>
        <w:t xml:space="preserve"> القاسم،</w:t>
      </w:r>
      <w:r w:rsidRPr="00303CE4">
        <w:rPr>
          <w:rFonts w:ascii="Traditional Arabic" w:hAnsi="Traditional Arabic" w:cs="Traditional Arabic"/>
          <w:b/>
          <w:bCs/>
          <w:rtl/>
        </w:rPr>
        <w:t xml:space="preserve"> یا محمّد</w:t>
      </w:r>
      <w:r w:rsidR="007154B5" w:rsidRPr="00303CE4">
        <w:rPr>
          <w:rFonts w:ascii="Traditional Arabic" w:hAnsi="Traditional Arabic" w:cs="Traditional Arabic"/>
          <w:b/>
          <w:bCs/>
          <w:rtl/>
        </w:rPr>
        <w:t>!</w:t>
      </w:r>
      <w:r w:rsidRPr="00303CE4">
        <w:rPr>
          <w:rFonts w:ascii="Traditional Arabic" w:hAnsi="Traditional Arabic" w:cs="Traditional Arabic"/>
          <w:b/>
          <w:bCs/>
          <w:rtl/>
        </w:rPr>
        <w:t xml:space="preserve"> یا رسولَ الله</w:t>
      </w:r>
      <w:r w:rsidRPr="00303CE4">
        <w:rPr>
          <w:rtl/>
        </w:rPr>
        <w:t xml:space="preserve">ِ </w:t>
      </w:r>
      <w:r w:rsidRPr="004630B6">
        <w:rPr>
          <w:rtl/>
        </w:rPr>
        <w:t>اینک یار غار تو بر دَر</w:t>
      </w:r>
      <w:r w:rsidR="007154B5">
        <w:rPr>
          <w:rFonts w:hint="cs"/>
          <w:rtl/>
        </w:rPr>
        <w:t xml:space="preserve"> </w:t>
      </w:r>
      <w:r w:rsidRPr="004630B6">
        <w:rPr>
          <w:rtl/>
        </w:rPr>
        <w:t>است اگر قفل گشوده شود و هر یک بجایی افتد، مرا در اند</w:t>
      </w:r>
      <w:r w:rsidR="004B1086">
        <w:rPr>
          <w:rFonts w:hint="cs"/>
          <w:rtl/>
        </w:rPr>
        <w:t>ر</w:t>
      </w:r>
      <w:r w:rsidRPr="004630B6">
        <w:rPr>
          <w:rtl/>
        </w:rPr>
        <w:t>ون برید دفن کنید در پهلوی پیامبر</w:t>
      </w:r>
      <w:r w:rsidR="007154B5">
        <w:rPr>
          <w:rFonts w:cs="CTraditional Arabic" w:hint="cs"/>
          <w:rtl/>
        </w:rPr>
        <w:t>ص</w:t>
      </w:r>
      <w:r w:rsidRPr="004630B6">
        <w:rPr>
          <w:rtl/>
        </w:rPr>
        <w:t xml:space="preserve"> و اگر قفل گشوده نشود مرا بگورستان بقیع برید و دفن کنید. عایشه</w:t>
      </w:r>
      <w:r w:rsidR="007154B5">
        <w:rPr>
          <w:rFonts w:cs="CTraditional Arabic" w:hint="cs"/>
          <w:rtl/>
        </w:rPr>
        <w:t>ل</w:t>
      </w:r>
      <w:r w:rsidR="007154B5">
        <w:rPr>
          <w:rFonts w:hint="cs"/>
          <w:rtl/>
        </w:rPr>
        <w:t xml:space="preserve"> </w:t>
      </w:r>
      <w:r w:rsidRPr="004630B6">
        <w:rPr>
          <w:rtl/>
        </w:rPr>
        <w:t>گفت: چون پدرم وفات کرد او را بشستیم و بوی خوش کردیم و کفن کردیم هم بدان جامه که پوشیده بود و نماز کردیم بر وی. پس او را برداشتیم و بر تخت مردگان و بر در روضۀ مقدس پیغامبر</w:t>
      </w:r>
      <w:r w:rsidR="007154B5">
        <w:rPr>
          <w:rFonts w:cs="CTraditional Arabic" w:hint="cs"/>
          <w:rtl/>
        </w:rPr>
        <w:t>ص</w:t>
      </w:r>
      <w:r w:rsidR="000C3799">
        <w:rPr>
          <w:rFonts w:hint="cs"/>
          <w:rtl/>
        </w:rPr>
        <w:t xml:space="preserve"> </w:t>
      </w:r>
      <w:r w:rsidRPr="004630B6">
        <w:rPr>
          <w:rtl/>
        </w:rPr>
        <w:t xml:space="preserve">آوردیم و سه بار گفتیم: </w:t>
      </w:r>
      <w:r w:rsidRPr="00303CE4">
        <w:rPr>
          <w:rFonts w:ascii="Traditional Arabic" w:hAnsi="Traditional Arabic" w:cs="Traditional Arabic"/>
          <w:b/>
          <w:bCs/>
          <w:rtl/>
        </w:rPr>
        <w:t>یا اباالقاسم</w:t>
      </w:r>
      <w:r w:rsidR="007154B5" w:rsidRPr="00303CE4">
        <w:rPr>
          <w:rFonts w:ascii="Traditional Arabic" w:hAnsi="Traditional Arabic" w:cs="Traditional Arabic"/>
          <w:b/>
          <w:bCs/>
          <w:rtl/>
        </w:rPr>
        <w:t>،</w:t>
      </w:r>
      <w:r w:rsidRPr="00303CE4">
        <w:rPr>
          <w:rFonts w:ascii="Traditional Arabic" w:hAnsi="Traditional Arabic" w:cs="Traditional Arabic"/>
          <w:b/>
          <w:bCs/>
          <w:rtl/>
        </w:rPr>
        <w:t xml:space="preserve"> یا محمّد</w:t>
      </w:r>
      <w:r w:rsidR="007154B5" w:rsidRPr="00303CE4">
        <w:rPr>
          <w:rFonts w:ascii="Traditional Arabic" w:hAnsi="Traditional Arabic" w:cs="Traditional Arabic"/>
          <w:b/>
          <w:bCs/>
          <w:rtl/>
        </w:rPr>
        <w:t>،</w:t>
      </w:r>
      <w:r w:rsidR="004B1086" w:rsidRPr="00303CE4">
        <w:rPr>
          <w:rFonts w:ascii="Traditional Arabic" w:hAnsi="Traditional Arabic" w:cs="Traditional Arabic"/>
          <w:b/>
          <w:bCs/>
          <w:rtl/>
        </w:rPr>
        <w:t xml:space="preserve"> یا رسولَ</w:t>
      </w:r>
      <w:r w:rsidR="004B1086" w:rsidRPr="00303CE4">
        <w:rPr>
          <w:rFonts w:ascii="Traditional Arabic" w:hAnsi="Traditional Arabic" w:cs="Traditional Arabic"/>
          <w:b/>
          <w:bCs/>
          <w:cs/>
        </w:rPr>
        <w:t>‎</w:t>
      </w:r>
      <w:r w:rsidRPr="00303CE4">
        <w:rPr>
          <w:rFonts w:ascii="Traditional Arabic" w:hAnsi="Traditional Arabic" w:cs="Traditional Arabic"/>
          <w:b/>
          <w:bCs/>
          <w:rtl/>
        </w:rPr>
        <w:t>اللهِ!</w:t>
      </w:r>
      <w:r w:rsidRPr="004630B6">
        <w:rPr>
          <w:rtl/>
        </w:rPr>
        <w:t xml:space="preserve"> اینک صاحب تو بر دَر است در حال قفل گشوده شد </w:t>
      </w:r>
      <w:r w:rsidRPr="00436044">
        <w:rPr>
          <w:rtl/>
        </w:rPr>
        <w:t>و از همدیگر بیفتاد و آو</w:t>
      </w:r>
      <w:r w:rsidR="004B1086">
        <w:rPr>
          <w:rtl/>
        </w:rPr>
        <w:t>ازی شنیدیم از اندرون روضه که می</w:t>
      </w:r>
      <w:r w:rsidR="004B1086">
        <w:rPr>
          <w:rFonts w:cs="CTraditional Arabic" w:hint="cs"/>
          <w:cs/>
        </w:rPr>
        <w:t>‎</w:t>
      </w:r>
      <w:r w:rsidRPr="00436044">
        <w:rPr>
          <w:rtl/>
        </w:rPr>
        <w:t>گفت:</w:t>
      </w:r>
      <w:r w:rsidR="007154B5" w:rsidRPr="00436044">
        <w:rPr>
          <w:rtl/>
        </w:rPr>
        <w:t xml:space="preserve"> </w:t>
      </w:r>
      <w:r w:rsidR="007154B5" w:rsidRPr="00303CE4">
        <w:rPr>
          <w:rFonts w:ascii="Traditional Arabic" w:hAnsi="Traditional Arabic" w:cs="Traditional Arabic"/>
          <w:b/>
          <w:bCs/>
          <w:rtl/>
        </w:rPr>
        <w:t>«</w:t>
      </w:r>
      <w:r w:rsidR="00666AFB" w:rsidRPr="00303CE4">
        <w:rPr>
          <w:rFonts w:ascii="Traditional Arabic" w:hAnsi="Traditional Arabic" w:cs="Traditional Arabic"/>
          <w:b/>
          <w:bCs/>
          <w:rtl/>
        </w:rPr>
        <w:t xml:space="preserve">أدخِلُوا الحبیبَ إلی </w:t>
      </w:r>
      <w:r w:rsidR="007154B5" w:rsidRPr="00303CE4">
        <w:rPr>
          <w:rFonts w:ascii="Traditional Arabic" w:hAnsi="Traditional Arabic" w:cs="Traditional Arabic"/>
          <w:b/>
          <w:bCs/>
          <w:rtl/>
        </w:rPr>
        <w:t>حبیبِ</w:t>
      </w:r>
      <w:r w:rsidR="00666AFB" w:rsidRPr="00303CE4">
        <w:rPr>
          <w:rFonts w:ascii="Traditional Arabic" w:hAnsi="Traditional Arabic" w:cs="Traditional Arabic"/>
          <w:b/>
          <w:bCs/>
          <w:rtl/>
        </w:rPr>
        <w:t>ه</w:t>
      </w:r>
      <w:r w:rsidR="007154B5" w:rsidRPr="00303CE4">
        <w:rPr>
          <w:rFonts w:ascii="Traditional Arabic" w:hAnsi="Traditional Arabic" w:cs="Traditional Arabic"/>
          <w:b/>
          <w:bCs/>
          <w:rtl/>
        </w:rPr>
        <w:t xml:space="preserve"> فإ</w:t>
      </w:r>
      <w:r w:rsidR="00666AFB" w:rsidRPr="00303CE4">
        <w:rPr>
          <w:rFonts w:ascii="Traditional Arabic" w:hAnsi="Traditional Arabic" w:cs="Traditional Arabic"/>
          <w:b/>
          <w:bCs/>
          <w:rtl/>
        </w:rPr>
        <w:t xml:space="preserve">نَّ الحبیبَ إلی </w:t>
      </w:r>
      <w:r w:rsidR="007154B5" w:rsidRPr="00303CE4">
        <w:rPr>
          <w:rFonts w:ascii="Traditional Arabic" w:hAnsi="Traditional Arabic" w:cs="Traditional Arabic"/>
          <w:b/>
          <w:bCs/>
          <w:rtl/>
        </w:rPr>
        <w:t>حبیبِ</w:t>
      </w:r>
      <w:r w:rsidR="00666AFB" w:rsidRPr="00303CE4">
        <w:rPr>
          <w:rFonts w:ascii="Traditional Arabic" w:hAnsi="Traditional Arabic" w:cs="Traditional Arabic"/>
          <w:b/>
          <w:bCs/>
          <w:rtl/>
        </w:rPr>
        <w:t>ه</w:t>
      </w:r>
      <w:r w:rsidR="007154B5" w:rsidRPr="00303CE4">
        <w:rPr>
          <w:rFonts w:ascii="Traditional Arabic" w:hAnsi="Traditional Arabic" w:cs="Traditional Arabic"/>
          <w:b/>
          <w:bCs/>
          <w:rtl/>
        </w:rPr>
        <w:t xml:space="preserve"> مشتقاقٌ»</w:t>
      </w:r>
      <w:r w:rsidR="00666AFB" w:rsidRPr="00436044">
        <w:rPr>
          <w:rFonts w:hint="cs"/>
          <w:vertAlign w:val="superscript"/>
          <w:rtl/>
        </w:rPr>
        <w:t>(</w:t>
      </w:r>
      <w:r w:rsidR="00666AFB" w:rsidRPr="00436044">
        <w:rPr>
          <w:rStyle w:val="FootnoteReference"/>
          <w:rtl/>
        </w:rPr>
        <w:footnoteReference w:id="78"/>
      </w:r>
      <w:r w:rsidR="00666AFB" w:rsidRPr="00436044">
        <w:rPr>
          <w:rFonts w:hint="cs"/>
          <w:vertAlign w:val="superscript"/>
          <w:rtl/>
        </w:rPr>
        <w:t>)</w:t>
      </w:r>
      <w:r w:rsidR="00666AFB" w:rsidRPr="00436044">
        <w:rPr>
          <w:rFonts w:hint="cs"/>
          <w:rtl/>
        </w:rPr>
        <w:t>.</w:t>
      </w:r>
      <w:r w:rsidRPr="00436044">
        <w:rPr>
          <w:rtl/>
        </w:rPr>
        <w:t xml:space="preserve"> یعنی</w:t>
      </w:r>
      <w:r w:rsidR="00774169">
        <w:rPr>
          <w:rFonts w:hint="cs"/>
          <w:rtl/>
        </w:rPr>
        <w:t>؛</w:t>
      </w:r>
      <w:r w:rsidRPr="00436044">
        <w:rPr>
          <w:rtl/>
        </w:rPr>
        <w:t xml:space="preserve"> درآورید دوست به ب</w:t>
      </w:r>
      <w:r w:rsidR="004B1086">
        <w:rPr>
          <w:rtl/>
        </w:rPr>
        <w:t>ر دوست که دوست بدوست مشتاق است.</w:t>
      </w:r>
    </w:p>
    <w:p w:rsidR="00DF0202" w:rsidRPr="00C334F3" w:rsidRDefault="00DF0202" w:rsidP="00406546">
      <w:pPr>
        <w:pStyle w:val="a0"/>
        <w:rPr>
          <w:rFonts w:ascii="Times New Roman" w:hAnsi="Times New Roman"/>
          <w:rtl/>
        </w:rPr>
      </w:pPr>
      <w:bookmarkStart w:id="59" w:name="_Toc240505071"/>
      <w:bookmarkStart w:id="60" w:name="_Toc452308075"/>
      <w:r w:rsidRPr="00436044">
        <w:rPr>
          <w:rtl/>
        </w:rPr>
        <w:t>ک</w:t>
      </w:r>
      <w:r w:rsidR="000C3799">
        <w:rPr>
          <w:rtl/>
        </w:rPr>
        <w:t xml:space="preserve">رامات </w:t>
      </w:r>
      <w:r w:rsidR="000C3799" w:rsidRPr="005E391C">
        <w:rPr>
          <w:rtl/>
        </w:rPr>
        <w:t>امیرالمؤمنین</w:t>
      </w:r>
      <w:r w:rsidR="000C3799">
        <w:rPr>
          <w:rtl/>
        </w:rPr>
        <w:t xml:space="preserve"> عُمَر</w:t>
      </w:r>
      <w:r w:rsidR="00666AFB" w:rsidRPr="00406546">
        <w:rPr>
          <w:b w:val="0"/>
          <w:bCs w:val="0"/>
        </w:rPr>
        <w:sym w:font="AGA Arabesque" w:char="F074"/>
      </w:r>
      <w:bookmarkEnd w:id="59"/>
      <w:bookmarkEnd w:id="60"/>
    </w:p>
    <w:p w:rsidR="00DF0202" w:rsidRPr="00FC41F9" w:rsidRDefault="00DF0202" w:rsidP="00CE15BA">
      <w:pPr>
        <w:bidi/>
        <w:ind w:firstLine="0"/>
        <w:jc w:val="both"/>
        <w:rPr>
          <w:rFonts w:ascii="Zibaa" w:hAnsi="Zibaa"/>
          <w:rtl/>
          <w:lang w:bidi="fa-IR"/>
        </w:rPr>
      </w:pPr>
      <w:r w:rsidRPr="00303CE4">
        <w:rPr>
          <w:rFonts w:ascii="Zibaa" w:hAnsi="Zibaa"/>
          <w:rtl/>
          <w:lang w:bidi="fa-IR"/>
        </w:rPr>
        <w:t>اَنَس بن مالک</w:t>
      </w:r>
      <w:r w:rsidR="00666AFB">
        <w:rPr>
          <w:rFonts w:ascii="Zibaa" w:hAnsi="Zibaa"/>
          <w:lang w:bidi="fa-IR"/>
        </w:rPr>
        <w:sym w:font="AGA Arabesque" w:char="F074"/>
      </w:r>
      <w:r w:rsidR="00666AFB">
        <w:rPr>
          <w:rFonts w:ascii="Zibaa" w:hAnsi="Zibaa"/>
          <w:rtl/>
          <w:lang w:bidi="fa-IR"/>
        </w:rPr>
        <w:t xml:space="preserve"> گفت</w:t>
      </w:r>
      <w:r w:rsidRPr="004630B6">
        <w:rPr>
          <w:rFonts w:ascii="Zibaa" w:hAnsi="Zibaa"/>
          <w:rtl/>
          <w:lang w:bidi="fa-IR"/>
        </w:rPr>
        <w:t xml:space="preserve">: یک روز آدینه </w:t>
      </w:r>
      <w:r w:rsidRPr="00303CE4">
        <w:rPr>
          <w:rFonts w:ascii="Zibaa" w:hAnsi="Zibaa"/>
          <w:rtl/>
          <w:lang w:bidi="fa-IR"/>
        </w:rPr>
        <w:t>عُمَر</w:t>
      </w:r>
      <w:r w:rsidR="00666AFB">
        <w:rPr>
          <w:rFonts w:ascii="Zibaa" w:hAnsi="Zibaa"/>
          <w:lang w:bidi="fa-IR"/>
        </w:rPr>
        <w:sym w:font="AGA Arabesque" w:char="F074"/>
      </w:r>
      <w:r w:rsidR="004B1086">
        <w:rPr>
          <w:rFonts w:ascii="Zibaa" w:hAnsi="Zibaa"/>
          <w:rtl/>
          <w:lang w:bidi="fa-IR"/>
        </w:rPr>
        <w:t xml:space="preserve"> بر منبر بود و خطبه می</w:t>
      </w:r>
      <w:r w:rsidR="004B1086">
        <w:rPr>
          <w:rFonts w:ascii="Zibaa" w:hAnsi="Zibaa" w:cs="CTraditional Arabic" w:hint="cs"/>
          <w:cs/>
          <w:lang w:bidi="fa-IR"/>
        </w:rPr>
        <w:t>‎</w:t>
      </w:r>
      <w:r w:rsidRPr="004630B6">
        <w:rPr>
          <w:rFonts w:ascii="Zibaa" w:hAnsi="Zibaa"/>
          <w:rtl/>
          <w:lang w:bidi="fa-IR"/>
        </w:rPr>
        <w:t>کرد و ما حاضر بود</w:t>
      </w:r>
      <w:r w:rsidR="00666AFB">
        <w:rPr>
          <w:rFonts w:ascii="Zibaa" w:hAnsi="Zibaa"/>
          <w:rtl/>
          <w:lang w:bidi="fa-IR"/>
        </w:rPr>
        <w:t>یم. در میان خطبه آواز داد و گفت</w:t>
      </w:r>
      <w:r w:rsidRPr="004630B6">
        <w:rPr>
          <w:rFonts w:ascii="Zibaa" w:hAnsi="Zibaa"/>
          <w:rtl/>
          <w:lang w:bidi="fa-IR"/>
        </w:rPr>
        <w:t xml:space="preserve">: </w:t>
      </w:r>
      <w:r w:rsidR="00666AFB" w:rsidRPr="00303CE4">
        <w:rPr>
          <w:rFonts w:ascii="Traditional Arabic" w:hAnsi="Traditional Arabic" w:cs="Traditional Arabic"/>
          <w:b/>
          <w:bCs/>
          <w:rtl/>
          <w:lang w:bidi="fa-IR"/>
        </w:rPr>
        <w:t>«یا ساریةُ إِ</w:t>
      </w:r>
      <w:r w:rsidRPr="00303CE4">
        <w:rPr>
          <w:rFonts w:ascii="Traditional Arabic" w:hAnsi="Traditional Arabic" w:cs="Traditional Arabic"/>
          <w:b/>
          <w:bCs/>
          <w:rtl/>
          <w:lang w:bidi="fa-IR"/>
        </w:rPr>
        <w:t>لی الجَبَلِ یا ساریةُ إلی الجَبَلِ</w:t>
      </w:r>
      <w:r w:rsidR="00666AFB" w:rsidRPr="00303CE4">
        <w:rPr>
          <w:rFonts w:ascii="Traditional Arabic" w:hAnsi="Traditional Arabic" w:cs="Traditional Arabic"/>
          <w:b/>
          <w:bCs/>
          <w:rtl/>
          <w:lang w:bidi="fa-IR"/>
        </w:rPr>
        <w:t>»</w:t>
      </w:r>
      <w:r w:rsidR="00666AFB" w:rsidRPr="00666AFB">
        <w:rPr>
          <w:rFonts w:ascii="Zibaa" w:hAnsi="Zibaa" w:hint="cs"/>
          <w:vertAlign w:val="superscript"/>
          <w:rtl/>
          <w:lang w:bidi="fa-IR"/>
        </w:rPr>
        <w:t>(</w:t>
      </w:r>
      <w:r w:rsidR="00666AFB" w:rsidRPr="00666AFB">
        <w:rPr>
          <w:rStyle w:val="FootnoteReference"/>
          <w:rFonts w:ascii="Zibaa" w:hAnsi="Zibaa"/>
          <w:rtl/>
          <w:lang w:bidi="fa-IR"/>
        </w:rPr>
        <w:footnoteReference w:id="79"/>
      </w:r>
      <w:r w:rsidR="00666AFB" w:rsidRPr="00666AFB">
        <w:rPr>
          <w:rFonts w:ascii="Zibaa" w:hAnsi="Zibaa" w:hint="cs"/>
          <w:vertAlign w:val="superscript"/>
          <w:rtl/>
          <w:lang w:bidi="fa-IR"/>
        </w:rPr>
        <w:t>)</w:t>
      </w:r>
      <w:r w:rsidR="00666AFB">
        <w:rPr>
          <w:rFonts w:ascii="Zibaa" w:hAnsi="Zibaa" w:hint="cs"/>
          <w:rtl/>
          <w:lang w:bidi="fa-IR"/>
        </w:rPr>
        <w:t>.</w:t>
      </w:r>
      <w:r w:rsidRPr="004630B6">
        <w:rPr>
          <w:rFonts w:ascii="Zibaa" w:hAnsi="Zibaa"/>
          <w:rtl/>
          <w:lang w:bidi="fa-IR"/>
        </w:rPr>
        <w:t xml:space="preserve"> یعنی یا </w:t>
      </w:r>
      <w:r w:rsidRPr="00303CE4">
        <w:rPr>
          <w:rFonts w:ascii="Zibaa" w:hAnsi="Zibaa"/>
          <w:rtl/>
          <w:lang w:bidi="fa-IR"/>
        </w:rPr>
        <w:t xml:space="preserve">ساریه </w:t>
      </w:r>
      <w:r w:rsidRPr="004630B6">
        <w:rPr>
          <w:rFonts w:ascii="Zibaa" w:hAnsi="Zibaa"/>
          <w:rtl/>
          <w:lang w:bidi="fa-IR"/>
        </w:rPr>
        <w:t>بکوه رو. دو</w:t>
      </w:r>
      <w:r w:rsidR="00666AFB">
        <w:rPr>
          <w:rFonts w:ascii="Zibaa" w:hAnsi="Zibaa" w:hint="cs"/>
          <w:rtl/>
          <w:lang w:bidi="fa-IR"/>
        </w:rPr>
        <w:t xml:space="preserve"> </w:t>
      </w:r>
      <w:r w:rsidRPr="004630B6">
        <w:rPr>
          <w:rFonts w:ascii="Zibaa" w:hAnsi="Zibaa"/>
          <w:rtl/>
          <w:lang w:bidi="fa-IR"/>
        </w:rPr>
        <w:t>باره این کلمه بگفت. بعد از نم</w:t>
      </w:r>
      <w:r w:rsidR="004B1086">
        <w:rPr>
          <w:rFonts w:ascii="Zibaa" w:hAnsi="Zibaa"/>
          <w:rtl/>
          <w:lang w:bidi="fa-IR"/>
        </w:rPr>
        <w:t>از مردمان پیش امیر المؤمنین علی</w:t>
      </w:r>
      <w:r w:rsidR="00666AFB">
        <w:rPr>
          <w:rFonts w:ascii="Zibaa" w:hAnsi="Zibaa"/>
          <w:lang w:bidi="fa-IR"/>
        </w:rPr>
        <w:sym w:font="AGA Arabesque" w:char="F074"/>
      </w:r>
      <w:r w:rsidRPr="004630B6">
        <w:rPr>
          <w:rFonts w:ascii="Zibaa" w:hAnsi="Zibaa"/>
          <w:rtl/>
          <w:lang w:bidi="fa-IR"/>
        </w:rPr>
        <w:t xml:space="preserve"> شدند و گفتند</w:t>
      </w:r>
      <w:r w:rsidR="00666AFB">
        <w:rPr>
          <w:rFonts w:ascii="Zibaa" w:hAnsi="Zibaa" w:hint="cs"/>
          <w:rtl/>
          <w:lang w:bidi="fa-IR"/>
        </w:rPr>
        <w:t>:</w:t>
      </w:r>
      <w:r w:rsidRPr="004630B6">
        <w:rPr>
          <w:rFonts w:ascii="Zibaa" w:hAnsi="Zibaa"/>
          <w:rtl/>
          <w:lang w:bidi="fa-IR"/>
        </w:rPr>
        <w:t xml:space="preserve"> </w:t>
      </w:r>
      <w:r w:rsidR="004B1086" w:rsidRPr="00303CE4">
        <w:rPr>
          <w:rFonts w:ascii="Traditional Arabic" w:hAnsi="Traditional Arabic" w:cs="Traditional Arabic"/>
          <w:b/>
          <w:bCs/>
          <w:rtl/>
          <w:lang w:bidi="fa-IR"/>
        </w:rPr>
        <w:t>یابن عَمَّ رسولِ</w:t>
      </w:r>
      <w:r w:rsidR="004B1086" w:rsidRPr="00303CE4">
        <w:rPr>
          <w:rFonts w:ascii="Traditional Arabic" w:hAnsi="Traditional Arabic" w:cs="Traditional Arabic"/>
          <w:b/>
          <w:bCs/>
          <w:cs/>
          <w:lang w:bidi="fa-IR"/>
        </w:rPr>
        <w:t>‎</w:t>
      </w:r>
      <w:r w:rsidRPr="00303CE4">
        <w:rPr>
          <w:rFonts w:ascii="Traditional Arabic" w:hAnsi="Traditional Arabic" w:cs="Traditional Arabic"/>
          <w:b/>
          <w:bCs/>
          <w:rtl/>
          <w:lang w:bidi="fa-IR"/>
        </w:rPr>
        <w:t>اللهِ</w:t>
      </w:r>
      <w:r w:rsidR="00666AFB">
        <w:rPr>
          <w:rFonts w:ascii="Zibaa" w:hAnsi="Zibaa"/>
          <w:rtl/>
          <w:lang w:bidi="fa-IR"/>
        </w:rPr>
        <w:t xml:space="preserve"> بدان که عُمَر در</w:t>
      </w:r>
      <w:r w:rsidRPr="004630B6">
        <w:rPr>
          <w:rFonts w:ascii="Zibaa" w:hAnsi="Zibaa"/>
          <w:rtl/>
          <w:lang w:bidi="fa-IR"/>
        </w:rPr>
        <w:t xml:space="preserve"> میان خطبه چنین سخن بگفت. </w:t>
      </w:r>
      <w:r w:rsidR="00450474">
        <w:rPr>
          <w:rFonts w:ascii="Zibaa" w:hAnsi="Zibaa"/>
          <w:rtl/>
          <w:lang w:bidi="fa-IR"/>
        </w:rPr>
        <w:t>امیر المؤمنین</w:t>
      </w:r>
      <w:r w:rsidR="004B1086">
        <w:rPr>
          <w:rFonts w:ascii="Zibaa" w:hAnsi="Zibaa" w:hint="cs"/>
          <w:rtl/>
          <w:lang w:bidi="fa-IR"/>
        </w:rPr>
        <w:t xml:space="preserve"> </w:t>
      </w:r>
      <w:r w:rsidRPr="004630B6">
        <w:rPr>
          <w:rFonts w:ascii="Zibaa" w:hAnsi="Zibaa"/>
          <w:rtl/>
          <w:lang w:bidi="fa-IR"/>
        </w:rPr>
        <w:t>ع</w:t>
      </w:r>
      <w:r w:rsidR="00666AFB">
        <w:rPr>
          <w:rFonts w:ascii="Zibaa" w:hAnsi="Zibaa" w:hint="cs"/>
          <w:rtl/>
          <w:lang w:bidi="fa-IR"/>
        </w:rPr>
        <w:t>ل</w:t>
      </w:r>
      <w:r w:rsidR="00666AFB">
        <w:rPr>
          <w:rFonts w:ascii="Zibaa" w:hAnsi="Zibaa"/>
          <w:rtl/>
          <w:lang w:bidi="fa-IR"/>
        </w:rPr>
        <w:t xml:space="preserve">ی گفت: عُمَر نگوید </w:t>
      </w:r>
      <w:r w:rsidR="00666AFB">
        <w:rPr>
          <w:rFonts w:ascii="Zibaa" w:hAnsi="Zibaa" w:hint="cs"/>
          <w:rtl/>
          <w:lang w:bidi="fa-IR"/>
        </w:rPr>
        <w:t>إ</w:t>
      </w:r>
      <w:r w:rsidRPr="004630B6">
        <w:rPr>
          <w:rFonts w:ascii="Zibaa" w:hAnsi="Zibaa"/>
          <w:rtl/>
          <w:lang w:bidi="fa-IR"/>
        </w:rPr>
        <w:t xml:space="preserve">لاّ حق بدرستی که من شنیدم از </w:t>
      </w:r>
      <w:r w:rsidRPr="00303CE4">
        <w:rPr>
          <w:rFonts w:ascii="Zibaa" w:hAnsi="Zibaa"/>
          <w:rtl/>
          <w:lang w:bidi="fa-IR"/>
        </w:rPr>
        <w:t>رسول</w:t>
      </w:r>
      <w:r w:rsidR="004B1086" w:rsidRPr="00303CE4">
        <w:rPr>
          <w:rFonts w:ascii="Zibaa" w:hAnsi="Zibaa" w:cs="CTraditional Arabic" w:hint="cs"/>
          <w:cs/>
          <w:lang w:bidi="fa-IR"/>
        </w:rPr>
        <w:t>‎</w:t>
      </w:r>
      <w:r w:rsidR="004B1086" w:rsidRPr="00303CE4">
        <w:rPr>
          <w:rFonts w:ascii="Zibaa" w:hAnsi="Zibaa" w:hint="cs"/>
          <w:rtl/>
          <w:lang w:bidi="fa-IR"/>
        </w:rPr>
        <w:t>الله</w:t>
      </w:r>
      <w:r w:rsidR="00666AFB">
        <w:rPr>
          <w:rFonts w:ascii="Zibaa" w:hAnsi="Zibaa" w:cs="CTraditional Arabic" w:hint="cs"/>
          <w:rtl/>
          <w:lang w:bidi="fa-IR"/>
        </w:rPr>
        <w:t>ص</w:t>
      </w:r>
      <w:r w:rsidRPr="004630B6">
        <w:rPr>
          <w:rFonts w:ascii="Zibaa" w:hAnsi="Zibaa"/>
          <w:rtl/>
          <w:lang w:bidi="fa-IR"/>
        </w:rPr>
        <w:t xml:space="preserve"> که گفت</w:t>
      </w:r>
      <w:r w:rsidR="00666AFB">
        <w:rPr>
          <w:rFonts w:ascii="Zibaa" w:hAnsi="Zibaa" w:hint="cs"/>
          <w:rtl/>
          <w:lang w:bidi="fa-IR"/>
        </w:rPr>
        <w:t xml:space="preserve"> </w:t>
      </w:r>
      <w:r w:rsidRPr="004630B6">
        <w:rPr>
          <w:rFonts w:ascii="Zibaa" w:hAnsi="Zibaa"/>
          <w:rtl/>
          <w:lang w:bidi="fa-IR"/>
        </w:rPr>
        <w:t>ک</w:t>
      </w:r>
      <w:r w:rsidR="00666AFB">
        <w:rPr>
          <w:rFonts w:ascii="Zibaa" w:hAnsi="Zibaa" w:hint="cs"/>
          <w:rtl/>
          <w:lang w:bidi="fa-IR"/>
        </w:rPr>
        <w:t xml:space="preserve">ه: </w:t>
      </w:r>
      <w:r w:rsidR="00666AFB" w:rsidRPr="00303CE4">
        <w:rPr>
          <w:rFonts w:ascii="Traditional Arabic" w:hAnsi="Traditional Arabic" w:cs="Traditional Arabic"/>
          <w:b/>
          <w:bCs/>
          <w:rtl/>
          <w:lang w:bidi="fa-IR"/>
        </w:rPr>
        <w:t>«</w:t>
      </w:r>
      <w:r w:rsidRPr="00303CE4">
        <w:rPr>
          <w:rFonts w:ascii="Traditional Arabic" w:hAnsi="Traditional Arabic" w:cs="Traditional Arabic"/>
          <w:b/>
          <w:bCs/>
          <w:rtl/>
          <w:lang w:bidi="fa-IR"/>
        </w:rPr>
        <w:t xml:space="preserve">إن اللهَ تعالی </w:t>
      </w:r>
      <w:r w:rsidR="00666AFB" w:rsidRPr="00303CE4">
        <w:rPr>
          <w:rFonts w:ascii="Traditional Arabic" w:hAnsi="Traditional Arabic" w:cs="Traditional Arabic"/>
          <w:b/>
          <w:bCs/>
          <w:rtl/>
          <w:lang w:bidi="fa-IR"/>
        </w:rPr>
        <w:t>ضَرَبَ الحقَّ عَلی لِسانِ عُمَر</w:t>
      </w:r>
      <w:r w:rsidRPr="00303CE4">
        <w:rPr>
          <w:rFonts w:ascii="Traditional Arabic" w:hAnsi="Traditional Arabic" w:cs="Traditional Arabic"/>
          <w:b/>
          <w:bCs/>
          <w:rtl/>
          <w:lang w:bidi="fa-IR"/>
        </w:rPr>
        <w:t>،</w:t>
      </w:r>
      <w:r w:rsidR="00666AFB" w:rsidRPr="00303CE4">
        <w:rPr>
          <w:rFonts w:ascii="Traditional Arabic" w:hAnsi="Traditional Arabic" w:cs="Traditional Arabic"/>
          <w:b/>
          <w:bCs/>
          <w:rtl/>
          <w:lang w:bidi="fa-IR"/>
        </w:rPr>
        <w:t xml:space="preserve"> ویَدِهِ»</w:t>
      </w:r>
      <w:r w:rsidRPr="004630B6">
        <w:rPr>
          <w:rFonts w:ascii="Zibaa" w:hAnsi="Zibaa"/>
          <w:rtl/>
          <w:lang w:bidi="fa-IR"/>
        </w:rPr>
        <w:t xml:space="preserve"> یعنی</w:t>
      </w:r>
      <w:r w:rsidR="00774169">
        <w:rPr>
          <w:rFonts w:ascii="Zibaa" w:hAnsi="Zibaa" w:hint="cs"/>
          <w:rtl/>
          <w:lang w:bidi="fa-IR"/>
        </w:rPr>
        <w:t>؛</w:t>
      </w:r>
      <w:r w:rsidRPr="004630B6">
        <w:rPr>
          <w:rFonts w:ascii="Zibaa" w:hAnsi="Zibaa"/>
          <w:rtl/>
          <w:lang w:bidi="fa-IR"/>
        </w:rPr>
        <w:t xml:space="preserve"> حق تعالی بدست و زبان عُمَر حق پدید می</w:t>
      </w:r>
      <w:r w:rsidR="00666AFB">
        <w:rPr>
          <w:rFonts w:ascii="Zibaa" w:hAnsi="Zibaa" w:hint="cs"/>
          <w:rtl/>
          <w:lang w:bidi="fa-IR"/>
        </w:rPr>
        <w:t>‌</w:t>
      </w:r>
      <w:r w:rsidRPr="004630B6">
        <w:rPr>
          <w:rFonts w:ascii="Zibaa" w:hAnsi="Zibaa"/>
          <w:rtl/>
          <w:lang w:bidi="fa-IR"/>
        </w:rPr>
        <w:t>کند. بعد</w:t>
      </w:r>
      <w:r w:rsidR="00666AFB">
        <w:rPr>
          <w:rFonts w:ascii="Zibaa" w:hAnsi="Zibaa" w:hint="cs"/>
          <w:rtl/>
          <w:lang w:bidi="fa-IR"/>
        </w:rPr>
        <w:t xml:space="preserve"> </w:t>
      </w:r>
      <w:r w:rsidR="00666AFB">
        <w:rPr>
          <w:rFonts w:ascii="Zibaa" w:hAnsi="Zibaa"/>
          <w:rtl/>
          <w:lang w:bidi="fa-IR"/>
        </w:rPr>
        <w:t xml:space="preserve">از </w:t>
      </w:r>
      <w:r w:rsidR="00666AFB">
        <w:rPr>
          <w:rFonts w:ascii="Zibaa" w:hAnsi="Zibaa" w:hint="cs"/>
          <w:rtl/>
          <w:lang w:bidi="fa-IR"/>
        </w:rPr>
        <w:t>آ</w:t>
      </w:r>
      <w:r w:rsidRPr="004630B6">
        <w:rPr>
          <w:rFonts w:ascii="Zibaa" w:hAnsi="Zibaa"/>
          <w:rtl/>
          <w:lang w:bidi="fa-IR"/>
        </w:rPr>
        <w:t>ن برخاست و پیش عُمَر رفت</w:t>
      </w:r>
      <w:r w:rsidR="004B1086">
        <w:rPr>
          <w:rFonts w:ascii="Zibaa" w:hAnsi="Zibaa"/>
          <w:rtl/>
          <w:lang w:bidi="fa-IR"/>
        </w:rPr>
        <w:t xml:space="preserve"> و گفت: یا امیرالمومنین مردم می</w:t>
      </w:r>
      <w:r w:rsidR="004B1086">
        <w:rPr>
          <w:rFonts w:ascii="Zibaa" w:hAnsi="Zibaa" w:cs="CTraditional Arabic" w:hint="cs"/>
          <w:cs/>
          <w:lang w:bidi="fa-IR"/>
        </w:rPr>
        <w:t>‎</w:t>
      </w:r>
      <w:r w:rsidRPr="004630B6">
        <w:rPr>
          <w:rFonts w:ascii="Zibaa" w:hAnsi="Zibaa"/>
          <w:rtl/>
          <w:lang w:bidi="fa-IR"/>
        </w:rPr>
        <w:t>گویند که</w:t>
      </w:r>
      <w:r w:rsidR="00666AFB">
        <w:rPr>
          <w:rFonts w:ascii="Zibaa" w:hAnsi="Zibaa" w:hint="cs"/>
          <w:rtl/>
          <w:lang w:bidi="fa-IR"/>
        </w:rPr>
        <w:t>:</w:t>
      </w:r>
      <w:r w:rsidRPr="004630B6">
        <w:rPr>
          <w:rFonts w:ascii="Zibaa" w:hAnsi="Zibaa"/>
          <w:rtl/>
          <w:lang w:bidi="fa-IR"/>
        </w:rPr>
        <w:t xml:space="preserve"> تو در</w:t>
      </w:r>
      <w:r w:rsidR="00774169">
        <w:rPr>
          <w:rFonts w:ascii="Zibaa" w:hAnsi="Zibaa" w:hint="cs"/>
          <w:rtl/>
          <w:lang w:bidi="fa-IR"/>
        </w:rPr>
        <w:t xml:space="preserve"> </w:t>
      </w:r>
      <w:r w:rsidRPr="004630B6">
        <w:rPr>
          <w:rFonts w:ascii="Zibaa" w:hAnsi="Zibaa"/>
          <w:rtl/>
          <w:lang w:bidi="fa-IR"/>
        </w:rPr>
        <w:t>میان خطبه سخن</w:t>
      </w:r>
      <w:r w:rsidR="004B1086">
        <w:rPr>
          <w:rFonts w:ascii="Zibaa" w:hAnsi="Zibaa"/>
          <w:rtl/>
          <w:lang w:bidi="fa-IR"/>
        </w:rPr>
        <w:t xml:space="preserve"> گفتی. عُمَر</w:t>
      </w:r>
      <w:r w:rsidR="00666AFB">
        <w:rPr>
          <w:rFonts w:ascii="Zibaa" w:hAnsi="Zibaa"/>
          <w:lang w:bidi="fa-IR"/>
        </w:rPr>
        <w:sym w:font="AGA Arabesque" w:char="F074"/>
      </w:r>
      <w:r w:rsidR="00666AFB">
        <w:rPr>
          <w:rFonts w:ascii="Zibaa" w:hAnsi="Zibaa"/>
          <w:rtl/>
          <w:lang w:bidi="fa-IR"/>
        </w:rPr>
        <w:t xml:space="preserve"> گفت: نه</w:t>
      </w:r>
      <w:r w:rsidRPr="004630B6">
        <w:rPr>
          <w:rFonts w:ascii="Zibaa" w:hAnsi="Zibaa"/>
          <w:rtl/>
          <w:lang w:bidi="fa-IR"/>
        </w:rPr>
        <w:t>، و</w:t>
      </w:r>
      <w:r w:rsidR="00666AFB">
        <w:rPr>
          <w:rFonts w:ascii="Zibaa" w:hAnsi="Zibaa" w:hint="cs"/>
          <w:rtl/>
          <w:lang w:bidi="fa-IR"/>
        </w:rPr>
        <w:t xml:space="preserve"> </w:t>
      </w:r>
      <w:r w:rsidRPr="004630B6">
        <w:rPr>
          <w:rFonts w:ascii="Zibaa" w:hAnsi="Zibaa"/>
          <w:rtl/>
          <w:lang w:bidi="fa-IR"/>
        </w:rPr>
        <w:t>لیکن حجاب از پیش من برداشتند از پیش منبر تا نهاوند و حوالی آن و بدیدم چهار فرسنگ. چنان دیدم که مشرکان کمین کرده بودند از پس کوه بر مسلمانان و مسلمانان دیدم که هزیمت بر ایشان افتاده</w:t>
      </w:r>
      <w:r w:rsidR="00666AFB">
        <w:rPr>
          <w:rFonts w:ascii="Zibaa" w:hAnsi="Zibaa" w:hint="cs"/>
          <w:rtl/>
          <w:lang w:bidi="fa-IR"/>
        </w:rPr>
        <w:t xml:space="preserve"> </w:t>
      </w:r>
      <w:r w:rsidRPr="004630B6">
        <w:rPr>
          <w:rFonts w:ascii="Zibaa" w:hAnsi="Zibaa"/>
          <w:rtl/>
          <w:lang w:bidi="fa-IR"/>
        </w:rPr>
        <w:t xml:space="preserve">بود و مشرکان در پس کوه کمین کرده بودند تا مسلمانان هلاک کنند پس آواز دادم بمهتر لشکر اسلام که </w:t>
      </w:r>
      <w:r w:rsidRPr="00303CE4">
        <w:rPr>
          <w:rFonts w:ascii="Zibaa" w:hAnsi="Zibaa"/>
          <w:rtl/>
          <w:lang w:bidi="fa-IR"/>
        </w:rPr>
        <w:t>ساریه</w:t>
      </w:r>
      <w:r w:rsidRPr="004630B6">
        <w:rPr>
          <w:rFonts w:ascii="Zibaa" w:hAnsi="Zibaa"/>
          <w:rtl/>
          <w:lang w:bidi="fa-IR"/>
        </w:rPr>
        <w:t xml:space="preserve"> بود و گفتم: یا </w:t>
      </w:r>
      <w:r w:rsidRPr="00303CE4">
        <w:rPr>
          <w:rFonts w:ascii="Zibaa" w:hAnsi="Zibaa"/>
          <w:rtl/>
          <w:lang w:bidi="fa-IR"/>
        </w:rPr>
        <w:t>ساریه</w:t>
      </w:r>
      <w:r w:rsidRPr="004630B6">
        <w:rPr>
          <w:rFonts w:ascii="Zibaa" w:hAnsi="Zibaa"/>
          <w:rtl/>
          <w:lang w:bidi="fa-IR"/>
        </w:rPr>
        <w:t xml:space="preserve"> بکوه رو و </w:t>
      </w:r>
      <w:r w:rsidRPr="00303CE4">
        <w:rPr>
          <w:rFonts w:ascii="Zibaa" w:hAnsi="Zibaa"/>
          <w:rtl/>
          <w:lang w:bidi="fa-IR"/>
        </w:rPr>
        <w:t xml:space="preserve">ساریه </w:t>
      </w:r>
      <w:r w:rsidRPr="004630B6">
        <w:rPr>
          <w:rFonts w:ascii="Zibaa" w:hAnsi="Zibaa"/>
          <w:rtl/>
          <w:lang w:bidi="fa-IR"/>
        </w:rPr>
        <w:t>آواز</w:t>
      </w:r>
      <w:r w:rsidR="00666AFB">
        <w:rPr>
          <w:rFonts w:ascii="Zibaa" w:hAnsi="Zibaa" w:hint="cs"/>
          <w:rtl/>
          <w:lang w:bidi="fa-IR"/>
        </w:rPr>
        <w:t xml:space="preserve"> </w:t>
      </w:r>
      <w:r w:rsidRPr="004630B6">
        <w:rPr>
          <w:rFonts w:ascii="Zibaa" w:hAnsi="Zibaa"/>
          <w:rtl/>
          <w:lang w:bidi="fa-IR"/>
        </w:rPr>
        <w:t>من بشنید و بکوه شد و کمین بگشاد و ایشان بکشت و بر ایشان ظفر یافت</w:t>
      </w:r>
      <w:r w:rsidR="00FC41F9">
        <w:rPr>
          <w:rFonts w:ascii="Zibaa" w:hAnsi="Zibaa" w:hint="cs"/>
          <w:rtl/>
          <w:lang w:bidi="fa-IR"/>
        </w:rPr>
        <w:t>.</w:t>
      </w:r>
      <w:r w:rsidR="004B1086">
        <w:rPr>
          <w:rFonts w:ascii="Zibaa" w:hAnsi="Zibaa"/>
          <w:rtl/>
          <w:lang w:bidi="fa-IR"/>
        </w:rPr>
        <w:t xml:space="preserve"> پس امیرالمومنین علی</w:t>
      </w:r>
      <w:r w:rsidR="00FC41F9">
        <w:rPr>
          <w:rFonts w:ascii="Zibaa" w:hAnsi="Zibaa"/>
          <w:lang w:bidi="fa-IR"/>
        </w:rPr>
        <w:sym w:font="AGA Arabesque" w:char="F074"/>
      </w:r>
      <w:r w:rsidRPr="004630B6">
        <w:rPr>
          <w:rFonts w:ascii="Zibaa" w:hAnsi="Zibaa"/>
          <w:rtl/>
          <w:lang w:bidi="fa-IR"/>
        </w:rPr>
        <w:t xml:space="preserve"> خطی نبشت که این خط امیرالمومنین عُمَر ست بساریه</w:t>
      </w:r>
      <w:r w:rsidR="00FC41F9">
        <w:rPr>
          <w:rFonts w:ascii="Zibaa" w:hAnsi="Zibaa" w:hint="cs"/>
          <w:rtl/>
          <w:lang w:bidi="fa-IR"/>
        </w:rPr>
        <w:t>،</w:t>
      </w:r>
      <w:r w:rsidRPr="004630B6">
        <w:rPr>
          <w:rFonts w:ascii="Zibaa" w:hAnsi="Zibaa"/>
          <w:rtl/>
          <w:lang w:bidi="fa-IR"/>
        </w:rPr>
        <w:t xml:space="preserve"> باید که خبر باز نماید از آ</w:t>
      </w:r>
      <w:r w:rsidR="004B1086">
        <w:rPr>
          <w:rFonts w:ascii="Zibaa" w:hAnsi="Zibaa"/>
          <w:rtl/>
          <w:lang w:bidi="fa-IR"/>
        </w:rPr>
        <w:t>واز عُمَر خطّاب</w:t>
      </w:r>
      <w:r w:rsidR="00FC41F9">
        <w:rPr>
          <w:rFonts w:ascii="Zibaa" w:hAnsi="Zibaa"/>
          <w:lang w:bidi="fa-IR"/>
        </w:rPr>
        <w:sym w:font="AGA Arabesque" w:char="F074"/>
      </w:r>
      <w:r w:rsidRPr="004630B6">
        <w:rPr>
          <w:rFonts w:ascii="Zibaa" w:hAnsi="Zibaa"/>
          <w:rtl/>
          <w:lang w:bidi="fa-IR"/>
        </w:rPr>
        <w:t xml:space="preserve"> که شنیدی که گفت: یا </w:t>
      </w:r>
      <w:r w:rsidRPr="00303CE4">
        <w:rPr>
          <w:rFonts w:ascii="Zibaa" w:hAnsi="Zibaa"/>
          <w:rtl/>
          <w:lang w:bidi="fa-IR"/>
        </w:rPr>
        <w:t xml:space="preserve">ساریه </w:t>
      </w:r>
      <w:r w:rsidRPr="004630B6">
        <w:rPr>
          <w:rFonts w:ascii="Zibaa" w:hAnsi="Zibaa"/>
          <w:rtl/>
          <w:lang w:bidi="fa-IR"/>
        </w:rPr>
        <w:t xml:space="preserve">بکوه رو. </w:t>
      </w:r>
      <w:r w:rsidRPr="00303CE4">
        <w:rPr>
          <w:rFonts w:ascii="Zibaa" w:hAnsi="Zibaa"/>
          <w:rtl/>
          <w:lang w:bidi="fa-IR"/>
        </w:rPr>
        <w:t xml:space="preserve">ساریه </w:t>
      </w:r>
      <w:r w:rsidRPr="004630B6">
        <w:rPr>
          <w:rFonts w:ascii="Zibaa" w:hAnsi="Zibaa"/>
          <w:rtl/>
          <w:lang w:bidi="fa-IR"/>
        </w:rPr>
        <w:t xml:space="preserve">جواب باز کرد که این نامه در جواب امیرالمومنین از </w:t>
      </w:r>
      <w:r w:rsidRPr="00303CE4">
        <w:rPr>
          <w:rFonts w:ascii="Zibaa" w:hAnsi="Zibaa"/>
          <w:rtl/>
          <w:lang w:bidi="fa-IR"/>
        </w:rPr>
        <w:t>ساریه انصاری</w:t>
      </w:r>
      <w:r w:rsidRPr="004630B6">
        <w:rPr>
          <w:rFonts w:ascii="Zibaa" w:hAnsi="Zibaa"/>
          <w:rtl/>
          <w:lang w:bidi="fa-IR"/>
        </w:rPr>
        <w:t>، امّا بعد بدان یا امیرالمومنین که آواز تو</w:t>
      </w:r>
      <w:r w:rsidR="00FC41F9">
        <w:rPr>
          <w:rFonts w:ascii="Zibaa" w:hAnsi="Zibaa"/>
          <w:rtl/>
          <w:lang w:bidi="fa-IR"/>
        </w:rPr>
        <w:t xml:space="preserve"> شنیدم در وقت نماز جمعه که گفتی</w:t>
      </w:r>
      <w:r w:rsidRPr="004630B6">
        <w:rPr>
          <w:rFonts w:ascii="Zibaa" w:hAnsi="Zibaa"/>
          <w:rtl/>
          <w:lang w:bidi="fa-IR"/>
        </w:rPr>
        <w:t xml:space="preserve">: </w:t>
      </w:r>
      <w:r w:rsidR="00FC41F9" w:rsidRPr="00303CE4">
        <w:rPr>
          <w:rFonts w:ascii="Traditional Arabic" w:hAnsi="Traditional Arabic" w:cs="Traditional Arabic"/>
          <w:b/>
          <w:bCs/>
          <w:rtl/>
          <w:lang w:bidi="fa-IR"/>
        </w:rPr>
        <w:t>«</w:t>
      </w:r>
      <w:r w:rsidRPr="00303CE4">
        <w:rPr>
          <w:rFonts w:ascii="Traditional Arabic" w:hAnsi="Traditional Arabic" w:cs="Traditional Arabic"/>
          <w:b/>
          <w:bCs/>
          <w:rtl/>
          <w:lang w:bidi="fa-IR"/>
        </w:rPr>
        <w:t>یا ساری</w:t>
      </w:r>
      <w:r w:rsidR="00FC41F9" w:rsidRPr="00303CE4">
        <w:rPr>
          <w:rFonts w:ascii="Traditional Arabic" w:hAnsi="Traditional Arabic" w:cs="Traditional Arabic"/>
          <w:b/>
          <w:bCs/>
          <w:rtl/>
          <w:lang w:bidi="fa-IR"/>
        </w:rPr>
        <w:t>ةُ إلی الجَبَلِ یا ساریةُ إ</w:t>
      </w:r>
      <w:r w:rsidRPr="00303CE4">
        <w:rPr>
          <w:rFonts w:ascii="Traditional Arabic" w:hAnsi="Traditional Arabic" w:cs="Traditional Arabic"/>
          <w:b/>
          <w:bCs/>
          <w:rtl/>
          <w:lang w:bidi="fa-IR"/>
        </w:rPr>
        <w:t>لی الجَبَلِ</w:t>
      </w:r>
      <w:r w:rsidR="00FC41F9" w:rsidRPr="00303CE4">
        <w:rPr>
          <w:rFonts w:ascii="Traditional Arabic" w:hAnsi="Traditional Arabic" w:cs="Traditional Arabic"/>
          <w:b/>
          <w:bCs/>
          <w:rtl/>
          <w:lang w:bidi="fa-IR"/>
        </w:rPr>
        <w:t>»</w:t>
      </w:r>
      <w:r w:rsidRPr="004630B6">
        <w:rPr>
          <w:rFonts w:ascii="Zibaa" w:hAnsi="Zibaa"/>
          <w:rtl/>
          <w:lang w:bidi="fa-IR"/>
        </w:rPr>
        <w:t xml:space="preserve"> و گویی</w:t>
      </w:r>
      <w:r w:rsidR="00FC41F9">
        <w:rPr>
          <w:rFonts w:ascii="Zibaa" w:hAnsi="Zibaa"/>
          <w:rtl/>
          <w:lang w:bidi="fa-IR"/>
        </w:rPr>
        <w:t xml:space="preserve"> چنان بود که میان من و تو نبود </w:t>
      </w:r>
      <w:r w:rsidR="00FC41F9">
        <w:rPr>
          <w:rFonts w:ascii="Zibaa" w:hAnsi="Zibaa" w:hint="cs"/>
          <w:rtl/>
          <w:lang w:bidi="fa-IR"/>
        </w:rPr>
        <w:t>إ</w:t>
      </w:r>
      <w:r w:rsidR="00FC41F9">
        <w:rPr>
          <w:rFonts w:ascii="Zibaa" w:hAnsi="Zibaa"/>
          <w:rtl/>
          <w:lang w:bidi="fa-IR"/>
        </w:rPr>
        <w:t>لاّ یک باع</w:t>
      </w:r>
      <w:r w:rsidR="00FC41F9" w:rsidRPr="00FC41F9">
        <w:rPr>
          <w:rFonts w:ascii="Zibaa" w:hAnsi="Zibaa" w:hint="cs"/>
          <w:vertAlign w:val="superscript"/>
          <w:rtl/>
          <w:lang w:bidi="fa-IR"/>
        </w:rPr>
        <w:t>(</w:t>
      </w:r>
      <w:r w:rsidR="00FC41F9" w:rsidRPr="00FC41F9">
        <w:rPr>
          <w:rStyle w:val="FootnoteReference"/>
          <w:rFonts w:ascii="Zibaa" w:hAnsi="Zibaa"/>
          <w:rtl/>
          <w:lang w:bidi="fa-IR"/>
        </w:rPr>
        <w:footnoteReference w:id="80"/>
      </w:r>
      <w:r w:rsidR="00FC41F9" w:rsidRPr="00FC41F9">
        <w:rPr>
          <w:rFonts w:ascii="Zibaa" w:hAnsi="Zibaa" w:hint="cs"/>
          <w:vertAlign w:val="superscript"/>
          <w:rtl/>
          <w:lang w:bidi="fa-IR"/>
        </w:rPr>
        <w:t>)</w:t>
      </w:r>
      <w:r w:rsidR="00FC41F9">
        <w:rPr>
          <w:rFonts w:ascii="Zibaa" w:hAnsi="Zibaa" w:hint="cs"/>
          <w:vertAlign w:val="superscript"/>
          <w:rtl/>
          <w:lang w:bidi="fa-IR"/>
        </w:rPr>
        <w:t xml:space="preserve">. </w:t>
      </w:r>
      <w:r w:rsidRPr="004630B6">
        <w:rPr>
          <w:rFonts w:ascii="Zibaa" w:hAnsi="Zibaa"/>
          <w:rtl/>
          <w:lang w:bidi="fa-IR"/>
        </w:rPr>
        <w:t>و این نامه بعد از دو ماه به مدینه آوردند.</w:t>
      </w:r>
    </w:p>
    <w:p w:rsidR="00DF0202" w:rsidRPr="004630B6" w:rsidRDefault="00DF0202" w:rsidP="00406546">
      <w:pPr>
        <w:pStyle w:val="a0"/>
        <w:rPr>
          <w:rtl/>
        </w:rPr>
      </w:pPr>
      <w:bookmarkStart w:id="61" w:name="_Toc240505072"/>
      <w:bookmarkStart w:id="62" w:name="_Toc452308076"/>
      <w:r w:rsidRPr="00FC41F9">
        <w:rPr>
          <w:rtl/>
        </w:rPr>
        <w:t xml:space="preserve">کرامات امیرالمومنین عثمان </w:t>
      </w:r>
      <w:r w:rsidR="00FC41F9" w:rsidRPr="00406546">
        <w:rPr>
          <w:b w:val="0"/>
          <w:bCs w:val="0"/>
        </w:rPr>
        <w:sym w:font="AGA Arabesque" w:char="F074"/>
      </w:r>
      <w:bookmarkEnd w:id="61"/>
      <w:bookmarkEnd w:id="62"/>
    </w:p>
    <w:p w:rsidR="00DF0202" w:rsidRPr="004630B6" w:rsidRDefault="00DF0202" w:rsidP="00CE15BA">
      <w:pPr>
        <w:bidi/>
        <w:ind w:firstLine="0"/>
        <w:jc w:val="both"/>
        <w:rPr>
          <w:rFonts w:ascii="Zibaa" w:hAnsi="Zibaa"/>
          <w:rtl/>
          <w:lang w:bidi="fa-IR"/>
        </w:rPr>
      </w:pPr>
      <w:r w:rsidRPr="00303CE4">
        <w:rPr>
          <w:rFonts w:ascii="Zibaa" w:hAnsi="Zibaa"/>
          <w:rtl/>
          <w:lang w:bidi="fa-IR"/>
        </w:rPr>
        <w:t>أَنَس بن مالک</w:t>
      </w:r>
      <w:r w:rsidR="00FC41F9">
        <w:rPr>
          <w:rFonts w:ascii="Zibaa" w:hAnsi="Zibaa"/>
          <w:lang w:bidi="fa-IR"/>
        </w:rPr>
        <w:sym w:font="AGA Arabesque" w:char="F074"/>
      </w:r>
      <w:r w:rsidRPr="004630B6">
        <w:rPr>
          <w:rFonts w:ascii="Zibaa" w:hAnsi="Zibaa"/>
          <w:rtl/>
          <w:lang w:bidi="fa-IR"/>
        </w:rPr>
        <w:t xml:space="preserve"> گفت</w:t>
      </w:r>
      <w:r w:rsidR="00FC41F9">
        <w:rPr>
          <w:rFonts w:ascii="Zibaa" w:hAnsi="Zibaa" w:hint="cs"/>
          <w:rtl/>
          <w:lang w:bidi="fa-IR"/>
        </w:rPr>
        <w:t>:</w:t>
      </w:r>
      <w:r w:rsidRPr="004630B6">
        <w:rPr>
          <w:rFonts w:ascii="Zibaa" w:hAnsi="Zibaa"/>
          <w:rtl/>
          <w:lang w:bidi="fa-IR"/>
        </w:rPr>
        <w:t xml:space="preserve"> من به مجلس </w:t>
      </w:r>
      <w:r w:rsidR="00450474">
        <w:rPr>
          <w:rFonts w:ascii="Zibaa" w:hAnsi="Zibaa"/>
          <w:rtl/>
          <w:lang w:bidi="fa-IR"/>
        </w:rPr>
        <w:t>امیر المؤمنین</w:t>
      </w:r>
      <w:r w:rsidR="000C3799">
        <w:rPr>
          <w:rFonts w:ascii="Zibaa" w:hAnsi="Zibaa" w:hint="cs"/>
          <w:rtl/>
          <w:lang w:bidi="fa-IR"/>
        </w:rPr>
        <w:t xml:space="preserve"> </w:t>
      </w:r>
      <w:r w:rsidR="000C3799">
        <w:rPr>
          <w:rFonts w:ascii="Zibaa" w:hAnsi="Zibaa"/>
          <w:rtl/>
          <w:lang w:bidi="fa-IR"/>
        </w:rPr>
        <w:t>عثمان</w:t>
      </w:r>
      <w:r w:rsidR="00FC41F9">
        <w:rPr>
          <w:rFonts w:ascii="Zibaa" w:hAnsi="Zibaa"/>
          <w:lang w:bidi="fa-IR"/>
        </w:rPr>
        <w:sym w:font="AGA Arabesque" w:char="F074"/>
      </w:r>
      <w:r w:rsidR="000C3799">
        <w:rPr>
          <w:rFonts w:ascii="Zibaa" w:hAnsi="Zibaa"/>
          <w:rtl/>
          <w:lang w:bidi="fa-IR"/>
        </w:rPr>
        <w:t xml:space="preserve"> می</w:t>
      </w:r>
      <w:r w:rsidR="000C3799">
        <w:rPr>
          <w:rFonts w:ascii="Zibaa" w:hAnsi="Zibaa" w:cs="CTraditional Arabic" w:hint="cs"/>
          <w:cs/>
          <w:lang w:bidi="fa-IR"/>
        </w:rPr>
        <w:t>‎</w:t>
      </w:r>
      <w:r w:rsidR="00FC41F9">
        <w:rPr>
          <w:rFonts w:ascii="Zibaa" w:hAnsi="Zibaa"/>
          <w:rtl/>
          <w:lang w:bidi="fa-IR"/>
        </w:rPr>
        <w:t>رفتم</w:t>
      </w:r>
      <w:r w:rsidRPr="004630B6">
        <w:rPr>
          <w:rFonts w:ascii="Zibaa" w:hAnsi="Zibaa"/>
          <w:rtl/>
          <w:lang w:bidi="fa-IR"/>
        </w:rPr>
        <w:t xml:space="preserve">، در راه زنی دیدم جوان و او را نیک بنگریستم و محاسن وی تأمل کردم. پس نزدیک </w:t>
      </w:r>
      <w:r w:rsidR="00450474">
        <w:rPr>
          <w:rFonts w:ascii="Zibaa" w:hAnsi="Zibaa"/>
          <w:rtl/>
          <w:lang w:bidi="fa-IR"/>
        </w:rPr>
        <w:t>امیر المؤمنین</w:t>
      </w:r>
      <w:r w:rsidR="004D1793">
        <w:rPr>
          <w:rFonts w:ascii="Zibaa" w:hAnsi="Zibaa" w:hint="cs"/>
          <w:rtl/>
          <w:lang w:bidi="fa-IR"/>
        </w:rPr>
        <w:t xml:space="preserve"> </w:t>
      </w:r>
      <w:r w:rsidRPr="004630B6">
        <w:rPr>
          <w:rFonts w:ascii="Zibaa" w:hAnsi="Zibaa"/>
          <w:rtl/>
          <w:lang w:bidi="fa-IR"/>
        </w:rPr>
        <w:t>عثمان در شدم. چون مرا بدید گفت: یکی از شما در آمد و</w:t>
      </w:r>
      <w:r w:rsidR="00FC41F9">
        <w:rPr>
          <w:rFonts w:ascii="Zibaa" w:hAnsi="Zibaa"/>
          <w:rtl/>
          <w:lang w:bidi="fa-IR"/>
        </w:rPr>
        <w:t xml:space="preserve"> اثر زنا در هر دو چشم وی ظاهرست. من عجب بماندم</w:t>
      </w:r>
      <w:r w:rsidRPr="004630B6">
        <w:rPr>
          <w:rFonts w:ascii="Zibaa" w:hAnsi="Zibaa"/>
          <w:rtl/>
          <w:lang w:bidi="fa-IR"/>
        </w:rPr>
        <w:t>. گفت: تو ندانستی که زناء چشم، نگریستن است. اگر توبه کنی نیک و إلاّ ترا تأدیب کنم. من توبه کردم. بعد از آن به هیچ نا</w:t>
      </w:r>
      <w:r w:rsidR="00FC41F9">
        <w:rPr>
          <w:rFonts w:ascii="Zibaa" w:hAnsi="Zibaa"/>
          <w:rtl/>
          <w:lang w:bidi="fa-IR"/>
        </w:rPr>
        <w:t>محرم ننگریستم. پس گفتم</w:t>
      </w:r>
      <w:r w:rsidRPr="004630B6">
        <w:rPr>
          <w:rFonts w:ascii="Zibaa" w:hAnsi="Zibaa"/>
          <w:rtl/>
          <w:lang w:bidi="fa-IR"/>
        </w:rPr>
        <w:t>: یا امیرالمومنین بعد از پیغامبر</w:t>
      </w:r>
      <w:r w:rsidR="00FC41F9">
        <w:rPr>
          <w:rFonts w:ascii="Zibaa" w:hAnsi="Zibaa" w:cs="CTraditional Arabic" w:hint="cs"/>
          <w:rtl/>
          <w:lang w:bidi="fa-IR"/>
        </w:rPr>
        <w:t>ص</w:t>
      </w:r>
      <w:r w:rsidRPr="004630B6">
        <w:rPr>
          <w:rFonts w:ascii="Zibaa" w:hAnsi="Zibaa"/>
          <w:rtl/>
          <w:lang w:bidi="fa-IR"/>
        </w:rPr>
        <w:t xml:space="preserve"> وحی آمد بدیگری؟ گفت</w:t>
      </w:r>
      <w:r w:rsidR="00FC41F9">
        <w:rPr>
          <w:rFonts w:ascii="Zibaa" w:hAnsi="Zibaa" w:hint="cs"/>
          <w:rtl/>
          <w:lang w:bidi="fa-IR"/>
        </w:rPr>
        <w:t>:</w:t>
      </w:r>
      <w:r w:rsidRPr="004630B6">
        <w:rPr>
          <w:rFonts w:ascii="Zibaa" w:hAnsi="Zibaa"/>
          <w:rtl/>
          <w:lang w:bidi="fa-IR"/>
        </w:rPr>
        <w:t xml:space="preserve"> نه. و</w:t>
      </w:r>
      <w:r w:rsidR="00FC41F9">
        <w:rPr>
          <w:rFonts w:ascii="Zibaa" w:hAnsi="Zibaa" w:hint="cs"/>
          <w:rtl/>
          <w:lang w:bidi="fa-IR"/>
        </w:rPr>
        <w:t xml:space="preserve"> </w:t>
      </w:r>
      <w:r w:rsidRPr="004630B6">
        <w:rPr>
          <w:rFonts w:ascii="Zibaa" w:hAnsi="Zibaa"/>
          <w:rtl/>
          <w:lang w:bidi="fa-IR"/>
        </w:rPr>
        <w:t>ل</w:t>
      </w:r>
      <w:r w:rsidR="00FC41F9">
        <w:rPr>
          <w:rFonts w:ascii="Zibaa" w:hAnsi="Zibaa" w:hint="cs"/>
          <w:rtl/>
          <w:lang w:bidi="fa-IR"/>
        </w:rPr>
        <w:t>ي</w:t>
      </w:r>
      <w:r w:rsidRPr="004630B6">
        <w:rPr>
          <w:rFonts w:ascii="Zibaa" w:hAnsi="Zibaa"/>
          <w:rtl/>
          <w:lang w:bidi="fa-IR"/>
        </w:rPr>
        <w:t xml:space="preserve">کن من به بصیرت </w:t>
      </w:r>
      <w:r w:rsidR="00FC41F9">
        <w:rPr>
          <w:rFonts w:ascii="Zibaa" w:hAnsi="Zibaa"/>
          <w:rtl/>
          <w:lang w:bidi="fa-IR"/>
        </w:rPr>
        <w:t>دل و برهان و فراست صادق بدانستم</w:t>
      </w:r>
      <w:r w:rsidR="00FC41F9" w:rsidRPr="00FC41F9">
        <w:rPr>
          <w:rFonts w:ascii="Zibaa" w:hAnsi="Zibaa" w:hint="cs"/>
          <w:vertAlign w:val="superscript"/>
          <w:rtl/>
          <w:lang w:bidi="fa-IR"/>
        </w:rPr>
        <w:t>(</w:t>
      </w:r>
      <w:r w:rsidR="00FC41F9" w:rsidRPr="00FC41F9">
        <w:rPr>
          <w:rStyle w:val="FootnoteReference"/>
          <w:rFonts w:ascii="Zibaa" w:hAnsi="Zibaa"/>
          <w:rtl/>
          <w:lang w:bidi="fa-IR"/>
        </w:rPr>
        <w:footnoteReference w:id="81"/>
      </w:r>
      <w:r w:rsidR="00FC41F9" w:rsidRPr="00FC41F9">
        <w:rPr>
          <w:rFonts w:ascii="Zibaa" w:hAnsi="Zibaa" w:hint="cs"/>
          <w:vertAlign w:val="superscript"/>
          <w:rtl/>
          <w:lang w:bidi="fa-IR"/>
        </w:rPr>
        <w:t>)</w:t>
      </w:r>
      <w:r w:rsidR="00FC41F9">
        <w:rPr>
          <w:rFonts w:ascii="Zibaa" w:hAnsi="Zibaa" w:hint="cs"/>
          <w:rtl/>
          <w:lang w:bidi="fa-IR"/>
        </w:rPr>
        <w:t>.</w:t>
      </w:r>
    </w:p>
    <w:p w:rsidR="00DF0202" w:rsidRPr="00281738" w:rsidRDefault="000C3799" w:rsidP="00406546">
      <w:pPr>
        <w:pStyle w:val="a0"/>
        <w:rPr>
          <w:rFonts w:ascii="Times New Roman" w:hAnsi="Times New Roman"/>
          <w:rtl/>
        </w:rPr>
      </w:pPr>
      <w:bookmarkStart w:id="63" w:name="_Toc240505073"/>
      <w:bookmarkStart w:id="64" w:name="_Toc452308077"/>
      <w:r>
        <w:rPr>
          <w:rtl/>
        </w:rPr>
        <w:t>کرامات امیرالمومنین علی</w:t>
      </w:r>
      <w:r w:rsidR="00FC41F9" w:rsidRPr="00406546">
        <w:rPr>
          <w:b w:val="0"/>
          <w:bCs w:val="0"/>
        </w:rPr>
        <w:sym w:font="AGA Arabesque" w:char="F074"/>
      </w:r>
      <w:bookmarkEnd w:id="63"/>
      <w:bookmarkEnd w:id="64"/>
    </w:p>
    <w:p w:rsidR="00DF0202" w:rsidRPr="004630B6" w:rsidRDefault="00DF0202" w:rsidP="00CE15BA">
      <w:pPr>
        <w:bidi/>
        <w:ind w:firstLine="0"/>
        <w:jc w:val="both"/>
        <w:rPr>
          <w:rFonts w:ascii="Zibaa" w:hAnsi="Zibaa"/>
          <w:rtl/>
          <w:lang w:bidi="fa-IR"/>
        </w:rPr>
      </w:pPr>
      <w:r w:rsidRPr="00303CE4">
        <w:rPr>
          <w:rFonts w:ascii="Zibaa" w:hAnsi="Zibaa"/>
          <w:rtl/>
          <w:lang w:bidi="fa-IR"/>
        </w:rPr>
        <w:t xml:space="preserve">عُمَر بن ذی مرب الهمدانی </w:t>
      </w:r>
      <w:r w:rsidR="00FC41F9">
        <w:rPr>
          <w:rFonts w:ascii="Zibaa" w:hAnsi="Zibaa"/>
          <w:rtl/>
          <w:lang w:bidi="fa-IR"/>
        </w:rPr>
        <w:t>گفت</w:t>
      </w:r>
      <w:r w:rsidRPr="004630B6">
        <w:rPr>
          <w:rFonts w:ascii="Zibaa" w:hAnsi="Zibaa"/>
          <w:rtl/>
          <w:lang w:bidi="fa-IR"/>
        </w:rPr>
        <w:t>: آن هنگام بر سر</w:t>
      </w:r>
      <w:r w:rsidR="00FC41F9">
        <w:rPr>
          <w:rFonts w:ascii="Zibaa" w:hAnsi="Zibaa" w:hint="cs"/>
          <w:rtl/>
          <w:lang w:bidi="fa-IR"/>
        </w:rPr>
        <w:t xml:space="preserve"> </w:t>
      </w:r>
      <w:r w:rsidR="00FC41F9">
        <w:rPr>
          <w:rFonts w:ascii="Zibaa" w:hAnsi="Zibaa"/>
          <w:rtl/>
          <w:lang w:bidi="fa-IR"/>
        </w:rPr>
        <w:t>امیرالمومین</w:t>
      </w:r>
      <w:r w:rsidR="004D1793">
        <w:rPr>
          <w:rFonts w:ascii="Zibaa" w:hAnsi="Zibaa"/>
          <w:rtl/>
          <w:lang w:bidi="fa-IR"/>
        </w:rPr>
        <w:t xml:space="preserve"> علی</w:t>
      </w:r>
      <w:r w:rsidR="00FC41F9">
        <w:rPr>
          <w:rFonts w:ascii="Zibaa" w:hAnsi="Zibaa"/>
          <w:lang w:bidi="fa-IR"/>
        </w:rPr>
        <w:sym w:font="AGA Arabesque" w:char="F074"/>
      </w:r>
      <w:r w:rsidRPr="004630B6">
        <w:rPr>
          <w:rFonts w:ascii="Zibaa" w:hAnsi="Zibaa"/>
          <w:rtl/>
          <w:lang w:bidi="fa-IR"/>
        </w:rPr>
        <w:t xml:space="preserve"> زده بودند من به</w:t>
      </w:r>
      <w:r w:rsidR="004D1793">
        <w:rPr>
          <w:rFonts w:ascii="Zibaa" w:hAnsi="Zibaa"/>
          <w:rtl/>
          <w:lang w:bidi="fa-IR"/>
        </w:rPr>
        <w:t xml:space="preserve"> نزدیک وی شدم. امیرالمومنین علی</w:t>
      </w:r>
      <w:r w:rsidR="00FC41F9">
        <w:rPr>
          <w:rFonts w:ascii="Zibaa" w:hAnsi="Zibaa"/>
          <w:lang w:bidi="fa-IR"/>
        </w:rPr>
        <w:sym w:font="AGA Arabesque" w:char="F074"/>
      </w:r>
      <w:r w:rsidR="00FC41F9">
        <w:rPr>
          <w:rFonts w:ascii="Zibaa" w:hAnsi="Zibaa"/>
          <w:rtl/>
          <w:lang w:bidi="fa-IR"/>
        </w:rPr>
        <w:t xml:space="preserve"> عِصابه</w:t>
      </w:r>
      <w:r w:rsidR="00FC41F9" w:rsidRPr="00FC41F9">
        <w:rPr>
          <w:rFonts w:ascii="Zibaa" w:hAnsi="Zibaa" w:hint="cs"/>
          <w:vertAlign w:val="superscript"/>
          <w:rtl/>
          <w:lang w:bidi="fa-IR"/>
        </w:rPr>
        <w:t>(</w:t>
      </w:r>
      <w:r w:rsidR="00FC41F9" w:rsidRPr="00FC41F9">
        <w:rPr>
          <w:rStyle w:val="FootnoteReference"/>
          <w:rFonts w:ascii="Zibaa" w:hAnsi="Zibaa"/>
          <w:rtl/>
          <w:lang w:bidi="fa-IR"/>
        </w:rPr>
        <w:footnoteReference w:id="82"/>
      </w:r>
      <w:r w:rsidR="00FC41F9" w:rsidRPr="00FC41F9">
        <w:rPr>
          <w:rFonts w:ascii="Zibaa" w:hAnsi="Zibaa" w:hint="cs"/>
          <w:vertAlign w:val="superscript"/>
          <w:rtl/>
          <w:lang w:bidi="fa-IR"/>
        </w:rPr>
        <w:t>)</w:t>
      </w:r>
      <w:r w:rsidR="00FC41F9">
        <w:rPr>
          <w:rFonts w:ascii="Zibaa" w:hAnsi="Zibaa" w:hint="cs"/>
          <w:rtl/>
          <w:lang w:bidi="fa-IR"/>
        </w:rPr>
        <w:t xml:space="preserve"> </w:t>
      </w:r>
      <w:r w:rsidR="00FC41F9">
        <w:rPr>
          <w:rFonts w:ascii="Zibaa" w:hAnsi="Zibaa"/>
          <w:rtl/>
          <w:lang w:bidi="fa-IR"/>
        </w:rPr>
        <w:t>بر</w:t>
      </w:r>
      <w:r w:rsidR="00FC41F9">
        <w:rPr>
          <w:rFonts w:ascii="Zibaa" w:hAnsi="Zibaa" w:hint="cs"/>
          <w:rtl/>
          <w:lang w:bidi="fa-IR"/>
        </w:rPr>
        <w:t xml:space="preserve"> </w:t>
      </w:r>
      <w:r w:rsidRPr="004630B6">
        <w:rPr>
          <w:rFonts w:ascii="Zibaa" w:hAnsi="Zibaa"/>
          <w:rtl/>
          <w:lang w:bidi="fa-IR"/>
        </w:rPr>
        <w:t>سر بسته بود، گفتم: یا امیرالمومنین زخم خود بر من بنمای تا ببینم. عصابه از سر خود بگشاد تا بدیدم. گفتم</w:t>
      </w:r>
      <w:r w:rsidR="00AB0969">
        <w:rPr>
          <w:rFonts w:ascii="Zibaa" w:hAnsi="Zibaa" w:hint="cs"/>
          <w:rtl/>
          <w:lang w:bidi="fa-IR"/>
        </w:rPr>
        <w:t>:</w:t>
      </w:r>
      <w:r w:rsidRPr="004630B6">
        <w:rPr>
          <w:rFonts w:ascii="Zibaa" w:hAnsi="Zibaa"/>
          <w:rtl/>
          <w:lang w:bidi="fa-IR"/>
        </w:rPr>
        <w:t xml:space="preserve"> هیچ رنجی نباشد این خارشی است. امیرالمومنین دو</w:t>
      </w:r>
      <w:r w:rsidR="00AB0969">
        <w:rPr>
          <w:rFonts w:ascii="Zibaa" w:hAnsi="Zibaa" w:hint="cs"/>
          <w:rtl/>
          <w:lang w:bidi="fa-IR"/>
        </w:rPr>
        <w:t xml:space="preserve"> </w:t>
      </w:r>
      <w:r w:rsidRPr="004630B6">
        <w:rPr>
          <w:rFonts w:ascii="Zibaa" w:hAnsi="Zibaa"/>
          <w:rtl/>
          <w:lang w:bidi="fa-IR"/>
        </w:rPr>
        <w:t xml:space="preserve">بار گفت: بدرستی که </w:t>
      </w:r>
      <w:r w:rsidRPr="00303CE4">
        <w:rPr>
          <w:rFonts w:ascii="Zibaa" w:hAnsi="Zibaa"/>
          <w:rtl/>
          <w:lang w:bidi="fa-IR"/>
        </w:rPr>
        <w:t>من مفارقت خواهم کرد از شما. امّ کلثوم</w:t>
      </w:r>
      <w:r w:rsidR="00AB0969">
        <w:rPr>
          <w:rFonts w:ascii="Zibaa" w:hAnsi="Zibaa"/>
          <w:rtl/>
          <w:lang w:bidi="fa-IR"/>
        </w:rPr>
        <w:t xml:space="preserve"> دختر وی از پس پرده بگریست</w:t>
      </w:r>
      <w:r w:rsidRPr="004630B6">
        <w:rPr>
          <w:rFonts w:ascii="Zibaa" w:hAnsi="Zibaa"/>
          <w:rtl/>
          <w:lang w:bidi="fa-IR"/>
        </w:rPr>
        <w:t>. امیرالمومنین گفت: خاموش باش ای دختر من</w:t>
      </w:r>
      <w:r w:rsidR="00036802">
        <w:rPr>
          <w:rFonts w:ascii="Zibaa" w:hAnsi="Zibaa" w:hint="cs"/>
          <w:rtl/>
          <w:lang w:bidi="fa-IR"/>
        </w:rPr>
        <w:t>،</w:t>
      </w:r>
      <w:r w:rsidRPr="004630B6">
        <w:rPr>
          <w:rFonts w:ascii="Zibaa" w:hAnsi="Zibaa"/>
          <w:rtl/>
          <w:lang w:bidi="fa-IR"/>
        </w:rPr>
        <w:t xml:space="preserve"> اگر ترا می دیدی آنچه من می</w:t>
      </w:r>
      <w:r w:rsidR="00AB0969">
        <w:rPr>
          <w:rFonts w:ascii="Zibaa" w:hAnsi="Zibaa" w:hint="cs"/>
          <w:rtl/>
          <w:lang w:bidi="fa-IR"/>
        </w:rPr>
        <w:t>‌</w:t>
      </w:r>
      <w:r w:rsidRPr="004630B6">
        <w:rPr>
          <w:rFonts w:ascii="Zibaa" w:hAnsi="Zibaa"/>
          <w:rtl/>
          <w:lang w:bidi="fa-IR"/>
        </w:rPr>
        <w:t>بینم نگریستی ترا. عُمَر گفت: من گفتم</w:t>
      </w:r>
      <w:r w:rsidR="00AB0969">
        <w:rPr>
          <w:rFonts w:ascii="Zibaa" w:hAnsi="Zibaa" w:hint="cs"/>
          <w:rtl/>
          <w:lang w:bidi="fa-IR"/>
        </w:rPr>
        <w:t>:</w:t>
      </w:r>
      <w:r w:rsidRPr="004630B6">
        <w:rPr>
          <w:rFonts w:ascii="Zibaa" w:hAnsi="Zibaa"/>
          <w:rtl/>
          <w:lang w:bidi="fa-IR"/>
        </w:rPr>
        <w:t xml:space="preserve"> یا امیرالمومنین ترا چه می بینی؟ گفت: اینک ملایک و </w:t>
      </w:r>
      <w:r w:rsidRPr="00303CE4">
        <w:rPr>
          <w:rFonts w:ascii="Zibaa" w:hAnsi="Zibaa"/>
          <w:rtl/>
          <w:lang w:bidi="fa-IR"/>
        </w:rPr>
        <w:t>پیغامبران</w:t>
      </w:r>
      <w:r w:rsidRPr="004630B6">
        <w:rPr>
          <w:rFonts w:ascii="Zibaa" w:hAnsi="Zibaa"/>
          <w:rtl/>
          <w:lang w:bidi="fa-IR"/>
        </w:rPr>
        <w:t xml:space="preserve"> و اینک </w:t>
      </w:r>
      <w:r w:rsidR="004D1793" w:rsidRPr="00303CE4">
        <w:rPr>
          <w:rFonts w:ascii="Zibaa" w:hAnsi="Zibaa"/>
          <w:rtl/>
          <w:lang w:bidi="fa-IR"/>
        </w:rPr>
        <w:t>محمّد رسول</w:t>
      </w:r>
      <w:r w:rsidR="004D1793" w:rsidRPr="00303CE4">
        <w:rPr>
          <w:rFonts w:ascii="Zibaa" w:hAnsi="Zibaa" w:cs="CTraditional Arabic" w:hint="cs"/>
          <w:cs/>
          <w:lang w:bidi="fa-IR"/>
        </w:rPr>
        <w:t>‎</w:t>
      </w:r>
      <w:r w:rsidRPr="00303CE4">
        <w:rPr>
          <w:rFonts w:ascii="Zibaa" w:hAnsi="Zibaa"/>
          <w:rtl/>
          <w:lang w:bidi="fa-IR"/>
        </w:rPr>
        <w:t>الله</w:t>
      </w:r>
      <w:r w:rsidR="00AB0969">
        <w:rPr>
          <w:rFonts w:ascii="Zibaa" w:hAnsi="Zibaa" w:cs="CTraditional Arabic" w:hint="cs"/>
          <w:rtl/>
          <w:lang w:bidi="fa-IR"/>
        </w:rPr>
        <w:t>ص</w:t>
      </w:r>
      <w:r w:rsidR="004D1793">
        <w:rPr>
          <w:rFonts w:ascii="Zibaa" w:hAnsi="Zibaa"/>
          <w:rtl/>
          <w:lang w:bidi="fa-IR"/>
        </w:rPr>
        <w:t xml:space="preserve"> و می</w:t>
      </w:r>
      <w:r w:rsidR="004D1793">
        <w:rPr>
          <w:rFonts w:ascii="Zibaa" w:hAnsi="Zibaa" w:cs="CTraditional Arabic" w:hint="cs"/>
          <w:cs/>
          <w:lang w:bidi="fa-IR"/>
        </w:rPr>
        <w:t>‎</w:t>
      </w:r>
      <w:r w:rsidRPr="004630B6">
        <w:rPr>
          <w:rFonts w:ascii="Zibaa" w:hAnsi="Zibaa"/>
          <w:rtl/>
          <w:lang w:bidi="fa-IR"/>
        </w:rPr>
        <w:t>گوید: یا علی بشارت باد ترا که به جایی خواهی آمدن نیکوتر و خوشتر از آنجا که تو در آنی. و حال همچنان بود که وی فرموده بود</w:t>
      </w:r>
      <w:r w:rsidR="00AB0969">
        <w:rPr>
          <w:rFonts w:ascii="Traditional Arabic" w:hAnsi="Traditional Arabic" w:cs="Traditional Arabic"/>
          <w:rtl/>
          <w:lang w:bidi="fa-IR"/>
        </w:rPr>
        <w:t>»</w:t>
      </w:r>
      <w:r w:rsidR="00AB0969">
        <w:rPr>
          <w:rFonts w:ascii="Zibaa" w:hAnsi="Zibaa" w:hint="cs"/>
          <w:rtl/>
          <w:lang w:bidi="fa-IR"/>
        </w:rPr>
        <w:t>.</w:t>
      </w:r>
    </w:p>
    <w:p w:rsidR="00DF0202" w:rsidRPr="004630B6" w:rsidRDefault="00DF0202" w:rsidP="00EF3848">
      <w:pPr>
        <w:pStyle w:val="a"/>
        <w:rPr>
          <w:rtl/>
        </w:rPr>
      </w:pPr>
      <w:r w:rsidRPr="00303CE4">
        <w:rPr>
          <w:rFonts w:ascii="Times New Roman" w:hAnsi="Times New Roman" w:cs="Times New Roman"/>
          <w:rtl/>
        </w:rPr>
        <w:t>2</w:t>
      </w:r>
      <w:r w:rsidRPr="00303CE4">
        <w:rPr>
          <w:rtl/>
        </w:rPr>
        <w:t>-</w:t>
      </w:r>
      <w:r w:rsidRPr="004630B6">
        <w:rPr>
          <w:rtl/>
        </w:rPr>
        <w:t xml:space="preserve"> </w:t>
      </w:r>
      <w:r w:rsidRPr="00AB0969">
        <w:rPr>
          <w:b/>
          <w:bCs/>
          <w:rtl/>
        </w:rPr>
        <w:t>اولیای خدا کسانی هستند که همیشه در راز و نیاز با خداوند</w:t>
      </w:r>
      <w:r w:rsidRPr="004630B6">
        <w:rPr>
          <w:rtl/>
        </w:rPr>
        <w:t>، شب بیدار و</w:t>
      </w:r>
      <w:r w:rsidR="00AB0969">
        <w:rPr>
          <w:rFonts w:hint="cs"/>
          <w:rtl/>
        </w:rPr>
        <w:t xml:space="preserve"> </w:t>
      </w:r>
      <w:r w:rsidR="004D1793">
        <w:rPr>
          <w:rtl/>
        </w:rPr>
        <w:t>همواره در روزه</w:t>
      </w:r>
      <w:r w:rsidR="004D1793">
        <w:rPr>
          <w:rFonts w:cs="CTraditional Arabic" w:hint="cs"/>
          <w:cs/>
        </w:rPr>
        <w:t>‎</w:t>
      </w:r>
      <w:r w:rsidRPr="004630B6">
        <w:rPr>
          <w:rtl/>
        </w:rPr>
        <w:t>اند و چ</w:t>
      </w:r>
      <w:r w:rsidR="00AB0969">
        <w:rPr>
          <w:rtl/>
        </w:rPr>
        <w:t>شمهایشان از خوف خداوند گریانست.</w:t>
      </w:r>
    </w:p>
    <w:p w:rsidR="00DF0202" w:rsidRPr="004630B6" w:rsidRDefault="00DF0202" w:rsidP="00EF3848">
      <w:pPr>
        <w:pStyle w:val="a"/>
        <w:rPr>
          <w:rtl/>
        </w:rPr>
      </w:pPr>
      <w:r w:rsidRPr="004630B6">
        <w:rPr>
          <w:rtl/>
        </w:rPr>
        <w:t>و</w:t>
      </w:r>
      <w:r w:rsidR="00AB0969">
        <w:rPr>
          <w:rFonts w:hint="cs"/>
          <w:rtl/>
        </w:rPr>
        <w:t xml:space="preserve"> </w:t>
      </w:r>
      <w:r w:rsidR="00AB0969">
        <w:rPr>
          <w:rtl/>
        </w:rPr>
        <w:t>امیرالمومنین ابوبکر</w:t>
      </w:r>
      <w:r w:rsidR="00AB0969">
        <w:sym w:font="AGA Arabesque" w:char="F074"/>
      </w:r>
      <w:r w:rsidR="00AB0969">
        <w:rPr>
          <w:rtl/>
        </w:rPr>
        <w:t xml:space="preserve"> در صفت ایشان گفت</w:t>
      </w:r>
      <w:r w:rsidRPr="004630B6">
        <w:rPr>
          <w:rtl/>
        </w:rPr>
        <w:t xml:space="preserve">: </w:t>
      </w:r>
      <w:r w:rsidR="00AB0969">
        <w:rPr>
          <w:rFonts w:ascii="Traditional Arabic" w:hAnsi="Traditional Arabic" w:cs="Traditional Arabic"/>
          <w:rtl/>
        </w:rPr>
        <w:t>«</w:t>
      </w:r>
      <w:r w:rsidRPr="004630B6">
        <w:rPr>
          <w:rtl/>
        </w:rPr>
        <w:t>اولیای خدای تعالی روی</w:t>
      </w:r>
      <w:r w:rsidR="00AB0969">
        <w:rPr>
          <w:rFonts w:hint="cs"/>
          <w:rtl/>
        </w:rPr>
        <w:t>‌</w:t>
      </w:r>
      <w:r w:rsidRPr="004630B6">
        <w:rPr>
          <w:rtl/>
        </w:rPr>
        <w:t>های ایشان زرد باشد از بی خوابی شب، و چش</w:t>
      </w:r>
      <w:r w:rsidR="00AB0969">
        <w:rPr>
          <w:rtl/>
        </w:rPr>
        <w:t>مهای ایشان آشفته باشد از گریستن</w:t>
      </w:r>
      <w:r w:rsidRPr="004630B6">
        <w:rPr>
          <w:rtl/>
        </w:rPr>
        <w:t>، و شکم</w:t>
      </w:r>
      <w:r w:rsidR="00AB0969">
        <w:rPr>
          <w:rFonts w:hint="cs"/>
          <w:rtl/>
        </w:rPr>
        <w:t xml:space="preserve"> </w:t>
      </w:r>
      <w:r w:rsidRPr="004630B6">
        <w:rPr>
          <w:rtl/>
        </w:rPr>
        <w:t>ه</w:t>
      </w:r>
      <w:r w:rsidR="00AB0969">
        <w:rPr>
          <w:rFonts w:hint="cs"/>
          <w:rtl/>
        </w:rPr>
        <w:t>ا</w:t>
      </w:r>
      <w:r w:rsidRPr="004630B6">
        <w:rPr>
          <w:rtl/>
        </w:rPr>
        <w:t>ی ایشان به پشت باز خفته باشد از گرسنگی، و لبهای ایشان خشک باشد از تشنگی</w:t>
      </w:r>
      <w:r w:rsidR="00AB0969">
        <w:rPr>
          <w:rFonts w:ascii="Traditional Arabic" w:hAnsi="Traditional Arabic" w:cs="Traditional Arabic"/>
          <w:rtl/>
        </w:rPr>
        <w:t>»</w:t>
      </w:r>
      <w:r w:rsidR="00AB0969" w:rsidRPr="00AB0969">
        <w:rPr>
          <w:rFonts w:ascii="Traditional Arabic" w:hAnsi="Traditional Arabic" w:hint="cs"/>
          <w:vertAlign w:val="superscript"/>
          <w:rtl/>
        </w:rPr>
        <w:t>(</w:t>
      </w:r>
      <w:r w:rsidR="00AB0969" w:rsidRPr="00AB0969">
        <w:rPr>
          <w:rStyle w:val="FootnoteReference"/>
          <w:rFonts w:ascii="Traditional Arabic" w:hAnsi="Traditional Arabic"/>
          <w:rtl/>
        </w:rPr>
        <w:footnoteReference w:id="83"/>
      </w:r>
      <w:r w:rsidR="00AB0969" w:rsidRPr="00AB0969">
        <w:rPr>
          <w:rFonts w:ascii="Traditional Arabic" w:hAnsi="Traditional Arabic" w:hint="cs"/>
          <w:vertAlign w:val="superscript"/>
          <w:rtl/>
        </w:rPr>
        <w:t>)</w:t>
      </w:r>
      <w:r w:rsidR="00AB0969">
        <w:rPr>
          <w:rFonts w:ascii="Traditional Arabic" w:hAnsi="Traditional Arabic" w:cs="Traditional Arabic" w:hint="cs"/>
          <w:rtl/>
        </w:rPr>
        <w:t>.</w:t>
      </w:r>
    </w:p>
    <w:p w:rsidR="00DF0202" w:rsidRPr="004630B6" w:rsidRDefault="00DF0202" w:rsidP="00EF3848">
      <w:pPr>
        <w:pStyle w:val="a"/>
        <w:rPr>
          <w:rtl/>
        </w:rPr>
      </w:pPr>
      <w:r w:rsidRPr="00AA3C28">
        <w:rPr>
          <w:rFonts w:ascii="Times New Roman" w:hAnsi="Times New Roman" w:cs="Times New Roman"/>
          <w:rtl/>
        </w:rPr>
        <w:t>3</w:t>
      </w:r>
      <w:r w:rsidRPr="004630B6">
        <w:rPr>
          <w:rtl/>
        </w:rPr>
        <w:t xml:space="preserve">- </w:t>
      </w:r>
      <w:r w:rsidRPr="00AB0969">
        <w:rPr>
          <w:b/>
          <w:bCs/>
          <w:rtl/>
        </w:rPr>
        <w:t>انسان مؤمن به ویژه فرمانروای مسلمانان</w:t>
      </w:r>
      <w:r w:rsidRPr="004630B6">
        <w:rPr>
          <w:rtl/>
        </w:rPr>
        <w:t xml:space="preserve"> نمی تواند همۀ مردم را راضی و خشنود کند زیرا ستمگر از قاضی دادگر متنفر است و توانگر درویش را </w:t>
      </w:r>
      <w:r w:rsidR="004D1793">
        <w:rPr>
          <w:rtl/>
        </w:rPr>
        <w:t>به حقارت می</w:t>
      </w:r>
      <w:r w:rsidR="004D1793">
        <w:rPr>
          <w:rFonts w:cs="CTraditional Arabic" w:hint="cs"/>
          <w:cs/>
        </w:rPr>
        <w:t>‎</w:t>
      </w:r>
      <w:r w:rsidR="004D1793">
        <w:rPr>
          <w:rtl/>
        </w:rPr>
        <w:t>نگرد:</w:t>
      </w:r>
    </w:p>
    <w:p w:rsidR="00DF0202" w:rsidRPr="004630B6" w:rsidRDefault="004D1793" w:rsidP="00EF3848">
      <w:pPr>
        <w:pStyle w:val="a"/>
        <w:rPr>
          <w:rtl/>
        </w:rPr>
      </w:pPr>
      <w:r>
        <w:rPr>
          <w:rtl/>
        </w:rPr>
        <w:t>امیرالمومنین عُمَر</w:t>
      </w:r>
      <w:r w:rsidR="00AB0969">
        <w:sym w:font="AGA Arabesque" w:char="F074"/>
      </w:r>
      <w:r w:rsidR="00DF0202" w:rsidRPr="004630B6">
        <w:rPr>
          <w:rtl/>
        </w:rPr>
        <w:t xml:space="preserve"> در زمان خلافت گفت: </w:t>
      </w:r>
      <w:r w:rsidR="00AB0969">
        <w:rPr>
          <w:rFonts w:ascii="Traditional Arabic" w:hAnsi="Traditional Arabic" w:cs="Traditional Arabic"/>
          <w:rtl/>
        </w:rPr>
        <w:t>«</w:t>
      </w:r>
      <w:r w:rsidR="00DF0202" w:rsidRPr="004630B6">
        <w:rPr>
          <w:rtl/>
        </w:rPr>
        <w:t>هیچ شب نمی گذرد بر م</w:t>
      </w:r>
      <w:r w:rsidR="00AB0969">
        <w:rPr>
          <w:rFonts w:hint="cs"/>
          <w:rtl/>
        </w:rPr>
        <w:t>ن</w:t>
      </w:r>
      <w:r w:rsidR="00AB0969">
        <w:rPr>
          <w:rtl/>
        </w:rPr>
        <w:t xml:space="preserve"> </w:t>
      </w:r>
      <w:r w:rsidR="00AB0969">
        <w:rPr>
          <w:rFonts w:hint="cs"/>
          <w:rtl/>
        </w:rPr>
        <w:t>إ</w:t>
      </w:r>
      <w:r w:rsidR="00760CC1">
        <w:rPr>
          <w:rtl/>
        </w:rPr>
        <w:t>ِلاّ که مردمان نیمۀ از من خشنودند و نیمۀ منکر و ناخشنود</w:t>
      </w:r>
      <w:r w:rsidR="00DF0202" w:rsidRPr="004630B6">
        <w:rPr>
          <w:rtl/>
        </w:rPr>
        <w:t>ند. آنکس که داد او می</w:t>
      </w:r>
      <w:r w:rsidR="00AB0969">
        <w:rPr>
          <w:rFonts w:hint="cs"/>
          <w:rtl/>
        </w:rPr>
        <w:t>‌</w:t>
      </w:r>
      <w:r w:rsidR="00DF0202" w:rsidRPr="004630B6">
        <w:rPr>
          <w:rtl/>
        </w:rPr>
        <w:t>ده</w:t>
      </w:r>
      <w:r>
        <w:rPr>
          <w:rtl/>
        </w:rPr>
        <w:t>م خشنودست، آنکس که داد از وی می</w:t>
      </w:r>
      <w:r>
        <w:rPr>
          <w:rFonts w:cs="CTraditional Arabic" w:hint="cs"/>
          <w:cs/>
        </w:rPr>
        <w:t>‎</w:t>
      </w:r>
      <w:r w:rsidR="00DF0202" w:rsidRPr="004630B6">
        <w:rPr>
          <w:rtl/>
        </w:rPr>
        <w:t>ستانم ناخشنود است.</w:t>
      </w:r>
      <w:r w:rsidR="00AB0969">
        <w:rPr>
          <w:rFonts w:hint="cs"/>
          <w:rtl/>
        </w:rPr>
        <w:t xml:space="preserve"> </w:t>
      </w:r>
      <w:r w:rsidR="00DF0202" w:rsidRPr="004630B6">
        <w:rPr>
          <w:rtl/>
        </w:rPr>
        <w:t>حق تعالی و</w:t>
      </w:r>
      <w:r w:rsidR="00AB0969">
        <w:rPr>
          <w:rFonts w:hint="cs"/>
          <w:rtl/>
        </w:rPr>
        <w:t xml:space="preserve"> </w:t>
      </w:r>
      <w:r w:rsidR="00DF0202" w:rsidRPr="004630B6">
        <w:rPr>
          <w:rtl/>
        </w:rPr>
        <w:t>تقدس همه را چشم اعتبار و گوش اختیار و زبان استغفار و دل بیدار کرامت کناد</w:t>
      </w:r>
      <w:r w:rsidR="00AB0969">
        <w:rPr>
          <w:rFonts w:ascii="Traditional Arabic" w:hAnsi="Traditional Arabic" w:cs="Traditional Arabic"/>
          <w:rtl/>
        </w:rPr>
        <w:t>»</w:t>
      </w:r>
      <w:r w:rsidR="00AB0969" w:rsidRPr="00AB0969">
        <w:rPr>
          <w:rFonts w:hint="cs"/>
          <w:vertAlign w:val="superscript"/>
          <w:rtl/>
        </w:rPr>
        <w:t>(</w:t>
      </w:r>
      <w:r w:rsidR="00AB0969" w:rsidRPr="00AB0969">
        <w:rPr>
          <w:rStyle w:val="FootnoteReference"/>
          <w:rtl/>
        </w:rPr>
        <w:footnoteReference w:id="84"/>
      </w:r>
      <w:r w:rsidR="00AB0969" w:rsidRPr="00AB0969">
        <w:rPr>
          <w:rFonts w:hint="cs"/>
          <w:vertAlign w:val="superscript"/>
          <w:rtl/>
        </w:rPr>
        <w:t>)</w:t>
      </w:r>
      <w:r>
        <w:rPr>
          <w:rtl/>
        </w:rPr>
        <w:t>. آنکس که به رضایت خداوند می</w:t>
      </w:r>
      <w:r>
        <w:rPr>
          <w:rFonts w:cs="CTraditional Arabic" w:hint="cs"/>
          <w:cs/>
        </w:rPr>
        <w:t>‎</w:t>
      </w:r>
      <w:r w:rsidR="00DF0202" w:rsidRPr="004630B6">
        <w:rPr>
          <w:rtl/>
        </w:rPr>
        <w:t>اندیشد، در</w:t>
      </w:r>
      <w:r>
        <w:rPr>
          <w:rtl/>
        </w:rPr>
        <w:t xml:space="preserve"> اجرای وظایف و حرکت به سوی هدف </w:t>
      </w:r>
      <w:r w:rsidR="00DF0202" w:rsidRPr="004630B6">
        <w:rPr>
          <w:rtl/>
        </w:rPr>
        <w:t>به داوری خلق خدا، کاری ندارد و آنچه برایش مهم است خشنودی خالق می</w:t>
      </w:r>
      <w:r>
        <w:rPr>
          <w:rFonts w:cs="CTraditional Arabic" w:hint="cs"/>
          <w:cs/>
        </w:rPr>
        <w:t>‎</w:t>
      </w:r>
      <w:r w:rsidR="00DF0202" w:rsidRPr="004630B6">
        <w:rPr>
          <w:rtl/>
        </w:rPr>
        <w:t>باشد.</w:t>
      </w:r>
    </w:p>
    <w:p w:rsidR="00DF0202" w:rsidRPr="004630B6" w:rsidRDefault="00DF0202" w:rsidP="00406546">
      <w:pPr>
        <w:pStyle w:val="a"/>
        <w:rPr>
          <w:rtl/>
        </w:rPr>
      </w:pPr>
      <w:r w:rsidRPr="00AA3C28">
        <w:rPr>
          <w:rFonts w:ascii="Times New Roman" w:hAnsi="Times New Roman" w:cs="Times New Roman"/>
          <w:rtl/>
        </w:rPr>
        <w:t>4</w:t>
      </w:r>
      <w:r w:rsidRPr="004630B6">
        <w:rPr>
          <w:rtl/>
        </w:rPr>
        <w:t xml:space="preserve">- </w:t>
      </w:r>
      <w:r w:rsidR="00454991">
        <w:rPr>
          <w:b/>
          <w:bCs/>
          <w:rtl/>
        </w:rPr>
        <w:t>زرق و برق</w:t>
      </w:r>
      <w:r w:rsidR="00454991">
        <w:rPr>
          <w:rFonts w:cs="CTraditional Arabic" w:hint="cs"/>
          <w:b/>
          <w:bCs/>
          <w:cs/>
        </w:rPr>
        <w:t>‎</w:t>
      </w:r>
      <w:r w:rsidRPr="00062B1E">
        <w:rPr>
          <w:b/>
          <w:bCs/>
          <w:rtl/>
        </w:rPr>
        <w:t>ها و</w:t>
      </w:r>
      <w:r w:rsidR="00062B1E">
        <w:rPr>
          <w:rFonts w:hint="cs"/>
          <w:b/>
          <w:bCs/>
          <w:rtl/>
        </w:rPr>
        <w:t xml:space="preserve"> </w:t>
      </w:r>
      <w:r w:rsidR="00454991">
        <w:rPr>
          <w:b/>
          <w:bCs/>
          <w:rtl/>
        </w:rPr>
        <w:t>دلبستگی</w:t>
      </w:r>
      <w:r w:rsidR="00281738">
        <w:rPr>
          <w:rFonts w:hint="eastAsia"/>
          <w:b/>
          <w:bCs/>
          <w:rtl/>
        </w:rPr>
        <w:t>‌</w:t>
      </w:r>
      <w:r w:rsidR="00454991">
        <w:rPr>
          <w:b/>
          <w:bCs/>
          <w:rtl/>
        </w:rPr>
        <w:t>ها و ناز و نعمت</w:t>
      </w:r>
      <w:r w:rsidR="00454991">
        <w:rPr>
          <w:rFonts w:cs="CTraditional Arabic" w:hint="cs"/>
          <w:b/>
          <w:bCs/>
          <w:cs/>
        </w:rPr>
        <w:t>‎</w:t>
      </w:r>
      <w:r w:rsidRPr="00062B1E">
        <w:rPr>
          <w:b/>
          <w:bCs/>
          <w:rtl/>
        </w:rPr>
        <w:t>های دنیا،</w:t>
      </w:r>
      <w:r w:rsidR="00454991">
        <w:rPr>
          <w:rtl/>
        </w:rPr>
        <w:t xml:space="preserve"> روح آدمی را به اسارت می</w:t>
      </w:r>
      <w:r w:rsidR="00454991">
        <w:rPr>
          <w:rFonts w:cs="CTraditional Arabic" w:hint="cs"/>
          <w:cs/>
        </w:rPr>
        <w:t>‎</w:t>
      </w:r>
      <w:r w:rsidRPr="004630B6">
        <w:rPr>
          <w:rtl/>
        </w:rPr>
        <w:t>کش</w:t>
      </w:r>
      <w:r w:rsidR="00062B1E">
        <w:rPr>
          <w:rtl/>
        </w:rPr>
        <w:t>ند و دل سال</w:t>
      </w:r>
      <w:r w:rsidR="00454991">
        <w:rPr>
          <w:rtl/>
        </w:rPr>
        <w:t>م را از او می</w:t>
      </w:r>
      <w:r w:rsidR="00454991">
        <w:rPr>
          <w:rFonts w:cs="CTraditional Arabic" w:hint="cs"/>
          <w:cs/>
        </w:rPr>
        <w:t>‎</w:t>
      </w:r>
      <w:r w:rsidR="00062B1E">
        <w:rPr>
          <w:rtl/>
        </w:rPr>
        <w:t>گیرند:</w:t>
      </w:r>
    </w:p>
    <w:p w:rsidR="00DF0202" w:rsidRPr="004630B6" w:rsidRDefault="004D1793" w:rsidP="00EF3848">
      <w:pPr>
        <w:pStyle w:val="a"/>
        <w:rPr>
          <w:rtl/>
        </w:rPr>
      </w:pPr>
      <w:r>
        <w:rPr>
          <w:rtl/>
        </w:rPr>
        <w:t>روایت است که امیرالمومنین عُمَر</w:t>
      </w:r>
      <w:r w:rsidR="00062B1E">
        <w:sym w:font="AGA Arabesque" w:char="F074"/>
      </w:r>
      <w:r w:rsidR="00DF0202" w:rsidRPr="004630B6">
        <w:rPr>
          <w:rtl/>
        </w:rPr>
        <w:t xml:space="preserve"> بر</w:t>
      </w:r>
      <w:r>
        <w:rPr>
          <w:rtl/>
        </w:rPr>
        <w:t xml:space="preserve"> اسبی نشاندند و آن اسب تبختر می</w:t>
      </w:r>
      <w:r>
        <w:rPr>
          <w:rFonts w:cs="CTraditional Arabic" w:hint="cs"/>
          <w:cs/>
        </w:rPr>
        <w:t>‎</w:t>
      </w:r>
      <w:r w:rsidR="00DF0202" w:rsidRPr="004630B6">
        <w:rPr>
          <w:rtl/>
        </w:rPr>
        <w:t>کرد و وی را می</w:t>
      </w:r>
      <w:r w:rsidR="00062B1E">
        <w:rPr>
          <w:rFonts w:hint="cs"/>
          <w:rtl/>
        </w:rPr>
        <w:t>‌</w:t>
      </w:r>
      <w:r w:rsidR="00062B1E">
        <w:rPr>
          <w:rtl/>
        </w:rPr>
        <w:t>جنبانید</w:t>
      </w:r>
      <w:r w:rsidR="00062B1E">
        <w:rPr>
          <w:rFonts w:hint="cs"/>
          <w:rtl/>
        </w:rPr>
        <w:t>،</w:t>
      </w:r>
      <w:r w:rsidR="00DF0202" w:rsidRPr="004630B6">
        <w:rPr>
          <w:rtl/>
        </w:rPr>
        <w:t xml:space="preserve"> عُمَر</w:t>
      </w:r>
      <w:r w:rsidR="00062B1E">
        <w:sym w:font="AGA Arabesque" w:char="F074"/>
      </w:r>
      <w:r w:rsidR="00DF0202" w:rsidRPr="004630B6">
        <w:rPr>
          <w:rtl/>
        </w:rPr>
        <w:t xml:space="preserve"> گفت: </w:t>
      </w:r>
      <w:r w:rsidR="00062B1E">
        <w:rPr>
          <w:rFonts w:ascii="Traditional Arabic" w:hAnsi="Traditional Arabic" w:cs="Traditional Arabic"/>
          <w:rtl/>
        </w:rPr>
        <w:t>«</w:t>
      </w:r>
      <w:r w:rsidR="00DF0202" w:rsidRPr="004630B6">
        <w:rPr>
          <w:rtl/>
        </w:rPr>
        <w:t>مرا بر اسبی نشاندند که چون بر آن نشستم دل خود را باز ندیدم</w:t>
      </w:r>
      <w:r w:rsidR="00062B1E">
        <w:rPr>
          <w:rFonts w:ascii="Traditional Arabic" w:hAnsi="Traditional Arabic" w:cs="Traditional Arabic"/>
          <w:rtl/>
        </w:rPr>
        <w:t>»</w:t>
      </w:r>
      <w:r w:rsidR="00062B1E" w:rsidRPr="00062B1E">
        <w:rPr>
          <w:rFonts w:hint="cs"/>
          <w:vertAlign w:val="superscript"/>
          <w:rtl/>
        </w:rPr>
        <w:t>(</w:t>
      </w:r>
      <w:r w:rsidR="00062B1E" w:rsidRPr="00062B1E">
        <w:rPr>
          <w:rStyle w:val="FootnoteReference"/>
          <w:rtl/>
        </w:rPr>
        <w:footnoteReference w:id="85"/>
      </w:r>
      <w:r w:rsidR="00062B1E" w:rsidRPr="00062B1E">
        <w:rPr>
          <w:rFonts w:hint="cs"/>
          <w:vertAlign w:val="superscript"/>
          <w:rtl/>
        </w:rPr>
        <w:t>)</w:t>
      </w:r>
      <w:r w:rsidR="00062B1E">
        <w:rPr>
          <w:rFonts w:hint="cs"/>
          <w:rtl/>
        </w:rPr>
        <w:t>.</w:t>
      </w:r>
    </w:p>
    <w:p w:rsidR="00DF0202" w:rsidRPr="004630B6" w:rsidRDefault="00DF0202" w:rsidP="00EF3848">
      <w:pPr>
        <w:pStyle w:val="a"/>
        <w:rPr>
          <w:rtl/>
        </w:rPr>
      </w:pPr>
      <w:r w:rsidRPr="00AA3C28">
        <w:rPr>
          <w:rFonts w:ascii="Times New Roman" w:hAnsi="Times New Roman" w:cs="Times New Roman"/>
          <w:rtl/>
        </w:rPr>
        <w:t>5</w:t>
      </w:r>
      <w:r w:rsidRPr="004630B6">
        <w:rPr>
          <w:rtl/>
        </w:rPr>
        <w:t>- کتاب وسنّت با آیات و احادیث فراوان، ریا و</w:t>
      </w:r>
      <w:r w:rsidR="00062B1E">
        <w:rPr>
          <w:rFonts w:hint="cs"/>
          <w:rtl/>
        </w:rPr>
        <w:t xml:space="preserve"> </w:t>
      </w:r>
      <w:r w:rsidRPr="004630B6">
        <w:rPr>
          <w:rtl/>
        </w:rPr>
        <w:t>نفاق را به شدت محکوم</w:t>
      </w:r>
      <w:r w:rsidR="004D1793">
        <w:rPr>
          <w:rtl/>
        </w:rPr>
        <w:t xml:space="preserve"> نموده و آثار شوم آنها را بگونه</w:t>
      </w:r>
      <w:r w:rsidR="004D1793">
        <w:rPr>
          <w:rFonts w:cs="CTraditional Arabic" w:hint="cs"/>
          <w:cs/>
        </w:rPr>
        <w:t>‎</w:t>
      </w:r>
      <w:r w:rsidR="004D1793">
        <w:rPr>
          <w:rtl/>
        </w:rPr>
        <w:t>های مختلف بیان کرده</w:t>
      </w:r>
      <w:r w:rsidR="004D1793">
        <w:rPr>
          <w:rFonts w:cs="CTraditional Arabic" w:hint="cs"/>
          <w:cs/>
        </w:rPr>
        <w:t>‎</w:t>
      </w:r>
      <w:r w:rsidRPr="004630B6">
        <w:rPr>
          <w:rtl/>
        </w:rPr>
        <w:t>اند. صحابۀ کرام و صلحای امت نیز با</w:t>
      </w:r>
      <w:r w:rsidR="00062B1E">
        <w:rPr>
          <w:rFonts w:hint="cs"/>
          <w:rtl/>
        </w:rPr>
        <w:t xml:space="preserve"> </w:t>
      </w:r>
      <w:r w:rsidRPr="004630B6">
        <w:rPr>
          <w:rtl/>
        </w:rPr>
        <w:t>عبارات و جملات گوناگونی در</w:t>
      </w:r>
      <w:r w:rsidR="00062B1E">
        <w:rPr>
          <w:rFonts w:hint="cs"/>
          <w:rtl/>
        </w:rPr>
        <w:t xml:space="preserve"> </w:t>
      </w:r>
      <w:r w:rsidRPr="004630B6">
        <w:rPr>
          <w:rtl/>
        </w:rPr>
        <w:t>بارۀ ریاکاری و</w:t>
      </w:r>
      <w:r w:rsidR="00062B1E">
        <w:rPr>
          <w:rFonts w:hint="cs"/>
          <w:rtl/>
        </w:rPr>
        <w:t xml:space="preserve"> </w:t>
      </w:r>
      <w:r w:rsidR="004D1793">
        <w:rPr>
          <w:rtl/>
        </w:rPr>
        <w:t>اوصاف ذمیمه سخن گفته</w:t>
      </w:r>
      <w:r w:rsidR="004D1793">
        <w:rPr>
          <w:rFonts w:cs="CTraditional Arabic" w:hint="cs"/>
          <w:cs/>
        </w:rPr>
        <w:t>‎</w:t>
      </w:r>
      <w:r w:rsidR="00062B1E">
        <w:rPr>
          <w:rtl/>
        </w:rPr>
        <w:t>اند:</w:t>
      </w:r>
    </w:p>
    <w:p w:rsidR="00DF0202" w:rsidRPr="004630B6" w:rsidRDefault="004D1793" w:rsidP="00EE1B04">
      <w:pPr>
        <w:bidi/>
        <w:ind w:firstLine="141"/>
        <w:jc w:val="both"/>
        <w:rPr>
          <w:rFonts w:ascii="Zibaa" w:hAnsi="Zibaa"/>
          <w:rtl/>
          <w:lang w:bidi="fa-IR"/>
        </w:rPr>
      </w:pPr>
      <w:r>
        <w:rPr>
          <w:rFonts w:ascii="Zibaa" w:hAnsi="Zibaa"/>
          <w:rtl/>
          <w:lang w:bidi="fa-IR"/>
        </w:rPr>
        <w:t>در وصیّت امیرالمومنین علی</w:t>
      </w:r>
      <w:r w:rsidR="00062B1E">
        <w:rPr>
          <w:rFonts w:ascii="Zibaa" w:hAnsi="Zibaa"/>
          <w:lang w:bidi="fa-IR"/>
        </w:rPr>
        <w:sym w:font="AGA Arabesque" w:char="F074"/>
      </w:r>
      <w:r w:rsidR="00DF0202" w:rsidRPr="004630B6">
        <w:rPr>
          <w:rFonts w:ascii="Zibaa" w:hAnsi="Zibaa"/>
          <w:rtl/>
          <w:lang w:bidi="fa-IR"/>
        </w:rPr>
        <w:t xml:space="preserve"> </w:t>
      </w:r>
      <w:r w:rsidR="00DF0202" w:rsidRPr="00EF3848">
        <w:rPr>
          <w:rFonts w:ascii="Traditional Arabic" w:hAnsi="Traditional Arabic" w:cs="Traditional Arabic"/>
          <w:b/>
          <w:bCs/>
          <w:rtl/>
          <w:lang w:bidi="fa-IR"/>
        </w:rPr>
        <w:t>و کَرّ</w:t>
      </w:r>
      <w:r w:rsidR="009432FD" w:rsidRPr="00EF3848">
        <w:rPr>
          <w:rFonts w:ascii="Traditional Arabic" w:hAnsi="Traditional Arabic" w:cs="Traditional Arabic"/>
          <w:b/>
          <w:bCs/>
          <w:rtl/>
          <w:lang w:bidi="fa-IR"/>
        </w:rPr>
        <w:t>َمَ اللهُ وَجهَهُ</w:t>
      </w:r>
      <w:r w:rsidR="009432FD">
        <w:rPr>
          <w:rFonts w:ascii="Zibaa" w:hAnsi="Zibaa"/>
          <w:rtl/>
          <w:lang w:bidi="fa-IR"/>
        </w:rPr>
        <w:t xml:space="preserve"> فرموده است: </w:t>
      </w:r>
      <w:r w:rsidR="009432FD" w:rsidRPr="00EF3848">
        <w:rPr>
          <w:rFonts w:ascii="Traditional Arabic" w:hAnsi="Traditional Arabic" w:cs="Traditional Arabic"/>
          <w:b/>
          <w:bCs/>
          <w:rtl/>
          <w:lang w:bidi="fa-IR"/>
        </w:rPr>
        <w:t>«</w:t>
      </w:r>
      <w:r w:rsidRPr="00EF3848">
        <w:rPr>
          <w:rFonts w:ascii="Traditional Arabic" w:hAnsi="Traditional Arabic" w:cs="Traditional Arabic"/>
          <w:b/>
          <w:bCs/>
          <w:rtl/>
          <w:lang w:bidi="fa-IR"/>
        </w:rPr>
        <w:t>المر</w:t>
      </w:r>
      <w:r w:rsidR="00DF0202" w:rsidRPr="00EF3848">
        <w:rPr>
          <w:rFonts w:ascii="Traditional Arabic" w:hAnsi="Traditional Arabic" w:cs="Traditional Arabic"/>
          <w:b/>
          <w:bCs/>
          <w:rtl/>
          <w:lang w:bidi="fa-IR"/>
        </w:rPr>
        <w:t>آةُ فی الدّین أَخفی عَلی أُمّتی مِن دَبیبِ النملِ</w:t>
      </w:r>
      <w:r w:rsidR="0063631E" w:rsidRPr="00EF3848">
        <w:rPr>
          <w:rFonts w:ascii="Traditional Arabic" w:hAnsi="Traditional Arabic" w:cs="Traditional Arabic"/>
          <w:b/>
          <w:bCs/>
          <w:rtl/>
          <w:lang w:bidi="fa-IR"/>
        </w:rPr>
        <w:t xml:space="preserve"> علی الصفاء فی اللیلةِ الظلماء»</w:t>
      </w:r>
      <w:r w:rsidR="00DF0202" w:rsidRPr="00436044">
        <w:rPr>
          <w:rFonts w:ascii="Zibaa" w:hAnsi="Zibaa"/>
          <w:rtl/>
          <w:lang w:bidi="fa-IR"/>
        </w:rPr>
        <w:t>،</w:t>
      </w:r>
      <w:r w:rsidR="00DF0202" w:rsidRPr="004630B6">
        <w:rPr>
          <w:rFonts w:ascii="Zibaa" w:hAnsi="Zibaa"/>
          <w:rtl/>
          <w:lang w:bidi="fa-IR"/>
        </w:rPr>
        <w:t xml:space="preserve"> یعنی </w:t>
      </w:r>
      <w:r w:rsidR="00EF3848" w:rsidRPr="00EF3848">
        <w:rPr>
          <w:rFonts w:ascii="Traditional Arabic" w:hAnsi="Traditional Arabic" w:cs="Traditional Arabic"/>
          <w:b/>
          <w:bCs/>
          <w:rtl/>
          <w:lang w:bidi="fa-IR"/>
        </w:rPr>
        <w:t>«</w:t>
      </w:r>
      <w:r w:rsidR="00DF0202" w:rsidRPr="004630B6">
        <w:rPr>
          <w:rFonts w:ascii="Zibaa" w:hAnsi="Zibaa"/>
          <w:rtl/>
          <w:lang w:bidi="fa-IR"/>
        </w:rPr>
        <w:t>ریا در دین بر</w:t>
      </w:r>
      <w:r w:rsidR="009432FD">
        <w:rPr>
          <w:rFonts w:ascii="Zibaa" w:hAnsi="Zibaa" w:hint="cs"/>
          <w:rtl/>
          <w:lang w:bidi="fa-IR"/>
        </w:rPr>
        <w:t xml:space="preserve"> </w:t>
      </w:r>
      <w:r w:rsidR="00DF0202" w:rsidRPr="004630B6">
        <w:rPr>
          <w:rFonts w:ascii="Zibaa" w:hAnsi="Zibaa"/>
          <w:rtl/>
          <w:lang w:bidi="fa-IR"/>
        </w:rPr>
        <w:t>امتان چنان پوشیده تر است از رفتن مورچه بر سنگ ساده در شب تاریک</w:t>
      </w:r>
      <w:r w:rsidR="009432FD">
        <w:rPr>
          <w:rFonts w:ascii="Traditional Arabic" w:hAnsi="Traditional Arabic" w:cs="Traditional Arabic"/>
          <w:rtl/>
          <w:lang w:bidi="fa-IR"/>
        </w:rPr>
        <w:t>»</w:t>
      </w:r>
      <w:r w:rsidR="0063631E" w:rsidRPr="0063631E">
        <w:rPr>
          <w:rFonts w:ascii="Traditional Arabic" w:hAnsi="Traditional Arabic" w:hint="cs"/>
          <w:vertAlign w:val="superscript"/>
          <w:rtl/>
          <w:lang w:bidi="fa-IR"/>
        </w:rPr>
        <w:t>(</w:t>
      </w:r>
      <w:r w:rsidR="0063631E" w:rsidRPr="0063631E">
        <w:rPr>
          <w:rStyle w:val="FootnoteReference"/>
          <w:rFonts w:ascii="Traditional Arabic" w:hAnsi="Traditional Arabic"/>
          <w:rtl/>
          <w:lang w:bidi="fa-IR"/>
        </w:rPr>
        <w:footnoteReference w:id="86"/>
      </w:r>
      <w:r w:rsidR="0063631E" w:rsidRPr="0063631E">
        <w:rPr>
          <w:rFonts w:ascii="Traditional Arabic" w:hAnsi="Traditional Arabic" w:hint="cs"/>
          <w:vertAlign w:val="superscript"/>
          <w:rtl/>
          <w:lang w:bidi="fa-IR"/>
        </w:rPr>
        <w:t>)</w:t>
      </w:r>
      <w:r w:rsidR="009432FD">
        <w:rPr>
          <w:rFonts w:ascii="Zibaa" w:hAnsi="Zibaa" w:hint="cs"/>
          <w:rtl/>
          <w:lang w:bidi="fa-IR"/>
        </w:rPr>
        <w:t>.</w:t>
      </w:r>
    </w:p>
    <w:p w:rsidR="00DF0202" w:rsidRPr="004630B6" w:rsidRDefault="00DD0849" w:rsidP="00EF3848">
      <w:pPr>
        <w:pStyle w:val="a"/>
        <w:rPr>
          <w:rtl/>
        </w:rPr>
      </w:pPr>
      <w:r w:rsidRPr="00AA3C28">
        <w:rPr>
          <w:rFonts w:ascii="Times New Roman" w:hAnsi="Times New Roman" w:cs="Times New Roman"/>
          <w:rtl/>
        </w:rPr>
        <w:t>6</w:t>
      </w:r>
      <w:r>
        <w:rPr>
          <w:rtl/>
        </w:rPr>
        <w:t>- خطیب امام ابوبکر</w:t>
      </w:r>
      <w:r w:rsidRPr="00DD0849">
        <w:rPr>
          <w:rFonts w:hint="cs"/>
          <w:vertAlign w:val="superscript"/>
          <w:rtl/>
        </w:rPr>
        <w:t>(</w:t>
      </w:r>
      <w:r w:rsidRPr="00DD0849">
        <w:rPr>
          <w:rStyle w:val="FootnoteReference"/>
          <w:rtl/>
        </w:rPr>
        <w:footnoteReference w:id="87"/>
      </w:r>
      <w:r w:rsidRPr="00DD0849">
        <w:rPr>
          <w:rFonts w:hint="cs"/>
          <w:vertAlign w:val="superscript"/>
          <w:rtl/>
        </w:rPr>
        <w:t>)</w:t>
      </w:r>
      <w:r>
        <w:rPr>
          <w:rFonts w:hint="cs"/>
          <w:vertAlign w:val="superscript"/>
          <w:rtl/>
        </w:rPr>
        <w:t xml:space="preserve"> </w:t>
      </w:r>
      <w:r>
        <w:rPr>
          <w:rFonts w:cs="CTraditional Arabic" w:hint="cs"/>
          <w:rtl/>
        </w:rPr>
        <w:t>/</w:t>
      </w:r>
      <w:r w:rsidR="00DF0202" w:rsidRPr="004630B6">
        <w:rPr>
          <w:rtl/>
        </w:rPr>
        <w:t xml:space="preserve"> گفت: </w:t>
      </w:r>
      <w:r w:rsidRPr="00303CE4">
        <w:rPr>
          <w:rtl/>
        </w:rPr>
        <w:t>شیخ مرشد</w:t>
      </w:r>
      <w:r w:rsidRPr="00303CE4">
        <w:rPr>
          <w:rFonts w:hint="cs"/>
          <w:vertAlign w:val="superscript"/>
          <w:rtl/>
        </w:rPr>
        <w:t>(</w:t>
      </w:r>
      <w:r w:rsidRPr="00303CE4">
        <w:rPr>
          <w:rStyle w:val="FootnoteReference"/>
          <w:rtl/>
        </w:rPr>
        <w:footnoteReference w:id="88"/>
      </w:r>
      <w:r w:rsidRPr="00303CE4">
        <w:rPr>
          <w:rFonts w:hint="cs"/>
          <w:vertAlign w:val="superscript"/>
          <w:rtl/>
        </w:rPr>
        <w:t>)</w:t>
      </w:r>
      <w:r w:rsidR="00DF0202" w:rsidRPr="00303CE4">
        <w:rPr>
          <w:rtl/>
        </w:rPr>
        <w:t xml:space="preserve"> </w:t>
      </w:r>
      <w:r w:rsidR="00DF0202" w:rsidRPr="00303CE4">
        <w:rPr>
          <w:rFonts w:ascii="Traditional Arabic" w:hAnsi="Traditional Arabic" w:cs="Traditional Arabic"/>
          <w:b/>
          <w:bCs/>
          <w:rtl/>
        </w:rPr>
        <w:t>قَ</w:t>
      </w:r>
      <w:r w:rsidR="00454991" w:rsidRPr="00303CE4">
        <w:rPr>
          <w:rFonts w:ascii="Traditional Arabic" w:hAnsi="Traditional Arabic" w:cs="Traditional Arabic"/>
          <w:b/>
          <w:bCs/>
          <w:rtl/>
        </w:rPr>
        <w:t>دَّسَ</w:t>
      </w:r>
      <w:r w:rsidR="00454991" w:rsidRPr="00303CE4">
        <w:rPr>
          <w:rFonts w:ascii="Traditional Arabic" w:hAnsi="Traditional Arabic" w:cs="Traditional Arabic"/>
          <w:b/>
          <w:bCs/>
          <w:cs/>
        </w:rPr>
        <w:t>‎</w:t>
      </w:r>
      <w:r w:rsidRPr="00303CE4">
        <w:rPr>
          <w:rFonts w:ascii="Traditional Arabic" w:hAnsi="Traditional Arabic" w:cs="Traditional Arabic"/>
          <w:b/>
          <w:bCs/>
          <w:rtl/>
        </w:rPr>
        <w:t>اللهُ روحَه العزیزَ</w:t>
      </w:r>
      <w:r>
        <w:rPr>
          <w:rtl/>
        </w:rPr>
        <w:t xml:space="preserve"> فرمود</w:t>
      </w:r>
      <w:r w:rsidR="00DF0202" w:rsidRPr="004630B6">
        <w:rPr>
          <w:rtl/>
        </w:rPr>
        <w:t xml:space="preserve">: </w:t>
      </w:r>
      <w:r>
        <w:rPr>
          <w:rFonts w:ascii="Traditional Arabic" w:hAnsi="Traditional Arabic" w:cs="Traditional Arabic"/>
          <w:rtl/>
        </w:rPr>
        <w:t>«</w:t>
      </w:r>
      <w:r w:rsidR="00DF0202" w:rsidRPr="004630B6">
        <w:rPr>
          <w:rtl/>
        </w:rPr>
        <w:t>که چون</w:t>
      </w:r>
      <w:r>
        <w:rPr>
          <w:rtl/>
        </w:rPr>
        <w:t xml:space="preserve"> مسجد جامع سه صف تمام کرده بودم</w:t>
      </w:r>
      <w:r w:rsidR="00DF0202" w:rsidRPr="004630B6">
        <w:rPr>
          <w:rtl/>
        </w:rPr>
        <w:t xml:space="preserve">، شبی </w:t>
      </w:r>
      <w:r w:rsidR="00DF0202" w:rsidRPr="00EF3848">
        <w:rPr>
          <w:rtl/>
        </w:rPr>
        <w:t>مصطفی</w:t>
      </w:r>
      <w:r>
        <w:rPr>
          <w:rFonts w:cs="CTraditional Arabic" w:hint="cs"/>
          <w:rtl/>
        </w:rPr>
        <w:t>ص</w:t>
      </w:r>
      <w:r w:rsidR="00DF0202" w:rsidRPr="004630B6">
        <w:rPr>
          <w:rtl/>
        </w:rPr>
        <w:t xml:space="preserve"> را به خواب دیدم و</w:t>
      </w:r>
      <w:r>
        <w:rPr>
          <w:rFonts w:hint="cs"/>
          <w:rtl/>
        </w:rPr>
        <w:t xml:space="preserve"> </w:t>
      </w:r>
      <w:r w:rsidR="004D1793">
        <w:rPr>
          <w:rtl/>
        </w:rPr>
        <w:t>امیرالمومنین ابوبکر صدّیق</w:t>
      </w:r>
      <w:r>
        <w:sym w:font="AGA Arabesque" w:char="F074"/>
      </w:r>
      <w:r w:rsidR="004D1793">
        <w:rPr>
          <w:rtl/>
        </w:rPr>
        <w:t xml:space="preserve"> با وی بود و پاره</w:t>
      </w:r>
      <w:r w:rsidR="004D1793">
        <w:rPr>
          <w:rFonts w:cs="CTraditional Arabic" w:hint="cs"/>
          <w:cs/>
        </w:rPr>
        <w:t>‎</w:t>
      </w:r>
      <w:r w:rsidR="00DF0202" w:rsidRPr="004630B6">
        <w:rPr>
          <w:rtl/>
        </w:rPr>
        <w:t xml:space="preserve">ای سفال در دست داشت و خاکستر در آن بود و </w:t>
      </w:r>
      <w:r w:rsidR="00DF0202" w:rsidRPr="00303CE4">
        <w:rPr>
          <w:rtl/>
        </w:rPr>
        <w:t>مصطفی</w:t>
      </w:r>
      <w:r>
        <w:rPr>
          <w:rFonts w:cs="CTraditional Arabic" w:hint="cs"/>
          <w:rtl/>
        </w:rPr>
        <w:t>ص</w:t>
      </w:r>
      <w:r w:rsidR="00DF0202" w:rsidRPr="004630B6">
        <w:rPr>
          <w:rtl/>
        </w:rPr>
        <w:t xml:space="preserve"> آن خاکستر به دست مبارک خود بر می</w:t>
      </w:r>
      <w:r>
        <w:rPr>
          <w:rFonts w:hint="cs"/>
          <w:rtl/>
        </w:rPr>
        <w:t>‌</w:t>
      </w:r>
      <w:r w:rsidR="00DF0202" w:rsidRPr="004630B6">
        <w:rPr>
          <w:rtl/>
        </w:rPr>
        <w:t>گرفت و طرح مسجد بیشتر از آنک</w:t>
      </w:r>
      <w:r>
        <w:rPr>
          <w:rFonts w:hint="cs"/>
          <w:rtl/>
        </w:rPr>
        <w:t>ه</w:t>
      </w:r>
      <w:r w:rsidR="004D1793">
        <w:rPr>
          <w:rtl/>
        </w:rPr>
        <w:t xml:space="preserve"> بود می</w:t>
      </w:r>
      <w:r w:rsidR="004D1793">
        <w:rPr>
          <w:rFonts w:cs="CTraditional Arabic" w:hint="cs"/>
          <w:cs/>
        </w:rPr>
        <w:t>‎</w:t>
      </w:r>
      <w:r>
        <w:rPr>
          <w:rtl/>
        </w:rPr>
        <w:t>انداخت.</w:t>
      </w:r>
      <w:r>
        <w:rPr>
          <w:rFonts w:hint="cs"/>
          <w:rtl/>
        </w:rPr>
        <w:t xml:space="preserve"> </w:t>
      </w:r>
      <w:r w:rsidR="00DF0202" w:rsidRPr="004630B6">
        <w:rPr>
          <w:rtl/>
        </w:rPr>
        <w:t>چون بیدار شدم روز دیگر بیامدم و آن موضوع که رسول</w:t>
      </w:r>
      <w:r>
        <w:rPr>
          <w:rFonts w:cs="CTraditional Arabic" w:hint="cs"/>
          <w:rtl/>
        </w:rPr>
        <w:t>ص</w:t>
      </w:r>
      <w:r w:rsidR="00DF0202" w:rsidRPr="004630B6">
        <w:rPr>
          <w:rtl/>
        </w:rPr>
        <w:t xml:space="preserve"> خاک انداخته بود و نگاه کردم و آن خاکستر بدیدم و بنای مسجد بدان نشانه نهادم و چهار صف بساختم</w:t>
      </w:r>
      <w:r>
        <w:rPr>
          <w:rFonts w:ascii="Traditional Arabic" w:hAnsi="Traditional Arabic" w:cs="Traditional Arabic"/>
          <w:rtl/>
        </w:rPr>
        <w:t>»</w:t>
      </w:r>
      <w:r w:rsidRPr="00DD0849">
        <w:rPr>
          <w:rFonts w:hint="cs"/>
          <w:vertAlign w:val="superscript"/>
          <w:rtl/>
        </w:rPr>
        <w:t>(</w:t>
      </w:r>
      <w:r w:rsidRPr="00DD0849">
        <w:rPr>
          <w:rStyle w:val="FootnoteReference"/>
          <w:rtl/>
        </w:rPr>
        <w:footnoteReference w:id="89"/>
      </w:r>
      <w:r w:rsidRPr="00DD0849">
        <w:rPr>
          <w:rFonts w:hint="cs"/>
          <w:vertAlign w:val="superscript"/>
          <w:rtl/>
        </w:rPr>
        <w:t>)</w:t>
      </w:r>
      <w:r>
        <w:rPr>
          <w:rFonts w:hint="cs"/>
          <w:rtl/>
        </w:rPr>
        <w:t>.</w:t>
      </w:r>
    </w:p>
    <w:p w:rsidR="00DF0202" w:rsidRDefault="00DD0849" w:rsidP="00EF3848">
      <w:pPr>
        <w:pStyle w:val="a"/>
        <w:rPr>
          <w:rtl/>
        </w:rPr>
      </w:pPr>
      <w:r w:rsidRPr="00AA3C28">
        <w:rPr>
          <w:rFonts w:ascii="Times New Roman" w:hAnsi="Times New Roman" w:cs="Times New Roman"/>
          <w:rtl/>
        </w:rPr>
        <w:t>7</w:t>
      </w:r>
      <w:r>
        <w:rPr>
          <w:rtl/>
        </w:rPr>
        <w:t xml:space="preserve">- </w:t>
      </w:r>
      <w:r w:rsidR="00DF0202" w:rsidRPr="00AC5DE1">
        <w:rPr>
          <w:b/>
          <w:bCs/>
          <w:rtl/>
        </w:rPr>
        <w:t>و اعتقاد کنیم که امیرالمومنین ابوبکر</w:t>
      </w:r>
      <w:r>
        <w:sym w:font="AGA Arabesque" w:char="F074"/>
      </w:r>
      <w:r w:rsidR="00DF0202" w:rsidRPr="004630B6">
        <w:rPr>
          <w:rtl/>
        </w:rPr>
        <w:t xml:space="preserve"> بعد از رسول</w:t>
      </w:r>
      <w:r>
        <w:rPr>
          <w:rFonts w:cs="CTraditional Arabic" w:hint="cs"/>
          <w:rtl/>
        </w:rPr>
        <w:t>ص</w:t>
      </w:r>
      <w:r w:rsidR="00DF0202" w:rsidRPr="004630B6">
        <w:rPr>
          <w:rtl/>
        </w:rPr>
        <w:t xml:space="preserve"> خلیفه بود بحق و فاضلترین همۀ صحابه </w:t>
      </w:r>
      <w:r>
        <w:rPr>
          <w:rtl/>
        </w:rPr>
        <w:t>بود و بعد از امیرالمومنین عُمَر</w:t>
      </w:r>
      <w:r>
        <w:sym w:font="AGA Arabesque" w:char="F074"/>
      </w:r>
      <w:r w:rsidR="00DF0202" w:rsidRPr="004630B6">
        <w:rPr>
          <w:rtl/>
        </w:rPr>
        <w:t xml:space="preserve"> بود و بعد از وی </w:t>
      </w:r>
      <w:r w:rsidR="004D1793">
        <w:rPr>
          <w:rtl/>
        </w:rPr>
        <w:t>امیرالمومنین عثمان</w:t>
      </w:r>
      <w:r>
        <w:sym w:font="AGA Arabesque" w:char="F074"/>
      </w:r>
      <w:r>
        <w:rPr>
          <w:rtl/>
        </w:rPr>
        <w:t xml:space="preserve"> بود</w:t>
      </w:r>
      <w:r w:rsidR="00DF0202" w:rsidRPr="004630B6">
        <w:rPr>
          <w:rtl/>
        </w:rPr>
        <w:t xml:space="preserve">، و بعد از </w:t>
      </w:r>
      <w:r w:rsidR="004D1793">
        <w:rPr>
          <w:rtl/>
        </w:rPr>
        <w:t>وی امیرالمومنین علی بن ابی طالب</w:t>
      </w:r>
      <w:r>
        <w:sym w:font="AGA Arabesque" w:char="F074"/>
      </w:r>
      <w:r w:rsidR="00DF0202" w:rsidRPr="004630B6">
        <w:rPr>
          <w:rtl/>
        </w:rPr>
        <w:t xml:space="preserve"> بود، و ایشان هر چهار خلفای راشدین بودند </w:t>
      </w:r>
      <w:r w:rsidR="00DF0202" w:rsidRPr="00EF3848">
        <w:rPr>
          <w:rFonts w:ascii="Traditional Arabic" w:hAnsi="Traditional Arabic" w:cs="Traditional Arabic"/>
          <w:b/>
          <w:bCs/>
          <w:rtl/>
        </w:rPr>
        <w:t>رِضوانُ اللهِ عَلَیهِم أَجمَعِینَ</w:t>
      </w:r>
      <w:r w:rsidRPr="00EF3848">
        <w:rPr>
          <w:rFonts w:ascii="Traditional Arabic" w:hAnsi="Traditional Arabic" w:cs="Traditional Arabic"/>
          <w:b/>
          <w:bCs/>
          <w:rtl/>
        </w:rPr>
        <w:t>»</w:t>
      </w:r>
      <w:r w:rsidRPr="00DD0849">
        <w:rPr>
          <w:rFonts w:hint="cs"/>
          <w:vertAlign w:val="superscript"/>
          <w:rtl/>
        </w:rPr>
        <w:t>(</w:t>
      </w:r>
      <w:r w:rsidRPr="00DD0849">
        <w:rPr>
          <w:rStyle w:val="FootnoteReference"/>
          <w:rtl/>
        </w:rPr>
        <w:footnoteReference w:id="90"/>
      </w:r>
      <w:r w:rsidRPr="00DD0849">
        <w:rPr>
          <w:rFonts w:hint="cs"/>
          <w:vertAlign w:val="superscript"/>
          <w:rtl/>
        </w:rPr>
        <w:t>)</w:t>
      </w:r>
      <w:r>
        <w:rPr>
          <w:rFonts w:hint="cs"/>
          <w:rtl/>
        </w:rPr>
        <w:t>.</w:t>
      </w:r>
    </w:p>
    <w:p w:rsidR="00D77FB3" w:rsidRDefault="00D77FB3" w:rsidP="00EF3848">
      <w:pPr>
        <w:pStyle w:val="a"/>
        <w:rPr>
          <w:rtl/>
        </w:rPr>
        <w:sectPr w:rsidR="00D77FB3" w:rsidSect="00D972B9">
          <w:footnotePr>
            <w:numRestart w:val="eachPage"/>
          </w:footnotePr>
          <w:type w:val="oddPage"/>
          <w:pgSz w:w="9639" w:h="13608" w:code="9"/>
          <w:pgMar w:top="851" w:right="1134" w:bottom="936" w:left="1134" w:header="851" w:footer="936" w:gutter="0"/>
          <w:cols w:space="720"/>
          <w:titlePg/>
          <w:bidi/>
          <w:rtlGutter/>
          <w:docGrid w:linePitch="381"/>
        </w:sectPr>
      </w:pPr>
    </w:p>
    <w:p w:rsidR="00DF0202" w:rsidRPr="00AC5DE1" w:rsidRDefault="00FB48C6" w:rsidP="00EF3848">
      <w:pPr>
        <w:pStyle w:val="2"/>
        <w:rPr>
          <w:rtl/>
        </w:rPr>
      </w:pPr>
      <w:bookmarkStart w:id="65" w:name="_Toc240505074"/>
      <w:bookmarkStart w:id="66" w:name="_Toc452308078"/>
      <w:r>
        <w:rPr>
          <w:rFonts w:hint="cs"/>
          <w:rtl/>
        </w:rPr>
        <w:t xml:space="preserve">د- </w:t>
      </w:r>
      <w:r w:rsidR="00DF0202" w:rsidRPr="00AC5DE1">
        <w:rPr>
          <w:rtl/>
        </w:rPr>
        <w:t>ابوسعید ابوالخیر (357-440 هـ)</w:t>
      </w:r>
      <w:bookmarkEnd w:id="65"/>
      <w:bookmarkEnd w:id="66"/>
    </w:p>
    <w:p w:rsidR="00DF0202" w:rsidRPr="004630B6" w:rsidRDefault="00DF0202" w:rsidP="00EF3848">
      <w:pPr>
        <w:pStyle w:val="a"/>
        <w:ind w:firstLine="0"/>
        <w:rPr>
          <w:rtl/>
        </w:rPr>
      </w:pPr>
      <w:r w:rsidRPr="00303CE4">
        <w:rPr>
          <w:rtl/>
        </w:rPr>
        <w:t xml:space="preserve">ابوسعید ابوالخیر </w:t>
      </w:r>
      <w:r w:rsidRPr="004630B6">
        <w:rPr>
          <w:rtl/>
        </w:rPr>
        <w:t>عارف جانگداز</w:t>
      </w:r>
      <w:r w:rsidR="00454991">
        <w:rPr>
          <w:rtl/>
        </w:rPr>
        <w:t xml:space="preserve"> و سالک سلوک معرفت، یکی از چهره</w:t>
      </w:r>
      <w:r w:rsidR="00454991">
        <w:rPr>
          <w:rFonts w:cs="CTraditional Arabic" w:hint="cs"/>
          <w:cs/>
        </w:rPr>
        <w:t>‎</w:t>
      </w:r>
      <w:r w:rsidRPr="004630B6">
        <w:rPr>
          <w:rtl/>
        </w:rPr>
        <w:t>های تابناک عالم عرفان و معنای جهان اسلام در اواخر قرن چ</w:t>
      </w:r>
      <w:r w:rsidR="00454991">
        <w:rPr>
          <w:rtl/>
        </w:rPr>
        <w:t>هارم و اوائل قرن پنجم هجری است.</w:t>
      </w:r>
    </w:p>
    <w:p w:rsidR="00DF0202" w:rsidRPr="004630B6" w:rsidRDefault="00DF0202" w:rsidP="00EF3848">
      <w:pPr>
        <w:pStyle w:val="a"/>
        <w:rPr>
          <w:rtl/>
        </w:rPr>
      </w:pPr>
      <w:r w:rsidRPr="004630B6">
        <w:rPr>
          <w:rtl/>
        </w:rPr>
        <w:t>سخنانش به ر</w:t>
      </w:r>
      <w:r w:rsidR="00AC5DE1">
        <w:rPr>
          <w:rtl/>
        </w:rPr>
        <w:t>وانی آب زلال و لطافت نسیم بهاری</w:t>
      </w:r>
      <w:r w:rsidRPr="004630B6">
        <w:rPr>
          <w:rtl/>
        </w:rPr>
        <w:t>، تشنگان وادی معرفت را سیراب و مشامشان را</w:t>
      </w:r>
      <w:r w:rsidR="00AC5DE1">
        <w:rPr>
          <w:rFonts w:hint="cs"/>
          <w:rtl/>
        </w:rPr>
        <w:t xml:space="preserve"> </w:t>
      </w:r>
      <w:r w:rsidR="00454991">
        <w:rPr>
          <w:rtl/>
        </w:rPr>
        <w:t>عطر آگین می کند:</w:t>
      </w:r>
    </w:p>
    <w:p w:rsidR="00DF0202" w:rsidRPr="004630B6" w:rsidRDefault="00AC5DE1" w:rsidP="00EF3848">
      <w:pPr>
        <w:pStyle w:val="a"/>
        <w:rPr>
          <w:rtl/>
        </w:rPr>
      </w:pPr>
      <w:r>
        <w:rPr>
          <w:rFonts w:ascii="Traditional Arabic" w:hAnsi="Traditional Arabic" w:cs="Traditional Arabic"/>
          <w:rtl/>
        </w:rPr>
        <w:t>«</w:t>
      </w:r>
      <w:r w:rsidR="00DF0202" w:rsidRPr="004630B6">
        <w:rPr>
          <w:rtl/>
        </w:rPr>
        <w:t>درویشی از شیخ ما</w:t>
      </w:r>
      <w:r w:rsidR="00934A89">
        <w:rPr>
          <w:rFonts w:hint="cs"/>
          <w:vertAlign w:val="superscript"/>
          <w:rtl/>
        </w:rPr>
        <w:t xml:space="preserve"> </w:t>
      </w:r>
      <w:r w:rsidRPr="00AC5DE1">
        <w:rPr>
          <w:rFonts w:hint="cs"/>
          <w:vertAlign w:val="superscript"/>
          <w:rtl/>
        </w:rPr>
        <w:t>(</w:t>
      </w:r>
      <w:r w:rsidRPr="00AC5DE1">
        <w:rPr>
          <w:rStyle w:val="FootnoteReference"/>
          <w:rtl/>
        </w:rPr>
        <w:footnoteReference w:id="91"/>
      </w:r>
      <w:r w:rsidRPr="00AC5DE1">
        <w:rPr>
          <w:rFonts w:hint="cs"/>
          <w:vertAlign w:val="superscript"/>
          <w:rtl/>
        </w:rPr>
        <w:t>)</w:t>
      </w:r>
      <w:r>
        <w:rPr>
          <w:rFonts w:hint="cs"/>
          <w:vertAlign w:val="superscript"/>
          <w:rtl/>
        </w:rPr>
        <w:t xml:space="preserve"> </w:t>
      </w:r>
      <w:r>
        <w:rPr>
          <w:rtl/>
        </w:rPr>
        <w:t>س</w:t>
      </w:r>
      <w:r>
        <w:rPr>
          <w:rFonts w:hint="cs"/>
          <w:rtl/>
        </w:rPr>
        <w:t>ؤا</w:t>
      </w:r>
      <w:r w:rsidR="000C3799">
        <w:rPr>
          <w:rtl/>
        </w:rPr>
        <w:t>ل کرد:</w:t>
      </w:r>
    </w:p>
    <w:p w:rsidR="00DF0202" w:rsidRPr="004630B6" w:rsidRDefault="00AC5DE1" w:rsidP="00EF3848">
      <w:pPr>
        <w:pStyle w:val="a"/>
        <w:rPr>
          <w:rtl/>
        </w:rPr>
      </w:pPr>
      <w:r>
        <w:rPr>
          <w:rFonts w:ascii="Traditional Arabic" w:hAnsi="Traditional Arabic" w:cs="Traditional Arabic"/>
          <w:rtl/>
        </w:rPr>
        <w:t>«</w:t>
      </w:r>
      <w:r>
        <w:rPr>
          <w:rtl/>
        </w:rPr>
        <w:t>او</w:t>
      </w:r>
      <w:r>
        <w:rPr>
          <w:rFonts w:ascii="Traditional Arabic" w:hAnsi="Traditional Arabic" w:cs="Traditional Arabic"/>
          <w:rtl/>
        </w:rPr>
        <w:t>»</w:t>
      </w:r>
      <w:r w:rsidR="000C3799">
        <w:rPr>
          <w:rtl/>
        </w:rPr>
        <w:t xml:space="preserve"> را کجا طلب کنیم؟</w:t>
      </w:r>
    </w:p>
    <w:p w:rsidR="00DF0202" w:rsidRPr="004630B6" w:rsidRDefault="00DF0202" w:rsidP="00EF3848">
      <w:pPr>
        <w:pStyle w:val="a"/>
        <w:rPr>
          <w:rtl/>
        </w:rPr>
      </w:pPr>
      <w:r w:rsidRPr="004630B6">
        <w:rPr>
          <w:rtl/>
        </w:rPr>
        <w:t>گفت: کجاش جُستی که نیافتی؟</w:t>
      </w:r>
      <w:r w:rsidR="00AC5DE1">
        <w:rPr>
          <w:rFonts w:ascii="Traditional Arabic" w:hAnsi="Traditional Arabic" w:cs="Traditional Arabic"/>
          <w:rtl/>
        </w:rPr>
        <w:t>»</w:t>
      </w:r>
      <w:r w:rsidR="00AC5DE1" w:rsidRPr="00AC5DE1">
        <w:rPr>
          <w:rFonts w:hint="cs"/>
          <w:vertAlign w:val="superscript"/>
          <w:rtl/>
        </w:rPr>
        <w:t>(</w:t>
      </w:r>
      <w:r w:rsidR="00AC5DE1" w:rsidRPr="00AC5DE1">
        <w:rPr>
          <w:rStyle w:val="FootnoteReference"/>
          <w:rtl/>
        </w:rPr>
        <w:footnoteReference w:id="92"/>
      </w:r>
      <w:r w:rsidR="00AC5DE1" w:rsidRPr="00AC5DE1">
        <w:rPr>
          <w:rFonts w:hint="cs"/>
          <w:vertAlign w:val="superscript"/>
          <w:rtl/>
        </w:rPr>
        <w:t>)</w:t>
      </w:r>
      <w:r w:rsidR="00AC5DE1">
        <w:rPr>
          <w:rFonts w:hint="cs"/>
          <w:rtl/>
        </w:rPr>
        <w:t>.</w:t>
      </w:r>
    </w:p>
    <w:p w:rsidR="00DF0202" w:rsidRPr="004630B6" w:rsidRDefault="00DF0202" w:rsidP="00EF3848">
      <w:pPr>
        <w:pStyle w:val="a"/>
        <w:rPr>
          <w:rtl/>
        </w:rPr>
      </w:pPr>
      <w:r w:rsidRPr="004630B6">
        <w:rPr>
          <w:rtl/>
        </w:rPr>
        <w:t xml:space="preserve"> درباره</w:t>
      </w:r>
      <w:r w:rsidR="00AC5DE1">
        <w:rPr>
          <w:rFonts w:hint="cs"/>
          <w:rtl/>
        </w:rPr>
        <w:t xml:space="preserve"> </w:t>
      </w:r>
      <w:r w:rsidR="00AC5DE1">
        <w:rPr>
          <w:rFonts w:ascii="Traditional Arabic" w:hAnsi="Traditional Arabic" w:cs="Traditional Arabic"/>
          <w:rtl/>
        </w:rPr>
        <w:t>«</w:t>
      </w:r>
      <w:r w:rsidR="00AC5DE1">
        <w:rPr>
          <w:rtl/>
        </w:rPr>
        <w:t>حیرت</w:t>
      </w:r>
      <w:r w:rsidR="00AC5DE1">
        <w:rPr>
          <w:rFonts w:ascii="Traditional Arabic" w:hAnsi="Traditional Arabic" w:cs="Traditional Arabic"/>
          <w:rtl/>
        </w:rPr>
        <w:t>»</w:t>
      </w:r>
      <w:r w:rsidR="00AC5DE1">
        <w:rPr>
          <w:rFonts w:hint="cs"/>
          <w:rtl/>
        </w:rPr>
        <w:t xml:space="preserve"> </w:t>
      </w:r>
      <w:r w:rsidRPr="004630B6">
        <w:rPr>
          <w:rtl/>
        </w:rPr>
        <w:t>که سرگشتگی عارف از آن همه فیض و رحمت الهی است سالک به مرحله</w:t>
      </w:r>
      <w:r w:rsidR="00454991">
        <w:rPr>
          <w:rFonts w:cs="CTraditional Arabic" w:hint="cs"/>
          <w:cs/>
        </w:rPr>
        <w:t>‎</w:t>
      </w:r>
      <w:r w:rsidR="00454991">
        <w:rPr>
          <w:rtl/>
        </w:rPr>
        <w:t>ای می</w:t>
      </w:r>
      <w:r w:rsidR="00454991">
        <w:rPr>
          <w:rFonts w:cs="CTraditional Arabic" w:hint="cs"/>
          <w:cs/>
        </w:rPr>
        <w:t>‎</w:t>
      </w:r>
      <w:r w:rsidR="00454991">
        <w:rPr>
          <w:rtl/>
        </w:rPr>
        <w:t>رسد که سر از پا نمی</w:t>
      </w:r>
      <w:r w:rsidR="00454991">
        <w:rPr>
          <w:rFonts w:cs="CTraditional Arabic" w:hint="cs"/>
          <w:cs/>
        </w:rPr>
        <w:t>‎</w:t>
      </w:r>
      <w:r w:rsidRPr="004630B6">
        <w:rPr>
          <w:rtl/>
        </w:rPr>
        <w:t>شناسد، و غرق در تعجب و حیرت به دنیا و ما</w:t>
      </w:r>
      <w:r w:rsidR="00760CC1">
        <w:rPr>
          <w:rFonts w:hint="cs"/>
          <w:rtl/>
        </w:rPr>
        <w:t xml:space="preserve"> </w:t>
      </w:r>
      <w:r w:rsidRPr="004630B6">
        <w:rPr>
          <w:rtl/>
        </w:rPr>
        <w:t>فیها می</w:t>
      </w:r>
      <w:r w:rsidR="00AC5DE1">
        <w:rPr>
          <w:rFonts w:hint="cs"/>
          <w:rtl/>
        </w:rPr>
        <w:t>‌</w:t>
      </w:r>
      <w:r w:rsidRPr="004630B6">
        <w:rPr>
          <w:rtl/>
        </w:rPr>
        <w:t>نگرد و انوار ربایندۀ فیوضات و ال</w:t>
      </w:r>
      <w:r w:rsidR="00454991">
        <w:rPr>
          <w:rtl/>
        </w:rPr>
        <w:t>هامات، او را مسخّر و رام خود می</w:t>
      </w:r>
      <w:r w:rsidR="00454991">
        <w:rPr>
          <w:rFonts w:cs="CTraditional Arabic" w:hint="cs"/>
          <w:cs/>
        </w:rPr>
        <w:t>‎</w:t>
      </w:r>
      <w:r w:rsidR="00454991">
        <w:rPr>
          <w:rtl/>
        </w:rPr>
        <w:t>سازند.</w:t>
      </w:r>
    </w:p>
    <w:p w:rsidR="000C3799" w:rsidRDefault="00E83272" w:rsidP="00EF3848">
      <w:pPr>
        <w:pStyle w:val="a0"/>
        <w:rPr>
          <w:rtl/>
        </w:rPr>
      </w:pPr>
      <w:bookmarkStart w:id="67" w:name="_Toc240505075"/>
      <w:bookmarkStart w:id="68" w:name="_Toc452308079"/>
      <w:r>
        <w:rPr>
          <w:rtl/>
        </w:rPr>
        <w:t>1-</w:t>
      </w:r>
      <w:r w:rsidR="000C3799">
        <w:rPr>
          <w:rFonts w:hint="cs"/>
          <w:rtl/>
        </w:rPr>
        <w:t>شریعت، طریقت، حقیقت</w:t>
      </w:r>
      <w:bookmarkEnd w:id="67"/>
      <w:bookmarkEnd w:id="68"/>
    </w:p>
    <w:p w:rsidR="00DF0202" w:rsidRPr="004630B6" w:rsidRDefault="00DF0202" w:rsidP="00EF3848">
      <w:pPr>
        <w:pStyle w:val="a"/>
        <w:ind w:firstLine="0"/>
        <w:rPr>
          <w:rtl/>
        </w:rPr>
      </w:pPr>
      <w:r w:rsidRPr="00303CE4">
        <w:rPr>
          <w:rtl/>
        </w:rPr>
        <w:t>شیخ را پرسیدند از شریعت و طریقت و حقیقت</w:t>
      </w:r>
      <w:r w:rsidR="00423A24" w:rsidRPr="00423A24">
        <w:rPr>
          <w:rFonts w:hint="cs"/>
          <w:vertAlign w:val="superscript"/>
          <w:rtl/>
        </w:rPr>
        <w:t>(</w:t>
      </w:r>
      <w:r w:rsidR="00423A24" w:rsidRPr="00423A24">
        <w:rPr>
          <w:rStyle w:val="FootnoteReference"/>
          <w:rtl/>
        </w:rPr>
        <w:footnoteReference w:id="93"/>
      </w:r>
      <w:r w:rsidR="00423A24" w:rsidRPr="00423A24">
        <w:rPr>
          <w:rFonts w:hint="cs"/>
          <w:vertAlign w:val="superscript"/>
          <w:rtl/>
        </w:rPr>
        <w:t>)</w:t>
      </w:r>
      <w:r w:rsidRPr="004630B6">
        <w:rPr>
          <w:rtl/>
        </w:rPr>
        <w:t>، شیخ ما گفت</w:t>
      </w:r>
      <w:r w:rsidR="00423A24">
        <w:rPr>
          <w:rFonts w:hint="cs"/>
          <w:rtl/>
        </w:rPr>
        <w:t>:</w:t>
      </w:r>
      <w:r w:rsidRPr="004630B6">
        <w:rPr>
          <w:rtl/>
        </w:rPr>
        <w:t xml:space="preserve"> این اسامی مناز</w:t>
      </w:r>
      <w:r w:rsidR="0006755A">
        <w:rPr>
          <w:rtl/>
        </w:rPr>
        <w:t>لست و این منازل بشریّت را بُوَذ</w:t>
      </w:r>
      <w:r w:rsidR="0006755A" w:rsidRPr="0006755A">
        <w:rPr>
          <w:rFonts w:hint="cs"/>
          <w:vertAlign w:val="superscript"/>
          <w:rtl/>
        </w:rPr>
        <w:t>(</w:t>
      </w:r>
      <w:r w:rsidR="0006755A" w:rsidRPr="0006755A">
        <w:rPr>
          <w:rStyle w:val="FootnoteReference"/>
          <w:rtl/>
        </w:rPr>
        <w:footnoteReference w:id="94"/>
      </w:r>
      <w:r w:rsidR="0006755A" w:rsidRPr="0006755A">
        <w:rPr>
          <w:rFonts w:hint="cs"/>
          <w:vertAlign w:val="superscript"/>
          <w:rtl/>
        </w:rPr>
        <w:t>)</w:t>
      </w:r>
      <w:r w:rsidR="0006755A">
        <w:rPr>
          <w:rFonts w:hint="cs"/>
          <w:rtl/>
        </w:rPr>
        <w:t>.</w:t>
      </w:r>
      <w:r w:rsidR="0006755A">
        <w:rPr>
          <w:rtl/>
        </w:rPr>
        <w:t xml:space="preserve"> شریعت، همه</w:t>
      </w:r>
      <w:r w:rsidRPr="004630B6">
        <w:rPr>
          <w:rtl/>
        </w:rPr>
        <w:t>، نفی و اثبا</w:t>
      </w:r>
      <w:r w:rsidR="0006755A">
        <w:rPr>
          <w:rtl/>
        </w:rPr>
        <w:t>ت بُوَذ بر قالب و هیکل، و طریقت</w:t>
      </w:r>
      <w:r w:rsidRPr="004630B6">
        <w:rPr>
          <w:rtl/>
        </w:rPr>
        <w:t>، همه مح</w:t>
      </w:r>
      <w:r w:rsidR="0006755A">
        <w:rPr>
          <w:rtl/>
        </w:rPr>
        <w:t>ور</w:t>
      </w:r>
      <w:r w:rsidR="00454991">
        <w:rPr>
          <w:rFonts w:hint="cs"/>
          <w:rtl/>
        </w:rPr>
        <w:t xml:space="preserve"> </w:t>
      </w:r>
      <w:r w:rsidR="0006755A">
        <w:rPr>
          <w:rtl/>
        </w:rPr>
        <w:t>کلّی باشد و حقیقت همه حیرتست</w:t>
      </w:r>
      <w:r w:rsidR="0006755A">
        <w:rPr>
          <w:rFonts w:hint="cs"/>
          <w:rtl/>
        </w:rPr>
        <w:t>.</w:t>
      </w:r>
    </w:p>
    <w:p w:rsidR="00697700" w:rsidRDefault="00DF0202" w:rsidP="00EE1B04">
      <w:pPr>
        <w:bidi/>
        <w:ind w:firstLine="141"/>
        <w:jc w:val="both"/>
        <w:rPr>
          <w:rFonts w:ascii="Zibaa" w:hAnsi="Zibaa"/>
          <w:rtl/>
          <w:lang w:bidi="fa-IR"/>
        </w:rPr>
      </w:pPr>
      <w:r w:rsidRPr="00303CE4">
        <w:rPr>
          <w:rFonts w:ascii="Zibaa" w:hAnsi="Zibaa"/>
          <w:rtl/>
          <w:lang w:bidi="fa-IR"/>
        </w:rPr>
        <w:t>بوبکر صدّیق</w:t>
      </w:r>
      <w:r w:rsidR="0006755A">
        <w:rPr>
          <w:rFonts w:ascii="Zibaa" w:hAnsi="Zibaa"/>
          <w:lang w:bidi="fa-IR"/>
        </w:rPr>
        <w:sym w:font="AGA Arabesque" w:char="F074"/>
      </w:r>
      <w:r w:rsidRPr="004630B6">
        <w:rPr>
          <w:rFonts w:ascii="Zibaa" w:hAnsi="Zibaa"/>
          <w:rtl/>
          <w:lang w:bidi="fa-IR"/>
        </w:rPr>
        <w:t xml:space="preserve"> از دنیا م</w:t>
      </w:r>
      <w:r w:rsidR="00454991">
        <w:rPr>
          <w:rFonts w:ascii="Zibaa" w:hAnsi="Zibaa"/>
          <w:rtl/>
          <w:lang w:bidi="fa-IR"/>
        </w:rPr>
        <w:t>ی</w:t>
      </w:r>
      <w:r w:rsidR="00454991">
        <w:rPr>
          <w:rFonts w:ascii="Zibaa" w:hAnsi="Zibaa" w:cs="CTraditional Arabic" w:hint="cs"/>
          <w:cs/>
          <w:lang w:bidi="fa-IR"/>
        </w:rPr>
        <w:t>‎</w:t>
      </w:r>
      <w:r w:rsidR="00454991">
        <w:rPr>
          <w:rFonts w:ascii="Zibaa" w:hAnsi="Zibaa"/>
          <w:rtl/>
          <w:lang w:bidi="fa-IR"/>
        </w:rPr>
        <w:t>رفت و می</w:t>
      </w:r>
      <w:r w:rsidR="00454991">
        <w:rPr>
          <w:rFonts w:ascii="Zibaa" w:hAnsi="Zibaa" w:cs="CTraditional Arabic" w:hint="cs"/>
          <w:cs/>
          <w:lang w:bidi="fa-IR"/>
        </w:rPr>
        <w:t>‎</w:t>
      </w:r>
      <w:r w:rsidR="0006755A">
        <w:rPr>
          <w:rFonts w:ascii="Zibaa" w:hAnsi="Zibaa"/>
          <w:rtl/>
          <w:lang w:bidi="fa-IR"/>
        </w:rPr>
        <w:t xml:space="preserve">گفت: </w:t>
      </w:r>
      <w:r w:rsidR="0006755A" w:rsidRPr="00303CE4">
        <w:rPr>
          <w:rFonts w:ascii="Traditional Arabic" w:hAnsi="Traditional Arabic" w:cs="Traditional Arabic"/>
          <w:b/>
          <w:bCs/>
          <w:rtl/>
          <w:lang w:bidi="fa-IR"/>
        </w:rPr>
        <w:t>«</w:t>
      </w:r>
      <w:r w:rsidRPr="00303CE4">
        <w:rPr>
          <w:rFonts w:ascii="Traditional Arabic" w:hAnsi="Traditional Arabic" w:cs="Traditional Arabic"/>
          <w:b/>
          <w:bCs/>
          <w:rtl/>
          <w:lang w:bidi="fa-IR"/>
        </w:rPr>
        <w:t>یا هادیَ الطریق حَرتُ</w:t>
      </w:r>
      <w:r w:rsidR="0006755A" w:rsidRPr="00303CE4">
        <w:rPr>
          <w:rFonts w:ascii="Traditional Arabic" w:hAnsi="Traditional Arabic" w:cs="Traditional Arabic"/>
          <w:b/>
          <w:bCs/>
          <w:rtl/>
          <w:lang w:bidi="fa-IR"/>
        </w:rPr>
        <w:t>»</w:t>
      </w:r>
      <w:r w:rsidR="0006755A" w:rsidRPr="0006755A">
        <w:rPr>
          <w:rFonts w:ascii="Zibaa" w:hAnsi="Zibaa" w:hint="cs"/>
          <w:vertAlign w:val="superscript"/>
          <w:rtl/>
          <w:lang w:bidi="fa-IR"/>
        </w:rPr>
        <w:t>(</w:t>
      </w:r>
      <w:r w:rsidR="0006755A" w:rsidRPr="0006755A">
        <w:rPr>
          <w:rStyle w:val="FootnoteReference"/>
          <w:rFonts w:ascii="Zibaa" w:hAnsi="Zibaa"/>
          <w:rtl/>
          <w:lang w:bidi="fa-IR"/>
        </w:rPr>
        <w:footnoteReference w:id="95"/>
      </w:r>
      <w:r w:rsidR="0006755A" w:rsidRPr="0006755A">
        <w:rPr>
          <w:rFonts w:ascii="Zibaa" w:hAnsi="Zibaa" w:hint="cs"/>
          <w:vertAlign w:val="superscript"/>
          <w:rtl/>
          <w:lang w:bidi="fa-IR"/>
        </w:rPr>
        <w:t>)</w:t>
      </w:r>
      <w:r w:rsidR="0006755A">
        <w:rPr>
          <w:rFonts w:ascii="Zibaa" w:hAnsi="Zibaa" w:hint="cs"/>
          <w:rtl/>
          <w:lang w:bidi="fa-IR"/>
        </w:rPr>
        <w:t>.</w:t>
      </w:r>
      <w:r w:rsidR="00454991">
        <w:rPr>
          <w:rFonts w:ascii="Zibaa" w:hAnsi="Zibaa"/>
          <w:rtl/>
          <w:lang w:bidi="fa-IR"/>
        </w:rPr>
        <w:t xml:space="preserve"> از حیرت حقیقت آواز می</w:t>
      </w:r>
      <w:r w:rsidR="00454991">
        <w:rPr>
          <w:rFonts w:ascii="Zibaa" w:hAnsi="Zibaa" w:cs="CTraditional Arabic" w:hint="cs"/>
          <w:cs/>
          <w:lang w:bidi="fa-IR"/>
        </w:rPr>
        <w:t>‎</w:t>
      </w:r>
      <w:r w:rsidRPr="004630B6">
        <w:rPr>
          <w:rFonts w:ascii="Zibaa" w:hAnsi="Zibaa"/>
          <w:rtl/>
          <w:lang w:bidi="fa-IR"/>
        </w:rPr>
        <w:t>داد: این گفتها نشا</w:t>
      </w:r>
      <w:r w:rsidR="0006755A">
        <w:rPr>
          <w:rFonts w:ascii="Zibaa" w:hAnsi="Zibaa" w:hint="cs"/>
          <w:rtl/>
          <w:lang w:bidi="fa-IR"/>
        </w:rPr>
        <w:t>ن</w:t>
      </w:r>
      <w:r w:rsidRPr="004630B6">
        <w:rPr>
          <w:rFonts w:ascii="Zibaa" w:hAnsi="Zibaa"/>
          <w:rtl/>
          <w:lang w:bidi="fa-IR"/>
        </w:rPr>
        <w:t>ست و نشان از بی نشان کفرست</w:t>
      </w:r>
      <w:r w:rsidR="0006755A" w:rsidRPr="0006755A">
        <w:rPr>
          <w:rFonts w:ascii="Zibaa" w:hAnsi="Zibaa" w:hint="cs"/>
          <w:vertAlign w:val="superscript"/>
          <w:rtl/>
          <w:lang w:bidi="fa-IR"/>
        </w:rPr>
        <w:t>(</w:t>
      </w:r>
      <w:r w:rsidR="0006755A" w:rsidRPr="0006755A">
        <w:rPr>
          <w:rStyle w:val="FootnoteReference"/>
          <w:rFonts w:ascii="Zibaa" w:hAnsi="Zibaa"/>
          <w:rtl/>
          <w:lang w:bidi="fa-IR"/>
        </w:rPr>
        <w:footnoteReference w:id="96"/>
      </w:r>
      <w:r w:rsidR="0006755A" w:rsidRPr="0006755A">
        <w:rPr>
          <w:rFonts w:ascii="Zibaa" w:hAnsi="Zibaa" w:hint="cs"/>
          <w:vertAlign w:val="superscript"/>
          <w:rtl/>
          <w:lang w:bidi="fa-IR"/>
        </w:rPr>
        <w:t>)</w:t>
      </w:r>
      <w:r w:rsidR="0006755A">
        <w:rPr>
          <w:rFonts w:ascii="Zibaa" w:hAnsi="Zibaa" w:hint="cs"/>
          <w:rtl/>
          <w:lang w:bidi="fa-IR"/>
        </w:rPr>
        <w:t>.</w:t>
      </w:r>
      <w:r w:rsidR="00697700">
        <w:rPr>
          <w:rFonts w:ascii="Zibaa" w:hAnsi="Zibaa" w:hint="cs"/>
          <w:rtl/>
          <w:lang w:bidi="fa-IR"/>
        </w:rPr>
        <w:t xml:space="preserve"> </w:t>
      </w:r>
    </w:p>
    <w:p w:rsidR="00DF0202" w:rsidRPr="004630B6" w:rsidRDefault="00697700" w:rsidP="00697700">
      <w:pPr>
        <w:bidi/>
        <w:ind w:firstLine="141"/>
        <w:jc w:val="both"/>
        <w:rPr>
          <w:rFonts w:ascii="Zibaa" w:hAnsi="Zibaa"/>
          <w:rtl/>
          <w:lang w:bidi="fa-IR"/>
        </w:rPr>
      </w:pPr>
      <w:r>
        <w:rPr>
          <w:rFonts w:ascii="Traditional Arabic" w:hAnsi="Traditional Arabic" w:cs="Traditional Arabic"/>
          <w:rtl/>
          <w:lang w:bidi="fa-IR"/>
        </w:rPr>
        <w:t>﴿</w:t>
      </w:r>
      <w:r w:rsidR="00934A89" w:rsidRPr="00697700">
        <w:rPr>
          <w:sz w:val="24"/>
          <w:szCs w:val="24"/>
        </w:rPr>
        <w:sym w:font="HQPB4" w:char="F0D3"/>
      </w:r>
      <w:r w:rsidR="00934A89" w:rsidRPr="00697700">
        <w:rPr>
          <w:sz w:val="24"/>
          <w:szCs w:val="24"/>
        </w:rPr>
        <w:sym w:font="HQPB1" w:char="F089"/>
      </w:r>
      <w:r w:rsidR="00934A89" w:rsidRPr="00697700">
        <w:rPr>
          <w:sz w:val="24"/>
          <w:szCs w:val="24"/>
        </w:rPr>
        <w:sym w:font="HQPB4" w:char="F0A3"/>
      </w:r>
      <w:r w:rsidR="00934A89" w:rsidRPr="00697700">
        <w:rPr>
          <w:sz w:val="24"/>
          <w:szCs w:val="24"/>
        </w:rPr>
        <w:sym w:font="HQPB2" w:char="F04A"/>
      </w:r>
      <w:r w:rsidR="00934A89" w:rsidRPr="00697700">
        <w:rPr>
          <w:sz w:val="24"/>
          <w:szCs w:val="24"/>
        </w:rPr>
        <w:sym w:font="HQPB5" w:char="F070"/>
      </w:r>
      <w:r w:rsidR="00934A89" w:rsidRPr="00697700">
        <w:rPr>
          <w:sz w:val="24"/>
          <w:szCs w:val="24"/>
        </w:rPr>
        <w:sym w:font="HQPB1" w:char="F074"/>
      </w:r>
      <w:r w:rsidR="00934A89" w:rsidRPr="00697700">
        <w:rPr>
          <w:sz w:val="24"/>
          <w:szCs w:val="24"/>
        </w:rPr>
        <w:sym w:font="HQPB4" w:char="F092"/>
      </w:r>
      <w:r w:rsidR="00934A89" w:rsidRPr="00697700">
        <w:rPr>
          <w:sz w:val="24"/>
          <w:szCs w:val="24"/>
        </w:rPr>
        <w:sym w:font="HQPB2" w:char="F043"/>
      </w:r>
      <w:r w:rsidR="00934A89" w:rsidRPr="00697700">
        <w:rPr>
          <w:rFonts w:ascii="(normal text)" w:hAnsi="(normal text)"/>
          <w:sz w:val="22"/>
          <w:szCs w:val="24"/>
          <w:rtl/>
        </w:rPr>
        <w:t xml:space="preserve"> </w:t>
      </w:r>
      <w:r w:rsidR="00934A89" w:rsidRPr="00697700">
        <w:rPr>
          <w:sz w:val="24"/>
          <w:szCs w:val="24"/>
        </w:rPr>
        <w:sym w:font="HQPB4" w:char="F0E3"/>
      </w:r>
      <w:r w:rsidR="00934A89" w:rsidRPr="00697700">
        <w:rPr>
          <w:sz w:val="24"/>
          <w:szCs w:val="24"/>
        </w:rPr>
        <w:sym w:font="HQPB2" w:char="F041"/>
      </w:r>
      <w:r w:rsidR="00934A89" w:rsidRPr="00697700">
        <w:rPr>
          <w:sz w:val="24"/>
          <w:szCs w:val="24"/>
        </w:rPr>
        <w:sym w:font="HQPB2" w:char="F071"/>
      </w:r>
      <w:r w:rsidR="00934A89" w:rsidRPr="00697700">
        <w:rPr>
          <w:sz w:val="24"/>
          <w:szCs w:val="24"/>
        </w:rPr>
        <w:sym w:font="HQPB4" w:char="F0DF"/>
      </w:r>
      <w:r w:rsidR="00934A89" w:rsidRPr="00697700">
        <w:rPr>
          <w:sz w:val="24"/>
          <w:szCs w:val="24"/>
        </w:rPr>
        <w:sym w:font="HQPB1" w:char="F099"/>
      </w:r>
      <w:r w:rsidR="00934A89" w:rsidRPr="00697700">
        <w:rPr>
          <w:sz w:val="24"/>
          <w:szCs w:val="24"/>
        </w:rPr>
        <w:sym w:font="HQPB4" w:char="F0A7"/>
      </w:r>
      <w:r w:rsidR="00934A89" w:rsidRPr="00697700">
        <w:rPr>
          <w:sz w:val="24"/>
          <w:szCs w:val="24"/>
        </w:rPr>
        <w:sym w:font="HQPB1" w:char="F091"/>
      </w:r>
      <w:r w:rsidR="00934A89" w:rsidRPr="00697700">
        <w:rPr>
          <w:rFonts w:ascii="(normal text)" w:hAnsi="(normal text)"/>
          <w:sz w:val="22"/>
          <w:szCs w:val="24"/>
          <w:rtl/>
        </w:rPr>
        <w:t xml:space="preserve"> </w:t>
      </w:r>
      <w:r w:rsidR="00934A89" w:rsidRPr="00697700">
        <w:rPr>
          <w:sz w:val="24"/>
          <w:szCs w:val="24"/>
        </w:rPr>
        <w:sym w:font="HQPB5" w:char="F0AB"/>
      </w:r>
      <w:r w:rsidR="00934A89" w:rsidRPr="00697700">
        <w:rPr>
          <w:sz w:val="24"/>
          <w:szCs w:val="24"/>
        </w:rPr>
        <w:sym w:font="HQPB1" w:char="F021"/>
      </w:r>
      <w:r w:rsidR="00934A89" w:rsidRPr="00697700">
        <w:rPr>
          <w:sz w:val="24"/>
          <w:szCs w:val="24"/>
        </w:rPr>
        <w:sym w:font="HQPB5" w:char="F024"/>
      </w:r>
      <w:r w:rsidR="00934A89" w:rsidRPr="00697700">
        <w:rPr>
          <w:sz w:val="24"/>
          <w:szCs w:val="24"/>
        </w:rPr>
        <w:sym w:font="HQPB1" w:char="F023"/>
      </w:r>
      <w:r w:rsidR="00934A89" w:rsidRPr="00697700">
        <w:rPr>
          <w:rFonts w:ascii="(normal text)" w:hAnsi="(normal text)"/>
          <w:sz w:val="22"/>
          <w:szCs w:val="24"/>
          <w:rtl/>
        </w:rPr>
        <w:t xml:space="preserve"> </w:t>
      </w:r>
      <w:r w:rsidR="00934A89" w:rsidRPr="00697700">
        <w:rPr>
          <w:sz w:val="24"/>
          <w:szCs w:val="24"/>
        </w:rPr>
        <w:sym w:font="HQPB4" w:char="F034"/>
      </w:r>
      <w:r w:rsidR="00934A89" w:rsidRPr="00697700">
        <w:rPr>
          <w:rFonts w:ascii="(normal text)" w:hAnsi="(normal text)"/>
          <w:sz w:val="22"/>
          <w:szCs w:val="24"/>
          <w:rtl/>
        </w:rPr>
        <w:t xml:space="preserve"> </w:t>
      </w:r>
      <w:r w:rsidR="00934A89" w:rsidRPr="00697700">
        <w:rPr>
          <w:sz w:val="24"/>
          <w:szCs w:val="24"/>
        </w:rPr>
        <w:sym w:font="HQPB5" w:char="F074"/>
      </w:r>
      <w:r w:rsidR="00934A89" w:rsidRPr="00697700">
        <w:rPr>
          <w:sz w:val="24"/>
          <w:szCs w:val="24"/>
        </w:rPr>
        <w:sym w:font="HQPB2" w:char="F0FB"/>
      </w:r>
      <w:r w:rsidR="00934A89" w:rsidRPr="00697700">
        <w:rPr>
          <w:sz w:val="24"/>
          <w:szCs w:val="24"/>
        </w:rPr>
        <w:sym w:font="HQPB2" w:char="F0EF"/>
      </w:r>
      <w:r w:rsidR="00934A89" w:rsidRPr="00697700">
        <w:rPr>
          <w:sz w:val="24"/>
          <w:szCs w:val="24"/>
        </w:rPr>
        <w:sym w:font="HQPB4" w:char="F0CF"/>
      </w:r>
      <w:r w:rsidR="00934A89" w:rsidRPr="00697700">
        <w:rPr>
          <w:sz w:val="24"/>
          <w:szCs w:val="24"/>
        </w:rPr>
        <w:sym w:font="HQPB3" w:char="F025"/>
      </w:r>
      <w:r w:rsidR="00934A89" w:rsidRPr="00697700">
        <w:rPr>
          <w:sz w:val="24"/>
          <w:szCs w:val="24"/>
        </w:rPr>
        <w:sym w:font="HQPB4" w:char="F0A9"/>
      </w:r>
      <w:r w:rsidR="00934A89" w:rsidRPr="00697700">
        <w:rPr>
          <w:sz w:val="24"/>
          <w:szCs w:val="24"/>
        </w:rPr>
        <w:sym w:font="HQPB3" w:char="F021"/>
      </w:r>
      <w:r w:rsidR="00934A89" w:rsidRPr="00697700">
        <w:rPr>
          <w:sz w:val="24"/>
          <w:szCs w:val="24"/>
        </w:rPr>
        <w:sym w:font="HQPB5" w:char="F024"/>
      </w:r>
      <w:r w:rsidR="00934A89" w:rsidRPr="00697700">
        <w:rPr>
          <w:sz w:val="24"/>
          <w:szCs w:val="24"/>
        </w:rPr>
        <w:sym w:font="HQPB1" w:char="F023"/>
      </w:r>
      <w:r w:rsidR="00934A89" w:rsidRPr="00697700">
        <w:rPr>
          <w:sz w:val="24"/>
          <w:szCs w:val="24"/>
        </w:rPr>
        <w:sym w:font="HQPB5" w:char="F075"/>
      </w:r>
      <w:r w:rsidR="00934A89" w:rsidRPr="00697700">
        <w:rPr>
          <w:sz w:val="24"/>
          <w:szCs w:val="24"/>
        </w:rPr>
        <w:sym w:font="HQPB2" w:char="F072"/>
      </w:r>
      <w:r w:rsidR="00934A89" w:rsidRPr="00697700">
        <w:rPr>
          <w:rFonts w:ascii="(normal text)" w:hAnsi="(normal text)"/>
          <w:sz w:val="22"/>
          <w:szCs w:val="24"/>
          <w:rtl/>
        </w:rPr>
        <w:t xml:space="preserve"> </w:t>
      </w:r>
      <w:r w:rsidR="00934A89" w:rsidRPr="00697700">
        <w:rPr>
          <w:sz w:val="24"/>
          <w:szCs w:val="24"/>
        </w:rPr>
        <w:sym w:font="HQPB4" w:char="F0FF"/>
      </w:r>
      <w:r w:rsidR="00934A89" w:rsidRPr="00697700">
        <w:rPr>
          <w:sz w:val="24"/>
          <w:szCs w:val="24"/>
        </w:rPr>
        <w:sym w:font="HQPB2" w:char="F0BC"/>
      </w:r>
      <w:r w:rsidR="00934A89" w:rsidRPr="00697700">
        <w:rPr>
          <w:sz w:val="24"/>
          <w:szCs w:val="24"/>
        </w:rPr>
        <w:sym w:font="HQPB4" w:char="F0E7"/>
      </w:r>
      <w:r w:rsidR="00934A89" w:rsidRPr="00697700">
        <w:rPr>
          <w:sz w:val="24"/>
          <w:szCs w:val="24"/>
        </w:rPr>
        <w:sym w:font="HQPB2" w:char="F06D"/>
      </w:r>
      <w:r w:rsidR="00934A89" w:rsidRPr="00697700">
        <w:rPr>
          <w:sz w:val="24"/>
          <w:szCs w:val="24"/>
        </w:rPr>
        <w:sym w:font="HQPB5" w:char="F079"/>
      </w:r>
      <w:r w:rsidR="00934A89" w:rsidRPr="00697700">
        <w:rPr>
          <w:sz w:val="24"/>
          <w:szCs w:val="24"/>
        </w:rPr>
        <w:sym w:font="HQPB1" w:char="F0E8"/>
      </w:r>
      <w:r w:rsidR="00934A89" w:rsidRPr="00697700">
        <w:rPr>
          <w:sz w:val="24"/>
          <w:szCs w:val="24"/>
        </w:rPr>
        <w:sym w:font="HQPB5" w:char="F074"/>
      </w:r>
      <w:r w:rsidR="00934A89" w:rsidRPr="00697700">
        <w:rPr>
          <w:sz w:val="24"/>
          <w:szCs w:val="24"/>
        </w:rPr>
        <w:sym w:font="HQPB2" w:char="F042"/>
      </w:r>
      <w:r w:rsidR="00934A89" w:rsidRPr="00697700">
        <w:rPr>
          <w:rFonts w:ascii="(normal text)" w:hAnsi="(normal text)"/>
          <w:sz w:val="22"/>
          <w:szCs w:val="24"/>
          <w:rtl/>
        </w:rPr>
        <w:t xml:space="preserve"> </w:t>
      </w:r>
      <w:r w:rsidR="00934A89" w:rsidRPr="00697700">
        <w:rPr>
          <w:sz w:val="24"/>
          <w:szCs w:val="24"/>
        </w:rPr>
        <w:sym w:font="HQPB4" w:char="F0E2"/>
      </w:r>
      <w:r w:rsidR="00934A89" w:rsidRPr="00697700">
        <w:rPr>
          <w:sz w:val="24"/>
          <w:szCs w:val="24"/>
        </w:rPr>
        <w:sym w:font="HQPB2" w:char="F0E4"/>
      </w:r>
      <w:r w:rsidR="00934A89" w:rsidRPr="00697700">
        <w:rPr>
          <w:sz w:val="24"/>
          <w:szCs w:val="24"/>
        </w:rPr>
        <w:sym w:font="HQPB5" w:char="F021"/>
      </w:r>
      <w:r w:rsidR="00934A89" w:rsidRPr="00697700">
        <w:rPr>
          <w:sz w:val="24"/>
          <w:szCs w:val="24"/>
        </w:rPr>
        <w:sym w:font="HQPB1" w:char="F023"/>
      </w:r>
      <w:r w:rsidR="00934A89" w:rsidRPr="00697700">
        <w:rPr>
          <w:sz w:val="24"/>
          <w:szCs w:val="24"/>
        </w:rPr>
        <w:sym w:font="HQPB4" w:char="F0A3"/>
      </w:r>
      <w:r w:rsidR="00934A89" w:rsidRPr="00697700">
        <w:rPr>
          <w:sz w:val="24"/>
          <w:szCs w:val="24"/>
        </w:rPr>
        <w:sym w:font="HQPB1" w:char="F089"/>
      </w:r>
      <w:r w:rsidR="00934A89" w:rsidRPr="00697700">
        <w:rPr>
          <w:sz w:val="24"/>
          <w:szCs w:val="24"/>
        </w:rPr>
        <w:sym w:font="HQPB4" w:char="F0CF"/>
      </w:r>
      <w:r w:rsidR="00934A89" w:rsidRPr="00697700">
        <w:rPr>
          <w:sz w:val="24"/>
          <w:szCs w:val="24"/>
        </w:rPr>
        <w:sym w:font="HQPB1" w:char="F0A9"/>
      </w:r>
      <w:r w:rsidR="00934A89" w:rsidRPr="00697700">
        <w:rPr>
          <w:sz w:val="24"/>
          <w:szCs w:val="24"/>
        </w:rPr>
        <w:sym w:font="HQPB5" w:char="F072"/>
      </w:r>
      <w:r w:rsidR="00934A89" w:rsidRPr="00697700">
        <w:rPr>
          <w:sz w:val="24"/>
          <w:szCs w:val="24"/>
        </w:rPr>
        <w:sym w:font="HQPB1" w:char="F026"/>
      </w:r>
      <w:r w:rsidR="00934A89" w:rsidRPr="00697700">
        <w:rPr>
          <w:rFonts w:ascii="(normal text)" w:hAnsi="(normal text)"/>
          <w:sz w:val="22"/>
          <w:szCs w:val="24"/>
          <w:rtl/>
        </w:rPr>
        <w:t xml:space="preserve"> </w:t>
      </w:r>
      <w:r w:rsidR="00934A89" w:rsidRPr="00697700">
        <w:rPr>
          <w:sz w:val="24"/>
          <w:szCs w:val="24"/>
        </w:rPr>
        <w:sym w:font="HQPB2" w:char="F092"/>
      </w:r>
      <w:r w:rsidR="00934A89" w:rsidRPr="00697700">
        <w:rPr>
          <w:sz w:val="24"/>
          <w:szCs w:val="24"/>
        </w:rPr>
        <w:sym w:font="HQPB5" w:char="F06E"/>
      </w:r>
      <w:r w:rsidR="00934A89" w:rsidRPr="00697700">
        <w:rPr>
          <w:sz w:val="24"/>
          <w:szCs w:val="24"/>
        </w:rPr>
        <w:sym w:font="HQPB2" w:char="F03F"/>
      </w:r>
      <w:r w:rsidR="00934A89" w:rsidRPr="00697700">
        <w:rPr>
          <w:sz w:val="24"/>
          <w:szCs w:val="24"/>
        </w:rPr>
        <w:sym w:font="HQPB5" w:char="F074"/>
      </w:r>
      <w:r w:rsidR="00934A89" w:rsidRPr="00697700">
        <w:rPr>
          <w:sz w:val="24"/>
          <w:szCs w:val="24"/>
        </w:rPr>
        <w:sym w:font="HQPB1" w:char="F0E3"/>
      </w:r>
      <w:r w:rsidR="00934A89" w:rsidRPr="00697700">
        <w:rPr>
          <w:rFonts w:ascii="(normal text)" w:hAnsi="(normal text)"/>
          <w:sz w:val="22"/>
          <w:szCs w:val="24"/>
          <w:rtl/>
        </w:rPr>
        <w:t xml:space="preserve"> </w:t>
      </w:r>
      <w:r w:rsidR="00934A89" w:rsidRPr="00697700">
        <w:rPr>
          <w:sz w:val="24"/>
          <w:szCs w:val="24"/>
        </w:rPr>
        <w:sym w:font="HQPB4" w:char="F0CD"/>
      </w:r>
      <w:r w:rsidR="00934A89" w:rsidRPr="00697700">
        <w:rPr>
          <w:sz w:val="24"/>
          <w:szCs w:val="24"/>
        </w:rPr>
        <w:sym w:font="HQPB1" w:char="F091"/>
      </w:r>
      <w:r w:rsidR="00934A89" w:rsidRPr="00697700">
        <w:rPr>
          <w:sz w:val="24"/>
          <w:szCs w:val="24"/>
        </w:rPr>
        <w:sym w:font="HQPB1" w:char="F024"/>
      </w:r>
      <w:r w:rsidR="00934A89" w:rsidRPr="00697700">
        <w:rPr>
          <w:sz w:val="24"/>
          <w:szCs w:val="24"/>
        </w:rPr>
        <w:sym w:font="HQPB4" w:char="F0A4"/>
      </w:r>
      <w:r w:rsidR="00934A89" w:rsidRPr="00697700">
        <w:rPr>
          <w:sz w:val="24"/>
          <w:szCs w:val="24"/>
        </w:rPr>
        <w:sym w:font="HQPB1" w:char="F0FF"/>
      </w:r>
      <w:r w:rsidR="00934A89" w:rsidRPr="00697700">
        <w:rPr>
          <w:sz w:val="24"/>
          <w:szCs w:val="24"/>
        </w:rPr>
        <w:sym w:font="HQPB4" w:char="F0E4"/>
      </w:r>
      <w:r w:rsidR="00934A89" w:rsidRPr="00697700">
        <w:rPr>
          <w:sz w:val="24"/>
          <w:szCs w:val="24"/>
        </w:rPr>
        <w:sym w:font="HQPB2" w:char="F033"/>
      </w:r>
      <w:r w:rsidR="00934A89" w:rsidRPr="00697700">
        <w:rPr>
          <w:sz w:val="24"/>
          <w:szCs w:val="24"/>
        </w:rPr>
        <w:sym w:font="HQPB4" w:char="F0F8"/>
      </w:r>
      <w:r w:rsidR="00934A89" w:rsidRPr="00697700">
        <w:rPr>
          <w:sz w:val="24"/>
          <w:szCs w:val="24"/>
        </w:rPr>
        <w:sym w:font="HQPB2" w:char="F039"/>
      </w:r>
      <w:r w:rsidR="00934A89" w:rsidRPr="00697700">
        <w:rPr>
          <w:sz w:val="24"/>
          <w:szCs w:val="24"/>
        </w:rPr>
        <w:sym w:font="HQPB5" w:char="F024"/>
      </w:r>
      <w:r w:rsidR="00934A89" w:rsidRPr="00697700">
        <w:rPr>
          <w:sz w:val="24"/>
          <w:szCs w:val="24"/>
        </w:rPr>
        <w:sym w:font="HQPB1" w:char="F023"/>
      </w:r>
      <w:r w:rsidR="00934A89" w:rsidRPr="00697700">
        <w:rPr>
          <w:rFonts w:ascii="(normal text)" w:hAnsi="(normal text)"/>
          <w:sz w:val="22"/>
          <w:szCs w:val="24"/>
          <w:rtl/>
        </w:rPr>
        <w:t xml:space="preserve"> </w:t>
      </w:r>
      <w:r w:rsidR="00934A89" w:rsidRPr="00697700">
        <w:rPr>
          <w:sz w:val="24"/>
          <w:szCs w:val="24"/>
        </w:rPr>
        <w:sym w:font="HQPB4" w:char="F0E2"/>
      </w:r>
      <w:r w:rsidR="00934A89" w:rsidRPr="00697700">
        <w:rPr>
          <w:sz w:val="24"/>
          <w:szCs w:val="24"/>
        </w:rPr>
        <w:sym w:font="HQPB2" w:char="F0E4"/>
      </w:r>
      <w:r w:rsidR="00934A89" w:rsidRPr="00697700">
        <w:rPr>
          <w:sz w:val="24"/>
          <w:szCs w:val="24"/>
        </w:rPr>
        <w:sym w:font="HQPB5" w:char="F021"/>
      </w:r>
      <w:r w:rsidR="00934A89" w:rsidRPr="00697700">
        <w:rPr>
          <w:sz w:val="24"/>
          <w:szCs w:val="24"/>
        </w:rPr>
        <w:sym w:font="HQPB1" w:char="F024"/>
      </w:r>
      <w:r w:rsidR="00934A89" w:rsidRPr="00697700">
        <w:rPr>
          <w:sz w:val="24"/>
          <w:szCs w:val="24"/>
        </w:rPr>
        <w:sym w:font="HQPB5" w:char="F075"/>
      </w:r>
      <w:r w:rsidR="00934A89" w:rsidRPr="00697700">
        <w:rPr>
          <w:sz w:val="24"/>
          <w:szCs w:val="24"/>
        </w:rPr>
        <w:sym w:font="HQPB2" w:char="F048"/>
      </w:r>
      <w:r w:rsidR="00934A89" w:rsidRPr="00697700">
        <w:rPr>
          <w:sz w:val="24"/>
          <w:szCs w:val="24"/>
        </w:rPr>
        <w:sym w:font="HQPB5" w:char="F078"/>
      </w:r>
      <w:r w:rsidR="00934A89" w:rsidRPr="00697700">
        <w:rPr>
          <w:sz w:val="24"/>
          <w:szCs w:val="24"/>
        </w:rPr>
        <w:sym w:font="HQPB1" w:char="F071"/>
      </w:r>
      <w:r w:rsidR="00934A89" w:rsidRPr="00697700">
        <w:rPr>
          <w:sz w:val="24"/>
          <w:szCs w:val="24"/>
        </w:rPr>
        <w:sym w:font="HQPB4" w:char="F0E2"/>
      </w:r>
      <w:r w:rsidR="00934A89" w:rsidRPr="00697700">
        <w:rPr>
          <w:sz w:val="24"/>
          <w:szCs w:val="24"/>
        </w:rPr>
        <w:sym w:font="HQPB1" w:char="F091"/>
      </w:r>
      <w:r w:rsidR="00934A89" w:rsidRPr="00697700">
        <w:rPr>
          <w:rFonts w:ascii="(normal text)" w:hAnsi="(normal text)"/>
          <w:sz w:val="22"/>
          <w:szCs w:val="24"/>
          <w:rtl/>
        </w:rPr>
        <w:t xml:space="preserve"> </w:t>
      </w:r>
      <w:r w:rsidR="00934A89" w:rsidRPr="00697700">
        <w:rPr>
          <w:sz w:val="24"/>
          <w:szCs w:val="24"/>
        </w:rPr>
        <w:sym w:font="HQPB4" w:char="F0F6"/>
      </w:r>
      <w:r w:rsidR="00934A89" w:rsidRPr="00697700">
        <w:rPr>
          <w:sz w:val="24"/>
          <w:szCs w:val="24"/>
        </w:rPr>
        <w:sym w:font="HQPB2" w:char="F04E"/>
      </w:r>
      <w:r w:rsidR="00934A89" w:rsidRPr="00697700">
        <w:rPr>
          <w:sz w:val="24"/>
          <w:szCs w:val="24"/>
        </w:rPr>
        <w:sym w:font="HQPB4" w:char="F0E6"/>
      </w:r>
      <w:r w:rsidR="00934A89" w:rsidRPr="00697700">
        <w:rPr>
          <w:sz w:val="24"/>
          <w:szCs w:val="24"/>
        </w:rPr>
        <w:sym w:font="HQPB2" w:char="F068"/>
      </w:r>
      <w:r w:rsidR="00934A89" w:rsidRPr="00697700">
        <w:rPr>
          <w:sz w:val="24"/>
          <w:szCs w:val="24"/>
        </w:rPr>
        <w:sym w:font="HQPB5" w:char="F075"/>
      </w:r>
      <w:r w:rsidR="00934A89" w:rsidRPr="00697700">
        <w:rPr>
          <w:sz w:val="24"/>
          <w:szCs w:val="24"/>
        </w:rPr>
        <w:sym w:font="HQPB2" w:char="F05A"/>
      </w:r>
      <w:r w:rsidR="00934A89" w:rsidRPr="00697700">
        <w:rPr>
          <w:sz w:val="24"/>
          <w:szCs w:val="24"/>
        </w:rPr>
        <w:sym w:font="HQPB4" w:char="F0F7"/>
      </w:r>
      <w:r w:rsidR="00934A89" w:rsidRPr="00697700">
        <w:rPr>
          <w:sz w:val="24"/>
          <w:szCs w:val="24"/>
        </w:rPr>
        <w:sym w:font="HQPB2" w:char="F08F"/>
      </w:r>
      <w:r w:rsidR="00934A89" w:rsidRPr="00697700">
        <w:rPr>
          <w:sz w:val="24"/>
          <w:szCs w:val="24"/>
        </w:rPr>
        <w:sym w:font="HQPB5" w:char="F074"/>
      </w:r>
      <w:r w:rsidR="00934A89" w:rsidRPr="00697700">
        <w:rPr>
          <w:sz w:val="24"/>
          <w:szCs w:val="24"/>
        </w:rPr>
        <w:sym w:font="HQPB1" w:char="F02F"/>
      </w:r>
      <w:r w:rsidR="00934A89" w:rsidRPr="00697700">
        <w:rPr>
          <w:rFonts w:ascii="(normal text)" w:hAnsi="(normal text)"/>
          <w:sz w:val="22"/>
          <w:szCs w:val="24"/>
          <w:rtl/>
        </w:rPr>
        <w:t xml:space="preserve"> </w:t>
      </w:r>
      <w:r w:rsidR="00934A89" w:rsidRPr="00697700">
        <w:rPr>
          <w:sz w:val="24"/>
          <w:szCs w:val="24"/>
        </w:rPr>
        <w:sym w:font="HQPB4" w:char="F028"/>
      </w:r>
      <w:r w:rsidR="00934A89" w:rsidRPr="00697700">
        <w:rPr>
          <w:rFonts w:ascii="(normal text)" w:hAnsi="(normal text)"/>
          <w:sz w:val="22"/>
          <w:szCs w:val="24"/>
          <w:rtl/>
        </w:rPr>
        <w:t xml:space="preserve"> </w:t>
      </w:r>
      <w:r w:rsidR="00934A89" w:rsidRPr="00697700">
        <w:rPr>
          <w:sz w:val="24"/>
          <w:szCs w:val="24"/>
        </w:rPr>
        <w:sym w:font="HQPB4" w:char="F0F6"/>
      </w:r>
      <w:r w:rsidR="00934A89" w:rsidRPr="00697700">
        <w:rPr>
          <w:sz w:val="24"/>
          <w:szCs w:val="24"/>
        </w:rPr>
        <w:sym w:font="HQPB2" w:char="F04E"/>
      </w:r>
      <w:r w:rsidR="00934A89" w:rsidRPr="00697700">
        <w:rPr>
          <w:sz w:val="24"/>
          <w:szCs w:val="24"/>
        </w:rPr>
        <w:sym w:font="HQPB4" w:char="F0DF"/>
      </w:r>
      <w:r w:rsidR="00934A89" w:rsidRPr="00697700">
        <w:rPr>
          <w:sz w:val="24"/>
          <w:szCs w:val="24"/>
        </w:rPr>
        <w:sym w:font="HQPB2" w:char="F067"/>
      </w:r>
      <w:r w:rsidR="00934A89" w:rsidRPr="00697700">
        <w:rPr>
          <w:sz w:val="24"/>
          <w:szCs w:val="24"/>
        </w:rPr>
        <w:sym w:font="HQPB3" w:char="F031"/>
      </w:r>
      <w:r w:rsidR="00934A89" w:rsidRPr="00697700">
        <w:rPr>
          <w:sz w:val="24"/>
          <w:szCs w:val="24"/>
        </w:rPr>
        <w:sym w:font="HQPB5" w:char="F074"/>
      </w:r>
      <w:r w:rsidR="00934A89" w:rsidRPr="00697700">
        <w:rPr>
          <w:sz w:val="24"/>
          <w:szCs w:val="24"/>
        </w:rPr>
        <w:sym w:font="HQPB1" w:char="F08D"/>
      </w:r>
      <w:r w:rsidR="00934A89" w:rsidRPr="00697700">
        <w:rPr>
          <w:sz w:val="24"/>
          <w:szCs w:val="24"/>
        </w:rPr>
        <w:sym w:font="HQPB5" w:char="F073"/>
      </w:r>
      <w:r w:rsidR="00934A89" w:rsidRPr="00697700">
        <w:rPr>
          <w:sz w:val="24"/>
          <w:szCs w:val="24"/>
        </w:rPr>
        <w:sym w:font="HQPB1" w:char="F03F"/>
      </w:r>
      <w:r w:rsidR="00934A89" w:rsidRPr="00697700">
        <w:rPr>
          <w:rFonts w:ascii="(normal text)" w:hAnsi="(normal text)"/>
          <w:sz w:val="22"/>
          <w:szCs w:val="24"/>
          <w:rtl/>
        </w:rPr>
        <w:t xml:space="preserve"> </w:t>
      </w:r>
      <w:r w:rsidR="00934A89" w:rsidRPr="00697700">
        <w:rPr>
          <w:sz w:val="24"/>
          <w:szCs w:val="24"/>
        </w:rPr>
        <w:sym w:font="HQPB1" w:char="F024"/>
      </w:r>
      <w:r w:rsidR="00934A89" w:rsidRPr="00697700">
        <w:rPr>
          <w:sz w:val="24"/>
          <w:szCs w:val="24"/>
        </w:rPr>
        <w:sym w:font="HQPB4" w:char="F059"/>
      </w:r>
      <w:r w:rsidR="00934A89" w:rsidRPr="00697700">
        <w:rPr>
          <w:sz w:val="24"/>
          <w:szCs w:val="24"/>
        </w:rPr>
        <w:sym w:font="HQPB1" w:char="F0E8"/>
      </w:r>
      <w:r w:rsidR="00934A89" w:rsidRPr="00697700">
        <w:rPr>
          <w:sz w:val="24"/>
          <w:szCs w:val="24"/>
        </w:rPr>
        <w:sym w:font="HQPB4" w:char="F0A9"/>
      </w:r>
      <w:r w:rsidR="00934A89" w:rsidRPr="00697700">
        <w:rPr>
          <w:sz w:val="24"/>
          <w:szCs w:val="24"/>
        </w:rPr>
        <w:sym w:font="HQPB2" w:char="F02E"/>
      </w:r>
      <w:r w:rsidR="00934A89" w:rsidRPr="00697700">
        <w:rPr>
          <w:sz w:val="24"/>
          <w:szCs w:val="24"/>
        </w:rPr>
        <w:sym w:font="HQPB4" w:char="F0E2"/>
      </w:r>
      <w:r w:rsidR="00934A89" w:rsidRPr="00697700">
        <w:rPr>
          <w:sz w:val="24"/>
          <w:szCs w:val="24"/>
        </w:rPr>
        <w:sym w:font="HQPB1" w:char="F091"/>
      </w:r>
      <w:r w:rsidR="00934A89" w:rsidRPr="00697700">
        <w:rPr>
          <w:rFonts w:ascii="(normal text)" w:hAnsi="(normal text)"/>
          <w:sz w:val="22"/>
          <w:szCs w:val="24"/>
          <w:rtl/>
        </w:rPr>
        <w:t xml:space="preserve"> </w:t>
      </w:r>
      <w:r w:rsidR="00934A89" w:rsidRPr="00697700">
        <w:rPr>
          <w:sz w:val="24"/>
          <w:szCs w:val="24"/>
        </w:rPr>
        <w:sym w:font="HQPB1" w:char="F023"/>
      </w:r>
      <w:r w:rsidR="00934A89" w:rsidRPr="00697700">
        <w:rPr>
          <w:sz w:val="24"/>
          <w:szCs w:val="24"/>
        </w:rPr>
        <w:sym w:font="HQPB4" w:char="F059"/>
      </w:r>
      <w:r w:rsidR="00934A89" w:rsidRPr="00697700">
        <w:rPr>
          <w:sz w:val="24"/>
          <w:szCs w:val="24"/>
        </w:rPr>
        <w:sym w:font="HQPB1" w:char="F089"/>
      </w:r>
      <w:r w:rsidR="00934A89" w:rsidRPr="00697700">
        <w:rPr>
          <w:sz w:val="24"/>
          <w:szCs w:val="24"/>
        </w:rPr>
        <w:sym w:font="HQPB4" w:char="F0A3"/>
      </w:r>
      <w:r w:rsidR="00934A89" w:rsidRPr="00697700">
        <w:rPr>
          <w:sz w:val="24"/>
          <w:szCs w:val="24"/>
        </w:rPr>
        <w:sym w:font="HQPB2" w:char="F0DA"/>
      </w:r>
      <w:r w:rsidR="00934A89" w:rsidRPr="00697700">
        <w:rPr>
          <w:sz w:val="24"/>
          <w:szCs w:val="24"/>
        </w:rPr>
        <w:sym w:font="HQPB4" w:char="F0DF"/>
      </w:r>
      <w:r w:rsidR="00934A89" w:rsidRPr="00697700">
        <w:rPr>
          <w:sz w:val="24"/>
          <w:szCs w:val="24"/>
        </w:rPr>
        <w:sym w:font="HQPB1" w:char="F099"/>
      </w:r>
      <w:r w:rsidR="00934A89" w:rsidRPr="00697700">
        <w:rPr>
          <w:rFonts w:ascii="(normal text)" w:hAnsi="(normal text)"/>
          <w:sz w:val="22"/>
          <w:szCs w:val="24"/>
          <w:rtl/>
        </w:rPr>
        <w:t xml:space="preserve"> </w:t>
      </w:r>
      <w:r w:rsidR="00934A89" w:rsidRPr="00697700">
        <w:rPr>
          <w:sz w:val="24"/>
          <w:szCs w:val="24"/>
        </w:rPr>
        <w:sym w:font="HQPB5" w:char="F074"/>
      </w:r>
      <w:r w:rsidR="00934A89" w:rsidRPr="00697700">
        <w:rPr>
          <w:sz w:val="24"/>
          <w:szCs w:val="24"/>
        </w:rPr>
        <w:sym w:font="HQPB2" w:char="F062"/>
      </w:r>
      <w:r w:rsidR="00934A89" w:rsidRPr="00697700">
        <w:rPr>
          <w:sz w:val="24"/>
          <w:szCs w:val="24"/>
        </w:rPr>
        <w:sym w:font="HQPB2" w:char="F071"/>
      </w:r>
      <w:r w:rsidR="00934A89" w:rsidRPr="00697700">
        <w:rPr>
          <w:sz w:val="24"/>
          <w:szCs w:val="24"/>
        </w:rPr>
        <w:sym w:font="HQPB4" w:char="F0E4"/>
      </w:r>
      <w:r w:rsidR="00934A89" w:rsidRPr="00697700">
        <w:rPr>
          <w:sz w:val="24"/>
          <w:szCs w:val="24"/>
        </w:rPr>
        <w:sym w:font="HQPB1" w:char="F0F3"/>
      </w:r>
      <w:r w:rsidR="00934A89" w:rsidRPr="00697700">
        <w:rPr>
          <w:sz w:val="24"/>
          <w:szCs w:val="24"/>
        </w:rPr>
        <w:sym w:font="HQPB5" w:char="F074"/>
      </w:r>
      <w:r w:rsidR="00934A89" w:rsidRPr="00697700">
        <w:rPr>
          <w:sz w:val="24"/>
          <w:szCs w:val="24"/>
        </w:rPr>
        <w:sym w:font="HQPB1" w:char="F047"/>
      </w:r>
      <w:r w:rsidR="00934A89" w:rsidRPr="00697700">
        <w:rPr>
          <w:sz w:val="24"/>
          <w:szCs w:val="24"/>
        </w:rPr>
        <w:sym w:font="HQPB4" w:char="F0F6"/>
      </w:r>
      <w:r w:rsidR="00934A89" w:rsidRPr="00697700">
        <w:rPr>
          <w:sz w:val="24"/>
          <w:szCs w:val="24"/>
        </w:rPr>
        <w:sym w:font="HQPB1" w:char="F036"/>
      </w:r>
      <w:r w:rsidR="00934A89" w:rsidRPr="00697700">
        <w:rPr>
          <w:sz w:val="24"/>
          <w:szCs w:val="24"/>
        </w:rPr>
        <w:sym w:font="HQPB5" w:char="F074"/>
      </w:r>
      <w:r w:rsidR="00934A89" w:rsidRPr="00697700">
        <w:rPr>
          <w:sz w:val="24"/>
          <w:szCs w:val="24"/>
        </w:rPr>
        <w:sym w:font="HQPB2" w:char="F083"/>
      </w:r>
      <w:r w:rsidR="00934A89" w:rsidRPr="00697700">
        <w:rPr>
          <w:rFonts w:ascii="(normal text)" w:hAnsi="(normal text)"/>
          <w:sz w:val="22"/>
          <w:szCs w:val="24"/>
          <w:rtl/>
        </w:rPr>
        <w:t xml:space="preserve"> </w:t>
      </w:r>
      <w:r w:rsidR="00934A89" w:rsidRPr="00697700">
        <w:rPr>
          <w:sz w:val="24"/>
          <w:szCs w:val="24"/>
        </w:rPr>
        <w:sym w:font="HQPB4" w:char="F057"/>
      </w:r>
      <w:r w:rsidR="00934A89" w:rsidRPr="00697700">
        <w:rPr>
          <w:sz w:val="24"/>
          <w:szCs w:val="24"/>
        </w:rPr>
        <w:sym w:font="HQPB2" w:char="F078"/>
      </w:r>
      <w:r w:rsidR="00934A89" w:rsidRPr="00697700">
        <w:rPr>
          <w:sz w:val="24"/>
          <w:szCs w:val="24"/>
        </w:rPr>
        <w:sym w:font="HQPB4" w:char="F0F4"/>
      </w:r>
      <w:r w:rsidR="00934A89" w:rsidRPr="00697700">
        <w:rPr>
          <w:sz w:val="24"/>
          <w:szCs w:val="24"/>
        </w:rPr>
        <w:sym w:font="HQPB1" w:char="F0D2"/>
      </w:r>
      <w:r w:rsidR="00934A89" w:rsidRPr="00697700">
        <w:rPr>
          <w:sz w:val="24"/>
          <w:szCs w:val="24"/>
        </w:rPr>
        <w:sym w:font="HQPB5" w:char="F073"/>
      </w:r>
      <w:r w:rsidR="00934A89" w:rsidRPr="00697700">
        <w:rPr>
          <w:sz w:val="24"/>
          <w:szCs w:val="24"/>
        </w:rPr>
        <w:sym w:font="HQPB1" w:char="F0F9"/>
      </w:r>
      <w:r w:rsidR="00934A89" w:rsidRPr="00697700">
        <w:rPr>
          <w:rFonts w:ascii="(normal text)" w:hAnsi="(normal text)"/>
          <w:sz w:val="22"/>
          <w:szCs w:val="24"/>
          <w:rtl/>
        </w:rPr>
        <w:t xml:space="preserve"> </w:t>
      </w:r>
      <w:r w:rsidR="00934A89" w:rsidRPr="00697700">
        <w:rPr>
          <w:sz w:val="24"/>
          <w:szCs w:val="24"/>
        </w:rPr>
        <w:sym w:font="HQPB5" w:char="F07A"/>
      </w:r>
      <w:r w:rsidR="00934A89" w:rsidRPr="00697700">
        <w:rPr>
          <w:sz w:val="24"/>
          <w:szCs w:val="24"/>
        </w:rPr>
        <w:sym w:font="HQPB2" w:char="F060"/>
      </w:r>
      <w:r w:rsidR="00934A89" w:rsidRPr="00697700">
        <w:rPr>
          <w:sz w:val="24"/>
          <w:szCs w:val="24"/>
        </w:rPr>
        <w:sym w:font="HQPB4" w:char="F0CF"/>
      </w:r>
      <w:r w:rsidR="00934A89" w:rsidRPr="00697700">
        <w:rPr>
          <w:sz w:val="24"/>
          <w:szCs w:val="24"/>
        </w:rPr>
        <w:sym w:font="HQPB4" w:char="F069"/>
      </w:r>
      <w:r w:rsidR="00934A89" w:rsidRPr="00697700">
        <w:rPr>
          <w:sz w:val="24"/>
          <w:szCs w:val="24"/>
        </w:rPr>
        <w:sym w:font="HQPB2" w:char="F042"/>
      </w:r>
      <w:r w:rsidR="00934A89" w:rsidRPr="00697700">
        <w:rPr>
          <w:rFonts w:ascii="(normal text)" w:hAnsi="(normal text)"/>
          <w:sz w:val="22"/>
          <w:szCs w:val="24"/>
          <w:rtl/>
        </w:rPr>
        <w:t xml:space="preserve"> </w:t>
      </w:r>
      <w:r w:rsidR="00934A89" w:rsidRPr="00697700">
        <w:rPr>
          <w:sz w:val="24"/>
          <w:szCs w:val="24"/>
        </w:rPr>
        <w:sym w:font="HQPB5" w:char="F0AB"/>
      </w:r>
      <w:r w:rsidR="00934A89" w:rsidRPr="00697700">
        <w:rPr>
          <w:sz w:val="24"/>
          <w:szCs w:val="24"/>
        </w:rPr>
        <w:sym w:font="HQPB1" w:char="F021"/>
      </w:r>
      <w:r w:rsidR="00934A89" w:rsidRPr="00697700">
        <w:rPr>
          <w:sz w:val="24"/>
          <w:szCs w:val="24"/>
        </w:rPr>
        <w:sym w:font="HQPB5" w:char="F024"/>
      </w:r>
      <w:r w:rsidR="00934A89" w:rsidRPr="00697700">
        <w:rPr>
          <w:sz w:val="24"/>
          <w:szCs w:val="24"/>
        </w:rPr>
        <w:sym w:font="HQPB1" w:char="F023"/>
      </w:r>
      <w:r w:rsidR="00934A89" w:rsidRPr="00697700">
        <w:rPr>
          <w:rFonts w:ascii="(normal text)" w:hAnsi="(normal text)"/>
          <w:sz w:val="22"/>
          <w:szCs w:val="24"/>
          <w:rtl/>
        </w:rPr>
        <w:t xml:space="preserve"> </w:t>
      </w:r>
      <w:r w:rsidR="00934A89" w:rsidRPr="00697700">
        <w:rPr>
          <w:sz w:val="24"/>
          <w:szCs w:val="24"/>
        </w:rPr>
        <w:sym w:font="HQPB1" w:char="F024"/>
      </w:r>
      <w:r w:rsidR="00934A89" w:rsidRPr="00697700">
        <w:rPr>
          <w:sz w:val="24"/>
          <w:szCs w:val="24"/>
        </w:rPr>
        <w:sym w:font="HQPB4" w:char="F05A"/>
      </w:r>
      <w:r w:rsidR="00934A89" w:rsidRPr="00697700">
        <w:rPr>
          <w:sz w:val="24"/>
          <w:szCs w:val="24"/>
        </w:rPr>
        <w:sym w:font="HQPB2" w:char="F052"/>
      </w:r>
      <w:r w:rsidR="00934A89" w:rsidRPr="00697700">
        <w:rPr>
          <w:sz w:val="24"/>
          <w:szCs w:val="24"/>
        </w:rPr>
        <w:sym w:font="HQPB2" w:char="F0BA"/>
      </w:r>
      <w:r w:rsidR="00934A89" w:rsidRPr="00697700">
        <w:rPr>
          <w:sz w:val="24"/>
          <w:szCs w:val="24"/>
        </w:rPr>
        <w:sym w:font="HQPB5" w:char="F075"/>
      </w:r>
      <w:r w:rsidR="00934A89" w:rsidRPr="00697700">
        <w:rPr>
          <w:sz w:val="24"/>
          <w:szCs w:val="24"/>
        </w:rPr>
        <w:sym w:font="HQPB2" w:char="F071"/>
      </w:r>
      <w:r w:rsidR="00934A89" w:rsidRPr="00697700">
        <w:rPr>
          <w:sz w:val="24"/>
          <w:szCs w:val="24"/>
        </w:rPr>
        <w:sym w:font="HQPB4" w:char="F0F4"/>
      </w:r>
      <w:r w:rsidR="00934A89" w:rsidRPr="00697700">
        <w:rPr>
          <w:sz w:val="24"/>
          <w:szCs w:val="24"/>
        </w:rPr>
        <w:sym w:font="HQPB1" w:char="F0CA"/>
      </w:r>
      <w:r w:rsidR="00934A89" w:rsidRPr="00697700">
        <w:rPr>
          <w:sz w:val="24"/>
          <w:szCs w:val="24"/>
        </w:rPr>
        <w:sym w:font="HQPB4" w:char="F0CD"/>
      </w:r>
      <w:r w:rsidR="00934A89" w:rsidRPr="00697700">
        <w:rPr>
          <w:sz w:val="24"/>
          <w:szCs w:val="24"/>
        </w:rPr>
        <w:sym w:font="HQPB1" w:char="F091"/>
      </w:r>
      <w:r w:rsidR="00934A89" w:rsidRPr="00697700">
        <w:rPr>
          <w:sz w:val="24"/>
          <w:szCs w:val="24"/>
        </w:rPr>
        <w:sym w:font="HQPB5" w:char="F075"/>
      </w:r>
      <w:r w:rsidR="00934A89" w:rsidRPr="00697700">
        <w:rPr>
          <w:sz w:val="24"/>
          <w:szCs w:val="24"/>
        </w:rPr>
        <w:sym w:font="HQPB2" w:char="F072"/>
      </w:r>
      <w:r w:rsidR="00934A89" w:rsidRPr="00697700">
        <w:rPr>
          <w:rFonts w:ascii="(normal text)" w:hAnsi="(normal text)"/>
          <w:sz w:val="22"/>
          <w:szCs w:val="24"/>
          <w:rtl/>
        </w:rPr>
        <w:t xml:space="preserve"> </w:t>
      </w:r>
      <w:r w:rsidR="00934A89" w:rsidRPr="00697700">
        <w:rPr>
          <w:sz w:val="24"/>
          <w:szCs w:val="24"/>
        </w:rPr>
        <w:sym w:font="HQPB4" w:char="F028"/>
      </w:r>
      <w:r w:rsidR="00934A89" w:rsidRPr="00697700">
        <w:rPr>
          <w:rFonts w:ascii="(normal text)" w:hAnsi="(normal text)"/>
          <w:sz w:val="22"/>
          <w:szCs w:val="24"/>
          <w:rtl/>
        </w:rPr>
        <w:t xml:space="preserve"> </w:t>
      </w:r>
      <w:r w:rsidR="00934A89" w:rsidRPr="00697700">
        <w:rPr>
          <w:sz w:val="24"/>
          <w:szCs w:val="24"/>
        </w:rPr>
        <w:sym w:font="HQPB4" w:char="F0F6"/>
      </w:r>
      <w:r w:rsidR="00934A89" w:rsidRPr="00697700">
        <w:rPr>
          <w:sz w:val="24"/>
          <w:szCs w:val="24"/>
        </w:rPr>
        <w:sym w:font="HQPB2" w:char="F04E"/>
      </w:r>
      <w:r w:rsidR="00934A89" w:rsidRPr="00697700">
        <w:rPr>
          <w:sz w:val="24"/>
          <w:szCs w:val="24"/>
        </w:rPr>
        <w:sym w:font="HQPB4" w:char="F0E8"/>
      </w:r>
      <w:r w:rsidR="00934A89" w:rsidRPr="00697700">
        <w:rPr>
          <w:sz w:val="24"/>
          <w:szCs w:val="24"/>
        </w:rPr>
        <w:sym w:font="HQPB2" w:char="F064"/>
      </w:r>
      <w:r w:rsidR="00934A89" w:rsidRPr="00697700">
        <w:rPr>
          <w:sz w:val="24"/>
          <w:szCs w:val="24"/>
        </w:rPr>
        <w:sym w:font="HQPB1" w:char="F024"/>
      </w:r>
      <w:r w:rsidR="00934A89" w:rsidRPr="00697700">
        <w:rPr>
          <w:sz w:val="24"/>
          <w:szCs w:val="24"/>
        </w:rPr>
        <w:sym w:font="HQPB5" w:char="F079"/>
      </w:r>
      <w:r w:rsidR="00934A89" w:rsidRPr="00697700">
        <w:rPr>
          <w:sz w:val="24"/>
          <w:szCs w:val="24"/>
        </w:rPr>
        <w:sym w:font="HQPB2" w:char="F04A"/>
      </w:r>
      <w:r w:rsidR="00934A89" w:rsidRPr="00697700">
        <w:rPr>
          <w:sz w:val="24"/>
          <w:szCs w:val="24"/>
        </w:rPr>
        <w:sym w:font="HQPB2" w:char="F08B"/>
      </w:r>
      <w:r w:rsidR="00934A89" w:rsidRPr="00697700">
        <w:rPr>
          <w:sz w:val="24"/>
          <w:szCs w:val="24"/>
        </w:rPr>
        <w:sym w:font="HQPB4" w:char="F0C5"/>
      </w:r>
      <w:r w:rsidR="00934A89" w:rsidRPr="00697700">
        <w:rPr>
          <w:sz w:val="24"/>
          <w:szCs w:val="24"/>
        </w:rPr>
        <w:sym w:font="HQPB1" w:char="F099"/>
      </w:r>
      <w:r w:rsidR="00934A89" w:rsidRPr="00697700">
        <w:rPr>
          <w:rFonts w:ascii="(normal text)" w:hAnsi="(normal text)"/>
          <w:sz w:val="22"/>
          <w:szCs w:val="24"/>
          <w:rtl/>
        </w:rPr>
        <w:t xml:space="preserve"> </w:t>
      </w:r>
      <w:r w:rsidR="00934A89" w:rsidRPr="00697700">
        <w:rPr>
          <w:sz w:val="24"/>
          <w:szCs w:val="24"/>
        </w:rPr>
        <w:sym w:font="HQPB2" w:char="F092"/>
      </w:r>
      <w:r w:rsidR="00934A89" w:rsidRPr="00697700">
        <w:rPr>
          <w:sz w:val="24"/>
          <w:szCs w:val="24"/>
        </w:rPr>
        <w:sym w:font="HQPB4" w:char="F0CE"/>
      </w:r>
      <w:r w:rsidR="00934A89" w:rsidRPr="00697700">
        <w:rPr>
          <w:sz w:val="24"/>
          <w:szCs w:val="24"/>
        </w:rPr>
        <w:sym w:font="HQPB1" w:char="F0FB"/>
      </w:r>
      <w:r w:rsidR="00934A89" w:rsidRPr="00697700">
        <w:rPr>
          <w:rFonts w:ascii="(normal text)" w:hAnsi="(normal text)"/>
          <w:sz w:val="22"/>
          <w:szCs w:val="24"/>
          <w:rtl/>
        </w:rPr>
        <w:t xml:space="preserve"> </w:t>
      </w:r>
      <w:r w:rsidR="00934A89" w:rsidRPr="00697700">
        <w:rPr>
          <w:sz w:val="24"/>
          <w:szCs w:val="24"/>
        </w:rPr>
        <w:sym w:font="HQPB2" w:char="F04F"/>
      </w:r>
      <w:r w:rsidR="00934A89" w:rsidRPr="00697700">
        <w:rPr>
          <w:sz w:val="24"/>
          <w:szCs w:val="24"/>
        </w:rPr>
        <w:sym w:font="HQPB4" w:char="F0CE"/>
      </w:r>
      <w:r w:rsidR="00934A89" w:rsidRPr="00697700">
        <w:rPr>
          <w:sz w:val="24"/>
          <w:szCs w:val="24"/>
        </w:rPr>
        <w:sym w:font="HQPB2" w:char="F067"/>
      </w:r>
      <w:r w:rsidR="00934A89" w:rsidRPr="00697700">
        <w:rPr>
          <w:sz w:val="24"/>
          <w:szCs w:val="24"/>
        </w:rPr>
        <w:sym w:font="HQPB4" w:char="F0CF"/>
      </w:r>
      <w:r w:rsidR="00934A89" w:rsidRPr="00697700">
        <w:rPr>
          <w:sz w:val="24"/>
          <w:szCs w:val="24"/>
        </w:rPr>
        <w:sym w:font="HQPB2" w:char="F064"/>
      </w:r>
      <w:r w:rsidR="00934A89" w:rsidRPr="00697700">
        <w:rPr>
          <w:sz w:val="24"/>
          <w:szCs w:val="24"/>
        </w:rPr>
        <w:sym w:font="HQPB2" w:char="F071"/>
      </w:r>
      <w:r w:rsidR="00934A89" w:rsidRPr="00697700">
        <w:rPr>
          <w:sz w:val="24"/>
          <w:szCs w:val="24"/>
        </w:rPr>
        <w:sym w:font="HQPB4" w:char="F0E3"/>
      </w:r>
      <w:r w:rsidR="00934A89" w:rsidRPr="00697700">
        <w:rPr>
          <w:sz w:val="24"/>
          <w:szCs w:val="24"/>
        </w:rPr>
        <w:sym w:font="HQPB1" w:char="F05F"/>
      </w:r>
      <w:r w:rsidR="00934A89" w:rsidRPr="00697700">
        <w:rPr>
          <w:sz w:val="24"/>
          <w:szCs w:val="24"/>
        </w:rPr>
        <w:sym w:font="HQPB4" w:char="F0E3"/>
      </w:r>
      <w:r w:rsidR="00934A89" w:rsidRPr="00697700">
        <w:rPr>
          <w:sz w:val="24"/>
          <w:szCs w:val="24"/>
        </w:rPr>
        <w:sym w:font="HQPB2" w:char="F072"/>
      </w:r>
      <w:r w:rsidR="00934A89" w:rsidRPr="00697700">
        <w:rPr>
          <w:rFonts w:ascii="(normal text)" w:hAnsi="(normal text)"/>
          <w:sz w:val="22"/>
          <w:szCs w:val="24"/>
          <w:rtl/>
        </w:rPr>
        <w:t xml:space="preserve"> </w:t>
      </w:r>
      <w:r w:rsidR="00934A89" w:rsidRPr="00697700">
        <w:rPr>
          <w:sz w:val="24"/>
          <w:szCs w:val="24"/>
        </w:rPr>
        <w:sym w:font="HQPB4" w:char="F0F4"/>
      </w:r>
      <w:r w:rsidR="00934A89" w:rsidRPr="00697700">
        <w:rPr>
          <w:sz w:val="24"/>
          <w:szCs w:val="24"/>
        </w:rPr>
        <w:sym w:font="HQPB2" w:char="F060"/>
      </w:r>
      <w:r w:rsidR="00934A89" w:rsidRPr="00697700">
        <w:rPr>
          <w:sz w:val="24"/>
          <w:szCs w:val="24"/>
        </w:rPr>
        <w:sym w:font="HQPB4" w:char="F0CF"/>
      </w:r>
      <w:r w:rsidR="00934A89" w:rsidRPr="00697700">
        <w:rPr>
          <w:sz w:val="24"/>
          <w:szCs w:val="24"/>
        </w:rPr>
        <w:sym w:font="HQPB4" w:char="F069"/>
      </w:r>
      <w:r w:rsidR="00934A89" w:rsidRPr="00697700">
        <w:rPr>
          <w:sz w:val="24"/>
          <w:szCs w:val="24"/>
        </w:rPr>
        <w:sym w:font="HQPB2" w:char="F042"/>
      </w:r>
      <w:r w:rsidR="00934A89" w:rsidRPr="00697700">
        <w:rPr>
          <w:rFonts w:ascii="(normal text)" w:hAnsi="(normal text)"/>
          <w:sz w:val="22"/>
          <w:szCs w:val="24"/>
          <w:rtl/>
        </w:rPr>
        <w:t xml:space="preserve"> </w:t>
      </w:r>
      <w:r w:rsidR="00934A89" w:rsidRPr="00697700">
        <w:rPr>
          <w:sz w:val="24"/>
          <w:szCs w:val="24"/>
        </w:rPr>
        <w:sym w:font="HQPB4" w:char="F0CC"/>
      </w:r>
      <w:r w:rsidR="00934A89" w:rsidRPr="00697700">
        <w:rPr>
          <w:sz w:val="24"/>
          <w:szCs w:val="24"/>
        </w:rPr>
        <w:sym w:font="HQPB1" w:char="F08D"/>
      </w:r>
      <w:r w:rsidR="00934A89" w:rsidRPr="00697700">
        <w:rPr>
          <w:sz w:val="24"/>
          <w:szCs w:val="24"/>
        </w:rPr>
        <w:sym w:font="HQPB5" w:char="F072"/>
      </w:r>
      <w:r w:rsidR="00934A89" w:rsidRPr="00697700">
        <w:rPr>
          <w:sz w:val="24"/>
          <w:szCs w:val="24"/>
        </w:rPr>
        <w:sym w:font="HQPB1" w:char="F04F"/>
      </w:r>
      <w:r w:rsidR="00934A89" w:rsidRPr="00697700">
        <w:rPr>
          <w:sz w:val="24"/>
          <w:szCs w:val="24"/>
        </w:rPr>
        <w:sym w:font="HQPB5" w:char="F072"/>
      </w:r>
      <w:r w:rsidR="00934A89" w:rsidRPr="00697700">
        <w:rPr>
          <w:sz w:val="24"/>
          <w:szCs w:val="24"/>
        </w:rPr>
        <w:sym w:font="HQPB1" w:char="F026"/>
      </w:r>
      <w:r w:rsidR="00934A89" w:rsidRPr="00697700">
        <w:rPr>
          <w:rFonts w:ascii="(normal text)" w:hAnsi="(normal text)"/>
          <w:sz w:val="22"/>
          <w:szCs w:val="24"/>
          <w:rtl/>
        </w:rPr>
        <w:t xml:space="preserve"> </w:t>
      </w:r>
      <w:r w:rsidR="00934A89" w:rsidRPr="00697700">
        <w:rPr>
          <w:sz w:val="24"/>
          <w:szCs w:val="24"/>
        </w:rPr>
        <w:sym w:font="HQPB4" w:char="F0CF"/>
      </w:r>
      <w:r w:rsidR="00934A89" w:rsidRPr="00697700">
        <w:rPr>
          <w:sz w:val="24"/>
          <w:szCs w:val="24"/>
        </w:rPr>
        <w:sym w:font="HQPB1" w:char="F08A"/>
      </w:r>
      <w:r w:rsidR="00934A89" w:rsidRPr="00697700">
        <w:rPr>
          <w:sz w:val="24"/>
          <w:szCs w:val="24"/>
        </w:rPr>
        <w:sym w:font="HQPB2" w:char="F071"/>
      </w:r>
      <w:r w:rsidR="00934A89" w:rsidRPr="00697700">
        <w:rPr>
          <w:sz w:val="24"/>
          <w:szCs w:val="24"/>
        </w:rPr>
        <w:sym w:font="HQPB4" w:char="F0E0"/>
      </w:r>
      <w:r w:rsidR="00934A89" w:rsidRPr="00697700">
        <w:rPr>
          <w:sz w:val="24"/>
          <w:szCs w:val="24"/>
        </w:rPr>
        <w:sym w:font="HQPB1" w:char="F066"/>
      </w:r>
      <w:r w:rsidR="00934A89" w:rsidRPr="00697700">
        <w:rPr>
          <w:sz w:val="24"/>
          <w:szCs w:val="24"/>
        </w:rPr>
        <w:sym w:font="HQPB4" w:char="F08F"/>
      </w:r>
      <w:r w:rsidR="00934A89" w:rsidRPr="00697700">
        <w:rPr>
          <w:sz w:val="24"/>
          <w:szCs w:val="24"/>
        </w:rPr>
        <w:sym w:font="HQPB1" w:char="F0A1"/>
      </w:r>
      <w:r w:rsidR="00934A89" w:rsidRPr="00697700">
        <w:rPr>
          <w:sz w:val="24"/>
          <w:szCs w:val="24"/>
        </w:rPr>
        <w:sym w:font="HQPB2" w:char="F039"/>
      </w:r>
      <w:r w:rsidR="00934A89" w:rsidRPr="00697700">
        <w:rPr>
          <w:sz w:val="24"/>
          <w:szCs w:val="24"/>
        </w:rPr>
        <w:sym w:font="HQPB5" w:char="F024"/>
      </w:r>
      <w:r w:rsidR="00934A89" w:rsidRPr="00697700">
        <w:rPr>
          <w:sz w:val="24"/>
          <w:szCs w:val="24"/>
        </w:rPr>
        <w:sym w:font="HQPB1" w:char="F023"/>
      </w:r>
      <w:r w:rsidR="00934A89" w:rsidRPr="00697700">
        <w:rPr>
          <w:rFonts w:ascii="(normal text)" w:hAnsi="(normal text)"/>
          <w:sz w:val="22"/>
          <w:szCs w:val="24"/>
          <w:rtl/>
        </w:rPr>
        <w:t xml:space="preserve"> </w:t>
      </w:r>
      <w:r w:rsidR="00934A89" w:rsidRPr="00697700">
        <w:rPr>
          <w:sz w:val="24"/>
          <w:szCs w:val="24"/>
        </w:rPr>
        <w:sym w:font="HQPB4" w:char="F034"/>
      </w:r>
      <w:r w:rsidR="00934A89" w:rsidRPr="00697700">
        <w:rPr>
          <w:rFonts w:ascii="(normal text)" w:hAnsi="(normal text)"/>
          <w:sz w:val="22"/>
          <w:szCs w:val="24"/>
          <w:rtl/>
        </w:rPr>
        <w:t xml:space="preserve"> </w:t>
      </w:r>
      <w:r w:rsidR="00934A89" w:rsidRPr="00697700">
        <w:rPr>
          <w:sz w:val="24"/>
          <w:szCs w:val="24"/>
        </w:rPr>
        <w:sym w:font="HQPB5" w:char="F079"/>
      </w:r>
      <w:r w:rsidR="00934A89" w:rsidRPr="00697700">
        <w:rPr>
          <w:sz w:val="24"/>
          <w:szCs w:val="24"/>
        </w:rPr>
        <w:sym w:font="HQPB2" w:char="F037"/>
      </w:r>
      <w:r w:rsidR="00934A89" w:rsidRPr="00697700">
        <w:rPr>
          <w:sz w:val="24"/>
          <w:szCs w:val="24"/>
        </w:rPr>
        <w:sym w:font="HQPB4" w:char="F0CF"/>
      </w:r>
      <w:r w:rsidR="00934A89" w:rsidRPr="00697700">
        <w:rPr>
          <w:sz w:val="24"/>
          <w:szCs w:val="24"/>
        </w:rPr>
        <w:sym w:font="HQPB2" w:char="F039"/>
      </w:r>
      <w:r w:rsidR="00934A89" w:rsidRPr="00697700">
        <w:rPr>
          <w:sz w:val="24"/>
          <w:szCs w:val="24"/>
        </w:rPr>
        <w:sym w:font="HQPB2" w:char="F0BA"/>
      </w:r>
      <w:r w:rsidR="00934A89" w:rsidRPr="00697700">
        <w:rPr>
          <w:sz w:val="24"/>
          <w:szCs w:val="24"/>
        </w:rPr>
        <w:sym w:font="HQPB5" w:char="F073"/>
      </w:r>
      <w:r w:rsidR="00934A89" w:rsidRPr="00697700">
        <w:rPr>
          <w:sz w:val="24"/>
          <w:szCs w:val="24"/>
        </w:rPr>
        <w:sym w:font="HQPB1" w:char="F08C"/>
      </w:r>
      <w:r w:rsidR="00934A89" w:rsidRPr="00697700">
        <w:rPr>
          <w:rFonts w:ascii="(normal text)" w:hAnsi="(normal text)"/>
          <w:sz w:val="22"/>
          <w:szCs w:val="24"/>
          <w:rtl/>
        </w:rPr>
        <w:t xml:space="preserve"> </w:t>
      </w:r>
      <w:r w:rsidR="00934A89" w:rsidRPr="00697700">
        <w:rPr>
          <w:sz w:val="24"/>
          <w:szCs w:val="24"/>
        </w:rPr>
        <w:sym w:font="HQPB4" w:char="F0F6"/>
      </w:r>
      <w:r w:rsidR="00934A89" w:rsidRPr="00697700">
        <w:rPr>
          <w:sz w:val="24"/>
          <w:szCs w:val="24"/>
        </w:rPr>
        <w:sym w:font="HQPB2" w:char="F04E"/>
      </w:r>
      <w:r w:rsidR="00934A89" w:rsidRPr="00697700">
        <w:rPr>
          <w:sz w:val="24"/>
          <w:szCs w:val="24"/>
        </w:rPr>
        <w:sym w:font="HQPB4" w:char="F0DF"/>
      </w:r>
      <w:r w:rsidR="00934A89" w:rsidRPr="00697700">
        <w:rPr>
          <w:sz w:val="24"/>
          <w:szCs w:val="24"/>
        </w:rPr>
        <w:sym w:font="HQPB2" w:char="F067"/>
      </w:r>
      <w:r w:rsidR="00934A89" w:rsidRPr="00697700">
        <w:rPr>
          <w:sz w:val="24"/>
          <w:szCs w:val="24"/>
        </w:rPr>
        <w:sym w:font="HQPB4" w:char="F0E8"/>
      </w:r>
      <w:r w:rsidR="00934A89" w:rsidRPr="00697700">
        <w:rPr>
          <w:sz w:val="24"/>
          <w:szCs w:val="24"/>
        </w:rPr>
        <w:sym w:font="HQPB2" w:char="F03D"/>
      </w:r>
      <w:r w:rsidR="00934A89" w:rsidRPr="00697700">
        <w:rPr>
          <w:sz w:val="24"/>
          <w:szCs w:val="24"/>
        </w:rPr>
        <w:sym w:font="HQPB5" w:char="F073"/>
      </w:r>
      <w:r w:rsidR="00934A89" w:rsidRPr="00697700">
        <w:rPr>
          <w:sz w:val="24"/>
          <w:szCs w:val="24"/>
        </w:rPr>
        <w:sym w:font="HQPB1" w:char="F056"/>
      </w:r>
      <w:r w:rsidR="00934A89" w:rsidRPr="00697700">
        <w:rPr>
          <w:sz w:val="24"/>
          <w:szCs w:val="24"/>
        </w:rPr>
        <w:sym w:font="HQPB5" w:char="F074"/>
      </w:r>
      <w:r w:rsidR="00934A89" w:rsidRPr="00697700">
        <w:rPr>
          <w:sz w:val="24"/>
          <w:szCs w:val="24"/>
        </w:rPr>
        <w:sym w:font="HQPB2" w:char="F042"/>
      </w:r>
      <w:r w:rsidR="00934A89" w:rsidRPr="00697700">
        <w:rPr>
          <w:rFonts w:ascii="(normal text)" w:hAnsi="(normal text)"/>
          <w:sz w:val="22"/>
          <w:szCs w:val="24"/>
          <w:rtl/>
        </w:rPr>
        <w:t xml:space="preserve"> </w:t>
      </w:r>
      <w:r w:rsidR="00934A89" w:rsidRPr="00697700">
        <w:rPr>
          <w:sz w:val="24"/>
          <w:szCs w:val="24"/>
        </w:rPr>
        <w:sym w:font="HQPB2" w:char="F092"/>
      </w:r>
      <w:r w:rsidR="00934A89" w:rsidRPr="00697700">
        <w:rPr>
          <w:sz w:val="24"/>
          <w:szCs w:val="24"/>
        </w:rPr>
        <w:sym w:font="HQPB4" w:char="F0CE"/>
      </w:r>
      <w:r w:rsidR="00934A89" w:rsidRPr="00697700">
        <w:rPr>
          <w:sz w:val="24"/>
          <w:szCs w:val="24"/>
        </w:rPr>
        <w:sym w:font="HQPB1" w:char="F0FB"/>
      </w:r>
      <w:r w:rsidR="00934A89" w:rsidRPr="00697700">
        <w:rPr>
          <w:rFonts w:ascii="(normal text)" w:hAnsi="(normal text)"/>
          <w:sz w:val="22"/>
          <w:szCs w:val="24"/>
          <w:rtl/>
        </w:rPr>
        <w:t xml:space="preserve"> </w:t>
      </w:r>
      <w:r w:rsidR="00934A89" w:rsidRPr="00697700">
        <w:rPr>
          <w:sz w:val="24"/>
          <w:szCs w:val="24"/>
        </w:rPr>
        <w:sym w:font="HQPB4" w:char="F0CF"/>
      </w:r>
      <w:r w:rsidR="00934A89" w:rsidRPr="00697700">
        <w:rPr>
          <w:sz w:val="24"/>
          <w:szCs w:val="24"/>
        </w:rPr>
        <w:sym w:font="HQPB2" w:char="F070"/>
      </w:r>
      <w:r w:rsidR="00934A89" w:rsidRPr="00697700">
        <w:rPr>
          <w:sz w:val="24"/>
          <w:szCs w:val="24"/>
        </w:rPr>
        <w:sym w:font="HQPB3" w:char="F031"/>
      </w:r>
      <w:r w:rsidR="00934A89" w:rsidRPr="00697700">
        <w:rPr>
          <w:sz w:val="24"/>
          <w:szCs w:val="24"/>
        </w:rPr>
        <w:sym w:font="HQPB5" w:char="F075"/>
      </w:r>
      <w:r w:rsidR="00934A89" w:rsidRPr="00697700">
        <w:rPr>
          <w:sz w:val="24"/>
          <w:szCs w:val="24"/>
        </w:rPr>
        <w:sym w:font="HQPB1" w:char="F091"/>
      </w:r>
      <w:r w:rsidR="00934A89" w:rsidRPr="00697700">
        <w:rPr>
          <w:sz w:val="24"/>
          <w:szCs w:val="24"/>
        </w:rPr>
        <w:sym w:font="HQPB4" w:char="F0F6"/>
      </w:r>
      <w:r w:rsidR="00934A89" w:rsidRPr="00697700">
        <w:rPr>
          <w:sz w:val="24"/>
          <w:szCs w:val="24"/>
        </w:rPr>
        <w:sym w:font="HQPB2" w:char="F071"/>
      </w:r>
      <w:r w:rsidR="00934A89" w:rsidRPr="00697700">
        <w:rPr>
          <w:sz w:val="24"/>
          <w:szCs w:val="24"/>
        </w:rPr>
        <w:sym w:font="HQPB4" w:char="F0AD"/>
      </w:r>
      <w:r w:rsidR="00934A89" w:rsidRPr="00697700">
        <w:rPr>
          <w:sz w:val="24"/>
          <w:szCs w:val="24"/>
        </w:rPr>
        <w:sym w:font="HQPB1" w:char="F047"/>
      </w:r>
      <w:r w:rsidR="00934A89" w:rsidRPr="00697700">
        <w:rPr>
          <w:sz w:val="24"/>
          <w:szCs w:val="24"/>
        </w:rPr>
        <w:sym w:font="HQPB2" w:char="F039"/>
      </w:r>
      <w:r w:rsidR="00934A89" w:rsidRPr="00697700">
        <w:rPr>
          <w:sz w:val="24"/>
          <w:szCs w:val="24"/>
        </w:rPr>
        <w:sym w:font="HQPB5" w:char="F024"/>
      </w:r>
      <w:r w:rsidR="00934A89" w:rsidRPr="00697700">
        <w:rPr>
          <w:sz w:val="24"/>
          <w:szCs w:val="24"/>
        </w:rPr>
        <w:sym w:font="HQPB1" w:char="F023"/>
      </w:r>
      <w:r w:rsidR="00934A89" w:rsidRPr="00697700">
        <w:rPr>
          <w:rFonts w:ascii="(normal text)" w:hAnsi="(normal text)"/>
          <w:sz w:val="22"/>
          <w:szCs w:val="24"/>
          <w:rtl/>
        </w:rPr>
        <w:t xml:space="preserve"> </w:t>
      </w:r>
      <w:r w:rsidR="00934A89" w:rsidRPr="00697700">
        <w:rPr>
          <w:sz w:val="24"/>
          <w:szCs w:val="24"/>
        </w:rPr>
        <w:sym w:font="HQPB4" w:char="F034"/>
      </w:r>
      <w:r w:rsidR="00934A89" w:rsidRPr="00697700">
        <w:rPr>
          <w:rFonts w:ascii="(normal text)" w:hAnsi="(normal text)"/>
          <w:sz w:val="22"/>
          <w:szCs w:val="24"/>
          <w:rtl/>
        </w:rPr>
        <w:t xml:space="preserve"> </w:t>
      </w:r>
      <w:r w:rsidR="00934A89" w:rsidRPr="00697700">
        <w:rPr>
          <w:sz w:val="24"/>
          <w:szCs w:val="24"/>
        </w:rPr>
        <w:sym w:font="HQPB4" w:char="F0F6"/>
      </w:r>
      <w:r w:rsidR="00934A89" w:rsidRPr="00697700">
        <w:rPr>
          <w:sz w:val="24"/>
          <w:szCs w:val="24"/>
        </w:rPr>
        <w:sym w:font="HQPB3" w:char="F02F"/>
      </w:r>
      <w:r w:rsidR="00934A89" w:rsidRPr="00697700">
        <w:rPr>
          <w:sz w:val="24"/>
          <w:szCs w:val="24"/>
        </w:rPr>
        <w:sym w:font="HQPB4" w:char="F0E0"/>
      </w:r>
      <w:r w:rsidR="00934A89" w:rsidRPr="00697700">
        <w:rPr>
          <w:sz w:val="24"/>
          <w:szCs w:val="24"/>
        </w:rPr>
        <w:sym w:font="HQPB3" w:char="F053"/>
      </w:r>
      <w:r w:rsidR="00934A89" w:rsidRPr="00697700">
        <w:rPr>
          <w:sz w:val="24"/>
          <w:szCs w:val="24"/>
        </w:rPr>
        <w:sym w:font="HQPB4" w:char="F0E8"/>
      </w:r>
      <w:r w:rsidR="00934A89" w:rsidRPr="00697700">
        <w:rPr>
          <w:sz w:val="24"/>
          <w:szCs w:val="24"/>
        </w:rPr>
        <w:sym w:font="HQPB2" w:char="F03D"/>
      </w:r>
      <w:r w:rsidR="00934A89" w:rsidRPr="00697700">
        <w:rPr>
          <w:sz w:val="24"/>
          <w:szCs w:val="24"/>
        </w:rPr>
        <w:sym w:font="HQPB5" w:char="F073"/>
      </w:r>
      <w:r w:rsidR="00934A89" w:rsidRPr="00697700">
        <w:rPr>
          <w:sz w:val="24"/>
          <w:szCs w:val="24"/>
        </w:rPr>
        <w:sym w:font="HQPB1" w:char="F056"/>
      </w:r>
      <w:r w:rsidR="00934A89" w:rsidRPr="00697700">
        <w:rPr>
          <w:sz w:val="24"/>
          <w:szCs w:val="24"/>
        </w:rPr>
        <w:sym w:font="HQPB5" w:char="F074"/>
      </w:r>
      <w:r w:rsidR="00934A89" w:rsidRPr="00697700">
        <w:rPr>
          <w:sz w:val="24"/>
          <w:szCs w:val="24"/>
        </w:rPr>
        <w:sym w:font="HQPB2" w:char="F042"/>
      </w:r>
      <w:r w:rsidR="00934A89" w:rsidRPr="00697700">
        <w:rPr>
          <w:sz w:val="24"/>
          <w:szCs w:val="24"/>
        </w:rPr>
        <w:sym w:font="HQPB5" w:char="F075"/>
      </w:r>
      <w:r w:rsidR="00934A89" w:rsidRPr="00697700">
        <w:rPr>
          <w:sz w:val="24"/>
          <w:szCs w:val="24"/>
        </w:rPr>
        <w:sym w:font="HQPB2" w:char="F072"/>
      </w:r>
      <w:r w:rsidR="00934A89" w:rsidRPr="00697700">
        <w:rPr>
          <w:rFonts w:ascii="(normal text)" w:hAnsi="(normal text)"/>
          <w:sz w:val="22"/>
          <w:szCs w:val="24"/>
          <w:rtl/>
        </w:rPr>
        <w:t xml:space="preserve"> </w:t>
      </w:r>
      <w:r w:rsidR="00934A89" w:rsidRPr="00697700">
        <w:rPr>
          <w:sz w:val="24"/>
          <w:szCs w:val="24"/>
        </w:rPr>
        <w:sym w:font="HQPB2" w:char="F092"/>
      </w:r>
      <w:r w:rsidR="00934A89" w:rsidRPr="00697700">
        <w:rPr>
          <w:sz w:val="24"/>
          <w:szCs w:val="24"/>
        </w:rPr>
        <w:sym w:font="HQPB4" w:char="F0CE"/>
      </w:r>
      <w:r w:rsidR="00934A89" w:rsidRPr="00697700">
        <w:rPr>
          <w:sz w:val="24"/>
          <w:szCs w:val="24"/>
        </w:rPr>
        <w:sym w:font="HQPB1" w:char="F0FB"/>
      </w:r>
      <w:r w:rsidR="00934A89" w:rsidRPr="00697700">
        <w:rPr>
          <w:rFonts w:ascii="(normal text)" w:hAnsi="(normal text)"/>
          <w:sz w:val="22"/>
          <w:szCs w:val="24"/>
          <w:rtl/>
        </w:rPr>
        <w:t xml:space="preserve"> </w:t>
      </w:r>
      <w:r w:rsidR="00934A89" w:rsidRPr="00697700">
        <w:rPr>
          <w:sz w:val="24"/>
          <w:szCs w:val="24"/>
        </w:rPr>
        <w:sym w:font="HQPB4" w:char="F0C8"/>
      </w:r>
      <w:r w:rsidR="00934A89" w:rsidRPr="00697700">
        <w:rPr>
          <w:sz w:val="24"/>
          <w:szCs w:val="24"/>
        </w:rPr>
        <w:sym w:font="HQPB2" w:char="F040"/>
      </w:r>
      <w:r w:rsidR="00934A89" w:rsidRPr="00697700">
        <w:rPr>
          <w:sz w:val="24"/>
          <w:szCs w:val="24"/>
        </w:rPr>
        <w:sym w:font="HQPB2" w:char="F08A"/>
      </w:r>
      <w:r w:rsidR="00934A89" w:rsidRPr="00697700">
        <w:rPr>
          <w:sz w:val="24"/>
          <w:szCs w:val="24"/>
        </w:rPr>
        <w:sym w:font="HQPB4" w:char="F0C5"/>
      </w:r>
      <w:r w:rsidR="00934A89" w:rsidRPr="00697700">
        <w:rPr>
          <w:sz w:val="24"/>
          <w:szCs w:val="24"/>
        </w:rPr>
        <w:sym w:font="HQPB1" w:char="F067"/>
      </w:r>
      <w:r w:rsidR="00934A89" w:rsidRPr="00697700">
        <w:rPr>
          <w:sz w:val="24"/>
          <w:szCs w:val="24"/>
        </w:rPr>
        <w:sym w:font="HQPB2" w:char="F055"/>
      </w:r>
      <w:r w:rsidR="00934A89" w:rsidRPr="00697700">
        <w:rPr>
          <w:sz w:val="24"/>
          <w:szCs w:val="24"/>
        </w:rPr>
        <w:sym w:font="HQPB5" w:char="F04D"/>
      </w:r>
      <w:r w:rsidR="00934A89" w:rsidRPr="00697700">
        <w:rPr>
          <w:sz w:val="24"/>
          <w:szCs w:val="24"/>
        </w:rPr>
        <w:sym w:font="HQPB2" w:char="F07D"/>
      </w:r>
      <w:r w:rsidR="00934A89" w:rsidRPr="00697700">
        <w:rPr>
          <w:sz w:val="24"/>
          <w:szCs w:val="24"/>
        </w:rPr>
        <w:sym w:font="HQPB5" w:char="F024"/>
      </w:r>
      <w:r w:rsidR="00934A89" w:rsidRPr="00697700">
        <w:rPr>
          <w:sz w:val="24"/>
          <w:szCs w:val="24"/>
        </w:rPr>
        <w:sym w:font="HQPB1" w:char="F023"/>
      </w:r>
      <w:r w:rsidR="00934A89" w:rsidRPr="00697700">
        <w:rPr>
          <w:rFonts w:ascii="(normal text)" w:hAnsi="(normal text)"/>
          <w:sz w:val="22"/>
          <w:szCs w:val="24"/>
          <w:rtl/>
        </w:rPr>
        <w:t xml:space="preserve"> </w:t>
      </w:r>
      <w:r w:rsidR="00934A89" w:rsidRPr="00697700">
        <w:rPr>
          <w:sz w:val="24"/>
          <w:szCs w:val="24"/>
        </w:rPr>
        <w:sym w:font="HQPB4" w:char="F03F"/>
      </w:r>
      <w:r w:rsidR="00934A89" w:rsidRPr="00697700">
        <w:rPr>
          <w:sz w:val="24"/>
          <w:szCs w:val="24"/>
        </w:rPr>
        <w:sym w:font="HQPB1" w:char="F0ED"/>
      </w:r>
      <w:r w:rsidR="00934A89" w:rsidRPr="00697700">
        <w:rPr>
          <w:sz w:val="24"/>
          <w:szCs w:val="24"/>
        </w:rPr>
        <w:sym w:font="HQPB4" w:char="F0F6"/>
      </w:r>
      <w:r w:rsidR="00934A89" w:rsidRPr="00697700">
        <w:rPr>
          <w:sz w:val="24"/>
          <w:szCs w:val="24"/>
        </w:rPr>
        <w:sym w:font="HQPB1" w:char="F091"/>
      </w:r>
      <w:r w:rsidR="00934A89" w:rsidRPr="00697700">
        <w:rPr>
          <w:sz w:val="24"/>
          <w:szCs w:val="24"/>
        </w:rPr>
        <w:sym w:font="HQPB5" w:char="F074"/>
      </w:r>
      <w:r w:rsidR="00934A89" w:rsidRPr="00697700">
        <w:rPr>
          <w:sz w:val="24"/>
          <w:szCs w:val="24"/>
        </w:rPr>
        <w:sym w:font="HQPB1" w:char="F093"/>
      </w:r>
      <w:r w:rsidR="00934A89" w:rsidRPr="00697700">
        <w:rPr>
          <w:sz w:val="24"/>
          <w:szCs w:val="24"/>
        </w:rPr>
        <w:sym w:font="HQPB5" w:char="F078"/>
      </w:r>
      <w:r w:rsidR="00934A89" w:rsidRPr="00697700">
        <w:rPr>
          <w:sz w:val="24"/>
          <w:szCs w:val="24"/>
        </w:rPr>
        <w:sym w:font="HQPB2" w:char="F02E"/>
      </w:r>
      <w:r w:rsidR="00934A89" w:rsidRPr="00697700">
        <w:rPr>
          <w:rFonts w:ascii="(normal text)" w:hAnsi="(normal text)"/>
          <w:sz w:val="22"/>
          <w:szCs w:val="24"/>
          <w:rtl/>
        </w:rPr>
        <w:t xml:space="preserve"> </w:t>
      </w:r>
      <w:r w:rsidR="00934A89" w:rsidRPr="00697700">
        <w:rPr>
          <w:sz w:val="24"/>
          <w:szCs w:val="24"/>
        </w:rPr>
        <w:sym w:font="HQPB5" w:char="F079"/>
      </w:r>
      <w:r w:rsidR="00934A89" w:rsidRPr="00697700">
        <w:rPr>
          <w:sz w:val="24"/>
          <w:szCs w:val="24"/>
        </w:rPr>
        <w:sym w:font="HQPB1" w:char="F06C"/>
      </w:r>
      <w:r w:rsidR="00934A89" w:rsidRPr="00697700">
        <w:rPr>
          <w:sz w:val="24"/>
          <w:szCs w:val="24"/>
        </w:rPr>
        <w:sym w:font="HQPB5" w:char="F074"/>
      </w:r>
      <w:r w:rsidR="00934A89" w:rsidRPr="00697700">
        <w:rPr>
          <w:sz w:val="24"/>
          <w:szCs w:val="24"/>
        </w:rPr>
        <w:sym w:font="HQPB1" w:char="F08D"/>
      </w:r>
      <w:r w:rsidR="00934A89" w:rsidRPr="00697700">
        <w:rPr>
          <w:sz w:val="24"/>
          <w:szCs w:val="24"/>
        </w:rPr>
        <w:sym w:font="HQPB4" w:char="F0F7"/>
      </w:r>
      <w:r w:rsidR="00934A89" w:rsidRPr="00697700">
        <w:rPr>
          <w:sz w:val="24"/>
          <w:szCs w:val="24"/>
        </w:rPr>
        <w:sym w:font="HQPB1" w:char="F07A"/>
      </w:r>
      <w:r w:rsidR="00934A89" w:rsidRPr="00697700">
        <w:rPr>
          <w:sz w:val="24"/>
          <w:szCs w:val="24"/>
        </w:rPr>
        <w:sym w:font="HQPB5" w:char="F072"/>
      </w:r>
      <w:r w:rsidR="00934A89" w:rsidRPr="00697700">
        <w:rPr>
          <w:sz w:val="24"/>
          <w:szCs w:val="24"/>
        </w:rPr>
        <w:sym w:font="HQPB1" w:char="F026"/>
      </w:r>
      <w:r w:rsidR="00934A89" w:rsidRPr="00697700">
        <w:rPr>
          <w:rFonts w:ascii="(normal text)" w:hAnsi="(normal text)"/>
          <w:sz w:val="22"/>
          <w:szCs w:val="24"/>
          <w:rtl/>
        </w:rPr>
        <w:t xml:space="preserve"> </w:t>
      </w:r>
      <w:r w:rsidR="00934A89" w:rsidRPr="00697700">
        <w:rPr>
          <w:sz w:val="24"/>
          <w:szCs w:val="24"/>
        </w:rPr>
        <w:sym w:font="HQPB2" w:char="F0BC"/>
      </w:r>
      <w:r w:rsidR="00934A89" w:rsidRPr="00697700">
        <w:rPr>
          <w:sz w:val="24"/>
          <w:szCs w:val="24"/>
        </w:rPr>
        <w:sym w:font="HQPB4" w:char="F0E7"/>
      </w:r>
      <w:r w:rsidR="00934A89" w:rsidRPr="00697700">
        <w:rPr>
          <w:sz w:val="24"/>
          <w:szCs w:val="24"/>
        </w:rPr>
        <w:sym w:font="HQPB2" w:char="F06D"/>
      </w:r>
      <w:r w:rsidR="00934A89" w:rsidRPr="00697700">
        <w:rPr>
          <w:sz w:val="24"/>
          <w:szCs w:val="24"/>
        </w:rPr>
        <w:sym w:font="HQPB5" w:char="F074"/>
      </w:r>
      <w:r w:rsidR="00934A89" w:rsidRPr="00697700">
        <w:rPr>
          <w:sz w:val="24"/>
          <w:szCs w:val="24"/>
        </w:rPr>
        <w:sym w:font="HQPB2" w:char="F0AB"/>
      </w:r>
      <w:r w:rsidR="00934A89" w:rsidRPr="00697700">
        <w:rPr>
          <w:sz w:val="24"/>
          <w:szCs w:val="24"/>
        </w:rPr>
        <w:sym w:font="HQPB4" w:char="F0F4"/>
      </w:r>
      <w:r w:rsidR="00934A89" w:rsidRPr="00697700">
        <w:rPr>
          <w:sz w:val="24"/>
          <w:szCs w:val="24"/>
        </w:rPr>
        <w:sym w:font="HQPB1" w:char="F0DC"/>
      </w:r>
      <w:r w:rsidR="00934A89" w:rsidRPr="00697700">
        <w:rPr>
          <w:sz w:val="24"/>
          <w:szCs w:val="24"/>
        </w:rPr>
        <w:sym w:font="HQPB5" w:char="F078"/>
      </w:r>
      <w:r w:rsidR="00934A89" w:rsidRPr="00697700">
        <w:rPr>
          <w:sz w:val="24"/>
          <w:szCs w:val="24"/>
        </w:rPr>
        <w:sym w:font="HQPB1" w:char="F0A9"/>
      </w:r>
      <w:r w:rsidR="00934A89" w:rsidRPr="00697700">
        <w:rPr>
          <w:rFonts w:ascii="(normal text)" w:hAnsi="(normal text)"/>
          <w:sz w:val="22"/>
          <w:szCs w:val="24"/>
          <w:rtl/>
        </w:rPr>
        <w:t xml:space="preserve"> </w:t>
      </w:r>
      <w:r w:rsidR="00934A89" w:rsidRPr="00697700">
        <w:rPr>
          <w:sz w:val="24"/>
          <w:szCs w:val="24"/>
        </w:rPr>
        <w:sym w:font="HQPB2" w:char="F0BC"/>
      </w:r>
      <w:r w:rsidR="00934A89" w:rsidRPr="00697700">
        <w:rPr>
          <w:sz w:val="24"/>
          <w:szCs w:val="24"/>
        </w:rPr>
        <w:sym w:font="HQPB4" w:char="F0E7"/>
      </w:r>
      <w:r w:rsidR="00934A89" w:rsidRPr="00697700">
        <w:rPr>
          <w:sz w:val="24"/>
          <w:szCs w:val="24"/>
        </w:rPr>
        <w:sym w:font="HQPB2" w:char="F06E"/>
      </w:r>
      <w:r w:rsidR="00934A89" w:rsidRPr="00697700">
        <w:rPr>
          <w:sz w:val="24"/>
          <w:szCs w:val="24"/>
        </w:rPr>
        <w:sym w:font="HQPB5" w:char="F075"/>
      </w:r>
      <w:r w:rsidR="00934A89" w:rsidRPr="00697700">
        <w:rPr>
          <w:sz w:val="24"/>
          <w:szCs w:val="24"/>
        </w:rPr>
        <w:sym w:font="HQPB1" w:char="F091"/>
      </w:r>
      <w:r w:rsidR="00934A89" w:rsidRPr="00697700">
        <w:rPr>
          <w:sz w:val="24"/>
          <w:szCs w:val="24"/>
        </w:rPr>
        <w:sym w:font="HQPB5" w:char="F079"/>
      </w:r>
      <w:r w:rsidR="00934A89" w:rsidRPr="00697700">
        <w:rPr>
          <w:sz w:val="24"/>
          <w:szCs w:val="24"/>
        </w:rPr>
        <w:sym w:font="HQPB1" w:char="F097"/>
      </w:r>
      <w:r w:rsidR="00934A89" w:rsidRPr="00697700">
        <w:rPr>
          <w:sz w:val="24"/>
          <w:szCs w:val="24"/>
        </w:rPr>
        <w:sym w:font="HQPB1" w:char="F024"/>
      </w:r>
      <w:r w:rsidR="00934A89" w:rsidRPr="00697700">
        <w:rPr>
          <w:sz w:val="24"/>
          <w:szCs w:val="24"/>
        </w:rPr>
        <w:sym w:font="HQPB5" w:char="F074"/>
      </w:r>
      <w:r w:rsidR="00934A89" w:rsidRPr="00697700">
        <w:rPr>
          <w:sz w:val="24"/>
          <w:szCs w:val="24"/>
        </w:rPr>
        <w:sym w:font="HQPB2" w:char="F0AB"/>
      </w:r>
      <w:r w:rsidR="00934A89" w:rsidRPr="00697700">
        <w:rPr>
          <w:sz w:val="24"/>
          <w:szCs w:val="24"/>
        </w:rPr>
        <w:sym w:font="HQPB5" w:char="F073"/>
      </w:r>
      <w:r w:rsidR="00934A89" w:rsidRPr="00697700">
        <w:rPr>
          <w:sz w:val="24"/>
          <w:szCs w:val="24"/>
        </w:rPr>
        <w:sym w:font="HQPB1" w:char="F0F9"/>
      </w:r>
      <w:r w:rsidR="00934A89" w:rsidRPr="00697700">
        <w:rPr>
          <w:rFonts w:ascii="(normal text)" w:hAnsi="(normal text)"/>
          <w:sz w:val="22"/>
          <w:szCs w:val="24"/>
          <w:rtl/>
        </w:rPr>
        <w:t xml:space="preserve"> </w:t>
      </w:r>
      <w:r w:rsidR="00934A89" w:rsidRPr="00697700">
        <w:rPr>
          <w:sz w:val="24"/>
          <w:szCs w:val="24"/>
        </w:rPr>
        <w:sym w:font="HQPB5" w:char="F078"/>
      </w:r>
      <w:r w:rsidR="00934A89" w:rsidRPr="00697700">
        <w:rPr>
          <w:sz w:val="24"/>
          <w:szCs w:val="24"/>
        </w:rPr>
        <w:sym w:font="HQPB1" w:char="F0E1"/>
      </w:r>
      <w:r w:rsidR="00934A89" w:rsidRPr="00697700">
        <w:rPr>
          <w:sz w:val="24"/>
          <w:szCs w:val="24"/>
        </w:rPr>
        <w:sym w:font="HQPB5" w:char="F06E"/>
      </w:r>
      <w:r w:rsidR="00934A89" w:rsidRPr="00697700">
        <w:rPr>
          <w:sz w:val="24"/>
          <w:szCs w:val="24"/>
        </w:rPr>
        <w:sym w:font="HQPB2" w:char="F03D"/>
      </w:r>
      <w:r w:rsidR="00934A89" w:rsidRPr="00697700">
        <w:rPr>
          <w:sz w:val="24"/>
          <w:szCs w:val="24"/>
        </w:rPr>
        <w:sym w:font="HQPB4" w:char="F0F8"/>
      </w:r>
      <w:r w:rsidR="00934A89" w:rsidRPr="00697700">
        <w:rPr>
          <w:sz w:val="24"/>
          <w:szCs w:val="24"/>
        </w:rPr>
        <w:sym w:font="HQPB1" w:char="F0F3"/>
      </w:r>
      <w:r w:rsidR="00934A89" w:rsidRPr="00697700">
        <w:rPr>
          <w:sz w:val="24"/>
          <w:szCs w:val="24"/>
        </w:rPr>
        <w:sym w:font="HQPB5" w:char="F074"/>
      </w:r>
      <w:r w:rsidR="00934A89" w:rsidRPr="00697700">
        <w:rPr>
          <w:sz w:val="24"/>
          <w:szCs w:val="24"/>
        </w:rPr>
        <w:sym w:font="HQPB1" w:char="F047"/>
      </w:r>
      <w:r w:rsidR="00934A89" w:rsidRPr="00697700">
        <w:rPr>
          <w:sz w:val="24"/>
          <w:szCs w:val="24"/>
        </w:rPr>
        <w:sym w:font="HQPB4" w:char="F0F3"/>
      </w:r>
      <w:r w:rsidR="00934A89" w:rsidRPr="00697700">
        <w:rPr>
          <w:sz w:val="24"/>
          <w:szCs w:val="24"/>
        </w:rPr>
        <w:sym w:font="HQPB1" w:char="F099"/>
      </w:r>
      <w:r w:rsidR="00934A89" w:rsidRPr="00697700">
        <w:rPr>
          <w:sz w:val="24"/>
          <w:szCs w:val="24"/>
        </w:rPr>
        <w:sym w:font="HQPB5" w:char="F024"/>
      </w:r>
      <w:r w:rsidR="00934A89" w:rsidRPr="00697700">
        <w:rPr>
          <w:sz w:val="24"/>
          <w:szCs w:val="24"/>
        </w:rPr>
        <w:sym w:font="HQPB1" w:char="F024"/>
      </w:r>
      <w:r w:rsidR="00934A89" w:rsidRPr="00697700">
        <w:rPr>
          <w:sz w:val="24"/>
          <w:szCs w:val="24"/>
        </w:rPr>
        <w:sym w:font="HQPB5" w:char="F073"/>
      </w:r>
      <w:r w:rsidR="00934A89" w:rsidRPr="00697700">
        <w:rPr>
          <w:sz w:val="24"/>
          <w:szCs w:val="24"/>
        </w:rPr>
        <w:sym w:font="HQPB1" w:char="F0F9"/>
      </w:r>
      <w:r w:rsidR="00934A89" w:rsidRPr="00697700">
        <w:rPr>
          <w:rFonts w:ascii="(normal text)" w:hAnsi="(normal text)"/>
          <w:sz w:val="22"/>
          <w:szCs w:val="24"/>
          <w:rtl/>
        </w:rPr>
        <w:t xml:space="preserve"> </w:t>
      </w:r>
      <w:r w:rsidR="00934A89" w:rsidRPr="00697700">
        <w:rPr>
          <w:sz w:val="24"/>
          <w:szCs w:val="24"/>
        </w:rPr>
        <w:sym w:font="HQPB5" w:char="F033"/>
      </w:r>
      <w:r w:rsidR="00934A89" w:rsidRPr="00697700">
        <w:rPr>
          <w:sz w:val="24"/>
          <w:szCs w:val="24"/>
        </w:rPr>
        <w:sym w:font="HQPB2" w:char="F093"/>
      </w:r>
      <w:r w:rsidR="00934A89" w:rsidRPr="00697700">
        <w:rPr>
          <w:sz w:val="24"/>
          <w:szCs w:val="24"/>
        </w:rPr>
        <w:sym w:font="HQPB5" w:char="F075"/>
      </w:r>
      <w:r w:rsidR="00934A89" w:rsidRPr="00697700">
        <w:rPr>
          <w:sz w:val="24"/>
          <w:szCs w:val="24"/>
        </w:rPr>
        <w:sym w:font="HQPB2" w:char="F071"/>
      </w:r>
      <w:r w:rsidR="00934A89" w:rsidRPr="00697700">
        <w:rPr>
          <w:sz w:val="24"/>
          <w:szCs w:val="24"/>
        </w:rPr>
        <w:sym w:font="HQPB5" w:char="F074"/>
      </w:r>
      <w:r w:rsidR="00934A89" w:rsidRPr="00697700">
        <w:rPr>
          <w:sz w:val="24"/>
          <w:szCs w:val="24"/>
        </w:rPr>
        <w:sym w:font="HQPB1" w:char="F046"/>
      </w:r>
      <w:r w:rsidR="00934A89" w:rsidRPr="00697700">
        <w:rPr>
          <w:sz w:val="24"/>
          <w:szCs w:val="24"/>
        </w:rPr>
        <w:sym w:font="HQPB4" w:char="F0F3"/>
      </w:r>
      <w:r w:rsidR="00934A89" w:rsidRPr="00697700">
        <w:rPr>
          <w:sz w:val="24"/>
          <w:szCs w:val="24"/>
        </w:rPr>
        <w:sym w:font="HQPB1" w:char="F099"/>
      </w:r>
      <w:r w:rsidR="00934A89" w:rsidRPr="00697700">
        <w:rPr>
          <w:sz w:val="24"/>
          <w:szCs w:val="24"/>
        </w:rPr>
        <w:sym w:font="HQPB5" w:char="F024"/>
      </w:r>
      <w:r w:rsidR="00934A89" w:rsidRPr="00697700">
        <w:rPr>
          <w:sz w:val="24"/>
          <w:szCs w:val="24"/>
        </w:rPr>
        <w:sym w:font="HQPB1" w:char="F024"/>
      </w:r>
      <w:r w:rsidR="00934A89" w:rsidRPr="00697700">
        <w:rPr>
          <w:sz w:val="24"/>
          <w:szCs w:val="24"/>
        </w:rPr>
        <w:sym w:font="HQPB5" w:char="F073"/>
      </w:r>
      <w:r w:rsidR="00934A89" w:rsidRPr="00697700">
        <w:rPr>
          <w:sz w:val="24"/>
          <w:szCs w:val="24"/>
        </w:rPr>
        <w:sym w:font="HQPB1" w:char="F0F9"/>
      </w:r>
      <w:r w:rsidR="00934A89" w:rsidRPr="00697700">
        <w:rPr>
          <w:rFonts w:ascii="(normal text)" w:hAnsi="(normal text)"/>
          <w:sz w:val="22"/>
          <w:szCs w:val="24"/>
          <w:rtl/>
        </w:rPr>
        <w:t xml:space="preserve"> </w:t>
      </w:r>
      <w:r w:rsidR="00934A89" w:rsidRPr="00697700">
        <w:rPr>
          <w:sz w:val="24"/>
          <w:szCs w:val="24"/>
        </w:rPr>
        <w:sym w:font="HQPB5" w:char="F034"/>
      </w:r>
      <w:r w:rsidR="00934A89" w:rsidRPr="00697700">
        <w:rPr>
          <w:sz w:val="24"/>
          <w:szCs w:val="24"/>
        </w:rPr>
        <w:sym w:font="HQPB2" w:char="F092"/>
      </w:r>
      <w:r w:rsidR="00934A89" w:rsidRPr="00697700">
        <w:rPr>
          <w:sz w:val="24"/>
          <w:szCs w:val="24"/>
        </w:rPr>
        <w:sym w:font="HQPB5" w:char="F06E"/>
      </w:r>
      <w:r w:rsidR="00934A89" w:rsidRPr="00697700">
        <w:rPr>
          <w:sz w:val="24"/>
          <w:szCs w:val="24"/>
        </w:rPr>
        <w:sym w:font="HQPB2" w:char="F03F"/>
      </w:r>
      <w:r w:rsidR="00934A89" w:rsidRPr="00697700">
        <w:rPr>
          <w:sz w:val="24"/>
          <w:szCs w:val="24"/>
        </w:rPr>
        <w:sym w:font="HQPB5" w:char="F074"/>
      </w:r>
      <w:r w:rsidR="00934A89" w:rsidRPr="00697700">
        <w:rPr>
          <w:sz w:val="24"/>
          <w:szCs w:val="24"/>
        </w:rPr>
        <w:sym w:font="HQPB1" w:char="F0E3"/>
      </w:r>
      <w:r w:rsidR="00934A89" w:rsidRPr="00697700">
        <w:rPr>
          <w:rFonts w:ascii="(normal text)" w:hAnsi="(normal text)"/>
          <w:sz w:val="22"/>
          <w:szCs w:val="24"/>
          <w:rtl/>
        </w:rPr>
        <w:t xml:space="preserve"> </w:t>
      </w:r>
      <w:r w:rsidR="00934A89" w:rsidRPr="00697700">
        <w:rPr>
          <w:sz w:val="24"/>
          <w:szCs w:val="24"/>
        </w:rPr>
        <w:sym w:font="HQPB2" w:char="F0BE"/>
      </w:r>
      <w:r w:rsidR="00934A89" w:rsidRPr="00697700">
        <w:rPr>
          <w:sz w:val="24"/>
          <w:szCs w:val="24"/>
        </w:rPr>
        <w:sym w:font="HQPB4" w:char="F0CF"/>
      </w:r>
      <w:r w:rsidR="00934A89" w:rsidRPr="00697700">
        <w:rPr>
          <w:sz w:val="24"/>
          <w:szCs w:val="24"/>
        </w:rPr>
        <w:sym w:font="HQPB2" w:char="F06D"/>
      </w:r>
      <w:r w:rsidR="00934A89" w:rsidRPr="00697700">
        <w:rPr>
          <w:sz w:val="24"/>
          <w:szCs w:val="24"/>
        </w:rPr>
        <w:sym w:font="HQPB4" w:char="F0CF"/>
      </w:r>
      <w:r w:rsidR="00934A89" w:rsidRPr="00697700">
        <w:rPr>
          <w:sz w:val="24"/>
          <w:szCs w:val="24"/>
        </w:rPr>
        <w:sym w:font="HQPB2" w:char="F025"/>
      </w:r>
      <w:r w:rsidR="00934A89" w:rsidRPr="00697700">
        <w:rPr>
          <w:sz w:val="24"/>
          <w:szCs w:val="24"/>
        </w:rPr>
        <w:sym w:font="HQPB2" w:char="F071"/>
      </w:r>
      <w:r w:rsidR="00934A89" w:rsidRPr="00697700">
        <w:rPr>
          <w:sz w:val="24"/>
          <w:szCs w:val="24"/>
        </w:rPr>
        <w:sym w:font="HQPB4" w:char="F0DF"/>
      </w:r>
      <w:r w:rsidR="00934A89" w:rsidRPr="00697700">
        <w:rPr>
          <w:sz w:val="24"/>
          <w:szCs w:val="24"/>
        </w:rPr>
        <w:sym w:font="HQPB1" w:char="F099"/>
      </w:r>
      <w:r w:rsidR="00934A89" w:rsidRPr="00697700">
        <w:rPr>
          <w:rFonts w:ascii="(normal text)" w:hAnsi="(normal text)"/>
          <w:sz w:val="22"/>
          <w:szCs w:val="24"/>
          <w:rtl/>
        </w:rPr>
        <w:t xml:space="preserve"> </w:t>
      </w:r>
      <w:r w:rsidR="00934A89" w:rsidRPr="00697700">
        <w:rPr>
          <w:sz w:val="24"/>
          <w:szCs w:val="24"/>
        </w:rPr>
        <w:sym w:font="HQPB4" w:char="F0DC"/>
      </w:r>
      <w:r w:rsidR="00934A89" w:rsidRPr="00697700">
        <w:rPr>
          <w:sz w:val="24"/>
          <w:szCs w:val="24"/>
        </w:rPr>
        <w:sym w:font="HQPB1" w:char="F03D"/>
      </w:r>
      <w:r w:rsidR="00934A89" w:rsidRPr="00697700">
        <w:rPr>
          <w:sz w:val="24"/>
          <w:szCs w:val="24"/>
        </w:rPr>
        <w:sym w:font="HQPB4" w:char="F0C9"/>
      </w:r>
      <w:r w:rsidR="00934A89" w:rsidRPr="00697700">
        <w:rPr>
          <w:sz w:val="24"/>
          <w:szCs w:val="24"/>
        </w:rPr>
        <w:sym w:font="HQPB1" w:char="F066"/>
      </w:r>
      <w:r w:rsidR="00934A89" w:rsidRPr="00697700">
        <w:rPr>
          <w:sz w:val="24"/>
          <w:szCs w:val="24"/>
        </w:rPr>
        <w:sym w:font="HQPB4" w:char="F0F7"/>
      </w:r>
      <w:r w:rsidR="00934A89" w:rsidRPr="00697700">
        <w:rPr>
          <w:sz w:val="24"/>
          <w:szCs w:val="24"/>
        </w:rPr>
        <w:sym w:font="HQPB1" w:char="F0E8"/>
      </w:r>
      <w:r w:rsidR="00934A89" w:rsidRPr="00697700">
        <w:rPr>
          <w:sz w:val="24"/>
          <w:szCs w:val="24"/>
        </w:rPr>
        <w:sym w:font="HQPB4" w:char="F0E3"/>
      </w:r>
      <w:r w:rsidR="00934A89" w:rsidRPr="00697700">
        <w:rPr>
          <w:sz w:val="24"/>
          <w:szCs w:val="24"/>
        </w:rPr>
        <w:sym w:font="HQPB2" w:char="F083"/>
      </w:r>
      <w:r w:rsidR="00934A89" w:rsidRPr="00697700">
        <w:rPr>
          <w:rFonts w:ascii="(normal text)" w:hAnsi="(normal text)"/>
          <w:sz w:val="22"/>
          <w:szCs w:val="24"/>
          <w:rtl/>
        </w:rPr>
        <w:t xml:space="preserve"> </w:t>
      </w:r>
      <w:r w:rsidR="00934A89" w:rsidRPr="00697700">
        <w:rPr>
          <w:sz w:val="24"/>
          <w:szCs w:val="24"/>
        </w:rPr>
        <w:sym w:font="HQPB5" w:char="F074"/>
      </w:r>
      <w:r w:rsidR="00934A89" w:rsidRPr="00697700">
        <w:rPr>
          <w:sz w:val="24"/>
          <w:szCs w:val="24"/>
        </w:rPr>
        <w:sym w:font="HQPB1" w:char="F0ED"/>
      </w:r>
      <w:r w:rsidR="00934A89" w:rsidRPr="00697700">
        <w:rPr>
          <w:sz w:val="24"/>
          <w:szCs w:val="24"/>
        </w:rPr>
        <w:sym w:font="HQPB1" w:char="F023"/>
      </w:r>
      <w:r w:rsidR="00934A89" w:rsidRPr="00697700">
        <w:rPr>
          <w:sz w:val="24"/>
          <w:szCs w:val="24"/>
        </w:rPr>
        <w:sym w:font="HQPB4" w:char="F0A7"/>
      </w:r>
      <w:r w:rsidR="00934A89" w:rsidRPr="00697700">
        <w:rPr>
          <w:sz w:val="24"/>
          <w:szCs w:val="24"/>
        </w:rPr>
        <w:sym w:font="HQPB1" w:char="F091"/>
      </w:r>
      <w:r w:rsidR="00934A89" w:rsidRPr="00697700">
        <w:rPr>
          <w:sz w:val="24"/>
          <w:szCs w:val="24"/>
        </w:rPr>
        <w:sym w:font="HQPB4" w:char="F096"/>
      </w:r>
      <w:r w:rsidR="00934A89" w:rsidRPr="00697700">
        <w:rPr>
          <w:sz w:val="24"/>
          <w:szCs w:val="24"/>
        </w:rPr>
        <w:sym w:font="HQPB1" w:char="F093"/>
      </w:r>
      <w:r w:rsidR="00934A89" w:rsidRPr="00697700">
        <w:rPr>
          <w:sz w:val="24"/>
          <w:szCs w:val="24"/>
        </w:rPr>
        <w:sym w:font="HQPB2" w:char="F039"/>
      </w:r>
      <w:r w:rsidR="00934A89" w:rsidRPr="00697700">
        <w:rPr>
          <w:sz w:val="24"/>
          <w:szCs w:val="24"/>
        </w:rPr>
        <w:sym w:font="HQPB5" w:char="F024"/>
      </w:r>
      <w:r w:rsidR="00934A89" w:rsidRPr="00697700">
        <w:rPr>
          <w:sz w:val="24"/>
          <w:szCs w:val="24"/>
        </w:rPr>
        <w:sym w:font="HQPB1" w:char="F023"/>
      </w:r>
      <w:r w:rsidR="00934A89" w:rsidRPr="00697700">
        <w:rPr>
          <w:rFonts w:ascii="(normal text)" w:hAnsi="(normal text)"/>
          <w:sz w:val="22"/>
          <w:szCs w:val="24"/>
          <w:rtl/>
        </w:rPr>
        <w:t xml:space="preserve"> </w:t>
      </w:r>
      <w:r w:rsidR="00934A89" w:rsidRPr="00697700">
        <w:rPr>
          <w:sz w:val="24"/>
          <w:szCs w:val="24"/>
        </w:rPr>
        <w:sym w:font="HQPB5" w:char="F078"/>
      </w:r>
      <w:r w:rsidR="00934A89" w:rsidRPr="00697700">
        <w:rPr>
          <w:sz w:val="24"/>
          <w:szCs w:val="24"/>
        </w:rPr>
        <w:sym w:font="HQPB1" w:char="F0E1"/>
      </w:r>
      <w:r w:rsidR="00934A89" w:rsidRPr="00697700">
        <w:rPr>
          <w:sz w:val="24"/>
          <w:szCs w:val="24"/>
        </w:rPr>
        <w:sym w:font="HQPB2" w:char="F08A"/>
      </w:r>
      <w:r w:rsidR="00934A89" w:rsidRPr="00697700">
        <w:rPr>
          <w:sz w:val="24"/>
          <w:szCs w:val="24"/>
        </w:rPr>
        <w:sym w:font="HQPB4" w:char="F0C9"/>
      </w:r>
      <w:r w:rsidR="00934A89" w:rsidRPr="00697700">
        <w:rPr>
          <w:sz w:val="24"/>
          <w:szCs w:val="24"/>
        </w:rPr>
        <w:sym w:font="HQPB1" w:char="F0F3"/>
      </w:r>
      <w:r w:rsidR="00934A89" w:rsidRPr="00697700">
        <w:rPr>
          <w:sz w:val="24"/>
          <w:szCs w:val="24"/>
        </w:rPr>
        <w:sym w:font="HQPB5" w:char="F075"/>
      </w:r>
      <w:r w:rsidR="00934A89" w:rsidRPr="00697700">
        <w:rPr>
          <w:sz w:val="24"/>
          <w:szCs w:val="24"/>
        </w:rPr>
        <w:sym w:font="HQPB2" w:char="F08B"/>
      </w:r>
      <w:r w:rsidR="00934A89" w:rsidRPr="00697700">
        <w:rPr>
          <w:sz w:val="24"/>
          <w:szCs w:val="24"/>
        </w:rPr>
        <w:sym w:font="HQPB4" w:char="F0CF"/>
      </w:r>
      <w:r w:rsidR="00934A89" w:rsidRPr="00697700">
        <w:rPr>
          <w:sz w:val="24"/>
          <w:szCs w:val="24"/>
        </w:rPr>
        <w:sym w:font="HQPB2" w:char="F039"/>
      </w:r>
      <w:r w:rsidR="00934A89" w:rsidRPr="00697700">
        <w:rPr>
          <w:rFonts w:ascii="(normal text)" w:hAnsi="(normal text)"/>
          <w:sz w:val="22"/>
          <w:szCs w:val="24"/>
          <w:rtl/>
        </w:rPr>
        <w:t xml:space="preserve"> </w:t>
      </w:r>
      <w:r w:rsidR="00934A89" w:rsidRPr="00697700">
        <w:rPr>
          <w:sz w:val="24"/>
          <w:szCs w:val="24"/>
        </w:rPr>
        <w:sym w:font="HQPB4" w:char="F0E3"/>
      </w:r>
      <w:r w:rsidR="00934A89" w:rsidRPr="00697700">
        <w:rPr>
          <w:sz w:val="24"/>
          <w:szCs w:val="24"/>
        </w:rPr>
        <w:sym w:font="HQPB2" w:char="F04E"/>
      </w:r>
      <w:r w:rsidR="00934A89" w:rsidRPr="00697700">
        <w:rPr>
          <w:sz w:val="24"/>
          <w:szCs w:val="24"/>
        </w:rPr>
        <w:sym w:font="HQPB4" w:char="F0CD"/>
      </w:r>
      <w:r w:rsidR="00934A89" w:rsidRPr="00697700">
        <w:rPr>
          <w:sz w:val="24"/>
          <w:szCs w:val="24"/>
        </w:rPr>
        <w:sym w:font="HQPB2" w:char="F06B"/>
      </w:r>
      <w:r w:rsidR="00934A89" w:rsidRPr="00697700">
        <w:rPr>
          <w:sz w:val="24"/>
          <w:szCs w:val="24"/>
        </w:rPr>
        <w:sym w:font="HQPB4" w:char="F0CD"/>
      </w:r>
      <w:r w:rsidR="00934A89" w:rsidRPr="00697700">
        <w:rPr>
          <w:sz w:val="24"/>
          <w:szCs w:val="24"/>
        </w:rPr>
        <w:sym w:font="HQPB1" w:char="F035"/>
      </w:r>
      <w:r w:rsidR="00934A89" w:rsidRPr="00697700">
        <w:rPr>
          <w:rFonts w:ascii="(normal text)" w:hAnsi="(normal text)"/>
          <w:sz w:val="22"/>
          <w:szCs w:val="24"/>
          <w:rtl/>
        </w:rPr>
        <w:t xml:space="preserve"> </w:t>
      </w:r>
      <w:r w:rsidR="00934A89" w:rsidRPr="00697700">
        <w:rPr>
          <w:sz w:val="24"/>
          <w:szCs w:val="24"/>
        </w:rPr>
        <w:sym w:font="HQPB5" w:char="F075"/>
      </w:r>
      <w:r w:rsidR="00934A89" w:rsidRPr="00697700">
        <w:rPr>
          <w:sz w:val="24"/>
          <w:szCs w:val="24"/>
        </w:rPr>
        <w:sym w:font="HQPB1" w:char="F091"/>
      </w:r>
      <w:r w:rsidR="00934A89" w:rsidRPr="00697700">
        <w:rPr>
          <w:sz w:val="24"/>
          <w:szCs w:val="24"/>
        </w:rPr>
        <w:sym w:font="HQPB1" w:char="F024"/>
      </w:r>
      <w:r w:rsidR="00934A89" w:rsidRPr="00697700">
        <w:rPr>
          <w:sz w:val="24"/>
          <w:szCs w:val="24"/>
        </w:rPr>
        <w:sym w:font="HQPB4" w:char="F0A4"/>
      </w:r>
      <w:r w:rsidR="00934A89" w:rsidRPr="00697700">
        <w:rPr>
          <w:sz w:val="24"/>
          <w:szCs w:val="24"/>
        </w:rPr>
        <w:sym w:font="HQPB1" w:char="F0FF"/>
      </w:r>
      <w:r w:rsidR="00934A89" w:rsidRPr="00697700">
        <w:rPr>
          <w:sz w:val="24"/>
          <w:szCs w:val="24"/>
        </w:rPr>
        <w:sym w:font="HQPB4" w:char="F0E4"/>
      </w:r>
      <w:r w:rsidR="00934A89" w:rsidRPr="00697700">
        <w:rPr>
          <w:sz w:val="24"/>
          <w:szCs w:val="24"/>
        </w:rPr>
        <w:sym w:font="HQPB2" w:char="F033"/>
      </w:r>
      <w:r w:rsidR="00934A89" w:rsidRPr="00697700">
        <w:rPr>
          <w:sz w:val="24"/>
          <w:szCs w:val="24"/>
        </w:rPr>
        <w:sym w:font="HQPB4" w:char="F0F8"/>
      </w:r>
      <w:r w:rsidR="00934A89" w:rsidRPr="00697700">
        <w:rPr>
          <w:sz w:val="24"/>
          <w:szCs w:val="24"/>
        </w:rPr>
        <w:sym w:font="HQPB2" w:char="F039"/>
      </w:r>
      <w:r w:rsidR="00934A89" w:rsidRPr="00697700">
        <w:rPr>
          <w:sz w:val="24"/>
          <w:szCs w:val="24"/>
        </w:rPr>
        <w:sym w:font="HQPB5" w:char="F024"/>
      </w:r>
      <w:r w:rsidR="00934A89" w:rsidRPr="00697700">
        <w:rPr>
          <w:sz w:val="24"/>
          <w:szCs w:val="24"/>
        </w:rPr>
        <w:sym w:font="HQPB1" w:char="F023"/>
      </w:r>
      <w:r w:rsidR="00934A89" w:rsidRPr="00697700">
        <w:rPr>
          <w:rFonts w:ascii="(normal text)" w:hAnsi="(normal text)"/>
          <w:sz w:val="22"/>
          <w:szCs w:val="24"/>
          <w:rtl/>
        </w:rPr>
        <w:t xml:space="preserve"> </w:t>
      </w:r>
      <w:r w:rsidR="00934A89" w:rsidRPr="00697700">
        <w:rPr>
          <w:sz w:val="24"/>
          <w:szCs w:val="24"/>
        </w:rPr>
        <w:sym w:font="HQPB4" w:char="F033"/>
      </w:r>
      <w:r w:rsidR="00934A89" w:rsidRPr="00697700">
        <w:rPr>
          <w:rFonts w:ascii="(normal text)" w:hAnsi="(normal text)"/>
          <w:sz w:val="22"/>
          <w:szCs w:val="24"/>
          <w:rtl/>
        </w:rPr>
        <w:t xml:space="preserve"> </w:t>
      </w:r>
      <w:r w:rsidR="00934A89" w:rsidRPr="00697700">
        <w:rPr>
          <w:sz w:val="24"/>
          <w:szCs w:val="24"/>
        </w:rPr>
        <w:sym w:font="HQPB5" w:char="F079"/>
      </w:r>
      <w:r w:rsidR="00934A89" w:rsidRPr="00697700">
        <w:rPr>
          <w:sz w:val="24"/>
          <w:szCs w:val="24"/>
        </w:rPr>
        <w:sym w:font="HQPB1" w:char="F089"/>
      </w:r>
      <w:r w:rsidR="00934A89" w:rsidRPr="00697700">
        <w:rPr>
          <w:sz w:val="24"/>
          <w:szCs w:val="24"/>
        </w:rPr>
        <w:sym w:font="HQPB5" w:char="F074"/>
      </w:r>
      <w:r w:rsidR="00934A89" w:rsidRPr="00697700">
        <w:rPr>
          <w:sz w:val="24"/>
          <w:szCs w:val="24"/>
        </w:rPr>
        <w:sym w:font="HQPB1" w:char="F0E3"/>
      </w:r>
      <w:r w:rsidR="00934A89" w:rsidRPr="00697700">
        <w:rPr>
          <w:sz w:val="24"/>
          <w:szCs w:val="24"/>
        </w:rPr>
        <w:sym w:font="HQPB5" w:char="F075"/>
      </w:r>
      <w:r w:rsidR="00934A89" w:rsidRPr="00697700">
        <w:rPr>
          <w:sz w:val="24"/>
          <w:szCs w:val="24"/>
        </w:rPr>
        <w:sym w:font="HQPB2" w:char="F072"/>
      </w:r>
      <w:r w:rsidR="00934A89" w:rsidRPr="00697700">
        <w:rPr>
          <w:rFonts w:ascii="(normal text)" w:hAnsi="(normal text)"/>
          <w:sz w:val="22"/>
          <w:szCs w:val="24"/>
          <w:rtl/>
        </w:rPr>
        <w:t xml:space="preserve"> </w:t>
      </w:r>
      <w:r w:rsidR="00934A89" w:rsidRPr="00697700">
        <w:rPr>
          <w:sz w:val="24"/>
          <w:szCs w:val="24"/>
        </w:rPr>
        <w:sym w:font="HQPB5" w:char="F0AA"/>
      </w:r>
      <w:r w:rsidR="00934A89" w:rsidRPr="00697700">
        <w:rPr>
          <w:sz w:val="24"/>
          <w:szCs w:val="24"/>
        </w:rPr>
        <w:sym w:font="HQPB1" w:char="F021"/>
      </w:r>
      <w:r w:rsidR="00934A89" w:rsidRPr="00697700">
        <w:rPr>
          <w:sz w:val="24"/>
          <w:szCs w:val="24"/>
        </w:rPr>
        <w:sym w:font="HQPB5" w:char="F024"/>
      </w:r>
      <w:r w:rsidR="00934A89" w:rsidRPr="00697700">
        <w:rPr>
          <w:sz w:val="24"/>
          <w:szCs w:val="24"/>
        </w:rPr>
        <w:sym w:font="HQPB1" w:char="F023"/>
      </w:r>
      <w:r w:rsidR="00934A89" w:rsidRPr="00697700">
        <w:rPr>
          <w:rFonts w:ascii="(normal text)" w:hAnsi="(normal text)"/>
          <w:sz w:val="22"/>
          <w:szCs w:val="24"/>
          <w:rtl/>
        </w:rPr>
        <w:t xml:space="preserve"> </w:t>
      </w:r>
      <w:r w:rsidR="00934A89" w:rsidRPr="00697700">
        <w:rPr>
          <w:sz w:val="24"/>
          <w:szCs w:val="24"/>
        </w:rPr>
        <w:sym w:font="HQPB5" w:char="F074"/>
      </w:r>
      <w:r w:rsidR="00934A89" w:rsidRPr="00697700">
        <w:rPr>
          <w:sz w:val="24"/>
          <w:szCs w:val="24"/>
        </w:rPr>
        <w:sym w:font="HQPB2" w:char="F0FB"/>
      </w:r>
      <w:r w:rsidR="00934A89" w:rsidRPr="00697700">
        <w:rPr>
          <w:sz w:val="24"/>
          <w:szCs w:val="24"/>
        </w:rPr>
        <w:sym w:font="HQPB2" w:char="F0EF"/>
      </w:r>
      <w:r w:rsidR="00934A89" w:rsidRPr="00697700">
        <w:rPr>
          <w:sz w:val="24"/>
          <w:szCs w:val="24"/>
        </w:rPr>
        <w:sym w:font="HQPB4" w:char="F0CF"/>
      </w:r>
      <w:r w:rsidR="00934A89" w:rsidRPr="00697700">
        <w:rPr>
          <w:sz w:val="24"/>
          <w:szCs w:val="24"/>
        </w:rPr>
        <w:sym w:font="HQPB3" w:char="F025"/>
      </w:r>
      <w:r w:rsidR="00934A89" w:rsidRPr="00697700">
        <w:rPr>
          <w:sz w:val="24"/>
          <w:szCs w:val="24"/>
        </w:rPr>
        <w:sym w:font="HQPB4" w:char="F0A9"/>
      </w:r>
      <w:r w:rsidR="00934A89" w:rsidRPr="00697700">
        <w:rPr>
          <w:sz w:val="24"/>
          <w:szCs w:val="24"/>
        </w:rPr>
        <w:sym w:font="HQPB3" w:char="F021"/>
      </w:r>
      <w:r w:rsidR="00934A89" w:rsidRPr="00697700">
        <w:rPr>
          <w:sz w:val="24"/>
          <w:szCs w:val="24"/>
        </w:rPr>
        <w:sym w:font="HQPB5" w:char="F024"/>
      </w:r>
      <w:r w:rsidR="00934A89" w:rsidRPr="00697700">
        <w:rPr>
          <w:sz w:val="24"/>
          <w:szCs w:val="24"/>
        </w:rPr>
        <w:sym w:font="HQPB1" w:char="F023"/>
      </w:r>
      <w:r w:rsidR="00934A89" w:rsidRPr="00697700">
        <w:rPr>
          <w:rFonts w:ascii="(normal text)" w:hAnsi="(normal text)"/>
          <w:sz w:val="22"/>
          <w:szCs w:val="24"/>
          <w:rtl/>
        </w:rPr>
        <w:t xml:space="preserve"> </w:t>
      </w:r>
      <w:r w:rsidR="00934A89" w:rsidRPr="00697700">
        <w:rPr>
          <w:sz w:val="24"/>
          <w:szCs w:val="24"/>
        </w:rPr>
        <w:sym w:font="HQPB5" w:char="F028"/>
      </w:r>
      <w:r w:rsidR="00934A89" w:rsidRPr="00697700">
        <w:rPr>
          <w:sz w:val="24"/>
          <w:szCs w:val="24"/>
        </w:rPr>
        <w:sym w:font="HQPB1" w:char="F023"/>
      </w:r>
      <w:r w:rsidR="00934A89" w:rsidRPr="00697700">
        <w:rPr>
          <w:sz w:val="24"/>
          <w:szCs w:val="24"/>
        </w:rPr>
        <w:sym w:font="HQPB2" w:char="F071"/>
      </w:r>
      <w:r w:rsidR="00934A89" w:rsidRPr="00697700">
        <w:rPr>
          <w:sz w:val="24"/>
          <w:szCs w:val="24"/>
        </w:rPr>
        <w:sym w:font="HQPB4" w:char="F0E3"/>
      </w:r>
      <w:r w:rsidR="00934A89" w:rsidRPr="00697700">
        <w:rPr>
          <w:sz w:val="24"/>
          <w:szCs w:val="24"/>
        </w:rPr>
        <w:sym w:font="HQPB2" w:char="F05A"/>
      </w:r>
      <w:r w:rsidR="00934A89" w:rsidRPr="00697700">
        <w:rPr>
          <w:sz w:val="24"/>
          <w:szCs w:val="24"/>
        </w:rPr>
        <w:sym w:font="HQPB5" w:char="F074"/>
      </w:r>
      <w:r w:rsidR="00934A89" w:rsidRPr="00697700">
        <w:rPr>
          <w:sz w:val="24"/>
          <w:szCs w:val="24"/>
        </w:rPr>
        <w:sym w:font="HQPB2" w:char="F042"/>
      </w:r>
      <w:r w:rsidR="00934A89" w:rsidRPr="00697700">
        <w:rPr>
          <w:sz w:val="24"/>
          <w:szCs w:val="24"/>
        </w:rPr>
        <w:sym w:font="HQPB1" w:char="F023"/>
      </w:r>
      <w:r w:rsidR="00934A89" w:rsidRPr="00697700">
        <w:rPr>
          <w:sz w:val="24"/>
          <w:szCs w:val="24"/>
        </w:rPr>
        <w:sym w:font="HQPB5" w:char="F075"/>
      </w:r>
      <w:r w:rsidR="00934A89" w:rsidRPr="00697700">
        <w:rPr>
          <w:sz w:val="24"/>
          <w:szCs w:val="24"/>
        </w:rPr>
        <w:sym w:font="HQPB2" w:char="F0E4"/>
      </w:r>
      <w:r w:rsidR="00934A89" w:rsidRPr="00697700">
        <w:rPr>
          <w:rFonts w:ascii="(normal text)" w:hAnsi="(normal text)"/>
          <w:sz w:val="22"/>
          <w:szCs w:val="24"/>
          <w:rtl/>
        </w:rPr>
        <w:t xml:space="preserve"> </w:t>
      </w:r>
      <w:r w:rsidR="00934A89" w:rsidRPr="00697700">
        <w:rPr>
          <w:sz w:val="24"/>
          <w:szCs w:val="24"/>
        </w:rPr>
        <w:sym w:font="HQPB5" w:char="F028"/>
      </w:r>
      <w:r w:rsidR="00934A89" w:rsidRPr="00697700">
        <w:rPr>
          <w:sz w:val="24"/>
          <w:szCs w:val="24"/>
        </w:rPr>
        <w:sym w:font="HQPB1" w:char="F023"/>
      </w:r>
      <w:r w:rsidR="00934A89" w:rsidRPr="00697700">
        <w:rPr>
          <w:sz w:val="24"/>
          <w:szCs w:val="24"/>
        </w:rPr>
        <w:sym w:font="HQPB2" w:char="F071"/>
      </w:r>
      <w:r w:rsidR="00934A89" w:rsidRPr="00697700">
        <w:rPr>
          <w:sz w:val="24"/>
          <w:szCs w:val="24"/>
        </w:rPr>
        <w:sym w:font="HQPB4" w:char="F0E8"/>
      </w:r>
      <w:r w:rsidR="00934A89" w:rsidRPr="00697700">
        <w:rPr>
          <w:sz w:val="24"/>
          <w:szCs w:val="24"/>
        </w:rPr>
        <w:sym w:font="HQPB2" w:char="F03D"/>
      </w:r>
      <w:r w:rsidR="00934A89" w:rsidRPr="00697700">
        <w:rPr>
          <w:sz w:val="24"/>
          <w:szCs w:val="24"/>
        </w:rPr>
        <w:sym w:font="HQPB4" w:char="F0CF"/>
      </w:r>
      <w:r w:rsidR="00934A89" w:rsidRPr="00697700">
        <w:rPr>
          <w:sz w:val="24"/>
          <w:szCs w:val="24"/>
        </w:rPr>
        <w:sym w:font="HQPB2" w:char="F04A"/>
      </w:r>
      <w:r w:rsidR="00934A89" w:rsidRPr="00697700">
        <w:rPr>
          <w:sz w:val="24"/>
          <w:szCs w:val="24"/>
        </w:rPr>
        <w:sym w:font="HQPB5" w:char="F074"/>
      </w:r>
      <w:r w:rsidR="00934A89" w:rsidRPr="00697700">
        <w:rPr>
          <w:sz w:val="24"/>
          <w:szCs w:val="24"/>
        </w:rPr>
        <w:sym w:font="HQPB1" w:char="F0E3"/>
      </w:r>
      <w:r w:rsidR="00934A89" w:rsidRPr="00697700">
        <w:rPr>
          <w:sz w:val="24"/>
          <w:szCs w:val="24"/>
        </w:rPr>
        <w:sym w:font="HQPB5" w:char="F075"/>
      </w:r>
      <w:r w:rsidR="00934A89" w:rsidRPr="00697700">
        <w:rPr>
          <w:sz w:val="24"/>
          <w:szCs w:val="24"/>
        </w:rPr>
        <w:sym w:font="HQPB2" w:char="F072"/>
      </w:r>
      <w:r w:rsidR="00934A89" w:rsidRPr="00697700">
        <w:rPr>
          <w:rFonts w:ascii="(normal text)" w:hAnsi="(normal text)"/>
          <w:sz w:val="22"/>
          <w:szCs w:val="24"/>
          <w:rtl/>
        </w:rPr>
        <w:t xml:space="preserve"> </w:t>
      </w:r>
      <w:r w:rsidR="00934A89" w:rsidRPr="00697700">
        <w:rPr>
          <w:sz w:val="24"/>
          <w:szCs w:val="24"/>
        </w:rPr>
        <w:sym w:font="HQPB4" w:char="F0CF"/>
      </w:r>
      <w:r w:rsidR="00934A89" w:rsidRPr="00697700">
        <w:rPr>
          <w:sz w:val="24"/>
          <w:szCs w:val="24"/>
        </w:rPr>
        <w:sym w:font="HQPB1" w:char="F04D"/>
      </w:r>
      <w:r w:rsidR="00934A89" w:rsidRPr="00697700">
        <w:rPr>
          <w:sz w:val="24"/>
          <w:szCs w:val="24"/>
        </w:rPr>
        <w:sym w:font="HQPB2" w:char="F0BB"/>
      </w:r>
      <w:r w:rsidR="00934A89" w:rsidRPr="00697700">
        <w:rPr>
          <w:sz w:val="24"/>
          <w:szCs w:val="24"/>
        </w:rPr>
        <w:sym w:font="HQPB5" w:char="F079"/>
      </w:r>
      <w:r w:rsidR="00934A89" w:rsidRPr="00697700">
        <w:rPr>
          <w:sz w:val="24"/>
          <w:szCs w:val="24"/>
        </w:rPr>
        <w:sym w:font="HQPB1" w:char="F073"/>
      </w:r>
      <w:r w:rsidR="00934A89" w:rsidRPr="00697700">
        <w:rPr>
          <w:sz w:val="24"/>
          <w:szCs w:val="24"/>
        </w:rPr>
        <w:sym w:font="HQPB4" w:char="F0CE"/>
      </w:r>
      <w:r w:rsidR="00934A89" w:rsidRPr="00697700">
        <w:rPr>
          <w:sz w:val="24"/>
          <w:szCs w:val="24"/>
        </w:rPr>
        <w:sym w:font="HQPB2" w:char="F03D"/>
      </w:r>
      <w:r w:rsidR="00934A89" w:rsidRPr="00697700">
        <w:rPr>
          <w:sz w:val="24"/>
          <w:szCs w:val="24"/>
        </w:rPr>
        <w:sym w:font="HQPB2" w:char="F0BB"/>
      </w:r>
      <w:r w:rsidR="00934A89" w:rsidRPr="00697700">
        <w:rPr>
          <w:sz w:val="24"/>
          <w:szCs w:val="24"/>
        </w:rPr>
        <w:sym w:font="HQPB4" w:char="F0A2"/>
      </w:r>
      <w:r w:rsidR="00934A89" w:rsidRPr="00697700">
        <w:rPr>
          <w:sz w:val="24"/>
          <w:szCs w:val="24"/>
        </w:rPr>
        <w:sym w:font="HQPB1" w:char="F0C1"/>
      </w:r>
      <w:r w:rsidR="00934A89" w:rsidRPr="00697700">
        <w:rPr>
          <w:sz w:val="24"/>
          <w:szCs w:val="24"/>
        </w:rPr>
        <w:sym w:font="HQPB2" w:char="F039"/>
      </w:r>
      <w:r w:rsidR="00934A89" w:rsidRPr="00697700">
        <w:rPr>
          <w:sz w:val="24"/>
          <w:szCs w:val="24"/>
        </w:rPr>
        <w:sym w:font="HQPB5" w:char="F024"/>
      </w:r>
      <w:r w:rsidR="00934A89" w:rsidRPr="00697700">
        <w:rPr>
          <w:sz w:val="24"/>
          <w:szCs w:val="24"/>
        </w:rPr>
        <w:sym w:font="HQPB1" w:char="F023"/>
      </w:r>
      <w:r w:rsidR="00934A89" w:rsidRPr="00697700">
        <w:rPr>
          <w:rFonts w:ascii="(normal text)" w:hAnsi="(normal text)"/>
          <w:sz w:val="22"/>
          <w:szCs w:val="24"/>
          <w:rtl/>
        </w:rPr>
        <w:t xml:space="preserve"> </w:t>
      </w:r>
      <w:r w:rsidR="00934A89" w:rsidRPr="00697700">
        <w:rPr>
          <w:sz w:val="24"/>
          <w:szCs w:val="24"/>
        </w:rPr>
        <w:sym w:font="HQPB2" w:char="F04E"/>
      </w:r>
      <w:r w:rsidR="00934A89" w:rsidRPr="00697700">
        <w:rPr>
          <w:sz w:val="24"/>
          <w:szCs w:val="24"/>
        </w:rPr>
        <w:sym w:font="HQPB4" w:char="F0E5"/>
      </w:r>
      <w:r w:rsidR="00934A89" w:rsidRPr="00697700">
        <w:rPr>
          <w:sz w:val="24"/>
          <w:szCs w:val="24"/>
        </w:rPr>
        <w:sym w:font="HQPB2" w:char="F06B"/>
      </w:r>
      <w:r w:rsidR="00934A89" w:rsidRPr="00697700">
        <w:rPr>
          <w:sz w:val="24"/>
          <w:szCs w:val="24"/>
        </w:rPr>
        <w:sym w:font="HQPB4" w:char="F0F7"/>
      </w:r>
      <w:r w:rsidR="00934A89" w:rsidRPr="00697700">
        <w:rPr>
          <w:sz w:val="24"/>
          <w:szCs w:val="24"/>
        </w:rPr>
        <w:sym w:font="HQPB2" w:char="F05D"/>
      </w:r>
      <w:r w:rsidR="00934A89" w:rsidRPr="00697700">
        <w:rPr>
          <w:sz w:val="24"/>
          <w:szCs w:val="24"/>
        </w:rPr>
        <w:sym w:font="HQPB4" w:char="F0CF"/>
      </w:r>
      <w:r w:rsidR="00934A89" w:rsidRPr="00697700">
        <w:rPr>
          <w:sz w:val="24"/>
          <w:szCs w:val="24"/>
        </w:rPr>
        <w:sym w:font="HQPB2" w:char="F042"/>
      </w:r>
      <w:r w:rsidR="00934A89" w:rsidRPr="00697700">
        <w:rPr>
          <w:rFonts w:ascii="(normal text)" w:hAnsi="(normal text)"/>
          <w:sz w:val="22"/>
          <w:szCs w:val="24"/>
          <w:rtl/>
        </w:rPr>
        <w:t xml:space="preserve"> </w:t>
      </w:r>
      <w:r w:rsidR="00934A89" w:rsidRPr="00697700">
        <w:rPr>
          <w:sz w:val="24"/>
          <w:szCs w:val="24"/>
        </w:rPr>
        <w:sym w:font="HQPB4" w:char="F05A"/>
      </w:r>
      <w:r w:rsidR="00934A89" w:rsidRPr="00697700">
        <w:rPr>
          <w:sz w:val="24"/>
          <w:szCs w:val="24"/>
        </w:rPr>
        <w:sym w:font="HQPB2" w:char="F06F"/>
      </w:r>
      <w:r w:rsidR="00934A89" w:rsidRPr="00697700">
        <w:rPr>
          <w:sz w:val="24"/>
          <w:szCs w:val="24"/>
        </w:rPr>
        <w:sym w:font="HQPB5" w:char="F074"/>
      </w:r>
      <w:r w:rsidR="00934A89" w:rsidRPr="00697700">
        <w:rPr>
          <w:sz w:val="24"/>
          <w:szCs w:val="24"/>
        </w:rPr>
        <w:sym w:font="HQPB1" w:char="F08D"/>
      </w:r>
      <w:r w:rsidR="00934A89" w:rsidRPr="00697700">
        <w:rPr>
          <w:sz w:val="24"/>
          <w:szCs w:val="24"/>
        </w:rPr>
        <w:sym w:font="HQPB4" w:char="F0CF"/>
      </w:r>
      <w:r w:rsidR="00934A89" w:rsidRPr="00697700">
        <w:rPr>
          <w:sz w:val="24"/>
          <w:szCs w:val="24"/>
        </w:rPr>
        <w:sym w:font="HQPB1" w:char="F0FF"/>
      </w:r>
      <w:r w:rsidR="00934A89" w:rsidRPr="00697700">
        <w:rPr>
          <w:sz w:val="24"/>
          <w:szCs w:val="24"/>
        </w:rPr>
        <w:sym w:font="HQPB4" w:char="F0F8"/>
      </w:r>
      <w:r w:rsidR="00934A89" w:rsidRPr="00697700">
        <w:rPr>
          <w:sz w:val="24"/>
          <w:szCs w:val="24"/>
        </w:rPr>
        <w:sym w:font="HQPB1" w:char="F0F3"/>
      </w:r>
      <w:r w:rsidR="00934A89" w:rsidRPr="00697700">
        <w:rPr>
          <w:sz w:val="24"/>
          <w:szCs w:val="24"/>
        </w:rPr>
        <w:sym w:font="HQPB4" w:char="F0A8"/>
      </w:r>
      <w:r w:rsidR="00934A89" w:rsidRPr="00697700">
        <w:rPr>
          <w:sz w:val="24"/>
          <w:szCs w:val="24"/>
        </w:rPr>
        <w:sym w:font="HQPB2" w:char="F042"/>
      </w:r>
      <w:r w:rsidR="00934A89" w:rsidRPr="00697700">
        <w:rPr>
          <w:rFonts w:ascii="(normal text)" w:hAnsi="(normal text)"/>
          <w:sz w:val="22"/>
          <w:szCs w:val="24"/>
          <w:rtl/>
        </w:rPr>
        <w:t xml:space="preserve"> </w:t>
      </w:r>
      <w:r w:rsidR="00934A89" w:rsidRPr="00697700">
        <w:rPr>
          <w:sz w:val="24"/>
          <w:szCs w:val="24"/>
        </w:rPr>
        <w:sym w:font="HQPB1" w:char="F023"/>
      </w:r>
      <w:r w:rsidR="00934A89" w:rsidRPr="00697700">
        <w:rPr>
          <w:sz w:val="24"/>
          <w:szCs w:val="24"/>
        </w:rPr>
        <w:sym w:font="HQPB4" w:char="F0B7"/>
      </w:r>
      <w:r w:rsidR="00934A89" w:rsidRPr="00697700">
        <w:rPr>
          <w:sz w:val="24"/>
          <w:szCs w:val="24"/>
        </w:rPr>
        <w:sym w:font="HQPB1" w:char="F08D"/>
      </w:r>
      <w:r w:rsidR="00934A89" w:rsidRPr="00697700">
        <w:rPr>
          <w:sz w:val="24"/>
          <w:szCs w:val="24"/>
        </w:rPr>
        <w:sym w:font="HQPB4" w:char="F0F4"/>
      </w:r>
      <w:r w:rsidR="00934A89" w:rsidRPr="00697700">
        <w:rPr>
          <w:sz w:val="24"/>
          <w:szCs w:val="24"/>
        </w:rPr>
        <w:sym w:font="HQPB1" w:char="F05F"/>
      </w:r>
      <w:r w:rsidR="00934A89" w:rsidRPr="00697700">
        <w:rPr>
          <w:sz w:val="24"/>
          <w:szCs w:val="24"/>
        </w:rPr>
        <w:sym w:font="HQPB5" w:char="F072"/>
      </w:r>
      <w:r w:rsidR="00934A89" w:rsidRPr="00697700">
        <w:rPr>
          <w:sz w:val="24"/>
          <w:szCs w:val="24"/>
        </w:rPr>
        <w:sym w:font="HQPB1" w:char="F026"/>
      </w:r>
      <w:r w:rsidR="00934A89" w:rsidRPr="00697700">
        <w:rPr>
          <w:sz w:val="24"/>
          <w:szCs w:val="24"/>
        </w:rPr>
        <w:sym w:font="HQPB5" w:char="F075"/>
      </w:r>
      <w:r w:rsidR="00934A89" w:rsidRPr="00697700">
        <w:rPr>
          <w:sz w:val="24"/>
          <w:szCs w:val="24"/>
        </w:rPr>
        <w:sym w:font="HQPB2" w:char="F072"/>
      </w:r>
      <w:r w:rsidR="00934A89" w:rsidRPr="00697700">
        <w:rPr>
          <w:rFonts w:ascii="(normal text)" w:hAnsi="(normal text)"/>
          <w:sz w:val="22"/>
          <w:szCs w:val="24"/>
          <w:rtl/>
        </w:rPr>
        <w:t xml:space="preserve"> </w:t>
      </w:r>
      <w:r w:rsidR="00934A89" w:rsidRPr="00697700">
        <w:rPr>
          <w:sz w:val="24"/>
          <w:szCs w:val="24"/>
        </w:rPr>
        <w:sym w:font="HQPB1" w:char="F024"/>
      </w:r>
      <w:r w:rsidR="00934A89" w:rsidRPr="00697700">
        <w:rPr>
          <w:sz w:val="24"/>
          <w:szCs w:val="24"/>
        </w:rPr>
        <w:sym w:font="HQPB4" w:char="F04A"/>
      </w:r>
      <w:r w:rsidR="00934A89" w:rsidRPr="00697700">
        <w:rPr>
          <w:sz w:val="24"/>
          <w:szCs w:val="24"/>
        </w:rPr>
        <w:sym w:font="HQPB2" w:char="F04A"/>
      </w:r>
      <w:r w:rsidR="00934A89" w:rsidRPr="00697700">
        <w:rPr>
          <w:sz w:val="24"/>
          <w:szCs w:val="24"/>
        </w:rPr>
        <w:sym w:font="HQPB2" w:char="F08B"/>
      </w:r>
      <w:r w:rsidR="00934A89" w:rsidRPr="00697700">
        <w:rPr>
          <w:sz w:val="24"/>
          <w:szCs w:val="24"/>
        </w:rPr>
        <w:sym w:font="HQPB4" w:char="F0CF"/>
      </w:r>
      <w:r w:rsidR="00934A89" w:rsidRPr="00697700">
        <w:rPr>
          <w:sz w:val="24"/>
          <w:szCs w:val="24"/>
        </w:rPr>
        <w:sym w:font="HQPB1" w:char="F0E0"/>
      </w:r>
      <w:r w:rsidR="00934A89" w:rsidRPr="00697700">
        <w:rPr>
          <w:sz w:val="24"/>
          <w:szCs w:val="24"/>
        </w:rPr>
        <w:sym w:font="HQPB5" w:char="F074"/>
      </w:r>
      <w:r w:rsidR="00934A89" w:rsidRPr="00697700">
        <w:rPr>
          <w:sz w:val="24"/>
          <w:szCs w:val="24"/>
        </w:rPr>
        <w:sym w:font="HQPB1" w:char="F0E3"/>
      </w:r>
      <w:r w:rsidR="00934A89" w:rsidRPr="00697700">
        <w:rPr>
          <w:rFonts w:ascii="(normal text)" w:hAnsi="(normal text)"/>
          <w:sz w:val="22"/>
          <w:szCs w:val="24"/>
          <w:rtl/>
        </w:rPr>
        <w:t xml:space="preserve"> </w:t>
      </w:r>
      <w:r w:rsidR="00934A89" w:rsidRPr="00697700">
        <w:rPr>
          <w:sz w:val="24"/>
          <w:szCs w:val="24"/>
        </w:rPr>
        <w:sym w:font="HQPB2" w:char="F0C7"/>
      </w:r>
      <w:r w:rsidR="00934A89" w:rsidRPr="00697700">
        <w:rPr>
          <w:sz w:val="24"/>
          <w:szCs w:val="24"/>
        </w:rPr>
        <w:sym w:font="HQPB2" w:char="F0CB"/>
      </w:r>
      <w:r w:rsidR="00934A89" w:rsidRPr="00697700">
        <w:rPr>
          <w:sz w:val="24"/>
          <w:szCs w:val="24"/>
        </w:rPr>
        <w:sym w:font="HQPB2" w:char="F0D2"/>
      </w:r>
      <w:r w:rsidR="00934A89" w:rsidRPr="00697700">
        <w:rPr>
          <w:sz w:val="24"/>
          <w:szCs w:val="24"/>
        </w:rPr>
        <w:sym w:font="HQPB2" w:char="F0C8"/>
      </w:r>
      <w:r w:rsidRPr="00697700">
        <w:rPr>
          <w:rFonts w:ascii="Traditional Arabic" w:hAnsi="Traditional Arabic" w:cs="Traditional Arabic"/>
          <w:sz w:val="26"/>
          <w:szCs w:val="26"/>
          <w:rtl/>
        </w:rPr>
        <w:t>﴾</w:t>
      </w:r>
      <w:r>
        <w:rPr>
          <w:rFonts w:ascii="Zibaa" w:hAnsi="Zibaa" w:hint="cs"/>
          <w:rtl/>
          <w:lang w:bidi="fa-IR"/>
        </w:rPr>
        <w:t>.</w:t>
      </w:r>
      <w:r w:rsidR="005D34C9" w:rsidRPr="00BB748B">
        <w:rPr>
          <w:rFonts w:ascii="Zibaa" w:hAnsi="Zibaa" w:hint="cs"/>
          <w:vertAlign w:val="superscript"/>
          <w:rtl/>
          <w:lang w:bidi="fa-IR"/>
        </w:rPr>
        <w:t>(</w:t>
      </w:r>
      <w:r w:rsidR="005D34C9" w:rsidRPr="00BB748B">
        <w:rPr>
          <w:rStyle w:val="FootnoteReference"/>
          <w:rFonts w:ascii="Zibaa" w:hAnsi="Zibaa"/>
          <w:rtl/>
          <w:lang w:bidi="fa-IR"/>
        </w:rPr>
        <w:footnoteReference w:id="97"/>
      </w:r>
      <w:r w:rsidR="005D34C9" w:rsidRPr="00BB748B">
        <w:rPr>
          <w:rFonts w:ascii="Zibaa" w:hAnsi="Zibaa" w:hint="cs"/>
          <w:vertAlign w:val="superscript"/>
          <w:rtl/>
          <w:lang w:bidi="fa-IR"/>
        </w:rPr>
        <w:t>)</w:t>
      </w:r>
    </w:p>
    <w:p w:rsidR="000C3799" w:rsidRDefault="0006755A" w:rsidP="00EF3848">
      <w:pPr>
        <w:pStyle w:val="a0"/>
        <w:rPr>
          <w:rtl/>
        </w:rPr>
      </w:pPr>
      <w:bookmarkStart w:id="69" w:name="_Toc240505076"/>
      <w:bookmarkStart w:id="70" w:name="_Toc452308080"/>
      <w:r>
        <w:rPr>
          <w:rtl/>
        </w:rPr>
        <w:t>2-</w:t>
      </w:r>
      <w:r w:rsidR="000C3799">
        <w:rPr>
          <w:rFonts w:hint="cs"/>
          <w:rtl/>
        </w:rPr>
        <w:t xml:space="preserve"> سوال عمر بن خطاب از کعب الاحبار</w:t>
      </w:r>
      <w:bookmarkEnd w:id="69"/>
      <w:bookmarkEnd w:id="70"/>
    </w:p>
    <w:p w:rsidR="00DF0202" w:rsidRPr="004630B6" w:rsidRDefault="0006755A" w:rsidP="00222F40">
      <w:pPr>
        <w:pStyle w:val="a"/>
        <w:ind w:firstLine="0"/>
        <w:rPr>
          <w:rtl/>
        </w:rPr>
      </w:pPr>
      <w:r w:rsidRPr="00303CE4">
        <w:rPr>
          <w:rtl/>
        </w:rPr>
        <w:t>شیخ ما گفت ک</w:t>
      </w:r>
      <w:r w:rsidRPr="00303CE4">
        <w:rPr>
          <w:rFonts w:hint="cs"/>
          <w:rtl/>
        </w:rPr>
        <w:t>ه:</w:t>
      </w:r>
      <w:r w:rsidR="00454991" w:rsidRPr="00303CE4">
        <w:rPr>
          <w:rtl/>
        </w:rPr>
        <w:t xml:space="preserve"> عمر خطاب</w:t>
      </w:r>
      <w:r w:rsidRPr="00303CE4">
        <w:sym w:font="AGA Arabesque" w:char="F074"/>
      </w:r>
      <w:r w:rsidRPr="00303CE4">
        <w:rPr>
          <w:rtl/>
        </w:rPr>
        <w:t xml:space="preserve"> پرسید</w:t>
      </w:r>
      <w:r w:rsidR="00934A89" w:rsidRPr="00303CE4">
        <w:rPr>
          <w:rFonts w:hint="cs"/>
          <w:rtl/>
        </w:rPr>
        <w:t>:</w:t>
      </w:r>
      <w:r w:rsidRPr="00303CE4">
        <w:rPr>
          <w:rtl/>
        </w:rPr>
        <w:t xml:space="preserve"> مر کعب ال</w:t>
      </w:r>
      <w:r w:rsidRPr="00303CE4">
        <w:rPr>
          <w:rFonts w:hint="cs"/>
          <w:rtl/>
        </w:rPr>
        <w:t>أ</w:t>
      </w:r>
      <w:r w:rsidR="00DF0202" w:rsidRPr="00303CE4">
        <w:rPr>
          <w:rtl/>
        </w:rPr>
        <w:t>حبار</w:t>
      </w:r>
      <w:r>
        <w:rPr>
          <w:rtl/>
        </w:rPr>
        <w:t xml:space="preserve"> را ک</w:t>
      </w:r>
      <w:r>
        <w:rPr>
          <w:rFonts w:hint="cs"/>
          <w:rtl/>
        </w:rPr>
        <w:t>ه</w:t>
      </w:r>
      <w:r w:rsidR="00DF0202" w:rsidRPr="004630B6">
        <w:rPr>
          <w:rtl/>
        </w:rPr>
        <w:t xml:space="preserve"> </w:t>
      </w:r>
      <w:r>
        <w:rPr>
          <w:rtl/>
        </w:rPr>
        <w:t xml:space="preserve">کدام آیت یافتی در </w:t>
      </w:r>
      <w:r w:rsidRPr="00303CE4">
        <w:rPr>
          <w:rFonts w:ascii="Traditional Arabic" w:hAnsi="Traditional Arabic" w:cs="Traditional Arabic"/>
          <w:b/>
          <w:bCs/>
          <w:rtl/>
        </w:rPr>
        <w:t>تور</w:t>
      </w:r>
      <w:r w:rsidR="00934A89" w:rsidRPr="00303CE4">
        <w:rPr>
          <w:rFonts w:ascii="Traditional Arabic" w:hAnsi="Traditional Arabic" w:cs="Traditional Arabic"/>
          <w:b/>
          <w:bCs/>
          <w:rtl/>
        </w:rPr>
        <w:t>یة (توراة)</w:t>
      </w:r>
      <w:r>
        <w:rPr>
          <w:rtl/>
        </w:rPr>
        <w:t xml:space="preserve"> مختصرتر،</w:t>
      </w:r>
      <w:r w:rsidRPr="00934A89">
        <w:rPr>
          <w:rtl/>
        </w:rPr>
        <w:t xml:space="preserve"> گفت</w:t>
      </w:r>
      <w:r w:rsidRPr="00934A89">
        <w:rPr>
          <w:rFonts w:hint="cs"/>
          <w:rtl/>
        </w:rPr>
        <w:t>:</w:t>
      </w:r>
      <w:r w:rsidRPr="00934A89">
        <w:rPr>
          <w:rtl/>
        </w:rPr>
        <w:t xml:space="preserve"> اندر</w:t>
      </w:r>
      <w:r w:rsidRPr="00934A89">
        <w:rPr>
          <w:rFonts w:cs="B Badr"/>
          <w:rtl/>
        </w:rPr>
        <w:t xml:space="preserve"> </w:t>
      </w:r>
      <w:r w:rsidR="00934A89" w:rsidRPr="00303CE4">
        <w:rPr>
          <w:rFonts w:ascii="Traditional Arabic" w:hAnsi="Traditional Arabic" w:cs="Traditional Arabic"/>
          <w:b/>
          <w:bCs/>
          <w:rtl/>
        </w:rPr>
        <w:t>توریة</w:t>
      </w:r>
      <w:r w:rsidR="00DF0202" w:rsidRPr="00934A89">
        <w:rPr>
          <w:rFonts w:cs="B Badr"/>
          <w:rtl/>
        </w:rPr>
        <w:t xml:space="preserve"> </w:t>
      </w:r>
      <w:r w:rsidR="00DF0202" w:rsidRPr="00934A89">
        <w:rPr>
          <w:rtl/>
        </w:rPr>
        <w:t>ایدون یافتم که</w:t>
      </w:r>
      <w:r w:rsidR="00454991">
        <w:rPr>
          <w:rtl/>
        </w:rPr>
        <w:t xml:space="preserve"> حقّ </w:t>
      </w:r>
      <w:r w:rsidR="00454991" w:rsidRPr="00303CE4">
        <w:rPr>
          <w:rFonts w:ascii="Traditional Arabic" w:hAnsi="Traditional Arabic" w:cs="Traditional Arabic"/>
          <w:b/>
          <w:bCs/>
          <w:rtl/>
        </w:rPr>
        <w:t>سبحانه و تعالی</w:t>
      </w:r>
      <w:r w:rsidR="00454991">
        <w:rPr>
          <w:rtl/>
        </w:rPr>
        <w:t xml:space="preserve"> می</w:t>
      </w:r>
      <w:r w:rsidR="00454991">
        <w:rPr>
          <w:rFonts w:cs="CTraditional Arabic" w:hint="cs"/>
          <w:cs/>
        </w:rPr>
        <w:t>‎</w:t>
      </w:r>
      <w:r w:rsidR="00DF0202" w:rsidRPr="004630B6">
        <w:rPr>
          <w:rtl/>
        </w:rPr>
        <w:t>گوید:</w:t>
      </w:r>
      <w:r>
        <w:rPr>
          <w:rFonts w:hint="cs"/>
          <w:rtl/>
        </w:rPr>
        <w:t xml:space="preserve"> </w:t>
      </w:r>
      <w:r>
        <w:rPr>
          <w:rFonts w:ascii="Traditional Arabic" w:hAnsi="Traditional Arabic" w:cs="Traditional Arabic"/>
          <w:rtl/>
        </w:rPr>
        <w:t>«</w:t>
      </w:r>
      <w:r w:rsidRPr="0016744E">
        <w:rPr>
          <w:rFonts w:ascii="Lotus Linotype" w:hAnsi="Lotus Linotype" w:cs="Lotus Linotype"/>
          <w:b/>
          <w:bCs/>
          <w:rtl/>
        </w:rPr>
        <w:t>ألا مَن طَلَبَنی وَجَدَنی و</w:t>
      </w:r>
      <w:r w:rsidR="005D34C9">
        <w:rPr>
          <w:rFonts w:ascii="Lotus Linotype" w:hAnsi="Lotus Linotype" w:cs="Lotus Linotype" w:hint="cs"/>
          <w:b/>
          <w:bCs/>
          <w:rtl/>
        </w:rPr>
        <w:t xml:space="preserve"> </w:t>
      </w:r>
      <w:r w:rsidRPr="0016744E">
        <w:rPr>
          <w:rFonts w:ascii="Lotus Linotype" w:hAnsi="Lotus Linotype" w:cs="Lotus Linotype"/>
          <w:b/>
          <w:bCs/>
          <w:rtl/>
        </w:rPr>
        <w:t>مَن طَلَبَ غَیرِی لم یَجِدنی</w:t>
      </w:r>
      <w:r>
        <w:rPr>
          <w:rFonts w:ascii="Traditional Arabic" w:hAnsi="Traditional Arabic" w:cs="Traditional Arabic"/>
          <w:rtl/>
        </w:rPr>
        <w:t>»</w:t>
      </w:r>
      <w:r w:rsidR="00454991">
        <w:rPr>
          <w:rtl/>
        </w:rPr>
        <w:t xml:space="preserve"> هر</w:t>
      </w:r>
      <w:r w:rsidR="00DF0202" w:rsidRPr="004630B6">
        <w:rPr>
          <w:rtl/>
        </w:rPr>
        <w:t>کِ مرا ج</w:t>
      </w:r>
      <w:r w:rsidR="00454991">
        <w:rPr>
          <w:rtl/>
        </w:rPr>
        <w:t>ُست مرا یافت و هر</w:t>
      </w:r>
      <w:r w:rsidR="00DF0202" w:rsidRPr="004630B6">
        <w:rPr>
          <w:rtl/>
        </w:rPr>
        <w:t xml:space="preserve">کِ جز مرا جُست هرگز مرا </w:t>
      </w:r>
      <w:r w:rsidR="00454991">
        <w:rPr>
          <w:rtl/>
        </w:rPr>
        <w:t>نیافت</w:t>
      </w:r>
      <w:r w:rsidR="005D34C9">
        <w:rPr>
          <w:rFonts w:hint="cs"/>
          <w:rtl/>
        </w:rPr>
        <w:t>.</w:t>
      </w:r>
      <w:r w:rsidR="00454991">
        <w:rPr>
          <w:rtl/>
        </w:rPr>
        <w:t xml:space="preserve"> و در برابر این نبشته بود:</w:t>
      </w:r>
    </w:p>
    <w:p w:rsidR="00DF0202" w:rsidRPr="00222F40" w:rsidRDefault="0006755A" w:rsidP="00222F40">
      <w:pPr>
        <w:rPr>
          <w:rFonts w:ascii="Traditional Arabic" w:hAnsi="Traditional Arabic" w:cs="Traditional Arabic"/>
          <w:b/>
          <w:bCs/>
          <w:rtl/>
        </w:rPr>
      </w:pPr>
      <w:r w:rsidRPr="00222F40">
        <w:rPr>
          <w:rFonts w:ascii="Traditional Arabic" w:hAnsi="Traditional Arabic" w:cs="Traditional Arabic"/>
          <w:b/>
          <w:bCs/>
          <w:rtl/>
        </w:rPr>
        <w:t xml:space="preserve">قَد طالَ شَوقُ الأبرارِ إلی لِقائی وَأنا </w:t>
      </w:r>
      <w:r w:rsidR="00454991" w:rsidRPr="00222F40">
        <w:rPr>
          <w:rFonts w:ascii="Traditional Arabic" w:hAnsi="Traditional Arabic" w:cs="Traditional Arabic"/>
          <w:b/>
          <w:bCs/>
          <w:rtl/>
        </w:rPr>
        <w:t xml:space="preserve">إلی </w:t>
      </w:r>
      <w:r w:rsidRPr="00222F40">
        <w:rPr>
          <w:rFonts w:ascii="Traditional Arabic" w:hAnsi="Traditional Arabic" w:cs="Traditional Arabic"/>
          <w:b/>
          <w:bCs/>
          <w:rtl/>
        </w:rPr>
        <w:t>لقائهِم أَشوَقُ</w:t>
      </w:r>
      <w:r w:rsidR="00454991" w:rsidRPr="00222F40">
        <w:rPr>
          <w:rFonts w:ascii="Traditional Arabic" w:hAnsi="Traditional Arabic" w:cs="Traditional Arabic"/>
          <w:b/>
          <w:bCs/>
          <w:rtl/>
        </w:rPr>
        <w:t>.</w:t>
      </w:r>
    </w:p>
    <w:p w:rsidR="00DF0202" w:rsidRPr="004630B6" w:rsidRDefault="00DF0202" w:rsidP="00EF3848">
      <w:pPr>
        <w:pStyle w:val="a"/>
        <w:rPr>
          <w:rtl/>
        </w:rPr>
      </w:pPr>
      <w:r w:rsidRPr="004630B6">
        <w:rPr>
          <w:rtl/>
        </w:rPr>
        <w:t>دراز گشت آرزومندی ایشان بمن و من بدیدار ایشان آرزومندترم</w:t>
      </w:r>
      <w:r w:rsidR="00BB748B" w:rsidRPr="00BB748B">
        <w:rPr>
          <w:rFonts w:hint="cs"/>
          <w:vertAlign w:val="superscript"/>
          <w:rtl/>
        </w:rPr>
        <w:t>(</w:t>
      </w:r>
      <w:r w:rsidR="00BB748B" w:rsidRPr="00BB748B">
        <w:rPr>
          <w:rStyle w:val="FootnoteReference"/>
          <w:rtl/>
        </w:rPr>
        <w:footnoteReference w:id="98"/>
      </w:r>
      <w:r w:rsidR="00BB748B" w:rsidRPr="00BB748B">
        <w:rPr>
          <w:rFonts w:hint="cs"/>
          <w:vertAlign w:val="superscript"/>
          <w:rtl/>
        </w:rPr>
        <w:t>)</w:t>
      </w:r>
      <w:r w:rsidR="00BB748B">
        <w:rPr>
          <w:rFonts w:hint="cs"/>
          <w:rtl/>
        </w:rPr>
        <w:t>.</w:t>
      </w:r>
    </w:p>
    <w:p w:rsidR="000C3799" w:rsidRDefault="00DF0202" w:rsidP="00EF3848">
      <w:pPr>
        <w:pStyle w:val="a0"/>
        <w:rPr>
          <w:rtl/>
        </w:rPr>
      </w:pPr>
      <w:bookmarkStart w:id="71" w:name="_Toc240505077"/>
      <w:bookmarkStart w:id="72" w:name="_Toc452308081"/>
      <w:r w:rsidRPr="004630B6">
        <w:rPr>
          <w:rtl/>
        </w:rPr>
        <w:t>3-</w:t>
      </w:r>
      <w:r w:rsidR="000C3799">
        <w:rPr>
          <w:rFonts w:hint="cs"/>
          <w:rtl/>
        </w:rPr>
        <w:t>جریان سفیر روم و عمر بن خطاب</w:t>
      </w:r>
      <w:bookmarkEnd w:id="71"/>
      <w:r w:rsidR="00454991" w:rsidRPr="00406546">
        <w:rPr>
          <w:rFonts w:cs="CTraditional Arabic" w:hint="cs"/>
          <w:b w:val="0"/>
          <w:bCs w:val="0"/>
          <w:rtl/>
        </w:rPr>
        <w:t>س</w:t>
      </w:r>
      <w:bookmarkEnd w:id="72"/>
    </w:p>
    <w:p w:rsidR="00DF0202" w:rsidRPr="004630B6" w:rsidRDefault="00DF0202" w:rsidP="00EF3848">
      <w:pPr>
        <w:pStyle w:val="a"/>
        <w:ind w:firstLine="0"/>
        <w:rPr>
          <w:rtl/>
        </w:rPr>
      </w:pPr>
      <w:r w:rsidRPr="004630B6">
        <w:rPr>
          <w:rtl/>
        </w:rPr>
        <w:t xml:space="preserve">شیخ </w:t>
      </w:r>
      <w:r w:rsidRPr="00303CE4">
        <w:rPr>
          <w:rtl/>
        </w:rPr>
        <w:t>ابوسعید</w:t>
      </w:r>
      <w:r w:rsidRPr="004630B6">
        <w:rPr>
          <w:rtl/>
        </w:rPr>
        <w:t xml:space="preserve">، </w:t>
      </w:r>
      <w:r w:rsidRPr="00303CE4">
        <w:rPr>
          <w:rtl/>
        </w:rPr>
        <w:t>جریان سفیر روم و عمر بن خطاب</w:t>
      </w:r>
      <w:r w:rsidR="00454991">
        <w:rPr>
          <w:rtl/>
        </w:rPr>
        <w:t xml:space="preserve"> را چنین عارفانه رنگ آمیزی می</w:t>
      </w:r>
      <w:r w:rsidR="00454991">
        <w:rPr>
          <w:rFonts w:cs="CTraditional Arabic" w:hint="cs"/>
          <w:cs/>
        </w:rPr>
        <w:t>‎</w:t>
      </w:r>
      <w:r w:rsidRPr="004630B6">
        <w:rPr>
          <w:rtl/>
        </w:rPr>
        <w:t>کند</w:t>
      </w:r>
      <w:r w:rsidR="00BB748B">
        <w:rPr>
          <w:rFonts w:hint="cs"/>
          <w:rtl/>
        </w:rPr>
        <w:t xml:space="preserve"> </w:t>
      </w:r>
      <w:r w:rsidR="00BB748B">
        <w:rPr>
          <w:rtl/>
        </w:rPr>
        <w:t>شیخ گفت ک</w:t>
      </w:r>
      <w:r w:rsidR="00BB748B">
        <w:rPr>
          <w:rFonts w:hint="cs"/>
          <w:rtl/>
        </w:rPr>
        <w:t>ه:</w:t>
      </w:r>
      <w:r w:rsidRPr="004630B6">
        <w:rPr>
          <w:rtl/>
        </w:rPr>
        <w:t xml:space="preserve"> </w:t>
      </w:r>
      <w:r w:rsidR="00BB748B">
        <w:rPr>
          <w:rFonts w:ascii="Traditional Arabic" w:hAnsi="Traditional Arabic" w:cs="Traditional Arabic"/>
          <w:rtl/>
        </w:rPr>
        <w:t>«</w:t>
      </w:r>
      <w:r w:rsidRPr="004630B6">
        <w:rPr>
          <w:rtl/>
        </w:rPr>
        <w:t>کلب الروم</w:t>
      </w:r>
      <w:r w:rsidR="00BB748B" w:rsidRPr="00BB748B">
        <w:rPr>
          <w:rFonts w:hint="cs"/>
          <w:vertAlign w:val="superscript"/>
          <w:rtl/>
        </w:rPr>
        <w:t>(</w:t>
      </w:r>
      <w:r w:rsidR="00BB748B" w:rsidRPr="00BB748B">
        <w:rPr>
          <w:rStyle w:val="FootnoteReference"/>
          <w:rtl/>
        </w:rPr>
        <w:footnoteReference w:id="99"/>
      </w:r>
      <w:r w:rsidR="00BB748B" w:rsidRPr="00BB748B">
        <w:rPr>
          <w:rFonts w:hint="cs"/>
          <w:vertAlign w:val="superscript"/>
          <w:rtl/>
        </w:rPr>
        <w:t>)</w:t>
      </w:r>
      <w:r w:rsidR="00BB748B">
        <w:rPr>
          <w:rFonts w:hint="cs"/>
          <w:rtl/>
        </w:rPr>
        <w:t xml:space="preserve"> </w:t>
      </w:r>
      <w:r w:rsidRPr="004630B6">
        <w:rPr>
          <w:rtl/>
        </w:rPr>
        <w:t>رسو</w:t>
      </w:r>
      <w:r w:rsidR="00454991">
        <w:rPr>
          <w:rtl/>
        </w:rPr>
        <w:t>لی فرستاد با امیرالمومنین عُمَر</w:t>
      </w:r>
      <w:r w:rsidR="00BB748B">
        <w:sym w:font="AGA Arabesque" w:char="F074"/>
      </w:r>
      <w:r w:rsidRPr="004630B6">
        <w:rPr>
          <w:rtl/>
        </w:rPr>
        <w:t>، چون در</w:t>
      </w:r>
      <w:r w:rsidR="00BB748B">
        <w:rPr>
          <w:rFonts w:hint="cs"/>
          <w:rtl/>
        </w:rPr>
        <w:t xml:space="preserve"> </w:t>
      </w:r>
      <w:r w:rsidR="00BB748B">
        <w:rPr>
          <w:rtl/>
        </w:rPr>
        <w:t>آمد سرای او طلب کرد</w:t>
      </w:r>
      <w:r w:rsidRPr="004630B6">
        <w:rPr>
          <w:rtl/>
        </w:rPr>
        <w:t xml:space="preserve"> نشانش دادند، او با خود می</w:t>
      </w:r>
      <w:r w:rsidR="00BB748B">
        <w:rPr>
          <w:rFonts w:hint="cs"/>
          <w:rtl/>
        </w:rPr>
        <w:t>‌</w:t>
      </w:r>
      <w:r w:rsidRPr="004630B6">
        <w:rPr>
          <w:rtl/>
        </w:rPr>
        <w:t>گفت که</w:t>
      </w:r>
      <w:r w:rsidR="00BB748B">
        <w:rPr>
          <w:rFonts w:hint="cs"/>
          <w:rtl/>
        </w:rPr>
        <w:t>:</w:t>
      </w:r>
      <w:r w:rsidRPr="004630B6">
        <w:rPr>
          <w:rtl/>
        </w:rPr>
        <w:t xml:space="preserve"> این چگونه خلیفه است که مرا نزدیک او فرستادند</w:t>
      </w:r>
      <w:r w:rsidR="00BB748B">
        <w:rPr>
          <w:rtl/>
        </w:rPr>
        <w:t xml:space="preserve"> چون دَرِ سرایِ او بیافت او</w:t>
      </w:r>
      <w:r w:rsidRPr="004630B6">
        <w:rPr>
          <w:rtl/>
        </w:rPr>
        <w:t xml:space="preserve"> را عجب آمد</w:t>
      </w:r>
      <w:r w:rsidR="00BB748B">
        <w:rPr>
          <w:rFonts w:hint="cs"/>
          <w:rtl/>
        </w:rPr>
        <w:t>،</w:t>
      </w:r>
      <w:r w:rsidRPr="004630B6">
        <w:rPr>
          <w:rtl/>
        </w:rPr>
        <w:t xml:space="preserve"> پرسیدند از حاضران، گفتند</w:t>
      </w:r>
      <w:r w:rsidR="00BB748B">
        <w:rPr>
          <w:rFonts w:hint="cs"/>
          <w:rtl/>
        </w:rPr>
        <w:t>:</w:t>
      </w:r>
      <w:r w:rsidRPr="004630B6">
        <w:rPr>
          <w:rtl/>
        </w:rPr>
        <w:t xml:space="preserve"> بگورستان رفته است. بر اثر او برفت. او را دید درگورستان به میان ریگ فرو شده و بی خویشتن افتاده. پس رسول گفت</w:t>
      </w:r>
      <w:r w:rsidR="00BB748B">
        <w:rPr>
          <w:rFonts w:hint="cs"/>
          <w:rtl/>
        </w:rPr>
        <w:t>:</w:t>
      </w:r>
      <w:r w:rsidRPr="004630B6">
        <w:rPr>
          <w:rtl/>
        </w:rPr>
        <w:t xml:space="preserve"> حکم کردی و داد دادی لاجرم ایمن و خوش نشستۀ</w:t>
      </w:r>
      <w:r w:rsidR="00A4491A">
        <w:rPr>
          <w:rFonts w:hint="cs"/>
          <w:rtl/>
        </w:rPr>
        <w:t>،</w:t>
      </w:r>
      <w:r w:rsidRPr="004630B6">
        <w:rPr>
          <w:rtl/>
        </w:rPr>
        <w:t xml:space="preserve"> و ملک ما حکم کرد و داد نکرد و پاسبان بر بام کرد و ایمن </w:t>
      </w:r>
      <w:r w:rsidR="00A4491A">
        <w:rPr>
          <w:rFonts w:hint="cs"/>
          <w:rtl/>
        </w:rPr>
        <w:t>ن</w:t>
      </w:r>
      <w:r w:rsidRPr="004630B6">
        <w:rPr>
          <w:rtl/>
        </w:rPr>
        <w:t>خفت</w:t>
      </w:r>
      <w:r w:rsidR="00BB748B">
        <w:rPr>
          <w:rFonts w:ascii="Traditional Arabic" w:hAnsi="Traditional Arabic" w:cs="Traditional Arabic"/>
          <w:rtl/>
        </w:rPr>
        <w:t>»</w:t>
      </w:r>
      <w:r w:rsidR="00BB748B" w:rsidRPr="00BB748B">
        <w:rPr>
          <w:rFonts w:hint="cs"/>
          <w:vertAlign w:val="superscript"/>
          <w:rtl/>
        </w:rPr>
        <w:t>(</w:t>
      </w:r>
      <w:r w:rsidR="00BB748B" w:rsidRPr="00BB748B">
        <w:rPr>
          <w:rStyle w:val="FootnoteReference"/>
          <w:rtl/>
        </w:rPr>
        <w:footnoteReference w:id="100"/>
      </w:r>
      <w:r w:rsidR="00BB748B" w:rsidRPr="00BB748B">
        <w:rPr>
          <w:rFonts w:hint="cs"/>
          <w:vertAlign w:val="superscript"/>
          <w:rtl/>
        </w:rPr>
        <w:t>)</w:t>
      </w:r>
      <w:r w:rsidR="00BB748B">
        <w:rPr>
          <w:rFonts w:hint="cs"/>
          <w:rtl/>
        </w:rPr>
        <w:t>.</w:t>
      </w:r>
    </w:p>
    <w:p w:rsidR="00DF0202" w:rsidRPr="004630B6" w:rsidRDefault="00DF0202" w:rsidP="00EF3848">
      <w:pPr>
        <w:pStyle w:val="a"/>
        <w:rPr>
          <w:rtl/>
        </w:rPr>
      </w:pPr>
      <w:r w:rsidRPr="004630B6">
        <w:rPr>
          <w:rtl/>
        </w:rPr>
        <w:t>شیخ بزرگوار در نقل این داستان که به افسانه شبیه ا</w:t>
      </w:r>
      <w:r w:rsidR="00BB748B">
        <w:rPr>
          <w:rtl/>
        </w:rPr>
        <w:t>ست به موارد زیر توجه داشته است.</w:t>
      </w:r>
    </w:p>
    <w:p w:rsidR="00DF0202" w:rsidRPr="004630B6" w:rsidRDefault="00DF0202" w:rsidP="00EF3848">
      <w:pPr>
        <w:pStyle w:val="a"/>
        <w:ind w:left="568" w:hanging="284"/>
        <w:rPr>
          <w:rtl/>
        </w:rPr>
      </w:pPr>
      <w:r w:rsidRPr="004630B6">
        <w:rPr>
          <w:rtl/>
        </w:rPr>
        <w:t xml:space="preserve">الف </w:t>
      </w:r>
      <w:r w:rsidRPr="004630B6">
        <w:rPr>
          <w:rFonts w:ascii="Times New Roman" w:hAnsi="Times New Roman" w:cs="Times New Roman" w:hint="cs"/>
          <w:rtl/>
        </w:rPr>
        <w:t>–</w:t>
      </w:r>
      <w:r w:rsidRPr="004630B6">
        <w:rPr>
          <w:rFonts w:hint="cs"/>
          <w:rtl/>
        </w:rPr>
        <w:t xml:space="preserve"> </w:t>
      </w:r>
      <w:r w:rsidRPr="004630B6">
        <w:rPr>
          <w:rtl/>
        </w:rPr>
        <w:t>زمامدار باید به رفاه و عدل بیندیشد</w:t>
      </w:r>
      <w:r w:rsidR="00454991">
        <w:rPr>
          <w:rtl/>
        </w:rPr>
        <w:t xml:space="preserve"> و در فکر تجملات و ظواهر نباشد.</w:t>
      </w:r>
    </w:p>
    <w:p w:rsidR="00DF0202" w:rsidRPr="004630B6" w:rsidRDefault="00DF0202" w:rsidP="00EF3848">
      <w:pPr>
        <w:pStyle w:val="a"/>
        <w:ind w:left="568" w:hanging="284"/>
        <w:rPr>
          <w:rtl/>
        </w:rPr>
      </w:pPr>
      <w:r w:rsidRPr="004630B6">
        <w:rPr>
          <w:rtl/>
        </w:rPr>
        <w:t xml:space="preserve">ب </w:t>
      </w:r>
      <w:r w:rsidRPr="004630B6">
        <w:rPr>
          <w:rFonts w:ascii="Times New Roman" w:hAnsi="Times New Roman" w:cs="Times New Roman" w:hint="cs"/>
          <w:rtl/>
        </w:rPr>
        <w:t>–</w:t>
      </w:r>
      <w:r w:rsidRPr="004630B6">
        <w:rPr>
          <w:rFonts w:hint="cs"/>
          <w:rtl/>
        </w:rPr>
        <w:t xml:space="preserve"> س</w:t>
      </w:r>
      <w:r w:rsidRPr="004630B6">
        <w:rPr>
          <w:rtl/>
        </w:rPr>
        <w:t>فیر روم که از سوی</w:t>
      </w:r>
      <w:r w:rsidR="00454991">
        <w:rPr>
          <w:rFonts w:hint="cs"/>
          <w:rtl/>
        </w:rPr>
        <w:t xml:space="preserve"> امپراطوری قدرتمند جهان آن روز نزد عمر می</w:t>
      </w:r>
      <w:r w:rsidR="00454991">
        <w:rPr>
          <w:rFonts w:cs="CTraditional Arabic" w:hint="cs"/>
          <w:cs/>
        </w:rPr>
        <w:t>‎</w:t>
      </w:r>
      <w:r w:rsidR="00454991">
        <w:rPr>
          <w:rFonts w:hint="cs"/>
          <w:rtl/>
        </w:rPr>
        <w:t>آید اقتدار و شوکت افسانه</w:t>
      </w:r>
      <w:r w:rsidR="00454991">
        <w:rPr>
          <w:rFonts w:cs="CTraditional Arabic" w:hint="cs"/>
          <w:cs/>
        </w:rPr>
        <w:t>‎</w:t>
      </w:r>
      <w:r w:rsidR="00454991">
        <w:rPr>
          <w:rFonts w:hint="cs"/>
          <w:rtl/>
        </w:rPr>
        <w:t>ای</w:t>
      </w:r>
      <w:r w:rsidRPr="004630B6">
        <w:rPr>
          <w:rtl/>
        </w:rPr>
        <w:t xml:space="preserve"> امپراطوران رومی را در برابر خاک نشینی و سادگی خ</w:t>
      </w:r>
      <w:r w:rsidR="00454991">
        <w:rPr>
          <w:rtl/>
        </w:rPr>
        <w:t>لیفه مسلمانان بی ارزش می</w:t>
      </w:r>
      <w:r w:rsidR="00454991">
        <w:rPr>
          <w:rFonts w:cs="CTraditional Arabic" w:hint="cs"/>
          <w:cs/>
        </w:rPr>
        <w:t>‎</w:t>
      </w:r>
      <w:r w:rsidR="00454991">
        <w:rPr>
          <w:rtl/>
        </w:rPr>
        <w:t>شمارد.</w:t>
      </w:r>
    </w:p>
    <w:p w:rsidR="00DF0202" w:rsidRPr="004630B6" w:rsidRDefault="00DF0202" w:rsidP="00EF3848">
      <w:pPr>
        <w:pStyle w:val="a"/>
        <w:ind w:left="568" w:hanging="284"/>
        <w:rPr>
          <w:rtl/>
        </w:rPr>
      </w:pPr>
      <w:r w:rsidRPr="004630B6">
        <w:rPr>
          <w:rtl/>
        </w:rPr>
        <w:t>ج- رسول روم به عدالت خلیفه اقرار می</w:t>
      </w:r>
      <w:r w:rsidR="00BB748B">
        <w:rPr>
          <w:rFonts w:hint="cs"/>
          <w:rtl/>
        </w:rPr>
        <w:t>‌</w:t>
      </w:r>
      <w:r w:rsidR="00F75364">
        <w:rPr>
          <w:rtl/>
        </w:rPr>
        <w:t>کند و می</w:t>
      </w:r>
      <w:r w:rsidR="00F75364">
        <w:rPr>
          <w:rFonts w:cs="CTraditional Arabic" w:hint="cs"/>
          <w:cs/>
        </w:rPr>
        <w:t>‎</w:t>
      </w:r>
      <w:r w:rsidRPr="004630B6">
        <w:rPr>
          <w:rtl/>
        </w:rPr>
        <w:t xml:space="preserve">فهمد که آن همه، زرق و برق و دور شو، کور شو رومیان جز </w:t>
      </w:r>
      <w:r w:rsidR="00F75364">
        <w:rPr>
          <w:rtl/>
        </w:rPr>
        <w:t>تظاهر و نیروی پوشالی نبوده است.</w:t>
      </w:r>
    </w:p>
    <w:p w:rsidR="00DF0202" w:rsidRPr="004630B6" w:rsidRDefault="00DF0202" w:rsidP="00EF3848">
      <w:pPr>
        <w:pStyle w:val="a"/>
        <w:ind w:left="568" w:hanging="284"/>
        <w:rPr>
          <w:rtl/>
        </w:rPr>
      </w:pPr>
      <w:r w:rsidRPr="004630B6">
        <w:rPr>
          <w:rtl/>
        </w:rPr>
        <w:t>د- باید مسلمانان از خواب غفلت به خود آیند و خود و جامعه شان را از ننگ بردگی نفس و</w:t>
      </w:r>
      <w:r w:rsidR="00F75364">
        <w:rPr>
          <w:rtl/>
        </w:rPr>
        <w:t xml:space="preserve"> خیانتکاران ضد اسلام نجات دهند.</w:t>
      </w:r>
    </w:p>
    <w:p w:rsidR="00FB48C6" w:rsidRDefault="00DF0202" w:rsidP="00EF3848">
      <w:pPr>
        <w:pStyle w:val="a0"/>
        <w:rPr>
          <w:rtl/>
        </w:rPr>
      </w:pPr>
      <w:bookmarkStart w:id="73" w:name="_Toc240505078"/>
      <w:bookmarkStart w:id="74" w:name="_Toc452308082"/>
      <w:r w:rsidRPr="00651A29">
        <w:rPr>
          <w:rtl/>
        </w:rPr>
        <w:t>4-</w:t>
      </w:r>
      <w:r w:rsidR="00A4491A">
        <w:rPr>
          <w:rFonts w:hint="cs"/>
          <w:rtl/>
        </w:rPr>
        <w:t xml:space="preserve"> </w:t>
      </w:r>
      <w:r w:rsidR="00FB48C6">
        <w:rPr>
          <w:rFonts w:hint="cs"/>
          <w:rtl/>
        </w:rPr>
        <w:t>مسئولیت مسلمان در برابر اوامر و نواهی الهی</w:t>
      </w:r>
      <w:bookmarkEnd w:id="73"/>
      <w:bookmarkEnd w:id="74"/>
    </w:p>
    <w:p w:rsidR="00DF0202" w:rsidRPr="004630B6" w:rsidRDefault="00DF0202" w:rsidP="00EF3848">
      <w:pPr>
        <w:pStyle w:val="a"/>
        <w:ind w:firstLine="0"/>
        <w:rPr>
          <w:rtl/>
        </w:rPr>
      </w:pPr>
      <w:r w:rsidRPr="00303CE4">
        <w:rPr>
          <w:rtl/>
        </w:rPr>
        <w:t>مسلمانان در برابر اوامر و نواهی الهی</w:t>
      </w:r>
      <w:r w:rsidR="00F75364">
        <w:rPr>
          <w:rtl/>
        </w:rPr>
        <w:t xml:space="preserve"> مسؤول</w:t>
      </w:r>
      <w:r w:rsidR="00F75364">
        <w:rPr>
          <w:rFonts w:cs="CTraditional Arabic" w:hint="cs"/>
          <w:cs/>
        </w:rPr>
        <w:t>‎</w:t>
      </w:r>
      <w:r w:rsidR="00F75364">
        <w:rPr>
          <w:rtl/>
        </w:rPr>
        <w:t>ا</w:t>
      </w:r>
      <w:r w:rsidR="00F75364">
        <w:rPr>
          <w:rFonts w:hint="cs"/>
          <w:rtl/>
        </w:rPr>
        <w:t>ند</w:t>
      </w:r>
      <w:r w:rsidRPr="004630B6">
        <w:rPr>
          <w:rtl/>
        </w:rPr>
        <w:t xml:space="preserve"> و فریضۀ نماز ارتباط مخلوق با خال</w:t>
      </w:r>
      <w:r w:rsidR="00651A29">
        <w:rPr>
          <w:rtl/>
        </w:rPr>
        <w:t>ق و اتصال روح به مبدأ اعلی است.</w:t>
      </w:r>
    </w:p>
    <w:p w:rsidR="00DF0202" w:rsidRPr="004630B6" w:rsidRDefault="00651A29" w:rsidP="00EF3848">
      <w:pPr>
        <w:bidi/>
        <w:jc w:val="both"/>
        <w:rPr>
          <w:rFonts w:ascii="Zibaa" w:hAnsi="Zibaa"/>
          <w:b/>
          <w:bCs/>
          <w:rtl/>
          <w:lang w:bidi="fa-IR"/>
        </w:rPr>
      </w:pPr>
      <w:r>
        <w:rPr>
          <w:rFonts w:ascii="Zibaa" w:hAnsi="Zibaa"/>
          <w:rtl/>
          <w:lang w:bidi="fa-IR"/>
        </w:rPr>
        <w:t>شیخ ما گفت</w:t>
      </w:r>
      <w:r w:rsidR="00DF0202" w:rsidRPr="004630B6">
        <w:rPr>
          <w:rFonts w:ascii="Zibaa" w:hAnsi="Zibaa"/>
          <w:rtl/>
          <w:lang w:bidi="fa-IR"/>
        </w:rPr>
        <w:t xml:space="preserve">: </w:t>
      </w:r>
      <w:r w:rsidRPr="00303CE4">
        <w:rPr>
          <w:rFonts w:ascii="Traditional Arabic" w:hAnsi="Traditional Arabic" w:cs="Traditional Arabic"/>
          <w:rtl/>
          <w:lang w:bidi="fa-IR"/>
        </w:rPr>
        <w:t>«</w:t>
      </w:r>
      <w:r w:rsidR="00DF0202" w:rsidRPr="00303CE4">
        <w:rPr>
          <w:rFonts w:ascii="Traditional Arabic" w:hAnsi="Traditional Arabic" w:cs="Traditional Arabic"/>
          <w:b/>
          <w:bCs/>
          <w:rtl/>
          <w:lang w:bidi="fa-IR"/>
        </w:rPr>
        <w:t>سُ</w:t>
      </w:r>
      <w:r w:rsidRPr="00303CE4">
        <w:rPr>
          <w:rFonts w:ascii="Traditional Arabic" w:hAnsi="Traditional Arabic" w:cs="Traditional Arabic"/>
          <w:b/>
          <w:bCs/>
          <w:rtl/>
          <w:lang w:bidi="fa-IR"/>
        </w:rPr>
        <w:t>ئِلَ أمیرالمومنین علیُ بنُ أ</w:t>
      </w:r>
      <w:r w:rsidR="00DF0202" w:rsidRPr="00303CE4">
        <w:rPr>
          <w:rFonts w:ascii="Traditional Arabic" w:hAnsi="Traditional Arabic" w:cs="Traditional Arabic"/>
          <w:b/>
          <w:bCs/>
          <w:rtl/>
          <w:lang w:bidi="fa-IR"/>
        </w:rPr>
        <w:t xml:space="preserve">بی طالبٍ </w:t>
      </w:r>
      <w:r w:rsidRPr="00303CE4">
        <w:rPr>
          <w:rFonts w:ascii="Lotus Linotype" w:hAnsi="Lotus Linotype" w:cs="Lotus Linotype"/>
          <w:lang w:bidi="fa-IR"/>
        </w:rPr>
        <w:sym w:font="AGA Arabesque" w:char="F074"/>
      </w:r>
      <w:r w:rsidR="00DF0202" w:rsidRPr="0016744E">
        <w:rPr>
          <w:rFonts w:ascii="Lotus Linotype" w:hAnsi="Lotus Linotype" w:cs="Lotus Linotype"/>
          <w:b/>
          <w:bCs/>
          <w:rtl/>
          <w:lang w:bidi="fa-IR"/>
        </w:rPr>
        <w:t xml:space="preserve"> </w:t>
      </w:r>
      <w:r w:rsidR="00DF0202" w:rsidRPr="00303CE4">
        <w:rPr>
          <w:rFonts w:ascii="Traditional Arabic" w:hAnsi="Traditional Arabic" w:cs="Traditional Arabic"/>
          <w:b/>
          <w:bCs/>
          <w:rtl/>
          <w:lang w:bidi="fa-IR"/>
        </w:rPr>
        <w:t>عَن مَعنَی الرُّکوعِ فَقالَ</w:t>
      </w:r>
      <w:r w:rsidRPr="00303CE4">
        <w:rPr>
          <w:rFonts w:ascii="Traditional Arabic" w:hAnsi="Traditional Arabic" w:cs="Traditional Arabic"/>
          <w:b/>
          <w:bCs/>
          <w:rtl/>
          <w:lang w:bidi="fa-IR"/>
        </w:rPr>
        <w:t>:</w:t>
      </w:r>
      <w:r w:rsidR="00DF0202" w:rsidRPr="00303CE4">
        <w:rPr>
          <w:rFonts w:ascii="Traditional Arabic" w:hAnsi="Traditional Arabic" w:cs="Traditional Arabic"/>
          <w:b/>
          <w:bCs/>
          <w:rtl/>
          <w:lang w:bidi="fa-IR"/>
        </w:rPr>
        <w:t xml:space="preserve"> ا</w:t>
      </w:r>
      <w:r w:rsidRPr="00303CE4">
        <w:rPr>
          <w:rFonts w:ascii="Traditional Arabic" w:hAnsi="Traditional Arabic" w:cs="Traditional Arabic"/>
          <w:b/>
          <w:bCs/>
          <w:rtl/>
          <w:lang w:bidi="fa-IR"/>
        </w:rPr>
        <w:t>لمُسلِمُ یَرکَعُ ویَقُ</w:t>
      </w:r>
      <w:r w:rsidR="00DF0202" w:rsidRPr="00303CE4">
        <w:rPr>
          <w:rFonts w:ascii="Traditional Arabic" w:hAnsi="Traditional Arabic" w:cs="Traditional Arabic"/>
          <w:b/>
          <w:bCs/>
          <w:rtl/>
          <w:lang w:bidi="fa-IR"/>
        </w:rPr>
        <w:t>ول</w:t>
      </w:r>
      <w:r w:rsidRPr="00303CE4">
        <w:rPr>
          <w:rFonts w:ascii="Traditional Arabic" w:hAnsi="Traditional Arabic" w:cs="Traditional Arabic"/>
          <w:b/>
          <w:bCs/>
          <w:rtl/>
          <w:lang w:bidi="fa-IR"/>
        </w:rPr>
        <w:t xml:space="preserve">ُ </w:t>
      </w:r>
      <w:r w:rsidR="00DF0202" w:rsidRPr="00303CE4">
        <w:rPr>
          <w:rFonts w:ascii="Traditional Arabic" w:hAnsi="Traditional Arabic" w:cs="Traditional Arabic"/>
          <w:b/>
          <w:bCs/>
          <w:rtl/>
          <w:lang w:bidi="fa-IR"/>
        </w:rPr>
        <w:t>بِقَلبِهِ</w:t>
      </w:r>
      <w:r w:rsidRPr="00303CE4">
        <w:rPr>
          <w:rFonts w:ascii="Traditional Arabic" w:hAnsi="Traditional Arabic" w:cs="Traditional Arabic"/>
          <w:b/>
          <w:bCs/>
          <w:rtl/>
          <w:lang w:bidi="fa-IR"/>
        </w:rPr>
        <w:t>:</w:t>
      </w:r>
      <w:r w:rsidR="00DF0202" w:rsidRPr="00303CE4">
        <w:rPr>
          <w:rFonts w:ascii="Traditional Arabic" w:hAnsi="Traditional Arabic" w:cs="Traditional Arabic"/>
          <w:b/>
          <w:bCs/>
          <w:rtl/>
          <w:lang w:bidi="fa-IR"/>
        </w:rPr>
        <w:t xml:space="preserve"> لَو ضُرِبَ عُنُقِی لَم أَدَع دینی و عبادةَ رَبَّی</w:t>
      </w:r>
      <w:r w:rsidRPr="00303CE4">
        <w:rPr>
          <w:rFonts w:ascii="Traditional Arabic" w:hAnsi="Traditional Arabic" w:cs="Traditional Arabic"/>
          <w:b/>
          <w:bCs/>
          <w:rtl/>
          <w:lang w:bidi="fa-IR"/>
        </w:rPr>
        <w:t>»</w:t>
      </w:r>
      <w:r w:rsidRPr="0016744E">
        <w:rPr>
          <w:rFonts w:ascii="Lotus Linotype" w:hAnsi="Lotus Linotype" w:cs="Lotus Linotype"/>
          <w:b/>
          <w:bCs/>
          <w:vertAlign w:val="superscript"/>
          <w:rtl/>
          <w:lang w:bidi="fa-IR"/>
        </w:rPr>
        <w:t>(</w:t>
      </w:r>
      <w:r w:rsidRPr="00651A29">
        <w:rPr>
          <w:rStyle w:val="FootnoteReference"/>
          <w:rFonts w:ascii="Traditional Arabic" w:hAnsi="Traditional Arabic" w:cs="Traditional Arabic"/>
          <w:b/>
          <w:bCs/>
          <w:rtl/>
          <w:lang w:bidi="fa-IR"/>
        </w:rPr>
        <w:footnoteReference w:id="101"/>
      </w:r>
      <w:r w:rsidRPr="0016744E">
        <w:rPr>
          <w:rFonts w:ascii="Lotus Linotype" w:hAnsi="Lotus Linotype" w:cs="Lotus Linotype"/>
          <w:b/>
          <w:bCs/>
          <w:vertAlign w:val="superscript"/>
          <w:rtl/>
          <w:lang w:bidi="fa-IR"/>
        </w:rPr>
        <w:t>)</w:t>
      </w:r>
      <w:r w:rsidRPr="0016744E">
        <w:rPr>
          <w:rFonts w:ascii="Lotus Linotype" w:hAnsi="Lotus Linotype" w:cs="Lotus Linotype"/>
          <w:b/>
          <w:bCs/>
          <w:rtl/>
          <w:lang w:bidi="fa-IR"/>
        </w:rPr>
        <w:t>.</w:t>
      </w:r>
    </w:p>
    <w:p w:rsidR="00FB48C6" w:rsidRDefault="00DF0202" w:rsidP="00EF3848">
      <w:pPr>
        <w:pStyle w:val="a0"/>
        <w:rPr>
          <w:rtl/>
        </w:rPr>
      </w:pPr>
      <w:bookmarkStart w:id="75" w:name="_Toc240505079"/>
      <w:bookmarkStart w:id="76" w:name="_Toc452308083"/>
      <w:r w:rsidRPr="004630B6">
        <w:rPr>
          <w:rtl/>
        </w:rPr>
        <w:t>5-</w:t>
      </w:r>
      <w:r w:rsidR="00FB48C6">
        <w:rPr>
          <w:rFonts w:hint="cs"/>
          <w:rtl/>
        </w:rPr>
        <w:t xml:space="preserve"> دانش و بصیرت علی</w:t>
      </w:r>
      <w:bookmarkEnd w:id="75"/>
      <w:r w:rsidR="00406546">
        <w:rPr>
          <w:rFonts w:hint="cs"/>
          <w:rtl/>
        </w:rPr>
        <w:t xml:space="preserve"> </w:t>
      </w:r>
      <w:r w:rsidR="00406546" w:rsidRPr="00406546">
        <w:rPr>
          <w:b w:val="0"/>
          <w:bCs w:val="0"/>
        </w:rPr>
        <w:sym w:font="AGA Arabesque" w:char="F074"/>
      </w:r>
      <w:bookmarkEnd w:id="76"/>
    </w:p>
    <w:p w:rsidR="00DF0202" w:rsidRPr="004630B6" w:rsidRDefault="00651A29" w:rsidP="00EF3848">
      <w:pPr>
        <w:pStyle w:val="a"/>
        <w:ind w:firstLine="0"/>
        <w:rPr>
          <w:rtl/>
        </w:rPr>
      </w:pPr>
      <w:r w:rsidRPr="00303CE4">
        <w:rPr>
          <w:rtl/>
        </w:rPr>
        <w:t>دانش و بصیرت و منطق معرفت</w:t>
      </w:r>
      <w:r w:rsidR="00F75364" w:rsidRPr="00303CE4">
        <w:rPr>
          <w:rFonts w:hint="cs"/>
          <w:rtl/>
        </w:rPr>
        <w:t>ی</w:t>
      </w:r>
      <w:r w:rsidR="00DF0202" w:rsidRPr="00303CE4">
        <w:rPr>
          <w:rtl/>
        </w:rPr>
        <w:t xml:space="preserve"> علی</w:t>
      </w:r>
      <w:r w:rsidR="00DF0202" w:rsidRPr="004630B6">
        <w:rPr>
          <w:rtl/>
        </w:rPr>
        <w:t xml:space="preserve"> بهترین و عالیترین مبلّغ اسلام و منطقی ترین جهاد در ر</w:t>
      </w:r>
      <w:r w:rsidR="00F75364">
        <w:rPr>
          <w:rtl/>
        </w:rPr>
        <w:t>اه حق و ترویج این دین مبین است.</w:t>
      </w:r>
    </w:p>
    <w:p w:rsidR="00DF0202" w:rsidRPr="004630B6" w:rsidRDefault="00DF0202" w:rsidP="00EF3848">
      <w:pPr>
        <w:pStyle w:val="a"/>
        <w:rPr>
          <w:rtl/>
        </w:rPr>
      </w:pPr>
      <w:r w:rsidRPr="004630B6">
        <w:rPr>
          <w:rtl/>
        </w:rPr>
        <w:t>شیخ گفت</w:t>
      </w:r>
      <w:r w:rsidR="00651A29">
        <w:rPr>
          <w:rFonts w:hint="cs"/>
          <w:rtl/>
        </w:rPr>
        <w:t>:</w:t>
      </w:r>
      <w:r w:rsidRPr="004630B6">
        <w:rPr>
          <w:rtl/>
        </w:rPr>
        <w:t xml:space="preserve"> </w:t>
      </w:r>
      <w:r w:rsidR="00651A29">
        <w:rPr>
          <w:rFonts w:ascii="Traditional Arabic" w:hAnsi="Traditional Arabic" w:cs="Traditional Arabic"/>
          <w:rtl/>
        </w:rPr>
        <w:t>«</w:t>
      </w:r>
      <w:r w:rsidRPr="004630B6">
        <w:rPr>
          <w:rtl/>
        </w:rPr>
        <w:t>مردی از ج</w:t>
      </w:r>
      <w:r w:rsidR="00F75364">
        <w:rPr>
          <w:rtl/>
        </w:rPr>
        <w:t>هودان به نزدیک امیرالمومنین علی</w:t>
      </w:r>
      <w:r w:rsidR="00651A29">
        <w:sym w:font="AGA Arabesque" w:char="F074"/>
      </w:r>
      <w:r w:rsidRPr="004630B6">
        <w:rPr>
          <w:rtl/>
        </w:rPr>
        <w:t xml:space="preserve"> آمد، و گفت: یا امیرالمومنین</w:t>
      </w:r>
      <w:r w:rsidR="00651A29">
        <w:rPr>
          <w:rFonts w:hint="cs"/>
          <w:rtl/>
        </w:rPr>
        <w:t>،</w:t>
      </w:r>
      <w:r w:rsidRPr="004630B6">
        <w:rPr>
          <w:rtl/>
        </w:rPr>
        <w:t xml:space="preserve"> خدای ما</w:t>
      </w:r>
      <w:r w:rsidR="00651A29">
        <w:sym w:font="AGA Arabesque" w:char="F059"/>
      </w:r>
      <w:r w:rsidRPr="004630B6">
        <w:rPr>
          <w:rtl/>
        </w:rPr>
        <w:t xml:space="preserve"> کی بُوَد و چگونه بُوَد؟ گونۀ روی علی بگشت و گفت</w:t>
      </w:r>
      <w:r w:rsidR="00651A29">
        <w:rPr>
          <w:rFonts w:hint="cs"/>
          <w:rtl/>
        </w:rPr>
        <w:t>:</w:t>
      </w:r>
      <w:r w:rsidRPr="004630B6">
        <w:rPr>
          <w:rtl/>
        </w:rPr>
        <w:t xml:space="preserve"> خدای ما بی صف</w:t>
      </w:r>
      <w:r w:rsidR="00651A29">
        <w:rPr>
          <w:rtl/>
        </w:rPr>
        <w:t>ت بُوَد و بی چگونه بُوَد، چنانک</w:t>
      </w:r>
      <w:r w:rsidR="00651A29">
        <w:rPr>
          <w:rFonts w:hint="cs"/>
          <w:rtl/>
        </w:rPr>
        <w:t>ه</w:t>
      </w:r>
      <w:r w:rsidRPr="004630B6">
        <w:rPr>
          <w:rtl/>
        </w:rPr>
        <w:t xml:space="preserve"> بود همیشه بُوَد، او را پیش نیست و</w:t>
      </w:r>
      <w:r w:rsidR="00651A29">
        <w:rPr>
          <w:rFonts w:hint="cs"/>
          <w:rtl/>
        </w:rPr>
        <w:t xml:space="preserve"> </w:t>
      </w:r>
      <w:r w:rsidRPr="004630B6">
        <w:rPr>
          <w:rtl/>
        </w:rPr>
        <w:t>از پیش همۀ پیشهاست، بی غایت و منتهاست و</w:t>
      </w:r>
      <w:r w:rsidR="00651A29">
        <w:rPr>
          <w:rFonts w:hint="cs"/>
          <w:rtl/>
        </w:rPr>
        <w:t xml:space="preserve"> </w:t>
      </w:r>
      <w:r w:rsidRPr="004630B6">
        <w:rPr>
          <w:rtl/>
        </w:rPr>
        <w:t>همۀ غایتها دونِ او منقطع زیرا که او غایت غایتهاست. یهودی گفت</w:t>
      </w:r>
      <w:r w:rsidR="00651A29">
        <w:rPr>
          <w:rFonts w:hint="cs"/>
          <w:rtl/>
        </w:rPr>
        <w:t>:</w:t>
      </w:r>
      <w:r w:rsidR="00651A29">
        <w:rPr>
          <w:rtl/>
        </w:rPr>
        <w:t xml:space="preserve"> گواهی دهم ک</w:t>
      </w:r>
      <w:r w:rsidR="00651A29">
        <w:rPr>
          <w:rFonts w:hint="cs"/>
          <w:rtl/>
        </w:rPr>
        <w:t>ه</w:t>
      </w:r>
      <w:r w:rsidRPr="004630B6">
        <w:rPr>
          <w:rtl/>
        </w:rPr>
        <w:t xml:space="preserve"> در </w:t>
      </w:r>
      <w:r w:rsidR="00F75364">
        <w:rPr>
          <w:rtl/>
        </w:rPr>
        <w:t>روی زمین هر</w:t>
      </w:r>
      <w:r w:rsidR="00651A29">
        <w:rPr>
          <w:rtl/>
        </w:rPr>
        <w:t xml:space="preserve">که جز چنین بگوید باطلست </w:t>
      </w:r>
      <w:r w:rsidR="00651A29" w:rsidRPr="00303CE4">
        <w:rPr>
          <w:rFonts w:ascii="Traditional Arabic" w:hAnsi="Traditional Arabic" w:cs="Traditional Arabic"/>
          <w:b/>
          <w:bCs/>
          <w:rtl/>
        </w:rPr>
        <w:t>وأنا أ</w:t>
      </w:r>
      <w:r w:rsidRPr="00303CE4">
        <w:rPr>
          <w:rFonts w:ascii="Traditional Arabic" w:hAnsi="Traditional Arabic" w:cs="Traditional Arabic"/>
          <w:b/>
          <w:bCs/>
          <w:rtl/>
        </w:rPr>
        <w:t>شه</w:t>
      </w:r>
      <w:r w:rsidR="00651A29" w:rsidRPr="00303CE4">
        <w:rPr>
          <w:rFonts w:ascii="Traditional Arabic" w:hAnsi="Traditional Arabic" w:cs="Traditional Arabic"/>
          <w:b/>
          <w:bCs/>
          <w:rtl/>
        </w:rPr>
        <w:t>َ</w:t>
      </w:r>
      <w:r w:rsidRPr="00303CE4">
        <w:rPr>
          <w:rFonts w:ascii="Traditional Arabic" w:hAnsi="Traditional Arabic" w:cs="Traditional Arabic"/>
          <w:b/>
          <w:bCs/>
          <w:rtl/>
        </w:rPr>
        <w:t>د</w:t>
      </w:r>
      <w:r w:rsidR="00651A29" w:rsidRPr="00303CE4">
        <w:rPr>
          <w:rFonts w:ascii="Traditional Arabic" w:hAnsi="Traditional Arabic" w:cs="Traditional Arabic"/>
          <w:b/>
          <w:bCs/>
          <w:rtl/>
        </w:rPr>
        <w:t>ُ</w:t>
      </w:r>
      <w:r w:rsidRPr="00303CE4">
        <w:rPr>
          <w:rFonts w:ascii="Traditional Arabic" w:hAnsi="Traditional Arabic" w:cs="Traditional Arabic"/>
          <w:b/>
          <w:bCs/>
          <w:rtl/>
        </w:rPr>
        <w:t xml:space="preserve"> أن ل</w:t>
      </w:r>
      <w:r w:rsidR="00651A29" w:rsidRPr="00303CE4">
        <w:rPr>
          <w:rFonts w:ascii="Traditional Arabic" w:hAnsi="Traditional Arabic" w:cs="Traditional Arabic"/>
          <w:b/>
          <w:bCs/>
          <w:rtl/>
        </w:rPr>
        <w:t>َّا إ</w:t>
      </w:r>
      <w:r w:rsidRPr="00303CE4">
        <w:rPr>
          <w:rFonts w:ascii="Traditional Arabic" w:hAnsi="Traditional Arabic" w:cs="Traditional Arabic"/>
          <w:b/>
          <w:bCs/>
          <w:rtl/>
        </w:rPr>
        <w:t xml:space="preserve">لهِ </w:t>
      </w:r>
      <w:r w:rsidR="00651A29" w:rsidRPr="00303CE4">
        <w:rPr>
          <w:rFonts w:ascii="Traditional Arabic" w:hAnsi="Traditional Arabic" w:cs="Traditional Arabic"/>
          <w:b/>
          <w:bCs/>
          <w:rtl/>
        </w:rPr>
        <w:t>إلاَّ اللهُ وأنَّ محمّداً رَّ</w:t>
      </w:r>
      <w:r w:rsidRPr="00303CE4">
        <w:rPr>
          <w:rFonts w:ascii="Traditional Arabic" w:hAnsi="Traditional Arabic" w:cs="Traditional Arabic"/>
          <w:b/>
          <w:bCs/>
          <w:rtl/>
        </w:rPr>
        <w:t>سُولُ اللهِ</w:t>
      </w:r>
      <w:r w:rsidR="00651A29" w:rsidRPr="00303CE4">
        <w:rPr>
          <w:rFonts w:ascii="Traditional Arabic" w:hAnsi="Traditional Arabic" w:cs="Traditional Arabic"/>
          <w:b/>
          <w:bCs/>
          <w:rtl/>
        </w:rPr>
        <w:t>»</w:t>
      </w:r>
      <w:r w:rsidR="00651A29" w:rsidRPr="00651A29">
        <w:rPr>
          <w:rFonts w:ascii="Traditional Arabic" w:hAnsi="Traditional Arabic" w:hint="cs"/>
          <w:b/>
          <w:bCs/>
          <w:vertAlign w:val="superscript"/>
          <w:rtl/>
        </w:rPr>
        <w:t>(</w:t>
      </w:r>
      <w:r w:rsidR="00651A29" w:rsidRPr="00651A29">
        <w:rPr>
          <w:rStyle w:val="FootnoteReference"/>
          <w:rFonts w:ascii="Traditional Arabic" w:hAnsi="Traditional Arabic"/>
          <w:b/>
          <w:bCs/>
          <w:rtl/>
        </w:rPr>
        <w:footnoteReference w:id="102"/>
      </w:r>
      <w:r w:rsidR="00651A29" w:rsidRPr="00651A29">
        <w:rPr>
          <w:rFonts w:ascii="Traditional Arabic" w:hAnsi="Traditional Arabic" w:hint="cs"/>
          <w:b/>
          <w:bCs/>
          <w:vertAlign w:val="superscript"/>
          <w:rtl/>
        </w:rPr>
        <w:t>)</w:t>
      </w:r>
      <w:r w:rsidR="00651A29" w:rsidRPr="0016744E">
        <w:rPr>
          <w:rFonts w:ascii="Lotus Linotype" w:hAnsi="Lotus Linotype" w:cs="Lotus Linotype"/>
          <w:b/>
          <w:bCs/>
          <w:rtl/>
        </w:rPr>
        <w:t>.</w:t>
      </w:r>
    </w:p>
    <w:p w:rsidR="00DF0202" w:rsidRPr="004630B6" w:rsidRDefault="00DF0202" w:rsidP="00EF3848">
      <w:pPr>
        <w:pStyle w:val="a"/>
        <w:rPr>
          <w:rtl/>
        </w:rPr>
      </w:pPr>
      <w:r w:rsidRPr="004630B6">
        <w:rPr>
          <w:rtl/>
        </w:rPr>
        <w:t>آنچه که امیرالمومنین علی دربارۀ خداوند گفته است خلاصه و چکیده و عصارۀ قرنها تلاش و کوش</w:t>
      </w:r>
      <w:r w:rsidR="00F75364">
        <w:rPr>
          <w:rtl/>
        </w:rPr>
        <w:t>ش متکلّمان اسلامی است که کوشیده</w:t>
      </w:r>
      <w:r w:rsidR="00F75364">
        <w:rPr>
          <w:rFonts w:cs="CTraditional Arabic" w:hint="cs"/>
          <w:cs/>
        </w:rPr>
        <w:t>‎</w:t>
      </w:r>
      <w:r w:rsidRPr="004630B6">
        <w:rPr>
          <w:rtl/>
        </w:rPr>
        <w:t>اند حیات مسلمانان را از کفر و ش</w:t>
      </w:r>
      <w:r w:rsidR="00F75364">
        <w:rPr>
          <w:rtl/>
        </w:rPr>
        <w:t>رک نسبت به خداوند نجات دهند، هرچند در پاره</w:t>
      </w:r>
      <w:r w:rsidR="00F75364">
        <w:rPr>
          <w:rFonts w:cs="CTraditional Arabic" w:hint="cs"/>
          <w:cs/>
        </w:rPr>
        <w:t>‎</w:t>
      </w:r>
      <w:r w:rsidRPr="004630B6">
        <w:rPr>
          <w:rtl/>
        </w:rPr>
        <w:t>ای اوقات نتوان</w:t>
      </w:r>
      <w:r w:rsidR="00F75364">
        <w:rPr>
          <w:rtl/>
        </w:rPr>
        <w:t>سته باشند حقّ مطلب را ادا کنند.</w:t>
      </w:r>
    </w:p>
    <w:p w:rsidR="00FB48C6" w:rsidRDefault="00DF0202" w:rsidP="00EF3848">
      <w:pPr>
        <w:pStyle w:val="a0"/>
        <w:rPr>
          <w:rtl/>
        </w:rPr>
      </w:pPr>
      <w:bookmarkStart w:id="77" w:name="_Toc240505080"/>
      <w:bookmarkStart w:id="78" w:name="_Toc452308084"/>
      <w:r w:rsidRPr="004630B6">
        <w:rPr>
          <w:rtl/>
        </w:rPr>
        <w:t xml:space="preserve">6- </w:t>
      </w:r>
      <w:r w:rsidR="00FB48C6">
        <w:rPr>
          <w:rFonts w:hint="cs"/>
          <w:rtl/>
        </w:rPr>
        <w:t xml:space="preserve">توجه نکردن عمر بن خطاب </w:t>
      </w:r>
      <w:r w:rsidR="00406546" w:rsidRPr="00406546">
        <w:rPr>
          <w:b w:val="0"/>
          <w:bCs w:val="0"/>
        </w:rPr>
        <w:sym w:font="AGA Arabesque" w:char="F074"/>
      </w:r>
      <w:r w:rsidR="00406546">
        <w:rPr>
          <w:rFonts w:hint="cs"/>
          <w:rtl/>
        </w:rPr>
        <w:t xml:space="preserve"> </w:t>
      </w:r>
      <w:r w:rsidR="00FB48C6">
        <w:rPr>
          <w:rFonts w:hint="cs"/>
          <w:rtl/>
        </w:rPr>
        <w:t>به شوکت ظاهری خلافت</w:t>
      </w:r>
      <w:bookmarkEnd w:id="77"/>
      <w:bookmarkEnd w:id="78"/>
    </w:p>
    <w:p w:rsidR="00DF0202" w:rsidRPr="004630B6" w:rsidRDefault="00DF0202" w:rsidP="00EF3848">
      <w:pPr>
        <w:pStyle w:val="a"/>
        <w:ind w:firstLine="0"/>
        <w:rPr>
          <w:rtl/>
        </w:rPr>
      </w:pPr>
      <w:r w:rsidRPr="00303CE4">
        <w:rPr>
          <w:rtl/>
        </w:rPr>
        <w:t>خلیفۀ مسلمین عُمَر به مقام و شوکت ظاهری خود</w:t>
      </w:r>
      <w:r w:rsidRPr="004630B6">
        <w:rPr>
          <w:rtl/>
        </w:rPr>
        <w:t xml:space="preserve"> هیچ توجهی ندارد و در بازار قسمتی از سر آستینش را که جدا شده بود با</w:t>
      </w:r>
      <w:r w:rsidR="00892B34">
        <w:rPr>
          <w:rFonts w:hint="cs"/>
          <w:rtl/>
        </w:rPr>
        <w:t xml:space="preserve"> </w:t>
      </w:r>
      <w:r w:rsidRPr="004630B6">
        <w:rPr>
          <w:rtl/>
        </w:rPr>
        <w:t xml:space="preserve">کارد ببرید: </w:t>
      </w:r>
      <w:r w:rsidR="00A74FFC">
        <w:rPr>
          <w:rFonts w:ascii="Traditional Arabic" w:hAnsi="Traditional Arabic" w:cs="Traditional Arabic"/>
          <w:rtl/>
        </w:rPr>
        <w:t>«</w:t>
      </w:r>
      <w:r w:rsidR="00450474">
        <w:rPr>
          <w:rtl/>
        </w:rPr>
        <w:t>امیر المؤمنین</w:t>
      </w:r>
      <w:r w:rsidR="00934A89">
        <w:rPr>
          <w:rFonts w:hint="cs"/>
          <w:rtl/>
        </w:rPr>
        <w:t xml:space="preserve"> </w:t>
      </w:r>
      <w:r w:rsidR="00F75364">
        <w:rPr>
          <w:rtl/>
        </w:rPr>
        <w:t>عُمَر خطّاب</w:t>
      </w:r>
      <w:r w:rsidR="00A74FFC">
        <w:sym w:font="AGA Arabesque" w:char="F074"/>
      </w:r>
      <w:r w:rsidR="00A74FFC">
        <w:rPr>
          <w:rtl/>
        </w:rPr>
        <w:t xml:space="preserve"> در بازار فضله</w:t>
      </w:r>
      <w:r w:rsidR="00A74FFC" w:rsidRPr="00A74FFC">
        <w:rPr>
          <w:rFonts w:hint="cs"/>
          <w:vertAlign w:val="superscript"/>
          <w:rtl/>
        </w:rPr>
        <w:t>(</w:t>
      </w:r>
      <w:r w:rsidR="00A74FFC" w:rsidRPr="00A74FFC">
        <w:rPr>
          <w:rStyle w:val="FootnoteReference"/>
          <w:rtl/>
        </w:rPr>
        <w:footnoteReference w:id="103"/>
      </w:r>
      <w:r w:rsidR="00A74FFC" w:rsidRPr="00A74FFC">
        <w:rPr>
          <w:rFonts w:hint="cs"/>
          <w:vertAlign w:val="superscript"/>
          <w:rtl/>
        </w:rPr>
        <w:t>)</w:t>
      </w:r>
      <w:r w:rsidR="00A74FFC">
        <w:rPr>
          <w:rFonts w:hint="cs"/>
          <w:rtl/>
        </w:rPr>
        <w:t xml:space="preserve"> </w:t>
      </w:r>
      <w:r w:rsidRPr="004630B6">
        <w:rPr>
          <w:rtl/>
        </w:rPr>
        <w:t>سر آستین بکارد ببرید</w:t>
      </w:r>
      <w:r w:rsidR="00A74FFC">
        <w:rPr>
          <w:rFonts w:ascii="Traditional Arabic" w:hAnsi="Traditional Arabic" w:cs="Traditional Arabic"/>
          <w:rtl/>
        </w:rPr>
        <w:t>»</w:t>
      </w:r>
      <w:r w:rsidR="00A74FFC" w:rsidRPr="00A74FFC">
        <w:rPr>
          <w:rFonts w:hint="cs"/>
          <w:vertAlign w:val="superscript"/>
          <w:rtl/>
        </w:rPr>
        <w:t>(</w:t>
      </w:r>
      <w:r w:rsidR="00A74FFC" w:rsidRPr="00A74FFC">
        <w:rPr>
          <w:rStyle w:val="FootnoteReference"/>
          <w:rtl/>
        </w:rPr>
        <w:footnoteReference w:id="104"/>
      </w:r>
      <w:r w:rsidR="00A74FFC" w:rsidRPr="00A74FFC">
        <w:rPr>
          <w:rFonts w:hint="cs"/>
          <w:vertAlign w:val="superscript"/>
          <w:rtl/>
        </w:rPr>
        <w:t>)</w:t>
      </w:r>
      <w:r w:rsidR="00A74FFC">
        <w:rPr>
          <w:rFonts w:hint="cs"/>
          <w:rtl/>
        </w:rPr>
        <w:t>.</w:t>
      </w:r>
    </w:p>
    <w:p w:rsidR="00DF0202" w:rsidRPr="004630B6" w:rsidRDefault="00DF0202" w:rsidP="00EF3848">
      <w:pPr>
        <w:pStyle w:val="a"/>
        <w:rPr>
          <w:rtl/>
        </w:rPr>
      </w:pPr>
      <w:r w:rsidRPr="004630B6">
        <w:rPr>
          <w:rtl/>
        </w:rPr>
        <w:t xml:space="preserve">ماجراهای </w:t>
      </w:r>
      <w:r w:rsidRPr="00303CE4">
        <w:rPr>
          <w:rtl/>
        </w:rPr>
        <w:t>ابوسعید</w:t>
      </w:r>
      <w:r w:rsidRPr="004630B6">
        <w:rPr>
          <w:rtl/>
        </w:rPr>
        <w:t>، قلندر وادی عشق و گفتارهای آرام</w:t>
      </w:r>
      <w:r w:rsidR="00A74FFC">
        <w:rPr>
          <w:rFonts w:hint="cs"/>
          <w:rtl/>
        </w:rPr>
        <w:t xml:space="preserve"> </w:t>
      </w:r>
      <w:r w:rsidRPr="004630B6">
        <w:rPr>
          <w:rtl/>
        </w:rPr>
        <w:t>بخش او در این مختصر نمی</w:t>
      </w:r>
      <w:r w:rsidR="00A74FFC">
        <w:rPr>
          <w:rFonts w:hint="cs"/>
          <w:rtl/>
        </w:rPr>
        <w:t>‌</w:t>
      </w:r>
      <w:r w:rsidRPr="004630B6">
        <w:rPr>
          <w:rtl/>
        </w:rPr>
        <w:t>گنجد، و بجاست برای حسن خِت</w:t>
      </w:r>
      <w:r w:rsidR="00F75364">
        <w:rPr>
          <w:rtl/>
        </w:rPr>
        <w:t>ام باز هم با کلامش به وجد آییم:</w:t>
      </w:r>
    </w:p>
    <w:p w:rsidR="00DF0202" w:rsidRDefault="00DF0202" w:rsidP="00EF3848">
      <w:pPr>
        <w:pStyle w:val="a"/>
        <w:rPr>
          <w:rtl/>
        </w:rPr>
      </w:pPr>
      <w:r w:rsidRPr="004630B6">
        <w:rPr>
          <w:rtl/>
        </w:rPr>
        <w:t>مردی از شی</w:t>
      </w:r>
      <w:r w:rsidR="00A74FFC">
        <w:rPr>
          <w:rtl/>
        </w:rPr>
        <w:t>خ پرسید:</w:t>
      </w:r>
      <w:r w:rsidR="00A74FFC">
        <w:rPr>
          <w:rFonts w:hint="cs"/>
          <w:rtl/>
        </w:rPr>
        <w:t xml:space="preserve"> </w:t>
      </w:r>
      <w:r w:rsidR="00A74FFC">
        <w:rPr>
          <w:rFonts w:ascii="Traditional Arabic" w:hAnsi="Traditional Arabic" w:cs="Traditional Arabic"/>
          <w:rtl/>
        </w:rPr>
        <w:t>«</w:t>
      </w:r>
      <w:r w:rsidRPr="004630B6">
        <w:rPr>
          <w:rtl/>
        </w:rPr>
        <w:t>از خلق به حق چند راه است؟</w:t>
      </w:r>
      <w:r w:rsidR="00A74FFC">
        <w:rPr>
          <w:rFonts w:hint="cs"/>
          <w:rtl/>
        </w:rPr>
        <w:t xml:space="preserve"> </w:t>
      </w:r>
      <w:r w:rsidRPr="004630B6">
        <w:rPr>
          <w:rtl/>
        </w:rPr>
        <w:t>شیخ ما گفت: به عدد هر ذراتی از موجودات راهی است به حق. اما هیچ راه نزدیکتر و بهتر و</w:t>
      </w:r>
      <w:r w:rsidR="00A74FFC">
        <w:rPr>
          <w:rFonts w:hint="cs"/>
          <w:rtl/>
        </w:rPr>
        <w:t xml:space="preserve"> </w:t>
      </w:r>
      <w:r w:rsidRPr="004630B6">
        <w:rPr>
          <w:rtl/>
        </w:rPr>
        <w:t>سبکتر</w:t>
      </w:r>
      <w:r w:rsidR="00A74FFC">
        <w:rPr>
          <w:rFonts w:hint="cs"/>
          <w:rtl/>
        </w:rPr>
        <w:t xml:space="preserve"> </w:t>
      </w:r>
      <w:r w:rsidRPr="004630B6">
        <w:rPr>
          <w:rtl/>
        </w:rPr>
        <w:t>از آن نیست که راحتی به کسی رسد. ما بدین ر</w:t>
      </w:r>
      <w:r w:rsidR="00F75364">
        <w:rPr>
          <w:rtl/>
        </w:rPr>
        <w:t>اه رفتیم و همه را بدین وصیّت می</w:t>
      </w:r>
      <w:r w:rsidR="00F75364">
        <w:rPr>
          <w:rFonts w:cs="CTraditional Arabic" w:hint="cs"/>
          <w:cs/>
        </w:rPr>
        <w:t>‎</w:t>
      </w:r>
      <w:r w:rsidRPr="004630B6">
        <w:rPr>
          <w:rtl/>
        </w:rPr>
        <w:t>کنیم</w:t>
      </w:r>
      <w:r w:rsidR="00A74FFC">
        <w:rPr>
          <w:rFonts w:ascii="Traditional Arabic" w:hAnsi="Traditional Arabic" w:cs="Traditional Arabic"/>
          <w:rtl/>
        </w:rPr>
        <w:t>»</w:t>
      </w:r>
      <w:r w:rsidR="00A74FFC" w:rsidRPr="00A74FFC">
        <w:rPr>
          <w:rFonts w:hint="cs"/>
          <w:vertAlign w:val="superscript"/>
          <w:rtl/>
        </w:rPr>
        <w:t>(</w:t>
      </w:r>
      <w:r w:rsidR="00A74FFC" w:rsidRPr="00A74FFC">
        <w:rPr>
          <w:rStyle w:val="FootnoteReference"/>
          <w:rtl/>
        </w:rPr>
        <w:footnoteReference w:id="105"/>
      </w:r>
      <w:r w:rsidR="00A74FFC" w:rsidRPr="00A74FFC">
        <w:rPr>
          <w:rFonts w:hint="cs"/>
          <w:vertAlign w:val="superscript"/>
          <w:rtl/>
        </w:rPr>
        <w:t>)</w:t>
      </w:r>
      <w:r w:rsidR="00A74FFC">
        <w:rPr>
          <w:rFonts w:hint="cs"/>
          <w:rtl/>
        </w:rPr>
        <w:t>.</w:t>
      </w:r>
    </w:p>
    <w:p w:rsidR="00C14230" w:rsidRDefault="00C14230" w:rsidP="00EF3848">
      <w:pPr>
        <w:pStyle w:val="a"/>
        <w:rPr>
          <w:rtl/>
        </w:rPr>
        <w:sectPr w:rsidR="00C14230" w:rsidSect="00D972B9">
          <w:footnotePr>
            <w:numRestart w:val="eachPage"/>
          </w:footnotePr>
          <w:type w:val="oddPage"/>
          <w:pgSz w:w="9639" w:h="13608" w:code="9"/>
          <w:pgMar w:top="851" w:right="1134" w:bottom="936" w:left="1134" w:header="851" w:footer="936" w:gutter="0"/>
          <w:cols w:space="720"/>
          <w:titlePg/>
          <w:bidi/>
          <w:rtlGutter/>
          <w:docGrid w:linePitch="381"/>
        </w:sectPr>
      </w:pPr>
    </w:p>
    <w:p w:rsidR="00DF0202" w:rsidRPr="00A74FFC" w:rsidRDefault="00FB48C6" w:rsidP="00EF3848">
      <w:pPr>
        <w:pStyle w:val="2"/>
        <w:rPr>
          <w:rtl/>
        </w:rPr>
      </w:pPr>
      <w:bookmarkStart w:id="79" w:name="_Toc240505081"/>
      <w:bookmarkStart w:id="80" w:name="_Toc452308085"/>
      <w:r>
        <w:rPr>
          <w:rFonts w:hint="cs"/>
          <w:rtl/>
        </w:rPr>
        <w:t xml:space="preserve">هـ </w:t>
      </w:r>
      <w:r w:rsidR="00DF0202" w:rsidRPr="00A74FFC">
        <w:rPr>
          <w:rtl/>
        </w:rPr>
        <w:t>ابوالقاسم قُشَیری (386،</w:t>
      </w:r>
      <w:r w:rsidR="00A74FFC">
        <w:rPr>
          <w:rFonts w:hint="cs"/>
          <w:rtl/>
        </w:rPr>
        <w:t xml:space="preserve"> </w:t>
      </w:r>
      <w:r w:rsidR="00DF0202" w:rsidRPr="00A74FFC">
        <w:rPr>
          <w:rtl/>
        </w:rPr>
        <w:t>376 -</w:t>
      </w:r>
      <w:r w:rsidR="00A74FFC">
        <w:rPr>
          <w:rFonts w:hint="cs"/>
          <w:rtl/>
        </w:rPr>
        <w:t xml:space="preserve"> </w:t>
      </w:r>
      <w:r w:rsidR="00A74FFC">
        <w:rPr>
          <w:rtl/>
        </w:rPr>
        <w:t>465</w:t>
      </w:r>
      <w:r w:rsidR="00DF0202" w:rsidRPr="00A74FFC">
        <w:rPr>
          <w:rtl/>
        </w:rPr>
        <w:t>)</w:t>
      </w:r>
      <w:bookmarkEnd w:id="79"/>
      <w:bookmarkEnd w:id="80"/>
    </w:p>
    <w:p w:rsidR="00DF0202" w:rsidRPr="004630B6" w:rsidRDefault="00DF0202" w:rsidP="00EF3848">
      <w:pPr>
        <w:pStyle w:val="a"/>
        <w:ind w:firstLine="0"/>
        <w:rPr>
          <w:rtl/>
        </w:rPr>
      </w:pPr>
      <w:r w:rsidRPr="00303CE4">
        <w:rPr>
          <w:rtl/>
        </w:rPr>
        <w:t>ابوالقاسم عبدالکریم بن هوازن</w:t>
      </w:r>
      <w:r w:rsidRPr="004630B6">
        <w:rPr>
          <w:rtl/>
        </w:rPr>
        <w:t xml:space="preserve"> از بزرگان، دانشمندان و صوفیان قرن پنجم هجری است. از این عارف کتابهای متعدّدی به جا مانده که زینت بخش تاریخ زرّین اسلام شده است. از جمله </w:t>
      </w:r>
      <w:r w:rsidR="00A74FFC" w:rsidRPr="00303CE4">
        <w:rPr>
          <w:rFonts w:ascii="Traditional Arabic" w:hAnsi="Traditional Arabic" w:cs="Traditional Arabic"/>
          <w:b/>
          <w:bCs/>
          <w:rtl/>
        </w:rPr>
        <w:t>«نحو القلوب»، «لطائف الاشارات»، «ترتیب السلوک»</w:t>
      </w:r>
      <w:r w:rsidRPr="00303CE4">
        <w:rPr>
          <w:rFonts w:ascii="Traditional Arabic" w:hAnsi="Traditional Arabic" w:cs="Traditional Arabic"/>
          <w:b/>
          <w:bCs/>
          <w:rtl/>
        </w:rPr>
        <w:t>،</w:t>
      </w:r>
      <w:r w:rsidR="00A74FFC" w:rsidRPr="00303CE4">
        <w:rPr>
          <w:rFonts w:ascii="Traditional Arabic" w:hAnsi="Traditional Arabic" w:cs="Traditional Arabic"/>
          <w:b/>
          <w:bCs/>
          <w:rtl/>
        </w:rPr>
        <w:t xml:space="preserve"> «رسا</w:t>
      </w:r>
      <w:r w:rsidR="001A7D07" w:rsidRPr="00303CE4">
        <w:rPr>
          <w:rFonts w:ascii="Traditional Arabic" w:hAnsi="Traditional Arabic" w:cs="Traditional Arabic"/>
          <w:b/>
          <w:bCs/>
          <w:rtl/>
        </w:rPr>
        <w:t>له</w:t>
      </w:r>
      <w:r w:rsidR="00A74FFC" w:rsidRPr="00303CE4">
        <w:rPr>
          <w:rFonts w:ascii="Traditional Arabic" w:hAnsi="Traditional Arabic" w:cs="Traditional Arabic"/>
          <w:b/>
          <w:bCs/>
          <w:rtl/>
        </w:rPr>
        <w:t>ی قُشَیریّة»</w:t>
      </w:r>
      <w:r w:rsidRPr="004630B6">
        <w:rPr>
          <w:b/>
          <w:bCs/>
          <w:rtl/>
        </w:rPr>
        <w:t xml:space="preserve"> </w:t>
      </w:r>
      <w:r w:rsidR="00F75364">
        <w:rPr>
          <w:rtl/>
        </w:rPr>
        <w:t>را می</w:t>
      </w:r>
      <w:r w:rsidR="00F75364">
        <w:rPr>
          <w:rFonts w:cs="CTraditional Arabic" w:hint="cs"/>
          <w:cs/>
        </w:rPr>
        <w:t>‎</w:t>
      </w:r>
      <w:r w:rsidR="00A74FFC">
        <w:rPr>
          <w:rtl/>
        </w:rPr>
        <w:t>توان نام برد.</w:t>
      </w:r>
    </w:p>
    <w:p w:rsidR="00DF0202" w:rsidRPr="004630B6" w:rsidRDefault="00DF0202" w:rsidP="00EF3848">
      <w:pPr>
        <w:pStyle w:val="a"/>
        <w:rPr>
          <w:rtl/>
        </w:rPr>
      </w:pPr>
      <w:r w:rsidRPr="004630B6">
        <w:rPr>
          <w:rtl/>
        </w:rPr>
        <w:t xml:space="preserve">از </w:t>
      </w:r>
      <w:r w:rsidRPr="00303CE4">
        <w:rPr>
          <w:rFonts w:ascii="Traditional Arabic" w:hAnsi="Traditional Arabic"/>
          <w:rtl/>
        </w:rPr>
        <w:t>رساله</w:t>
      </w:r>
      <w:r w:rsidR="00F75364" w:rsidRPr="00303CE4">
        <w:rPr>
          <w:rFonts w:ascii="Traditional Arabic" w:hAnsi="Traditional Arabic"/>
          <w:cs/>
        </w:rPr>
        <w:t>‎‎</w:t>
      </w:r>
      <w:r w:rsidR="00A74FFC" w:rsidRPr="00303CE4">
        <w:rPr>
          <w:rFonts w:ascii="Traditional Arabic" w:hAnsi="Traditional Arabic"/>
          <w:rtl/>
        </w:rPr>
        <w:t>ی</w:t>
      </w:r>
      <w:r w:rsidRPr="00303CE4">
        <w:rPr>
          <w:rFonts w:ascii="Traditional Arabic" w:hAnsi="Traditional Arabic" w:cs="Traditional Arabic"/>
          <w:b/>
          <w:bCs/>
          <w:rtl/>
        </w:rPr>
        <w:t xml:space="preserve"> قُشَیریّه </w:t>
      </w:r>
      <w:r w:rsidRPr="004630B6">
        <w:rPr>
          <w:rtl/>
        </w:rPr>
        <w:t xml:space="preserve">دو ترجمه فارسی در دست است که مرحوم استاد بزرگوار </w:t>
      </w:r>
      <w:r w:rsidRPr="00303CE4">
        <w:rPr>
          <w:rtl/>
        </w:rPr>
        <w:t>بدیع الزمان فروزانفر</w:t>
      </w:r>
      <w:r w:rsidRPr="004630B6">
        <w:rPr>
          <w:rtl/>
        </w:rPr>
        <w:t xml:space="preserve"> ترجمۀ دوم را انتخاب کرده و</w:t>
      </w:r>
      <w:r w:rsidR="00A74FFC">
        <w:rPr>
          <w:rFonts w:hint="cs"/>
          <w:rtl/>
        </w:rPr>
        <w:t xml:space="preserve"> </w:t>
      </w:r>
      <w:r w:rsidRPr="004630B6">
        <w:rPr>
          <w:rtl/>
        </w:rPr>
        <w:t>موارد اختلاف با ترجمۀ اول را</w:t>
      </w:r>
      <w:r w:rsidR="00A74FFC">
        <w:rPr>
          <w:rFonts w:hint="cs"/>
          <w:rtl/>
        </w:rPr>
        <w:t xml:space="preserve"> </w:t>
      </w:r>
      <w:r w:rsidR="00A74FFC">
        <w:rPr>
          <w:rtl/>
        </w:rPr>
        <w:t>در حواشی آورده است.</w:t>
      </w:r>
    </w:p>
    <w:p w:rsidR="00DF0202" w:rsidRPr="004630B6" w:rsidRDefault="00DF0202" w:rsidP="00EF3848">
      <w:pPr>
        <w:pStyle w:val="a"/>
        <w:rPr>
          <w:rtl/>
        </w:rPr>
      </w:pPr>
      <w:r w:rsidRPr="004630B6">
        <w:rPr>
          <w:rtl/>
        </w:rPr>
        <w:t xml:space="preserve">اینک در دریای پر </w:t>
      </w:r>
      <w:r w:rsidR="00A74FFC">
        <w:rPr>
          <w:rtl/>
        </w:rPr>
        <w:t xml:space="preserve">امواج رسالۀ </w:t>
      </w:r>
      <w:r w:rsidR="00A74FFC" w:rsidRPr="00303CE4">
        <w:rPr>
          <w:rFonts w:ascii="Traditional Arabic" w:hAnsi="Traditional Arabic" w:cs="Traditional Arabic"/>
          <w:b/>
          <w:bCs/>
          <w:rtl/>
        </w:rPr>
        <w:t>قشیریّه</w:t>
      </w:r>
      <w:r w:rsidR="00A74FFC">
        <w:rPr>
          <w:rtl/>
        </w:rPr>
        <w:t xml:space="preserve"> صدفهای دُرّ</w:t>
      </w:r>
      <w:r w:rsidR="00F75364">
        <w:rPr>
          <w:rtl/>
        </w:rPr>
        <w:t xml:space="preserve"> و گوهر را می چینیم:</w:t>
      </w:r>
    </w:p>
    <w:p w:rsidR="00DF0202" w:rsidRPr="004630B6" w:rsidRDefault="00DF0202" w:rsidP="00EF3848">
      <w:pPr>
        <w:pStyle w:val="2"/>
        <w:rPr>
          <w:rtl/>
        </w:rPr>
      </w:pPr>
      <w:bookmarkStart w:id="81" w:name="_Toc240505082"/>
      <w:bookmarkStart w:id="82" w:name="_Toc452308086"/>
      <w:r w:rsidRPr="00A74FFC">
        <w:rPr>
          <w:rtl/>
        </w:rPr>
        <w:t>ابوبکر صدّیق</w:t>
      </w:r>
      <w:r w:rsidR="00FB48C6" w:rsidRPr="00EF3848">
        <w:rPr>
          <w:rFonts w:cs="CTraditional Arabic" w:hint="cs"/>
          <w:b w:val="0"/>
          <w:bCs w:val="0"/>
          <w:rtl/>
        </w:rPr>
        <w:t>س</w:t>
      </w:r>
      <w:bookmarkEnd w:id="81"/>
      <w:bookmarkEnd w:id="82"/>
    </w:p>
    <w:p w:rsidR="00FB48C6" w:rsidRDefault="00DF0202" w:rsidP="00EF3848">
      <w:pPr>
        <w:pStyle w:val="a0"/>
        <w:rPr>
          <w:rtl/>
        </w:rPr>
      </w:pPr>
      <w:bookmarkStart w:id="83" w:name="_Toc240505083"/>
      <w:bookmarkStart w:id="84" w:name="_Toc452308087"/>
      <w:r w:rsidRPr="004630B6">
        <w:rPr>
          <w:rtl/>
        </w:rPr>
        <w:t xml:space="preserve">1- </w:t>
      </w:r>
      <w:r w:rsidR="00FB48C6">
        <w:rPr>
          <w:rFonts w:hint="cs"/>
          <w:rtl/>
        </w:rPr>
        <w:t>ورع از دیدگاه ابوبکر</w:t>
      </w:r>
      <w:r w:rsidR="00FB48C6" w:rsidRPr="00EF3848">
        <w:rPr>
          <w:rFonts w:cs="CTraditional Arabic" w:hint="cs"/>
          <w:b w:val="0"/>
          <w:bCs w:val="0"/>
          <w:rtl/>
        </w:rPr>
        <w:t>س</w:t>
      </w:r>
      <w:bookmarkEnd w:id="83"/>
      <w:bookmarkEnd w:id="84"/>
    </w:p>
    <w:p w:rsidR="00DF0202" w:rsidRPr="004630B6" w:rsidRDefault="00DF0202" w:rsidP="00EF3848">
      <w:pPr>
        <w:pStyle w:val="a"/>
        <w:ind w:firstLine="0"/>
        <w:rPr>
          <w:rtl/>
        </w:rPr>
      </w:pPr>
      <w:r w:rsidRPr="004630B6">
        <w:rPr>
          <w:rtl/>
        </w:rPr>
        <w:t>بزرگان د</w:t>
      </w:r>
      <w:r w:rsidR="00F75364">
        <w:rPr>
          <w:rtl/>
        </w:rPr>
        <w:t>ین و صلحا کوشیده</w:t>
      </w:r>
      <w:r w:rsidR="00F75364">
        <w:rPr>
          <w:rFonts w:cs="CTraditional Arabic" w:hint="cs"/>
          <w:cs/>
        </w:rPr>
        <w:t>‎</w:t>
      </w:r>
      <w:r w:rsidRPr="004630B6">
        <w:rPr>
          <w:rtl/>
        </w:rPr>
        <w:t>اند که از شُبهات خود را دور نمایند تا در حرا</w:t>
      </w:r>
      <w:r w:rsidR="00572AF5">
        <w:rPr>
          <w:rtl/>
        </w:rPr>
        <w:t xml:space="preserve">م نیفتند و این دوری از شبهه را </w:t>
      </w:r>
      <w:r w:rsidR="00572AF5" w:rsidRPr="00303CE4">
        <w:rPr>
          <w:rFonts w:ascii="Traditional Arabic" w:hAnsi="Traditional Arabic" w:cs="Traditional Arabic"/>
          <w:b/>
          <w:bCs/>
          <w:rtl/>
        </w:rPr>
        <w:t>«</w:t>
      </w:r>
      <w:r w:rsidR="00F75364" w:rsidRPr="00303CE4">
        <w:rPr>
          <w:rFonts w:ascii="Traditional Arabic" w:hAnsi="Traditional Arabic" w:cs="Traditional Arabic"/>
          <w:b/>
          <w:bCs/>
          <w:rtl/>
        </w:rPr>
        <w:t>وَر</w:t>
      </w:r>
      <w:r w:rsidR="00572AF5" w:rsidRPr="00303CE4">
        <w:rPr>
          <w:rFonts w:ascii="Traditional Arabic" w:hAnsi="Traditional Arabic" w:cs="Traditional Arabic"/>
          <w:b/>
          <w:bCs/>
          <w:rtl/>
        </w:rPr>
        <w:t>ع»</w:t>
      </w:r>
      <w:r w:rsidR="00572AF5">
        <w:rPr>
          <w:rtl/>
        </w:rPr>
        <w:t xml:space="preserve"> گویند.</w:t>
      </w:r>
    </w:p>
    <w:p w:rsidR="00DF0202" w:rsidRPr="004630B6" w:rsidRDefault="00DF0202" w:rsidP="00EF3848">
      <w:pPr>
        <w:pStyle w:val="a"/>
        <w:rPr>
          <w:rtl/>
        </w:rPr>
      </w:pPr>
      <w:r w:rsidRPr="00303CE4">
        <w:rPr>
          <w:rtl/>
        </w:rPr>
        <w:t>ابوبکر صدّیق</w:t>
      </w:r>
      <w:r w:rsidR="00572AF5">
        <w:sym w:font="AGA Arabesque" w:char="F074"/>
      </w:r>
      <w:r w:rsidRPr="004630B6">
        <w:rPr>
          <w:rtl/>
        </w:rPr>
        <w:t xml:space="preserve"> گفت: </w:t>
      </w:r>
      <w:r w:rsidR="00572AF5">
        <w:rPr>
          <w:rFonts w:ascii="Traditional Arabic" w:hAnsi="Traditional Arabic" w:cs="Traditional Arabic"/>
          <w:rtl/>
        </w:rPr>
        <w:t>«</w:t>
      </w:r>
      <w:r w:rsidR="00F75364">
        <w:rPr>
          <w:rtl/>
        </w:rPr>
        <w:t>ما هفتاد گونه حلال دست بداشته</w:t>
      </w:r>
      <w:r w:rsidR="00F75364">
        <w:rPr>
          <w:rFonts w:cs="CTraditional Arabic" w:hint="cs"/>
          <w:cs/>
        </w:rPr>
        <w:t>‎</w:t>
      </w:r>
      <w:r w:rsidRPr="004630B6">
        <w:rPr>
          <w:rtl/>
        </w:rPr>
        <w:t>ایم از بیم آنک در حرام افتیم</w:t>
      </w:r>
      <w:r w:rsidR="00572AF5">
        <w:rPr>
          <w:rFonts w:ascii="Traditional Arabic" w:hAnsi="Traditional Arabic" w:cs="Traditional Arabic"/>
          <w:rtl/>
        </w:rPr>
        <w:t>»</w:t>
      </w:r>
      <w:r w:rsidR="00572AF5" w:rsidRPr="00572AF5">
        <w:rPr>
          <w:rFonts w:hint="cs"/>
          <w:vertAlign w:val="superscript"/>
          <w:rtl/>
        </w:rPr>
        <w:t>(</w:t>
      </w:r>
      <w:r w:rsidR="00572AF5" w:rsidRPr="00572AF5">
        <w:rPr>
          <w:rStyle w:val="FootnoteReference"/>
          <w:rtl/>
        </w:rPr>
        <w:footnoteReference w:id="106"/>
      </w:r>
      <w:r w:rsidR="00572AF5" w:rsidRPr="00572AF5">
        <w:rPr>
          <w:rFonts w:hint="cs"/>
          <w:vertAlign w:val="superscript"/>
          <w:rtl/>
        </w:rPr>
        <w:t>)</w:t>
      </w:r>
      <w:r w:rsidR="00572AF5">
        <w:rPr>
          <w:rFonts w:hint="cs"/>
          <w:rtl/>
        </w:rPr>
        <w:t>.</w:t>
      </w:r>
    </w:p>
    <w:p w:rsidR="00FB48C6" w:rsidRDefault="00DF0202" w:rsidP="00EF3848">
      <w:pPr>
        <w:pStyle w:val="a0"/>
        <w:rPr>
          <w:rtl/>
        </w:rPr>
      </w:pPr>
      <w:bookmarkStart w:id="85" w:name="_Toc240505084"/>
      <w:bookmarkStart w:id="86" w:name="_Toc452308088"/>
      <w:r w:rsidRPr="004630B6">
        <w:rPr>
          <w:rtl/>
        </w:rPr>
        <w:t xml:space="preserve">2- </w:t>
      </w:r>
      <w:r w:rsidR="00FB48C6">
        <w:rPr>
          <w:rFonts w:hint="cs"/>
          <w:rtl/>
        </w:rPr>
        <w:t>استقامت و پایداری از نظر ابوبکر</w:t>
      </w:r>
      <w:r w:rsidR="00FB48C6" w:rsidRPr="00EF3848">
        <w:rPr>
          <w:rFonts w:cs="CTraditional Arabic" w:hint="cs"/>
          <w:b w:val="0"/>
          <w:bCs w:val="0"/>
          <w:rtl/>
        </w:rPr>
        <w:t>س</w:t>
      </w:r>
      <w:bookmarkEnd w:id="85"/>
      <w:bookmarkEnd w:id="86"/>
    </w:p>
    <w:p w:rsidR="00F75364" w:rsidRDefault="00DF0202" w:rsidP="00EF3848">
      <w:pPr>
        <w:pStyle w:val="a"/>
        <w:ind w:firstLine="0"/>
        <w:rPr>
          <w:rtl/>
        </w:rPr>
      </w:pPr>
      <w:r w:rsidRPr="00303CE4">
        <w:rPr>
          <w:rtl/>
        </w:rPr>
        <w:t>استقامت و پایداری یکی از ویژگیهای انسان با ایم</w:t>
      </w:r>
      <w:r w:rsidRPr="004630B6">
        <w:rPr>
          <w:rtl/>
        </w:rPr>
        <w:t xml:space="preserve">ان است، خداوند </w:t>
      </w:r>
      <w:r w:rsidR="00934A89">
        <w:rPr>
          <w:rtl/>
        </w:rPr>
        <w:t>متعال در قرآن کریم می</w:t>
      </w:r>
      <w:r w:rsidR="00934A89">
        <w:rPr>
          <w:rFonts w:hint="eastAsia"/>
          <w:rtl/>
        </w:rPr>
        <w:t>‌</w:t>
      </w:r>
      <w:r w:rsidR="00572AF5">
        <w:rPr>
          <w:rtl/>
        </w:rPr>
        <w:t>فرماید:</w:t>
      </w:r>
    </w:p>
    <w:p w:rsidR="00DF0202" w:rsidRPr="004630B6" w:rsidRDefault="00572AF5" w:rsidP="00406546">
      <w:pPr>
        <w:tabs>
          <w:tab w:val="right" w:pos="7485"/>
        </w:tabs>
        <w:bidi/>
        <w:jc w:val="both"/>
        <w:rPr>
          <w:rFonts w:ascii="Zibaa" w:hAnsi="Zibaa"/>
          <w:rtl/>
          <w:lang w:bidi="fa-IR"/>
        </w:rPr>
      </w:pPr>
      <w:r w:rsidRPr="00572AF5">
        <w:rPr>
          <w:rFonts w:ascii="Traditional Arabic" w:hAnsi="Traditional Arabic" w:cs="Traditional Arabic"/>
          <w:rtl/>
          <w:lang w:bidi="fa-IR"/>
        </w:rPr>
        <w:t>﴿</w:t>
      </w:r>
      <w:r w:rsidRPr="00697700">
        <w:rPr>
          <w:sz w:val="24"/>
          <w:szCs w:val="24"/>
        </w:rPr>
        <w:t xml:space="preserve"> </w:t>
      </w:r>
      <w:r w:rsidRPr="00697700">
        <w:rPr>
          <w:sz w:val="24"/>
          <w:szCs w:val="24"/>
        </w:rPr>
        <w:sym w:font="HQPB4" w:char="F0A8"/>
      </w:r>
      <w:r w:rsidRPr="00697700">
        <w:rPr>
          <w:sz w:val="24"/>
          <w:szCs w:val="24"/>
        </w:rPr>
        <w:sym w:font="HQPB2" w:char="F062"/>
      </w:r>
      <w:r w:rsidRPr="00697700">
        <w:rPr>
          <w:sz w:val="24"/>
          <w:szCs w:val="24"/>
        </w:rPr>
        <w:sym w:font="HQPB4" w:char="F0CE"/>
      </w:r>
      <w:r w:rsidRPr="00697700">
        <w:rPr>
          <w:sz w:val="24"/>
          <w:szCs w:val="24"/>
        </w:rPr>
        <w:sym w:font="HQPB1" w:char="F029"/>
      </w:r>
      <w:r w:rsidRPr="00697700">
        <w:rPr>
          <w:rFonts w:ascii="(normal text)" w:hAnsi="(normal text)"/>
          <w:sz w:val="16"/>
          <w:szCs w:val="16"/>
          <w:rtl/>
        </w:rPr>
        <w:t xml:space="preserve"> </w:t>
      </w:r>
      <w:r w:rsidRPr="00697700">
        <w:rPr>
          <w:sz w:val="24"/>
          <w:szCs w:val="24"/>
        </w:rPr>
        <w:sym w:font="HQPB5" w:char="F09A"/>
      </w:r>
      <w:r w:rsidRPr="00697700">
        <w:rPr>
          <w:sz w:val="24"/>
          <w:szCs w:val="24"/>
        </w:rPr>
        <w:sym w:font="HQPB2" w:char="F0FA"/>
      </w:r>
      <w:r w:rsidRPr="00697700">
        <w:rPr>
          <w:sz w:val="24"/>
          <w:szCs w:val="24"/>
        </w:rPr>
        <w:sym w:font="HQPB2" w:char="F0EF"/>
      </w:r>
      <w:r w:rsidRPr="00697700">
        <w:rPr>
          <w:sz w:val="24"/>
          <w:szCs w:val="24"/>
        </w:rPr>
        <w:sym w:font="HQPB4" w:char="F0CF"/>
      </w:r>
      <w:r w:rsidRPr="00697700">
        <w:rPr>
          <w:sz w:val="24"/>
          <w:szCs w:val="24"/>
        </w:rPr>
        <w:sym w:font="HQPB3" w:char="F025"/>
      </w:r>
      <w:r w:rsidRPr="00697700">
        <w:rPr>
          <w:sz w:val="24"/>
          <w:szCs w:val="24"/>
        </w:rPr>
        <w:sym w:font="HQPB4" w:char="F0A9"/>
      </w:r>
      <w:r w:rsidRPr="00697700">
        <w:rPr>
          <w:sz w:val="24"/>
          <w:szCs w:val="24"/>
        </w:rPr>
        <w:sym w:font="HQPB3" w:char="F021"/>
      </w:r>
      <w:r w:rsidRPr="00697700">
        <w:rPr>
          <w:sz w:val="24"/>
          <w:szCs w:val="24"/>
        </w:rPr>
        <w:sym w:font="HQPB5" w:char="F024"/>
      </w:r>
      <w:r w:rsidRPr="00697700">
        <w:rPr>
          <w:sz w:val="24"/>
          <w:szCs w:val="24"/>
        </w:rPr>
        <w:sym w:font="HQPB1" w:char="F023"/>
      </w:r>
      <w:r w:rsidRPr="00697700">
        <w:rPr>
          <w:rFonts w:ascii="(normal text)" w:hAnsi="(normal text)"/>
          <w:sz w:val="16"/>
          <w:szCs w:val="16"/>
          <w:rtl/>
        </w:rPr>
        <w:t xml:space="preserve"> </w:t>
      </w:r>
      <w:r w:rsidRPr="00697700">
        <w:rPr>
          <w:sz w:val="24"/>
          <w:szCs w:val="24"/>
        </w:rPr>
        <w:sym w:font="HQPB5" w:char="F028"/>
      </w:r>
      <w:r w:rsidRPr="00697700">
        <w:rPr>
          <w:sz w:val="24"/>
          <w:szCs w:val="24"/>
        </w:rPr>
        <w:sym w:font="HQPB1" w:char="F023"/>
      </w:r>
      <w:r w:rsidRPr="00697700">
        <w:rPr>
          <w:sz w:val="24"/>
          <w:szCs w:val="24"/>
        </w:rPr>
        <w:sym w:font="HQPB2" w:char="F071"/>
      </w:r>
      <w:r w:rsidRPr="00697700">
        <w:rPr>
          <w:sz w:val="24"/>
          <w:szCs w:val="24"/>
        </w:rPr>
        <w:sym w:font="HQPB4" w:char="F0E4"/>
      </w:r>
      <w:r w:rsidRPr="00697700">
        <w:rPr>
          <w:sz w:val="24"/>
          <w:szCs w:val="24"/>
        </w:rPr>
        <w:sym w:font="HQPB2" w:char="F039"/>
      </w:r>
      <w:r w:rsidRPr="00697700">
        <w:rPr>
          <w:sz w:val="24"/>
          <w:szCs w:val="24"/>
        </w:rPr>
        <w:sym w:font="HQPB1" w:char="F024"/>
      </w:r>
      <w:r w:rsidRPr="00697700">
        <w:rPr>
          <w:sz w:val="24"/>
          <w:szCs w:val="24"/>
        </w:rPr>
        <w:sym w:font="HQPB5" w:char="F073"/>
      </w:r>
      <w:r w:rsidRPr="00697700">
        <w:rPr>
          <w:sz w:val="24"/>
          <w:szCs w:val="24"/>
        </w:rPr>
        <w:sym w:font="HQPB2" w:char="F025"/>
      </w:r>
      <w:r w:rsidRPr="00697700">
        <w:rPr>
          <w:rFonts w:ascii="(normal text)" w:hAnsi="(normal text)"/>
          <w:sz w:val="16"/>
          <w:szCs w:val="16"/>
          <w:rtl/>
        </w:rPr>
        <w:t xml:space="preserve"> </w:t>
      </w:r>
      <w:r w:rsidRPr="00697700">
        <w:rPr>
          <w:sz w:val="24"/>
          <w:szCs w:val="24"/>
        </w:rPr>
        <w:sym w:font="HQPB1" w:char="F024"/>
      </w:r>
      <w:r w:rsidRPr="00697700">
        <w:rPr>
          <w:sz w:val="24"/>
          <w:szCs w:val="24"/>
        </w:rPr>
        <w:sym w:font="HQPB5" w:char="F06F"/>
      </w:r>
      <w:r w:rsidRPr="00697700">
        <w:rPr>
          <w:sz w:val="24"/>
          <w:szCs w:val="24"/>
        </w:rPr>
        <w:sym w:font="HQPB2" w:char="F059"/>
      </w:r>
      <w:r w:rsidRPr="00697700">
        <w:rPr>
          <w:sz w:val="24"/>
          <w:szCs w:val="24"/>
        </w:rPr>
        <w:sym w:font="HQPB4" w:char="F09A"/>
      </w:r>
      <w:r w:rsidRPr="00697700">
        <w:rPr>
          <w:sz w:val="24"/>
          <w:szCs w:val="24"/>
        </w:rPr>
        <w:sym w:font="HQPB1" w:char="F02F"/>
      </w:r>
      <w:r w:rsidRPr="00697700">
        <w:rPr>
          <w:sz w:val="24"/>
          <w:szCs w:val="24"/>
        </w:rPr>
        <w:sym w:font="HQPB5" w:char="F075"/>
      </w:r>
      <w:r w:rsidRPr="00697700">
        <w:rPr>
          <w:sz w:val="24"/>
          <w:szCs w:val="24"/>
        </w:rPr>
        <w:sym w:font="HQPB1" w:char="F091"/>
      </w:r>
      <w:r w:rsidRPr="00697700">
        <w:rPr>
          <w:rFonts w:ascii="(normal text)" w:hAnsi="(normal text)"/>
          <w:sz w:val="16"/>
          <w:szCs w:val="16"/>
          <w:rtl/>
        </w:rPr>
        <w:t xml:space="preserve"> </w:t>
      </w:r>
      <w:r w:rsidRPr="00697700">
        <w:rPr>
          <w:sz w:val="24"/>
          <w:szCs w:val="24"/>
        </w:rPr>
        <w:sym w:font="HQPB5" w:char="F0AA"/>
      </w:r>
      <w:r w:rsidRPr="00697700">
        <w:rPr>
          <w:sz w:val="24"/>
          <w:szCs w:val="24"/>
        </w:rPr>
        <w:sym w:font="HQPB1" w:char="F021"/>
      </w:r>
      <w:r w:rsidRPr="00697700">
        <w:rPr>
          <w:sz w:val="24"/>
          <w:szCs w:val="24"/>
        </w:rPr>
        <w:sym w:font="HQPB5" w:char="F024"/>
      </w:r>
      <w:r w:rsidRPr="00697700">
        <w:rPr>
          <w:sz w:val="24"/>
          <w:szCs w:val="24"/>
        </w:rPr>
        <w:sym w:font="HQPB1" w:char="F023"/>
      </w:r>
      <w:r w:rsidRPr="00697700">
        <w:rPr>
          <w:rFonts w:ascii="(normal text)" w:hAnsi="(normal text)"/>
          <w:sz w:val="16"/>
          <w:szCs w:val="16"/>
          <w:rtl/>
        </w:rPr>
        <w:t xml:space="preserve"> </w:t>
      </w:r>
      <w:r w:rsidRPr="00697700">
        <w:rPr>
          <w:sz w:val="24"/>
          <w:szCs w:val="24"/>
        </w:rPr>
        <w:sym w:font="HQPB4" w:char="F0A7"/>
      </w:r>
      <w:r w:rsidRPr="00697700">
        <w:rPr>
          <w:sz w:val="24"/>
          <w:szCs w:val="24"/>
        </w:rPr>
        <w:sym w:font="HQPB2" w:char="F04E"/>
      </w:r>
      <w:r w:rsidRPr="00697700">
        <w:rPr>
          <w:sz w:val="24"/>
          <w:szCs w:val="24"/>
        </w:rPr>
        <w:sym w:font="HQPB4" w:char="F0E8"/>
      </w:r>
      <w:r w:rsidRPr="00697700">
        <w:rPr>
          <w:sz w:val="24"/>
          <w:szCs w:val="24"/>
        </w:rPr>
        <w:sym w:font="HQPB1" w:char="F04F"/>
      </w:r>
      <w:r w:rsidRPr="00697700">
        <w:rPr>
          <w:rFonts w:ascii="(normal text)" w:hAnsi="(normal text)"/>
          <w:sz w:val="16"/>
          <w:szCs w:val="16"/>
          <w:rtl/>
        </w:rPr>
        <w:t xml:space="preserve"> </w:t>
      </w:r>
      <w:r w:rsidRPr="00697700">
        <w:rPr>
          <w:sz w:val="24"/>
          <w:szCs w:val="24"/>
        </w:rPr>
        <w:sym w:font="HQPB5" w:char="F028"/>
      </w:r>
      <w:r w:rsidRPr="00697700">
        <w:rPr>
          <w:sz w:val="24"/>
          <w:szCs w:val="24"/>
        </w:rPr>
        <w:sym w:font="HQPB1" w:char="F023"/>
      </w:r>
      <w:r w:rsidRPr="00697700">
        <w:rPr>
          <w:sz w:val="24"/>
          <w:szCs w:val="24"/>
        </w:rPr>
        <w:sym w:font="HQPB2" w:char="F071"/>
      </w:r>
      <w:r w:rsidRPr="00697700">
        <w:rPr>
          <w:sz w:val="24"/>
          <w:szCs w:val="24"/>
        </w:rPr>
        <w:sym w:font="HQPB4" w:char="F0DF"/>
      </w:r>
      <w:r w:rsidRPr="00697700">
        <w:rPr>
          <w:sz w:val="24"/>
          <w:szCs w:val="24"/>
        </w:rPr>
        <w:sym w:font="HQPB2" w:char="F04A"/>
      </w:r>
      <w:r w:rsidRPr="00697700">
        <w:rPr>
          <w:sz w:val="24"/>
          <w:szCs w:val="24"/>
        </w:rPr>
        <w:sym w:font="HQPB2" w:char="F0BB"/>
      </w:r>
      <w:r w:rsidRPr="00697700">
        <w:rPr>
          <w:sz w:val="24"/>
          <w:szCs w:val="24"/>
        </w:rPr>
        <w:sym w:font="HQPB5" w:char="F073"/>
      </w:r>
      <w:r w:rsidRPr="00697700">
        <w:rPr>
          <w:sz w:val="24"/>
          <w:szCs w:val="24"/>
        </w:rPr>
        <w:sym w:font="HQPB2" w:char="F029"/>
      </w:r>
      <w:r w:rsidRPr="00697700">
        <w:rPr>
          <w:sz w:val="24"/>
          <w:szCs w:val="24"/>
        </w:rPr>
        <w:sym w:font="HQPB5" w:char="F074"/>
      </w:r>
      <w:r w:rsidRPr="00697700">
        <w:rPr>
          <w:sz w:val="24"/>
          <w:szCs w:val="24"/>
        </w:rPr>
        <w:sym w:font="HQPB1" w:char="F046"/>
      </w:r>
      <w:r w:rsidRPr="00697700">
        <w:rPr>
          <w:sz w:val="24"/>
          <w:szCs w:val="24"/>
        </w:rPr>
        <w:sym w:font="HQPB4" w:char="F0F3"/>
      </w:r>
      <w:r w:rsidRPr="00697700">
        <w:rPr>
          <w:sz w:val="24"/>
          <w:szCs w:val="24"/>
        </w:rPr>
        <w:sym w:font="HQPB1" w:char="F099"/>
      </w:r>
      <w:r w:rsidRPr="00697700">
        <w:rPr>
          <w:sz w:val="24"/>
          <w:szCs w:val="24"/>
        </w:rPr>
        <w:sym w:font="HQPB5" w:char="F024"/>
      </w:r>
      <w:r w:rsidRPr="00697700">
        <w:rPr>
          <w:sz w:val="24"/>
          <w:szCs w:val="24"/>
        </w:rPr>
        <w:sym w:font="HQPB1" w:char="F023"/>
      </w:r>
      <w:r w:rsidRPr="00697700">
        <w:rPr>
          <w:rFonts w:ascii="(normal text)" w:hAnsi="(normal text)"/>
          <w:sz w:val="16"/>
          <w:szCs w:val="16"/>
          <w:rtl/>
        </w:rPr>
        <w:t xml:space="preserve"> </w:t>
      </w:r>
      <w:r w:rsidRPr="00697700">
        <w:rPr>
          <w:sz w:val="24"/>
          <w:szCs w:val="24"/>
        </w:rPr>
        <w:sym w:font="HQPB4" w:char="F0E3"/>
      </w:r>
      <w:r w:rsidRPr="00697700">
        <w:rPr>
          <w:sz w:val="24"/>
          <w:szCs w:val="24"/>
        </w:rPr>
        <w:sym w:font="HQPB2" w:char="F041"/>
      </w:r>
      <w:r w:rsidRPr="00697700">
        <w:rPr>
          <w:sz w:val="24"/>
          <w:szCs w:val="24"/>
        </w:rPr>
        <w:sym w:font="HQPB4" w:char="F0A8"/>
      </w:r>
      <w:r w:rsidRPr="00697700">
        <w:rPr>
          <w:sz w:val="24"/>
          <w:szCs w:val="24"/>
        </w:rPr>
        <w:sym w:font="HQPB1" w:char="F094"/>
      </w:r>
      <w:r w:rsidRPr="00697700">
        <w:rPr>
          <w:sz w:val="24"/>
          <w:szCs w:val="24"/>
        </w:rPr>
        <w:sym w:font="HQPB5" w:char="F074"/>
      </w:r>
      <w:r w:rsidRPr="00697700">
        <w:rPr>
          <w:sz w:val="24"/>
          <w:szCs w:val="24"/>
        </w:rPr>
        <w:sym w:font="HQPB2" w:char="F05C"/>
      </w:r>
      <w:r w:rsidRPr="00697700">
        <w:rPr>
          <w:sz w:val="24"/>
          <w:szCs w:val="24"/>
        </w:rPr>
        <w:sym w:font="HQPB5" w:char="F074"/>
      </w:r>
      <w:r w:rsidRPr="00697700">
        <w:rPr>
          <w:sz w:val="24"/>
          <w:szCs w:val="24"/>
        </w:rPr>
        <w:sym w:font="HQPB1" w:char="F047"/>
      </w:r>
      <w:r w:rsidRPr="00697700">
        <w:rPr>
          <w:sz w:val="24"/>
          <w:szCs w:val="24"/>
        </w:rPr>
        <w:sym w:font="HQPB5" w:char="F073"/>
      </w:r>
      <w:r w:rsidRPr="00697700">
        <w:rPr>
          <w:sz w:val="24"/>
          <w:szCs w:val="24"/>
        </w:rPr>
        <w:sym w:font="HQPB1" w:char="F03F"/>
      </w:r>
      <w:r w:rsidRPr="00697700">
        <w:rPr>
          <w:rFonts w:ascii="(normal text)" w:hAnsi="(normal text)"/>
          <w:sz w:val="16"/>
          <w:szCs w:val="16"/>
          <w:rtl/>
        </w:rPr>
        <w:t xml:space="preserve"> </w:t>
      </w:r>
      <w:r w:rsidRPr="00697700">
        <w:rPr>
          <w:sz w:val="24"/>
          <w:szCs w:val="24"/>
        </w:rPr>
        <w:sym w:font="HQPB4" w:char="F0DE"/>
      </w:r>
      <w:r w:rsidRPr="00697700">
        <w:rPr>
          <w:sz w:val="24"/>
          <w:szCs w:val="24"/>
        </w:rPr>
        <w:sym w:font="HQPB2" w:char="F04F"/>
      </w:r>
      <w:r w:rsidRPr="00697700">
        <w:rPr>
          <w:sz w:val="24"/>
          <w:szCs w:val="24"/>
        </w:rPr>
        <w:sym w:font="HQPB4" w:char="F0CE"/>
      </w:r>
      <w:r w:rsidRPr="00697700">
        <w:rPr>
          <w:sz w:val="24"/>
          <w:szCs w:val="24"/>
        </w:rPr>
        <w:sym w:font="HQPB2" w:char="F067"/>
      </w:r>
      <w:r w:rsidRPr="00697700">
        <w:rPr>
          <w:sz w:val="24"/>
          <w:szCs w:val="24"/>
        </w:rPr>
        <w:sym w:font="HQPB4" w:char="F0F8"/>
      </w:r>
      <w:r w:rsidRPr="00697700">
        <w:rPr>
          <w:sz w:val="24"/>
          <w:szCs w:val="24"/>
        </w:rPr>
        <w:sym w:font="HQPB2" w:char="F08A"/>
      </w:r>
      <w:r w:rsidRPr="00697700">
        <w:rPr>
          <w:sz w:val="24"/>
          <w:szCs w:val="24"/>
        </w:rPr>
        <w:sym w:font="HQPB5" w:char="F06E"/>
      </w:r>
      <w:r w:rsidRPr="00697700">
        <w:rPr>
          <w:sz w:val="24"/>
          <w:szCs w:val="24"/>
        </w:rPr>
        <w:sym w:font="HQPB2" w:char="F03D"/>
      </w:r>
      <w:r w:rsidRPr="00697700">
        <w:rPr>
          <w:sz w:val="24"/>
          <w:szCs w:val="24"/>
        </w:rPr>
        <w:sym w:font="HQPB5" w:char="F074"/>
      </w:r>
      <w:r w:rsidRPr="00697700">
        <w:rPr>
          <w:sz w:val="24"/>
          <w:szCs w:val="24"/>
        </w:rPr>
        <w:sym w:font="HQPB1" w:char="F0E6"/>
      </w:r>
      <w:r w:rsidRPr="00697700">
        <w:rPr>
          <w:rFonts w:ascii="(normal text)" w:hAnsi="(normal text)"/>
          <w:sz w:val="16"/>
          <w:szCs w:val="16"/>
          <w:rtl/>
        </w:rPr>
        <w:t xml:space="preserve"> </w:t>
      </w:r>
      <w:r w:rsidRPr="00697700">
        <w:rPr>
          <w:sz w:val="24"/>
          <w:szCs w:val="24"/>
        </w:rPr>
        <w:sym w:font="HQPB4" w:char="F0E8"/>
      </w:r>
      <w:r w:rsidRPr="00697700">
        <w:rPr>
          <w:sz w:val="24"/>
          <w:szCs w:val="24"/>
        </w:rPr>
        <w:sym w:font="HQPB2" w:char="F070"/>
      </w:r>
      <w:r w:rsidRPr="00697700">
        <w:rPr>
          <w:sz w:val="24"/>
          <w:szCs w:val="24"/>
        </w:rPr>
        <w:sym w:font="HQPB5" w:char="F078"/>
      </w:r>
      <w:r w:rsidRPr="00697700">
        <w:rPr>
          <w:sz w:val="24"/>
          <w:szCs w:val="24"/>
        </w:rPr>
        <w:sym w:font="HQPB2" w:char="F036"/>
      </w:r>
      <w:r w:rsidRPr="00697700">
        <w:rPr>
          <w:sz w:val="24"/>
          <w:szCs w:val="24"/>
        </w:rPr>
        <w:sym w:font="HQPB4" w:char="F0CD"/>
      </w:r>
      <w:r w:rsidRPr="00697700">
        <w:rPr>
          <w:sz w:val="24"/>
          <w:szCs w:val="24"/>
        </w:rPr>
        <w:sym w:font="HQPB2" w:char="F0B4"/>
      </w:r>
      <w:r w:rsidRPr="00697700">
        <w:rPr>
          <w:sz w:val="24"/>
          <w:szCs w:val="24"/>
        </w:rPr>
        <w:sym w:font="HQPB5" w:char="F0AF"/>
      </w:r>
      <w:r w:rsidRPr="00697700">
        <w:rPr>
          <w:sz w:val="24"/>
          <w:szCs w:val="24"/>
        </w:rPr>
        <w:sym w:font="HQPB2" w:char="F0BB"/>
      </w:r>
      <w:r w:rsidRPr="00697700">
        <w:rPr>
          <w:sz w:val="24"/>
          <w:szCs w:val="24"/>
        </w:rPr>
        <w:sym w:font="HQPB5" w:char="F06E"/>
      </w:r>
      <w:r w:rsidRPr="00697700">
        <w:rPr>
          <w:sz w:val="24"/>
          <w:szCs w:val="24"/>
        </w:rPr>
        <w:sym w:font="HQPB2" w:char="F03D"/>
      </w:r>
      <w:r w:rsidRPr="00697700">
        <w:rPr>
          <w:sz w:val="24"/>
          <w:szCs w:val="24"/>
        </w:rPr>
        <w:sym w:font="HQPB5" w:char="F079"/>
      </w:r>
      <w:r w:rsidRPr="00697700">
        <w:rPr>
          <w:sz w:val="24"/>
          <w:szCs w:val="24"/>
        </w:rPr>
        <w:sym w:font="HQPB2" w:char="F04A"/>
      </w:r>
      <w:r w:rsidRPr="00697700">
        <w:rPr>
          <w:sz w:val="24"/>
          <w:szCs w:val="24"/>
        </w:rPr>
        <w:sym w:font="HQPB4" w:char="F0F8"/>
      </w:r>
      <w:r w:rsidRPr="00697700">
        <w:rPr>
          <w:sz w:val="24"/>
          <w:szCs w:val="24"/>
        </w:rPr>
        <w:sym w:font="HQPB2" w:char="F039"/>
      </w:r>
      <w:r w:rsidRPr="00697700">
        <w:rPr>
          <w:sz w:val="24"/>
          <w:szCs w:val="24"/>
        </w:rPr>
        <w:sym w:font="HQPB5" w:char="F024"/>
      </w:r>
      <w:r w:rsidRPr="00697700">
        <w:rPr>
          <w:sz w:val="24"/>
          <w:szCs w:val="24"/>
        </w:rPr>
        <w:sym w:font="HQPB1" w:char="F023"/>
      </w:r>
      <w:r w:rsidRPr="00697700">
        <w:rPr>
          <w:rFonts w:ascii="(normal text)" w:hAnsi="(normal text)"/>
          <w:sz w:val="16"/>
          <w:szCs w:val="16"/>
          <w:rtl/>
        </w:rPr>
        <w:t xml:space="preserve"> </w:t>
      </w:r>
      <w:r w:rsidRPr="00697700">
        <w:rPr>
          <w:sz w:val="24"/>
          <w:szCs w:val="24"/>
        </w:rPr>
        <w:sym w:font="HQPB5" w:char="F09E"/>
      </w:r>
      <w:r w:rsidRPr="00697700">
        <w:rPr>
          <w:sz w:val="24"/>
          <w:szCs w:val="24"/>
        </w:rPr>
        <w:sym w:font="HQPB2" w:char="F077"/>
      </w:r>
      <w:r w:rsidRPr="00697700">
        <w:rPr>
          <w:sz w:val="24"/>
          <w:szCs w:val="24"/>
        </w:rPr>
        <w:sym w:font="HQPB5" w:char="F072"/>
      </w:r>
      <w:r w:rsidRPr="00697700">
        <w:rPr>
          <w:sz w:val="24"/>
          <w:szCs w:val="24"/>
        </w:rPr>
        <w:sym w:font="HQPB1" w:char="F026"/>
      </w:r>
      <w:r w:rsidRPr="00697700">
        <w:rPr>
          <w:rFonts w:ascii="(normal text)" w:hAnsi="(normal text)"/>
          <w:sz w:val="16"/>
          <w:szCs w:val="16"/>
          <w:rtl/>
        </w:rPr>
        <w:t xml:space="preserve"> </w:t>
      </w:r>
      <w:r w:rsidRPr="00697700">
        <w:rPr>
          <w:sz w:val="24"/>
          <w:szCs w:val="24"/>
        </w:rPr>
        <w:sym w:font="HQPB5" w:char="F028"/>
      </w:r>
      <w:r w:rsidRPr="00697700">
        <w:rPr>
          <w:sz w:val="24"/>
          <w:szCs w:val="24"/>
        </w:rPr>
        <w:sym w:font="HQPB1" w:char="F023"/>
      </w:r>
      <w:r w:rsidRPr="00697700">
        <w:rPr>
          <w:sz w:val="24"/>
          <w:szCs w:val="24"/>
        </w:rPr>
        <w:sym w:font="HQPB2" w:char="F071"/>
      </w:r>
      <w:r w:rsidRPr="00697700">
        <w:rPr>
          <w:sz w:val="24"/>
          <w:szCs w:val="24"/>
        </w:rPr>
        <w:sym w:font="HQPB4" w:char="F0E8"/>
      </w:r>
      <w:r w:rsidRPr="00697700">
        <w:rPr>
          <w:sz w:val="24"/>
          <w:szCs w:val="24"/>
        </w:rPr>
        <w:sym w:font="HQPB1" w:char="F0F9"/>
      </w:r>
      <w:r w:rsidRPr="00697700">
        <w:rPr>
          <w:sz w:val="24"/>
          <w:szCs w:val="24"/>
        </w:rPr>
        <w:sym w:font="HQPB1" w:char="F024"/>
      </w:r>
      <w:r w:rsidRPr="00697700">
        <w:rPr>
          <w:sz w:val="24"/>
          <w:szCs w:val="24"/>
        </w:rPr>
        <w:sym w:font="HQPB5" w:char="F073"/>
      </w:r>
      <w:r w:rsidRPr="00697700">
        <w:rPr>
          <w:sz w:val="24"/>
          <w:szCs w:val="24"/>
        </w:rPr>
        <w:sym w:font="HQPB1" w:char="F083"/>
      </w:r>
      <w:r w:rsidRPr="00697700">
        <w:rPr>
          <w:sz w:val="24"/>
          <w:szCs w:val="24"/>
        </w:rPr>
        <w:sym w:font="HQPB5" w:char="F072"/>
      </w:r>
      <w:r w:rsidRPr="00697700">
        <w:rPr>
          <w:sz w:val="24"/>
          <w:szCs w:val="24"/>
        </w:rPr>
        <w:sym w:font="HQPB1" w:char="F042"/>
      </w:r>
      <w:r w:rsidRPr="00697700">
        <w:rPr>
          <w:rFonts w:ascii="(normal text)" w:hAnsi="(normal text)"/>
          <w:sz w:val="16"/>
          <w:szCs w:val="16"/>
          <w:rtl/>
        </w:rPr>
        <w:t xml:space="preserve"> </w:t>
      </w:r>
      <w:r w:rsidRPr="00697700">
        <w:rPr>
          <w:sz w:val="24"/>
          <w:szCs w:val="24"/>
        </w:rPr>
        <w:sym w:font="HQPB5" w:char="F09F"/>
      </w:r>
      <w:r w:rsidRPr="00697700">
        <w:rPr>
          <w:sz w:val="24"/>
          <w:szCs w:val="24"/>
        </w:rPr>
        <w:sym w:font="HQPB2" w:char="F077"/>
      </w:r>
      <w:r w:rsidRPr="00697700">
        <w:rPr>
          <w:sz w:val="24"/>
          <w:szCs w:val="24"/>
        </w:rPr>
        <w:sym w:font="HQPB5" w:char="F075"/>
      </w:r>
      <w:r w:rsidRPr="00697700">
        <w:rPr>
          <w:sz w:val="24"/>
          <w:szCs w:val="24"/>
        </w:rPr>
        <w:sym w:font="HQPB2" w:char="F072"/>
      </w:r>
      <w:r w:rsidRPr="00697700">
        <w:rPr>
          <w:rFonts w:ascii="(normal text)" w:hAnsi="(normal text)"/>
          <w:sz w:val="16"/>
          <w:szCs w:val="16"/>
          <w:rtl/>
        </w:rPr>
        <w:t xml:space="preserve"> </w:t>
      </w:r>
      <w:r w:rsidRPr="00697700">
        <w:rPr>
          <w:sz w:val="24"/>
          <w:szCs w:val="24"/>
        </w:rPr>
        <w:sym w:font="HQPB5" w:char="F028"/>
      </w:r>
      <w:r w:rsidRPr="00697700">
        <w:rPr>
          <w:sz w:val="24"/>
          <w:szCs w:val="24"/>
        </w:rPr>
        <w:sym w:font="HQPB1" w:char="F023"/>
      </w:r>
      <w:r w:rsidRPr="00697700">
        <w:rPr>
          <w:sz w:val="24"/>
          <w:szCs w:val="24"/>
        </w:rPr>
        <w:sym w:font="HQPB2" w:char="F071"/>
      </w:r>
      <w:r w:rsidRPr="00697700">
        <w:rPr>
          <w:sz w:val="24"/>
          <w:szCs w:val="24"/>
        </w:rPr>
        <w:sym w:font="HQPB4" w:char="F0E7"/>
      </w:r>
      <w:r w:rsidRPr="00697700">
        <w:rPr>
          <w:sz w:val="24"/>
          <w:szCs w:val="24"/>
        </w:rPr>
        <w:sym w:font="HQPB2" w:char="F052"/>
      </w:r>
      <w:r w:rsidRPr="00697700">
        <w:rPr>
          <w:sz w:val="24"/>
          <w:szCs w:val="24"/>
        </w:rPr>
        <w:sym w:font="HQPB5" w:char="F074"/>
      </w:r>
      <w:r w:rsidRPr="00697700">
        <w:rPr>
          <w:sz w:val="24"/>
          <w:szCs w:val="24"/>
        </w:rPr>
        <w:sym w:font="HQPB1" w:char="F093"/>
      </w:r>
      <w:r w:rsidRPr="00697700">
        <w:rPr>
          <w:sz w:val="24"/>
          <w:szCs w:val="24"/>
        </w:rPr>
        <w:sym w:font="HQPB4" w:char="F0F8"/>
      </w:r>
      <w:r w:rsidRPr="00697700">
        <w:rPr>
          <w:sz w:val="24"/>
          <w:szCs w:val="24"/>
        </w:rPr>
        <w:sym w:font="HQPB1" w:char="F074"/>
      </w:r>
      <w:r w:rsidRPr="00697700">
        <w:rPr>
          <w:sz w:val="24"/>
          <w:szCs w:val="24"/>
        </w:rPr>
        <w:sym w:font="HQPB5" w:char="F072"/>
      </w:r>
      <w:r w:rsidRPr="00697700">
        <w:rPr>
          <w:sz w:val="24"/>
          <w:szCs w:val="24"/>
        </w:rPr>
        <w:sym w:font="HQPB1" w:char="F042"/>
      </w:r>
      <w:r w:rsidRPr="00697700">
        <w:rPr>
          <w:rFonts w:ascii="(normal text)" w:hAnsi="(normal text)"/>
          <w:sz w:val="16"/>
          <w:szCs w:val="16"/>
          <w:rtl/>
        </w:rPr>
        <w:t xml:space="preserve"> </w:t>
      </w:r>
      <w:r w:rsidRPr="00697700">
        <w:rPr>
          <w:sz w:val="24"/>
          <w:szCs w:val="24"/>
        </w:rPr>
        <w:sym w:font="HQPB5" w:char="F028"/>
      </w:r>
      <w:r w:rsidRPr="00697700">
        <w:rPr>
          <w:sz w:val="24"/>
          <w:szCs w:val="24"/>
        </w:rPr>
        <w:sym w:font="HQPB1" w:char="F023"/>
      </w:r>
      <w:r w:rsidRPr="00697700">
        <w:rPr>
          <w:sz w:val="24"/>
          <w:szCs w:val="24"/>
        </w:rPr>
        <w:sym w:font="HQPB2" w:char="F072"/>
      </w:r>
      <w:r w:rsidRPr="00697700">
        <w:rPr>
          <w:sz w:val="24"/>
          <w:szCs w:val="24"/>
        </w:rPr>
        <w:sym w:font="HQPB4" w:char="F0E3"/>
      </w:r>
      <w:r w:rsidRPr="00697700">
        <w:rPr>
          <w:sz w:val="24"/>
          <w:szCs w:val="24"/>
        </w:rPr>
        <w:sym w:font="HQPB1" w:char="F08D"/>
      </w:r>
      <w:r w:rsidRPr="00697700">
        <w:rPr>
          <w:sz w:val="24"/>
          <w:szCs w:val="24"/>
        </w:rPr>
        <w:sym w:font="HQPB4" w:char="F0CF"/>
      </w:r>
      <w:r w:rsidRPr="00697700">
        <w:rPr>
          <w:sz w:val="24"/>
          <w:szCs w:val="24"/>
        </w:rPr>
        <w:sym w:font="HQPB1" w:char="F0B1"/>
      </w:r>
      <w:r w:rsidRPr="00697700">
        <w:rPr>
          <w:sz w:val="24"/>
          <w:szCs w:val="24"/>
        </w:rPr>
        <w:sym w:font="HQPB4" w:char="F0F7"/>
      </w:r>
      <w:r w:rsidRPr="00697700">
        <w:rPr>
          <w:sz w:val="24"/>
          <w:szCs w:val="24"/>
        </w:rPr>
        <w:sym w:font="HQPB1" w:char="F030"/>
      </w:r>
      <w:r w:rsidRPr="00697700">
        <w:rPr>
          <w:sz w:val="24"/>
          <w:szCs w:val="24"/>
        </w:rPr>
        <w:sym w:font="HQPB5" w:char="F072"/>
      </w:r>
      <w:r w:rsidRPr="00697700">
        <w:rPr>
          <w:sz w:val="24"/>
          <w:szCs w:val="24"/>
        </w:rPr>
        <w:sym w:font="HQPB1" w:char="F026"/>
      </w:r>
      <w:r w:rsidRPr="00697700">
        <w:rPr>
          <w:sz w:val="24"/>
          <w:szCs w:val="24"/>
        </w:rPr>
        <w:sym w:font="HQPB5" w:char="F075"/>
      </w:r>
      <w:r w:rsidRPr="00697700">
        <w:rPr>
          <w:sz w:val="24"/>
          <w:szCs w:val="24"/>
        </w:rPr>
        <w:sym w:font="HQPB2" w:char="F072"/>
      </w:r>
      <w:r w:rsidRPr="00697700">
        <w:rPr>
          <w:rFonts w:ascii="(normal text)" w:hAnsi="(normal text)"/>
          <w:sz w:val="16"/>
          <w:szCs w:val="16"/>
          <w:rtl/>
        </w:rPr>
        <w:t xml:space="preserve"> </w:t>
      </w:r>
      <w:r w:rsidRPr="00697700">
        <w:rPr>
          <w:sz w:val="24"/>
          <w:szCs w:val="24"/>
        </w:rPr>
        <w:sym w:font="HQPB4" w:char="F0CF"/>
      </w:r>
      <w:r w:rsidRPr="00697700">
        <w:rPr>
          <w:sz w:val="24"/>
          <w:szCs w:val="24"/>
        </w:rPr>
        <w:sym w:font="HQPB2" w:char="F070"/>
      </w:r>
      <w:r w:rsidRPr="00697700">
        <w:rPr>
          <w:sz w:val="24"/>
          <w:szCs w:val="24"/>
        </w:rPr>
        <w:sym w:font="HQPB4" w:char="F0A8"/>
      </w:r>
      <w:r w:rsidRPr="00697700">
        <w:rPr>
          <w:sz w:val="24"/>
          <w:szCs w:val="24"/>
        </w:rPr>
        <w:sym w:font="HQPB2" w:char="F059"/>
      </w:r>
      <w:r w:rsidRPr="00697700">
        <w:rPr>
          <w:sz w:val="24"/>
          <w:szCs w:val="24"/>
        </w:rPr>
        <w:sym w:font="HQPB5" w:char="F070"/>
      </w:r>
      <w:r w:rsidRPr="00697700">
        <w:rPr>
          <w:sz w:val="24"/>
          <w:szCs w:val="24"/>
        </w:rPr>
        <w:sym w:font="HQPB1" w:char="F067"/>
      </w:r>
      <w:r w:rsidRPr="00697700">
        <w:rPr>
          <w:sz w:val="24"/>
          <w:szCs w:val="24"/>
        </w:rPr>
        <w:sym w:font="HQPB4" w:char="F0F8"/>
      </w:r>
      <w:r w:rsidRPr="00697700">
        <w:rPr>
          <w:sz w:val="24"/>
          <w:szCs w:val="24"/>
        </w:rPr>
        <w:sym w:font="HQPB2" w:char="F03A"/>
      </w:r>
      <w:r w:rsidRPr="00697700">
        <w:rPr>
          <w:sz w:val="24"/>
          <w:szCs w:val="24"/>
        </w:rPr>
        <w:sym w:font="HQPB5" w:char="F024"/>
      </w:r>
      <w:r w:rsidRPr="00697700">
        <w:rPr>
          <w:sz w:val="24"/>
          <w:szCs w:val="24"/>
        </w:rPr>
        <w:sym w:font="HQPB1" w:char="F024"/>
      </w:r>
      <w:r w:rsidRPr="00697700">
        <w:rPr>
          <w:sz w:val="24"/>
          <w:szCs w:val="24"/>
        </w:rPr>
        <w:sym w:font="HQPB4" w:char="F0CE"/>
      </w:r>
      <w:r w:rsidRPr="00697700">
        <w:rPr>
          <w:sz w:val="24"/>
          <w:szCs w:val="24"/>
        </w:rPr>
        <w:sym w:font="HQPB1" w:char="F02F"/>
      </w:r>
      <w:r w:rsidRPr="00697700">
        <w:rPr>
          <w:rFonts w:ascii="(normal text)" w:hAnsi="(normal text)"/>
          <w:sz w:val="16"/>
          <w:szCs w:val="16"/>
          <w:rtl/>
        </w:rPr>
        <w:t xml:space="preserve"> </w:t>
      </w:r>
      <w:r w:rsidRPr="00697700">
        <w:rPr>
          <w:sz w:val="24"/>
          <w:szCs w:val="24"/>
        </w:rPr>
        <w:sym w:font="HQPB2" w:char="F0D3"/>
      </w:r>
      <w:r w:rsidRPr="00697700">
        <w:rPr>
          <w:sz w:val="24"/>
          <w:szCs w:val="24"/>
        </w:rPr>
        <w:sym w:font="HQPB4" w:char="F0C9"/>
      </w:r>
      <w:r w:rsidRPr="00697700">
        <w:rPr>
          <w:sz w:val="24"/>
          <w:szCs w:val="24"/>
        </w:rPr>
        <w:sym w:font="HQPB1" w:char="F04C"/>
      </w:r>
      <w:r w:rsidRPr="00697700">
        <w:rPr>
          <w:sz w:val="24"/>
          <w:szCs w:val="24"/>
        </w:rPr>
        <w:sym w:font="HQPB4" w:char="F0A9"/>
      </w:r>
      <w:r w:rsidRPr="00697700">
        <w:rPr>
          <w:sz w:val="24"/>
          <w:szCs w:val="24"/>
        </w:rPr>
        <w:sym w:font="HQPB2" w:char="F039"/>
      </w:r>
      <w:r w:rsidRPr="00697700">
        <w:rPr>
          <w:sz w:val="24"/>
          <w:szCs w:val="24"/>
        </w:rPr>
        <w:sym w:font="HQPB5" w:char="F024"/>
      </w:r>
      <w:r w:rsidRPr="00697700">
        <w:rPr>
          <w:sz w:val="24"/>
          <w:szCs w:val="24"/>
        </w:rPr>
        <w:sym w:font="HQPB1" w:char="F023"/>
      </w:r>
      <w:r w:rsidRPr="00697700">
        <w:rPr>
          <w:rFonts w:ascii="(normal text)" w:hAnsi="(normal text)"/>
          <w:sz w:val="16"/>
          <w:szCs w:val="16"/>
          <w:rtl/>
        </w:rPr>
        <w:t xml:space="preserve"> </w:t>
      </w:r>
      <w:r w:rsidRPr="00697700">
        <w:rPr>
          <w:sz w:val="24"/>
          <w:szCs w:val="24"/>
        </w:rPr>
        <w:sym w:font="HQPB4" w:char="F0F3"/>
      </w:r>
      <w:r w:rsidRPr="00697700">
        <w:rPr>
          <w:sz w:val="24"/>
          <w:szCs w:val="24"/>
        </w:rPr>
        <w:sym w:font="HQPB2" w:char="F04F"/>
      </w:r>
      <w:r w:rsidRPr="00697700">
        <w:rPr>
          <w:sz w:val="24"/>
          <w:szCs w:val="24"/>
        </w:rPr>
        <w:sym w:font="HQPB4" w:char="F0E7"/>
      </w:r>
      <w:r w:rsidRPr="00697700">
        <w:rPr>
          <w:sz w:val="24"/>
          <w:szCs w:val="24"/>
        </w:rPr>
        <w:sym w:font="HQPB1" w:char="F046"/>
      </w:r>
      <w:r w:rsidRPr="00697700">
        <w:rPr>
          <w:sz w:val="24"/>
          <w:szCs w:val="24"/>
        </w:rPr>
        <w:sym w:font="HQPB2" w:char="F05A"/>
      </w:r>
      <w:r w:rsidRPr="00697700">
        <w:rPr>
          <w:sz w:val="24"/>
          <w:szCs w:val="24"/>
        </w:rPr>
        <w:sym w:font="HQPB4" w:char="F0E4"/>
      </w:r>
      <w:r w:rsidRPr="00697700">
        <w:rPr>
          <w:sz w:val="24"/>
          <w:szCs w:val="24"/>
        </w:rPr>
        <w:sym w:font="HQPB2" w:char="F02E"/>
      </w:r>
      <w:r w:rsidRPr="00697700">
        <w:rPr>
          <w:rFonts w:ascii="(normal text)" w:hAnsi="(normal text)"/>
          <w:sz w:val="16"/>
          <w:szCs w:val="16"/>
          <w:rtl/>
        </w:rPr>
        <w:t xml:space="preserve"> </w:t>
      </w:r>
      <w:r w:rsidRPr="00697700">
        <w:rPr>
          <w:sz w:val="24"/>
          <w:szCs w:val="24"/>
        </w:rPr>
        <w:sym w:font="HQPB5" w:char="F09A"/>
      </w:r>
      <w:r w:rsidRPr="00697700">
        <w:rPr>
          <w:sz w:val="24"/>
          <w:szCs w:val="24"/>
        </w:rPr>
        <w:sym w:font="HQPB2" w:char="F063"/>
      </w:r>
      <w:r w:rsidRPr="00697700">
        <w:rPr>
          <w:sz w:val="24"/>
          <w:szCs w:val="24"/>
        </w:rPr>
        <w:sym w:font="HQPB2" w:char="F072"/>
      </w:r>
      <w:r w:rsidRPr="00697700">
        <w:rPr>
          <w:sz w:val="24"/>
          <w:szCs w:val="24"/>
        </w:rPr>
        <w:sym w:font="HQPB4" w:char="F0DF"/>
      </w:r>
      <w:r w:rsidRPr="00697700">
        <w:rPr>
          <w:sz w:val="24"/>
          <w:szCs w:val="24"/>
        </w:rPr>
        <w:sym w:font="HQPB1" w:char="F089"/>
      </w:r>
      <w:r w:rsidRPr="00697700">
        <w:rPr>
          <w:sz w:val="24"/>
          <w:szCs w:val="24"/>
        </w:rPr>
        <w:sym w:font="HQPB5" w:char="F074"/>
      </w:r>
      <w:r w:rsidRPr="00697700">
        <w:rPr>
          <w:sz w:val="24"/>
          <w:szCs w:val="24"/>
        </w:rPr>
        <w:sym w:font="HQPB1" w:char="F0E3"/>
      </w:r>
      <w:r w:rsidRPr="00697700">
        <w:rPr>
          <w:sz w:val="24"/>
          <w:szCs w:val="24"/>
        </w:rPr>
        <w:sym w:font="HQPB2" w:char="F071"/>
      </w:r>
      <w:r w:rsidRPr="00697700">
        <w:rPr>
          <w:sz w:val="24"/>
          <w:szCs w:val="24"/>
        </w:rPr>
        <w:sym w:font="HQPB4" w:char="F0E8"/>
      </w:r>
      <w:r w:rsidRPr="00697700">
        <w:rPr>
          <w:sz w:val="24"/>
          <w:szCs w:val="24"/>
        </w:rPr>
        <w:sym w:font="HQPB1" w:char="F03F"/>
      </w:r>
      <w:r w:rsidRPr="00572AF5">
        <w:rPr>
          <w:rFonts w:ascii="Traditional Arabic" w:hAnsi="Traditional Arabic" w:cs="Traditional Arabic"/>
          <w:rtl/>
          <w:lang w:bidi="fa-IR"/>
        </w:rPr>
        <w:t>﴾</w:t>
      </w:r>
      <w:r w:rsidR="005E391C">
        <w:rPr>
          <w:rFonts w:ascii="Traditional Arabic" w:hAnsi="Traditional Arabic" w:cs="Traditional Arabic"/>
          <w:lang w:bidi="fa-IR"/>
        </w:rPr>
        <w:tab/>
      </w:r>
      <w:r w:rsidR="00EF3848">
        <w:rPr>
          <w:rFonts w:ascii="Traditional Arabic" w:hAnsi="Traditional Arabic" w:cs="Traditional Arabic"/>
          <w:lang w:bidi="fa-IR"/>
        </w:rPr>
        <w:t xml:space="preserve"> </w:t>
      </w:r>
      <w:r>
        <w:rPr>
          <w:rFonts w:ascii="Traditional Arabic" w:hAnsi="Traditional Arabic" w:hint="cs"/>
          <w:rtl/>
          <w:lang w:bidi="fa-IR"/>
        </w:rPr>
        <w:t>(فصلت: 30)</w:t>
      </w:r>
    </w:p>
    <w:p w:rsidR="00DF0202" w:rsidRPr="004630B6" w:rsidRDefault="00572AF5" w:rsidP="000C6343">
      <w:pPr>
        <w:pStyle w:val="a"/>
        <w:rPr>
          <w:rtl/>
        </w:rPr>
      </w:pPr>
      <w:r>
        <w:rPr>
          <w:rFonts w:ascii="Traditional Arabic" w:hAnsi="Traditional Arabic" w:cs="Traditional Arabic"/>
          <w:rtl/>
        </w:rPr>
        <w:t>«</w:t>
      </w:r>
      <w:r w:rsidR="00C6159C" w:rsidRPr="00C6159C">
        <w:rPr>
          <w:rFonts w:hint="cs"/>
          <w:rtl/>
        </w:rPr>
        <w:t>كسانى</w:t>
      </w:r>
      <w:r w:rsidR="00C6159C" w:rsidRPr="00C6159C">
        <w:rPr>
          <w:rtl/>
        </w:rPr>
        <w:t xml:space="preserve"> </w:t>
      </w:r>
      <w:r w:rsidR="00C6159C" w:rsidRPr="00C6159C">
        <w:rPr>
          <w:rFonts w:hint="cs"/>
          <w:rtl/>
        </w:rPr>
        <w:t>كه</w:t>
      </w:r>
      <w:r w:rsidR="00C6159C" w:rsidRPr="00C6159C">
        <w:rPr>
          <w:rtl/>
        </w:rPr>
        <w:t xml:space="preserve"> </w:t>
      </w:r>
      <w:r w:rsidR="00C6159C" w:rsidRPr="00C6159C">
        <w:rPr>
          <w:rFonts w:hint="cs"/>
          <w:rtl/>
        </w:rPr>
        <w:t>گفتند</w:t>
      </w:r>
      <w:r w:rsidR="00C6159C" w:rsidRPr="00C6159C">
        <w:rPr>
          <w:rtl/>
        </w:rPr>
        <w:t xml:space="preserve">: </w:t>
      </w:r>
      <w:r w:rsidR="00C6159C" w:rsidRPr="00C6159C">
        <w:rPr>
          <w:rFonts w:hint="cs"/>
          <w:rtl/>
        </w:rPr>
        <w:t>پروردگارمان</w:t>
      </w:r>
      <w:r w:rsidR="00C6159C" w:rsidRPr="00C6159C">
        <w:rPr>
          <w:rtl/>
        </w:rPr>
        <w:t xml:space="preserve"> </w:t>
      </w:r>
      <w:r w:rsidR="00C6159C" w:rsidRPr="00C6159C">
        <w:rPr>
          <w:rFonts w:hint="cs"/>
          <w:rtl/>
        </w:rPr>
        <w:t>خداست</w:t>
      </w:r>
      <w:r w:rsidR="00C6159C" w:rsidRPr="00C6159C">
        <w:rPr>
          <w:rtl/>
        </w:rPr>
        <w:t xml:space="preserve">، </w:t>
      </w:r>
      <w:r w:rsidR="00C6159C" w:rsidRPr="00C6159C">
        <w:rPr>
          <w:rFonts w:hint="cs"/>
          <w:rtl/>
        </w:rPr>
        <w:t>آن</w:t>
      </w:r>
      <w:r w:rsidR="00C6159C" w:rsidRPr="00C6159C">
        <w:rPr>
          <w:rtl/>
        </w:rPr>
        <w:t xml:space="preserve"> </w:t>
      </w:r>
      <w:r w:rsidR="00C6159C" w:rsidRPr="00C6159C">
        <w:rPr>
          <w:rFonts w:hint="cs"/>
          <w:rtl/>
        </w:rPr>
        <w:t>گاه</w:t>
      </w:r>
      <w:r w:rsidR="00C6159C" w:rsidRPr="00C6159C">
        <w:rPr>
          <w:rtl/>
        </w:rPr>
        <w:t xml:space="preserve"> </w:t>
      </w:r>
      <w:r w:rsidR="00C6159C" w:rsidRPr="00C6159C">
        <w:rPr>
          <w:rFonts w:hint="cs"/>
          <w:rtl/>
        </w:rPr>
        <w:t>استوار</w:t>
      </w:r>
      <w:r w:rsidR="00C6159C" w:rsidRPr="00C6159C">
        <w:rPr>
          <w:rtl/>
        </w:rPr>
        <w:t xml:space="preserve"> </w:t>
      </w:r>
      <w:r w:rsidR="00C6159C" w:rsidRPr="00C6159C">
        <w:rPr>
          <w:rFonts w:hint="cs"/>
          <w:rtl/>
        </w:rPr>
        <w:t>ماندند</w:t>
      </w:r>
      <w:r w:rsidR="00C6159C" w:rsidRPr="00C6159C">
        <w:rPr>
          <w:rtl/>
        </w:rPr>
        <w:t xml:space="preserve">. </w:t>
      </w:r>
      <w:r w:rsidR="00C6159C" w:rsidRPr="00C6159C">
        <w:rPr>
          <w:rFonts w:hint="cs"/>
          <w:rtl/>
        </w:rPr>
        <w:t>فرشتگان</w:t>
      </w:r>
      <w:r w:rsidR="00C6159C" w:rsidRPr="00C6159C">
        <w:rPr>
          <w:rtl/>
        </w:rPr>
        <w:t xml:space="preserve"> [</w:t>
      </w:r>
      <w:r w:rsidR="00C6159C" w:rsidRPr="00C6159C">
        <w:rPr>
          <w:rFonts w:hint="cs"/>
          <w:rtl/>
        </w:rPr>
        <w:t>با</w:t>
      </w:r>
      <w:r w:rsidR="00C6159C" w:rsidRPr="00C6159C">
        <w:rPr>
          <w:rtl/>
        </w:rPr>
        <w:t xml:space="preserve"> </w:t>
      </w:r>
      <w:r w:rsidR="00C6159C" w:rsidRPr="00C6159C">
        <w:rPr>
          <w:rFonts w:hint="cs"/>
          <w:rtl/>
        </w:rPr>
        <w:t>اين</w:t>
      </w:r>
      <w:r w:rsidR="00C6159C" w:rsidRPr="00C6159C">
        <w:rPr>
          <w:rtl/>
        </w:rPr>
        <w:t xml:space="preserve"> </w:t>
      </w:r>
      <w:r w:rsidR="00C6159C" w:rsidRPr="00C6159C">
        <w:rPr>
          <w:rFonts w:hint="cs"/>
          <w:rtl/>
        </w:rPr>
        <w:t>پيام‏</w:t>
      </w:r>
      <w:r w:rsidR="00C6159C" w:rsidRPr="00C6159C">
        <w:rPr>
          <w:rtl/>
        </w:rPr>
        <w:t xml:space="preserve">] </w:t>
      </w:r>
      <w:r w:rsidR="00C6159C" w:rsidRPr="00C6159C">
        <w:rPr>
          <w:rFonts w:hint="cs"/>
          <w:rtl/>
        </w:rPr>
        <w:t>بر</w:t>
      </w:r>
      <w:r w:rsidR="00C6159C" w:rsidRPr="00C6159C">
        <w:rPr>
          <w:rtl/>
        </w:rPr>
        <w:t xml:space="preserve"> </w:t>
      </w:r>
      <w:r w:rsidR="00C6159C" w:rsidRPr="00C6159C">
        <w:rPr>
          <w:rFonts w:hint="cs"/>
          <w:rtl/>
        </w:rPr>
        <w:t>آنان</w:t>
      </w:r>
      <w:r w:rsidR="00C6159C" w:rsidRPr="00C6159C">
        <w:rPr>
          <w:rtl/>
        </w:rPr>
        <w:t xml:space="preserve"> </w:t>
      </w:r>
      <w:r w:rsidR="00C6159C" w:rsidRPr="00C6159C">
        <w:rPr>
          <w:rFonts w:hint="cs"/>
          <w:rtl/>
        </w:rPr>
        <w:t>فرو</w:t>
      </w:r>
      <w:r w:rsidR="00C6159C" w:rsidRPr="00C6159C">
        <w:rPr>
          <w:rtl/>
        </w:rPr>
        <w:t xml:space="preserve"> </w:t>
      </w:r>
      <w:r w:rsidR="00C6159C" w:rsidRPr="00C6159C">
        <w:rPr>
          <w:rFonts w:hint="cs"/>
          <w:rtl/>
        </w:rPr>
        <w:t>مى‏آيند</w:t>
      </w:r>
      <w:r w:rsidR="00C6159C" w:rsidRPr="00C6159C">
        <w:rPr>
          <w:rtl/>
        </w:rPr>
        <w:t xml:space="preserve"> </w:t>
      </w:r>
      <w:r w:rsidR="00C6159C" w:rsidRPr="00C6159C">
        <w:rPr>
          <w:rFonts w:hint="cs"/>
          <w:rtl/>
        </w:rPr>
        <w:t>كه</w:t>
      </w:r>
      <w:r w:rsidR="00C6159C" w:rsidRPr="00C6159C">
        <w:rPr>
          <w:rtl/>
        </w:rPr>
        <w:t xml:space="preserve"> </w:t>
      </w:r>
      <w:r w:rsidR="00C6159C" w:rsidRPr="00C6159C">
        <w:rPr>
          <w:rFonts w:hint="cs"/>
          <w:rtl/>
        </w:rPr>
        <w:t>نترسيد</w:t>
      </w:r>
      <w:r w:rsidR="00C6159C" w:rsidRPr="00C6159C">
        <w:rPr>
          <w:rtl/>
        </w:rPr>
        <w:t xml:space="preserve"> </w:t>
      </w:r>
      <w:r w:rsidR="00C6159C" w:rsidRPr="00C6159C">
        <w:rPr>
          <w:rFonts w:hint="cs"/>
          <w:rtl/>
        </w:rPr>
        <w:t>و</w:t>
      </w:r>
      <w:r w:rsidR="00C6159C" w:rsidRPr="00C6159C">
        <w:rPr>
          <w:rtl/>
        </w:rPr>
        <w:t xml:space="preserve"> </w:t>
      </w:r>
      <w:r w:rsidR="00C6159C" w:rsidRPr="00C6159C">
        <w:rPr>
          <w:rFonts w:hint="cs"/>
          <w:rtl/>
        </w:rPr>
        <w:t>اندوهگين</w:t>
      </w:r>
      <w:r w:rsidR="00C6159C" w:rsidRPr="00C6159C">
        <w:rPr>
          <w:rtl/>
        </w:rPr>
        <w:t xml:space="preserve"> </w:t>
      </w:r>
      <w:r w:rsidR="00C6159C" w:rsidRPr="00C6159C">
        <w:rPr>
          <w:rFonts w:hint="cs"/>
          <w:rtl/>
        </w:rPr>
        <w:t>نباشيد</w:t>
      </w:r>
      <w:r w:rsidR="00C6159C" w:rsidRPr="00C6159C">
        <w:rPr>
          <w:rtl/>
        </w:rPr>
        <w:t xml:space="preserve"> </w:t>
      </w:r>
      <w:r w:rsidR="00C6159C" w:rsidRPr="00C6159C">
        <w:rPr>
          <w:rFonts w:hint="cs"/>
          <w:rtl/>
        </w:rPr>
        <w:t>و</w:t>
      </w:r>
      <w:r w:rsidR="00C6159C" w:rsidRPr="00C6159C">
        <w:rPr>
          <w:rtl/>
        </w:rPr>
        <w:t xml:space="preserve"> </w:t>
      </w:r>
      <w:r w:rsidR="00C6159C" w:rsidRPr="00C6159C">
        <w:rPr>
          <w:rFonts w:hint="cs"/>
          <w:rtl/>
        </w:rPr>
        <w:t>به</w:t>
      </w:r>
      <w:r w:rsidR="00C6159C" w:rsidRPr="00C6159C">
        <w:rPr>
          <w:rtl/>
        </w:rPr>
        <w:t xml:space="preserve"> </w:t>
      </w:r>
      <w:r w:rsidR="00C6159C" w:rsidRPr="00C6159C">
        <w:rPr>
          <w:rFonts w:hint="cs"/>
          <w:rtl/>
        </w:rPr>
        <w:t>بهشتى</w:t>
      </w:r>
      <w:r w:rsidR="00C6159C" w:rsidRPr="00C6159C">
        <w:rPr>
          <w:rtl/>
        </w:rPr>
        <w:t xml:space="preserve"> </w:t>
      </w:r>
      <w:r w:rsidR="00C6159C" w:rsidRPr="00C6159C">
        <w:rPr>
          <w:rFonts w:hint="cs"/>
          <w:rtl/>
        </w:rPr>
        <w:t>كه</w:t>
      </w:r>
      <w:r w:rsidR="00C6159C" w:rsidRPr="00C6159C">
        <w:rPr>
          <w:rtl/>
        </w:rPr>
        <w:t xml:space="preserve"> </w:t>
      </w:r>
      <w:r w:rsidR="00C6159C" w:rsidRPr="00C6159C">
        <w:rPr>
          <w:rFonts w:hint="cs"/>
          <w:rtl/>
        </w:rPr>
        <w:t>وعده</w:t>
      </w:r>
      <w:r w:rsidR="00C6159C" w:rsidRPr="00C6159C">
        <w:rPr>
          <w:rtl/>
        </w:rPr>
        <w:t xml:space="preserve"> </w:t>
      </w:r>
      <w:r w:rsidR="00C6159C" w:rsidRPr="00C6159C">
        <w:rPr>
          <w:rFonts w:hint="cs"/>
          <w:rtl/>
        </w:rPr>
        <w:t>داده</w:t>
      </w:r>
      <w:r w:rsidR="00C6159C" w:rsidRPr="00C6159C">
        <w:rPr>
          <w:rtl/>
        </w:rPr>
        <w:t xml:space="preserve"> </w:t>
      </w:r>
      <w:r w:rsidR="00C6159C" w:rsidRPr="00C6159C">
        <w:rPr>
          <w:rFonts w:hint="cs"/>
          <w:rtl/>
        </w:rPr>
        <w:t>مى‏شديد</w:t>
      </w:r>
      <w:r w:rsidR="00C6159C" w:rsidRPr="00C6159C">
        <w:rPr>
          <w:rtl/>
        </w:rPr>
        <w:t xml:space="preserve"> </w:t>
      </w:r>
      <w:r w:rsidR="00C6159C" w:rsidRPr="00C6159C">
        <w:rPr>
          <w:rFonts w:hint="cs"/>
          <w:rtl/>
        </w:rPr>
        <w:t>خوش</w:t>
      </w:r>
      <w:r w:rsidR="00C6159C" w:rsidRPr="00C6159C">
        <w:rPr>
          <w:rtl/>
        </w:rPr>
        <w:t xml:space="preserve"> </w:t>
      </w:r>
      <w:r w:rsidR="00C6159C" w:rsidRPr="00C6159C">
        <w:rPr>
          <w:rFonts w:hint="cs"/>
          <w:rtl/>
        </w:rPr>
        <w:t>باشيد</w:t>
      </w:r>
      <w:r>
        <w:rPr>
          <w:rFonts w:ascii="Traditional Arabic" w:hAnsi="Traditional Arabic" w:cs="Traditional Arabic"/>
          <w:rtl/>
        </w:rPr>
        <w:t>»</w:t>
      </w:r>
      <w:r w:rsidR="00C6159C">
        <w:rPr>
          <w:rtl/>
        </w:rPr>
        <w:t>.</w:t>
      </w:r>
    </w:p>
    <w:p w:rsidR="00DF0202" w:rsidRPr="004630B6" w:rsidRDefault="00DF0202" w:rsidP="000C6343">
      <w:pPr>
        <w:pStyle w:val="a"/>
        <w:rPr>
          <w:rtl/>
        </w:rPr>
      </w:pPr>
      <w:r w:rsidRPr="00303CE4">
        <w:rPr>
          <w:rtl/>
        </w:rPr>
        <w:t>ابوبکر صدّیق</w:t>
      </w:r>
      <w:r w:rsidR="00C6159C">
        <w:sym w:font="AGA Arabesque" w:char="F074"/>
      </w:r>
      <w:r w:rsidR="00C6159C">
        <w:rPr>
          <w:rtl/>
        </w:rPr>
        <w:t xml:space="preserve"> گوید: اندر معنی خدای عزّ وجّل ک</w:t>
      </w:r>
      <w:r w:rsidR="00C6159C">
        <w:rPr>
          <w:rFonts w:hint="cs"/>
          <w:rtl/>
        </w:rPr>
        <w:t>ه</w:t>
      </w:r>
      <w:r w:rsidRPr="004630B6">
        <w:rPr>
          <w:rtl/>
        </w:rPr>
        <w:t xml:space="preserve"> گفت</w:t>
      </w:r>
      <w:r w:rsidR="00FB48C6">
        <w:rPr>
          <w:rFonts w:hint="cs"/>
          <w:rtl/>
        </w:rPr>
        <w:t>:</w:t>
      </w:r>
      <w:r w:rsidRPr="004630B6">
        <w:rPr>
          <w:rtl/>
        </w:rPr>
        <w:t xml:space="preserve"> </w:t>
      </w:r>
      <w:r w:rsidR="00C6159C">
        <w:rPr>
          <w:rFonts w:ascii="Traditional Arabic" w:hAnsi="Traditional Arabic" w:cs="Traditional Arabic"/>
          <w:rtl/>
        </w:rPr>
        <w:t>﴿</w:t>
      </w:r>
      <w:r w:rsidR="00C6159C" w:rsidRPr="00697700">
        <w:rPr>
          <w:sz w:val="24"/>
          <w:szCs w:val="24"/>
        </w:rPr>
        <w:sym w:font="HQPB4" w:char="F0A7"/>
      </w:r>
      <w:r w:rsidR="00C6159C" w:rsidRPr="00697700">
        <w:rPr>
          <w:sz w:val="24"/>
          <w:szCs w:val="24"/>
        </w:rPr>
        <w:sym w:font="HQPB2" w:char="F04E"/>
      </w:r>
      <w:r w:rsidR="00C6159C" w:rsidRPr="00697700">
        <w:rPr>
          <w:sz w:val="24"/>
          <w:szCs w:val="24"/>
        </w:rPr>
        <w:sym w:font="HQPB4" w:char="F0E8"/>
      </w:r>
      <w:r w:rsidR="00C6159C" w:rsidRPr="00697700">
        <w:rPr>
          <w:sz w:val="24"/>
          <w:szCs w:val="24"/>
        </w:rPr>
        <w:sym w:font="HQPB1" w:char="F04F"/>
      </w:r>
      <w:r w:rsidR="00C6159C" w:rsidRPr="00697700">
        <w:rPr>
          <w:rFonts w:ascii="(normal text)" w:hAnsi="(normal text)"/>
          <w:sz w:val="16"/>
          <w:szCs w:val="16"/>
          <w:rtl/>
        </w:rPr>
        <w:t xml:space="preserve"> </w:t>
      </w:r>
      <w:r w:rsidR="00C6159C" w:rsidRPr="00697700">
        <w:rPr>
          <w:sz w:val="24"/>
          <w:szCs w:val="24"/>
        </w:rPr>
        <w:sym w:font="HQPB5" w:char="F028"/>
      </w:r>
      <w:r w:rsidR="00C6159C" w:rsidRPr="00697700">
        <w:rPr>
          <w:sz w:val="24"/>
          <w:szCs w:val="24"/>
        </w:rPr>
        <w:sym w:font="HQPB1" w:char="F023"/>
      </w:r>
      <w:r w:rsidR="00C6159C" w:rsidRPr="00697700">
        <w:rPr>
          <w:sz w:val="24"/>
          <w:szCs w:val="24"/>
        </w:rPr>
        <w:sym w:font="HQPB2" w:char="F071"/>
      </w:r>
      <w:r w:rsidR="00C6159C" w:rsidRPr="00697700">
        <w:rPr>
          <w:sz w:val="24"/>
          <w:szCs w:val="24"/>
        </w:rPr>
        <w:sym w:font="HQPB4" w:char="F0DF"/>
      </w:r>
      <w:r w:rsidR="00C6159C" w:rsidRPr="00697700">
        <w:rPr>
          <w:sz w:val="24"/>
          <w:szCs w:val="24"/>
        </w:rPr>
        <w:sym w:font="HQPB2" w:char="F04A"/>
      </w:r>
      <w:r w:rsidR="00C6159C" w:rsidRPr="00697700">
        <w:rPr>
          <w:sz w:val="24"/>
          <w:szCs w:val="24"/>
        </w:rPr>
        <w:sym w:font="HQPB2" w:char="F0BB"/>
      </w:r>
      <w:r w:rsidR="00C6159C" w:rsidRPr="00697700">
        <w:rPr>
          <w:sz w:val="24"/>
          <w:szCs w:val="24"/>
        </w:rPr>
        <w:sym w:font="HQPB5" w:char="F073"/>
      </w:r>
      <w:r w:rsidR="00C6159C" w:rsidRPr="00697700">
        <w:rPr>
          <w:sz w:val="24"/>
          <w:szCs w:val="24"/>
        </w:rPr>
        <w:sym w:font="HQPB2" w:char="F029"/>
      </w:r>
      <w:r w:rsidR="00C6159C" w:rsidRPr="00697700">
        <w:rPr>
          <w:sz w:val="24"/>
          <w:szCs w:val="24"/>
        </w:rPr>
        <w:sym w:font="HQPB5" w:char="F074"/>
      </w:r>
      <w:r w:rsidR="00C6159C" w:rsidRPr="00697700">
        <w:rPr>
          <w:sz w:val="24"/>
          <w:szCs w:val="24"/>
        </w:rPr>
        <w:sym w:font="HQPB1" w:char="F046"/>
      </w:r>
      <w:r w:rsidR="00C6159C" w:rsidRPr="00697700">
        <w:rPr>
          <w:sz w:val="24"/>
          <w:szCs w:val="24"/>
        </w:rPr>
        <w:sym w:font="HQPB4" w:char="F0F3"/>
      </w:r>
      <w:r w:rsidR="00C6159C" w:rsidRPr="00697700">
        <w:rPr>
          <w:sz w:val="24"/>
          <w:szCs w:val="24"/>
        </w:rPr>
        <w:sym w:font="HQPB1" w:char="F099"/>
      </w:r>
      <w:r w:rsidR="00C6159C" w:rsidRPr="00697700">
        <w:rPr>
          <w:sz w:val="24"/>
          <w:szCs w:val="24"/>
        </w:rPr>
        <w:sym w:font="HQPB5" w:char="F024"/>
      </w:r>
      <w:r w:rsidR="00C6159C" w:rsidRPr="00697700">
        <w:rPr>
          <w:sz w:val="24"/>
          <w:szCs w:val="24"/>
        </w:rPr>
        <w:sym w:font="HQPB1" w:char="F023"/>
      </w:r>
      <w:r w:rsidR="00C6159C">
        <w:rPr>
          <w:rFonts w:ascii="Traditional Arabic" w:hAnsi="Traditional Arabic" w:cs="Traditional Arabic"/>
          <w:rtl/>
        </w:rPr>
        <w:t>﴾</w:t>
      </w:r>
      <w:r w:rsidRPr="004630B6">
        <w:rPr>
          <w:rtl/>
        </w:rPr>
        <w:t xml:space="preserve"> ای</w:t>
      </w:r>
      <w:r w:rsidR="00C6159C">
        <w:rPr>
          <w:rFonts w:hint="cs"/>
          <w:rtl/>
        </w:rPr>
        <w:t>ن</w:t>
      </w:r>
      <w:r w:rsidRPr="004630B6">
        <w:rPr>
          <w:rtl/>
        </w:rPr>
        <w:t>که شرک نیارند</w:t>
      </w:r>
      <w:r w:rsidR="00C6159C">
        <w:rPr>
          <w:rFonts w:ascii="Traditional Arabic" w:hAnsi="Traditional Arabic" w:cs="Traditional Arabic"/>
          <w:rtl/>
        </w:rPr>
        <w:t>»</w:t>
      </w:r>
      <w:r w:rsidR="00C6159C" w:rsidRPr="00C6159C">
        <w:rPr>
          <w:rFonts w:hint="cs"/>
          <w:vertAlign w:val="superscript"/>
          <w:rtl/>
        </w:rPr>
        <w:t>(</w:t>
      </w:r>
      <w:r w:rsidR="00C6159C" w:rsidRPr="00C6159C">
        <w:rPr>
          <w:rStyle w:val="FootnoteReference"/>
          <w:rtl/>
        </w:rPr>
        <w:footnoteReference w:id="107"/>
      </w:r>
      <w:r w:rsidR="00C6159C" w:rsidRPr="00C6159C">
        <w:rPr>
          <w:rFonts w:hint="cs"/>
          <w:vertAlign w:val="superscript"/>
          <w:rtl/>
        </w:rPr>
        <w:t>)</w:t>
      </w:r>
      <w:r w:rsidR="00C6159C">
        <w:rPr>
          <w:rFonts w:hint="cs"/>
          <w:rtl/>
        </w:rPr>
        <w:t>.</w:t>
      </w:r>
    </w:p>
    <w:p w:rsidR="00DF0202" w:rsidRPr="004630B6" w:rsidRDefault="00DF0202" w:rsidP="000C6343">
      <w:pPr>
        <w:pStyle w:val="a"/>
        <w:rPr>
          <w:rtl/>
        </w:rPr>
      </w:pPr>
      <w:r w:rsidRPr="004630B6">
        <w:rPr>
          <w:rtl/>
        </w:rPr>
        <w:t>ابوبکر صدیق استقامت را شرک نورزیدن می</w:t>
      </w:r>
      <w:r w:rsidR="00C6159C">
        <w:rPr>
          <w:rFonts w:hint="cs"/>
          <w:rtl/>
        </w:rPr>
        <w:t>‌</w:t>
      </w:r>
      <w:r w:rsidRPr="004630B6">
        <w:rPr>
          <w:rtl/>
        </w:rPr>
        <w:t>داند، زیرا اگر شرک با توحید آمیخ</w:t>
      </w:r>
      <w:r w:rsidR="00F75364">
        <w:rPr>
          <w:rtl/>
        </w:rPr>
        <w:t>ته شود همه ارزشها را از آدمی می</w:t>
      </w:r>
      <w:r w:rsidR="00F75364">
        <w:rPr>
          <w:rFonts w:cs="CTraditional Arabic" w:hint="cs"/>
          <w:cs/>
        </w:rPr>
        <w:t>‎</w:t>
      </w:r>
      <w:r w:rsidR="00F75364">
        <w:rPr>
          <w:rtl/>
        </w:rPr>
        <w:t>گیرد.</w:t>
      </w:r>
    </w:p>
    <w:p w:rsidR="00DF0202" w:rsidRPr="004630B6" w:rsidRDefault="00C6159C" w:rsidP="000C6343">
      <w:pPr>
        <w:pStyle w:val="a"/>
        <w:rPr>
          <w:rtl/>
        </w:rPr>
      </w:pPr>
      <w:r>
        <w:rPr>
          <w:rtl/>
        </w:rPr>
        <w:t>عمر</w:t>
      </w:r>
      <w:r w:rsidR="00697700">
        <w:sym w:font="AGA Arabesque" w:char="F074"/>
      </w:r>
      <w:r w:rsidR="00DF0202" w:rsidRPr="004630B6">
        <w:rPr>
          <w:rtl/>
        </w:rPr>
        <w:t xml:space="preserve"> گوید</w:t>
      </w:r>
      <w:r w:rsidR="00697700">
        <w:rPr>
          <w:rFonts w:hint="cs"/>
          <w:rtl/>
        </w:rPr>
        <w:t>:</w:t>
      </w:r>
      <w:r w:rsidR="00DF0202" w:rsidRPr="004630B6">
        <w:rPr>
          <w:rtl/>
        </w:rPr>
        <w:t xml:space="preserve"> </w:t>
      </w:r>
      <w:r>
        <w:rPr>
          <w:rFonts w:ascii="Traditional Arabic" w:hAnsi="Traditional Arabic" w:cs="Traditional Arabic"/>
          <w:rtl/>
        </w:rPr>
        <w:t>﴿</w:t>
      </w:r>
      <w:r w:rsidRPr="00697700">
        <w:rPr>
          <w:sz w:val="24"/>
          <w:szCs w:val="24"/>
        </w:rPr>
        <w:sym w:font="HQPB1" w:char="F023"/>
      </w:r>
      <w:r w:rsidRPr="00697700">
        <w:rPr>
          <w:sz w:val="24"/>
          <w:szCs w:val="24"/>
        </w:rPr>
        <w:sym w:font="HQPB2" w:char="F071"/>
      </w:r>
      <w:r w:rsidRPr="00697700">
        <w:rPr>
          <w:sz w:val="24"/>
          <w:szCs w:val="24"/>
        </w:rPr>
        <w:sym w:font="HQPB4" w:char="F0DF"/>
      </w:r>
      <w:r w:rsidRPr="00697700">
        <w:rPr>
          <w:sz w:val="24"/>
          <w:szCs w:val="24"/>
        </w:rPr>
        <w:sym w:font="HQPB2" w:char="F04A"/>
      </w:r>
      <w:r w:rsidRPr="00697700">
        <w:rPr>
          <w:sz w:val="24"/>
          <w:szCs w:val="24"/>
        </w:rPr>
        <w:sym w:font="HQPB2" w:char="F0BB"/>
      </w:r>
      <w:r w:rsidRPr="00697700">
        <w:rPr>
          <w:sz w:val="24"/>
          <w:szCs w:val="24"/>
        </w:rPr>
        <w:sym w:font="HQPB5" w:char="F073"/>
      </w:r>
      <w:r w:rsidRPr="00697700">
        <w:rPr>
          <w:sz w:val="24"/>
          <w:szCs w:val="24"/>
        </w:rPr>
        <w:sym w:font="HQPB2" w:char="F029"/>
      </w:r>
      <w:r w:rsidRPr="00697700">
        <w:rPr>
          <w:sz w:val="24"/>
          <w:szCs w:val="24"/>
        </w:rPr>
        <w:sym w:font="HQPB5" w:char="F074"/>
      </w:r>
      <w:r w:rsidRPr="00697700">
        <w:rPr>
          <w:sz w:val="24"/>
          <w:szCs w:val="24"/>
        </w:rPr>
        <w:sym w:font="HQPB1" w:char="F046"/>
      </w:r>
      <w:r w:rsidRPr="00697700">
        <w:rPr>
          <w:sz w:val="24"/>
          <w:szCs w:val="24"/>
        </w:rPr>
        <w:sym w:font="HQPB4" w:char="F0F3"/>
      </w:r>
      <w:r w:rsidRPr="00697700">
        <w:rPr>
          <w:sz w:val="24"/>
          <w:szCs w:val="24"/>
        </w:rPr>
        <w:sym w:font="HQPB1" w:char="F099"/>
      </w:r>
      <w:r w:rsidRPr="00697700">
        <w:rPr>
          <w:sz w:val="24"/>
          <w:szCs w:val="24"/>
        </w:rPr>
        <w:sym w:font="HQPB5" w:char="F024"/>
      </w:r>
      <w:r w:rsidRPr="00697700">
        <w:rPr>
          <w:sz w:val="24"/>
          <w:szCs w:val="24"/>
        </w:rPr>
        <w:sym w:font="HQPB1" w:char="F023"/>
      </w:r>
      <w:r>
        <w:rPr>
          <w:rFonts w:ascii="Traditional Arabic" w:hAnsi="Traditional Arabic" w:cs="Traditional Arabic"/>
          <w:rtl/>
        </w:rPr>
        <w:t>﴾</w:t>
      </w:r>
      <w:r w:rsidR="00DF0202" w:rsidRPr="004630B6">
        <w:rPr>
          <w:rtl/>
        </w:rPr>
        <w:t xml:space="preserve"> یعنی که روباه بازی نکنند</w:t>
      </w:r>
      <w:r>
        <w:rPr>
          <w:rFonts w:ascii="Traditional Arabic" w:hAnsi="Traditional Arabic" w:cs="Traditional Arabic"/>
          <w:rtl/>
        </w:rPr>
        <w:t>»</w:t>
      </w:r>
      <w:r w:rsidRPr="00C6159C">
        <w:rPr>
          <w:rFonts w:hint="cs"/>
          <w:vertAlign w:val="superscript"/>
          <w:rtl/>
        </w:rPr>
        <w:t>(</w:t>
      </w:r>
      <w:r w:rsidRPr="00C6159C">
        <w:rPr>
          <w:rStyle w:val="FootnoteReference"/>
          <w:rtl/>
        </w:rPr>
        <w:footnoteReference w:id="108"/>
      </w:r>
      <w:r w:rsidRPr="00C6159C">
        <w:rPr>
          <w:rFonts w:hint="cs"/>
          <w:vertAlign w:val="superscript"/>
          <w:rtl/>
        </w:rPr>
        <w:t>)</w:t>
      </w:r>
      <w:r>
        <w:rPr>
          <w:rFonts w:hint="cs"/>
          <w:rtl/>
        </w:rPr>
        <w:t>.</w:t>
      </w:r>
    </w:p>
    <w:p w:rsidR="00FB48C6" w:rsidRDefault="00DF0202" w:rsidP="000C6343">
      <w:pPr>
        <w:pStyle w:val="a0"/>
        <w:rPr>
          <w:rtl/>
        </w:rPr>
      </w:pPr>
      <w:bookmarkStart w:id="87" w:name="_Toc240505085"/>
      <w:bookmarkStart w:id="88" w:name="_Toc452308089"/>
      <w:r w:rsidRPr="004630B6">
        <w:rPr>
          <w:rtl/>
        </w:rPr>
        <w:t xml:space="preserve">3- </w:t>
      </w:r>
      <w:r w:rsidR="00FB48C6">
        <w:rPr>
          <w:rFonts w:hint="cs"/>
          <w:rtl/>
        </w:rPr>
        <w:t>آمدن عثمان بن عفان به خدمت پیامبر</w:t>
      </w:r>
      <w:r w:rsidR="00303CE4">
        <w:t xml:space="preserve"> </w:t>
      </w:r>
      <w:r w:rsidR="00FB48C6" w:rsidRPr="000C6343">
        <w:rPr>
          <w:rFonts w:cs="CTraditional Arabic" w:hint="cs"/>
          <w:b w:val="0"/>
          <w:bCs w:val="0"/>
          <w:rtl/>
        </w:rPr>
        <w:t>ص</w:t>
      </w:r>
      <w:bookmarkEnd w:id="87"/>
      <w:bookmarkEnd w:id="88"/>
    </w:p>
    <w:p w:rsidR="00DF0202" w:rsidRPr="004630B6" w:rsidRDefault="00DF0202" w:rsidP="000C6343">
      <w:pPr>
        <w:pStyle w:val="a"/>
        <w:ind w:firstLine="0"/>
        <w:rPr>
          <w:rtl/>
        </w:rPr>
      </w:pPr>
      <w:r w:rsidRPr="004630B6">
        <w:rPr>
          <w:rtl/>
        </w:rPr>
        <w:t xml:space="preserve">در ادب، سخن فراوان گفته شده است و </w:t>
      </w:r>
      <w:r w:rsidRPr="00303CE4">
        <w:rPr>
          <w:rtl/>
        </w:rPr>
        <w:t>شیخ قشیری</w:t>
      </w:r>
      <w:r w:rsidRPr="004630B6">
        <w:rPr>
          <w:rtl/>
        </w:rPr>
        <w:t xml:space="preserve"> در باب چهل و سیم در </w:t>
      </w:r>
      <w:r w:rsidR="00F75364">
        <w:rPr>
          <w:rtl/>
        </w:rPr>
        <w:t>آداب به روایت زیر اشاره می</w:t>
      </w:r>
      <w:r w:rsidR="00F75364">
        <w:rPr>
          <w:rFonts w:cs="CTraditional Arabic" w:hint="cs"/>
          <w:cs/>
        </w:rPr>
        <w:t>‎</w:t>
      </w:r>
      <w:r w:rsidR="00C6159C">
        <w:rPr>
          <w:rtl/>
        </w:rPr>
        <w:t>کند:</w:t>
      </w:r>
    </w:p>
    <w:p w:rsidR="00DF0202" w:rsidRPr="004630B6" w:rsidRDefault="00DF0202" w:rsidP="000C6343">
      <w:pPr>
        <w:pStyle w:val="a"/>
        <w:rPr>
          <w:rtl/>
        </w:rPr>
      </w:pPr>
      <w:r w:rsidRPr="004630B6">
        <w:rPr>
          <w:rtl/>
        </w:rPr>
        <w:t>روایت کنند از پیغمبر</w:t>
      </w:r>
      <w:r w:rsidR="00C6159C">
        <w:rPr>
          <w:rFonts w:cs="CTraditional Arabic" w:hint="cs"/>
          <w:rtl/>
        </w:rPr>
        <w:t>ص</w:t>
      </w:r>
      <w:r w:rsidRPr="004630B6">
        <w:rPr>
          <w:rtl/>
        </w:rPr>
        <w:t xml:space="preserve"> که ابوبکر و عُمَر</w:t>
      </w:r>
      <w:r w:rsidR="00C6159C">
        <w:rPr>
          <w:rFonts w:cs="CTraditional Arabic" w:hint="cs"/>
          <w:rtl/>
        </w:rPr>
        <w:t>ب</w:t>
      </w:r>
      <w:r w:rsidR="00C6159C">
        <w:rPr>
          <w:rFonts w:hint="cs"/>
          <w:rtl/>
        </w:rPr>
        <w:t xml:space="preserve"> </w:t>
      </w:r>
      <w:r w:rsidR="00C6159C">
        <w:rPr>
          <w:rtl/>
        </w:rPr>
        <w:t>نزدیک او بودند</w:t>
      </w:r>
      <w:r w:rsidR="00C6159C">
        <w:rPr>
          <w:rFonts w:hint="cs"/>
          <w:rtl/>
        </w:rPr>
        <w:t xml:space="preserve">، </w:t>
      </w:r>
      <w:r w:rsidRPr="004630B6">
        <w:rPr>
          <w:rtl/>
        </w:rPr>
        <w:t>پای دراز کرده بود</w:t>
      </w:r>
      <w:r w:rsidR="00C6159C">
        <w:rPr>
          <w:rFonts w:hint="cs"/>
          <w:rtl/>
        </w:rPr>
        <w:t>،</w:t>
      </w:r>
      <w:r w:rsidR="00C6159C">
        <w:rPr>
          <w:rtl/>
        </w:rPr>
        <w:t xml:space="preserve"> عثمان در آمد</w:t>
      </w:r>
      <w:r w:rsidRPr="004630B6">
        <w:rPr>
          <w:rtl/>
        </w:rPr>
        <w:t xml:space="preserve"> پای بر کشید و بپوشید و گفت: </w:t>
      </w:r>
      <w:r w:rsidR="00C6159C">
        <w:rPr>
          <w:rFonts w:ascii="Traditional Arabic" w:hAnsi="Traditional Arabic" w:cs="Traditional Arabic"/>
          <w:rtl/>
        </w:rPr>
        <w:t>«</w:t>
      </w:r>
      <w:r w:rsidR="00C6159C">
        <w:rPr>
          <w:rtl/>
        </w:rPr>
        <w:t>شرم دارم از مردی که فرشتگان</w:t>
      </w:r>
      <w:r w:rsidRPr="004630B6">
        <w:rPr>
          <w:rtl/>
        </w:rPr>
        <w:t xml:space="preserve"> آسمان از وی شرم دارند و</w:t>
      </w:r>
      <w:r w:rsidR="00C6159C">
        <w:rPr>
          <w:rFonts w:hint="cs"/>
          <w:rtl/>
        </w:rPr>
        <w:t xml:space="preserve"> </w:t>
      </w:r>
      <w:r w:rsidRPr="004630B6">
        <w:rPr>
          <w:rtl/>
        </w:rPr>
        <w:t>این تنبیهی بود بدین حدیث که حشمت عثمان اگر چه بزرگ بود نزدیک او حالتی که میان او و ابوبکر و عُمَر</w:t>
      </w:r>
      <w:r w:rsidR="00C6159C">
        <w:rPr>
          <w:rFonts w:cs="CTraditional Arabic" w:hint="cs"/>
          <w:rtl/>
        </w:rPr>
        <w:t>ب</w:t>
      </w:r>
      <w:r w:rsidRPr="004630B6">
        <w:rPr>
          <w:rtl/>
        </w:rPr>
        <w:t xml:space="preserve"> بود صافی تر بود</w:t>
      </w:r>
      <w:r w:rsidR="00C6159C">
        <w:rPr>
          <w:rFonts w:ascii="Traditional Arabic" w:hAnsi="Traditional Arabic" w:cs="Traditional Arabic"/>
          <w:rtl/>
        </w:rPr>
        <w:t>»</w:t>
      </w:r>
      <w:r w:rsidR="00C6159C" w:rsidRPr="00C6159C">
        <w:rPr>
          <w:rFonts w:hint="cs"/>
          <w:vertAlign w:val="superscript"/>
          <w:rtl/>
        </w:rPr>
        <w:t>(</w:t>
      </w:r>
      <w:r w:rsidR="00C6159C" w:rsidRPr="00C6159C">
        <w:rPr>
          <w:rStyle w:val="FootnoteReference"/>
          <w:rtl/>
        </w:rPr>
        <w:footnoteReference w:id="109"/>
      </w:r>
      <w:r w:rsidR="00C6159C" w:rsidRPr="00C6159C">
        <w:rPr>
          <w:rFonts w:hint="cs"/>
          <w:vertAlign w:val="superscript"/>
          <w:rtl/>
        </w:rPr>
        <w:t>)</w:t>
      </w:r>
      <w:r w:rsidR="00C6159C">
        <w:rPr>
          <w:rFonts w:hint="cs"/>
          <w:rtl/>
        </w:rPr>
        <w:t>.</w:t>
      </w:r>
    </w:p>
    <w:p w:rsidR="00FB48C6" w:rsidRDefault="00C6159C" w:rsidP="000C6343">
      <w:pPr>
        <w:pStyle w:val="a0"/>
        <w:rPr>
          <w:rtl/>
        </w:rPr>
      </w:pPr>
      <w:bookmarkStart w:id="89" w:name="_Toc240505086"/>
      <w:bookmarkStart w:id="90" w:name="_Toc452308090"/>
      <w:r>
        <w:rPr>
          <w:rtl/>
        </w:rPr>
        <w:t xml:space="preserve">4- </w:t>
      </w:r>
      <w:r w:rsidR="00FB48C6" w:rsidRPr="00911BFB">
        <w:rPr>
          <w:rtl/>
        </w:rPr>
        <w:t>ابوبکر صدّیق، یار غار</w:t>
      </w:r>
      <w:bookmarkEnd w:id="89"/>
      <w:bookmarkEnd w:id="90"/>
    </w:p>
    <w:p w:rsidR="00DF0202" w:rsidRPr="004630B6" w:rsidRDefault="00C6159C" w:rsidP="000C6343">
      <w:pPr>
        <w:pStyle w:val="a"/>
        <w:ind w:firstLine="0"/>
        <w:rPr>
          <w:rtl/>
        </w:rPr>
      </w:pPr>
      <w:r w:rsidRPr="00303CE4">
        <w:rPr>
          <w:rtl/>
        </w:rPr>
        <w:t>ابوبکر صدّیق</w:t>
      </w:r>
      <w:r w:rsidR="00DF0202" w:rsidRPr="00303CE4">
        <w:rPr>
          <w:rtl/>
        </w:rPr>
        <w:t>، یار غار</w:t>
      </w:r>
      <w:r w:rsidR="00911BFB">
        <w:rPr>
          <w:rtl/>
        </w:rPr>
        <w:t xml:space="preserve"> و </w:t>
      </w:r>
      <w:r w:rsidR="00DF0202" w:rsidRPr="004630B6">
        <w:rPr>
          <w:rtl/>
        </w:rPr>
        <w:t>صاحب و همراه رسول گرامی بوده است جاذبه و معنویت پیامبر</w:t>
      </w:r>
      <w:r>
        <w:rPr>
          <w:rFonts w:cs="CTraditional Arabic" w:hint="cs"/>
          <w:rtl/>
        </w:rPr>
        <w:t>ص</w:t>
      </w:r>
      <w:r w:rsidR="00DF0202" w:rsidRPr="004630B6">
        <w:rPr>
          <w:rtl/>
        </w:rPr>
        <w:t xml:space="preserve"> چنان میدان مغناطیسی قوی داشت که همۀ یارانش را به فرا</w:t>
      </w:r>
      <w:r w:rsidR="00911BFB">
        <w:rPr>
          <w:rFonts w:hint="cs"/>
          <w:rtl/>
        </w:rPr>
        <w:t xml:space="preserve"> </w:t>
      </w:r>
      <w:r w:rsidR="00DF0202" w:rsidRPr="004630B6">
        <w:rPr>
          <w:rtl/>
        </w:rPr>
        <w:t>خور اخلاص و ایمانی که داشتند در بر می</w:t>
      </w:r>
      <w:r w:rsidR="00911BFB">
        <w:rPr>
          <w:rFonts w:hint="cs"/>
          <w:rtl/>
        </w:rPr>
        <w:t>‌</w:t>
      </w:r>
      <w:r w:rsidR="00DF0202" w:rsidRPr="004630B6">
        <w:rPr>
          <w:rtl/>
        </w:rPr>
        <w:t>گرفتن</w:t>
      </w:r>
      <w:r w:rsidR="00911BFB">
        <w:rPr>
          <w:rFonts w:hint="cs"/>
          <w:rtl/>
        </w:rPr>
        <w:t>د</w:t>
      </w:r>
      <w:r w:rsidR="00DF0202" w:rsidRPr="004630B6">
        <w:rPr>
          <w:rtl/>
        </w:rPr>
        <w:t xml:space="preserve"> و ابوبکر که یکی از اکابر اصحاب آن حضرت بود از امواج دایره معنوی بسیار زیادی مستفید می</w:t>
      </w:r>
      <w:r w:rsidR="00911BFB">
        <w:rPr>
          <w:rFonts w:hint="cs"/>
          <w:rtl/>
        </w:rPr>
        <w:t>‌</w:t>
      </w:r>
      <w:r w:rsidR="00F75364">
        <w:rPr>
          <w:rtl/>
        </w:rPr>
        <w:t>گردید:</w:t>
      </w:r>
    </w:p>
    <w:p w:rsidR="00DF0202" w:rsidRPr="004630B6" w:rsidRDefault="00911BFB" w:rsidP="000C6343">
      <w:pPr>
        <w:pStyle w:val="a"/>
        <w:rPr>
          <w:rtl/>
        </w:rPr>
      </w:pPr>
      <w:r>
        <w:rPr>
          <w:rFonts w:ascii="Traditional Arabic" w:hAnsi="Traditional Arabic" w:cs="Traditional Arabic"/>
          <w:rtl/>
        </w:rPr>
        <w:t>«</w:t>
      </w:r>
      <w:r w:rsidR="00DF0202" w:rsidRPr="004630B6">
        <w:rPr>
          <w:rtl/>
        </w:rPr>
        <w:t xml:space="preserve">چون خداوند تعالی </w:t>
      </w:r>
      <w:r w:rsidR="00DF0202" w:rsidRPr="00303CE4">
        <w:rPr>
          <w:rtl/>
        </w:rPr>
        <w:t>صدّیق</w:t>
      </w:r>
      <w:r w:rsidR="00F75364">
        <w:rPr>
          <w:rtl/>
        </w:rPr>
        <w:t xml:space="preserve"> را</w:t>
      </w:r>
      <w:r>
        <w:sym w:font="AGA Arabesque" w:char="F074"/>
      </w:r>
      <w:r>
        <w:rPr>
          <w:rtl/>
        </w:rPr>
        <w:t xml:space="preserve"> صحبت اثبات کرد</w:t>
      </w:r>
      <w:r w:rsidR="00DF0202" w:rsidRPr="004630B6">
        <w:rPr>
          <w:rtl/>
        </w:rPr>
        <w:t xml:space="preserve"> که </w:t>
      </w:r>
      <w:r w:rsidR="00DF0202" w:rsidRPr="00303CE4">
        <w:rPr>
          <w:rtl/>
        </w:rPr>
        <w:t>رسول</w:t>
      </w:r>
      <w:r>
        <w:rPr>
          <w:rFonts w:cs="CTraditional Arabic" w:hint="cs"/>
          <w:rtl/>
        </w:rPr>
        <w:t>ص</w:t>
      </w:r>
      <w:r w:rsidR="00DF0202" w:rsidRPr="004630B6">
        <w:rPr>
          <w:rtl/>
        </w:rPr>
        <w:t xml:space="preserve"> بر وی شفقت چنانکه خبر داد</w:t>
      </w:r>
      <w:r>
        <w:rPr>
          <w:rFonts w:hint="cs"/>
          <w:rtl/>
        </w:rPr>
        <w:t xml:space="preserve"> </w:t>
      </w:r>
      <w:r w:rsidRPr="00911BFB">
        <w:rPr>
          <w:rFonts w:ascii="Traditional Arabic" w:hAnsi="Traditional Arabic" w:cs="Traditional Arabic"/>
          <w:rtl/>
        </w:rPr>
        <w:t>﴿</w:t>
      </w:r>
      <w:r w:rsidRPr="00697700">
        <w:rPr>
          <w:sz w:val="24"/>
          <w:szCs w:val="24"/>
        </w:rPr>
        <w:sym w:font="HQPB4" w:char="F0F8"/>
      </w:r>
      <w:r w:rsidRPr="00697700">
        <w:rPr>
          <w:sz w:val="24"/>
          <w:szCs w:val="24"/>
        </w:rPr>
        <w:sym w:font="HQPB1" w:char="F08C"/>
      </w:r>
      <w:r w:rsidRPr="00697700">
        <w:rPr>
          <w:sz w:val="24"/>
          <w:szCs w:val="24"/>
        </w:rPr>
        <w:sym w:font="HQPB4" w:char="F0CE"/>
      </w:r>
      <w:r w:rsidRPr="00697700">
        <w:rPr>
          <w:sz w:val="24"/>
          <w:szCs w:val="24"/>
        </w:rPr>
        <w:sym w:font="HQPB1" w:char="F029"/>
      </w:r>
      <w:r w:rsidRPr="00697700">
        <w:rPr>
          <w:rFonts w:ascii="(normal text)" w:hAnsi="(normal text)"/>
          <w:sz w:val="16"/>
          <w:szCs w:val="16"/>
          <w:rtl/>
        </w:rPr>
        <w:t xml:space="preserve"> </w:t>
      </w:r>
      <w:r w:rsidRPr="00697700">
        <w:rPr>
          <w:sz w:val="24"/>
          <w:szCs w:val="24"/>
        </w:rPr>
        <w:sym w:font="HQPB4" w:char="F0E3"/>
      </w:r>
      <w:r w:rsidRPr="00697700">
        <w:rPr>
          <w:sz w:val="24"/>
          <w:szCs w:val="24"/>
        </w:rPr>
        <w:sym w:font="HQPB2" w:char="F041"/>
      </w:r>
      <w:r w:rsidRPr="00697700">
        <w:rPr>
          <w:sz w:val="24"/>
          <w:szCs w:val="24"/>
        </w:rPr>
        <w:sym w:font="HQPB2" w:char="F071"/>
      </w:r>
      <w:r w:rsidRPr="00697700">
        <w:rPr>
          <w:sz w:val="24"/>
          <w:szCs w:val="24"/>
        </w:rPr>
        <w:sym w:font="HQPB4" w:char="F0E0"/>
      </w:r>
      <w:r w:rsidRPr="00697700">
        <w:rPr>
          <w:sz w:val="24"/>
          <w:szCs w:val="24"/>
        </w:rPr>
        <w:sym w:font="HQPB2" w:char="F029"/>
      </w:r>
      <w:r w:rsidRPr="00697700">
        <w:rPr>
          <w:sz w:val="24"/>
          <w:szCs w:val="24"/>
        </w:rPr>
        <w:sym w:font="HQPB5" w:char="F074"/>
      </w:r>
      <w:r w:rsidRPr="00697700">
        <w:rPr>
          <w:sz w:val="24"/>
          <w:szCs w:val="24"/>
        </w:rPr>
        <w:sym w:font="HQPB2" w:char="F083"/>
      </w:r>
      <w:r w:rsidRPr="00697700">
        <w:rPr>
          <w:rFonts w:ascii="(normal text)" w:hAnsi="(normal text)"/>
          <w:sz w:val="16"/>
          <w:szCs w:val="16"/>
          <w:rtl/>
        </w:rPr>
        <w:t xml:space="preserve"> </w:t>
      </w:r>
      <w:r w:rsidRPr="00697700">
        <w:rPr>
          <w:sz w:val="24"/>
          <w:szCs w:val="24"/>
        </w:rPr>
        <w:sym w:font="HQPB2" w:char="F0BE"/>
      </w:r>
      <w:r w:rsidRPr="00697700">
        <w:rPr>
          <w:sz w:val="24"/>
          <w:szCs w:val="24"/>
        </w:rPr>
        <w:sym w:font="HQPB4" w:char="F0CF"/>
      </w:r>
      <w:r w:rsidRPr="00697700">
        <w:rPr>
          <w:sz w:val="24"/>
          <w:szCs w:val="24"/>
        </w:rPr>
        <w:sym w:font="HQPB2" w:char="F06D"/>
      </w:r>
      <w:r w:rsidRPr="00697700">
        <w:rPr>
          <w:sz w:val="24"/>
          <w:szCs w:val="24"/>
        </w:rPr>
        <w:sym w:font="HQPB4" w:char="F0CE"/>
      </w:r>
      <w:r w:rsidRPr="00697700">
        <w:rPr>
          <w:sz w:val="24"/>
          <w:szCs w:val="24"/>
        </w:rPr>
        <w:sym w:font="HQPB1" w:char="F037"/>
      </w:r>
      <w:r w:rsidRPr="00697700">
        <w:rPr>
          <w:sz w:val="24"/>
          <w:szCs w:val="24"/>
        </w:rPr>
        <w:sym w:font="HQPB4" w:char="F0C5"/>
      </w:r>
      <w:r w:rsidRPr="00697700">
        <w:rPr>
          <w:sz w:val="24"/>
          <w:szCs w:val="24"/>
        </w:rPr>
        <w:sym w:font="HQPB1" w:char="F073"/>
      </w:r>
      <w:r w:rsidRPr="00697700">
        <w:rPr>
          <w:sz w:val="24"/>
          <w:szCs w:val="24"/>
        </w:rPr>
        <w:sym w:font="HQPB2" w:char="F0BB"/>
      </w:r>
      <w:r w:rsidRPr="00697700">
        <w:rPr>
          <w:sz w:val="24"/>
          <w:szCs w:val="24"/>
        </w:rPr>
        <w:sym w:font="HQPB5" w:char="F07C"/>
      </w:r>
      <w:r w:rsidRPr="00697700">
        <w:rPr>
          <w:sz w:val="24"/>
          <w:szCs w:val="24"/>
        </w:rPr>
        <w:sym w:font="HQPB1" w:char="F0C1"/>
      </w:r>
      <w:r w:rsidRPr="00697700">
        <w:rPr>
          <w:sz w:val="24"/>
          <w:szCs w:val="24"/>
        </w:rPr>
        <w:sym w:font="HQPB4" w:char="F0CF"/>
      </w:r>
      <w:r w:rsidRPr="00697700">
        <w:rPr>
          <w:sz w:val="24"/>
          <w:szCs w:val="24"/>
        </w:rPr>
        <w:sym w:font="HQPB2" w:char="F039"/>
      </w:r>
      <w:r w:rsidRPr="00697700">
        <w:rPr>
          <w:rFonts w:ascii="(normal text)" w:hAnsi="(normal text)"/>
          <w:sz w:val="16"/>
          <w:szCs w:val="16"/>
          <w:rtl/>
        </w:rPr>
        <w:t xml:space="preserve"> </w:t>
      </w:r>
      <w:r w:rsidRPr="00697700">
        <w:rPr>
          <w:sz w:val="24"/>
          <w:szCs w:val="24"/>
        </w:rPr>
        <w:sym w:font="HQPB5" w:char="F09F"/>
      </w:r>
      <w:r w:rsidRPr="00697700">
        <w:rPr>
          <w:sz w:val="24"/>
          <w:szCs w:val="24"/>
        </w:rPr>
        <w:sym w:font="HQPB2" w:char="F077"/>
      </w:r>
      <w:r w:rsidRPr="00697700">
        <w:rPr>
          <w:rFonts w:ascii="(normal text)" w:hAnsi="(normal text)"/>
          <w:sz w:val="16"/>
          <w:szCs w:val="16"/>
          <w:rtl/>
        </w:rPr>
        <w:t xml:space="preserve"> </w:t>
      </w:r>
      <w:r w:rsidRPr="00697700">
        <w:rPr>
          <w:sz w:val="24"/>
          <w:szCs w:val="24"/>
        </w:rPr>
        <w:sym w:font="HQPB4" w:char="F0F7"/>
      </w:r>
      <w:r w:rsidRPr="00697700">
        <w:rPr>
          <w:sz w:val="24"/>
          <w:szCs w:val="24"/>
        </w:rPr>
        <w:sym w:font="HQPB2" w:char="F062"/>
      </w:r>
      <w:r w:rsidRPr="00697700">
        <w:rPr>
          <w:sz w:val="24"/>
          <w:szCs w:val="24"/>
        </w:rPr>
        <w:sym w:font="HQPB5" w:char="F074"/>
      </w:r>
      <w:r w:rsidRPr="00697700">
        <w:rPr>
          <w:sz w:val="24"/>
          <w:szCs w:val="24"/>
        </w:rPr>
        <w:sym w:font="HQPB1" w:char="F093"/>
      </w:r>
      <w:r w:rsidRPr="00697700">
        <w:rPr>
          <w:sz w:val="24"/>
          <w:szCs w:val="24"/>
        </w:rPr>
        <w:sym w:font="HQPB4" w:char="F0F8"/>
      </w:r>
      <w:r w:rsidRPr="00697700">
        <w:rPr>
          <w:sz w:val="24"/>
          <w:szCs w:val="24"/>
        </w:rPr>
        <w:sym w:font="HQPB1" w:char="F074"/>
      </w:r>
      <w:r w:rsidRPr="00697700">
        <w:rPr>
          <w:sz w:val="24"/>
          <w:szCs w:val="24"/>
        </w:rPr>
        <w:sym w:font="HQPB5" w:char="F072"/>
      </w:r>
      <w:r w:rsidRPr="00697700">
        <w:rPr>
          <w:sz w:val="24"/>
          <w:szCs w:val="24"/>
        </w:rPr>
        <w:sym w:font="HQPB1" w:char="F042"/>
      </w:r>
      <w:r w:rsidRPr="00697700">
        <w:rPr>
          <w:rFonts w:ascii="(normal text)" w:hAnsi="(normal text)"/>
          <w:sz w:val="16"/>
          <w:szCs w:val="16"/>
          <w:rtl/>
        </w:rPr>
        <w:t xml:space="preserve"> </w:t>
      </w:r>
      <w:r w:rsidRPr="00697700">
        <w:rPr>
          <w:sz w:val="24"/>
          <w:szCs w:val="24"/>
        </w:rPr>
        <w:sym w:font="HQPB4" w:char="F09E"/>
      </w:r>
      <w:r w:rsidRPr="00697700">
        <w:rPr>
          <w:sz w:val="24"/>
          <w:szCs w:val="24"/>
        </w:rPr>
        <w:sym w:font="HQPB2" w:char="F063"/>
      </w:r>
      <w:r w:rsidRPr="00697700">
        <w:rPr>
          <w:sz w:val="24"/>
          <w:szCs w:val="24"/>
        </w:rPr>
        <w:sym w:font="HQPB4" w:char="F0CE"/>
      </w:r>
      <w:r w:rsidRPr="00697700">
        <w:rPr>
          <w:sz w:val="24"/>
          <w:szCs w:val="24"/>
        </w:rPr>
        <w:sym w:font="HQPB1" w:char="F029"/>
      </w:r>
      <w:r w:rsidRPr="00697700">
        <w:rPr>
          <w:rFonts w:ascii="(normal text)" w:hAnsi="(normal text)"/>
          <w:sz w:val="16"/>
          <w:szCs w:val="16"/>
          <w:rtl/>
        </w:rPr>
        <w:t xml:space="preserve"> </w:t>
      </w:r>
      <w:r w:rsidRPr="00697700">
        <w:rPr>
          <w:sz w:val="24"/>
          <w:szCs w:val="24"/>
        </w:rPr>
        <w:sym w:font="HQPB5" w:char="F0A9"/>
      </w:r>
      <w:r w:rsidRPr="00697700">
        <w:rPr>
          <w:sz w:val="24"/>
          <w:szCs w:val="24"/>
        </w:rPr>
        <w:sym w:font="HQPB1" w:char="F021"/>
      </w:r>
      <w:r w:rsidRPr="00697700">
        <w:rPr>
          <w:sz w:val="24"/>
          <w:szCs w:val="24"/>
        </w:rPr>
        <w:sym w:font="HQPB5" w:char="F024"/>
      </w:r>
      <w:r w:rsidRPr="00697700">
        <w:rPr>
          <w:sz w:val="24"/>
          <w:szCs w:val="24"/>
        </w:rPr>
        <w:sym w:font="HQPB1" w:char="F023"/>
      </w:r>
      <w:r w:rsidRPr="00697700">
        <w:rPr>
          <w:rFonts w:ascii="(normal text)" w:hAnsi="(normal text)"/>
          <w:sz w:val="16"/>
          <w:szCs w:val="16"/>
          <w:rtl/>
        </w:rPr>
        <w:t xml:space="preserve"> </w:t>
      </w:r>
      <w:r w:rsidRPr="00697700">
        <w:rPr>
          <w:sz w:val="24"/>
          <w:szCs w:val="24"/>
        </w:rPr>
        <w:sym w:font="HQPB1" w:char="F024"/>
      </w:r>
      <w:r w:rsidRPr="00697700">
        <w:rPr>
          <w:sz w:val="24"/>
          <w:szCs w:val="24"/>
        </w:rPr>
        <w:sym w:font="HQPB5" w:char="F06F"/>
      </w:r>
      <w:r w:rsidRPr="00697700">
        <w:rPr>
          <w:sz w:val="24"/>
          <w:szCs w:val="24"/>
        </w:rPr>
        <w:sym w:font="HQPB2" w:char="F059"/>
      </w:r>
      <w:r w:rsidRPr="00697700">
        <w:rPr>
          <w:sz w:val="24"/>
          <w:szCs w:val="24"/>
        </w:rPr>
        <w:sym w:font="HQPB5" w:char="F079"/>
      </w:r>
      <w:r w:rsidRPr="00697700">
        <w:rPr>
          <w:sz w:val="24"/>
          <w:szCs w:val="24"/>
        </w:rPr>
        <w:sym w:font="HQPB1" w:char="F0E8"/>
      </w:r>
      <w:r w:rsidRPr="00697700">
        <w:rPr>
          <w:sz w:val="24"/>
          <w:szCs w:val="24"/>
        </w:rPr>
        <w:sym w:font="HQPB5" w:char="F074"/>
      </w:r>
      <w:r w:rsidRPr="00697700">
        <w:rPr>
          <w:sz w:val="24"/>
          <w:szCs w:val="24"/>
        </w:rPr>
        <w:sym w:font="HQPB2" w:char="F042"/>
      </w:r>
      <w:r w:rsidRPr="00911BFB">
        <w:rPr>
          <w:rFonts w:ascii="Traditional Arabic" w:hAnsi="Traditional Arabic" w:cs="Traditional Arabic"/>
          <w:rtl/>
        </w:rPr>
        <w:t>﴾</w:t>
      </w:r>
      <w:r w:rsidR="00DF0202" w:rsidRPr="00911BFB">
        <w:rPr>
          <w:rtl/>
        </w:rPr>
        <w:t xml:space="preserve"> </w:t>
      </w:r>
      <w:r>
        <w:rPr>
          <w:rFonts w:hint="cs"/>
          <w:rtl/>
        </w:rPr>
        <w:t>(توبه: 40)</w:t>
      </w:r>
      <w:r w:rsidRPr="00911BFB">
        <w:rPr>
          <w:rFonts w:hint="cs"/>
          <w:vertAlign w:val="superscript"/>
          <w:rtl/>
        </w:rPr>
        <w:t>(</w:t>
      </w:r>
      <w:r w:rsidRPr="00911BFB">
        <w:rPr>
          <w:rStyle w:val="FootnoteReference"/>
          <w:rtl/>
        </w:rPr>
        <w:footnoteReference w:id="110"/>
      </w:r>
      <w:r w:rsidRPr="00911BFB">
        <w:rPr>
          <w:rFonts w:hint="cs"/>
          <w:vertAlign w:val="superscript"/>
          <w:rtl/>
        </w:rPr>
        <w:t>)</w:t>
      </w:r>
      <w:r>
        <w:rPr>
          <w:rFonts w:hint="cs"/>
          <w:rtl/>
        </w:rPr>
        <w:t xml:space="preserve"> </w:t>
      </w:r>
      <w:r w:rsidR="00DF0202" w:rsidRPr="004630B6">
        <w:rPr>
          <w:rtl/>
        </w:rPr>
        <w:t>و آزاد مرد، مشفق باشد بر آنکس که با وی صحبت دارد</w:t>
      </w:r>
      <w:r>
        <w:rPr>
          <w:rFonts w:ascii="Traditional Arabic" w:hAnsi="Traditional Arabic" w:cs="Traditional Arabic"/>
          <w:rtl/>
        </w:rPr>
        <w:t>»</w:t>
      </w:r>
      <w:r w:rsidRPr="00911BFB">
        <w:rPr>
          <w:rFonts w:hint="cs"/>
          <w:vertAlign w:val="superscript"/>
          <w:rtl/>
        </w:rPr>
        <w:t>(</w:t>
      </w:r>
      <w:r w:rsidRPr="00911BFB">
        <w:rPr>
          <w:rStyle w:val="FootnoteReference"/>
          <w:rtl/>
        </w:rPr>
        <w:footnoteReference w:id="111"/>
      </w:r>
      <w:r w:rsidRPr="00911BFB">
        <w:rPr>
          <w:rFonts w:hint="cs"/>
          <w:vertAlign w:val="superscript"/>
          <w:rtl/>
        </w:rPr>
        <w:t>)</w:t>
      </w:r>
      <w:r>
        <w:rPr>
          <w:rFonts w:hint="cs"/>
          <w:rtl/>
        </w:rPr>
        <w:t>.</w:t>
      </w:r>
    </w:p>
    <w:p w:rsidR="00DF0202" w:rsidRPr="00911BFB" w:rsidRDefault="00FB48C6" w:rsidP="000C6343">
      <w:pPr>
        <w:pStyle w:val="2"/>
        <w:rPr>
          <w:rtl/>
        </w:rPr>
      </w:pPr>
      <w:bookmarkStart w:id="91" w:name="_Toc240505087"/>
      <w:bookmarkStart w:id="92" w:name="_Toc452308091"/>
      <w:r>
        <w:rPr>
          <w:rtl/>
        </w:rPr>
        <w:t>عُمَر بن خطّاب</w:t>
      </w:r>
      <w:r w:rsidR="00911BFB" w:rsidRPr="000C6343">
        <w:rPr>
          <w:b w:val="0"/>
          <w:bCs w:val="0"/>
          <w:sz w:val="36"/>
          <w:szCs w:val="36"/>
        </w:rPr>
        <w:sym w:font="AGA Arabesque" w:char="F074"/>
      </w:r>
      <w:bookmarkEnd w:id="91"/>
      <w:bookmarkEnd w:id="92"/>
      <w:r w:rsidR="00303CE4" w:rsidRPr="000C6343">
        <w:rPr>
          <w:b w:val="0"/>
          <w:bCs w:val="0"/>
          <w:sz w:val="36"/>
          <w:szCs w:val="36"/>
        </w:rPr>
        <w:t xml:space="preserve"> </w:t>
      </w:r>
    </w:p>
    <w:p w:rsidR="00FB48C6" w:rsidRDefault="00911BFB" w:rsidP="000C6343">
      <w:pPr>
        <w:pStyle w:val="a0"/>
        <w:rPr>
          <w:rtl/>
        </w:rPr>
      </w:pPr>
      <w:bookmarkStart w:id="93" w:name="_Toc240505088"/>
      <w:bookmarkStart w:id="94" w:name="_Toc452308092"/>
      <w:r>
        <w:rPr>
          <w:rtl/>
        </w:rPr>
        <w:t xml:space="preserve">1- </w:t>
      </w:r>
      <w:r w:rsidR="00FB48C6">
        <w:rPr>
          <w:rFonts w:hint="cs"/>
          <w:rtl/>
        </w:rPr>
        <w:t>راه رفتن عمر</w:t>
      </w:r>
      <w:r w:rsidR="00303CE4">
        <w:t xml:space="preserve"> </w:t>
      </w:r>
      <w:r w:rsidR="00FB48C6" w:rsidRPr="000C6343">
        <w:rPr>
          <w:rFonts w:cs="CTraditional Arabic" w:hint="cs"/>
          <w:b w:val="0"/>
          <w:bCs w:val="0"/>
          <w:sz w:val="32"/>
          <w:szCs w:val="32"/>
          <w:rtl/>
        </w:rPr>
        <w:t>س</w:t>
      </w:r>
      <w:bookmarkEnd w:id="93"/>
      <w:bookmarkEnd w:id="94"/>
    </w:p>
    <w:p w:rsidR="00DF0202" w:rsidRPr="004630B6" w:rsidRDefault="00911BFB" w:rsidP="000C6343">
      <w:pPr>
        <w:pStyle w:val="a"/>
        <w:ind w:firstLine="0"/>
        <w:rPr>
          <w:rtl/>
        </w:rPr>
      </w:pPr>
      <w:r>
        <w:rPr>
          <w:rtl/>
        </w:rPr>
        <w:t>عُمَر</w:t>
      </w:r>
      <w:r w:rsidR="00DF0202" w:rsidRPr="004630B6">
        <w:rPr>
          <w:rtl/>
        </w:rPr>
        <w:t>، مرد میدان عمل و عدالت با شتاب راه می</w:t>
      </w:r>
      <w:r>
        <w:rPr>
          <w:rFonts w:hint="cs"/>
          <w:rtl/>
        </w:rPr>
        <w:t>‌</w:t>
      </w:r>
      <w:r w:rsidR="00DF0202" w:rsidRPr="004630B6">
        <w:rPr>
          <w:rtl/>
        </w:rPr>
        <w:t xml:space="preserve">رفت تا نیازش را زودتر </w:t>
      </w:r>
      <w:r w:rsidR="00BE2425">
        <w:rPr>
          <w:rtl/>
        </w:rPr>
        <w:t>بر آورد و از کبر و خودپسندی دورتر شود:</w:t>
      </w:r>
    </w:p>
    <w:p w:rsidR="00DF0202" w:rsidRPr="004630B6" w:rsidRDefault="00911BFB" w:rsidP="000C6343">
      <w:pPr>
        <w:pStyle w:val="a"/>
        <w:rPr>
          <w:rtl/>
        </w:rPr>
      </w:pPr>
      <w:r w:rsidRPr="00303CE4">
        <w:rPr>
          <w:rFonts w:ascii="Lotus Linotype" w:hAnsi="Lotus Linotype" w:cs="Lotus Linotype"/>
          <w:rtl/>
        </w:rPr>
        <w:t>«</w:t>
      </w:r>
      <w:r w:rsidR="00DF0202" w:rsidRPr="00303CE4">
        <w:rPr>
          <w:rtl/>
        </w:rPr>
        <w:t>عمر خطّاب</w:t>
      </w:r>
      <w:r>
        <w:sym w:font="AGA Arabesque" w:char="F074"/>
      </w:r>
      <w:r w:rsidR="00DF0202" w:rsidRPr="004630B6">
        <w:rPr>
          <w:rtl/>
        </w:rPr>
        <w:t xml:space="preserve"> بشتاب رفتی براه، گفتی چنین رفتن به راه حاجت زودتر برآید و از کبر دورتر بُوَد</w:t>
      </w:r>
      <w:r>
        <w:rPr>
          <w:rFonts w:ascii="Traditional Arabic" w:hAnsi="Traditional Arabic" w:cs="Traditional Arabic"/>
          <w:rtl/>
        </w:rPr>
        <w:t>»</w:t>
      </w:r>
      <w:r w:rsidRPr="00911BFB">
        <w:rPr>
          <w:rFonts w:hint="cs"/>
          <w:vertAlign w:val="superscript"/>
          <w:rtl/>
        </w:rPr>
        <w:t>(</w:t>
      </w:r>
      <w:r w:rsidRPr="00911BFB">
        <w:rPr>
          <w:rStyle w:val="FootnoteReference"/>
          <w:rtl/>
        </w:rPr>
        <w:footnoteReference w:id="112"/>
      </w:r>
      <w:r w:rsidRPr="00911BFB">
        <w:rPr>
          <w:rFonts w:hint="cs"/>
          <w:vertAlign w:val="superscript"/>
          <w:rtl/>
        </w:rPr>
        <w:t>)</w:t>
      </w:r>
      <w:r>
        <w:rPr>
          <w:rFonts w:hint="cs"/>
          <w:rtl/>
        </w:rPr>
        <w:t>.</w:t>
      </w:r>
    </w:p>
    <w:p w:rsidR="00FB48C6" w:rsidRDefault="00DF0202" w:rsidP="000C6343">
      <w:pPr>
        <w:pStyle w:val="a0"/>
        <w:rPr>
          <w:rtl/>
        </w:rPr>
      </w:pPr>
      <w:bookmarkStart w:id="95" w:name="_Toc240505089"/>
      <w:bookmarkStart w:id="96" w:name="_Toc452308093"/>
      <w:r w:rsidRPr="004630B6">
        <w:rPr>
          <w:rtl/>
        </w:rPr>
        <w:t xml:space="preserve">2- </w:t>
      </w:r>
      <w:r w:rsidR="00FB48C6">
        <w:rPr>
          <w:rFonts w:hint="cs"/>
          <w:rtl/>
        </w:rPr>
        <w:t>فروتنی عمر</w:t>
      </w:r>
      <w:r w:rsidR="00FB48C6" w:rsidRPr="000C6343">
        <w:rPr>
          <w:rFonts w:cs="CTraditional Arabic" w:hint="cs"/>
          <w:b w:val="0"/>
          <w:bCs w:val="0"/>
          <w:rtl/>
        </w:rPr>
        <w:t>س</w:t>
      </w:r>
      <w:bookmarkEnd w:id="95"/>
      <w:bookmarkEnd w:id="96"/>
    </w:p>
    <w:p w:rsidR="00DF0202" w:rsidRPr="004630B6" w:rsidRDefault="00DF0202" w:rsidP="000C6343">
      <w:pPr>
        <w:pStyle w:val="a"/>
        <w:ind w:firstLine="0"/>
        <w:rPr>
          <w:rtl/>
        </w:rPr>
      </w:pPr>
      <w:r w:rsidRPr="004630B6">
        <w:rPr>
          <w:rtl/>
        </w:rPr>
        <w:t>مسلمانان به ویژه زمامدار و حاکم اسلامی باید با خضوع و خشوع در عبادت و</w:t>
      </w:r>
      <w:r w:rsidR="00F741A5">
        <w:rPr>
          <w:rFonts w:hint="cs"/>
          <w:rtl/>
        </w:rPr>
        <w:t xml:space="preserve"> </w:t>
      </w:r>
      <w:r w:rsidR="00BE2425">
        <w:rPr>
          <w:rtl/>
        </w:rPr>
        <w:t>کار، نفس سرکش و نیروی منفی تک</w:t>
      </w:r>
      <w:r w:rsidRPr="004630B6">
        <w:rPr>
          <w:rtl/>
        </w:rPr>
        <w:t>ب</w:t>
      </w:r>
      <w:r w:rsidR="00BE2425">
        <w:rPr>
          <w:rFonts w:hint="cs"/>
          <w:rtl/>
        </w:rPr>
        <w:t>ّ</w:t>
      </w:r>
      <w:r w:rsidR="00BE2425">
        <w:rPr>
          <w:rtl/>
        </w:rPr>
        <w:t>ر را رام نماید.</w:t>
      </w:r>
    </w:p>
    <w:p w:rsidR="00DF0202" w:rsidRPr="004630B6" w:rsidRDefault="00DF0202" w:rsidP="000C6343">
      <w:pPr>
        <w:pStyle w:val="a"/>
        <w:rPr>
          <w:rtl/>
        </w:rPr>
      </w:pPr>
      <w:r w:rsidRPr="00303CE4">
        <w:rPr>
          <w:rtl/>
        </w:rPr>
        <w:t>عُرو</w:t>
      </w:r>
      <w:r w:rsidRPr="000C6343">
        <w:rPr>
          <w:rFonts w:ascii="Lotus Linotype" w:hAnsi="Lotus Linotype" w:cs="Lotus Linotype"/>
          <w:rtl/>
        </w:rPr>
        <w:t>ة</w:t>
      </w:r>
      <w:r w:rsidRPr="00303CE4">
        <w:rPr>
          <w:rtl/>
        </w:rPr>
        <w:t xml:space="preserve"> بن زُبیر </w:t>
      </w:r>
      <w:r w:rsidRPr="004630B6">
        <w:rPr>
          <w:rtl/>
        </w:rPr>
        <w:t xml:space="preserve">گوید: </w:t>
      </w:r>
      <w:r w:rsidR="00F741A5">
        <w:rPr>
          <w:rFonts w:ascii="Traditional Arabic" w:hAnsi="Traditional Arabic" w:cs="Traditional Arabic"/>
          <w:rtl/>
        </w:rPr>
        <w:t>«</w:t>
      </w:r>
      <w:r w:rsidRPr="00303CE4">
        <w:rPr>
          <w:rtl/>
        </w:rPr>
        <w:t>عمر بن الخطّاب</w:t>
      </w:r>
      <w:r w:rsidR="00BE2425">
        <w:rPr>
          <w:rtl/>
        </w:rPr>
        <w:t xml:space="preserve"> را</w:t>
      </w:r>
      <w:r w:rsidR="00F741A5">
        <w:sym w:font="AGA Arabesque" w:char="F074"/>
      </w:r>
      <w:r w:rsidRPr="004630B6">
        <w:rPr>
          <w:rtl/>
        </w:rPr>
        <w:t xml:space="preserve"> دیدم مَشکی آب بر گردن. گفتم</w:t>
      </w:r>
      <w:r w:rsidR="00F741A5">
        <w:rPr>
          <w:rFonts w:hint="cs"/>
          <w:rtl/>
        </w:rPr>
        <w:t>:</w:t>
      </w:r>
      <w:r w:rsidR="00881271">
        <w:rPr>
          <w:rtl/>
        </w:rPr>
        <w:t xml:space="preserve"> یا امیر</w:t>
      </w:r>
      <w:r w:rsidR="00F741A5">
        <w:rPr>
          <w:rtl/>
        </w:rPr>
        <w:t>الم</w:t>
      </w:r>
      <w:r w:rsidR="00F741A5">
        <w:rPr>
          <w:rFonts w:hint="cs"/>
          <w:rtl/>
        </w:rPr>
        <w:t>ؤ</w:t>
      </w:r>
      <w:r w:rsidRPr="004630B6">
        <w:rPr>
          <w:rtl/>
        </w:rPr>
        <w:t>م</w:t>
      </w:r>
      <w:r w:rsidR="00F741A5">
        <w:rPr>
          <w:rFonts w:hint="cs"/>
          <w:rtl/>
        </w:rPr>
        <w:t>ن</w:t>
      </w:r>
      <w:r w:rsidRPr="004630B6">
        <w:rPr>
          <w:rtl/>
        </w:rPr>
        <w:t>ین چرا کردی این</w:t>
      </w:r>
      <w:r w:rsidR="00535E3C" w:rsidRPr="004630B6">
        <w:rPr>
          <w:rtl/>
        </w:rPr>
        <w:t>؟</w:t>
      </w:r>
      <w:r w:rsidRPr="004630B6">
        <w:rPr>
          <w:rtl/>
        </w:rPr>
        <w:t xml:space="preserve"> گفت</w:t>
      </w:r>
      <w:r w:rsidR="00F741A5">
        <w:rPr>
          <w:rFonts w:hint="cs"/>
          <w:rtl/>
        </w:rPr>
        <w:t>:</w:t>
      </w:r>
      <w:r w:rsidRPr="004630B6">
        <w:rPr>
          <w:rtl/>
        </w:rPr>
        <w:t xml:space="preserve"> زیرا که وَفد</w:t>
      </w:r>
      <w:r w:rsidR="00F741A5" w:rsidRPr="00F741A5">
        <w:rPr>
          <w:rFonts w:hint="cs"/>
          <w:vertAlign w:val="superscript"/>
          <w:rtl/>
        </w:rPr>
        <w:t>(</w:t>
      </w:r>
      <w:r w:rsidR="00F741A5" w:rsidRPr="00F741A5">
        <w:rPr>
          <w:rStyle w:val="FootnoteReference"/>
          <w:rtl/>
        </w:rPr>
        <w:footnoteReference w:id="113"/>
      </w:r>
      <w:r w:rsidR="00F741A5" w:rsidRPr="00F741A5">
        <w:rPr>
          <w:rFonts w:hint="cs"/>
          <w:vertAlign w:val="superscript"/>
          <w:rtl/>
        </w:rPr>
        <w:t>)</w:t>
      </w:r>
      <w:r w:rsidR="00F741A5">
        <w:rPr>
          <w:rFonts w:hint="cs"/>
          <w:rtl/>
        </w:rPr>
        <w:t xml:space="preserve"> </w:t>
      </w:r>
      <w:r w:rsidR="00BE2425">
        <w:rPr>
          <w:rtl/>
        </w:rPr>
        <w:t>بسیار آمده بودند از هر</w:t>
      </w:r>
      <w:r w:rsidRPr="004630B6">
        <w:rPr>
          <w:rtl/>
        </w:rPr>
        <w:t>جای، به سمع و طاعت من، تکبر اندر من آمد من خواستم که آن بر خویشتن بشک</w:t>
      </w:r>
      <w:r w:rsidR="00F741A5">
        <w:rPr>
          <w:rFonts w:hint="cs"/>
          <w:rtl/>
        </w:rPr>
        <w:t>ن</w:t>
      </w:r>
      <w:r w:rsidRPr="004630B6">
        <w:rPr>
          <w:rtl/>
        </w:rPr>
        <w:t>م، و برفت و همچنان آن مشک به خانه زنی انصاری برد و خنبهای</w:t>
      </w:r>
      <w:r w:rsidR="00F741A5" w:rsidRPr="00F741A5">
        <w:rPr>
          <w:rFonts w:hint="cs"/>
          <w:vertAlign w:val="superscript"/>
          <w:rtl/>
        </w:rPr>
        <w:t>(</w:t>
      </w:r>
      <w:r w:rsidR="00F741A5" w:rsidRPr="00F741A5">
        <w:rPr>
          <w:rStyle w:val="FootnoteReference"/>
          <w:rtl/>
        </w:rPr>
        <w:footnoteReference w:id="114"/>
      </w:r>
      <w:r w:rsidR="00F741A5" w:rsidRPr="00F741A5">
        <w:rPr>
          <w:rFonts w:hint="cs"/>
          <w:vertAlign w:val="superscript"/>
          <w:rtl/>
        </w:rPr>
        <w:t>)</w:t>
      </w:r>
      <w:r w:rsidR="00F741A5">
        <w:rPr>
          <w:rFonts w:hint="cs"/>
          <w:vertAlign w:val="superscript"/>
          <w:rtl/>
        </w:rPr>
        <w:t xml:space="preserve"> </w:t>
      </w:r>
      <w:r w:rsidRPr="004630B6">
        <w:rPr>
          <w:rtl/>
        </w:rPr>
        <w:t>وی پر کرد</w:t>
      </w:r>
      <w:r w:rsidR="00F741A5">
        <w:rPr>
          <w:rFonts w:ascii="Traditional Arabic" w:hAnsi="Traditional Arabic" w:cs="Traditional Arabic"/>
          <w:rtl/>
        </w:rPr>
        <w:t>»</w:t>
      </w:r>
      <w:r w:rsidR="00F741A5" w:rsidRPr="00F741A5">
        <w:rPr>
          <w:rFonts w:hint="cs"/>
          <w:vertAlign w:val="superscript"/>
          <w:rtl/>
        </w:rPr>
        <w:t>(</w:t>
      </w:r>
      <w:r w:rsidR="00F741A5" w:rsidRPr="00F741A5">
        <w:rPr>
          <w:rStyle w:val="FootnoteReference"/>
          <w:rtl/>
        </w:rPr>
        <w:footnoteReference w:id="115"/>
      </w:r>
      <w:r w:rsidR="00F741A5" w:rsidRPr="00F741A5">
        <w:rPr>
          <w:rFonts w:hint="cs"/>
          <w:vertAlign w:val="superscript"/>
          <w:rtl/>
        </w:rPr>
        <w:t>)</w:t>
      </w:r>
      <w:r w:rsidR="00F741A5">
        <w:rPr>
          <w:rFonts w:hint="cs"/>
          <w:rtl/>
        </w:rPr>
        <w:t>.</w:t>
      </w:r>
    </w:p>
    <w:p w:rsidR="00FB48C6" w:rsidRDefault="00DF0202" w:rsidP="000C6343">
      <w:pPr>
        <w:pStyle w:val="a0"/>
        <w:rPr>
          <w:rtl/>
        </w:rPr>
      </w:pPr>
      <w:bookmarkStart w:id="97" w:name="_Toc240505090"/>
      <w:bookmarkStart w:id="98" w:name="_Toc452308094"/>
      <w:r w:rsidRPr="004630B6">
        <w:rPr>
          <w:rtl/>
        </w:rPr>
        <w:t xml:space="preserve">3- </w:t>
      </w:r>
      <w:r w:rsidR="00FB48C6">
        <w:rPr>
          <w:rFonts w:hint="cs"/>
          <w:rtl/>
        </w:rPr>
        <w:t>صبر عمر</w:t>
      </w:r>
      <w:r w:rsidR="00FB48C6" w:rsidRPr="000C6343">
        <w:rPr>
          <w:rFonts w:cs="CTraditional Arabic" w:hint="cs"/>
          <w:b w:val="0"/>
          <w:bCs w:val="0"/>
          <w:rtl/>
        </w:rPr>
        <w:t>س</w:t>
      </w:r>
      <w:bookmarkEnd w:id="97"/>
      <w:bookmarkEnd w:id="98"/>
    </w:p>
    <w:p w:rsidR="00DF0202" w:rsidRPr="004630B6" w:rsidRDefault="00BE2425" w:rsidP="000C6343">
      <w:pPr>
        <w:pStyle w:val="a"/>
        <w:ind w:firstLine="0"/>
        <w:rPr>
          <w:rtl/>
        </w:rPr>
      </w:pPr>
      <w:r>
        <w:rPr>
          <w:rtl/>
        </w:rPr>
        <w:t>صبر گر</w:t>
      </w:r>
      <w:r w:rsidR="00DF0202" w:rsidRPr="004630B6">
        <w:rPr>
          <w:rtl/>
        </w:rPr>
        <w:t>چه تلخ و سخت است اما میوۀ شی</w:t>
      </w:r>
      <w:r>
        <w:rPr>
          <w:rtl/>
        </w:rPr>
        <w:t>رین دارد. شکیبایان، فاتحان قلّه</w:t>
      </w:r>
      <w:r>
        <w:rPr>
          <w:rFonts w:cs="CTraditional Arabic" w:hint="cs"/>
          <w:cs/>
        </w:rPr>
        <w:t>‎</w:t>
      </w:r>
      <w:r>
        <w:rPr>
          <w:rtl/>
        </w:rPr>
        <w:t>های سختی</w:t>
      </w:r>
      <w:r>
        <w:rPr>
          <w:rFonts w:cs="CTraditional Arabic" w:hint="cs"/>
          <w:cs/>
        </w:rPr>
        <w:t>‎</w:t>
      </w:r>
      <w:r w:rsidR="00DF0202" w:rsidRPr="004630B6">
        <w:rPr>
          <w:rtl/>
        </w:rPr>
        <w:t>ها و مصاعب روزگارند چ</w:t>
      </w:r>
      <w:r>
        <w:rPr>
          <w:rtl/>
        </w:rPr>
        <w:t>نانکه خداوند نیز با صابران است:</w:t>
      </w:r>
    </w:p>
    <w:p w:rsidR="00DF0202" w:rsidRPr="004630B6" w:rsidRDefault="00BE2425" w:rsidP="000C6343">
      <w:pPr>
        <w:pStyle w:val="a"/>
        <w:rPr>
          <w:rtl/>
        </w:rPr>
      </w:pPr>
      <w:r>
        <w:rPr>
          <w:rtl/>
        </w:rPr>
        <w:t>عمر خطاب</w:t>
      </w:r>
      <w:r w:rsidR="00F741A5">
        <w:sym w:font="AGA Arabesque" w:char="F074"/>
      </w:r>
      <w:r w:rsidR="00DF0202" w:rsidRPr="004630B6">
        <w:rPr>
          <w:rtl/>
        </w:rPr>
        <w:t xml:space="preserve"> گوید</w:t>
      </w:r>
      <w:r w:rsidR="00F741A5">
        <w:rPr>
          <w:rFonts w:hint="cs"/>
          <w:rtl/>
        </w:rPr>
        <w:t>:</w:t>
      </w:r>
      <w:r w:rsidR="00DF0202" w:rsidRPr="004630B6">
        <w:rPr>
          <w:rtl/>
        </w:rPr>
        <w:t xml:space="preserve"> </w:t>
      </w:r>
      <w:r w:rsidR="00F741A5">
        <w:rPr>
          <w:rFonts w:ascii="Traditional Arabic" w:hAnsi="Traditional Arabic" w:cs="Traditional Arabic"/>
          <w:rtl/>
        </w:rPr>
        <w:t>«</w:t>
      </w:r>
      <w:r w:rsidR="00DF0202" w:rsidRPr="004630B6">
        <w:rPr>
          <w:rtl/>
        </w:rPr>
        <w:t>اگر صبر و شکر دو مرکب بودندی</w:t>
      </w:r>
      <w:r w:rsidR="00F741A5" w:rsidRPr="00F741A5">
        <w:rPr>
          <w:rFonts w:hint="cs"/>
          <w:vertAlign w:val="superscript"/>
          <w:rtl/>
        </w:rPr>
        <w:t>(</w:t>
      </w:r>
      <w:r w:rsidR="00F741A5" w:rsidRPr="00F741A5">
        <w:rPr>
          <w:rStyle w:val="FootnoteReference"/>
          <w:rtl/>
        </w:rPr>
        <w:footnoteReference w:id="116"/>
      </w:r>
      <w:r w:rsidR="00F741A5" w:rsidRPr="00F741A5">
        <w:rPr>
          <w:rFonts w:hint="cs"/>
          <w:vertAlign w:val="superscript"/>
          <w:rtl/>
        </w:rPr>
        <w:t>)</w:t>
      </w:r>
      <w:r w:rsidR="00F741A5">
        <w:rPr>
          <w:rFonts w:hint="cs"/>
          <w:rtl/>
        </w:rPr>
        <w:t xml:space="preserve"> </w:t>
      </w:r>
      <w:r>
        <w:rPr>
          <w:rtl/>
        </w:rPr>
        <w:t>بر هر</w:t>
      </w:r>
      <w:r w:rsidR="00DF0202" w:rsidRPr="004630B6">
        <w:rPr>
          <w:rtl/>
        </w:rPr>
        <w:t>کدام که نشستمی باک نداشتمی</w:t>
      </w:r>
      <w:r w:rsidR="00F741A5">
        <w:rPr>
          <w:rFonts w:ascii="Traditional Arabic" w:hAnsi="Traditional Arabic" w:cs="Traditional Arabic"/>
          <w:rtl/>
        </w:rPr>
        <w:t>»</w:t>
      </w:r>
      <w:r w:rsidR="00F741A5" w:rsidRPr="00F741A5">
        <w:rPr>
          <w:rFonts w:hint="cs"/>
          <w:vertAlign w:val="superscript"/>
          <w:rtl/>
        </w:rPr>
        <w:t>(</w:t>
      </w:r>
      <w:r w:rsidR="00F741A5" w:rsidRPr="00F741A5">
        <w:rPr>
          <w:rStyle w:val="FootnoteReference"/>
          <w:rtl/>
        </w:rPr>
        <w:footnoteReference w:id="117"/>
      </w:r>
      <w:r w:rsidR="00F741A5" w:rsidRPr="00F741A5">
        <w:rPr>
          <w:rFonts w:hint="cs"/>
          <w:vertAlign w:val="superscript"/>
          <w:rtl/>
        </w:rPr>
        <w:t>)</w:t>
      </w:r>
      <w:r w:rsidR="00F741A5">
        <w:rPr>
          <w:rFonts w:hint="cs"/>
          <w:rtl/>
        </w:rPr>
        <w:t>.</w:t>
      </w:r>
    </w:p>
    <w:p w:rsidR="00FB48C6" w:rsidRDefault="00DF0202" w:rsidP="000C6343">
      <w:pPr>
        <w:pStyle w:val="a0"/>
        <w:rPr>
          <w:rtl/>
        </w:rPr>
      </w:pPr>
      <w:bookmarkStart w:id="99" w:name="_Toc240505091"/>
      <w:bookmarkStart w:id="100" w:name="_Toc452308095"/>
      <w:r w:rsidRPr="004630B6">
        <w:rPr>
          <w:rtl/>
        </w:rPr>
        <w:t xml:space="preserve">4- </w:t>
      </w:r>
      <w:r w:rsidR="00FB48C6">
        <w:rPr>
          <w:rFonts w:hint="cs"/>
          <w:rtl/>
        </w:rPr>
        <w:t>کلید بهشت</w:t>
      </w:r>
      <w:r w:rsidR="00535E3C">
        <w:rPr>
          <w:rFonts w:cs="Times New Roman" w:hint="cs"/>
          <w:rtl/>
        </w:rPr>
        <w:t>؛</w:t>
      </w:r>
      <w:r w:rsidR="00FB48C6">
        <w:rPr>
          <w:rFonts w:hint="cs"/>
          <w:rtl/>
        </w:rPr>
        <w:t xml:space="preserve"> دوستی </w:t>
      </w:r>
      <w:r w:rsidR="001944E4">
        <w:rPr>
          <w:rFonts w:hint="cs"/>
          <w:rtl/>
        </w:rPr>
        <w:t>با بینوایان</w:t>
      </w:r>
      <w:r w:rsidR="00FB48C6">
        <w:rPr>
          <w:rFonts w:hint="cs"/>
          <w:rtl/>
        </w:rPr>
        <w:t xml:space="preserve"> است</w:t>
      </w:r>
      <w:bookmarkEnd w:id="99"/>
      <w:bookmarkEnd w:id="100"/>
    </w:p>
    <w:p w:rsidR="00DF0202" w:rsidRPr="004630B6" w:rsidRDefault="00DF0202" w:rsidP="000C6343">
      <w:pPr>
        <w:pStyle w:val="a"/>
        <w:ind w:firstLine="0"/>
        <w:rPr>
          <w:rtl/>
        </w:rPr>
      </w:pPr>
      <w:r w:rsidRPr="00303CE4">
        <w:rPr>
          <w:rtl/>
        </w:rPr>
        <w:t>عمر</w:t>
      </w:r>
      <w:r w:rsidR="00FB48C6" w:rsidRPr="00303CE4">
        <w:rPr>
          <w:rFonts w:hint="cs"/>
          <w:rtl/>
        </w:rPr>
        <w:t>بن</w:t>
      </w:r>
      <w:r w:rsidR="00FB48C6" w:rsidRPr="00303CE4">
        <w:rPr>
          <w:rFonts w:cs="CTraditional Arabic" w:hint="cs"/>
          <w:cs/>
        </w:rPr>
        <w:t>‎</w:t>
      </w:r>
      <w:r w:rsidRPr="00303CE4">
        <w:rPr>
          <w:rtl/>
        </w:rPr>
        <w:t>خطاب</w:t>
      </w:r>
      <w:r w:rsidR="00F741A5">
        <w:sym w:font="AGA Arabesque" w:char="F074"/>
      </w:r>
      <w:r w:rsidRPr="004630B6">
        <w:rPr>
          <w:rtl/>
        </w:rPr>
        <w:t xml:space="preserve"> گوید که</w:t>
      </w:r>
      <w:r w:rsidR="00F741A5">
        <w:rPr>
          <w:rFonts w:hint="cs"/>
          <w:rtl/>
        </w:rPr>
        <w:t>:</w:t>
      </w:r>
      <w:r w:rsidRPr="004630B6">
        <w:rPr>
          <w:rtl/>
        </w:rPr>
        <w:t xml:space="preserve"> </w:t>
      </w:r>
      <w:r w:rsidR="00F741A5">
        <w:rPr>
          <w:rFonts w:ascii="Traditional Arabic" w:hAnsi="Traditional Arabic" w:cs="Traditional Arabic"/>
          <w:rtl/>
        </w:rPr>
        <w:t>«</w:t>
      </w:r>
      <w:r w:rsidRPr="004630B6">
        <w:rPr>
          <w:rtl/>
        </w:rPr>
        <w:t>پیامبر</w:t>
      </w:r>
      <w:r w:rsidR="00F741A5">
        <w:rPr>
          <w:rFonts w:cs="CTraditional Arabic" w:hint="cs"/>
          <w:rtl/>
        </w:rPr>
        <w:t>ص</w:t>
      </w:r>
      <w:r w:rsidR="00F741A5">
        <w:rPr>
          <w:rtl/>
        </w:rPr>
        <w:t xml:space="preserve"> گفت</w:t>
      </w:r>
      <w:r w:rsidRPr="004630B6">
        <w:rPr>
          <w:rtl/>
        </w:rPr>
        <w:t>: هر چیزی را کلید</w:t>
      </w:r>
      <w:r w:rsidR="00F741A5">
        <w:rPr>
          <w:rtl/>
        </w:rPr>
        <w:t>ی است و کلید بهشت</w:t>
      </w:r>
      <w:r w:rsidR="00FB48C6">
        <w:rPr>
          <w:rFonts w:hint="cs"/>
          <w:rtl/>
        </w:rPr>
        <w:t>،</w:t>
      </w:r>
      <w:r w:rsidR="00F741A5">
        <w:rPr>
          <w:rtl/>
        </w:rPr>
        <w:t xml:space="preserve"> دوستی درویشان</w:t>
      </w:r>
      <w:r w:rsidR="00F741A5" w:rsidRPr="00F741A5">
        <w:rPr>
          <w:rFonts w:hint="cs"/>
          <w:vertAlign w:val="superscript"/>
          <w:rtl/>
        </w:rPr>
        <w:t>(</w:t>
      </w:r>
      <w:r w:rsidR="00F741A5" w:rsidRPr="00F741A5">
        <w:rPr>
          <w:rStyle w:val="FootnoteReference"/>
          <w:rtl/>
        </w:rPr>
        <w:footnoteReference w:id="118"/>
      </w:r>
      <w:r w:rsidR="00F741A5" w:rsidRPr="00F741A5">
        <w:rPr>
          <w:rFonts w:hint="cs"/>
          <w:vertAlign w:val="superscript"/>
          <w:rtl/>
        </w:rPr>
        <w:t>)</w:t>
      </w:r>
      <w:r w:rsidR="00F741A5">
        <w:rPr>
          <w:rFonts w:hint="cs"/>
          <w:vertAlign w:val="superscript"/>
          <w:rtl/>
        </w:rPr>
        <w:t xml:space="preserve"> </w:t>
      </w:r>
      <w:r w:rsidRPr="004630B6">
        <w:rPr>
          <w:rtl/>
        </w:rPr>
        <w:t>است و درویشان صابر هم</w:t>
      </w:r>
      <w:dir w:val="rtl">
        <w:r w:rsidRPr="004630B6">
          <w:rPr>
            <w:rtl/>
          </w:rPr>
          <w:t>نشینان خدای تعالی باشند روز قیامت</w:t>
        </w:r>
        <w:r w:rsidR="00F741A5">
          <w:rPr>
            <w:rFonts w:ascii="Traditional Arabic" w:hAnsi="Traditional Arabic" w:cs="Traditional Arabic"/>
            <w:rtl/>
          </w:rPr>
          <w:t>»</w:t>
        </w:r>
        <w:r w:rsidR="00F741A5" w:rsidRPr="00F741A5">
          <w:rPr>
            <w:rFonts w:hint="cs"/>
            <w:vertAlign w:val="superscript"/>
            <w:rtl/>
          </w:rPr>
          <w:t>(</w:t>
        </w:r>
        <w:r w:rsidR="00F741A5" w:rsidRPr="00F741A5">
          <w:rPr>
            <w:rStyle w:val="FootnoteReference"/>
            <w:rtl/>
          </w:rPr>
          <w:footnoteReference w:id="119"/>
        </w:r>
        <w:r w:rsidR="00F741A5" w:rsidRPr="00F741A5">
          <w:rPr>
            <w:rFonts w:hint="cs"/>
            <w:vertAlign w:val="superscript"/>
            <w:rtl/>
          </w:rPr>
          <w:t>)</w:t>
        </w:r>
        <w:r w:rsidR="00F741A5">
          <w:rPr>
            <w:rFonts w:hint="cs"/>
            <w:rtl/>
          </w:rPr>
          <w:t>.</w:t>
        </w:r>
        <w:r w:rsidR="000D5427">
          <w:t>‬</w:t>
        </w:r>
        <w:r w:rsidR="00A225C0">
          <w:t>‬</w:t>
        </w:r>
        <w:r w:rsidR="00985AA9">
          <w:t>‬</w:t>
        </w:r>
        <w:r w:rsidR="002F1355">
          <w:t>‬</w:t>
        </w:r>
      </w:dir>
    </w:p>
    <w:p w:rsidR="00DF0202" w:rsidRPr="004630B6" w:rsidRDefault="001944E4" w:rsidP="000C6343">
      <w:pPr>
        <w:pStyle w:val="a"/>
        <w:rPr>
          <w:rtl/>
        </w:rPr>
      </w:pPr>
      <w:r>
        <w:rPr>
          <w:rtl/>
        </w:rPr>
        <w:t>هر</w:t>
      </w:r>
      <w:r w:rsidR="00DF0202" w:rsidRPr="004630B6">
        <w:rPr>
          <w:rtl/>
        </w:rPr>
        <w:t>کس که به بینوایان و مستمندان توجه نکند از شخص</w:t>
      </w:r>
      <w:r w:rsidR="00BE2425">
        <w:rPr>
          <w:rtl/>
        </w:rPr>
        <w:t>یّت والایی برخوردار نخواهد بود.</w:t>
      </w:r>
    </w:p>
    <w:p w:rsidR="001944E4" w:rsidRDefault="00DF0202" w:rsidP="000C6343">
      <w:pPr>
        <w:pStyle w:val="a0"/>
        <w:rPr>
          <w:rtl/>
        </w:rPr>
      </w:pPr>
      <w:bookmarkStart w:id="101" w:name="_Toc240505092"/>
      <w:bookmarkStart w:id="102" w:name="_Toc452308096"/>
      <w:r w:rsidRPr="004630B6">
        <w:rPr>
          <w:rtl/>
        </w:rPr>
        <w:t xml:space="preserve">5- </w:t>
      </w:r>
      <w:r w:rsidR="001944E4">
        <w:rPr>
          <w:rFonts w:hint="cs"/>
          <w:rtl/>
        </w:rPr>
        <w:t>بانگ برآوردن عمر به هنگام خطبه نماز جمعه</w:t>
      </w:r>
      <w:bookmarkEnd w:id="101"/>
      <w:bookmarkEnd w:id="102"/>
    </w:p>
    <w:p w:rsidR="00DF0202" w:rsidRPr="004630B6" w:rsidRDefault="00DF0202" w:rsidP="000C6343">
      <w:pPr>
        <w:pStyle w:val="a"/>
        <w:ind w:firstLine="0"/>
        <w:rPr>
          <w:rtl/>
        </w:rPr>
      </w:pPr>
      <w:r w:rsidRPr="004630B6">
        <w:rPr>
          <w:rtl/>
        </w:rPr>
        <w:t xml:space="preserve">عمر در میان </w:t>
      </w:r>
      <w:r w:rsidR="00BE2425">
        <w:rPr>
          <w:rtl/>
        </w:rPr>
        <w:t>خطبۀ روز جمعه بانگ بر می</w:t>
      </w:r>
      <w:r w:rsidR="00BE2425">
        <w:rPr>
          <w:rFonts w:cs="CTraditional Arabic" w:hint="cs"/>
          <w:cs/>
        </w:rPr>
        <w:t>‎</w:t>
      </w:r>
      <w:r w:rsidR="008D71A1">
        <w:rPr>
          <w:rtl/>
        </w:rPr>
        <w:t xml:space="preserve">آورد: </w:t>
      </w:r>
      <w:r w:rsidR="008D71A1" w:rsidRPr="00303CE4">
        <w:rPr>
          <w:rFonts w:ascii="Traditional Arabic" w:hAnsi="Traditional Arabic" w:cs="Traditional Arabic"/>
          <w:b/>
          <w:bCs/>
          <w:rtl/>
        </w:rPr>
        <w:t>«یا ساریةُ الجبلَ»</w:t>
      </w:r>
      <w:r w:rsidRPr="004630B6">
        <w:rPr>
          <w:rtl/>
        </w:rPr>
        <w:t xml:space="preserve"> یعنی ای ساریه (فرمانده سپاه اسلام در</w:t>
      </w:r>
      <w:r w:rsidR="008D71A1">
        <w:rPr>
          <w:rFonts w:hint="cs"/>
          <w:rtl/>
        </w:rPr>
        <w:t xml:space="preserve"> </w:t>
      </w:r>
      <w:r w:rsidRPr="004630B6">
        <w:rPr>
          <w:rtl/>
        </w:rPr>
        <w:t>ایران) به کوه توجّه کن و</w:t>
      </w:r>
      <w:r w:rsidR="008D71A1">
        <w:rPr>
          <w:rFonts w:hint="cs"/>
          <w:rtl/>
        </w:rPr>
        <w:t xml:space="preserve"> </w:t>
      </w:r>
      <w:r w:rsidR="00BE2425">
        <w:rPr>
          <w:rtl/>
        </w:rPr>
        <w:t>ساریه متوجّه می</w:t>
      </w:r>
      <w:r w:rsidR="00BE2425">
        <w:rPr>
          <w:rFonts w:cs="CTraditional Arabic" w:hint="cs"/>
          <w:cs/>
        </w:rPr>
        <w:t>‎</w:t>
      </w:r>
      <w:r w:rsidR="00BE2425">
        <w:rPr>
          <w:rtl/>
        </w:rPr>
        <w:t>شود که سپاه ایران می</w:t>
      </w:r>
      <w:r w:rsidR="00BE2425">
        <w:rPr>
          <w:rFonts w:cs="CTraditional Arabic" w:hint="cs"/>
          <w:cs/>
        </w:rPr>
        <w:t>‎</w:t>
      </w:r>
      <w:r w:rsidRPr="004630B6">
        <w:rPr>
          <w:rtl/>
        </w:rPr>
        <w:t>خواهد از پشت کوه به آنان حمله کند و نقشه دشمن خ</w:t>
      </w:r>
      <w:r w:rsidR="008D71A1">
        <w:rPr>
          <w:rtl/>
        </w:rPr>
        <w:t>نثی می</w:t>
      </w:r>
      <w:r w:rsidR="008D71A1">
        <w:rPr>
          <w:rFonts w:hint="cs"/>
          <w:rtl/>
        </w:rPr>
        <w:t>‌</w:t>
      </w:r>
      <w:r w:rsidR="008D71A1">
        <w:rPr>
          <w:rtl/>
        </w:rPr>
        <w:t xml:space="preserve">گردد. </w:t>
      </w:r>
      <w:r w:rsidR="008D71A1">
        <w:rPr>
          <w:rFonts w:ascii="Traditional Arabic" w:hAnsi="Traditional Arabic" w:cs="Traditional Arabic"/>
          <w:rtl/>
        </w:rPr>
        <w:t>«</w:t>
      </w:r>
      <w:r w:rsidRPr="004630B6">
        <w:rPr>
          <w:rtl/>
        </w:rPr>
        <w:t>از امیرالمومنین عمر</w:t>
      </w:r>
      <w:r w:rsidR="008D71A1">
        <w:sym w:font="AGA Arabesque" w:char="F074"/>
      </w:r>
      <w:r w:rsidRPr="004630B6">
        <w:rPr>
          <w:rtl/>
        </w:rPr>
        <w:t xml:space="preserve"> درست است که او گفت: </w:t>
      </w:r>
      <w:r w:rsidRPr="00303CE4">
        <w:rPr>
          <w:rFonts w:ascii="Traditional Arabic" w:hAnsi="Traditional Arabic" w:cs="Traditional Arabic"/>
          <w:b/>
          <w:bCs/>
          <w:rtl/>
        </w:rPr>
        <w:t>یا ساریةُ الجبل</w:t>
      </w:r>
      <w:r w:rsidR="008D71A1">
        <w:rPr>
          <w:rtl/>
        </w:rPr>
        <w:t xml:space="preserve"> در میان خطبه</w:t>
      </w:r>
      <w:r w:rsidRPr="004630B6">
        <w:rPr>
          <w:rtl/>
        </w:rPr>
        <w:t xml:space="preserve"> روز جمعه و رسیدن آواز عمر به ساریه در آن وقت تا از عدو پرهیز کرد و بر کوه شد در آن ساعت</w:t>
      </w:r>
      <w:r w:rsidR="008D71A1">
        <w:rPr>
          <w:rFonts w:ascii="Traditional Arabic" w:hAnsi="Traditional Arabic" w:cs="Traditional Arabic"/>
          <w:rtl/>
        </w:rPr>
        <w:t>»</w:t>
      </w:r>
      <w:r w:rsidR="008D71A1" w:rsidRPr="008D71A1">
        <w:rPr>
          <w:rFonts w:hint="cs"/>
          <w:vertAlign w:val="superscript"/>
          <w:rtl/>
        </w:rPr>
        <w:t>(</w:t>
      </w:r>
      <w:r w:rsidR="008D71A1" w:rsidRPr="008D71A1">
        <w:rPr>
          <w:rStyle w:val="FootnoteReference"/>
          <w:rtl/>
        </w:rPr>
        <w:footnoteReference w:id="120"/>
      </w:r>
      <w:r w:rsidR="008D71A1" w:rsidRPr="008D71A1">
        <w:rPr>
          <w:rFonts w:hint="cs"/>
          <w:vertAlign w:val="superscript"/>
          <w:rtl/>
        </w:rPr>
        <w:t>)</w:t>
      </w:r>
      <w:r w:rsidR="008D71A1">
        <w:rPr>
          <w:rFonts w:hint="cs"/>
          <w:rtl/>
        </w:rPr>
        <w:t>.</w:t>
      </w:r>
    </w:p>
    <w:p w:rsidR="00DF0202" w:rsidRPr="008D71A1" w:rsidRDefault="00DF0202" w:rsidP="00C14230">
      <w:pPr>
        <w:pStyle w:val="2"/>
        <w:rPr>
          <w:rtl/>
        </w:rPr>
      </w:pPr>
      <w:bookmarkStart w:id="103" w:name="_Toc240505093"/>
      <w:bookmarkStart w:id="104" w:name="_Toc452308097"/>
      <w:r w:rsidRPr="008D71A1">
        <w:rPr>
          <w:rtl/>
        </w:rPr>
        <w:t>عثمان بن عفّان</w:t>
      </w:r>
      <w:r w:rsidR="008D71A1" w:rsidRPr="00C14230">
        <w:rPr>
          <w:rFonts w:hint="cs"/>
          <w:b w:val="0"/>
          <w:bCs w:val="0"/>
        </w:rPr>
        <w:sym w:font="AGA Arabesque" w:char="F074"/>
      </w:r>
      <w:bookmarkEnd w:id="103"/>
      <w:bookmarkEnd w:id="104"/>
    </w:p>
    <w:p w:rsidR="001944E4" w:rsidRDefault="00DF0202" w:rsidP="000C6343">
      <w:pPr>
        <w:pStyle w:val="a0"/>
        <w:rPr>
          <w:rtl/>
        </w:rPr>
      </w:pPr>
      <w:bookmarkStart w:id="105" w:name="_Toc240505094"/>
      <w:bookmarkStart w:id="106" w:name="_Toc452308098"/>
      <w:r w:rsidRPr="004630B6">
        <w:rPr>
          <w:rtl/>
        </w:rPr>
        <w:t xml:space="preserve">1- </w:t>
      </w:r>
      <w:r w:rsidR="001944E4">
        <w:rPr>
          <w:rFonts w:hint="cs"/>
          <w:rtl/>
        </w:rPr>
        <w:t>روایت أنس بن مالک در شأن عثمان</w:t>
      </w:r>
      <w:r w:rsidR="001944E4" w:rsidRPr="000C6343">
        <w:rPr>
          <w:rFonts w:cs="CTraditional Arabic" w:hint="cs"/>
          <w:b w:val="0"/>
          <w:bCs w:val="0"/>
          <w:rtl/>
        </w:rPr>
        <w:t>س</w:t>
      </w:r>
      <w:bookmarkEnd w:id="105"/>
      <w:bookmarkEnd w:id="106"/>
    </w:p>
    <w:p w:rsidR="00DF0202" w:rsidRPr="004630B6" w:rsidRDefault="00DF0202" w:rsidP="000C6343">
      <w:pPr>
        <w:pStyle w:val="a"/>
        <w:ind w:firstLine="0"/>
        <w:rPr>
          <w:rtl/>
        </w:rPr>
      </w:pPr>
      <w:r w:rsidRPr="004630B6">
        <w:rPr>
          <w:rtl/>
        </w:rPr>
        <w:t>مؤمن، دارای قوّ</w:t>
      </w:r>
      <w:r w:rsidRPr="007F71AC">
        <w:rPr>
          <w:rFonts w:ascii="Traditional Arabic" w:hAnsi="Traditional Arabic"/>
          <w:rtl/>
        </w:rPr>
        <w:t>ۀ</w:t>
      </w:r>
      <w:r w:rsidRPr="004630B6">
        <w:rPr>
          <w:rtl/>
        </w:rPr>
        <w:t xml:space="preserve"> فراست و تیز هوشی است و در لابلای قضایا و رخدادها حقایق را در می</w:t>
      </w:r>
      <w:r w:rsidR="007F71AC">
        <w:rPr>
          <w:rFonts w:hint="cs"/>
          <w:rtl/>
        </w:rPr>
        <w:t>‌</w:t>
      </w:r>
      <w:r w:rsidR="007F71AC">
        <w:rPr>
          <w:rtl/>
        </w:rPr>
        <w:t>یابد:</w:t>
      </w:r>
    </w:p>
    <w:p w:rsidR="00DF0202" w:rsidRPr="004630B6" w:rsidRDefault="00DF0202" w:rsidP="000C6343">
      <w:pPr>
        <w:pStyle w:val="a"/>
        <w:rPr>
          <w:rtl/>
        </w:rPr>
      </w:pPr>
      <w:r w:rsidRPr="004630B6">
        <w:rPr>
          <w:rtl/>
        </w:rPr>
        <w:t xml:space="preserve">از </w:t>
      </w:r>
      <w:r w:rsidRPr="00303CE4">
        <w:rPr>
          <w:rtl/>
        </w:rPr>
        <w:t>أَنَس بن مالک</w:t>
      </w:r>
      <w:r w:rsidR="007F71AC">
        <w:sym w:font="AGA Arabesque" w:char="F074"/>
      </w:r>
      <w:r w:rsidRPr="004630B6">
        <w:rPr>
          <w:rtl/>
        </w:rPr>
        <w:t xml:space="preserve"> روایت کنند که گفت</w:t>
      </w:r>
      <w:r w:rsidR="007F71AC">
        <w:rPr>
          <w:rFonts w:hint="cs"/>
          <w:rtl/>
        </w:rPr>
        <w:t>:</w:t>
      </w:r>
      <w:r w:rsidRPr="004630B6">
        <w:rPr>
          <w:rtl/>
        </w:rPr>
        <w:t xml:space="preserve"> اندر نزدیک عثمان </w:t>
      </w:r>
      <w:r w:rsidR="007F71AC">
        <w:rPr>
          <w:rFonts w:hint="cs"/>
          <w:rtl/>
        </w:rPr>
        <w:t>بن</w:t>
      </w:r>
      <w:r w:rsidRPr="004630B6">
        <w:rPr>
          <w:rtl/>
        </w:rPr>
        <w:t xml:space="preserve"> </w:t>
      </w:r>
      <w:r w:rsidRPr="00303CE4">
        <w:rPr>
          <w:rtl/>
        </w:rPr>
        <w:t>عفّان</w:t>
      </w:r>
      <w:r w:rsidR="007F71AC">
        <w:sym w:font="AGA Arabesque" w:char="F074"/>
      </w:r>
      <w:r w:rsidR="007F71AC">
        <w:rPr>
          <w:rFonts w:hint="cs"/>
          <w:rtl/>
        </w:rPr>
        <w:t xml:space="preserve"> </w:t>
      </w:r>
      <w:r w:rsidRPr="004630B6">
        <w:rPr>
          <w:rtl/>
        </w:rPr>
        <w:t>شدم</w:t>
      </w:r>
      <w:r w:rsidR="007F71AC">
        <w:rPr>
          <w:rFonts w:hint="cs"/>
        </w:rPr>
        <w:sym w:font="AGA Arabesque" w:char="F074"/>
      </w:r>
      <w:r w:rsidRPr="004630B6">
        <w:rPr>
          <w:rtl/>
        </w:rPr>
        <w:t xml:space="preserve"> </w:t>
      </w:r>
      <w:r w:rsidRPr="004630B6">
        <w:rPr>
          <w:rStyle w:val="FootnoteReference"/>
          <w:rtl/>
        </w:rPr>
        <w:footnoteReference w:id="121"/>
      </w:r>
      <w:r w:rsidR="007F71AC">
        <w:rPr>
          <w:rFonts w:hint="cs"/>
          <w:rtl/>
        </w:rPr>
        <w:t>،</w:t>
      </w:r>
      <w:r w:rsidRPr="004630B6">
        <w:rPr>
          <w:rtl/>
        </w:rPr>
        <w:t xml:space="preserve"> و اندر راه زنی د</w:t>
      </w:r>
      <w:r w:rsidR="00BE2425">
        <w:rPr>
          <w:rtl/>
        </w:rPr>
        <w:t>یده بودم، اندر وی نگریستم</w:t>
      </w:r>
      <w:r w:rsidR="00535E3C">
        <w:rPr>
          <w:rFonts w:hint="cs"/>
          <w:rtl/>
        </w:rPr>
        <w:t>.</w:t>
      </w:r>
      <w:r w:rsidR="00BE2425">
        <w:rPr>
          <w:rtl/>
        </w:rPr>
        <w:t xml:space="preserve"> عثمان</w:t>
      </w:r>
      <w:r w:rsidR="007F71AC">
        <w:sym w:font="AGA Arabesque" w:char="F074"/>
      </w:r>
      <w:r w:rsidRPr="004630B6">
        <w:rPr>
          <w:rtl/>
        </w:rPr>
        <w:t xml:space="preserve"> گفت</w:t>
      </w:r>
      <w:r w:rsidR="007F71AC">
        <w:rPr>
          <w:rFonts w:hint="cs"/>
          <w:rtl/>
        </w:rPr>
        <w:t>:</w:t>
      </w:r>
      <w:r w:rsidRPr="004630B6">
        <w:rPr>
          <w:rtl/>
        </w:rPr>
        <w:t xml:space="preserve"> از شما کس بُوَد که درآید و آثار زنا بر وی پیدا باشد؟ من گفتم: وحی به تو آمد از پسِ پیغامبر</w:t>
      </w:r>
      <w:r w:rsidR="007F71AC">
        <w:rPr>
          <w:rFonts w:cs="CTraditional Arabic" w:hint="cs"/>
          <w:rtl/>
        </w:rPr>
        <w:t>ص</w:t>
      </w:r>
      <w:r w:rsidR="00535E3C">
        <w:rPr>
          <w:rFonts w:hint="cs"/>
          <w:rtl/>
        </w:rPr>
        <w:t>؟</w:t>
      </w:r>
      <w:r w:rsidRPr="004630B6">
        <w:rPr>
          <w:rtl/>
        </w:rPr>
        <w:t>گفت: نه و</w:t>
      </w:r>
      <w:r w:rsidR="007F71AC">
        <w:rPr>
          <w:rFonts w:hint="cs"/>
          <w:rtl/>
        </w:rPr>
        <w:t xml:space="preserve"> </w:t>
      </w:r>
      <w:r w:rsidRPr="004630B6">
        <w:rPr>
          <w:rtl/>
        </w:rPr>
        <w:t>لیکن بدانند به برهان و فراست راست</w:t>
      </w:r>
      <w:r w:rsidRPr="004630B6">
        <w:rPr>
          <w:rStyle w:val="FootnoteReference"/>
          <w:rtl/>
        </w:rPr>
        <w:footnoteReference w:id="122"/>
      </w:r>
      <w:r w:rsidR="007F71AC">
        <w:rPr>
          <w:rFonts w:hint="cs"/>
          <w:rtl/>
        </w:rPr>
        <w:t>.</w:t>
      </w:r>
    </w:p>
    <w:p w:rsidR="001944E4" w:rsidRDefault="00DF0202" w:rsidP="000C6343">
      <w:pPr>
        <w:pStyle w:val="a0"/>
        <w:rPr>
          <w:rtl/>
        </w:rPr>
      </w:pPr>
      <w:bookmarkStart w:id="107" w:name="_Toc240505095"/>
      <w:bookmarkStart w:id="108" w:name="_Toc452308099"/>
      <w:r w:rsidRPr="004630B6">
        <w:rPr>
          <w:rtl/>
        </w:rPr>
        <w:t xml:space="preserve">2- </w:t>
      </w:r>
      <w:r w:rsidR="001944E4">
        <w:rPr>
          <w:rFonts w:hint="cs"/>
          <w:rtl/>
        </w:rPr>
        <w:t>دیدن مالک بن انس در خواب</w:t>
      </w:r>
      <w:bookmarkEnd w:id="107"/>
      <w:bookmarkEnd w:id="108"/>
    </w:p>
    <w:p w:rsidR="00DF0202" w:rsidRPr="004630B6" w:rsidRDefault="00DF0202" w:rsidP="000C6343">
      <w:pPr>
        <w:pStyle w:val="a"/>
        <w:ind w:firstLine="0"/>
        <w:rPr>
          <w:rtl/>
        </w:rPr>
      </w:pPr>
      <w:r w:rsidRPr="00303CE4">
        <w:rPr>
          <w:rtl/>
        </w:rPr>
        <w:t>مالک بن أَنس</w:t>
      </w:r>
      <w:r w:rsidRPr="004630B6">
        <w:rPr>
          <w:rtl/>
        </w:rPr>
        <w:t xml:space="preserve"> را به خواب دیدند گفتند</w:t>
      </w:r>
      <w:r w:rsidR="007F71AC">
        <w:rPr>
          <w:rFonts w:hint="cs"/>
          <w:rtl/>
        </w:rPr>
        <w:t>:</w:t>
      </w:r>
      <w:r w:rsidRPr="004630B6">
        <w:rPr>
          <w:rtl/>
        </w:rPr>
        <w:t xml:space="preserve"> خدای با تو چه کرد</w:t>
      </w:r>
      <w:r w:rsidR="007F71AC">
        <w:rPr>
          <w:rFonts w:hint="cs"/>
          <w:rtl/>
        </w:rPr>
        <w:t>؟</w:t>
      </w:r>
      <w:r w:rsidRPr="004630B6">
        <w:rPr>
          <w:rtl/>
        </w:rPr>
        <w:t xml:space="preserve"> گفت: خدای مرا بیامرزید به آن کلمه که </w:t>
      </w:r>
      <w:r w:rsidRPr="00303CE4">
        <w:rPr>
          <w:rtl/>
        </w:rPr>
        <w:t xml:space="preserve">عثمانِ </w:t>
      </w:r>
      <w:r w:rsidR="007F71AC" w:rsidRPr="00303CE4">
        <w:rPr>
          <w:rFonts w:hint="cs"/>
          <w:rtl/>
        </w:rPr>
        <w:t xml:space="preserve">بن </w:t>
      </w:r>
      <w:r w:rsidRPr="00303CE4">
        <w:rPr>
          <w:rtl/>
        </w:rPr>
        <w:t>عفّان</w:t>
      </w:r>
      <w:r w:rsidR="007F71AC">
        <w:sym w:font="AGA Arabesque" w:char="F074"/>
      </w:r>
      <w:r w:rsidRPr="004630B6">
        <w:rPr>
          <w:rtl/>
        </w:rPr>
        <w:t xml:space="preserve"> گفتی چون جنازۀ دیدی، </w:t>
      </w:r>
      <w:r w:rsidR="00697700" w:rsidRPr="00303CE4">
        <w:rPr>
          <w:rFonts w:ascii="Traditional Arabic" w:hAnsi="Traditional Arabic" w:cs="Traditional Arabic"/>
          <w:b/>
          <w:bCs/>
          <w:rtl/>
        </w:rPr>
        <w:t>سبحانَ الحَي</w:t>
      </w:r>
      <w:r w:rsidRPr="00303CE4">
        <w:rPr>
          <w:rFonts w:ascii="Traditional Arabic" w:hAnsi="Traditional Arabic" w:cs="Traditional Arabic"/>
          <w:b/>
          <w:bCs/>
          <w:rtl/>
        </w:rPr>
        <w:t xml:space="preserve"> الذّی لا یموتُ</w:t>
      </w:r>
      <w:r w:rsidR="007F71AC" w:rsidRPr="00303CE4">
        <w:rPr>
          <w:rFonts w:ascii="Traditional Arabic" w:hAnsi="Traditional Arabic" w:cs="Traditional Arabic"/>
          <w:b/>
          <w:bCs/>
          <w:rtl/>
        </w:rPr>
        <w:t>»</w:t>
      </w:r>
      <w:r w:rsidR="007F71AC" w:rsidRPr="007F71AC">
        <w:rPr>
          <w:rFonts w:ascii="Traditional Arabic" w:hAnsi="Traditional Arabic" w:hint="cs"/>
          <w:b/>
          <w:bCs/>
          <w:vertAlign w:val="superscript"/>
          <w:rtl/>
        </w:rPr>
        <w:t>(</w:t>
      </w:r>
      <w:r w:rsidR="007F71AC" w:rsidRPr="007F71AC">
        <w:rPr>
          <w:rStyle w:val="FootnoteReference"/>
          <w:rFonts w:ascii="Traditional Arabic" w:hAnsi="Traditional Arabic"/>
          <w:b/>
          <w:bCs/>
          <w:rtl/>
        </w:rPr>
        <w:footnoteReference w:id="123"/>
      </w:r>
      <w:r w:rsidR="007F71AC" w:rsidRPr="007F71AC">
        <w:rPr>
          <w:rFonts w:ascii="Traditional Arabic" w:hAnsi="Traditional Arabic" w:hint="cs"/>
          <w:b/>
          <w:bCs/>
          <w:vertAlign w:val="superscript"/>
          <w:rtl/>
        </w:rPr>
        <w:t>)</w:t>
      </w:r>
      <w:r w:rsidR="007F71AC" w:rsidRPr="0016744E">
        <w:rPr>
          <w:rFonts w:ascii="Lotus Linotype" w:hAnsi="Lotus Linotype" w:cs="Lotus Linotype"/>
          <w:b/>
          <w:bCs/>
          <w:rtl/>
        </w:rPr>
        <w:t>.</w:t>
      </w:r>
    </w:p>
    <w:p w:rsidR="00DF0202" w:rsidRPr="004630B6" w:rsidRDefault="00DF0202" w:rsidP="000C6343">
      <w:pPr>
        <w:pStyle w:val="a0"/>
        <w:rPr>
          <w:rtl/>
        </w:rPr>
      </w:pPr>
      <w:bookmarkStart w:id="109" w:name="_Toc240505096"/>
      <w:bookmarkStart w:id="110" w:name="_Toc452308100"/>
      <w:r w:rsidRPr="004630B6">
        <w:rPr>
          <w:rtl/>
        </w:rPr>
        <w:t>3- احترام عثمان بن عفان نزد پیامبر</w:t>
      </w:r>
      <w:r w:rsidR="007F71AC" w:rsidRPr="000C6343">
        <w:rPr>
          <w:rFonts w:cs="CTraditional Arabic" w:hint="cs"/>
          <w:b w:val="0"/>
          <w:bCs w:val="0"/>
          <w:rtl/>
        </w:rPr>
        <w:t>ص</w:t>
      </w:r>
      <w:bookmarkEnd w:id="109"/>
      <w:bookmarkEnd w:id="110"/>
    </w:p>
    <w:p w:rsidR="00DF0202" w:rsidRPr="004630B6" w:rsidRDefault="00DF0202" w:rsidP="000C6343">
      <w:pPr>
        <w:pStyle w:val="a"/>
        <w:ind w:firstLine="0"/>
        <w:rPr>
          <w:rtl/>
        </w:rPr>
      </w:pPr>
      <w:r w:rsidRPr="004630B6">
        <w:rPr>
          <w:rtl/>
        </w:rPr>
        <w:t>روایت کنند از پیغمبر</w:t>
      </w:r>
      <w:r w:rsidR="007F71AC">
        <w:rPr>
          <w:rFonts w:cs="CTraditional Arabic" w:hint="cs"/>
          <w:rtl/>
        </w:rPr>
        <w:t>ص</w:t>
      </w:r>
      <w:r w:rsidRPr="004630B6">
        <w:rPr>
          <w:rtl/>
        </w:rPr>
        <w:t xml:space="preserve"> که ابوبکر و</w:t>
      </w:r>
      <w:r w:rsidR="007F71AC">
        <w:rPr>
          <w:rFonts w:hint="cs"/>
          <w:rtl/>
        </w:rPr>
        <w:t xml:space="preserve"> </w:t>
      </w:r>
      <w:r w:rsidR="007F71AC">
        <w:rPr>
          <w:rtl/>
        </w:rPr>
        <w:t>عمر</w:t>
      </w:r>
      <w:r w:rsidR="007F71AC">
        <w:rPr>
          <w:rFonts w:cs="CTraditional Arabic" w:hint="cs"/>
          <w:rtl/>
        </w:rPr>
        <w:t>ب</w:t>
      </w:r>
      <w:r w:rsidR="007F71AC">
        <w:rPr>
          <w:rFonts w:hint="cs"/>
          <w:rtl/>
        </w:rPr>
        <w:t xml:space="preserve"> </w:t>
      </w:r>
      <w:r w:rsidR="007F71AC">
        <w:rPr>
          <w:rtl/>
        </w:rPr>
        <w:t>نزدیک او بودند</w:t>
      </w:r>
      <w:r w:rsidRPr="004630B6">
        <w:rPr>
          <w:rtl/>
        </w:rPr>
        <w:t xml:space="preserve"> پای دراز کرده بود</w:t>
      </w:r>
      <w:r w:rsidR="007F71AC">
        <w:rPr>
          <w:rtl/>
        </w:rPr>
        <w:t xml:space="preserve"> عثمان در آمد</w:t>
      </w:r>
      <w:r w:rsidRPr="004630B6">
        <w:rPr>
          <w:rtl/>
        </w:rPr>
        <w:t xml:space="preserve"> پای بر کشید بپوشید و گفت</w:t>
      </w:r>
      <w:r w:rsidR="007F71AC">
        <w:rPr>
          <w:rFonts w:hint="cs"/>
          <w:rtl/>
        </w:rPr>
        <w:t>:</w:t>
      </w:r>
      <w:r w:rsidR="007F71AC">
        <w:rPr>
          <w:rtl/>
        </w:rPr>
        <w:t xml:space="preserve"> شرم نداری از مردی که فرشتگان</w:t>
      </w:r>
      <w:r w:rsidRPr="004630B6">
        <w:rPr>
          <w:rtl/>
        </w:rPr>
        <w:t xml:space="preserve"> آسمان از وی شرم دارند</w:t>
      </w:r>
      <w:r w:rsidR="007F71AC">
        <w:rPr>
          <w:rFonts w:ascii="Traditional Arabic" w:hAnsi="Traditional Arabic" w:cs="Traditional Arabic"/>
          <w:rtl/>
        </w:rPr>
        <w:t>»</w:t>
      </w:r>
      <w:r w:rsidR="007F71AC" w:rsidRPr="007F71AC">
        <w:rPr>
          <w:rFonts w:hint="cs"/>
          <w:vertAlign w:val="superscript"/>
          <w:rtl/>
        </w:rPr>
        <w:t>(</w:t>
      </w:r>
      <w:r w:rsidR="007F71AC" w:rsidRPr="007F71AC">
        <w:rPr>
          <w:rStyle w:val="FootnoteReference"/>
          <w:rtl/>
        </w:rPr>
        <w:footnoteReference w:id="124"/>
      </w:r>
      <w:r w:rsidR="007F71AC" w:rsidRPr="007F71AC">
        <w:rPr>
          <w:rFonts w:hint="cs"/>
          <w:vertAlign w:val="superscript"/>
          <w:rtl/>
        </w:rPr>
        <w:t>)</w:t>
      </w:r>
      <w:r w:rsidR="007F71AC">
        <w:rPr>
          <w:rFonts w:hint="cs"/>
          <w:rtl/>
        </w:rPr>
        <w:t>.</w:t>
      </w:r>
    </w:p>
    <w:p w:rsidR="00DF0202" w:rsidRPr="007F71AC" w:rsidRDefault="001944E4" w:rsidP="00C14230">
      <w:pPr>
        <w:pStyle w:val="2"/>
        <w:rPr>
          <w:rtl/>
        </w:rPr>
      </w:pPr>
      <w:bookmarkStart w:id="111" w:name="_Toc240505097"/>
      <w:bookmarkStart w:id="112" w:name="_Toc452308101"/>
      <w:r>
        <w:rPr>
          <w:rtl/>
        </w:rPr>
        <w:t>علی بن ابی طالب</w:t>
      </w:r>
      <w:r w:rsidR="007F71AC" w:rsidRPr="00C14230">
        <w:rPr>
          <w:b w:val="0"/>
          <w:bCs w:val="0"/>
        </w:rPr>
        <w:sym w:font="AGA Arabesque" w:char="F074"/>
      </w:r>
      <w:bookmarkEnd w:id="111"/>
      <w:bookmarkEnd w:id="112"/>
      <w:r w:rsidR="00303CE4" w:rsidRPr="001D65AC">
        <w:t xml:space="preserve"> </w:t>
      </w:r>
    </w:p>
    <w:p w:rsidR="001944E4" w:rsidRDefault="007F71AC" w:rsidP="000C6343">
      <w:pPr>
        <w:pStyle w:val="a0"/>
        <w:rPr>
          <w:rtl/>
        </w:rPr>
      </w:pPr>
      <w:bookmarkStart w:id="113" w:name="_Toc240505098"/>
      <w:bookmarkStart w:id="114" w:name="_Toc452308102"/>
      <w:r>
        <w:rPr>
          <w:rtl/>
        </w:rPr>
        <w:t xml:space="preserve">1- </w:t>
      </w:r>
      <w:r w:rsidR="001944E4">
        <w:rPr>
          <w:rFonts w:hint="cs"/>
          <w:rtl/>
        </w:rPr>
        <w:t>سادات مردمان اندر دنیا جوانمردانند</w:t>
      </w:r>
      <w:bookmarkEnd w:id="113"/>
      <w:bookmarkEnd w:id="114"/>
    </w:p>
    <w:p w:rsidR="00DF0202" w:rsidRPr="004630B6" w:rsidRDefault="007F71AC" w:rsidP="00CE15BA">
      <w:pPr>
        <w:bidi/>
        <w:ind w:firstLine="0"/>
        <w:jc w:val="both"/>
        <w:rPr>
          <w:rFonts w:ascii="Zibaa" w:hAnsi="Zibaa"/>
          <w:rtl/>
          <w:lang w:bidi="fa-IR"/>
        </w:rPr>
      </w:pPr>
      <w:r>
        <w:rPr>
          <w:rFonts w:ascii="Zibaa" w:hAnsi="Zibaa"/>
          <w:rtl/>
          <w:lang w:bidi="fa-IR"/>
        </w:rPr>
        <w:t>امیرالم</w:t>
      </w:r>
      <w:r>
        <w:rPr>
          <w:rFonts w:ascii="Zibaa" w:hAnsi="Zibaa" w:hint="cs"/>
          <w:rtl/>
          <w:lang w:bidi="fa-IR"/>
        </w:rPr>
        <w:t>ؤ</w:t>
      </w:r>
      <w:r w:rsidR="001944E4">
        <w:rPr>
          <w:rFonts w:ascii="Zibaa" w:hAnsi="Zibaa"/>
          <w:rtl/>
          <w:lang w:bidi="fa-IR"/>
        </w:rPr>
        <w:t xml:space="preserve">منین علی </w:t>
      </w:r>
      <w:r w:rsidR="001944E4" w:rsidRPr="000C6343">
        <w:rPr>
          <w:rFonts w:ascii="Traditional Arabic" w:hAnsi="Traditional Arabic" w:cs="Traditional Arabic"/>
          <w:b/>
          <w:bCs/>
          <w:rtl/>
          <w:lang w:bidi="fa-IR"/>
        </w:rPr>
        <w:t>کَرَّمَ اللهُ وَجهَهُ</w:t>
      </w:r>
      <w:r w:rsidR="00DF0202" w:rsidRPr="004630B6">
        <w:rPr>
          <w:rFonts w:ascii="Zibaa" w:hAnsi="Zibaa"/>
          <w:rtl/>
          <w:lang w:bidi="fa-IR"/>
        </w:rPr>
        <w:t xml:space="preserve"> گوید: </w:t>
      </w:r>
      <w:r>
        <w:rPr>
          <w:rFonts w:ascii="Traditional Arabic" w:hAnsi="Traditional Arabic" w:cs="Traditional Arabic"/>
          <w:rtl/>
          <w:lang w:bidi="fa-IR"/>
        </w:rPr>
        <w:t>«</w:t>
      </w:r>
      <w:r w:rsidR="00DF0202" w:rsidRPr="004630B6">
        <w:rPr>
          <w:rFonts w:ascii="Zibaa" w:hAnsi="Zibaa"/>
          <w:rtl/>
          <w:lang w:bidi="fa-IR"/>
        </w:rPr>
        <w:t>سادات مردمان اندر دنیا جوانمردانند</w:t>
      </w:r>
      <w:r w:rsidR="0037329F">
        <w:rPr>
          <w:rFonts w:ascii="Zibaa" w:hAnsi="Zibaa" w:hint="cs"/>
          <w:rtl/>
          <w:lang w:bidi="fa-IR"/>
        </w:rPr>
        <w:t>،</w:t>
      </w:r>
      <w:r w:rsidR="00DF0202" w:rsidRPr="004630B6">
        <w:rPr>
          <w:rFonts w:ascii="Zibaa" w:hAnsi="Zibaa"/>
          <w:rtl/>
          <w:lang w:bidi="fa-IR"/>
        </w:rPr>
        <w:t xml:space="preserve"> و سادات مردمان اندر آخرت پرهیزگارانند</w:t>
      </w:r>
      <w:r>
        <w:rPr>
          <w:rFonts w:ascii="Traditional Arabic" w:hAnsi="Traditional Arabic" w:cs="Traditional Arabic"/>
          <w:rtl/>
          <w:lang w:bidi="fa-IR"/>
        </w:rPr>
        <w:t>»</w:t>
      </w:r>
      <w:r w:rsidR="00DF0202" w:rsidRPr="004630B6">
        <w:rPr>
          <w:rStyle w:val="FootnoteReference"/>
          <w:rFonts w:ascii="Zibaa" w:hAnsi="Zibaa"/>
          <w:rtl/>
          <w:lang w:bidi="fa-IR"/>
        </w:rPr>
        <w:footnoteReference w:id="125"/>
      </w:r>
      <w:r>
        <w:rPr>
          <w:rFonts w:ascii="Zibaa" w:hAnsi="Zibaa"/>
          <w:rtl/>
          <w:lang w:bidi="fa-IR"/>
        </w:rPr>
        <w:t>.</w:t>
      </w:r>
      <w:r>
        <w:rPr>
          <w:rFonts w:ascii="Zibaa" w:hAnsi="Zibaa" w:hint="cs"/>
          <w:rtl/>
          <w:lang w:bidi="fa-IR"/>
        </w:rPr>
        <w:t xml:space="preserve"> </w:t>
      </w:r>
      <w:r w:rsidR="00DF0202" w:rsidRPr="004630B6">
        <w:rPr>
          <w:rFonts w:ascii="Zibaa" w:hAnsi="Zibaa"/>
          <w:rtl/>
          <w:lang w:bidi="fa-IR"/>
        </w:rPr>
        <w:t>آری تنها ملاک رستگاری</w:t>
      </w:r>
      <w:r w:rsidR="001944E4">
        <w:rPr>
          <w:rFonts w:ascii="Zibaa" w:hAnsi="Zibaa"/>
          <w:rtl/>
          <w:lang w:bidi="fa-IR"/>
        </w:rPr>
        <w:t xml:space="preserve"> در قیامت پرهیزگاری و تقوا است.</w:t>
      </w:r>
    </w:p>
    <w:p w:rsidR="001944E4" w:rsidRDefault="00DF0202" w:rsidP="000C6343">
      <w:pPr>
        <w:pStyle w:val="a0"/>
        <w:rPr>
          <w:rtl/>
        </w:rPr>
      </w:pPr>
      <w:bookmarkStart w:id="115" w:name="_Toc240505099"/>
      <w:bookmarkStart w:id="116" w:name="_Toc452308103"/>
      <w:r w:rsidRPr="004630B6">
        <w:rPr>
          <w:rtl/>
        </w:rPr>
        <w:t xml:space="preserve">2- </w:t>
      </w:r>
      <w:r w:rsidR="001944E4">
        <w:rPr>
          <w:rFonts w:hint="cs"/>
          <w:rtl/>
        </w:rPr>
        <w:t>شکر و صبر علی</w:t>
      </w:r>
      <w:bookmarkEnd w:id="115"/>
      <w:bookmarkEnd w:id="116"/>
    </w:p>
    <w:p w:rsidR="00DF0202" w:rsidRPr="004630B6" w:rsidRDefault="00DF0202" w:rsidP="000C6343">
      <w:pPr>
        <w:pStyle w:val="a"/>
        <w:ind w:firstLine="0"/>
        <w:rPr>
          <w:rtl/>
        </w:rPr>
      </w:pPr>
      <w:r w:rsidRPr="004630B6">
        <w:rPr>
          <w:rtl/>
        </w:rPr>
        <w:t>آدمی باید در</w:t>
      </w:r>
      <w:r w:rsidR="00BE2425">
        <w:rPr>
          <w:rtl/>
        </w:rPr>
        <w:t xml:space="preserve"> تمام لحظات زندگی سپاسگذار نعمت</w:t>
      </w:r>
      <w:r w:rsidR="00BE2425">
        <w:rPr>
          <w:rFonts w:cs="CTraditional Arabic" w:hint="cs"/>
          <w:cs/>
        </w:rPr>
        <w:t>‎</w:t>
      </w:r>
      <w:r w:rsidRPr="004630B6">
        <w:rPr>
          <w:rtl/>
        </w:rPr>
        <w:t>های الهی باشد و در</w:t>
      </w:r>
      <w:r w:rsidR="007F71AC">
        <w:rPr>
          <w:rtl/>
        </w:rPr>
        <w:t xml:space="preserve"> برابر ناملایمات </w:t>
      </w:r>
      <w:r w:rsidR="00BE2425">
        <w:rPr>
          <w:rtl/>
        </w:rPr>
        <w:t>و سختی</w:t>
      </w:r>
      <w:r w:rsidR="00BE2425">
        <w:rPr>
          <w:rFonts w:cs="CTraditional Arabic" w:hint="cs"/>
          <w:cs/>
        </w:rPr>
        <w:t>‎</w:t>
      </w:r>
      <w:r w:rsidR="007F71AC">
        <w:rPr>
          <w:rtl/>
        </w:rPr>
        <w:t>های روز</w:t>
      </w:r>
      <w:r w:rsidR="007F71AC">
        <w:rPr>
          <w:rFonts w:hint="cs"/>
          <w:rtl/>
        </w:rPr>
        <w:t>گ</w:t>
      </w:r>
      <w:r w:rsidRPr="004630B6">
        <w:rPr>
          <w:rtl/>
        </w:rPr>
        <w:t>ار صبر پیش گیرد:</w:t>
      </w:r>
    </w:p>
    <w:p w:rsidR="00DF0202" w:rsidRPr="004630B6" w:rsidRDefault="00DF0202" w:rsidP="000C6343">
      <w:pPr>
        <w:pStyle w:val="a"/>
        <w:rPr>
          <w:rtl/>
        </w:rPr>
      </w:pPr>
      <w:r w:rsidRPr="004630B6">
        <w:rPr>
          <w:rtl/>
        </w:rPr>
        <w:t xml:space="preserve">گویند </w:t>
      </w:r>
      <w:r w:rsidRPr="00303CE4">
        <w:rPr>
          <w:rtl/>
        </w:rPr>
        <w:t xml:space="preserve">علیّ مرتضی </w:t>
      </w:r>
      <w:r w:rsidR="00BE2425" w:rsidRPr="00303CE4">
        <w:rPr>
          <w:rFonts w:ascii="Traditional Arabic" w:hAnsi="Traditional Arabic" w:cs="Traditional Arabic"/>
          <w:b/>
          <w:bCs/>
          <w:rtl/>
        </w:rPr>
        <w:t>کَرَّمَ اللهُ وَجهَهُ</w:t>
      </w:r>
      <w:r w:rsidRPr="004630B6">
        <w:rPr>
          <w:rtl/>
        </w:rPr>
        <w:t xml:space="preserve"> گفت: </w:t>
      </w:r>
      <w:r w:rsidR="007F71AC">
        <w:rPr>
          <w:rFonts w:ascii="Traditional Arabic" w:hAnsi="Traditional Arabic" w:cs="Traditional Arabic"/>
          <w:rtl/>
        </w:rPr>
        <w:t>«</w:t>
      </w:r>
      <w:r w:rsidRPr="004630B6">
        <w:rPr>
          <w:rtl/>
        </w:rPr>
        <w:t>الهی مرا نعمت دادی شکر تو نکردم و بلا بر من نهادی صبر</w:t>
      </w:r>
      <w:r w:rsidR="007F71AC">
        <w:rPr>
          <w:rFonts w:hint="cs"/>
          <w:rtl/>
        </w:rPr>
        <w:t xml:space="preserve"> </w:t>
      </w:r>
      <w:r w:rsidR="007F71AC">
        <w:rPr>
          <w:rtl/>
        </w:rPr>
        <w:t>نکردم</w:t>
      </w:r>
      <w:r w:rsidRPr="004630B6">
        <w:rPr>
          <w:rtl/>
        </w:rPr>
        <w:t>، بلا دائم نکردی، الهی از کریم چه آید مگر کرم</w:t>
      </w:r>
      <w:r w:rsidR="007F71AC">
        <w:rPr>
          <w:rFonts w:ascii="Traditional Arabic" w:hAnsi="Traditional Arabic" w:cs="Traditional Arabic"/>
          <w:rtl/>
        </w:rPr>
        <w:t>»</w:t>
      </w:r>
      <w:r w:rsidRPr="004630B6">
        <w:rPr>
          <w:rStyle w:val="FootnoteReference"/>
          <w:rtl/>
        </w:rPr>
        <w:footnoteReference w:id="126"/>
      </w:r>
      <w:r w:rsidR="007F71AC">
        <w:rPr>
          <w:rtl/>
        </w:rPr>
        <w:t>.</w:t>
      </w:r>
    </w:p>
    <w:p w:rsidR="00DF0202" w:rsidRPr="004630B6" w:rsidRDefault="00DF0202" w:rsidP="000C6343">
      <w:pPr>
        <w:pStyle w:val="a"/>
        <w:rPr>
          <w:rtl/>
        </w:rPr>
      </w:pPr>
      <w:r w:rsidRPr="00303CE4">
        <w:rPr>
          <w:rtl/>
        </w:rPr>
        <w:t>علی بن ابی طالب</w:t>
      </w:r>
      <w:r w:rsidR="002A2349">
        <w:sym w:font="AGA Arabesque" w:char="F074"/>
      </w:r>
      <w:r w:rsidRPr="004630B6">
        <w:rPr>
          <w:rtl/>
        </w:rPr>
        <w:t xml:space="preserve"> گفت</w:t>
      </w:r>
      <w:r w:rsidR="002A2349">
        <w:rPr>
          <w:rFonts w:hint="cs"/>
          <w:rtl/>
        </w:rPr>
        <w:t>:</w:t>
      </w:r>
      <w:r w:rsidRPr="004630B6">
        <w:rPr>
          <w:rtl/>
        </w:rPr>
        <w:t xml:space="preserve"> </w:t>
      </w:r>
      <w:r w:rsidR="002A2349">
        <w:rPr>
          <w:rFonts w:ascii="Traditional Arabic" w:hAnsi="Traditional Arabic" w:cs="Traditional Arabic"/>
          <w:rtl/>
        </w:rPr>
        <w:t>«</w:t>
      </w:r>
      <w:r w:rsidRPr="004630B6">
        <w:rPr>
          <w:rtl/>
        </w:rPr>
        <w:t>صبر از ایمان به جای سرشت از تن</w:t>
      </w:r>
      <w:r w:rsidR="002A2349">
        <w:rPr>
          <w:rFonts w:ascii="Traditional Arabic" w:hAnsi="Traditional Arabic" w:cs="Traditional Arabic"/>
          <w:rtl/>
        </w:rPr>
        <w:t>»</w:t>
      </w:r>
      <w:r w:rsidRPr="004630B6">
        <w:rPr>
          <w:rStyle w:val="FootnoteReference"/>
          <w:rtl/>
        </w:rPr>
        <w:footnoteReference w:id="127"/>
      </w:r>
      <w:r w:rsidR="002A2349">
        <w:rPr>
          <w:rtl/>
        </w:rPr>
        <w:t>.</w:t>
      </w:r>
    </w:p>
    <w:p w:rsidR="00DF0202" w:rsidRPr="002A2349" w:rsidRDefault="00DF0202" w:rsidP="000C6343">
      <w:pPr>
        <w:pStyle w:val="a0"/>
        <w:rPr>
          <w:rtl/>
        </w:rPr>
      </w:pPr>
      <w:bookmarkStart w:id="117" w:name="_Toc240505100"/>
      <w:bookmarkStart w:id="118" w:name="_Toc452308104"/>
      <w:r w:rsidRPr="002A2349">
        <w:rPr>
          <w:rtl/>
        </w:rPr>
        <w:t>3- بخشش و جوانمردی علی</w:t>
      </w:r>
      <w:bookmarkEnd w:id="117"/>
      <w:r w:rsidR="003350C3">
        <w:rPr>
          <w:rFonts w:hint="cs"/>
          <w:rtl/>
        </w:rPr>
        <w:t xml:space="preserve"> </w:t>
      </w:r>
      <w:r w:rsidR="003350C3" w:rsidRPr="003350C3">
        <w:rPr>
          <w:b w:val="0"/>
          <w:bCs w:val="0"/>
        </w:rPr>
        <w:sym w:font="AGA Arabesque" w:char="F074"/>
      </w:r>
      <w:bookmarkEnd w:id="118"/>
    </w:p>
    <w:p w:rsidR="00DF0202" w:rsidRPr="004630B6" w:rsidRDefault="00DF0202" w:rsidP="000C6343">
      <w:pPr>
        <w:pStyle w:val="a"/>
        <w:ind w:firstLine="0"/>
        <w:rPr>
          <w:rtl/>
        </w:rPr>
      </w:pPr>
      <w:r w:rsidRPr="004630B6">
        <w:rPr>
          <w:rtl/>
        </w:rPr>
        <w:t xml:space="preserve">روایت کنند که امیرالمومنین علی </w:t>
      </w:r>
      <w:r w:rsidRPr="00303CE4">
        <w:rPr>
          <w:rFonts w:ascii="Traditional Arabic" w:hAnsi="Traditional Arabic" w:cs="Traditional Arabic"/>
          <w:b/>
          <w:bCs/>
          <w:rtl/>
        </w:rPr>
        <w:t>کَرَّمَ اللهُ وَجهَهُ</w:t>
      </w:r>
      <w:r w:rsidRPr="004630B6">
        <w:rPr>
          <w:rtl/>
        </w:rPr>
        <w:t xml:space="preserve"> غلامی را</w:t>
      </w:r>
      <w:r w:rsidR="002A2349">
        <w:rPr>
          <w:rtl/>
        </w:rPr>
        <w:t xml:space="preserve"> بخواند نیامد، دیگر بار بخواند،</w:t>
      </w:r>
      <w:r w:rsidRPr="004630B6">
        <w:rPr>
          <w:rtl/>
        </w:rPr>
        <w:t xml:space="preserve"> هم نیامد دیگر را بخ</w:t>
      </w:r>
      <w:r w:rsidR="002A2349">
        <w:rPr>
          <w:rtl/>
        </w:rPr>
        <w:t>واند، نیامد</w:t>
      </w:r>
      <w:r w:rsidR="002A2349">
        <w:rPr>
          <w:rFonts w:hint="cs"/>
          <w:rtl/>
        </w:rPr>
        <w:t>،</w:t>
      </w:r>
      <w:r w:rsidR="002A2349">
        <w:rPr>
          <w:rtl/>
        </w:rPr>
        <w:t xml:space="preserve"> علی بر پای خاست آمد</w:t>
      </w:r>
      <w:r w:rsidRPr="004630B6">
        <w:rPr>
          <w:rtl/>
        </w:rPr>
        <w:t xml:space="preserve"> او را دید،</w:t>
      </w:r>
      <w:r w:rsidR="002A2349">
        <w:rPr>
          <w:rFonts w:hint="cs"/>
          <w:rtl/>
        </w:rPr>
        <w:t xml:space="preserve"> </w:t>
      </w:r>
      <w:r w:rsidR="002A2349">
        <w:rPr>
          <w:rtl/>
        </w:rPr>
        <w:t>پشت باز گذاشته</w:t>
      </w:r>
      <w:r w:rsidRPr="004630B6">
        <w:rPr>
          <w:rtl/>
        </w:rPr>
        <w:t xml:space="preserve"> گفت</w:t>
      </w:r>
      <w:r w:rsidR="002A2349">
        <w:rPr>
          <w:rFonts w:hint="cs"/>
          <w:rtl/>
        </w:rPr>
        <w:t>:</w:t>
      </w:r>
      <w:r w:rsidRPr="004630B6">
        <w:rPr>
          <w:rtl/>
        </w:rPr>
        <w:t xml:space="preserve"> </w:t>
      </w:r>
      <w:r w:rsidR="002A2349">
        <w:rPr>
          <w:rFonts w:ascii="Traditional Arabic" w:hAnsi="Traditional Arabic" w:cs="Traditional Arabic"/>
          <w:rtl/>
        </w:rPr>
        <w:t>«</w:t>
      </w:r>
      <w:r w:rsidRPr="004630B6">
        <w:rPr>
          <w:rtl/>
        </w:rPr>
        <w:t>ای</w:t>
      </w:r>
      <w:r w:rsidRPr="004630B6">
        <w:rPr>
          <w:rFonts w:hint="cs"/>
          <w:rtl/>
        </w:rPr>
        <w:t xml:space="preserve"> </w:t>
      </w:r>
      <w:r w:rsidRPr="004630B6">
        <w:rPr>
          <w:rtl/>
        </w:rPr>
        <w:t>غلام آواز من نشنیدی که چندین بار ترا خواندم</w:t>
      </w:r>
      <w:r w:rsidR="002A2349">
        <w:rPr>
          <w:rFonts w:hint="cs"/>
          <w:rtl/>
        </w:rPr>
        <w:t>؟</w:t>
      </w:r>
      <w:r w:rsidRPr="004630B6">
        <w:rPr>
          <w:rtl/>
        </w:rPr>
        <w:t xml:space="preserve"> گفت</w:t>
      </w:r>
      <w:r w:rsidR="002A2349">
        <w:rPr>
          <w:rFonts w:hint="cs"/>
          <w:rtl/>
        </w:rPr>
        <w:t>:</w:t>
      </w:r>
      <w:r w:rsidRPr="004630B6">
        <w:rPr>
          <w:rtl/>
        </w:rPr>
        <w:t xml:space="preserve"> شنیدم</w:t>
      </w:r>
      <w:r w:rsidR="002A2349">
        <w:rPr>
          <w:rFonts w:hint="cs"/>
          <w:rtl/>
        </w:rPr>
        <w:t>،</w:t>
      </w:r>
      <w:r w:rsidRPr="004630B6">
        <w:rPr>
          <w:rtl/>
        </w:rPr>
        <w:t xml:space="preserve"> گفت</w:t>
      </w:r>
      <w:r w:rsidR="002A2349">
        <w:rPr>
          <w:rFonts w:hint="cs"/>
          <w:rtl/>
        </w:rPr>
        <w:t>:</w:t>
      </w:r>
      <w:r w:rsidRPr="004630B6">
        <w:rPr>
          <w:rtl/>
        </w:rPr>
        <w:t xml:space="preserve"> پس چرا نیامدی</w:t>
      </w:r>
      <w:r w:rsidR="002A2349">
        <w:rPr>
          <w:rFonts w:hint="cs"/>
          <w:rtl/>
        </w:rPr>
        <w:t>؟</w:t>
      </w:r>
      <w:r w:rsidRPr="004630B6">
        <w:rPr>
          <w:rtl/>
        </w:rPr>
        <w:t xml:space="preserve"> گفت</w:t>
      </w:r>
      <w:r w:rsidR="002A2349">
        <w:rPr>
          <w:rFonts w:hint="cs"/>
          <w:rtl/>
        </w:rPr>
        <w:t>:</w:t>
      </w:r>
      <w:r w:rsidR="002A2349">
        <w:rPr>
          <w:rtl/>
        </w:rPr>
        <w:t xml:space="preserve"> کریمی تو دانستم، ایمن بودم</w:t>
      </w:r>
      <w:r w:rsidRPr="004630B6">
        <w:rPr>
          <w:rtl/>
        </w:rPr>
        <w:t xml:space="preserve"> از عقوبت تو، کاهلی کردم نیامدم</w:t>
      </w:r>
      <w:r w:rsidR="002A2349">
        <w:rPr>
          <w:rFonts w:hint="cs"/>
          <w:rtl/>
        </w:rPr>
        <w:t>،</w:t>
      </w:r>
      <w:r w:rsidRPr="004630B6">
        <w:rPr>
          <w:rtl/>
        </w:rPr>
        <w:t xml:space="preserve"> گفت</w:t>
      </w:r>
      <w:r w:rsidR="002A2349">
        <w:rPr>
          <w:rFonts w:hint="cs"/>
          <w:rtl/>
        </w:rPr>
        <w:t>:</w:t>
      </w:r>
      <w:r w:rsidRPr="004630B6">
        <w:rPr>
          <w:rtl/>
        </w:rPr>
        <w:t xml:space="preserve"> بر</w:t>
      </w:r>
      <w:r w:rsidR="00BE2425">
        <w:rPr>
          <w:rtl/>
        </w:rPr>
        <w:t>و که ترا آزاد کردم از بهرِ خدای</w:t>
      </w:r>
      <w:r w:rsidRPr="004630B6">
        <w:rPr>
          <w:rtl/>
        </w:rPr>
        <w:t xml:space="preserve"> </w:t>
      </w:r>
      <w:r w:rsidRPr="000C6343">
        <w:rPr>
          <w:rFonts w:ascii="Traditional Arabic" w:hAnsi="Traditional Arabic" w:cs="Traditional Arabic"/>
          <w:b/>
          <w:bCs/>
          <w:rtl/>
        </w:rPr>
        <w:t>عزّو جلّ</w:t>
      </w:r>
      <w:r w:rsidR="002A2349">
        <w:rPr>
          <w:rFonts w:ascii="Traditional Arabic" w:hAnsi="Traditional Arabic" w:cs="Traditional Arabic"/>
          <w:rtl/>
        </w:rPr>
        <w:t>»</w:t>
      </w:r>
      <w:r w:rsidRPr="004630B6">
        <w:rPr>
          <w:rStyle w:val="FootnoteReference"/>
          <w:rtl/>
        </w:rPr>
        <w:footnoteReference w:id="128"/>
      </w:r>
      <w:r w:rsidR="002A2349">
        <w:rPr>
          <w:rtl/>
        </w:rPr>
        <w:t>.</w:t>
      </w:r>
    </w:p>
    <w:p w:rsidR="00DF0202" w:rsidRPr="002A2349" w:rsidRDefault="002A2349" w:rsidP="000C6343">
      <w:pPr>
        <w:pStyle w:val="a0"/>
        <w:rPr>
          <w:rtl/>
        </w:rPr>
      </w:pPr>
      <w:bookmarkStart w:id="119" w:name="_Toc240505101"/>
      <w:bookmarkStart w:id="120" w:name="_Toc452308105"/>
      <w:r w:rsidRPr="002A2349">
        <w:rPr>
          <w:rtl/>
        </w:rPr>
        <w:t>4- جود و سخای علی</w:t>
      </w:r>
      <w:bookmarkEnd w:id="119"/>
      <w:r w:rsidR="003350C3">
        <w:rPr>
          <w:rFonts w:hint="cs"/>
          <w:rtl/>
        </w:rPr>
        <w:t xml:space="preserve"> </w:t>
      </w:r>
      <w:r w:rsidR="003350C3" w:rsidRPr="003350C3">
        <w:rPr>
          <w:b w:val="0"/>
          <w:bCs w:val="0"/>
        </w:rPr>
        <w:sym w:font="AGA Arabesque" w:char="F074"/>
      </w:r>
      <w:bookmarkEnd w:id="120"/>
    </w:p>
    <w:p w:rsidR="00DF0202" w:rsidRPr="004630B6" w:rsidRDefault="00DF0202" w:rsidP="003350C3">
      <w:pPr>
        <w:pStyle w:val="1"/>
        <w:rPr>
          <w:rtl/>
        </w:rPr>
      </w:pPr>
      <w:r w:rsidRPr="004630B6">
        <w:rPr>
          <w:rtl/>
        </w:rPr>
        <w:t>روزی</w:t>
      </w:r>
      <w:r w:rsidRPr="004630B6">
        <w:rPr>
          <w:rFonts w:hint="cs"/>
          <w:rtl/>
        </w:rPr>
        <w:t xml:space="preserve"> </w:t>
      </w:r>
      <w:r w:rsidR="002A2349">
        <w:rPr>
          <w:rtl/>
        </w:rPr>
        <w:t>امیرالم</w:t>
      </w:r>
      <w:r w:rsidR="002A2349">
        <w:rPr>
          <w:rFonts w:hint="cs"/>
          <w:rtl/>
        </w:rPr>
        <w:t>ؤ</w:t>
      </w:r>
      <w:r w:rsidRPr="004630B6">
        <w:rPr>
          <w:rtl/>
        </w:rPr>
        <w:t xml:space="preserve">منین </w:t>
      </w:r>
      <w:r w:rsidRPr="004630B6">
        <w:rPr>
          <w:b/>
          <w:bCs/>
          <w:rtl/>
        </w:rPr>
        <w:t xml:space="preserve">علی مرتضی </w:t>
      </w:r>
      <w:r w:rsidRPr="00303CE4">
        <w:rPr>
          <w:rFonts w:ascii="Traditional Arabic" w:hAnsi="Traditional Arabic" w:cs="Traditional Arabic"/>
          <w:b/>
          <w:bCs/>
          <w:rtl/>
        </w:rPr>
        <w:t>کَرَّمَ اللهُ وَجهَهُ</w:t>
      </w:r>
      <w:r w:rsidRPr="004630B6">
        <w:rPr>
          <w:rtl/>
        </w:rPr>
        <w:t xml:space="preserve"> بگریست گفتند</w:t>
      </w:r>
      <w:r w:rsidR="002A2349">
        <w:rPr>
          <w:rFonts w:hint="cs"/>
          <w:rtl/>
        </w:rPr>
        <w:t>:</w:t>
      </w:r>
      <w:r w:rsidRPr="004630B6">
        <w:rPr>
          <w:rtl/>
        </w:rPr>
        <w:t xml:space="preserve"> چراست این گریستن</w:t>
      </w:r>
      <w:r w:rsidR="002A2349">
        <w:rPr>
          <w:rFonts w:hint="cs"/>
          <w:rtl/>
        </w:rPr>
        <w:t>؟</w:t>
      </w:r>
      <w:r w:rsidRPr="004630B6">
        <w:rPr>
          <w:rtl/>
        </w:rPr>
        <w:t xml:space="preserve"> گفت</w:t>
      </w:r>
      <w:r w:rsidR="002A2349">
        <w:rPr>
          <w:rFonts w:hint="cs"/>
          <w:rtl/>
        </w:rPr>
        <w:t>:</w:t>
      </w:r>
      <w:r w:rsidRPr="004630B6">
        <w:rPr>
          <w:rtl/>
        </w:rPr>
        <w:t xml:space="preserve"> هفت روز است تا هیچ مهمان به خانه من نیامده است </w:t>
      </w:r>
      <w:r w:rsidR="002A2349">
        <w:rPr>
          <w:rtl/>
        </w:rPr>
        <w:t>ترسم که خدای عزّ</w:t>
      </w:r>
      <w:r w:rsidR="002A2349">
        <w:rPr>
          <w:rFonts w:hint="cs"/>
          <w:rtl/>
        </w:rPr>
        <w:t xml:space="preserve"> </w:t>
      </w:r>
      <w:r w:rsidR="002A2349">
        <w:rPr>
          <w:rtl/>
        </w:rPr>
        <w:t>و</w:t>
      </w:r>
      <w:r w:rsidRPr="004630B6">
        <w:rPr>
          <w:rtl/>
        </w:rPr>
        <w:t>جلّ مرا خوار بکردست</w:t>
      </w:r>
      <w:r w:rsidR="002A2349">
        <w:rPr>
          <w:rFonts w:ascii="Traditional Arabic" w:hAnsi="Traditional Arabic" w:cs="Traditional Arabic"/>
          <w:rtl/>
        </w:rPr>
        <w:t>»</w:t>
      </w:r>
      <w:r w:rsidRPr="004630B6">
        <w:rPr>
          <w:rStyle w:val="FootnoteReference"/>
          <w:rtl/>
        </w:rPr>
        <w:footnoteReference w:id="129"/>
      </w:r>
      <w:r w:rsidR="002A2349">
        <w:rPr>
          <w:rtl/>
        </w:rPr>
        <w:t>.</w:t>
      </w:r>
    </w:p>
    <w:p w:rsidR="00450474" w:rsidRDefault="004C11ED" w:rsidP="000C6343">
      <w:pPr>
        <w:pStyle w:val="a0"/>
      </w:pPr>
      <w:bookmarkStart w:id="121" w:name="_Toc240505102"/>
      <w:bookmarkStart w:id="122" w:name="_Toc452308106"/>
      <w:r w:rsidRPr="00450474">
        <w:rPr>
          <w:rtl/>
        </w:rPr>
        <w:t>5- بهشت</w:t>
      </w:r>
      <w:r w:rsidR="00DF0202" w:rsidRPr="00450474">
        <w:rPr>
          <w:rtl/>
        </w:rPr>
        <w:t>،</w:t>
      </w:r>
      <w:r w:rsidRPr="00450474">
        <w:rPr>
          <w:rFonts w:hint="cs"/>
          <w:rtl/>
        </w:rPr>
        <w:t xml:space="preserve"> </w:t>
      </w:r>
      <w:r w:rsidR="00DF0202" w:rsidRPr="00450474">
        <w:rPr>
          <w:rtl/>
        </w:rPr>
        <w:t>مشتاق علی است</w:t>
      </w:r>
      <w:bookmarkEnd w:id="121"/>
      <w:bookmarkEnd w:id="122"/>
    </w:p>
    <w:p w:rsidR="00450474" w:rsidRPr="00BE2425" w:rsidRDefault="00450474" w:rsidP="000C6343">
      <w:pPr>
        <w:pStyle w:val="a"/>
        <w:ind w:firstLine="0"/>
        <w:rPr>
          <w:rtl/>
        </w:rPr>
      </w:pPr>
      <w:r>
        <w:rPr>
          <w:rFonts w:hint="cs"/>
          <w:rtl/>
        </w:rPr>
        <w:t>و</w:t>
      </w:r>
      <w:r w:rsidR="00DF0202" w:rsidRPr="00450474">
        <w:rPr>
          <w:rtl/>
        </w:rPr>
        <w:t>اندر خبر همی آید که بهشت مشتاق است به سه کس</w:t>
      </w:r>
      <w:r>
        <w:rPr>
          <w:rFonts w:hint="cs"/>
          <w:rtl/>
        </w:rPr>
        <w:t>:</w:t>
      </w:r>
      <w:r w:rsidR="00DF0202" w:rsidRPr="00450474">
        <w:rPr>
          <w:rtl/>
        </w:rPr>
        <w:t xml:space="preserve"> به علی و </w:t>
      </w:r>
      <w:r w:rsidR="00DF0202" w:rsidRPr="00303CE4">
        <w:rPr>
          <w:rtl/>
        </w:rPr>
        <w:t>عمّار و سلمان</w:t>
      </w:r>
      <w:r w:rsidR="00DF0202" w:rsidRPr="00450474">
        <w:rPr>
          <w:rtl/>
        </w:rPr>
        <w:t xml:space="preserve"> </w:t>
      </w:r>
      <w:r w:rsidR="00881271" w:rsidRPr="00303CE4">
        <w:rPr>
          <w:rFonts w:ascii="Traditional Arabic" w:hAnsi="Traditional Arabic" w:cs="Traditional Arabic"/>
          <w:b/>
          <w:bCs/>
          <w:rtl/>
        </w:rPr>
        <w:t xml:space="preserve">رضی الله عنهم </w:t>
      </w:r>
      <w:r w:rsidR="00DF0202" w:rsidRPr="00303CE4">
        <w:rPr>
          <w:rFonts w:ascii="Traditional Arabic" w:hAnsi="Traditional Arabic" w:cs="Traditional Arabic"/>
          <w:b/>
          <w:bCs/>
          <w:rtl/>
        </w:rPr>
        <w:t>اجمعین</w:t>
      </w:r>
      <w:r w:rsidR="00DF0202" w:rsidRPr="00450474">
        <w:rPr>
          <w:rStyle w:val="FootnoteReference"/>
          <w:rtl/>
        </w:rPr>
        <w:footnoteReference w:id="130"/>
      </w:r>
      <w:r w:rsidR="00BE2425">
        <w:rPr>
          <w:rtl/>
        </w:rPr>
        <w:t>.</w:t>
      </w:r>
    </w:p>
    <w:p w:rsidR="00DF0202" w:rsidRPr="00450474" w:rsidRDefault="00450474" w:rsidP="000C6343">
      <w:pPr>
        <w:pStyle w:val="a0"/>
        <w:rPr>
          <w:rtl/>
        </w:rPr>
      </w:pPr>
      <w:bookmarkStart w:id="123" w:name="_Toc240505103"/>
      <w:bookmarkStart w:id="124" w:name="_Toc452308107"/>
      <w:r w:rsidRPr="00450474">
        <w:rPr>
          <w:rtl/>
        </w:rPr>
        <w:t>6- ادراک و بینش معنوی علی</w:t>
      </w:r>
      <w:bookmarkEnd w:id="123"/>
      <w:r w:rsidR="003350C3">
        <w:rPr>
          <w:rFonts w:hint="cs"/>
          <w:rtl/>
        </w:rPr>
        <w:t xml:space="preserve"> </w:t>
      </w:r>
      <w:r w:rsidR="003350C3" w:rsidRPr="003350C3">
        <w:rPr>
          <w:b w:val="0"/>
          <w:bCs w:val="0"/>
        </w:rPr>
        <w:sym w:font="AGA Arabesque" w:char="F074"/>
      </w:r>
      <w:bookmarkEnd w:id="124"/>
    </w:p>
    <w:p w:rsidR="00DF0202" w:rsidRPr="004630B6" w:rsidRDefault="00450474" w:rsidP="000C6343">
      <w:pPr>
        <w:pStyle w:val="a"/>
        <w:ind w:firstLine="0"/>
        <w:rPr>
          <w:rtl/>
        </w:rPr>
      </w:pPr>
      <w:r>
        <w:rPr>
          <w:rtl/>
        </w:rPr>
        <w:t>از رُوَیم حکایت کنند ک</w:t>
      </w:r>
      <w:r>
        <w:rPr>
          <w:rFonts w:hint="cs"/>
          <w:rtl/>
        </w:rPr>
        <w:t>ه</w:t>
      </w:r>
      <w:r w:rsidR="00DF0202" w:rsidRPr="004630B6">
        <w:rPr>
          <w:rtl/>
        </w:rPr>
        <w:t xml:space="preserve"> گفت</w:t>
      </w:r>
      <w:r>
        <w:rPr>
          <w:rFonts w:hint="cs"/>
          <w:rtl/>
        </w:rPr>
        <w:t>:</w:t>
      </w:r>
      <w:r w:rsidR="00DF0202" w:rsidRPr="004630B6">
        <w:rPr>
          <w:rtl/>
        </w:rPr>
        <w:t xml:space="preserve"> </w:t>
      </w:r>
      <w:r>
        <w:rPr>
          <w:rFonts w:ascii="Traditional Arabic" w:hAnsi="Traditional Arabic" w:cs="Traditional Arabic"/>
          <w:rtl/>
        </w:rPr>
        <w:t>«</w:t>
      </w:r>
      <w:r>
        <w:rPr>
          <w:rtl/>
        </w:rPr>
        <w:t>از امیرالم</w:t>
      </w:r>
      <w:r>
        <w:rPr>
          <w:rFonts w:hint="cs"/>
          <w:rtl/>
        </w:rPr>
        <w:t>ؤ</w:t>
      </w:r>
      <w:r w:rsidR="00DF0202" w:rsidRPr="004630B6">
        <w:rPr>
          <w:rtl/>
        </w:rPr>
        <w:t>منین</w:t>
      </w:r>
      <w:r w:rsidR="00BE2425">
        <w:rPr>
          <w:rtl/>
        </w:rPr>
        <w:t xml:space="preserve"> علی بن ابی طالب</w:t>
      </w:r>
      <w:r>
        <w:sym w:font="AGA Arabesque" w:char="F074"/>
      </w:r>
      <w:r w:rsidR="00DF0202" w:rsidRPr="004630B6">
        <w:rPr>
          <w:rtl/>
        </w:rPr>
        <w:t xml:space="preserve"> حکایت کنند که آواز ناقوس</w:t>
      </w:r>
      <w:r w:rsidR="00DF0202" w:rsidRPr="004630B6">
        <w:rPr>
          <w:rStyle w:val="FootnoteReference"/>
          <w:rtl/>
        </w:rPr>
        <w:footnoteReference w:id="131"/>
      </w:r>
      <w:r w:rsidR="00DF0202" w:rsidRPr="004630B6">
        <w:rPr>
          <w:rtl/>
        </w:rPr>
        <w:t xml:space="preserve"> به گوش وی آمد، یاران را گفت</w:t>
      </w:r>
      <w:r>
        <w:rPr>
          <w:rFonts w:hint="cs"/>
          <w:rtl/>
        </w:rPr>
        <w:t>:</w:t>
      </w:r>
      <w:r>
        <w:rPr>
          <w:rtl/>
        </w:rPr>
        <w:t xml:space="preserve"> دانید که</w:t>
      </w:r>
      <w:r w:rsidR="00DF0202" w:rsidRPr="004630B6">
        <w:rPr>
          <w:rtl/>
        </w:rPr>
        <w:t xml:space="preserve"> این ناقوس چه می</w:t>
      </w:r>
      <w:r>
        <w:rPr>
          <w:rFonts w:hint="cs"/>
          <w:rtl/>
        </w:rPr>
        <w:t>‌</w:t>
      </w:r>
      <w:r w:rsidR="00DF0202" w:rsidRPr="004630B6">
        <w:rPr>
          <w:rtl/>
        </w:rPr>
        <w:t>گوید</w:t>
      </w:r>
      <w:r>
        <w:rPr>
          <w:rFonts w:hint="cs"/>
          <w:rtl/>
        </w:rPr>
        <w:t>؟</w:t>
      </w:r>
      <w:r w:rsidR="00DF0202" w:rsidRPr="004630B6">
        <w:rPr>
          <w:rtl/>
        </w:rPr>
        <w:t xml:space="preserve"> گفتند</w:t>
      </w:r>
      <w:r>
        <w:rPr>
          <w:rFonts w:hint="cs"/>
          <w:rtl/>
        </w:rPr>
        <w:t>:</w:t>
      </w:r>
      <w:r w:rsidR="00DF0202" w:rsidRPr="004630B6">
        <w:rPr>
          <w:rtl/>
        </w:rPr>
        <w:t xml:space="preserve"> ندانیم</w:t>
      </w:r>
      <w:r>
        <w:rPr>
          <w:rFonts w:hint="cs"/>
          <w:rtl/>
        </w:rPr>
        <w:t>،</w:t>
      </w:r>
      <w:r w:rsidR="00DF0202" w:rsidRPr="004630B6">
        <w:rPr>
          <w:rtl/>
        </w:rPr>
        <w:t xml:space="preserve"> گفت</w:t>
      </w:r>
      <w:r>
        <w:rPr>
          <w:rFonts w:hint="cs"/>
          <w:rtl/>
        </w:rPr>
        <w:t>:</w:t>
      </w:r>
      <w:r w:rsidR="00DF0202" w:rsidRPr="004630B6">
        <w:rPr>
          <w:rtl/>
        </w:rPr>
        <w:t xml:space="preserve"> می</w:t>
      </w:r>
      <w:r>
        <w:rPr>
          <w:rFonts w:hint="cs"/>
          <w:rtl/>
        </w:rPr>
        <w:t>‌</w:t>
      </w:r>
      <w:r>
        <w:rPr>
          <w:rtl/>
        </w:rPr>
        <w:t xml:space="preserve">گوید: </w:t>
      </w:r>
      <w:r w:rsidRPr="000C6343">
        <w:rPr>
          <w:rFonts w:ascii="Traditional Arabic" w:hAnsi="Traditional Arabic" w:cs="Traditional Arabic"/>
          <w:b/>
          <w:bCs/>
          <w:rtl/>
        </w:rPr>
        <w:t>سبحانَ اللهِ حَقّاً أنَّ المَولی</w:t>
      </w:r>
      <w:r w:rsidR="00DF0202" w:rsidRPr="000C6343">
        <w:rPr>
          <w:rFonts w:ascii="Traditional Arabic" w:hAnsi="Traditional Arabic" w:cs="Traditional Arabic"/>
          <w:b/>
          <w:bCs/>
          <w:rtl/>
        </w:rPr>
        <w:t xml:space="preserve"> صَمَدٌ یَبقی</w:t>
      </w:r>
      <w:r>
        <w:rPr>
          <w:rFonts w:ascii="Traditional Arabic" w:hAnsi="Traditional Arabic" w:cs="Traditional Arabic"/>
          <w:rtl/>
        </w:rPr>
        <w:t>»</w:t>
      </w:r>
      <w:r w:rsidR="00DF0202" w:rsidRPr="004630B6">
        <w:rPr>
          <w:rStyle w:val="FootnoteReference"/>
          <w:rtl/>
        </w:rPr>
        <w:footnoteReference w:id="132"/>
      </w:r>
      <w:r w:rsidR="00DF0202" w:rsidRPr="004630B6">
        <w:rPr>
          <w:rtl/>
        </w:rPr>
        <w:t>.</w:t>
      </w:r>
    </w:p>
    <w:p w:rsidR="001944E4" w:rsidRDefault="00DF0202" w:rsidP="000C6343">
      <w:pPr>
        <w:pStyle w:val="a0"/>
        <w:rPr>
          <w:rtl/>
        </w:rPr>
      </w:pPr>
      <w:bookmarkStart w:id="125" w:name="_Toc240505104"/>
      <w:bookmarkStart w:id="126" w:name="_Toc452308108"/>
      <w:r w:rsidRPr="004630B6">
        <w:rPr>
          <w:rtl/>
        </w:rPr>
        <w:t>7-</w:t>
      </w:r>
      <w:r w:rsidR="00A536DF">
        <w:rPr>
          <w:rFonts w:hint="cs"/>
          <w:rtl/>
        </w:rPr>
        <w:t xml:space="preserve"> </w:t>
      </w:r>
      <w:r w:rsidR="001944E4">
        <w:rPr>
          <w:rFonts w:hint="cs"/>
          <w:rtl/>
        </w:rPr>
        <w:t>پند دادن علی در خواب به بشر بن الحارث</w:t>
      </w:r>
      <w:bookmarkEnd w:id="125"/>
      <w:bookmarkEnd w:id="126"/>
    </w:p>
    <w:p w:rsidR="00DF0202" w:rsidRDefault="00DF0202" w:rsidP="000C6343">
      <w:pPr>
        <w:pStyle w:val="a"/>
        <w:ind w:firstLine="0"/>
      </w:pPr>
      <w:r w:rsidRPr="00303CE4">
        <w:rPr>
          <w:rtl/>
        </w:rPr>
        <w:t xml:space="preserve">بِشر بن الحارث </w:t>
      </w:r>
      <w:r w:rsidR="00A536DF">
        <w:rPr>
          <w:rtl/>
        </w:rPr>
        <w:t>گوید</w:t>
      </w:r>
      <w:r w:rsidRPr="004630B6">
        <w:rPr>
          <w:rtl/>
        </w:rPr>
        <w:t xml:space="preserve"> که</w:t>
      </w:r>
      <w:r w:rsidR="00A536DF">
        <w:rPr>
          <w:rFonts w:hint="cs"/>
          <w:rtl/>
        </w:rPr>
        <w:t>:</w:t>
      </w:r>
      <w:r w:rsidR="00A536DF">
        <w:rPr>
          <w:rtl/>
        </w:rPr>
        <w:t xml:space="preserve"> امیرالم</w:t>
      </w:r>
      <w:r w:rsidR="00A536DF">
        <w:rPr>
          <w:rFonts w:hint="cs"/>
          <w:rtl/>
        </w:rPr>
        <w:t>ؤ</w:t>
      </w:r>
      <w:r w:rsidR="00A536DF">
        <w:rPr>
          <w:rtl/>
        </w:rPr>
        <w:t>منین علی</w:t>
      </w:r>
      <w:r w:rsidRPr="004630B6">
        <w:rPr>
          <w:rtl/>
        </w:rPr>
        <w:t xml:space="preserve"> </w:t>
      </w:r>
      <w:r w:rsidRPr="00303CE4">
        <w:rPr>
          <w:rtl/>
        </w:rPr>
        <w:t>بن ابی طالب</w:t>
      </w:r>
      <w:r w:rsidR="00BE2425">
        <w:sym w:font="AGA Arabesque" w:char="F074"/>
      </w:r>
      <w:r w:rsidR="00BE2425">
        <w:rPr>
          <w:rtl/>
        </w:rPr>
        <w:t xml:space="preserve"> را</w:t>
      </w:r>
      <w:r w:rsidRPr="004630B6">
        <w:rPr>
          <w:rtl/>
        </w:rPr>
        <w:t xml:space="preserve"> به خواب دیدم گفتم</w:t>
      </w:r>
      <w:r w:rsidR="00A536DF">
        <w:rPr>
          <w:rFonts w:hint="cs"/>
          <w:rtl/>
        </w:rPr>
        <w:t>:</w:t>
      </w:r>
      <w:r w:rsidR="00A536DF">
        <w:rPr>
          <w:rtl/>
        </w:rPr>
        <w:t xml:space="preserve"> یا امیرالم</w:t>
      </w:r>
      <w:r w:rsidR="00A536DF">
        <w:rPr>
          <w:rFonts w:hint="cs"/>
          <w:rtl/>
        </w:rPr>
        <w:t>ؤ</w:t>
      </w:r>
      <w:r w:rsidRPr="004630B6">
        <w:rPr>
          <w:rtl/>
        </w:rPr>
        <w:t>منین مرا پندی ده</w:t>
      </w:r>
      <w:r w:rsidR="00A536DF">
        <w:rPr>
          <w:rFonts w:hint="cs"/>
          <w:rtl/>
        </w:rPr>
        <w:t>،</w:t>
      </w:r>
      <w:r w:rsidR="00A536DF">
        <w:rPr>
          <w:rtl/>
        </w:rPr>
        <w:t xml:space="preserve"> گفت</w:t>
      </w:r>
      <w:r w:rsidRPr="004630B6">
        <w:rPr>
          <w:rtl/>
        </w:rPr>
        <w:t xml:space="preserve">: چه بود شفقت نمودن توانگران بر درویشان برای خدای و نیکوتر </w:t>
      </w:r>
      <w:r w:rsidR="00A536DF">
        <w:rPr>
          <w:rtl/>
        </w:rPr>
        <w:t>از آن تکبّر درویشان بر توانگران</w:t>
      </w:r>
      <w:r w:rsidRPr="004630B6">
        <w:rPr>
          <w:rtl/>
        </w:rPr>
        <w:t xml:space="preserve"> به ایمنی به خدای</w:t>
      </w:r>
      <w:r w:rsidR="00A536DF">
        <w:rPr>
          <w:rFonts w:hint="cs"/>
          <w:rtl/>
        </w:rPr>
        <w:t>،</w:t>
      </w:r>
      <w:r w:rsidRPr="004630B6">
        <w:rPr>
          <w:rtl/>
        </w:rPr>
        <w:t xml:space="preserve"> گفتم</w:t>
      </w:r>
      <w:r w:rsidR="00A536DF">
        <w:rPr>
          <w:rFonts w:hint="cs"/>
          <w:rtl/>
        </w:rPr>
        <w:t>:</w:t>
      </w:r>
      <w:r w:rsidR="00A536DF">
        <w:rPr>
          <w:rtl/>
        </w:rPr>
        <w:t xml:space="preserve"> یا امیرالم</w:t>
      </w:r>
      <w:r w:rsidR="00A536DF">
        <w:rPr>
          <w:rFonts w:hint="cs"/>
          <w:rtl/>
        </w:rPr>
        <w:t>ؤ</w:t>
      </w:r>
      <w:r w:rsidRPr="004630B6">
        <w:rPr>
          <w:rtl/>
        </w:rPr>
        <w:t>منین زیادت کن</w:t>
      </w:r>
      <w:r w:rsidR="00A536DF">
        <w:rPr>
          <w:rFonts w:hint="cs"/>
          <w:rtl/>
        </w:rPr>
        <w:t>،</w:t>
      </w:r>
      <w:r w:rsidR="00A536DF">
        <w:rPr>
          <w:rtl/>
        </w:rPr>
        <w:t xml:space="preserve"> این بیتها بگفت</w:t>
      </w:r>
      <w:r w:rsidR="00BE2425">
        <w:rPr>
          <w:rtl/>
        </w:rPr>
        <w:t>:</w:t>
      </w:r>
    </w:p>
    <w:tbl>
      <w:tblPr>
        <w:bidiVisual/>
        <w:tblW w:w="0" w:type="auto"/>
        <w:jc w:val="center"/>
        <w:tblInd w:w="505" w:type="dxa"/>
        <w:tblLook w:val="04A0" w:firstRow="1" w:lastRow="0" w:firstColumn="1" w:lastColumn="0" w:noHBand="0" w:noVBand="1"/>
      </w:tblPr>
      <w:tblGrid>
        <w:gridCol w:w="2835"/>
        <w:gridCol w:w="709"/>
        <w:gridCol w:w="2977"/>
      </w:tblGrid>
      <w:tr w:rsidR="003350C3" w:rsidRPr="00D01A5D" w:rsidTr="003350C3">
        <w:trPr>
          <w:trHeight w:val="467"/>
          <w:jc w:val="center"/>
        </w:trPr>
        <w:tc>
          <w:tcPr>
            <w:tcW w:w="2835" w:type="dxa"/>
            <w:vMerge w:val="restart"/>
          </w:tcPr>
          <w:p w:rsidR="003350C3" w:rsidRPr="003350C3" w:rsidRDefault="003350C3" w:rsidP="003350C3">
            <w:pPr>
              <w:pStyle w:val="a"/>
              <w:spacing w:before="120" w:line="240" w:lineRule="auto"/>
              <w:ind w:firstLine="0"/>
              <w:jc w:val="lowKashida"/>
              <w:rPr>
                <w:b/>
                <w:bCs/>
                <w:sz w:val="2"/>
                <w:szCs w:val="2"/>
                <w:rtl/>
              </w:rPr>
            </w:pPr>
            <w:r w:rsidRPr="00D01A5D">
              <w:rPr>
                <w:rFonts w:ascii="Traditional Arabic" w:hAnsi="Traditional Arabic" w:cs="Traditional Arabic"/>
                <w:b/>
                <w:bCs/>
                <w:rtl/>
              </w:rPr>
              <w:t>قَدْ کُنْتَ مَیْتاً فَصِرْتَ حیّا</w:t>
            </w:r>
            <w:r>
              <w:rPr>
                <w:rFonts w:ascii="Traditional Arabic" w:hAnsi="Traditional Arabic" w:cs="Traditional Arabic" w:hint="cs"/>
                <w:b/>
                <w:bCs/>
                <w:rtl/>
              </w:rPr>
              <w:br/>
            </w:r>
            <w:r w:rsidRPr="00D01A5D">
              <w:rPr>
                <w:rFonts w:ascii="Traditional Arabic" w:hAnsi="Traditional Arabic" w:cs="Traditional Arabic"/>
                <w:b/>
                <w:bCs/>
                <w:rtl/>
              </w:rPr>
              <w:t xml:space="preserve">عَزَّ بدارِ الفناء بَیتٌ     </w:t>
            </w:r>
            <w:r>
              <w:rPr>
                <w:rFonts w:ascii="Traditional Arabic" w:hAnsi="Traditional Arabic" w:cs="Traditional Arabic" w:hint="cs"/>
                <w:b/>
                <w:bCs/>
                <w:rtl/>
              </w:rPr>
              <w:br/>
            </w:r>
          </w:p>
        </w:tc>
        <w:tc>
          <w:tcPr>
            <w:tcW w:w="709" w:type="dxa"/>
          </w:tcPr>
          <w:p w:rsidR="003350C3" w:rsidRPr="00D01A5D" w:rsidRDefault="003350C3" w:rsidP="003350C3">
            <w:pPr>
              <w:pStyle w:val="a"/>
              <w:spacing w:before="120" w:line="240" w:lineRule="auto"/>
              <w:ind w:firstLine="0"/>
              <w:jc w:val="lowKashida"/>
              <w:rPr>
                <w:b/>
                <w:bCs/>
                <w:rtl/>
              </w:rPr>
            </w:pPr>
          </w:p>
        </w:tc>
        <w:tc>
          <w:tcPr>
            <w:tcW w:w="2977" w:type="dxa"/>
            <w:vMerge w:val="restart"/>
          </w:tcPr>
          <w:p w:rsidR="003350C3" w:rsidRPr="003350C3" w:rsidRDefault="003350C3" w:rsidP="003350C3">
            <w:pPr>
              <w:pStyle w:val="Caption"/>
              <w:bidi/>
              <w:spacing w:after="0"/>
              <w:ind w:firstLine="0"/>
              <w:jc w:val="lowKashida"/>
              <w:rPr>
                <w:rFonts w:ascii="Traditional Arabic" w:hAnsi="Traditional Arabic" w:cs="Traditional Arabic"/>
                <w:sz w:val="2"/>
                <w:szCs w:val="2"/>
                <w:rtl/>
                <w:lang w:bidi="fa-IR"/>
              </w:rPr>
            </w:pPr>
            <w:r w:rsidRPr="00D01A5D">
              <w:rPr>
                <w:rFonts w:ascii="Traditional Arabic" w:hAnsi="Traditional Arabic" w:cs="Traditional Arabic"/>
                <w:sz w:val="28"/>
                <w:szCs w:val="28"/>
                <w:rtl/>
                <w:lang w:bidi="fa-IR"/>
              </w:rPr>
              <w:t>و عَنْ قَرِیْبٍ تصیرُ میتاً</w:t>
            </w:r>
            <w:r>
              <w:rPr>
                <w:rFonts w:ascii="Traditional Arabic" w:hAnsi="Traditional Arabic" w:cs="Traditional Arabic" w:hint="cs"/>
                <w:sz w:val="28"/>
                <w:szCs w:val="28"/>
                <w:rtl/>
                <w:lang w:bidi="fa-IR"/>
              </w:rPr>
              <w:br/>
            </w:r>
            <w:r w:rsidRPr="00D01A5D">
              <w:rPr>
                <w:rFonts w:ascii="Traditional Arabic" w:hAnsi="Traditional Arabic" w:cs="Traditional Arabic"/>
                <w:sz w:val="28"/>
                <w:szCs w:val="28"/>
                <w:rtl/>
                <w:lang w:bidi="fa-IR"/>
              </w:rPr>
              <w:t>فَابنِ بِدارِ البقاءِ بَیْتاً</w:t>
            </w:r>
            <w:r w:rsidRPr="00D01A5D">
              <w:rPr>
                <w:rFonts w:ascii="Zibaa" w:hAnsi="Zibaa" w:hint="cs"/>
                <w:sz w:val="28"/>
                <w:szCs w:val="28"/>
                <w:vertAlign w:val="superscript"/>
                <w:rtl/>
                <w:lang w:bidi="fa-IR"/>
              </w:rPr>
              <w:t>(</w:t>
            </w:r>
            <w:r w:rsidRPr="00D01A5D">
              <w:rPr>
                <w:rStyle w:val="FootnoteReference"/>
                <w:rFonts w:ascii="Zibaa" w:hAnsi="Zibaa"/>
                <w:sz w:val="28"/>
                <w:szCs w:val="28"/>
                <w:rtl/>
                <w:lang w:bidi="fa-IR"/>
              </w:rPr>
              <w:footnoteReference w:id="133"/>
            </w:r>
            <w:r w:rsidRPr="00D01A5D">
              <w:rPr>
                <w:rFonts w:ascii="Zibaa" w:hAnsi="Zibaa" w:hint="cs"/>
                <w:sz w:val="28"/>
                <w:szCs w:val="28"/>
                <w:vertAlign w:val="superscript"/>
                <w:rtl/>
                <w:lang w:bidi="fa-IR"/>
              </w:rPr>
              <w:t>)</w:t>
            </w:r>
            <w:r>
              <w:rPr>
                <w:rFonts w:ascii="Zibaa" w:hAnsi="Zibaa"/>
                <w:sz w:val="28"/>
                <w:szCs w:val="28"/>
                <w:vertAlign w:val="superscript"/>
                <w:rtl/>
                <w:lang w:bidi="fa-IR"/>
              </w:rPr>
              <w:br/>
            </w:r>
          </w:p>
        </w:tc>
      </w:tr>
      <w:tr w:rsidR="003350C3" w:rsidRPr="00D01A5D" w:rsidTr="003350C3">
        <w:trPr>
          <w:jc w:val="center"/>
        </w:trPr>
        <w:tc>
          <w:tcPr>
            <w:tcW w:w="2835" w:type="dxa"/>
            <w:vMerge/>
          </w:tcPr>
          <w:p w:rsidR="003350C3" w:rsidRPr="00D01A5D" w:rsidRDefault="003350C3" w:rsidP="003350C3">
            <w:pPr>
              <w:pStyle w:val="a"/>
              <w:spacing w:after="120" w:line="240" w:lineRule="auto"/>
              <w:ind w:firstLine="0"/>
              <w:jc w:val="lowKashida"/>
              <w:rPr>
                <w:b/>
                <w:bCs/>
                <w:rtl/>
              </w:rPr>
            </w:pPr>
          </w:p>
        </w:tc>
        <w:tc>
          <w:tcPr>
            <w:tcW w:w="709" w:type="dxa"/>
          </w:tcPr>
          <w:p w:rsidR="003350C3" w:rsidRPr="00D01A5D" w:rsidRDefault="003350C3" w:rsidP="003350C3">
            <w:pPr>
              <w:pStyle w:val="a"/>
              <w:spacing w:after="120" w:line="240" w:lineRule="auto"/>
              <w:ind w:firstLine="0"/>
              <w:jc w:val="lowKashida"/>
              <w:rPr>
                <w:b/>
                <w:bCs/>
                <w:rtl/>
              </w:rPr>
            </w:pPr>
          </w:p>
        </w:tc>
        <w:tc>
          <w:tcPr>
            <w:tcW w:w="2977" w:type="dxa"/>
            <w:vMerge/>
          </w:tcPr>
          <w:p w:rsidR="003350C3" w:rsidRPr="00D01A5D" w:rsidRDefault="003350C3" w:rsidP="003350C3">
            <w:pPr>
              <w:pStyle w:val="Caption"/>
              <w:bidi/>
              <w:spacing w:before="0"/>
              <w:jc w:val="lowKashida"/>
              <w:rPr>
                <w:rFonts w:ascii="Zibaa" w:hAnsi="Zibaa"/>
                <w:sz w:val="28"/>
                <w:szCs w:val="28"/>
                <w:lang w:bidi="fa-IR"/>
              </w:rPr>
            </w:pPr>
          </w:p>
        </w:tc>
      </w:tr>
    </w:tbl>
    <w:p w:rsidR="00C14230" w:rsidRDefault="00C14230" w:rsidP="000C6343">
      <w:pPr>
        <w:pStyle w:val="a"/>
        <w:ind w:firstLine="0"/>
        <w:rPr>
          <w:rtl/>
        </w:rPr>
        <w:sectPr w:rsidR="00C14230" w:rsidSect="00D972B9">
          <w:footnotePr>
            <w:numRestart w:val="eachPage"/>
          </w:footnotePr>
          <w:type w:val="oddPage"/>
          <w:pgSz w:w="9639" w:h="13608" w:code="9"/>
          <w:pgMar w:top="851" w:right="1134" w:bottom="936" w:left="1134" w:header="851" w:footer="936" w:gutter="0"/>
          <w:cols w:space="720"/>
          <w:titlePg/>
          <w:bidi/>
          <w:rtlGutter/>
          <w:docGrid w:linePitch="381"/>
        </w:sectPr>
      </w:pPr>
    </w:p>
    <w:p w:rsidR="00DF0202" w:rsidRPr="00173410" w:rsidRDefault="00A536DF" w:rsidP="00173410">
      <w:pPr>
        <w:pStyle w:val="2"/>
        <w:rPr>
          <w:rFonts w:ascii="Traditional Arabic" w:hAnsi="Traditional Arabic" w:cs="Traditional Arabic"/>
          <w:sz w:val="28"/>
          <w:szCs w:val="28"/>
          <w:rtl/>
        </w:rPr>
      </w:pPr>
      <w:bookmarkStart w:id="127" w:name="_Toc240505105"/>
      <w:bookmarkStart w:id="128" w:name="_Toc452308109"/>
      <w:r w:rsidRPr="00A536DF">
        <w:rPr>
          <w:rFonts w:hint="cs"/>
          <w:rtl/>
        </w:rPr>
        <w:t xml:space="preserve">و- </w:t>
      </w:r>
      <w:r w:rsidR="00DF0202" w:rsidRPr="00A536DF">
        <w:rPr>
          <w:rtl/>
        </w:rPr>
        <w:t>ابوالحسن علی بن عثمان بن ا</w:t>
      </w:r>
      <w:r w:rsidRPr="00A536DF">
        <w:rPr>
          <w:rtl/>
        </w:rPr>
        <w:t>بی علی الجلابی الهجویری الغزنوی</w:t>
      </w:r>
      <w:r w:rsidR="001944E4">
        <w:rPr>
          <w:rFonts w:hint="cs"/>
          <w:rtl/>
        </w:rPr>
        <w:t>(465)</w:t>
      </w:r>
      <w:bookmarkEnd w:id="127"/>
      <w:bookmarkEnd w:id="128"/>
    </w:p>
    <w:p w:rsidR="00DF0202" w:rsidRPr="004630B6" w:rsidRDefault="00DF0202" w:rsidP="000C6343">
      <w:pPr>
        <w:pStyle w:val="a"/>
        <w:ind w:firstLine="0"/>
        <w:rPr>
          <w:rtl/>
        </w:rPr>
      </w:pPr>
      <w:r w:rsidRPr="00303CE4">
        <w:rPr>
          <w:rtl/>
        </w:rPr>
        <w:t xml:space="preserve">ابوالحسن هجویری </w:t>
      </w:r>
      <w:r w:rsidRPr="004630B6">
        <w:rPr>
          <w:rtl/>
        </w:rPr>
        <w:t>عارف سوخته دل و گوهر شناس د</w:t>
      </w:r>
      <w:r w:rsidR="00CA78EC">
        <w:rPr>
          <w:rtl/>
        </w:rPr>
        <w:t>ریای معرفت در اواخر قرن چهارم (</w:t>
      </w:r>
      <w:r w:rsidRPr="004630B6">
        <w:rPr>
          <w:rtl/>
        </w:rPr>
        <w:t xml:space="preserve">معاصر </w:t>
      </w:r>
      <w:r w:rsidR="00BE2425" w:rsidRPr="00303CE4">
        <w:rPr>
          <w:rtl/>
        </w:rPr>
        <w:t>ابوسعید اب</w:t>
      </w:r>
      <w:r w:rsidR="00BE2425" w:rsidRPr="00303CE4">
        <w:rPr>
          <w:rFonts w:hint="cs"/>
          <w:rtl/>
        </w:rPr>
        <w:t>و</w:t>
      </w:r>
      <w:r w:rsidRPr="00303CE4">
        <w:rPr>
          <w:rtl/>
        </w:rPr>
        <w:t xml:space="preserve"> الخیر </w:t>
      </w:r>
      <w:r w:rsidRPr="004630B6">
        <w:rPr>
          <w:rFonts w:ascii="Times New Roman" w:hAnsi="Times New Roman" w:cs="Times New Roman" w:hint="cs"/>
          <w:rtl/>
        </w:rPr>
        <w:t>–</w:t>
      </w:r>
      <w:r w:rsidRPr="004630B6">
        <w:rPr>
          <w:rFonts w:hint="cs"/>
          <w:rtl/>
        </w:rPr>
        <w:t xml:space="preserve"> 357-440 هـ) به دنیا آمد و به احتمال قوی در سال </w:t>
      </w:r>
      <w:r w:rsidR="00BE2425">
        <w:rPr>
          <w:rtl/>
        </w:rPr>
        <w:t>465 یا کمی بعد از آن وفات یافت:</w:t>
      </w:r>
    </w:p>
    <w:p w:rsidR="00DF0202" w:rsidRPr="004630B6" w:rsidRDefault="00DF0202" w:rsidP="008321F1">
      <w:pPr>
        <w:pStyle w:val="a"/>
        <w:rPr>
          <w:rtl/>
        </w:rPr>
      </w:pPr>
      <w:r w:rsidRPr="004630B6">
        <w:rPr>
          <w:rtl/>
        </w:rPr>
        <w:t xml:space="preserve">گروهی او را </w:t>
      </w:r>
      <w:r w:rsidR="00CA78EC" w:rsidRPr="00303CE4">
        <w:rPr>
          <w:rFonts w:ascii="Lotus Linotype" w:hAnsi="Lotus Linotype"/>
          <w:rtl/>
        </w:rPr>
        <w:t>«</w:t>
      </w:r>
      <w:r w:rsidR="00CA78EC" w:rsidRPr="00303CE4">
        <w:rPr>
          <w:rtl/>
        </w:rPr>
        <w:t>پیر هجویر</w:t>
      </w:r>
      <w:r w:rsidR="00CA78EC" w:rsidRPr="00303CE4">
        <w:rPr>
          <w:rFonts w:ascii="Lotus Linotype" w:hAnsi="Lotus Linotype"/>
          <w:rtl/>
        </w:rPr>
        <w:t>»</w:t>
      </w:r>
      <w:r w:rsidRPr="00303CE4">
        <w:rPr>
          <w:rtl/>
        </w:rPr>
        <w:t>،</w:t>
      </w:r>
      <w:r w:rsidR="00CA78EC" w:rsidRPr="00303CE4">
        <w:rPr>
          <w:rFonts w:hint="cs"/>
          <w:rtl/>
        </w:rPr>
        <w:t xml:space="preserve"> </w:t>
      </w:r>
      <w:r w:rsidR="00CA78EC" w:rsidRPr="00303CE4">
        <w:rPr>
          <w:rFonts w:ascii="Lotus Linotype" w:hAnsi="Lotus Linotype"/>
          <w:rtl/>
        </w:rPr>
        <w:t>«</w:t>
      </w:r>
      <w:r w:rsidRPr="00303CE4">
        <w:rPr>
          <w:rtl/>
        </w:rPr>
        <w:t>سید هجویر</w:t>
      </w:r>
      <w:r w:rsidR="00CA78EC" w:rsidRPr="00303CE4">
        <w:rPr>
          <w:rFonts w:ascii="Lotus Linotype" w:hAnsi="Lotus Linotype"/>
          <w:rtl/>
        </w:rPr>
        <w:t>»</w:t>
      </w:r>
      <w:r w:rsidRPr="004630B6">
        <w:rPr>
          <w:rtl/>
        </w:rPr>
        <w:t xml:space="preserve"> و جماعتی </w:t>
      </w:r>
      <w:r w:rsidR="00CA78EC" w:rsidRPr="00303CE4">
        <w:rPr>
          <w:rFonts w:ascii="Lotus Linotype" w:hAnsi="Lotus Linotype"/>
          <w:rtl/>
        </w:rPr>
        <w:t>«</w:t>
      </w:r>
      <w:r w:rsidRPr="00303CE4">
        <w:rPr>
          <w:rtl/>
        </w:rPr>
        <w:t>جُلّابی</w:t>
      </w:r>
      <w:r w:rsidR="00CA78EC" w:rsidRPr="00303CE4">
        <w:rPr>
          <w:rFonts w:ascii="Lotus Linotype" w:hAnsi="Lotus Linotype"/>
          <w:rtl/>
        </w:rPr>
        <w:t>»</w:t>
      </w:r>
      <w:r w:rsidRPr="00303CE4">
        <w:rPr>
          <w:rtl/>
        </w:rPr>
        <w:t xml:space="preserve"> </w:t>
      </w:r>
      <w:r w:rsidRPr="004630B6">
        <w:rPr>
          <w:rtl/>
        </w:rPr>
        <w:t xml:space="preserve">یا </w:t>
      </w:r>
      <w:r w:rsidR="00CA78EC" w:rsidRPr="00303CE4">
        <w:rPr>
          <w:rFonts w:ascii="Lotus Linotype" w:hAnsi="Lotus Linotype"/>
          <w:rtl/>
        </w:rPr>
        <w:t>«</w:t>
      </w:r>
      <w:r w:rsidRPr="00303CE4">
        <w:rPr>
          <w:rtl/>
        </w:rPr>
        <w:t>هجویری</w:t>
      </w:r>
      <w:r w:rsidR="00CA78EC" w:rsidRPr="00303CE4">
        <w:rPr>
          <w:rFonts w:ascii="Lotus Linotype" w:hAnsi="Lotus Linotype"/>
          <w:rtl/>
        </w:rPr>
        <w:t>»</w:t>
      </w:r>
      <w:r w:rsidR="00CA78EC" w:rsidRPr="00303CE4">
        <w:rPr>
          <w:rFonts w:hint="cs"/>
          <w:rtl/>
        </w:rPr>
        <w:t xml:space="preserve"> </w:t>
      </w:r>
      <w:r w:rsidRPr="004630B6">
        <w:rPr>
          <w:rtl/>
        </w:rPr>
        <w:t xml:space="preserve">یا </w:t>
      </w:r>
      <w:r w:rsidR="00CA78EC" w:rsidRPr="00303CE4">
        <w:rPr>
          <w:rFonts w:ascii="Lotus Linotype" w:hAnsi="Lotus Linotype"/>
          <w:rtl/>
        </w:rPr>
        <w:t>«</w:t>
      </w:r>
      <w:r w:rsidRPr="00303CE4">
        <w:rPr>
          <w:rtl/>
        </w:rPr>
        <w:t>غزنوی</w:t>
      </w:r>
      <w:r w:rsidR="00CA78EC" w:rsidRPr="00303CE4">
        <w:rPr>
          <w:rFonts w:ascii="Lotus Linotype" w:hAnsi="Lotus Linotype"/>
          <w:rtl/>
        </w:rPr>
        <w:t>»</w:t>
      </w:r>
      <w:r w:rsidR="00BE2425">
        <w:rPr>
          <w:rtl/>
        </w:rPr>
        <w:t xml:space="preserve"> خوانده</w:t>
      </w:r>
      <w:r w:rsidR="00BE2425">
        <w:rPr>
          <w:rFonts w:cs="CTraditional Arabic" w:hint="cs"/>
          <w:cs/>
        </w:rPr>
        <w:t>‎</w:t>
      </w:r>
      <w:r w:rsidR="00CA78EC">
        <w:rPr>
          <w:rtl/>
        </w:rPr>
        <w:t>اند.</w:t>
      </w:r>
    </w:p>
    <w:p w:rsidR="00DF0202" w:rsidRPr="004630B6" w:rsidRDefault="00DF0202" w:rsidP="008321F1">
      <w:pPr>
        <w:pStyle w:val="a"/>
        <w:rPr>
          <w:rtl/>
        </w:rPr>
      </w:pPr>
      <w:r w:rsidRPr="00303CE4">
        <w:rPr>
          <w:rtl/>
        </w:rPr>
        <w:t xml:space="preserve">هجویری </w:t>
      </w:r>
      <w:r w:rsidRPr="004630B6">
        <w:rPr>
          <w:rtl/>
        </w:rPr>
        <w:t xml:space="preserve">از </w:t>
      </w:r>
      <w:r w:rsidRPr="00303CE4">
        <w:rPr>
          <w:rtl/>
        </w:rPr>
        <w:t xml:space="preserve">امام ابوحنیفه </w:t>
      </w:r>
      <w:r w:rsidRPr="004630B6">
        <w:rPr>
          <w:rtl/>
        </w:rPr>
        <w:t>تقلید می</w:t>
      </w:r>
      <w:r w:rsidR="00CA78EC">
        <w:rPr>
          <w:rFonts w:hint="cs"/>
          <w:rtl/>
        </w:rPr>
        <w:t>‌</w:t>
      </w:r>
      <w:r w:rsidRPr="004630B6">
        <w:rPr>
          <w:rtl/>
        </w:rPr>
        <w:t xml:space="preserve">کرد و در تصوّف از </w:t>
      </w:r>
      <w:r w:rsidRPr="00303CE4">
        <w:rPr>
          <w:rtl/>
        </w:rPr>
        <w:t xml:space="preserve">جنید </w:t>
      </w:r>
      <w:r w:rsidR="00BE2425">
        <w:rPr>
          <w:rtl/>
        </w:rPr>
        <w:t>بغدادی پیروی می</w:t>
      </w:r>
      <w:r w:rsidR="00BE2425">
        <w:rPr>
          <w:rFonts w:cs="CTraditional Arabic" w:hint="cs"/>
          <w:cs/>
        </w:rPr>
        <w:t>‎</w:t>
      </w:r>
      <w:r w:rsidR="00BE2425">
        <w:rPr>
          <w:rtl/>
        </w:rPr>
        <w:t>نمود.</w:t>
      </w:r>
    </w:p>
    <w:p w:rsidR="00DF0202" w:rsidRPr="004630B6" w:rsidRDefault="00DF0202" w:rsidP="008321F1">
      <w:pPr>
        <w:pStyle w:val="a"/>
        <w:rPr>
          <w:rtl/>
        </w:rPr>
      </w:pPr>
      <w:r w:rsidRPr="004630B6">
        <w:rPr>
          <w:rtl/>
        </w:rPr>
        <w:t xml:space="preserve">کتاب ارزشمند </w:t>
      </w:r>
      <w:r w:rsidR="00CA78EC" w:rsidRPr="00303CE4">
        <w:rPr>
          <w:rFonts w:ascii="Traditional Arabic" w:hAnsi="Traditional Arabic" w:cs="Traditional Arabic"/>
          <w:b/>
          <w:bCs/>
          <w:rtl/>
        </w:rPr>
        <w:t>«کشف المحجوب»</w:t>
      </w:r>
      <w:r w:rsidRPr="00303CE4">
        <w:rPr>
          <w:rFonts w:ascii="Traditional Arabic" w:hAnsi="Traditional Arabic" w:cs="Traditional Arabic"/>
          <w:b/>
          <w:bCs/>
          <w:rtl/>
        </w:rPr>
        <w:t xml:space="preserve"> </w:t>
      </w:r>
      <w:r w:rsidRPr="004630B6">
        <w:rPr>
          <w:rtl/>
        </w:rPr>
        <w:t xml:space="preserve">که اثر گرانبهای اوست، گویا در سال </w:t>
      </w:r>
      <w:r w:rsidR="00CA78EC">
        <w:rPr>
          <w:rFonts w:hint="cs"/>
          <w:rtl/>
        </w:rPr>
        <w:t>(</w:t>
      </w:r>
      <w:r w:rsidRPr="004630B6">
        <w:rPr>
          <w:rtl/>
        </w:rPr>
        <w:t xml:space="preserve">435 </w:t>
      </w:r>
      <w:r w:rsidR="00CA78EC">
        <w:rPr>
          <w:rFonts w:hint="cs"/>
          <w:rtl/>
        </w:rPr>
        <w:t xml:space="preserve">هـ) </w:t>
      </w:r>
      <w:r w:rsidRPr="004630B6">
        <w:rPr>
          <w:rtl/>
        </w:rPr>
        <w:t xml:space="preserve">در لاهور نوشته شده و در حدود سال </w:t>
      </w:r>
      <w:r w:rsidR="00CA78EC">
        <w:rPr>
          <w:rFonts w:hint="cs"/>
          <w:rtl/>
        </w:rPr>
        <w:t>(</w:t>
      </w:r>
      <w:r w:rsidRPr="004630B6">
        <w:rPr>
          <w:rtl/>
        </w:rPr>
        <w:t xml:space="preserve">442 </w:t>
      </w:r>
      <w:r w:rsidR="00CA78EC">
        <w:rPr>
          <w:rFonts w:hint="cs"/>
          <w:rtl/>
        </w:rPr>
        <w:t xml:space="preserve">هـ) </w:t>
      </w:r>
      <w:r w:rsidRPr="004630B6">
        <w:rPr>
          <w:rtl/>
        </w:rPr>
        <w:t>به پای</w:t>
      </w:r>
      <w:r w:rsidR="00BE2425">
        <w:rPr>
          <w:rtl/>
        </w:rPr>
        <w:t>ان رسیده است. این کتاب از قدیمی</w:t>
      </w:r>
      <w:r w:rsidR="00BE2425">
        <w:rPr>
          <w:rFonts w:cs="CTraditional Arabic" w:hint="cs"/>
          <w:cs/>
        </w:rPr>
        <w:t>‎</w:t>
      </w:r>
      <w:r w:rsidR="00BE2425">
        <w:rPr>
          <w:rtl/>
        </w:rPr>
        <w:t>ترین کتاب</w:t>
      </w:r>
      <w:r w:rsidR="00BE2425">
        <w:rPr>
          <w:rFonts w:cs="CTraditional Arabic" w:hint="cs"/>
          <w:cs/>
        </w:rPr>
        <w:t>‎</w:t>
      </w:r>
      <w:r w:rsidRPr="004630B6">
        <w:rPr>
          <w:rtl/>
        </w:rPr>
        <w:t xml:space="preserve">هایی است که در تصوف اسلامی به زبان </w:t>
      </w:r>
      <w:r w:rsidR="00CA78EC">
        <w:rPr>
          <w:rtl/>
        </w:rPr>
        <w:t>فارسی به رشته تحریر درآمده است.</w:t>
      </w:r>
    </w:p>
    <w:p w:rsidR="008321F1" w:rsidRDefault="00DF0202" w:rsidP="008321F1">
      <w:pPr>
        <w:pStyle w:val="a"/>
      </w:pPr>
      <w:r w:rsidRPr="004630B6">
        <w:rPr>
          <w:rtl/>
        </w:rPr>
        <w:t>آنچه</w:t>
      </w:r>
      <w:r w:rsidR="00BE2425">
        <w:rPr>
          <w:rtl/>
        </w:rPr>
        <w:t xml:space="preserve"> که در سطرهای بعد می</w:t>
      </w:r>
      <w:r w:rsidR="00BE2425">
        <w:rPr>
          <w:rFonts w:cs="CTraditional Arabic" w:hint="cs"/>
          <w:cs/>
        </w:rPr>
        <w:t>‎</w:t>
      </w:r>
      <w:r w:rsidRPr="004630B6">
        <w:rPr>
          <w:rtl/>
        </w:rPr>
        <w:t>آید، نق</w:t>
      </w:r>
      <w:r w:rsidR="00BE2425">
        <w:rPr>
          <w:rtl/>
        </w:rPr>
        <w:t>ل یا اقتباسی از کتاب مذکور است:</w:t>
      </w:r>
      <w:bookmarkStart w:id="129" w:name="_Toc240505106"/>
    </w:p>
    <w:p w:rsidR="00DF0202" w:rsidRPr="004630B6" w:rsidRDefault="00DF0202" w:rsidP="008321F1">
      <w:pPr>
        <w:pStyle w:val="2"/>
        <w:rPr>
          <w:rtl/>
        </w:rPr>
      </w:pPr>
      <w:bookmarkStart w:id="130" w:name="_Toc452308110"/>
      <w:r w:rsidRPr="00CA78EC">
        <w:rPr>
          <w:rtl/>
        </w:rPr>
        <w:t>ابوبکر صدّیق</w:t>
      </w:r>
      <w:bookmarkEnd w:id="129"/>
      <w:bookmarkEnd w:id="130"/>
    </w:p>
    <w:p w:rsidR="00F45311" w:rsidRDefault="00DF0202" w:rsidP="008321F1">
      <w:pPr>
        <w:pStyle w:val="a0"/>
        <w:rPr>
          <w:rtl/>
        </w:rPr>
      </w:pPr>
      <w:bookmarkStart w:id="131" w:name="_Toc240505107"/>
      <w:bookmarkStart w:id="132" w:name="_Toc452308111"/>
      <w:r w:rsidRPr="004630B6">
        <w:rPr>
          <w:rtl/>
        </w:rPr>
        <w:t xml:space="preserve">1- </w:t>
      </w:r>
      <w:r w:rsidR="00F45311">
        <w:rPr>
          <w:rFonts w:hint="cs"/>
          <w:rtl/>
        </w:rPr>
        <w:t>ابوبکر صدیق امام اهل طریقت</w:t>
      </w:r>
      <w:bookmarkEnd w:id="131"/>
      <w:bookmarkEnd w:id="132"/>
    </w:p>
    <w:p w:rsidR="00DF0202" w:rsidRPr="004630B6" w:rsidRDefault="00DF0202" w:rsidP="008321F1">
      <w:pPr>
        <w:pStyle w:val="a"/>
        <w:ind w:firstLine="0"/>
        <w:rPr>
          <w:rtl/>
        </w:rPr>
      </w:pPr>
      <w:r w:rsidRPr="00303CE4">
        <w:rPr>
          <w:rtl/>
        </w:rPr>
        <w:t xml:space="preserve">هجویری </w:t>
      </w:r>
      <w:r w:rsidRPr="004630B6">
        <w:rPr>
          <w:rtl/>
        </w:rPr>
        <w:t xml:space="preserve">برای اثبات مشرب تصوّف و عرفان به زندگی اکابر صحابۀ </w:t>
      </w:r>
      <w:r w:rsidRPr="00303CE4">
        <w:rPr>
          <w:rtl/>
        </w:rPr>
        <w:t>رسول خدا</w:t>
      </w:r>
      <w:r w:rsidR="00CA78EC">
        <w:rPr>
          <w:rFonts w:cs="CTraditional Arabic" w:hint="cs"/>
          <w:rtl/>
        </w:rPr>
        <w:t>ص</w:t>
      </w:r>
      <w:r w:rsidRPr="004630B6">
        <w:rPr>
          <w:rtl/>
        </w:rPr>
        <w:t xml:space="preserve"> توسّل می</w:t>
      </w:r>
      <w:r w:rsidR="00CA78EC">
        <w:rPr>
          <w:rFonts w:hint="cs"/>
          <w:rtl/>
        </w:rPr>
        <w:t>‌</w:t>
      </w:r>
      <w:r w:rsidR="00BE2425">
        <w:rPr>
          <w:rtl/>
        </w:rPr>
        <w:t>جوید؛ از جمله در بیتی می گوید:</w:t>
      </w:r>
    </w:p>
    <w:p w:rsidR="00DF0202" w:rsidRPr="00303CE4" w:rsidRDefault="00CA78EC" w:rsidP="00EE1B04">
      <w:pPr>
        <w:pStyle w:val="Caption"/>
        <w:tabs>
          <w:tab w:val="right" w:pos="360"/>
        </w:tabs>
        <w:bidi/>
        <w:ind w:firstLine="141"/>
        <w:jc w:val="center"/>
        <w:rPr>
          <w:rFonts w:ascii="Traditional Arabic" w:hAnsi="Traditional Arabic" w:cs="Traditional Arabic"/>
          <w:sz w:val="28"/>
          <w:szCs w:val="28"/>
          <w:rtl/>
          <w:lang w:bidi="fa-IR"/>
        </w:rPr>
      </w:pPr>
      <w:r w:rsidRPr="00303CE4">
        <w:rPr>
          <w:rFonts w:ascii="Traditional Arabic" w:hAnsi="Traditional Arabic" w:cs="Traditional Arabic"/>
          <w:sz w:val="28"/>
          <w:szCs w:val="28"/>
          <w:rtl/>
          <w:lang w:bidi="fa-IR"/>
        </w:rPr>
        <w:t>إ</w:t>
      </w:r>
      <w:r w:rsidR="00DF0202" w:rsidRPr="00303CE4">
        <w:rPr>
          <w:rFonts w:ascii="Traditional Arabic" w:hAnsi="Traditional Arabic" w:cs="Traditional Arabic"/>
          <w:sz w:val="28"/>
          <w:szCs w:val="28"/>
          <w:rtl/>
        </w:rPr>
        <w:t>نّ الصفا صفةُ الصدّیق</w:t>
      </w:r>
      <w:r w:rsidR="00F45311" w:rsidRPr="00303CE4">
        <w:rPr>
          <w:rFonts w:ascii="Traditional Arabic" w:hAnsi="Traditional Arabic" w:cs="Traditional Arabic"/>
          <w:sz w:val="28"/>
          <w:szCs w:val="28"/>
          <w:rtl/>
        </w:rPr>
        <w:t xml:space="preserve">              </w:t>
      </w:r>
      <w:r w:rsidRPr="00303CE4">
        <w:rPr>
          <w:rFonts w:ascii="Traditional Arabic" w:hAnsi="Traditional Arabic" w:cs="Traditional Arabic"/>
          <w:sz w:val="28"/>
          <w:szCs w:val="28"/>
          <w:rtl/>
          <w:lang w:bidi="fa-IR"/>
        </w:rPr>
        <w:t>إِ</w:t>
      </w:r>
      <w:r w:rsidR="00DF0202" w:rsidRPr="00303CE4">
        <w:rPr>
          <w:rFonts w:ascii="Traditional Arabic" w:hAnsi="Traditional Arabic" w:cs="Traditional Arabic"/>
          <w:sz w:val="28"/>
          <w:szCs w:val="28"/>
          <w:rtl/>
          <w:lang w:bidi="fa-IR"/>
        </w:rPr>
        <w:t>ن</w:t>
      </w:r>
      <w:r w:rsidRPr="00303CE4">
        <w:rPr>
          <w:rFonts w:ascii="Traditional Arabic" w:hAnsi="Traditional Arabic" w:cs="Traditional Arabic"/>
          <w:sz w:val="28"/>
          <w:szCs w:val="28"/>
          <w:rtl/>
          <w:lang w:bidi="fa-IR"/>
        </w:rPr>
        <w:t>ْ أَرَدتَّ صوفیّاً ع</w:t>
      </w:r>
      <w:r w:rsidR="00DF0202" w:rsidRPr="00303CE4">
        <w:rPr>
          <w:rFonts w:ascii="Traditional Arabic" w:hAnsi="Traditional Arabic" w:cs="Traditional Arabic"/>
          <w:sz w:val="28"/>
          <w:szCs w:val="28"/>
          <w:rtl/>
          <w:lang w:bidi="fa-IR"/>
        </w:rPr>
        <w:t>لی التحقیق</w:t>
      </w:r>
      <w:r w:rsidR="00DF0202" w:rsidRPr="00303CE4">
        <w:rPr>
          <w:rStyle w:val="FootnoteReference"/>
          <w:rFonts w:ascii="Traditional Arabic" w:hAnsi="Traditional Arabic" w:cs="Traditional Arabic"/>
          <w:sz w:val="28"/>
          <w:szCs w:val="28"/>
          <w:rtl/>
          <w:lang w:bidi="fa-IR"/>
        </w:rPr>
        <w:footnoteReference w:id="134"/>
      </w:r>
      <w:r w:rsidRPr="00303CE4">
        <w:rPr>
          <w:rFonts w:ascii="Traditional Arabic" w:hAnsi="Traditional Arabic" w:cs="Traditional Arabic"/>
          <w:sz w:val="28"/>
          <w:szCs w:val="28"/>
          <w:rtl/>
          <w:lang w:bidi="fa-IR"/>
        </w:rPr>
        <w:t>.</w:t>
      </w:r>
    </w:p>
    <w:p w:rsidR="00DF0202" w:rsidRPr="004630B6" w:rsidRDefault="00DF0202" w:rsidP="008321F1">
      <w:pPr>
        <w:pStyle w:val="a"/>
        <w:rPr>
          <w:rtl/>
        </w:rPr>
      </w:pPr>
      <w:r w:rsidRPr="004630B6">
        <w:rPr>
          <w:rtl/>
        </w:rPr>
        <w:t>از آنچ صفا را اصلی و فرعی است؛ اصلش انقطاع دلست ا</w:t>
      </w:r>
      <w:r w:rsidR="00BE2425">
        <w:rPr>
          <w:rtl/>
        </w:rPr>
        <w:t>ز اغیار و فرعش خل</w:t>
      </w:r>
      <w:r w:rsidR="006C0F8C">
        <w:rPr>
          <w:rtl/>
        </w:rPr>
        <w:t>و</w:t>
      </w:r>
      <w:r w:rsidR="00BE2425">
        <w:rPr>
          <w:rFonts w:hint="cs"/>
          <w:rtl/>
        </w:rPr>
        <w:t>ّ</w:t>
      </w:r>
      <w:r w:rsidR="006C0F8C">
        <w:rPr>
          <w:rtl/>
        </w:rPr>
        <w:t xml:space="preserve"> دست از دنیا</w:t>
      </w:r>
      <w:r w:rsidR="006C0F8C">
        <w:rPr>
          <w:rFonts w:hint="cs"/>
          <w:rtl/>
        </w:rPr>
        <w:t>ي</w:t>
      </w:r>
      <w:r w:rsidRPr="004630B6">
        <w:rPr>
          <w:rtl/>
        </w:rPr>
        <w:t xml:space="preserve"> غدّار و</w:t>
      </w:r>
      <w:r w:rsidR="006C0F8C">
        <w:rPr>
          <w:rFonts w:hint="cs"/>
          <w:rtl/>
        </w:rPr>
        <w:t xml:space="preserve"> </w:t>
      </w:r>
      <w:r w:rsidR="006C0F8C">
        <w:rPr>
          <w:rtl/>
        </w:rPr>
        <w:t>این هر دو صفت صد</w:t>
      </w:r>
      <w:r w:rsidRPr="004630B6">
        <w:rPr>
          <w:rtl/>
        </w:rPr>
        <w:t>یق اکبرست</w:t>
      </w:r>
      <w:r w:rsidR="006C0F8C">
        <w:rPr>
          <w:rFonts w:hint="cs"/>
          <w:rtl/>
        </w:rPr>
        <w:t>،</w:t>
      </w:r>
      <w:r w:rsidRPr="004630B6">
        <w:rPr>
          <w:rtl/>
        </w:rPr>
        <w:t xml:space="preserve"> </w:t>
      </w:r>
      <w:r w:rsidRPr="00303CE4">
        <w:rPr>
          <w:rtl/>
        </w:rPr>
        <w:t>ابوبکر عبدالله بن ابی قُحافه</w:t>
      </w:r>
      <w:r w:rsidR="006C0F8C">
        <w:sym w:font="AGA Arabesque" w:char="F074"/>
      </w:r>
      <w:r w:rsidRPr="004630B6">
        <w:rPr>
          <w:rtl/>
        </w:rPr>
        <w:t xml:space="preserve"> از آنچ امام اهل این طریقت وی بُوَد</w:t>
      </w:r>
      <w:r w:rsidR="006C0F8C">
        <w:rPr>
          <w:rFonts w:ascii="Traditional Arabic" w:hAnsi="Traditional Arabic" w:cs="Traditional Arabic"/>
          <w:rtl/>
        </w:rPr>
        <w:t>»</w:t>
      </w:r>
      <w:r w:rsidRPr="004630B6">
        <w:rPr>
          <w:rStyle w:val="FootnoteReference"/>
          <w:rtl/>
        </w:rPr>
        <w:footnoteReference w:id="135"/>
      </w:r>
      <w:r w:rsidR="006C0F8C">
        <w:rPr>
          <w:rtl/>
        </w:rPr>
        <w:t>.</w:t>
      </w:r>
    </w:p>
    <w:p w:rsidR="00DF0202" w:rsidRPr="004630B6" w:rsidRDefault="00DF0202" w:rsidP="008321F1">
      <w:pPr>
        <w:pStyle w:val="a"/>
        <w:rPr>
          <w:rtl/>
        </w:rPr>
      </w:pPr>
      <w:r w:rsidRPr="004630B6">
        <w:rPr>
          <w:rtl/>
        </w:rPr>
        <w:t xml:space="preserve">به اعتقاد شیخ </w:t>
      </w:r>
      <w:r w:rsidR="006C0F8C" w:rsidRPr="00303CE4">
        <w:rPr>
          <w:rtl/>
        </w:rPr>
        <w:t>هجویری ابوبکر صد</w:t>
      </w:r>
      <w:r w:rsidRPr="00303CE4">
        <w:rPr>
          <w:rtl/>
        </w:rPr>
        <w:t>یق</w:t>
      </w:r>
      <w:r w:rsidRPr="004630B6">
        <w:rPr>
          <w:rtl/>
        </w:rPr>
        <w:t xml:space="preserve"> سر سلس</w:t>
      </w:r>
      <w:r w:rsidR="00BE2425">
        <w:rPr>
          <w:rtl/>
        </w:rPr>
        <w:t>له صدّیقان مسلک تصوّف است.</w:t>
      </w:r>
    </w:p>
    <w:p w:rsidR="00DF0202" w:rsidRPr="004630B6" w:rsidRDefault="00DF0202" w:rsidP="008321F1">
      <w:pPr>
        <w:pStyle w:val="a0"/>
        <w:rPr>
          <w:rtl/>
        </w:rPr>
      </w:pPr>
      <w:bookmarkStart w:id="133" w:name="_Toc240505108"/>
      <w:bookmarkStart w:id="134" w:name="_Toc452308112"/>
      <w:r w:rsidRPr="004630B6">
        <w:rPr>
          <w:rtl/>
        </w:rPr>
        <w:t xml:space="preserve">2- امام </w:t>
      </w:r>
      <w:r w:rsidR="006C0F8C">
        <w:rPr>
          <w:rtl/>
        </w:rPr>
        <w:t>هجویری</w:t>
      </w:r>
      <w:r w:rsidRPr="004630B6">
        <w:rPr>
          <w:rtl/>
        </w:rPr>
        <w:t>،</w:t>
      </w:r>
      <w:r w:rsidR="006C0F8C">
        <w:rPr>
          <w:rFonts w:hint="cs"/>
          <w:rtl/>
        </w:rPr>
        <w:t xml:space="preserve"> </w:t>
      </w:r>
      <w:r w:rsidR="00BE2425">
        <w:rPr>
          <w:rtl/>
        </w:rPr>
        <w:t>ابوبکر را چنین می</w:t>
      </w:r>
      <w:r w:rsidR="00BE2425">
        <w:rPr>
          <w:rFonts w:cs="CTraditional Arabic" w:hint="cs"/>
          <w:cs/>
        </w:rPr>
        <w:t>‎</w:t>
      </w:r>
      <w:r w:rsidRPr="004630B6">
        <w:rPr>
          <w:rtl/>
        </w:rPr>
        <w:t>ست</w:t>
      </w:r>
      <w:r w:rsidR="00F45311">
        <w:rPr>
          <w:rtl/>
        </w:rPr>
        <w:t>اید</w:t>
      </w:r>
      <w:bookmarkEnd w:id="133"/>
      <w:bookmarkEnd w:id="134"/>
    </w:p>
    <w:p w:rsidR="00DF0202" w:rsidRPr="004630B6" w:rsidRDefault="006C0F8C" w:rsidP="008321F1">
      <w:pPr>
        <w:pStyle w:val="a"/>
        <w:ind w:firstLine="0"/>
        <w:rPr>
          <w:rtl/>
        </w:rPr>
      </w:pPr>
      <w:r>
        <w:rPr>
          <w:rFonts w:ascii="Traditional Arabic" w:hAnsi="Traditional Arabic" w:cs="Traditional Arabic"/>
          <w:rtl/>
        </w:rPr>
        <w:t>«</w:t>
      </w:r>
      <w:r w:rsidR="00DF0202" w:rsidRPr="004630B6">
        <w:rPr>
          <w:rtl/>
        </w:rPr>
        <w:t>امام و سیّد اهل تجرید</w:t>
      </w:r>
      <w:r w:rsidR="00DF0202" w:rsidRPr="004630B6">
        <w:rPr>
          <w:rStyle w:val="FootnoteReference"/>
          <w:rtl/>
        </w:rPr>
        <w:footnoteReference w:id="136"/>
      </w:r>
      <w:r>
        <w:rPr>
          <w:rFonts w:hint="cs"/>
          <w:rtl/>
        </w:rPr>
        <w:t>،</w:t>
      </w:r>
      <w:r w:rsidR="00DF0202" w:rsidRPr="004630B6">
        <w:rPr>
          <w:rtl/>
        </w:rPr>
        <w:t xml:space="preserve"> و پیشوای ارباب تفرید و از آفات نفسانی بعید، </w:t>
      </w:r>
      <w:r w:rsidR="00DF0202" w:rsidRPr="00303CE4">
        <w:rPr>
          <w:rtl/>
        </w:rPr>
        <w:t>ابوبکر بن عبدالله بن عثمان الصدّیق</w:t>
      </w:r>
      <w:r>
        <w:sym w:font="AGA Arabesque" w:char="F074"/>
      </w:r>
      <w:r>
        <w:rPr>
          <w:rFonts w:hint="cs"/>
          <w:rtl/>
        </w:rPr>
        <w:t xml:space="preserve"> </w:t>
      </w:r>
      <w:r>
        <w:rPr>
          <w:rtl/>
        </w:rPr>
        <w:t>ک</w:t>
      </w:r>
      <w:r w:rsidR="008F0B0D">
        <w:rPr>
          <w:rFonts w:hint="cs"/>
          <w:rtl/>
        </w:rPr>
        <w:t>ي</w:t>
      </w:r>
      <w:r w:rsidR="00DF0202" w:rsidRPr="004630B6">
        <w:rPr>
          <w:rStyle w:val="FootnoteReference"/>
          <w:rtl/>
        </w:rPr>
        <w:footnoteReference w:id="137"/>
      </w:r>
      <w:r w:rsidR="00DF0202" w:rsidRPr="004630B6">
        <w:rPr>
          <w:rtl/>
        </w:rPr>
        <w:t xml:space="preserve"> ویرا کرامات مشهورست و آیات و دلائل ظاهر اندر معاملات و حقایق..</w:t>
      </w:r>
      <w:r>
        <w:rPr>
          <w:rFonts w:ascii="Traditional Arabic" w:hAnsi="Traditional Arabic" w:cs="Traditional Arabic"/>
          <w:rtl/>
        </w:rPr>
        <w:t>»</w:t>
      </w:r>
      <w:r w:rsidR="00DF0202" w:rsidRPr="004630B6">
        <w:rPr>
          <w:rStyle w:val="FootnoteReference"/>
          <w:rtl/>
        </w:rPr>
        <w:footnoteReference w:id="138"/>
      </w:r>
      <w:r w:rsidR="008F0B0D">
        <w:rPr>
          <w:rFonts w:ascii="Traditional Arabic" w:hAnsi="Traditional Arabic" w:cs="Traditional Arabic" w:hint="cs"/>
          <w:rtl/>
        </w:rPr>
        <w:t>.</w:t>
      </w:r>
    </w:p>
    <w:p w:rsidR="00F45311" w:rsidRDefault="00DF0202" w:rsidP="003350C3">
      <w:pPr>
        <w:pStyle w:val="a0"/>
        <w:rPr>
          <w:rtl/>
        </w:rPr>
      </w:pPr>
      <w:bookmarkStart w:id="135" w:name="_Toc240505109"/>
      <w:bookmarkStart w:id="136" w:name="_Toc452308113"/>
      <w:r w:rsidRPr="004630B6">
        <w:rPr>
          <w:rtl/>
        </w:rPr>
        <w:t>3-</w:t>
      </w:r>
      <w:r w:rsidR="008F0B0D">
        <w:rPr>
          <w:rFonts w:hint="cs"/>
          <w:rtl/>
        </w:rPr>
        <w:t xml:space="preserve"> </w:t>
      </w:r>
      <w:r w:rsidR="00F45311">
        <w:rPr>
          <w:rFonts w:hint="cs"/>
          <w:rtl/>
        </w:rPr>
        <w:t>مناجات ابوبکر</w:t>
      </w:r>
      <w:r w:rsidR="00F45311" w:rsidRPr="003350C3">
        <w:rPr>
          <w:rFonts w:cs="CTraditional Arabic" w:hint="cs"/>
          <w:b w:val="0"/>
          <w:bCs w:val="0"/>
          <w:rtl/>
        </w:rPr>
        <w:t>س</w:t>
      </w:r>
      <w:bookmarkEnd w:id="135"/>
      <w:bookmarkEnd w:id="136"/>
    </w:p>
    <w:p w:rsidR="00DF0202" w:rsidRPr="004630B6" w:rsidRDefault="00DF0202" w:rsidP="008321F1">
      <w:pPr>
        <w:pStyle w:val="a"/>
        <w:ind w:firstLine="0"/>
        <w:rPr>
          <w:rtl/>
        </w:rPr>
      </w:pPr>
      <w:r w:rsidRPr="004630B6">
        <w:rPr>
          <w:rtl/>
        </w:rPr>
        <w:t>ابوبکر در</w:t>
      </w:r>
      <w:r w:rsidR="008F0B0D">
        <w:rPr>
          <w:rFonts w:hint="cs"/>
          <w:rtl/>
        </w:rPr>
        <w:t xml:space="preserve"> </w:t>
      </w:r>
      <w:r w:rsidR="00BE2425">
        <w:rPr>
          <w:rtl/>
        </w:rPr>
        <w:t>مناجاتش می</w:t>
      </w:r>
      <w:r w:rsidR="00BE2425">
        <w:rPr>
          <w:rFonts w:cs="CTraditional Arabic" w:hint="cs"/>
          <w:cs/>
        </w:rPr>
        <w:t>‎</w:t>
      </w:r>
      <w:r w:rsidRPr="004630B6">
        <w:rPr>
          <w:rtl/>
        </w:rPr>
        <w:t xml:space="preserve">گفت: </w:t>
      </w:r>
      <w:r w:rsidR="008F0B0D" w:rsidRPr="00303CE4">
        <w:rPr>
          <w:rFonts w:ascii="Traditional Arabic" w:hAnsi="Traditional Arabic" w:cs="Traditional Arabic"/>
          <w:rtl/>
        </w:rPr>
        <w:t>«</w:t>
      </w:r>
      <w:r w:rsidR="00697700" w:rsidRPr="00303CE4">
        <w:rPr>
          <w:rFonts w:ascii="Traditional Arabic" w:hAnsi="Traditional Arabic" w:cs="Traditional Arabic"/>
          <w:b/>
          <w:bCs/>
          <w:rtl/>
        </w:rPr>
        <w:t>ال</w:t>
      </w:r>
      <w:r w:rsidRPr="00303CE4">
        <w:rPr>
          <w:rFonts w:ascii="Traditional Arabic" w:hAnsi="Traditional Arabic" w:cs="Traditional Arabic"/>
          <w:b/>
          <w:bCs/>
          <w:rtl/>
        </w:rPr>
        <w:t>ل</w:t>
      </w:r>
      <w:r w:rsidR="00697700" w:rsidRPr="00303CE4">
        <w:rPr>
          <w:rFonts w:ascii="Traditional Arabic" w:hAnsi="Traditional Arabic" w:cs="Traditional Arabic"/>
          <w:b/>
          <w:bCs/>
          <w:rtl/>
        </w:rPr>
        <w:t>ّ</w:t>
      </w:r>
      <w:r w:rsidRPr="00303CE4">
        <w:rPr>
          <w:rFonts w:ascii="Traditional Arabic" w:hAnsi="Traditional Arabic" w:cs="Traditional Arabic"/>
          <w:b/>
          <w:bCs/>
          <w:rtl/>
        </w:rPr>
        <w:t>هُمَ أب</w:t>
      </w:r>
      <w:r w:rsidR="008F0B0D" w:rsidRPr="00303CE4">
        <w:rPr>
          <w:rFonts w:ascii="Traditional Arabic" w:hAnsi="Traditional Arabic" w:cs="Traditional Arabic"/>
          <w:b/>
          <w:bCs/>
          <w:rtl/>
        </w:rPr>
        <w:t>سُط لی الدّنیا و زَهَّدنی فیها</w:t>
      </w:r>
      <w:r w:rsidR="008F0B0D" w:rsidRPr="00303CE4">
        <w:rPr>
          <w:rFonts w:ascii="Traditional Arabic" w:hAnsi="Traditional Arabic" w:cs="Traditional Arabic"/>
          <w:rtl/>
        </w:rPr>
        <w:t>»</w:t>
      </w:r>
      <w:r w:rsidR="008F0B0D">
        <w:rPr>
          <w:rFonts w:hint="cs"/>
          <w:rtl/>
        </w:rPr>
        <w:t xml:space="preserve"> </w:t>
      </w:r>
      <w:r w:rsidR="008F0B0D">
        <w:rPr>
          <w:rFonts w:ascii="Traditional Arabic" w:hAnsi="Traditional Arabic" w:cs="Traditional Arabic"/>
          <w:rtl/>
        </w:rPr>
        <w:t>«</w:t>
      </w:r>
      <w:r w:rsidRPr="004630B6">
        <w:rPr>
          <w:rtl/>
        </w:rPr>
        <w:t>گفت: دنیا بر من فراخ گردان آنگاه مرا از آفت آن نگاه دار</w:t>
      </w:r>
      <w:r w:rsidR="008F0B0D">
        <w:rPr>
          <w:rFonts w:ascii="Traditional Arabic" w:hAnsi="Traditional Arabic" w:cs="Traditional Arabic"/>
          <w:rtl/>
        </w:rPr>
        <w:t>»</w:t>
      </w:r>
      <w:r w:rsidRPr="004630B6">
        <w:rPr>
          <w:rtl/>
        </w:rPr>
        <w:t xml:space="preserve"> و اندر تحت</w:t>
      </w:r>
      <w:r w:rsidR="008F0B0D">
        <w:rPr>
          <w:rtl/>
        </w:rPr>
        <w:t xml:space="preserve"> این، رمزیست یعنی نخست دنیا بده</w:t>
      </w:r>
      <w:r w:rsidRPr="004630B6">
        <w:rPr>
          <w:rtl/>
        </w:rPr>
        <w:t xml:space="preserve"> تا شکر کنم آنگاه توفیق آن ده تا از برای تو دست از آن بردارم و روی از آن بگردانم تا هم درجۀ شکر و انفاق یافته باشم و هم مقام صبر و تا اندر فقر مضطّر نباشم کی فقر مرا به اختیار باشد</w:t>
      </w:r>
      <w:r w:rsidRPr="004630B6">
        <w:rPr>
          <w:rStyle w:val="FootnoteReference"/>
          <w:rtl/>
        </w:rPr>
        <w:footnoteReference w:id="139"/>
      </w:r>
      <w:r w:rsidR="008F0B0D">
        <w:rPr>
          <w:rFonts w:hint="cs"/>
          <w:rtl/>
        </w:rPr>
        <w:t>.</w:t>
      </w:r>
    </w:p>
    <w:p w:rsidR="00DF0202" w:rsidRPr="004630B6" w:rsidRDefault="00DF0202" w:rsidP="008321F1">
      <w:pPr>
        <w:pStyle w:val="a"/>
        <w:rPr>
          <w:rtl/>
        </w:rPr>
      </w:pPr>
      <w:r w:rsidRPr="004630B6">
        <w:rPr>
          <w:rtl/>
        </w:rPr>
        <w:t xml:space="preserve">در دعای </w:t>
      </w:r>
      <w:r w:rsidRPr="00303CE4">
        <w:rPr>
          <w:rtl/>
        </w:rPr>
        <w:t xml:space="preserve">صدّیق </w:t>
      </w:r>
      <w:r w:rsidRPr="004630B6">
        <w:rPr>
          <w:rtl/>
        </w:rPr>
        <w:t>به رازی دست می</w:t>
      </w:r>
      <w:r w:rsidR="008F0B0D">
        <w:rPr>
          <w:rFonts w:hint="cs"/>
          <w:rtl/>
        </w:rPr>
        <w:t>‌</w:t>
      </w:r>
      <w:r w:rsidRPr="004630B6">
        <w:rPr>
          <w:rtl/>
        </w:rPr>
        <w:t>یابیم که حلقۀ اتصالی است بین فقر و</w:t>
      </w:r>
      <w:r w:rsidR="008F0B0D">
        <w:rPr>
          <w:rFonts w:hint="cs"/>
          <w:rtl/>
        </w:rPr>
        <w:t xml:space="preserve"> </w:t>
      </w:r>
      <w:r w:rsidRPr="004630B6">
        <w:rPr>
          <w:rtl/>
        </w:rPr>
        <w:t>غنا، و</w:t>
      </w:r>
      <w:r w:rsidR="008E69F8">
        <w:rPr>
          <w:rtl/>
        </w:rPr>
        <w:t xml:space="preserve"> فقر اختیاری و اجباری، و دیباچه</w:t>
      </w:r>
      <w:r w:rsidR="008E69F8">
        <w:rPr>
          <w:rFonts w:cs="CTraditional Arabic" w:hint="cs"/>
          <w:cs/>
        </w:rPr>
        <w:t>‎</w:t>
      </w:r>
      <w:r w:rsidRPr="004630B6">
        <w:rPr>
          <w:rtl/>
        </w:rPr>
        <w:t>ای است بر کتاب حیات!</w:t>
      </w:r>
    </w:p>
    <w:p w:rsidR="00DF0202" w:rsidRPr="004630B6" w:rsidRDefault="00DF0202" w:rsidP="008321F1">
      <w:pPr>
        <w:pStyle w:val="a"/>
        <w:rPr>
          <w:rtl/>
        </w:rPr>
      </w:pPr>
      <w:r w:rsidRPr="004630B6">
        <w:rPr>
          <w:rtl/>
        </w:rPr>
        <w:t>آری آنگاه که مال به آدمی روی می</w:t>
      </w:r>
      <w:r w:rsidR="008F0B0D">
        <w:rPr>
          <w:rFonts w:hint="cs"/>
          <w:rtl/>
        </w:rPr>
        <w:t>‌</w:t>
      </w:r>
      <w:r w:rsidRPr="004630B6">
        <w:rPr>
          <w:rtl/>
        </w:rPr>
        <w:t>آورد و نتواند او را در</w:t>
      </w:r>
      <w:r w:rsidR="008F0B0D">
        <w:rPr>
          <w:rFonts w:hint="cs"/>
          <w:rtl/>
        </w:rPr>
        <w:t xml:space="preserve"> </w:t>
      </w:r>
      <w:r w:rsidRPr="004630B6">
        <w:rPr>
          <w:rtl/>
        </w:rPr>
        <w:t>اسارت خویش به زنجیر کشد، حاضر می</w:t>
      </w:r>
      <w:r w:rsidR="008F0B0D">
        <w:rPr>
          <w:rFonts w:hint="cs"/>
          <w:rtl/>
        </w:rPr>
        <w:t>‌</w:t>
      </w:r>
      <w:r w:rsidRPr="004630B6">
        <w:rPr>
          <w:rtl/>
        </w:rPr>
        <w:t xml:space="preserve">شود که </w:t>
      </w:r>
      <w:r w:rsidRPr="00303CE4">
        <w:rPr>
          <w:rtl/>
        </w:rPr>
        <w:t xml:space="preserve">بلال حبشی </w:t>
      </w:r>
      <w:r w:rsidRPr="004630B6">
        <w:rPr>
          <w:rtl/>
        </w:rPr>
        <w:t xml:space="preserve">برده هم فکر را به بهای گزافی بخرد و او را اذیّت و آزار نجات دهد و خود را </w:t>
      </w:r>
      <w:r w:rsidR="008E69F8">
        <w:rPr>
          <w:rtl/>
        </w:rPr>
        <w:t>به بلندترین مرتبه انفاق برساند.</w:t>
      </w:r>
    </w:p>
    <w:p w:rsidR="008F0B0D" w:rsidRDefault="008E69F8" w:rsidP="008321F1">
      <w:pPr>
        <w:pStyle w:val="a"/>
        <w:rPr>
          <w:rtl/>
        </w:rPr>
      </w:pPr>
      <w:r>
        <w:rPr>
          <w:rtl/>
        </w:rPr>
        <w:t>تاریخ اسلام از گذشت</w:t>
      </w:r>
      <w:r>
        <w:rPr>
          <w:rFonts w:cs="CTraditional Arabic" w:hint="cs"/>
          <w:cs/>
        </w:rPr>
        <w:t>‎</w:t>
      </w:r>
      <w:r>
        <w:rPr>
          <w:rtl/>
        </w:rPr>
        <w:t>ها و بخشش</w:t>
      </w:r>
      <w:r>
        <w:rPr>
          <w:rFonts w:cs="CTraditional Arabic" w:hint="cs"/>
          <w:cs/>
        </w:rPr>
        <w:t>‎</w:t>
      </w:r>
      <w:r w:rsidR="00DF0202" w:rsidRPr="004630B6">
        <w:rPr>
          <w:rtl/>
        </w:rPr>
        <w:t>های ابوبکر سخن ها دارد.</w:t>
      </w:r>
    </w:p>
    <w:p w:rsidR="00DF0202" w:rsidRPr="004630B6" w:rsidRDefault="008F0B0D" w:rsidP="008321F1">
      <w:pPr>
        <w:pStyle w:val="a0"/>
        <w:rPr>
          <w:rtl/>
        </w:rPr>
      </w:pPr>
      <w:bookmarkStart w:id="137" w:name="_Toc240505110"/>
      <w:bookmarkStart w:id="138" w:name="_Toc452308114"/>
      <w:r>
        <w:rPr>
          <w:rFonts w:hint="cs"/>
          <w:rtl/>
        </w:rPr>
        <w:t>4</w:t>
      </w:r>
      <w:r w:rsidR="00DF0202" w:rsidRPr="008F0B0D">
        <w:rPr>
          <w:rtl/>
        </w:rPr>
        <w:t xml:space="preserve">- در زمینۀ خطبۀ خلافت </w:t>
      </w:r>
      <w:r w:rsidRPr="008F0B0D">
        <w:rPr>
          <w:rtl/>
        </w:rPr>
        <w:t>صد</w:t>
      </w:r>
      <w:r w:rsidR="00F45311">
        <w:rPr>
          <w:rtl/>
        </w:rPr>
        <w:t>یق چنین می</w:t>
      </w:r>
      <w:r w:rsidR="00F45311">
        <w:rPr>
          <w:rFonts w:cs="CTraditional Arabic" w:hint="cs"/>
          <w:cs/>
        </w:rPr>
        <w:t>‎</w:t>
      </w:r>
      <w:r w:rsidR="00DF0202" w:rsidRPr="008F0B0D">
        <w:rPr>
          <w:rtl/>
        </w:rPr>
        <w:t>گوید</w:t>
      </w:r>
      <w:bookmarkEnd w:id="137"/>
      <w:bookmarkEnd w:id="138"/>
    </w:p>
    <w:p w:rsidR="00DF0202" w:rsidRPr="00303CE4" w:rsidRDefault="00DF0202" w:rsidP="00CE15BA">
      <w:pPr>
        <w:bidi/>
        <w:ind w:firstLine="0"/>
        <w:jc w:val="both"/>
        <w:rPr>
          <w:rFonts w:ascii="Traditional Arabic" w:hAnsi="Traditional Arabic" w:cs="Traditional Arabic"/>
          <w:rtl/>
          <w:lang w:bidi="fa-IR"/>
        </w:rPr>
      </w:pPr>
      <w:r w:rsidRPr="00303CE4">
        <w:rPr>
          <w:rFonts w:ascii="Zibaa" w:hAnsi="Zibaa"/>
          <w:rtl/>
          <w:lang w:bidi="fa-IR"/>
        </w:rPr>
        <w:t xml:space="preserve">زُهَری </w:t>
      </w:r>
      <w:r w:rsidRPr="004630B6">
        <w:rPr>
          <w:rFonts w:ascii="Zibaa" w:hAnsi="Zibaa"/>
          <w:rtl/>
          <w:lang w:bidi="fa-IR"/>
        </w:rPr>
        <w:t xml:space="preserve">از وی </w:t>
      </w:r>
      <w:r w:rsidRPr="00303CE4">
        <w:rPr>
          <w:rFonts w:ascii="Zibaa" w:hAnsi="Zibaa"/>
          <w:rtl/>
          <w:lang w:bidi="fa-IR"/>
        </w:rPr>
        <w:t>(ابوبکر)</w:t>
      </w:r>
      <w:r w:rsidRPr="004630B6">
        <w:rPr>
          <w:rFonts w:ascii="Zibaa" w:hAnsi="Zibaa"/>
          <w:rtl/>
          <w:lang w:bidi="fa-IR"/>
        </w:rPr>
        <w:t xml:space="preserve"> روایت کرد که چ</w:t>
      </w:r>
      <w:r w:rsidR="008E69F8">
        <w:rPr>
          <w:rFonts w:ascii="Zibaa" w:hAnsi="Zibaa"/>
          <w:rtl/>
          <w:lang w:bidi="fa-IR"/>
        </w:rPr>
        <w:t>ون وی را به خلافت بیعت کردند وی</w:t>
      </w:r>
      <w:r w:rsidR="008F0B0D">
        <w:rPr>
          <w:rFonts w:ascii="Zibaa" w:hAnsi="Zibaa"/>
          <w:lang w:bidi="fa-IR"/>
        </w:rPr>
        <w:sym w:font="AGA Arabesque" w:char="F074"/>
      </w:r>
      <w:r w:rsidRPr="004630B6">
        <w:rPr>
          <w:rFonts w:ascii="Zibaa" w:hAnsi="Zibaa"/>
          <w:rtl/>
          <w:lang w:bidi="fa-IR"/>
        </w:rPr>
        <w:t xml:space="preserve"> بر منبر شد</w:t>
      </w:r>
      <w:r w:rsidRPr="004630B6">
        <w:rPr>
          <w:rStyle w:val="FootnoteReference"/>
          <w:rFonts w:ascii="Zibaa" w:hAnsi="Zibaa"/>
          <w:rtl/>
          <w:lang w:bidi="fa-IR"/>
        </w:rPr>
        <w:footnoteReference w:id="140"/>
      </w:r>
      <w:r w:rsidR="008F0B0D">
        <w:rPr>
          <w:rFonts w:ascii="Zibaa" w:hAnsi="Zibaa" w:hint="cs"/>
          <w:rtl/>
          <w:lang w:bidi="fa-IR"/>
        </w:rPr>
        <w:t>،</w:t>
      </w:r>
      <w:r w:rsidRPr="004630B6">
        <w:rPr>
          <w:rFonts w:ascii="Zibaa" w:hAnsi="Zibaa"/>
          <w:rtl/>
          <w:lang w:bidi="fa-IR"/>
        </w:rPr>
        <w:t xml:space="preserve"> و خطبه کرد و اندر میان خطبه گفت:</w:t>
      </w:r>
      <w:r w:rsidR="008F0B0D">
        <w:rPr>
          <w:rFonts w:ascii="Zibaa" w:hAnsi="Zibaa" w:hint="cs"/>
          <w:rtl/>
          <w:lang w:bidi="fa-IR"/>
        </w:rPr>
        <w:t xml:space="preserve"> </w:t>
      </w:r>
      <w:r w:rsidR="008F0B0D" w:rsidRPr="00303CE4">
        <w:rPr>
          <w:rFonts w:ascii="Traditional Arabic" w:hAnsi="Traditional Arabic" w:cs="Traditional Arabic"/>
          <w:rtl/>
          <w:lang w:bidi="fa-IR"/>
        </w:rPr>
        <w:t>«</w:t>
      </w:r>
      <w:r w:rsidR="008F0B0D" w:rsidRPr="00303CE4">
        <w:rPr>
          <w:rFonts w:ascii="Traditional Arabic" w:hAnsi="Traditional Arabic" w:cs="Traditional Arabic"/>
          <w:b/>
          <w:bCs/>
          <w:rtl/>
          <w:lang w:bidi="fa-IR"/>
        </w:rPr>
        <w:t>واللهِ ما کُنتُ حریصاً علی الإمارةِ یَوماً وَ</w:t>
      </w:r>
      <w:r w:rsidRPr="00303CE4">
        <w:rPr>
          <w:rFonts w:ascii="Traditional Arabic" w:hAnsi="Traditional Arabic" w:cs="Traditional Arabic"/>
          <w:b/>
          <w:bCs/>
          <w:rtl/>
          <w:lang w:bidi="fa-IR"/>
        </w:rPr>
        <w:t>لا لَی</w:t>
      </w:r>
      <w:r w:rsidR="008F0B0D" w:rsidRPr="00303CE4">
        <w:rPr>
          <w:rFonts w:ascii="Traditional Arabic" w:hAnsi="Traditional Arabic" w:cs="Traditional Arabic"/>
          <w:b/>
          <w:bCs/>
          <w:rtl/>
          <w:lang w:bidi="fa-IR"/>
        </w:rPr>
        <w:t>ْلَةً قَطُّ ولا کُن</w:t>
      </w:r>
      <w:r w:rsidR="00F91EDD" w:rsidRPr="00303CE4">
        <w:rPr>
          <w:rFonts w:ascii="Traditional Arabic" w:hAnsi="Traditional Arabic" w:cs="Traditional Arabic"/>
          <w:b/>
          <w:bCs/>
          <w:rtl/>
          <w:lang w:bidi="fa-IR"/>
        </w:rPr>
        <w:t>ْ</w:t>
      </w:r>
      <w:r w:rsidR="008F0B0D" w:rsidRPr="00303CE4">
        <w:rPr>
          <w:rFonts w:ascii="Traditional Arabic" w:hAnsi="Traditional Arabic" w:cs="Traditional Arabic"/>
          <w:b/>
          <w:bCs/>
          <w:rtl/>
          <w:lang w:bidi="fa-IR"/>
        </w:rPr>
        <w:t>تُ فیها راغِباً وَلا سَأَ</w:t>
      </w:r>
      <w:r w:rsidRPr="00303CE4">
        <w:rPr>
          <w:rFonts w:ascii="Traditional Arabic" w:hAnsi="Traditional Arabic" w:cs="Traditional Arabic"/>
          <w:b/>
          <w:bCs/>
          <w:rtl/>
          <w:lang w:bidi="fa-IR"/>
        </w:rPr>
        <w:t>ل</w:t>
      </w:r>
      <w:r w:rsidR="008F0B0D" w:rsidRPr="00303CE4">
        <w:rPr>
          <w:rFonts w:ascii="Traditional Arabic" w:hAnsi="Traditional Arabic" w:cs="Traditional Arabic"/>
          <w:b/>
          <w:bCs/>
          <w:rtl/>
          <w:lang w:bidi="fa-IR"/>
        </w:rPr>
        <w:t>ْتُها اللهَ قَطُّ فی س</w:t>
      </w:r>
      <w:r w:rsidR="008E69F8" w:rsidRPr="00303CE4">
        <w:rPr>
          <w:rFonts w:ascii="Traditional Arabic" w:hAnsi="Traditional Arabic" w:cs="Traditional Arabic"/>
          <w:b/>
          <w:bCs/>
          <w:rtl/>
          <w:lang w:bidi="fa-IR"/>
        </w:rPr>
        <w:t>ِرٍّ</w:t>
      </w:r>
      <w:r w:rsidR="008F0B0D" w:rsidRPr="00303CE4">
        <w:rPr>
          <w:rFonts w:ascii="Traditional Arabic" w:hAnsi="Traditional Arabic" w:cs="Traditional Arabic"/>
          <w:b/>
          <w:bCs/>
          <w:rtl/>
          <w:lang w:bidi="fa-IR"/>
        </w:rPr>
        <w:t>ً  وَ</w:t>
      </w:r>
      <w:r w:rsidR="00F91EDD" w:rsidRPr="00303CE4">
        <w:rPr>
          <w:rFonts w:ascii="Traditional Arabic" w:hAnsi="Traditional Arabic" w:cs="Traditional Arabic"/>
          <w:b/>
          <w:bCs/>
          <w:rtl/>
          <w:lang w:bidi="fa-IR"/>
        </w:rPr>
        <w:t>لا علانِیَةٍ ولا لِی فی الإمارَةِ مِن راحَ</w:t>
      </w:r>
      <w:r w:rsidRPr="00303CE4">
        <w:rPr>
          <w:rFonts w:ascii="Traditional Arabic" w:hAnsi="Traditional Arabic" w:cs="Traditional Arabic"/>
          <w:b/>
          <w:bCs/>
          <w:rtl/>
          <w:lang w:bidi="fa-IR"/>
        </w:rPr>
        <w:t>ةٍ</w:t>
      </w:r>
      <w:r w:rsidR="00F91EDD" w:rsidRPr="00303CE4">
        <w:rPr>
          <w:rFonts w:ascii="Traditional Arabic" w:hAnsi="Traditional Arabic" w:cs="Traditional Arabic"/>
          <w:rtl/>
          <w:lang w:bidi="fa-IR"/>
        </w:rPr>
        <w:t>»</w:t>
      </w:r>
      <w:r w:rsidRPr="00303CE4">
        <w:rPr>
          <w:rStyle w:val="FootnoteReference"/>
          <w:rFonts w:ascii="Traditional Arabic" w:hAnsi="Traditional Arabic" w:cs="Traditional Arabic"/>
          <w:rtl/>
          <w:lang w:bidi="fa-IR"/>
        </w:rPr>
        <w:footnoteReference w:id="141"/>
      </w:r>
      <w:r w:rsidR="00F91EDD" w:rsidRPr="00303CE4">
        <w:rPr>
          <w:rFonts w:ascii="Traditional Arabic" w:hAnsi="Traditional Arabic" w:cs="Traditional Arabic"/>
          <w:rtl/>
          <w:lang w:bidi="fa-IR"/>
        </w:rPr>
        <w:t>.</w:t>
      </w:r>
    </w:p>
    <w:p w:rsidR="00DF0202" w:rsidRPr="004630B6" w:rsidRDefault="00F91EDD" w:rsidP="008321F1">
      <w:pPr>
        <w:pStyle w:val="a"/>
        <w:rPr>
          <w:rtl/>
        </w:rPr>
      </w:pPr>
      <w:r>
        <w:rPr>
          <w:rFonts w:ascii="Traditional Arabic" w:hAnsi="Traditional Arabic" w:cs="Traditional Arabic"/>
          <w:rtl/>
        </w:rPr>
        <w:t>«</w:t>
      </w:r>
      <w:r w:rsidR="00DF0202" w:rsidRPr="004630B6">
        <w:rPr>
          <w:rtl/>
        </w:rPr>
        <w:t>به خدا سوگند که هرگز روز و شبی آزمند فرمان روایی نبودم و به آن تمایل نداشتم و هیچگاه در پنه</w:t>
      </w:r>
      <w:r w:rsidR="008E69F8">
        <w:rPr>
          <w:rtl/>
        </w:rPr>
        <w:t>ان و آشکار آن را از خدا نخواسته</w:t>
      </w:r>
      <w:r w:rsidR="008E69F8">
        <w:rPr>
          <w:rFonts w:cs="CTraditional Arabic" w:hint="cs"/>
          <w:cs/>
        </w:rPr>
        <w:t>‎</w:t>
      </w:r>
      <w:r w:rsidR="00DF0202" w:rsidRPr="004630B6">
        <w:rPr>
          <w:rtl/>
        </w:rPr>
        <w:t>ام و در فرمانروایی آسایشی ندارم</w:t>
      </w:r>
      <w:r>
        <w:rPr>
          <w:rFonts w:ascii="Traditional Arabic" w:hAnsi="Traditional Arabic" w:cs="Traditional Arabic"/>
          <w:rtl/>
        </w:rPr>
        <w:t>»</w:t>
      </w:r>
      <w:r w:rsidR="00DF0202" w:rsidRPr="004630B6">
        <w:rPr>
          <w:rtl/>
        </w:rPr>
        <w:t xml:space="preserve">. سپس </w:t>
      </w:r>
      <w:r w:rsidR="00DF0202" w:rsidRPr="006F23EF">
        <w:rPr>
          <w:rtl/>
        </w:rPr>
        <w:t>هجویری</w:t>
      </w:r>
      <w:r>
        <w:rPr>
          <w:rtl/>
        </w:rPr>
        <w:t xml:space="preserve"> ادامه می</w:t>
      </w:r>
      <w:r w:rsidR="008E69F8">
        <w:rPr>
          <w:rFonts w:cs="CTraditional Arabic" w:hint="cs"/>
          <w:cs/>
        </w:rPr>
        <w:t>‎</w:t>
      </w:r>
      <w:r>
        <w:rPr>
          <w:rtl/>
        </w:rPr>
        <w:t xml:space="preserve">دهد: </w:t>
      </w:r>
      <w:r>
        <w:rPr>
          <w:rFonts w:ascii="Traditional Arabic" w:hAnsi="Traditional Arabic" w:cs="Traditional Arabic"/>
          <w:rtl/>
        </w:rPr>
        <w:t>«</w:t>
      </w:r>
      <w:r>
        <w:rPr>
          <w:rtl/>
        </w:rPr>
        <w:t>و چون بنده را از خدای عزّ</w:t>
      </w:r>
      <w:r>
        <w:rPr>
          <w:rFonts w:hint="cs"/>
          <w:rtl/>
        </w:rPr>
        <w:t xml:space="preserve"> </w:t>
      </w:r>
      <w:r>
        <w:rPr>
          <w:rtl/>
        </w:rPr>
        <w:t>و</w:t>
      </w:r>
      <w:r w:rsidR="00DF0202" w:rsidRPr="004630B6">
        <w:rPr>
          <w:rtl/>
        </w:rPr>
        <w:t xml:space="preserve">جلّ به کمال صدق برساند و به محلّ تمکین مُکرّم </w:t>
      </w:r>
      <w:r w:rsidR="00DF0202" w:rsidRPr="008321F1">
        <w:rPr>
          <w:rtl/>
        </w:rPr>
        <w:t>گرداند</w:t>
      </w:r>
      <w:r w:rsidR="00DF0202" w:rsidRPr="004630B6">
        <w:rPr>
          <w:rtl/>
        </w:rPr>
        <w:t xml:space="preserve"> منتظر وارد</w:t>
      </w:r>
      <w:r w:rsidR="00DF0202" w:rsidRPr="004630B6">
        <w:rPr>
          <w:rStyle w:val="FootnoteReference"/>
          <w:rtl/>
        </w:rPr>
        <w:footnoteReference w:id="142"/>
      </w:r>
      <w:r w:rsidR="00DF0202" w:rsidRPr="004630B6">
        <w:rPr>
          <w:rtl/>
        </w:rPr>
        <w:t xml:space="preserve"> حقّ باشد تا بر چه صفت آید وی بر آن می</w:t>
      </w:r>
      <w:r>
        <w:rPr>
          <w:rFonts w:hint="cs"/>
          <w:rtl/>
        </w:rPr>
        <w:t>‌</w:t>
      </w:r>
      <w:r w:rsidR="00DF0202" w:rsidRPr="004630B6">
        <w:rPr>
          <w:rtl/>
        </w:rPr>
        <w:t xml:space="preserve">گذرد، اگر فرمان آید فقیر باشد و اگر فرمان باشد امیر باشد، اندرین تصرّف و اختیار نکند چنانک </w:t>
      </w:r>
      <w:r w:rsidR="00DF0202" w:rsidRPr="006F23EF">
        <w:rPr>
          <w:rtl/>
        </w:rPr>
        <w:t>صدّیق</w:t>
      </w:r>
      <w:r>
        <w:sym w:font="AGA Arabesque" w:char="F074"/>
      </w:r>
      <w:r w:rsidR="00DF0202" w:rsidRPr="004630B6">
        <w:rPr>
          <w:rtl/>
        </w:rPr>
        <w:t xml:space="preserve"> اندر ابتدا کرد</w:t>
      </w:r>
      <w:r>
        <w:rPr>
          <w:rFonts w:ascii="Traditional Arabic" w:hAnsi="Traditional Arabic" w:cs="Traditional Arabic"/>
          <w:rtl/>
        </w:rPr>
        <w:t>»</w:t>
      </w:r>
      <w:r w:rsidR="00DF0202" w:rsidRPr="004630B6">
        <w:rPr>
          <w:rStyle w:val="FootnoteReference"/>
          <w:rtl/>
        </w:rPr>
        <w:footnoteReference w:id="143"/>
      </w:r>
      <w:r>
        <w:rPr>
          <w:rFonts w:ascii="Traditional Arabic" w:hAnsi="Traditional Arabic" w:cs="Traditional Arabic" w:hint="cs"/>
          <w:rtl/>
        </w:rPr>
        <w:t>.</w:t>
      </w:r>
    </w:p>
    <w:p w:rsidR="00DF0202" w:rsidRPr="004630B6" w:rsidRDefault="00DF0202" w:rsidP="008321F1">
      <w:pPr>
        <w:pStyle w:val="a"/>
        <w:rPr>
          <w:rtl/>
        </w:rPr>
      </w:pPr>
      <w:r w:rsidRPr="004630B6">
        <w:rPr>
          <w:rtl/>
        </w:rPr>
        <w:t>رضا، هم در عرفان و تصوّف تسلیم شدن در برابر اراده و فرمان مشیت حقّ است تسلیم شدن به معنی عدم کارایی نیست چنانکه صدیق هیچگاه در انجام دستورات الهی و اوامر پیامبر</w:t>
      </w:r>
      <w:r w:rsidR="00F91EDD">
        <w:rPr>
          <w:rFonts w:cs="CTraditional Arabic" w:hint="cs"/>
          <w:rtl/>
        </w:rPr>
        <w:t>ص</w:t>
      </w:r>
      <w:r w:rsidRPr="004630B6">
        <w:rPr>
          <w:rtl/>
        </w:rPr>
        <w:t xml:space="preserve"> و امر به م</w:t>
      </w:r>
      <w:r w:rsidR="008E69F8">
        <w:rPr>
          <w:rtl/>
        </w:rPr>
        <w:t>عروف و نهی از منکر کوتاهی نکرد.</w:t>
      </w:r>
    </w:p>
    <w:p w:rsidR="00F45311" w:rsidRDefault="00DF0202" w:rsidP="008321F1">
      <w:pPr>
        <w:pStyle w:val="a0"/>
        <w:rPr>
          <w:rtl/>
        </w:rPr>
      </w:pPr>
      <w:bookmarkStart w:id="139" w:name="_Toc240505111"/>
      <w:bookmarkStart w:id="140" w:name="_Toc452308115"/>
      <w:r w:rsidRPr="004630B6">
        <w:rPr>
          <w:rtl/>
        </w:rPr>
        <w:t xml:space="preserve">5- </w:t>
      </w:r>
      <w:r w:rsidR="00F45311">
        <w:rPr>
          <w:rFonts w:hint="cs"/>
          <w:rtl/>
        </w:rPr>
        <w:t>خواب نوفل بن حیّان</w:t>
      </w:r>
      <w:bookmarkEnd w:id="139"/>
      <w:bookmarkEnd w:id="140"/>
    </w:p>
    <w:p w:rsidR="00DF0202" w:rsidRPr="004630B6" w:rsidRDefault="00DF0202" w:rsidP="008321F1">
      <w:pPr>
        <w:pStyle w:val="a"/>
        <w:ind w:firstLine="0"/>
        <w:rPr>
          <w:rtl/>
        </w:rPr>
      </w:pPr>
      <w:r w:rsidRPr="006F23EF">
        <w:rPr>
          <w:rtl/>
        </w:rPr>
        <w:t>نوفل بن حیّان</w:t>
      </w:r>
      <w:r w:rsidRPr="004630B6">
        <w:rPr>
          <w:rtl/>
        </w:rPr>
        <w:t xml:space="preserve"> وفات آمد، من</w:t>
      </w:r>
      <w:r w:rsidRPr="004630B6">
        <w:rPr>
          <w:rStyle w:val="FootnoteReference"/>
          <w:rtl/>
        </w:rPr>
        <w:footnoteReference w:id="144"/>
      </w:r>
      <w:r w:rsidRPr="004630B6">
        <w:rPr>
          <w:rtl/>
        </w:rPr>
        <w:t xml:space="preserve"> به خواب دیدم که قیامتستی و جملۀ خلق اندر حساب</w:t>
      </w:r>
      <w:r w:rsidR="00F91EDD">
        <w:rPr>
          <w:rFonts w:hint="cs"/>
          <w:rtl/>
        </w:rPr>
        <w:t>گ</w:t>
      </w:r>
      <w:r w:rsidR="008E69F8">
        <w:rPr>
          <w:rtl/>
        </w:rPr>
        <w:t>اهندی، پیغمبر را دیدم</w:t>
      </w:r>
      <w:r w:rsidRPr="004630B6">
        <w:rPr>
          <w:rtl/>
        </w:rPr>
        <w:t xml:space="preserve"> مُتشمَّر</w:t>
      </w:r>
      <w:r w:rsidRPr="004630B6">
        <w:rPr>
          <w:rStyle w:val="FootnoteReference"/>
          <w:rtl/>
        </w:rPr>
        <w:footnoteReference w:id="145"/>
      </w:r>
      <w:r w:rsidRPr="004630B6">
        <w:rPr>
          <w:rtl/>
        </w:rPr>
        <w:t xml:space="preserve"> ایستاده بر حوض خود و بر راست و چپ وی مشایخ دیدم ایستاده</w:t>
      </w:r>
      <w:r w:rsidR="00F91EDD">
        <w:rPr>
          <w:rtl/>
        </w:rPr>
        <w:t>، پیری را دیدم نیکو روی و بر سر</w:t>
      </w:r>
      <w:r w:rsidRPr="004630B6">
        <w:rPr>
          <w:rtl/>
        </w:rPr>
        <w:t>، موی سفید و خدّ</w:t>
      </w:r>
      <w:r w:rsidRPr="004630B6">
        <w:rPr>
          <w:rStyle w:val="FootnoteReference"/>
          <w:rtl/>
        </w:rPr>
        <w:footnoteReference w:id="146"/>
      </w:r>
      <w:r w:rsidRPr="004630B6">
        <w:rPr>
          <w:rtl/>
        </w:rPr>
        <w:t xml:space="preserve"> بر خدّ پیغمبر نهاده و اندر برابر وی </w:t>
      </w:r>
      <w:r w:rsidRPr="006F23EF">
        <w:rPr>
          <w:rtl/>
        </w:rPr>
        <w:t>نوفل</w:t>
      </w:r>
      <w:r w:rsidRPr="004630B6">
        <w:rPr>
          <w:rtl/>
        </w:rPr>
        <w:t xml:space="preserve"> را دیدم ایستاده، چون مرا بدید بسو</w:t>
      </w:r>
      <w:r w:rsidR="00F91EDD">
        <w:rPr>
          <w:rtl/>
        </w:rPr>
        <w:t>ی من آمد و سلام گفت. وی را گفتم</w:t>
      </w:r>
      <w:r w:rsidRPr="004630B6">
        <w:rPr>
          <w:rtl/>
        </w:rPr>
        <w:t>: مرا آب بده. گفت: تا از پیغمبر</w:t>
      </w:r>
      <w:r w:rsidR="008E69F8">
        <w:rPr>
          <w:rFonts w:cs="CTraditional Arabic" w:hint="cs"/>
          <w:rtl/>
        </w:rPr>
        <w:t>ص</w:t>
      </w:r>
      <w:r w:rsidR="00F91EDD">
        <w:rPr>
          <w:rtl/>
        </w:rPr>
        <w:t xml:space="preserve"> دستوری خواهم</w:t>
      </w:r>
      <w:r w:rsidRPr="004630B6">
        <w:rPr>
          <w:rtl/>
        </w:rPr>
        <w:t>، پیغمبر</w:t>
      </w:r>
      <w:r w:rsidR="008E69F8">
        <w:rPr>
          <w:rFonts w:cs="CTraditional Arabic" w:hint="cs"/>
          <w:rtl/>
        </w:rPr>
        <w:t>ص</w:t>
      </w:r>
      <w:r w:rsidRPr="004630B6">
        <w:rPr>
          <w:rtl/>
        </w:rPr>
        <w:t xml:space="preserve"> به انگشت اشارت کرد تا مرا </w:t>
      </w:r>
      <w:r w:rsidR="00F91EDD">
        <w:rPr>
          <w:rtl/>
        </w:rPr>
        <w:t>آب داد. من از آن آب بخوردم و مر</w:t>
      </w:r>
      <w:r w:rsidR="00F91EDD">
        <w:rPr>
          <w:rFonts w:hint="cs"/>
          <w:rtl/>
        </w:rPr>
        <w:t xml:space="preserve"> </w:t>
      </w:r>
      <w:r w:rsidRPr="004630B6">
        <w:rPr>
          <w:rtl/>
        </w:rPr>
        <w:t>اصحاب خود را بدادم کی</w:t>
      </w:r>
      <w:r w:rsidRPr="004630B6">
        <w:rPr>
          <w:rStyle w:val="FootnoteReference"/>
          <w:rtl/>
        </w:rPr>
        <w:footnoteReference w:id="147"/>
      </w:r>
      <w:r w:rsidR="00F91EDD">
        <w:rPr>
          <w:rFonts w:hint="cs"/>
          <w:rtl/>
        </w:rPr>
        <w:t xml:space="preserve"> </w:t>
      </w:r>
      <w:r w:rsidRPr="004630B6">
        <w:rPr>
          <w:rtl/>
        </w:rPr>
        <w:t>ا</w:t>
      </w:r>
      <w:r w:rsidR="00F91EDD">
        <w:rPr>
          <w:rtl/>
        </w:rPr>
        <w:t>ز آن جام هیچ کم نگشته بود. گفتم</w:t>
      </w:r>
      <w:r w:rsidRPr="004630B6">
        <w:rPr>
          <w:rtl/>
        </w:rPr>
        <w:t xml:space="preserve">: یا </w:t>
      </w:r>
      <w:r w:rsidRPr="006F23EF">
        <w:rPr>
          <w:rtl/>
        </w:rPr>
        <w:t>نوفل</w:t>
      </w:r>
      <w:r w:rsidR="008E69F8">
        <w:rPr>
          <w:rtl/>
        </w:rPr>
        <w:t xml:space="preserve"> بر راست پیغمبر آن پیر کیست؟</w:t>
      </w:r>
    </w:p>
    <w:p w:rsidR="00DF0202" w:rsidRPr="004630B6" w:rsidRDefault="00DF0202" w:rsidP="008321F1">
      <w:pPr>
        <w:pStyle w:val="a"/>
        <w:rPr>
          <w:rtl/>
        </w:rPr>
      </w:pPr>
      <w:r w:rsidRPr="004630B6">
        <w:rPr>
          <w:rtl/>
        </w:rPr>
        <w:t xml:space="preserve">گفت: </w:t>
      </w:r>
      <w:r w:rsidRPr="006F23EF">
        <w:rPr>
          <w:rtl/>
        </w:rPr>
        <w:t>ابراهیم خلیل الرحمن</w:t>
      </w:r>
      <w:r w:rsidRPr="004630B6">
        <w:rPr>
          <w:rtl/>
        </w:rPr>
        <w:t xml:space="preserve"> و دیگر</w:t>
      </w:r>
      <w:r w:rsidRPr="006F23EF">
        <w:rPr>
          <w:rtl/>
        </w:rPr>
        <w:t xml:space="preserve"> ابوبکر صدّیق</w:t>
      </w:r>
      <w:r w:rsidR="00F91EDD" w:rsidRPr="006F23EF">
        <w:rPr>
          <w:rFonts w:ascii="Lotus Linotype" w:hAnsi="Lotus Linotype" w:cs="Lotus Linotype"/>
          <w:rtl/>
        </w:rPr>
        <w:t>»</w:t>
      </w:r>
      <w:r w:rsidRPr="006F23EF">
        <w:rPr>
          <w:rStyle w:val="FootnoteReference"/>
          <w:rtl/>
        </w:rPr>
        <w:footnoteReference w:id="148"/>
      </w:r>
      <w:r w:rsidRPr="006F23EF">
        <w:rPr>
          <w:rtl/>
        </w:rPr>
        <w:t>.</w:t>
      </w:r>
    </w:p>
    <w:p w:rsidR="00F45311" w:rsidRDefault="00DF0202" w:rsidP="008321F1">
      <w:pPr>
        <w:pStyle w:val="a0"/>
        <w:rPr>
          <w:rtl/>
        </w:rPr>
      </w:pPr>
      <w:bookmarkStart w:id="141" w:name="_Toc240505112"/>
      <w:bookmarkStart w:id="142" w:name="_Toc452308116"/>
      <w:r w:rsidRPr="004630B6">
        <w:rPr>
          <w:rtl/>
        </w:rPr>
        <w:t xml:space="preserve">6- </w:t>
      </w:r>
      <w:r w:rsidR="00F45311">
        <w:rPr>
          <w:rFonts w:hint="cs"/>
          <w:rtl/>
        </w:rPr>
        <w:t>بخشش ابوبکر</w:t>
      </w:r>
      <w:bookmarkEnd w:id="141"/>
      <w:r w:rsidR="003350C3">
        <w:rPr>
          <w:rFonts w:hint="cs"/>
          <w:rtl/>
        </w:rPr>
        <w:t xml:space="preserve"> </w:t>
      </w:r>
      <w:r w:rsidR="003350C3" w:rsidRPr="003350C3">
        <w:rPr>
          <w:b w:val="0"/>
          <w:bCs w:val="0"/>
        </w:rPr>
        <w:sym w:font="AGA Arabesque" w:char="F074"/>
      </w:r>
      <w:bookmarkEnd w:id="142"/>
    </w:p>
    <w:p w:rsidR="00DF0202" w:rsidRPr="004630B6" w:rsidRDefault="00DF0202" w:rsidP="008321F1">
      <w:pPr>
        <w:pStyle w:val="a"/>
        <w:ind w:firstLine="0"/>
        <w:rPr>
          <w:rtl/>
        </w:rPr>
      </w:pPr>
      <w:r w:rsidRPr="004630B6">
        <w:rPr>
          <w:rtl/>
        </w:rPr>
        <w:t>در احادیث نبوی ا</w:t>
      </w:r>
      <w:r w:rsidR="00C07087">
        <w:rPr>
          <w:rtl/>
        </w:rPr>
        <w:t>ز صدق و بخشش و پرهیزگاری ابوبکر</w:t>
      </w:r>
      <w:r w:rsidR="008E69F8">
        <w:rPr>
          <w:rtl/>
        </w:rPr>
        <w:t>، سخن</w:t>
      </w:r>
      <w:r w:rsidR="008E69F8">
        <w:rPr>
          <w:rFonts w:cs="CTraditional Arabic" w:hint="cs"/>
          <w:cs/>
        </w:rPr>
        <w:t>‎</w:t>
      </w:r>
      <w:r w:rsidRPr="004630B6">
        <w:rPr>
          <w:rtl/>
        </w:rPr>
        <w:t xml:space="preserve">ها رفته است، از جمله که تمام دارایی خود را بخشید و چیزی برای عیال و فرزندانش باقی نگذاشت و هنگامیکه رسول خدا از او پرسید: برای عیالت </w:t>
      </w:r>
      <w:r w:rsidR="008E69F8">
        <w:rPr>
          <w:rtl/>
        </w:rPr>
        <w:t>چه گذاشتی؟ گفت: خدا و رسول خدا.</w:t>
      </w:r>
    </w:p>
    <w:p w:rsidR="00881271" w:rsidRDefault="00DF0202" w:rsidP="00EE1B04">
      <w:pPr>
        <w:bidi/>
        <w:ind w:firstLine="141"/>
        <w:jc w:val="both"/>
        <w:rPr>
          <w:rFonts w:ascii="Zibaa" w:hAnsi="Zibaa"/>
          <w:rtl/>
          <w:lang w:bidi="fa-IR"/>
        </w:rPr>
      </w:pPr>
      <w:r w:rsidRPr="004630B6">
        <w:rPr>
          <w:rFonts w:ascii="Zibaa" w:hAnsi="Zibaa"/>
          <w:rtl/>
          <w:lang w:bidi="fa-IR"/>
        </w:rPr>
        <w:t>ابوبکر صدّیق</w:t>
      </w:r>
      <w:r w:rsidR="00C07087">
        <w:rPr>
          <w:rFonts w:ascii="Zibaa" w:hAnsi="Zibaa"/>
          <w:lang w:bidi="fa-IR"/>
        </w:rPr>
        <w:sym w:font="AGA Arabesque" w:char="F074"/>
      </w:r>
      <w:r w:rsidRPr="004630B6">
        <w:rPr>
          <w:rFonts w:ascii="Zibaa" w:hAnsi="Zibaa"/>
          <w:rtl/>
          <w:lang w:bidi="fa-IR"/>
        </w:rPr>
        <w:t xml:space="preserve"> صاحب صحو</w:t>
      </w:r>
      <w:r w:rsidRPr="004630B6">
        <w:rPr>
          <w:rStyle w:val="FootnoteReference"/>
          <w:rFonts w:ascii="Zibaa" w:hAnsi="Zibaa"/>
          <w:rtl/>
          <w:lang w:bidi="fa-IR"/>
        </w:rPr>
        <w:footnoteReference w:id="149"/>
      </w:r>
      <w:r w:rsidRPr="004630B6">
        <w:rPr>
          <w:rFonts w:ascii="Zibaa" w:hAnsi="Zibaa"/>
          <w:rtl/>
          <w:lang w:bidi="fa-IR"/>
        </w:rPr>
        <w:t xml:space="preserve"> بود، آفت قبض دنیا بدید و ثواب ترک آن معلوم کرد، دست از</w:t>
      </w:r>
      <w:r w:rsidR="00C07087">
        <w:rPr>
          <w:rFonts w:ascii="Zibaa" w:hAnsi="Zibaa" w:hint="cs"/>
          <w:rtl/>
          <w:lang w:bidi="fa-IR"/>
        </w:rPr>
        <w:t xml:space="preserve"> </w:t>
      </w:r>
      <w:r w:rsidRPr="004630B6">
        <w:rPr>
          <w:rFonts w:ascii="Zibaa" w:hAnsi="Zibaa"/>
          <w:rtl/>
          <w:lang w:bidi="fa-IR"/>
        </w:rPr>
        <w:t>آن بداشت تا پیغمبر</w:t>
      </w:r>
      <w:r w:rsidR="00C07087">
        <w:rPr>
          <w:rFonts w:ascii="Zibaa" w:hAnsi="Zibaa" w:cs="CTraditional Arabic" w:hint="cs"/>
          <w:rtl/>
          <w:lang w:bidi="fa-IR"/>
        </w:rPr>
        <w:t>ص</w:t>
      </w:r>
      <w:r w:rsidRPr="004630B6">
        <w:rPr>
          <w:rFonts w:ascii="Zibaa" w:hAnsi="Zibaa"/>
          <w:rtl/>
          <w:lang w:bidi="fa-IR"/>
        </w:rPr>
        <w:t xml:space="preserve"> گفت: عیال را چه ماندی؟ گفت: خدای و رسول وی</w:t>
      </w:r>
      <w:r w:rsidR="00C07087">
        <w:rPr>
          <w:rFonts w:ascii="Traditional Arabic" w:hAnsi="Traditional Arabic" w:cs="Traditional Arabic"/>
          <w:rtl/>
          <w:lang w:bidi="fa-IR"/>
        </w:rPr>
        <w:t>»</w:t>
      </w:r>
      <w:r w:rsidRPr="004630B6">
        <w:rPr>
          <w:rStyle w:val="FootnoteReference"/>
          <w:rFonts w:ascii="Zibaa" w:hAnsi="Zibaa"/>
          <w:rtl/>
          <w:lang w:bidi="fa-IR"/>
        </w:rPr>
        <w:footnoteReference w:id="150"/>
      </w:r>
      <w:r w:rsidR="00C07087">
        <w:rPr>
          <w:rFonts w:ascii="Zibaa" w:hAnsi="Zibaa"/>
          <w:rtl/>
          <w:lang w:bidi="fa-IR"/>
        </w:rPr>
        <w:t>.</w:t>
      </w:r>
    </w:p>
    <w:p w:rsidR="00F45311" w:rsidRDefault="00DF0202" w:rsidP="008321F1">
      <w:pPr>
        <w:pStyle w:val="a0"/>
        <w:rPr>
          <w:rtl/>
        </w:rPr>
      </w:pPr>
      <w:bookmarkStart w:id="143" w:name="_Toc240505113"/>
      <w:bookmarkStart w:id="144" w:name="_Toc452308117"/>
      <w:r w:rsidRPr="004630B6">
        <w:rPr>
          <w:rtl/>
        </w:rPr>
        <w:t xml:space="preserve">7- </w:t>
      </w:r>
      <w:r w:rsidR="00F45311">
        <w:rPr>
          <w:rFonts w:hint="cs"/>
          <w:rtl/>
        </w:rPr>
        <w:t>آهسته نماز خواندن ابوبکر</w:t>
      </w:r>
      <w:bookmarkEnd w:id="143"/>
      <w:r w:rsidR="003350C3">
        <w:rPr>
          <w:rFonts w:hint="cs"/>
          <w:rtl/>
        </w:rPr>
        <w:t xml:space="preserve"> </w:t>
      </w:r>
      <w:r w:rsidR="003350C3" w:rsidRPr="003350C3">
        <w:rPr>
          <w:b w:val="0"/>
          <w:bCs w:val="0"/>
        </w:rPr>
        <w:sym w:font="AGA Arabesque" w:char="F074"/>
      </w:r>
      <w:bookmarkEnd w:id="144"/>
    </w:p>
    <w:p w:rsidR="00DF0202" w:rsidRPr="004630B6" w:rsidRDefault="00DF0202" w:rsidP="008321F1">
      <w:pPr>
        <w:pStyle w:val="a"/>
        <w:ind w:firstLine="0"/>
        <w:rPr>
          <w:rtl/>
        </w:rPr>
      </w:pPr>
      <w:r w:rsidRPr="006F23EF">
        <w:rPr>
          <w:rtl/>
        </w:rPr>
        <w:t>صدّیق</w:t>
      </w:r>
      <w:r w:rsidRPr="004630B6">
        <w:rPr>
          <w:rtl/>
        </w:rPr>
        <w:t xml:space="preserve"> به هنگام نماز شب آیات و اوراد را آهسته می</w:t>
      </w:r>
      <w:r w:rsidR="00C07087">
        <w:rPr>
          <w:rFonts w:hint="cs"/>
          <w:rtl/>
        </w:rPr>
        <w:t>‌</w:t>
      </w:r>
      <w:r w:rsidR="008E69F8">
        <w:rPr>
          <w:rtl/>
        </w:rPr>
        <w:t>خواند و عُمَر</w:t>
      </w:r>
      <w:r w:rsidR="00C07087">
        <w:sym w:font="AGA Arabesque" w:char="F074"/>
      </w:r>
      <w:r w:rsidRPr="004630B6">
        <w:rPr>
          <w:rtl/>
        </w:rPr>
        <w:t xml:space="preserve"> نماز را با صدای بلند انجام م</w:t>
      </w:r>
      <w:r w:rsidR="008E69F8">
        <w:rPr>
          <w:rtl/>
        </w:rPr>
        <w:t>ی</w:t>
      </w:r>
      <w:r w:rsidR="008E69F8">
        <w:rPr>
          <w:rFonts w:cs="CTraditional Arabic" w:hint="cs"/>
          <w:cs/>
        </w:rPr>
        <w:t>‎</w:t>
      </w:r>
      <w:r w:rsidRPr="004630B6">
        <w:rPr>
          <w:rtl/>
        </w:rPr>
        <w:t>داد، پیامبر</w:t>
      </w:r>
      <w:r w:rsidR="00C07087">
        <w:rPr>
          <w:rFonts w:cs="CTraditional Arabic" w:hint="cs"/>
          <w:rtl/>
        </w:rPr>
        <w:t>ص</w:t>
      </w:r>
      <w:r w:rsidRPr="004630B6">
        <w:rPr>
          <w:rtl/>
        </w:rPr>
        <w:t xml:space="preserve"> علّت را از هر دو پرسید، ابوبکر گفت: </w:t>
      </w:r>
      <w:r w:rsidR="00C07087">
        <w:rPr>
          <w:rFonts w:ascii="Traditional Arabic" w:hAnsi="Traditional Arabic" w:cs="Traditional Arabic"/>
          <w:rtl/>
        </w:rPr>
        <w:t>«</w:t>
      </w:r>
      <w:r w:rsidRPr="004630B6">
        <w:rPr>
          <w:rtl/>
        </w:rPr>
        <w:t>آنکس که با او مناجات می</w:t>
      </w:r>
      <w:r w:rsidR="00C07087">
        <w:rPr>
          <w:rFonts w:hint="cs"/>
          <w:rtl/>
        </w:rPr>
        <w:t>‌</w:t>
      </w:r>
      <w:r w:rsidRPr="004630B6">
        <w:rPr>
          <w:rtl/>
        </w:rPr>
        <w:t>کنم صدایم را می</w:t>
      </w:r>
      <w:r w:rsidR="00C07087">
        <w:rPr>
          <w:rFonts w:hint="cs"/>
          <w:rtl/>
        </w:rPr>
        <w:t>‌</w:t>
      </w:r>
      <w:r w:rsidRPr="004630B6">
        <w:rPr>
          <w:rtl/>
        </w:rPr>
        <w:t>ش</w:t>
      </w:r>
      <w:r w:rsidR="008E69F8">
        <w:rPr>
          <w:rFonts w:hint="cs"/>
          <w:rtl/>
        </w:rPr>
        <w:t>ن</w:t>
      </w:r>
      <w:r w:rsidR="008E69F8">
        <w:rPr>
          <w:rtl/>
        </w:rPr>
        <w:t>و</w:t>
      </w:r>
      <w:r w:rsidRPr="004630B6">
        <w:rPr>
          <w:rtl/>
        </w:rPr>
        <w:t>د</w:t>
      </w:r>
      <w:r w:rsidR="00C07087">
        <w:rPr>
          <w:rFonts w:hint="cs"/>
          <w:rtl/>
        </w:rPr>
        <w:t>.</w:t>
      </w:r>
      <w:r w:rsidRPr="004630B6">
        <w:rPr>
          <w:rtl/>
        </w:rPr>
        <w:t xml:space="preserve"> و عمر گفت: خفتگان را بیدار می</w:t>
      </w:r>
      <w:r w:rsidR="00C07087">
        <w:rPr>
          <w:rFonts w:hint="cs"/>
          <w:rtl/>
        </w:rPr>
        <w:t>‌</w:t>
      </w:r>
      <w:r w:rsidR="008E69F8">
        <w:rPr>
          <w:rtl/>
        </w:rPr>
        <w:t>کنم و شیطان را می</w:t>
      </w:r>
      <w:r w:rsidR="008E69F8">
        <w:rPr>
          <w:rFonts w:cs="CTraditional Arabic" w:hint="cs"/>
          <w:cs/>
        </w:rPr>
        <w:t>‎</w:t>
      </w:r>
      <w:r w:rsidR="00C07087">
        <w:rPr>
          <w:rtl/>
        </w:rPr>
        <w:t>رانم</w:t>
      </w:r>
      <w:r w:rsidR="00C07087">
        <w:rPr>
          <w:rFonts w:hint="cs"/>
          <w:rtl/>
        </w:rPr>
        <w:t>.</w:t>
      </w:r>
    </w:p>
    <w:p w:rsidR="00DF0202" w:rsidRPr="004630B6" w:rsidRDefault="00DF0202" w:rsidP="008321F1">
      <w:pPr>
        <w:pStyle w:val="a"/>
        <w:rPr>
          <w:rtl/>
        </w:rPr>
      </w:pPr>
      <w:r w:rsidRPr="006F23EF">
        <w:rPr>
          <w:rtl/>
        </w:rPr>
        <w:t>رسول</w:t>
      </w:r>
      <w:r w:rsidR="00F45311" w:rsidRPr="006F23EF">
        <w:rPr>
          <w:rFonts w:cs="CTraditional Arabic" w:hint="cs"/>
          <w:cs/>
        </w:rPr>
        <w:t>‎</w:t>
      </w:r>
      <w:r w:rsidR="00F45311" w:rsidRPr="006F23EF">
        <w:rPr>
          <w:rFonts w:hint="cs"/>
          <w:rtl/>
        </w:rPr>
        <w:t>الله</w:t>
      </w:r>
      <w:r w:rsidR="00C07087">
        <w:rPr>
          <w:rFonts w:cs="CTraditional Arabic" w:hint="cs"/>
          <w:rtl/>
        </w:rPr>
        <w:t>ص</w:t>
      </w:r>
      <w:r w:rsidRPr="004630B6">
        <w:rPr>
          <w:rtl/>
        </w:rPr>
        <w:t xml:space="preserve"> گفت: بر تو باد یا ابوبکر</w:t>
      </w:r>
      <w:r w:rsidR="00C07087">
        <w:rPr>
          <w:rtl/>
        </w:rPr>
        <w:t xml:space="preserve"> که بلندتر خوانی</w:t>
      </w:r>
      <w:r w:rsidR="00A94ABE">
        <w:rPr>
          <w:rFonts w:hint="cs"/>
          <w:rtl/>
        </w:rPr>
        <w:t>.</w:t>
      </w:r>
      <w:r w:rsidR="00C07087">
        <w:rPr>
          <w:rtl/>
        </w:rPr>
        <w:t xml:space="preserve"> و عُمَر را گفت</w:t>
      </w:r>
      <w:r w:rsidRPr="004630B6">
        <w:rPr>
          <w:rtl/>
        </w:rPr>
        <w:t>: تو نرم تر خوان مر ترک عادت را</w:t>
      </w:r>
      <w:r w:rsidR="00C07087">
        <w:rPr>
          <w:rFonts w:ascii="Traditional Arabic" w:hAnsi="Traditional Arabic" w:cs="Traditional Arabic"/>
          <w:rtl/>
        </w:rPr>
        <w:t>»</w:t>
      </w:r>
      <w:r w:rsidRPr="004630B6">
        <w:rPr>
          <w:rStyle w:val="FootnoteReference"/>
          <w:rtl/>
        </w:rPr>
        <w:footnoteReference w:id="151"/>
      </w:r>
      <w:r w:rsidR="00C07087">
        <w:rPr>
          <w:rFonts w:ascii="Traditional Arabic" w:hAnsi="Traditional Arabic" w:cs="Traditional Arabic" w:hint="cs"/>
          <w:rtl/>
        </w:rPr>
        <w:t>.</w:t>
      </w:r>
    </w:p>
    <w:p w:rsidR="00DF0202" w:rsidRPr="0090757C" w:rsidRDefault="00DF0202" w:rsidP="008321F1">
      <w:pPr>
        <w:pStyle w:val="2"/>
        <w:rPr>
          <w:rtl/>
        </w:rPr>
      </w:pPr>
      <w:bookmarkStart w:id="145" w:name="_Toc240505114"/>
      <w:bookmarkStart w:id="146" w:name="_Toc452308118"/>
      <w:r w:rsidRPr="0090757C">
        <w:rPr>
          <w:rtl/>
        </w:rPr>
        <w:t>عمر بن خطّاب</w:t>
      </w:r>
      <w:r w:rsidR="0090757C" w:rsidRPr="008321F1">
        <w:rPr>
          <w:rFonts w:hint="cs"/>
          <w:b w:val="0"/>
          <w:bCs w:val="0"/>
        </w:rPr>
        <w:sym w:font="AGA Arabesque" w:char="F074"/>
      </w:r>
      <w:bookmarkEnd w:id="145"/>
      <w:bookmarkEnd w:id="146"/>
    </w:p>
    <w:p w:rsidR="00F45311" w:rsidRDefault="00DF0202" w:rsidP="008321F1">
      <w:pPr>
        <w:pStyle w:val="a0"/>
        <w:rPr>
          <w:rtl/>
        </w:rPr>
      </w:pPr>
      <w:bookmarkStart w:id="147" w:name="_Toc240505115"/>
      <w:bookmarkStart w:id="148" w:name="_Toc452308119"/>
      <w:r w:rsidRPr="004630B6">
        <w:rPr>
          <w:rtl/>
        </w:rPr>
        <w:t xml:space="preserve">1- </w:t>
      </w:r>
      <w:r w:rsidR="00F45311">
        <w:rPr>
          <w:rFonts w:hint="cs"/>
          <w:rtl/>
        </w:rPr>
        <w:t>ساده زیستن و دادگری عمر</w:t>
      </w:r>
      <w:r w:rsidR="00F45311" w:rsidRPr="008321F1">
        <w:rPr>
          <w:rFonts w:cs="CTraditional Arabic" w:hint="cs"/>
          <w:b w:val="0"/>
          <w:bCs w:val="0"/>
          <w:rtl/>
        </w:rPr>
        <w:t>س</w:t>
      </w:r>
      <w:bookmarkEnd w:id="147"/>
      <w:bookmarkEnd w:id="148"/>
    </w:p>
    <w:p w:rsidR="00DF0202" w:rsidRPr="004630B6" w:rsidRDefault="00DF0202" w:rsidP="008321F1">
      <w:pPr>
        <w:pStyle w:val="a"/>
        <w:ind w:firstLine="0"/>
        <w:rPr>
          <w:rtl/>
        </w:rPr>
      </w:pPr>
      <w:r w:rsidRPr="008321F1">
        <w:rPr>
          <w:rtl/>
        </w:rPr>
        <w:t>عمر</w:t>
      </w:r>
      <w:r w:rsidR="0090757C">
        <w:sym w:font="AGA Arabesque" w:char="F074"/>
      </w:r>
      <w:r w:rsidRPr="004630B6">
        <w:rPr>
          <w:rtl/>
        </w:rPr>
        <w:t xml:space="preserve"> از ساده پوشان و دادگران تاریخ سیاسی و اجتماعی اسلام است، بگ</w:t>
      </w:r>
      <w:r w:rsidR="008E69F8">
        <w:rPr>
          <w:rtl/>
        </w:rPr>
        <w:t>ونه</w:t>
      </w:r>
      <w:r w:rsidR="008E69F8">
        <w:rPr>
          <w:rFonts w:cs="CTraditional Arabic" w:hint="cs"/>
          <w:cs/>
        </w:rPr>
        <w:t>‎</w:t>
      </w:r>
      <w:r w:rsidR="0090757C">
        <w:rPr>
          <w:rtl/>
        </w:rPr>
        <w:t>ای که قوِّه ادراک، تیز هوشی، مدیریت، صلابت</w:t>
      </w:r>
      <w:r w:rsidRPr="004630B6">
        <w:rPr>
          <w:rtl/>
        </w:rPr>
        <w:t>،</w:t>
      </w:r>
      <w:r w:rsidR="0090757C">
        <w:rPr>
          <w:rFonts w:hint="cs"/>
          <w:rtl/>
        </w:rPr>
        <w:t xml:space="preserve"> </w:t>
      </w:r>
      <w:r w:rsidRPr="004630B6">
        <w:rPr>
          <w:rtl/>
        </w:rPr>
        <w:t>ژرف اندیشی و عدالت خواهی او کم نظیر می</w:t>
      </w:r>
      <w:r w:rsidR="0090757C">
        <w:rPr>
          <w:rFonts w:hint="cs"/>
          <w:rtl/>
        </w:rPr>
        <w:t>‌</w:t>
      </w:r>
      <w:r w:rsidRPr="004630B6">
        <w:rPr>
          <w:rtl/>
        </w:rPr>
        <w:t xml:space="preserve">باشد. در همان زمانی که </w:t>
      </w:r>
      <w:r w:rsidR="008E69F8">
        <w:rPr>
          <w:rtl/>
        </w:rPr>
        <w:t>بر منطقۀ وسیعی از جهان حکومت می</w:t>
      </w:r>
      <w:r w:rsidR="008E69F8">
        <w:rPr>
          <w:rFonts w:cs="CTraditional Arabic" w:hint="cs"/>
          <w:cs/>
        </w:rPr>
        <w:t>‎</w:t>
      </w:r>
      <w:r w:rsidRPr="004630B6">
        <w:rPr>
          <w:rtl/>
        </w:rPr>
        <w:t xml:space="preserve">کرد، به اندازه </w:t>
      </w:r>
      <w:r w:rsidR="00DE6658">
        <w:rPr>
          <w:rFonts w:hint="cs"/>
          <w:rtl/>
        </w:rPr>
        <w:t>کفافش</w:t>
      </w:r>
      <w:r w:rsidRPr="004630B6">
        <w:rPr>
          <w:rtl/>
        </w:rPr>
        <w:t xml:space="preserve"> از بیت المال استفاده نمی</w:t>
      </w:r>
      <w:r w:rsidR="0090757C">
        <w:rPr>
          <w:rFonts w:hint="cs"/>
          <w:rtl/>
        </w:rPr>
        <w:t>‌</w:t>
      </w:r>
      <w:r w:rsidRPr="004630B6">
        <w:rPr>
          <w:rtl/>
        </w:rPr>
        <w:t>ن</w:t>
      </w:r>
      <w:r w:rsidR="008E69F8">
        <w:rPr>
          <w:rtl/>
        </w:rPr>
        <w:t>مود و چندین رقعه و پینه بر جامه</w:t>
      </w:r>
      <w:r w:rsidR="008E69F8">
        <w:rPr>
          <w:rFonts w:cs="CTraditional Arabic" w:hint="cs"/>
          <w:cs/>
        </w:rPr>
        <w:t>‎</w:t>
      </w:r>
      <w:r w:rsidR="008E69F8">
        <w:rPr>
          <w:rtl/>
        </w:rPr>
        <w:t>اش بود: و از عمر خطّاب</w:t>
      </w:r>
      <w:r w:rsidR="0090757C">
        <w:sym w:font="AGA Arabesque" w:char="F074"/>
      </w:r>
      <w:r w:rsidR="008E69F8">
        <w:rPr>
          <w:rtl/>
        </w:rPr>
        <w:t xml:space="preserve"> می</w:t>
      </w:r>
      <w:r w:rsidR="008E69F8">
        <w:rPr>
          <w:rFonts w:cs="CTraditional Arabic" w:hint="cs"/>
          <w:cs/>
        </w:rPr>
        <w:t>‎</w:t>
      </w:r>
      <w:r w:rsidRPr="004630B6">
        <w:rPr>
          <w:rtl/>
        </w:rPr>
        <w:t>آید که</w:t>
      </w:r>
      <w:r w:rsidR="0090757C">
        <w:rPr>
          <w:rFonts w:hint="cs"/>
          <w:rtl/>
        </w:rPr>
        <w:t>:</w:t>
      </w:r>
      <w:r w:rsidRPr="004630B6">
        <w:rPr>
          <w:rtl/>
        </w:rPr>
        <w:t xml:space="preserve"> </w:t>
      </w:r>
      <w:r w:rsidR="0090757C">
        <w:rPr>
          <w:rFonts w:ascii="Traditional Arabic" w:hAnsi="Traditional Arabic" w:cs="Traditional Arabic"/>
          <w:rtl/>
        </w:rPr>
        <w:t>«</w:t>
      </w:r>
      <w:r w:rsidR="008E69F8">
        <w:rPr>
          <w:rtl/>
        </w:rPr>
        <w:t>وی مرقّعه داشت سی پیوند بر</w:t>
      </w:r>
      <w:r w:rsidR="008E69F8">
        <w:rPr>
          <w:rFonts w:hint="cs"/>
          <w:rtl/>
        </w:rPr>
        <w:t>آ</w:t>
      </w:r>
      <w:r w:rsidR="008E69F8">
        <w:rPr>
          <w:rtl/>
        </w:rPr>
        <w:t>ن گذاشته و هم از عُمَر می</w:t>
      </w:r>
      <w:r w:rsidR="008E69F8">
        <w:rPr>
          <w:rFonts w:cs="CTraditional Arabic" w:hint="cs"/>
          <w:cs/>
        </w:rPr>
        <w:t>‎</w:t>
      </w:r>
      <w:r w:rsidR="008E69F8">
        <w:rPr>
          <w:rtl/>
        </w:rPr>
        <w:t>آید</w:t>
      </w:r>
      <w:r w:rsidR="0090757C">
        <w:sym w:font="AGA Arabesque" w:char="F074"/>
      </w:r>
      <w:r w:rsidRPr="004630B6">
        <w:rPr>
          <w:rtl/>
        </w:rPr>
        <w:t xml:space="preserve"> که گفت: بهترین جامها آن بُوَد که مؤنت</w:t>
      </w:r>
      <w:r w:rsidRPr="004630B6">
        <w:rPr>
          <w:rStyle w:val="FootnoteReference"/>
          <w:rtl/>
        </w:rPr>
        <w:footnoteReference w:id="152"/>
      </w:r>
      <w:r w:rsidRPr="004630B6">
        <w:rPr>
          <w:rtl/>
        </w:rPr>
        <w:t xml:space="preserve"> آن کمتر بُوَد</w:t>
      </w:r>
      <w:r w:rsidR="0090757C">
        <w:rPr>
          <w:rFonts w:ascii="Traditional Arabic" w:hAnsi="Traditional Arabic" w:cs="Traditional Arabic"/>
          <w:rtl/>
        </w:rPr>
        <w:t>»</w:t>
      </w:r>
      <w:r w:rsidRPr="004630B6">
        <w:rPr>
          <w:rStyle w:val="FootnoteReference"/>
          <w:rtl/>
        </w:rPr>
        <w:footnoteReference w:id="153"/>
      </w:r>
      <w:r w:rsidR="0090757C">
        <w:rPr>
          <w:rtl/>
        </w:rPr>
        <w:t>.</w:t>
      </w:r>
    </w:p>
    <w:p w:rsidR="00F45311" w:rsidRDefault="00DF0202" w:rsidP="008321F1">
      <w:pPr>
        <w:pStyle w:val="a0"/>
        <w:rPr>
          <w:rtl/>
        </w:rPr>
      </w:pPr>
      <w:bookmarkStart w:id="149" w:name="_Toc240505116"/>
      <w:bookmarkStart w:id="150" w:name="_Toc452308120"/>
      <w:r w:rsidRPr="004630B6">
        <w:rPr>
          <w:rtl/>
        </w:rPr>
        <w:t xml:space="preserve">2- </w:t>
      </w:r>
      <w:r w:rsidR="00F45311">
        <w:rPr>
          <w:rFonts w:hint="cs"/>
          <w:rtl/>
        </w:rPr>
        <w:t>حق بر زبان عمر جاری می شود</w:t>
      </w:r>
      <w:bookmarkEnd w:id="149"/>
      <w:bookmarkEnd w:id="150"/>
    </w:p>
    <w:p w:rsidR="00DF0202" w:rsidRPr="0090757C" w:rsidRDefault="00DF0202" w:rsidP="00CE15BA">
      <w:pPr>
        <w:bidi/>
        <w:ind w:firstLine="0"/>
        <w:jc w:val="both"/>
        <w:rPr>
          <w:rtl/>
          <w:lang w:bidi="fa-IR"/>
        </w:rPr>
      </w:pPr>
      <w:r w:rsidRPr="004630B6">
        <w:rPr>
          <w:rFonts w:ascii="Zibaa" w:hAnsi="Zibaa"/>
          <w:rtl/>
          <w:lang w:bidi="fa-IR"/>
        </w:rPr>
        <w:t>در روایت آمده است که</w:t>
      </w:r>
      <w:r w:rsidR="0090757C">
        <w:rPr>
          <w:rFonts w:ascii="Zibaa" w:hAnsi="Zibaa" w:hint="cs"/>
          <w:rtl/>
          <w:lang w:bidi="fa-IR"/>
        </w:rPr>
        <w:t>:</w:t>
      </w:r>
      <w:r w:rsidRPr="004630B6">
        <w:rPr>
          <w:rFonts w:ascii="Zibaa" w:hAnsi="Zibaa"/>
          <w:rtl/>
          <w:lang w:bidi="fa-IR"/>
        </w:rPr>
        <w:t xml:space="preserve"> پیامبر</w:t>
      </w:r>
      <w:r w:rsidR="0090757C">
        <w:rPr>
          <w:rFonts w:ascii="Zibaa" w:hAnsi="Zibaa" w:cs="CTraditional Arabic" w:hint="cs"/>
          <w:rtl/>
          <w:lang w:bidi="fa-IR"/>
        </w:rPr>
        <w:t>ص</w:t>
      </w:r>
      <w:r w:rsidR="0090757C">
        <w:rPr>
          <w:rFonts w:ascii="Zibaa" w:hAnsi="Zibaa"/>
          <w:rtl/>
          <w:lang w:bidi="fa-IR"/>
        </w:rPr>
        <w:t xml:space="preserve"> فرمود: </w:t>
      </w:r>
      <w:r w:rsidR="0090757C" w:rsidRPr="006F23EF">
        <w:rPr>
          <w:rFonts w:ascii="Traditional Arabic" w:hAnsi="Traditional Arabic" w:cs="Traditional Arabic"/>
          <w:rtl/>
          <w:lang w:bidi="fa-IR"/>
        </w:rPr>
        <w:t>«</w:t>
      </w:r>
      <w:r w:rsidR="0090757C" w:rsidRPr="006F23EF">
        <w:rPr>
          <w:rFonts w:ascii="Traditional Arabic" w:hAnsi="Traditional Arabic" w:cs="Traditional Arabic"/>
          <w:b/>
          <w:bCs/>
          <w:rtl/>
          <w:lang w:bidi="fa-IR"/>
        </w:rPr>
        <w:t>الح</w:t>
      </w:r>
      <w:r w:rsidR="00697700" w:rsidRPr="006F23EF">
        <w:rPr>
          <w:rFonts w:ascii="Traditional Arabic" w:hAnsi="Traditional Arabic" w:cs="Traditional Arabic"/>
          <w:b/>
          <w:bCs/>
          <w:rtl/>
          <w:lang w:bidi="fa-IR"/>
        </w:rPr>
        <w:t>قُّ</w:t>
      </w:r>
      <w:r w:rsidR="0090757C" w:rsidRPr="006F23EF">
        <w:rPr>
          <w:rFonts w:ascii="Traditional Arabic" w:hAnsi="Traditional Arabic" w:cs="Traditional Arabic"/>
          <w:b/>
          <w:bCs/>
          <w:rtl/>
          <w:lang w:bidi="fa-IR"/>
        </w:rPr>
        <w:t xml:space="preserve"> یَنطِقُ علی لسانِ عمرَ</w:t>
      </w:r>
      <w:r w:rsidR="0090757C" w:rsidRPr="006F23EF">
        <w:rPr>
          <w:rFonts w:ascii="Traditional Arabic" w:hAnsi="Traditional Arabic" w:cs="Traditional Arabic"/>
          <w:rtl/>
          <w:lang w:bidi="fa-IR"/>
        </w:rPr>
        <w:t>»</w:t>
      </w:r>
      <w:r w:rsidRPr="004630B6">
        <w:rPr>
          <w:rFonts w:ascii="Zibaa" w:hAnsi="Zibaa"/>
          <w:rtl/>
          <w:lang w:bidi="fa-IR"/>
        </w:rPr>
        <w:t xml:space="preserve"> حقّ بر ز</w:t>
      </w:r>
      <w:r w:rsidR="008E69F8">
        <w:rPr>
          <w:rFonts w:ascii="Zibaa" w:hAnsi="Zibaa"/>
          <w:rtl/>
          <w:lang w:bidi="fa-IR"/>
        </w:rPr>
        <w:t>بان عمر سخن می</w:t>
      </w:r>
      <w:r w:rsidR="008E69F8">
        <w:rPr>
          <w:rFonts w:ascii="Zibaa" w:hAnsi="Zibaa" w:cs="CTraditional Arabic" w:hint="cs"/>
          <w:cs/>
          <w:lang w:bidi="fa-IR"/>
        </w:rPr>
        <w:t>‎</w:t>
      </w:r>
      <w:r w:rsidR="00F45311">
        <w:rPr>
          <w:rFonts w:ascii="Zibaa" w:hAnsi="Zibaa"/>
          <w:rtl/>
          <w:lang w:bidi="fa-IR"/>
        </w:rPr>
        <w:t>گوید. و نیز گفت:</w:t>
      </w:r>
      <w:r w:rsidR="0090757C">
        <w:rPr>
          <w:rFonts w:ascii="Zibaa" w:hAnsi="Zibaa"/>
          <w:rtl/>
          <w:lang w:bidi="fa-IR"/>
        </w:rPr>
        <w:t xml:space="preserve"> </w:t>
      </w:r>
      <w:r w:rsidR="0090757C" w:rsidRPr="006F23EF">
        <w:rPr>
          <w:rFonts w:ascii="Traditional Arabic" w:hAnsi="Traditional Arabic" w:cs="Traditional Arabic"/>
          <w:b/>
          <w:bCs/>
          <w:rtl/>
          <w:lang w:bidi="fa-IR"/>
        </w:rPr>
        <w:t>«قَد کانَ فی الأُمَمِ مُحَدَّثونَ فَإن یَکُ فی أُمَّتی فَعُمَرُ».</w:t>
      </w:r>
    </w:p>
    <w:p w:rsidR="00DF0202" w:rsidRPr="004630B6" w:rsidRDefault="0090757C" w:rsidP="008321F1">
      <w:pPr>
        <w:pStyle w:val="a"/>
        <w:rPr>
          <w:rtl/>
        </w:rPr>
      </w:pPr>
      <w:r>
        <w:rPr>
          <w:rtl/>
        </w:rPr>
        <w:t xml:space="preserve">اندر امّتان پیشین </w:t>
      </w:r>
      <w:r>
        <w:rPr>
          <w:rFonts w:ascii="Traditional Arabic" w:hAnsi="Traditional Arabic" w:cs="Traditional Arabic"/>
          <w:rtl/>
        </w:rPr>
        <w:t>«</w:t>
      </w:r>
      <w:r>
        <w:rPr>
          <w:rtl/>
        </w:rPr>
        <w:t>محدَّثان</w:t>
      </w:r>
      <w:r>
        <w:rPr>
          <w:rFonts w:ascii="Traditional Arabic" w:hAnsi="Traditional Arabic" w:cs="Traditional Arabic"/>
          <w:rtl/>
        </w:rPr>
        <w:t>»</w:t>
      </w:r>
      <w:r w:rsidR="00A240E0">
        <w:rPr>
          <w:rtl/>
        </w:rPr>
        <w:t xml:space="preserve"> بودند و اگر درین امّت ب</w:t>
      </w:r>
      <w:r w:rsidR="00DF0202" w:rsidRPr="004630B6">
        <w:rPr>
          <w:rtl/>
        </w:rPr>
        <w:t>اشد،</w:t>
      </w:r>
      <w:r>
        <w:rPr>
          <w:rFonts w:hint="cs"/>
          <w:rtl/>
        </w:rPr>
        <w:t xml:space="preserve"> </w:t>
      </w:r>
      <w:r w:rsidR="00DF0202" w:rsidRPr="004630B6">
        <w:rPr>
          <w:rtl/>
        </w:rPr>
        <w:t>عمر است</w:t>
      </w:r>
      <w:r>
        <w:rPr>
          <w:rFonts w:ascii="Traditional Arabic" w:hAnsi="Traditional Arabic" w:cs="Traditional Arabic"/>
          <w:rtl/>
        </w:rPr>
        <w:t>»</w:t>
      </w:r>
      <w:r w:rsidR="008E69F8">
        <w:rPr>
          <w:rtl/>
        </w:rPr>
        <w:t>. از وی می</w:t>
      </w:r>
      <w:r w:rsidR="008E69F8">
        <w:rPr>
          <w:rFonts w:cs="CTraditional Arabic" w:hint="cs"/>
          <w:cs/>
        </w:rPr>
        <w:t>‎</w:t>
      </w:r>
      <w:r>
        <w:rPr>
          <w:rtl/>
        </w:rPr>
        <w:t xml:space="preserve">آید کی گفت: </w:t>
      </w:r>
      <w:r w:rsidRPr="006F23EF">
        <w:rPr>
          <w:rFonts w:ascii="Traditional Arabic" w:hAnsi="Traditional Arabic" w:cs="Traditional Arabic"/>
          <w:rtl/>
        </w:rPr>
        <w:t>«</w:t>
      </w:r>
      <w:r w:rsidR="00DF0202" w:rsidRPr="006F23EF">
        <w:rPr>
          <w:rFonts w:ascii="Traditional Arabic" w:hAnsi="Traditional Arabic" w:cs="Traditional Arabic"/>
          <w:b/>
          <w:bCs/>
          <w:rtl/>
        </w:rPr>
        <w:t>اَلعُز</w:t>
      </w:r>
      <w:r w:rsidR="002C2EBE" w:rsidRPr="006F23EF">
        <w:rPr>
          <w:rFonts w:ascii="Traditional Arabic" w:hAnsi="Traditional Arabic" w:cs="Traditional Arabic"/>
          <w:b/>
          <w:bCs/>
          <w:rtl/>
        </w:rPr>
        <w:t>ْ</w:t>
      </w:r>
      <w:r w:rsidRPr="006F23EF">
        <w:rPr>
          <w:rFonts w:ascii="Traditional Arabic" w:hAnsi="Traditional Arabic" w:cs="Traditional Arabic"/>
          <w:b/>
          <w:bCs/>
          <w:rtl/>
        </w:rPr>
        <w:t>لَةُ راحَةٌ مِن خُلَطاء الس</w:t>
      </w:r>
      <w:r w:rsidR="002C2EBE" w:rsidRPr="006F23EF">
        <w:rPr>
          <w:rFonts w:ascii="Traditional Arabic" w:hAnsi="Traditional Arabic" w:cs="Traditional Arabic"/>
          <w:b/>
          <w:bCs/>
          <w:rtl/>
        </w:rPr>
        <w:t>ُ</w:t>
      </w:r>
      <w:r w:rsidRPr="006F23EF">
        <w:rPr>
          <w:rFonts w:ascii="Traditional Arabic" w:hAnsi="Traditional Arabic" w:cs="Traditional Arabic"/>
          <w:b/>
          <w:bCs/>
          <w:rtl/>
        </w:rPr>
        <w:t>وء</w:t>
      </w:r>
      <w:r w:rsidRPr="006F23EF">
        <w:rPr>
          <w:rFonts w:ascii="Traditional Arabic" w:hAnsi="Traditional Arabic" w:cs="Traditional Arabic"/>
          <w:rtl/>
        </w:rPr>
        <w:t>»</w:t>
      </w:r>
      <w:r w:rsidR="00DF0202" w:rsidRPr="004630B6">
        <w:rPr>
          <w:rtl/>
        </w:rPr>
        <w:t xml:space="preserve"> </w:t>
      </w:r>
      <w:r w:rsidR="002C2EBE">
        <w:rPr>
          <w:rFonts w:ascii="Traditional Arabic" w:hAnsi="Traditional Arabic" w:cs="Traditional Arabic"/>
          <w:rtl/>
        </w:rPr>
        <w:t>«</w:t>
      </w:r>
      <w:r w:rsidR="00DF0202" w:rsidRPr="004630B6">
        <w:rPr>
          <w:rtl/>
        </w:rPr>
        <w:t>عزلت راحت بُوَد از همنشینان بد</w:t>
      </w:r>
      <w:r w:rsidR="002C2EBE">
        <w:rPr>
          <w:rFonts w:ascii="Traditional Arabic" w:hAnsi="Traditional Arabic" w:cs="Traditional Arabic"/>
          <w:rtl/>
        </w:rPr>
        <w:t>»</w:t>
      </w:r>
      <w:r w:rsidR="00DF0202" w:rsidRPr="004630B6">
        <w:rPr>
          <w:rStyle w:val="FootnoteReference"/>
          <w:rtl/>
        </w:rPr>
        <w:footnoteReference w:id="154"/>
      </w:r>
      <w:r w:rsidR="002C2EBE">
        <w:rPr>
          <w:rFonts w:ascii="Traditional Arabic" w:hAnsi="Traditional Arabic" w:cs="Traditional Arabic" w:hint="cs"/>
          <w:rtl/>
        </w:rPr>
        <w:t>.</w:t>
      </w:r>
    </w:p>
    <w:p w:rsidR="00DF0202" w:rsidRPr="004630B6" w:rsidRDefault="00DF0202" w:rsidP="008321F1">
      <w:pPr>
        <w:pStyle w:val="a"/>
        <w:rPr>
          <w:rtl/>
        </w:rPr>
      </w:pPr>
      <w:r w:rsidRPr="004630B6">
        <w:rPr>
          <w:rtl/>
        </w:rPr>
        <w:t>مُحدَّ</w:t>
      </w:r>
      <w:r w:rsidR="008E69F8">
        <w:rPr>
          <w:rtl/>
        </w:rPr>
        <w:t>ثان کسانی هستند که استعداد ویژه</w:t>
      </w:r>
      <w:r w:rsidR="008E69F8">
        <w:rPr>
          <w:rFonts w:cs="CTraditional Arabic" w:hint="cs"/>
          <w:cs/>
        </w:rPr>
        <w:t>‎</w:t>
      </w:r>
      <w:r w:rsidRPr="004630B6">
        <w:rPr>
          <w:rtl/>
        </w:rPr>
        <w:t>ای برابر امور معنوی دارند و قلبشان مرکز الهامات و واردات معنوی است و از جهان</w:t>
      </w:r>
      <w:r w:rsidR="002C2EBE">
        <w:rPr>
          <w:rFonts w:hint="cs"/>
          <w:rtl/>
        </w:rPr>
        <w:t>‌</w:t>
      </w:r>
      <w:r w:rsidRPr="004630B6">
        <w:rPr>
          <w:rtl/>
        </w:rPr>
        <w:t>های ماوراء حسّ خبر می</w:t>
      </w:r>
      <w:r w:rsidR="002C2EBE">
        <w:rPr>
          <w:rFonts w:hint="cs"/>
          <w:rtl/>
        </w:rPr>
        <w:t>‌</w:t>
      </w:r>
      <w:r w:rsidR="008E69F8">
        <w:rPr>
          <w:rtl/>
        </w:rPr>
        <w:t>دهند.</w:t>
      </w:r>
    </w:p>
    <w:p w:rsidR="00A240E0" w:rsidRDefault="00DF0202" w:rsidP="008321F1">
      <w:pPr>
        <w:pStyle w:val="a0"/>
        <w:rPr>
          <w:rtl/>
        </w:rPr>
      </w:pPr>
      <w:bookmarkStart w:id="151" w:name="_Toc240505117"/>
      <w:bookmarkStart w:id="152" w:name="_Toc452308121"/>
      <w:r w:rsidRPr="004630B6">
        <w:rPr>
          <w:rtl/>
        </w:rPr>
        <w:t xml:space="preserve">3- </w:t>
      </w:r>
      <w:r w:rsidR="00A240E0">
        <w:rPr>
          <w:rFonts w:hint="cs"/>
          <w:rtl/>
        </w:rPr>
        <w:t>خلوت گزیدن عمر بن خطاب</w:t>
      </w:r>
      <w:bookmarkEnd w:id="151"/>
      <w:r w:rsidR="003350C3">
        <w:rPr>
          <w:rFonts w:hint="cs"/>
          <w:rtl/>
        </w:rPr>
        <w:t xml:space="preserve"> </w:t>
      </w:r>
      <w:r w:rsidR="003350C3" w:rsidRPr="003350C3">
        <w:rPr>
          <w:b w:val="0"/>
          <w:bCs w:val="0"/>
        </w:rPr>
        <w:sym w:font="AGA Arabesque" w:char="F074"/>
      </w:r>
      <w:bookmarkEnd w:id="152"/>
    </w:p>
    <w:p w:rsidR="00DF0202" w:rsidRPr="004630B6" w:rsidRDefault="00DF0202" w:rsidP="008321F1">
      <w:pPr>
        <w:pStyle w:val="a"/>
        <w:ind w:firstLine="0"/>
        <w:rPr>
          <w:rtl/>
        </w:rPr>
      </w:pPr>
      <w:r w:rsidRPr="006F23EF">
        <w:rPr>
          <w:rtl/>
        </w:rPr>
        <w:t xml:space="preserve">هجویری </w:t>
      </w:r>
      <w:r w:rsidRPr="004630B6">
        <w:rPr>
          <w:rtl/>
        </w:rPr>
        <w:t>در</w:t>
      </w:r>
      <w:r w:rsidR="00A240E0">
        <w:rPr>
          <w:rtl/>
        </w:rPr>
        <w:t>بارۀ خلوت گزیدن عمر بن خطّاب می</w:t>
      </w:r>
      <w:r w:rsidR="00A240E0">
        <w:rPr>
          <w:rFonts w:cs="CTraditional Arabic" w:hint="cs"/>
          <w:cs/>
        </w:rPr>
        <w:t>‎</w:t>
      </w:r>
      <w:r w:rsidR="00A240E0">
        <w:rPr>
          <w:rtl/>
        </w:rPr>
        <w:t>گوید:</w:t>
      </w:r>
    </w:p>
    <w:p w:rsidR="00DF0202" w:rsidRPr="004630B6" w:rsidRDefault="002C2EBE" w:rsidP="008321F1">
      <w:pPr>
        <w:pStyle w:val="a"/>
        <w:rPr>
          <w:rtl/>
        </w:rPr>
      </w:pPr>
      <w:r>
        <w:rPr>
          <w:rFonts w:ascii="Traditional Arabic" w:hAnsi="Traditional Arabic" w:cs="Traditional Arabic"/>
          <w:rtl/>
        </w:rPr>
        <w:t>«</w:t>
      </w:r>
      <w:r w:rsidR="00DF0202" w:rsidRPr="004630B6">
        <w:rPr>
          <w:rtl/>
        </w:rPr>
        <w:t>آنگاه این کس اگر چه در میان خلق بُوَد، از خلق وحید بُوَد و همتّش ازیشان فرید بُوَد و این مقامی بس عالی و بعید بُوَد و راست این صفت عمر بود</w:t>
      </w:r>
      <w:r w:rsidR="008E69F8">
        <w:rPr>
          <w:rFonts w:hint="cs"/>
          <w:rtl/>
        </w:rPr>
        <w:t>.</w:t>
      </w:r>
      <w:r>
        <w:rPr>
          <w:rFonts w:hint="cs"/>
          <w:rtl/>
        </w:rPr>
        <w:t xml:space="preserve"> </w:t>
      </w:r>
      <w:r w:rsidR="00DF0202" w:rsidRPr="004630B6">
        <w:rPr>
          <w:rtl/>
        </w:rPr>
        <w:t>کی</w:t>
      </w:r>
      <w:r w:rsidR="00DF0202" w:rsidRPr="004630B6">
        <w:rPr>
          <w:rStyle w:val="FootnoteReference"/>
          <w:rtl/>
        </w:rPr>
        <w:footnoteReference w:id="155"/>
      </w:r>
      <w:r w:rsidR="00DF0202" w:rsidRPr="004630B6">
        <w:rPr>
          <w:rtl/>
        </w:rPr>
        <w:t xml:space="preserve"> از راحت عزلت نشان داد و وی به ظاهر اندر میان ولایت امارت و خلافت بود</w:t>
      </w:r>
      <w:r>
        <w:rPr>
          <w:rFonts w:hint="cs"/>
          <w:rtl/>
        </w:rPr>
        <w:t>،</w:t>
      </w:r>
      <w:r w:rsidR="00DF0202" w:rsidRPr="004630B6">
        <w:rPr>
          <w:rtl/>
        </w:rPr>
        <w:t xml:space="preserve"> و ای</w:t>
      </w:r>
      <w:r w:rsidR="008E69F8">
        <w:rPr>
          <w:rtl/>
        </w:rPr>
        <w:t>ن دلیل واضح است کی اهل باطن اگر</w:t>
      </w:r>
      <w:r w:rsidR="00DF0202" w:rsidRPr="004630B6">
        <w:rPr>
          <w:rtl/>
        </w:rPr>
        <w:t>چه به ظاهر با خلق آمیخته باشند دلشان به حق آویخته باشد و</w:t>
      </w:r>
      <w:r>
        <w:rPr>
          <w:rFonts w:hint="cs"/>
          <w:rtl/>
        </w:rPr>
        <w:t xml:space="preserve"> </w:t>
      </w:r>
      <w:r w:rsidR="00DF0202" w:rsidRPr="004630B6">
        <w:rPr>
          <w:rtl/>
        </w:rPr>
        <w:t>اندر جملۀ حال بدو راجع باشند</w:t>
      </w:r>
      <w:r>
        <w:rPr>
          <w:rFonts w:ascii="Traditional Arabic" w:hAnsi="Traditional Arabic" w:cs="Traditional Arabic"/>
          <w:rtl/>
        </w:rPr>
        <w:t>»</w:t>
      </w:r>
      <w:r w:rsidR="00DF0202" w:rsidRPr="004630B6">
        <w:rPr>
          <w:rStyle w:val="FootnoteReference"/>
          <w:rtl/>
        </w:rPr>
        <w:footnoteReference w:id="156"/>
      </w:r>
      <w:r>
        <w:rPr>
          <w:rtl/>
        </w:rPr>
        <w:t>.</w:t>
      </w:r>
    </w:p>
    <w:p w:rsidR="00DF0202" w:rsidRPr="004630B6" w:rsidRDefault="00DF0202" w:rsidP="008321F1">
      <w:pPr>
        <w:pStyle w:val="a"/>
        <w:rPr>
          <w:rtl/>
        </w:rPr>
      </w:pPr>
      <w:r w:rsidRPr="004630B6">
        <w:rPr>
          <w:rtl/>
        </w:rPr>
        <w:t>آنچه که در زمینۀ خلوت و عزلت قابل ذکر است این</w:t>
      </w:r>
      <w:r w:rsidR="008E69F8">
        <w:rPr>
          <w:rFonts w:hint="cs"/>
          <w:rtl/>
        </w:rPr>
        <w:t xml:space="preserve"> ا</w:t>
      </w:r>
      <w:r w:rsidRPr="004630B6">
        <w:rPr>
          <w:rtl/>
        </w:rPr>
        <w:t>ست که</w:t>
      </w:r>
      <w:r w:rsidR="002C2EBE">
        <w:rPr>
          <w:rFonts w:hint="cs"/>
          <w:rtl/>
        </w:rPr>
        <w:t>،</w:t>
      </w:r>
      <w:r w:rsidRPr="004630B6">
        <w:rPr>
          <w:rtl/>
        </w:rPr>
        <w:t xml:space="preserve"> انسان والا کسی است که در میان جامعه زیست نماید و با مردم روبرو شود و خود را با گناهان و معاصی ال</w:t>
      </w:r>
      <w:r w:rsidR="00BB3AF6">
        <w:rPr>
          <w:rtl/>
        </w:rPr>
        <w:t>هی آلوده نکن</w:t>
      </w:r>
      <w:r w:rsidRPr="004630B6">
        <w:rPr>
          <w:rtl/>
        </w:rPr>
        <w:t>د و دل را به خالق بسپارد و از</w:t>
      </w:r>
      <w:r w:rsidR="002C2EBE">
        <w:rPr>
          <w:rFonts w:hint="cs"/>
          <w:rtl/>
        </w:rPr>
        <w:t xml:space="preserve"> </w:t>
      </w:r>
      <w:r w:rsidRPr="004630B6">
        <w:rPr>
          <w:rtl/>
        </w:rPr>
        <w:t>دامهای شیطان و نفس نهراسد و پیکار میدا</w:t>
      </w:r>
      <w:r w:rsidR="002C2EBE">
        <w:rPr>
          <w:rtl/>
        </w:rPr>
        <w:t>ن نبرد با عوامل منفی وجود گردد.</w:t>
      </w:r>
    </w:p>
    <w:p w:rsidR="00DF0202" w:rsidRPr="004630B6" w:rsidRDefault="00DF0202" w:rsidP="008321F1">
      <w:pPr>
        <w:pStyle w:val="a"/>
        <w:rPr>
          <w:rtl/>
        </w:rPr>
      </w:pPr>
      <w:r w:rsidRPr="004630B6">
        <w:rPr>
          <w:rtl/>
        </w:rPr>
        <w:t>روش عمر این بود، و روش همه معرفت شناسان خطّه تاریخ</w:t>
      </w:r>
      <w:r w:rsidR="008E69F8">
        <w:rPr>
          <w:rtl/>
        </w:rPr>
        <w:t xml:space="preserve"> نیز چنین بوده است و خواهد بود.</w:t>
      </w:r>
    </w:p>
    <w:p w:rsidR="00A240E0" w:rsidRDefault="00DF0202" w:rsidP="008321F1">
      <w:pPr>
        <w:pStyle w:val="a0"/>
        <w:rPr>
          <w:rtl/>
        </w:rPr>
      </w:pPr>
      <w:bookmarkStart w:id="153" w:name="_Toc240505118"/>
      <w:bookmarkStart w:id="154" w:name="_Toc452308122"/>
      <w:r w:rsidRPr="004630B6">
        <w:rPr>
          <w:rtl/>
        </w:rPr>
        <w:t xml:space="preserve">4- </w:t>
      </w:r>
      <w:r w:rsidR="00A240E0">
        <w:rPr>
          <w:rFonts w:hint="cs"/>
          <w:rtl/>
        </w:rPr>
        <w:t>امام حسین و عمر</w:t>
      </w:r>
      <w:bookmarkEnd w:id="153"/>
      <w:bookmarkEnd w:id="154"/>
    </w:p>
    <w:p w:rsidR="00DF0202" w:rsidRPr="00BB3AF6" w:rsidRDefault="00DF0202" w:rsidP="008321F1">
      <w:pPr>
        <w:pStyle w:val="a"/>
        <w:ind w:firstLine="0"/>
        <w:rPr>
          <w:rtl/>
        </w:rPr>
      </w:pPr>
      <w:r w:rsidRPr="006F23EF">
        <w:rPr>
          <w:rtl/>
        </w:rPr>
        <w:t xml:space="preserve">هجویری </w:t>
      </w:r>
      <w:r w:rsidRPr="004630B6">
        <w:rPr>
          <w:rtl/>
        </w:rPr>
        <w:t>داستانی را بیان می</w:t>
      </w:r>
      <w:r w:rsidR="002C2EBE">
        <w:rPr>
          <w:rFonts w:hint="cs"/>
          <w:rtl/>
        </w:rPr>
        <w:t>‌</w:t>
      </w:r>
      <w:r w:rsidRPr="004630B6">
        <w:rPr>
          <w:rtl/>
        </w:rPr>
        <w:t xml:space="preserve">کند که خطّ السیر معرفتی و تربیتی مربیّان و پدران و مادران مسلمان و غیر مسلمان </w:t>
      </w:r>
      <w:r w:rsidRPr="00BB3AF6">
        <w:rPr>
          <w:rtl/>
        </w:rPr>
        <w:t>است به این صورت که روزی عمر می</w:t>
      </w:r>
      <w:r w:rsidR="002C2EBE" w:rsidRPr="00BB3AF6">
        <w:rPr>
          <w:rFonts w:hint="cs"/>
          <w:rtl/>
        </w:rPr>
        <w:t>‌</w:t>
      </w:r>
      <w:r w:rsidRPr="00BB3AF6">
        <w:rPr>
          <w:rtl/>
        </w:rPr>
        <w:t xml:space="preserve">بیند که </w:t>
      </w:r>
      <w:r w:rsidRPr="006F23EF">
        <w:rPr>
          <w:rtl/>
        </w:rPr>
        <w:t>امام حسین</w:t>
      </w:r>
      <w:r w:rsidR="002C2EBE" w:rsidRPr="006F23EF">
        <w:sym w:font="AGA Arabesque" w:char="F074"/>
      </w:r>
      <w:r w:rsidRPr="00BB3AF6">
        <w:rPr>
          <w:rtl/>
        </w:rPr>
        <w:t xml:space="preserve"> بر پشت پیامبر</w:t>
      </w:r>
      <w:r w:rsidR="002C2EBE" w:rsidRPr="00BB3AF6">
        <w:rPr>
          <w:rFonts w:cs="CTraditional Arabic" w:hint="cs"/>
          <w:rtl/>
        </w:rPr>
        <w:t>ص</w:t>
      </w:r>
      <w:r w:rsidRPr="00BB3AF6">
        <w:rPr>
          <w:rtl/>
        </w:rPr>
        <w:t xml:space="preserve"> سوار شده است و ریسمانی در دها</w:t>
      </w:r>
      <w:r w:rsidR="002C2EBE" w:rsidRPr="00BB3AF6">
        <w:rPr>
          <w:rtl/>
        </w:rPr>
        <w:t>ن رسول اکرم می</w:t>
      </w:r>
      <w:r w:rsidR="00852AE1" w:rsidRPr="00BB3AF6">
        <w:rPr>
          <w:rFonts w:cs="CTraditional Arabic" w:hint="cs"/>
          <w:cs/>
        </w:rPr>
        <w:t>‎</w:t>
      </w:r>
      <w:r w:rsidR="00852AE1" w:rsidRPr="00BB3AF6">
        <w:rPr>
          <w:rtl/>
        </w:rPr>
        <w:t>باشد. عمر می</w:t>
      </w:r>
      <w:r w:rsidR="00852AE1" w:rsidRPr="00BB3AF6">
        <w:rPr>
          <w:rFonts w:cs="CTraditional Arabic" w:hint="cs"/>
          <w:cs/>
        </w:rPr>
        <w:t>‎</w:t>
      </w:r>
      <w:r w:rsidR="002C2EBE" w:rsidRPr="00BB3AF6">
        <w:rPr>
          <w:rtl/>
        </w:rPr>
        <w:t>گوید</w:t>
      </w:r>
      <w:r w:rsidRPr="00BB3AF6">
        <w:rPr>
          <w:rtl/>
        </w:rPr>
        <w:t>:</w:t>
      </w:r>
      <w:r w:rsidR="002C2EBE" w:rsidRPr="00BB3AF6">
        <w:rPr>
          <w:rFonts w:hint="cs"/>
          <w:rtl/>
        </w:rPr>
        <w:t xml:space="preserve"> </w:t>
      </w:r>
      <w:r w:rsidR="002C2EBE" w:rsidRPr="006F23EF">
        <w:rPr>
          <w:rFonts w:ascii="Traditional Arabic" w:hAnsi="Traditional Arabic" w:cs="Traditional Arabic"/>
          <w:rtl/>
        </w:rPr>
        <w:t>«</w:t>
      </w:r>
      <w:r w:rsidRPr="006F23EF">
        <w:rPr>
          <w:rFonts w:ascii="Traditional Arabic" w:hAnsi="Traditional Arabic" w:cs="Traditional Arabic"/>
          <w:b/>
          <w:bCs/>
          <w:rtl/>
        </w:rPr>
        <w:t>نِع</w:t>
      </w:r>
      <w:r w:rsidR="002C2EBE" w:rsidRPr="006F23EF">
        <w:rPr>
          <w:rFonts w:ascii="Traditional Arabic" w:hAnsi="Traditional Arabic" w:cs="Traditional Arabic"/>
          <w:b/>
          <w:bCs/>
          <w:rtl/>
        </w:rPr>
        <w:t>ْمَ الْـجَمَلُ جَمَلُک یا أبا عبدالله</w:t>
      </w:r>
      <w:r w:rsidR="002C2EBE" w:rsidRPr="006F23EF">
        <w:rPr>
          <w:rFonts w:ascii="Traditional Arabic" w:hAnsi="Traditional Arabic" w:cs="Traditional Arabic"/>
          <w:rtl/>
        </w:rPr>
        <w:t>»</w:t>
      </w:r>
      <w:r w:rsidRPr="00BB3AF6">
        <w:rPr>
          <w:rtl/>
        </w:rPr>
        <w:t xml:space="preserve"> پیغمبر گفت: </w:t>
      </w:r>
      <w:r w:rsidR="002C2EBE" w:rsidRPr="006F23EF">
        <w:rPr>
          <w:rFonts w:ascii="Traditional Arabic" w:hAnsi="Traditional Arabic" w:cs="Traditional Arabic"/>
          <w:rtl/>
        </w:rPr>
        <w:t>«</w:t>
      </w:r>
      <w:r w:rsidRPr="006F23EF">
        <w:rPr>
          <w:rFonts w:ascii="Traditional Arabic" w:hAnsi="Traditional Arabic" w:cs="Traditional Arabic"/>
          <w:b/>
          <w:bCs/>
          <w:rtl/>
        </w:rPr>
        <w:t>نِعم الراکِبُ هُو یا عُمَر</w:t>
      </w:r>
      <w:r w:rsidR="002C2EBE" w:rsidRPr="006F23EF">
        <w:rPr>
          <w:rFonts w:ascii="Traditional Arabic" w:hAnsi="Traditional Arabic" w:cs="Traditional Arabic"/>
          <w:rtl/>
        </w:rPr>
        <w:t>»</w:t>
      </w:r>
      <w:r w:rsidRPr="00BB3AF6">
        <w:rPr>
          <w:rStyle w:val="FootnoteReference"/>
          <w:rtl/>
        </w:rPr>
        <w:footnoteReference w:id="157"/>
      </w:r>
      <w:r w:rsidR="002C2EBE" w:rsidRPr="00BB3AF6">
        <w:rPr>
          <w:rFonts w:hint="cs"/>
          <w:rtl/>
        </w:rPr>
        <w:t>.</w:t>
      </w:r>
    </w:p>
    <w:p w:rsidR="00DF0202" w:rsidRPr="00BB3AF6" w:rsidRDefault="00DF0202" w:rsidP="008321F1">
      <w:pPr>
        <w:pStyle w:val="a"/>
        <w:rPr>
          <w:rtl/>
        </w:rPr>
      </w:pPr>
      <w:r w:rsidRPr="00BB3AF6">
        <w:rPr>
          <w:rtl/>
        </w:rPr>
        <w:t>آری! چن</w:t>
      </w:r>
      <w:r w:rsidR="00A240E0" w:rsidRPr="00BB3AF6">
        <w:rPr>
          <w:rtl/>
        </w:rPr>
        <w:t>ین کنند بزرگان چو کرد باید کار.</w:t>
      </w:r>
    </w:p>
    <w:p w:rsidR="00A240E0" w:rsidRDefault="00DF0202" w:rsidP="008321F1">
      <w:pPr>
        <w:pStyle w:val="a0"/>
        <w:rPr>
          <w:rtl/>
        </w:rPr>
      </w:pPr>
      <w:bookmarkStart w:id="155" w:name="_Toc240505119"/>
      <w:bookmarkStart w:id="156" w:name="_Toc452308123"/>
      <w:r w:rsidRPr="004630B6">
        <w:rPr>
          <w:rtl/>
        </w:rPr>
        <w:t xml:space="preserve">5- </w:t>
      </w:r>
      <w:r w:rsidR="00A240E0">
        <w:rPr>
          <w:rFonts w:hint="cs"/>
          <w:rtl/>
        </w:rPr>
        <w:t>شیطان اسیر عمر است</w:t>
      </w:r>
      <w:bookmarkEnd w:id="155"/>
      <w:bookmarkEnd w:id="156"/>
    </w:p>
    <w:p w:rsidR="00DF0202" w:rsidRPr="004630B6" w:rsidRDefault="00DF0202" w:rsidP="008321F1">
      <w:pPr>
        <w:pStyle w:val="a"/>
        <w:ind w:firstLine="0"/>
        <w:rPr>
          <w:rtl/>
        </w:rPr>
      </w:pPr>
      <w:r w:rsidRPr="004630B6">
        <w:rPr>
          <w:rtl/>
        </w:rPr>
        <w:t xml:space="preserve">پیر </w:t>
      </w:r>
      <w:r w:rsidRPr="006F23EF">
        <w:rPr>
          <w:rtl/>
        </w:rPr>
        <w:t xml:space="preserve">هجویر </w:t>
      </w:r>
      <w:r w:rsidRPr="004630B6">
        <w:rPr>
          <w:rtl/>
        </w:rPr>
        <w:t>به موضوع غلبۀ شیطان بر انسان اشاره می</w:t>
      </w:r>
      <w:r w:rsidR="00494C1C">
        <w:rPr>
          <w:rFonts w:hint="cs"/>
          <w:rtl/>
        </w:rPr>
        <w:t>‌</w:t>
      </w:r>
      <w:r w:rsidRPr="004630B6">
        <w:rPr>
          <w:rtl/>
        </w:rPr>
        <w:t>کند که همیشه در حوزۀ سیطرۀ ابلیس قرار می</w:t>
      </w:r>
      <w:r w:rsidR="00494C1C">
        <w:rPr>
          <w:rFonts w:hint="cs"/>
          <w:rtl/>
        </w:rPr>
        <w:t>‌</w:t>
      </w:r>
      <w:r w:rsidRPr="004630B6">
        <w:rPr>
          <w:rtl/>
        </w:rPr>
        <w:t>گیرد و جز بندگان صالح خدا کسی توانایی رهایی از این اسارت را ندارد و به حدیث نبوی زیر استناد می</w:t>
      </w:r>
      <w:r w:rsidR="00494C1C">
        <w:rPr>
          <w:rFonts w:hint="cs"/>
          <w:rtl/>
        </w:rPr>
        <w:t>‌</w:t>
      </w:r>
      <w:r w:rsidR="00852AE1">
        <w:rPr>
          <w:rtl/>
        </w:rPr>
        <w:t>نماید:</w:t>
      </w:r>
    </w:p>
    <w:p w:rsidR="00DF0202" w:rsidRPr="004630B6" w:rsidRDefault="00DF0202" w:rsidP="008321F1">
      <w:pPr>
        <w:pStyle w:val="a"/>
        <w:rPr>
          <w:rtl/>
        </w:rPr>
      </w:pPr>
      <w:r w:rsidRPr="004630B6">
        <w:rPr>
          <w:rtl/>
        </w:rPr>
        <w:t>پیغمبر</w:t>
      </w:r>
      <w:r w:rsidR="00494C1C">
        <w:rPr>
          <w:rFonts w:cs="CTraditional Arabic" w:hint="cs"/>
          <w:rtl/>
        </w:rPr>
        <w:t>ص</w:t>
      </w:r>
      <w:r w:rsidRPr="004630B6">
        <w:rPr>
          <w:rtl/>
        </w:rPr>
        <w:t xml:space="preserve"> گفت:</w:t>
      </w:r>
      <w:r w:rsidR="00494C1C">
        <w:rPr>
          <w:rFonts w:hint="cs"/>
          <w:rtl/>
        </w:rPr>
        <w:t xml:space="preserve"> </w:t>
      </w:r>
      <w:r w:rsidR="00494C1C" w:rsidRPr="006F23EF">
        <w:rPr>
          <w:rFonts w:ascii="Traditional Arabic" w:hAnsi="Traditional Arabic" w:cs="Traditional Arabic"/>
          <w:rtl/>
        </w:rPr>
        <w:t>«</w:t>
      </w:r>
      <w:r w:rsidR="00494C1C" w:rsidRPr="006F23EF">
        <w:rPr>
          <w:rFonts w:ascii="Traditional Arabic" w:hAnsi="Traditional Arabic" w:cs="Traditional Arabic"/>
          <w:b/>
          <w:bCs/>
          <w:rtl/>
        </w:rPr>
        <w:t>ما مِن أَحَدٍ إِلاّ وَ</w:t>
      </w:r>
      <w:r w:rsidRPr="006F23EF">
        <w:rPr>
          <w:rFonts w:ascii="Traditional Arabic" w:hAnsi="Traditional Arabic" w:cs="Traditional Arabic"/>
          <w:b/>
          <w:bCs/>
          <w:rtl/>
        </w:rPr>
        <w:t>قَد غَلَبَهُ شیطان</w:t>
      </w:r>
      <w:r w:rsidR="00494C1C" w:rsidRPr="006F23EF">
        <w:rPr>
          <w:rFonts w:ascii="Traditional Arabic" w:hAnsi="Traditional Arabic" w:cs="Traditional Arabic"/>
          <w:b/>
          <w:bCs/>
          <w:rtl/>
        </w:rPr>
        <w:t>ُهُ إلاّ عُمَر فَإنَّهُ غَلَبَ شیطانَهُ</w:t>
      </w:r>
      <w:r w:rsidR="00494C1C" w:rsidRPr="006F23EF">
        <w:rPr>
          <w:rFonts w:ascii="Traditional Arabic" w:hAnsi="Traditional Arabic" w:cs="Traditional Arabic"/>
          <w:rtl/>
        </w:rPr>
        <w:t>»</w:t>
      </w:r>
      <w:r w:rsidRPr="004630B6">
        <w:rPr>
          <w:rtl/>
        </w:rPr>
        <w:t xml:space="preserve"> </w:t>
      </w:r>
      <w:r w:rsidR="00494C1C">
        <w:rPr>
          <w:rFonts w:ascii="Traditional Arabic" w:hAnsi="Traditional Arabic" w:cs="Traditional Arabic"/>
          <w:rtl/>
        </w:rPr>
        <w:t>«</w:t>
      </w:r>
      <w:r w:rsidRPr="004630B6">
        <w:rPr>
          <w:rtl/>
        </w:rPr>
        <w:t xml:space="preserve">هیچکس نیست کی نه شیطان وی را غلبه کردست، </w:t>
      </w:r>
      <w:r w:rsidR="00601326">
        <w:rPr>
          <w:rFonts w:hint="cs"/>
          <w:rtl/>
        </w:rPr>
        <w:t>(</w:t>
      </w:r>
      <w:r w:rsidR="00852AE1">
        <w:rPr>
          <w:rtl/>
        </w:rPr>
        <w:t>یعنی هوای هر</w:t>
      </w:r>
      <w:r w:rsidR="002E42E4">
        <w:rPr>
          <w:rFonts w:hint="cs"/>
          <w:rtl/>
        </w:rPr>
        <w:t xml:space="preserve"> </w:t>
      </w:r>
      <w:r w:rsidRPr="004630B6">
        <w:rPr>
          <w:rtl/>
        </w:rPr>
        <w:t>کسی مر</w:t>
      </w:r>
      <w:r w:rsidR="00494C1C">
        <w:rPr>
          <w:rFonts w:hint="cs"/>
          <w:rtl/>
        </w:rPr>
        <w:t xml:space="preserve"> </w:t>
      </w:r>
      <w:r w:rsidR="00494C1C">
        <w:rPr>
          <w:rtl/>
        </w:rPr>
        <w:t>ایشان را غلبه کردست</w:t>
      </w:r>
      <w:r w:rsidR="00601326">
        <w:rPr>
          <w:rFonts w:hint="cs"/>
          <w:rtl/>
        </w:rPr>
        <w:t>)</w:t>
      </w:r>
      <w:r w:rsidR="00494C1C">
        <w:rPr>
          <w:rtl/>
        </w:rPr>
        <w:t xml:space="preserve"> </w:t>
      </w:r>
      <w:r w:rsidR="00494C1C">
        <w:rPr>
          <w:rFonts w:hint="cs"/>
          <w:rtl/>
        </w:rPr>
        <w:t>إ</w:t>
      </w:r>
      <w:r w:rsidR="00852AE1">
        <w:rPr>
          <w:rtl/>
        </w:rPr>
        <w:t>لّا عُمَر</w:t>
      </w:r>
      <w:r w:rsidR="00494C1C">
        <w:sym w:font="AGA Arabesque" w:char="F074"/>
      </w:r>
      <w:r w:rsidRPr="004630B6">
        <w:rPr>
          <w:rtl/>
        </w:rPr>
        <w:t xml:space="preserve"> که وی مر</w:t>
      </w:r>
      <w:r w:rsidR="00494C1C">
        <w:rPr>
          <w:rFonts w:hint="cs"/>
          <w:rtl/>
        </w:rPr>
        <w:t xml:space="preserve"> </w:t>
      </w:r>
      <w:r w:rsidRPr="004630B6">
        <w:rPr>
          <w:rtl/>
        </w:rPr>
        <w:t>هوای خود را غلبه کردست</w:t>
      </w:r>
      <w:r w:rsidR="00494C1C">
        <w:rPr>
          <w:rFonts w:ascii="Traditional Arabic" w:hAnsi="Traditional Arabic" w:cs="Traditional Arabic"/>
          <w:rtl/>
        </w:rPr>
        <w:t>»</w:t>
      </w:r>
      <w:r w:rsidRPr="004630B6">
        <w:rPr>
          <w:rStyle w:val="FootnoteReference"/>
          <w:rtl/>
        </w:rPr>
        <w:footnoteReference w:id="158"/>
      </w:r>
      <w:r w:rsidR="00494C1C">
        <w:rPr>
          <w:rtl/>
        </w:rPr>
        <w:t>.</w:t>
      </w:r>
      <w:r w:rsidR="00852AE1">
        <w:rPr>
          <w:rtl/>
        </w:rPr>
        <w:t>یعنی همۀ انسان</w:t>
      </w:r>
      <w:r w:rsidR="00852AE1">
        <w:rPr>
          <w:rFonts w:cs="CTraditional Arabic" w:hint="cs"/>
          <w:cs/>
        </w:rPr>
        <w:t>‎</w:t>
      </w:r>
      <w:r w:rsidR="00852AE1">
        <w:rPr>
          <w:rtl/>
        </w:rPr>
        <w:t>ها در تیر</w:t>
      </w:r>
      <w:r w:rsidR="002E42E4">
        <w:rPr>
          <w:rFonts w:hint="cs"/>
          <w:rtl/>
        </w:rPr>
        <w:t xml:space="preserve"> </w:t>
      </w:r>
      <w:r w:rsidR="00852AE1">
        <w:rPr>
          <w:rtl/>
        </w:rPr>
        <w:t>رس شیطان قرار می</w:t>
      </w:r>
      <w:r w:rsidR="00852AE1">
        <w:rPr>
          <w:rFonts w:cs="CTraditional Arabic" w:hint="cs"/>
          <w:cs/>
        </w:rPr>
        <w:t>‎</w:t>
      </w:r>
      <w:r w:rsidRPr="004630B6">
        <w:rPr>
          <w:rtl/>
        </w:rPr>
        <w:t>گیرند</w:t>
      </w:r>
      <w:r w:rsidR="00601326">
        <w:rPr>
          <w:rFonts w:hint="cs"/>
          <w:rtl/>
        </w:rPr>
        <w:t xml:space="preserve"> </w:t>
      </w:r>
      <w:r w:rsidR="00601326">
        <w:rPr>
          <w:rtl/>
        </w:rPr>
        <w:t>و (اکثراً</w:t>
      </w:r>
      <w:r w:rsidRPr="004630B6">
        <w:rPr>
          <w:rtl/>
        </w:rPr>
        <w:t>) مغلوب می</w:t>
      </w:r>
      <w:r w:rsidR="00601326">
        <w:rPr>
          <w:rFonts w:hint="cs"/>
          <w:rtl/>
        </w:rPr>
        <w:t>‌</w:t>
      </w:r>
      <w:r w:rsidRPr="004630B6">
        <w:rPr>
          <w:rtl/>
        </w:rPr>
        <w:t>شوند و عُمَر شیطان و هوای نفسانیش را به بند می</w:t>
      </w:r>
      <w:r w:rsidR="00601326">
        <w:rPr>
          <w:rFonts w:hint="cs"/>
          <w:rtl/>
        </w:rPr>
        <w:t>‌</w:t>
      </w:r>
      <w:r w:rsidR="00601326">
        <w:rPr>
          <w:rtl/>
        </w:rPr>
        <w:t>کشد.</w:t>
      </w:r>
    </w:p>
    <w:p w:rsidR="00A240E0" w:rsidRDefault="00DF0202" w:rsidP="008321F1">
      <w:pPr>
        <w:pStyle w:val="a0"/>
        <w:rPr>
          <w:rtl/>
        </w:rPr>
      </w:pPr>
      <w:bookmarkStart w:id="157" w:name="_Toc240505120"/>
      <w:bookmarkStart w:id="158" w:name="_Toc452308124"/>
      <w:r w:rsidRPr="004630B6">
        <w:rPr>
          <w:rtl/>
        </w:rPr>
        <w:t xml:space="preserve">6- ازدواج عُمَر با </w:t>
      </w:r>
      <w:r w:rsidR="00601326">
        <w:rPr>
          <w:rFonts w:ascii="Traditional Arabic" w:hAnsi="Traditional Arabic" w:cs="Traditional Arabic"/>
          <w:rtl/>
        </w:rPr>
        <w:t>«</w:t>
      </w:r>
      <w:r w:rsidR="00601326">
        <w:rPr>
          <w:rtl/>
        </w:rPr>
        <w:t>أمّ کلثوم</w:t>
      </w:r>
      <w:r w:rsidR="00601326">
        <w:rPr>
          <w:rFonts w:ascii="Traditional Arabic" w:hAnsi="Traditional Arabic" w:cs="Traditional Arabic"/>
          <w:rtl/>
        </w:rPr>
        <w:t>»</w:t>
      </w:r>
      <w:r w:rsidRPr="004630B6">
        <w:rPr>
          <w:rtl/>
        </w:rPr>
        <w:t xml:space="preserve"> دختر </w:t>
      </w:r>
      <w:r w:rsidR="00601326">
        <w:rPr>
          <w:rFonts w:ascii="Traditional Arabic" w:hAnsi="Traditional Arabic" w:cs="Traditional Arabic"/>
          <w:rtl/>
        </w:rPr>
        <w:t>«</w:t>
      </w:r>
      <w:r w:rsidR="00601326">
        <w:rPr>
          <w:rtl/>
        </w:rPr>
        <w:t>علی بن ابی طالب</w:t>
      </w:r>
      <w:r w:rsidR="00601326">
        <w:rPr>
          <w:rFonts w:ascii="Traditional Arabic" w:hAnsi="Traditional Arabic" w:cs="Traditional Arabic"/>
          <w:rtl/>
        </w:rPr>
        <w:t>»</w:t>
      </w:r>
      <w:bookmarkEnd w:id="157"/>
      <w:bookmarkEnd w:id="158"/>
    </w:p>
    <w:p w:rsidR="00DF0202" w:rsidRPr="004630B6" w:rsidRDefault="00601326" w:rsidP="008321F1">
      <w:pPr>
        <w:pStyle w:val="a"/>
        <w:ind w:firstLine="0"/>
        <w:rPr>
          <w:rtl/>
        </w:rPr>
      </w:pPr>
      <w:r>
        <w:rPr>
          <w:rtl/>
        </w:rPr>
        <w:t>در کشف المحجوب چنین آمده است:</w:t>
      </w:r>
    </w:p>
    <w:p w:rsidR="00DF0202" w:rsidRPr="004630B6" w:rsidRDefault="00601326" w:rsidP="008321F1">
      <w:pPr>
        <w:pStyle w:val="a"/>
        <w:rPr>
          <w:rtl/>
        </w:rPr>
      </w:pPr>
      <w:r>
        <w:rPr>
          <w:rFonts w:ascii="Traditional Arabic" w:hAnsi="Traditional Arabic" w:cs="Traditional Arabic"/>
          <w:rtl/>
        </w:rPr>
        <w:t>«</w:t>
      </w:r>
      <w:r w:rsidR="00DF0202" w:rsidRPr="004630B6">
        <w:rPr>
          <w:rtl/>
        </w:rPr>
        <w:t>و اندر خبرست کی عمربن خطّاب</w:t>
      </w:r>
      <w:r>
        <w:sym w:font="AGA Arabesque" w:char="F074"/>
      </w:r>
      <w:r w:rsidR="00DF0202" w:rsidRPr="004630B6">
        <w:rPr>
          <w:rtl/>
        </w:rPr>
        <w:t xml:space="preserve"> مر </w:t>
      </w:r>
      <w:r w:rsidR="00DF0202" w:rsidRPr="006F23EF">
        <w:rPr>
          <w:rtl/>
        </w:rPr>
        <w:t xml:space="preserve">ام کلثوم </w:t>
      </w:r>
      <w:r w:rsidR="00DF0202" w:rsidRPr="004630B6">
        <w:rPr>
          <w:rtl/>
        </w:rPr>
        <w:t xml:space="preserve">را دختر </w:t>
      </w:r>
      <w:r w:rsidR="00DF0202" w:rsidRPr="006F23EF">
        <w:rPr>
          <w:rtl/>
        </w:rPr>
        <w:t>فاطمة بنت محمّد مصطفی</w:t>
      </w:r>
      <w:r>
        <w:rPr>
          <w:rFonts w:cs="CTraditional Arabic" w:hint="cs"/>
          <w:rtl/>
        </w:rPr>
        <w:t>ص</w:t>
      </w:r>
      <w:r w:rsidR="00852AE1">
        <w:rPr>
          <w:rtl/>
        </w:rPr>
        <w:t xml:space="preserve"> خطبه کرد از پدرش علی</w:t>
      </w:r>
      <w:r>
        <w:sym w:font="AGA Arabesque" w:char="F074"/>
      </w:r>
      <w:r>
        <w:rPr>
          <w:rFonts w:hint="cs"/>
          <w:rtl/>
        </w:rPr>
        <w:t xml:space="preserve">، </w:t>
      </w:r>
      <w:r w:rsidR="00DF0202" w:rsidRPr="004630B6">
        <w:rPr>
          <w:rtl/>
        </w:rPr>
        <w:t>علی گفت: او پس خردست و تو مردی پیری و مرا نیّت است که به برادر</w:t>
      </w:r>
      <w:r>
        <w:rPr>
          <w:rFonts w:hint="cs"/>
          <w:rtl/>
        </w:rPr>
        <w:t xml:space="preserve"> </w:t>
      </w:r>
      <w:r w:rsidR="00DF0202" w:rsidRPr="004630B6">
        <w:rPr>
          <w:rtl/>
        </w:rPr>
        <w:t>زاده خودش</w:t>
      </w:r>
      <w:r w:rsidR="00DF0202" w:rsidRPr="004630B6">
        <w:rPr>
          <w:rStyle w:val="FootnoteReference"/>
          <w:rtl/>
        </w:rPr>
        <w:footnoteReference w:id="159"/>
      </w:r>
      <w:r w:rsidR="00DF0202" w:rsidRPr="004630B6">
        <w:rPr>
          <w:rtl/>
        </w:rPr>
        <w:t xml:space="preserve"> دهم </w:t>
      </w:r>
      <w:r>
        <w:rPr>
          <w:rFonts w:hint="cs"/>
          <w:rtl/>
        </w:rPr>
        <w:t>(</w:t>
      </w:r>
      <w:r w:rsidR="00DF0202" w:rsidRPr="006F23EF">
        <w:rPr>
          <w:rtl/>
        </w:rPr>
        <w:t>عبدالله بن جعفر</w:t>
      </w:r>
      <w:r w:rsidRPr="006F23EF">
        <w:rPr>
          <w:rFonts w:hint="cs"/>
          <w:rtl/>
        </w:rPr>
        <w:t>)</w:t>
      </w:r>
      <w:r w:rsidR="00DF0202" w:rsidRPr="004630B6">
        <w:rPr>
          <w:rtl/>
        </w:rPr>
        <w:t xml:space="preserve"> عمر پیغام فرستاد یا </w:t>
      </w:r>
      <w:r w:rsidRPr="008321F1">
        <w:rPr>
          <w:rFonts w:hint="cs"/>
          <w:rtl/>
        </w:rPr>
        <w:t>ا</w:t>
      </w:r>
      <w:r w:rsidR="00DF0202" w:rsidRPr="008321F1">
        <w:rPr>
          <w:rtl/>
        </w:rPr>
        <w:t>باالحسن</w:t>
      </w:r>
      <w:r w:rsidRPr="008321F1">
        <w:rPr>
          <w:rFonts w:hint="cs"/>
          <w:rtl/>
        </w:rPr>
        <w:t>!</w:t>
      </w:r>
      <w:r w:rsidR="00DF0202" w:rsidRPr="004630B6">
        <w:rPr>
          <w:b/>
          <w:bCs/>
          <w:rtl/>
        </w:rPr>
        <w:t xml:space="preserve"> </w:t>
      </w:r>
      <w:r w:rsidR="00DF0202" w:rsidRPr="004630B6">
        <w:rPr>
          <w:rtl/>
        </w:rPr>
        <w:t xml:space="preserve">اندر جهان زنان بسیارند بزرگ و مراد من </w:t>
      </w:r>
      <w:r w:rsidR="00DF0202" w:rsidRPr="006F23EF">
        <w:rPr>
          <w:rtl/>
        </w:rPr>
        <w:t>از أم کلثوم</w:t>
      </w:r>
      <w:r w:rsidR="00DF0202" w:rsidRPr="004630B6">
        <w:rPr>
          <w:b/>
          <w:bCs/>
          <w:rtl/>
        </w:rPr>
        <w:t xml:space="preserve"> </w:t>
      </w:r>
      <w:r w:rsidR="00DF0202" w:rsidRPr="004630B6">
        <w:rPr>
          <w:rtl/>
        </w:rPr>
        <w:t>اثبات نسل است نه دفع شهوت</w:t>
      </w:r>
      <w:r w:rsidR="00852AE1">
        <w:rPr>
          <w:rtl/>
        </w:rPr>
        <w:t xml:space="preserve"> لِقولِه</w:t>
      </w:r>
      <w:r>
        <w:rPr>
          <w:rFonts w:cs="CTraditional Arabic" w:hint="cs"/>
          <w:rtl/>
        </w:rPr>
        <w:t>ص</w:t>
      </w:r>
      <w:r>
        <w:rPr>
          <w:rtl/>
        </w:rPr>
        <w:t xml:space="preserve"> </w:t>
      </w:r>
      <w:r w:rsidRPr="006F23EF">
        <w:rPr>
          <w:rFonts w:ascii="Traditional Arabic" w:hAnsi="Traditional Arabic" w:cs="Traditional Arabic"/>
          <w:rtl/>
        </w:rPr>
        <w:t>«</w:t>
      </w:r>
      <w:r w:rsidRPr="006F23EF">
        <w:rPr>
          <w:rFonts w:ascii="Traditional Arabic" w:hAnsi="Traditional Arabic" w:cs="Traditional Arabic"/>
          <w:b/>
          <w:bCs/>
          <w:rtl/>
        </w:rPr>
        <w:t>کُلُّ سَبَبٍ و</w:t>
      </w:r>
      <w:r w:rsidR="009D11EF" w:rsidRPr="006F23EF">
        <w:rPr>
          <w:rFonts w:ascii="Traditional Arabic" w:hAnsi="Traditional Arabic" w:cs="Traditional Arabic"/>
          <w:b/>
          <w:bCs/>
          <w:rtl/>
        </w:rPr>
        <w:t>نَسَبٍ</w:t>
      </w:r>
      <w:r w:rsidR="00DF0202" w:rsidRPr="006F23EF">
        <w:rPr>
          <w:rFonts w:ascii="Traditional Arabic" w:hAnsi="Traditional Arabic" w:cs="Traditional Arabic"/>
          <w:b/>
          <w:bCs/>
          <w:rtl/>
        </w:rPr>
        <w:t xml:space="preserve"> یَنقَطِعُ</w:t>
      </w:r>
      <w:r w:rsidR="009D11EF" w:rsidRPr="006F23EF">
        <w:rPr>
          <w:rFonts w:ascii="Traditional Arabic" w:hAnsi="Traditional Arabic" w:cs="Traditional Arabic"/>
          <w:b/>
          <w:bCs/>
          <w:rtl/>
        </w:rPr>
        <w:t xml:space="preserve"> إلاَّ سَبَبِيْ</w:t>
      </w:r>
      <w:r w:rsidRPr="006F23EF">
        <w:rPr>
          <w:rFonts w:ascii="Traditional Arabic" w:hAnsi="Traditional Arabic" w:cs="Traditional Arabic"/>
          <w:b/>
          <w:bCs/>
          <w:rtl/>
        </w:rPr>
        <w:t xml:space="preserve"> و</w:t>
      </w:r>
      <w:r w:rsidR="00DF0202" w:rsidRPr="006F23EF">
        <w:rPr>
          <w:rFonts w:ascii="Traditional Arabic" w:hAnsi="Traditional Arabic" w:cs="Traditional Arabic"/>
          <w:b/>
          <w:bCs/>
          <w:rtl/>
        </w:rPr>
        <w:t>نَسَبی</w:t>
      </w:r>
      <w:r w:rsidRPr="006F23EF">
        <w:rPr>
          <w:rFonts w:ascii="Traditional Arabic" w:hAnsi="Traditional Arabic" w:cs="Traditional Arabic"/>
          <w:rtl/>
        </w:rPr>
        <w:t>»</w:t>
      </w:r>
      <w:r w:rsidR="00DF0202" w:rsidRPr="004630B6">
        <w:rPr>
          <w:rStyle w:val="FootnoteReference"/>
          <w:rtl/>
        </w:rPr>
        <w:footnoteReference w:id="160"/>
      </w:r>
      <w:r>
        <w:rPr>
          <w:rFonts w:hint="cs"/>
          <w:rtl/>
        </w:rPr>
        <w:t>.</w:t>
      </w:r>
      <w:r w:rsidR="00DF0202" w:rsidRPr="004630B6">
        <w:rPr>
          <w:rtl/>
        </w:rPr>
        <w:t xml:space="preserve"> کنون مرا سبب هست بایدم تا نسب نیز با آن یار باشد با هر دو طرف به مت</w:t>
      </w:r>
      <w:r w:rsidR="00852AE1">
        <w:rPr>
          <w:rtl/>
        </w:rPr>
        <w:t>ابعت وی محکم گردانیده باشم. علی</w:t>
      </w:r>
      <w:r>
        <w:sym w:font="AGA Arabesque" w:char="F074"/>
      </w:r>
      <w:r w:rsidR="00DF0202" w:rsidRPr="004630B6">
        <w:rPr>
          <w:rtl/>
        </w:rPr>
        <w:t xml:space="preserve"> وی را بدو داد و </w:t>
      </w:r>
      <w:r w:rsidR="00DF0202" w:rsidRPr="006F23EF">
        <w:rPr>
          <w:rtl/>
        </w:rPr>
        <w:t>زید بن عُمَر</w:t>
      </w:r>
      <w:r>
        <w:sym w:font="AGA Arabesque" w:char="F074"/>
      </w:r>
      <w:r w:rsidR="00DF0202" w:rsidRPr="004630B6">
        <w:rPr>
          <w:rtl/>
        </w:rPr>
        <w:t xml:space="preserve"> از وی بیامد</w:t>
      </w:r>
      <w:r>
        <w:rPr>
          <w:rFonts w:ascii="Traditional Arabic" w:hAnsi="Traditional Arabic" w:cs="Traditional Arabic"/>
          <w:rtl/>
        </w:rPr>
        <w:t>»</w:t>
      </w:r>
      <w:r w:rsidR="00DF0202" w:rsidRPr="004630B6">
        <w:rPr>
          <w:rStyle w:val="FootnoteReference"/>
          <w:rtl/>
        </w:rPr>
        <w:footnoteReference w:id="161"/>
      </w:r>
      <w:r>
        <w:rPr>
          <w:rtl/>
        </w:rPr>
        <w:t>.</w:t>
      </w:r>
    </w:p>
    <w:p w:rsidR="00DF0202" w:rsidRPr="00AD6041" w:rsidRDefault="00AD6041" w:rsidP="008321F1">
      <w:pPr>
        <w:pStyle w:val="a0"/>
        <w:rPr>
          <w:rtl/>
        </w:rPr>
      </w:pPr>
      <w:bookmarkStart w:id="159" w:name="_Toc240505121"/>
      <w:bookmarkStart w:id="160" w:name="_Toc452308125"/>
      <w:r>
        <w:rPr>
          <w:rFonts w:hint="cs"/>
          <w:rtl/>
        </w:rPr>
        <w:t>7</w:t>
      </w:r>
      <w:r w:rsidR="00DF0202" w:rsidRPr="00AD6041">
        <w:rPr>
          <w:rtl/>
        </w:rPr>
        <w:t>-</w:t>
      </w:r>
      <w:r w:rsidRPr="00AD6041">
        <w:rPr>
          <w:rFonts w:hint="cs"/>
          <w:rtl/>
        </w:rPr>
        <w:t xml:space="preserve"> </w:t>
      </w:r>
      <w:r w:rsidR="00DF0202" w:rsidRPr="00AD6041">
        <w:rPr>
          <w:rtl/>
        </w:rPr>
        <w:t>چگونگی مسلمان شدن عمر بن خطّاب</w:t>
      </w:r>
      <w:bookmarkEnd w:id="159"/>
      <w:r w:rsidR="00F83B0D">
        <w:t xml:space="preserve"> </w:t>
      </w:r>
      <w:r w:rsidR="00852AE1" w:rsidRPr="008321F1">
        <w:rPr>
          <w:rFonts w:cs="CTraditional Arabic" w:hint="cs"/>
          <w:b w:val="0"/>
          <w:bCs w:val="0"/>
          <w:rtl/>
        </w:rPr>
        <w:t>س</w:t>
      </w:r>
      <w:bookmarkEnd w:id="160"/>
    </w:p>
    <w:p w:rsidR="00A240E0" w:rsidRDefault="00DF0202" w:rsidP="00CE15BA">
      <w:pPr>
        <w:bidi/>
        <w:ind w:firstLine="0"/>
        <w:jc w:val="both"/>
        <w:rPr>
          <w:rFonts w:ascii="Zibaa" w:hAnsi="Zibaa"/>
          <w:rtl/>
          <w:lang w:bidi="fa-IR"/>
        </w:rPr>
      </w:pPr>
      <w:r w:rsidRPr="006F23EF">
        <w:rPr>
          <w:rFonts w:ascii="Zibaa" w:hAnsi="Zibaa"/>
          <w:rtl/>
          <w:lang w:bidi="fa-IR"/>
        </w:rPr>
        <w:t>عمر بن الخطّاب</w:t>
      </w:r>
      <w:r w:rsidR="00AD6041">
        <w:rPr>
          <w:rFonts w:ascii="Zibaa" w:hAnsi="Zibaa"/>
          <w:lang w:bidi="fa-IR"/>
        </w:rPr>
        <w:sym w:font="AGA Arabesque" w:char="F074"/>
      </w:r>
      <w:r w:rsidRPr="004630B6">
        <w:rPr>
          <w:rFonts w:ascii="Zibaa" w:hAnsi="Zibaa"/>
          <w:rtl/>
          <w:lang w:bidi="fa-IR"/>
        </w:rPr>
        <w:t xml:space="preserve"> بشنید کی خواهر و دامادش مسلمان شدند، قصد ایشان کرد با شمشیر آخته و مر قتل ایشان را ساخته و دل از مهر ایشان پرداخته، تا </w:t>
      </w:r>
      <w:r w:rsidR="00852AE1">
        <w:rPr>
          <w:rFonts w:ascii="Zibaa" w:hAnsi="Zibaa"/>
          <w:rtl/>
          <w:lang w:bidi="fa-IR"/>
        </w:rPr>
        <w:t>حق تعالی لشکری را از لطف اندر ز</w:t>
      </w:r>
      <w:r w:rsidRPr="004630B6">
        <w:rPr>
          <w:rFonts w:ascii="Zibaa" w:hAnsi="Zibaa"/>
          <w:rtl/>
          <w:lang w:bidi="fa-IR"/>
        </w:rPr>
        <w:t>وایا</w:t>
      </w:r>
      <w:r w:rsidR="00852AE1">
        <w:rPr>
          <w:rFonts w:ascii="Zibaa" w:hAnsi="Zibaa"/>
          <w:rtl/>
          <w:lang w:bidi="fa-IR"/>
        </w:rPr>
        <w:t xml:space="preserve">ء سوره (طه) به کمین نشانده تا </w:t>
      </w:r>
      <w:r w:rsidR="00852AE1">
        <w:rPr>
          <w:rFonts w:ascii="Zibaa" w:hAnsi="Zibaa" w:hint="cs"/>
          <w:rtl/>
          <w:lang w:bidi="fa-IR"/>
        </w:rPr>
        <w:t>به</w:t>
      </w:r>
      <w:r w:rsidR="00852AE1">
        <w:rPr>
          <w:rFonts w:ascii="Zibaa" w:hAnsi="Zibaa"/>
          <w:rtl/>
          <w:lang w:bidi="fa-IR"/>
        </w:rPr>
        <w:t xml:space="preserve"> در سرای آمد. و خواهرش می</w:t>
      </w:r>
      <w:r w:rsidR="00852AE1">
        <w:rPr>
          <w:rFonts w:ascii="Zibaa" w:hAnsi="Zibaa" w:cs="CTraditional Arabic" w:hint="cs"/>
          <w:cs/>
          <w:lang w:bidi="fa-IR"/>
        </w:rPr>
        <w:t>‎</w:t>
      </w:r>
      <w:r w:rsidRPr="004630B6">
        <w:rPr>
          <w:rFonts w:ascii="Zibaa" w:hAnsi="Zibaa"/>
          <w:rtl/>
          <w:lang w:bidi="fa-IR"/>
        </w:rPr>
        <w:t>خواند:</w:t>
      </w:r>
    </w:p>
    <w:p w:rsidR="008321F1" w:rsidRDefault="00AD6041" w:rsidP="008321F1">
      <w:pPr>
        <w:bidi/>
        <w:jc w:val="both"/>
        <w:rPr>
          <w:rFonts w:ascii="Zibaa" w:hAnsi="Zibaa"/>
          <w:lang w:bidi="fa-IR"/>
        </w:rPr>
      </w:pPr>
      <w:r w:rsidRPr="00AD6041">
        <w:rPr>
          <w:rFonts w:ascii="Traditional Arabic" w:hAnsi="Traditional Arabic" w:cs="Traditional Arabic"/>
          <w:rtl/>
          <w:lang w:bidi="fa-IR"/>
        </w:rPr>
        <w:t>﴿</w:t>
      </w:r>
      <w:r w:rsidRPr="009D11EF">
        <w:rPr>
          <w:sz w:val="24"/>
          <w:szCs w:val="24"/>
        </w:rPr>
        <w:t xml:space="preserve"> </w:t>
      </w:r>
      <w:r w:rsidRPr="009D11EF">
        <w:rPr>
          <w:sz w:val="24"/>
          <w:szCs w:val="24"/>
        </w:rPr>
        <w:sym w:font="HQPB2" w:char="F06D"/>
      </w:r>
      <w:r w:rsidRPr="009D11EF">
        <w:rPr>
          <w:sz w:val="24"/>
          <w:szCs w:val="24"/>
        </w:rPr>
        <w:sym w:font="HQPB1" w:char="F0DB"/>
      </w:r>
      <w:r w:rsidRPr="009D11EF">
        <w:rPr>
          <w:rFonts w:ascii="(normal text)" w:hAnsi="(normal text)"/>
          <w:sz w:val="16"/>
          <w:szCs w:val="16"/>
          <w:rtl/>
        </w:rPr>
        <w:t xml:space="preserve"> </w:t>
      </w:r>
      <w:r w:rsidRPr="009D11EF">
        <w:rPr>
          <w:sz w:val="24"/>
          <w:szCs w:val="24"/>
        </w:rPr>
        <w:sym w:font="HQPB2" w:char="F0C7"/>
      </w:r>
      <w:r w:rsidRPr="009D11EF">
        <w:rPr>
          <w:sz w:val="24"/>
          <w:szCs w:val="24"/>
        </w:rPr>
        <w:sym w:font="HQPB2" w:char="F0CA"/>
      </w:r>
      <w:r w:rsidRPr="009D11EF">
        <w:rPr>
          <w:sz w:val="24"/>
          <w:szCs w:val="24"/>
        </w:rPr>
        <w:sym w:font="HQPB2" w:char="F0C8"/>
      </w:r>
      <w:r w:rsidRPr="009D11EF">
        <w:rPr>
          <w:rFonts w:ascii="(normal text)" w:hAnsi="(normal text)"/>
          <w:sz w:val="16"/>
          <w:szCs w:val="16"/>
          <w:rtl/>
        </w:rPr>
        <w:t xml:space="preserve"> </w:t>
      </w:r>
      <w:r w:rsidRPr="009D11EF">
        <w:rPr>
          <w:sz w:val="24"/>
          <w:szCs w:val="24"/>
        </w:rPr>
        <w:sym w:font="HQPB5" w:char="F021"/>
      </w:r>
      <w:r w:rsidRPr="009D11EF">
        <w:rPr>
          <w:sz w:val="24"/>
          <w:szCs w:val="24"/>
        </w:rPr>
        <w:sym w:font="HQPB1" w:char="F024"/>
      </w:r>
      <w:r w:rsidRPr="009D11EF">
        <w:rPr>
          <w:sz w:val="24"/>
          <w:szCs w:val="24"/>
        </w:rPr>
        <w:sym w:font="HQPB5" w:char="F074"/>
      </w:r>
      <w:r w:rsidRPr="009D11EF">
        <w:rPr>
          <w:sz w:val="24"/>
          <w:szCs w:val="24"/>
        </w:rPr>
        <w:sym w:font="HQPB2" w:char="F042"/>
      </w:r>
      <w:r w:rsidRPr="009D11EF">
        <w:rPr>
          <w:rFonts w:ascii="(normal text)" w:hAnsi="(normal text)"/>
          <w:sz w:val="16"/>
          <w:szCs w:val="16"/>
          <w:rtl/>
        </w:rPr>
        <w:t xml:space="preserve"> </w:t>
      </w:r>
      <w:r w:rsidRPr="009D11EF">
        <w:rPr>
          <w:sz w:val="24"/>
          <w:szCs w:val="24"/>
        </w:rPr>
        <w:sym w:font="HQPB1" w:char="F024"/>
      </w:r>
      <w:r w:rsidRPr="009D11EF">
        <w:rPr>
          <w:sz w:val="24"/>
          <w:szCs w:val="24"/>
        </w:rPr>
        <w:sym w:font="HQPB5" w:char="F075"/>
      </w:r>
      <w:r w:rsidRPr="009D11EF">
        <w:rPr>
          <w:sz w:val="24"/>
          <w:szCs w:val="24"/>
        </w:rPr>
        <w:sym w:font="HQPB2" w:char="F05A"/>
      </w:r>
      <w:r w:rsidRPr="009D11EF">
        <w:rPr>
          <w:sz w:val="24"/>
          <w:szCs w:val="24"/>
        </w:rPr>
        <w:sym w:font="HQPB4" w:char="F0F8"/>
      </w:r>
      <w:r w:rsidRPr="009D11EF">
        <w:rPr>
          <w:sz w:val="24"/>
          <w:szCs w:val="24"/>
        </w:rPr>
        <w:sym w:font="HQPB2" w:char="F039"/>
      </w:r>
      <w:r w:rsidRPr="009D11EF">
        <w:rPr>
          <w:sz w:val="24"/>
          <w:szCs w:val="24"/>
        </w:rPr>
        <w:sym w:font="HQPB5" w:char="F074"/>
      </w:r>
      <w:r w:rsidRPr="009D11EF">
        <w:rPr>
          <w:sz w:val="24"/>
          <w:szCs w:val="24"/>
        </w:rPr>
        <w:sym w:font="HQPB1" w:char="F093"/>
      </w:r>
      <w:r w:rsidRPr="009D11EF">
        <w:rPr>
          <w:sz w:val="24"/>
          <w:szCs w:val="24"/>
        </w:rPr>
        <w:sym w:font="HQPB2" w:char="F052"/>
      </w:r>
      <w:r w:rsidRPr="009D11EF">
        <w:rPr>
          <w:sz w:val="24"/>
          <w:szCs w:val="24"/>
        </w:rPr>
        <w:sym w:font="HQPB5" w:char="F072"/>
      </w:r>
      <w:r w:rsidRPr="009D11EF">
        <w:rPr>
          <w:sz w:val="24"/>
          <w:szCs w:val="24"/>
        </w:rPr>
        <w:sym w:font="HQPB1" w:char="F026"/>
      </w:r>
      <w:r w:rsidRPr="009D11EF">
        <w:rPr>
          <w:rFonts w:ascii="(normal text)" w:hAnsi="(normal text)"/>
          <w:sz w:val="16"/>
          <w:szCs w:val="16"/>
          <w:rtl/>
        </w:rPr>
        <w:t xml:space="preserve"> </w:t>
      </w:r>
      <w:r w:rsidRPr="009D11EF">
        <w:rPr>
          <w:sz w:val="24"/>
          <w:szCs w:val="24"/>
        </w:rPr>
        <w:sym w:font="HQPB5" w:char="F079"/>
      </w:r>
      <w:r w:rsidRPr="009D11EF">
        <w:rPr>
          <w:sz w:val="24"/>
          <w:szCs w:val="24"/>
        </w:rPr>
        <w:sym w:font="HQPB2" w:char="F037"/>
      </w:r>
      <w:r w:rsidRPr="009D11EF">
        <w:rPr>
          <w:sz w:val="24"/>
          <w:szCs w:val="24"/>
        </w:rPr>
        <w:sym w:font="HQPB4" w:char="F0F8"/>
      </w:r>
      <w:r w:rsidRPr="009D11EF">
        <w:rPr>
          <w:sz w:val="24"/>
          <w:szCs w:val="24"/>
        </w:rPr>
        <w:sym w:font="HQPB2" w:char="F08B"/>
      </w:r>
      <w:r w:rsidRPr="009D11EF">
        <w:rPr>
          <w:sz w:val="24"/>
          <w:szCs w:val="24"/>
        </w:rPr>
        <w:sym w:font="HQPB5" w:char="F06E"/>
      </w:r>
      <w:r w:rsidRPr="009D11EF">
        <w:rPr>
          <w:sz w:val="24"/>
          <w:szCs w:val="24"/>
        </w:rPr>
        <w:sym w:font="HQPB2" w:char="F03D"/>
      </w:r>
      <w:r w:rsidRPr="009D11EF">
        <w:rPr>
          <w:sz w:val="24"/>
          <w:szCs w:val="24"/>
        </w:rPr>
        <w:sym w:font="HQPB5" w:char="F074"/>
      </w:r>
      <w:r w:rsidRPr="009D11EF">
        <w:rPr>
          <w:sz w:val="24"/>
          <w:szCs w:val="24"/>
        </w:rPr>
        <w:sym w:font="HQPB1" w:char="F0E3"/>
      </w:r>
      <w:r w:rsidRPr="009D11EF">
        <w:rPr>
          <w:rFonts w:ascii="(normal text)" w:hAnsi="(normal text)"/>
          <w:sz w:val="16"/>
          <w:szCs w:val="16"/>
          <w:rtl/>
        </w:rPr>
        <w:t xml:space="preserve"> </w:t>
      </w:r>
      <w:r w:rsidRPr="009D11EF">
        <w:rPr>
          <w:sz w:val="24"/>
          <w:szCs w:val="24"/>
        </w:rPr>
        <w:sym w:font="HQPB5" w:char="F074"/>
      </w:r>
      <w:r w:rsidRPr="009D11EF">
        <w:rPr>
          <w:sz w:val="24"/>
          <w:szCs w:val="24"/>
        </w:rPr>
        <w:sym w:font="HQPB2" w:char="F062"/>
      </w:r>
      <w:r w:rsidRPr="009D11EF">
        <w:rPr>
          <w:sz w:val="24"/>
          <w:szCs w:val="24"/>
        </w:rPr>
        <w:sym w:font="HQPB1" w:char="F023"/>
      </w:r>
      <w:r w:rsidRPr="009D11EF">
        <w:rPr>
          <w:sz w:val="24"/>
          <w:szCs w:val="24"/>
        </w:rPr>
        <w:sym w:font="HQPB5" w:char="F075"/>
      </w:r>
      <w:r w:rsidRPr="009D11EF">
        <w:rPr>
          <w:sz w:val="24"/>
          <w:szCs w:val="24"/>
        </w:rPr>
        <w:sym w:font="HQPB2" w:char="F0E4"/>
      </w:r>
      <w:r w:rsidRPr="009D11EF">
        <w:rPr>
          <w:sz w:val="24"/>
          <w:szCs w:val="24"/>
        </w:rPr>
        <w:sym w:font="HQPB4" w:char="F0F6"/>
      </w:r>
      <w:r w:rsidRPr="009D11EF">
        <w:rPr>
          <w:sz w:val="24"/>
          <w:szCs w:val="24"/>
        </w:rPr>
        <w:sym w:font="HQPB1" w:char="F08D"/>
      </w:r>
      <w:r w:rsidRPr="009D11EF">
        <w:rPr>
          <w:sz w:val="24"/>
          <w:szCs w:val="24"/>
        </w:rPr>
        <w:sym w:font="HQPB4" w:char="F0E0"/>
      </w:r>
      <w:r w:rsidRPr="009D11EF">
        <w:rPr>
          <w:sz w:val="24"/>
          <w:szCs w:val="24"/>
        </w:rPr>
        <w:sym w:font="HQPB2" w:char="F029"/>
      </w:r>
      <w:r w:rsidRPr="009D11EF">
        <w:rPr>
          <w:sz w:val="24"/>
          <w:szCs w:val="24"/>
        </w:rPr>
        <w:sym w:font="HQPB4" w:char="F0F8"/>
      </w:r>
      <w:r w:rsidRPr="009D11EF">
        <w:rPr>
          <w:sz w:val="24"/>
          <w:szCs w:val="24"/>
        </w:rPr>
        <w:sym w:font="HQPB2" w:char="F039"/>
      </w:r>
      <w:r w:rsidRPr="009D11EF">
        <w:rPr>
          <w:sz w:val="24"/>
          <w:szCs w:val="24"/>
        </w:rPr>
        <w:sym w:font="HQPB5" w:char="F024"/>
      </w:r>
      <w:r w:rsidRPr="009D11EF">
        <w:rPr>
          <w:sz w:val="24"/>
          <w:szCs w:val="24"/>
        </w:rPr>
        <w:sym w:font="HQPB1" w:char="F023"/>
      </w:r>
      <w:r w:rsidRPr="009D11EF">
        <w:rPr>
          <w:rFonts w:ascii="(normal text)" w:hAnsi="(normal text)"/>
          <w:sz w:val="16"/>
          <w:szCs w:val="16"/>
          <w:rtl/>
        </w:rPr>
        <w:t xml:space="preserve"> </w:t>
      </w:r>
      <w:r w:rsidRPr="009D11EF">
        <w:rPr>
          <w:sz w:val="24"/>
          <w:szCs w:val="24"/>
        </w:rPr>
        <w:sym w:font="HQPB5" w:char="F023"/>
      </w:r>
      <w:r w:rsidRPr="009D11EF">
        <w:rPr>
          <w:sz w:val="24"/>
          <w:szCs w:val="24"/>
        </w:rPr>
        <w:sym w:font="HQPB2" w:char="F092"/>
      </w:r>
      <w:r w:rsidRPr="009D11EF">
        <w:rPr>
          <w:sz w:val="24"/>
          <w:szCs w:val="24"/>
        </w:rPr>
        <w:sym w:font="HQPB5" w:char="F073"/>
      </w:r>
      <w:r w:rsidRPr="009D11EF">
        <w:rPr>
          <w:sz w:val="24"/>
          <w:szCs w:val="24"/>
        </w:rPr>
        <w:sym w:font="HQPB2" w:char="F02B"/>
      </w:r>
      <w:r w:rsidRPr="009D11EF">
        <w:rPr>
          <w:sz w:val="24"/>
          <w:szCs w:val="24"/>
        </w:rPr>
        <w:sym w:font="HQPB4" w:char="F0F4"/>
      </w:r>
      <w:r w:rsidRPr="009D11EF">
        <w:rPr>
          <w:sz w:val="24"/>
          <w:szCs w:val="24"/>
        </w:rPr>
        <w:sym w:font="HQPB1" w:char="F0B1"/>
      </w:r>
      <w:r w:rsidRPr="009D11EF">
        <w:rPr>
          <w:sz w:val="24"/>
          <w:szCs w:val="24"/>
        </w:rPr>
        <w:sym w:font="HQPB5" w:char="F074"/>
      </w:r>
      <w:r w:rsidRPr="009D11EF">
        <w:rPr>
          <w:sz w:val="24"/>
          <w:szCs w:val="24"/>
        </w:rPr>
        <w:sym w:font="HQPB1" w:char="F046"/>
      </w:r>
      <w:r w:rsidRPr="009D11EF">
        <w:rPr>
          <w:sz w:val="24"/>
          <w:szCs w:val="24"/>
        </w:rPr>
        <w:sym w:font="HQPB4" w:char="F0CF"/>
      </w:r>
      <w:r w:rsidRPr="009D11EF">
        <w:rPr>
          <w:sz w:val="24"/>
          <w:szCs w:val="24"/>
        </w:rPr>
        <w:sym w:font="HQPB2" w:char="F039"/>
      </w:r>
      <w:r w:rsidRPr="009D11EF">
        <w:rPr>
          <w:rFonts w:ascii="(normal text)" w:hAnsi="(normal text)"/>
          <w:sz w:val="16"/>
          <w:szCs w:val="16"/>
          <w:rtl/>
        </w:rPr>
        <w:t xml:space="preserve"> </w:t>
      </w:r>
      <w:r w:rsidRPr="009D11EF">
        <w:rPr>
          <w:sz w:val="24"/>
          <w:szCs w:val="24"/>
        </w:rPr>
        <w:sym w:font="HQPB2" w:char="F0C7"/>
      </w:r>
      <w:r w:rsidRPr="009D11EF">
        <w:rPr>
          <w:sz w:val="24"/>
          <w:szCs w:val="24"/>
        </w:rPr>
        <w:sym w:font="HQPB2" w:char="F0CB"/>
      </w:r>
      <w:r w:rsidRPr="009D11EF">
        <w:rPr>
          <w:sz w:val="24"/>
          <w:szCs w:val="24"/>
        </w:rPr>
        <w:sym w:font="HQPB2" w:char="F0C8"/>
      </w:r>
      <w:r w:rsidRPr="009D11EF">
        <w:rPr>
          <w:rFonts w:ascii="(normal text)" w:hAnsi="(normal text)"/>
          <w:sz w:val="16"/>
          <w:szCs w:val="16"/>
          <w:rtl/>
        </w:rPr>
        <w:t xml:space="preserve">   </w:t>
      </w:r>
      <w:r w:rsidRPr="009D11EF">
        <w:rPr>
          <w:sz w:val="24"/>
          <w:szCs w:val="24"/>
        </w:rPr>
        <w:sym w:font="HQPB5" w:char="F09E"/>
      </w:r>
      <w:r w:rsidRPr="009D11EF">
        <w:rPr>
          <w:sz w:val="24"/>
          <w:szCs w:val="24"/>
        </w:rPr>
        <w:sym w:font="HQPB2" w:char="F077"/>
      </w:r>
      <w:r w:rsidRPr="009D11EF">
        <w:rPr>
          <w:sz w:val="24"/>
          <w:szCs w:val="24"/>
        </w:rPr>
        <w:sym w:font="HQPB4" w:char="F0CE"/>
      </w:r>
      <w:r w:rsidRPr="009D11EF">
        <w:rPr>
          <w:sz w:val="24"/>
          <w:szCs w:val="24"/>
        </w:rPr>
        <w:sym w:font="HQPB1" w:char="F029"/>
      </w:r>
      <w:r w:rsidRPr="009D11EF">
        <w:rPr>
          <w:rFonts w:ascii="(normal text)" w:hAnsi="(normal text)"/>
          <w:sz w:val="16"/>
          <w:szCs w:val="16"/>
          <w:rtl/>
        </w:rPr>
        <w:t xml:space="preserve"> </w:t>
      </w:r>
      <w:r w:rsidRPr="009D11EF">
        <w:rPr>
          <w:sz w:val="24"/>
          <w:szCs w:val="24"/>
        </w:rPr>
        <w:sym w:font="HQPB4" w:char="F05A"/>
      </w:r>
      <w:r w:rsidRPr="009D11EF">
        <w:rPr>
          <w:sz w:val="24"/>
          <w:szCs w:val="24"/>
        </w:rPr>
        <w:sym w:font="HQPB2" w:char="F06F"/>
      </w:r>
      <w:r w:rsidRPr="009D11EF">
        <w:rPr>
          <w:sz w:val="24"/>
          <w:szCs w:val="24"/>
        </w:rPr>
        <w:sym w:font="HQPB5" w:char="F074"/>
      </w:r>
      <w:r w:rsidRPr="009D11EF">
        <w:rPr>
          <w:sz w:val="24"/>
          <w:szCs w:val="24"/>
        </w:rPr>
        <w:sym w:font="HQPB1" w:char="F08D"/>
      </w:r>
      <w:r w:rsidRPr="009D11EF">
        <w:rPr>
          <w:sz w:val="24"/>
          <w:szCs w:val="24"/>
        </w:rPr>
        <w:sym w:font="HQPB4" w:char="F0C5"/>
      </w:r>
      <w:r w:rsidRPr="009D11EF">
        <w:rPr>
          <w:sz w:val="24"/>
          <w:szCs w:val="24"/>
        </w:rPr>
        <w:sym w:font="HQPB2" w:char="F032"/>
      </w:r>
      <w:r w:rsidRPr="009D11EF">
        <w:rPr>
          <w:sz w:val="24"/>
          <w:szCs w:val="24"/>
        </w:rPr>
        <w:sym w:font="HQPB4" w:char="F0F5"/>
      </w:r>
      <w:r w:rsidRPr="009D11EF">
        <w:rPr>
          <w:sz w:val="24"/>
          <w:szCs w:val="24"/>
        </w:rPr>
        <w:sym w:font="HQPB1" w:char="F08B"/>
      </w:r>
      <w:r w:rsidRPr="009D11EF">
        <w:rPr>
          <w:sz w:val="24"/>
          <w:szCs w:val="24"/>
        </w:rPr>
        <w:sym w:font="HQPB5" w:char="F073"/>
      </w:r>
      <w:r w:rsidRPr="009D11EF">
        <w:rPr>
          <w:sz w:val="24"/>
          <w:szCs w:val="24"/>
        </w:rPr>
        <w:sym w:font="HQPB1" w:char="F03F"/>
      </w:r>
      <w:r w:rsidRPr="009D11EF">
        <w:rPr>
          <w:rFonts w:ascii="(normal text)" w:hAnsi="(normal text)"/>
          <w:sz w:val="16"/>
          <w:szCs w:val="16"/>
          <w:rtl/>
        </w:rPr>
        <w:t xml:space="preserve"> </w:t>
      </w:r>
      <w:r w:rsidRPr="009D11EF">
        <w:rPr>
          <w:sz w:val="24"/>
          <w:szCs w:val="24"/>
        </w:rPr>
        <w:sym w:font="HQPB2" w:char="F060"/>
      </w:r>
      <w:r w:rsidRPr="009D11EF">
        <w:rPr>
          <w:sz w:val="24"/>
          <w:szCs w:val="24"/>
        </w:rPr>
        <w:sym w:font="HQPB5" w:char="F079"/>
      </w:r>
      <w:r w:rsidRPr="009D11EF">
        <w:rPr>
          <w:sz w:val="24"/>
          <w:szCs w:val="24"/>
        </w:rPr>
        <w:sym w:font="HQPB2" w:char="F04A"/>
      </w:r>
      <w:r w:rsidRPr="009D11EF">
        <w:rPr>
          <w:sz w:val="24"/>
          <w:szCs w:val="24"/>
        </w:rPr>
        <w:sym w:font="HQPB4" w:char="F0CF"/>
      </w:r>
      <w:r w:rsidRPr="009D11EF">
        <w:rPr>
          <w:sz w:val="24"/>
          <w:szCs w:val="24"/>
        </w:rPr>
        <w:sym w:font="HQPB4" w:char="F06A"/>
      </w:r>
      <w:r w:rsidRPr="009D11EF">
        <w:rPr>
          <w:sz w:val="24"/>
          <w:szCs w:val="24"/>
        </w:rPr>
        <w:sym w:font="HQPB2" w:char="F039"/>
      </w:r>
      <w:r w:rsidRPr="009D11EF">
        <w:rPr>
          <w:rFonts w:ascii="(normal text)" w:hAnsi="(normal text)"/>
          <w:sz w:val="16"/>
          <w:szCs w:val="16"/>
          <w:rtl/>
        </w:rPr>
        <w:t xml:space="preserve"> </w:t>
      </w:r>
      <w:r w:rsidRPr="009D11EF">
        <w:rPr>
          <w:sz w:val="24"/>
          <w:szCs w:val="24"/>
        </w:rPr>
        <w:sym w:font="HQPB5" w:char="F034"/>
      </w:r>
      <w:r w:rsidRPr="009D11EF">
        <w:rPr>
          <w:sz w:val="24"/>
          <w:szCs w:val="24"/>
        </w:rPr>
        <w:sym w:font="HQPB2" w:char="F0D3"/>
      </w:r>
      <w:r w:rsidRPr="009D11EF">
        <w:rPr>
          <w:sz w:val="24"/>
          <w:szCs w:val="24"/>
        </w:rPr>
        <w:sym w:font="HQPB5" w:char="F079"/>
      </w:r>
      <w:r w:rsidRPr="009D11EF">
        <w:rPr>
          <w:sz w:val="24"/>
          <w:szCs w:val="24"/>
        </w:rPr>
        <w:sym w:font="HQPB1" w:char="F0B4"/>
      </w:r>
      <w:r w:rsidRPr="009D11EF">
        <w:rPr>
          <w:sz w:val="24"/>
          <w:szCs w:val="24"/>
        </w:rPr>
        <w:sym w:font="HQPB4" w:char="F0F8"/>
      </w:r>
      <w:r w:rsidRPr="009D11EF">
        <w:rPr>
          <w:sz w:val="24"/>
          <w:szCs w:val="24"/>
        </w:rPr>
        <w:sym w:font="HQPB1" w:char="F083"/>
      </w:r>
      <w:r w:rsidRPr="009D11EF">
        <w:rPr>
          <w:sz w:val="24"/>
          <w:szCs w:val="24"/>
        </w:rPr>
        <w:sym w:font="HQPB5" w:char="F073"/>
      </w:r>
      <w:r w:rsidRPr="009D11EF">
        <w:rPr>
          <w:sz w:val="24"/>
          <w:szCs w:val="24"/>
        </w:rPr>
        <w:sym w:font="HQPB2" w:char="F086"/>
      </w:r>
      <w:r w:rsidRPr="009D11EF">
        <w:rPr>
          <w:rFonts w:ascii="(normal text)" w:hAnsi="(normal text)"/>
          <w:sz w:val="16"/>
          <w:szCs w:val="16"/>
          <w:rtl/>
        </w:rPr>
        <w:t xml:space="preserve"> </w:t>
      </w:r>
      <w:r w:rsidRPr="009D11EF">
        <w:rPr>
          <w:sz w:val="24"/>
          <w:szCs w:val="24"/>
        </w:rPr>
        <w:sym w:font="HQPB2" w:char="F0C7"/>
      </w:r>
      <w:r w:rsidRPr="009D11EF">
        <w:rPr>
          <w:sz w:val="24"/>
          <w:szCs w:val="24"/>
        </w:rPr>
        <w:sym w:font="HQPB2" w:char="F0CC"/>
      </w:r>
      <w:r w:rsidRPr="009D11EF">
        <w:rPr>
          <w:sz w:val="24"/>
          <w:szCs w:val="24"/>
        </w:rPr>
        <w:sym w:font="HQPB2" w:char="F0C8"/>
      </w:r>
      <w:r w:rsidRPr="00AD6041">
        <w:rPr>
          <w:rFonts w:ascii="Traditional Arabic" w:hAnsi="Traditional Arabic" w:cs="Traditional Arabic"/>
          <w:rtl/>
          <w:lang w:bidi="fa-IR"/>
        </w:rPr>
        <w:t>﴾</w:t>
      </w:r>
      <w:r w:rsidR="00DF0202" w:rsidRPr="004630B6">
        <w:rPr>
          <w:rFonts w:ascii="Zibaa" w:hAnsi="Zibaa"/>
          <w:rtl/>
          <w:lang w:bidi="fa-IR"/>
        </w:rPr>
        <w:t xml:space="preserve"> </w:t>
      </w:r>
    </w:p>
    <w:p w:rsidR="00A240E0" w:rsidRDefault="008321F1" w:rsidP="008321F1">
      <w:pPr>
        <w:tabs>
          <w:tab w:val="right" w:pos="7343"/>
        </w:tabs>
        <w:bidi/>
        <w:jc w:val="both"/>
        <w:rPr>
          <w:rFonts w:ascii="Zibaa" w:hAnsi="Zibaa"/>
          <w:rtl/>
          <w:lang w:bidi="fa-IR"/>
        </w:rPr>
      </w:pPr>
      <w:r>
        <w:rPr>
          <w:rFonts w:ascii="Zibaa" w:hAnsi="Zibaa"/>
          <w:lang w:bidi="fa-IR"/>
        </w:rPr>
        <w:tab/>
      </w:r>
      <w:r w:rsidR="00AD6041">
        <w:rPr>
          <w:rFonts w:ascii="Zibaa" w:hAnsi="Zibaa" w:hint="cs"/>
          <w:rtl/>
          <w:lang w:bidi="fa-IR"/>
        </w:rPr>
        <w:t>(طه: 1- 3)</w:t>
      </w:r>
      <w:r w:rsidR="00DF0202" w:rsidRPr="004630B6">
        <w:rPr>
          <w:rStyle w:val="FootnoteReference"/>
          <w:rFonts w:ascii="Zibaa" w:hAnsi="Zibaa"/>
          <w:rtl/>
          <w:lang w:bidi="fa-IR"/>
        </w:rPr>
        <w:footnoteReference w:id="162"/>
      </w:r>
    </w:p>
    <w:p w:rsidR="00DF0202" w:rsidRPr="004630B6" w:rsidRDefault="00DF0202" w:rsidP="008321F1">
      <w:pPr>
        <w:pStyle w:val="a"/>
        <w:rPr>
          <w:rtl/>
        </w:rPr>
      </w:pPr>
      <w:r w:rsidRPr="004630B6">
        <w:rPr>
          <w:rtl/>
        </w:rPr>
        <w:t>جانش صید دقایق آن شد و دلش بسته لطف آن گشت طریق صلح جست و جامه جنگ برکشید و از مخالفت به موافقت آمد</w:t>
      </w:r>
      <w:r w:rsidR="00AD6041">
        <w:rPr>
          <w:rFonts w:ascii="Traditional Arabic" w:hAnsi="Traditional Arabic" w:cs="Traditional Arabic"/>
          <w:rtl/>
        </w:rPr>
        <w:t>»</w:t>
      </w:r>
      <w:r w:rsidRPr="004630B6">
        <w:rPr>
          <w:rStyle w:val="FootnoteReference"/>
          <w:rtl/>
        </w:rPr>
        <w:footnoteReference w:id="163"/>
      </w:r>
      <w:r w:rsidR="00AD6041">
        <w:rPr>
          <w:rFonts w:hint="cs"/>
          <w:rtl/>
        </w:rPr>
        <w:t>.</w:t>
      </w:r>
    </w:p>
    <w:p w:rsidR="00DF0202" w:rsidRPr="004630B6" w:rsidRDefault="00DF0202" w:rsidP="008321F1">
      <w:pPr>
        <w:pStyle w:val="a"/>
        <w:rPr>
          <w:rtl/>
        </w:rPr>
      </w:pPr>
      <w:r w:rsidRPr="004630B6">
        <w:rPr>
          <w:rtl/>
        </w:rPr>
        <w:t>آیات شیوا و بلیغ ودل انگیز سورۀ مبارکه (طه) چنان در دل عُمَر تأثیر شگرفی می</w:t>
      </w:r>
      <w:r w:rsidR="00AD6041">
        <w:rPr>
          <w:rFonts w:hint="cs"/>
          <w:rtl/>
        </w:rPr>
        <w:t>‌</w:t>
      </w:r>
      <w:r w:rsidRPr="004630B6">
        <w:rPr>
          <w:rtl/>
        </w:rPr>
        <w:t>گذارد که ناگهان آن همه دشمنی به علاقه و ایمان تبدیل می</w:t>
      </w:r>
      <w:r w:rsidR="00AD6041">
        <w:rPr>
          <w:rFonts w:hint="cs"/>
          <w:rtl/>
        </w:rPr>
        <w:t>‌</w:t>
      </w:r>
      <w:r w:rsidR="00852AE1">
        <w:rPr>
          <w:rtl/>
        </w:rPr>
        <w:t>شود و به حضور رسول گرامی می</w:t>
      </w:r>
      <w:r w:rsidR="00852AE1">
        <w:rPr>
          <w:rFonts w:cs="CTraditional Arabic" w:hint="cs"/>
          <w:cs/>
        </w:rPr>
        <w:t>‎</w:t>
      </w:r>
      <w:r w:rsidR="00852AE1">
        <w:rPr>
          <w:rtl/>
        </w:rPr>
        <w:t>رود و ایمان می</w:t>
      </w:r>
      <w:r w:rsidR="00852AE1">
        <w:rPr>
          <w:rFonts w:cs="CTraditional Arabic" w:hint="cs"/>
          <w:cs/>
        </w:rPr>
        <w:t>‎</w:t>
      </w:r>
      <w:r w:rsidR="00852AE1">
        <w:rPr>
          <w:rtl/>
        </w:rPr>
        <w:t>آورد.</w:t>
      </w:r>
    </w:p>
    <w:p w:rsidR="00A240E0" w:rsidRDefault="00DF0202" w:rsidP="008321F1">
      <w:pPr>
        <w:pStyle w:val="a0"/>
        <w:rPr>
          <w:rtl/>
        </w:rPr>
      </w:pPr>
      <w:bookmarkStart w:id="161" w:name="_Toc240505122"/>
      <w:bookmarkStart w:id="162" w:name="_Toc452308126"/>
      <w:r w:rsidRPr="004630B6">
        <w:rPr>
          <w:rtl/>
        </w:rPr>
        <w:t xml:space="preserve">8- </w:t>
      </w:r>
      <w:r w:rsidR="00A240E0">
        <w:rPr>
          <w:rFonts w:hint="cs"/>
          <w:rtl/>
        </w:rPr>
        <w:t>عمر و وفات پیامبر</w:t>
      </w:r>
      <w:r w:rsidR="00A240E0" w:rsidRPr="008321F1">
        <w:rPr>
          <w:rFonts w:cs="CTraditional Arabic" w:hint="cs"/>
          <w:b w:val="0"/>
          <w:bCs w:val="0"/>
          <w:rtl/>
        </w:rPr>
        <w:t>ص</w:t>
      </w:r>
      <w:bookmarkEnd w:id="161"/>
      <w:bookmarkEnd w:id="162"/>
    </w:p>
    <w:p w:rsidR="00DF0202" w:rsidRPr="001F3744" w:rsidRDefault="00DF0202" w:rsidP="003350C3">
      <w:pPr>
        <w:pStyle w:val="a"/>
        <w:tabs>
          <w:tab w:val="right" w:pos="7343"/>
        </w:tabs>
        <w:ind w:firstLine="0"/>
        <w:rPr>
          <w:rtl/>
        </w:rPr>
      </w:pPr>
      <w:r w:rsidRPr="004630B6">
        <w:rPr>
          <w:rtl/>
        </w:rPr>
        <w:t xml:space="preserve">هنگام وفات </w:t>
      </w:r>
      <w:r w:rsidRPr="006F23EF">
        <w:rPr>
          <w:rtl/>
        </w:rPr>
        <w:t>پیامبر اسلام</w:t>
      </w:r>
      <w:r w:rsidR="00AD6041">
        <w:rPr>
          <w:rFonts w:cs="CTraditional Arabic" w:hint="cs"/>
          <w:rtl/>
        </w:rPr>
        <w:t>ص</w:t>
      </w:r>
      <w:r w:rsidR="00AD6041">
        <w:rPr>
          <w:rtl/>
        </w:rPr>
        <w:t xml:space="preserve"> همه اصحاب</w:t>
      </w:r>
      <w:r w:rsidRPr="004630B6">
        <w:rPr>
          <w:rtl/>
        </w:rPr>
        <w:t>، بسیار ناراحت و غمگین بودند بگو</w:t>
      </w:r>
      <w:r w:rsidR="00852AE1">
        <w:rPr>
          <w:rtl/>
        </w:rPr>
        <w:t>نه</w:t>
      </w:r>
      <w:r w:rsidR="00852AE1">
        <w:rPr>
          <w:rFonts w:cs="CTraditional Arabic" w:hint="cs"/>
          <w:cs/>
        </w:rPr>
        <w:t>‎</w:t>
      </w:r>
      <w:r w:rsidR="00852AE1">
        <w:rPr>
          <w:rtl/>
        </w:rPr>
        <w:t>ای که سر از پا نمی</w:t>
      </w:r>
      <w:r w:rsidR="00852AE1">
        <w:rPr>
          <w:rFonts w:cs="CTraditional Arabic" w:hint="cs"/>
          <w:cs/>
        </w:rPr>
        <w:t>‎</w:t>
      </w:r>
      <w:r w:rsidR="00AD6041">
        <w:rPr>
          <w:rtl/>
        </w:rPr>
        <w:t xml:space="preserve">شناختند. </w:t>
      </w:r>
      <w:r w:rsidR="00852AE1">
        <w:rPr>
          <w:rtl/>
        </w:rPr>
        <w:t>و عمر</w:t>
      </w:r>
      <w:r w:rsidR="00AD6041">
        <w:sym w:font="AGA Arabesque" w:char="F074"/>
      </w:r>
      <w:r w:rsidR="00852AE1">
        <w:rPr>
          <w:rtl/>
        </w:rPr>
        <w:t xml:space="preserve"> شمشیر بر</w:t>
      </w:r>
      <w:r w:rsidRPr="004630B6">
        <w:rPr>
          <w:rtl/>
        </w:rPr>
        <w:t>کشید کی هر</w:t>
      </w:r>
      <w:r w:rsidR="00852AE1">
        <w:rPr>
          <w:rFonts w:hint="cs"/>
          <w:rtl/>
        </w:rPr>
        <w:t>که</w:t>
      </w:r>
      <w:r w:rsidRPr="004630B6">
        <w:rPr>
          <w:rtl/>
        </w:rPr>
        <w:t xml:space="preserve"> گوید</w:t>
      </w:r>
      <w:r w:rsidR="00AD6041">
        <w:rPr>
          <w:rFonts w:hint="cs"/>
          <w:rtl/>
        </w:rPr>
        <w:t>:</w:t>
      </w:r>
      <w:r w:rsidRPr="004630B6">
        <w:rPr>
          <w:rtl/>
        </w:rPr>
        <w:t xml:space="preserve"> </w:t>
      </w:r>
      <w:r w:rsidRPr="006F23EF">
        <w:rPr>
          <w:rtl/>
        </w:rPr>
        <w:t xml:space="preserve">محمّد </w:t>
      </w:r>
      <w:r w:rsidRPr="004630B6">
        <w:rPr>
          <w:rtl/>
        </w:rPr>
        <w:t>بمرد سرش ببرم</w:t>
      </w:r>
      <w:r w:rsidR="00AD6041">
        <w:rPr>
          <w:rFonts w:hint="cs"/>
          <w:rtl/>
        </w:rPr>
        <w:t>،</w:t>
      </w:r>
      <w:r w:rsidRPr="004630B6">
        <w:rPr>
          <w:rtl/>
        </w:rPr>
        <w:t xml:space="preserve"> </w:t>
      </w:r>
      <w:r w:rsidRPr="006F23EF">
        <w:rPr>
          <w:rtl/>
        </w:rPr>
        <w:t xml:space="preserve">صدّیق </w:t>
      </w:r>
      <w:r w:rsidRPr="004630B6">
        <w:rPr>
          <w:rtl/>
        </w:rPr>
        <w:t>اکبر بیرون آمد و آواز بلند برداشت و گفت:</w:t>
      </w:r>
      <w:r w:rsidR="00AD6041">
        <w:rPr>
          <w:rFonts w:hint="cs"/>
          <w:rtl/>
        </w:rPr>
        <w:t xml:space="preserve"> </w:t>
      </w:r>
      <w:r w:rsidR="00AD6041" w:rsidRPr="006F23EF">
        <w:rPr>
          <w:rFonts w:ascii="Traditional Arabic" w:hAnsi="Traditional Arabic" w:cs="Traditional Arabic"/>
          <w:rtl/>
        </w:rPr>
        <w:t>«</w:t>
      </w:r>
      <w:r w:rsidR="009D11EF" w:rsidRPr="006F23EF">
        <w:rPr>
          <w:rFonts w:ascii="Traditional Arabic" w:hAnsi="Traditional Arabic" w:cs="Traditional Arabic"/>
          <w:b/>
          <w:bCs/>
          <w:rtl/>
        </w:rPr>
        <w:t>أَلا مَن عَبَد محمّداً</w:t>
      </w:r>
      <w:r w:rsidR="00AD6041" w:rsidRPr="006F23EF">
        <w:rPr>
          <w:rFonts w:ascii="Traditional Arabic" w:hAnsi="Traditional Arabic" w:cs="Traditional Arabic"/>
          <w:b/>
          <w:bCs/>
          <w:rtl/>
        </w:rPr>
        <w:t xml:space="preserve"> فَإنَّ محمّداً قَد ماتَ ومَن عَبَ</w:t>
      </w:r>
      <w:r w:rsidR="00BD7336" w:rsidRPr="006F23EF">
        <w:rPr>
          <w:rFonts w:ascii="Traditional Arabic" w:hAnsi="Traditional Arabic" w:cs="Traditional Arabic"/>
          <w:b/>
          <w:bCs/>
          <w:rtl/>
        </w:rPr>
        <w:t>دَ رَبَّ</w:t>
      </w:r>
      <w:r w:rsidR="00AD6041" w:rsidRPr="006F23EF">
        <w:rPr>
          <w:rFonts w:ascii="Traditional Arabic" w:hAnsi="Traditional Arabic" w:cs="Traditional Arabic"/>
          <w:b/>
          <w:bCs/>
          <w:rtl/>
        </w:rPr>
        <w:t xml:space="preserve"> محمّدٍ فَإنّهُ حَ</w:t>
      </w:r>
      <w:r w:rsidRPr="006F23EF">
        <w:rPr>
          <w:rFonts w:ascii="Traditional Arabic" w:hAnsi="Traditional Arabic" w:cs="Traditional Arabic"/>
          <w:b/>
          <w:bCs/>
          <w:rtl/>
        </w:rPr>
        <w:t>یٌّ لا یَمُوتُ</w:t>
      </w:r>
      <w:r w:rsidR="00AD6041" w:rsidRPr="006F23EF">
        <w:rPr>
          <w:rFonts w:ascii="Traditional Arabic" w:hAnsi="Traditional Arabic" w:cs="Traditional Arabic"/>
          <w:rtl/>
        </w:rPr>
        <w:t>»</w:t>
      </w:r>
      <w:r w:rsidRPr="004630B6">
        <w:rPr>
          <w:rStyle w:val="FootnoteReference"/>
          <w:rtl/>
        </w:rPr>
        <w:footnoteReference w:id="164"/>
      </w:r>
      <w:r w:rsidR="00AD6041">
        <w:rPr>
          <w:rFonts w:ascii="Traditional Arabic" w:hAnsi="Traditional Arabic" w:cs="Traditional Arabic" w:hint="cs"/>
          <w:rtl/>
        </w:rPr>
        <w:t>.</w:t>
      </w:r>
      <w:r w:rsidR="00852AE1">
        <w:rPr>
          <w:rtl/>
        </w:rPr>
        <w:t xml:space="preserve"> و آنگه بر</w:t>
      </w:r>
      <w:r w:rsidR="00AD6041">
        <w:rPr>
          <w:rtl/>
        </w:rPr>
        <w:t xml:space="preserve">خواند: </w:t>
      </w:r>
      <w:r w:rsidR="00AD6041" w:rsidRPr="001F3744">
        <w:rPr>
          <w:rFonts w:ascii="Traditional Arabic" w:hAnsi="Traditional Arabic" w:cs="Traditional Arabic"/>
          <w:rtl/>
        </w:rPr>
        <w:t>﴿</w:t>
      </w:r>
      <w:r w:rsidR="001F3744" w:rsidRPr="009D11EF">
        <w:rPr>
          <w:sz w:val="24"/>
          <w:szCs w:val="24"/>
        </w:rPr>
        <w:sym w:font="HQPB1" w:char="F024"/>
      </w:r>
      <w:r w:rsidR="001F3744" w:rsidRPr="009D11EF">
        <w:rPr>
          <w:sz w:val="24"/>
          <w:szCs w:val="24"/>
        </w:rPr>
        <w:sym w:font="HQPB5" w:char="F074"/>
      </w:r>
      <w:r w:rsidR="001F3744" w:rsidRPr="009D11EF">
        <w:rPr>
          <w:sz w:val="24"/>
          <w:szCs w:val="24"/>
        </w:rPr>
        <w:sym w:font="HQPB2" w:char="F042"/>
      </w:r>
      <w:r w:rsidR="001F3744" w:rsidRPr="009D11EF">
        <w:rPr>
          <w:sz w:val="24"/>
          <w:szCs w:val="24"/>
        </w:rPr>
        <w:sym w:font="HQPB5" w:char="F075"/>
      </w:r>
      <w:r w:rsidR="001F3744" w:rsidRPr="009D11EF">
        <w:rPr>
          <w:sz w:val="24"/>
          <w:szCs w:val="24"/>
        </w:rPr>
        <w:sym w:font="HQPB2" w:char="F072"/>
      </w:r>
      <w:r w:rsidR="001F3744" w:rsidRPr="009D11EF">
        <w:rPr>
          <w:rFonts w:ascii="(normal text)" w:hAnsi="(normal text)"/>
          <w:sz w:val="16"/>
          <w:szCs w:val="16"/>
          <w:rtl/>
        </w:rPr>
        <w:t xml:space="preserve"> </w:t>
      </w:r>
      <w:r w:rsidR="001F3744" w:rsidRPr="009D11EF">
        <w:rPr>
          <w:sz w:val="24"/>
          <w:szCs w:val="24"/>
        </w:rPr>
        <w:sym w:font="HQPB4" w:char="F0EE"/>
      </w:r>
      <w:r w:rsidR="001F3744" w:rsidRPr="009D11EF">
        <w:rPr>
          <w:sz w:val="24"/>
          <w:szCs w:val="24"/>
        </w:rPr>
        <w:sym w:font="HQPB1" w:char="F089"/>
      </w:r>
      <w:r w:rsidR="001F3744" w:rsidRPr="009D11EF">
        <w:rPr>
          <w:sz w:val="24"/>
          <w:szCs w:val="24"/>
        </w:rPr>
        <w:sym w:font="HQPB4" w:char="F0A3"/>
      </w:r>
      <w:r w:rsidR="001F3744" w:rsidRPr="009D11EF">
        <w:rPr>
          <w:sz w:val="24"/>
          <w:szCs w:val="24"/>
        </w:rPr>
        <w:sym w:font="HQPB2" w:char="F04A"/>
      </w:r>
      <w:r w:rsidR="001F3744" w:rsidRPr="009D11EF">
        <w:rPr>
          <w:sz w:val="24"/>
          <w:szCs w:val="24"/>
        </w:rPr>
        <w:sym w:font="HQPB5" w:char="F070"/>
      </w:r>
      <w:r w:rsidR="001F3744" w:rsidRPr="009D11EF">
        <w:rPr>
          <w:sz w:val="24"/>
          <w:szCs w:val="24"/>
        </w:rPr>
        <w:sym w:font="HQPB1" w:char="F074"/>
      </w:r>
      <w:r w:rsidR="001F3744" w:rsidRPr="009D11EF">
        <w:rPr>
          <w:sz w:val="24"/>
          <w:szCs w:val="24"/>
        </w:rPr>
        <w:sym w:font="HQPB4" w:char="F0E8"/>
      </w:r>
      <w:r w:rsidR="001F3744" w:rsidRPr="009D11EF">
        <w:rPr>
          <w:sz w:val="24"/>
          <w:szCs w:val="24"/>
        </w:rPr>
        <w:sym w:font="HQPB2" w:char="F043"/>
      </w:r>
      <w:r w:rsidR="001F3744" w:rsidRPr="009D11EF">
        <w:rPr>
          <w:rFonts w:ascii="(normal text)" w:hAnsi="(normal text)"/>
          <w:sz w:val="16"/>
          <w:szCs w:val="16"/>
          <w:rtl/>
        </w:rPr>
        <w:t xml:space="preserve"> </w:t>
      </w:r>
      <w:r w:rsidR="001F3744" w:rsidRPr="009D11EF">
        <w:rPr>
          <w:sz w:val="24"/>
          <w:szCs w:val="24"/>
        </w:rPr>
        <w:sym w:font="HQPB5" w:char="F09E"/>
      </w:r>
      <w:r w:rsidR="001F3744" w:rsidRPr="009D11EF">
        <w:rPr>
          <w:sz w:val="24"/>
          <w:szCs w:val="24"/>
        </w:rPr>
        <w:sym w:font="HQPB2" w:char="F077"/>
      </w:r>
      <w:r w:rsidR="001F3744" w:rsidRPr="009D11EF">
        <w:rPr>
          <w:sz w:val="24"/>
          <w:szCs w:val="24"/>
        </w:rPr>
        <w:sym w:font="HQPB4" w:char="F0CE"/>
      </w:r>
      <w:r w:rsidR="001F3744" w:rsidRPr="009D11EF">
        <w:rPr>
          <w:sz w:val="24"/>
          <w:szCs w:val="24"/>
        </w:rPr>
        <w:sym w:font="HQPB1" w:char="F029"/>
      </w:r>
      <w:r w:rsidR="001F3744" w:rsidRPr="009D11EF">
        <w:rPr>
          <w:rFonts w:ascii="(normal text)" w:hAnsi="(normal text)"/>
          <w:sz w:val="16"/>
          <w:szCs w:val="16"/>
          <w:rtl/>
        </w:rPr>
        <w:t xml:space="preserve"> </w:t>
      </w:r>
      <w:r w:rsidR="001F3744" w:rsidRPr="009D11EF">
        <w:rPr>
          <w:sz w:val="24"/>
          <w:szCs w:val="24"/>
        </w:rPr>
        <w:sym w:font="HQPB4" w:char="F0D7"/>
      </w:r>
      <w:r w:rsidR="001F3744" w:rsidRPr="009D11EF">
        <w:rPr>
          <w:sz w:val="24"/>
          <w:szCs w:val="24"/>
        </w:rPr>
        <w:sym w:font="HQPB2" w:char="F041"/>
      </w:r>
      <w:r w:rsidR="001F3744" w:rsidRPr="009D11EF">
        <w:rPr>
          <w:sz w:val="24"/>
          <w:szCs w:val="24"/>
        </w:rPr>
        <w:sym w:font="HQPB2" w:char="F071"/>
      </w:r>
      <w:r w:rsidR="001F3744" w:rsidRPr="009D11EF">
        <w:rPr>
          <w:sz w:val="24"/>
          <w:szCs w:val="24"/>
        </w:rPr>
        <w:sym w:font="HQPB4" w:char="F0DF"/>
      </w:r>
      <w:r w:rsidR="001F3744" w:rsidRPr="009D11EF">
        <w:rPr>
          <w:sz w:val="24"/>
          <w:szCs w:val="24"/>
        </w:rPr>
        <w:sym w:font="HQPB1" w:char="F099"/>
      </w:r>
      <w:r w:rsidR="001F3744" w:rsidRPr="009D11EF">
        <w:rPr>
          <w:sz w:val="24"/>
          <w:szCs w:val="24"/>
        </w:rPr>
        <w:sym w:font="HQPB5" w:char="F075"/>
      </w:r>
      <w:r w:rsidR="001F3744" w:rsidRPr="009D11EF">
        <w:rPr>
          <w:sz w:val="24"/>
          <w:szCs w:val="24"/>
        </w:rPr>
        <w:sym w:font="HQPB1" w:char="F091"/>
      </w:r>
      <w:r w:rsidR="001F3744" w:rsidRPr="009D11EF">
        <w:rPr>
          <w:rFonts w:ascii="(normal text)" w:hAnsi="(normal text)"/>
          <w:sz w:val="16"/>
          <w:szCs w:val="16"/>
          <w:rtl/>
        </w:rPr>
        <w:t xml:space="preserve"> </w:t>
      </w:r>
      <w:r w:rsidR="001F3744" w:rsidRPr="009D11EF">
        <w:rPr>
          <w:sz w:val="24"/>
          <w:szCs w:val="24"/>
        </w:rPr>
        <w:sym w:font="HQPB4" w:char="F0F4"/>
      </w:r>
      <w:r w:rsidR="001F3744" w:rsidRPr="009D11EF">
        <w:rPr>
          <w:sz w:val="24"/>
          <w:szCs w:val="24"/>
        </w:rPr>
        <w:sym w:font="HQPB1" w:char="F089"/>
      </w:r>
      <w:r w:rsidR="001F3744" w:rsidRPr="009D11EF">
        <w:rPr>
          <w:sz w:val="24"/>
          <w:szCs w:val="24"/>
        </w:rPr>
        <w:sym w:font="HQPB5" w:char="F073"/>
      </w:r>
      <w:r w:rsidR="001F3744" w:rsidRPr="009D11EF">
        <w:rPr>
          <w:sz w:val="24"/>
          <w:szCs w:val="24"/>
        </w:rPr>
        <w:sym w:font="HQPB2" w:char="F025"/>
      </w:r>
      <w:r w:rsidR="001F3744" w:rsidRPr="009D11EF">
        <w:rPr>
          <w:rFonts w:ascii="(normal text)" w:hAnsi="(normal text)"/>
          <w:sz w:val="16"/>
          <w:szCs w:val="16"/>
          <w:rtl/>
        </w:rPr>
        <w:t xml:space="preserve"> </w:t>
      </w:r>
      <w:r w:rsidR="001F3744" w:rsidRPr="009D11EF">
        <w:rPr>
          <w:sz w:val="24"/>
          <w:szCs w:val="24"/>
        </w:rPr>
        <w:sym w:font="HQPB4" w:char="F0F4"/>
      </w:r>
      <w:r w:rsidR="001F3744" w:rsidRPr="009D11EF">
        <w:rPr>
          <w:sz w:val="24"/>
          <w:szCs w:val="24"/>
        </w:rPr>
        <w:sym w:font="HQPB1" w:char="F04D"/>
      </w:r>
      <w:r w:rsidR="001F3744" w:rsidRPr="009D11EF">
        <w:rPr>
          <w:sz w:val="24"/>
          <w:szCs w:val="24"/>
        </w:rPr>
        <w:sym w:font="HQPB5" w:char="F06E"/>
      </w:r>
      <w:r w:rsidR="001F3744" w:rsidRPr="009D11EF">
        <w:rPr>
          <w:sz w:val="24"/>
          <w:szCs w:val="24"/>
        </w:rPr>
        <w:sym w:font="HQPB2" w:char="F03D"/>
      </w:r>
      <w:r w:rsidR="001F3744" w:rsidRPr="009D11EF">
        <w:rPr>
          <w:sz w:val="24"/>
          <w:szCs w:val="24"/>
        </w:rPr>
        <w:sym w:font="HQPB5" w:char="F079"/>
      </w:r>
      <w:r w:rsidR="001F3744" w:rsidRPr="009D11EF">
        <w:rPr>
          <w:sz w:val="24"/>
          <w:szCs w:val="24"/>
        </w:rPr>
        <w:sym w:font="HQPB1" w:char="F07A"/>
      </w:r>
      <w:r w:rsidR="001F3744" w:rsidRPr="009D11EF">
        <w:rPr>
          <w:rFonts w:ascii="(normal text)" w:hAnsi="(normal text)"/>
          <w:sz w:val="16"/>
          <w:szCs w:val="16"/>
          <w:rtl/>
        </w:rPr>
        <w:t xml:space="preserve"> </w:t>
      </w:r>
      <w:r w:rsidR="001F3744" w:rsidRPr="009D11EF">
        <w:rPr>
          <w:sz w:val="24"/>
          <w:szCs w:val="24"/>
        </w:rPr>
        <w:sym w:font="HQPB2" w:char="F060"/>
      </w:r>
      <w:r w:rsidR="001F3744" w:rsidRPr="009D11EF">
        <w:rPr>
          <w:sz w:val="24"/>
          <w:szCs w:val="24"/>
        </w:rPr>
        <w:sym w:font="HQPB4" w:char="F0CF"/>
      </w:r>
      <w:r w:rsidR="001F3744" w:rsidRPr="009D11EF">
        <w:rPr>
          <w:sz w:val="24"/>
          <w:szCs w:val="24"/>
        </w:rPr>
        <w:sym w:font="HQPB2" w:char="F042"/>
      </w:r>
      <w:r w:rsidR="001F3744" w:rsidRPr="009D11EF">
        <w:rPr>
          <w:rFonts w:ascii="(normal text)" w:hAnsi="(normal text)"/>
          <w:sz w:val="16"/>
          <w:szCs w:val="16"/>
          <w:rtl/>
        </w:rPr>
        <w:t xml:space="preserve"> </w:t>
      </w:r>
      <w:r w:rsidR="001F3744" w:rsidRPr="009D11EF">
        <w:rPr>
          <w:sz w:val="24"/>
          <w:szCs w:val="24"/>
        </w:rPr>
        <w:sym w:font="HQPB4" w:char="F0CF"/>
      </w:r>
      <w:r w:rsidR="001F3744" w:rsidRPr="009D11EF">
        <w:rPr>
          <w:sz w:val="24"/>
          <w:szCs w:val="24"/>
        </w:rPr>
        <w:sym w:font="HQPB3" w:char="F026"/>
      </w:r>
      <w:r w:rsidR="001F3744" w:rsidRPr="009D11EF">
        <w:rPr>
          <w:sz w:val="24"/>
          <w:szCs w:val="24"/>
        </w:rPr>
        <w:sym w:font="HQPB4" w:char="F0CE"/>
      </w:r>
      <w:r w:rsidR="001F3744" w:rsidRPr="009D11EF">
        <w:rPr>
          <w:sz w:val="24"/>
          <w:szCs w:val="24"/>
        </w:rPr>
        <w:sym w:font="HQPB3" w:char="F023"/>
      </w:r>
      <w:r w:rsidR="001F3744" w:rsidRPr="009D11EF">
        <w:rPr>
          <w:sz w:val="24"/>
          <w:szCs w:val="24"/>
        </w:rPr>
        <w:sym w:font="HQPB4" w:char="F0F6"/>
      </w:r>
      <w:r w:rsidR="001F3744" w:rsidRPr="009D11EF">
        <w:rPr>
          <w:sz w:val="24"/>
          <w:szCs w:val="24"/>
        </w:rPr>
        <w:sym w:font="HQPB1" w:char="F037"/>
      </w:r>
      <w:r w:rsidR="001F3744" w:rsidRPr="009D11EF">
        <w:rPr>
          <w:sz w:val="24"/>
          <w:szCs w:val="24"/>
        </w:rPr>
        <w:sym w:font="HQPB5" w:char="F073"/>
      </w:r>
      <w:r w:rsidR="001F3744" w:rsidRPr="009D11EF">
        <w:rPr>
          <w:sz w:val="24"/>
          <w:szCs w:val="24"/>
        </w:rPr>
        <w:sym w:font="HQPB2" w:char="F025"/>
      </w:r>
      <w:r w:rsidR="001F3744" w:rsidRPr="009D11EF">
        <w:rPr>
          <w:rFonts w:ascii="(normal text)" w:hAnsi="(normal text)"/>
          <w:sz w:val="16"/>
          <w:szCs w:val="16"/>
          <w:rtl/>
        </w:rPr>
        <w:t xml:space="preserve"> </w:t>
      </w:r>
      <w:r w:rsidR="001F3744" w:rsidRPr="009D11EF">
        <w:rPr>
          <w:sz w:val="24"/>
          <w:szCs w:val="24"/>
        </w:rPr>
        <w:sym w:font="HQPB4" w:char="F0E3"/>
      </w:r>
      <w:r w:rsidR="001F3744" w:rsidRPr="009D11EF">
        <w:rPr>
          <w:sz w:val="24"/>
          <w:szCs w:val="24"/>
        </w:rPr>
        <w:sym w:font="HQPB2" w:char="F040"/>
      </w:r>
      <w:r w:rsidR="001F3744" w:rsidRPr="009D11EF">
        <w:rPr>
          <w:sz w:val="24"/>
          <w:szCs w:val="24"/>
        </w:rPr>
        <w:sym w:font="HQPB4" w:char="F0DF"/>
      </w:r>
      <w:r w:rsidR="001F3744" w:rsidRPr="009D11EF">
        <w:rPr>
          <w:sz w:val="24"/>
          <w:szCs w:val="24"/>
        </w:rPr>
        <w:sym w:font="HQPB1" w:char="F099"/>
      </w:r>
      <w:r w:rsidR="001F3744" w:rsidRPr="009D11EF">
        <w:rPr>
          <w:sz w:val="24"/>
          <w:szCs w:val="24"/>
        </w:rPr>
        <w:sym w:font="HQPB4" w:char="F094"/>
      </w:r>
      <w:r w:rsidR="001F3744" w:rsidRPr="009D11EF">
        <w:rPr>
          <w:sz w:val="24"/>
          <w:szCs w:val="24"/>
        </w:rPr>
        <w:sym w:font="HQPB1" w:char="F08D"/>
      </w:r>
      <w:r w:rsidR="001F3744" w:rsidRPr="009D11EF">
        <w:rPr>
          <w:sz w:val="24"/>
          <w:szCs w:val="24"/>
        </w:rPr>
        <w:sym w:font="HQPB2" w:char="F039"/>
      </w:r>
      <w:r w:rsidR="001F3744" w:rsidRPr="009D11EF">
        <w:rPr>
          <w:sz w:val="24"/>
          <w:szCs w:val="24"/>
        </w:rPr>
        <w:sym w:font="HQPB5" w:char="F024"/>
      </w:r>
      <w:r w:rsidR="001F3744" w:rsidRPr="009D11EF">
        <w:rPr>
          <w:sz w:val="24"/>
          <w:szCs w:val="24"/>
        </w:rPr>
        <w:sym w:font="HQPB1" w:char="F023"/>
      </w:r>
      <w:r w:rsidR="001F3744" w:rsidRPr="009D11EF">
        <w:rPr>
          <w:rFonts w:ascii="(normal text)" w:hAnsi="(normal text)"/>
          <w:sz w:val="16"/>
          <w:szCs w:val="16"/>
          <w:rtl/>
        </w:rPr>
        <w:t xml:space="preserve"> </w:t>
      </w:r>
      <w:r w:rsidR="001F3744" w:rsidRPr="009D11EF">
        <w:rPr>
          <w:sz w:val="24"/>
          <w:szCs w:val="24"/>
        </w:rPr>
        <w:sym w:font="HQPB4" w:char="F034"/>
      </w:r>
      <w:r w:rsidR="001F3744" w:rsidRPr="009D11EF">
        <w:rPr>
          <w:rFonts w:ascii="(normal text)" w:hAnsi="(normal text)"/>
          <w:sz w:val="16"/>
          <w:szCs w:val="16"/>
          <w:rtl/>
        </w:rPr>
        <w:t xml:space="preserve"> </w:t>
      </w:r>
      <w:r w:rsidR="001F3744" w:rsidRPr="009D11EF">
        <w:rPr>
          <w:sz w:val="24"/>
          <w:szCs w:val="24"/>
        </w:rPr>
        <w:sym w:font="HQPB2" w:char="F0FB"/>
      </w:r>
      <w:r w:rsidR="001F3744" w:rsidRPr="009D11EF">
        <w:rPr>
          <w:sz w:val="24"/>
          <w:szCs w:val="24"/>
        </w:rPr>
        <w:sym w:font="HQPB5" w:char="F027"/>
      </w:r>
      <w:r w:rsidR="001F3744" w:rsidRPr="009D11EF">
        <w:rPr>
          <w:sz w:val="24"/>
          <w:szCs w:val="24"/>
        </w:rPr>
        <w:sym w:font="HQPB2" w:char="F0EF"/>
      </w:r>
      <w:r w:rsidR="001F3744" w:rsidRPr="009D11EF">
        <w:rPr>
          <w:sz w:val="24"/>
          <w:szCs w:val="24"/>
        </w:rPr>
        <w:sym w:font="HQPB4" w:char="F0CE"/>
      </w:r>
      <w:r w:rsidR="001F3744" w:rsidRPr="009D11EF">
        <w:rPr>
          <w:sz w:val="24"/>
          <w:szCs w:val="24"/>
        </w:rPr>
        <w:sym w:font="HQPB1" w:char="F02A"/>
      </w:r>
      <w:r w:rsidR="001F3744" w:rsidRPr="009D11EF">
        <w:rPr>
          <w:sz w:val="24"/>
          <w:szCs w:val="24"/>
        </w:rPr>
        <w:sym w:font="HQPB5" w:char="F073"/>
      </w:r>
      <w:r w:rsidR="001F3744" w:rsidRPr="009D11EF">
        <w:rPr>
          <w:sz w:val="24"/>
          <w:szCs w:val="24"/>
        </w:rPr>
        <w:sym w:font="HQPB1" w:char="F0F9"/>
      </w:r>
      <w:r w:rsidR="001F3744" w:rsidRPr="009D11EF">
        <w:rPr>
          <w:sz w:val="24"/>
          <w:szCs w:val="24"/>
        </w:rPr>
        <w:sym w:font="HQPB5" w:char="F072"/>
      </w:r>
      <w:r w:rsidR="001F3744" w:rsidRPr="009D11EF">
        <w:rPr>
          <w:sz w:val="24"/>
          <w:szCs w:val="24"/>
        </w:rPr>
        <w:sym w:font="HQPB1" w:char="F026"/>
      </w:r>
      <w:r w:rsidR="001F3744" w:rsidRPr="009D11EF">
        <w:rPr>
          <w:rFonts w:ascii="(normal text)" w:hAnsi="(normal text)"/>
          <w:sz w:val="16"/>
          <w:szCs w:val="16"/>
          <w:rtl/>
        </w:rPr>
        <w:t xml:space="preserve"> </w:t>
      </w:r>
      <w:r w:rsidR="001F3744" w:rsidRPr="009D11EF">
        <w:rPr>
          <w:sz w:val="24"/>
          <w:szCs w:val="24"/>
        </w:rPr>
        <w:sym w:font="HQPB5" w:char="F07C"/>
      </w:r>
      <w:r w:rsidR="001F3744" w:rsidRPr="009D11EF">
        <w:rPr>
          <w:sz w:val="24"/>
          <w:szCs w:val="24"/>
        </w:rPr>
        <w:sym w:font="HQPB1" w:char="F04E"/>
      </w:r>
      <w:r w:rsidR="001F3744" w:rsidRPr="009D11EF">
        <w:rPr>
          <w:sz w:val="24"/>
          <w:szCs w:val="24"/>
        </w:rPr>
        <w:sym w:font="HQPB1" w:char="F024"/>
      </w:r>
      <w:r w:rsidR="001F3744" w:rsidRPr="009D11EF">
        <w:rPr>
          <w:sz w:val="24"/>
          <w:szCs w:val="24"/>
        </w:rPr>
        <w:sym w:font="HQPB4" w:char="F0A8"/>
      </w:r>
      <w:r w:rsidR="001F3744" w:rsidRPr="009D11EF">
        <w:rPr>
          <w:sz w:val="24"/>
          <w:szCs w:val="24"/>
        </w:rPr>
        <w:sym w:font="HQPB2" w:char="F042"/>
      </w:r>
      <w:r w:rsidR="001F3744" w:rsidRPr="009D11EF">
        <w:rPr>
          <w:rFonts w:ascii="(normal text)" w:hAnsi="(normal text)"/>
          <w:sz w:val="16"/>
          <w:szCs w:val="16"/>
          <w:rtl/>
        </w:rPr>
        <w:t xml:space="preserve"> </w:t>
      </w:r>
      <w:r w:rsidR="001F3744" w:rsidRPr="009D11EF">
        <w:rPr>
          <w:sz w:val="24"/>
          <w:szCs w:val="24"/>
        </w:rPr>
        <w:sym w:font="HQPB4" w:char="F0F7"/>
      </w:r>
      <w:r w:rsidR="001F3744" w:rsidRPr="009D11EF">
        <w:rPr>
          <w:sz w:val="24"/>
          <w:szCs w:val="24"/>
        </w:rPr>
        <w:sym w:font="HQPB2" w:char="F072"/>
      </w:r>
      <w:r w:rsidR="001F3744" w:rsidRPr="009D11EF">
        <w:rPr>
          <w:sz w:val="24"/>
          <w:szCs w:val="24"/>
        </w:rPr>
        <w:sym w:font="HQPB5" w:char="F072"/>
      </w:r>
      <w:r w:rsidR="001F3744" w:rsidRPr="009D11EF">
        <w:rPr>
          <w:sz w:val="24"/>
          <w:szCs w:val="24"/>
        </w:rPr>
        <w:sym w:font="HQPB1" w:char="F026"/>
      </w:r>
      <w:r w:rsidR="001F3744" w:rsidRPr="009D11EF">
        <w:rPr>
          <w:rFonts w:ascii="(normal text)" w:hAnsi="(normal text)"/>
          <w:sz w:val="16"/>
          <w:szCs w:val="16"/>
          <w:rtl/>
        </w:rPr>
        <w:t xml:space="preserve"> </w:t>
      </w:r>
      <w:r w:rsidR="001F3744" w:rsidRPr="009D11EF">
        <w:rPr>
          <w:sz w:val="24"/>
          <w:szCs w:val="24"/>
        </w:rPr>
        <w:sym w:font="HQPB5" w:char="F09F"/>
      </w:r>
      <w:r w:rsidR="001F3744" w:rsidRPr="009D11EF">
        <w:rPr>
          <w:sz w:val="24"/>
          <w:szCs w:val="24"/>
        </w:rPr>
        <w:sym w:font="HQPB2" w:char="F040"/>
      </w:r>
      <w:r w:rsidR="001F3744" w:rsidRPr="009D11EF">
        <w:rPr>
          <w:sz w:val="24"/>
          <w:szCs w:val="24"/>
        </w:rPr>
        <w:sym w:font="HQPB4" w:char="F0CF"/>
      </w:r>
      <w:r w:rsidR="001F3744" w:rsidRPr="009D11EF">
        <w:rPr>
          <w:sz w:val="24"/>
          <w:szCs w:val="24"/>
        </w:rPr>
        <w:sym w:font="HQPB1" w:char="F046"/>
      </w:r>
      <w:r w:rsidR="001F3744" w:rsidRPr="009D11EF">
        <w:rPr>
          <w:sz w:val="24"/>
          <w:szCs w:val="24"/>
        </w:rPr>
        <w:sym w:font="HQPB4" w:char="F0E8"/>
      </w:r>
      <w:r w:rsidR="001F3744" w:rsidRPr="009D11EF">
        <w:rPr>
          <w:sz w:val="24"/>
          <w:szCs w:val="24"/>
        </w:rPr>
        <w:sym w:font="HQPB2" w:char="F025"/>
      </w:r>
      <w:r w:rsidR="001F3744" w:rsidRPr="009D11EF">
        <w:rPr>
          <w:rFonts w:ascii="(normal text)" w:hAnsi="(normal text)"/>
          <w:sz w:val="16"/>
          <w:szCs w:val="16"/>
          <w:rtl/>
        </w:rPr>
        <w:t xml:space="preserve"> </w:t>
      </w:r>
      <w:r w:rsidR="001F3744" w:rsidRPr="009D11EF">
        <w:rPr>
          <w:sz w:val="24"/>
          <w:szCs w:val="24"/>
        </w:rPr>
        <w:sym w:font="HQPB4" w:char="F0F7"/>
      </w:r>
      <w:r w:rsidR="001F3744" w:rsidRPr="009D11EF">
        <w:rPr>
          <w:sz w:val="24"/>
          <w:szCs w:val="24"/>
        </w:rPr>
        <w:sym w:font="HQPB2" w:char="F04C"/>
      </w:r>
      <w:r w:rsidR="001F3744" w:rsidRPr="009D11EF">
        <w:rPr>
          <w:sz w:val="24"/>
          <w:szCs w:val="24"/>
        </w:rPr>
        <w:sym w:font="HQPB4" w:char="F0E4"/>
      </w:r>
      <w:r w:rsidR="001F3744" w:rsidRPr="009D11EF">
        <w:rPr>
          <w:sz w:val="24"/>
          <w:szCs w:val="24"/>
        </w:rPr>
        <w:sym w:font="HQPB2" w:char="F0EA"/>
      </w:r>
      <w:r w:rsidR="001F3744" w:rsidRPr="009D11EF">
        <w:rPr>
          <w:sz w:val="24"/>
          <w:szCs w:val="24"/>
        </w:rPr>
        <w:sym w:font="HQPB4" w:char="F0F6"/>
      </w:r>
      <w:r w:rsidR="001F3744" w:rsidRPr="009D11EF">
        <w:rPr>
          <w:sz w:val="24"/>
          <w:szCs w:val="24"/>
        </w:rPr>
        <w:sym w:font="HQPB1" w:char="F036"/>
      </w:r>
      <w:r w:rsidR="001F3744" w:rsidRPr="009D11EF">
        <w:rPr>
          <w:sz w:val="24"/>
          <w:szCs w:val="24"/>
        </w:rPr>
        <w:sym w:font="HQPB5" w:char="F06E"/>
      </w:r>
      <w:r w:rsidR="001F3744" w:rsidRPr="009D11EF">
        <w:rPr>
          <w:sz w:val="24"/>
          <w:szCs w:val="24"/>
        </w:rPr>
        <w:sym w:font="HQPB2" w:char="F03D"/>
      </w:r>
      <w:r w:rsidR="001F3744" w:rsidRPr="009D11EF">
        <w:rPr>
          <w:sz w:val="24"/>
          <w:szCs w:val="24"/>
        </w:rPr>
        <w:sym w:font="HQPB5" w:char="F073"/>
      </w:r>
      <w:r w:rsidR="001F3744" w:rsidRPr="009D11EF">
        <w:rPr>
          <w:sz w:val="24"/>
          <w:szCs w:val="24"/>
        </w:rPr>
        <w:sym w:font="HQPB2" w:char="F029"/>
      </w:r>
      <w:r w:rsidR="001F3744" w:rsidRPr="009D11EF">
        <w:rPr>
          <w:sz w:val="24"/>
          <w:szCs w:val="24"/>
        </w:rPr>
        <w:sym w:font="HQPB2" w:char="F052"/>
      </w:r>
      <w:r w:rsidR="001F3744" w:rsidRPr="009D11EF">
        <w:rPr>
          <w:sz w:val="24"/>
          <w:szCs w:val="24"/>
        </w:rPr>
        <w:sym w:font="HQPB5" w:char="F024"/>
      </w:r>
      <w:r w:rsidR="001F3744" w:rsidRPr="009D11EF">
        <w:rPr>
          <w:sz w:val="24"/>
          <w:szCs w:val="24"/>
        </w:rPr>
        <w:sym w:font="HQPB1" w:char="F023"/>
      </w:r>
      <w:r w:rsidR="001F3744" w:rsidRPr="009D11EF">
        <w:rPr>
          <w:rFonts w:ascii="(normal text)" w:hAnsi="(normal text)"/>
          <w:sz w:val="16"/>
          <w:szCs w:val="16"/>
          <w:rtl/>
        </w:rPr>
        <w:t xml:space="preserve"> </w:t>
      </w:r>
      <w:r w:rsidR="001F3744" w:rsidRPr="009D11EF">
        <w:rPr>
          <w:sz w:val="24"/>
          <w:szCs w:val="24"/>
        </w:rPr>
        <w:sym w:font="HQPB5" w:char="F023"/>
      </w:r>
      <w:r w:rsidR="001F3744" w:rsidRPr="009D11EF">
        <w:rPr>
          <w:sz w:val="24"/>
          <w:szCs w:val="24"/>
        </w:rPr>
        <w:sym w:font="HQPB2" w:char="F092"/>
      </w:r>
      <w:r w:rsidR="001F3744" w:rsidRPr="009D11EF">
        <w:rPr>
          <w:sz w:val="24"/>
          <w:szCs w:val="24"/>
        </w:rPr>
        <w:sym w:font="HQPB5" w:char="F06E"/>
      </w:r>
      <w:r w:rsidR="001F3744" w:rsidRPr="009D11EF">
        <w:rPr>
          <w:sz w:val="24"/>
          <w:szCs w:val="24"/>
        </w:rPr>
        <w:sym w:font="HQPB2" w:char="F03F"/>
      </w:r>
      <w:r w:rsidR="001F3744" w:rsidRPr="009D11EF">
        <w:rPr>
          <w:sz w:val="24"/>
          <w:szCs w:val="24"/>
        </w:rPr>
        <w:sym w:font="HQPB5" w:char="F074"/>
      </w:r>
      <w:r w:rsidR="001F3744" w:rsidRPr="009D11EF">
        <w:rPr>
          <w:sz w:val="24"/>
          <w:szCs w:val="24"/>
        </w:rPr>
        <w:sym w:font="HQPB1" w:char="F0E3"/>
      </w:r>
      <w:r w:rsidR="001F3744" w:rsidRPr="009D11EF">
        <w:rPr>
          <w:rFonts w:ascii="(normal text)" w:hAnsi="(normal text)"/>
          <w:sz w:val="16"/>
          <w:szCs w:val="16"/>
          <w:rtl/>
        </w:rPr>
        <w:t xml:space="preserve"> </w:t>
      </w:r>
      <w:r w:rsidR="001F3744" w:rsidRPr="009D11EF">
        <w:rPr>
          <w:sz w:val="24"/>
          <w:szCs w:val="24"/>
        </w:rPr>
        <w:sym w:font="HQPB4" w:char="F0F6"/>
      </w:r>
      <w:r w:rsidR="001F3744" w:rsidRPr="009D11EF">
        <w:rPr>
          <w:sz w:val="24"/>
          <w:szCs w:val="24"/>
        </w:rPr>
        <w:sym w:font="HQPB2" w:char="F04E"/>
      </w:r>
      <w:r w:rsidR="001F3744" w:rsidRPr="009D11EF">
        <w:rPr>
          <w:sz w:val="24"/>
          <w:szCs w:val="24"/>
        </w:rPr>
        <w:sym w:font="HQPB4" w:char="F0E4"/>
      </w:r>
      <w:r w:rsidR="001F3744" w:rsidRPr="009D11EF">
        <w:rPr>
          <w:sz w:val="24"/>
          <w:szCs w:val="24"/>
        </w:rPr>
        <w:sym w:font="HQPB2" w:char="F033"/>
      </w:r>
      <w:r w:rsidR="001F3744" w:rsidRPr="009D11EF">
        <w:rPr>
          <w:sz w:val="24"/>
          <w:szCs w:val="24"/>
        </w:rPr>
        <w:sym w:font="HQPB4" w:char="F0CE"/>
      </w:r>
      <w:r w:rsidR="001F3744" w:rsidRPr="009D11EF">
        <w:rPr>
          <w:sz w:val="24"/>
          <w:szCs w:val="24"/>
        </w:rPr>
        <w:sym w:font="HQPB1" w:char="F036"/>
      </w:r>
      <w:r w:rsidR="001F3744" w:rsidRPr="009D11EF">
        <w:rPr>
          <w:sz w:val="24"/>
          <w:szCs w:val="24"/>
        </w:rPr>
        <w:sym w:font="HQPB2" w:char="F0BB"/>
      </w:r>
      <w:r w:rsidR="001F3744" w:rsidRPr="009D11EF">
        <w:rPr>
          <w:sz w:val="24"/>
          <w:szCs w:val="24"/>
        </w:rPr>
        <w:sym w:font="HQPB5" w:char="F073"/>
      </w:r>
      <w:r w:rsidR="001F3744" w:rsidRPr="009D11EF">
        <w:rPr>
          <w:sz w:val="24"/>
          <w:szCs w:val="24"/>
        </w:rPr>
        <w:sym w:font="HQPB2" w:char="F029"/>
      </w:r>
      <w:r w:rsidR="001F3744" w:rsidRPr="009D11EF">
        <w:rPr>
          <w:sz w:val="24"/>
          <w:szCs w:val="24"/>
        </w:rPr>
        <w:sym w:font="HQPB4" w:char="F0F4"/>
      </w:r>
      <w:r w:rsidR="001F3744" w:rsidRPr="009D11EF">
        <w:rPr>
          <w:sz w:val="24"/>
          <w:szCs w:val="24"/>
        </w:rPr>
        <w:sym w:font="HQPB1" w:char="F0E3"/>
      </w:r>
      <w:r w:rsidR="001F3744" w:rsidRPr="009D11EF">
        <w:rPr>
          <w:sz w:val="24"/>
          <w:szCs w:val="24"/>
        </w:rPr>
        <w:sym w:font="HQPB5" w:char="F072"/>
      </w:r>
      <w:r w:rsidR="001F3744" w:rsidRPr="009D11EF">
        <w:rPr>
          <w:sz w:val="24"/>
          <w:szCs w:val="24"/>
        </w:rPr>
        <w:sym w:font="HQPB1" w:char="F026"/>
      </w:r>
      <w:r w:rsidR="00AD6041" w:rsidRPr="001F3744">
        <w:rPr>
          <w:rFonts w:ascii="Traditional Arabic" w:hAnsi="Traditional Arabic" w:cs="Traditional Arabic"/>
          <w:rtl/>
        </w:rPr>
        <w:t>﴾</w:t>
      </w:r>
      <w:r w:rsidR="001F3744">
        <w:rPr>
          <w:rFonts w:ascii="Traditional Arabic" w:hAnsi="Traditional Arabic" w:cs="Traditional Arabic" w:hint="cs"/>
          <w:rtl/>
        </w:rPr>
        <w:t xml:space="preserve"> </w:t>
      </w:r>
      <w:r w:rsidR="003350C3">
        <w:rPr>
          <w:rFonts w:ascii="Traditional Arabic" w:hAnsi="Traditional Arabic" w:cs="Traditional Arabic" w:hint="cs"/>
          <w:rtl/>
        </w:rPr>
        <w:tab/>
      </w:r>
      <w:r w:rsidR="001F3744">
        <w:rPr>
          <w:rFonts w:ascii="Traditional Arabic" w:hAnsi="Traditional Arabic" w:hint="cs"/>
          <w:rtl/>
        </w:rPr>
        <w:t>(آل عمران: 144)</w:t>
      </w:r>
      <w:r w:rsidR="001F3744" w:rsidRPr="004630B6">
        <w:rPr>
          <w:rStyle w:val="FootnoteReference"/>
          <w:rtl/>
        </w:rPr>
        <w:footnoteReference w:id="165"/>
      </w:r>
    </w:p>
    <w:p w:rsidR="00DF0202" w:rsidRPr="004630B6" w:rsidRDefault="00852AE1" w:rsidP="008321F1">
      <w:pPr>
        <w:pStyle w:val="a"/>
        <w:rPr>
          <w:rtl/>
        </w:rPr>
      </w:pPr>
      <w:r>
        <w:rPr>
          <w:rtl/>
        </w:rPr>
        <w:t>عُمَر ساکت شد و دیگر چیزی نگفت.</w:t>
      </w:r>
    </w:p>
    <w:p w:rsidR="00DF0202" w:rsidRPr="001F3744" w:rsidRDefault="00DF0202" w:rsidP="003F2F09">
      <w:pPr>
        <w:pStyle w:val="2"/>
        <w:rPr>
          <w:rtl/>
        </w:rPr>
      </w:pPr>
      <w:bookmarkStart w:id="163" w:name="_Toc240505123"/>
      <w:bookmarkStart w:id="164" w:name="_Toc452308127"/>
      <w:r w:rsidRPr="001F3744">
        <w:rPr>
          <w:rtl/>
        </w:rPr>
        <w:t>عثمان بن عفّان</w:t>
      </w:r>
      <w:r w:rsidR="001F3744" w:rsidRPr="003F2F09">
        <w:rPr>
          <w:rFonts w:hint="cs"/>
          <w:b w:val="0"/>
          <w:bCs w:val="0"/>
        </w:rPr>
        <w:sym w:font="AGA Arabesque" w:char="F074"/>
      </w:r>
      <w:bookmarkEnd w:id="163"/>
      <w:bookmarkEnd w:id="164"/>
    </w:p>
    <w:p w:rsidR="00A240E0" w:rsidRDefault="00DF0202" w:rsidP="008321F1">
      <w:pPr>
        <w:pStyle w:val="a0"/>
        <w:rPr>
          <w:rtl/>
        </w:rPr>
      </w:pPr>
      <w:bookmarkStart w:id="165" w:name="_Toc240505124"/>
      <w:bookmarkStart w:id="166" w:name="_Toc452308128"/>
      <w:r w:rsidRPr="004630B6">
        <w:rPr>
          <w:rtl/>
        </w:rPr>
        <w:t>1-</w:t>
      </w:r>
      <w:r w:rsidR="001F3744">
        <w:rPr>
          <w:rFonts w:hint="cs"/>
          <w:rtl/>
        </w:rPr>
        <w:t xml:space="preserve"> </w:t>
      </w:r>
      <w:r w:rsidR="00A240E0">
        <w:rPr>
          <w:rFonts w:hint="cs"/>
          <w:rtl/>
        </w:rPr>
        <w:t>منقبت عثمان بن عفان</w:t>
      </w:r>
      <w:bookmarkEnd w:id="165"/>
      <w:r w:rsidR="004B34B9">
        <w:t xml:space="preserve"> </w:t>
      </w:r>
      <w:r w:rsidR="004B34B9" w:rsidRPr="008321F1">
        <w:rPr>
          <w:b w:val="0"/>
          <w:bCs w:val="0"/>
        </w:rPr>
        <w:sym w:font="AGA Arabesque" w:char="F074"/>
      </w:r>
      <w:bookmarkEnd w:id="166"/>
      <w:r w:rsidR="004B34B9">
        <w:rPr>
          <w:b w:val="0"/>
          <w:bCs w:val="0"/>
        </w:rPr>
        <w:t xml:space="preserve"> </w:t>
      </w:r>
    </w:p>
    <w:p w:rsidR="00DF0202" w:rsidRPr="004630B6" w:rsidRDefault="00DF0202" w:rsidP="008321F1">
      <w:pPr>
        <w:pStyle w:val="a"/>
        <w:ind w:firstLine="0"/>
        <w:rPr>
          <w:rtl/>
        </w:rPr>
      </w:pPr>
      <w:r w:rsidRPr="006F23EF">
        <w:rPr>
          <w:rtl/>
        </w:rPr>
        <w:t xml:space="preserve">هجویری </w:t>
      </w:r>
      <w:r w:rsidR="00852AE1">
        <w:rPr>
          <w:rtl/>
        </w:rPr>
        <w:t>در ستایش و منقبت عثمان بن عفان</w:t>
      </w:r>
      <w:r w:rsidR="001F3744">
        <w:sym w:font="AGA Arabesque" w:char="F074"/>
      </w:r>
      <w:r w:rsidRPr="004630B6">
        <w:rPr>
          <w:rtl/>
        </w:rPr>
        <w:t xml:space="preserve"> ضمن آوردن القاب و عناوین معنوی به جریانی تاریخی اشاره می</w:t>
      </w:r>
      <w:r w:rsidR="001F3744">
        <w:rPr>
          <w:rFonts w:hint="cs"/>
          <w:rtl/>
        </w:rPr>
        <w:t>‌</w:t>
      </w:r>
      <w:r w:rsidR="00852AE1">
        <w:rPr>
          <w:rtl/>
        </w:rPr>
        <w:t>کند که بسیاری از شکّ</w:t>
      </w:r>
      <w:r w:rsidR="00852AE1">
        <w:rPr>
          <w:rFonts w:cs="CTraditional Arabic" w:hint="cs"/>
          <w:cs/>
        </w:rPr>
        <w:t>‎</w:t>
      </w:r>
      <w:r w:rsidR="00852AE1">
        <w:rPr>
          <w:rtl/>
        </w:rPr>
        <w:t>ها و تردیدها را بر می</w:t>
      </w:r>
      <w:r w:rsidR="00852AE1">
        <w:rPr>
          <w:rFonts w:cs="CTraditional Arabic" w:hint="cs"/>
          <w:cs/>
        </w:rPr>
        <w:t>‎</w:t>
      </w:r>
      <w:r w:rsidRPr="004630B6">
        <w:rPr>
          <w:rtl/>
        </w:rPr>
        <w:t xml:space="preserve">دارد، که چرا خلیفه برای دفاع از خود، از نیروی حکومتی استفاده نکرد؟ و چگونه </w:t>
      </w:r>
      <w:r w:rsidRPr="006F23EF">
        <w:rPr>
          <w:rtl/>
        </w:rPr>
        <w:t>بنی هاشم</w:t>
      </w:r>
      <w:r w:rsidRPr="004630B6">
        <w:rPr>
          <w:rtl/>
        </w:rPr>
        <w:t xml:space="preserve"> که مدافع خلیفه بودند، بر ضدّ شورشیان برنخاستند و با آنان نجنگیدند؟!</w:t>
      </w:r>
    </w:p>
    <w:p w:rsidR="00DF0202" w:rsidRPr="004630B6" w:rsidRDefault="00DF0202" w:rsidP="008321F1">
      <w:pPr>
        <w:pStyle w:val="a"/>
        <w:rPr>
          <w:rtl/>
        </w:rPr>
      </w:pPr>
      <w:r w:rsidRPr="004630B6">
        <w:rPr>
          <w:rtl/>
        </w:rPr>
        <w:t>و نیز گوهر گنج حیا و أعبد اهل صفا و متعلّق درگاه رضا و مُتولّی و متمکّن بر طریق مصطفی</w:t>
      </w:r>
      <w:r w:rsidR="006C6C7B">
        <w:rPr>
          <w:rFonts w:cs="CTraditional Arabic" w:hint="cs"/>
          <w:rtl/>
        </w:rPr>
        <w:t>ص</w:t>
      </w:r>
      <w:r w:rsidRPr="004630B6">
        <w:rPr>
          <w:rtl/>
        </w:rPr>
        <w:t xml:space="preserve"> و</w:t>
      </w:r>
      <w:r w:rsidR="006C6C7B">
        <w:sym w:font="AGA Arabesque" w:char="F074"/>
      </w:r>
      <w:r w:rsidRPr="004630B6">
        <w:rPr>
          <w:rtl/>
        </w:rPr>
        <w:t xml:space="preserve"> </w:t>
      </w:r>
      <w:r w:rsidR="00BD7336" w:rsidRPr="006F23EF">
        <w:rPr>
          <w:rtl/>
        </w:rPr>
        <w:t>ابوعمر</w:t>
      </w:r>
      <w:r w:rsidRPr="006F23EF">
        <w:rPr>
          <w:rtl/>
        </w:rPr>
        <w:t>و عثمان بن عفّان</w:t>
      </w:r>
      <w:r w:rsidR="006C6C7B">
        <w:sym w:font="AGA Arabesque" w:char="F074"/>
      </w:r>
      <w:r w:rsidRPr="004630B6">
        <w:rPr>
          <w:rtl/>
        </w:rPr>
        <w:t xml:space="preserve"> کی و</w:t>
      </w:r>
      <w:r w:rsidR="00852AE1">
        <w:rPr>
          <w:rtl/>
        </w:rPr>
        <w:t>ی را فضائل هویداست و مناقب ظاهر</w:t>
      </w:r>
      <w:r w:rsidRPr="004630B6">
        <w:rPr>
          <w:rtl/>
        </w:rPr>
        <w:t xml:space="preserve">اند کُل معانی و </w:t>
      </w:r>
      <w:r w:rsidR="006C6C7B" w:rsidRPr="006F23EF">
        <w:rPr>
          <w:rtl/>
        </w:rPr>
        <w:t>عبدالله بن ر</w:t>
      </w:r>
      <w:r w:rsidR="006C6C7B" w:rsidRPr="006F23EF">
        <w:rPr>
          <w:rFonts w:hint="cs"/>
          <w:rtl/>
        </w:rPr>
        <w:t>ب</w:t>
      </w:r>
      <w:r w:rsidRPr="006F23EF">
        <w:rPr>
          <w:rtl/>
        </w:rPr>
        <w:t>اح و ابوقتاده</w:t>
      </w:r>
      <w:r w:rsidR="006C6C7B">
        <w:rPr>
          <w:rFonts w:cs="CTraditional Arabic" w:hint="cs"/>
          <w:rtl/>
        </w:rPr>
        <w:t>ب</w:t>
      </w:r>
      <w:r w:rsidRPr="004630B6">
        <w:rPr>
          <w:rtl/>
        </w:rPr>
        <w:t xml:space="preserve"> روایت آرند کی</w:t>
      </w:r>
      <w:r w:rsidR="006C6C7B">
        <w:rPr>
          <w:rFonts w:hint="cs"/>
          <w:rtl/>
        </w:rPr>
        <w:t>:</w:t>
      </w:r>
      <w:r w:rsidRPr="004630B6">
        <w:rPr>
          <w:rtl/>
        </w:rPr>
        <w:t xml:space="preserve"> </w:t>
      </w:r>
      <w:r w:rsidR="00852AE1">
        <w:rPr>
          <w:rtl/>
        </w:rPr>
        <w:t>روز حرب الدار ما به نزدیک عثمان</w:t>
      </w:r>
      <w:r w:rsidR="006C6C7B">
        <w:sym w:font="AGA Arabesque" w:char="F074"/>
      </w:r>
      <w:r w:rsidRPr="004630B6">
        <w:rPr>
          <w:rtl/>
        </w:rPr>
        <w:t xml:space="preserve"> چون غوغا در درگاه وی جم</w:t>
      </w:r>
      <w:r w:rsidR="006C6C7B">
        <w:rPr>
          <w:rtl/>
        </w:rPr>
        <w:t>ع شدند، غلامان وی سلاح برداشتند</w:t>
      </w:r>
      <w:r w:rsidRPr="004630B6">
        <w:rPr>
          <w:rtl/>
        </w:rPr>
        <w:t>. عثمان</w:t>
      </w:r>
      <w:r w:rsidR="00852AE1">
        <w:rPr>
          <w:rtl/>
        </w:rPr>
        <w:t xml:space="preserve"> گفت: هر</w:t>
      </w:r>
      <w:r w:rsidRPr="004630B6">
        <w:rPr>
          <w:rtl/>
        </w:rPr>
        <w:t>که سلاح بر</w:t>
      </w:r>
      <w:r w:rsidR="006C6C7B">
        <w:rPr>
          <w:rFonts w:hint="cs"/>
          <w:rtl/>
        </w:rPr>
        <w:t xml:space="preserve"> </w:t>
      </w:r>
      <w:r w:rsidRPr="004630B6">
        <w:rPr>
          <w:rtl/>
        </w:rPr>
        <w:t>نگیرد از مال من آزادست و ما از ترس خود بیرون آمدیم</w:t>
      </w:r>
      <w:r w:rsidR="006C6C7B">
        <w:rPr>
          <w:rFonts w:ascii="Traditional Arabic" w:hAnsi="Traditional Arabic" w:cs="Traditional Arabic"/>
          <w:rtl/>
        </w:rPr>
        <w:t>»</w:t>
      </w:r>
      <w:r w:rsidRPr="004630B6">
        <w:rPr>
          <w:rStyle w:val="FootnoteReference"/>
          <w:rtl/>
        </w:rPr>
        <w:footnoteReference w:id="166"/>
      </w:r>
      <w:r w:rsidR="006C6C7B">
        <w:rPr>
          <w:rFonts w:hint="cs"/>
          <w:rtl/>
        </w:rPr>
        <w:t>.</w:t>
      </w:r>
      <w:r w:rsidRPr="004630B6">
        <w:rPr>
          <w:rtl/>
        </w:rPr>
        <w:t xml:space="preserve"> </w:t>
      </w:r>
    </w:p>
    <w:p w:rsidR="00A240E0" w:rsidRDefault="00DF0202" w:rsidP="008321F1">
      <w:pPr>
        <w:pStyle w:val="a0"/>
        <w:rPr>
          <w:rtl/>
        </w:rPr>
      </w:pPr>
      <w:bookmarkStart w:id="167" w:name="_Toc240505125"/>
      <w:bookmarkStart w:id="168" w:name="_Toc452308129"/>
      <w:r w:rsidRPr="004630B6">
        <w:rPr>
          <w:rtl/>
        </w:rPr>
        <w:t xml:space="preserve">2- </w:t>
      </w:r>
      <w:r w:rsidR="00A240E0">
        <w:rPr>
          <w:rtl/>
        </w:rPr>
        <w:t>حسن بن علی</w:t>
      </w:r>
      <w:r w:rsidR="00A240E0" w:rsidRPr="008321F1">
        <w:rPr>
          <w:b w:val="0"/>
          <w:bCs w:val="0"/>
        </w:rPr>
        <w:sym w:font="AGA Arabesque" w:char="F074"/>
      </w:r>
      <w:r w:rsidR="00A240E0" w:rsidRPr="004630B6">
        <w:rPr>
          <w:rtl/>
        </w:rPr>
        <w:t xml:space="preserve"> </w:t>
      </w:r>
      <w:r w:rsidR="00A240E0">
        <w:rPr>
          <w:rtl/>
        </w:rPr>
        <w:t>نزد خلیفه می</w:t>
      </w:r>
      <w:r w:rsidR="00A240E0">
        <w:rPr>
          <w:rFonts w:cs="CTraditional Arabic" w:hint="cs"/>
          <w:cs/>
        </w:rPr>
        <w:t>‎</w:t>
      </w:r>
      <w:r w:rsidR="00A240E0" w:rsidRPr="004630B6">
        <w:rPr>
          <w:rtl/>
        </w:rPr>
        <w:t>رود</w:t>
      </w:r>
      <w:bookmarkEnd w:id="167"/>
      <w:bookmarkEnd w:id="168"/>
    </w:p>
    <w:p w:rsidR="00DF0202" w:rsidRPr="004630B6" w:rsidRDefault="00852AE1" w:rsidP="00CE15BA">
      <w:pPr>
        <w:bidi/>
        <w:ind w:firstLine="0"/>
        <w:jc w:val="both"/>
        <w:rPr>
          <w:rFonts w:ascii="Zibaa" w:hAnsi="Zibaa"/>
          <w:rtl/>
          <w:lang w:bidi="fa-IR"/>
        </w:rPr>
      </w:pPr>
      <w:r>
        <w:rPr>
          <w:rFonts w:ascii="Zibaa" w:hAnsi="Zibaa"/>
          <w:b/>
          <w:bCs/>
          <w:rtl/>
          <w:lang w:bidi="fa-IR"/>
        </w:rPr>
        <w:t>حسن بن علی</w:t>
      </w:r>
      <w:r w:rsidR="006C6C7B" w:rsidRPr="006F23EF">
        <w:rPr>
          <w:rFonts w:ascii="Zibaa" w:hAnsi="Zibaa"/>
          <w:lang w:bidi="fa-IR"/>
        </w:rPr>
        <w:sym w:font="AGA Arabesque" w:char="F074"/>
      </w:r>
      <w:r w:rsidR="00DF0202" w:rsidRPr="004630B6">
        <w:rPr>
          <w:rFonts w:ascii="Zibaa" w:hAnsi="Zibaa"/>
          <w:b/>
          <w:bCs/>
          <w:rtl/>
          <w:lang w:bidi="fa-IR"/>
        </w:rPr>
        <w:t xml:space="preserve"> </w:t>
      </w:r>
      <w:r>
        <w:rPr>
          <w:rFonts w:ascii="Zibaa" w:hAnsi="Zibaa"/>
          <w:rtl/>
          <w:lang w:bidi="fa-IR"/>
        </w:rPr>
        <w:t>نزد خلیفه می</w:t>
      </w:r>
      <w:r>
        <w:rPr>
          <w:rFonts w:ascii="Zibaa" w:hAnsi="Zibaa" w:cs="CTraditional Arabic" w:hint="cs"/>
          <w:cs/>
          <w:lang w:bidi="fa-IR"/>
        </w:rPr>
        <w:t>‎</w:t>
      </w:r>
      <w:r w:rsidR="00DF0202" w:rsidRPr="004630B6">
        <w:rPr>
          <w:rFonts w:ascii="Zibaa" w:hAnsi="Zibaa"/>
          <w:rtl/>
          <w:lang w:bidi="fa-IR"/>
        </w:rPr>
        <w:t>رود و</w:t>
      </w:r>
      <w:r w:rsidR="006C6C7B">
        <w:rPr>
          <w:rFonts w:ascii="Zibaa" w:hAnsi="Zibaa" w:hint="cs"/>
          <w:rtl/>
          <w:lang w:bidi="fa-IR"/>
        </w:rPr>
        <w:t xml:space="preserve"> </w:t>
      </w:r>
      <w:r w:rsidR="00DF0202" w:rsidRPr="004630B6">
        <w:rPr>
          <w:rFonts w:ascii="Zibaa" w:hAnsi="Zibaa"/>
          <w:rtl/>
          <w:lang w:bidi="fa-IR"/>
        </w:rPr>
        <w:t>از او می</w:t>
      </w:r>
      <w:r w:rsidR="006C6C7B">
        <w:rPr>
          <w:rFonts w:ascii="Zibaa" w:hAnsi="Zibaa" w:hint="cs"/>
          <w:rtl/>
          <w:lang w:bidi="fa-IR"/>
        </w:rPr>
        <w:t>‌</w:t>
      </w:r>
      <w:r w:rsidR="00DF0202" w:rsidRPr="004630B6">
        <w:rPr>
          <w:rFonts w:ascii="Zibaa" w:hAnsi="Zibaa"/>
          <w:rtl/>
          <w:lang w:bidi="fa-IR"/>
        </w:rPr>
        <w:t>خواهد که اجازه دهد تا با شورشیان بجن</w:t>
      </w:r>
      <w:r>
        <w:rPr>
          <w:rFonts w:ascii="Zibaa" w:hAnsi="Zibaa"/>
          <w:rtl/>
          <w:lang w:bidi="fa-IR"/>
        </w:rPr>
        <w:t>گد، و خلیفه به او می</w:t>
      </w:r>
      <w:r>
        <w:rPr>
          <w:rFonts w:ascii="Zibaa" w:hAnsi="Zibaa" w:cs="CTraditional Arabic" w:hint="cs"/>
          <w:cs/>
          <w:lang w:bidi="fa-IR"/>
        </w:rPr>
        <w:t>‎</w:t>
      </w:r>
      <w:r w:rsidR="006C6C7B">
        <w:rPr>
          <w:rFonts w:ascii="Zibaa" w:hAnsi="Zibaa"/>
          <w:rtl/>
          <w:lang w:bidi="fa-IR"/>
        </w:rPr>
        <w:t xml:space="preserve">گوید: </w:t>
      </w:r>
      <w:r w:rsidR="006C6C7B" w:rsidRPr="006F23EF">
        <w:rPr>
          <w:rFonts w:ascii="Traditional Arabic" w:hAnsi="Traditional Arabic" w:cs="Traditional Arabic"/>
          <w:b/>
          <w:bCs/>
          <w:rtl/>
          <w:lang w:bidi="fa-IR"/>
        </w:rPr>
        <w:t>«یا ابنَ أخی ارجِع وا</w:t>
      </w:r>
      <w:r w:rsidR="00DF0202" w:rsidRPr="006F23EF">
        <w:rPr>
          <w:rFonts w:ascii="Traditional Arabic" w:hAnsi="Traditional Arabic" w:cs="Traditional Arabic"/>
          <w:b/>
          <w:bCs/>
          <w:rtl/>
          <w:lang w:bidi="fa-IR"/>
        </w:rPr>
        <w:t>جلِس فی بیتِکَ حتّی یَأتِیَ اللهُُ بأمرِهِ فلاحاجةَ لَنا</w:t>
      </w:r>
      <w:r w:rsidR="006C6C7B" w:rsidRPr="006F23EF">
        <w:rPr>
          <w:rFonts w:ascii="Traditional Arabic" w:hAnsi="Traditional Arabic" w:cs="Traditional Arabic"/>
          <w:b/>
          <w:bCs/>
          <w:rtl/>
          <w:lang w:bidi="fa-IR"/>
        </w:rPr>
        <w:t xml:space="preserve"> </w:t>
      </w:r>
      <w:r w:rsidR="00DF0202" w:rsidRPr="006F23EF">
        <w:rPr>
          <w:rFonts w:ascii="Traditional Arabic" w:hAnsi="Traditional Arabic" w:cs="Traditional Arabic"/>
          <w:b/>
          <w:bCs/>
          <w:rtl/>
          <w:lang w:bidi="fa-IR"/>
        </w:rPr>
        <w:t>فی إهراقِ الدّماء</w:t>
      </w:r>
      <w:r w:rsidR="006C6C7B" w:rsidRPr="006F23EF">
        <w:rPr>
          <w:rFonts w:ascii="Traditional Arabic" w:hAnsi="Traditional Arabic" w:cs="Traditional Arabic"/>
          <w:b/>
          <w:bCs/>
          <w:rtl/>
          <w:lang w:bidi="fa-IR"/>
        </w:rPr>
        <w:t>»</w:t>
      </w:r>
      <w:r w:rsidRPr="006F23EF">
        <w:rPr>
          <w:rFonts w:ascii="Traditional Arabic" w:hAnsi="Traditional Arabic" w:cs="Traditional Arabic"/>
          <w:b/>
          <w:bCs/>
          <w:rtl/>
          <w:lang w:bidi="fa-IR"/>
        </w:rPr>
        <w:t>.</w:t>
      </w:r>
    </w:p>
    <w:p w:rsidR="00DF0202" w:rsidRPr="004630B6" w:rsidRDefault="006C6C7B" w:rsidP="008321F1">
      <w:pPr>
        <w:pStyle w:val="a"/>
        <w:rPr>
          <w:rtl/>
        </w:rPr>
      </w:pPr>
      <w:r>
        <w:rPr>
          <w:rFonts w:ascii="Traditional Arabic" w:hAnsi="Traditional Arabic" w:cs="Traditional Arabic"/>
          <w:rtl/>
        </w:rPr>
        <w:t>«</w:t>
      </w:r>
      <w:r w:rsidR="00DF0202" w:rsidRPr="004630B6">
        <w:rPr>
          <w:rtl/>
        </w:rPr>
        <w:t>ای برادرزاده باز گرد و اندر خانه خود بنشین تا فرمان خداوند و</w:t>
      </w:r>
      <w:r>
        <w:rPr>
          <w:rFonts w:hint="cs"/>
          <w:rtl/>
        </w:rPr>
        <w:t xml:space="preserve"> </w:t>
      </w:r>
      <w:r w:rsidR="00DF0202" w:rsidRPr="004630B6">
        <w:rPr>
          <w:rtl/>
        </w:rPr>
        <w:t>تقدیر او چه باشد کی ما را به خون ریختن مسلمانان حاجت نیست</w:t>
      </w:r>
      <w:r>
        <w:rPr>
          <w:rFonts w:ascii="Traditional Arabic" w:hAnsi="Traditional Arabic" w:cs="Traditional Arabic"/>
          <w:rtl/>
        </w:rPr>
        <w:t>»</w:t>
      </w:r>
      <w:r w:rsidR="00DF0202" w:rsidRPr="004630B6">
        <w:rPr>
          <w:rtl/>
        </w:rPr>
        <w:t xml:space="preserve"> و</w:t>
      </w:r>
      <w:r>
        <w:rPr>
          <w:rFonts w:hint="cs"/>
          <w:rtl/>
        </w:rPr>
        <w:t xml:space="preserve"> </w:t>
      </w:r>
      <w:r w:rsidR="00DF0202" w:rsidRPr="004630B6">
        <w:rPr>
          <w:rtl/>
        </w:rPr>
        <w:t xml:space="preserve">این علامت تسلیم </w:t>
      </w:r>
      <w:r w:rsidR="00852AE1">
        <w:rPr>
          <w:rtl/>
        </w:rPr>
        <w:t>است اندر حال ورود بلا اندر درجۀ</w:t>
      </w:r>
      <w:r w:rsidR="00DF0202" w:rsidRPr="004630B6">
        <w:rPr>
          <w:rtl/>
        </w:rPr>
        <w:t xml:space="preserve"> خلّت</w:t>
      </w:r>
      <w:r w:rsidR="00DF0202" w:rsidRPr="004630B6">
        <w:rPr>
          <w:rStyle w:val="FootnoteReference"/>
          <w:rtl/>
        </w:rPr>
        <w:footnoteReference w:id="167"/>
      </w:r>
      <w:r>
        <w:rPr>
          <w:rFonts w:hint="cs"/>
          <w:rtl/>
        </w:rPr>
        <w:t>،</w:t>
      </w:r>
      <w:r w:rsidR="00DF0202" w:rsidRPr="004630B6">
        <w:rPr>
          <w:rtl/>
        </w:rPr>
        <w:t xml:space="preserve"> چنانکه نمرود آتش برافروخت و </w:t>
      </w:r>
      <w:r w:rsidR="00DF0202" w:rsidRPr="006F23EF">
        <w:rPr>
          <w:rtl/>
        </w:rPr>
        <w:t xml:space="preserve">ابراهیم </w:t>
      </w:r>
      <w:r w:rsidR="00DF0202" w:rsidRPr="004630B6">
        <w:rPr>
          <w:rtl/>
        </w:rPr>
        <w:t xml:space="preserve">را </w:t>
      </w:r>
      <w:r>
        <w:sym w:font="AGA Arabesque" w:char="F075"/>
      </w:r>
      <w:r w:rsidR="00DF0202" w:rsidRPr="004630B6">
        <w:rPr>
          <w:rtl/>
        </w:rPr>
        <w:t xml:space="preserve"> اندر پلّه منجنیق نهاد. </w:t>
      </w:r>
      <w:r w:rsidR="00DF0202" w:rsidRPr="006F23EF">
        <w:rPr>
          <w:rtl/>
        </w:rPr>
        <w:t>جبرئیل</w:t>
      </w:r>
      <w:r>
        <w:sym w:font="AGA Arabesque" w:char="F075"/>
      </w:r>
      <w:r w:rsidR="00DF0202" w:rsidRPr="004630B6">
        <w:rPr>
          <w:rtl/>
        </w:rPr>
        <w:t xml:space="preserve"> آمده و گفت: </w:t>
      </w:r>
      <w:r w:rsidRPr="006F23EF">
        <w:rPr>
          <w:rFonts w:ascii="Traditional Arabic" w:hAnsi="Traditional Arabic" w:cs="Traditional Arabic"/>
          <w:rtl/>
        </w:rPr>
        <w:t>«</w:t>
      </w:r>
      <w:r w:rsidR="00DF0202" w:rsidRPr="006F23EF">
        <w:rPr>
          <w:rFonts w:ascii="Traditional Arabic" w:hAnsi="Traditional Arabic" w:cs="Traditional Arabic"/>
          <w:b/>
          <w:bCs/>
          <w:rtl/>
        </w:rPr>
        <w:t>هَل لَکَ مِن حاجَةٍ</w:t>
      </w:r>
      <w:r w:rsidR="00DF0202" w:rsidRPr="006F23EF">
        <w:rPr>
          <w:rStyle w:val="FootnoteReference"/>
          <w:rFonts w:ascii="Traditional Arabic" w:hAnsi="Traditional Arabic" w:cs="Traditional Arabic"/>
          <w:rtl/>
        </w:rPr>
        <w:footnoteReference w:id="168"/>
      </w:r>
      <w:r w:rsidRPr="006F23EF">
        <w:rPr>
          <w:rFonts w:ascii="Traditional Arabic" w:hAnsi="Traditional Arabic" w:cs="Traditional Arabic"/>
          <w:rtl/>
        </w:rPr>
        <w:t xml:space="preserve">؟ </w:t>
      </w:r>
      <w:r w:rsidRPr="006F23EF">
        <w:rPr>
          <w:rFonts w:ascii="Traditional Arabic" w:hAnsi="Traditional Arabic" w:cs="Traditional Arabic"/>
          <w:b/>
          <w:bCs/>
          <w:rtl/>
        </w:rPr>
        <w:t>أَمّا إ</w:t>
      </w:r>
      <w:r w:rsidR="00DF0202" w:rsidRPr="006F23EF">
        <w:rPr>
          <w:rFonts w:ascii="Traditional Arabic" w:hAnsi="Traditional Arabic" w:cs="Traditional Arabic"/>
          <w:b/>
          <w:bCs/>
          <w:rtl/>
        </w:rPr>
        <w:t>لیکَ فَلا</w:t>
      </w:r>
      <w:r w:rsidRPr="006F23EF">
        <w:rPr>
          <w:rFonts w:ascii="Traditional Arabic" w:hAnsi="Traditional Arabic" w:cs="Traditional Arabic"/>
          <w:rtl/>
        </w:rPr>
        <w:t>»</w:t>
      </w:r>
      <w:r w:rsidR="00DF0202" w:rsidRPr="004630B6">
        <w:rPr>
          <w:rStyle w:val="FootnoteReference"/>
          <w:rtl/>
        </w:rPr>
        <w:footnoteReference w:id="169"/>
      </w:r>
      <w:r w:rsidR="00DF0202" w:rsidRPr="004630B6">
        <w:rPr>
          <w:rtl/>
        </w:rPr>
        <w:t xml:space="preserve">، گفت: پس از خدای بخواه گفت: </w:t>
      </w:r>
      <w:r w:rsidRPr="006F23EF">
        <w:rPr>
          <w:rFonts w:ascii="Traditional Arabic" w:hAnsi="Traditional Arabic" w:cs="Traditional Arabic"/>
          <w:rtl/>
        </w:rPr>
        <w:t>«</w:t>
      </w:r>
      <w:r w:rsidR="00DF0202" w:rsidRPr="006F23EF">
        <w:rPr>
          <w:rFonts w:ascii="Traditional Arabic" w:hAnsi="Traditional Arabic" w:cs="Traditional Arabic"/>
          <w:b/>
          <w:bCs/>
          <w:rtl/>
        </w:rPr>
        <w:t>حَسبی مِن سؤالی عِلمُهُ بحالی</w:t>
      </w:r>
      <w:r w:rsidRPr="006F23EF">
        <w:rPr>
          <w:rFonts w:ascii="Traditional Arabic" w:hAnsi="Traditional Arabic" w:cs="Traditional Arabic"/>
          <w:rtl/>
        </w:rPr>
        <w:t>»</w:t>
      </w:r>
      <w:r w:rsidR="00852AE1" w:rsidRPr="006F23EF">
        <w:rPr>
          <w:rFonts w:ascii="Traditional Arabic" w:hAnsi="Traditional Arabic" w:cs="Traditional Arabic"/>
          <w:rtl/>
        </w:rPr>
        <w:t>.</w:t>
      </w:r>
    </w:p>
    <w:p w:rsidR="00DF0202" w:rsidRPr="004630B6" w:rsidRDefault="00DF0202" w:rsidP="008321F1">
      <w:pPr>
        <w:pStyle w:val="a"/>
        <w:rPr>
          <w:rtl/>
        </w:rPr>
      </w:pPr>
      <w:r w:rsidRPr="004630B6">
        <w:rPr>
          <w:rtl/>
        </w:rPr>
        <w:t>مرا آن بس کی او</w:t>
      </w:r>
      <w:r w:rsidR="006C6C7B">
        <w:rPr>
          <w:rFonts w:hint="cs"/>
          <w:rtl/>
        </w:rPr>
        <w:t xml:space="preserve"> </w:t>
      </w:r>
      <w:r w:rsidRPr="004630B6">
        <w:rPr>
          <w:rtl/>
        </w:rPr>
        <w:t>می</w:t>
      </w:r>
      <w:r w:rsidR="006C6C7B">
        <w:rPr>
          <w:rFonts w:hint="cs"/>
          <w:rtl/>
        </w:rPr>
        <w:t>‌</w:t>
      </w:r>
      <w:r w:rsidRPr="004630B6">
        <w:rPr>
          <w:rtl/>
        </w:rPr>
        <w:t>داند کی به من چه می</w:t>
      </w:r>
      <w:r w:rsidR="006C6C7B">
        <w:rPr>
          <w:rFonts w:hint="cs"/>
          <w:rtl/>
        </w:rPr>
        <w:t>‌</w:t>
      </w:r>
      <w:r w:rsidRPr="004630B6">
        <w:rPr>
          <w:rtl/>
        </w:rPr>
        <w:t>رسد و او به من داناتر از من به</w:t>
      </w:r>
      <w:r w:rsidR="006C6C7B">
        <w:rPr>
          <w:rtl/>
        </w:rPr>
        <w:t xml:space="preserve"> من، او داند کی صلاح من در چیست</w:t>
      </w:r>
      <w:r w:rsidRPr="004630B6">
        <w:rPr>
          <w:rtl/>
        </w:rPr>
        <w:t xml:space="preserve">. پس عثمان به جای </w:t>
      </w:r>
      <w:r w:rsidRPr="006F23EF">
        <w:rPr>
          <w:rtl/>
        </w:rPr>
        <w:t xml:space="preserve">خلیل </w:t>
      </w:r>
      <w:r w:rsidRPr="004630B6">
        <w:rPr>
          <w:rtl/>
        </w:rPr>
        <w:t>و</w:t>
      </w:r>
      <w:r w:rsidR="006C6C7B">
        <w:rPr>
          <w:rFonts w:hint="cs"/>
          <w:rtl/>
        </w:rPr>
        <w:t xml:space="preserve"> </w:t>
      </w:r>
      <w:r w:rsidRPr="004630B6">
        <w:rPr>
          <w:rtl/>
        </w:rPr>
        <w:t xml:space="preserve">غوغا به جای آتش و </w:t>
      </w:r>
      <w:r w:rsidRPr="006F23EF">
        <w:rPr>
          <w:rtl/>
        </w:rPr>
        <w:t>حسن</w:t>
      </w:r>
      <w:r w:rsidRPr="004630B6">
        <w:rPr>
          <w:rtl/>
        </w:rPr>
        <w:t xml:space="preserve"> به جای </w:t>
      </w:r>
      <w:r w:rsidRPr="006F23EF">
        <w:rPr>
          <w:rtl/>
        </w:rPr>
        <w:t xml:space="preserve">جبرئیل </w:t>
      </w:r>
      <w:r w:rsidRPr="004630B6">
        <w:rPr>
          <w:rtl/>
        </w:rPr>
        <w:t xml:space="preserve">اما </w:t>
      </w:r>
      <w:r w:rsidRPr="006F23EF">
        <w:rPr>
          <w:rtl/>
        </w:rPr>
        <w:t xml:space="preserve">ابراهیم </w:t>
      </w:r>
      <w:r w:rsidRPr="004630B6">
        <w:rPr>
          <w:rtl/>
        </w:rPr>
        <w:t xml:space="preserve">را </w:t>
      </w:r>
      <w:r w:rsidR="006C6C7B">
        <w:sym w:font="AGA Arabesque" w:char="F075"/>
      </w:r>
      <w:r w:rsidRPr="004630B6">
        <w:rPr>
          <w:rtl/>
        </w:rPr>
        <w:t xml:space="preserve"> از بلا نجات و عثمان را </w:t>
      </w:r>
      <w:r w:rsidR="006C6C7B">
        <w:sym w:font="AGA Arabesque" w:char="F074"/>
      </w:r>
      <w:r w:rsidRPr="004630B6">
        <w:rPr>
          <w:rtl/>
        </w:rPr>
        <w:t xml:space="preserve"> اندر بلا هلاک و نجات را تعلّق به بقا بود و هلاک را به فنا</w:t>
      </w:r>
      <w:r w:rsidR="006C6C7B">
        <w:rPr>
          <w:rFonts w:ascii="Traditional Arabic" w:hAnsi="Traditional Arabic" w:cs="Traditional Arabic"/>
          <w:rtl/>
        </w:rPr>
        <w:t>»</w:t>
      </w:r>
      <w:r w:rsidRPr="004630B6">
        <w:rPr>
          <w:rStyle w:val="FootnoteReference"/>
          <w:rtl/>
        </w:rPr>
        <w:footnoteReference w:id="170"/>
      </w:r>
      <w:r w:rsidR="006C6C7B">
        <w:rPr>
          <w:rFonts w:hint="cs"/>
          <w:rtl/>
        </w:rPr>
        <w:t>.</w:t>
      </w:r>
      <w:r w:rsidRPr="004630B6">
        <w:rPr>
          <w:rtl/>
        </w:rPr>
        <w:t xml:space="preserve"> مرحوم استاد </w:t>
      </w:r>
      <w:r w:rsidR="00515A12" w:rsidRPr="006F23EF">
        <w:rPr>
          <w:rtl/>
        </w:rPr>
        <w:t>ابوالأ</w:t>
      </w:r>
      <w:r w:rsidRPr="006F23EF">
        <w:rPr>
          <w:rtl/>
        </w:rPr>
        <w:t>علی مودودی</w:t>
      </w:r>
      <w:r w:rsidR="00515A12">
        <w:rPr>
          <w:rtl/>
        </w:rPr>
        <w:t xml:space="preserve"> در </w:t>
      </w:r>
      <w:r w:rsidR="00515A12">
        <w:rPr>
          <w:rFonts w:ascii="Traditional Arabic" w:hAnsi="Traditional Arabic" w:cs="Traditional Arabic"/>
          <w:rtl/>
        </w:rPr>
        <w:t>«</w:t>
      </w:r>
      <w:r w:rsidR="00515A12">
        <w:rPr>
          <w:rtl/>
        </w:rPr>
        <w:t>خلافت و ملوکیّت</w:t>
      </w:r>
      <w:r w:rsidR="00515A12">
        <w:rPr>
          <w:rFonts w:ascii="Traditional Arabic" w:hAnsi="Traditional Arabic" w:cs="Traditional Arabic"/>
          <w:rtl/>
        </w:rPr>
        <w:t>»</w:t>
      </w:r>
      <w:r w:rsidRPr="004630B6">
        <w:rPr>
          <w:rtl/>
        </w:rPr>
        <w:t xml:space="preserve"> می</w:t>
      </w:r>
      <w:r w:rsidR="00515A12">
        <w:rPr>
          <w:rFonts w:hint="cs"/>
          <w:rtl/>
        </w:rPr>
        <w:t>‌</w:t>
      </w:r>
      <w:r w:rsidRPr="004630B6">
        <w:rPr>
          <w:rtl/>
        </w:rPr>
        <w:t>گوید که</w:t>
      </w:r>
      <w:r w:rsidR="00515A12">
        <w:rPr>
          <w:rFonts w:hint="cs"/>
          <w:rtl/>
        </w:rPr>
        <w:t>:</w:t>
      </w:r>
      <w:r w:rsidR="00515A12">
        <w:rPr>
          <w:rtl/>
        </w:rPr>
        <w:t xml:space="preserve"> عثمان از نیروی دفاعی دارالخلا</w:t>
      </w:r>
      <w:r w:rsidR="00515A12" w:rsidRPr="00515A12">
        <w:rPr>
          <w:rFonts w:ascii="Traditional Arabic" w:hAnsi="Traditional Arabic" w:cs="Traditional Arabic"/>
          <w:rtl/>
        </w:rPr>
        <w:t>ف</w:t>
      </w:r>
      <w:r w:rsidR="00B2510A">
        <w:rPr>
          <w:rFonts w:ascii="Traditional Arabic" w:hAnsi="Traditional Arabic" w:cs="Traditional Arabic" w:hint="cs"/>
          <w:rtl/>
        </w:rPr>
        <w:t>ة</w:t>
      </w:r>
      <w:r w:rsidRPr="004630B6">
        <w:rPr>
          <w:rtl/>
        </w:rPr>
        <w:t xml:space="preserve"> استفاده نکرد تا به زمامداران بعد از خود نشان دهد که خلیفه برای حفاظت از خود به قوّۀ قهریّه متوسل نش</w:t>
      </w:r>
      <w:r w:rsidR="00796FCA">
        <w:rPr>
          <w:rFonts w:hint="cs"/>
          <w:rtl/>
        </w:rPr>
        <w:t>و</w:t>
      </w:r>
      <w:r w:rsidRPr="004630B6">
        <w:rPr>
          <w:rtl/>
        </w:rPr>
        <w:t>د</w:t>
      </w:r>
      <w:r w:rsidR="00796FCA">
        <w:rPr>
          <w:rFonts w:hint="cs"/>
          <w:rtl/>
        </w:rPr>
        <w:t>،</w:t>
      </w:r>
      <w:r w:rsidRPr="004630B6">
        <w:rPr>
          <w:rtl/>
        </w:rPr>
        <w:t xml:space="preserve"> و حاکم اسلامی نباید نیروی سرکوبگر و ضدّ مردمی را به کار برد.</w:t>
      </w:r>
    </w:p>
    <w:p w:rsidR="00DF0202" w:rsidRPr="00515A12" w:rsidRDefault="00DF0202" w:rsidP="00173410">
      <w:pPr>
        <w:pStyle w:val="2"/>
        <w:spacing w:before="1680"/>
        <w:rPr>
          <w:rtl/>
        </w:rPr>
      </w:pPr>
      <w:bookmarkStart w:id="169" w:name="_Toc240505126"/>
      <w:bookmarkStart w:id="170" w:name="_Toc452308130"/>
      <w:r w:rsidRPr="00515A12">
        <w:rPr>
          <w:rtl/>
        </w:rPr>
        <w:t>علی بن ابی طالب</w:t>
      </w:r>
      <w:r w:rsidR="00515A12" w:rsidRPr="001D65AC">
        <w:rPr>
          <w:b w:val="0"/>
          <w:bCs w:val="0"/>
        </w:rPr>
        <w:sym w:font="AGA Arabesque" w:char="F074"/>
      </w:r>
      <w:bookmarkEnd w:id="169"/>
      <w:bookmarkEnd w:id="170"/>
    </w:p>
    <w:p w:rsidR="00A240E0" w:rsidRDefault="00DF0202" w:rsidP="008321F1">
      <w:pPr>
        <w:pStyle w:val="a0"/>
        <w:rPr>
          <w:rtl/>
        </w:rPr>
      </w:pPr>
      <w:bookmarkStart w:id="171" w:name="_Toc240505127"/>
      <w:bookmarkStart w:id="172" w:name="_Toc452308131"/>
      <w:r w:rsidRPr="004630B6">
        <w:rPr>
          <w:rtl/>
        </w:rPr>
        <w:t xml:space="preserve">1- </w:t>
      </w:r>
      <w:r w:rsidR="00A240E0" w:rsidRPr="004630B6">
        <w:rPr>
          <w:rtl/>
        </w:rPr>
        <w:t>علی، اسدالله، حیدر کرّار</w:t>
      </w:r>
      <w:r w:rsidR="00A240E0">
        <w:rPr>
          <w:rFonts w:hint="cs"/>
          <w:rtl/>
        </w:rPr>
        <w:t xml:space="preserve"> و اسوه فضیلت</w:t>
      </w:r>
      <w:bookmarkEnd w:id="171"/>
      <w:bookmarkEnd w:id="172"/>
    </w:p>
    <w:p w:rsidR="00DF0202" w:rsidRPr="004630B6" w:rsidRDefault="00DF0202" w:rsidP="008321F1">
      <w:pPr>
        <w:pStyle w:val="a"/>
        <w:ind w:firstLine="0"/>
        <w:rPr>
          <w:rtl/>
        </w:rPr>
      </w:pPr>
      <w:r w:rsidRPr="006F23EF">
        <w:rPr>
          <w:rtl/>
        </w:rPr>
        <w:t>علی، اسدالله، حیدر کرّار،</w:t>
      </w:r>
      <w:r w:rsidR="00515A12" w:rsidRPr="006F23EF">
        <w:rPr>
          <w:rFonts w:hint="cs"/>
          <w:rtl/>
        </w:rPr>
        <w:t xml:space="preserve"> </w:t>
      </w:r>
      <w:r w:rsidRPr="006F23EF">
        <w:rPr>
          <w:rtl/>
        </w:rPr>
        <w:t xml:space="preserve">ابوتراب و ابوالحسن </w:t>
      </w:r>
      <w:r w:rsidRPr="004630B6">
        <w:rPr>
          <w:rtl/>
        </w:rPr>
        <w:t xml:space="preserve">شیر میادین شجاعت و أسوه فضیلت و پرهیزگاری و مرد تاریخ </w:t>
      </w:r>
      <w:r w:rsidR="00515A12">
        <w:rPr>
          <w:rtl/>
        </w:rPr>
        <w:t xml:space="preserve">گذشت و نصفت است </w:t>
      </w:r>
      <w:r w:rsidR="00515A12">
        <w:rPr>
          <w:rFonts w:ascii="Traditional Arabic" w:hAnsi="Traditional Arabic" w:cs="Traditional Arabic"/>
          <w:rtl/>
        </w:rPr>
        <w:t>«</w:t>
      </w:r>
      <w:r w:rsidRPr="004630B6">
        <w:rPr>
          <w:rtl/>
        </w:rPr>
        <w:t>وَ مِنهم عمّ زادۀ مصطفی و غریق بحر بلا و حریق نار ولا</w:t>
      </w:r>
      <w:r w:rsidRPr="004630B6">
        <w:rPr>
          <w:rStyle w:val="FootnoteReference"/>
          <w:rtl/>
        </w:rPr>
        <w:footnoteReference w:id="171"/>
      </w:r>
      <w:r w:rsidRPr="004630B6">
        <w:rPr>
          <w:rtl/>
        </w:rPr>
        <w:t xml:space="preserve"> و مقتدای اولیا و اصفیا </w:t>
      </w:r>
      <w:r w:rsidRPr="006F23EF">
        <w:rPr>
          <w:rtl/>
        </w:rPr>
        <w:t xml:space="preserve">ابوالحسن علی بن ابی طالب </w:t>
      </w:r>
      <w:r w:rsidRPr="006F23EF">
        <w:rPr>
          <w:rFonts w:ascii="Traditional Arabic" w:hAnsi="Traditional Arabic" w:cs="Traditional Arabic"/>
          <w:b/>
          <w:bCs/>
          <w:rtl/>
        </w:rPr>
        <w:t>کَرَّمَ اللهُ وَجهَهُ</w:t>
      </w:r>
      <w:r w:rsidRPr="004630B6">
        <w:rPr>
          <w:rStyle w:val="FootnoteReference"/>
          <w:rtl/>
        </w:rPr>
        <w:footnoteReference w:id="172"/>
      </w:r>
      <w:r w:rsidRPr="004630B6">
        <w:rPr>
          <w:rtl/>
        </w:rPr>
        <w:t xml:space="preserve"> و او را اند</w:t>
      </w:r>
      <w:r w:rsidR="002C1220">
        <w:rPr>
          <w:rFonts w:hint="cs"/>
          <w:rtl/>
        </w:rPr>
        <w:t>ر</w:t>
      </w:r>
      <w:r w:rsidRPr="004630B6">
        <w:rPr>
          <w:rtl/>
        </w:rPr>
        <w:t>ین طریقت شأنی عظیم و درجتی رفیع است. و</w:t>
      </w:r>
      <w:r w:rsidR="00515A12">
        <w:rPr>
          <w:rFonts w:hint="cs"/>
          <w:rtl/>
        </w:rPr>
        <w:t xml:space="preserve"> </w:t>
      </w:r>
      <w:r w:rsidR="00515A12">
        <w:rPr>
          <w:rtl/>
        </w:rPr>
        <w:t xml:space="preserve">اندر دقّت عبارت از اصول حقایق </w:t>
      </w:r>
      <w:r w:rsidR="00515A12">
        <w:rPr>
          <w:rFonts w:hint="cs"/>
          <w:rtl/>
        </w:rPr>
        <w:t>ح</w:t>
      </w:r>
      <w:r w:rsidRPr="004630B6">
        <w:rPr>
          <w:rtl/>
        </w:rPr>
        <w:t>ظّی تمام داشت تا</w:t>
      </w:r>
      <w:r w:rsidR="00515A12">
        <w:rPr>
          <w:rFonts w:hint="cs"/>
          <w:rtl/>
        </w:rPr>
        <w:t xml:space="preserve"> </w:t>
      </w:r>
      <w:r w:rsidRPr="004630B6">
        <w:rPr>
          <w:rtl/>
        </w:rPr>
        <w:t xml:space="preserve">حدّی </w:t>
      </w:r>
      <w:r w:rsidRPr="006F23EF">
        <w:rPr>
          <w:rtl/>
        </w:rPr>
        <w:t>کی جنید</w:t>
      </w:r>
      <w:r w:rsidR="00515A12">
        <w:rPr>
          <w:rFonts w:cs="CTraditional Arabic" w:hint="cs"/>
          <w:rtl/>
        </w:rPr>
        <w:t>/</w:t>
      </w:r>
      <w:r w:rsidR="00515A12">
        <w:rPr>
          <w:rtl/>
        </w:rPr>
        <w:t xml:space="preserve"> گفت: </w:t>
      </w:r>
      <w:r w:rsidR="00515A12" w:rsidRPr="006F23EF">
        <w:rPr>
          <w:rFonts w:ascii="Traditional Arabic" w:hAnsi="Traditional Arabic" w:cs="Traditional Arabic"/>
          <w:b/>
          <w:bCs/>
          <w:rtl/>
        </w:rPr>
        <w:t>«شیخُنا فی الأصولِ والبلاء عُلِیُّ المُرتَضی»</w:t>
      </w:r>
      <w:r w:rsidRPr="004630B6">
        <w:rPr>
          <w:rtl/>
        </w:rPr>
        <w:t xml:space="preserve"> شیخ ما اندر اصول و</w:t>
      </w:r>
      <w:r w:rsidR="00515A12">
        <w:rPr>
          <w:rFonts w:hint="cs"/>
          <w:rtl/>
        </w:rPr>
        <w:t xml:space="preserve"> </w:t>
      </w:r>
      <w:r w:rsidR="00515A12">
        <w:rPr>
          <w:rtl/>
        </w:rPr>
        <w:t>اندر بلا کشیدن، علی مرتض</w:t>
      </w:r>
      <w:r w:rsidR="002C1220">
        <w:rPr>
          <w:rFonts w:hint="cs"/>
          <w:rtl/>
        </w:rPr>
        <w:t>ي</w:t>
      </w:r>
      <w:r w:rsidR="00515A12">
        <w:rPr>
          <w:rFonts w:hint="cs"/>
        </w:rPr>
        <w:sym w:font="AGA Arabesque" w:char="F074"/>
      </w:r>
      <w:r w:rsidR="00515A12">
        <w:rPr>
          <w:rFonts w:hint="cs"/>
          <w:rtl/>
        </w:rPr>
        <w:t xml:space="preserve"> ا</w:t>
      </w:r>
      <w:r w:rsidRPr="004630B6">
        <w:rPr>
          <w:rtl/>
        </w:rPr>
        <w:t>ست</w:t>
      </w:r>
      <w:r w:rsidR="00515A12">
        <w:rPr>
          <w:rFonts w:ascii="Traditional Arabic" w:hAnsi="Traditional Arabic" w:cs="Traditional Arabic"/>
          <w:rtl/>
        </w:rPr>
        <w:t>»</w:t>
      </w:r>
      <w:r w:rsidRPr="004630B6">
        <w:rPr>
          <w:rStyle w:val="FootnoteReference"/>
          <w:rtl/>
        </w:rPr>
        <w:footnoteReference w:id="173"/>
      </w:r>
      <w:r w:rsidR="00515A12">
        <w:rPr>
          <w:rFonts w:hint="cs"/>
          <w:rtl/>
        </w:rPr>
        <w:t>.</w:t>
      </w:r>
    </w:p>
    <w:p w:rsidR="00DF0202" w:rsidRPr="004630B6" w:rsidRDefault="00DF0202" w:rsidP="008321F1">
      <w:pPr>
        <w:pStyle w:val="a"/>
        <w:rPr>
          <w:rtl/>
        </w:rPr>
      </w:pPr>
      <w:r w:rsidRPr="004630B6">
        <w:rPr>
          <w:rtl/>
        </w:rPr>
        <w:t>در تصوف، همۀ خرقه پوشان و پاکبازان سلوک خود را به علی نسبت می</w:t>
      </w:r>
      <w:r w:rsidR="00515A12">
        <w:rPr>
          <w:rFonts w:hint="cs"/>
          <w:rtl/>
        </w:rPr>
        <w:t>‌</w:t>
      </w:r>
      <w:r w:rsidRPr="004630B6">
        <w:rPr>
          <w:rtl/>
        </w:rPr>
        <w:t>دهند و گروهی نیز مانند نق</w:t>
      </w:r>
      <w:r w:rsidR="002C1220">
        <w:rPr>
          <w:rtl/>
        </w:rPr>
        <w:t>شبندیه از ابوبکر صدّیق پیروی می</w:t>
      </w:r>
      <w:r w:rsidR="002C1220">
        <w:rPr>
          <w:rFonts w:cs="CTraditional Arabic" w:hint="cs"/>
          <w:cs/>
        </w:rPr>
        <w:t>‎</w:t>
      </w:r>
      <w:r w:rsidRPr="004630B6">
        <w:rPr>
          <w:rtl/>
        </w:rPr>
        <w:t>نمایند.</w:t>
      </w:r>
    </w:p>
    <w:p w:rsidR="00A240E0" w:rsidRDefault="00515A12" w:rsidP="008321F1">
      <w:pPr>
        <w:pStyle w:val="a0"/>
        <w:rPr>
          <w:rtl/>
        </w:rPr>
      </w:pPr>
      <w:bookmarkStart w:id="173" w:name="_Toc240505128"/>
      <w:bookmarkStart w:id="174" w:name="_Toc452308132"/>
      <w:r>
        <w:rPr>
          <w:rtl/>
        </w:rPr>
        <w:t xml:space="preserve">2- </w:t>
      </w:r>
      <w:r w:rsidR="00A240E0">
        <w:rPr>
          <w:rFonts w:hint="cs"/>
          <w:rtl/>
        </w:rPr>
        <w:t>توصیه علی به یکی از مسلمانان</w:t>
      </w:r>
      <w:bookmarkEnd w:id="173"/>
      <w:bookmarkEnd w:id="174"/>
    </w:p>
    <w:p w:rsidR="00DF0202" w:rsidRPr="004630B6" w:rsidRDefault="00DF0202" w:rsidP="003350C3">
      <w:pPr>
        <w:bidi/>
        <w:ind w:firstLine="0"/>
        <w:jc w:val="both"/>
        <w:rPr>
          <w:rFonts w:ascii="Zibaa" w:hAnsi="Zibaa"/>
          <w:rtl/>
          <w:lang w:bidi="fa-IR"/>
        </w:rPr>
      </w:pPr>
      <w:r w:rsidRPr="004630B6">
        <w:rPr>
          <w:rFonts w:ascii="Zibaa" w:hAnsi="Zibaa"/>
          <w:rtl/>
          <w:lang w:bidi="fa-IR"/>
        </w:rPr>
        <w:t>یکی به نز</w:t>
      </w:r>
      <w:r w:rsidR="00515A12">
        <w:rPr>
          <w:rFonts w:ascii="Zibaa" w:hAnsi="Zibaa"/>
          <w:rtl/>
          <w:lang w:bidi="fa-IR"/>
        </w:rPr>
        <w:t>دیک وی (علی) آمد، کی ای امیرالم</w:t>
      </w:r>
      <w:r w:rsidR="00515A12">
        <w:rPr>
          <w:rFonts w:ascii="Zibaa" w:hAnsi="Zibaa" w:hint="cs"/>
          <w:rtl/>
          <w:lang w:bidi="fa-IR"/>
        </w:rPr>
        <w:t>ؤ</w:t>
      </w:r>
      <w:r w:rsidRPr="004630B6">
        <w:rPr>
          <w:rFonts w:ascii="Zibaa" w:hAnsi="Zibaa"/>
          <w:rtl/>
          <w:lang w:bidi="fa-IR"/>
        </w:rPr>
        <w:t xml:space="preserve">منین مرا وصیّتی بکن، و وی گفت: </w:t>
      </w:r>
      <w:r w:rsidR="00515A12" w:rsidRPr="006F23EF">
        <w:rPr>
          <w:rFonts w:ascii="Traditional Arabic" w:hAnsi="Traditional Arabic" w:cs="Traditional Arabic"/>
          <w:b/>
          <w:bCs/>
          <w:rtl/>
          <w:lang w:bidi="fa-IR"/>
        </w:rPr>
        <w:t>«</w:t>
      </w:r>
      <w:r w:rsidR="006945EF" w:rsidRPr="006F23EF">
        <w:rPr>
          <w:rFonts w:ascii="Traditional Arabic" w:hAnsi="Traditional Arabic" w:cs="Traditional Arabic"/>
          <w:b/>
          <w:bCs/>
          <w:color w:val="000000"/>
          <w:sz w:val="27"/>
          <w:szCs w:val="27"/>
          <w:rtl/>
        </w:rPr>
        <w:t xml:space="preserve">لا تجعلنّ أكثر </w:t>
      </w:r>
      <w:r w:rsidR="006945EF" w:rsidRPr="006F23EF">
        <w:rPr>
          <w:rStyle w:val="Emphasis"/>
          <w:rFonts w:ascii="Traditional Arabic" w:hAnsi="Traditional Arabic" w:cs="Traditional Arabic"/>
          <w:color w:val="000000"/>
          <w:sz w:val="27"/>
          <w:szCs w:val="27"/>
          <w:rtl/>
        </w:rPr>
        <w:t>شغلك</w:t>
      </w:r>
      <w:r w:rsidR="006945EF" w:rsidRPr="006F23EF">
        <w:rPr>
          <w:rFonts w:ascii="Traditional Arabic" w:hAnsi="Traditional Arabic" w:cs="Traditional Arabic"/>
          <w:color w:val="000000"/>
          <w:sz w:val="27"/>
          <w:szCs w:val="27"/>
          <w:rtl/>
        </w:rPr>
        <w:t xml:space="preserve"> </w:t>
      </w:r>
      <w:r w:rsidR="0006133F">
        <w:rPr>
          <w:rFonts w:ascii="Traditional Arabic" w:hAnsi="Traditional Arabic" w:cs="Traditional Arabic"/>
          <w:b/>
          <w:bCs/>
          <w:color w:val="000000"/>
          <w:sz w:val="27"/>
          <w:szCs w:val="27"/>
          <w:rtl/>
        </w:rPr>
        <w:t>بأهلك وولدك</w:t>
      </w:r>
      <w:r w:rsidR="006945EF" w:rsidRPr="006F23EF">
        <w:rPr>
          <w:rFonts w:ascii="Traditional Arabic" w:hAnsi="Traditional Arabic" w:cs="Traditional Arabic"/>
          <w:b/>
          <w:bCs/>
          <w:color w:val="000000"/>
          <w:sz w:val="27"/>
          <w:szCs w:val="27"/>
          <w:rtl/>
        </w:rPr>
        <w:t xml:space="preserve">، فإن يكن أهلك وولدك أولياء </w:t>
      </w:r>
      <w:r w:rsidR="006945EF" w:rsidRPr="006F23EF">
        <w:rPr>
          <w:rStyle w:val="Emphasis"/>
          <w:rFonts w:ascii="Traditional Arabic" w:hAnsi="Traditional Arabic" w:cs="Traditional Arabic"/>
          <w:color w:val="000000"/>
          <w:sz w:val="27"/>
          <w:szCs w:val="27"/>
          <w:rtl/>
        </w:rPr>
        <w:t>الله</w:t>
      </w:r>
      <w:r w:rsidR="006945EF" w:rsidRPr="006F23EF">
        <w:rPr>
          <w:rFonts w:ascii="Traditional Arabic" w:hAnsi="Traditional Arabic" w:cs="Traditional Arabic"/>
          <w:b/>
          <w:bCs/>
          <w:color w:val="000000"/>
          <w:sz w:val="27"/>
          <w:szCs w:val="27"/>
          <w:rtl/>
        </w:rPr>
        <w:t xml:space="preserve">، فإنّ </w:t>
      </w:r>
      <w:r w:rsidR="006945EF" w:rsidRPr="006F23EF">
        <w:rPr>
          <w:rStyle w:val="Emphasis"/>
          <w:rFonts w:ascii="Traditional Arabic" w:hAnsi="Traditional Arabic" w:cs="Traditional Arabic"/>
          <w:color w:val="000000"/>
          <w:sz w:val="27"/>
          <w:szCs w:val="27"/>
          <w:rtl/>
        </w:rPr>
        <w:t>الله</w:t>
      </w:r>
      <w:r w:rsidR="006945EF" w:rsidRPr="006F23EF">
        <w:rPr>
          <w:rFonts w:ascii="Traditional Arabic" w:hAnsi="Traditional Arabic" w:cs="Traditional Arabic"/>
          <w:color w:val="000000"/>
          <w:sz w:val="27"/>
          <w:szCs w:val="27"/>
          <w:rtl/>
        </w:rPr>
        <w:t xml:space="preserve"> </w:t>
      </w:r>
      <w:r w:rsidR="0006133F">
        <w:rPr>
          <w:rFonts w:ascii="Traditional Arabic" w:hAnsi="Traditional Arabic" w:cs="Traditional Arabic"/>
          <w:b/>
          <w:bCs/>
          <w:color w:val="000000"/>
          <w:sz w:val="27"/>
          <w:szCs w:val="27"/>
          <w:rtl/>
        </w:rPr>
        <w:t>لا يضيع أولياءه</w:t>
      </w:r>
      <w:r w:rsidR="006945EF" w:rsidRPr="006F23EF">
        <w:rPr>
          <w:rFonts w:ascii="Traditional Arabic" w:hAnsi="Traditional Arabic" w:cs="Traditional Arabic"/>
          <w:b/>
          <w:bCs/>
          <w:color w:val="000000"/>
          <w:sz w:val="27"/>
          <w:szCs w:val="27"/>
          <w:rtl/>
        </w:rPr>
        <w:t xml:space="preserve">، وإن يكونوا </w:t>
      </w:r>
      <w:r w:rsidR="006945EF" w:rsidRPr="006F23EF">
        <w:rPr>
          <w:rStyle w:val="Emphasis"/>
          <w:rFonts w:ascii="Traditional Arabic" w:hAnsi="Traditional Arabic" w:cs="Traditional Arabic"/>
          <w:color w:val="000000"/>
          <w:sz w:val="27"/>
          <w:szCs w:val="27"/>
          <w:rtl/>
        </w:rPr>
        <w:t>أعداء الله</w:t>
      </w:r>
      <w:r w:rsidR="006945EF" w:rsidRPr="006F23EF">
        <w:rPr>
          <w:rFonts w:ascii="Traditional Arabic" w:hAnsi="Traditional Arabic" w:cs="Traditional Arabic"/>
          <w:color w:val="000000"/>
          <w:sz w:val="27"/>
          <w:szCs w:val="27"/>
          <w:rtl/>
        </w:rPr>
        <w:t>،</w:t>
      </w:r>
      <w:r w:rsidR="009D11EF" w:rsidRPr="006F23EF">
        <w:rPr>
          <w:rFonts w:ascii="Traditional Arabic" w:hAnsi="Traditional Arabic" w:cs="Traditional Arabic"/>
          <w:b/>
          <w:bCs/>
          <w:rtl/>
          <w:lang w:bidi="fa-IR"/>
        </w:rPr>
        <w:t xml:space="preserve"> فَما هَمُّ</w:t>
      </w:r>
      <w:r w:rsidR="00515A12" w:rsidRPr="006F23EF">
        <w:rPr>
          <w:rFonts w:ascii="Traditional Arabic" w:hAnsi="Traditional Arabic" w:cs="Traditional Arabic"/>
          <w:b/>
          <w:bCs/>
          <w:rtl/>
          <w:lang w:bidi="fa-IR"/>
        </w:rPr>
        <w:t>کَ وشُغلُکَ لِأَعداء اللهِ»</w:t>
      </w:r>
      <w:r w:rsidR="002C1220" w:rsidRPr="006F23EF">
        <w:rPr>
          <w:rFonts w:ascii="Traditional Arabic" w:hAnsi="Traditional Arabic" w:cs="Traditional Arabic"/>
          <w:b/>
          <w:bCs/>
          <w:rtl/>
          <w:lang w:bidi="fa-IR"/>
        </w:rPr>
        <w:t>.</w:t>
      </w:r>
    </w:p>
    <w:p w:rsidR="00DF0202" w:rsidRPr="004630B6" w:rsidRDefault="004439B9" w:rsidP="008321F1">
      <w:pPr>
        <w:pStyle w:val="a"/>
        <w:rPr>
          <w:rtl/>
        </w:rPr>
      </w:pPr>
      <w:r>
        <w:rPr>
          <w:rFonts w:ascii="Traditional Arabic" w:hAnsi="Traditional Arabic" w:cs="Traditional Arabic"/>
          <w:rtl/>
        </w:rPr>
        <w:t>«</w:t>
      </w:r>
      <w:r w:rsidR="00DF0202" w:rsidRPr="004630B6">
        <w:rPr>
          <w:rtl/>
        </w:rPr>
        <w:t>نگر تا شغل زن و فرزند را مهمترین اشغال خود نگردانی کی اگر</w:t>
      </w:r>
      <w:r w:rsidR="00515A12">
        <w:rPr>
          <w:rFonts w:hint="cs"/>
          <w:rtl/>
        </w:rPr>
        <w:t xml:space="preserve"> </w:t>
      </w:r>
      <w:r w:rsidR="00DF0202" w:rsidRPr="004630B6">
        <w:rPr>
          <w:rtl/>
        </w:rPr>
        <w:t>ایشان از دوستان خداین</w:t>
      </w:r>
      <w:r w:rsidR="002C1220">
        <w:rPr>
          <w:rtl/>
        </w:rPr>
        <w:t>د</w:t>
      </w:r>
      <w:r w:rsidR="00515A12">
        <w:sym w:font="AGA Arabesque" w:char="F059"/>
      </w:r>
      <w:r w:rsidR="00DF0202" w:rsidRPr="004630B6">
        <w:rPr>
          <w:rtl/>
        </w:rPr>
        <w:t xml:space="preserve"> وی دوستان خود را ضایع نگ</w:t>
      </w:r>
      <w:r w:rsidR="00515A12">
        <w:rPr>
          <w:rtl/>
        </w:rPr>
        <w:t xml:space="preserve">رداند و اگر دشمنان خدایند </w:t>
      </w:r>
      <w:r w:rsidR="00515A12" w:rsidRPr="008321F1">
        <w:rPr>
          <w:rFonts w:ascii="Traditional Arabic" w:hAnsi="Traditional Arabic" w:cs="Traditional Arabic"/>
          <w:b/>
          <w:bCs/>
          <w:rtl/>
        </w:rPr>
        <w:t>عزّ وَ</w:t>
      </w:r>
      <w:r w:rsidR="002C1220" w:rsidRPr="008321F1">
        <w:rPr>
          <w:rFonts w:ascii="Traditional Arabic" w:hAnsi="Traditional Arabic" w:cs="Traditional Arabic"/>
          <w:b/>
          <w:bCs/>
          <w:rtl/>
        </w:rPr>
        <w:t>جَلّ</w:t>
      </w:r>
      <w:r w:rsidR="002C1220">
        <w:rPr>
          <w:rtl/>
        </w:rPr>
        <w:t xml:space="preserve"> اندوه دشمنان خدای چه می</w:t>
      </w:r>
      <w:r w:rsidR="002C1220">
        <w:rPr>
          <w:rFonts w:cs="CTraditional Arabic" w:hint="cs"/>
          <w:cs/>
        </w:rPr>
        <w:t>‎</w:t>
      </w:r>
      <w:r w:rsidR="00DF0202" w:rsidRPr="004630B6">
        <w:rPr>
          <w:rtl/>
        </w:rPr>
        <w:t>داری</w:t>
      </w:r>
      <w:r w:rsidR="00515A12">
        <w:rPr>
          <w:rFonts w:ascii="Traditional Arabic" w:hAnsi="Traditional Arabic" w:cs="Traditional Arabic"/>
          <w:rtl/>
        </w:rPr>
        <w:t>»</w:t>
      </w:r>
      <w:r w:rsidR="00DF0202" w:rsidRPr="004630B6">
        <w:rPr>
          <w:rStyle w:val="FootnoteReference"/>
          <w:rtl/>
        </w:rPr>
        <w:footnoteReference w:id="174"/>
      </w:r>
      <w:r w:rsidR="00515A12">
        <w:rPr>
          <w:rtl/>
        </w:rPr>
        <w:t>.</w:t>
      </w:r>
    </w:p>
    <w:p w:rsidR="00A240E0" w:rsidRDefault="00DF0202" w:rsidP="008321F1">
      <w:pPr>
        <w:pStyle w:val="a0"/>
        <w:rPr>
          <w:rtl/>
        </w:rPr>
      </w:pPr>
      <w:bookmarkStart w:id="175" w:name="_Toc240505129"/>
      <w:bookmarkStart w:id="176" w:name="_Toc452308133"/>
      <w:r w:rsidRPr="004630B6">
        <w:rPr>
          <w:rtl/>
        </w:rPr>
        <w:t xml:space="preserve">3- </w:t>
      </w:r>
      <w:r w:rsidR="00A240E0">
        <w:rPr>
          <w:rtl/>
        </w:rPr>
        <w:t>علی، دل شناس و مُوحّد کامل</w:t>
      </w:r>
      <w:bookmarkEnd w:id="175"/>
      <w:bookmarkEnd w:id="176"/>
    </w:p>
    <w:p w:rsidR="00DF0202" w:rsidRPr="004630B6" w:rsidRDefault="00DF0202" w:rsidP="008321F1">
      <w:pPr>
        <w:pStyle w:val="a"/>
        <w:ind w:firstLine="0"/>
        <w:rPr>
          <w:rtl/>
        </w:rPr>
      </w:pPr>
      <w:r w:rsidRPr="004630B6">
        <w:rPr>
          <w:rtl/>
        </w:rPr>
        <w:t>علی، دل شناس و مُوحّد کاملی است و بی نیازی را در</w:t>
      </w:r>
      <w:r w:rsidR="002C1220">
        <w:rPr>
          <w:rFonts w:hint="cs"/>
          <w:rtl/>
        </w:rPr>
        <w:t xml:space="preserve"> </w:t>
      </w:r>
      <w:r w:rsidRPr="004630B6">
        <w:rPr>
          <w:rtl/>
        </w:rPr>
        <w:t>غنای قلب می</w:t>
      </w:r>
      <w:r w:rsidR="00515A12">
        <w:rPr>
          <w:rFonts w:hint="cs"/>
          <w:rtl/>
        </w:rPr>
        <w:t>‌</w:t>
      </w:r>
      <w:r w:rsidRPr="004630B6">
        <w:rPr>
          <w:rtl/>
        </w:rPr>
        <w:t>داند نه تجملات و زرق و</w:t>
      </w:r>
      <w:r w:rsidR="00515A12">
        <w:rPr>
          <w:rFonts w:hint="cs"/>
          <w:rtl/>
        </w:rPr>
        <w:t xml:space="preserve"> </w:t>
      </w:r>
      <w:r w:rsidRPr="004630B6">
        <w:rPr>
          <w:rtl/>
        </w:rPr>
        <w:t>برق و</w:t>
      </w:r>
      <w:r w:rsidR="00515A12">
        <w:rPr>
          <w:rFonts w:hint="cs"/>
          <w:rtl/>
        </w:rPr>
        <w:t xml:space="preserve"> </w:t>
      </w:r>
      <w:r w:rsidRPr="004630B6">
        <w:rPr>
          <w:rtl/>
        </w:rPr>
        <w:t>کاخ و امارات دنیوی:</w:t>
      </w:r>
    </w:p>
    <w:p w:rsidR="00DF0202" w:rsidRPr="004630B6" w:rsidRDefault="00515A12" w:rsidP="00F62F25">
      <w:pPr>
        <w:pStyle w:val="a"/>
        <w:rPr>
          <w:rtl/>
        </w:rPr>
      </w:pPr>
      <w:r>
        <w:rPr>
          <w:rtl/>
        </w:rPr>
        <w:t>علی گفت کَرَّمَ اللهُ</w:t>
      </w:r>
      <w:r w:rsidR="00DF0202" w:rsidRPr="004630B6">
        <w:rPr>
          <w:rtl/>
        </w:rPr>
        <w:t xml:space="preserve"> مر سائلی را کی </w:t>
      </w:r>
      <w:r w:rsidR="00DF0202" w:rsidRPr="004630B6">
        <w:rPr>
          <w:rStyle w:val="FootnoteReference"/>
          <w:rtl/>
        </w:rPr>
        <w:footnoteReference w:id="175"/>
      </w:r>
      <w:r>
        <w:rPr>
          <w:rtl/>
        </w:rPr>
        <w:t xml:space="preserve"> ا</w:t>
      </w:r>
      <w:r>
        <w:rPr>
          <w:rFonts w:hint="cs"/>
          <w:rtl/>
        </w:rPr>
        <w:t>ز</w:t>
      </w:r>
      <w:r w:rsidR="00DF0202" w:rsidRPr="004630B6">
        <w:rPr>
          <w:rtl/>
        </w:rPr>
        <w:t xml:space="preserve"> وی پرسیده بود، که </w:t>
      </w:r>
      <w:r w:rsidR="002C1220">
        <w:rPr>
          <w:rtl/>
        </w:rPr>
        <w:t>پاکیزه</w:t>
      </w:r>
      <w:r w:rsidR="002C1220">
        <w:rPr>
          <w:rFonts w:cs="CTraditional Arabic" w:hint="cs"/>
          <w:cs/>
        </w:rPr>
        <w:t>‎</w:t>
      </w:r>
      <w:r w:rsidR="002C1220">
        <w:rPr>
          <w:rtl/>
        </w:rPr>
        <w:t>ترین کسب</w:t>
      </w:r>
      <w:r w:rsidR="002C1220">
        <w:rPr>
          <w:rFonts w:cs="CTraditional Arabic" w:hint="cs"/>
          <w:cs/>
        </w:rPr>
        <w:t>‎</w:t>
      </w:r>
      <w:r>
        <w:rPr>
          <w:rtl/>
        </w:rPr>
        <w:t xml:space="preserve">ها چیست؟ گفت: </w:t>
      </w:r>
      <w:r w:rsidRPr="00F62F25">
        <w:rPr>
          <w:rFonts w:ascii="Traditional Arabic" w:hAnsi="Traditional Arabic" w:cs="Traditional Arabic"/>
          <w:b/>
          <w:bCs/>
          <w:rtl/>
        </w:rPr>
        <w:t>«غناءُ القلبِ باللهِ»</w:t>
      </w:r>
      <w:r w:rsidR="00DF0202" w:rsidRPr="004630B6">
        <w:rPr>
          <w:rtl/>
        </w:rPr>
        <w:t xml:space="preserve"> و هر دل که به خدای تعالی توانگرباشد، نیستی دنیا وی را درویش نگرداند و هستی آن شادی نیاردش</w:t>
      </w:r>
      <w:r>
        <w:rPr>
          <w:rFonts w:ascii="Traditional Arabic" w:hAnsi="Traditional Arabic" w:cs="Traditional Arabic"/>
          <w:rtl/>
        </w:rPr>
        <w:t>»</w:t>
      </w:r>
      <w:r w:rsidR="00DF0202" w:rsidRPr="004630B6">
        <w:rPr>
          <w:rStyle w:val="FootnoteReference"/>
          <w:rtl/>
        </w:rPr>
        <w:footnoteReference w:id="176"/>
      </w:r>
      <w:r>
        <w:rPr>
          <w:rtl/>
        </w:rPr>
        <w:t>.</w:t>
      </w:r>
    </w:p>
    <w:p w:rsidR="00A240E0" w:rsidRDefault="00DF0202" w:rsidP="003350C3">
      <w:pPr>
        <w:pStyle w:val="a0"/>
        <w:rPr>
          <w:rtl/>
        </w:rPr>
      </w:pPr>
      <w:bookmarkStart w:id="177" w:name="_Toc240505130"/>
      <w:bookmarkStart w:id="178" w:name="_Toc452308134"/>
      <w:r w:rsidRPr="004630B6">
        <w:rPr>
          <w:rtl/>
        </w:rPr>
        <w:t>4-</w:t>
      </w:r>
      <w:r w:rsidR="00515A12">
        <w:rPr>
          <w:rFonts w:hint="cs"/>
          <w:rtl/>
        </w:rPr>
        <w:t xml:space="preserve"> </w:t>
      </w:r>
      <w:r w:rsidR="00A240E0" w:rsidRPr="004630B6">
        <w:rPr>
          <w:rtl/>
        </w:rPr>
        <w:t>عرفان علی</w:t>
      </w:r>
      <w:bookmarkEnd w:id="177"/>
      <w:bookmarkEnd w:id="178"/>
    </w:p>
    <w:p w:rsidR="00DF0202" w:rsidRPr="004439B9" w:rsidRDefault="00DF0202" w:rsidP="00F62F25">
      <w:pPr>
        <w:pStyle w:val="a"/>
        <w:ind w:firstLine="0"/>
        <w:rPr>
          <w:rtl/>
        </w:rPr>
      </w:pPr>
      <w:r w:rsidRPr="004439B9">
        <w:rPr>
          <w:rtl/>
        </w:rPr>
        <w:t>عرفان علی، عرفان اتّ</w:t>
      </w:r>
      <w:r w:rsidR="002C1220" w:rsidRPr="004439B9">
        <w:rPr>
          <w:rtl/>
        </w:rPr>
        <w:t>صالی است آن چنانکه می</w:t>
      </w:r>
      <w:r w:rsidR="002C1220" w:rsidRPr="004439B9">
        <w:rPr>
          <w:rFonts w:cs="CTraditional Arabic" w:hint="cs"/>
          <w:cs/>
        </w:rPr>
        <w:t>‎</w:t>
      </w:r>
      <w:r w:rsidR="00D5306D" w:rsidRPr="004439B9">
        <w:rPr>
          <w:rtl/>
        </w:rPr>
        <w:t xml:space="preserve">فرماید: </w:t>
      </w:r>
      <w:r w:rsidR="00D5306D" w:rsidRPr="006F23EF">
        <w:rPr>
          <w:rFonts w:ascii="Traditional Arabic" w:hAnsi="Traditional Arabic" w:cs="Traditional Arabic"/>
          <w:rtl/>
        </w:rPr>
        <w:t>«</w:t>
      </w:r>
      <w:r w:rsidRPr="006F23EF">
        <w:rPr>
          <w:rFonts w:ascii="Traditional Arabic" w:hAnsi="Traditional Arabic" w:cs="Traditional Arabic"/>
          <w:b/>
          <w:bCs/>
          <w:rtl/>
        </w:rPr>
        <w:t>لا أَعبُدُ رَبّ</w:t>
      </w:r>
      <w:r w:rsidR="009D11EF" w:rsidRPr="006F23EF">
        <w:rPr>
          <w:rFonts w:ascii="Traditional Arabic" w:hAnsi="Traditional Arabic" w:cs="Traditional Arabic"/>
          <w:b/>
          <w:bCs/>
          <w:rtl/>
        </w:rPr>
        <w:t>ً</w:t>
      </w:r>
      <w:r w:rsidRPr="006F23EF">
        <w:rPr>
          <w:rFonts w:ascii="Traditional Arabic" w:hAnsi="Traditional Arabic" w:cs="Traditional Arabic"/>
          <w:b/>
          <w:bCs/>
          <w:rtl/>
        </w:rPr>
        <w:t>ا</w:t>
      </w:r>
      <w:r w:rsidR="00D5306D" w:rsidRPr="006F23EF">
        <w:rPr>
          <w:rFonts w:ascii="Traditional Arabic" w:hAnsi="Traditional Arabic" w:cs="Traditional Arabic"/>
          <w:b/>
          <w:bCs/>
          <w:rtl/>
        </w:rPr>
        <w:t xml:space="preserve"> </w:t>
      </w:r>
      <w:r w:rsidRPr="006F23EF">
        <w:rPr>
          <w:rFonts w:ascii="Traditional Arabic" w:hAnsi="Traditional Arabic" w:cs="Traditional Arabic"/>
          <w:b/>
          <w:bCs/>
          <w:rtl/>
        </w:rPr>
        <w:t>لَم أَرَ</w:t>
      </w:r>
      <w:r w:rsidR="00D5306D" w:rsidRPr="006F23EF">
        <w:rPr>
          <w:rFonts w:ascii="Traditional Arabic" w:hAnsi="Traditional Arabic" w:cs="Traditional Arabic"/>
          <w:b/>
          <w:bCs/>
          <w:rtl/>
        </w:rPr>
        <w:t>هُ</w:t>
      </w:r>
      <w:r w:rsidR="00D5306D" w:rsidRPr="006F23EF">
        <w:rPr>
          <w:rFonts w:ascii="Traditional Arabic" w:hAnsi="Traditional Arabic" w:cs="Traditional Arabic"/>
          <w:rtl/>
        </w:rPr>
        <w:t>»</w:t>
      </w:r>
      <w:r w:rsidRPr="004439B9">
        <w:rPr>
          <w:rtl/>
        </w:rPr>
        <w:t xml:space="preserve"> و خدایی را که نبیند پرستش نمی</w:t>
      </w:r>
      <w:r w:rsidR="002C1220" w:rsidRPr="004439B9">
        <w:rPr>
          <w:rtl/>
        </w:rPr>
        <w:t xml:space="preserve"> کند و خدا را به خدا می</w:t>
      </w:r>
      <w:r w:rsidR="002C1220" w:rsidRPr="004439B9">
        <w:rPr>
          <w:rFonts w:cs="CTraditional Arabic" w:hint="cs"/>
          <w:cs/>
        </w:rPr>
        <w:t>‎</w:t>
      </w:r>
      <w:r w:rsidR="00D5306D" w:rsidRPr="004439B9">
        <w:rPr>
          <w:rtl/>
        </w:rPr>
        <w:t>شناسد</w:t>
      </w:r>
      <w:r w:rsidR="00D5306D" w:rsidRPr="004439B9">
        <w:rPr>
          <w:rFonts w:hint="cs"/>
          <w:rtl/>
        </w:rPr>
        <w:t>،</w:t>
      </w:r>
      <w:r w:rsidR="00D5306D" w:rsidRPr="004439B9">
        <w:rPr>
          <w:rtl/>
        </w:rPr>
        <w:t xml:space="preserve"> چون امیرالم</w:t>
      </w:r>
      <w:r w:rsidR="00D5306D" w:rsidRPr="004439B9">
        <w:rPr>
          <w:rFonts w:hint="cs"/>
          <w:rtl/>
        </w:rPr>
        <w:t>ؤ</w:t>
      </w:r>
      <w:r w:rsidRPr="004439B9">
        <w:rPr>
          <w:rtl/>
        </w:rPr>
        <w:t>منین علی</w:t>
      </w:r>
      <w:r w:rsidR="00D5306D" w:rsidRPr="004439B9">
        <w:sym w:font="AGA Arabesque" w:char="F074"/>
      </w:r>
      <w:r w:rsidRPr="004439B9">
        <w:rPr>
          <w:rtl/>
        </w:rPr>
        <w:t xml:space="preserve"> را پرسیدند از معرفت گفت:</w:t>
      </w:r>
      <w:r w:rsidR="00D5306D" w:rsidRPr="004439B9">
        <w:rPr>
          <w:rFonts w:hint="cs"/>
          <w:rtl/>
        </w:rPr>
        <w:t xml:space="preserve"> </w:t>
      </w:r>
      <w:r w:rsidR="00D5306D" w:rsidRPr="006F23EF">
        <w:rPr>
          <w:rFonts w:ascii="Traditional Arabic" w:hAnsi="Traditional Arabic" w:cs="Traditional Arabic"/>
          <w:rtl/>
        </w:rPr>
        <w:t>«</w:t>
      </w:r>
      <w:r w:rsidR="00D5306D" w:rsidRPr="006F23EF">
        <w:rPr>
          <w:rFonts w:ascii="Traditional Arabic" w:hAnsi="Traditional Arabic" w:cs="Traditional Arabic"/>
          <w:b/>
          <w:bCs/>
          <w:rtl/>
        </w:rPr>
        <w:t>عَرَفتُ اللهَ باللهِ وَعَرَفتُ مادونَ اللهِ بنورِ الله</w:t>
      </w:r>
      <w:r w:rsidR="00D5306D" w:rsidRPr="006F23EF">
        <w:rPr>
          <w:rFonts w:ascii="Traditional Arabic" w:hAnsi="Traditional Arabic" w:cs="Traditional Arabic"/>
          <w:rtl/>
        </w:rPr>
        <w:t>»</w:t>
      </w:r>
      <w:r w:rsidR="002C1220" w:rsidRPr="006F23EF">
        <w:rPr>
          <w:rFonts w:ascii="Traditional Arabic" w:hAnsi="Traditional Arabic" w:cs="Traditional Arabic"/>
          <w:rtl/>
        </w:rPr>
        <w:t>.</w:t>
      </w:r>
    </w:p>
    <w:p w:rsidR="00DF0202" w:rsidRPr="004630B6" w:rsidRDefault="00D5306D" w:rsidP="00F62F25">
      <w:pPr>
        <w:pStyle w:val="a"/>
        <w:rPr>
          <w:rtl/>
        </w:rPr>
      </w:pPr>
      <w:r>
        <w:rPr>
          <w:rtl/>
        </w:rPr>
        <w:t>خداوند را عزّ و</w:t>
      </w:r>
      <w:r w:rsidR="00DF0202" w:rsidRPr="004630B6">
        <w:rPr>
          <w:rtl/>
        </w:rPr>
        <w:t>جلّ بدو شناختم و جز خداوند را به نور او شناختم</w:t>
      </w:r>
      <w:r w:rsidR="00DF0202" w:rsidRPr="004630B6">
        <w:rPr>
          <w:rStyle w:val="FootnoteReference"/>
          <w:rtl/>
        </w:rPr>
        <w:footnoteReference w:id="177"/>
      </w:r>
      <w:r>
        <w:rPr>
          <w:rFonts w:hint="cs"/>
          <w:rtl/>
        </w:rPr>
        <w:t>.</w:t>
      </w:r>
    </w:p>
    <w:p w:rsidR="00A240E0" w:rsidRDefault="00DF0202" w:rsidP="00F62F25">
      <w:pPr>
        <w:pStyle w:val="a0"/>
        <w:rPr>
          <w:rtl/>
        </w:rPr>
      </w:pPr>
      <w:bookmarkStart w:id="179" w:name="_Toc240505131"/>
      <w:bookmarkStart w:id="180" w:name="_Toc452308135"/>
      <w:r w:rsidRPr="004630B6">
        <w:rPr>
          <w:rtl/>
        </w:rPr>
        <w:t>5-</w:t>
      </w:r>
      <w:r w:rsidR="00D5306D">
        <w:rPr>
          <w:rFonts w:hint="cs"/>
          <w:rtl/>
        </w:rPr>
        <w:t xml:space="preserve"> </w:t>
      </w:r>
      <w:r w:rsidR="00A240E0">
        <w:rPr>
          <w:rFonts w:hint="cs"/>
          <w:rtl/>
        </w:rPr>
        <w:t>نماز علی</w:t>
      </w:r>
      <w:bookmarkEnd w:id="179"/>
      <w:bookmarkEnd w:id="180"/>
    </w:p>
    <w:p w:rsidR="00DF0202" w:rsidRPr="004630B6" w:rsidRDefault="00DF0202" w:rsidP="00F62F25">
      <w:pPr>
        <w:pStyle w:val="a"/>
        <w:ind w:firstLine="0"/>
        <w:rPr>
          <w:rtl/>
        </w:rPr>
      </w:pPr>
      <w:r w:rsidRPr="004630B6">
        <w:rPr>
          <w:rtl/>
        </w:rPr>
        <w:t>علی در نماز آن چنان خضوع و</w:t>
      </w:r>
      <w:r w:rsidR="00D5306D">
        <w:rPr>
          <w:rFonts w:hint="cs"/>
          <w:rtl/>
        </w:rPr>
        <w:t xml:space="preserve"> </w:t>
      </w:r>
      <w:r w:rsidRPr="004630B6">
        <w:rPr>
          <w:rtl/>
        </w:rPr>
        <w:t>خشوع داشت که</w:t>
      </w:r>
      <w:r w:rsidR="00D5306D">
        <w:rPr>
          <w:rFonts w:hint="cs"/>
          <w:rtl/>
        </w:rPr>
        <w:t xml:space="preserve"> </w:t>
      </w:r>
      <w:r w:rsidRPr="004630B6">
        <w:rPr>
          <w:rtl/>
        </w:rPr>
        <w:t>برای امثال ما</w:t>
      </w:r>
      <w:r w:rsidR="00D5306D">
        <w:rPr>
          <w:rFonts w:hint="cs"/>
          <w:rtl/>
        </w:rPr>
        <w:t xml:space="preserve"> </w:t>
      </w:r>
      <w:r w:rsidRPr="004630B6">
        <w:rPr>
          <w:rtl/>
        </w:rPr>
        <w:t>قابل تصوّر نیست، نمازی با ر</w:t>
      </w:r>
      <w:r w:rsidR="00D5306D">
        <w:rPr>
          <w:rtl/>
        </w:rPr>
        <w:t>از و نیاز و اتّصال وجود به دریا</w:t>
      </w:r>
      <w:r w:rsidRPr="004630B6">
        <w:rPr>
          <w:rtl/>
        </w:rPr>
        <w:t>، نه اتّصال ذاتی بلکه کسب و</w:t>
      </w:r>
      <w:r w:rsidR="00D5306D">
        <w:rPr>
          <w:rFonts w:hint="cs"/>
          <w:rtl/>
        </w:rPr>
        <w:t xml:space="preserve"> </w:t>
      </w:r>
      <w:r w:rsidRPr="004630B6">
        <w:rPr>
          <w:rtl/>
        </w:rPr>
        <w:t>ار</w:t>
      </w:r>
      <w:r w:rsidR="002C1220">
        <w:rPr>
          <w:rFonts w:hint="cs"/>
          <w:rtl/>
        </w:rPr>
        <w:t>ا</w:t>
      </w:r>
      <w:r w:rsidR="002C1220">
        <w:rPr>
          <w:rtl/>
        </w:rPr>
        <w:t>د</w:t>
      </w:r>
      <w:r w:rsidRPr="004630B6">
        <w:rPr>
          <w:rtl/>
        </w:rPr>
        <w:t xml:space="preserve">ت </w:t>
      </w:r>
      <w:r w:rsidR="00D5306D">
        <w:rPr>
          <w:rtl/>
        </w:rPr>
        <w:t>و الهامات معنوی و فیوضات ربّانی</w:t>
      </w:r>
      <w:r w:rsidR="002C1220">
        <w:rPr>
          <w:rtl/>
        </w:rPr>
        <w:t>.</w:t>
      </w:r>
    </w:p>
    <w:p w:rsidR="00DF0202" w:rsidRPr="004630B6" w:rsidRDefault="00DF0202" w:rsidP="00F62F25">
      <w:pPr>
        <w:pStyle w:val="a"/>
        <w:rPr>
          <w:rtl/>
        </w:rPr>
      </w:pPr>
      <w:r w:rsidRPr="004630B6">
        <w:rPr>
          <w:rtl/>
        </w:rPr>
        <w:t>و چون امیرالمومنین عل</w:t>
      </w:r>
      <w:r w:rsidR="00D5306D">
        <w:rPr>
          <w:rFonts w:hint="cs"/>
          <w:rtl/>
        </w:rPr>
        <w:t>ي</w:t>
      </w:r>
      <w:r w:rsidR="00D5306D">
        <w:rPr>
          <w:rtl/>
        </w:rPr>
        <w:t xml:space="preserve"> </w:t>
      </w:r>
      <w:r w:rsidR="00D5306D" w:rsidRPr="00F62F25">
        <w:rPr>
          <w:rFonts w:ascii="Traditional Arabic" w:hAnsi="Traditional Arabic" w:cs="Traditional Arabic"/>
          <w:b/>
          <w:bCs/>
          <w:rtl/>
        </w:rPr>
        <w:t>(کَرَّمَ اللهُ وَجهَهُ)</w:t>
      </w:r>
      <w:r w:rsidRPr="004630B6">
        <w:rPr>
          <w:rtl/>
        </w:rPr>
        <w:t xml:space="preserve"> قصد نماز کردی مویها</w:t>
      </w:r>
      <w:r w:rsidR="002C1220">
        <w:rPr>
          <w:rFonts w:hint="cs"/>
          <w:rtl/>
        </w:rPr>
        <w:t>ی</w:t>
      </w:r>
      <w:r w:rsidRPr="004630B6">
        <w:rPr>
          <w:rtl/>
        </w:rPr>
        <w:t xml:space="preserve"> وی از جامۀ وی بیرون کردی و لرزه بر وی افتادی و گفتی: آمد وقت امانتی که آسمانها و زمینها از حمل آن عاجز آمدند</w:t>
      </w:r>
      <w:r w:rsidR="00D5306D">
        <w:rPr>
          <w:rFonts w:ascii="Traditional Arabic" w:hAnsi="Traditional Arabic" w:cs="Traditional Arabic"/>
          <w:rtl/>
        </w:rPr>
        <w:t>»</w:t>
      </w:r>
      <w:r w:rsidRPr="004630B6">
        <w:rPr>
          <w:rStyle w:val="FootnoteReference"/>
          <w:rtl/>
        </w:rPr>
        <w:footnoteReference w:id="178"/>
      </w:r>
      <w:r w:rsidRPr="004630B6">
        <w:rPr>
          <w:rtl/>
        </w:rPr>
        <w:t>.</w:t>
      </w:r>
    </w:p>
    <w:p w:rsidR="00A240E0" w:rsidRDefault="00DF0202" w:rsidP="00F62F25">
      <w:pPr>
        <w:pStyle w:val="a0"/>
        <w:rPr>
          <w:rtl/>
        </w:rPr>
      </w:pPr>
      <w:bookmarkStart w:id="181" w:name="_Toc240505132"/>
      <w:bookmarkStart w:id="182" w:name="_Toc452308136"/>
      <w:r w:rsidRPr="004630B6">
        <w:rPr>
          <w:rtl/>
        </w:rPr>
        <w:t xml:space="preserve">6- </w:t>
      </w:r>
      <w:r w:rsidR="00584337" w:rsidRPr="004630B6">
        <w:rPr>
          <w:rtl/>
        </w:rPr>
        <w:t>علی، جواد امّت و</w:t>
      </w:r>
      <w:r w:rsidR="00584337">
        <w:rPr>
          <w:rFonts w:hint="cs"/>
          <w:rtl/>
        </w:rPr>
        <w:t xml:space="preserve"> </w:t>
      </w:r>
      <w:r w:rsidR="00584337" w:rsidRPr="004630B6">
        <w:rPr>
          <w:rtl/>
        </w:rPr>
        <w:t>کریم تاریخ عمل است</w:t>
      </w:r>
      <w:bookmarkEnd w:id="181"/>
      <w:bookmarkEnd w:id="182"/>
    </w:p>
    <w:p w:rsidR="00DF0202" w:rsidRPr="004630B6" w:rsidRDefault="00DF0202" w:rsidP="00F62F25">
      <w:pPr>
        <w:pStyle w:val="a"/>
        <w:ind w:firstLine="0"/>
        <w:rPr>
          <w:rtl/>
        </w:rPr>
      </w:pPr>
      <w:r w:rsidRPr="004630B6">
        <w:rPr>
          <w:rtl/>
        </w:rPr>
        <w:t>علی، جواد امّت و</w:t>
      </w:r>
      <w:r w:rsidR="00D5306D">
        <w:rPr>
          <w:rFonts w:hint="cs"/>
          <w:rtl/>
        </w:rPr>
        <w:t xml:space="preserve"> </w:t>
      </w:r>
      <w:r w:rsidRPr="004630B6">
        <w:rPr>
          <w:rtl/>
        </w:rPr>
        <w:t>کریم تاریخ عمل است،</w:t>
      </w:r>
      <w:r w:rsidR="002C1220">
        <w:rPr>
          <w:rtl/>
        </w:rPr>
        <w:t xml:space="preserve"> هرگز به دنیا و ارزشهایش دل نمی</w:t>
      </w:r>
      <w:r w:rsidR="002C1220">
        <w:rPr>
          <w:rFonts w:cs="CTraditional Arabic" w:hint="cs"/>
          <w:cs/>
        </w:rPr>
        <w:t>‎</w:t>
      </w:r>
      <w:r w:rsidRPr="004630B6">
        <w:rPr>
          <w:rtl/>
        </w:rPr>
        <w:t>بست و آسان می</w:t>
      </w:r>
      <w:r w:rsidR="002C1220">
        <w:rPr>
          <w:rFonts w:cs="CTraditional Arabic" w:hint="cs"/>
          <w:cs/>
        </w:rPr>
        <w:t>‎</w:t>
      </w:r>
      <w:r w:rsidR="002C1220">
        <w:rPr>
          <w:rtl/>
        </w:rPr>
        <w:t>بخشید. آری آن أسو</w:t>
      </w:r>
      <w:r w:rsidR="002C1220">
        <w:rPr>
          <w:rFonts w:hint="cs"/>
          <w:rtl/>
        </w:rPr>
        <w:t>ه</w:t>
      </w:r>
      <w:r w:rsidRPr="004630B6">
        <w:rPr>
          <w:rtl/>
        </w:rPr>
        <w:t xml:space="preserve"> نیکو، بخشنده است و </w:t>
      </w:r>
      <w:r w:rsidRPr="002C1220">
        <w:rPr>
          <w:rFonts w:cs="B Badr"/>
          <w:rtl/>
        </w:rPr>
        <w:t>زک</w:t>
      </w:r>
      <w:r w:rsidR="002C1220">
        <w:rPr>
          <w:rFonts w:cs="B Badr" w:hint="cs"/>
          <w:rtl/>
        </w:rPr>
        <w:t>ات</w:t>
      </w:r>
      <w:r w:rsidR="002C1220">
        <w:rPr>
          <w:rtl/>
        </w:rPr>
        <w:t xml:space="preserve"> بر بخشنده جایز نیست زیرا هر</w:t>
      </w:r>
      <w:r w:rsidRPr="004630B6">
        <w:rPr>
          <w:rtl/>
        </w:rPr>
        <w:t>چه دارد در طب</w:t>
      </w:r>
      <w:r w:rsidR="002C1220">
        <w:rPr>
          <w:rtl/>
        </w:rPr>
        <w:t>ق اخلاق نهاده است چنانکه خود می</w:t>
      </w:r>
      <w:r w:rsidR="002C1220">
        <w:rPr>
          <w:rFonts w:cs="CTraditional Arabic" w:hint="cs"/>
          <w:cs/>
        </w:rPr>
        <w:t>‎</w:t>
      </w:r>
      <w:r w:rsidR="002C1220">
        <w:rPr>
          <w:rtl/>
        </w:rPr>
        <w:t>فرماید:</w:t>
      </w:r>
    </w:p>
    <w:p w:rsidR="00DF0202" w:rsidRPr="006F23EF" w:rsidRDefault="00DF0202" w:rsidP="00EE1B04">
      <w:pPr>
        <w:pStyle w:val="Caption"/>
        <w:bidi/>
        <w:ind w:firstLine="141"/>
        <w:jc w:val="center"/>
        <w:rPr>
          <w:rFonts w:ascii="Traditional Arabic" w:hAnsi="Traditional Arabic" w:cs="Traditional Arabic"/>
          <w:sz w:val="28"/>
          <w:szCs w:val="28"/>
          <w:rtl/>
          <w:lang w:bidi="fa-IR"/>
        </w:rPr>
      </w:pPr>
      <w:r w:rsidRPr="006F23EF">
        <w:rPr>
          <w:rFonts w:ascii="Traditional Arabic" w:hAnsi="Traditional Arabic" w:cs="Traditional Arabic"/>
          <w:sz w:val="28"/>
          <w:szCs w:val="28"/>
          <w:rtl/>
        </w:rPr>
        <w:t>فَمَا وَجَبَت عَلَیَّ زکوةُ مال</w:t>
      </w:r>
      <w:r w:rsidR="00D5306D" w:rsidRPr="006F23EF">
        <w:rPr>
          <w:rFonts w:ascii="Traditional Arabic" w:hAnsi="Traditional Arabic" w:cs="Traditional Arabic"/>
          <w:sz w:val="28"/>
          <w:szCs w:val="28"/>
          <w:rtl/>
          <w:lang w:bidi="fa-IR"/>
        </w:rPr>
        <w:t xml:space="preserve"> </w:t>
      </w:r>
      <w:r w:rsidR="00584337" w:rsidRPr="006F23EF">
        <w:rPr>
          <w:rFonts w:ascii="Traditional Arabic" w:hAnsi="Traditional Arabic" w:cs="Traditional Arabic"/>
          <w:sz w:val="28"/>
          <w:szCs w:val="28"/>
          <w:rtl/>
          <w:lang w:bidi="fa-IR"/>
        </w:rPr>
        <w:t xml:space="preserve">             </w:t>
      </w:r>
      <w:r w:rsidR="00D5306D" w:rsidRPr="006F23EF">
        <w:rPr>
          <w:rFonts w:ascii="Traditional Arabic" w:hAnsi="Traditional Arabic" w:cs="Traditional Arabic"/>
          <w:sz w:val="28"/>
          <w:szCs w:val="28"/>
          <w:rtl/>
          <w:lang w:bidi="fa-IR"/>
        </w:rPr>
        <w:t xml:space="preserve"> و</w:t>
      </w:r>
      <w:r w:rsidRPr="006F23EF">
        <w:rPr>
          <w:rFonts w:ascii="Traditional Arabic" w:hAnsi="Traditional Arabic" w:cs="Traditional Arabic"/>
          <w:sz w:val="28"/>
          <w:szCs w:val="28"/>
          <w:rtl/>
          <w:lang w:bidi="fa-IR"/>
        </w:rPr>
        <w:t>هَل یَجِبُ الزّکوةُ</w:t>
      </w:r>
      <w:r w:rsidR="00584337" w:rsidRPr="006F23EF">
        <w:rPr>
          <w:rFonts w:ascii="Traditional Arabic" w:hAnsi="Traditional Arabic" w:cs="Traditional Arabic"/>
          <w:sz w:val="28"/>
          <w:szCs w:val="28"/>
          <w:rtl/>
          <w:lang w:bidi="fa-IR"/>
        </w:rPr>
        <w:t xml:space="preserve"> علی جواد</w:t>
      </w:r>
    </w:p>
    <w:p w:rsidR="00DF0202" w:rsidRPr="004630B6" w:rsidRDefault="00D5306D" w:rsidP="00F62F25">
      <w:pPr>
        <w:pStyle w:val="a"/>
        <w:rPr>
          <w:rtl/>
        </w:rPr>
      </w:pPr>
      <w:r>
        <w:rPr>
          <w:rFonts w:ascii="Traditional Arabic" w:hAnsi="Traditional Arabic" w:cs="Traditional Arabic"/>
          <w:rtl/>
        </w:rPr>
        <w:t>«</w:t>
      </w:r>
      <w:r w:rsidR="00DF0202" w:rsidRPr="004630B6">
        <w:rPr>
          <w:rtl/>
        </w:rPr>
        <w:t>پس مال کریمان مبذول باشد و خونشان هدر، نه به مال بخیلی کنند و نه بر خون</w:t>
      </w:r>
      <w:r>
        <w:rPr>
          <w:rFonts w:ascii="Traditional Arabic" w:hAnsi="Traditional Arabic" w:cs="Traditional Arabic"/>
          <w:rtl/>
        </w:rPr>
        <w:t>»</w:t>
      </w:r>
      <w:r w:rsidR="00DF0202" w:rsidRPr="004630B6">
        <w:rPr>
          <w:rStyle w:val="FootnoteReference"/>
          <w:rtl/>
        </w:rPr>
        <w:footnoteReference w:id="179"/>
      </w:r>
      <w:r>
        <w:rPr>
          <w:rtl/>
        </w:rPr>
        <w:t>.</w:t>
      </w:r>
    </w:p>
    <w:p w:rsidR="00DF0202" w:rsidRPr="004630B6" w:rsidRDefault="00DF0202" w:rsidP="00F62F25">
      <w:pPr>
        <w:pStyle w:val="a"/>
        <w:rPr>
          <w:rtl/>
        </w:rPr>
      </w:pPr>
      <w:r w:rsidRPr="004630B6">
        <w:rPr>
          <w:rtl/>
        </w:rPr>
        <w:t>آنچه در</w:t>
      </w:r>
      <w:r w:rsidR="00D5306D">
        <w:rPr>
          <w:rFonts w:hint="cs"/>
          <w:rtl/>
        </w:rPr>
        <w:t xml:space="preserve"> </w:t>
      </w:r>
      <w:r w:rsidR="00D5306D">
        <w:rPr>
          <w:rtl/>
        </w:rPr>
        <w:t>باره امیرالم</w:t>
      </w:r>
      <w:r w:rsidR="00D5306D">
        <w:rPr>
          <w:rFonts w:hint="cs"/>
          <w:rtl/>
        </w:rPr>
        <w:t>ؤ</w:t>
      </w:r>
      <w:r w:rsidRPr="004630B6">
        <w:rPr>
          <w:rtl/>
        </w:rPr>
        <w:t>منین علی گفته شود مانند</w:t>
      </w:r>
      <w:r w:rsidR="00D5306D">
        <w:rPr>
          <w:rFonts w:hint="cs"/>
          <w:rtl/>
        </w:rPr>
        <w:t xml:space="preserve"> </w:t>
      </w:r>
      <w:r w:rsidRPr="004630B6">
        <w:rPr>
          <w:rtl/>
        </w:rPr>
        <w:t>داستان قطره و</w:t>
      </w:r>
      <w:r w:rsidR="00D5306D">
        <w:rPr>
          <w:rFonts w:hint="cs"/>
          <w:rtl/>
        </w:rPr>
        <w:t xml:space="preserve"> </w:t>
      </w:r>
      <w:r w:rsidRPr="004630B6">
        <w:rPr>
          <w:rtl/>
        </w:rPr>
        <w:t>دریا</w:t>
      </w:r>
      <w:r w:rsidR="002C1220">
        <w:rPr>
          <w:rtl/>
        </w:rPr>
        <w:t>ست و ما قطراتی بر ساحل وجود او.</w:t>
      </w:r>
    </w:p>
    <w:p w:rsidR="00DF0202" w:rsidRPr="004630B6" w:rsidRDefault="00DF0202" w:rsidP="00EE1B04">
      <w:pPr>
        <w:bidi/>
        <w:ind w:firstLine="141"/>
        <w:jc w:val="both"/>
        <w:rPr>
          <w:rFonts w:ascii="Zibaa" w:hAnsi="Zibaa"/>
          <w:rtl/>
          <w:lang w:bidi="fa-IR"/>
        </w:rPr>
      </w:pPr>
    </w:p>
    <w:p w:rsidR="00857FAF" w:rsidRDefault="00857FAF" w:rsidP="00F62F25">
      <w:pPr>
        <w:pStyle w:val="2"/>
        <w:rPr>
          <w:rtl/>
        </w:rPr>
        <w:sectPr w:rsidR="00857FAF" w:rsidSect="00D972B9">
          <w:footnotePr>
            <w:numRestart w:val="eachPage"/>
          </w:footnotePr>
          <w:type w:val="oddPage"/>
          <w:pgSz w:w="9639" w:h="13608" w:code="9"/>
          <w:pgMar w:top="851" w:right="1134" w:bottom="936" w:left="1134" w:header="851" w:footer="936" w:gutter="0"/>
          <w:cols w:space="720"/>
          <w:titlePg/>
          <w:bidi/>
          <w:rtlGutter/>
          <w:docGrid w:linePitch="381"/>
        </w:sectPr>
      </w:pPr>
      <w:bookmarkStart w:id="183" w:name="_Toc240505133"/>
    </w:p>
    <w:p w:rsidR="00DF0202" w:rsidRPr="00BD48CC" w:rsidRDefault="00584337" w:rsidP="00F62F25">
      <w:pPr>
        <w:pStyle w:val="2"/>
        <w:rPr>
          <w:rtl/>
        </w:rPr>
      </w:pPr>
      <w:bookmarkStart w:id="184" w:name="_Toc452308137"/>
      <w:r>
        <w:rPr>
          <w:rFonts w:hint="cs"/>
          <w:rtl/>
        </w:rPr>
        <w:t xml:space="preserve">ز: </w:t>
      </w:r>
      <w:r w:rsidR="00DF0202" w:rsidRPr="00BD48CC">
        <w:rPr>
          <w:rtl/>
        </w:rPr>
        <w:t>امام محمد غزالی (450-505)</w:t>
      </w:r>
      <w:bookmarkEnd w:id="183"/>
      <w:bookmarkEnd w:id="184"/>
    </w:p>
    <w:p w:rsidR="00DF0202" w:rsidRPr="004630B6" w:rsidRDefault="00DF0202" w:rsidP="00F62F25">
      <w:pPr>
        <w:pStyle w:val="a"/>
        <w:ind w:firstLine="0"/>
        <w:rPr>
          <w:rtl/>
        </w:rPr>
      </w:pPr>
      <w:r w:rsidRPr="006F23EF">
        <w:rPr>
          <w:rtl/>
        </w:rPr>
        <w:t xml:space="preserve">امام ابوحامد محمد غزالی </w:t>
      </w:r>
      <w:r w:rsidRPr="004630B6">
        <w:rPr>
          <w:rtl/>
        </w:rPr>
        <w:t xml:space="preserve">عارف و دانشمند و نویسندۀ توانای قرن پنجم هجری یکی از درخشانترین </w:t>
      </w:r>
      <w:r w:rsidR="002C1220">
        <w:rPr>
          <w:rtl/>
        </w:rPr>
        <w:t>چهره</w:t>
      </w:r>
      <w:r w:rsidR="002C1220">
        <w:rPr>
          <w:rFonts w:cs="CTraditional Arabic" w:hint="cs"/>
          <w:cs/>
        </w:rPr>
        <w:t>‎</w:t>
      </w:r>
      <w:r w:rsidR="00BD48CC">
        <w:rPr>
          <w:rtl/>
        </w:rPr>
        <w:t>های معرفتی جهان اسلام است.</w:t>
      </w:r>
    </w:p>
    <w:p w:rsidR="00DF0202" w:rsidRPr="006F23EF" w:rsidRDefault="00DF0202" w:rsidP="00F62F25">
      <w:pPr>
        <w:pStyle w:val="a"/>
        <w:rPr>
          <w:rtl/>
        </w:rPr>
      </w:pPr>
      <w:r w:rsidRPr="004630B6">
        <w:rPr>
          <w:rtl/>
        </w:rPr>
        <w:t xml:space="preserve">این دانشمند آثار فراوانی به زبان عربی دارد که از آنهاست: </w:t>
      </w:r>
      <w:r w:rsidR="00BD48CC" w:rsidRPr="006F23EF">
        <w:rPr>
          <w:rFonts w:ascii="Traditional Arabic" w:hAnsi="Traditional Arabic" w:cs="Traditional Arabic"/>
          <w:b/>
          <w:bCs/>
          <w:rtl/>
        </w:rPr>
        <w:t>«إ</w:t>
      </w:r>
      <w:r w:rsidRPr="006F23EF">
        <w:rPr>
          <w:rFonts w:ascii="Traditional Arabic" w:hAnsi="Traditional Arabic" w:cs="Traditional Arabic"/>
          <w:b/>
          <w:bCs/>
          <w:rtl/>
        </w:rPr>
        <w:t>حیا</w:t>
      </w:r>
      <w:r w:rsidR="00EA2D53" w:rsidRPr="006F23EF">
        <w:rPr>
          <w:rFonts w:ascii="Traditional Arabic" w:hAnsi="Traditional Arabic" w:cs="Traditional Arabic"/>
          <w:b/>
          <w:bCs/>
          <w:rtl/>
        </w:rPr>
        <w:t xml:space="preserve">ء </w:t>
      </w:r>
      <w:r w:rsidRPr="006F23EF">
        <w:rPr>
          <w:rFonts w:ascii="Traditional Arabic" w:hAnsi="Traditional Arabic" w:cs="Traditional Arabic"/>
          <w:b/>
          <w:bCs/>
          <w:rtl/>
        </w:rPr>
        <w:t>علوم الدین</w:t>
      </w:r>
      <w:r w:rsidR="00BD48CC" w:rsidRPr="006F23EF">
        <w:rPr>
          <w:rFonts w:ascii="Traditional Arabic" w:hAnsi="Traditional Arabic" w:cs="Traditional Arabic"/>
          <w:b/>
          <w:bCs/>
          <w:rtl/>
        </w:rPr>
        <w:t>»</w:t>
      </w:r>
      <w:r w:rsidRPr="006F23EF">
        <w:rPr>
          <w:rFonts w:ascii="Traditional Arabic" w:hAnsi="Traditional Arabic" w:cs="Traditional Arabic"/>
          <w:b/>
          <w:bCs/>
          <w:rtl/>
        </w:rPr>
        <w:t>،</w:t>
      </w:r>
      <w:r w:rsidR="00BD48CC" w:rsidRPr="006F23EF">
        <w:rPr>
          <w:rFonts w:ascii="Traditional Arabic" w:hAnsi="Traditional Arabic" w:cs="Traditional Arabic"/>
          <w:b/>
          <w:bCs/>
          <w:rtl/>
        </w:rPr>
        <w:t xml:space="preserve"> «</w:t>
      </w:r>
      <w:r w:rsidRPr="006F23EF">
        <w:rPr>
          <w:rFonts w:ascii="Traditional Arabic" w:hAnsi="Traditional Arabic" w:cs="Traditional Arabic"/>
          <w:b/>
          <w:bCs/>
          <w:rtl/>
        </w:rPr>
        <w:t>المستصفی</w:t>
      </w:r>
      <w:r w:rsidR="00BD48CC" w:rsidRPr="006F23EF">
        <w:rPr>
          <w:rFonts w:ascii="Traditional Arabic" w:hAnsi="Traditional Arabic" w:cs="Traditional Arabic"/>
          <w:b/>
          <w:bCs/>
          <w:rtl/>
        </w:rPr>
        <w:t>»</w:t>
      </w:r>
      <w:r w:rsidRPr="006F23EF">
        <w:rPr>
          <w:rFonts w:ascii="Traditional Arabic" w:hAnsi="Traditional Arabic" w:cs="Traditional Arabic"/>
          <w:b/>
          <w:bCs/>
          <w:rtl/>
        </w:rPr>
        <w:t xml:space="preserve">، </w:t>
      </w:r>
      <w:r w:rsidR="00BD48CC" w:rsidRPr="006F23EF">
        <w:rPr>
          <w:rFonts w:ascii="Traditional Arabic" w:hAnsi="Traditional Arabic" w:cs="Traditional Arabic"/>
          <w:b/>
          <w:bCs/>
          <w:rtl/>
        </w:rPr>
        <w:t>«</w:t>
      </w:r>
      <w:r w:rsidRPr="006F23EF">
        <w:rPr>
          <w:rFonts w:ascii="Traditional Arabic" w:hAnsi="Traditional Arabic" w:cs="Traditional Arabic"/>
          <w:b/>
          <w:bCs/>
          <w:rtl/>
        </w:rPr>
        <w:t>المُنقِذ</w:t>
      </w:r>
      <w:r w:rsidR="00BD48CC" w:rsidRPr="006F23EF">
        <w:rPr>
          <w:rFonts w:ascii="Traditional Arabic" w:hAnsi="Traditional Arabic" w:cs="Traditional Arabic"/>
          <w:b/>
          <w:bCs/>
          <w:rtl/>
        </w:rPr>
        <w:t xml:space="preserve"> </w:t>
      </w:r>
      <w:r w:rsidRPr="006F23EF">
        <w:rPr>
          <w:rFonts w:ascii="Traditional Arabic" w:hAnsi="Traditional Arabic" w:cs="Traditional Arabic"/>
          <w:b/>
          <w:bCs/>
          <w:rtl/>
        </w:rPr>
        <w:t>مِنَ الضلال</w:t>
      </w:r>
      <w:r w:rsidR="00BD48CC" w:rsidRPr="006F23EF">
        <w:rPr>
          <w:rFonts w:ascii="Traditional Arabic" w:hAnsi="Traditional Arabic" w:cs="Traditional Arabic"/>
          <w:b/>
          <w:bCs/>
          <w:rtl/>
        </w:rPr>
        <w:t>»</w:t>
      </w:r>
      <w:r w:rsidRPr="004630B6">
        <w:rPr>
          <w:b/>
          <w:bCs/>
          <w:rtl/>
        </w:rPr>
        <w:t xml:space="preserve">... و </w:t>
      </w:r>
      <w:r w:rsidR="00BD48CC" w:rsidRPr="006F23EF">
        <w:rPr>
          <w:rFonts w:ascii="Lotus Linotype" w:hAnsi="Lotus Linotype" w:cs="Lotus Linotype"/>
          <w:rtl/>
        </w:rPr>
        <w:t>«</w:t>
      </w:r>
      <w:r w:rsidRPr="006F23EF">
        <w:rPr>
          <w:rtl/>
        </w:rPr>
        <w:t>کیمیای سعادت</w:t>
      </w:r>
      <w:r w:rsidR="00BD48CC" w:rsidRPr="006F23EF">
        <w:rPr>
          <w:rFonts w:ascii="Lotus Linotype" w:hAnsi="Lotus Linotype" w:cs="Lotus Linotype"/>
          <w:rtl/>
        </w:rPr>
        <w:t>»</w:t>
      </w:r>
      <w:r w:rsidR="00BD48CC" w:rsidRPr="006F23EF">
        <w:rPr>
          <w:rtl/>
        </w:rPr>
        <w:t>.</w:t>
      </w:r>
    </w:p>
    <w:p w:rsidR="0040441B" w:rsidRDefault="0040441B" w:rsidP="00F62F25">
      <w:pPr>
        <w:pStyle w:val="a0"/>
        <w:rPr>
          <w:rtl/>
        </w:rPr>
      </w:pPr>
      <w:bookmarkStart w:id="185" w:name="_Toc240505134"/>
      <w:bookmarkStart w:id="186" w:name="_Toc452308138"/>
      <w:r>
        <w:rPr>
          <w:rFonts w:hint="cs"/>
          <w:rtl/>
        </w:rPr>
        <w:t>1- کیمیای سعادت و خلفای راشدین</w:t>
      </w:r>
      <w:bookmarkEnd w:id="185"/>
      <w:bookmarkEnd w:id="186"/>
    </w:p>
    <w:p w:rsidR="00DF0202" w:rsidRPr="004630B6" w:rsidRDefault="00DF0202" w:rsidP="00F62F25">
      <w:pPr>
        <w:pStyle w:val="a"/>
        <w:ind w:firstLine="0"/>
        <w:rPr>
          <w:rtl/>
        </w:rPr>
      </w:pPr>
      <w:r w:rsidRPr="004630B6">
        <w:rPr>
          <w:rtl/>
        </w:rPr>
        <w:t xml:space="preserve">غزالی مختصری از کتاب </w:t>
      </w:r>
      <w:r w:rsidR="00BD48CC" w:rsidRPr="006F23EF">
        <w:rPr>
          <w:rFonts w:ascii="Traditional Arabic" w:hAnsi="Traditional Arabic" w:cs="Traditional Arabic"/>
          <w:b/>
          <w:bCs/>
          <w:rtl/>
        </w:rPr>
        <w:t>إ</w:t>
      </w:r>
      <w:r w:rsidRPr="006F23EF">
        <w:rPr>
          <w:rFonts w:ascii="Traditional Arabic" w:hAnsi="Traditional Arabic" w:cs="Traditional Arabic"/>
          <w:b/>
          <w:bCs/>
          <w:rtl/>
        </w:rPr>
        <w:t>حیاء</w:t>
      </w:r>
      <w:r w:rsidRPr="004630B6">
        <w:rPr>
          <w:b/>
          <w:bCs/>
          <w:rtl/>
        </w:rPr>
        <w:t xml:space="preserve"> </w:t>
      </w:r>
      <w:r w:rsidRPr="004630B6">
        <w:rPr>
          <w:rtl/>
        </w:rPr>
        <w:t xml:space="preserve">را به فارسی ترجمه کرد و آن را </w:t>
      </w:r>
      <w:r w:rsidR="00BD48CC" w:rsidRPr="006F23EF">
        <w:rPr>
          <w:rFonts w:ascii="Traditional Arabic" w:hAnsi="Traditional Arabic"/>
          <w:rtl/>
        </w:rPr>
        <w:t>«</w:t>
      </w:r>
      <w:r w:rsidR="00BD48CC" w:rsidRPr="006F23EF">
        <w:rPr>
          <w:rtl/>
        </w:rPr>
        <w:t>کیمیای سعادت</w:t>
      </w:r>
      <w:r w:rsidR="00BD48CC" w:rsidRPr="006F23EF">
        <w:rPr>
          <w:rFonts w:ascii="Lotus Linotype" w:hAnsi="Lotus Linotype"/>
          <w:rtl/>
        </w:rPr>
        <w:t>»</w:t>
      </w:r>
      <w:r w:rsidRPr="004630B6">
        <w:rPr>
          <w:b/>
          <w:bCs/>
          <w:rtl/>
        </w:rPr>
        <w:t xml:space="preserve"> </w:t>
      </w:r>
      <w:r w:rsidRPr="004630B6">
        <w:rPr>
          <w:rtl/>
        </w:rPr>
        <w:t>نامید</w:t>
      </w:r>
      <w:r w:rsidR="00BD48CC">
        <w:rPr>
          <w:rFonts w:hint="cs"/>
          <w:rtl/>
        </w:rPr>
        <w:t>،</w:t>
      </w:r>
      <w:r w:rsidRPr="004630B6">
        <w:rPr>
          <w:rtl/>
        </w:rPr>
        <w:t xml:space="preserve"> این عارف بزرگ در </w:t>
      </w:r>
      <w:r w:rsidRPr="006F23EF">
        <w:rPr>
          <w:rtl/>
        </w:rPr>
        <w:t>کیمیای سعادت</w:t>
      </w:r>
      <w:r w:rsidRPr="004630B6">
        <w:rPr>
          <w:b/>
          <w:bCs/>
          <w:rtl/>
        </w:rPr>
        <w:t xml:space="preserve"> </w:t>
      </w:r>
      <w:r w:rsidRPr="004630B6">
        <w:rPr>
          <w:rtl/>
        </w:rPr>
        <w:t>در</w:t>
      </w:r>
      <w:r w:rsidR="00BD48CC">
        <w:rPr>
          <w:rFonts w:hint="cs"/>
          <w:rtl/>
        </w:rPr>
        <w:t xml:space="preserve"> </w:t>
      </w:r>
      <w:r w:rsidR="002C1220">
        <w:rPr>
          <w:rtl/>
        </w:rPr>
        <w:t>باره خلفای راشدین چنین می</w:t>
      </w:r>
      <w:r w:rsidR="002C1220">
        <w:rPr>
          <w:rFonts w:cs="CTraditional Arabic" w:hint="cs"/>
          <w:cs/>
        </w:rPr>
        <w:t>‎</w:t>
      </w:r>
      <w:r w:rsidR="002C1220">
        <w:rPr>
          <w:rtl/>
        </w:rPr>
        <w:t>گوید:</w:t>
      </w:r>
    </w:p>
    <w:p w:rsidR="00DF0202" w:rsidRPr="004630B6" w:rsidRDefault="00BD48CC" w:rsidP="00F62F25">
      <w:pPr>
        <w:pStyle w:val="a"/>
        <w:rPr>
          <w:rtl/>
        </w:rPr>
      </w:pPr>
      <w:r>
        <w:rPr>
          <w:rFonts w:ascii="Traditional Arabic" w:hAnsi="Traditional Arabic" w:cs="Traditional Arabic"/>
          <w:rtl/>
        </w:rPr>
        <w:t>«</w:t>
      </w:r>
      <w:r w:rsidR="0040441B">
        <w:rPr>
          <w:rtl/>
        </w:rPr>
        <w:t>علی</w:t>
      </w:r>
      <w:r>
        <w:sym w:font="AGA Arabesque" w:char="F074"/>
      </w:r>
      <w:r w:rsidR="00DF0202" w:rsidRPr="004630B6">
        <w:rPr>
          <w:rtl/>
        </w:rPr>
        <w:t xml:space="preserve"> چون در نماز خواستی شد، لرزه بر وی افتادی و</w:t>
      </w:r>
      <w:r>
        <w:rPr>
          <w:rFonts w:hint="cs"/>
          <w:rtl/>
        </w:rPr>
        <w:t xml:space="preserve"> </w:t>
      </w:r>
      <w:r w:rsidR="00DF0202" w:rsidRPr="004630B6">
        <w:rPr>
          <w:rtl/>
        </w:rPr>
        <w:t>گونه بر وی بگشتی، و گفتی</w:t>
      </w:r>
      <w:r>
        <w:rPr>
          <w:rFonts w:hint="cs"/>
          <w:rtl/>
        </w:rPr>
        <w:t>:</w:t>
      </w:r>
      <w:r w:rsidR="00DF0202" w:rsidRPr="004630B6">
        <w:rPr>
          <w:rtl/>
        </w:rPr>
        <w:t xml:space="preserve"> آمد وقت امانتیکه بر هفت آسمان و زمین عرضه کردند و ایشان طاقت آن را نداشتند</w:t>
      </w:r>
      <w:r>
        <w:rPr>
          <w:rFonts w:ascii="Traditional Arabic" w:hAnsi="Traditional Arabic" w:cs="Traditional Arabic"/>
          <w:rtl/>
        </w:rPr>
        <w:t>»</w:t>
      </w:r>
      <w:r w:rsidR="00DF0202" w:rsidRPr="004630B6">
        <w:rPr>
          <w:rStyle w:val="FootnoteReference"/>
          <w:rtl/>
        </w:rPr>
        <w:footnoteReference w:id="180"/>
      </w:r>
      <w:r>
        <w:rPr>
          <w:rtl/>
        </w:rPr>
        <w:t>.</w:t>
      </w:r>
    </w:p>
    <w:p w:rsidR="00DF0202" w:rsidRPr="00BD48CC" w:rsidRDefault="00DF0202" w:rsidP="00F62F25">
      <w:pPr>
        <w:pStyle w:val="a"/>
        <w:rPr>
          <w:b/>
          <w:bCs/>
          <w:rtl/>
        </w:rPr>
      </w:pPr>
      <w:r w:rsidRPr="006F23EF">
        <w:rPr>
          <w:rtl/>
        </w:rPr>
        <w:t>نماز علی اتصال به انوار فیض الهی، و</w:t>
      </w:r>
      <w:r w:rsidR="00BD48CC" w:rsidRPr="006F23EF">
        <w:rPr>
          <w:rFonts w:hint="cs"/>
          <w:rtl/>
        </w:rPr>
        <w:t xml:space="preserve"> </w:t>
      </w:r>
      <w:r w:rsidRPr="006F23EF">
        <w:rPr>
          <w:rtl/>
        </w:rPr>
        <w:t xml:space="preserve">قرارگرفتن در دایرۀ عبودیت و فراموش نمودن خویشتن است. </w:t>
      </w:r>
      <w:r w:rsidRPr="004630B6">
        <w:rPr>
          <w:rtl/>
        </w:rPr>
        <w:t>در</w:t>
      </w:r>
      <w:r w:rsidR="002C1220">
        <w:rPr>
          <w:rFonts w:hint="cs"/>
          <w:rtl/>
        </w:rPr>
        <w:t xml:space="preserve"> </w:t>
      </w:r>
      <w:r w:rsidR="002C1220">
        <w:rPr>
          <w:rtl/>
        </w:rPr>
        <w:t>عبارتی زندگی بی پیرایه عُمَر</w:t>
      </w:r>
      <w:r w:rsidR="00BD48CC">
        <w:sym w:font="AGA Arabesque" w:char="F074"/>
      </w:r>
      <w:r w:rsidR="00BD48CC">
        <w:rPr>
          <w:rFonts w:hint="cs"/>
          <w:rtl/>
        </w:rPr>
        <w:t xml:space="preserve"> </w:t>
      </w:r>
      <w:r w:rsidR="002C1220">
        <w:rPr>
          <w:rtl/>
        </w:rPr>
        <w:t>و جامه پینه بسته</w:t>
      </w:r>
      <w:r w:rsidR="002C1220">
        <w:rPr>
          <w:rFonts w:cs="CTraditional Arabic" w:hint="cs"/>
          <w:cs/>
        </w:rPr>
        <w:t>‎</w:t>
      </w:r>
      <w:r w:rsidRPr="004630B6">
        <w:rPr>
          <w:rtl/>
        </w:rPr>
        <w:t>اش را چنین توصیف می</w:t>
      </w:r>
      <w:r w:rsidR="002C1220">
        <w:rPr>
          <w:rFonts w:cs="CTraditional Arabic" w:hint="cs"/>
          <w:cs/>
        </w:rPr>
        <w:t>‎</w:t>
      </w:r>
      <w:r w:rsidRPr="004630B6">
        <w:rPr>
          <w:rtl/>
        </w:rPr>
        <w:t>کند:</w:t>
      </w:r>
    </w:p>
    <w:p w:rsidR="00DF0202" w:rsidRPr="004630B6" w:rsidRDefault="00BD48CC" w:rsidP="00F62F25">
      <w:pPr>
        <w:pStyle w:val="a"/>
        <w:rPr>
          <w:rtl/>
        </w:rPr>
      </w:pPr>
      <w:r>
        <w:rPr>
          <w:rFonts w:ascii="Traditional Arabic" w:hAnsi="Traditional Arabic" w:cs="Traditional Arabic"/>
          <w:rtl/>
        </w:rPr>
        <w:t>«</w:t>
      </w:r>
      <w:r w:rsidR="00DF0202" w:rsidRPr="004630B6">
        <w:rPr>
          <w:rtl/>
        </w:rPr>
        <w:t>اول مرقّع دار عمر بود</w:t>
      </w:r>
      <w:r>
        <w:sym w:font="AGA Arabesque" w:char="F074"/>
      </w:r>
      <w:r w:rsidR="00DF0202" w:rsidRPr="004630B6">
        <w:rPr>
          <w:rtl/>
        </w:rPr>
        <w:t xml:space="preserve"> که بر جامۀ وی چهارده پاره بر دوخته بود</w:t>
      </w:r>
      <w:r>
        <w:rPr>
          <w:rFonts w:ascii="Traditional Arabic" w:hAnsi="Traditional Arabic" w:cs="Traditional Arabic"/>
          <w:rtl/>
        </w:rPr>
        <w:t>»</w:t>
      </w:r>
      <w:r w:rsidR="00DF0202" w:rsidRPr="004630B6">
        <w:rPr>
          <w:rStyle w:val="FootnoteReference"/>
          <w:rtl/>
        </w:rPr>
        <w:footnoteReference w:id="181"/>
      </w:r>
      <w:r>
        <w:rPr>
          <w:rtl/>
        </w:rPr>
        <w:t>.</w:t>
      </w:r>
    </w:p>
    <w:p w:rsidR="00DF0202" w:rsidRPr="004630B6" w:rsidRDefault="00DF0202" w:rsidP="00F62F25">
      <w:pPr>
        <w:pStyle w:val="a"/>
        <w:rPr>
          <w:rtl/>
        </w:rPr>
      </w:pPr>
      <w:r w:rsidRPr="006F23EF">
        <w:rPr>
          <w:rtl/>
        </w:rPr>
        <w:t xml:space="preserve">غزالی </w:t>
      </w:r>
      <w:r w:rsidRPr="004630B6">
        <w:rPr>
          <w:rtl/>
        </w:rPr>
        <w:t>می</w:t>
      </w:r>
      <w:r w:rsidR="00BD48CC">
        <w:rPr>
          <w:rFonts w:hint="cs"/>
          <w:rtl/>
        </w:rPr>
        <w:t>‌</w:t>
      </w:r>
      <w:r w:rsidRPr="004630B6">
        <w:rPr>
          <w:rtl/>
        </w:rPr>
        <w:t>خواهد به زمامداران مسلمانان و حکومتیان و مدّعیان مسند</w:t>
      </w:r>
      <w:r w:rsidR="002C1220">
        <w:rPr>
          <w:rFonts w:hint="cs"/>
          <w:rtl/>
        </w:rPr>
        <w:t xml:space="preserve"> </w:t>
      </w:r>
      <w:r w:rsidR="00BD48CC">
        <w:rPr>
          <w:rFonts w:hint="cs"/>
          <w:rtl/>
        </w:rPr>
        <w:t>‌</w:t>
      </w:r>
      <w:r w:rsidRPr="004630B6">
        <w:rPr>
          <w:rtl/>
        </w:rPr>
        <w:t>نشین بگوید که</w:t>
      </w:r>
      <w:r w:rsidR="00BD48CC">
        <w:rPr>
          <w:rFonts w:hint="cs"/>
          <w:rtl/>
        </w:rPr>
        <w:t>:</w:t>
      </w:r>
      <w:r w:rsidRPr="004630B6">
        <w:rPr>
          <w:rtl/>
        </w:rPr>
        <w:t xml:space="preserve"> اوّل شرط زمامداری و حکومت</w:t>
      </w:r>
      <w:r w:rsidR="00BD48CC">
        <w:rPr>
          <w:rFonts w:hint="cs"/>
          <w:rtl/>
        </w:rPr>
        <w:t>،</w:t>
      </w:r>
      <w:r w:rsidRPr="004630B6">
        <w:rPr>
          <w:rtl/>
        </w:rPr>
        <w:t xml:space="preserve"> استفاده از حدّ</w:t>
      </w:r>
      <w:r w:rsidR="002C1220">
        <w:rPr>
          <w:rFonts w:hint="cs"/>
          <w:rtl/>
        </w:rPr>
        <w:t xml:space="preserve"> </w:t>
      </w:r>
      <w:r w:rsidRPr="004630B6">
        <w:rPr>
          <w:rtl/>
        </w:rPr>
        <w:t>اقل امکانات است. در آداب تلاوت قرآن به دو موضوع زیر اشاره می</w:t>
      </w:r>
      <w:r w:rsidR="00BD48CC">
        <w:rPr>
          <w:rFonts w:hint="cs"/>
          <w:rtl/>
        </w:rPr>
        <w:t>‌</w:t>
      </w:r>
      <w:r w:rsidR="00BD48CC">
        <w:rPr>
          <w:rtl/>
        </w:rPr>
        <w:t>کند که</w:t>
      </w:r>
      <w:r w:rsidRPr="004630B6">
        <w:rPr>
          <w:rtl/>
        </w:rPr>
        <w:t xml:space="preserve">: </w:t>
      </w:r>
      <w:r w:rsidR="00BD48CC">
        <w:rPr>
          <w:rFonts w:ascii="Traditional Arabic" w:hAnsi="Traditional Arabic" w:cs="Traditional Arabic"/>
          <w:rtl/>
        </w:rPr>
        <w:t>«</w:t>
      </w:r>
      <w:r w:rsidRPr="004630B6">
        <w:rPr>
          <w:rtl/>
        </w:rPr>
        <w:t xml:space="preserve">و </w:t>
      </w:r>
      <w:r w:rsidRPr="006F23EF">
        <w:rPr>
          <w:rtl/>
        </w:rPr>
        <w:t>رسول</w:t>
      </w:r>
      <w:r w:rsidR="002C1220" w:rsidRPr="006F23EF">
        <w:rPr>
          <w:rFonts w:cs="CTraditional Arabic" w:hint="cs"/>
          <w:cs/>
        </w:rPr>
        <w:t>‎</w:t>
      </w:r>
      <w:r w:rsidR="002C1220" w:rsidRPr="006F23EF">
        <w:rPr>
          <w:rFonts w:hint="cs"/>
          <w:rtl/>
        </w:rPr>
        <w:t>الله</w:t>
      </w:r>
      <w:r w:rsidR="002C1220">
        <w:rPr>
          <w:rFonts w:cs="CTraditional Arabic" w:hint="cs"/>
          <w:rtl/>
        </w:rPr>
        <w:t>ص</w:t>
      </w:r>
      <w:r w:rsidR="00BD48CC">
        <w:rPr>
          <w:rtl/>
        </w:rPr>
        <w:t xml:space="preserve"> بر ابوبکر بر گذشت</w:t>
      </w:r>
      <w:r w:rsidR="002C1220">
        <w:rPr>
          <w:rtl/>
        </w:rPr>
        <w:t>، نماز می</w:t>
      </w:r>
      <w:r w:rsidR="002C1220">
        <w:rPr>
          <w:rFonts w:cs="CTraditional Arabic" w:hint="cs"/>
          <w:cs/>
        </w:rPr>
        <w:t>‎</w:t>
      </w:r>
      <w:r w:rsidRPr="004630B6">
        <w:rPr>
          <w:rtl/>
        </w:rPr>
        <w:t>کرد به شب و قرآن آهسته</w:t>
      </w:r>
      <w:r w:rsidR="00BD48CC">
        <w:rPr>
          <w:rFonts w:hint="cs"/>
          <w:rtl/>
        </w:rPr>
        <w:t xml:space="preserve"> </w:t>
      </w:r>
      <w:r w:rsidRPr="004630B6">
        <w:rPr>
          <w:rtl/>
        </w:rPr>
        <w:t>می</w:t>
      </w:r>
      <w:r w:rsidR="00BD48CC">
        <w:rPr>
          <w:rFonts w:hint="cs"/>
          <w:rtl/>
        </w:rPr>
        <w:t>‌</w:t>
      </w:r>
      <w:r w:rsidRPr="004630B6">
        <w:rPr>
          <w:rtl/>
        </w:rPr>
        <w:t>خواند، گفت:</w:t>
      </w:r>
      <w:r w:rsidR="00BD48CC">
        <w:rPr>
          <w:rFonts w:hint="cs"/>
          <w:rtl/>
        </w:rPr>
        <w:t xml:space="preserve"> </w:t>
      </w:r>
      <w:r w:rsidR="00BD48CC">
        <w:rPr>
          <w:rFonts w:ascii="Traditional Arabic" w:hAnsi="Traditional Arabic" w:cs="Traditional Arabic"/>
          <w:rtl/>
        </w:rPr>
        <w:t>«</w:t>
      </w:r>
      <w:r w:rsidR="00BD48CC">
        <w:rPr>
          <w:rtl/>
        </w:rPr>
        <w:t>چرا آهسته می</w:t>
      </w:r>
      <w:r w:rsidR="002C1220">
        <w:rPr>
          <w:rFonts w:cs="CTraditional Arabic" w:hint="cs"/>
          <w:cs/>
        </w:rPr>
        <w:t>‎</w:t>
      </w:r>
      <w:r w:rsidR="00BD48CC">
        <w:rPr>
          <w:rtl/>
        </w:rPr>
        <w:t xml:space="preserve">خوانی؟ گفت: </w:t>
      </w:r>
      <w:r w:rsidRPr="004630B6">
        <w:rPr>
          <w:rtl/>
        </w:rPr>
        <w:t>آنکه با وی می</w:t>
      </w:r>
      <w:r w:rsidR="00BD48CC">
        <w:rPr>
          <w:rFonts w:hint="cs"/>
          <w:rtl/>
        </w:rPr>
        <w:t>‌</w:t>
      </w:r>
      <w:r w:rsidR="002C1220">
        <w:rPr>
          <w:rtl/>
        </w:rPr>
        <w:t>گویم می</w:t>
      </w:r>
      <w:r w:rsidR="002C1220">
        <w:rPr>
          <w:rFonts w:cs="CTraditional Arabic" w:hint="cs"/>
          <w:cs/>
        </w:rPr>
        <w:t>‎</w:t>
      </w:r>
      <w:r w:rsidR="00BD48CC">
        <w:rPr>
          <w:rtl/>
        </w:rPr>
        <w:t>شنود</w:t>
      </w:r>
      <w:r w:rsidRPr="004630B6">
        <w:rPr>
          <w:rtl/>
        </w:rPr>
        <w:t>؛ و عمر را دید به آواز می</w:t>
      </w:r>
      <w:r w:rsidR="002C1220">
        <w:rPr>
          <w:rFonts w:cs="CTraditional Arabic" w:hint="cs"/>
          <w:cs/>
        </w:rPr>
        <w:t>‎</w:t>
      </w:r>
      <w:r w:rsidRPr="004630B6">
        <w:rPr>
          <w:rtl/>
        </w:rPr>
        <w:t>خوا</w:t>
      </w:r>
      <w:r w:rsidR="00BD48CC">
        <w:rPr>
          <w:rtl/>
        </w:rPr>
        <w:t>ند</w:t>
      </w:r>
      <w:r w:rsidRPr="004630B6">
        <w:rPr>
          <w:rtl/>
        </w:rPr>
        <w:t>، گفت:</w:t>
      </w:r>
      <w:r w:rsidR="00BD48CC">
        <w:rPr>
          <w:rFonts w:hint="cs"/>
          <w:rtl/>
        </w:rPr>
        <w:t xml:space="preserve"> </w:t>
      </w:r>
      <w:r w:rsidR="002C1220">
        <w:rPr>
          <w:rtl/>
        </w:rPr>
        <w:t>چرا آواز می</w:t>
      </w:r>
      <w:r w:rsidR="002C1220">
        <w:rPr>
          <w:rFonts w:cs="CTraditional Arabic" w:hint="cs"/>
          <w:cs/>
        </w:rPr>
        <w:t>‎</w:t>
      </w:r>
      <w:r w:rsidR="00BD48CC">
        <w:rPr>
          <w:rtl/>
        </w:rPr>
        <w:t>خوانی</w:t>
      </w:r>
      <w:r w:rsidR="00BD48CC">
        <w:rPr>
          <w:rFonts w:hint="cs"/>
          <w:rtl/>
        </w:rPr>
        <w:t>؟</w:t>
      </w:r>
      <w:r w:rsidRPr="004630B6">
        <w:rPr>
          <w:rtl/>
        </w:rPr>
        <w:t xml:space="preserve"> گفت:</w:t>
      </w:r>
      <w:r w:rsidR="00BD48CC">
        <w:rPr>
          <w:rFonts w:hint="cs"/>
          <w:rtl/>
        </w:rPr>
        <w:t xml:space="preserve"> </w:t>
      </w:r>
      <w:r w:rsidRPr="004630B6">
        <w:rPr>
          <w:rtl/>
        </w:rPr>
        <w:t>خفته را بیدار می</w:t>
      </w:r>
      <w:r w:rsidR="00BD48CC">
        <w:rPr>
          <w:rFonts w:hint="cs"/>
          <w:rtl/>
        </w:rPr>
        <w:t>‌</w:t>
      </w:r>
      <w:r w:rsidR="00BD48CC">
        <w:rPr>
          <w:rtl/>
        </w:rPr>
        <w:t>کنم و شیطان را دور کنم</w:t>
      </w:r>
      <w:r w:rsidR="00BD48CC">
        <w:rPr>
          <w:rFonts w:hint="cs"/>
          <w:rtl/>
        </w:rPr>
        <w:t>،</w:t>
      </w:r>
      <w:r w:rsidRPr="004630B6">
        <w:rPr>
          <w:rtl/>
        </w:rPr>
        <w:t xml:space="preserve"> گفت:</w:t>
      </w:r>
      <w:r w:rsidR="00BD48CC">
        <w:rPr>
          <w:rFonts w:hint="cs"/>
          <w:rtl/>
        </w:rPr>
        <w:t xml:space="preserve"> </w:t>
      </w:r>
      <w:r w:rsidRPr="004630B6">
        <w:rPr>
          <w:rtl/>
        </w:rPr>
        <w:t>هر دو نیکو کردید</w:t>
      </w:r>
      <w:r w:rsidR="00BD48CC">
        <w:rPr>
          <w:rFonts w:ascii="Traditional Arabic" w:hAnsi="Traditional Arabic" w:cs="Traditional Arabic"/>
          <w:rtl/>
        </w:rPr>
        <w:t>»</w:t>
      </w:r>
      <w:r w:rsidRPr="004630B6">
        <w:rPr>
          <w:rStyle w:val="FootnoteReference"/>
          <w:rtl/>
        </w:rPr>
        <w:footnoteReference w:id="182"/>
      </w:r>
      <w:r w:rsidR="00BD48CC">
        <w:rPr>
          <w:rtl/>
        </w:rPr>
        <w:t>.</w:t>
      </w:r>
    </w:p>
    <w:p w:rsidR="00DF0202" w:rsidRPr="004630B6" w:rsidRDefault="00DF0202" w:rsidP="00F62F25">
      <w:pPr>
        <w:pStyle w:val="a"/>
        <w:rPr>
          <w:rtl/>
        </w:rPr>
      </w:pPr>
      <w:r w:rsidRPr="004630B6">
        <w:rPr>
          <w:rtl/>
        </w:rPr>
        <w:t>در این دوگانگی قرآن خواندن و</w:t>
      </w:r>
      <w:r w:rsidR="00BD48CC">
        <w:rPr>
          <w:rFonts w:hint="cs"/>
          <w:rtl/>
        </w:rPr>
        <w:t xml:space="preserve"> </w:t>
      </w:r>
      <w:r w:rsidRPr="004630B6">
        <w:rPr>
          <w:rtl/>
        </w:rPr>
        <w:t xml:space="preserve">انجام نماز، نیّت آدمی نقش اصلی دارد. </w:t>
      </w:r>
      <w:r w:rsidRPr="006F23EF">
        <w:rPr>
          <w:rtl/>
        </w:rPr>
        <w:t>شقیق بلخی</w:t>
      </w:r>
      <w:r w:rsidRPr="004630B6">
        <w:rPr>
          <w:rtl/>
        </w:rPr>
        <w:t xml:space="preserve"> عارف مشهور نزد </w:t>
      </w:r>
      <w:r w:rsidRPr="006F23EF">
        <w:rPr>
          <w:rtl/>
        </w:rPr>
        <w:t>هارون الرشید</w:t>
      </w:r>
      <w:r w:rsidRPr="004630B6">
        <w:rPr>
          <w:rtl/>
        </w:rPr>
        <w:t xml:space="preserve"> خلیفه عباسی رفت و </w:t>
      </w:r>
      <w:r w:rsidRPr="006F23EF">
        <w:rPr>
          <w:rtl/>
        </w:rPr>
        <w:t xml:space="preserve">هارون </w:t>
      </w:r>
      <w:r w:rsidRPr="004630B6">
        <w:rPr>
          <w:rtl/>
        </w:rPr>
        <w:t xml:space="preserve">به او گفت: </w:t>
      </w:r>
      <w:r w:rsidR="00BD48CC">
        <w:rPr>
          <w:rFonts w:ascii="Traditional Arabic" w:hAnsi="Traditional Arabic" w:cs="Traditional Arabic"/>
          <w:rtl/>
        </w:rPr>
        <w:t>«</w:t>
      </w:r>
      <w:r w:rsidRPr="004630B6">
        <w:rPr>
          <w:rtl/>
        </w:rPr>
        <w:t xml:space="preserve">توئی </w:t>
      </w:r>
      <w:r w:rsidR="00E909C1" w:rsidRPr="006F23EF">
        <w:rPr>
          <w:rtl/>
        </w:rPr>
        <w:t>ش</w:t>
      </w:r>
      <w:r w:rsidR="00E909C1" w:rsidRPr="006F23EF">
        <w:rPr>
          <w:rFonts w:hint="cs"/>
          <w:rtl/>
        </w:rPr>
        <w:t>ق</w:t>
      </w:r>
      <w:r w:rsidRPr="006F23EF">
        <w:rPr>
          <w:rtl/>
        </w:rPr>
        <w:t>یق زاهد</w:t>
      </w:r>
      <w:r w:rsidRPr="004630B6">
        <w:rPr>
          <w:rtl/>
        </w:rPr>
        <w:t xml:space="preserve">؟ گفت: </w:t>
      </w:r>
      <w:r w:rsidRPr="006F23EF">
        <w:rPr>
          <w:rtl/>
        </w:rPr>
        <w:t xml:space="preserve">شقیق </w:t>
      </w:r>
      <w:r w:rsidRPr="004630B6">
        <w:rPr>
          <w:rtl/>
        </w:rPr>
        <w:t>م</w:t>
      </w:r>
      <w:r w:rsidR="00BD48CC">
        <w:rPr>
          <w:rtl/>
        </w:rPr>
        <w:t>نم اما زاهد نه! گفت: مرا پند ده</w:t>
      </w:r>
      <w:r w:rsidRPr="004630B6">
        <w:rPr>
          <w:rtl/>
        </w:rPr>
        <w:t>، گفت:</w:t>
      </w:r>
      <w:r w:rsidR="00BD48CC">
        <w:rPr>
          <w:rFonts w:hint="cs"/>
          <w:rtl/>
        </w:rPr>
        <w:t xml:space="preserve"> </w:t>
      </w:r>
      <w:r w:rsidRPr="004630B6">
        <w:rPr>
          <w:rtl/>
        </w:rPr>
        <w:t>خدای تعالی ترا به جای صدیق</w:t>
      </w:r>
      <w:r w:rsidRPr="004630B6">
        <w:rPr>
          <w:rStyle w:val="FootnoteReference"/>
          <w:rtl/>
        </w:rPr>
        <w:footnoteReference w:id="183"/>
      </w:r>
      <w:r w:rsidRPr="004630B6">
        <w:rPr>
          <w:rtl/>
        </w:rPr>
        <w:t xml:space="preserve"> نشانده است، و از تو صدق در خواهد چنانکه از وی، و به جای </w:t>
      </w:r>
      <w:r w:rsidRPr="006F23EF">
        <w:rPr>
          <w:rtl/>
        </w:rPr>
        <w:t>فاروق</w:t>
      </w:r>
      <w:r w:rsidRPr="006F23EF">
        <w:rPr>
          <w:rStyle w:val="FootnoteReference"/>
          <w:rtl/>
        </w:rPr>
        <w:footnoteReference w:id="184"/>
      </w:r>
      <w:r w:rsidR="00BD48CC" w:rsidRPr="006F23EF">
        <w:rPr>
          <w:rFonts w:hint="cs"/>
          <w:rtl/>
        </w:rPr>
        <w:t xml:space="preserve"> </w:t>
      </w:r>
      <w:r w:rsidRPr="004630B6">
        <w:rPr>
          <w:rtl/>
        </w:rPr>
        <w:t>نشانده است</w:t>
      </w:r>
      <w:r w:rsidR="00BD48CC">
        <w:rPr>
          <w:rFonts w:hint="cs"/>
          <w:rtl/>
        </w:rPr>
        <w:t>،</w:t>
      </w:r>
      <w:r w:rsidRPr="004630B6">
        <w:rPr>
          <w:rtl/>
        </w:rPr>
        <w:t xml:space="preserve"> و</w:t>
      </w:r>
      <w:r w:rsidR="00BD48CC">
        <w:rPr>
          <w:rFonts w:hint="cs"/>
          <w:rtl/>
        </w:rPr>
        <w:t xml:space="preserve"> </w:t>
      </w:r>
      <w:r w:rsidRPr="004630B6">
        <w:rPr>
          <w:rtl/>
        </w:rPr>
        <w:t xml:space="preserve">از تو فرق در خواهد میان حق و باطل چنانکه از وی، و به جای </w:t>
      </w:r>
      <w:r w:rsidRPr="006F23EF">
        <w:rPr>
          <w:rFonts w:ascii="Traditional Arabic" w:hAnsi="Traditional Arabic" w:cs="Traditional Arabic"/>
          <w:b/>
          <w:bCs/>
          <w:rtl/>
        </w:rPr>
        <w:t>ذوالنّورَین</w:t>
      </w:r>
      <w:r w:rsidRPr="004630B6">
        <w:rPr>
          <w:rStyle w:val="FootnoteReference"/>
          <w:b/>
          <w:bCs/>
          <w:rtl/>
        </w:rPr>
        <w:footnoteReference w:id="185"/>
      </w:r>
      <w:r w:rsidRPr="004630B6">
        <w:rPr>
          <w:rtl/>
        </w:rPr>
        <w:t xml:space="preserve"> نشانده است، و از تو شرم و کرم در خواهد چنانکه از وی</w:t>
      </w:r>
      <w:r w:rsidR="00BD48CC">
        <w:rPr>
          <w:rFonts w:hint="cs"/>
          <w:rtl/>
        </w:rPr>
        <w:t>،</w:t>
      </w:r>
      <w:r w:rsidR="00BD48CC">
        <w:rPr>
          <w:rtl/>
        </w:rPr>
        <w:t xml:space="preserve"> و به جای امیرالم</w:t>
      </w:r>
      <w:r w:rsidR="00BD48CC">
        <w:rPr>
          <w:rFonts w:hint="cs"/>
          <w:rtl/>
        </w:rPr>
        <w:t>ؤ</w:t>
      </w:r>
      <w:r w:rsidR="002C1220">
        <w:rPr>
          <w:rtl/>
        </w:rPr>
        <w:t>منین علی مرتضی</w:t>
      </w:r>
      <w:r w:rsidR="00BD48CC">
        <w:sym w:font="AGA Arabesque" w:char="F074"/>
      </w:r>
      <w:r w:rsidRPr="004630B6">
        <w:rPr>
          <w:rtl/>
        </w:rPr>
        <w:t xml:space="preserve"> بنشانده است و از تو علم و</w:t>
      </w:r>
      <w:r w:rsidR="00F85762">
        <w:rPr>
          <w:rtl/>
        </w:rPr>
        <w:t>جود و عدل در خواهد چنانکه از وی</w:t>
      </w:r>
      <w:r w:rsidRPr="004630B6">
        <w:rPr>
          <w:rtl/>
        </w:rPr>
        <w:t>...</w:t>
      </w:r>
      <w:r w:rsidR="00BD48CC">
        <w:rPr>
          <w:rFonts w:ascii="Traditional Arabic" w:hAnsi="Traditional Arabic" w:cs="Traditional Arabic"/>
          <w:rtl/>
        </w:rPr>
        <w:t>»</w:t>
      </w:r>
      <w:r w:rsidRPr="004630B6">
        <w:rPr>
          <w:rStyle w:val="FootnoteReference"/>
          <w:rtl/>
        </w:rPr>
        <w:footnoteReference w:id="186"/>
      </w:r>
      <w:r w:rsidR="00BD48CC">
        <w:rPr>
          <w:rFonts w:hint="cs"/>
          <w:rtl/>
        </w:rPr>
        <w:t>.</w:t>
      </w:r>
    </w:p>
    <w:p w:rsidR="00DF0202" w:rsidRPr="004630B6" w:rsidRDefault="00DF0202" w:rsidP="00F62F25">
      <w:pPr>
        <w:pStyle w:val="a"/>
        <w:rPr>
          <w:rtl/>
        </w:rPr>
      </w:pPr>
      <w:r w:rsidRPr="006F23EF">
        <w:rPr>
          <w:rtl/>
        </w:rPr>
        <w:t xml:space="preserve">غزالی </w:t>
      </w:r>
      <w:r w:rsidRPr="004630B6">
        <w:rPr>
          <w:rtl/>
        </w:rPr>
        <w:t>علاوه بر بیان شاخصهای خلفا، تصویری را از عارفی از بند اوهام نفس رسته نشان می</w:t>
      </w:r>
      <w:r w:rsidR="00F75F39">
        <w:rPr>
          <w:rFonts w:hint="cs"/>
          <w:rtl/>
        </w:rPr>
        <w:t>‌</w:t>
      </w:r>
      <w:r w:rsidRPr="004630B6">
        <w:rPr>
          <w:rtl/>
        </w:rPr>
        <w:t xml:space="preserve">دهد که شکوه و هیبت </w:t>
      </w:r>
      <w:r w:rsidRPr="006F23EF">
        <w:rPr>
          <w:rtl/>
        </w:rPr>
        <w:t xml:space="preserve"> هارون </w:t>
      </w:r>
      <w:r w:rsidRPr="004630B6">
        <w:rPr>
          <w:rtl/>
        </w:rPr>
        <w:t>او را از گفتن حقایق و پند دادن به خلیفه باز نمی دارد.</w:t>
      </w:r>
    </w:p>
    <w:p w:rsidR="00DF0202" w:rsidRPr="004630B6" w:rsidRDefault="00DF0202" w:rsidP="00F62F25">
      <w:pPr>
        <w:pStyle w:val="a"/>
        <w:rPr>
          <w:rtl/>
        </w:rPr>
      </w:pPr>
      <w:r w:rsidRPr="004630B6">
        <w:rPr>
          <w:rtl/>
        </w:rPr>
        <w:t>علی مرز بین زاهد وغیر زاهد را، در</w:t>
      </w:r>
      <w:r w:rsidR="002C1220">
        <w:rPr>
          <w:rtl/>
        </w:rPr>
        <w:t xml:space="preserve"> انجام کار برای خداوند می</w:t>
      </w:r>
      <w:r w:rsidR="002C1220">
        <w:rPr>
          <w:rFonts w:cs="CTraditional Arabic" w:hint="cs"/>
          <w:cs/>
        </w:rPr>
        <w:t>‎</w:t>
      </w:r>
      <w:r w:rsidR="00F75F39">
        <w:rPr>
          <w:rtl/>
        </w:rPr>
        <w:t>داند.</w:t>
      </w:r>
    </w:p>
    <w:p w:rsidR="00DF0202" w:rsidRPr="004630B6" w:rsidRDefault="00F75F39" w:rsidP="00F62F25">
      <w:pPr>
        <w:pStyle w:val="a"/>
        <w:rPr>
          <w:rtl/>
        </w:rPr>
      </w:pPr>
      <w:r>
        <w:rPr>
          <w:rFonts w:ascii="Traditional Arabic" w:hAnsi="Traditional Arabic" w:cs="Traditional Arabic"/>
          <w:rtl/>
        </w:rPr>
        <w:t>«</w:t>
      </w:r>
      <w:r w:rsidR="00DF0202" w:rsidRPr="004630B6">
        <w:rPr>
          <w:rtl/>
        </w:rPr>
        <w:t>و برای این گفت علی مرتضی</w:t>
      </w:r>
      <w:r>
        <w:sym w:font="AGA Arabesque" w:char="F074"/>
      </w:r>
      <w:r>
        <w:rPr>
          <w:rFonts w:hint="cs"/>
          <w:rtl/>
        </w:rPr>
        <w:t xml:space="preserve">: </w:t>
      </w:r>
      <w:r>
        <w:rPr>
          <w:rFonts w:ascii="Traditional Arabic" w:hAnsi="Traditional Arabic" w:cs="Traditional Arabic"/>
          <w:rtl/>
        </w:rPr>
        <w:t>«</w:t>
      </w:r>
      <w:r w:rsidR="002C1220">
        <w:rPr>
          <w:rtl/>
        </w:rPr>
        <w:t>اگر کسی هر</w:t>
      </w:r>
      <w:r w:rsidR="00DF0202" w:rsidRPr="004630B6">
        <w:rPr>
          <w:rtl/>
        </w:rPr>
        <w:t>چه روی زمی</w:t>
      </w:r>
      <w:r w:rsidR="002C1220">
        <w:rPr>
          <w:rtl/>
        </w:rPr>
        <w:t>ن مالست به دست آوردی زاهدست اگر</w:t>
      </w:r>
      <w:r w:rsidR="00DF0202" w:rsidRPr="004630B6">
        <w:rPr>
          <w:rtl/>
        </w:rPr>
        <w:t xml:space="preserve">چه توانگرترین خلقست، و اگر به ترک همه بگوید- و نه برای حق تعالی است </w:t>
      </w:r>
      <w:r w:rsidR="00DF0202" w:rsidRPr="004630B6">
        <w:rPr>
          <w:rFonts w:ascii="Times New Roman" w:hAnsi="Times New Roman" w:cs="Times New Roman" w:hint="cs"/>
          <w:rtl/>
        </w:rPr>
        <w:t>–</w:t>
      </w:r>
      <w:r w:rsidR="00DF0202" w:rsidRPr="004630B6">
        <w:rPr>
          <w:rFonts w:hint="cs"/>
          <w:rtl/>
        </w:rPr>
        <w:t xml:space="preserve"> وی زاهد نیست</w:t>
      </w:r>
      <w:r>
        <w:rPr>
          <w:rFonts w:ascii="Traditional Arabic" w:hAnsi="Traditional Arabic" w:cs="Traditional Arabic"/>
          <w:rtl/>
        </w:rPr>
        <w:t>»</w:t>
      </w:r>
      <w:r w:rsidR="00DF0202" w:rsidRPr="004630B6">
        <w:rPr>
          <w:rStyle w:val="FootnoteReference"/>
          <w:rtl/>
        </w:rPr>
        <w:footnoteReference w:id="187"/>
      </w:r>
      <w:r>
        <w:rPr>
          <w:rtl/>
        </w:rPr>
        <w:t>.</w:t>
      </w:r>
    </w:p>
    <w:p w:rsidR="00DF0202" w:rsidRPr="004630B6" w:rsidRDefault="00DF0202" w:rsidP="00F62F25">
      <w:pPr>
        <w:pStyle w:val="a"/>
        <w:rPr>
          <w:rtl/>
        </w:rPr>
      </w:pPr>
      <w:r w:rsidRPr="004630B6">
        <w:rPr>
          <w:rtl/>
        </w:rPr>
        <w:t>در کلام علی، پیام ارزشمند اقتصادی نهفته است؛ که مسلمان وارسته کوشش ک</w:t>
      </w:r>
      <w:r w:rsidR="00F75F39">
        <w:rPr>
          <w:rFonts w:hint="cs"/>
          <w:rtl/>
        </w:rPr>
        <w:t>ن</w:t>
      </w:r>
      <w:r w:rsidRPr="004630B6">
        <w:rPr>
          <w:rtl/>
        </w:rPr>
        <w:t>د که خود و جامعه مسلمانان را از فقر اقتصادی و سختی مع</w:t>
      </w:r>
      <w:r w:rsidR="002C1220">
        <w:rPr>
          <w:rFonts w:hint="cs"/>
          <w:rtl/>
        </w:rPr>
        <w:t>ی</w:t>
      </w:r>
      <w:r w:rsidR="002C1220">
        <w:rPr>
          <w:rtl/>
        </w:rPr>
        <w:t>ش</w:t>
      </w:r>
      <w:r w:rsidRPr="004630B6">
        <w:rPr>
          <w:rtl/>
        </w:rPr>
        <w:t>ت نجات دهد، تا از زنجی</w:t>
      </w:r>
      <w:r w:rsidR="00F75F39">
        <w:rPr>
          <w:rtl/>
        </w:rPr>
        <w:t>ر اسارت</w:t>
      </w:r>
      <w:r w:rsidR="002C1220">
        <w:rPr>
          <w:rFonts w:cs="CTraditional Arabic" w:hint="cs"/>
          <w:cs/>
        </w:rPr>
        <w:t>‎</w:t>
      </w:r>
      <w:r w:rsidR="00F75F39">
        <w:rPr>
          <w:rtl/>
        </w:rPr>
        <w:t>بار بیگانگان آزاد شوند.</w:t>
      </w:r>
    </w:p>
    <w:p w:rsidR="00DF0202" w:rsidRPr="004630B6" w:rsidRDefault="00DF0202" w:rsidP="00F62F25">
      <w:pPr>
        <w:pStyle w:val="a"/>
        <w:rPr>
          <w:rtl/>
        </w:rPr>
      </w:pPr>
      <w:r w:rsidRPr="004630B6">
        <w:rPr>
          <w:rtl/>
        </w:rPr>
        <w:t xml:space="preserve">بزرگان هیچگاه خودبین نبوده و چنان تحت تأثیر آیات قرآن و مظاهر خلقت قرار گرفته که چه شبها و روزها با </w:t>
      </w:r>
      <w:r w:rsidR="002C1220">
        <w:rPr>
          <w:rtl/>
        </w:rPr>
        <w:t>اندوه و غم سرنوشت ساز زیسته</w:t>
      </w:r>
      <w:r w:rsidR="002C1220">
        <w:rPr>
          <w:rFonts w:cs="CTraditional Arabic" w:hint="cs"/>
          <w:cs/>
        </w:rPr>
        <w:t>‎</w:t>
      </w:r>
      <w:r w:rsidR="00F75F39">
        <w:rPr>
          <w:rtl/>
        </w:rPr>
        <w:t>اند</w:t>
      </w:r>
      <w:r w:rsidR="002C1220">
        <w:rPr>
          <w:rtl/>
        </w:rPr>
        <w:t>:</w:t>
      </w:r>
    </w:p>
    <w:p w:rsidR="00DF0202" w:rsidRPr="004630B6" w:rsidRDefault="00F75F39" w:rsidP="00F62F25">
      <w:pPr>
        <w:pStyle w:val="a"/>
        <w:rPr>
          <w:rtl/>
        </w:rPr>
      </w:pPr>
      <w:r>
        <w:rPr>
          <w:rFonts w:ascii="Traditional Arabic" w:hAnsi="Traditional Arabic" w:cs="Traditional Arabic"/>
          <w:rtl/>
        </w:rPr>
        <w:t>«</w:t>
      </w:r>
      <w:r w:rsidR="00DF0202" w:rsidRPr="004630B6">
        <w:rPr>
          <w:rtl/>
        </w:rPr>
        <w:t>بدانکه چون صدیق</w:t>
      </w:r>
      <w:r>
        <w:rPr>
          <w:rFonts w:hint="cs"/>
        </w:rPr>
        <w:sym w:font="AGA Arabesque" w:char="F074"/>
      </w:r>
      <w:r w:rsidR="00DF0202" w:rsidRPr="004630B6">
        <w:rPr>
          <w:rStyle w:val="FootnoteReference"/>
          <w:rtl/>
        </w:rPr>
        <w:footnoteReference w:id="188"/>
      </w:r>
      <w:r w:rsidR="00DF0202" w:rsidRPr="004630B6">
        <w:rPr>
          <w:rtl/>
        </w:rPr>
        <w:t xml:space="preserve"> با بزرگی وی مرغی را</w:t>
      </w:r>
      <w:r>
        <w:rPr>
          <w:rFonts w:hint="cs"/>
          <w:rtl/>
        </w:rPr>
        <w:t xml:space="preserve"> </w:t>
      </w:r>
      <w:r w:rsidR="00DF0202" w:rsidRPr="004630B6">
        <w:rPr>
          <w:rtl/>
        </w:rPr>
        <w:t>دیدی گفتی: کاشکی من تو بودمی...</w:t>
      </w:r>
      <w:r>
        <w:rPr>
          <w:rFonts w:hint="cs"/>
          <w:rtl/>
        </w:rPr>
        <w:t xml:space="preserve"> </w:t>
      </w:r>
      <w:r w:rsidR="002C1220">
        <w:rPr>
          <w:rtl/>
        </w:rPr>
        <w:t>و عمر</w:t>
      </w:r>
      <w:r>
        <w:sym w:font="AGA Arabesque" w:char="F074"/>
      </w:r>
      <w:r>
        <w:rPr>
          <w:rFonts w:hint="cs"/>
          <w:rtl/>
        </w:rPr>
        <w:t xml:space="preserve"> </w:t>
      </w:r>
      <w:r w:rsidR="00DF0202" w:rsidRPr="004630B6">
        <w:rPr>
          <w:rtl/>
        </w:rPr>
        <w:t xml:space="preserve">گاه بودی که آیت </w:t>
      </w:r>
      <w:r w:rsidR="00DF0202" w:rsidRPr="006F23EF">
        <w:rPr>
          <w:rtl/>
        </w:rPr>
        <w:t>قرآن</w:t>
      </w:r>
      <w:r w:rsidR="00DF0202" w:rsidRPr="004630B6">
        <w:rPr>
          <w:rtl/>
        </w:rPr>
        <w:t xml:space="preserve"> بشنیدی بیفتادی و از هوش بشدی و چند روز مردمان </w:t>
      </w:r>
      <w:r w:rsidR="002C1220">
        <w:rPr>
          <w:rtl/>
        </w:rPr>
        <w:t>به عیادت وی رفتندی، و بر روی او</w:t>
      </w:r>
      <w:r w:rsidR="00DF0202" w:rsidRPr="004630B6">
        <w:rPr>
          <w:rtl/>
        </w:rPr>
        <w:t xml:space="preserve"> دو خط سیاه بودی از گریستن، و گفتی: کاشکی هرگز</w:t>
      </w:r>
      <w:r>
        <w:rPr>
          <w:rFonts w:hint="cs"/>
          <w:rtl/>
        </w:rPr>
        <w:t xml:space="preserve"> </w:t>
      </w:r>
      <w:r w:rsidR="00DF0202" w:rsidRPr="004630B6">
        <w:rPr>
          <w:rtl/>
        </w:rPr>
        <w:t>عمر را مادر نزادی، و یک راه به در سرایی بگذشت، یکی قرآن همی</w:t>
      </w:r>
      <w:r>
        <w:rPr>
          <w:rFonts w:hint="cs"/>
          <w:rtl/>
        </w:rPr>
        <w:t>‌</w:t>
      </w:r>
      <w:r w:rsidR="00DF0202" w:rsidRPr="004630B6">
        <w:rPr>
          <w:rtl/>
        </w:rPr>
        <w:t>خ</w:t>
      </w:r>
      <w:r>
        <w:rPr>
          <w:rtl/>
        </w:rPr>
        <w:t xml:space="preserve">واند در نماز اینجا رسیده بود: </w:t>
      </w:r>
      <w:r w:rsidRPr="001D65AC">
        <w:rPr>
          <w:rFonts w:ascii="Traditional Arabic" w:hAnsi="Traditional Arabic" w:cs="Traditional Arabic"/>
          <w:sz w:val="24"/>
          <w:szCs w:val="24"/>
          <w:rtl/>
        </w:rPr>
        <w:t>﴿</w:t>
      </w:r>
      <w:r w:rsidRPr="001D65AC">
        <w:rPr>
          <w:sz w:val="24"/>
          <w:szCs w:val="24"/>
        </w:rPr>
        <w:sym w:font="HQPB4" w:char="F0A8"/>
      </w:r>
      <w:r w:rsidRPr="001D65AC">
        <w:rPr>
          <w:sz w:val="24"/>
          <w:szCs w:val="24"/>
        </w:rPr>
        <w:sym w:font="HQPB2" w:char="F062"/>
      </w:r>
      <w:r w:rsidRPr="001D65AC">
        <w:rPr>
          <w:sz w:val="24"/>
          <w:szCs w:val="24"/>
        </w:rPr>
        <w:sym w:font="HQPB4" w:char="F0CE"/>
      </w:r>
      <w:r w:rsidRPr="001D65AC">
        <w:rPr>
          <w:sz w:val="24"/>
          <w:szCs w:val="24"/>
        </w:rPr>
        <w:sym w:font="HQPB1" w:char="F029"/>
      </w:r>
      <w:r w:rsidRPr="001D65AC">
        <w:rPr>
          <w:rFonts w:ascii="(normal text)" w:hAnsi="(normal text)"/>
          <w:sz w:val="24"/>
          <w:szCs w:val="24"/>
          <w:rtl/>
        </w:rPr>
        <w:t xml:space="preserve"> </w:t>
      </w:r>
      <w:r w:rsidRPr="001D65AC">
        <w:rPr>
          <w:sz w:val="24"/>
          <w:szCs w:val="24"/>
        </w:rPr>
        <w:sym w:font="HQPB5" w:char="F07A"/>
      </w:r>
      <w:r w:rsidRPr="001D65AC">
        <w:rPr>
          <w:sz w:val="24"/>
          <w:szCs w:val="24"/>
        </w:rPr>
        <w:sym w:font="HQPB1" w:char="F03E"/>
      </w:r>
      <w:r w:rsidRPr="001D65AC">
        <w:rPr>
          <w:sz w:val="24"/>
          <w:szCs w:val="24"/>
        </w:rPr>
        <w:sym w:font="HQPB1" w:char="F023"/>
      </w:r>
      <w:r w:rsidRPr="001D65AC">
        <w:rPr>
          <w:sz w:val="24"/>
          <w:szCs w:val="24"/>
        </w:rPr>
        <w:sym w:font="HQPB5" w:char="F078"/>
      </w:r>
      <w:r w:rsidRPr="001D65AC">
        <w:rPr>
          <w:sz w:val="24"/>
          <w:szCs w:val="24"/>
        </w:rPr>
        <w:sym w:font="HQPB1" w:char="F08B"/>
      </w:r>
      <w:r w:rsidRPr="001D65AC">
        <w:rPr>
          <w:sz w:val="24"/>
          <w:szCs w:val="24"/>
        </w:rPr>
        <w:sym w:font="HQPB5" w:char="F074"/>
      </w:r>
      <w:r w:rsidRPr="001D65AC">
        <w:rPr>
          <w:sz w:val="24"/>
          <w:szCs w:val="24"/>
        </w:rPr>
        <w:sym w:font="HQPB1" w:char="F0E3"/>
      </w:r>
      <w:r w:rsidRPr="001D65AC">
        <w:rPr>
          <w:rFonts w:ascii="(normal text)" w:hAnsi="(normal text)"/>
          <w:sz w:val="24"/>
          <w:szCs w:val="24"/>
          <w:rtl/>
        </w:rPr>
        <w:t xml:space="preserve"> </w:t>
      </w:r>
      <w:r w:rsidRPr="001D65AC">
        <w:rPr>
          <w:sz w:val="24"/>
          <w:szCs w:val="24"/>
        </w:rPr>
        <w:sym w:font="HQPB5" w:char="F079"/>
      </w:r>
      <w:r w:rsidRPr="001D65AC">
        <w:rPr>
          <w:sz w:val="24"/>
          <w:szCs w:val="24"/>
        </w:rPr>
        <w:sym w:font="HQPB2" w:char="F037"/>
      </w:r>
      <w:r w:rsidRPr="001D65AC">
        <w:rPr>
          <w:sz w:val="24"/>
          <w:szCs w:val="24"/>
        </w:rPr>
        <w:sym w:font="HQPB4" w:char="F0CE"/>
      </w:r>
      <w:r w:rsidRPr="001D65AC">
        <w:rPr>
          <w:sz w:val="24"/>
          <w:szCs w:val="24"/>
        </w:rPr>
        <w:sym w:font="HQPB4" w:char="F06E"/>
      </w:r>
      <w:r w:rsidRPr="001D65AC">
        <w:rPr>
          <w:sz w:val="24"/>
          <w:szCs w:val="24"/>
        </w:rPr>
        <w:sym w:font="HQPB1" w:char="F02F"/>
      </w:r>
      <w:r w:rsidRPr="001D65AC">
        <w:rPr>
          <w:sz w:val="24"/>
          <w:szCs w:val="24"/>
        </w:rPr>
        <w:sym w:font="HQPB5" w:char="F075"/>
      </w:r>
      <w:r w:rsidRPr="001D65AC">
        <w:rPr>
          <w:sz w:val="24"/>
          <w:szCs w:val="24"/>
        </w:rPr>
        <w:sym w:font="HQPB1" w:char="F091"/>
      </w:r>
      <w:r w:rsidRPr="001D65AC">
        <w:rPr>
          <w:rFonts w:ascii="(normal text)" w:hAnsi="(normal text)"/>
          <w:sz w:val="24"/>
          <w:szCs w:val="24"/>
          <w:rtl/>
        </w:rPr>
        <w:t xml:space="preserve"> </w:t>
      </w:r>
      <w:r w:rsidRPr="001D65AC">
        <w:rPr>
          <w:sz w:val="24"/>
          <w:szCs w:val="24"/>
        </w:rPr>
        <w:sym w:font="HQPB4" w:char="F0D3"/>
      </w:r>
      <w:r w:rsidRPr="001D65AC">
        <w:rPr>
          <w:sz w:val="24"/>
          <w:szCs w:val="24"/>
        </w:rPr>
        <w:sym w:font="HQPB1" w:char="F0EC"/>
      </w:r>
      <w:r w:rsidRPr="001D65AC">
        <w:rPr>
          <w:sz w:val="24"/>
          <w:szCs w:val="24"/>
        </w:rPr>
        <w:sym w:font="HQPB4" w:char="F0CF"/>
      </w:r>
      <w:r w:rsidRPr="001D65AC">
        <w:rPr>
          <w:sz w:val="24"/>
          <w:szCs w:val="24"/>
        </w:rPr>
        <w:sym w:font="HQPB2" w:char="F025"/>
      </w:r>
      <w:r w:rsidRPr="001D65AC">
        <w:rPr>
          <w:sz w:val="24"/>
          <w:szCs w:val="24"/>
        </w:rPr>
        <w:sym w:font="HQPB2" w:char="F0BA"/>
      </w:r>
      <w:r w:rsidRPr="001D65AC">
        <w:rPr>
          <w:sz w:val="24"/>
          <w:szCs w:val="24"/>
        </w:rPr>
        <w:sym w:font="HQPB5" w:char="F075"/>
      </w:r>
      <w:r w:rsidRPr="001D65AC">
        <w:rPr>
          <w:sz w:val="24"/>
          <w:szCs w:val="24"/>
        </w:rPr>
        <w:sym w:font="HQPB2" w:char="F071"/>
      </w:r>
      <w:r w:rsidRPr="001D65AC">
        <w:rPr>
          <w:sz w:val="24"/>
          <w:szCs w:val="24"/>
        </w:rPr>
        <w:sym w:font="HQPB5" w:char="F073"/>
      </w:r>
      <w:r w:rsidRPr="001D65AC">
        <w:rPr>
          <w:sz w:val="24"/>
          <w:szCs w:val="24"/>
        </w:rPr>
        <w:sym w:font="HQPB2" w:char="F039"/>
      </w:r>
      <w:r w:rsidRPr="001D65AC">
        <w:rPr>
          <w:rFonts w:ascii="(normal text)" w:hAnsi="(normal text)"/>
          <w:sz w:val="24"/>
          <w:szCs w:val="24"/>
          <w:rtl/>
        </w:rPr>
        <w:t xml:space="preserve"> </w:t>
      </w:r>
      <w:r w:rsidRPr="001D65AC">
        <w:rPr>
          <w:sz w:val="24"/>
          <w:szCs w:val="24"/>
        </w:rPr>
        <w:sym w:font="HQPB2" w:char="F0C7"/>
      </w:r>
      <w:r w:rsidRPr="001D65AC">
        <w:rPr>
          <w:sz w:val="24"/>
          <w:szCs w:val="24"/>
        </w:rPr>
        <w:sym w:font="HQPB2" w:char="F0D0"/>
      </w:r>
      <w:r w:rsidRPr="001D65AC">
        <w:rPr>
          <w:sz w:val="24"/>
          <w:szCs w:val="24"/>
        </w:rPr>
        <w:sym w:font="HQPB2" w:char="F0C8"/>
      </w:r>
      <w:r w:rsidRPr="001D65AC">
        <w:rPr>
          <w:rFonts w:ascii="Traditional Arabic" w:hAnsi="Traditional Arabic" w:cs="Traditional Arabic"/>
          <w:sz w:val="24"/>
          <w:szCs w:val="24"/>
          <w:rtl/>
        </w:rPr>
        <w:t>﴾</w:t>
      </w:r>
      <w:r w:rsidRPr="00F75F39">
        <w:rPr>
          <w:rFonts w:hint="cs"/>
          <w:rtl/>
        </w:rPr>
        <w:t xml:space="preserve"> </w:t>
      </w:r>
      <w:r>
        <w:rPr>
          <w:rFonts w:hint="cs"/>
          <w:rtl/>
        </w:rPr>
        <w:t>(طور: 7)</w:t>
      </w:r>
      <w:r w:rsidR="00DF0202" w:rsidRPr="004630B6">
        <w:rPr>
          <w:rStyle w:val="FootnoteReference"/>
          <w:rtl/>
        </w:rPr>
        <w:footnoteReference w:id="189"/>
      </w:r>
      <w:r w:rsidR="00DF0202" w:rsidRPr="004630B6">
        <w:rPr>
          <w:rtl/>
        </w:rPr>
        <w:t xml:space="preserve">، از ستور </w:t>
      </w:r>
      <w:r>
        <w:rPr>
          <w:rtl/>
        </w:rPr>
        <w:t>خویشتن در اف</w:t>
      </w:r>
      <w:r>
        <w:rPr>
          <w:rFonts w:hint="cs"/>
          <w:rtl/>
        </w:rPr>
        <w:t>گ</w:t>
      </w:r>
      <w:r w:rsidR="00DF0202" w:rsidRPr="004630B6">
        <w:rPr>
          <w:rtl/>
        </w:rPr>
        <w:t>ند از بی طاقتی و وی را به خانه بردند، یک ماه بیمار بود که کسی سبب بیماری وی ندانست</w:t>
      </w:r>
      <w:r>
        <w:rPr>
          <w:rFonts w:ascii="Traditional Arabic" w:hAnsi="Traditional Arabic" w:cs="Traditional Arabic"/>
          <w:rtl/>
        </w:rPr>
        <w:t>»</w:t>
      </w:r>
      <w:r w:rsidR="00DF0202" w:rsidRPr="004630B6">
        <w:rPr>
          <w:rStyle w:val="FootnoteReference"/>
          <w:rtl/>
        </w:rPr>
        <w:footnoteReference w:id="190"/>
      </w:r>
      <w:r>
        <w:rPr>
          <w:rtl/>
        </w:rPr>
        <w:t>.</w:t>
      </w:r>
    </w:p>
    <w:p w:rsidR="00DF0202" w:rsidRPr="004630B6" w:rsidRDefault="00DF0202" w:rsidP="00F62F25">
      <w:pPr>
        <w:pStyle w:val="a"/>
        <w:rPr>
          <w:rtl/>
        </w:rPr>
      </w:pPr>
      <w:r w:rsidRPr="006F23EF">
        <w:rPr>
          <w:rtl/>
        </w:rPr>
        <w:t xml:space="preserve">غزالی </w:t>
      </w:r>
      <w:r w:rsidRPr="004630B6">
        <w:rPr>
          <w:rtl/>
        </w:rPr>
        <w:t>تصویری می</w:t>
      </w:r>
      <w:r w:rsidR="00F75F39">
        <w:rPr>
          <w:rFonts w:hint="cs"/>
          <w:rtl/>
        </w:rPr>
        <w:t>‌</w:t>
      </w:r>
      <w:r w:rsidRPr="004630B6">
        <w:rPr>
          <w:rtl/>
        </w:rPr>
        <w:t>آفریند که مرز میان اعتقاد و عمل را به هم نزدیکتر می</w:t>
      </w:r>
      <w:r w:rsidR="00F75F39">
        <w:rPr>
          <w:rFonts w:hint="cs"/>
          <w:rtl/>
        </w:rPr>
        <w:t>‌</w:t>
      </w:r>
      <w:r w:rsidRPr="004630B6">
        <w:rPr>
          <w:rtl/>
        </w:rPr>
        <w:t>کند، و با آوردن این</w:t>
      </w:r>
      <w:r w:rsidR="00F70E3A">
        <w:rPr>
          <w:rtl/>
        </w:rPr>
        <w:t xml:space="preserve"> رنگ آمیزی</w:t>
      </w:r>
      <w:r w:rsidR="00F70E3A">
        <w:rPr>
          <w:rFonts w:cs="CTraditional Arabic" w:hint="cs"/>
          <w:cs/>
        </w:rPr>
        <w:t>‎</w:t>
      </w:r>
      <w:r w:rsidR="00F75F39">
        <w:rPr>
          <w:rtl/>
        </w:rPr>
        <w:t xml:space="preserve">های زیبا، شکستن بت </w:t>
      </w:r>
      <w:r w:rsidR="00F75F39">
        <w:rPr>
          <w:rFonts w:ascii="Traditional Arabic" w:hAnsi="Traditional Arabic" w:cs="Traditional Arabic"/>
          <w:rtl/>
        </w:rPr>
        <w:t>«</w:t>
      </w:r>
      <w:r w:rsidR="00F75F39">
        <w:rPr>
          <w:rtl/>
        </w:rPr>
        <w:t>خودبینی</w:t>
      </w:r>
      <w:r w:rsidR="00F75F39">
        <w:rPr>
          <w:rFonts w:ascii="Traditional Arabic" w:hAnsi="Traditional Arabic" w:cs="Traditional Arabic"/>
          <w:rtl/>
        </w:rPr>
        <w:t>»</w:t>
      </w:r>
      <w:r w:rsidRPr="004630B6">
        <w:rPr>
          <w:rtl/>
        </w:rPr>
        <w:t xml:space="preserve"> و تمسّک به قرآن را دو عامل مهم و </w:t>
      </w:r>
      <w:r w:rsidR="00F70E3A">
        <w:rPr>
          <w:rtl/>
        </w:rPr>
        <w:t>حرکت آفرین حیات مؤمن به شمار می</w:t>
      </w:r>
      <w:r w:rsidR="00F70E3A">
        <w:rPr>
          <w:rFonts w:cs="CTraditional Arabic" w:hint="cs"/>
          <w:cs/>
        </w:rPr>
        <w:t>‎</w:t>
      </w:r>
      <w:r w:rsidRPr="004630B6">
        <w:rPr>
          <w:rtl/>
        </w:rPr>
        <w:t>آور</w:t>
      </w:r>
      <w:r w:rsidR="00F70E3A">
        <w:rPr>
          <w:rtl/>
        </w:rPr>
        <w:t>د. در مذمّت دنیا و لذت گرائی می</w:t>
      </w:r>
      <w:r w:rsidR="00F70E3A">
        <w:rPr>
          <w:rFonts w:cs="CTraditional Arabic" w:hint="cs"/>
          <w:cs/>
        </w:rPr>
        <w:t>‎</w:t>
      </w:r>
      <w:r w:rsidRPr="004630B6">
        <w:rPr>
          <w:rtl/>
        </w:rPr>
        <w:t>گوید:</w:t>
      </w:r>
      <w:r w:rsidR="00F75F39">
        <w:rPr>
          <w:rFonts w:hint="cs"/>
          <w:rtl/>
        </w:rPr>
        <w:t xml:space="preserve"> </w:t>
      </w:r>
      <w:r w:rsidR="00F75F39">
        <w:rPr>
          <w:rFonts w:ascii="Traditional Arabic" w:hAnsi="Traditional Arabic" w:cs="Traditional Arabic"/>
          <w:rtl/>
        </w:rPr>
        <w:t>«</w:t>
      </w:r>
      <w:r w:rsidRPr="006F23EF">
        <w:rPr>
          <w:rtl/>
        </w:rPr>
        <w:t>زید بن ارقم</w:t>
      </w:r>
      <w:r w:rsidRPr="004630B6">
        <w:rPr>
          <w:rtl/>
        </w:rPr>
        <w:t xml:space="preserve"> همی گوید: با </w:t>
      </w:r>
      <w:r w:rsidRPr="006F23EF">
        <w:rPr>
          <w:rtl/>
        </w:rPr>
        <w:t>ابوبکر</w:t>
      </w:r>
      <w:r w:rsidR="00F75F39">
        <w:sym w:font="AGA Arabesque" w:char="F074"/>
      </w:r>
      <w:r w:rsidR="00F75F39">
        <w:rPr>
          <w:rFonts w:hint="cs"/>
          <w:rtl/>
        </w:rPr>
        <w:t xml:space="preserve"> </w:t>
      </w:r>
      <w:r w:rsidRPr="004630B6">
        <w:rPr>
          <w:rtl/>
        </w:rPr>
        <w:t xml:space="preserve">بودم، وی را آب آوردند، با انگبین شیرین کرده، چون به دهان نزدیک برد باز گرفت و بگریست بسیار چنانکه همه بگریستیم، چون خاموش شد دلیری نیافت کسیکه پرسیدی، چون چشم بسترد گفتند: یا خلیفۀ رسول الله چه بود؟ </w:t>
      </w:r>
      <w:r w:rsidR="00215028">
        <w:rPr>
          <w:rtl/>
        </w:rPr>
        <w:t>گفت</w:t>
      </w:r>
      <w:r w:rsidRPr="004630B6">
        <w:rPr>
          <w:rtl/>
        </w:rPr>
        <w:t>: یک روز با رسول</w:t>
      </w:r>
      <w:r w:rsidR="001665A3">
        <w:rPr>
          <w:rFonts w:hint="cs"/>
          <w:rtl/>
        </w:rPr>
        <w:t xml:space="preserve"> الله</w:t>
      </w:r>
      <w:r w:rsidR="00215028">
        <w:rPr>
          <w:rFonts w:cs="CTraditional Arabic" w:hint="cs"/>
          <w:rtl/>
        </w:rPr>
        <w:t>ص</w:t>
      </w:r>
      <w:r w:rsidRPr="004630B6">
        <w:rPr>
          <w:rtl/>
        </w:rPr>
        <w:t xml:space="preserve"> نشسته بودیم، دیدم که به دست چیزی را از خود دور همی کرد- و هیچ چیز ندیدم </w:t>
      </w:r>
      <w:r w:rsidRPr="004630B6">
        <w:rPr>
          <w:rFonts w:ascii="Times New Roman" w:hAnsi="Times New Roman" w:cs="Times New Roman" w:hint="cs"/>
          <w:rtl/>
        </w:rPr>
        <w:t>–</w:t>
      </w:r>
      <w:r w:rsidRPr="004630B6">
        <w:rPr>
          <w:rFonts w:hint="cs"/>
          <w:rtl/>
        </w:rPr>
        <w:t xml:space="preserve"> گفتم</w:t>
      </w:r>
      <w:r w:rsidR="00215028">
        <w:rPr>
          <w:rFonts w:hint="cs"/>
          <w:rtl/>
        </w:rPr>
        <w:t>:</w:t>
      </w:r>
      <w:r w:rsidRPr="004630B6">
        <w:rPr>
          <w:rtl/>
        </w:rPr>
        <w:t xml:space="preserve"> یا رسول الله آن چیست؟ گفت</w:t>
      </w:r>
      <w:r w:rsidR="00215028">
        <w:rPr>
          <w:rFonts w:hint="cs"/>
          <w:rtl/>
        </w:rPr>
        <w:t>:</w:t>
      </w:r>
      <w:r w:rsidRPr="004630B6">
        <w:rPr>
          <w:rtl/>
        </w:rPr>
        <w:t xml:space="preserve"> دنیاست که خویشتن را بر من عرضه همی کند، باز آمد و گفت: اگر</w:t>
      </w:r>
      <w:r w:rsidR="00215028">
        <w:rPr>
          <w:rFonts w:hint="cs"/>
          <w:rtl/>
        </w:rPr>
        <w:t xml:space="preserve"> </w:t>
      </w:r>
      <w:r w:rsidRPr="004630B6">
        <w:rPr>
          <w:rtl/>
        </w:rPr>
        <w:t>تو جستی از من، کسانی که پس از تو باشند نجهند، اکنون ترسیدم که دنیا مرا یافت، ترک کردم و بگریستم</w:t>
      </w:r>
      <w:r w:rsidR="00215028">
        <w:rPr>
          <w:rFonts w:ascii="Traditional Arabic" w:hAnsi="Traditional Arabic" w:cs="Traditional Arabic"/>
          <w:rtl/>
        </w:rPr>
        <w:t>»</w:t>
      </w:r>
      <w:r w:rsidRPr="004630B6">
        <w:rPr>
          <w:rStyle w:val="FootnoteReference"/>
          <w:rtl/>
        </w:rPr>
        <w:footnoteReference w:id="191"/>
      </w:r>
      <w:r w:rsidR="00215028">
        <w:rPr>
          <w:rFonts w:ascii="Traditional Arabic" w:hAnsi="Traditional Arabic" w:cs="Traditional Arabic" w:hint="cs"/>
          <w:rtl/>
        </w:rPr>
        <w:t>.</w:t>
      </w:r>
    </w:p>
    <w:p w:rsidR="00DF0202" w:rsidRPr="006F23EF" w:rsidRDefault="00F70E3A" w:rsidP="00F62F25">
      <w:pPr>
        <w:pStyle w:val="a"/>
        <w:rPr>
          <w:rtl/>
        </w:rPr>
      </w:pPr>
      <w:r>
        <w:rPr>
          <w:rtl/>
        </w:rPr>
        <w:t>گر</w:t>
      </w:r>
      <w:r w:rsidR="00DF0202" w:rsidRPr="004630B6">
        <w:rPr>
          <w:rtl/>
        </w:rPr>
        <w:t xml:space="preserve">چه </w:t>
      </w:r>
      <w:r w:rsidR="00DF0202" w:rsidRPr="006F23EF">
        <w:rPr>
          <w:rtl/>
        </w:rPr>
        <w:t xml:space="preserve">غزالی </w:t>
      </w:r>
      <w:r w:rsidR="00DF0202" w:rsidRPr="004630B6">
        <w:rPr>
          <w:rtl/>
        </w:rPr>
        <w:t>در این موارد، سندی را ارائه نداده است ولی ما</w:t>
      </w:r>
      <w:r w:rsidR="00215028">
        <w:rPr>
          <w:rFonts w:hint="cs"/>
          <w:rtl/>
        </w:rPr>
        <w:t xml:space="preserve"> </w:t>
      </w:r>
      <w:r w:rsidR="00DF0202" w:rsidRPr="004630B6">
        <w:rPr>
          <w:rtl/>
        </w:rPr>
        <w:t>حصل پیام او این است که</w:t>
      </w:r>
      <w:r w:rsidR="00215028">
        <w:rPr>
          <w:rFonts w:hint="cs"/>
          <w:rtl/>
        </w:rPr>
        <w:t>:</w:t>
      </w:r>
      <w:r w:rsidR="00DF0202" w:rsidRPr="004630B6">
        <w:rPr>
          <w:rtl/>
        </w:rPr>
        <w:t xml:space="preserve"> </w:t>
      </w:r>
      <w:r w:rsidR="00DF0202" w:rsidRPr="006F23EF">
        <w:rPr>
          <w:rtl/>
        </w:rPr>
        <w:t>دل بستن به دنیا آدمی را</w:t>
      </w:r>
      <w:r w:rsidR="00215028" w:rsidRPr="006F23EF">
        <w:rPr>
          <w:rFonts w:hint="cs"/>
          <w:rtl/>
        </w:rPr>
        <w:t xml:space="preserve"> </w:t>
      </w:r>
      <w:r w:rsidR="00DF0202" w:rsidRPr="006F23EF">
        <w:rPr>
          <w:rtl/>
        </w:rPr>
        <w:t>به بند می</w:t>
      </w:r>
      <w:r w:rsidR="00215028" w:rsidRPr="006F23EF">
        <w:rPr>
          <w:rFonts w:hint="cs"/>
          <w:rtl/>
        </w:rPr>
        <w:t>‌</w:t>
      </w:r>
      <w:r w:rsidRPr="006F23EF">
        <w:rPr>
          <w:rtl/>
        </w:rPr>
        <w:t>کشد و نمی</w:t>
      </w:r>
      <w:r w:rsidRPr="006F23EF">
        <w:rPr>
          <w:rFonts w:cs="CTraditional Arabic" w:hint="cs"/>
          <w:cs/>
        </w:rPr>
        <w:t>‎</w:t>
      </w:r>
      <w:r w:rsidR="00215028" w:rsidRPr="006F23EF">
        <w:rPr>
          <w:rtl/>
        </w:rPr>
        <w:t>گذارد، شخصیّت و هوی</w:t>
      </w:r>
      <w:r w:rsidR="00DF0202" w:rsidRPr="006F23EF">
        <w:rPr>
          <w:rtl/>
        </w:rPr>
        <w:t>ت اصلی انسان بر وجود مادیش فرمانروایی کند و گاهی چنان دستخوش امیال شهوانی و آرزوهای نفسانی می</w:t>
      </w:r>
      <w:r w:rsidR="00215028" w:rsidRPr="006F23EF">
        <w:rPr>
          <w:rFonts w:hint="cs"/>
          <w:rtl/>
        </w:rPr>
        <w:t>‌</w:t>
      </w:r>
      <w:r w:rsidR="00DF0202" w:rsidRPr="006F23EF">
        <w:rPr>
          <w:rtl/>
        </w:rPr>
        <w:t xml:space="preserve">گردد که </w:t>
      </w:r>
      <w:r w:rsidRPr="006F23EF">
        <w:rPr>
          <w:rtl/>
        </w:rPr>
        <w:t>از حیوان پست</w:t>
      </w:r>
      <w:r w:rsidRPr="006F23EF">
        <w:rPr>
          <w:rFonts w:cs="CTraditional Arabic" w:hint="cs"/>
          <w:cs/>
        </w:rPr>
        <w:t>‎</w:t>
      </w:r>
      <w:r w:rsidRPr="006F23EF">
        <w:rPr>
          <w:rtl/>
        </w:rPr>
        <w:t>تر می</w:t>
      </w:r>
      <w:r w:rsidRPr="006F23EF">
        <w:rPr>
          <w:rFonts w:cs="CTraditional Arabic" w:hint="cs"/>
          <w:cs/>
        </w:rPr>
        <w:t>‎</w:t>
      </w:r>
      <w:r w:rsidR="00DF0202" w:rsidRPr="006F23EF">
        <w:rPr>
          <w:rtl/>
        </w:rPr>
        <w:t>شود. توکّل، عامل ارزشمندی در پیکار سرنوشت آفرین انسانی است و دوری از اسباب ظاهر و شرایط و عوامل نا</w:t>
      </w:r>
      <w:r w:rsidR="00215028" w:rsidRPr="006F23EF">
        <w:rPr>
          <w:rtl/>
        </w:rPr>
        <w:t>مناسب مخالف توکّل نیست.</w:t>
      </w:r>
    </w:p>
    <w:p w:rsidR="00DF0202" w:rsidRPr="006F23EF" w:rsidRDefault="00A042FE" w:rsidP="00F62F25">
      <w:pPr>
        <w:pStyle w:val="a"/>
        <w:rPr>
          <w:rtl/>
        </w:rPr>
      </w:pPr>
      <w:r w:rsidRPr="006F23EF">
        <w:rPr>
          <w:rFonts w:ascii="Lotus Linotype" w:hAnsi="Lotus Linotype" w:cs="Lotus Linotype"/>
          <w:rtl/>
        </w:rPr>
        <w:t>«</w:t>
      </w:r>
      <w:r w:rsidR="00DF0202" w:rsidRPr="006F23EF">
        <w:rPr>
          <w:rtl/>
        </w:rPr>
        <w:t>عمر</w:t>
      </w:r>
      <w:r w:rsidR="00215028">
        <w:sym w:font="AGA Arabesque" w:char="F074"/>
      </w:r>
      <w:r w:rsidR="00DF0202" w:rsidRPr="004630B6">
        <w:rPr>
          <w:rtl/>
        </w:rPr>
        <w:t xml:space="preserve"> به شام می</w:t>
      </w:r>
      <w:r w:rsidR="00215028">
        <w:rPr>
          <w:rFonts w:hint="cs"/>
          <w:rtl/>
        </w:rPr>
        <w:t>‌</w:t>
      </w:r>
      <w:r w:rsidR="00DF0202" w:rsidRPr="004630B6">
        <w:rPr>
          <w:rtl/>
        </w:rPr>
        <w:t>رفت، خبر رسید که آنجا طاعون عظیم است، گروهی گفتند</w:t>
      </w:r>
      <w:r w:rsidR="00215028">
        <w:rPr>
          <w:rFonts w:hint="cs"/>
          <w:rtl/>
        </w:rPr>
        <w:t>:</w:t>
      </w:r>
      <w:r w:rsidR="00DF0202" w:rsidRPr="004630B6">
        <w:rPr>
          <w:rtl/>
        </w:rPr>
        <w:t xml:space="preserve"> نرویم، گروهی گفتند</w:t>
      </w:r>
      <w:r>
        <w:rPr>
          <w:rFonts w:hint="cs"/>
          <w:rtl/>
        </w:rPr>
        <w:t>:</w:t>
      </w:r>
      <w:r w:rsidR="00DF0202" w:rsidRPr="004630B6">
        <w:rPr>
          <w:rtl/>
        </w:rPr>
        <w:t xml:space="preserve"> از قَدَر حَذَر نکنیم، عمر </w:t>
      </w:r>
      <w:r w:rsidR="00216A3D">
        <w:rPr>
          <w:rtl/>
        </w:rPr>
        <w:t xml:space="preserve">گفت: از قَدَر خدای به قدر خدای </w:t>
      </w:r>
      <w:r w:rsidR="00DF0202" w:rsidRPr="004630B6">
        <w:rPr>
          <w:rtl/>
        </w:rPr>
        <w:t>گریزیم</w:t>
      </w:r>
      <w:r w:rsidR="00DF0202" w:rsidRPr="004630B6">
        <w:rPr>
          <w:rStyle w:val="FootnoteReference"/>
          <w:rtl/>
        </w:rPr>
        <w:footnoteReference w:id="192"/>
      </w:r>
      <w:r>
        <w:rPr>
          <w:rFonts w:hint="cs"/>
          <w:rtl/>
        </w:rPr>
        <w:t>،</w:t>
      </w:r>
      <w:r w:rsidR="00DF0202" w:rsidRPr="004630B6">
        <w:rPr>
          <w:rtl/>
        </w:rPr>
        <w:t xml:space="preserve"> و گفت</w:t>
      </w:r>
      <w:r>
        <w:rPr>
          <w:rFonts w:hint="cs"/>
          <w:rtl/>
        </w:rPr>
        <w:t>:</w:t>
      </w:r>
      <w:r w:rsidR="00DF0202" w:rsidRPr="004630B6">
        <w:rPr>
          <w:rtl/>
        </w:rPr>
        <w:t xml:space="preserve"> اگر یکی را از شما دو وادی بُو</w:t>
      </w:r>
      <w:r w:rsidR="00216A3D">
        <w:rPr>
          <w:rtl/>
        </w:rPr>
        <w:t>َد یکی پر گیاه و یکی خشک، به هر</w:t>
      </w:r>
      <w:r w:rsidR="00DF0202" w:rsidRPr="004630B6">
        <w:rPr>
          <w:rtl/>
        </w:rPr>
        <w:t xml:space="preserve">کدام که گوسفند بَرَد به قدر برده باشد، پس </w:t>
      </w:r>
      <w:r w:rsidR="00216A3D" w:rsidRPr="006F23EF">
        <w:rPr>
          <w:rtl/>
        </w:rPr>
        <w:t>عبدالرحمن بن عوف</w:t>
      </w:r>
      <w:r w:rsidRPr="006F23EF">
        <w:sym w:font="AGA Arabesque" w:char="F074"/>
      </w:r>
      <w:r w:rsidR="00DF0202" w:rsidRPr="004630B6">
        <w:rPr>
          <w:rtl/>
        </w:rPr>
        <w:t xml:space="preserve"> را طلب کرد تا وی چه گوید، وی گفت که</w:t>
      </w:r>
      <w:r>
        <w:rPr>
          <w:rFonts w:hint="cs"/>
          <w:rtl/>
        </w:rPr>
        <w:t>:</w:t>
      </w:r>
      <w:r w:rsidR="00DF0202" w:rsidRPr="004630B6">
        <w:rPr>
          <w:rtl/>
        </w:rPr>
        <w:t xml:space="preserve"> من از رسول</w:t>
      </w:r>
      <w:r>
        <w:rPr>
          <w:rFonts w:cs="CTraditional Arabic" w:hint="cs"/>
          <w:rtl/>
        </w:rPr>
        <w:t>ص</w:t>
      </w:r>
      <w:r>
        <w:rPr>
          <w:rtl/>
        </w:rPr>
        <w:t xml:space="preserve"> شنیدم که</w:t>
      </w:r>
      <w:r w:rsidR="006F23EF">
        <w:rPr>
          <w:rtl/>
        </w:rPr>
        <w:t>:</w:t>
      </w:r>
      <w:r w:rsidR="006F23EF" w:rsidRPr="006F23EF">
        <w:rPr>
          <w:rFonts w:ascii="Lotus Linotype" w:hAnsi="Lotus Linotype" w:cs="Lotus Linotype"/>
          <w:rtl/>
        </w:rPr>
        <w:t xml:space="preserve"> «</w:t>
      </w:r>
      <w:r w:rsidR="00DF0202" w:rsidRPr="006F23EF">
        <w:rPr>
          <w:rtl/>
        </w:rPr>
        <w:t>چون بشنوید که جایی وبا</w:t>
      </w:r>
      <w:r w:rsidRPr="006F23EF">
        <w:rPr>
          <w:rFonts w:hint="cs"/>
          <w:rtl/>
        </w:rPr>
        <w:t xml:space="preserve"> ا</w:t>
      </w:r>
      <w:r w:rsidR="00DF0202" w:rsidRPr="006F23EF">
        <w:rPr>
          <w:rtl/>
        </w:rPr>
        <w:t>ست آنجا مروید، و چون آنجا باشید هم مقام کنید و بمگریزید، پس عمر شکر کرد که رأی او موافق خبر بود</w:t>
      </w:r>
      <w:r w:rsidRPr="006F23EF">
        <w:rPr>
          <w:rFonts w:ascii="Lotus Linotype" w:hAnsi="Lotus Linotype" w:cs="Lotus Linotype"/>
          <w:rtl/>
        </w:rPr>
        <w:t>»</w:t>
      </w:r>
      <w:r w:rsidR="00DF0202" w:rsidRPr="006F23EF">
        <w:rPr>
          <w:rStyle w:val="FootnoteReference"/>
          <w:rtl/>
        </w:rPr>
        <w:footnoteReference w:id="193"/>
      </w:r>
      <w:r w:rsidRPr="006F23EF">
        <w:rPr>
          <w:rtl/>
        </w:rPr>
        <w:t>.</w:t>
      </w:r>
    </w:p>
    <w:p w:rsidR="00DF0202" w:rsidRPr="004630B6" w:rsidRDefault="00DF0202" w:rsidP="00F62F25">
      <w:pPr>
        <w:pStyle w:val="a"/>
        <w:rPr>
          <w:rtl/>
        </w:rPr>
      </w:pPr>
      <w:r w:rsidRPr="006F23EF">
        <w:rPr>
          <w:rtl/>
        </w:rPr>
        <w:t xml:space="preserve">غزالی </w:t>
      </w:r>
      <w:r w:rsidRPr="004630B6">
        <w:rPr>
          <w:rtl/>
        </w:rPr>
        <w:t>با</w:t>
      </w:r>
      <w:r w:rsidR="00A042FE">
        <w:rPr>
          <w:rFonts w:hint="cs"/>
          <w:rtl/>
        </w:rPr>
        <w:t xml:space="preserve"> </w:t>
      </w:r>
      <w:r w:rsidRPr="004630B6">
        <w:rPr>
          <w:rtl/>
        </w:rPr>
        <w:t>نقل روایت بالا به یک موضوع اساسی و اصولی بهداشت و پزشکی اشاره می</w:t>
      </w:r>
      <w:r w:rsidR="00A042FE">
        <w:rPr>
          <w:rFonts w:hint="cs"/>
          <w:rtl/>
        </w:rPr>
        <w:t>‌</w:t>
      </w:r>
      <w:r w:rsidRPr="004630B6">
        <w:rPr>
          <w:rtl/>
        </w:rPr>
        <w:t>کند و این حقیقتی است که در لابلای کتابها و روایات تا به امروز مانده و بشریت را به حیر</w:t>
      </w:r>
      <w:r w:rsidR="00216A3D">
        <w:rPr>
          <w:rtl/>
        </w:rPr>
        <w:t>ت انداخته است.</w:t>
      </w:r>
    </w:p>
    <w:p w:rsidR="00DF0202" w:rsidRPr="004630B6" w:rsidRDefault="00216A3D" w:rsidP="00F62F25">
      <w:pPr>
        <w:pStyle w:val="a"/>
        <w:rPr>
          <w:rtl/>
        </w:rPr>
      </w:pPr>
      <w:r>
        <w:rPr>
          <w:rtl/>
        </w:rPr>
        <w:t>در اسلام هرکاری که انجام می</w:t>
      </w:r>
      <w:r>
        <w:rPr>
          <w:rFonts w:cs="CTraditional Arabic" w:hint="cs"/>
          <w:cs/>
        </w:rPr>
        <w:t>‎</w:t>
      </w:r>
      <w:r w:rsidR="00DF0202" w:rsidRPr="004630B6">
        <w:rPr>
          <w:rtl/>
        </w:rPr>
        <w:t>شود باید برای رضایت خداوند باشد، و شرک در عبادت گاهی به معنی عبادت دوگانه است</w:t>
      </w:r>
      <w:r w:rsidR="00A042FE">
        <w:rPr>
          <w:rFonts w:hint="cs"/>
          <w:rtl/>
        </w:rPr>
        <w:t>.</w:t>
      </w:r>
      <w:r w:rsidR="00DF0202" w:rsidRPr="004630B6">
        <w:rPr>
          <w:rtl/>
        </w:rPr>
        <w:t xml:space="preserve"> یعنی، یک وجه آن برای خدا و وجه دیگر به منظور دیگری است، چنانکه آمده است:</w:t>
      </w:r>
      <w:r w:rsidR="00A042FE">
        <w:rPr>
          <w:rFonts w:hint="cs"/>
          <w:rtl/>
        </w:rPr>
        <w:t xml:space="preserve"> </w:t>
      </w:r>
      <w:r w:rsidR="00A042FE">
        <w:rPr>
          <w:rFonts w:ascii="Traditional Arabic" w:hAnsi="Traditional Arabic" w:cs="Traditional Arabic"/>
          <w:rtl/>
        </w:rPr>
        <w:t>«</w:t>
      </w:r>
      <w:r w:rsidR="00A042FE">
        <w:rPr>
          <w:rtl/>
        </w:rPr>
        <w:t>و ازین بود که امیرالم</w:t>
      </w:r>
      <w:r w:rsidR="00A042FE">
        <w:rPr>
          <w:rFonts w:hint="cs"/>
          <w:rtl/>
        </w:rPr>
        <w:t>ؤ</w:t>
      </w:r>
      <w:r w:rsidR="00DF0202" w:rsidRPr="004630B6">
        <w:rPr>
          <w:rtl/>
        </w:rPr>
        <w:t>منین علی</w:t>
      </w:r>
      <w:r w:rsidR="00A042FE">
        <w:sym w:font="AGA Arabesque" w:char="F074"/>
      </w:r>
      <w:r w:rsidR="00A042FE">
        <w:rPr>
          <w:rtl/>
        </w:rPr>
        <w:t xml:space="preserve"> کافری بیف</w:t>
      </w:r>
      <w:r w:rsidR="00A042FE">
        <w:rPr>
          <w:rFonts w:hint="cs"/>
          <w:rtl/>
        </w:rPr>
        <w:t>گ</w:t>
      </w:r>
      <w:r w:rsidR="00DF0202" w:rsidRPr="004630B6">
        <w:rPr>
          <w:rtl/>
        </w:rPr>
        <w:t>ند تا بکشد، وی آب دهان در</w:t>
      </w:r>
      <w:r w:rsidR="00A042FE">
        <w:rPr>
          <w:rtl/>
        </w:rPr>
        <w:t xml:space="preserve"> وی پاشید، بازگشت و نکشت و گفت:</w:t>
      </w:r>
      <w:r w:rsidR="00DF0202" w:rsidRPr="004630B6">
        <w:rPr>
          <w:rtl/>
        </w:rPr>
        <w:t xml:space="preserve"> خشمگین شدم، ترسیدم که برای خدای تعالی نکشته باشم</w:t>
      </w:r>
      <w:r w:rsidR="00A042FE">
        <w:rPr>
          <w:rFonts w:hint="cs"/>
          <w:rtl/>
        </w:rPr>
        <w:t>.</w:t>
      </w:r>
      <w:r w:rsidR="00DF0202" w:rsidRPr="004630B6">
        <w:rPr>
          <w:rtl/>
        </w:rPr>
        <w:t xml:space="preserve"> و عمر</w:t>
      </w:r>
      <w:r w:rsidR="00A042FE">
        <w:sym w:font="AGA Arabesque" w:char="F074"/>
      </w:r>
      <w:r w:rsidR="00DF0202" w:rsidRPr="004630B6">
        <w:rPr>
          <w:rtl/>
        </w:rPr>
        <w:t xml:space="preserve"> یکی را درّه</w:t>
      </w:r>
      <w:r w:rsidR="00DF0202" w:rsidRPr="004630B6">
        <w:rPr>
          <w:rStyle w:val="FootnoteReference"/>
          <w:rtl/>
        </w:rPr>
        <w:footnoteReference w:id="194"/>
      </w:r>
      <w:r w:rsidR="00DF0202" w:rsidRPr="004630B6">
        <w:rPr>
          <w:rtl/>
        </w:rPr>
        <w:t xml:space="preserve"> بزد، آنکس دشنام داد، دیگرش نزد، گفتند: چرا تقصیر کردی؟ گفت: تا این زمان او را به حق زدم، اکنون که او دشنام داد اگر بزنم به قهر زده باشم</w:t>
      </w:r>
      <w:r w:rsidR="00A042FE">
        <w:rPr>
          <w:rFonts w:ascii="Traditional Arabic" w:hAnsi="Traditional Arabic" w:cs="Traditional Arabic"/>
          <w:rtl/>
        </w:rPr>
        <w:t>»</w:t>
      </w:r>
      <w:r w:rsidR="00DF0202" w:rsidRPr="004630B6">
        <w:rPr>
          <w:rStyle w:val="FootnoteReference"/>
          <w:rtl/>
        </w:rPr>
        <w:footnoteReference w:id="195"/>
      </w:r>
      <w:r w:rsidR="00A042FE">
        <w:rPr>
          <w:rtl/>
        </w:rPr>
        <w:t>.</w:t>
      </w:r>
    </w:p>
    <w:p w:rsidR="00DF0202" w:rsidRPr="004630B6" w:rsidRDefault="00DF0202" w:rsidP="00F62F25">
      <w:pPr>
        <w:pStyle w:val="a"/>
        <w:rPr>
          <w:rtl/>
        </w:rPr>
      </w:pPr>
      <w:r w:rsidRPr="004630B6">
        <w:rPr>
          <w:rtl/>
        </w:rPr>
        <w:t>علاوه بر وجه توحید افعالی که خالی از هر نوع شرک آشکار و پنهان است در</w:t>
      </w:r>
      <w:r w:rsidR="00A042FE">
        <w:rPr>
          <w:rFonts w:hint="cs"/>
          <w:rtl/>
        </w:rPr>
        <w:t xml:space="preserve"> </w:t>
      </w:r>
      <w:r w:rsidRPr="004630B6">
        <w:rPr>
          <w:rtl/>
        </w:rPr>
        <w:t>هر دو نوع روایت، ارزش و</w:t>
      </w:r>
      <w:r w:rsidR="00A042FE">
        <w:rPr>
          <w:rFonts w:hint="cs"/>
          <w:rtl/>
        </w:rPr>
        <w:t xml:space="preserve"> </w:t>
      </w:r>
      <w:r w:rsidRPr="004630B6">
        <w:rPr>
          <w:rtl/>
        </w:rPr>
        <w:t>اهمیت جلوگیری از خشم به خوبی نمایان است و</w:t>
      </w:r>
      <w:r w:rsidR="00A042FE">
        <w:rPr>
          <w:rFonts w:hint="cs"/>
          <w:rtl/>
        </w:rPr>
        <w:t xml:space="preserve"> </w:t>
      </w:r>
      <w:r w:rsidRPr="004630B6">
        <w:rPr>
          <w:rtl/>
        </w:rPr>
        <w:t>انسان با ایمان و حکومتیان و دستگاه ع</w:t>
      </w:r>
      <w:r w:rsidR="00216A3D">
        <w:rPr>
          <w:rtl/>
        </w:rPr>
        <w:t>دالت و ضابطین آنها باید به گونه</w:t>
      </w:r>
      <w:r w:rsidR="00216A3D">
        <w:rPr>
          <w:rFonts w:cs="CTraditional Arabic" w:hint="cs"/>
          <w:cs/>
        </w:rPr>
        <w:t>‎</w:t>
      </w:r>
      <w:r w:rsidRPr="004630B6">
        <w:rPr>
          <w:rtl/>
        </w:rPr>
        <w:t>ای عمل کند که خود را از زنجیر خشم و کینه و انتقام</w:t>
      </w:r>
      <w:r w:rsidR="00A042FE">
        <w:rPr>
          <w:rFonts w:hint="cs"/>
          <w:rtl/>
        </w:rPr>
        <w:t xml:space="preserve"> </w:t>
      </w:r>
      <w:r w:rsidR="00A042FE">
        <w:rPr>
          <w:rtl/>
        </w:rPr>
        <w:t>جویی نابخردانه نجات دهند.</w:t>
      </w:r>
    </w:p>
    <w:p w:rsidR="00DF0202" w:rsidRPr="006F23EF" w:rsidRDefault="00DF0202" w:rsidP="00F62F25">
      <w:pPr>
        <w:pStyle w:val="a"/>
        <w:rPr>
          <w:rtl/>
        </w:rPr>
      </w:pPr>
      <w:r w:rsidRPr="006F23EF">
        <w:rPr>
          <w:rtl/>
        </w:rPr>
        <w:t>عالم دوستی باید بر یکر</w:t>
      </w:r>
      <w:r w:rsidR="00216A3D" w:rsidRPr="006F23EF">
        <w:rPr>
          <w:rtl/>
        </w:rPr>
        <w:t>نگی و یکدلی استوار باشد و تکلّف</w:t>
      </w:r>
      <w:r w:rsidR="00216A3D" w:rsidRPr="006F23EF">
        <w:rPr>
          <w:rFonts w:cs="CTraditional Arabic" w:hint="cs"/>
          <w:cs/>
        </w:rPr>
        <w:t>‎</w:t>
      </w:r>
      <w:r w:rsidRPr="006F23EF">
        <w:rPr>
          <w:rtl/>
        </w:rPr>
        <w:t>ها و تشریفات ظاهری و</w:t>
      </w:r>
      <w:r w:rsidR="00A042FE" w:rsidRPr="006F23EF">
        <w:rPr>
          <w:rFonts w:hint="cs"/>
          <w:rtl/>
        </w:rPr>
        <w:t xml:space="preserve"> </w:t>
      </w:r>
      <w:r w:rsidRPr="006F23EF">
        <w:rPr>
          <w:rtl/>
        </w:rPr>
        <w:t>قید و بندهای بادکنکی عرفی، بر خلاف آیین دوستی و معاشرت صادقانه است:</w:t>
      </w:r>
      <w:r w:rsidR="00A042FE" w:rsidRPr="006F23EF">
        <w:rPr>
          <w:rFonts w:hint="cs"/>
          <w:rtl/>
        </w:rPr>
        <w:t xml:space="preserve"> </w:t>
      </w:r>
      <w:r w:rsidR="00216A3D" w:rsidRPr="006F23EF">
        <w:rPr>
          <w:rtl/>
        </w:rPr>
        <w:t>علی می</w:t>
      </w:r>
      <w:r w:rsidR="00216A3D" w:rsidRPr="006F23EF">
        <w:rPr>
          <w:rFonts w:cs="CTraditional Arabic" w:hint="cs"/>
          <w:cs/>
        </w:rPr>
        <w:t>‎</w:t>
      </w:r>
      <w:r w:rsidR="00A042FE" w:rsidRPr="006F23EF">
        <w:rPr>
          <w:rtl/>
        </w:rPr>
        <w:t>گوید</w:t>
      </w:r>
      <w:r w:rsidR="00A042FE" w:rsidRPr="006F23EF">
        <w:sym w:font="AGA Arabesque" w:char="F074"/>
      </w:r>
      <w:r w:rsidR="00A042FE" w:rsidRPr="006F23EF">
        <w:rPr>
          <w:rFonts w:hint="cs"/>
          <w:rtl/>
        </w:rPr>
        <w:t>:</w:t>
      </w:r>
      <w:r w:rsidRPr="006F23EF">
        <w:rPr>
          <w:rtl/>
        </w:rPr>
        <w:t xml:space="preserve"> بدترین دوستان آن بُوَد که ترا حاجت بُوَد به عذر خواستن از وی و تکلیف کردن برای وی</w:t>
      </w:r>
      <w:r w:rsidR="00A042FE" w:rsidRPr="006F23EF">
        <w:rPr>
          <w:rFonts w:ascii="Lotus Linotype" w:hAnsi="Lotus Linotype" w:cs="Lotus Linotype"/>
          <w:rtl/>
        </w:rPr>
        <w:t>»</w:t>
      </w:r>
      <w:r w:rsidRPr="006F23EF">
        <w:rPr>
          <w:rStyle w:val="FootnoteReference"/>
          <w:rtl/>
        </w:rPr>
        <w:footnoteReference w:id="196"/>
      </w:r>
      <w:r w:rsidR="00A042FE" w:rsidRPr="006F23EF">
        <w:rPr>
          <w:rtl/>
        </w:rPr>
        <w:t>.</w:t>
      </w:r>
    </w:p>
    <w:p w:rsidR="008404A4" w:rsidRDefault="00791E60" w:rsidP="00F62F25">
      <w:pPr>
        <w:pStyle w:val="a"/>
        <w:rPr>
          <w:rtl/>
        </w:rPr>
      </w:pPr>
      <w:r>
        <w:rPr>
          <w:rtl/>
        </w:rPr>
        <w:t>انسان باید در مسیر داوری و قضاء</w:t>
      </w:r>
      <w:r w:rsidR="00DF0202" w:rsidRPr="004630B6">
        <w:rPr>
          <w:rtl/>
        </w:rPr>
        <w:t>، رازداری و سرپوشی را برگزیند و در هر حال نسبت به مردم پاک طینت و پاکدل باشد: صدیق</w:t>
      </w:r>
      <w:r w:rsidR="00DF0202" w:rsidRPr="004630B6">
        <w:rPr>
          <w:rStyle w:val="FootnoteReference"/>
          <w:rtl/>
        </w:rPr>
        <w:footnoteReference w:id="197"/>
      </w:r>
      <w:r>
        <w:rPr>
          <w:rFonts w:hint="cs"/>
          <w:rtl/>
        </w:rPr>
        <w:t xml:space="preserve"> </w:t>
      </w:r>
      <w:r w:rsidR="00DF0202" w:rsidRPr="004630B6">
        <w:rPr>
          <w:rtl/>
        </w:rPr>
        <w:t>می</w:t>
      </w:r>
      <w:r>
        <w:rPr>
          <w:rFonts w:hint="cs"/>
          <w:rtl/>
        </w:rPr>
        <w:t>‌</w:t>
      </w:r>
      <w:r w:rsidR="00DF0202" w:rsidRPr="004630B6">
        <w:rPr>
          <w:rtl/>
        </w:rPr>
        <w:t>گوید</w:t>
      </w:r>
      <w:r>
        <w:sym w:font="AGA Arabesque" w:char="F074"/>
      </w:r>
      <w:r>
        <w:rPr>
          <w:rFonts w:hint="cs"/>
          <w:rtl/>
        </w:rPr>
        <w:t>:</w:t>
      </w:r>
      <w:r>
        <w:rPr>
          <w:rtl/>
        </w:rPr>
        <w:t xml:space="preserve"> </w:t>
      </w:r>
      <w:r>
        <w:rPr>
          <w:rFonts w:ascii="Traditional Arabic" w:hAnsi="Traditional Arabic" w:cs="Traditional Arabic"/>
          <w:rtl/>
        </w:rPr>
        <w:t>«</w:t>
      </w:r>
      <w:r>
        <w:rPr>
          <w:rtl/>
        </w:rPr>
        <w:t>هر که را بگیرم</w:t>
      </w:r>
      <w:r w:rsidR="00DF0202" w:rsidRPr="004630B6">
        <w:rPr>
          <w:rtl/>
        </w:rPr>
        <w:t>، اگر دزد بُوَد و اگر میخواره بُوَد، آن خواهم که خدای تعالی آن فاحشه</w:t>
      </w:r>
      <w:r w:rsidR="00DF0202" w:rsidRPr="004630B6">
        <w:rPr>
          <w:rStyle w:val="FootnoteReference"/>
          <w:rtl/>
        </w:rPr>
        <w:footnoteReference w:id="198"/>
      </w:r>
      <w:r w:rsidR="00DF0202" w:rsidRPr="004630B6">
        <w:rPr>
          <w:rtl/>
        </w:rPr>
        <w:t xml:space="preserve"> بر وی بپوشد</w:t>
      </w:r>
      <w:r>
        <w:rPr>
          <w:rFonts w:ascii="Traditional Arabic" w:hAnsi="Traditional Arabic" w:cs="Traditional Arabic"/>
          <w:rtl/>
        </w:rPr>
        <w:t>»</w:t>
      </w:r>
      <w:r w:rsidR="00DF0202" w:rsidRPr="004630B6">
        <w:rPr>
          <w:rStyle w:val="FootnoteReference"/>
          <w:rtl/>
        </w:rPr>
        <w:footnoteReference w:id="199"/>
      </w:r>
      <w:r>
        <w:rPr>
          <w:rtl/>
        </w:rPr>
        <w:t>.</w:t>
      </w:r>
      <w:r w:rsidR="00DF0202" w:rsidRPr="004630B6">
        <w:rPr>
          <w:rtl/>
        </w:rPr>
        <w:t xml:space="preserve"> بر قاضی و حاکم شرع واجب است که خود را در برابر خداوند م</w:t>
      </w:r>
      <w:r w:rsidR="00216A3D">
        <w:rPr>
          <w:rtl/>
        </w:rPr>
        <w:t>سؤول بداند و در حکمی که صادر می</w:t>
      </w:r>
      <w:r w:rsidR="00216A3D">
        <w:rPr>
          <w:rFonts w:cs="CTraditional Arabic" w:hint="cs"/>
          <w:cs/>
        </w:rPr>
        <w:t>‎</w:t>
      </w:r>
      <w:r w:rsidR="00DF0202" w:rsidRPr="004630B6">
        <w:rPr>
          <w:rtl/>
        </w:rPr>
        <w:t>کند</w:t>
      </w:r>
      <w:r w:rsidR="008404A4">
        <w:rPr>
          <w:rtl/>
        </w:rPr>
        <w:t xml:space="preserve"> از هیچ قدرتی غیر از خدا نترسد:</w:t>
      </w:r>
    </w:p>
    <w:p w:rsidR="00DF0202" w:rsidRPr="004630B6" w:rsidRDefault="00DF0202" w:rsidP="00F62F25">
      <w:pPr>
        <w:pStyle w:val="a"/>
        <w:rPr>
          <w:rtl/>
        </w:rPr>
      </w:pPr>
      <w:r w:rsidRPr="00A9708A">
        <w:rPr>
          <w:rtl/>
        </w:rPr>
        <w:t>عمر</w:t>
      </w:r>
      <w:r w:rsidR="00E13A31">
        <w:sym w:font="AGA Arabesque" w:char="F074"/>
      </w:r>
      <w:r w:rsidRPr="004630B6">
        <w:rPr>
          <w:rtl/>
        </w:rPr>
        <w:t xml:space="preserve"> گفت:</w:t>
      </w:r>
      <w:r w:rsidR="00791E60">
        <w:rPr>
          <w:rFonts w:hint="cs"/>
          <w:rtl/>
        </w:rPr>
        <w:t xml:space="preserve"> </w:t>
      </w:r>
      <w:r w:rsidR="00791E60">
        <w:rPr>
          <w:rFonts w:ascii="Traditional Arabic" w:hAnsi="Traditional Arabic" w:cs="Traditional Arabic"/>
          <w:rtl/>
        </w:rPr>
        <w:t>«</w:t>
      </w:r>
      <w:r w:rsidRPr="004630B6">
        <w:rPr>
          <w:rtl/>
        </w:rPr>
        <w:t xml:space="preserve">وای بر داور زمین </w:t>
      </w:r>
      <w:r w:rsidR="008404A4">
        <w:rPr>
          <w:rtl/>
        </w:rPr>
        <w:t xml:space="preserve">از داور آسمان </w:t>
      </w:r>
      <w:r w:rsidR="008404A4">
        <w:rPr>
          <w:rFonts w:ascii="Times New Roman" w:hAnsi="Times New Roman" w:cs="Times New Roman" w:hint="cs"/>
          <w:rtl/>
        </w:rPr>
        <w:t>–</w:t>
      </w:r>
      <w:r w:rsidR="008404A4">
        <w:rPr>
          <w:rFonts w:hint="cs"/>
          <w:rtl/>
        </w:rPr>
        <w:t xml:space="preserve"> روزی که او را بی</w:t>
      </w:r>
      <w:r w:rsidRPr="004630B6">
        <w:rPr>
          <w:rtl/>
        </w:rPr>
        <w:t>ند، مگر آنکه داد بدهد و حق بگزارد و به هوی حکم نکند و جانب خویشان خود نگاه ندارد و به بیم و امید حکم نکند، لیکن از کتاب خدای آینه سازد و پیش چشم خود بنهد و</w:t>
      </w:r>
      <w:r w:rsidR="00791E60">
        <w:rPr>
          <w:rFonts w:hint="cs"/>
          <w:rtl/>
        </w:rPr>
        <w:t xml:space="preserve"> </w:t>
      </w:r>
      <w:r w:rsidR="008404A4">
        <w:rPr>
          <w:rtl/>
        </w:rPr>
        <w:t>بدان حکم می</w:t>
      </w:r>
      <w:r w:rsidR="008404A4">
        <w:rPr>
          <w:rFonts w:cs="CTraditional Arabic" w:hint="cs"/>
          <w:cs/>
        </w:rPr>
        <w:t>‎</w:t>
      </w:r>
      <w:r w:rsidRPr="004630B6">
        <w:rPr>
          <w:rtl/>
        </w:rPr>
        <w:t>کند</w:t>
      </w:r>
      <w:r w:rsidR="00791E60">
        <w:rPr>
          <w:rFonts w:ascii="Traditional Arabic" w:hAnsi="Traditional Arabic" w:cs="Traditional Arabic"/>
          <w:rtl/>
        </w:rPr>
        <w:t>»</w:t>
      </w:r>
      <w:r w:rsidRPr="004630B6">
        <w:rPr>
          <w:rStyle w:val="FootnoteReference"/>
          <w:rtl/>
        </w:rPr>
        <w:footnoteReference w:id="200"/>
      </w:r>
      <w:r w:rsidR="00791E60">
        <w:rPr>
          <w:rtl/>
        </w:rPr>
        <w:t>.</w:t>
      </w:r>
    </w:p>
    <w:p w:rsidR="00DF0202" w:rsidRPr="00A9708A" w:rsidRDefault="008404A4" w:rsidP="00F62F25">
      <w:pPr>
        <w:pStyle w:val="a"/>
        <w:rPr>
          <w:rtl/>
        </w:rPr>
      </w:pPr>
      <w:r w:rsidRPr="00A9708A">
        <w:rPr>
          <w:rtl/>
        </w:rPr>
        <w:t>عمر بن خطاب</w:t>
      </w:r>
      <w:r w:rsidR="00791E60" w:rsidRPr="00A9708A">
        <w:sym w:font="AGA Arabesque" w:char="F074"/>
      </w:r>
      <w:r w:rsidR="00791E60" w:rsidRPr="00A9708A">
        <w:rPr>
          <w:rFonts w:hint="cs"/>
          <w:rtl/>
        </w:rPr>
        <w:t xml:space="preserve"> </w:t>
      </w:r>
      <w:r w:rsidR="00DF0202" w:rsidRPr="00A9708A">
        <w:rPr>
          <w:rtl/>
        </w:rPr>
        <w:t>زم</w:t>
      </w:r>
      <w:r w:rsidRPr="00A9708A">
        <w:rPr>
          <w:rtl/>
        </w:rPr>
        <w:t>انی که خلیفۀ مسلمانان بود، پاره</w:t>
      </w:r>
      <w:r w:rsidRPr="00A9708A">
        <w:rPr>
          <w:rFonts w:cs="CTraditional Arabic" w:hint="cs"/>
          <w:cs/>
        </w:rPr>
        <w:t>‎</w:t>
      </w:r>
      <w:r w:rsidRPr="00A9708A">
        <w:rPr>
          <w:rtl/>
        </w:rPr>
        <w:t>ای از شبها به پاسداری از شهر می</w:t>
      </w:r>
      <w:r w:rsidRPr="00A9708A">
        <w:rPr>
          <w:rFonts w:cs="CTraditional Arabic" w:hint="cs"/>
          <w:cs/>
        </w:rPr>
        <w:t>‎</w:t>
      </w:r>
      <w:r w:rsidR="00DF0202" w:rsidRPr="00A9708A">
        <w:rPr>
          <w:rtl/>
        </w:rPr>
        <w:t>پرداخت تا به کسی ستم نشود و ستمگری از تیررس حکم او خارج نگردد: عمر خطّاب</w:t>
      </w:r>
      <w:r w:rsidR="00791E60" w:rsidRPr="00A9708A">
        <w:sym w:font="AGA Arabesque" w:char="F074"/>
      </w:r>
      <w:r w:rsidR="00DF0202" w:rsidRPr="00A9708A">
        <w:rPr>
          <w:rtl/>
        </w:rPr>
        <w:t xml:space="preserve"> به جای عسس</w:t>
      </w:r>
      <w:r w:rsidR="0059358B" w:rsidRPr="00A9708A">
        <w:rPr>
          <w:rStyle w:val="FootnoteReference"/>
          <w:rtl/>
        </w:rPr>
        <w:footnoteReference w:id="201"/>
      </w:r>
      <w:r w:rsidR="00DF0202" w:rsidRPr="00A9708A">
        <w:rPr>
          <w:rtl/>
        </w:rPr>
        <w:t xml:space="preserve"> خود شب می</w:t>
      </w:r>
      <w:r w:rsidR="00791E60" w:rsidRPr="00A9708A">
        <w:rPr>
          <w:rFonts w:hint="cs"/>
          <w:rtl/>
        </w:rPr>
        <w:t>‌</w:t>
      </w:r>
      <w:r w:rsidR="00DF0202" w:rsidRPr="00A9708A">
        <w:rPr>
          <w:rtl/>
        </w:rPr>
        <w:t>گردید، تا</w:t>
      </w:r>
      <w:r w:rsidR="00DF0202" w:rsidRPr="00A9708A">
        <w:rPr>
          <w:rFonts w:hint="cs"/>
          <w:rtl/>
        </w:rPr>
        <w:t xml:space="preserve"> </w:t>
      </w:r>
      <w:r w:rsidR="00DF0202" w:rsidRPr="00A9708A">
        <w:rPr>
          <w:rtl/>
        </w:rPr>
        <w:t>هر کجا خللی ببیند به تدارک آن مشغول شود، و گفت: اگر گوسفندی گرکن</w:t>
      </w:r>
      <w:r w:rsidR="00DF0202" w:rsidRPr="00A9708A">
        <w:rPr>
          <w:rStyle w:val="FootnoteReference"/>
          <w:rtl/>
        </w:rPr>
        <w:footnoteReference w:id="202"/>
      </w:r>
      <w:r w:rsidR="00DF0202" w:rsidRPr="00A9708A">
        <w:rPr>
          <w:rtl/>
        </w:rPr>
        <w:t xml:space="preserve"> بر کناره فرات بگذرانند و روغن در</w:t>
      </w:r>
      <w:r w:rsidR="00791E60" w:rsidRPr="00A9708A">
        <w:rPr>
          <w:rFonts w:hint="cs"/>
          <w:rtl/>
        </w:rPr>
        <w:t xml:space="preserve"> </w:t>
      </w:r>
      <w:r w:rsidR="00DF0202" w:rsidRPr="00A9708A">
        <w:rPr>
          <w:rtl/>
        </w:rPr>
        <w:t>نمالند، ترسم که روز قیامت که روز حسابست مرا از آن باز پرسند! و باز آنکه احتیاط و عدل او چنین بود که هیچ آدمی بدان نتواند رسید</w:t>
      </w:r>
      <w:r w:rsidR="00791E60" w:rsidRPr="00A9708A">
        <w:rPr>
          <w:rFonts w:ascii="Traditional Arabic" w:hAnsi="Traditional Arabic" w:cs="Traditional Arabic"/>
          <w:rtl/>
        </w:rPr>
        <w:t>»</w:t>
      </w:r>
      <w:r w:rsidR="00DF0202" w:rsidRPr="00A9708A">
        <w:rPr>
          <w:rStyle w:val="FootnoteReference"/>
          <w:rtl/>
        </w:rPr>
        <w:footnoteReference w:id="203"/>
      </w:r>
      <w:r w:rsidR="00791E60" w:rsidRPr="00A9708A">
        <w:rPr>
          <w:rtl/>
        </w:rPr>
        <w:t>.</w:t>
      </w:r>
    </w:p>
    <w:p w:rsidR="00DF0202" w:rsidRPr="004630B6" w:rsidRDefault="00DF0202" w:rsidP="00F62F25">
      <w:pPr>
        <w:pStyle w:val="a"/>
        <w:rPr>
          <w:rtl/>
        </w:rPr>
      </w:pPr>
      <w:r w:rsidRPr="004630B6">
        <w:rPr>
          <w:rtl/>
        </w:rPr>
        <w:t>فیض الهی را که در غا</w:t>
      </w:r>
      <w:r w:rsidR="008404A4">
        <w:rPr>
          <w:rtl/>
        </w:rPr>
        <w:t>ر تلاوت قرآن مجید بر دل می</w:t>
      </w:r>
      <w:r w:rsidR="008404A4">
        <w:rPr>
          <w:rFonts w:cs="CTraditional Arabic" w:hint="cs"/>
          <w:cs/>
        </w:rPr>
        <w:t>‎</w:t>
      </w:r>
      <w:r w:rsidRPr="004630B6">
        <w:rPr>
          <w:rtl/>
        </w:rPr>
        <w:t>تابد از دست داد زیرا ممکن است آن تابش نور حقّ بر قلب دیگر تکرار نشود،</w:t>
      </w:r>
      <w:r w:rsidR="00791E60">
        <w:rPr>
          <w:rFonts w:hint="cs"/>
          <w:rtl/>
        </w:rPr>
        <w:t xml:space="preserve"> </w:t>
      </w:r>
      <w:r w:rsidR="008404A4">
        <w:rPr>
          <w:rtl/>
        </w:rPr>
        <w:t>یا برای مدّتی متوقف گردد:</w:t>
      </w:r>
    </w:p>
    <w:p w:rsidR="00DF0202" w:rsidRPr="004630B6" w:rsidRDefault="00791E60" w:rsidP="00F62F25">
      <w:pPr>
        <w:pStyle w:val="a"/>
        <w:rPr>
          <w:rtl/>
        </w:rPr>
      </w:pPr>
      <w:r>
        <w:rPr>
          <w:rFonts w:ascii="Traditional Arabic" w:hAnsi="Traditional Arabic" w:cs="Traditional Arabic"/>
          <w:rtl/>
        </w:rPr>
        <w:t>«</w:t>
      </w:r>
      <w:r w:rsidR="008404A4">
        <w:rPr>
          <w:rtl/>
        </w:rPr>
        <w:t>و چون عرب می</w:t>
      </w:r>
      <w:r w:rsidR="008404A4">
        <w:rPr>
          <w:rFonts w:cs="CTraditional Arabic" w:hint="cs"/>
          <w:cs/>
        </w:rPr>
        <w:t>‎</w:t>
      </w:r>
      <w:r w:rsidR="00DF0202" w:rsidRPr="004630B6">
        <w:rPr>
          <w:rtl/>
        </w:rPr>
        <w:t>آمدند در روزگار رسول</w:t>
      </w:r>
      <w:r w:rsidR="008404A4">
        <w:rPr>
          <w:rFonts w:cs="CTraditional Arabic" w:hint="cs"/>
          <w:cs/>
        </w:rPr>
        <w:t>‎</w:t>
      </w:r>
      <w:r w:rsidR="008404A4">
        <w:rPr>
          <w:rFonts w:hint="cs"/>
          <w:rtl/>
        </w:rPr>
        <w:t>الله</w:t>
      </w:r>
      <w:r w:rsidR="008404A4">
        <w:rPr>
          <w:rFonts w:cs="CTraditional Arabic" w:hint="cs"/>
          <w:rtl/>
        </w:rPr>
        <w:t>ص</w:t>
      </w:r>
      <w:r w:rsidR="00DF0202" w:rsidRPr="004630B6">
        <w:rPr>
          <w:rtl/>
        </w:rPr>
        <w:t xml:space="preserve"> و قرآن تازه می</w:t>
      </w:r>
      <w:r>
        <w:rPr>
          <w:rFonts w:hint="cs"/>
          <w:rtl/>
        </w:rPr>
        <w:t>‌</w:t>
      </w:r>
      <w:r w:rsidR="00DF0202" w:rsidRPr="004630B6">
        <w:rPr>
          <w:rtl/>
        </w:rPr>
        <w:t>شنیدند و می</w:t>
      </w:r>
      <w:r>
        <w:rPr>
          <w:rFonts w:hint="cs"/>
          <w:rtl/>
        </w:rPr>
        <w:t>‌</w:t>
      </w:r>
      <w:r w:rsidR="00DF0202" w:rsidRPr="004630B6">
        <w:rPr>
          <w:rtl/>
        </w:rPr>
        <w:t>گریستند و احوال</w:t>
      </w:r>
      <w:r w:rsidR="00DF0202" w:rsidRPr="004630B6">
        <w:rPr>
          <w:rStyle w:val="FootnoteReference"/>
          <w:rtl/>
        </w:rPr>
        <w:footnoteReference w:id="204"/>
      </w:r>
      <w:r w:rsidR="00DF0202" w:rsidRPr="004630B6">
        <w:rPr>
          <w:rtl/>
        </w:rPr>
        <w:t xml:space="preserve"> بریشان پدید می</w:t>
      </w:r>
      <w:r>
        <w:rPr>
          <w:rFonts w:hint="cs"/>
          <w:rtl/>
        </w:rPr>
        <w:t>‌</w:t>
      </w:r>
      <w:r w:rsidR="00DF0202" w:rsidRPr="004630B6">
        <w:rPr>
          <w:rtl/>
        </w:rPr>
        <w:t>آمد</w:t>
      </w:r>
      <w:r>
        <w:rPr>
          <w:rFonts w:hint="cs"/>
          <w:rtl/>
        </w:rPr>
        <w:t>،</w:t>
      </w:r>
      <w:r w:rsidR="00DF0202" w:rsidRPr="004630B6">
        <w:rPr>
          <w:rtl/>
        </w:rPr>
        <w:t xml:space="preserve"> ابوبکر گفت</w:t>
      </w:r>
      <w:r>
        <w:sym w:font="AGA Arabesque" w:char="F074"/>
      </w:r>
      <w:r>
        <w:rPr>
          <w:rFonts w:hint="cs"/>
          <w:rtl/>
        </w:rPr>
        <w:t xml:space="preserve"> </w:t>
      </w:r>
      <w:r w:rsidRPr="00A9708A">
        <w:rPr>
          <w:rFonts w:ascii="Traditional Arabic" w:hAnsi="Traditional Arabic" w:cs="Traditional Arabic"/>
          <w:b/>
          <w:bCs/>
          <w:rtl/>
        </w:rPr>
        <w:t>«</w:t>
      </w:r>
      <w:r w:rsidR="00DF0202" w:rsidRPr="00A9708A">
        <w:rPr>
          <w:rFonts w:ascii="Traditional Arabic" w:hAnsi="Traditional Arabic" w:cs="Traditional Arabic"/>
          <w:b/>
          <w:bCs/>
          <w:rtl/>
        </w:rPr>
        <w:t>کُن</w:t>
      </w:r>
      <w:r w:rsidR="00780CA0" w:rsidRPr="00A9708A">
        <w:rPr>
          <w:rFonts w:ascii="Traditional Arabic" w:hAnsi="Traditional Arabic" w:cs="Traditional Arabic"/>
          <w:b/>
          <w:bCs/>
          <w:rtl/>
        </w:rPr>
        <w:t>َّ</w:t>
      </w:r>
      <w:r w:rsidR="00DF0202" w:rsidRPr="00A9708A">
        <w:rPr>
          <w:rFonts w:ascii="Traditional Arabic" w:hAnsi="Traditional Arabic" w:cs="Traditional Arabic"/>
          <w:b/>
          <w:bCs/>
          <w:rtl/>
        </w:rPr>
        <w:t>ا ک</w:t>
      </w:r>
      <w:r w:rsidR="00780CA0" w:rsidRPr="00A9708A">
        <w:rPr>
          <w:rFonts w:ascii="Traditional Arabic" w:hAnsi="Traditional Arabic" w:cs="Traditional Arabic"/>
          <w:b/>
          <w:bCs/>
          <w:rtl/>
        </w:rPr>
        <w:t>َ</w:t>
      </w:r>
      <w:r w:rsidR="00DF0202" w:rsidRPr="00A9708A">
        <w:rPr>
          <w:rFonts w:ascii="Traditional Arabic" w:hAnsi="Traditional Arabic" w:cs="Traditional Arabic"/>
          <w:b/>
          <w:bCs/>
          <w:rtl/>
        </w:rPr>
        <w:t>م</w:t>
      </w:r>
      <w:r w:rsidR="00780CA0" w:rsidRPr="00A9708A">
        <w:rPr>
          <w:rFonts w:ascii="Traditional Arabic" w:hAnsi="Traditional Arabic" w:cs="Traditional Arabic"/>
          <w:b/>
          <w:bCs/>
          <w:rtl/>
        </w:rPr>
        <w:t>َ</w:t>
      </w:r>
      <w:r w:rsidR="00DF0202" w:rsidRPr="00A9708A">
        <w:rPr>
          <w:rFonts w:ascii="Traditional Arabic" w:hAnsi="Traditional Arabic" w:cs="Traditional Arabic"/>
          <w:b/>
          <w:bCs/>
          <w:rtl/>
        </w:rPr>
        <w:t>ا کُن</w:t>
      </w:r>
      <w:r w:rsidR="00780CA0" w:rsidRPr="00A9708A">
        <w:rPr>
          <w:rFonts w:ascii="Traditional Arabic" w:hAnsi="Traditional Arabic" w:cs="Traditional Arabic"/>
          <w:b/>
          <w:bCs/>
          <w:rtl/>
        </w:rPr>
        <w:t>ْ</w:t>
      </w:r>
      <w:r w:rsidR="00DF0202" w:rsidRPr="00A9708A">
        <w:rPr>
          <w:rFonts w:ascii="Traditional Arabic" w:hAnsi="Traditional Arabic" w:cs="Traditional Arabic"/>
          <w:b/>
          <w:bCs/>
          <w:rtl/>
        </w:rPr>
        <w:t>تُم</w:t>
      </w:r>
      <w:r w:rsidR="00780CA0" w:rsidRPr="00A9708A">
        <w:rPr>
          <w:rFonts w:ascii="Traditional Arabic" w:hAnsi="Traditional Arabic" w:cs="Traditional Arabic"/>
          <w:b/>
          <w:bCs/>
          <w:rtl/>
        </w:rPr>
        <w:t>ْ</w:t>
      </w:r>
      <w:r w:rsidR="00DF0202" w:rsidRPr="00A9708A">
        <w:rPr>
          <w:rFonts w:ascii="Traditional Arabic" w:hAnsi="Traditional Arabic" w:cs="Traditional Arabic"/>
          <w:b/>
          <w:bCs/>
          <w:rtl/>
        </w:rPr>
        <w:t xml:space="preserve"> ثُمّ</w:t>
      </w:r>
      <w:r w:rsidR="00780CA0" w:rsidRPr="00A9708A">
        <w:rPr>
          <w:rFonts w:ascii="Traditional Arabic" w:hAnsi="Traditional Arabic" w:cs="Traditional Arabic"/>
          <w:b/>
          <w:bCs/>
          <w:rtl/>
        </w:rPr>
        <w:t>َ</w:t>
      </w:r>
      <w:r w:rsidR="00DF0202" w:rsidRPr="00A9708A">
        <w:rPr>
          <w:rFonts w:ascii="Traditional Arabic" w:hAnsi="Traditional Arabic" w:cs="Traditional Arabic"/>
          <w:b/>
          <w:bCs/>
          <w:rtl/>
        </w:rPr>
        <w:t xml:space="preserve"> قَسَت</w:t>
      </w:r>
      <w:r w:rsidR="00780CA0" w:rsidRPr="00A9708A">
        <w:rPr>
          <w:rFonts w:ascii="Traditional Arabic" w:hAnsi="Traditional Arabic" w:cs="Traditional Arabic"/>
          <w:b/>
          <w:bCs/>
          <w:rtl/>
        </w:rPr>
        <w:t>ْ</w:t>
      </w:r>
      <w:r w:rsidR="00DF0202" w:rsidRPr="00A9708A">
        <w:rPr>
          <w:rFonts w:ascii="Traditional Arabic" w:hAnsi="Traditional Arabic" w:cs="Traditional Arabic"/>
          <w:b/>
          <w:bCs/>
          <w:rtl/>
        </w:rPr>
        <w:t xml:space="preserve"> قُل</w:t>
      </w:r>
      <w:r w:rsidR="00780CA0" w:rsidRPr="00A9708A">
        <w:rPr>
          <w:rFonts w:ascii="Traditional Arabic" w:hAnsi="Traditional Arabic" w:cs="Traditional Arabic"/>
          <w:b/>
          <w:bCs/>
          <w:rtl/>
        </w:rPr>
        <w:t>ُ</w:t>
      </w:r>
      <w:r w:rsidR="00DF0202" w:rsidRPr="00A9708A">
        <w:rPr>
          <w:rFonts w:ascii="Traditional Arabic" w:hAnsi="Traditional Arabic" w:cs="Traditional Arabic"/>
          <w:b/>
          <w:bCs/>
          <w:rtl/>
        </w:rPr>
        <w:t>وبُن</w:t>
      </w:r>
      <w:r w:rsidR="00780CA0" w:rsidRPr="00A9708A">
        <w:rPr>
          <w:rFonts w:ascii="Traditional Arabic" w:hAnsi="Traditional Arabic" w:cs="Traditional Arabic"/>
          <w:b/>
          <w:bCs/>
          <w:rtl/>
        </w:rPr>
        <w:t>َا»</w:t>
      </w:r>
      <w:r w:rsidR="00DF0202" w:rsidRPr="004630B6">
        <w:rPr>
          <w:b/>
          <w:bCs/>
          <w:rtl/>
        </w:rPr>
        <w:t xml:space="preserve"> </w:t>
      </w:r>
      <w:r w:rsidR="00780CA0">
        <w:rPr>
          <w:rtl/>
        </w:rPr>
        <w:t>گفت: ما نیز چون شما بودیم</w:t>
      </w:r>
      <w:r w:rsidR="00DF0202" w:rsidRPr="004630B6">
        <w:rPr>
          <w:rtl/>
        </w:rPr>
        <w:t xml:space="preserve">، اکنون دل ما سخت شد، که با </w:t>
      </w:r>
      <w:r w:rsidR="00A554D1">
        <w:rPr>
          <w:rtl/>
        </w:rPr>
        <w:t>قرآن قرار گرفت و خو</w:t>
      </w:r>
      <w:r w:rsidR="008404A4">
        <w:rPr>
          <w:rtl/>
        </w:rPr>
        <w:t xml:space="preserve"> کرد، پس هر</w:t>
      </w:r>
      <w:r w:rsidR="00780CA0">
        <w:rPr>
          <w:rtl/>
        </w:rPr>
        <w:t>چه تازه بُوَد اثر آن بیش بُوَد.</w:t>
      </w:r>
    </w:p>
    <w:p w:rsidR="00DF0202" w:rsidRPr="004630B6" w:rsidRDefault="00DF0202" w:rsidP="00F62F25">
      <w:pPr>
        <w:pStyle w:val="a"/>
        <w:rPr>
          <w:rtl/>
        </w:rPr>
      </w:pPr>
      <w:r w:rsidRPr="004630B6">
        <w:rPr>
          <w:rtl/>
        </w:rPr>
        <w:t>و</w:t>
      </w:r>
      <w:r w:rsidR="00780CA0">
        <w:rPr>
          <w:rFonts w:hint="cs"/>
          <w:rtl/>
        </w:rPr>
        <w:t xml:space="preserve"> </w:t>
      </w:r>
      <w:r w:rsidRPr="004630B6">
        <w:rPr>
          <w:rtl/>
        </w:rPr>
        <w:t>برای این بود که عمر</w:t>
      </w:r>
      <w:r w:rsidR="00780CA0">
        <w:sym w:font="AGA Arabesque" w:char="F074"/>
      </w:r>
      <w:r w:rsidR="00780CA0">
        <w:rPr>
          <w:rFonts w:hint="cs"/>
          <w:rtl/>
        </w:rPr>
        <w:t xml:space="preserve"> </w:t>
      </w:r>
      <w:r w:rsidRPr="004630B6">
        <w:rPr>
          <w:rtl/>
        </w:rPr>
        <w:t>حاج را فرمودی تا</w:t>
      </w:r>
      <w:r w:rsidR="00780CA0">
        <w:rPr>
          <w:rFonts w:hint="cs"/>
          <w:rtl/>
        </w:rPr>
        <w:t xml:space="preserve"> </w:t>
      </w:r>
      <w:r w:rsidRPr="004630B6">
        <w:rPr>
          <w:rtl/>
        </w:rPr>
        <w:t>زودتر به شهرهای خویش روند، گفت: ترسم که چون خو کنند با کعبه، آنگاه حرمت آن از دل ایشان برخیزد</w:t>
      </w:r>
      <w:r w:rsidR="00780CA0">
        <w:rPr>
          <w:rFonts w:ascii="Traditional Arabic" w:hAnsi="Traditional Arabic" w:cs="Traditional Arabic"/>
          <w:rtl/>
        </w:rPr>
        <w:t>»</w:t>
      </w:r>
      <w:r w:rsidR="00780CA0">
        <w:rPr>
          <w:rtl/>
        </w:rPr>
        <w:t>.</w:t>
      </w:r>
    </w:p>
    <w:p w:rsidR="00DF0202" w:rsidRPr="004630B6" w:rsidRDefault="00DF0202" w:rsidP="00F62F25">
      <w:pPr>
        <w:pStyle w:val="a"/>
        <w:rPr>
          <w:rtl/>
        </w:rPr>
      </w:pPr>
      <w:r w:rsidRPr="00A9708A">
        <w:rPr>
          <w:rtl/>
        </w:rPr>
        <w:t xml:space="preserve">غزالی </w:t>
      </w:r>
      <w:r w:rsidRPr="004630B6">
        <w:rPr>
          <w:rtl/>
        </w:rPr>
        <w:t xml:space="preserve">در نقل دو روایت فوق به دو </w:t>
      </w:r>
      <w:r w:rsidR="008404A4">
        <w:rPr>
          <w:rtl/>
        </w:rPr>
        <w:t>موضوع مهّم و اساسی تکیه می</w:t>
      </w:r>
      <w:r w:rsidR="008404A4">
        <w:rPr>
          <w:rFonts w:cs="CTraditional Arabic" w:hint="cs"/>
          <w:cs/>
        </w:rPr>
        <w:t>‎</w:t>
      </w:r>
      <w:r w:rsidR="00780CA0">
        <w:rPr>
          <w:rtl/>
        </w:rPr>
        <w:t>کند:</w:t>
      </w:r>
    </w:p>
    <w:p w:rsidR="00DF0202" w:rsidRPr="00A9708A" w:rsidRDefault="00DF0202" w:rsidP="00F62F25">
      <w:pPr>
        <w:pStyle w:val="a"/>
        <w:rPr>
          <w:rtl/>
        </w:rPr>
      </w:pPr>
      <w:r w:rsidRPr="00A9708A">
        <w:rPr>
          <w:rtl/>
        </w:rPr>
        <w:t>یکی اینکه بزرگان هیچگاه خ</w:t>
      </w:r>
      <w:r w:rsidR="008404A4" w:rsidRPr="00A9708A">
        <w:rPr>
          <w:rtl/>
        </w:rPr>
        <w:t>ویشتن بین نبوده و همواره خواسته</w:t>
      </w:r>
      <w:r w:rsidR="008404A4" w:rsidRPr="00A9708A">
        <w:rPr>
          <w:rFonts w:cs="CTraditional Arabic" w:hint="cs"/>
          <w:cs/>
        </w:rPr>
        <w:t>‎</w:t>
      </w:r>
      <w:r w:rsidRPr="00A9708A">
        <w:rPr>
          <w:rtl/>
        </w:rPr>
        <w:t xml:space="preserve">اند که حقیقت را بازگو کنند و به نفس </w:t>
      </w:r>
      <w:r w:rsidR="008404A4" w:rsidRPr="00A9708A">
        <w:rPr>
          <w:rtl/>
        </w:rPr>
        <w:t>سرکش اجازه دخالت در کارها نداده</w:t>
      </w:r>
      <w:r w:rsidR="008404A4" w:rsidRPr="00A9708A">
        <w:rPr>
          <w:rFonts w:cs="CTraditional Arabic" w:hint="cs"/>
          <w:cs/>
        </w:rPr>
        <w:t>‎</w:t>
      </w:r>
      <w:r w:rsidRPr="00A9708A">
        <w:rPr>
          <w:rtl/>
        </w:rPr>
        <w:t>اند</w:t>
      </w:r>
      <w:r w:rsidR="00780CA0" w:rsidRPr="00A9708A">
        <w:rPr>
          <w:rFonts w:hint="cs"/>
          <w:rtl/>
        </w:rPr>
        <w:t>،</w:t>
      </w:r>
      <w:r w:rsidRPr="00A9708A">
        <w:rPr>
          <w:rtl/>
        </w:rPr>
        <w:t xml:space="preserve"> و دیگر اینکه و</w:t>
      </w:r>
      <w:r w:rsidR="00A554D1" w:rsidRPr="00A9708A">
        <w:rPr>
          <w:rtl/>
        </w:rPr>
        <w:t>ارد شدن در یک فضای روحی تحولی</w:t>
      </w:r>
      <w:r w:rsidRPr="00A9708A">
        <w:rPr>
          <w:rtl/>
        </w:rPr>
        <w:t xml:space="preserve"> انقلاب آفرین است و باید لحظات اولیه دگرگونی و بازتاب تابش فیض را عزیز دانس</w:t>
      </w:r>
      <w:r w:rsidR="00780CA0" w:rsidRPr="00A9708A">
        <w:rPr>
          <w:rFonts w:hint="cs"/>
          <w:rtl/>
        </w:rPr>
        <w:t>ت</w:t>
      </w:r>
      <w:r w:rsidR="008404A4" w:rsidRPr="00A9708A">
        <w:rPr>
          <w:rtl/>
        </w:rPr>
        <w:t xml:space="preserve"> زیرا خو گرفتن</w:t>
      </w:r>
      <w:r w:rsidR="008404A4" w:rsidRPr="00A9708A">
        <w:rPr>
          <w:rFonts w:cs="CTraditional Arabic" w:hint="cs"/>
          <w:cs/>
        </w:rPr>
        <w:t>‎</w:t>
      </w:r>
      <w:r w:rsidRPr="00A9708A">
        <w:rPr>
          <w:rtl/>
        </w:rPr>
        <w:t>های بعدی ممکن است از درجۀ درک معنی بکاهد.</w:t>
      </w:r>
    </w:p>
    <w:p w:rsidR="00780CA0" w:rsidRDefault="00DF0202" w:rsidP="00F62F25">
      <w:pPr>
        <w:pStyle w:val="a0"/>
        <w:rPr>
          <w:rtl/>
        </w:rPr>
      </w:pPr>
      <w:bookmarkStart w:id="187" w:name="_Toc452308139"/>
      <w:r w:rsidRPr="00780CA0">
        <w:rPr>
          <w:rtl/>
        </w:rPr>
        <w:t>زهد</w:t>
      </w:r>
      <w:bookmarkEnd w:id="187"/>
    </w:p>
    <w:p w:rsidR="00DF0202" w:rsidRPr="004630B6" w:rsidRDefault="00DF0202" w:rsidP="00F62F25">
      <w:pPr>
        <w:pStyle w:val="a"/>
        <w:ind w:firstLine="0"/>
        <w:rPr>
          <w:rtl/>
        </w:rPr>
      </w:pPr>
      <w:r w:rsidRPr="004630B6">
        <w:rPr>
          <w:b/>
          <w:bCs/>
          <w:rtl/>
        </w:rPr>
        <w:t xml:space="preserve">زهد، </w:t>
      </w:r>
      <w:r w:rsidRPr="004630B6">
        <w:rPr>
          <w:rtl/>
        </w:rPr>
        <w:t>دوری از دنیا و تعلقات زنجیر آسای آن و قانع بودن به حدّاقل مع</w:t>
      </w:r>
      <w:r w:rsidR="008404A4">
        <w:rPr>
          <w:rFonts w:hint="cs"/>
          <w:rtl/>
        </w:rPr>
        <w:t>ی</w:t>
      </w:r>
      <w:r w:rsidR="008404A4">
        <w:rPr>
          <w:rtl/>
        </w:rPr>
        <w:t>ش</w:t>
      </w:r>
      <w:r w:rsidRPr="004630B6">
        <w:rPr>
          <w:rtl/>
        </w:rPr>
        <w:t>ت حلال است.</w:t>
      </w:r>
    </w:p>
    <w:p w:rsidR="00DF0202" w:rsidRPr="004630B6" w:rsidRDefault="00DF0202" w:rsidP="00F62F25">
      <w:pPr>
        <w:pStyle w:val="a"/>
        <w:rPr>
          <w:rtl/>
        </w:rPr>
      </w:pPr>
      <w:r w:rsidRPr="004630B6">
        <w:rPr>
          <w:rtl/>
        </w:rPr>
        <w:t>رسول</w:t>
      </w:r>
      <w:r w:rsidR="00A554D1">
        <w:rPr>
          <w:rFonts w:hint="cs"/>
          <w:rtl/>
        </w:rPr>
        <w:t xml:space="preserve"> الله</w:t>
      </w:r>
      <w:r w:rsidR="00780CA0">
        <w:rPr>
          <w:rFonts w:cs="CTraditional Arabic" w:hint="cs"/>
          <w:rtl/>
        </w:rPr>
        <w:t>ص</w:t>
      </w:r>
      <w:r w:rsidRPr="004630B6">
        <w:rPr>
          <w:rtl/>
        </w:rPr>
        <w:t xml:space="preserve"> خطبه می</w:t>
      </w:r>
      <w:r w:rsidR="00780CA0">
        <w:rPr>
          <w:rFonts w:hint="cs"/>
          <w:rtl/>
        </w:rPr>
        <w:t>‌</w:t>
      </w:r>
      <w:r w:rsidR="00780CA0">
        <w:rPr>
          <w:rtl/>
        </w:rPr>
        <w:t xml:space="preserve">کرد، گفت: </w:t>
      </w:r>
      <w:r w:rsidR="008404A4">
        <w:rPr>
          <w:rtl/>
        </w:rPr>
        <w:t>هر</w:t>
      </w:r>
      <w:r w:rsidR="00780CA0">
        <w:rPr>
          <w:rtl/>
        </w:rPr>
        <w:t xml:space="preserve">که </w:t>
      </w:r>
      <w:r w:rsidR="00780CA0" w:rsidRPr="00F62F25">
        <w:rPr>
          <w:rFonts w:ascii="Traditional Arabic" w:hAnsi="Traditional Arabic" w:cs="Traditional Arabic"/>
          <w:b/>
          <w:bCs/>
          <w:rtl/>
        </w:rPr>
        <w:t>لا إِلهَ إ</w:t>
      </w:r>
      <w:r w:rsidRPr="00F62F25">
        <w:rPr>
          <w:rFonts w:ascii="Traditional Arabic" w:hAnsi="Traditional Arabic" w:cs="Traditional Arabic"/>
          <w:b/>
          <w:bCs/>
          <w:rtl/>
        </w:rPr>
        <w:t>ِلاّ اللهُ</w:t>
      </w:r>
      <w:r w:rsidRPr="004630B6">
        <w:rPr>
          <w:rtl/>
        </w:rPr>
        <w:t xml:space="preserve"> به سلام</w:t>
      </w:r>
      <w:r w:rsidR="00780CA0">
        <w:rPr>
          <w:rtl/>
        </w:rPr>
        <w:t>ت بیاورد به چیزی دیگر نا آمیخته. بهشت</w:t>
      </w:r>
      <w:r w:rsidR="008404A4">
        <w:rPr>
          <w:rtl/>
        </w:rPr>
        <w:t>، وی راست، علی</w:t>
      </w:r>
      <w:r w:rsidR="00780CA0">
        <w:sym w:font="AGA Arabesque" w:char="F074"/>
      </w:r>
      <w:r w:rsidR="008404A4">
        <w:rPr>
          <w:rtl/>
        </w:rPr>
        <w:t xml:space="preserve"> برخاست و گفت: یا رسول</w:t>
      </w:r>
      <w:r w:rsidR="008404A4">
        <w:rPr>
          <w:rFonts w:cs="CTraditional Arabic" w:hint="cs"/>
          <w:cs/>
        </w:rPr>
        <w:t>‎</w:t>
      </w:r>
      <w:r w:rsidRPr="004630B6">
        <w:rPr>
          <w:rtl/>
        </w:rPr>
        <w:t>الله</w:t>
      </w:r>
      <w:r w:rsidR="00780CA0">
        <w:rPr>
          <w:rFonts w:hint="cs"/>
          <w:rtl/>
        </w:rPr>
        <w:t>!</w:t>
      </w:r>
      <w:r w:rsidRPr="004630B6">
        <w:rPr>
          <w:rtl/>
        </w:rPr>
        <w:t xml:space="preserve"> ت</w:t>
      </w:r>
      <w:r w:rsidR="008404A4">
        <w:rPr>
          <w:rtl/>
        </w:rPr>
        <w:t>فسیر کن تا آن چیست که به وی نمی</w:t>
      </w:r>
      <w:r w:rsidR="008404A4">
        <w:rPr>
          <w:rFonts w:cs="CTraditional Arabic" w:hint="cs"/>
          <w:cs/>
        </w:rPr>
        <w:t>‎</w:t>
      </w:r>
      <w:r w:rsidRPr="004630B6">
        <w:rPr>
          <w:rtl/>
        </w:rPr>
        <w:t>باید آمیخت؟ گفت: دوستی دنیا و جستن آن که قومی باشند که سخن ایشان سخن پیغمبران بُوَد و کردار ایشان کردار جبّ</w:t>
      </w:r>
      <w:r w:rsidR="008404A4">
        <w:rPr>
          <w:rtl/>
        </w:rPr>
        <w:t>اران، هر</w:t>
      </w:r>
      <w:r w:rsidR="00A554D1">
        <w:rPr>
          <w:rFonts w:hint="cs"/>
          <w:rtl/>
        </w:rPr>
        <w:t xml:space="preserve"> </w:t>
      </w:r>
      <w:r w:rsidRPr="00F62F25">
        <w:rPr>
          <w:rFonts w:ascii="Traditional Arabic" w:hAnsi="Traditional Arabic" w:cs="Traditional Arabic"/>
          <w:b/>
          <w:bCs/>
          <w:rtl/>
        </w:rPr>
        <w:t xml:space="preserve">که </w:t>
      </w:r>
      <w:r w:rsidR="00780CA0" w:rsidRPr="00F62F25">
        <w:rPr>
          <w:rFonts w:ascii="Traditional Arabic" w:hAnsi="Traditional Arabic" w:cs="Traditional Arabic"/>
          <w:b/>
          <w:bCs/>
          <w:rtl/>
        </w:rPr>
        <w:t>لا إِلهَ إِلاّ اللهُ</w:t>
      </w:r>
      <w:r w:rsidRPr="004630B6">
        <w:rPr>
          <w:rtl/>
        </w:rPr>
        <w:t xml:space="preserve"> بیاموزد و</w:t>
      </w:r>
      <w:r w:rsidR="00780CA0">
        <w:rPr>
          <w:rFonts w:hint="cs"/>
          <w:rtl/>
        </w:rPr>
        <w:t xml:space="preserve"> </w:t>
      </w:r>
      <w:r w:rsidRPr="004630B6">
        <w:rPr>
          <w:rtl/>
        </w:rPr>
        <w:t>این دروی نَبُوَد جای وی در بهشتست</w:t>
      </w:r>
      <w:r w:rsidR="00780CA0">
        <w:rPr>
          <w:rFonts w:ascii="Traditional Arabic" w:hAnsi="Traditional Arabic" w:cs="Traditional Arabic"/>
          <w:rtl/>
        </w:rPr>
        <w:t>»</w:t>
      </w:r>
      <w:r w:rsidRPr="004630B6">
        <w:rPr>
          <w:rStyle w:val="FootnoteReference"/>
          <w:rtl/>
        </w:rPr>
        <w:footnoteReference w:id="205"/>
      </w:r>
      <w:r w:rsidR="00780CA0">
        <w:rPr>
          <w:rtl/>
        </w:rPr>
        <w:t>.</w:t>
      </w:r>
    </w:p>
    <w:p w:rsidR="00DF0202" w:rsidRPr="004630B6" w:rsidRDefault="00DF0202" w:rsidP="00F62F25">
      <w:pPr>
        <w:pStyle w:val="a"/>
        <w:rPr>
          <w:rtl/>
        </w:rPr>
      </w:pPr>
      <w:r w:rsidRPr="004630B6">
        <w:rPr>
          <w:rtl/>
        </w:rPr>
        <w:t>دوری از زرق و برق دنیا آدمی را</w:t>
      </w:r>
      <w:r w:rsidR="00780CA0">
        <w:rPr>
          <w:rtl/>
        </w:rPr>
        <w:t xml:space="preserve"> از ننگ بردگی و عبودیّت غیر خدا</w:t>
      </w:r>
      <w:r w:rsidRPr="004630B6">
        <w:rPr>
          <w:rtl/>
        </w:rPr>
        <w:t>،</w:t>
      </w:r>
      <w:r w:rsidR="00780CA0">
        <w:rPr>
          <w:rFonts w:hint="cs"/>
          <w:rtl/>
        </w:rPr>
        <w:t xml:space="preserve"> </w:t>
      </w:r>
      <w:r w:rsidRPr="004630B6">
        <w:rPr>
          <w:rtl/>
        </w:rPr>
        <w:t>می</w:t>
      </w:r>
      <w:r w:rsidR="00780CA0">
        <w:rPr>
          <w:rFonts w:hint="cs"/>
          <w:rtl/>
        </w:rPr>
        <w:t>‌</w:t>
      </w:r>
      <w:r w:rsidRPr="004630B6">
        <w:rPr>
          <w:rtl/>
        </w:rPr>
        <w:t>رهاند و انسان وارسته و دانای حقیقی</w:t>
      </w:r>
      <w:r w:rsidR="006163ED">
        <w:rPr>
          <w:rFonts w:hint="cs"/>
          <w:rtl/>
        </w:rPr>
        <w:t>،</w:t>
      </w:r>
      <w:r w:rsidRPr="004630B6">
        <w:rPr>
          <w:rtl/>
        </w:rPr>
        <w:t xml:space="preserve"> کسی است که مرزی میان فکر و عمل او نیست. در</w:t>
      </w:r>
      <w:r w:rsidR="006163ED">
        <w:rPr>
          <w:rFonts w:hint="cs"/>
          <w:rtl/>
        </w:rPr>
        <w:t xml:space="preserve"> </w:t>
      </w:r>
      <w:r w:rsidRPr="004630B6">
        <w:rPr>
          <w:rtl/>
        </w:rPr>
        <w:t xml:space="preserve">تاریخ فرهنگ و ادب فارسی خوی تظاهر و دوگانه بودن بسیار مورد مذمّت و انتقاد قرار گرفته است. </w:t>
      </w:r>
      <w:r w:rsidRPr="00A9708A">
        <w:rPr>
          <w:rtl/>
        </w:rPr>
        <w:t xml:space="preserve">حافظ شیرازی </w:t>
      </w:r>
      <w:r w:rsidR="008404A4">
        <w:rPr>
          <w:rtl/>
        </w:rPr>
        <w:t>شاعر غزل سرای مشهور ایران می</w:t>
      </w:r>
      <w:r w:rsidR="008404A4">
        <w:rPr>
          <w:rFonts w:cs="CTraditional Arabic" w:hint="cs"/>
          <w:cs/>
        </w:rPr>
        <w:t>‎</w:t>
      </w:r>
      <w:r w:rsidR="008404A4">
        <w:rPr>
          <w:rtl/>
        </w:rPr>
        <w:t>گوید:</w:t>
      </w:r>
    </w:p>
    <w:p w:rsidR="00A9708A" w:rsidRPr="00F62F25" w:rsidRDefault="00A9708A" w:rsidP="00DA504E">
      <w:pPr>
        <w:pStyle w:val="Caption"/>
        <w:bidi/>
        <w:spacing w:before="240"/>
        <w:ind w:left="918" w:hanging="720"/>
        <w:jc w:val="lowKashida"/>
        <w:rPr>
          <w:rFonts w:ascii="Zibaa" w:hAnsi="Zibaa"/>
          <w:b w:val="0"/>
          <w:bCs w:val="0"/>
          <w:sz w:val="28"/>
          <w:szCs w:val="28"/>
          <w:lang w:bidi="fa-IR"/>
        </w:rPr>
      </w:pPr>
      <w:r w:rsidRPr="00F62F25">
        <w:rPr>
          <w:rFonts w:ascii="Zibaa" w:hAnsi="Zibaa"/>
          <w:b w:val="0"/>
          <w:bCs w:val="0"/>
          <w:sz w:val="28"/>
          <w:szCs w:val="28"/>
        </w:rPr>
        <w:tab/>
      </w:r>
      <w:r w:rsidR="00DF0202" w:rsidRPr="00F62F25">
        <w:rPr>
          <w:rFonts w:ascii="Zibaa" w:hAnsi="Zibaa"/>
          <w:b w:val="0"/>
          <w:bCs w:val="0"/>
          <w:sz w:val="28"/>
          <w:szCs w:val="28"/>
          <w:rtl/>
        </w:rPr>
        <w:t>واعظان کاین جلوه در محراب و منبر می</w:t>
      </w:r>
      <w:r w:rsidR="006163ED" w:rsidRPr="00F62F25">
        <w:rPr>
          <w:rFonts w:ascii="Zibaa" w:hAnsi="Zibaa" w:hint="cs"/>
          <w:b w:val="0"/>
          <w:bCs w:val="0"/>
          <w:sz w:val="28"/>
          <w:szCs w:val="28"/>
          <w:rtl/>
        </w:rPr>
        <w:t>‌</w:t>
      </w:r>
      <w:r w:rsidR="00DF0202" w:rsidRPr="00F62F25">
        <w:rPr>
          <w:rFonts w:ascii="Zibaa" w:hAnsi="Zibaa"/>
          <w:b w:val="0"/>
          <w:bCs w:val="0"/>
          <w:sz w:val="28"/>
          <w:szCs w:val="28"/>
          <w:rtl/>
        </w:rPr>
        <w:t>کنن</w:t>
      </w:r>
      <w:r w:rsidR="006163ED" w:rsidRPr="00F62F25">
        <w:rPr>
          <w:rFonts w:ascii="Zibaa" w:hAnsi="Zibaa" w:hint="cs"/>
          <w:b w:val="0"/>
          <w:bCs w:val="0"/>
          <w:sz w:val="28"/>
          <w:szCs w:val="28"/>
          <w:rtl/>
          <w:lang w:bidi="fa-IR"/>
        </w:rPr>
        <w:t>د</w:t>
      </w:r>
    </w:p>
    <w:p w:rsidR="00DF0202" w:rsidRPr="00A9708A" w:rsidRDefault="00A9708A" w:rsidP="00A9708A">
      <w:pPr>
        <w:pStyle w:val="Caption"/>
        <w:bidi/>
        <w:ind w:left="918" w:hanging="720"/>
        <w:jc w:val="lowKashida"/>
        <w:rPr>
          <w:rFonts w:ascii="Zibaa" w:hAnsi="Zibaa"/>
          <w:b w:val="0"/>
          <w:bCs w:val="0"/>
          <w:sz w:val="28"/>
          <w:szCs w:val="28"/>
          <w:rtl/>
          <w:lang w:bidi="fa-IR"/>
        </w:rPr>
      </w:pPr>
      <w:r>
        <w:rPr>
          <w:rFonts w:ascii="Zibaa" w:hAnsi="Zibaa"/>
          <w:b w:val="0"/>
          <w:bCs w:val="0"/>
          <w:sz w:val="28"/>
          <w:szCs w:val="28"/>
          <w:lang w:bidi="fa-IR"/>
        </w:rPr>
        <w:tab/>
      </w:r>
      <w:r>
        <w:rPr>
          <w:rFonts w:ascii="Zibaa" w:hAnsi="Zibaa"/>
          <w:b w:val="0"/>
          <w:bCs w:val="0"/>
          <w:sz w:val="28"/>
          <w:szCs w:val="28"/>
          <w:lang w:bidi="fa-IR"/>
        </w:rPr>
        <w:tab/>
      </w:r>
      <w:r>
        <w:rPr>
          <w:rFonts w:ascii="Zibaa" w:hAnsi="Zibaa"/>
          <w:b w:val="0"/>
          <w:bCs w:val="0"/>
          <w:sz w:val="28"/>
          <w:szCs w:val="28"/>
          <w:lang w:bidi="fa-IR"/>
        </w:rPr>
        <w:tab/>
      </w:r>
      <w:r>
        <w:rPr>
          <w:rFonts w:ascii="Zibaa" w:hAnsi="Zibaa"/>
          <w:b w:val="0"/>
          <w:bCs w:val="0"/>
          <w:sz w:val="28"/>
          <w:szCs w:val="28"/>
          <w:lang w:bidi="fa-IR"/>
        </w:rPr>
        <w:tab/>
      </w:r>
      <w:r w:rsidR="00DF0202" w:rsidRPr="00A9708A">
        <w:rPr>
          <w:rFonts w:ascii="Zibaa" w:hAnsi="Zibaa"/>
          <w:b w:val="0"/>
          <w:bCs w:val="0"/>
          <w:sz w:val="28"/>
          <w:szCs w:val="28"/>
          <w:rtl/>
          <w:lang w:bidi="fa-IR"/>
        </w:rPr>
        <w:t>چون به خلوت می</w:t>
      </w:r>
      <w:r w:rsidR="006163ED" w:rsidRPr="00A9708A">
        <w:rPr>
          <w:rFonts w:ascii="Zibaa" w:hAnsi="Zibaa" w:hint="cs"/>
          <w:b w:val="0"/>
          <w:bCs w:val="0"/>
          <w:sz w:val="28"/>
          <w:szCs w:val="28"/>
          <w:rtl/>
          <w:lang w:bidi="fa-IR"/>
        </w:rPr>
        <w:t>‌</w:t>
      </w:r>
      <w:r w:rsidR="00DF0202" w:rsidRPr="00A9708A">
        <w:rPr>
          <w:rFonts w:ascii="Zibaa" w:hAnsi="Zibaa"/>
          <w:b w:val="0"/>
          <w:bCs w:val="0"/>
          <w:sz w:val="28"/>
          <w:szCs w:val="28"/>
          <w:rtl/>
          <w:lang w:bidi="fa-IR"/>
        </w:rPr>
        <w:t>روند آن کار دیگر می</w:t>
      </w:r>
      <w:r w:rsidR="006163ED" w:rsidRPr="00A9708A">
        <w:rPr>
          <w:rFonts w:ascii="Zibaa" w:hAnsi="Zibaa" w:hint="cs"/>
          <w:b w:val="0"/>
          <w:bCs w:val="0"/>
          <w:sz w:val="28"/>
          <w:szCs w:val="28"/>
          <w:rtl/>
          <w:lang w:bidi="fa-IR"/>
        </w:rPr>
        <w:t>‌</w:t>
      </w:r>
      <w:r w:rsidR="00DF0202" w:rsidRPr="00A9708A">
        <w:rPr>
          <w:rFonts w:ascii="Zibaa" w:hAnsi="Zibaa"/>
          <w:b w:val="0"/>
          <w:bCs w:val="0"/>
          <w:sz w:val="28"/>
          <w:szCs w:val="28"/>
          <w:rtl/>
          <w:lang w:bidi="fa-IR"/>
        </w:rPr>
        <w:t>کنند</w:t>
      </w:r>
    </w:p>
    <w:p w:rsidR="00A9708A" w:rsidRDefault="00A9708A" w:rsidP="00A9708A">
      <w:pPr>
        <w:pStyle w:val="Caption"/>
        <w:bidi/>
        <w:ind w:left="918" w:hanging="720"/>
        <w:jc w:val="lowKashida"/>
        <w:rPr>
          <w:rFonts w:ascii="Zibaa" w:hAnsi="Zibaa"/>
          <w:b w:val="0"/>
          <w:bCs w:val="0"/>
          <w:sz w:val="28"/>
          <w:szCs w:val="28"/>
        </w:rPr>
      </w:pPr>
      <w:r>
        <w:rPr>
          <w:rFonts w:ascii="Zibaa" w:hAnsi="Zibaa"/>
          <w:b w:val="0"/>
          <w:bCs w:val="0"/>
          <w:sz w:val="28"/>
          <w:szCs w:val="28"/>
        </w:rPr>
        <w:tab/>
      </w:r>
      <w:r w:rsidR="00DF0202" w:rsidRPr="00A9708A">
        <w:rPr>
          <w:rFonts w:ascii="Zibaa" w:hAnsi="Zibaa"/>
          <w:b w:val="0"/>
          <w:bCs w:val="0"/>
          <w:sz w:val="28"/>
          <w:szCs w:val="28"/>
          <w:rtl/>
        </w:rPr>
        <w:t>مشکلی دارم ز دانشمند مجلس باز پرس</w:t>
      </w:r>
    </w:p>
    <w:p w:rsidR="00DF0202" w:rsidRPr="00A9708A" w:rsidRDefault="00A9708A" w:rsidP="00DA504E">
      <w:pPr>
        <w:pStyle w:val="Caption"/>
        <w:bidi/>
        <w:spacing w:after="240"/>
        <w:ind w:left="918" w:hanging="720"/>
        <w:jc w:val="lowKashida"/>
        <w:rPr>
          <w:rFonts w:ascii="Zibaa" w:hAnsi="Zibaa"/>
          <w:b w:val="0"/>
          <w:bCs w:val="0"/>
          <w:sz w:val="28"/>
          <w:szCs w:val="28"/>
          <w:rtl/>
          <w:lang w:bidi="fa-IR"/>
        </w:rPr>
      </w:pPr>
      <w:r>
        <w:rPr>
          <w:rFonts w:ascii="Zibaa" w:hAnsi="Zibaa"/>
          <w:b w:val="0"/>
          <w:bCs w:val="0"/>
          <w:sz w:val="28"/>
          <w:szCs w:val="28"/>
        </w:rPr>
        <w:tab/>
      </w:r>
      <w:r>
        <w:rPr>
          <w:rFonts w:ascii="Zibaa" w:hAnsi="Zibaa"/>
          <w:b w:val="0"/>
          <w:bCs w:val="0"/>
          <w:sz w:val="28"/>
          <w:szCs w:val="28"/>
        </w:rPr>
        <w:tab/>
      </w:r>
      <w:r>
        <w:rPr>
          <w:rFonts w:ascii="Zibaa" w:hAnsi="Zibaa"/>
          <w:b w:val="0"/>
          <w:bCs w:val="0"/>
          <w:sz w:val="28"/>
          <w:szCs w:val="28"/>
        </w:rPr>
        <w:tab/>
      </w:r>
      <w:r>
        <w:rPr>
          <w:rFonts w:ascii="Zibaa" w:hAnsi="Zibaa"/>
          <w:b w:val="0"/>
          <w:bCs w:val="0"/>
          <w:sz w:val="28"/>
          <w:szCs w:val="28"/>
        </w:rPr>
        <w:tab/>
      </w:r>
      <w:r w:rsidR="00DF0202" w:rsidRPr="00A9708A">
        <w:rPr>
          <w:rFonts w:ascii="Zibaa" w:hAnsi="Zibaa"/>
          <w:b w:val="0"/>
          <w:bCs w:val="0"/>
          <w:sz w:val="28"/>
          <w:szCs w:val="28"/>
          <w:rtl/>
          <w:lang w:bidi="fa-IR"/>
        </w:rPr>
        <w:t>توبه فرمایان چرا خود توبه کمتر می</w:t>
      </w:r>
      <w:r w:rsidR="006163ED" w:rsidRPr="00A9708A">
        <w:rPr>
          <w:rFonts w:ascii="Zibaa" w:hAnsi="Zibaa" w:hint="cs"/>
          <w:b w:val="0"/>
          <w:bCs w:val="0"/>
          <w:sz w:val="28"/>
          <w:szCs w:val="28"/>
          <w:rtl/>
          <w:lang w:bidi="fa-IR"/>
        </w:rPr>
        <w:t>‌</w:t>
      </w:r>
      <w:r w:rsidR="00DF0202" w:rsidRPr="00A9708A">
        <w:rPr>
          <w:rFonts w:ascii="Zibaa" w:hAnsi="Zibaa"/>
          <w:b w:val="0"/>
          <w:bCs w:val="0"/>
          <w:sz w:val="28"/>
          <w:szCs w:val="28"/>
          <w:rtl/>
          <w:lang w:bidi="fa-IR"/>
        </w:rPr>
        <w:t>کن</w:t>
      </w:r>
      <w:r w:rsidR="006163ED" w:rsidRPr="00A9708A">
        <w:rPr>
          <w:rFonts w:ascii="Zibaa" w:hAnsi="Zibaa" w:hint="cs"/>
          <w:b w:val="0"/>
          <w:bCs w:val="0"/>
          <w:sz w:val="28"/>
          <w:szCs w:val="28"/>
          <w:rtl/>
          <w:lang w:bidi="fa-IR"/>
        </w:rPr>
        <w:t>ـ</w:t>
      </w:r>
      <w:r w:rsidR="00DF0202" w:rsidRPr="00A9708A">
        <w:rPr>
          <w:rFonts w:ascii="Zibaa" w:hAnsi="Zibaa"/>
          <w:b w:val="0"/>
          <w:bCs w:val="0"/>
          <w:sz w:val="28"/>
          <w:szCs w:val="28"/>
          <w:rtl/>
          <w:lang w:bidi="fa-IR"/>
        </w:rPr>
        <w:t>ند</w:t>
      </w:r>
    </w:p>
    <w:p w:rsidR="00DF0202" w:rsidRPr="004630B6" w:rsidRDefault="00DF0202" w:rsidP="00F62F25">
      <w:pPr>
        <w:pStyle w:val="a"/>
        <w:rPr>
          <w:rtl/>
        </w:rPr>
      </w:pPr>
      <w:r w:rsidRPr="00A9708A">
        <w:rPr>
          <w:rtl/>
        </w:rPr>
        <w:t>حفصه</w:t>
      </w:r>
      <w:r w:rsidR="006163ED" w:rsidRPr="00A9708A">
        <w:rPr>
          <w:rFonts w:cs="CTraditional Arabic" w:hint="cs"/>
          <w:rtl/>
        </w:rPr>
        <w:t>ل</w:t>
      </w:r>
      <w:r w:rsidRPr="004630B6">
        <w:rPr>
          <w:rStyle w:val="FootnoteReference"/>
          <w:b/>
          <w:bCs/>
          <w:rtl/>
        </w:rPr>
        <w:footnoteReference w:id="206"/>
      </w:r>
      <w:r w:rsidR="008404A4">
        <w:rPr>
          <w:rtl/>
        </w:rPr>
        <w:t>پدر خویش عمر</w:t>
      </w:r>
      <w:r w:rsidR="006163ED">
        <w:sym w:font="AGA Arabesque" w:char="F074"/>
      </w:r>
      <w:r w:rsidRPr="004630B6">
        <w:rPr>
          <w:rtl/>
        </w:rPr>
        <w:t xml:space="preserve"> را گفت: </w:t>
      </w:r>
      <w:r w:rsidR="006163ED">
        <w:rPr>
          <w:rFonts w:ascii="Traditional Arabic" w:hAnsi="Traditional Arabic" w:cs="Traditional Arabic"/>
          <w:rtl/>
        </w:rPr>
        <w:t>«</w:t>
      </w:r>
      <w:r w:rsidRPr="004630B6">
        <w:rPr>
          <w:rtl/>
        </w:rPr>
        <w:t>چون مال غنیمت از شهرها در</w:t>
      </w:r>
      <w:r w:rsidR="006163ED">
        <w:rPr>
          <w:rFonts w:hint="cs"/>
          <w:rtl/>
        </w:rPr>
        <w:t xml:space="preserve"> </w:t>
      </w:r>
      <w:r w:rsidR="008404A4">
        <w:rPr>
          <w:rtl/>
        </w:rPr>
        <w:t>رسد، جامه</w:t>
      </w:r>
      <w:r w:rsidR="008404A4">
        <w:rPr>
          <w:rFonts w:cs="CTraditional Arabic" w:hint="cs"/>
          <w:cs/>
        </w:rPr>
        <w:t>‎</w:t>
      </w:r>
      <w:r w:rsidR="008404A4">
        <w:rPr>
          <w:rtl/>
        </w:rPr>
        <w:t>ای نرم</w:t>
      </w:r>
      <w:r w:rsidR="008404A4">
        <w:rPr>
          <w:rFonts w:cs="CTraditional Arabic" w:hint="cs"/>
          <w:cs/>
        </w:rPr>
        <w:t>‎</w:t>
      </w:r>
      <w:r w:rsidR="008404A4">
        <w:rPr>
          <w:rtl/>
        </w:rPr>
        <w:t>تر از این درپوش و طعامی خوش</w:t>
      </w:r>
      <w:r w:rsidR="008404A4">
        <w:rPr>
          <w:rFonts w:cs="CTraditional Arabic" w:hint="cs"/>
          <w:cs/>
        </w:rPr>
        <w:t>‎</w:t>
      </w:r>
      <w:r w:rsidRPr="004630B6">
        <w:rPr>
          <w:rtl/>
        </w:rPr>
        <w:t>تر از این ساز، تا این کسان که با تو</w:t>
      </w:r>
      <w:r w:rsidR="008404A4">
        <w:rPr>
          <w:rFonts w:cs="CTraditional Arabic" w:hint="cs"/>
          <w:cs/>
        </w:rPr>
        <w:t>‎</w:t>
      </w:r>
      <w:r w:rsidRPr="004630B6">
        <w:rPr>
          <w:rtl/>
        </w:rPr>
        <w:t xml:space="preserve">اند بخورند، گفت: یا </w:t>
      </w:r>
      <w:r w:rsidRPr="00A9708A">
        <w:rPr>
          <w:rtl/>
        </w:rPr>
        <w:t>حفصه</w:t>
      </w:r>
      <w:r w:rsidR="006163ED" w:rsidRPr="00A9708A">
        <w:rPr>
          <w:rFonts w:hint="cs"/>
          <w:rtl/>
        </w:rPr>
        <w:t xml:space="preserve">! </w:t>
      </w:r>
      <w:r w:rsidRPr="004630B6">
        <w:rPr>
          <w:rtl/>
        </w:rPr>
        <w:t>حال شوهر هیچ کس بهتر از زن نداند، تو حال رسول بهتر از همه دانی،</w:t>
      </w:r>
      <w:r w:rsidR="006163ED">
        <w:rPr>
          <w:rFonts w:hint="cs"/>
          <w:rtl/>
        </w:rPr>
        <w:t xml:space="preserve"> </w:t>
      </w:r>
      <w:r w:rsidRPr="004630B6">
        <w:rPr>
          <w:rtl/>
        </w:rPr>
        <w:t>به خدای بر تو که رسول</w:t>
      </w:r>
      <w:r w:rsidR="006163ED">
        <w:rPr>
          <w:rFonts w:cs="CTraditional Arabic" w:hint="cs"/>
          <w:rtl/>
        </w:rPr>
        <w:t>ص</w:t>
      </w:r>
      <w:r w:rsidRPr="004630B6">
        <w:rPr>
          <w:rtl/>
        </w:rPr>
        <w:t xml:space="preserve"> چند سال در نبوت بود که وی و اهل وی چون بامداد سیر بودندی شبانگاه گرسنه بودندی؛ به خدای بر تو که چند سال بر وی بر گذشت و خرما سیر نیافت، تا آنگاه که فتح خیبر افتاد</w:t>
      </w:r>
      <w:r w:rsidR="006163ED">
        <w:rPr>
          <w:rFonts w:ascii="Traditional Arabic" w:hAnsi="Traditional Arabic" w:cs="Traditional Arabic"/>
          <w:rtl/>
        </w:rPr>
        <w:t>»</w:t>
      </w:r>
      <w:r w:rsidRPr="004630B6">
        <w:rPr>
          <w:rStyle w:val="FootnoteReference"/>
          <w:rtl/>
        </w:rPr>
        <w:footnoteReference w:id="207"/>
      </w:r>
      <w:r w:rsidR="006163ED">
        <w:rPr>
          <w:rtl/>
        </w:rPr>
        <w:t>.</w:t>
      </w:r>
    </w:p>
    <w:p w:rsidR="00DF0202" w:rsidRPr="00A9708A" w:rsidRDefault="00DF0202" w:rsidP="00F62F25">
      <w:pPr>
        <w:pStyle w:val="a"/>
        <w:rPr>
          <w:rtl/>
        </w:rPr>
      </w:pPr>
      <w:r w:rsidRPr="004630B6">
        <w:rPr>
          <w:rtl/>
        </w:rPr>
        <w:t>در نقل حکایت، عظمتی نهفته است که پشت زمامداران دیکتاتور و زورگو را به لرزه در می</w:t>
      </w:r>
      <w:r w:rsidR="006163ED">
        <w:rPr>
          <w:rFonts w:hint="cs"/>
          <w:rtl/>
        </w:rPr>
        <w:t>‌</w:t>
      </w:r>
      <w:r w:rsidRPr="004630B6">
        <w:rPr>
          <w:rtl/>
        </w:rPr>
        <w:t xml:space="preserve">آورد </w:t>
      </w:r>
      <w:r w:rsidR="008404A4">
        <w:rPr>
          <w:rtl/>
        </w:rPr>
        <w:t>و به انسان کرامت و شکوه خاصی می</w:t>
      </w:r>
      <w:r w:rsidR="008404A4">
        <w:rPr>
          <w:rFonts w:cs="CTraditional Arabic" w:hint="cs"/>
          <w:cs/>
        </w:rPr>
        <w:t>‎</w:t>
      </w:r>
      <w:r w:rsidR="008404A4">
        <w:rPr>
          <w:rtl/>
        </w:rPr>
        <w:t>بخشد، به گونه</w:t>
      </w:r>
      <w:r w:rsidR="008404A4">
        <w:rPr>
          <w:rFonts w:cs="CTraditional Arabic" w:hint="cs"/>
          <w:cs/>
        </w:rPr>
        <w:t>‎</w:t>
      </w:r>
      <w:r w:rsidRPr="004630B6">
        <w:rPr>
          <w:rtl/>
        </w:rPr>
        <w:t xml:space="preserve">ای که عمر با جامۀ پینه بسته و زهد خاص خود، توانسته، </w:t>
      </w:r>
      <w:r w:rsidRPr="00A9708A">
        <w:rPr>
          <w:rtl/>
        </w:rPr>
        <w:t>دو قدرت بزرگ زمان</w:t>
      </w:r>
      <w:r w:rsidR="006163ED" w:rsidRPr="00A9708A">
        <w:rPr>
          <w:rFonts w:hint="cs"/>
          <w:rtl/>
        </w:rPr>
        <w:t>،</w:t>
      </w:r>
      <w:r w:rsidRPr="00A9708A">
        <w:rPr>
          <w:rtl/>
        </w:rPr>
        <w:t xml:space="preserve"> یعنی حکومت ساسانیان و امپراطوری روم را به زیر سلطه و اقتدار خویش در آورد و خواب</w:t>
      </w:r>
      <w:r w:rsidR="008404A4" w:rsidRPr="00A9708A">
        <w:rPr>
          <w:rtl/>
        </w:rPr>
        <w:t xml:space="preserve"> راحت و آسایش را از آنها بگیرد.</w:t>
      </w:r>
    </w:p>
    <w:p w:rsidR="00DF0202" w:rsidRPr="004630B6" w:rsidRDefault="00DF0202" w:rsidP="00F62F25">
      <w:pPr>
        <w:pStyle w:val="a"/>
        <w:rPr>
          <w:rtl/>
        </w:rPr>
      </w:pPr>
      <w:r w:rsidRPr="00A9708A">
        <w:rPr>
          <w:rtl/>
        </w:rPr>
        <w:t xml:space="preserve">عمر </w:t>
      </w:r>
      <w:r w:rsidRPr="004630B6">
        <w:rPr>
          <w:rtl/>
        </w:rPr>
        <w:t xml:space="preserve">به </w:t>
      </w:r>
      <w:r w:rsidRPr="00A9708A">
        <w:rPr>
          <w:rtl/>
        </w:rPr>
        <w:t xml:space="preserve">حفصه </w:t>
      </w:r>
      <w:r w:rsidRPr="004630B6">
        <w:rPr>
          <w:rtl/>
        </w:rPr>
        <w:t>امّ الموم</w:t>
      </w:r>
      <w:r w:rsidR="008404A4">
        <w:rPr>
          <w:rtl/>
        </w:rPr>
        <w:t>نین می</w:t>
      </w:r>
      <w:r w:rsidR="008404A4">
        <w:rPr>
          <w:rFonts w:cs="CTraditional Arabic" w:hint="cs"/>
          <w:cs/>
        </w:rPr>
        <w:t>‎</w:t>
      </w:r>
      <w:r w:rsidRPr="004630B6">
        <w:rPr>
          <w:rtl/>
        </w:rPr>
        <w:t>گوید:</w:t>
      </w:r>
      <w:r w:rsidR="006163ED">
        <w:rPr>
          <w:rFonts w:hint="cs"/>
          <w:rtl/>
        </w:rPr>
        <w:t xml:space="preserve"> </w:t>
      </w:r>
      <w:r w:rsidR="006163ED">
        <w:rPr>
          <w:rFonts w:ascii="Traditional Arabic" w:hAnsi="Traditional Arabic" w:cs="Traditional Arabic"/>
          <w:rtl/>
        </w:rPr>
        <w:t>«</w:t>
      </w:r>
      <w:r w:rsidR="008404A4">
        <w:rPr>
          <w:rtl/>
        </w:rPr>
        <w:t>دو یار از پیش رفته</w:t>
      </w:r>
      <w:r w:rsidR="008404A4">
        <w:rPr>
          <w:rFonts w:cs="CTraditional Arabic" w:hint="cs"/>
          <w:cs/>
        </w:rPr>
        <w:t>‎</w:t>
      </w:r>
      <w:r w:rsidR="006163ED">
        <w:rPr>
          <w:rtl/>
        </w:rPr>
        <w:t>اند</w:t>
      </w:r>
      <w:r w:rsidR="006163ED">
        <w:rPr>
          <w:rFonts w:hint="cs"/>
          <w:rtl/>
        </w:rPr>
        <w:t>:</w:t>
      </w:r>
      <w:r w:rsidRPr="004630B6">
        <w:rPr>
          <w:rtl/>
        </w:rPr>
        <w:t xml:space="preserve"> </w:t>
      </w:r>
      <w:r w:rsidRPr="00A9708A">
        <w:rPr>
          <w:rtl/>
        </w:rPr>
        <w:t xml:space="preserve">محمد </w:t>
      </w:r>
      <w:r w:rsidRPr="004630B6">
        <w:rPr>
          <w:rtl/>
        </w:rPr>
        <w:t xml:space="preserve">و </w:t>
      </w:r>
      <w:r w:rsidRPr="00A9708A">
        <w:rPr>
          <w:rtl/>
        </w:rPr>
        <w:t xml:space="preserve">ابوبکر </w:t>
      </w:r>
      <w:r w:rsidRPr="004630B6">
        <w:rPr>
          <w:rtl/>
        </w:rPr>
        <w:t>و ایشان به راهی می</w:t>
      </w:r>
      <w:r w:rsidR="006163ED">
        <w:rPr>
          <w:rFonts w:hint="cs"/>
          <w:rtl/>
        </w:rPr>
        <w:t>‌</w:t>
      </w:r>
      <w:r w:rsidR="006163ED">
        <w:rPr>
          <w:rtl/>
        </w:rPr>
        <w:t>رفتند</w:t>
      </w:r>
      <w:r w:rsidRPr="004630B6">
        <w:rPr>
          <w:rtl/>
        </w:rPr>
        <w:t>، اگر به راه ایشان روم به ایشان رسم، و اگر نه مرا از راهی دیگر ببرند</w:t>
      </w:r>
      <w:r w:rsidR="006163ED">
        <w:rPr>
          <w:rFonts w:ascii="Traditional Arabic" w:hAnsi="Traditional Arabic" w:cs="Traditional Arabic"/>
          <w:rtl/>
        </w:rPr>
        <w:t>»</w:t>
      </w:r>
      <w:r w:rsidRPr="004630B6">
        <w:rPr>
          <w:rStyle w:val="FootnoteReference"/>
          <w:rtl/>
        </w:rPr>
        <w:footnoteReference w:id="208"/>
      </w:r>
      <w:r w:rsidR="006163ED">
        <w:rPr>
          <w:rtl/>
        </w:rPr>
        <w:t>.</w:t>
      </w:r>
    </w:p>
    <w:p w:rsidR="006163ED" w:rsidRPr="00A9708A" w:rsidRDefault="00DF0202" w:rsidP="00F62F25">
      <w:pPr>
        <w:pStyle w:val="a"/>
        <w:rPr>
          <w:rtl/>
        </w:rPr>
      </w:pPr>
      <w:r w:rsidRPr="00A9708A">
        <w:rPr>
          <w:rtl/>
        </w:rPr>
        <w:t>قدرت و سلطه حکومت چنان است که در اکثر موارد، عدالت و آزادگی را از حاکم می</w:t>
      </w:r>
      <w:r w:rsidR="006163ED" w:rsidRPr="00A9708A">
        <w:rPr>
          <w:rFonts w:hint="cs"/>
          <w:rtl/>
        </w:rPr>
        <w:t>‌</w:t>
      </w:r>
      <w:r w:rsidR="008404A4" w:rsidRPr="00A9708A">
        <w:rPr>
          <w:rtl/>
        </w:rPr>
        <w:t>گیرد و او را به یک موجود سلطه</w:t>
      </w:r>
      <w:r w:rsidR="008404A4" w:rsidRPr="00A9708A">
        <w:rPr>
          <w:rFonts w:cs="CTraditional Arabic" w:hint="cs"/>
          <w:cs/>
        </w:rPr>
        <w:t>‎</w:t>
      </w:r>
      <w:r w:rsidRPr="00A9708A">
        <w:rPr>
          <w:rtl/>
        </w:rPr>
        <w:t xml:space="preserve">گر، </w:t>
      </w:r>
      <w:r w:rsidR="008404A4" w:rsidRPr="00A9708A">
        <w:rPr>
          <w:rtl/>
        </w:rPr>
        <w:t>زورگو و ستمگر تبدیل می</w:t>
      </w:r>
      <w:r w:rsidR="008404A4" w:rsidRPr="00A9708A">
        <w:rPr>
          <w:rFonts w:cs="CTraditional Arabic" w:hint="cs"/>
          <w:cs/>
        </w:rPr>
        <w:t>‎</w:t>
      </w:r>
      <w:r w:rsidR="008404A4" w:rsidRPr="00A9708A">
        <w:rPr>
          <w:rtl/>
        </w:rPr>
        <w:t>کند و انسان هر</w:t>
      </w:r>
      <w:r w:rsidRPr="00A9708A">
        <w:rPr>
          <w:rtl/>
        </w:rPr>
        <w:t xml:space="preserve">چه بارش </w:t>
      </w:r>
      <w:r w:rsidR="006163ED" w:rsidRPr="00A9708A">
        <w:rPr>
          <w:rtl/>
        </w:rPr>
        <w:t>کمتر</w:t>
      </w:r>
      <w:r w:rsidRPr="00A9708A">
        <w:rPr>
          <w:rtl/>
        </w:rPr>
        <w:t>، و سبکبالیش بیشتر شود، بهتر می</w:t>
      </w:r>
      <w:r w:rsidR="006163ED" w:rsidRPr="00A9708A">
        <w:rPr>
          <w:rFonts w:hint="cs"/>
          <w:rtl/>
        </w:rPr>
        <w:t>‌</w:t>
      </w:r>
      <w:r w:rsidRPr="00A9708A">
        <w:rPr>
          <w:rtl/>
        </w:rPr>
        <w:t>تواند، در فضای ح</w:t>
      </w:r>
      <w:r w:rsidR="008404A4" w:rsidRPr="00A9708A">
        <w:rPr>
          <w:rtl/>
        </w:rPr>
        <w:t>ریّت و آزاد زیستن، زندگی نماید.</w:t>
      </w:r>
    </w:p>
    <w:p w:rsidR="006163ED" w:rsidRPr="006163ED" w:rsidRDefault="0040441B" w:rsidP="00F62F25">
      <w:pPr>
        <w:pStyle w:val="a0"/>
        <w:rPr>
          <w:rtl/>
        </w:rPr>
      </w:pPr>
      <w:bookmarkStart w:id="188" w:name="_Toc240505135"/>
      <w:bookmarkStart w:id="189" w:name="_Toc452308140"/>
      <w:r>
        <w:rPr>
          <w:rFonts w:hint="cs"/>
          <w:rtl/>
        </w:rPr>
        <w:t xml:space="preserve">2- </w:t>
      </w:r>
      <w:r w:rsidR="00DF0202" w:rsidRPr="006163ED">
        <w:rPr>
          <w:rtl/>
        </w:rPr>
        <w:t>هیبت و صولت عمر</w:t>
      </w:r>
      <w:r w:rsidR="006163ED" w:rsidRPr="001D65AC">
        <w:rPr>
          <w:rFonts w:hint="cs"/>
          <w:b w:val="0"/>
          <w:bCs w:val="0"/>
        </w:rPr>
        <w:sym w:font="AGA Arabesque" w:char="F074"/>
      </w:r>
      <w:bookmarkEnd w:id="188"/>
      <w:bookmarkEnd w:id="189"/>
    </w:p>
    <w:p w:rsidR="00DF0202" w:rsidRPr="004630B6" w:rsidRDefault="00DF0202" w:rsidP="00F62F25">
      <w:pPr>
        <w:pStyle w:val="a"/>
        <w:ind w:firstLine="0"/>
        <w:rPr>
          <w:rtl/>
        </w:rPr>
      </w:pPr>
      <w:r w:rsidRPr="00F62F25">
        <w:rPr>
          <w:rtl/>
        </w:rPr>
        <w:t>غزالی</w:t>
      </w:r>
      <w:r w:rsidRPr="004630B6">
        <w:rPr>
          <w:b/>
          <w:bCs/>
          <w:rtl/>
        </w:rPr>
        <w:t xml:space="preserve"> </w:t>
      </w:r>
      <w:r w:rsidRPr="004630B6">
        <w:rPr>
          <w:rtl/>
        </w:rPr>
        <w:t>در</w:t>
      </w:r>
      <w:r w:rsidR="008404A4">
        <w:rPr>
          <w:rFonts w:hint="cs"/>
          <w:rtl/>
        </w:rPr>
        <w:t xml:space="preserve"> </w:t>
      </w:r>
      <w:r w:rsidRPr="004630B6">
        <w:rPr>
          <w:rtl/>
        </w:rPr>
        <w:t xml:space="preserve">بارۀ هیبت عمر بن </w:t>
      </w:r>
      <w:r w:rsidR="008404A4">
        <w:rPr>
          <w:rtl/>
        </w:rPr>
        <w:t>خطاب به روایت زیر اشاره می</w:t>
      </w:r>
      <w:r w:rsidR="008404A4">
        <w:rPr>
          <w:rFonts w:cs="CTraditional Arabic" w:hint="cs"/>
          <w:cs/>
        </w:rPr>
        <w:t>‎</w:t>
      </w:r>
      <w:r w:rsidR="008404A4">
        <w:rPr>
          <w:rtl/>
        </w:rPr>
        <w:t>کند:</w:t>
      </w:r>
    </w:p>
    <w:p w:rsidR="00DF0202" w:rsidRPr="004630B6" w:rsidRDefault="006163ED" w:rsidP="00F62F25">
      <w:pPr>
        <w:pStyle w:val="a"/>
        <w:rPr>
          <w:rtl/>
        </w:rPr>
      </w:pPr>
      <w:r>
        <w:rPr>
          <w:rFonts w:ascii="Traditional Arabic" w:hAnsi="Traditional Arabic" w:cs="Traditional Arabic"/>
          <w:rtl/>
        </w:rPr>
        <w:t>«</w:t>
      </w:r>
      <w:r w:rsidR="00DF0202" w:rsidRPr="004630B6">
        <w:rPr>
          <w:rtl/>
        </w:rPr>
        <w:t>و نیکوترین خُلق رسول</w:t>
      </w:r>
      <w:r w:rsidR="007A2623">
        <w:rPr>
          <w:rFonts w:hint="cs"/>
          <w:rtl/>
        </w:rPr>
        <w:t xml:space="preserve"> الله</w:t>
      </w:r>
      <w:r w:rsidR="008404A4">
        <w:rPr>
          <w:rFonts w:cs="CTraditional Arabic" w:hint="cs"/>
          <w:rtl/>
        </w:rPr>
        <w:t>ص</w:t>
      </w:r>
      <w:r w:rsidR="00DF0202" w:rsidRPr="004630B6">
        <w:rPr>
          <w:rtl/>
        </w:rPr>
        <w:t xml:space="preserve"> را بود که یک روز زنان اندر پیش وی بانگ همی</w:t>
      </w:r>
      <w:r>
        <w:rPr>
          <w:rFonts w:hint="cs"/>
          <w:rtl/>
        </w:rPr>
        <w:t>‌</w:t>
      </w:r>
      <w:r w:rsidR="00DF0202" w:rsidRPr="004630B6">
        <w:rPr>
          <w:rtl/>
        </w:rPr>
        <w:t>کردند و</w:t>
      </w:r>
      <w:r>
        <w:rPr>
          <w:rFonts w:hint="cs"/>
          <w:rtl/>
        </w:rPr>
        <w:t xml:space="preserve"> </w:t>
      </w:r>
      <w:r w:rsidR="00DF0202" w:rsidRPr="004630B6">
        <w:rPr>
          <w:rtl/>
        </w:rPr>
        <w:t>غلبه همی داشتند، عمر</w:t>
      </w:r>
      <w:r>
        <w:sym w:font="AGA Arabesque" w:char="F074"/>
      </w:r>
      <w:r>
        <w:rPr>
          <w:rtl/>
        </w:rPr>
        <w:t xml:space="preserve"> اندر شد، بگریختند، گفت: </w:t>
      </w:r>
      <w:r w:rsidR="00DF0202" w:rsidRPr="004630B6">
        <w:rPr>
          <w:rtl/>
        </w:rPr>
        <w:t>ای دشمنان خویش ز من حشمت دارید</w:t>
      </w:r>
      <w:r w:rsidR="00DF0202" w:rsidRPr="004630B6">
        <w:rPr>
          <w:rStyle w:val="FootnoteReference"/>
          <w:rtl/>
        </w:rPr>
        <w:footnoteReference w:id="209"/>
      </w:r>
      <w:r w:rsidR="00A9708A">
        <w:rPr>
          <w:rtl/>
        </w:rPr>
        <w:t xml:space="preserve"> و از رسول خدا حشمت ندارید؟!</w:t>
      </w:r>
      <w:r>
        <w:rPr>
          <w:rtl/>
        </w:rPr>
        <w:t xml:space="preserve"> گفتند: تو از وی تندتری و درشت تر</w:t>
      </w:r>
      <w:r>
        <w:rPr>
          <w:rFonts w:hint="cs"/>
          <w:rtl/>
        </w:rPr>
        <w:t>.</w:t>
      </w:r>
      <w:r w:rsidR="008404A4">
        <w:rPr>
          <w:rtl/>
        </w:rPr>
        <w:t xml:space="preserve"> و رسول</w:t>
      </w:r>
      <w:r w:rsidR="008404A4">
        <w:rPr>
          <w:rFonts w:cs="CTraditional Arabic" w:hint="cs"/>
          <w:rtl/>
        </w:rPr>
        <w:t>ص</w:t>
      </w:r>
      <w:r>
        <w:rPr>
          <w:rFonts w:hint="cs"/>
          <w:rtl/>
        </w:rPr>
        <w:t xml:space="preserve"> </w:t>
      </w:r>
      <w:r>
        <w:rPr>
          <w:rtl/>
        </w:rPr>
        <w:t xml:space="preserve">گفت: </w:t>
      </w:r>
      <w:r>
        <w:rPr>
          <w:rFonts w:ascii="Traditional Arabic" w:hAnsi="Traditional Arabic" w:cs="Traditional Arabic"/>
          <w:rtl/>
        </w:rPr>
        <w:t>«</w:t>
      </w:r>
      <w:r>
        <w:rPr>
          <w:rtl/>
        </w:rPr>
        <w:t>یا ابن خطّاب</w:t>
      </w:r>
      <w:r>
        <w:rPr>
          <w:rFonts w:hint="cs"/>
          <w:rtl/>
        </w:rPr>
        <w:t>،</w:t>
      </w:r>
      <w:r>
        <w:rPr>
          <w:rtl/>
        </w:rPr>
        <w:t xml:space="preserve"> بدان خدای که نفس من به حکم وی</w:t>
      </w:r>
      <w:r w:rsidR="00DF0202" w:rsidRPr="004630B6">
        <w:rPr>
          <w:rtl/>
        </w:rPr>
        <w:t xml:space="preserve"> است، که هرگز ترا شیطان اندر راهی نبیند که نه آن راه بگذارد و به راهی دیگر شود از هیبت تو</w:t>
      </w:r>
      <w:r>
        <w:rPr>
          <w:rFonts w:ascii="Traditional Arabic" w:hAnsi="Traditional Arabic" w:cs="Traditional Arabic"/>
          <w:rtl/>
        </w:rPr>
        <w:t>»</w:t>
      </w:r>
      <w:r w:rsidR="00DF0202" w:rsidRPr="004630B6">
        <w:rPr>
          <w:rStyle w:val="FootnoteReference"/>
          <w:rtl/>
        </w:rPr>
        <w:footnoteReference w:id="210"/>
      </w:r>
      <w:r>
        <w:rPr>
          <w:rtl/>
        </w:rPr>
        <w:t>.</w:t>
      </w:r>
    </w:p>
    <w:p w:rsidR="00EC31FA" w:rsidRPr="00EC31FA" w:rsidRDefault="0040441B" w:rsidP="00F62F25">
      <w:pPr>
        <w:pStyle w:val="a0"/>
        <w:rPr>
          <w:rtl/>
        </w:rPr>
      </w:pPr>
      <w:bookmarkStart w:id="190" w:name="_Toc240505136"/>
      <w:bookmarkStart w:id="191" w:name="_Toc452308141"/>
      <w:r>
        <w:rPr>
          <w:rFonts w:hint="cs"/>
          <w:rtl/>
        </w:rPr>
        <w:t>3-</w:t>
      </w:r>
      <w:r w:rsidR="00DF0202" w:rsidRPr="00EC31FA">
        <w:rPr>
          <w:rtl/>
        </w:rPr>
        <w:t>عید</w:t>
      </w:r>
      <w:r>
        <w:rPr>
          <w:rFonts w:hint="cs"/>
          <w:rtl/>
        </w:rPr>
        <w:t xml:space="preserve"> مؤمن از نظر علی</w:t>
      </w:r>
      <w:r w:rsidRPr="00F62F25">
        <w:rPr>
          <w:rFonts w:cs="CTraditional Arabic" w:hint="cs"/>
          <w:b w:val="0"/>
          <w:bCs w:val="0"/>
          <w:rtl/>
        </w:rPr>
        <w:t>س</w:t>
      </w:r>
      <w:bookmarkEnd w:id="190"/>
      <w:bookmarkEnd w:id="191"/>
    </w:p>
    <w:p w:rsidR="00DF0202" w:rsidRPr="004630B6" w:rsidRDefault="00DF0202" w:rsidP="00F62F25">
      <w:pPr>
        <w:pStyle w:val="a"/>
        <w:ind w:firstLine="0"/>
        <w:rPr>
          <w:rtl/>
        </w:rPr>
      </w:pPr>
      <w:r w:rsidRPr="004630B6">
        <w:rPr>
          <w:rtl/>
        </w:rPr>
        <w:t>عید مؤمن روزی است که گناهی در آن انجام نپذیرد و مسلمان باید کوشش کند که همواره زندگی خویش را از اسارت آرزوهای نفسانی و معصیّت الهی آزاد نماید:</w:t>
      </w:r>
    </w:p>
    <w:p w:rsidR="00DF0202" w:rsidRPr="004630B6" w:rsidRDefault="00EC31FA" w:rsidP="00F62F25">
      <w:pPr>
        <w:pStyle w:val="a"/>
        <w:rPr>
          <w:rtl/>
        </w:rPr>
      </w:pPr>
      <w:r>
        <w:rPr>
          <w:rFonts w:ascii="Traditional Arabic" w:hAnsi="Traditional Arabic" w:cs="Traditional Arabic"/>
          <w:rtl/>
        </w:rPr>
        <w:t>«</w:t>
      </w:r>
      <w:r>
        <w:rPr>
          <w:rtl/>
        </w:rPr>
        <w:t>امیرالم</w:t>
      </w:r>
      <w:r>
        <w:rPr>
          <w:rFonts w:hint="cs"/>
          <w:rtl/>
        </w:rPr>
        <w:t>ؤ</w:t>
      </w:r>
      <w:r w:rsidR="00DF0202" w:rsidRPr="004630B6">
        <w:rPr>
          <w:rtl/>
        </w:rPr>
        <w:t>منی</w:t>
      </w:r>
      <w:r>
        <w:rPr>
          <w:rtl/>
        </w:rPr>
        <w:t>ن علی بن ا</w:t>
      </w:r>
      <w:r w:rsidR="00DF0202" w:rsidRPr="004630B6">
        <w:rPr>
          <w:rtl/>
        </w:rPr>
        <w:t>بی طالب</w:t>
      </w:r>
      <w:r>
        <w:sym w:font="AGA Arabesque" w:char="F074"/>
      </w:r>
      <w:r w:rsidR="00DF0202" w:rsidRPr="004630B6">
        <w:rPr>
          <w:rtl/>
        </w:rPr>
        <w:t xml:space="preserve"> قومی را دید آراسته، گفت: این چیست؟ گفتند: روز عید ایشانست، گفت: آن روز که معصیت نکنم روز عید من است</w:t>
      </w:r>
      <w:r>
        <w:rPr>
          <w:rFonts w:ascii="Traditional Arabic" w:hAnsi="Traditional Arabic" w:cs="Traditional Arabic"/>
          <w:rtl/>
        </w:rPr>
        <w:t>»</w:t>
      </w:r>
      <w:r w:rsidR="00DF0202" w:rsidRPr="004630B6">
        <w:rPr>
          <w:rStyle w:val="FootnoteReference"/>
          <w:rtl/>
        </w:rPr>
        <w:footnoteReference w:id="211"/>
      </w:r>
      <w:r>
        <w:rPr>
          <w:rtl/>
        </w:rPr>
        <w:t>.</w:t>
      </w:r>
    </w:p>
    <w:p w:rsidR="0040441B" w:rsidRDefault="0040441B" w:rsidP="00F62F25">
      <w:pPr>
        <w:pStyle w:val="a0"/>
        <w:rPr>
          <w:rtl/>
        </w:rPr>
      </w:pPr>
      <w:bookmarkStart w:id="192" w:name="_Toc240505137"/>
      <w:bookmarkStart w:id="193" w:name="_Toc452308142"/>
      <w:r>
        <w:rPr>
          <w:rFonts w:hint="cs"/>
          <w:rtl/>
        </w:rPr>
        <w:t>4-</w:t>
      </w:r>
      <w:r w:rsidRPr="0040441B">
        <w:rPr>
          <w:rtl/>
        </w:rPr>
        <w:t xml:space="preserve"> </w:t>
      </w:r>
      <w:r w:rsidRPr="00EC31FA">
        <w:rPr>
          <w:rtl/>
        </w:rPr>
        <w:t>جامۀ ساده و قلب روشن علی</w:t>
      </w:r>
      <w:bookmarkEnd w:id="192"/>
      <w:bookmarkEnd w:id="193"/>
    </w:p>
    <w:p w:rsidR="00DF0202" w:rsidRPr="004630B6" w:rsidRDefault="00DF0202" w:rsidP="00CE15BA">
      <w:pPr>
        <w:pStyle w:val="1"/>
        <w:rPr>
          <w:rtl/>
        </w:rPr>
      </w:pPr>
      <w:r w:rsidRPr="00F62F25">
        <w:rPr>
          <w:rtl/>
        </w:rPr>
        <w:t>جامۀ ساده و قلب روشن علی</w:t>
      </w:r>
      <w:r w:rsidR="008404A4" w:rsidRPr="00F62F25">
        <w:rPr>
          <w:rtl/>
        </w:rPr>
        <w:t>،</w:t>
      </w:r>
      <w:r w:rsidR="008404A4">
        <w:rPr>
          <w:rtl/>
        </w:rPr>
        <w:t xml:space="preserve"> نشانه</w:t>
      </w:r>
      <w:r w:rsidR="008404A4">
        <w:rPr>
          <w:rFonts w:cs="CTraditional Arabic" w:hint="cs"/>
          <w:cs/>
        </w:rPr>
        <w:t>‎</w:t>
      </w:r>
      <w:r w:rsidRPr="004630B6">
        <w:rPr>
          <w:rtl/>
        </w:rPr>
        <w:t>ای از بی پیرایگی و همسویی با فقر است:</w:t>
      </w:r>
      <w:r w:rsidR="00EC31FA">
        <w:rPr>
          <w:rFonts w:hint="cs"/>
          <w:rtl/>
        </w:rPr>
        <w:t xml:space="preserve"> </w:t>
      </w:r>
      <w:r w:rsidR="00EC31FA">
        <w:rPr>
          <w:rFonts w:ascii="Traditional Arabic" w:hAnsi="Traditional Arabic" w:cs="Traditional Arabic"/>
          <w:rtl/>
        </w:rPr>
        <w:t>«</w:t>
      </w:r>
      <w:r w:rsidR="00EC31FA">
        <w:rPr>
          <w:rtl/>
        </w:rPr>
        <w:t>و امیرالم</w:t>
      </w:r>
      <w:r w:rsidR="00EC31FA">
        <w:rPr>
          <w:rFonts w:hint="cs"/>
          <w:rtl/>
        </w:rPr>
        <w:t>ؤ</w:t>
      </w:r>
      <w:r w:rsidRPr="004630B6">
        <w:rPr>
          <w:rtl/>
        </w:rPr>
        <w:t>منین علی</w:t>
      </w:r>
      <w:r w:rsidR="00EC31FA">
        <w:sym w:font="AGA Arabesque" w:char="F074"/>
      </w:r>
      <w:r w:rsidRPr="004630B6">
        <w:rPr>
          <w:rtl/>
        </w:rPr>
        <w:t xml:space="preserve"> جامۀ مختصر داشت، با وی عتاب کردند، گفت</w:t>
      </w:r>
      <w:r w:rsidR="00EC31FA">
        <w:rPr>
          <w:rFonts w:hint="cs"/>
          <w:rtl/>
        </w:rPr>
        <w:t>:</w:t>
      </w:r>
      <w:r w:rsidRPr="004630B6">
        <w:rPr>
          <w:rtl/>
        </w:rPr>
        <w:t xml:space="preserve"> دل بدین خاشع شود و دیگران اقتدا کنند و درویشان را فرا</w:t>
      </w:r>
      <w:r w:rsidR="00EC31FA">
        <w:rPr>
          <w:rFonts w:hint="cs"/>
          <w:rtl/>
        </w:rPr>
        <w:t xml:space="preserve"> </w:t>
      </w:r>
      <w:r w:rsidRPr="004630B6">
        <w:rPr>
          <w:rtl/>
        </w:rPr>
        <w:t>دلخوشی بود</w:t>
      </w:r>
      <w:r w:rsidR="00EC31FA">
        <w:rPr>
          <w:rFonts w:ascii="Traditional Arabic" w:hAnsi="Traditional Arabic" w:cs="Traditional Arabic"/>
          <w:rtl/>
        </w:rPr>
        <w:t>»</w:t>
      </w:r>
      <w:r w:rsidRPr="004630B6">
        <w:rPr>
          <w:rStyle w:val="FootnoteReference"/>
          <w:rtl/>
        </w:rPr>
        <w:footnoteReference w:id="212"/>
      </w:r>
      <w:r w:rsidR="00EC31FA">
        <w:rPr>
          <w:rtl/>
        </w:rPr>
        <w:t>.</w:t>
      </w:r>
    </w:p>
    <w:p w:rsidR="0040441B" w:rsidRDefault="005628E5" w:rsidP="00F62F25">
      <w:pPr>
        <w:pStyle w:val="a0"/>
        <w:rPr>
          <w:rtl/>
        </w:rPr>
      </w:pPr>
      <w:bookmarkStart w:id="194" w:name="_Toc240505138"/>
      <w:bookmarkStart w:id="195" w:name="_Toc452308143"/>
      <w:r>
        <w:rPr>
          <w:rFonts w:hint="cs"/>
          <w:rtl/>
        </w:rPr>
        <w:t xml:space="preserve">5- </w:t>
      </w:r>
      <w:r w:rsidR="00DF0202" w:rsidRPr="004630B6">
        <w:rPr>
          <w:rtl/>
        </w:rPr>
        <w:t>فایده خاموشی</w:t>
      </w:r>
      <w:r w:rsidR="0040441B">
        <w:rPr>
          <w:rFonts w:hint="cs"/>
          <w:rtl/>
        </w:rPr>
        <w:t xml:space="preserve"> و سکوت ابوبکر صدیق</w:t>
      </w:r>
      <w:r w:rsidR="0040441B" w:rsidRPr="00F62F25">
        <w:rPr>
          <w:rFonts w:cs="CTraditional Arabic" w:hint="cs"/>
          <w:b w:val="0"/>
          <w:bCs w:val="0"/>
          <w:rtl/>
        </w:rPr>
        <w:t>س</w:t>
      </w:r>
      <w:bookmarkEnd w:id="194"/>
      <w:bookmarkEnd w:id="195"/>
    </w:p>
    <w:p w:rsidR="00DF0202" w:rsidRPr="00A9708A" w:rsidRDefault="00DF0202" w:rsidP="00F62F25">
      <w:pPr>
        <w:pStyle w:val="a"/>
        <w:ind w:firstLine="0"/>
        <w:rPr>
          <w:rtl/>
        </w:rPr>
      </w:pPr>
      <w:r w:rsidRPr="00A9708A">
        <w:rPr>
          <w:rtl/>
        </w:rPr>
        <w:t xml:space="preserve"> صُمت و خاموشی یکی از وسائل و مراحل پیکار با نفس است که تخلیه وجود از رذایل و تحلیه به فضائل بدون آن بسیار مشکل به نظر می</w:t>
      </w:r>
      <w:r w:rsidR="00EC31FA" w:rsidRPr="00A9708A">
        <w:rPr>
          <w:rFonts w:hint="cs"/>
          <w:rtl/>
        </w:rPr>
        <w:t>‌</w:t>
      </w:r>
      <w:r w:rsidRPr="00A9708A">
        <w:rPr>
          <w:rtl/>
        </w:rPr>
        <w:t>رسد. و ناگفته نماند که زیانهای پر حرفی در امور خانوادگی و</w:t>
      </w:r>
      <w:r w:rsidR="00EC31FA" w:rsidRPr="00A9708A">
        <w:rPr>
          <w:rFonts w:hint="cs"/>
          <w:rtl/>
        </w:rPr>
        <w:t xml:space="preserve"> </w:t>
      </w:r>
      <w:r w:rsidRPr="00A9708A">
        <w:rPr>
          <w:rtl/>
        </w:rPr>
        <w:t>اجتماعی و فرهنگی و سیاسی و دینی بر کسی پوشیده نیست. در کیمیای سعادت آمده است:</w:t>
      </w:r>
      <w:r w:rsidR="00EC31FA" w:rsidRPr="00A9708A">
        <w:rPr>
          <w:rFonts w:hint="cs"/>
          <w:rtl/>
        </w:rPr>
        <w:t xml:space="preserve"> </w:t>
      </w:r>
      <w:r w:rsidR="00EC31FA" w:rsidRPr="00A9708A">
        <w:rPr>
          <w:rFonts w:ascii="Lotus Linotype" w:hAnsi="Lotus Linotype" w:cs="Lotus Linotype"/>
          <w:rtl/>
        </w:rPr>
        <w:t>«</w:t>
      </w:r>
      <w:r w:rsidRPr="00A9708A">
        <w:rPr>
          <w:rtl/>
        </w:rPr>
        <w:t>و رسول</w:t>
      </w:r>
      <w:r w:rsidR="007A2623" w:rsidRPr="00A9708A">
        <w:rPr>
          <w:rFonts w:hint="cs"/>
          <w:rtl/>
        </w:rPr>
        <w:t xml:space="preserve"> الله</w:t>
      </w:r>
      <w:r w:rsidR="008404A4" w:rsidRPr="00A9708A">
        <w:rPr>
          <w:rFonts w:cs="CTraditional Arabic" w:hint="cs"/>
          <w:rtl/>
        </w:rPr>
        <w:t>ص</w:t>
      </w:r>
      <w:r w:rsidRPr="00A9708A">
        <w:rPr>
          <w:rtl/>
        </w:rPr>
        <w:t xml:space="preserve"> گفت:</w:t>
      </w:r>
      <w:r w:rsidR="00EC31FA" w:rsidRPr="00A9708A">
        <w:rPr>
          <w:rFonts w:hint="cs"/>
          <w:rtl/>
        </w:rPr>
        <w:t xml:space="preserve"> </w:t>
      </w:r>
      <w:r w:rsidR="00EC31FA" w:rsidRPr="00A9708A">
        <w:rPr>
          <w:rFonts w:ascii="Lotus Linotype" w:hAnsi="Lotus Linotype" w:cs="Lotus Linotype"/>
          <w:rtl/>
        </w:rPr>
        <w:t>«</w:t>
      </w:r>
      <w:r w:rsidR="008404A4" w:rsidRPr="00A9708A">
        <w:rPr>
          <w:rtl/>
        </w:rPr>
        <w:t>هر</w:t>
      </w:r>
      <w:r w:rsidRPr="00A9708A">
        <w:rPr>
          <w:rtl/>
        </w:rPr>
        <w:t>که بسیار س</w:t>
      </w:r>
      <w:r w:rsidR="008404A4" w:rsidRPr="00A9708A">
        <w:rPr>
          <w:rtl/>
        </w:rPr>
        <w:t>خن باشد بسیار سَقَط بُوَد، و هر</w:t>
      </w:r>
      <w:r w:rsidRPr="00A9708A">
        <w:rPr>
          <w:rtl/>
        </w:rPr>
        <w:t>که بسیار سَق</w:t>
      </w:r>
      <w:r w:rsidR="008404A4" w:rsidRPr="00A9708A">
        <w:rPr>
          <w:rtl/>
        </w:rPr>
        <w:t>َط بُوَد بسیار گناه بُوَد، و هر</w:t>
      </w:r>
      <w:r w:rsidRPr="00A9708A">
        <w:rPr>
          <w:rtl/>
        </w:rPr>
        <w:t>که بسیار گناه</w:t>
      </w:r>
      <w:r w:rsidR="00EC31FA" w:rsidRPr="00A9708A">
        <w:rPr>
          <w:rtl/>
        </w:rPr>
        <w:t xml:space="preserve"> بُوَد آتش به وی اولیتر</w:t>
      </w:r>
      <w:r w:rsidR="00EC31FA" w:rsidRPr="00A9708A">
        <w:rPr>
          <w:rFonts w:ascii="Lotus Linotype" w:hAnsi="Lotus Linotype" w:cs="Lotus Linotype"/>
          <w:rtl/>
        </w:rPr>
        <w:t>»</w:t>
      </w:r>
      <w:r w:rsidR="008404A4" w:rsidRPr="00A9708A">
        <w:rPr>
          <w:rtl/>
        </w:rPr>
        <w:t xml:space="preserve"> و از این بود که ابوبکر صدّیق</w:t>
      </w:r>
      <w:r w:rsidR="00EC31FA" w:rsidRPr="00A9708A">
        <w:sym w:font="AGA Arabesque" w:char="F074"/>
      </w:r>
      <w:r w:rsidRPr="00A9708A">
        <w:rPr>
          <w:rtl/>
        </w:rPr>
        <w:t xml:space="preserve"> سنگی در دهان نهاده بودی تا سخن نتوانستی گفتن</w:t>
      </w:r>
      <w:r w:rsidR="00EC31FA" w:rsidRPr="00A9708A">
        <w:rPr>
          <w:rFonts w:ascii="Lotus Linotype" w:hAnsi="Lotus Linotype" w:cs="Lotus Linotype"/>
          <w:rtl/>
        </w:rPr>
        <w:t>»</w:t>
      </w:r>
      <w:r w:rsidRPr="00A9708A">
        <w:rPr>
          <w:rStyle w:val="FootnoteReference"/>
          <w:rtl/>
        </w:rPr>
        <w:footnoteReference w:id="213"/>
      </w:r>
      <w:r w:rsidR="00EC31FA" w:rsidRPr="00A9708A">
        <w:rPr>
          <w:rtl/>
        </w:rPr>
        <w:t>.</w:t>
      </w:r>
    </w:p>
    <w:p w:rsidR="00DF0202" w:rsidRPr="004630B6" w:rsidRDefault="00EC31FA" w:rsidP="00F62F25">
      <w:pPr>
        <w:pStyle w:val="a"/>
        <w:rPr>
          <w:rtl/>
        </w:rPr>
      </w:pPr>
      <w:r w:rsidRPr="000562B5">
        <w:rPr>
          <w:rtl/>
        </w:rPr>
        <w:t>مولانا جلال الدّین محمّد مولوی</w:t>
      </w:r>
      <w:r w:rsidR="00DF0202" w:rsidRPr="000562B5">
        <w:rPr>
          <w:rtl/>
        </w:rPr>
        <w:t xml:space="preserve"> </w:t>
      </w:r>
      <w:r w:rsidR="00DF0202" w:rsidRPr="004630B6">
        <w:rPr>
          <w:rtl/>
        </w:rPr>
        <w:t xml:space="preserve">در </w:t>
      </w:r>
      <w:r w:rsidR="00DF0202" w:rsidRPr="000562B5">
        <w:rPr>
          <w:rtl/>
        </w:rPr>
        <w:t>مثنوی</w:t>
      </w:r>
      <w:r w:rsidR="00DF0202" w:rsidRPr="004630B6">
        <w:rPr>
          <w:rtl/>
        </w:rPr>
        <w:t xml:space="preserve"> می</w:t>
      </w:r>
      <w:r>
        <w:rPr>
          <w:rFonts w:hint="cs"/>
          <w:rtl/>
        </w:rPr>
        <w:t>‌</w:t>
      </w:r>
      <w:r w:rsidR="0040441B">
        <w:rPr>
          <w:rtl/>
        </w:rPr>
        <w:t>گوید:</w:t>
      </w:r>
    </w:p>
    <w:p w:rsidR="00DF0202" w:rsidRPr="000562B5" w:rsidRDefault="008404A4" w:rsidP="00857FAF">
      <w:pPr>
        <w:pStyle w:val="Caption"/>
        <w:bidi/>
        <w:spacing w:before="0" w:after="0"/>
        <w:ind w:firstLine="142"/>
        <w:jc w:val="center"/>
        <w:rPr>
          <w:rFonts w:ascii="Zibaa" w:hAnsi="Zibaa"/>
          <w:b w:val="0"/>
          <w:bCs w:val="0"/>
          <w:noProof/>
          <w:sz w:val="28"/>
          <w:szCs w:val="28"/>
          <w:rtl/>
          <w:lang w:bidi="fa-IR"/>
        </w:rPr>
      </w:pPr>
      <w:r w:rsidRPr="000562B5">
        <w:rPr>
          <w:rFonts w:ascii="Zibaa" w:hAnsi="Zibaa"/>
          <w:b w:val="0"/>
          <w:bCs w:val="0"/>
          <w:sz w:val="28"/>
          <w:szCs w:val="28"/>
          <w:rtl/>
        </w:rPr>
        <w:t>هر</w:t>
      </w:r>
      <w:r w:rsidR="00DF0202" w:rsidRPr="000562B5">
        <w:rPr>
          <w:rFonts w:ascii="Zibaa" w:hAnsi="Zibaa"/>
          <w:b w:val="0"/>
          <w:bCs w:val="0"/>
          <w:sz w:val="28"/>
          <w:szCs w:val="28"/>
          <w:rtl/>
        </w:rPr>
        <w:t>که داد او حسن خود</w:t>
      </w:r>
      <w:r w:rsidR="005628E5" w:rsidRPr="000562B5">
        <w:rPr>
          <w:rFonts w:ascii="Zibaa" w:hAnsi="Zibaa" w:hint="cs"/>
          <w:b w:val="0"/>
          <w:bCs w:val="0"/>
          <w:sz w:val="28"/>
          <w:szCs w:val="28"/>
          <w:rtl/>
        </w:rPr>
        <w:t xml:space="preserve"> را</w:t>
      </w:r>
      <w:r w:rsidR="00DF0202" w:rsidRPr="000562B5">
        <w:rPr>
          <w:rFonts w:ascii="Zibaa" w:hAnsi="Zibaa"/>
          <w:b w:val="0"/>
          <w:bCs w:val="0"/>
          <w:sz w:val="28"/>
          <w:szCs w:val="28"/>
          <w:rtl/>
        </w:rPr>
        <w:t xml:space="preserve"> در مزاد</w:t>
      </w:r>
      <w:r w:rsidR="0040441B" w:rsidRPr="000562B5">
        <w:rPr>
          <w:rFonts w:ascii="Zibaa" w:hAnsi="Zibaa" w:hint="cs"/>
          <w:b w:val="0"/>
          <w:bCs w:val="0"/>
          <w:sz w:val="28"/>
          <w:szCs w:val="28"/>
          <w:rtl/>
        </w:rPr>
        <w:t xml:space="preserve">         </w:t>
      </w:r>
      <w:r w:rsidR="00DF0202" w:rsidRPr="000562B5">
        <w:rPr>
          <w:rFonts w:ascii="Zibaa" w:hAnsi="Zibaa"/>
          <w:b w:val="0"/>
          <w:bCs w:val="0"/>
          <w:noProof/>
          <w:sz w:val="28"/>
          <w:szCs w:val="28"/>
          <w:rtl/>
          <w:lang w:bidi="fa-IR"/>
        </w:rPr>
        <w:t>صد قضای بد سوی او رو نهاد</w:t>
      </w:r>
    </w:p>
    <w:p w:rsidR="00DF0202" w:rsidRPr="000562B5" w:rsidRDefault="008404A4" w:rsidP="00857FAF">
      <w:pPr>
        <w:pStyle w:val="Caption"/>
        <w:bidi/>
        <w:spacing w:before="0" w:after="0"/>
        <w:ind w:firstLine="142"/>
        <w:jc w:val="center"/>
        <w:rPr>
          <w:rFonts w:ascii="Zibaa" w:hAnsi="Zibaa"/>
          <w:b w:val="0"/>
          <w:bCs w:val="0"/>
          <w:sz w:val="28"/>
          <w:szCs w:val="28"/>
          <w:rtl/>
          <w:lang w:bidi="fa-IR"/>
        </w:rPr>
      </w:pPr>
      <w:r w:rsidRPr="000562B5">
        <w:rPr>
          <w:rFonts w:ascii="Zibaa" w:hAnsi="Zibaa"/>
          <w:b w:val="0"/>
          <w:bCs w:val="0"/>
          <w:sz w:val="28"/>
          <w:szCs w:val="28"/>
          <w:rtl/>
        </w:rPr>
        <w:t>دشمنان او را ز غیرت می</w:t>
      </w:r>
      <w:r w:rsidRPr="000562B5">
        <w:rPr>
          <w:rFonts w:ascii="Zibaa" w:hAnsi="Zibaa" w:cs="CTraditional Arabic" w:hint="cs"/>
          <w:b w:val="0"/>
          <w:bCs w:val="0"/>
          <w:sz w:val="28"/>
          <w:szCs w:val="28"/>
          <w:cs/>
        </w:rPr>
        <w:t>‎</w:t>
      </w:r>
      <w:r w:rsidR="00DF0202" w:rsidRPr="000562B5">
        <w:rPr>
          <w:rFonts w:ascii="Zibaa" w:hAnsi="Zibaa"/>
          <w:b w:val="0"/>
          <w:bCs w:val="0"/>
          <w:sz w:val="28"/>
          <w:szCs w:val="28"/>
          <w:rtl/>
        </w:rPr>
        <w:t>درند</w:t>
      </w:r>
      <w:r w:rsidR="0040441B" w:rsidRPr="000562B5">
        <w:rPr>
          <w:rFonts w:ascii="Zibaa" w:hAnsi="Zibaa" w:hint="cs"/>
          <w:b w:val="0"/>
          <w:bCs w:val="0"/>
          <w:sz w:val="28"/>
          <w:szCs w:val="28"/>
          <w:rtl/>
        </w:rPr>
        <w:t xml:space="preserve">            </w:t>
      </w:r>
      <w:r w:rsidR="00EC31FA" w:rsidRPr="000562B5">
        <w:rPr>
          <w:rFonts w:ascii="Zibaa" w:hAnsi="Zibaa" w:hint="cs"/>
          <w:b w:val="0"/>
          <w:bCs w:val="0"/>
          <w:sz w:val="28"/>
          <w:szCs w:val="28"/>
          <w:rtl/>
        </w:rPr>
        <w:t xml:space="preserve"> </w:t>
      </w:r>
      <w:r w:rsidR="005628E5" w:rsidRPr="000562B5">
        <w:rPr>
          <w:rFonts w:ascii="Zibaa" w:hAnsi="Zibaa"/>
          <w:b w:val="0"/>
          <w:bCs w:val="0"/>
          <w:sz w:val="28"/>
          <w:szCs w:val="28"/>
          <w:rtl/>
          <w:lang w:bidi="fa-IR"/>
        </w:rPr>
        <w:t>دوستان ه</w:t>
      </w:r>
      <w:r w:rsidRPr="000562B5">
        <w:rPr>
          <w:rFonts w:ascii="Zibaa" w:hAnsi="Zibaa"/>
          <w:b w:val="0"/>
          <w:bCs w:val="0"/>
          <w:sz w:val="28"/>
          <w:szCs w:val="28"/>
          <w:rtl/>
          <w:lang w:bidi="fa-IR"/>
        </w:rPr>
        <w:t>م روزگارش می</w:t>
      </w:r>
      <w:r w:rsidRPr="000562B5">
        <w:rPr>
          <w:rFonts w:ascii="Zibaa" w:hAnsi="Zibaa" w:cs="CTraditional Arabic" w:hint="cs"/>
          <w:b w:val="0"/>
          <w:bCs w:val="0"/>
          <w:sz w:val="28"/>
          <w:szCs w:val="28"/>
          <w:cs/>
          <w:lang w:bidi="fa-IR"/>
        </w:rPr>
        <w:t>‎</w:t>
      </w:r>
      <w:r w:rsidR="005628E5" w:rsidRPr="000562B5">
        <w:rPr>
          <w:rFonts w:ascii="Zibaa" w:hAnsi="Zibaa"/>
          <w:b w:val="0"/>
          <w:bCs w:val="0"/>
          <w:sz w:val="28"/>
          <w:szCs w:val="28"/>
          <w:rtl/>
          <w:lang w:bidi="fa-IR"/>
        </w:rPr>
        <w:t>بر</w:t>
      </w:r>
      <w:r w:rsidR="00DF0202" w:rsidRPr="000562B5">
        <w:rPr>
          <w:rFonts w:ascii="Zibaa" w:hAnsi="Zibaa"/>
          <w:b w:val="0"/>
          <w:bCs w:val="0"/>
          <w:sz w:val="28"/>
          <w:szCs w:val="28"/>
          <w:rtl/>
          <w:lang w:bidi="fa-IR"/>
        </w:rPr>
        <w:t>ند</w:t>
      </w:r>
    </w:p>
    <w:p w:rsidR="00DF0202" w:rsidRPr="004630B6" w:rsidRDefault="00DF0202" w:rsidP="00F62F25">
      <w:pPr>
        <w:pStyle w:val="a"/>
        <w:rPr>
          <w:rtl/>
        </w:rPr>
      </w:pPr>
      <w:r w:rsidRPr="004630B6">
        <w:rPr>
          <w:rtl/>
        </w:rPr>
        <w:t>سخن زیبا گفتن بدون محاسبه و بررسی پیامدهای آن؛ به زیبایی صورت می</w:t>
      </w:r>
      <w:r w:rsidR="00EC31FA">
        <w:rPr>
          <w:rFonts w:hint="cs"/>
          <w:rtl/>
        </w:rPr>
        <w:t>‌</w:t>
      </w:r>
      <w:r w:rsidRPr="004630B6">
        <w:rPr>
          <w:rtl/>
        </w:rPr>
        <w:t>ماند که در معرض دید همگان قرار گیرد، علاوه بر اینکه</w:t>
      </w:r>
      <w:r w:rsidR="008404A4">
        <w:rPr>
          <w:rtl/>
        </w:rPr>
        <w:t xml:space="preserve"> فرصت وقت گرانبها را از آدمی می</w:t>
      </w:r>
      <w:r w:rsidR="008404A4">
        <w:rPr>
          <w:rFonts w:cs="CTraditional Arabic" w:hint="cs"/>
          <w:cs/>
        </w:rPr>
        <w:t>‎</w:t>
      </w:r>
      <w:r w:rsidRPr="004630B6">
        <w:rPr>
          <w:rtl/>
        </w:rPr>
        <w:t>گیرد رشکها و حسادتهای دیگ</w:t>
      </w:r>
      <w:r w:rsidR="008404A4">
        <w:rPr>
          <w:rtl/>
        </w:rPr>
        <w:t>ران را نیز به طغیان وا می</w:t>
      </w:r>
      <w:r w:rsidR="008404A4">
        <w:rPr>
          <w:rFonts w:cs="CTraditional Arabic" w:hint="cs"/>
          <w:cs/>
        </w:rPr>
        <w:t>‎</w:t>
      </w:r>
      <w:r w:rsidR="008404A4">
        <w:rPr>
          <w:rtl/>
        </w:rPr>
        <w:t>دارد.</w:t>
      </w:r>
    </w:p>
    <w:p w:rsidR="00EC31FA" w:rsidRDefault="005628E5" w:rsidP="00F62F25">
      <w:pPr>
        <w:pStyle w:val="a0"/>
        <w:rPr>
          <w:rtl/>
        </w:rPr>
      </w:pPr>
      <w:bookmarkStart w:id="196" w:name="_Toc240505139"/>
      <w:bookmarkStart w:id="197" w:name="_Toc452308144"/>
      <w:r>
        <w:rPr>
          <w:rFonts w:hint="cs"/>
          <w:rtl/>
        </w:rPr>
        <w:t xml:space="preserve">6- </w:t>
      </w:r>
      <w:r w:rsidR="00DF0202" w:rsidRPr="00EC31FA">
        <w:rPr>
          <w:rtl/>
        </w:rPr>
        <w:t>مدح و ستایش</w:t>
      </w:r>
      <w:r>
        <w:rPr>
          <w:rFonts w:hint="cs"/>
          <w:rtl/>
        </w:rPr>
        <w:t xml:space="preserve"> و مسؤولیت انسان از نظر عمر</w:t>
      </w:r>
      <w:r w:rsidRPr="00F62F25">
        <w:rPr>
          <w:rFonts w:cs="CTraditional Arabic" w:hint="cs"/>
          <w:b w:val="0"/>
          <w:bCs w:val="0"/>
          <w:rtl/>
        </w:rPr>
        <w:t>س</w:t>
      </w:r>
      <w:bookmarkEnd w:id="196"/>
      <w:bookmarkEnd w:id="197"/>
    </w:p>
    <w:p w:rsidR="00DF0202" w:rsidRPr="004630B6" w:rsidRDefault="00DF0202" w:rsidP="00F62F25">
      <w:pPr>
        <w:pStyle w:val="a"/>
        <w:ind w:firstLine="0"/>
        <w:rPr>
          <w:rtl/>
        </w:rPr>
      </w:pPr>
      <w:r w:rsidRPr="004630B6">
        <w:rPr>
          <w:rtl/>
        </w:rPr>
        <w:t>انسان در برابر سخنهایش، مسؤولیّت تام دارد، ستودن دیگران در صورتی که م</w:t>
      </w:r>
      <w:r w:rsidR="0008149A">
        <w:rPr>
          <w:rtl/>
        </w:rPr>
        <w:t>نطبق با واقعیت نباشد درست نیست:</w:t>
      </w:r>
    </w:p>
    <w:p w:rsidR="00DF0202" w:rsidRPr="004630B6" w:rsidRDefault="00DF0202" w:rsidP="00F62F25">
      <w:pPr>
        <w:pStyle w:val="a"/>
        <w:rPr>
          <w:rtl/>
        </w:rPr>
      </w:pPr>
      <w:r w:rsidRPr="004630B6">
        <w:rPr>
          <w:rtl/>
        </w:rPr>
        <w:t>اما ممدوح را از دو وجه زیان دارد:</w:t>
      </w:r>
    </w:p>
    <w:p w:rsidR="00DF0202" w:rsidRPr="004630B6" w:rsidRDefault="00DF0202" w:rsidP="00F62F25">
      <w:pPr>
        <w:pStyle w:val="a"/>
        <w:rPr>
          <w:rtl/>
        </w:rPr>
      </w:pPr>
      <w:r w:rsidRPr="004630B6">
        <w:rPr>
          <w:rtl/>
        </w:rPr>
        <w:t>یکی این</w:t>
      </w:r>
      <w:r w:rsidR="0008149A">
        <w:rPr>
          <w:rtl/>
        </w:rPr>
        <w:t>که عُجبی و تکبری در وی پدید آید</w:t>
      </w:r>
      <w:r w:rsidR="008404A4">
        <w:rPr>
          <w:rtl/>
        </w:rPr>
        <w:t>: عمر</w:t>
      </w:r>
      <w:r w:rsidR="0008149A">
        <w:sym w:font="AGA Arabesque" w:char="F074"/>
      </w:r>
      <w:r w:rsidRPr="004630B6">
        <w:rPr>
          <w:rtl/>
        </w:rPr>
        <w:t xml:space="preserve"> نشسته بود با درّه</w:t>
      </w:r>
      <w:r w:rsidRPr="004630B6">
        <w:rPr>
          <w:rStyle w:val="FootnoteReference"/>
          <w:rtl/>
        </w:rPr>
        <w:footnoteReference w:id="214"/>
      </w:r>
      <w:r w:rsidR="00BC362C" w:rsidRPr="004630B6">
        <w:rPr>
          <w:rtl/>
        </w:rPr>
        <w:t>،</w:t>
      </w:r>
      <w:r w:rsidRPr="004630B6">
        <w:rPr>
          <w:rtl/>
        </w:rPr>
        <w:t xml:space="preserve"> جارود</w:t>
      </w:r>
      <w:r w:rsidRPr="004630B6">
        <w:rPr>
          <w:rStyle w:val="FootnoteReference"/>
          <w:rtl/>
        </w:rPr>
        <w:footnoteReference w:id="215"/>
      </w:r>
      <w:r w:rsidRPr="004630B6">
        <w:rPr>
          <w:rtl/>
        </w:rPr>
        <w:t xml:space="preserve"> مردی بود آنجا فرود آمد، یکی گفت: این مهتر ربیعه</w:t>
      </w:r>
      <w:r w:rsidRPr="004630B6">
        <w:rPr>
          <w:rStyle w:val="FootnoteReference"/>
          <w:rtl/>
        </w:rPr>
        <w:footnoteReference w:id="216"/>
      </w:r>
      <w:r w:rsidR="0008149A">
        <w:rPr>
          <w:rtl/>
        </w:rPr>
        <w:t xml:space="preserve"> است</w:t>
      </w:r>
      <w:r w:rsidR="008404A4">
        <w:rPr>
          <w:rtl/>
        </w:rPr>
        <w:t>، چون بنشست عمر</w:t>
      </w:r>
      <w:r w:rsidR="0008149A">
        <w:sym w:font="AGA Arabesque" w:char="F074"/>
      </w:r>
      <w:r w:rsidR="0008149A">
        <w:rPr>
          <w:rtl/>
        </w:rPr>
        <w:t xml:space="preserve"> وی را درّه بزد گفت: یا امیرالم</w:t>
      </w:r>
      <w:r w:rsidR="0008149A">
        <w:rPr>
          <w:rFonts w:hint="cs"/>
          <w:rtl/>
        </w:rPr>
        <w:t>ؤ</w:t>
      </w:r>
      <w:r w:rsidRPr="004630B6">
        <w:rPr>
          <w:rtl/>
        </w:rPr>
        <w:t xml:space="preserve">منین این چیست؟ گفت: نشنیدی که این مرد چه گفت؟ عمر گفت: </w:t>
      </w:r>
      <w:r w:rsidR="0008149A">
        <w:rPr>
          <w:rtl/>
        </w:rPr>
        <w:t>ترسیدم که چیزی اندر دل تو افتد</w:t>
      </w:r>
      <w:r w:rsidRPr="004630B6">
        <w:rPr>
          <w:rtl/>
        </w:rPr>
        <w:t>، آن عُجب خواستم که در تو بشکنم.</w:t>
      </w:r>
      <w:r w:rsidR="0008149A">
        <w:rPr>
          <w:rFonts w:hint="cs"/>
          <w:rtl/>
        </w:rPr>
        <w:t xml:space="preserve"> </w:t>
      </w:r>
      <w:r w:rsidRPr="004630B6">
        <w:rPr>
          <w:rtl/>
        </w:rPr>
        <w:t>و دیگر اینکه چون به علم و صلاح بر وی ثنا گویند</w:t>
      </w:r>
      <w:r w:rsidR="0008149A">
        <w:rPr>
          <w:rFonts w:hint="cs"/>
          <w:rtl/>
        </w:rPr>
        <w:t>،</w:t>
      </w:r>
      <w:r w:rsidRPr="004630B6">
        <w:rPr>
          <w:rtl/>
        </w:rPr>
        <w:t xml:space="preserve"> کامل شود</w:t>
      </w:r>
      <w:r w:rsidR="0008149A">
        <w:rPr>
          <w:rFonts w:hint="cs"/>
          <w:rtl/>
        </w:rPr>
        <w:t xml:space="preserve"> </w:t>
      </w:r>
      <w:r w:rsidRPr="004630B6">
        <w:rPr>
          <w:rtl/>
        </w:rPr>
        <w:t xml:space="preserve">اندر مستقبل و گوید: </w:t>
      </w:r>
      <w:r w:rsidR="0008149A">
        <w:rPr>
          <w:rtl/>
        </w:rPr>
        <w:t>من خود به کمال رسیدم، و از</w:t>
      </w:r>
      <w:r w:rsidRPr="004630B6">
        <w:rPr>
          <w:rtl/>
        </w:rPr>
        <w:t>ین بود که در پیش رسول</w:t>
      </w:r>
      <w:r w:rsidR="0008149A">
        <w:rPr>
          <w:rFonts w:cs="CTraditional Arabic" w:hint="cs"/>
          <w:rtl/>
        </w:rPr>
        <w:t>ص</w:t>
      </w:r>
      <w:r w:rsidRPr="004630B6">
        <w:rPr>
          <w:rtl/>
        </w:rPr>
        <w:t xml:space="preserve"> مدح کردند، گفت: گردن وی بزدی، و رسول</w:t>
      </w:r>
      <w:r w:rsidR="0008149A">
        <w:rPr>
          <w:rFonts w:cs="CTraditional Arabic" w:hint="cs"/>
          <w:rtl/>
        </w:rPr>
        <w:t>ص</w:t>
      </w:r>
      <w:r w:rsidRPr="004630B6">
        <w:rPr>
          <w:rtl/>
        </w:rPr>
        <w:t xml:space="preserve"> بر </w:t>
      </w:r>
      <w:r w:rsidRPr="000562B5">
        <w:rPr>
          <w:rtl/>
        </w:rPr>
        <w:t xml:space="preserve">صحابه </w:t>
      </w:r>
      <w:r w:rsidR="0008149A">
        <w:rPr>
          <w:rtl/>
        </w:rPr>
        <w:t>ثنا گفته است</w:t>
      </w:r>
      <w:r w:rsidR="0008149A">
        <w:rPr>
          <w:rFonts w:hint="cs"/>
          <w:rtl/>
        </w:rPr>
        <w:t>،</w:t>
      </w:r>
      <w:r w:rsidR="008404A4">
        <w:rPr>
          <w:rtl/>
        </w:rPr>
        <w:t xml:space="preserve"> گفت:</w:t>
      </w:r>
      <w:r w:rsidR="0008149A">
        <w:rPr>
          <w:rtl/>
        </w:rPr>
        <w:t xml:space="preserve"> </w:t>
      </w:r>
      <w:r w:rsidR="0008149A">
        <w:rPr>
          <w:rFonts w:ascii="Traditional Arabic" w:hAnsi="Traditional Arabic" w:cs="Traditional Arabic"/>
          <w:rtl/>
        </w:rPr>
        <w:t>«</w:t>
      </w:r>
      <w:r w:rsidR="0008149A">
        <w:rPr>
          <w:rtl/>
        </w:rPr>
        <w:t>یا عمر</w:t>
      </w:r>
      <w:r w:rsidRPr="004630B6">
        <w:rPr>
          <w:rtl/>
        </w:rPr>
        <w:t>، اگر مر</w:t>
      </w:r>
      <w:r w:rsidR="0008149A">
        <w:rPr>
          <w:rtl/>
        </w:rPr>
        <w:t>ا به خلق نفرستادی ترا فرستادندی</w:t>
      </w:r>
      <w:r w:rsidR="0008149A">
        <w:rPr>
          <w:rFonts w:ascii="Traditional Arabic" w:hAnsi="Traditional Arabic" w:cs="Traditional Arabic"/>
          <w:rtl/>
        </w:rPr>
        <w:t>»</w:t>
      </w:r>
      <w:r w:rsidR="0008149A">
        <w:rPr>
          <w:rtl/>
        </w:rPr>
        <w:t xml:space="preserve"> و گفت: </w:t>
      </w:r>
      <w:r w:rsidR="0008149A">
        <w:rPr>
          <w:rFonts w:ascii="Traditional Arabic" w:hAnsi="Traditional Arabic" w:cs="Traditional Arabic"/>
          <w:rtl/>
        </w:rPr>
        <w:t>«</w:t>
      </w:r>
      <w:r w:rsidRPr="004630B6">
        <w:rPr>
          <w:rtl/>
        </w:rPr>
        <w:t xml:space="preserve">اگر ایمان جملۀ عالم با ایمان ابوبکر </w:t>
      </w:r>
      <w:r w:rsidR="0008149A">
        <w:rPr>
          <w:rtl/>
        </w:rPr>
        <w:t>مقابله کنند، ایمان وی زیادت آید</w:t>
      </w:r>
      <w:r w:rsidR="0008149A">
        <w:rPr>
          <w:rFonts w:ascii="Traditional Arabic" w:hAnsi="Traditional Arabic" w:cs="Traditional Arabic"/>
          <w:rtl/>
        </w:rPr>
        <w:t>»</w:t>
      </w:r>
      <w:r w:rsidRPr="004630B6">
        <w:rPr>
          <w:rtl/>
        </w:rPr>
        <w:t xml:space="preserve"> و امثال این که دانست که ایشان را زیانی ندارد</w:t>
      </w:r>
      <w:r w:rsidR="0008149A">
        <w:rPr>
          <w:rFonts w:ascii="Traditional Arabic" w:hAnsi="Traditional Arabic" w:cs="Traditional Arabic"/>
          <w:rtl/>
        </w:rPr>
        <w:t>»</w:t>
      </w:r>
      <w:r w:rsidRPr="004630B6">
        <w:rPr>
          <w:rStyle w:val="FootnoteReference"/>
          <w:rtl/>
        </w:rPr>
        <w:footnoteReference w:id="217"/>
      </w:r>
      <w:r w:rsidR="0008149A">
        <w:rPr>
          <w:rtl/>
        </w:rPr>
        <w:t>.</w:t>
      </w:r>
    </w:p>
    <w:p w:rsidR="00DF0202" w:rsidRPr="004630B6" w:rsidRDefault="00DF0202" w:rsidP="00F62F25">
      <w:pPr>
        <w:pStyle w:val="a"/>
        <w:rPr>
          <w:rtl/>
        </w:rPr>
      </w:pPr>
      <w:r w:rsidRPr="004630B6">
        <w:rPr>
          <w:rtl/>
        </w:rPr>
        <w:t xml:space="preserve">امام </w:t>
      </w:r>
      <w:r w:rsidRPr="000562B5">
        <w:rPr>
          <w:rtl/>
        </w:rPr>
        <w:t>غزالی</w:t>
      </w:r>
      <w:r w:rsidRPr="004630B6">
        <w:rPr>
          <w:rtl/>
        </w:rPr>
        <w:t xml:space="preserve"> می</w:t>
      </w:r>
      <w:r w:rsidR="001A1A6E">
        <w:rPr>
          <w:rFonts w:hint="cs"/>
          <w:rtl/>
        </w:rPr>
        <w:t>‌</w:t>
      </w:r>
      <w:r w:rsidRPr="004630B6">
        <w:rPr>
          <w:rtl/>
        </w:rPr>
        <w:t>خواهد با نقل این روایتها، آدمی را به انواع مدح آشنا کند، زیرا، چه بسیاری از</w:t>
      </w:r>
      <w:r w:rsidR="001A1A6E">
        <w:rPr>
          <w:rFonts w:hint="cs"/>
          <w:rtl/>
        </w:rPr>
        <w:t xml:space="preserve"> </w:t>
      </w:r>
      <w:r w:rsidRPr="004630B6">
        <w:rPr>
          <w:rtl/>
        </w:rPr>
        <w:t>شاعران و اد</w:t>
      </w:r>
      <w:r w:rsidR="008404A4">
        <w:rPr>
          <w:rFonts w:hint="cs"/>
          <w:rtl/>
        </w:rPr>
        <w:t>ی</w:t>
      </w:r>
      <w:r w:rsidR="008404A4">
        <w:rPr>
          <w:rtl/>
        </w:rPr>
        <w:t>ب</w:t>
      </w:r>
      <w:r w:rsidRPr="004630B6">
        <w:rPr>
          <w:rtl/>
        </w:rPr>
        <w:t>ان، کسانی از ح</w:t>
      </w:r>
      <w:r w:rsidR="008404A4">
        <w:rPr>
          <w:rtl/>
        </w:rPr>
        <w:t>کومتیان را به صفاتی ممدوح ستوده</w:t>
      </w:r>
      <w:r w:rsidR="008404A4">
        <w:rPr>
          <w:rFonts w:cs="CTraditional Arabic" w:hint="cs"/>
          <w:cs/>
        </w:rPr>
        <w:t>‎</w:t>
      </w:r>
      <w:r w:rsidR="008404A4">
        <w:rPr>
          <w:rtl/>
        </w:rPr>
        <w:t>اند که هیچ عقل سالمی آن را نمی</w:t>
      </w:r>
      <w:r w:rsidR="008404A4">
        <w:rPr>
          <w:rFonts w:cs="CTraditional Arabic" w:hint="cs"/>
          <w:cs/>
        </w:rPr>
        <w:t>‎</w:t>
      </w:r>
      <w:r w:rsidRPr="004630B6">
        <w:rPr>
          <w:rtl/>
        </w:rPr>
        <w:t>پذیرد و</w:t>
      </w:r>
      <w:r w:rsidR="001A1A6E">
        <w:rPr>
          <w:rFonts w:hint="cs"/>
          <w:rtl/>
        </w:rPr>
        <w:t xml:space="preserve"> </w:t>
      </w:r>
      <w:r w:rsidRPr="004630B6">
        <w:rPr>
          <w:rtl/>
        </w:rPr>
        <w:t>علاوه بر آن وجدانهای بیدار ب</w:t>
      </w:r>
      <w:r w:rsidR="008404A4">
        <w:rPr>
          <w:rtl/>
        </w:rPr>
        <w:t>ه ضدّیت با آنان برخاسته</w:t>
      </w:r>
      <w:r w:rsidR="008404A4">
        <w:rPr>
          <w:rFonts w:cs="CTraditional Arabic" w:hint="cs"/>
          <w:cs/>
        </w:rPr>
        <w:t>‎</w:t>
      </w:r>
      <w:r w:rsidR="008404A4">
        <w:rPr>
          <w:rtl/>
        </w:rPr>
        <w:t>اند.</w:t>
      </w:r>
    </w:p>
    <w:p w:rsidR="00DF0202" w:rsidRPr="004630B6" w:rsidRDefault="00DF0202" w:rsidP="00EE1B04">
      <w:pPr>
        <w:bidi/>
        <w:ind w:firstLine="141"/>
        <w:jc w:val="both"/>
        <w:rPr>
          <w:rFonts w:ascii="Zibaa" w:hAnsi="Zibaa"/>
          <w:rtl/>
          <w:lang w:bidi="fa-IR"/>
        </w:rPr>
      </w:pPr>
      <w:r w:rsidRPr="000562B5">
        <w:rPr>
          <w:rFonts w:ascii="Zibaa" w:hAnsi="Zibaa"/>
          <w:rtl/>
          <w:lang w:bidi="fa-IR"/>
        </w:rPr>
        <w:t xml:space="preserve">ناصر خسرو قبادیانی </w:t>
      </w:r>
      <w:r w:rsidRPr="004630B6">
        <w:rPr>
          <w:rFonts w:ascii="Zibaa" w:hAnsi="Zibaa"/>
          <w:rtl/>
          <w:lang w:bidi="fa-IR"/>
        </w:rPr>
        <w:t xml:space="preserve">به شاعران دربار </w:t>
      </w:r>
      <w:r w:rsidRPr="000562B5">
        <w:rPr>
          <w:rFonts w:ascii="Zibaa" w:hAnsi="Zibaa"/>
          <w:rtl/>
          <w:lang w:bidi="fa-IR"/>
        </w:rPr>
        <w:t>محمود غزنوی</w:t>
      </w:r>
      <w:r w:rsidRPr="004630B6">
        <w:rPr>
          <w:rFonts w:ascii="Zibaa" w:hAnsi="Zibaa"/>
          <w:rtl/>
          <w:lang w:bidi="fa-IR"/>
        </w:rPr>
        <w:t xml:space="preserve"> حمله می</w:t>
      </w:r>
      <w:r w:rsidR="005628E5">
        <w:rPr>
          <w:rFonts w:ascii="Zibaa" w:hAnsi="Zibaa" w:cs="CTraditional Arabic" w:hint="cs"/>
          <w:cs/>
          <w:lang w:bidi="fa-IR"/>
        </w:rPr>
        <w:t>‎</w:t>
      </w:r>
      <w:r w:rsidR="005628E5">
        <w:rPr>
          <w:rFonts w:ascii="Zibaa" w:hAnsi="Zibaa"/>
          <w:rtl/>
          <w:lang w:bidi="fa-IR"/>
        </w:rPr>
        <w:t>کند و می</w:t>
      </w:r>
      <w:r w:rsidR="005628E5">
        <w:rPr>
          <w:rFonts w:ascii="Zibaa" w:hAnsi="Zibaa" w:cs="CTraditional Arabic" w:hint="cs"/>
          <w:cs/>
          <w:lang w:bidi="fa-IR"/>
        </w:rPr>
        <w:t>‎</w:t>
      </w:r>
      <w:r w:rsidR="005628E5">
        <w:rPr>
          <w:rFonts w:ascii="Zibaa" w:hAnsi="Zibaa"/>
          <w:rtl/>
          <w:lang w:bidi="fa-IR"/>
        </w:rPr>
        <w:t>گوید:</w:t>
      </w:r>
    </w:p>
    <w:p w:rsidR="00DF0202" w:rsidRPr="000562B5" w:rsidRDefault="00DF0202" w:rsidP="00EE1B04">
      <w:pPr>
        <w:pStyle w:val="Caption"/>
        <w:bidi/>
        <w:ind w:firstLine="141"/>
        <w:jc w:val="center"/>
        <w:rPr>
          <w:rFonts w:ascii="Zibaa" w:hAnsi="Zibaa"/>
          <w:b w:val="0"/>
          <w:bCs w:val="0"/>
          <w:noProof/>
          <w:sz w:val="28"/>
          <w:szCs w:val="28"/>
          <w:rtl/>
          <w:lang w:bidi="fa-IR"/>
        </w:rPr>
      </w:pPr>
      <w:r w:rsidRPr="000562B5">
        <w:rPr>
          <w:rFonts w:ascii="Zibaa" w:hAnsi="Zibaa"/>
          <w:b w:val="0"/>
          <w:bCs w:val="0"/>
          <w:sz w:val="28"/>
          <w:szCs w:val="28"/>
          <w:rtl/>
        </w:rPr>
        <w:t>من آنم که در پای خوکان نریزم</w:t>
      </w:r>
      <w:r w:rsidR="001A1A6E" w:rsidRPr="000562B5">
        <w:rPr>
          <w:rFonts w:ascii="Zibaa" w:hAnsi="Zibaa" w:hint="cs"/>
          <w:b w:val="0"/>
          <w:bCs w:val="0"/>
          <w:sz w:val="28"/>
          <w:szCs w:val="28"/>
          <w:rtl/>
        </w:rPr>
        <w:t xml:space="preserve">  </w:t>
      </w:r>
      <w:r w:rsidR="005628E5" w:rsidRPr="000562B5">
        <w:rPr>
          <w:rFonts w:ascii="Zibaa" w:hAnsi="Zibaa" w:hint="cs"/>
          <w:b w:val="0"/>
          <w:bCs w:val="0"/>
          <w:sz w:val="28"/>
          <w:szCs w:val="28"/>
          <w:rtl/>
        </w:rPr>
        <w:t xml:space="preserve">  </w:t>
      </w:r>
      <w:r w:rsidR="007C6481" w:rsidRPr="000562B5">
        <w:rPr>
          <w:rFonts w:ascii="Zibaa" w:hAnsi="Zibaa" w:hint="cs"/>
          <w:b w:val="0"/>
          <w:bCs w:val="0"/>
          <w:sz w:val="28"/>
          <w:szCs w:val="28"/>
          <w:rtl/>
        </w:rPr>
        <w:t xml:space="preserve">  </w:t>
      </w:r>
      <w:r w:rsidR="001A1A6E" w:rsidRPr="000562B5">
        <w:rPr>
          <w:rFonts w:ascii="Zibaa" w:hAnsi="Zibaa" w:hint="cs"/>
          <w:b w:val="0"/>
          <w:bCs w:val="0"/>
          <w:sz w:val="28"/>
          <w:szCs w:val="28"/>
          <w:rtl/>
        </w:rPr>
        <w:t xml:space="preserve"> </w:t>
      </w:r>
      <w:r w:rsidR="005628E5" w:rsidRPr="000562B5">
        <w:rPr>
          <w:rFonts w:ascii="Zibaa" w:hAnsi="Zibaa" w:hint="cs"/>
          <w:b w:val="0"/>
          <w:bCs w:val="0"/>
          <w:sz w:val="28"/>
          <w:szCs w:val="28"/>
          <w:rtl/>
        </w:rPr>
        <w:t xml:space="preserve">  </w:t>
      </w:r>
      <w:r w:rsidR="001A1A6E" w:rsidRPr="000562B5">
        <w:rPr>
          <w:rFonts w:ascii="Zibaa" w:hAnsi="Zibaa" w:hint="cs"/>
          <w:b w:val="0"/>
          <w:bCs w:val="0"/>
          <w:sz w:val="28"/>
          <w:szCs w:val="28"/>
          <w:rtl/>
        </w:rPr>
        <w:t xml:space="preserve"> </w:t>
      </w:r>
      <w:r w:rsidRPr="000562B5">
        <w:rPr>
          <w:rFonts w:ascii="Zibaa" w:hAnsi="Zibaa"/>
          <w:b w:val="0"/>
          <w:bCs w:val="0"/>
          <w:noProof/>
          <w:sz w:val="28"/>
          <w:szCs w:val="28"/>
          <w:rtl/>
          <w:lang w:bidi="fa-IR"/>
        </w:rPr>
        <w:t>مر این قیمتی درّ لفظ دری را</w:t>
      </w:r>
    </w:p>
    <w:p w:rsidR="00DF0202" w:rsidRPr="004630B6" w:rsidRDefault="007C6481" w:rsidP="00F62F25">
      <w:pPr>
        <w:pStyle w:val="a"/>
        <w:rPr>
          <w:rtl/>
        </w:rPr>
      </w:pPr>
      <w:r>
        <w:rPr>
          <w:rtl/>
        </w:rPr>
        <w:t>هیچ شاعر آزاده</w:t>
      </w:r>
      <w:r>
        <w:rPr>
          <w:rFonts w:cs="CTraditional Arabic" w:hint="cs"/>
          <w:cs/>
        </w:rPr>
        <w:t>‎</w:t>
      </w:r>
      <w:r w:rsidR="00DF0202" w:rsidRPr="004630B6">
        <w:rPr>
          <w:rtl/>
        </w:rPr>
        <w:t>ای حاضر نیست که سخنان زیبا و آراستۀ خود را نثار پادشان خوک صفت و شهوت ران نم</w:t>
      </w:r>
      <w:r>
        <w:rPr>
          <w:rtl/>
        </w:rPr>
        <w:t>اید! و اگر گاهی شاعر و نویسنده</w:t>
      </w:r>
      <w:r>
        <w:rPr>
          <w:rFonts w:cs="CTraditional Arabic" w:hint="cs"/>
          <w:cs/>
        </w:rPr>
        <w:t>‎</w:t>
      </w:r>
      <w:r w:rsidR="00DF0202" w:rsidRPr="004630B6">
        <w:rPr>
          <w:rtl/>
        </w:rPr>
        <w:t>ای توا</w:t>
      </w:r>
      <w:r w:rsidR="001A1A6E">
        <w:rPr>
          <w:rtl/>
        </w:rPr>
        <w:t>نا، صفتی عالی به ممدوح خود داده</w:t>
      </w:r>
      <w:r w:rsidR="00DF0202" w:rsidRPr="004630B6">
        <w:rPr>
          <w:rtl/>
        </w:rPr>
        <w:t>، برای تشویق او به کسب فضائل و انجام</w:t>
      </w:r>
      <w:r>
        <w:rPr>
          <w:rtl/>
        </w:rPr>
        <w:t xml:space="preserve"> کارهای نیک و پسندیده بوده است.</w:t>
      </w:r>
    </w:p>
    <w:p w:rsidR="001A1A6E" w:rsidRDefault="005628E5" w:rsidP="00F62F25">
      <w:pPr>
        <w:pStyle w:val="a0"/>
        <w:rPr>
          <w:rtl/>
        </w:rPr>
      </w:pPr>
      <w:bookmarkStart w:id="198" w:name="_Toc240505140"/>
      <w:bookmarkStart w:id="199" w:name="_Toc452308145"/>
      <w:r>
        <w:rPr>
          <w:rFonts w:hint="cs"/>
          <w:rtl/>
        </w:rPr>
        <w:t xml:space="preserve">7- </w:t>
      </w:r>
      <w:r w:rsidR="00DF0202" w:rsidRPr="001A1A6E">
        <w:rPr>
          <w:rtl/>
        </w:rPr>
        <w:t>غلبه بر خشم</w:t>
      </w:r>
      <w:r>
        <w:rPr>
          <w:rFonts w:hint="cs"/>
          <w:rtl/>
        </w:rPr>
        <w:t xml:space="preserve"> ابوبکر صدیق</w:t>
      </w:r>
      <w:r w:rsidRPr="00F62F25">
        <w:rPr>
          <w:rFonts w:cs="CTraditional Arabic" w:hint="cs"/>
          <w:b w:val="0"/>
          <w:bCs w:val="0"/>
          <w:rtl/>
        </w:rPr>
        <w:t>س</w:t>
      </w:r>
      <w:bookmarkEnd w:id="198"/>
      <w:bookmarkEnd w:id="199"/>
    </w:p>
    <w:p w:rsidR="00DF0202" w:rsidRPr="004630B6" w:rsidRDefault="001A1A6E" w:rsidP="00F62F25">
      <w:pPr>
        <w:pStyle w:val="a"/>
        <w:ind w:firstLine="0"/>
        <w:rPr>
          <w:rtl/>
        </w:rPr>
      </w:pPr>
      <w:r>
        <w:rPr>
          <w:rFonts w:ascii="Traditional Arabic" w:hAnsi="Traditional Arabic" w:cs="Traditional Arabic"/>
          <w:rtl/>
        </w:rPr>
        <w:t>«</w:t>
      </w:r>
      <w:r w:rsidR="007C6481">
        <w:rPr>
          <w:rtl/>
        </w:rPr>
        <w:t>یکی ابوبکر صدّیق را</w:t>
      </w:r>
      <w:r>
        <w:rPr>
          <w:rtl/>
        </w:rPr>
        <w:t xml:space="preserve"> دشنام داد، گفت:</w:t>
      </w:r>
      <w:r>
        <w:rPr>
          <w:rFonts w:hint="cs"/>
          <w:rtl/>
        </w:rPr>
        <w:t xml:space="preserve"> </w:t>
      </w:r>
      <w:r w:rsidR="00DF0202" w:rsidRPr="004630B6">
        <w:rPr>
          <w:rtl/>
        </w:rPr>
        <w:t>آنچه از ما بر تو پوشیده اس</w:t>
      </w:r>
      <w:r>
        <w:rPr>
          <w:rtl/>
        </w:rPr>
        <w:t>ت بیشتر است</w:t>
      </w:r>
      <w:r>
        <w:rPr>
          <w:rFonts w:ascii="Traditional Arabic" w:hAnsi="Traditional Arabic" w:cs="Traditional Arabic"/>
          <w:rtl/>
        </w:rPr>
        <w:t>»</w:t>
      </w:r>
      <w:r w:rsidR="00DF0202" w:rsidRPr="004630B6">
        <w:rPr>
          <w:rtl/>
        </w:rPr>
        <w:t>،</w:t>
      </w:r>
      <w:r>
        <w:rPr>
          <w:rFonts w:hint="cs"/>
          <w:rtl/>
        </w:rPr>
        <w:t xml:space="preserve"> </w:t>
      </w:r>
      <w:r>
        <w:rPr>
          <w:rFonts w:ascii="Traditional Arabic" w:hAnsi="Traditional Arabic" w:cs="Traditional Arabic"/>
          <w:rtl/>
        </w:rPr>
        <w:t>«</w:t>
      </w:r>
      <w:r w:rsidR="00DF0202" w:rsidRPr="004630B6">
        <w:rPr>
          <w:rtl/>
        </w:rPr>
        <w:t xml:space="preserve">یکی ابوبکر </w:t>
      </w:r>
      <w:r w:rsidR="007C6481">
        <w:rPr>
          <w:rtl/>
        </w:rPr>
        <w:t>صدّیق را</w:t>
      </w:r>
      <w:r w:rsidR="00DF0202" w:rsidRPr="004630B6">
        <w:rPr>
          <w:rtl/>
        </w:rPr>
        <w:t xml:space="preserve"> در پیش رسول</w:t>
      </w:r>
      <w:r w:rsidR="00BC362C">
        <w:rPr>
          <w:rFonts w:hint="cs"/>
          <w:rtl/>
        </w:rPr>
        <w:t xml:space="preserve"> الله</w:t>
      </w:r>
      <w:r>
        <w:rPr>
          <w:rFonts w:cs="CTraditional Arabic" w:hint="cs"/>
          <w:rtl/>
        </w:rPr>
        <w:t>ص</w:t>
      </w:r>
      <w:r w:rsidR="00DF0202" w:rsidRPr="004630B6">
        <w:rPr>
          <w:rtl/>
        </w:rPr>
        <w:t xml:space="preserve"> جفا می</w:t>
      </w:r>
      <w:r>
        <w:rPr>
          <w:rFonts w:hint="cs"/>
          <w:rtl/>
        </w:rPr>
        <w:t>‌</w:t>
      </w:r>
      <w:r w:rsidR="00DF0202" w:rsidRPr="004630B6">
        <w:rPr>
          <w:rtl/>
        </w:rPr>
        <w:t>گفت و وی خاموش می</w:t>
      </w:r>
      <w:r w:rsidR="007C6481">
        <w:rPr>
          <w:rFonts w:cs="CTraditional Arabic" w:hint="cs"/>
          <w:cs/>
        </w:rPr>
        <w:t>‎</w:t>
      </w:r>
      <w:r w:rsidR="00DF0202" w:rsidRPr="004630B6">
        <w:rPr>
          <w:rtl/>
        </w:rPr>
        <w:t>بود، و چون در</w:t>
      </w:r>
      <w:r>
        <w:rPr>
          <w:rFonts w:hint="cs"/>
          <w:rtl/>
        </w:rPr>
        <w:t xml:space="preserve"> </w:t>
      </w:r>
      <w:r w:rsidR="00DF0202" w:rsidRPr="004630B6">
        <w:rPr>
          <w:rtl/>
        </w:rPr>
        <w:t>جواب آمد رسول</w:t>
      </w:r>
      <w:r>
        <w:rPr>
          <w:rFonts w:cs="CTraditional Arabic" w:hint="cs"/>
          <w:rtl/>
        </w:rPr>
        <w:t>ص</w:t>
      </w:r>
      <w:r w:rsidR="00DF0202" w:rsidRPr="004630B6">
        <w:rPr>
          <w:rtl/>
        </w:rPr>
        <w:t xml:space="preserve"> برخاست، گفت</w:t>
      </w:r>
      <w:r w:rsidR="00DF0202" w:rsidRPr="004630B6">
        <w:rPr>
          <w:rStyle w:val="FootnoteReference"/>
          <w:rtl/>
        </w:rPr>
        <w:footnoteReference w:id="218"/>
      </w:r>
      <w:r w:rsidR="007C6481">
        <w:rPr>
          <w:rtl/>
        </w:rPr>
        <w:t>: تاکنون می</w:t>
      </w:r>
      <w:r w:rsidR="007C6481">
        <w:rPr>
          <w:rFonts w:cs="CTraditional Arabic" w:hint="cs"/>
          <w:cs/>
        </w:rPr>
        <w:t>‎</w:t>
      </w:r>
      <w:r w:rsidR="00DF0202" w:rsidRPr="004630B6">
        <w:rPr>
          <w:rtl/>
        </w:rPr>
        <w:t>نش</w:t>
      </w:r>
      <w:r>
        <w:rPr>
          <w:rtl/>
        </w:rPr>
        <w:t>ستی چون جواب گفتن گرفتم برخاستی</w:t>
      </w:r>
      <w:r w:rsidR="00DF0202" w:rsidRPr="004630B6">
        <w:rPr>
          <w:rtl/>
        </w:rPr>
        <w:t>، گفت</w:t>
      </w:r>
      <w:r>
        <w:rPr>
          <w:rFonts w:hint="cs"/>
          <w:rtl/>
        </w:rPr>
        <w:t>:</w:t>
      </w:r>
      <w:r w:rsidR="00DF0202" w:rsidRPr="004630B6">
        <w:rPr>
          <w:rStyle w:val="FootnoteReference"/>
          <w:rtl/>
        </w:rPr>
        <w:footnoteReference w:id="219"/>
      </w:r>
      <w:r w:rsidR="00DF0202" w:rsidRPr="004630B6">
        <w:rPr>
          <w:rtl/>
        </w:rPr>
        <w:t xml:space="preserve"> تا خاموش بودی جواب تو فرشته می</w:t>
      </w:r>
      <w:r>
        <w:rPr>
          <w:rFonts w:hint="cs"/>
          <w:rtl/>
        </w:rPr>
        <w:t>‌</w:t>
      </w:r>
      <w:r w:rsidR="00DF0202" w:rsidRPr="004630B6">
        <w:rPr>
          <w:rtl/>
        </w:rPr>
        <w:t>داد چون تو گفتن گرفتی شیطان آمد نخواستم که با شیطان بنشینم</w:t>
      </w:r>
      <w:r>
        <w:rPr>
          <w:rFonts w:ascii="Traditional Arabic" w:hAnsi="Traditional Arabic" w:cs="Traditional Arabic"/>
          <w:rtl/>
        </w:rPr>
        <w:t>»</w:t>
      </w:r>
      <w:r w:rsidR="00DF0202" w:rsidRPr="004630B6">
        <w:rPr>
          <w:rStyle w:val="FootnoteReference"/>
          <w:rtl/>
        </w:rPr>
        <w:footnoteReference w:id="220"/>
      </w:r>
      <w:r>
        <w:rPr>
          <w:rtl/>
        </w:rPr>
        <w:t>.</w:t>
      </w:r>
    </w:p>
    <w:p w:rsidR="00DF0202" w:rsidRPr="004630B6" w:rsidRDefault="00DF0202" w:rsidP="00F62F25">
      <w:pPr>
        <w:pStyle w:val="a"/>
        <w:rPr>
          <w:rtl/>
        </w:rPr>
      </w:pPr>
      <w:r w:rsidRPr="004630B6">
        <w:rPr>
          <w:rtl/>
        </w:rPr>
        <w:t>آنچه که ما را به حقیقت موضوع راهنمایی می</w:t>
      </w:r>
      <w:r w:rsidR="001A1A6E">
        <w:rPr>
          <w:rFonts w:hint="cs"/>
          <w:rtl/>
        </w:rPr>
        <w:t>‌</w:t>
      </w:r>
      <w:r w:rsidRPr="004630B6">
        <w:rPr>
          <w:rtl/>
        </w:rPr>
        <w:t>کند اینست که</w:t>
      </w:r>
      <w:r w:rsidR="001A1A6E">
        <w:rPr>
          <w:rFonts w:hint="cs"/>
          <w:rtl/>
        </w:rPr>
        <w:t>:</w:t>
      </w:r>
      <w:r w:rsidRPr="004630B6">
        <w:rPr>
          <w:rtl/>
        </w:rPr>
        <w:t xml:space="preserve"> بدانیم تحمّل سخن نادرست دیگری در باروری منش آدمی نقش بسزائی دارد چنانکه در تاریخ حیات پیامبر بزرگوار اسلام آمده است که</w:t>
      </w:r>
      <w:r w:rsidR="001A1A6E">
        <w:rPr>
          <w:rFonts w:hint="cs"/>
          <w:rtl/>
        </w:rPr>
        <w:t>:</w:t>
      </w:r>
      <w:r w:rsidRPr="004630B6">
        <w:rPr>
          <w:rtl/>
        </w:rPr>
        <w:t xml:space="preserve"> مشرکان و دشمنا</w:t>
      </w:r>
      <w:r w:rsidR="007C6481">
        <w:rPr>
          <w:rtl/>
        </w:rPr>
        <w:t>ن انواع تهمتها را به آن حضرت می</w:t>
      </w:r>
      <w:r w:rsidR="007C6481">
        <w:rPr>
          <w:rFonts w:cs="CTraditional Arabic" w:hint="cs"/>
          <w:cs/>
        </w:rPr>
        <w:t>‎</w:t>
      </w:r>
      <w:r w:rsidRPr="004630B6">
        <w:rPr>
          <w:rtl/>
        </w:rPr>
        <w:t>زدند در حالی که رسول اکرم</w:t>
      </w:r>
      <w:r w:rsidR="001A1A6E">
        <w:rPr>
          <w:rFonts w:cs="CTraditional Arabic" w:hint="cs"/>
          <w:rtl/>
        </w:rPr>
        <w:t>ص</w:t>
      </w:r>
      <w:r w:rsidR="007C6481">
        <w:rPr>
          <w:rtl/>
        </w:rPr>
        <w:t xml:space="preserve"> با شکیبایی ویژه</w:t>
      </w:r>
      <w:r w:rsidR="007C6481">
        <w:rPr>
          <w:rFonts w:cs="CTraditional Arabic" w:hint="cs"/>
          <w:cs/>
        </w:rPr>
        <w:t>‎</w:t>
      </w:r>
      <w:r w:rsidRPr="004630B6">
        <w:rPr>
          <w:rtl/>
        </w:rPr>
        <w:t>ای به آن</w:t>
      </w:r>
      <w:r w:rsidR="007C6481">
        <w:rPr>
          <w:rtl/>
        </w:rPr>
        <w:t>ان پاسخ می</w:t>
      </w:r>
      <w:r w:rsidR="007C6481">
        <w:rPr>
          <w:rFonts w:cs="CTraditional Arabic" w:hint="cs"/>
          <w:cs/>
        </w:rPr>
        <w:t>‎</w:t>
      </w:r>
      <w:r w:rsidR="007C6481">
        <w:rPr>
          <w:rtl/>
        </w:rPr>
        <w:t>داد.</w:t>
      </w:r>
    </w:p>
    <w:p w:rsidR="001A1A6E" w:rsidRPr="001A1A6E" w:rsidRDefault="005628E5" w:rsidP="00F62F25">
      <w:pPr>
        <w:pStyle w:val="a0"/>
        <w:rPr>
          <w:rtl/>
        </w:rPr>
      </w:pPr>
      <w:bookmarkStart w:id="200" w:name="_Toc240505141"/>
      <w:bookmarkStart w:id="201" w:name="_Toc452308146"/>
      <w:r>
        <w:rPr>
          <w:rFonts w:hint="cs"/>
          <w:rtl/>
        </w:rPr>
        <w:t xml:space="preserve">8- </w:t>
      </w:r>
      <w:r w:rsidR="00DF0202" w:rsidRPr="001A1A6E">
        <w:rPr>
          <w:rtl/>
        </w:rPr>
        <w:t>کراهیّت مال دوستی</w:t>
      </w:r>
      <w:r>
        <w:rPr>
          <w:rFonts w:hint="cs"/>
          <w:rtl/>
        </w:rPr>
        <w:t xml:space="preserve"> از نظر علی</w:t>
      </w:r>
      <w:r w:rsidRPr="00F62F25">
        <w:rPr>
          <w:rFonts w:cs="CTraditional Arabic" w:hint="cs"/>
          <w:b w:val="0"/>
          <w:bCs w:val="0"/>
          <w:rtl/>
        </w:rPr>
        <w:t>س</w:t>
      </w:r>
      <w:bookmarkEnd w:id="200"/>
      <w:bookmarkEnd w:id="201"/>
    </w:p>
    <w:p w:rsidR="00DF0202" w:rsidRPr="004630B6" w:rsidRDefault="00DF0202" w:rsidP="00F62F25">
      <w:pPr>
        <w:pStyle w:val="a"/>
        <w:ind w:firstLine="0"/>
        <w:rPr>
          <w:rtl/>
        </w:rPr>
      </w:pPr>
      <w:r w:rsidRPr="004630B6">
        <w:rPr>
          <w:rtl/>
        </w:rPr>
        <w:t>مردان سترگ تاریخ معرف</w:t>
      </w:r>
      <w:r w:rsidR="00AF1919">
        <w:rPr>
          <w:rFonts w:hint="cs"/>
          <w:rtl/>
        </w:rPr>
        <w:t>ت</w:t>
      </w:r>
      <w:r w:rsidRPr="004630B6">
        <w:rPr>
          <w:rtl/>
        </w:rPr>
        <w:t xml:space="preserve"> هرگز به دنیا و </w:t>
      </w:r>
      <w:r w:rsidR="00AF1919">
        <w:rPr>
          <w:rtl/>
        </w:rPr>
        <w:t>ما</w:t>
      </w:r>
      <w:r w:rsidR="00BC362C">
        <w:rPr>
          <w:rFonts w:hint="cs"/>
          <w:rtl/>
        </w:rPr>
        <w:t xml:space="preserve"> </w:t>
      </w:r>
      <w:r w:rsidR="00AF1919">
        <w:rPr>
          <w:rtl/>
        </w:rPr>
        <w:t>فیها دل نبسته و همواره کوشیده</w:t>
      </w:r>
      <w:r w:rsidR="00AF1919">
        <w:rPr>
          <w:rFonts w:cs="CTraditional Arabic" w:hint="cs"/>
          <w:cs/>
        </w:rPr>
        <w:t>‎</w:t>
      </w:r>
      <w:r w:rsidRPr="004630B6">
        <w:rPr>
          <w:rtl/>
        </w:rPr>
        <w:t>اند که خود و دیگران را از دام زرق و ب</w:t>
      </w:r>
      <w:r w:rsidR="00A34C12">
        <w:rPr>
          <w:rtl/>
        </w:rPr>
        <w:t>رق دنیا و مال دوستی نجات دهند</w:t>
      </w:r>
      <w:r w:rsidR="00A34C12">
        <w:rPr>
          <w:rFonts w:hint="cs"/>
          <w:rtl/>
        </w:rPr>
        <w:t>.</w:t>
      </w:r>
      <w:r w:rsidR="00A34C12">
        <w:rPr>
          <w:rtl/>
        </w:rPr>
        <w:t xml:space="preserve"> </w:t>
      </w:r>
      <w:r w:rsidRPr="004630B6">
        <w:rPr>
          <w:rtl/>
        </w:rPr>
        <w:t>علی</w:t>
      </w:r>
      <w:r w:rsidR="00A34C12">
        <w:sym w:font="AGA Arabesque" w:char="F074"/>
      </w:r>
      <w:r w:rsidRPr="004630B6">
        <w:rPr>
          <w:rtl/>
        </w:rPr>
        <w:t xml:space="preserve"> درمی بر کف دست نهاد و گفت:</w:t>
      </w:r>
      <w:r w:rsidR="00A34C12">
        <w:rPr>
          <w:rFonts w:hint="cs"/>
          <w:rtl/>
        </w:rPr>
        <w:t xml:space="preserve"> </w:t>
      </w:r>
      <w:r w:rsidR="00A34C12">
        <w:rPr>
          <w:rFonts w:ascii="Traditional Arabic" w:hAnsi="Traditional Arabic" w:cs="Traditional Arabic"/>
          <w:rtl/>
        </w:rPr>
        <w:t>«</w:t>
      </w:r>
      <w:r w:rsidRPr="004630B6">
        <w:rPr>
          <w:rtl/>
        </w:rPr>
        <w:t>تو آنی که تا از دست من نروی مرا هیچ سود نکنی</w:t>
      </w:r>
      <w:r w:rsidR="00A34C12">
        <w:rPr>
          <w:rFonts w:ascii="Traditional Arabic" w:hAnsi="Traditional Arabic" w:cs="Traditional Arabic"/>
          <w:rtl/>
        </w:rPr>
        <w:t>»</w:t>
      </w:r>
      <w:r w:rsidRPr="004630B6">
        <w:rPr>
          <w:rStyle w:val="FootnoteReference"/>
          <w:rtl/>
        </w:rPr>
        <w:footnoteReference w:id="221"/>
      </w:r>
      <w:r w:rsidR="00A34C12">
        <w:rPr>
          <w:rtl/>
        </w:rPr>
        <w:t>.</w:t>
      </w:r>
    </w:p>
    <w:p w:rsidR="00DF0202" w:rsidRPr="004630B6" w:rsidRDefault="00DF0202" w:rsidP="00F62F25">
      <w:pPr>
        <w:pStyle w:val="a"/>
        <w:rPr>
          <w:rtl/>
        </w:rPr>
      </w:pPr>
      <w:r w:rsidRPr="004630B6">
        <w:rPr>
          <w:rtl/>
        </w:rPr>
        <w:t>مال دوستی به معنی مال داشتن نیست زیرا چه بسا افرادی پیدا می</w:t>
      </w:r>
      <w:r w:rsidR="00A34C12">
        <w:rPr>
          <w:rFonts w:hint="cs"/>
          <w:rtl/>
        </w:rPr>
        <w:t>‌</w:t>
      </w:r>
      <w:r w:rsidRPr="004630B6">
        <w:rPr>
          <w:rtl/>
        </w:rPr>
        <w:t>شوند که با وجود د</w:t>
      </w:r>
      <w:r w:rsidR="00AF1919">
        <w:rPr>
          <w:rtl/>
        </w:rPr>
        <w:t>اشتن مک</w:t>
      </w:r>
      <w:r w:rsidR="00BC362C">
        <w:rPr>
          <w:rFonts w:hint="cs"/>
          <w:rtl/>
        </w:rPr>
        <w:t>ا</w:t>
      </w:r>
      <w:r w:rsidR="00AF1919">
        <w:rPr>
          <w:rtl/>
        </w:rPr>
        <w:t>نت و ثروت به آن دل نبسته</w:t>
      </w:r>
      <w:r w:rsidR="00AF1919">
        <w:rPr>
          <w:rFonts w:cs="CTraditional Arabic" w:hint="cs"/>
          <w:cs/>
        </w:rPr>
        <w:t>‎</w:t>
      </w:r>
      <w:r w:rsidRPr="004630B6">
        <w:rPr>
          <w:rtl/>
        </w:rPr>
        <w:t>اند و در</w:t>
      </w:r>
      <w:r w:rsidR="00A34C12">
        <w:rPr>
          <w:rFonts w:hint="cs"/>
          <w:rtl/>
        </w:rPr>
        <w:t xml:space="preserve"> </w:t>
      </w:r>
      <w:r w:rsidRPr="004630B6">
        <w:rPr>
          <w:rtl/>
        </w:rPr>
        <w:t>مواقع ضروری از مال خود انفاق می</w:t>
      </w:r>
      <w:r w:rsidR="00A34C12">
        <w:rPr>
          <w:rFonts w:hint="cs"/>
          <w:rtl/>
        </w:rPr>
        <w:t>‌</w:t>
      </w:r>
      <w:r w:rsidRPr="004630B6">
        <w:rPr>
          <w:rtl/>
        </w:rPr>
        <w:t>کنند چنانکه رسول خدا</w:t>
      </w:r>
      <w:r w:rsidR="00A34C12">
        <w:rPr>
          <w:rFonts w:cs="CTraditional Arabic" w:hint="cs"/>
          <w:rtl/>
        </w:rPr>
        <w:t xml:space="preserve">ص </w:t>
      </w:r>
      <w:r w:rsidR="00A34C12">
        <w:rPr>
          <w:rtl/>
        </w:rPr>
        <w:t xml:space="preserve">گفت: </w:t>
      </w:r>
      <w:r w:rsidR="00A34C12" w:rsidRPr="000562B5">
        <w:rPr>
          <w:rFonts w:ascii="Traditional Arabic" w:hAnsi="Traditional Arabic" w:cs="Traditional Arabic"/>
          <w:rtl/>
        </w:rPr>
        <w:t>«</w:t>
      </w:r>
      <w:r w:rsidRPr="000562B5">
        <w:rPr>
          <w:rFonts w:ascii="Traditional Arabic" w:hAnsi="Traditional Arabic" w:cs="Traditional Arabic"/>
          <w:b/>
          <w:bCs/>
          <w:rtl/>
        </w:rPr>
        <w:t>نِعم العَونُ علی تقوی اللهِ المالُ</w:t>
      </w:r>
      <w:r w:rsidR="00A34C12" w:rsidRPr="000562B5">
        <w:rPr>
          <w:rFonts w:ascii="Traditional Arabic" w:hAnsi="Traditional Arabic" w:cs="Traditional Arabic"/>
          <w:rtl/>
        </w:rPr>
        <w:t>»</w:t>
      </w:r>
      <w:r w:rsidRPr="004630B6">
        <w:rPr>
          <w:rStyle w:val="FootnoteReference"/>
          <w:rtl/>
        </w:rPr>
        <w:footnoteReference w:id="222"/>
      </w:r>
      <w:r w:rsidR="00A34C12">
        <w:rPr>
          <w:rtl/>
        </w:rPr>
        <w:t>.</w:t>
      </w:r>
    </w:p>
    <w:p w:rsidR="00DF0202" w:rsidRPr="004630B6" w:rsidRDefault="00AF1919" w:rsidP="00F62F25">
      <w:pPr>
        <w:pStyle w:val="a"/>
        <w:rPr>
          <w:rtl/>
        </w:rPr>
      </w:pPr>
      <w:r>
        <w:rPr>
          <w:rtl/>
        </w:rPr>
        <w:t>عمر</w:t>
      </w:r>
      <w:r w:rsidR="00A34C12">
        <w:sym w:font="AGA Arabesque" w:char="F074"/>
      </w:r>
      <w:r w:rsidR="00DF0202" w:rsidRPr="004630B6">
        <w:rPr>
          <w:rtl/>
        </w:rPr>
        <w:t xml:space="preserve"> گفت: </w:t>
      </w:r>
      <w:r w:rsidR="00A34C12">
        <w:rPr>
          <w:rFonts w:ascii="Traditional Arabic" w:hAnsi="Traditional Arabic" w:cs="Traditional Arabic"/>
          <w:rtl/>
        </w:rPr>
        <w:t>«</w:t>
      </w:r>
      <w:r w:rsidR="00DF0202" w:rsidRPr="004630B6">
        <w:rPr>
          <w:rtl/>
        </w:rPr>
        <w:t>چه جمع کنیم از مال دنیا؟ گفت</w:t>
      </w:r>
      <w:r w:rsidR="00DF0202" w:rsidRPr="004630B6">
        <w:rPr>
          <w:rStyle w:val="FootnoteReference"/>
          <w:rtl/>
        </w:rPr>
        <w:footnoteReference w:id="223"/>
      </w:r>
      <w:r w:rsidR="00A34C12">
        <w:rPr>
          <w:rFonts w:hint="cs"/>
          <w:rtl/>
        </w:rPr>
        <w:t>:</w:t>
      </w:r>
      <w:r w:rsidR="00DF0202" w:rsidRPr="004630B6">
        <w:rPr>
          <w:rtl/>
        </w:rPr>
        <w:t xml:space="preserve"> زبان ذاکر و</w:t>
      </w:r>
      <w:r w:rsidR="00A34C12">
        <w:rPr>
          <w:rFonts w:hint="cs"/>
          <w:rtl/>
        </w:rPr>
        <w:t xml:space="preserve"> </w:t>
      </w:r>
      <w:r w:rsidR="00DF0202" w:rsidRPr="004630B6">
        <w:rPr>
          <w:rtl/>
        </w:rPr>
        <w:t>دل شاکر و زن مؤمنه</w:t>
      </w:r>
      <w:r w:rsidR="00A34C12">
        <w:rPr>
          <w:rFonts w:ascii="Traditional Arabic" w:hAnsi="Traditional Arabic" w:cs="Traditional Arabic"/>
          <w:rtl/>
        </w:rPr>
        <w:t>»</w:t>
      </w:r>
      <w:r w:rsidR="00DF0202" w:rsidRPr="004630B6">
        <w:rPr>
          <w:rStyle w:val="FootnoteReference"/>
          <w:rtl/>
        </w:rPr>
        <w:footnoteReference w:id="224"/>
      </w:r>
      <w:r w:rsidR="00A34C12">
        <w:rPr>
          <w:rtl/>
        </w:rPr>
        <w:t>.</w:t>
      </w:r>
    </w:p>
    <w:p w:rsidR="00A34C12" w:rsidRDefault="005628E5" w:rsidP="00F62F25">
      <w:pPr>
        <w:pStyle w:val="a0"/>
        <w:rPr>
          <w:rtl/>
        </w:rPr>
      </w:pPr>
      <w:bookmarkStart w:id="202" w:name="_Toc240505142"/>
      <w:bookmarkStart w:id="203" w:name="_Toc452308147"/>
      <w:r>
        <w:rPr>
          <w:rFonts w:hint="cs"/>
          <w:rtl/>
        </w:rPr>
        <w:t xml:space="preserve">9- </w:t>
      </w:r>
      <w:r w:rsidR="00DF0202" w:rsidRPr="00A34C12">
        <w:rPr>
          <w:rtl/>
        </w:rPr>
        <w:t>تنبیه</w:t>
      </w:r>
      <w:r>
        <w:rPr>
          <w:rFonts w:hint="cs"/>
          <w:rtl/>
        </w:rPr>
        <w:t xml:space="preserve"> مذمت فقر و گوشه گیری</w:t>
      </w:r>
      <w:bookmarkEnd w:id="202"/>
      <w:bookmarkEnd w:id="203"/>
    </w:p>
    <w:p w:rsidR="00DF0202" w:rsidRPr="000562B5" w:rsidRDefault="00DF0202" w:rsidP="00F62F25">
      <w:pPr>
        <w:pStyle w:val="a"/>
        <w:ind w:firstLine="0"/>
        <w:rPr>
          <w:rtl/>
        </w:rPr>
      </w:pPr>
      <w:r w:rsidRPr="000562B5">
        <w:rPr>
          <w:rtl/>
        </w:rPr>
        <w:t>نباید از احادیث و روایاتی که مال دنیا را مذمّت می</w:t>
      </w:r>
      <w:r w:rsidR="00A34C12" w:rsidRPr="000562B5">
        <w:rPr>
          <w:rFonts w:hint="cs"/>
          <w:rtl/>
        </w:rPr>
        <w:t>‌</w:t>
      </w:r>
      <w:r w:rsidRPr="000562B5">
        <w:rPr>
          <w:rtl/>
        </w:rPr>
        <w:t>کنند چنین استنباط شود که اسلام به فقر و گوشه گیری و زندگی بخور و نمیر دستور می</w:t>
      </w:r>
      <w:r w:rsidR="00A34C12" w:rsidRPr="000562B5">
        <w:rPr>
          <w:rFonts w:hint="cs"/>
          <w:rtl/>
        </w:rPr>
        <w:t>‌</w:t>
      </w:r>
      <w:r w:rsidRPr="000562B5">
        <w:rPr>
          <w:rtl/>
        </w:rPr>
        <w:t>دهد بلکه شریعت نبوی می</w:t>
      </w:r>
      <w:r w:rsidR="00A34C12" w:rsidRPr="000562B5">
        <w:rPr>
          <w:rFonts w:hint="cs"/>
          <w:rtl/>
        </w:rPr>
        <w:t>‌</w:t>
      </w:r>
      <w:r w:rsidRPr="000562B5">
        <w:rPr>
          <w:rtl/>
        </w:rPr>
        <w:t>خواهد به مسلمانان بفه</w:t>
      </w:r>
      <w:r w:rsidR="00A34C12" w:rsidRPr="000562B5">
        <w:rPr>
          <w:rFonts w:hint="cs"/>
          <w:rtl/>
        </w:rPr>
        <w:t>م</w:t>
      </w:r>
      <w:r w:rsidRPr="000562B5">
        <w:rPr>
          <w:rtl/>
        </w:rPr>
        <w:t>اند که برای رفع تبعیضات و ایجاد قسط و عدالت اجتماعی و جامعه مرفه و آزاد اسلامی لازم است که مسلمانان از اسراف و تبذیر و ریخت و پاش دوری نمایند و به موقع نیز گذشت و ا</w:t>
      </w:r>
      <w:r w:rsidR="00A34C12" w:rsidRPr="000562B5">
        <w:rPr>
          <w:rtl/>
        </w:rPr>
        <w:t>یثار کنند مانند عملکرد ابوبکر د</w:t>
      </w:r>
      <w:r w:rsidRPr="000562B5">
        <w:rPr>
          <w:rtl/>
        </w:rPr>
        <w:t>ر</w:t>
      </w:r>
      <w:r w:rsidR="00A34C12" w:rsidRPr="000562B5">
        <w:rPr>
          <w:rFonts w:hint="cs"/>
          <w:rtl/>
        </w:rPr>
        <w:t xml:space="preserve"> </w:t>
      </w:r>
      <w:r w:rsidR="00A34C12" w:rsidRPr="000562B5">
        <w:rPr>
          <w:rtl/>
        </w:rPr>
        <w:t>خریدن بلال حبشی سیاه پوست</w:t>
      </w:r>
      <w:r w:rsidR="00AF1919" w:rsidRPr="000562B5">
        <w:rPr>
          <w:rtl/>
        </w:rPr>
        <w:t>.</w:t>
      </w:r>
    </w:p>
    <w:p w:rsidR="00DF0202" w:rsidRPr="000562B5" w:rsidRDefault="00AF1919" w:rsidP="00F62F25">
      <w:pPr>
        <w:pStyle w:val="a"/>
        <w:rPr>
          <w:rtl/>
        </w:rPr>
      </w:pPr>
      <w:r w:rsidRPr="000562B5">
        <w:rPr>
          <w:rtl/>
        </w:rPr>
        <w:t>علی</w:t>
      </w:r>
      <w:r w:rsidR="00A34C12" w:rsidRPr="000562B5">
        <w:sym w:font="AGA Arabesque" w:char="F074"/>
      </w:r>
      <w:r w:rsidR="00DF0202" w:rsidRPr="004630B6">
        <w:rPr>
          <w:rtl/>
        </w:rPr>
        <w:t xml:space="preserve"> گوید:</w:t>
      </w:r>
      <w:r w:rsidR="00A34C12">
        <w:rPr>
          <w:rFonts w:hint="cs"/>
          <w:rtl/>
        </w:rPr>
        <w:t xml:space="preserve"> </w:t>
      </w:r>
      <w:r w:rsidR="00A34C12" w:rsidRPr="000562B5">
        <w:rPr>
          <w:rFonts w:ascii="Traditional Arabic" w:hAnsi="Traditional Arabic"/>
          <w:rtl/>
        </w:rPr>
        <w:t>«</w:t>
      </w:r>
      <w:r w:rsidR="00DF0202" w:rsidRPr="000562B5">
        <w:rPr>
          <w:rtl/>
        </w:rPr>
        <w:t>چون دنیا بر تو</w:t>
      </w:r>
      <w:r w:rsidR="00A34C12" w:rsidRPr="000562B5">
        <w:rPr>
          <w:rFonts w:hint="cs"/>
          <w:rtl/>
        </w:rPr>
        <w:t xml:space="preserve"> </w:t>
      </w:r>
      <w:r w:rsidR="00DF0202" w:rsidRPr="000562B5">
        <w:rPr>
          <w:rtl/>
        </w:rPr>
        <w:t>اقبال کند خرج کن که از خرج کم نشود، و چون از تو بگریزد خرج کن که بنماند</w:t>
      </w:r>
      <w:r w:rsidR="00A34C12" w:rsidRPr="000562B5">
        <w:rPr>
          <w:rFonts w:ascii="Lotus Linotype" w:hAnsi="Lotus Linotype" w:cs="Lotus Linotype"/>
          <w:rtl/>
        </w:rPr>
        <w:t>»</w:t>
      </w:r>
      <w:r w:rsidR="00DF0202" w:rsidRPr="000562B5">
        <w:rPr>
          <w:rStyle w:val="FootnoteReference"/>
          <w:rtl/>
        </w:rPr>
        <w:footnoteReference w:id="225"/>
      </w:r>
      <w:r w:rsidR="00A34C12" w:rsidRPr="000562B5">
        <w:rPr>
          <w:rtl/>
        </w:rPr>
        <w:t>.</w:t>
      </w:r>
    </w:p>
    <w:p w:rsidR="00054A08" w:rsidRDefault="005628E5" w:rsidP="00F62F25">
      <w:pPr>
        <w:pStyle w:val="a0"/>
        <w:rPr>
          <w:rtl/>
        </w:rPr>
      </w:pPr>
      <w:bookmarkStart w:id="204" w:name="_Toc240505143"/>
      <w:bookmarkStart w:id="205" w:name="_Toc452308148"/>
      <w:r>
        <w:rPr>
          <w:rFonts w:hint="cs"/>
          <w:rtl/>
        </w:rPr>
        <w:t xml:space="preserve">10- </w:t>
      </w:r>
      <w:r w:rsidR="00DF0202" w:rsidRPr="00054A08">
        <w:rPr>
          <w:rtl/>
        </w:rPr>
        <w:t>بخل</w:t>
      </w:r>
      <w:bookmarkEnd w:id="204"/>
      <w:bookmarkEnd w:id="205"/>
    </w:p>
    <w:p w:rsidR="00DF0202" w:rsidRPr="004630B6" w:rsidRDefault="00054A08" w:rsidP="00F62F25">
      <w:pPr>
        <w:pStyle w:val="a"/>
        <w:ind w:firstLine="0"/>
        <w:rPr>
          <w:rtl/>
        </w:rPr>
      </w:pPr>
      <w:r>
        <w:rPr>
          <w:rFonts w:hint="cs"/>
          <w:rtl/>
        </w:rPr>
        <w:t xml:space="preserve">بخل </w:t>
      </w:r>
      <w:r w:rsidR="00DF0202" w:rsidRPr="004630B6">
        <w:rPr>
          <w:rtl/>
        </w:rPr>
        <w:t xml:space="preserve">بلای کشندۀ جامعه اسلامی است- </w:t>
      </w:r>
      <w:r w:rsidR="00DF0202" w:rsidRPr="000562B5">
        <w:rPr>
          <w:rtl/>
        </w:rPr>
        <w:t>ابوسعید</w:t>
      </w:r>
      <w:r w:rsidR="00605F98" w:rsidRPr="000562B5">
        <w:rPr>
          <w:rFonts w:hint="cs"/>
          <w:rtl/>
        </w:rPr>
        <w:t xml:space="preserve"> </w:t>
      </w:r>
      <w:r w:rsidR="00AF1919" w:rsidRPr="000562B5">
        <w:rPr>
          <w:rtl/>
        </w:rPr>
        <w:t>خدری</w:t>
      </w:r>
      <w:r w:rsidR="00605F98" w:rsidRPr="000562B5">
        <w:sym w:font="AGA Arabesque" w:char="F074"/>
      </w:r>
      <w:r w:rsidR="00DF0202" w:rsidRPr="004630B6">
        <w:rPr>
          <w:rtl/>
        </w:rPr>
        <w:t xml:space="preserve"> که یکی از اکابر صحابه رسول </w:t>
      </w:r>
      <w:r w:rsidR="00DF0202" w:rsidRPr="000562B5">
        <w:rPr>
          <w:rtl/>
        </w:rPr>
        <w:t>خداست</w:t>
      </w:r>
      <w:r w:rsidR="00AF1919">
        <w:rPr>
          <w:rtl/>
        </w:rPr>
        <w:t xml:space="preserve"> می</w:t>
      </w:r>
      <w:r w:rsidR="00AF1919">
        <w:rPr>
          <w:rFonts w:cs="CTraditional Arabic" w:hint="cs"/>
          <w:cs/>
        </w:rPr>
        <w:t>‎</w:t>
      </w:r>
      <w:r w:rsidR="00DF0202" w:rsidRPr="004630B6">
        <w:rPr>
          <w:rtl/>
        </w:rPr>
        <w:t>گوید:</w:t>
      </w:r>
      <w:r w:rsidR="00605F98">
        <w:rPr>
          <w:rFonts w:hint="cs"/>
          <w:rtl/>
        </w:rPr>
        <w:t xml:space="preserve"> </w:t>
      </w:r>
      <w:r w:rsidR="00605F98">
        <w:rPr>
          <w:rFonts w:ascii="Traditional Arabic" w:hAnsi="Traditional Arabic" w:cs="Traditional Arabic"/>
          <w:rtl/>
        </w:rPr>
        <w:t>«</w:t>
      </w:r>
      <w:r w:rsidR="00DF0202" w:rsidRPr="004630B6">
        <w:rPr>
          <w:rtl/>
        </w:rPr>
        <w:t>دو مرد اندر نزدیک رسول</w:t>
      </w:r>
      <w:r w:rsidR="00605F98">
        <w:rPr>
          <w:rFonts w:cs="CTraditional Arabic" w:hint="cs"/>
          <w:rtl/>
        </w:rPr>
        <w:t>ص</w:t>
      </w:r>
      <w:r w:rsidR="00605F98">
        <w:rPr>
          <w:rtl/>
        </w:rPr>
        <w:t xml:space="preserve"> شدند و بهای شتری بخواستند</w:t>
      </w:r>
      <w:r w:rsidR="00DF0202" w:rsidRPr="004630B6">
        <w:rPr>
          <w:rtl/>
        </w:rPr>
        <w:t>، بداد، چون بیرون شدند پیش عمر شکر کردند</w:t>
      </w:r>
      <w:r w:rsidR="00605F98">
        <w:rPr>
          <w:rFonts w:hint="cs"/>
          <w:rtl/>
        </w:rPr>
        <w:t>،</w:t>
      </w:r>
      <w:r w:rsidR="00DF0202" w:rsidRPr="004630B6">
        <w:rPr>
          <w:rtl/>
        </w:rPr>
        <w:t xml:space="preserve"> عمر حکایت کرد با رسول</w:t>
      </w:r>
      <w:r w:rsidR="00605F98">
        <w:rPr>
          <w:rFonts w:cs="CTraditional Arabic" w:hint="cs"/>
          <w:rtl/>
        </w:rPr>
        <w:t>ص</w:t>
      </w:r>
      <w:r w:rsidR="00DF0202" w:rsidRPr="004630B6">
        <w:rPr>
          <w:rtl/>
        </w:rPr>
        <w:t>،</w:t>
      </w:r>
      <w:r w:rsidR="00605F98">
        <w:rPr>
          <w:rFonts w:hint="cs"/>
          <w:rtl/>
        </w:rPr>
        <w:t xml:space="preserve"> </w:t>
      </w:r>
      <w:r w:rsidR="00AF1919">
        <w:rPr>
          <w:rtl/>
        </w:rPr>
        <w:t>پس رسول گفت: فلان بیش از</w:t>
      </w:r>
      <w:r w:rsidR="00DF0202" w:rsidRPr="004630B6">
        <w:rPr>
          <w:rtl/>
        </w:rPr>
        <w:t>ین بستد و شکر نکر</w:t>
      </w:r>
      <w:r w:rsidR="00AF1919">
        <w:rPr>
          <w:rtl/>
        </w:rPr>
        <w:t>د، پس گفت: هر</w:t>
      </w:r>
      <w:r w:rsidR="00DF0202" w:rsidRPr="004630B6">
        <w:rPr>
          <w:rtl/>
        </w:rPr>
        <w:t>که از شما بیاید و به الحا</w:t>
      </w:r>
      <w:r w:rsidR="00AF1919">
        <w:rPr>
          <w:rFonts w:hint="cs"/>
          <w:rtl/>
        </w:rPr>
        <w:t>ح</w:t>
      </w:r>
      <w:r w:rsidR="00DF0202" w:rsidRPr="004630B6">
        <w:rPr>
          <w:rStyle w:val="FootnoteReference"/>
          <w:rtl/>
        </w:rPr>
        <w:footnoteReference w:id="226"/>
      </w:r>
      <w:r w:rsidR="00DF0202" w:rsidRPr="004630B6">
        <w:rPr>
          <w:rtl/>
        </w:rPr>
        <w:t xml:space="preserve"> از من چیزی فرا ستاند و ببرد آن آتش است</w:t>
      </w:r>
      <w:r w:rsidR="00AF1919">
        <w:rPr>
          <w:rtl/>
        </w:rPr>
        <w:t>، عمر گفت: و چون آتش است چرا می</w:t>
      </w:r>
      <w:r w:rsidR="00AF1919">
        <w:rPr>
          <w:rFonts w:cs="CTraditional Arabic" w:hint="cs"/>
          <w:cs/>
        </w:rPr>
        <w:t>‎</w:t>
      </w:r>
      <w:r w:rsidR="00DF0202" w:rsidRPr="004630B6">
        <w:rPr>
          <w:rtl/>
        </w:rPr>
        <w:t>دهی؟ گفت زیرا که الحاح کند و حقّ تعالی نپسندد که بخیل باشم و</w:t>
      </w:r>
      <w:r w:rsidR="00605F98">
        <w:rPr>
          <w:rFonts w:hint="cs"/>
          <w:rtl/>
        </w:rPr>
        <w:t xml:space="preserve"> </w:t>
      </w:r>
      <w:r w:rsidR="00DF0202" w:rsidRPr="004630B6">
        <w:rPr>
          <w:rtl/>
        </w:rPr>
        <w:t>ندهم</w:t>
      </w:r>
      <w:r w:rsidR="00A05036">
        <w:rPr>
          <w:rFonts w:hint="cs"/>
          <w:rtl/>
        </w:rPr>
        <w:t>،</w:t>
      </w:r>
      <w:r w:rsidR="00DF0202" w:rsidRPr="004630B6">
        <w:rPr>
          <w:rtl/>
        </w:rPr>
        <w:t xml:space="preserve"> گفت: شما همی گویید که بخیل معذورتر از ظالم بُوَد، چه ظلم است نزدیک حق تعالی ع</w:t>
      </w:r>
      <w:r w:rsidR="00AF1919">
        <w:rPr>
          <w:rtl/>
        </w:rPr>
        <w:t>ظیم</w:t>
      </w:r>
      <w:r w:rsidR="00AF1919">
        <w:rPr>
          <w:rFonts w:cs="CTraditional Arabic" w:hint="cs"/>
          <w:cs/>
        </w:rPr>
        <w:t>‎</w:t>
      </w:r>
      <w:r w:rsidR="00DF0202" w:rsidRPr="004630B6">
        <w:rPr>
          <w:rtl/>
        </w:rPr>
        <w:t>تر از بخل، سوگند یاد کردست حق تعالی به عزّت و عظمت خویش که هیچ بخیل را اندر بهشت نگذارد</w:t>
      </w:r>
      <w:r w:rsidR="00605F98">
        <w:rPr>
          <w:rFonts w:ascii="Traditional Arabic" w:hAnsi="Traditional Arabic" w:cs="Traditional Arabic"/>
          <w:rtl/>
        </w:rPr>
        <w:t>»</w:t>
      </w:r>
      <w:r w:rsidR="00DF0202" w:rsidRPr="004630B6">
        <w:rPr>
          <w:rStyle w:val="FootnoteReference"/>
          <w:rtl/>
        </w:rPr>
        <w:footnoteReference w:id="227"/>
      </w:r>
      <w:r w:rsidR="00605F98">
        <w:rPr>
          <w:rtl/>
        </w:rPr>
        <w:t>.</w:t>
      </w:r>
    </w:p>
    <w:p w:rsidR="00DF0202" w:rsidRPr="004630B6" w:rsidRDefault="00DF0202" w:rsidP="00F62F25">
      <w:pPr>
        <w:pStyle w:val="a"/>
        <w:rPr>
          <w:rtl/>
        </w:rPr>
      </w:pPr>
      <w:r w:rsidRPr="000562B5">
        <w:rPr>
          <w:rtl/>
        </w:rPr>
        <w:t xml:space="preserve">حافظ </w:t>
      </w:r>
      <w:r w:rsidRPr="004630B6">
        <w:rPr>
          <w:rtl/>
        </w:rPr>
        <w:t xml:space="preserve">در غزلی شیوا </w:t>
      </w:r>
      <w:r w:rsidR="00AF1919">
        <w:rPr>
          <w:rtl/>
        </w:rPr>
        <w:t>و بلیغ که چند بیت آن نقل می</w:t>
      </w:r>
      <w:r w:rsidR="00AF1919">
        <w:rPr>
          <w:rFonts w:cs="CTraditional Arabic" w:hint="cs"/>
          <w:cs/>
        </w:rPr>
        <w:t>‎</w:t>
      </w:r>
      <w:r w:rsidR="00605F98">
        <w:rPr>
          <w:rtl/>
        </w:rPr>
        <w:t>شود</w:t>
      </w:r>
      <w:r w:rsidR="00AF1919">
        <w:rPr>
          <w:rtl/>
        </w:rPr>
        <w:t>، در مذمّت بخیل چنین می</w:t>
      </w:r>
      <w:r w:rsidR="00AF1919">
        <w:rPr>
          <w:rFonts w:cs="CTraditional Arabic" w:hint="cs"/>
          <w:cs/>
        </w:rPr>
        <w:t>‎</w:t>
      </w:r>
      <w:r w:rsidR="00AF1919">
        <w:rPr>
          <w:rtl/>
        </w:rPr>
        <w:t>گوید:</w:t>
      </w:r>
    </w:p>
    <w:tbl>
      <w:tblPr>
        <w:bidiVisual/>
        <w:tblW w:w="0" w:type="auto"/>
        <w:tblLook w:val="04A0" w:firstRow="1" w:lastRow="0" w:firstColumn="1" w:lastColumn="0" w:noHBand="0" w:noVBand="1"/>
      </w:tblPr>
      <w:tblGrid>
        <w:gridCol w:w="3569"/>
        <w:gridCol w:w="282"/>
        <w:gridCol w:w="3736"/>
      </w:tblGrid>
      <w:tr w:rsidR="00173410" w:rsidRPr="00173410" w:rsidTr="00FB1C03">
        <w:tc>
          <w:tcPr>
            <w:tcW w:w="3624" w:type="dxa"/>
            <w:vMerge w:val="restart"/>
          </w:tcPr>
          <w:p w:rsidR="00173410" w:rsidRPr="00FB1C03" w:rsidRDefault="00173410" w:rsidP="00FB1C03">
            <w:pPr>
              <w:pStyle w:val="a1"/>
              <w:tabs>
                <w:tab w:val="clear" w:pos="72"/>
              </w:tabs>
              <w:ind w:firstLine="0"/>
              <w:jc w:val="lowKashida"/>
              <w:rPr>
                <w:sz w:val="2"/>
                <w:szCs w:val="2"/>
                <w:rtl/>
              </w:rPr>
            </w:pPr>
            <w:r w:rsidRPr="00173410">
              <w:rPr>
                <w:rtl/>
              </w:rPr>
              <w:t>نوشته</w:t>
            </w:r>
            <w:r w:rsidRPr="00FB1C03">
              <w:rPr>
                <w:rFonts w:cs="CTraditional Arabic" w:hint="cs"/>
                <w:cs/>
              </w:rPr>
              <w:t>‎</w:t>
            </w:r>
            <w:r w:rsidRPr="00173410">
              <w:rPr>
                <w:rtl/>
              </w:rPr>
              <w:t>اند بر ایوان جنّت المأوی</w:t>
            </w:r>
            <w:r>
              <w:rPr>
                <w:rFonts w:hint="cs"/>
                <w:rtl/>
              </w:rPr>
              <w:br/>
            </w:r>
            <w:r w:rsidRPr="00FB1C03">
              <w:rPr>
                <w:sz w:val="26"/>
                <w:szCs w:val="26"/>
                <w:rtl/>
              </w:rPr>
              <w:t>سخا نماند سخن طی کنم شراب کجاست</w:t>
            </w:r>
            <w:r w:rsidRPr="00FB1C03">
              <w:rPr>
                <w:rFonts w:hint="cs"/>
                <w:sz w:val="26"/>
                <w:szCs w:val="26"/>
                <w:rtl/>
              </w:rPr>
              <w:br/>
            </w:r>
            <w:r w:rsidRPr="00173410">
              <w:rPr>
                <w:rtl/>
              </w:rPr>
              <w:t>شکوه سلطنت و حکم،</w:t>
            </w:r>
            <w:r w:rsidRPr="00173410">
              <w:rPr>
                <w:rFonts w:hint="cs"/>
                <w:rtl/>
              </w:rPr>
              <w:t xml:space="preserve"> </w:t>
            </w:r>
            <w:r w:rsidRPr="00173410">
              <w:rPr>
                <w:rtl/>
              </w:rPr>
              <w:t>کی ثباتی داشت</w:t>
            </w:r>
            <w:r>
              <w:rPr>
                <w:rFonts w:hint="cs"/>
                <w:rtl/>
              </w:rPr>
              <w:br/>
            </w:r>
            <w:r w:rsidRPr="00173410">
              <w:rPr>
                <w:rtl/>
              </w:rPr>
              <w:t>بخیل بوی خدا نشنود بیا حافظ</w:t>
            </w:r>
            <w:r>
              <w:rPr>
                <w:rFonts w:hint="cs"/>
                <w:rtl/>
              </w:rPr>
              <w:br/>
            </w:r>
          </w:p>
        </w:tc>
        <w:tc>
          <w:tcPr>
            <w:tcW w:w="283" w:type="dxa"/>
          </w:tcPr>
          <w:p w:rsidR="00173410" w:rsidRPr="00173410" w:rsidRDefault="00173410" w:rsidP="00FB1C03">
            <w:pPr>
              <w:pStyle w:val="a1"/>
              <w:tabs>
                <w:tab w:val="clear" w:pos="72"/>
              </w:tabs>
              <w:ind w:firstLine="0"/>
              <w:rPr>
                <w:rtl/>
              </w:rPr>
            </w:pPr>
          </w:p>
        </w:tc>
        <w:tc>
          <w:tcPr>
            <w:tcW w:w="3794" w:type="dxa"/>
            <w:vMerge w:val="restart"/>
          </w:tcPr>
          <w:p w:rsidR="00173410" w:rsidRPr="00FB1C03" w:rsidRDefault="00173410" w:rsidP="00FB1C03">
            <w:pPr>
              <w:pStyle w:val="a1"/>
              <w:tabs>
                <w:tab w:val="clear" w:pos="72"/>
              </w:tabs>
              <w:ind w:firstLine="0"/>
              <w:jc w:val="lowKashida"/>
              <w:rPr>
                <w:sz w:val="2"/>
                <w:szCs w:val="2"/>
                <w:rtl/>
                <w:lang w:bidi="fa-IR"/>
              </w:rPr>
            </w:pPr>
            <w:r w:rsidRPr="00173410">
              <w:rPr>
                <w:rtl/>
                <w:lang w:bidi="fa-IR"/>
              </w:rPr>
              <w:t>که هرکه عشوۀ دنیا خرید وای به وی</w:t>
            </w:r>
            <w:r>
              <w:rPr>
                <w:rFonts w:hint="cs"/>
                <w:rtl/>
                <w:lang w:bidi="fa-IR"/>
              </w:rPr>
              <w:br/>
            </w:r>
            <w:r w:rsidRPr="00173410">
              <w:rPr>
                <w:rtl/>
                <w:lang w:bidi="fa-IR"/>
              </w:rPr>
              <w:t>بده بشادی روح و روان حاتم طی</w:t>
            </w:r>
            <w:r>
              <w:rPr>
                <w:rFonts w:hint="cs"/>
                <w:rtl/>
                <w:lang w:bidi="fa-IR"/>
              </w:rPr>
              <w:br/>
            </w:r>
            <w:r w:rsidRPr="00173410">
              <w:rPr>
                <w:rtl/>
                <w:lang w:bidi="fa-IR"/>
              </w:rPr>
              <w:t>ز تخت جم سخ</w:t>
            </w:r>
            <w:r w:rsidRPr="00173410">
              <w:rPr>
                <w:rFonts w:hint="cs"/>
                <w:rtl/>
                <w:lang w:bidi="fa-IR"/>
              </w:rPr>
              <w:t>ن</w:t>
            </w:r>
            <w:r w:rsidRPr="00173410">
              <w:rPr>
                <w:rtl/>
                <w:lang w:bidi="fa-IR"/>
              </w:rPr>
              <w:t>ی مانده است و افسرکی</w:t>
            </w:r>
            <w:r>
              <w:rPr>
                <w:rFonts w:hint="cs"/>
                <w:rtl/>
                <w:lang w:bidi="fa-IR"/>
              </w:rPr>
              <w:br/>
            </w:r>
            <w:r w:rsidRPr="00173410">
              <w:rPr>
                <w:rtl/>
                <w:lang w:bidi="fa-IR"/>
              </w:rPr>
              <w:t>پیاله گیر</w:t>
            </w:r>
            <w:r w:rsidRPr="00173410">
              <w:rPr>
                <w:rFonts w:hint="cs"/>
                <w:rtl/>
                <w:lang w:bidi="fa-IR"/>
              </w:rPr>
              <w:t xml:space="preserve"> </w:t>
            </w:r>
            <w:r w:rsidRPr="00173410">
              <w:rPr>
                <w:rtl/>
                <w:lang w:bidi="fa-IR"/>
              </w:rPr>
              <w:t xml:space="preserve">و کرم ورز </w:t>
            </w:r>
            <w:r w:rsidRPr="00FB1C03">
              <w:rPr>
                <w:b/>
                <w:bCs/>
                <w:rtl/>
                <w:lang w:bidi="fa-IR"/>
              </w:rPr>
              <w:t>و</w:t>
            </w:r>
            <w:r w:rsidRPr="00FB1C03">
              <w:rPr>
                <w:rFonts w:ascii="Traditional Arabic" w:hAnsi="Traditional Arabic" w:cs="Traditional Arabic"/>
                <w:b/>
                <w:bCs/>
                <w:rtl/>
                <w:lang w:bidi="fa-IR"/>
              </w:rPr>
              <w:t>الضّمانُ عَلَیّ</w:t>
            </w:r>
            <w:r w:rsidRPr="00FB1C03">
              <w:rPr>
                <w:rStyle w:val="FootnoteReference"/>
                <w:b/>
                <w:bCs/>
                <w:rtl/>
                <w:lang w:bidi="fa-IR"/>
              </w:rPr>
              <w:footnoteReference w:id="228"/>
            </w:r>
            <w:r w:rsidRPr="00173410">
              <w:rPr>
                <w:rFonts w:hint="cs"/>
                <w:rtl/>
                <w:lang w:bidi="fa-IR"/>
              </w:rPr>
              <w:t>.</w:t>
            </w:r>
            <w:r>
              <w:rPr>
                <w:rtl/>
                <w:lang w:bidi="fa-IR"/>
              </w:rPr>
              <w:br/>
            </w:r>
          </w:p>
        </w:tc>
      </w:tr>
      <w:tr w:rsidR="00173410" w:rsidRPr="00173410" w:rsidTr="00FB1C03">
        <w:tc>
          <w:tcPr>
            <w:tcW w:w="3624" w:type="dxa"/>
            <w:vMerge/>
          </w:tcPr>
          <w:p w:rsidR="00173410" w:rsidRPr="00FB1C03" w:rsidRDefault="00173410" w:rsidP="00FB1C03">
            <w:pPr>
              <w:pStyle w:val="a1"/>
              <w:rPr>
                <w:sz w:val="26"/>
                <w:szCs w:val="26"/>
                <w:rtl/>
              </w:rPr>
            </w:pPr>
          </w:p>
        </w:tc>
        <w:tc>
          <w:tcPr>
            <w:tcW w:w="283" w:type="dxa"/>
          </w:tcPr>
          <w:p w:rsidR="00173410" w:rsidRPr="00173410" w:rsidRDefault="00173410" w:rsidP="00FB1C03">
            <w:pPr>
              <w:pStyle w:val="a1"/>
              <w:tabs>
                <w:tab w:val="clear" w:pos="72"/>
              </w:tabs>
              <w:ind w:firstLine="0"/>
              <w:rPr>
                <w:rtl/>
              </w:rPr>
            </w:pPr>
          </w:p>
        </w:tc>
        <w:tc>
          <w:tcPr>
            <w:tcW w:w="3794" w:type="dxa"/>
            <w:vMerge/>
          </w:tcPr>
          <w:p w:rsidR="00173410" w:rsidRPr="00173410" w:rsidRDefault="00173410" w:rsidP="00FB1C03">
            <w:pPr>
              <w:pStyle w:val="a1"/>
              <w:jc w:val="lowKashida"/>
              <w:rPr>
                <w:rtl/>
                <w:lang w:bidi="fa-IR"/>
              </w:rPr>
            </w:pPr>
          </w:p>
        </w:tc>
      </w:tr>
      <w:tr w:rsidR="00173410" w:rsidRPr="00173410" w:rsidTr="00FB1C03">
        <w:tc>
          <w:tcPr>
            <w:tcW w:w="3624" w:type="dxa"/>
            <w:vMerge/>
          </w:tcPr>
          <w:p w:rsidR="00173410" w:rsidRPr="00173410" w:rsidRDefault="00173410" w:rsidP="00FB1C03">
            <w:pPr>
              <w:pStyle w:val="a1"/>
              <w:rPr>
                <w:rtl/>
              </w:rPr>
            </w:pPr>
          </w:p>
        </w:tc>
        <w:tc>
          <w:tcPr>
            <w:tcW w:w="283" w:type="dxa"/>
          </w:tcPr>
          <w:p w:rsidR="00173410" w:rsidRPr="00FB1C03" w:rsidRDefault="00173410" w:rsidP="00FB1C03">
            <w:pPr>
              <w:pStyle w:val="a1"/>
              <w:tabs>
                <w:tab w:val="clear" w:pos="72"/>
              </w:tabs>
              <w:ind w:firstLine="0"/>
              <w:rPr>
                <w:sz w:val="2"/>
                <w:szCs w:val="2"/>
                <w:rtl/>
              </w:rPr>
            </w:pPr>
          </w:p>
        </w:tc>
        <w:tc>
          <w:tcPr>
            <w:tcW w:w="3794" w:type="dxa"/>
            <w:vMerge/>
          </w:tcPr>
          <w:p w:rsidR="00173410" w:rsidRPr="00173410" w:rsidRDefault="00173410" w:rsidP="00FB1C03">
            <w:pPr>
              <w:pStyle w:val="a1"/>
              <w:jc w:val="lowKashida"/>
              <w:rPr>
                <w:rtl/>
                <w:lang w:bidi="fa-IR"/>
              </w:rPr>
            </w:pPr>
          </w:p>
        </w:tc>
      </w:tr>
      <w:tr w:rsidR="00173410" w:rsidRPr="00173410" w:rsidTr="00FB1C03">
        <w:tc>
          <w:tcPr>
            <w:tcW w:w="3624" w:type="dxa"/>
            <w:vMerge/>
          </w:tcPr>
          <w:p w:rsidR="00173410" w:rsidRPr="00173410" w:rsidRDefault="00173410" w:rsidP="00FB1C03">
            <w:pPr>
              <w:pStyle w:val="a1"/>
              <w:tabs>
                <w:tab w:val="clear" w:pos="72"/>
              </w:tabs>
              <w:ind w:firstLine="0"/>
              <w:rPr>
                <w:rtl/>
              </w:rPr>
            </w:pPr>
          </w:p>
        </w:tc>
        <w:tc>
          <w:tcPr>
            <w:tcW w:w="283" w:type="dxa"/>
          </w:tcPr>
          <w:p w:rsidR="00173410" w:rsidRPr="00FB1C03" w:rsidRDefault="00173410" w:rsidP="00FB1C03">
            <w:pPr>
              <w:pStyle w:val="a1"/>
              <w:tabs>
                <w:tab w:val="clear" w:pos="72"/>
              </w:tabs>
              <w:ind w:firstLine="0"/>
              <w:rPr>
                <w:sz w:val="2"/>
                <w:szCs w:val="2"/>
                <w:rtl/>
              </w:rPr>
            </w:pPr>
          </w:p>
        </w:tc>
        <w:tc>
          <w:tcPr>
            <w:tcW w:w="3794" w:type="dxa"/>
            <w:vMerge/>
          </w:tcPr>
          <w:p w:rsidR="00173410" w:rsidRPr="00173410" w:rsidRDefault="00173410" w:rsidP="00FB1C03">
            <w:pPr>
              <w:pStyle w:val="a1"/>
              <w:tabs>
                <w:tab w:val="clear" w:pos="72"/>
              </w:tabs>
              <w:ind w:firstLine="0"/>
              <w:jc w:val="lowKashida"/>
              <w:rPr>
                <w:rtl/>
                <w:lang w:bidi="fa-IR"/>
              </w:rPr>
            </w:pPr>
          </w:p>
        </w:tc>
      </w:tr>
    </w:tbl>
    <w:p w:rsidR="004E4B24" w:rsidRPr="004E4B24" w:rsidRDefault="005628E5" w:rsidP="00F62F25">
      <w:pPr>
        <w:pStyle w:val="a0"/>
        <w:rPr>
          <w:rtl/>
        </w:rPr>
      </w:pPr>
      <w:bookmarkStart w:id="206" w:name="_Toc240505144"/>
      <w:bookmarkStart w:id="207" w:name="_Toc452308149"/>
      <w:r>
        <w:rPr>
          <w:rFonts w:hint="cs"/>
          <w:rtl/>
        </w:rPr>
        <w:t xml:space="preserve">11- </w:t>
      </w:r>
      <w:r w:rsidR="00DF0202" w:rsidRPr="004E4B24">
        <w:rPr>
          <w:rtl/>
        </w:rPr>
        <w:t>ایثار جان</w:t>
      </w:r>
      <w:r>
        <w:rPr>
          <w:rFonts w:hint="cs"/>
          <w:rtl/>
        </w:rPr>
        <w:t xml:space="preserve"> و یار غار</w:t>
      </w:r>
      <w:bookmarkEnd w:id="206"/>
      <w:bookmarkEnd w:id="207"/>
    </w:p>
    <w:p w:rsidR="00DF0202" w:rsidRPr="004630B6" w:rsidRDefault="00DF0202" w:rsidP="00F62F25">
      <w:pPr>
        <w:pStyle w:val="a"/>
        <w:ind w:firstLine="0"/>
        <w:rPr>
          <w:rtl/>
        </w:rPr>
      </w:pPr>
      <w:r w:rsidRPr="004630B6">
        <w:rPr>
          <w:rtl/>
        </w:rPr>
        <w:t>تاریخ اسلام از واقعه هجرت چنین خ</w:t>
      </w:r>
      <w:r w:rsidR="00AF1919">
        <w:rPr>
          <w:rtl/>
        </w:rPr>
        <w:t>بر می</w:t>
      </w:r>
      <w:r w:rsidR="00AF1919">
        <w:rPr>
          <w:rFonts w:cs="CTraditional Arabic" w:hint="cs"/>
          <w:cs/>
        </w:rPr>
        <w:t>‎</w:t>
      </w:r>
      <w:r w:rsidRPr="004630B6">
        <w:rPr>
          <w:rtl/>
        </w:rPr>
        <w:t xml:space="preserve">دهد که </w:t>
      </w:r>
      <w:r w:rsidRPr="000562B5">
        <w:rPr>
          <w:rtl/>
        </w:rPr>
        <w:t>پیامبر بزرگوار</w:t>
      </w:r>
      <w:r w:rsidR="00A05036">
        <w:rPr>
          <w:rFonts w:cs="CTraditional Arabic" w:hint="cs"/>
          <w:rtl/>
        </w:rPr>
        <w:t>ص</w:t>
      </w:r>
      <w:r w:rsidRPr="004630B6">
        <w:rPr>
          <w:rtl/>
        </w:rPr>
        <w:t xml:space="preserve"> با ابوبکر صدیق</w:t>
      </w:r>
      <w:r w:rsidR="00D33F89">
        <w:rPr>
          <w:rFonts w:hint="cs"/>
          <w:rtl/>
        </w:rPr>
        <w:t>؛</w:t>
      </w:r>
      <w:r w:rsidRPr="004630B6">
        <w:rPr>
          <w:rtl/>
        </w:rPr>
        <w:t xml:space="preserve"> یار غار</w:t>
      </w:r>
      <w:r w:rsidR="00D33F89">
        <w:rPr>
          <w:rFonts w:hint="cs"/>
          <w:rtl/>
        </w:rPr>
        <w:t>،</w:t>
      </w:r>
      <w:r w:rsidRPr="004630B6">
        <w:rPr>
          <w:rtl/>
        </w:rPr>
        <w:t xml:space="preserve"> از مکّه ب</w:t>
      </w:r>
      <w:r w:rsidR="00AF1919">
        <w:rPr>
          <w:rtl/>
        </w:rPr>
        <w:t>ه مدینه (یثرب) هجرت فرمود و علی</w:t>
      </w:r>
      <w:r w:rsidR="004E4B24">
        <w:sym w:font="AGA Arabesque" w:char="F074"/>
      </w:r>
      <w:r w:rsidRPr="004630B6">
        <w:rPr>
          <w:rtl/>
        </w:rPr>
        <w:t xml:space="preserve"> در بستر پیغمبر خوابید تا مشرکان گمان کنند که رسول اکرم از شهر مکّه بیرون نرفته و در رختخواب خویش خوابیده است</w:t>
      </w:r>
      <w:r w:rsidR="004E4B24">
        <w:rPr>
          <w:rFonts w:hint="cs"/>
          <w:rtl/>
        </w:rPr>
        <w:t>،</w:t>
      </w:r>
      <w:r w:rsidRPr="004630B6">
        <w:rPr>
          <w:rtl/>
        </w:rPr>
        <w:t xml:space="preserve"> زیرا کافران می</w:t>
      </w:r>
      <w:r w:rsidR="004E4B24">
        <w:rPr>
          <w:rFonts w:hint="cs"/>
          <w:rtl/>
        </w:rPr>
        <w:t>‌</w:t>
      </w:r>
      <w:r w:rsidRPr="004630B6">
        <w:rPr>
          <w:rtl/>
        </w:rPr>
        <w:t>خواستند در</w:t>
      </w:r>
      <w:r w:rsidR="004E4B24">
        <w:rPr>
          <w:rFonts w:hint="cs"/>
          <w:rtl/>
        </w:rPr>
        <w:t xml:space="preserve"> </w:t>
      </w:r>
      <w:r w:rsidRPr="004630B6">
        <w:rPr>
          <w:rtl/>
        </w:rPr>
        <w:t>همان شب پیامبر را بکشند:</w:t>
      </w:r>
    </w:p>
    <w:p w:rsidR="00DF0202" w:rsidRPr="004630B6" w:rsidRDefault="004E4B24" w:rsidP="00F62F25">
      <w:pPr>
        <w:pStyle w:val="a"/>
        <w:rPr>
          <w:rtl/>
        </w:rPr>
      </w:pPr>
      <w:r>
        <w:rPr>
          <w:rFonts w:ascii="Traditional Arabic" w:hAnsi="Traditional Arabic" w:cs="Traditional Arabic"/>
          <w:rtl/>
        </w:rPr>
        <w:t>«</w:t>
      </w:r>
      <w:r w:rsidR="00DF0202" w:rsidRPr="004630B6">
        <w:rPr>
          <w:rtl/>
        </w:rPr>
        <w:t>رسول</w:t>
      </w:r>
      <w:r>
        <w:rPr>
          <w:rFonts w:cs="CTraditional Arabic" w:hint="cs"/>
          <w:rtl/>
        </w:rPr>
        <w:t>ص</w:t>
      </w:r>
      <w:r w:rsidR="00DF0202" w:rsidRPr="004630B6">
        <w:rPr>
          <w:rtl/>
        </w:rPr>
        <w:t xml:space="preserve"> از قصد کافران می</w:t>
      </w:r>
      <w:r>
        <w:rPr>
          <w:rFonts w:hint="cs"/>
          <w:rtl/>
        </w:rPr>
        <w:t>‌</w:t>
      </w:r>
      <w:r>
        <w:rPr>
          <w:rtl/>
        </w:rPr>
        <w:t>گریخت</w:t>
      </w:r>
      <w:r w:rsidR="00DF0202" w:rsidRPr="004630B6">
        <w:rPr>
          <w:rtl/>
        </w:rPr>
        <w:t>، علی</w:t>
      </w:r>
      <w:r>
        <w:sym w:font="AGA Arabesque" w:char="F074"/>
      </w:r>
      <w:r w:rsidR="00DF0202" w:rsidRPr="004630B6">
        <w:rPr>
          <w:rtl/>
        </w:rPr>
        <w:t xml:space="preserve"> برجای وی بخفت تا اگر کافران قصد کنند خویشتن را فدا کرده باشد، حقّ جلّ جلاله وحی کرد به </w:t>
      </w:r>
      <w:r w:rsidR="00DF0202" w:rsidRPr="000562B5">
        <w:rPr>
          <w:rtl/>
        </w:rPr>
        <w:t xml:space="preserve">جبرئیل </w:t>
      </w:r>
      <w:r w:rsidR="00DF0202" w:rsidRPr="004630B6">
        <w:rPr>
          <w:rtl/>
        </w:rPr>
        <w:t xml:space="preserve">و </w:t>
      </w:r>
      <w:r w:rsidR="00DF0202" w:rsidRPr="000562B5">
        <w:rPr>
          <w:rtl/>
        </w:rPr>
        <w:t>میکائیل</w:t>
      </w:r>
      <w:r>
        <w:rPr>
          <w:rtl/>
        </w:rPr>
        <w:t xml:space="preserve"> که میان شما برادری اف</w:t>
      </w:r>
      <w:r>
        <w:rPr>
          <w:rFonts w:hint="cs"/>
          <w:rtl/>
        </w:rPr>
        <w:t>گ</w:t>
      </w:r>
      <w:r w:rsidR="00DF0202" w:rsidRPr="004630B6">
        <w:rPr>
          <w:rtl/>
        </w:rPr>
        <w:t>ندم و عمر یکی درازتر کردم، کیست از شما که ایثار کند؟ هر یکی از ایشان آن عمر درازترین می</w:t>
      </w:r>
      <w:r>
        <w:rPr>
          <w:rFonts w:hint="cs"/>
          <w:rtl/>
        </w:rPr>
        <w:t>‌</w:t>
      </w:r>
      <w:r w:rsidR="00DF0202" w:rsidRPr="004630B6">
        <w:rPr>
          <w:rtl/>
        </w:rPr>
        <w:t>خواست از بهر خود، حق تعالی گفت</w:t>
      </w:r>
      <w:r>
        <w:rPr>
          <w:rFonts w:hint="cs"/>
          <w:rtl/>
        </w:rPr>
        <w:t>:</w:t>
      </w:r>
      <w:r w:rsidR="00DF0202" w:rsidRPr="004630B6">
        <w:rPr>
          <w:rtl/>
        </w:rPr>
        <w:t xml:space="preserve"> چرا چنین</w:t>
      </w:r>
      <w:r>
        <w:rPr>
          <w:rtl/>
        </w:rPr>
        <w:t xml:space="preserve"> نک</w:t>
      </w:r>
      <w:r w:rsidR="00DF0202" w:rsidRPr="004630B6">
        <w:rPr>
          <w:rtl/>
        </w:rPr>
        <w:t>ن</w:t>
      </w:r>
      <w:r>
        <w:rPr>
          <w:rFonts w:hint="cs"/>
          <w:rtl/>
        </w:rPr>
        <w:t>ی</w:t>
      </w:r>
      <w:r w:rsidR="00DF0202" w:rsidRPr="004630B6">
        <w:rPr>
          <w:rtl/>
        </w:rPr>
        <w:t xml:space="preserve">د که علی کرد، وی را با محمّد برادری دادم جان خویشتن فدا کرد و وی را ایثار کرد و بر جای وی بخفت، هردو به زمین شوید و وی را از دشمن نگاه دارید، بیامدند، </w:t>
      </w:r>
      <w:r w:rsidR="00DF0202" w:rsidRPr="000562B5">
        <w:rPr>
          <w:rtl/>
        </w:rPr>
        <w:t>جبرئیل</w:t>
      </w:r>
      <w:r w:rsidR="00DF0202" w:rsidRPr="004630B6">
        <w:rPr>
          <w:rtl/>
        </w:rPr>
        <w:t xml:space="preserve"> نزدیک سر وی بایستاد و </w:t>
      </w:r>
      <w:r w:rsidR="00DF0202" w:rsidRPr="000562B5">
        <w:rPr>
          <w:rtl/>
        </w:rPr>
        <w:t>میکائیل</w:t>
      </w:r>
      <w:r w:rsidR="00DF0202" w:rsidRPr="004630B6">
        <w:rPr>
          <w:rtl/>
        </w:rPr>
        <w:t xml:space="preserve"> نزدیک پای وی گفت: بخ بخ</w:t>
      </w:r>
      <w:r w:rsidR="00DF0202" w:rsidRPr="004630B6">
        <w:rPr>
          <w:rStyle w:val="FootnoteReference"/>
          <w:rtl/>
        </w:rPr>
        <w:footnoteReference w:id="229"/>
      </w:r>
      <w:r w:rsidR="00DF0202" w:rsidRPr="004630B6">
        <w:rPr>
          <w:rtl/>
        </w:rPr>
        <w:t xml:space="preserve"> یا پسر </w:t>
      </w:r>
      <w:r w:rsidR="00DF0202" w:rsidRPr="000562B5">
        <w:rPr>
          <w:rtl/>
        </w:rPr>
        <w:t>ابوطالب</w:t>
      </w:r>
      <w:r w:rsidR="00DF0202" w:rsidRPr="004630B6">
        <w:rPr>
          <w:rtl/>
        </w:rPr>
        <w:t xml:space="preserve"> که حق تعالی با فرشتگان خویش بر تو مباها</w:t>
      </w:r>
      <w:r w:rsidR="00AF1919">
        <w:rPr>
          <w:rtl/>
        </w:rPr>
        <w:t>ت می</w:t>
      </w:r>
      <w:r w:rsidR="00AF1919">
        <w:rPr>
          <w:rFonts w:cs="CTraditional Arabic" w:hint="cs"/>
          <w:cs/>
        </w:rPr>
        <w:t>‎</w:t>
      </w:r>
      <w:r>
        <w:rPr>
          <w:rtl/>
        </w:rPr>
        <w:t>کند، و این آیت فرود آمد که</w:t>
      </w:r>
      <w:r w:rsidR="00DF0202" w:rsidRPr="004630B6">
        <w:rPr>
          <w:rtl/>
        </w:rPr>
        <w:t>:</w:t>
      </w:r>
      <w:r>
        <w:rPr>
          <w:rFonts w:hint="cs"/>
          <w:rtl/>
        </w:rPr>
        <w:t xml:space="preserve"> </w:t>
      </w:r>
      <w:r w:rsidR="00D260AD" w:rsidRPr="00F62F25">
        <w:rPr>
          <w:rFonts w:ascii="Traditional Arabic" w:hAnsi="Traditional Arabic" w:cs="Traditional Arabic"/>
          <w:sz w:val="24"/>
          <w:szCs w:val="24"/>
          <w:rtl/>
        </w:rPr>
        <w:t>﴿</w:t>
      </w:r>
      <w:r w:rsidR="00D260AD" w:rsidRPr="00F62F25">
        <w:rPr>
          <w:sz w:val="26"/>
          <w:szCs w:val="24"/>
        </w:rPr>
        <w:sym w:font="HQPB5" w:char="F09A"/>
      </w:r>
      <w:r w:rsidR="00D260AD" w:rsidRPr="00F62F25">
        <w:rPr>
          <w:sz w:val="26"/>
          <w:szCs w:val="24"/>
        </w:rPr>
        <w:sym w:font="HQPB2" w:char="F0C6"/>
      </w:r>
      <w:r w:rsidR="00D260AD" w:rsidRPr="00F62F25">
        <w:rPr>
          <w:sz w:val="26"/>
          <w:szCs w:val="24"/>
        </w:rPr>
        <w:sym w:font="HQPB4" w:char="F0CF"/>
      </w:r>
      <w:r w:rsidR="00D260AD" w:rsidRPr="00F62F25">
        <w:rPr>
          <w:sz w:val="26"/>
          <w:szCs w:val="24"/>
        </w:rPr>
        <w:sym w:font="HQPB2" w:char="F042"/>
      </w:r>
      <w:r w:rsidR="00D260AD" w:rsidRPr="00F62F25">
        <w:rPr>
          <w:sz w:val="26"/>
          <w:szCs w:val="24"/>
        </w:rPr>
        <w:sym w:font="HQPB5" w:char="F075"/>
      </w:r>
      <w:r w:rsidR="00D260AD" w:rsidRPr="00F62F25">
        <w:rPr>
          <w:sz w:val="26"/>
          <w:szCs w:val="24"/>
        </w:rPr>
        <w:sym w:font="HQPB2" w:char="F072"/>
      </w:r>
      <w:r w:rsidR="00D260AD" w:rsidRPr="00F62F25">
        <w:rPr>
          <w:rFonts w:ascii="(normal text)" w:hAnsi="(normal text)"/>
          <w:sz w:val="18"/>
          <w:szCs w:val="18"/>
          <w:rtl/>
        </w:rPr>
        <w:t xml:space="preserve"> </w:t>
      </w:r>
      <w:r w:rsidR="00D260AD" w:rsidRPr="00F62F25">
        <w:rPr>
          <w:sz w:val="26"/>
          <w:szCs w:val="24"/>
        </w:rPr>
        <w:sym w:font="HQPB4" w:char="F0C4"/>
      </w:r>
      <w:r w:rsidR="00D260AD" w:rsidRPr="00F62F25">
        <w:rPr>
          <w:sz w:val="26"/>
          <w:szCs w:val="24"/>
        </w:rPr>
        <w:sym w:font="HQPB1" w:char="F0A8"/>
      </w:r>
      <w:r w:rsidR="00D260AD" w:rsidRPr="00F62F25">
        <w:rPr>
          <w:sz w:val="26"/>
          <w:szCs w:val="24"/>
        </w:rPr>
        <w:sym w:font="HQPB1" w:char="F024"/>
      </w:r>
      <w:r w:rsidR="00D260AD" w:rsidRPr="00F62F25">
        <w:rPr>
          <w:sz w:val="26"/>
          <w:szCs w:val="24"/>
        </w:rPr>
        <w:sym w:font="HQPB4" w:char="F0A8"/>
      </w:r>
      <w:r w:rsidR="00D260AD" w:rsidRPr="00F62F25">
        <w:rPr>
          <w:sz w:val="26"/>
          <w:szCs w:val="24"/>
        </w:rPr>
        <w:sym w:font="HQPB2" w:char="F059"/>
      </w:r>
      <w:r w:rsidR="00D260AD" w:rsidRPr="00F62F25">
        <w:rPr>
          <w:sz w:val="26"/>
          <w:szCs w:val="24"/>
        </w:rPr>
        <w:sym w:font="HQPB2" w:char="F039"/>
      </w:r>
      <w:r w:rsidR="00D260AD" w:rsidRPr="00F62F25">
        <w:rPr>
          <w:sz w:val="26"/>
          <w:szCs w:val="24"/>
        </w:rPr>
        <w:sym w:font="HQPB5" w:char="F024"/>
      </w:r>
      <w:r w:rsidR="00D260AD" w:rsidRPr="00F62F25">
        <w:rPr>
          <w:sz w:val="26"/>
          <w:szCs w:val="24"/>
        </w:rPr>
        <w:sym w:font="HQPB1" w:char="F023"/>
      </w:r>
      <w:r w:rsidR="00D260AD" w:rsidRPr="00F62F25">
        <w:rPr>
          <w:rFonts w:ascii="(normal text)" w:hAnsi="(normal text)"/>
          <w:sz w:val="18"/>
          <w:szCs w:val="18"/>
          <w:rtl/>
        </w:rPr>
        <w:t xml:space="preserve"> </w:t>
      </w:r>
      <w:r w:rsidR="00D260AD" w:rsidRPr="00F62F25">
        <w:rPr>
          <w:sz w:val="26"/>
          <w:szCs w:val="24"/>
        </w:rPr>
        <w:sym w:font="HQPB2" w:char="F060"/>
      </w:r>
      <w:r w:rsidR="00D260AD" w:rsidRPr="00F62F25">
        <w:rPr>
          <w:sz w:val="26"/>
          <w:szCs w:val="24"/>
        </w:rPr>
        <w:sym w:font="HQPB5" w:char="F074"/>
      </w:r>
      <w:r w:rsidR="00D260AD" w:rsidRPr="00F62F25">
        <w:rPr>
          <w:sz w:val="26"/>
          <w:szCs w:val="24"/>
        </w:rPr>
        <w:sym w:font="HQPB2" w:char="F042"/>
      </w:r>
      <w:r w:rsidR="00D260AD" w:rsidRPr="00F62F25">
        <w:rPr>
          <w:rFonts w:ascii="(normal text)" w:hAnsi="(normal text)"/>
          <w:sz w:val="18"/>
          <w:szCs w:val="18"/>
          <w:rtl/>
        </w:rPr>
        <w:t xml:space="preserve"> </w:t>
      </w:r>
      <w:r w:rsidR="00D260AD" w:rsidRPr="00F62F25">
        <w:rPr>
          <w:sz w:val="26"/>
          <w:szCs w:val="24"/>
        </w:rPr>
        <w:sym w:font="HQPB2" w:char="F093"/>
      </w:r>
      <w:r w:rsidR="00D260AD" w:rsidRPr="00F62F25">
        <w:rPr>
          <w:sz w:val="26"/>
          <w:szCs w:val="24"/>
        </w:rPr>
        <w:sym w:font="HQPB4" w:char="F0CC"/>
      </w:r>
      <w:r w:rsidR="00D260AD" w:rsidRPr="00F62F25">
        <w:rPr>
          <w:sz w:val="26"/>
          <w:szCs w:val="24"/>
        </w:rPr>
        <w:sym w:font="HQPB1" w:char="F08D"/>
      </w:r>
      <w:r w:rsidR="00D260AD" w:rsidRPr="00F62F25">
        <w:rPr>
          <w:sz w:val="26"/>
          <w:szCs w:val="24"/>
        </w:rPr>
        <w:sym w:font="HQPB4" w:char="F0F4"/>
      </w:r>
      <w:r w:rsidR="00D260AD" w:rsidRPr="00F62F25">
        <w:rPr>
          <w:sz w:val="26"/>
          <w:szCs w:val="24"/>
        </w:rPr>
        <w:sym w:font="HQPB1" w:char="F0B1"/>
      </w:r>
      <w:r w:rsidR="00D260AD" w:rsidRPr="00F62F25">
        <w:rPr>
          <w:sz w:val="26"/>
          <w:szCs w:val="24"/>
        </w:rPr>
        <w:sym w:font="HQPB5" w:char="F06F"/>
      </w:r>
      <w:r w:rsidR="00D260AD" w:rsidRPr="00F62F25">
        <w:rPr>
          <w:sz w:val="26"/>
          <w:szCs w:val="24"/>
        </w:rPr>
        <w:sym w:font="HQPB2" w:char="F084"/>
      </w:r>
      <w:r w:rsidR="00D260AD" w:rsidRPr="00F62F25">
        <w:rPr>
          <w:rFonts w:ascii="(normal text)" w:hAnsi="(normal text)"/>
          <w:sz w:val="18"/>
          <w:szCs w:val="18"/>
          <w:rtl/>
        </w:rPr>
        <w:t xml:space="preserve"> </w:t>
      </w:r>
      <w:r w:rsidR="00D260AD" w:rsidRPr="00F62F25">
        <w:rPr>
          <w:sz w:val="26"/>
          <w:szCs w:val="24"/>
        </w:rPr>
        <w:sym w:font="HQPB4" w:char="F0E7"/>
      </w:r>
      <w:r w:rsidR="00D260AD" w:rsidRPr="00F62F25">
        <w:rPr>
          <w:sz w:val="26"/>
          <w:szCs w:val="24"/>
        </w:rPr>
        <w:sym w:font="HQPB2" w:char="F06D"/>
      </w:r>
      <w:r w:rsidR="00D260AD" w:rsidRPr="00F62F25">
        <w:rPr>
          <w:sz w:val="26"/>
          <w:szCs w:val="24"/>
        </w:rPr>
        <w:sym w:font="HQPB5" w:char="F07C"/>
      </w:r>
      <w:r w:rsidR="00D260AD" w:rsidRPr="00F62F25">
        <w:rPr>
          <w:sz w:val="26"/>
          <w:szCs w:val="24"/>
        </w:rPr>
        <w:sym w:font="HQPB1" w:char="F0A1"/>
      </w:r>
      <w:r w:rsidR="00D260AD" w:rsidRPr="00F62F25">
        <w:rPr>
          <w:sz w:val="26"/>
          <w:szCs w:val="24"/>
        </w:rPr>
        <w:sym w:font="HQPB4" w:char="F0F8"/>
      </w:r>
      <w:r w:rsidR="00D260AD" w:rsidRPr="00F62F25">
        <w:rPr>
          <w:sz w:val="26"/>
          <w:szCs w:val="24"/>
        </w:rPr>
        <w:sym w:font="HQPB1" w:char="F0FF"/>
      </w:r>
      <w:r w:rsidR="00D260AD" w:rsidRPr="00F62F25">
        <w:rPr>
          <w:sz w:val="26"/>
          <w:szCs w:val="24"/>
        </w:rPr>
        <w:sym w:font="HQPB5" w:char="F074"/>
      </w:r>
      <w:r w:rsidR="00D260AD" w:rsidRPr="00F62F25">
        <w:rPr>
          <w:sz w:val="26"/>
          <w:szCs w:val="24"/>
        </w:rPr>
        <w:sym w:font="HQPB2" w:char="F052"/>
      </w:r>
      <w:r w:rsidR="00D260AD" w:rsidRPr="00F62F25">
        <w:rPr>
          <w:rFonts w:ascii="(normal text)" w:hAnsi="(normal text)"/>
          <w:sz w:val="18"/>
          <w:szCs w:val="18"/>
          <w:rtl/>
        </w:rPr>
        <w:t xml:space="preserve"> </w:t>
      </w:r>
      <w:r w:rsidR="00D260AD" w:rsidRPr="00F62F25">
        <w:rPr>
          <w:sz w:val="26"/>
          <w:szCs w:val="24"/>
        </w:rPr>
        <w:sym w:font="HQPB5" w:char="F075"/>
      </w:r>
      <w:r w:rsidR="00D260AD" w:rsidRPr="00F62F25">
        <w:rPr>
          <w:sz w:val="26"/>
          <w:szCs w:val="24"/>
        </w:rPr>
        <w:sym w:font="HQPB2" w:char="F0E4"/>
      </w:r>
      <w:r w:rsidR="00D260AD" w:rsidRPr="00F62F25">
        <w:rPr>
          <w:sz w:val="26"/>
          <w:szCs w:val="24"/>
        </w:rPr>
        <w:sym w:font="HQPB5" w:char="F021"/>
      </w:r>
      <w:r w:rsidR="00D260AD" w:rsidRPr="00F62F25">
        <w:rPr>
          <w:sz w:val="26"/>
          <w:szCs w:val="24"/>
        </w:rPr>
        <w:sym w:font="HQPB1" w:char="F024"/>
      </w:r>
      <w:r w:rsidR="00D260AD" w:rsidRPr="00F62F25">
        <w:rPr>
          <w:sz w:val="26"/>
          <w:szCs w:val="24"/>
        </w:rPr>
        <w:sym w:font="HQPB5" w:char="F074"/>
      </w:r>
      <w:r w:rsidR="00D260AD" w:rsidRPr="00F62F25">
        <w:rPr>
          <w:sz w:val="26"/>
          <w:szCs w:val="24"/>
        </w:rPr>
        <w:sym w:font="HQPB1" w:char="F0F3"/>
      </w:r>
      <w:r w:rsidR="00D260AD" w:rsidRPr="00F62F25">
        <w:rPr>
          <w:sz w:val="26"/>
          <w:szCs w:val="24"/>
        </w:rPr>
        <w:sym w:font="HQPB4" w:char="F0CF"/>
      </w:r>
      <w:r w:rsidR="00D260AD" w:rsidRPr="00F62F25">
        <w:rPr>
          <w:sz w:val="26"/>
          <w:szCs w:val="24"/>
        </w:rPr>
        <w:sym w:font="HQPB1" w:char="F047"/>
      </w:r>
      <w:r w:rsidR="00D260AD" w:rsidRPr="00F62F25">
        <w:rPr>
          <w:sz w:val="26"/>
          <w:szCs w:val="24"/>
        </w:rPr>
        <w:sym w:font="HQPB4" w:char="F0F6"/>
      </w:r>
      <w:r w:rsidR="00D260AD" w:rsidRPr="00F62F25">
        <w:rPr>
          <w:sz w:val="26"/>
          <w:szCs w:val="24"/>
        </w:rPr>
        <w:sym w:font="HQPB1" w:char="F02F"/>
      </w:r>
      <w:r w:rsidR="00D260AD" w:rsidRPr="00F62F25">
        <w:rPr>
          <w:sz w:val="26"/>
          <w:szCs w:val="24"/>
        </w:rPr>
        <w:sym w:font="HQPB5" w:char="F024"/>
      </w:r>
      <w:r w:rsidR="00D260AD" w:rsidRPr="00F62F25">
        <w:rPr>
          <w:sz w:val="26"/>
          <w:szCs w:val="24"/>
        </w:rPr>
        <w:sym w:font="HQPB1" w:char="F023"/>
      </w:r>
      <w:r w:rsidR="00D260AD" w:rsidRPr="00F62F25">
        <w:rPr>
          <w:rFonts w:ascii="(normal text)" w:hAnsi="(normal text)"/>
          <w:sz w:val="18"/>
          <w:szCs w:val="18"/>
          <w:rtl/>
        </w:rPr>
        <w:t xml:space="preserve"> </w:t>
      </w:r>
      <w:r w:rsidR="00D260AD" w:rsidRPr="00F62F25">
        <w:rPr>
          <w:sz w:val="26"/>
          <w:szCs w:val="24"/>
        </w:rPr>
        <w:sym w:font="HQPB4" w:char="F0C9"/>
      </w:r>
      <w:r w:rsidR="00D260AD" w:rsidRPr="00F62F25">
        <w:rPr>
          <w:sz w:val="26"/>
          <w:szCs w:val="24"/>
        </w:rPr>
        <w:sym w:font="HQPB3" w:char="F056"/>
      </w:r>
      <w:r w:rsidR="00D260AD" w:rsidRPr="00F62F25">
        <w:rPr>
          <w:sz w:val="26"/>
          <w:szCs w:val="24"/>
        </w:rPr>
        <w:sym w:font="HQPB1" w:char="F024"/>
      </w:r>
      <w:r w:rsidR="00D260AD" w:rsidRPr="00F62F25">
        <w:rPr>
          <w:sz w:val="26"/>
          <w:szCs w:val="24"/>
        </w:rPr>
        <w:sym w:font="HQPB5" w:char="F07C"/>
      </w:r>
      <w:r w:rsidR="00D260AD" w:rsidRPr="00F62F25">
        <w:rPr>
          <w:sz w:val="26"/>
          <w:szCs w:val="24"/>
        </w:rPr>
        <w:sym w:font="HQPB1" w:char="F0CA"/>
      </w:r>
      <w:r w:rsidR="00D260AD" w:rsidRPr="00F62F25">
        <w:rPr>
          <w:sz w:val="26"/>
          <w:szCs w:val="24"/>
        </w:rPr>
        <w:sym w:font="HQPB4" w:char="F0F3"/>
      </w:r>
      <w:r w:rsidR="00D260AD" w:rsidRPr="00F62F25">
        <w:rPr>
          <w:sz w:val="26"/>
          <w:szCs w:val="24"/>
        </w:rPr>
        <w:sym w:font="HQPB1" w:char="F090"/>
      </w:r>
      <w:r w:rsidR="00D260AD" w:rsidRPr="00F62F25">
        <w:rPr>
          <w:sz w:val="26"/>
          <w:szCs w:val="24"/>
        </w:rPr>
        <w:sym w:font="HQPB5" w:char="F073"/>
      </w:r>
      <w:r w:rsidR="00D260AD" w:rsidRPr="00F62F25">
        <w:rPr>
          <w:sz w:val="26"/>
          <w:szCs w:val="24"/>
        </w:rPr>
        <w:sym w:font="HQPB2" w:char="F044"/>
      </w:r>
      <w:r w:rsidR="00D260AD" w:rsidRPr="00F62F25">
        <w:rPr>
          <w:rFonts w:ascii="(normal text)" w:hAnsi="(normal text)"/>
          <w:sz w:val="18"/>
          <w:szCs w:val="18"/>
          <w:rtl/>
        </w:rPr>
        <w:t xml:space="preserve"> </w:t>
      </w:r>
      <w:r w:rsidR="00D260AD" w:rsidRPr="00F62F25">
        <w:rPr>
          <w:sz w:val="26"/>
          <w:szCs w:val="24"/>
        </w:rPr>
        <w:sym w:font="HQPB5" w:char="F0AB"/>
      </w:r>
      <w:r w:rsidR="00D260AD" w:rsidRPr="00F62F25">
        <w:rPr>
          <w:sz w:val="26"/>
          <w:szCs w:val="24"/>
        </w:rPr>
        <w:sym w:font="HQPB1" w:char="F021"/>
      </w:r>
      <w:r w:rsidR="00D260AD" w:rsidRPr="00F62F25">
        <w:rPr>
          <w:sz w:val="26"/>
          <w:szCs w:val="24"/>
        </w:rPr>
        <w:sym w:font="HQPB5" w:char="F024"/>
      </w:r>
      <w:r w:rsidR="00D260AD" w:rsidRPr="00F62F25">
        <w:rPr>
          <w:sz w:val="26"/>
          <w:szCs w:val="24"/>
        </w:rPr>
        <w:sym w:font="HQPB1" w:char="F023"/>
      </w:r>
      <w:r w:rsidR="00D260AD" w:rsidRPr="00F62F25">
        <w:rPr>
          <w:rFonts w:ascii="Traditional Arabic" w:hAnsi="Traditional Arabic" w:cs="Traditional Arabic"/>
          <w:sz w:val="24"/>
          <w:szCs w:val="24"/>
          <w:rtl/>
        </w:rPr>
        <w:t>﴾</w:t>
      </w:r>
      <w:r w:rsidR="00D260AD" w:rsidRPr="00F62F25">
        <w:rPr>
          <w:rFonts w:ascii="Traditional Arabic" w:hAnsi="Traditional Arabic" w:cs="Traditional Arabic" w:hint="cs"/>
          <w:sz w:val="24"/>
          <w:szCs w:val="24"/>
          <w:rtl/>
        </w:rPr>
        <w:t xml:space="preserve"> </w:t>
      </w:r>
      <w:r w:rsidR="00D260AD">
        <w:rPr>
          <w:rFonts w:ascii="Traditional Arabic" w:hAnsi="Traditional Arabic" w:hint="cs"/>
          <w:rtl/>
        </w:rPr>
        <w:t>(بقره: 207)</w:t>
      </w:r>
      <w:r w:rsidR="00DF0202" w:rsidRPr="004630B6">
        <w:rPr>
          <w:rStyle w:val="FootnoteReference"/>
          <w:rtl/>
        </w:rPr>
        <w:footnoteReference w:id="230"/>
      </w:r>
      <w:r w:rsidR="003350C3">
        <w:rPr>
          <w:rFonts w:ascii="Traditional Arabic" w:hAnsi="Traditional Arabic" w:cs="Traditional Arabic" w:hint="cs"/>
          <w:rtl/>
        </w:rPr>
        <w:t>.</w:t>
      </w:r>
    </w:p>
    <w:p w:rsidR="00D260AD" w:rsidRDefault="005628E5" w:rsidP="00F62F25">
      <w:pPr>
        <w:pStyle w:val="a0"/>
        <w:rPr>
          <w:rtl/>
        </w:rPr>
      </w:pPr>
      <w:bookmarkStart w:id="208" w:name="_Toc240505145"/>
      <w:bookmarkStart w:id="209" w:name="_Toc452308150"/>
      <w:r>
        <w:rPr>
          <w:rFonts w:hint="cs"/>
          <w:rtl/>
        </w:rPr>
        <w:t xml:space="preserve">12- </w:t>
      </w:r>
      <w:r w:rsidR="00DF0202" w:rsidRPr="00D260AD">
        <w:rPr>
          <w:rtl/>
        </w:rPr>
        <w:t>پند</w:t>
      </w:r>
      <w:r>
        <w:rPr>
          <w:rFonts w:hint="cs"/>
          <w:rtl/>
        </w:rPr>
        <w:t xml:space="preserve">ار </w:t>
      </w:r>
      <w:r>
        <w:rPr>
          <w:rtl/>
        </w:rPr>
        <w:t>نا</w:t>
      </w:r>
      <w:r w:rsidR="00DF0202" w:rsidRPr="00D260AD">
        <w:rPr>
          <w:rtl/>
        </w:rPr>
        <w:t>صواب</w:t>
      </w:r>
      <w:r>
        <w:rPr>
          <w:rFonts w:hint="cs"/>
          <w:rtl/>
        </w:rPr>
        <w:t>، تجمل گرایی و ردای پینه بسته عمر</w:t>
      </w:r>
      <w:r w:rsidRPr="00F62F25">
        <w:rPr>
          <w:rFonts w:cs="CTraditional Arabic" w:hint="cs"/>
          <w:b w:val="0"/>
          <w:bCs w:val="0"/>
          <w:rtl/>
        </w:rPr>
        <w:t>س</w:t>
      </w:r>
      <w:bookmarkEnd w:id="208"/>
      <w:bookmarkEnd w:id="209"/>
    </w:p>
    <w:p w:rsidR="00DF0202" w:rsidRPr="000562B5" w:rsidRDefault="00DF0202" w:rsidP="00F62F25">
      <w:pPr>
        <w:pStyle w:val="a"/>
        <w:ind w:firstLine="0"/>
        <w:rPr>
          <w:rtl/>
        </w:rPr>
      </w:pPr>
      <w:r w:rsidRPr="000562B5">
        <w:rPr>
          <w:rtl/>
        </w:rPr>
        <w:t>زندگی پیامبر و مسلمانان صدر اوّل اسلا</w:t>
      </w:r>
      <w:r w:rsidR="00AF1919" w:rsidRPr="000562B5">
        <w:rPr>
          <w:rtl/>
        </w:rPr>
        <w:t>م در م</w:t>
      </w:r>
      <w:r w:rsidRPr="000562B5">
        <w:rPr>
          <w:rtl/>
        </w:rPr>
        <w:t>ن</w:t>
      </w:r>
      <w:r w:rsidR="00AF1919" w:rsidRPr="000562B5">
        <w:rPr>
          <w:rFonts w:hint="cs"/>
          <w:rtl/>
        </w:rPr>
        <w:t>ت</w:t>
      </w:r>
      <w:r w:rsidRPr="000562B5">
        <w:rPr>
          <w:rtl/>
        </w:rPr>
        <w:t>های سادگی و بی پیرایگی بود، در همان</w:t>
      </w:r>
      <w:r w:rsidR="00AF1919" w:rsidRPr="000562B5">
        <w:rPr>
          <w:rtl/>
        </w:rPr>
        <w:t xml:space="preserve"> عصری که امپراطوریهای ایران و ر</w:t>
      </w:r>
      <w:r w:rsidR="00AF1919" w:rsidRPr="000562B5">
        <w:rPr>
          <w:rFonts w:hint="cs"/>
          <w:rtl/>
        </w:rPr>
        <w:t>ُ</w:t>
      </w:r>
      <w:r w:rsidRPr="000562B5">
        <w:rPr>
          <w:rtl/>
        </w:rPr>
        <w:t>م از هیبت عمر بن الخطاب، خواب راحتی نداشتند چهارده پینه بر ردای خلیفه مسلمین بود و هیچگاه در تاریخ این ساده زیستن عیب و نقصی برای خلیفه و جامعه اسلامی به حساب نیامده است</w:t>
      </w:r>
      <w:r w:rsidR="00D260AD" w:rsidRPr="000562B5">
        <w:rPr>
          <w:rFonts w:hint="cs"/>
          <w:rtl/>
        </w:rPr>
        <w:t>،</w:t>
      </w:r>
      <w:r w:rsidRPr="000562B5">
        <w:rPr>
          <w:rtl/>
        </w:rPr>
        <w:t xml:space="preserve"> و از زمانی که مسلمانان به تجمّل گرایی و زرق و برق دنیا روی آوردند شکوه و عظمت خو</w:t>
      </w:r>
      <w:r w:rsidR="00D260AD" w:rsidRPr="000562B5">
        <w:rPr>
          <w:rtl/>
        </w:rPr>
        <w:t>د را از دست دادند.</w:t>
      </w:r>
    </w:p>
    <w:p w:rsidR="00D260AD" w:rsidRDefault="00D260AD" w:rsidP="00F62F25">
      <w:pPr>
        <w:pStyle w:val="a"/>
        <w:rPr>
          <w:rtl/>
        </w:rPr>
      </w:pPr>
      <w:r>
        <w:rPr>
          <w:rFonts w:ascii="Traditional Arabic" w:hAnsi="Traditional Arabic" w:cs="Traditional Arabic"/>
          <w:rtl/>
        </w:rPr>
        <w:t>«</w:t>
      </w:r>
      <w:r w:rsidR="00DF0202" w:rsidRPr="004630B6">
        <w:rPr>
          <w:rtl/>
        </w:rPr>
        <w:t>اگر جامۀ نیکو اند</w:t>
      </w:r>
      <w:r w:rsidR="007D7E8A">
        <w:rPr>
          <w:rFonts w:hint="cs"/>
          <w:rtl/>
        </w:rPr>
        <w:t>ر</w:t>
      </w:r>
      <w:r w:rsidR="00DF0202" w:rsidRPr="004630B6">
        <w:rPr>
          <w:rtl/>
        </w:rPr>
        <w:t xml:space="preserve"> پوشند و اسب و ساخت</w:t>
      </w:r>
      <w:r w:rsidR="00DF0202" w:rsidRPr="004630B6">
        <w:rPr>
          <w:rStyle w:val="FootnoteReference"/>
          <w:rtl/>
        </w:rPr>
        <w:footnoteReference w:id="231"/>
      </w:r>
      <w:r>
        <w:rPr>
          <w:rtl/>
        </w:rPr>
        <w:t xml:space="preserve"> و تجمّل</w:t>
      </w:r>
      <w:r w:rsidR="00DF0202" w:rsidRPr="004630B6">
        <w:rPr>
          <w:rtl/>
        </w:rPr>
        <w:t xml:space="preserve"> سازند. گویند: این نه رعونت است،</w:t>
      </w:r>
      <w:r>
        <w:rPr>
          <w:rtl/>
        </w:rPr>
        <w:t xml:space="preserve"> که این کوری دشمنان اهل دین است</w:t>
      </w:r>
      <w:r w:rsidR="00DF0202" w:rsidRPr="004630B6">
        <w:rPr>
          <w:rtl/>
        </w:rPr>
        <w:t>، که مبتدعان بدین کور شوند که علما</w:t>
      </w:r>
      <w:r>
        <w:rPr>
          <w:rFonts w:hint="cs"/>
          <w:rtl/>
        </w:rPr>
        <w:t>ء</w:t>
      </w:r>
      <w:r w:rsidR="00DF0202" w:rsidRPr="004630B6">
        <w:rPr>
          <w:rtl/>
        </w:rPr>
        <w:t xml:space="preserve"> با تجمّل باشند؛ و سیر</w:t>
      </w:r>
      <w:r w:rsidR="007D7E8A">
        <w:rPr>
          <w:rtl/>
        </w:rPr>
        <w:t>ت رسول</w:t>
      </w:r>
      <w:r w:rsidR="007D7E8A">
        <w:rPr>
          <w:rFonts w:cs="CTraditional Arabic" w:hint="cs"/>
          <w:rtl/>
        </w:rPr>
        <w:t>ص</w:t>
      </w:r>
      <w:r w:rsidR="007D7E8A">
        <w:rPr>
          <w:rtl/>
        </w:rPr>
        <w:t xml:space="preserve"> و ابوبکر و عمر و عثمان و علی</w:t>
      </w:r>
      <w:r>
        <w:sym w:font="AGA Arabesque" w:char="F079"/>
      </w:r>
      <w:r w:rsidR="00DF0202" w:rsidRPr="004630B6">
        <w:rPr>
          <w:rtl/>
        </w:rPr>
        <w:t xml:space="preserve"> و جامۀ خَلَق</w:t>
      </w:r>
      <w:r w:rsidR="00DF0202" w:rsidRPr="004630B6">
        <w:rPr>
          <w:rStyle w:val="FootnoteReference"/>
          <w:rtl/>
        </w:rPr>
        <w:footnoteReference w:id="232"/>
      </w:r>
      <w:r>
        <w:rPr>
          <w:rtl/>
        </w:rPr>
        <w:t xml:space="preserve"> ایشان فراموش کنند، و پندار</w:t>
      </w:r>
      <w:r w:rsidR="00DF0202" w:rsidRPr="004630B6">
        <w:rPr>
          <w:rtl/>
        </w:rPr>
        <w:t>ند که آنچه ایشان همی</w:t>
      </w:r>
      <w:r>
        <w:rPr>
          <w:rFonts w:hint="cs"/>
          <w:rtl/>
        </w:rPr>
        <w:t>‌</w:t>
      </w:r>
      <w:r w:rsidR="00DF0202" w:rsidRPr="004630B6">
        <w:rPr>
          <w:rtl/>
        </w:rPr>
        <w:t>کردند خوار داشتن اسلام بود و اکنون اسلا</w:t>
      </w:r>
      <w:r>
        <w:rPr>
          <w:rtl/>
        </w:rPr>
        <w:t>م به تجمّل وی عزیز خواهد شد؟</w:t>
      </w:r>
      <w:r>
        <w:rPr>
          <w:rFonts w:ascii="Traditional Arabic" w:hAnsi="Traditional Arabic" w:cs="Traditional Arabic"/>
          <w:rtl/>
        </w:rPr>
        <w:t>»</w:t>
      </w:r>
      <w:r w:rsidR="00DF0202" w:rsidRPr="004630B6">
        <w:rPr>
          <w:rStyle w:val="FootnoteReference"/>
          <w:rtl/>
        </w:rPr>
        <w:footnoteReference w:id="233"/>
      </w:r>
      <w:r>
        <w:rPr>
          <w:rFonts w:ascii="Traditional Arabic" w:hAnsi="Traditional Arabic" w:cs="Traditional Arabic" w:hint="cs"/>
          <w:rtl/>
        </w:rPr>
        <w:t>.</w:t>
      </w:r>
    </w:p>
    <w:p w:rsidR="00DF0202" w:rsidRPr="004630B6" w:rsidRDefault="00DF0202" w:rsidP="00F62F25">
      <w:pPr>
        <w:pStyle w:val="a"/>
        <w:rPr>
          <w:rtl/>
        </w:rPr>
      </w:pPr>
      <w:r w:rsidRPr="004630B6">
        <w:rPr>
          <w:rtl/>
        </w:rPr>
        <w:t>آنچه که از سیرت پیامبر</w:t>
      </w:r>
      <w:r w:rsidR="00D260AD">
        <w:rPr>
          <w:rFonts w:cs="CTraditional Arabic" w:hint="cs"/>
          <w:rtl/>
        </w:rPr>
        <w:t>ص</w:t>
      </w:r>
      <w:r w:rsidR="007D7E8A">
        <w:rPr>
          <w:rtl/>
        </w:rPr>
        <w:t xml:space="preserve"> و خلفای راشدین</w:t>
      </w:r>
      <w:r w:rsidR="00D260AD">
        <w:sym w:font="AGA Arabesque" w:char="F079"/>
      </w:r>
      <w:r w:rsidR="007D7E8A">
        <w:rPr>
          <w:rtl/>
        </w:rPr>
        <w:t xml:space="preserve"> فهمیده می</w:t>
      </w:r>
      <w:r w:rsidR="007D7E8A">
        <w:rPr>
          <w:rFonts w:cs="CTraditional Arabic" w:hint="cs"/>
          <w:cs/>
        </w:rPr>
        <w:t>‎</w:t>
      </w:r>
      <w:r w:rsidRPr="004630B6">
        <w:rPr>
          <w:rtl/>
        </w:rPr>
        <w:t>شود اینست که</w:t>
      </w:r>
      <w:r w:rsidR="00D260AD">
        <w:rPr>
          <w:rFonts w:hint="cs"/>
          <w:rtl/>
        </w:rPr>
        <w:t>:</w:t>
      </w:r>
      <w:r w:rsidRPr="004630B6">
        <w:rPr>
          <w:rtl/>
        </w:rPr>
        <w:t xml:space="preserve"> باید زندگی علمای دینی و فرمانروایان اسلامی نیز در نهایت سادگی و بی پیرایگی باشد و کوشش کنند که تهی</w:t>
      </w:r>
      <w:r w:rsidR="00D260AD">
        <w:rPr>
          <w:rFonts w:hint="cs"/>
          <w:rtl/>
        </w:rPr>
        <w:t>‌</w:t>
      </w:r>
      <w:r w:rsidR="00D260AD">
        <w:rPr>
          <w:rtl/>
        </w:rPr>
        <w:t>دستان و مستمندان</w:t>
      </w:r>
      <w:r w:rsidR="007D7E8A">
        <w:rPr>
          <w:rtl/>
        </w:rPr>
        <w:t>، زندگی بهتری را دارا شوند.</w:t>
      </w:r>
    </w:p>
    <w:p w:rsidR="00D260AD" w:rsidRDefault="005628E5" w:rsidP="00F62F25">
      <w:pPr>
        <w:pStyle w:val="a0"/>
        <w:rPr>
          <w:rtl/>
        </w:rPr>
      </w:pPr>
      <w:bookmarkStart w:id="210" w:name="_Toc452308151"/>
      <w:r>
        <w:rPr>
          <w:rFonts w:hint="cs"/>
          <w:rtl/>
        </w:rPr>
        <w:t xml:space="preserve">13- </w:t>
      </w:r>
      <w:r w:rsidR="00DF0202" w:rsidRPr="00D260AD">
        <w:rPr>
          <w:rtl/>
        </w:rPr>
        <w:t>صبر</w:t>
      </w:r>
      <w:bookmarkEnd w:id="210"/>
    </w:p>
    <w:p w:rsidR="00DF0202" w:rsidRPr="004630B6" w:rsidRDefault="00DF0202" w:rsidP="00F62F25">
      <w:pPr>
        <w:pStyle w:val="a"/>
        <w:ind w:firstLine="0"/>
        <w:rPr>
          <w:rtl/>
        </w:rPr>
      </w:pPr>
      <w:r w:rsidRPr="004630B6">
        <w:rPr>
          <w:rtl/>
        </w:rPr>
        <w:t>اهمیت و</w:t>
      </w:r>
      <w:r w:rsidR="00E6193B">
        <w:rPr>
          <w:rFonts w:hint="cs"/>
          <w:rtl/>
        </w:rPr>
        <w:t xml:space="preserve"> </w:t>
      </w:r>
      <w:r w:rsidR="00E6193B">
        <w:rPr>
          <w:rtl/>
        </w:rPr>
        <w:t>ارزش صبر بر کسی</w:t>
      </w:r>
      <w:r w:rsidRPr="004630B6">
        <w:rPr>
          <w:rtl/>
        </w:rPr>
        <w:t xml:space="preserve"> پوشیده نیست، و همه دانشمندان و انسانهای وارسته معتقدند که هیچ انسان، مکتب و دینی بدون داشتن نیروی</w:t>
      </w:r>
      <w:r w:rsidR="007D7E8A">
        <w:rPr>
          <w:rtl/>
        </w:rPr>
        <w:t xml:space="preserve"> صبر و شکیبایی، پیروز نمی</w:t>
      </w:r>
      <w:r w:rsidR="007D7E8A">
        <w:rPr>
          <w:rFonts w:cs="CTraditional Arabic" w:hint="cs"/>
          <w:cs/>
        </w:rPr>
        <w:t>‎</w:t>
      </w:r>
      <w:r w:rsidR="007D7E8A">
        <w:rPr>
          <w:rtl/>
        </w:rPr>
        <w:t>شود.</w:t>
      </w:r>
    </w:p>
    <w:p w:rsidR="00DF0202" w:rsidRPr="000562B5" w:rsidRDefault="00DF0202" w:rsidP="00F62F25">
      <w:pPr>
        <w:pStyle w:val="a"/>
        <w:rPr>
          <w:rtl/>
        </w:rPr>
      </w:pPr>
      <w:r w:rsidRPr="004630B6">
        <w:rPr>
          <w:rtl/>
        </w:rPr>
        <w:t>علی</w:t>
      </w:r>
      <w:r w:rsidR="00E6193B">
        <w:sym w:font="AGA Arabesque" w:char="F074"/>
      </w:r>
      <w:r w:rsidRPr="004630B6">
        <w:rPr>
          <w:rtl/>
        </w:rPr>
        <w:t xml:space="preserve"> گفت:</w:t>
      </w:r>
      <w:r w:rsidR="007D7E8A">
        <w:rPr>
          <w:rFonts w:hint="cs"/>
          <w:rtl/>
        </w:rPr>
        <w:t xml:space="preserve"> </w:t>
      </w:r>
      <w:r w:rsidR="000562B5" w:rsidRPr="006F23EF">
        <w:rPr>
          <w:rFonts w:ascii="Lotus Linotype" w:hAnsi="Lotus Linotype" w:cs="Lotus Linotype"/>
          <w:rtl/>
        </w:rPr>
        <w:t>«</w:t>
      </w:r>
      <w:r w:rsidRPr="000562B5">
        <w:rPr>
          <w:rtl/>
        </w:rPr>
        <w:t>صبر از</w:t>
      </w:r>
      <w:r w:rsidR="007D7E8A" w:rsidRPr="000562B5">
        <w:rPr>
          <w:rtl/>
        </w:rPr>
        <w:t xml:space="preserve"> ایمان همچنانست که سر از تن، هر</w:t>
      </w:r>
      <w:r w:rsidRPr="000562B5">
        <w:rPr>
          <w:rtl/>
        </w:rPr>
        <w:t>که را سر نیست تن نیست،</w:t>
      </w:r>
      <w:r w:rsidR="007D7E8A" w:rsidRPr="000562B5">
        <w:rPr>
          <w:rtl/>
        </w:rPr>
        <w:t xml:space="preserve"> و هر</w:t>
      </w:r>
      <w:r w:rsidR="00E6193B" w:rsidRPr="000562B5">
        <w:rPr>
          <w:rtl/>
        </w:rPr>
        <w:t>که را صبر نیست ایمان نیست</w:t>
      </w:r>
      <w:r w:rsidR="00E6193B" w:rsidRPr="000562B5">
        <w:rPr>
          <w:rFonts w:ascii="Lotus Linotype" w:hAnsi="Lotus Linotype" w:cs="Lotus Linotype"/>
          <w:rtl/>
        </w:rPr>
        <w:t>»</w:t>
      </w:r>
      <w:r w:rsidRPr="000562B5">
        <w:rPr>
          <w:rStyle w:val="FootnoteReference"/>
          <w:rtl/>
        </w:rPr>
        <w:footnoteReference w:id="234"/>
      </w:r>
      <w:r w:rsidR="00E6193B" w:rsidRPr="000562B5">
        <w:rPr>
          <w:rFonts w:ascii="Lotus Linotype" w:hAnsi="Lotus Linotype" w:cs="Lotus Linotype"/>
          <w:rtl/>
        </w:rPr>
        <w:t>.</w:t>
      </w:r>
    </w:p>
    <w:p w:rsidR="00E6193B" w:rsidRDefault="005628E5" w:rsidP="00F62F25">
      <w:pPr>
        <w:pStyle w:val="a0"/>
        <w:rPr>
          <w:rtl/>
        </w:rPr>
      </w:pPr>
      <w:bookmarkStart w:id="211" w:name="_Toc240505146"/>
      <w:bookmarkStart w:id="212" w:name="_Toc452308152"/>
      <w:r>
        <w:rPr>
          <w:rFonts w:hint="cs"/>
          <w:rtl/>
        </w:rPr>
        <w:t xml:space="preserve">14- </w:t>
      </w:r>
      <w:r w:rsidR="00DF0202" w:rsidRPr="00E6193B">
        <w:rPr>
          <w:rtl/>
        </w:rPr>
        <w:t>ریا</w:t>
      </w:r>
      <w:r>
        <w:rPr>
          <w:rFonts w:hint="cs"/>
          <w:rtl/>
        </w:rPr>
        <w:t xml:space="preserve"> از نظر معاذ بن جبل و عمر</w:t>
      </w:r>
      <w:bookmarkEnd w:id="211"/>
      <w:bookmarkEnd w:id="212"/>
    </w:p>
    <w:p w:rsidR="00DF0202" w:rsidRPr="004630B6" w:rsidRDefault="00DF0202" w:rsidP="00F62F25">
      <w:pPr>
        <w:pStyle w:val="a"/>
        <w:ind w:firstLine="0"/>
        <w:rPr>
          <w:rtl/>
        </w:rPr>
      </w:pPr>
      <w:r w:rsidRPr="004630B6">
        <w:rPr>
          <w:rtl/>
        </w:rPr>
        <w:t>ریا از مهلکاتی است که بر صفحه اعمال خط بطلان می</w:t>
      </w:r>
      <w:r w:rsidR="00E6193B">
        <w:rPr>
          <w:rFonts w:hint="cs"/>
          <w:rtl/>
        </w:rPr>
        <w:t>‌</w:t>
      </w:r>
      <w:r w:rsidRPr="004630B6">
        <w:rPr>
          <w:rtl/>
        </w:rPr>
        <w:t>ک</w:t>
      </w:r>
      <w:r w:rsidR="007D7E8A">
        <w:rPr>
          <w:rtl/>
        </w:rPr>
        <w:t>شد، و دارنده آن مانند سمّ کشنده</w:t>
      </w:r>
      <w:r w:rsidR="007D7E8A">
        <w:rPr>
          <w:rFonts w:cs="CTraditional Arabic" w:hint="cs"/>
          <w:cs/>
        </w:rPr>
        <w:t>‎</w:t>
      </w:r>
      <w:r w:rsidRPr="004630B6">
        <w:rPr>
          <w:rtl/>
        </w:rPr>
        <w:t>ای ا</w:t>
      </w:r>
      <w:r w:rsidR="007D7E8A">
        <w:rPr>
          <w:rtl/>
        </w:rPr>
        <w:t>ست که همه از او می</w:t>
      </w:r>
      <w:r w:rsidR="007D7E8A">
        <w:rPr>
          <w:rFonts w:cs="CTraditional Arabic" w:hint="cs"/>
          <w:cs/>
        </w:rPr>
        <w:t>‎</w:t>
      </w:r>
      <w:r w:rsidRPr="004630B6">
        <w:rPr>
          <w:rtl/>
        </w:rPr>
        <w:t>گریزند؛ ریاکار با روش منافقانه خویش، آنچه را که در دل دارد، انجام نمی</w:t>
      </w:r>
      <w:r w:rsidR="00E6193B">
        <w:rPr>
          <w:rFonts w:hint="cs"/>
          <w:rtl/>
        </w:rPr>
        <w:t>‌</w:t>
      </w:r>
      <w:r w:rsidRPr="004630B6">
        <w:rPr>
          <w:rtl/>
        </w:rPr>
        <w:t xml:space="preserve">دهد و </w:t>
      </w:r>
      <w:r w:rsidR="007D7E8A">
        <w:rPr>
          <w:rtl/>
        </w:rPr>
        <w:t>زندگیش لبریز از مکر و فریب است.</w:t>
      </w:r>
    </w:p>
    <w:p w:rsidR="00DF0202" w:rsidRPr="004630B6" w:rsidRDefault="00E6193B" w:rsidP="00F62F25">
      <w:pPr>
        <w:pStyle w:val="a"/>
        <w:rPr>
          <w:rtl/>
        </w:rPr>
      </w:pPr>
      <w:r>
        <w:rPr>
          <w:rFonts w:ascii="Traditional Arabic" w:hAnsi="Traditional Arabic" w:cs="Traditional Arabic"/>
          <w:rtl/>
        </w:rPr>
        <w:t>«</w:t>
      </w:r>
      <w:r w:rsidR="00DF0202" w:rsidRPr="000562B5">
        <w:rPr>
          <w:rtl/>
        </w:rPr>
        <w:t>معاذ</w:t>
      </w:r>
      <w:r w:rsidRPr="000562B5">
        <w:rPr>
          <w:rFonts w:hint="cs"/>
        </w:rPr>
        <w:sym w:font="AGA Arabesque" w:char="F074"/>
      </w:r>
      <w:r w:rsidR="00DF0202" w:rsidRPr="000562B5">
        <w:rPr>
          <w:rStyle w:val="FootnoteReference"/>
          <w:rtl/>
        </w:rPr>
        <w:footnoteReference w:id="235"/>
      </w:r>
      <w:r w:rsidR="00DF0202" w:rsidRPr="000562B5">
        <w:rPr>
          <w:rtl/>
        </w:rPr>
        <w:t xml:space="preserve"> </w:t>
      </w:r>
      <w:r w:rsidR="00DF0202" w:rsidRPr="004630B6">
        <w:rPr>
          <w:rtl/>
        </w:rPr>
        <w:t>همی</w:t>
      </w:r>
      <w:r>
        <w:rPr>
          <w:rFonts w:hint="cs"/>
          <w:rtl/>
        </w:rPr>
        <w:t>‌</w:t>
      </w:r>
      <w:r w:rsidR="007D7E8A">
        <w:rPr>
          <w:rtl/>
        </w:rPr>
        <w:t>گریست، عمر</w:t>
      </w:r>
      <w:r>
        <w:sym w:font="AGA Arabesque" w:char="F074"/>
      </w:r>
      <w:r>
        <w:rPr>
          <w:rFonts w:hint="cs"/>
          <w:rtl/>
        </w:rPr>
        <w:t xml:space="preserve"> </w:t>
      </w:r>
      <w:r w:rsidR="00DF0202" w:rsidRPr="004630B6">
        <w:rPr>
          <w:rtl/>
        </w:rPr>
        <w:t>گفت: چرا همی گریی؟ گفت: از رسول</w:t>
      </w:r>
      <w:r>
        <w:rPr>
          <w:rFonts w:cs="CTraditional Arabic" w:hint="cs"/>
          <w:rtl/>
        </w:rPr>
        <w:t>ص</w:t>
      </w:r>
      <w:r w:rsidR="00DF0202" w:rsidRPr="004630B6">
        <w:rPr>
          <w:rtl/>
        </w:rPr>
        <w:t xml:space="preserve"> شنیدم که اندک ریا شرک است و گفت: مرایی</w:t>
      </w:r>
      <w:r w:rsidR="00DF0202" w:rsidRPr="004630B6">
        <w:rPr>
          <w:rStyle w:val="FootnoteReference"/>
          <w:rtl/>
        </w:rPr>
        <w:footnoteReference w:id="236"/>
      </w:r>
      <w:r w:rsidR="00DF0202" w:rsidRPr="004630B6">
        <w:rPr>
          <w:rtl/>
        </w:rPr>
        <w:t xml:space="preserve"> را روز قیامت ندا کنند و آواز ده</w:t>
      </w:r>
      <w:r>
        <w:rPr>
          <w:rtl/>
        </w:rPr>
        <w:t>ند: یا مرایی یا نابکار یا غدّار، کردارت ضایع شد و مزدت باطل شد</w:t>
      </w:r>
      <w:r w:rsidR="00DF0202" w:rsidRPr="004630B6">
        <w:rPr>
          <w:rtl/>
        </w:rPr>
        <w:t>، برو و مزد آنکس طلب کن که کار برای وی کردۀ</w:t>
      </w:r>
      <w:r>
        <w:rPr>
          <w:rFonts w:ascii="Traditional Arabic" w:hAnsi="Traditional Arabic" w:cs="Traditional Arabic"/>
          <w:rtl/>
        </w:rPr>
        <w:t>»</w:t>
      </w:r>
      <w:r w:rsidR="00DF0202" w:rsidRPr="004630B6">
        <w:rPr>
          <w:rStyle w:val="FootnoteReference"/>
          <w:rtl/>
        </w:rPr>
        <w:footnoteReference w:id="237"/>
      </w:r>
      <w:r>
        <w:rPr>
          <w:rFonts w:ascii="Traditional Arabic" w:hAnsi="Traditional Arabic" w:cs="Traditional Arabic" w:hint="cs"/>
          <w:rtl/>
        </w:rPr>
        <w:t>.</w:t>
      </w:r>
    </w:p>
    <w:p w:rsidR="00DF0202" w:rsidRPr="00E6193B" w:rsidRDefault="00DF0202" w:rsidP="00F62F25">
      <w:pPr>
        <w:pStyle w:val="a"/>
        <w:rPr>
          <w:rtl/>
        </w:rPr>
      </w:pPr>
      <w:r w:rsidRPr="004630B6">
        <w:rPr>
          <w:rtl/>
        </w:rPr>
        <w:t>خداوند متعال در قرآن مجید چهرۀ ریاکار</w:t>
      </w:r>
      <w:r w:rsidR="00E6193B">
        <w:rPr>
          <w:rtl/>
        </w:rPr>
        <w:t>ان را به خوبی ترسیم کرده است که</w:t>
      </w:r>
      <w:r w:rsidRPr="004630B6">
        <w:rPr>
          <w:rtl/>
        </w:rPr>
        <w:t xml:space="preserve">: </w:t>
      </w:r>
      <w:r w:rsidR="00E6193B" w:rsidRPr="00DA504E">
        <w:rPr>
          <w:rFonts w:ascii="Traditional Arabic" w:hAnsi="Traditional Arabic" w:cs="Traditional Arabic"/>
          <w:sz w:val="24"/>
          <w:szCs w:val="24"/>
          <w:rtl/>
        </w:rPr>
        <w:t>﴿</w:t>
      </w:r>
      <w:r w:rsidR="00E6193B" w:rsidRPr="00DA504E">
        <w:rPr>
          <w:sz w:val="24"/>
          <w:szCs w:val="24"/>
        </w:rPr>
        <w:sym w:font="HQPB2" w:char="F092"/>
      </w:r>
      <w:r w:rsidR="00E6193B" w:rsidRPr="00DA504E">
        <w:rPr>
          <w:sz w:val="24"/>
          <w:szCs w:val="24"/>
        </w:rPr>
        <w:sym w:font="HQPB4" w:char="F0CE"/>
      </w:r>
      <w:r w:rsidR="00E6193B" w:rsidRPr="00DA504E">
        <w:rPr>
          <w:sz w:val="24"/>
          <w:szCs w:val="24"/>
        </w:rPr>
        <w:sym w:font="HQPB1" w:char="F0FB"/>
      </w:r>
      <w:r w:rsidR="00E6193B" w:rsidRPr="00DA504E">
        <w:rPr>
          <w:rFonts w:ascii="(normal text)" w:hAnsi="(normal text)"/>
          <w:sz w:val="24"/>
          <w:szCs w:val="24"/>
          <w:rtl/>
        </w:rPr>
        <w:t xml:space="preserve"> </w:t>
      </w:r>
      <w:r w:rsidR="00E6193B" w:rsidRPr="00DA504E">
        <w:rPr>
          <w:sz w:val="24"/>
          <w:szCs w:val="24"/>
        </w:rPr>
        <w:sym w:font="HQPB2" w:char="F04E"/>
      </w:r>
      <w:r w:rsidR="00E6193B" w:rsidRPr="00DA504E">
        <w:rPr>
          <w:sz w:val="24"/>
          <w:szCs w:val="24"/>
        </w:rPr>
        <w:sym w:font="HQPB4" w:char="F0CE"/>
      </w:r>
      <w:r w:rsidR="00E6193B" w:rsidRPr="00DA504E">
        <w:rPr>
          <w:sz w:val="24"/>
          <w:szCs w:val="24"/>
        </w:rPr>
        <w:sym w:font="HQPB2" w:char="F067"/>
      </w:r>
      <w:r w:rsidR="00E6193B" w:rsidRPr="00DA504E">
        <w:rPr>
          <w:sz w:val="24"/>
          <w:szCs w:val="24"/>
        </w:rPr>
        <w:sym w:font="HQPB4" w:char="F0CE"/>
      </w:r>
      <w:r w:rsidR="00E6193B" w:rsidRPr="00DA504E">
        <w:rPr>
          <w:sz w:val="24"/>
          <w:szCs w:val="24"/>
        </w:rPr>
        <w:sym w:font="HQPB1" w:char="F02F"/>
      </w:r>
      <w:r w:rsidR="00E6193B" w:rsidRPr="00DA504E">
        <w:rPr>
          <w:sz w:val="24"/>
          <w:szCs w:val="24"/>
        </w:rPr>
        <w:sym w:font="HQPB2" w:char="F071"/>
      </w:r>
      <w:r w:rsidR="00E6193B" w:rsidRPr="00DA504E">
        <w:rPr>
          <w:sz w:val="24"/>
          <w:szCs w:val="24"/>
        </w:rPr>
        <w:sym w:font="HQPB4" w:char="F0E8"/>
      </w:r>
      <w:r w:rsidR="00E6193B" w:rsidRPr="00DA504E">
        <w:rPr>
          <w:sz w:val="24"/>
          <w:szCs w:val="24"/>
        </w:rPr>
        <w:sym w:font="HQPB2" w:char="F03D"/>
      </w:r>
      <w:r w:rsidR="00E6193B" w:rsidRPr="00DA504E">
        <w:rPr>
          <w:sz w:val="24"/>
          <w:szCs w:val="24"/>
        </w:rPr>
        <w:sym w:font="HQPB4" w:char="F0E8"/>
      </w:r>
      <w:r w:rsidR="00E6193B" w:rsidRPr="00DA504E">
        <w:rPr>
          <w:sz w:val="24"/>
          <w:szCs w:val="24"/>
        </w:rPr>
        <w:sym w:font="HQPB2" w:char="F025"/>
      </w:r>
      <w:r w:rsidR="00E6193B" w:rsidRPr="00DA504E">
        <w:rPr>
          <w:rFonts w:ascii="(normal text)" w:hAnsi="(normal text)"/>
          <w:sz w:val="24"/>
          <w:szCs w:val="24"/>
          <w:rtl/>
        </w:rPr>
        <w:t xml:space="preserve"> </w:t>
      </w:r>
      <w:r w:rsidR="00E6193B" w:rsidRPr="00DA504E">
        <w:rPr>
          <w:sz w:val="24"/>
          <w:szCs w:val="24"/>
        </w:rPr>
        <w:sym w:font="HQPB4" w:char="F0D6"/>
      </w:r>
      <w:r w:rsidR="00E6193B" w:rsidRPr="00DA504E">
        <w:rPr>
          <w:sz w:val="24"/>
          <w:szCs w:val="24"/>
        </w:rPr>
        <w:sym w:font="HQPB1" w:char="F0DA"/>
      </w:r>
      <w:r w:rsidR="00E6193B" w:rsidRPr="00DA504E">
        <w:rPr>
          <w:sz w:val="24"/>
          <w:szCs w:val="24"/>
        </w:rPr>
        <w:sym w:font="HQPB5" w:char="F07A"/>
      </w:r>
      <w:r w:rsidR="00E6193B" w:rsidRPr="00DA504E">
        <w:rPr>
          <w:sz w:val="24"/>
          <w:szCs w:val="24"/>
        </w:rPr>
        <w:sym w:font="HQPB1" w:char="F090"/>
      </w:r>
      <w:r w:rsidR="00E6193B" w:rsidRPr="00DA504E">
        <w:rPr>
          <w:sz w:val="24"/>
          <w:szCs w:val="24"/>
        </w:rPr>
        <w:sym w:font="HQPB4" w:char="F0A3"/>
      </w:r>
      <w:r w:rsidR="00E6193B" w:rsidRPr="00DA504E">
        <w:rPr>
          <w:sz w:val="24"/>
          <w:szCs w:val="24"/>
        </w:rPr>
        <w:sym w:font="HQPB2" w:char="F044"/>
      </w:r>
      <w:r w:rsidR="00E6193B" w:rsidRPr="00DA504E">
        <w:rPr>
          <w:rFonts w:ascii="(normal text)" w:hAnsi="(normal text)"/>
          <w:sz w:val="24"/>
          <w:szCs w:val="24"/>
          <w:rtl/>
        </w:rPr>
        <w:t xml:space="preserve"> </w:t>
      </w:r>
      <w:r w:rsidR="00E6193B" w:rsidRPr="00DA504E">
        <w:rPr>
          <w:sz w:val="24"/>
          <w:szCs w:val="24"/>
        </w:rPr>
        <w:sym w:font="HQPB4" w:char="F0E3"/>
      </w:r>
      <w:r w:rsidR="00E6193B" w:rsidRPr="00DA504E">
        <w:rPr>
          <w:sz w:val="24"/>
          <w:szCs w:val="24"/>
        </w:rPr>
        <w:sym w:font="HQPB2" w:char="F04E"/>
      </w:r>
      <w:r w:rsidR="00E6193B" w:rsidRPr="00DA504E">
        <w:rPr>
          <w:sz w:val="24"/>
          <w:szCs w:val="24"/>
        </w:rPr>
        <w:sym w:font="HQPB4" w:char="F0E8"/>
      </w:r>
      <w:r w:rsidR="00E6193B" w:rsidRPr="00DA504E">
        <w:rPr>
          <w:sz w:val="24"/>
          <w:szCs w:val="24"/>
        </w:rPr>
        <w:sym w:font="HQPB2" w:char="F064"/>
      </w:r>
      <w:r w:rsidR="00E6193B" w:rsidRPr="00DA504E">
        <w:rPr>
          <w:sz w:val="24"/>
          <w:szCs w:val="24"/>
        </w:rPr>
        <w:sym w:font="HQPB5" w:char="F079"/>
      </w:r>
      <w:r w:rsidR="00E6193B" w:rsidRPr="00DA504E">
        <w:rPr>
          <w:sz w:val="24"/>
          <w:szCs w:val="24"/>
        </w:rPr>
        <w:sym w:font="HQPB1" w:char="F08A"/>
      </w:r>
      <w:r w:rsidR="00E6193B" w:rsidRPr="00DA504E">
        <w:rPr>
          <w:sz w:val="24"/>
          <w:szCs w:val="24"/>
        </w:rPr>
        <w:sym w:font="HQPB1" w:char="F023"/>
      </w:r>
      <w:r w:rsidR="00E6193B" w:rsidRPr="00DA504E">
        <w:rPr>
          <w:sz w:val="24"/>
          <w:szCs w:val="24"/>
        </w:rPr>
        <w:sym w:font="HQPB5" w:char="F074"/>
      </w:r>
      <w:r w:rsidR="00E6193B" w:rsidRPr="00DA504E">
        <w:rPr>
          <w:sz w:val="24"/>
          <w:szCs w:val="24"/>
        </w:rPr>
        <w:sym w:font="HQPB1" w:char="F093"/>
      </w:r>
      <w:r w:rsidR="00E6193B" w:rsidRPr="00DA504E">
        <w:rPr>
          <w:sz w:val="24"/>
          <w:szCs w:val="24"/>
        </w:rPr>
        <w:sym w:font="HQPB5" w:char="F073"/>
      </w:r>
      <w:r w:rsidR="00E6193B" w:rsidRPr="00DA504E">
        <w:rPr>
          <w:sz w:val="24"/>
          <w:szCs w:val="24"/>
        </w:rPr>
        <w:sym w:font="HQPB1" w:char="F0F9"/>
      </w:r>
      <w:r w:rsidR="00E6193B" w:rsidRPr="00DA504E">
        <w:rPr>
          <w:rFonts w:ascii="(normal text)" w:hAnsi="(normal text)"/>
          <w:sz w:val="24"/>
          <w:szCs w:val="24"/>
          <w:rtl/>
        </w:rPr>
        <w:t xml:space="preserve"> </w:t>
      </w:r>
      <w:r w:rsidR="00E6193B" w:rsidRPr="00DA504E">
        <w:rPr>
          <w:sz w:val="24"/>
          <w:szCs w:val="24"/>
        </w:rPr>
        <w:sym w:font="HQPB5" w:char="F0AA"/>
      </w:r>
      <w:r w:rsidR="00E6193B" w:rsidRPr="00DA504E">
        <w:rPr>
          <w:sz w:val="24"/>
          <w:szCs w:val="24"/>
        </w:rPr>
        <w:sym w:font="HQPB1" w:char="F021"/>
      </w:r>
      <w:r w:rsidR="00E6193B" w:rsidRPr="00DA504E">
        <w:rPr>
          <w:sz w:val="24"/>
          <w:szCs w:val="24"/>
        </w:rPr>
        <w:sym w:font="HQPB5" w:char="F024"/>
      </w:r>
      <w:r w:rsidR="00E6193B" w:rsidRPr="00DA504E">
        <w:rPr>
          <w:sz w:val="24"/>
          <w:szCs w:val="24"/>
        </w:rPr>
        <w:sym w:font="HQPB1" w:char="F023"/>
      </w:r>
      <w:r w:rsidR="00E6193B" w:rsidRPr="00DA504E">
        <w:rPr>
          <w:rFonts w:ascii="(normal text)" w:hAnsi="(normal text)"/>
          <w:sz w:val="24"/>
          <w:szCs w:val="24"/>
          <w:rtl/>
        </w:rPr>
        <w:t xml:space="preserve"> </w:t>
      </w:r>
      <w:r w:rsidR="00E6193B" w:rsidRPr="00DA504E">
        <w:rPr>
          <w:sz w:val="24"/>
          <w:szCs w:val="24"/>
        </w:rPr>
        <w:sym w:font="HQPB1" w:char="F024"/>
      </w:r>
      <w:r w:rsidR="00E6193B" w:rsidRPr="00DA504E">
        <w:rPr>
          <w:sz w:val="24"/>
          <w:szCs w:val="24"/>
        </w:rPr>
        <w:sym w:font="HQPB4" w:char="F05A"/>
      </w:r>
      <w:r w:rsidR="00E6193B" w:rsidRPr="00DA504E">
        <w:rPr>
          <w:sz w:val="24"/>
          <w:szCs w:val="24"/>
        </w:rPr>
        <w:sym w:font="HQPB1" w:char="F0CA"/>
      </w:r>
      <w:r w:rsidR="00E6193B" w:rsidRPr="00DA504E">
        <w:rPr>
          <w:sz w:val="24"/>
          <w:szCs w:val="24"/>
        </w:rPr>
        <w:sym w:font="HQPB5" w:char="F074"/>
      </w:r>
      <w:r w:rsidR="00E6193B" w:rsidRPr="00DA504E">
        <w:rPr>
          <w:sz w:val="24"/>
          <w:szCs w:val="24"/>
        </w:rPr>
        <w:sym w:font="HQPB1" w:char="F08D"/>
      </w:r>
      <w:r w:rsidR="00E6193B" w:rsidRPr="00DA504E">
        <w:rPr>
          <w:sz w:val="24"/>
          <w:szCs w:val="24"/>
        </w:rPr>
        <w:sym w:font="HQPB5" w:char="F074"/>
      </w:r>
      <w:r w:rsidR="00E6193B" w:rsidRPr="00DA504E">
        <w:rPr>
          <w:sz w:val="24"/>
          <w:szCs w:val="24"/>
        </w:rPr>
        <w:sym w:font="HQPB2" w:char="F042"/>
      </w:r>
      <w:r w:rsidR="00E6193B" w:rsidRPr="00DA504E">
        <w:rPr>
          <w:rFonts w:ascii="Traditional Arabic" w:hAnsi="Traditional Arabic" w:cs="Traditional Arabic"/>
          <w:sz w:val="24"/>
          <w:szCs w:val="24"/>
          <w:rtl/>
        </w:rPr>
        <w:t>﴾</w:t>
      </w:r>
      <w:r w:rsidR="00E6193B">
        <w:rPr>
          <w:rFonts w:ascii="Traditional Arabic" w:hAnsi="Traditional Arabic" w:cs="Traditional Arabic" w:hint="cs"/>
          <w:rtl/>
        </w:rPr>
        <w:t xml:space="preserve"> </w:t>
      </w:r>
      <w:r w:rsidR="00E6193B">
        <w:rPr>
          <w:rFonts w:ascii="Traditional Arabic" w:hAnsi="Traditional Arabic" w:hint="cs"/>
          <w:rtl/>
        </w:rPr>
        <w:t>(بقره: 10).</w:t>
      </w:r>
      <w:r w:rsidR="00E6193B">
        <w:rPr>
          <w:rFonts w:hint="cs"/>
          <w:rtl/>
        </w:rPr>
        <w:t xml:space="preserve"> </w:t>
      </w:r>
      <w:r w:rsidR="00E6193B">
        <w:rPr>
          <w:rFonts w:ascii="Traditional Arabic" w:hAnsi="Traditional Arabic" w:cs="Traditional Arabic"/>
          <w:rtl/>
        </w:rPr>
        <w:t>«</w:t>
      </w:r>
      <w:r w:rsidRPr="004630B6">
        <w:rPr>
          <w:rtl/>
        </w:rPr>
        <w:t>دلهایشان بیمار اس</w:t>
      </w:r>
      <w:r w:rsidR="007D7E8A">
        <w:rPr>
          <w:rtl/>
        </w:rPr>
        <w:t>ت و خداوند بیماریشان را زیاد می</w:t>
      </w:r>
      <w:r w:rsidR="007D7E8A">
        <w:rPr>
          <w:rFonts w:cs="CTraditional Arabic" w:hint="cs"/>
          <w:cs/>
        </w:rPr>
        <w:t>‎</w:t>
      </w:r>
      <w:r w:rsidRPr="004630B6">
        <w:rPr>
          <w:rtl/>
        </w:rPr>
        <w:t>کند</w:t>
      </w:r>
      <w:r w:rsidR="00E6193B">
        <w:rPr>
          <w:rFonts w:ascii="Traditional Arabic" w:hAnsi="Traditional Arabic" w:cs="Traditional Arabic"/>
          <w:rtl/>
        </w:rPr>
        <w:t>»</w:t>
      </w:r>
      <w:r w:rsidR="00E6193B">
        <w:rPr>
          <w:rFonts w:ascii="Traditional Arabic" w:hAnsi="Traditional Arabic" w:cs="Traditional Arabic" w:hint="cs"/>
          <w:rtl/>
        </w:rPr>
        <w:t>.</w:t>
      </w:r>
    </w:p>
    <w:p w:rsidR="00DF0202" w:rsidRPr="004630B6" w:rsidRDefault="00DF0202" w:rsidP="00F62F25">
      <w:pPr>
        <w:pStyle w:val="a"/>
        <w:rPr>
          <w:rtl/>
        </w:rPr>
      </w:pPr>
      <w:r w:rsidRPr="004630B6">
        <w:rPr>
          <w:rtl/>
        </w:rPr>
        <w:t>امروزه آثار این بیماری روحی خطرناک بر کسی پوشیده نیست، و آشکارا می</w:t>
      </w:r>
      <w:r w:rsidR="00E6193B">
        <w:rPr>
          <w:rFonts w:hint="cs"/>
          <w:rtl/>
        </w:rPr>
        <w:t>‌</w:t>
      </w:r>
      <w:r w:rsidR="007D7E8A">
        <w:rPr>
          <w:rtl/>
        </w:rPr>
        <w:t>بینیم که انسان ریا</w:t>
      </w:r>
      <w:r w:rsidRPr="004630B6">
        <w:rPr>
          <w:rtl/>
        </w:rPr>
        <w:t>کار برای رسیدن به هدف چگونه چهرۀ خود را عوض می</w:t>
      </w:r>
      <w:r w:rsidR="00E6193B">
        <w:rPr>
          <w:rFonts w:hint="cs"/>
          <w:rtl/>
        </w:rPr>
        <w:t>‌</w:t>
      </w:r>
      <w:r w:rsidRPr="004630B6">
        <w:rPr>
          <w:rtl/>
        </w:rPr>
        <w:t>کند و گاهی چنان مدافع دین و اصول عالیۀ اخلاقی می</w:t>
      </w:r>
      <w:r w:rsidR="00E6193B">
        <w:rPr>
          <w:rFonts w:hint="cs"/>
          <w:rtl/>
        </w:rPr>
        <w:t>‌</w:t>
      </w:r>
      <w:r w:rsidR="00E6193B">
        <w:rPr>
          <w:rtl/>
        </w:rPr>
        <w:t xml:space="preserve">گردد که به اصطلاح </w:t>
      </w:r>
      <w:r w:rsidR="00E6193B">
        <w:rPr>
          <w:rFonts w:ascii="Traditional Arabic" w:hAnsi="Traditional Arabic" w:cs="Traditional Arabic"/>
          <w:rtl/>
        </w:rPr>
        <w:t>«</w:t>
      </w:r>
      <w:r w:rsidRPr="004630B6">
        <w:rPr>
          <w:rtl/>
        </w:rPr>
        <w:t>از پاپ کاتو</w:t>
      </w:r>
      <w:r w:rsidR="00E6193B">
        <w:rPr>
          <w:rtl/>
        </w:rPr>
        <w:t>لیک تر</w:t>
      </w:r>
      <w:r w:rsidR="00E6193B">
        <w:rPr>
          <w:rFonts w:ascii="Traditional Arabic" w:hAnsi="Traditional Arabic" w:cs="Traditional Arabic"/>
          <w:rtl/>
        </w:rPr>
        <w:t>»</w:t>
      </w:r>
      <w:r w:rsidR="007D7E8A">
        <w:rPr>
          <w:rtl/>
        </w:rPr>
        <w:t xml:space="preserve"> می</w:t>
      </w:r>
      <w:r w:rsidR="007D7E8A">
        <w:rPr>
          <w:rFonts w:cs="CTraditional Arabic" w:hint="cs"/>
          <w:cs/>
        </w:rPr>
        <w:t>‎</w:t>
      </w:r>
      <w:r w:rsidR="00E6193B">
        <w:rPr>
          <w:rtl/>
        </w:rPr>
        <w:t>شود.</w:t>
      </w:r>
    </w:p>
    <w:p w:rsidR="00E6193B" w:rsidRDefault="00DF0202" w:rsidP="00EE1B04">
      <w:pPr>
        <w:tabs>
          <w:tab w:val="right" w:pos="4680"/>
        </w:tabs>
        <w:bidi/>
        <w:ind w:firstLine="141"/>
        <w:jc w:val="both"/>
        <w:rPr>
          <w:rFonts w:ascii="Zibaa" w:hAnsi="Zibaa"/>
          <w:rtl/>
          <w:lang w:bidi="fa-IR"/>
        </w:rPr>
      </w:pPr>
      <w:r w:rsidRPr="004630B6">
        <w:rPr>
          <w:rFonts w:ascii="Zibaa" w:hAnsi="Zibaa"/>
          <w:rtl/>
          <w:lang w:bidi="fa-IR"/>
        </w:rPr>
        <w:t>عمر</w:t>
      </w:r>
      <w:r w:rsidR="00E6193B">
        <w:rPr>
          <w:rFonts w:ascii="Zibaa" w:hAnsi="Zibaa"/>
          <w:lang w:bidi="fa-IR"/>
        </w:rPr>
        <w:sym w:font="AGA Arabesque" w:char="F074"/>
      </w:r>
      <w:r w:rsidR="00E6193B">
        <w:rPr>
          <w:rFonts w:ascii="Zibaa" w:hAnsi="Zibaa"/>
          <w:rtl/>
          <w:lang w:bidi="fa-IR"/>
        </w:rPr>
        <w:t xml:space="preserve"> مردی را دید سر در پیش اف</w:t>
      </w:r>
      <w:r w:rsidR="00E6193B">
        <w:rPr>
          <w:rFonts w:ascii="Zibaa" w:hAnsi="Zibaa" w:hint="cs"/>
          <w:rtl/>
          <w:lang w:bidi="fa-IR"/>
        </w:rPr>
        <w:t>گ</w:t>
      </w:r>
      <w:r w:rsidRPr="004630B6">
        <w:rPr>
          <w:rFonts w:ascii="Zibaa" w:hAnsi="Zibaa"/>
          <w:rtl/>
          <w:lang w:bidi="fa-IR"/>
        </w:rPr>
        <w:t xml:space="preserve">نده یعنی که من پارساام، گفت: </w:t>
      </w:r>
      <w:r w:rsidR="00E6193B">
        <w:rPr>
          <w:rFonts w:ascii="Traditional Arabic" w:hAnsi="Traditional Arabic" w:cs="Traditional Arabic"/>
          <w:rtl/>
          <w:lang w:bidi="fa-IR"/>
        </w:rPr>
        <w:t>«</w:t>
      </w:r>
      <w:r w:rsidRPr="004630B6">
        <w:rPr>
          <w:rFonts w:ascii="Zibaa" w:hAnsi="Zibaa"/>
          <w:rtl/>
          <w:lang w:bidi="fa-IR"/>
        </w:rPr>
        <w:t>ای خداوند</w:t>
      </w:r>
      <w:r w:rsidRPr="004630B6">
        <w:rPr>
          <w:rStyle w:val="FootnoteReference"/>
          <w:rFonts w:ascii="Zibaa" w:hAnsi="Zibaa"/>
          <w:rtl/>
          <w:lang w:bidi="fa-IR"/>
        </w:rPr>
        <w:footnoteReference w:id="238"/>
      </w:r>
      <w:r w:rsidRPr="004630B6">
        <w:rPr>
          <w:rFonts w:ascii="Zibaa" w:hAnsi="Zibaa"/>
          <w:rtl/>
          <w:lang w:bidi="fa-IR"/>
        </w:rPr>
        <w:t>! گردنِ کژ راست باز کن خشوع اندر دل بُوَد نه اندر گردن</w:t>
      </w:r>
      <w:r w:rsidR="00E6193B">
        <w:rPr>
          <w:rFonts w:ascii="Traditional Arabic" w:hAnsi="Traditional Arabic" w:cs="Traditional Arabic"/>
          <w:rtl/>
          <w:lang w:bidi="fa-IR"/>
        </w:rPr>
        <w:t>»</w:t>
      </w:r>
      <w:r w:rsidRPr="004630B6">
        <w:rPr>
          <w:rStyle w:val="FootnoteReference"/>
          <w:rFonts w:ascii="Zibaa" w:hAnsi="Zibaa"/>
          <w:rtl/>
          <w:lang w:bidi="fa-IR"/>
        </w:rPr>
        <w:footnoteReference w:id="239"/>
      </w:r>
      <w:r w:rsidR="00E6193B">
        <w:rPr>
          <w:rFonts w:ascii="Traditional Arabic" w:hAnsi="Traditional Arabic" w:cs="Traditional Arabic" w:hint="cs"/>
          <w:rtl/>
          <w:lang w:bidi="fa-IR"/>
        </w:rPr>
        <w:t>.</w:t>
      </w:r>
    </w:p>
    <w:p w:rsidR="00E6193B" w:rsidRDefault="0029061F" w:rsidP="00F62F25">
      <w:pPr>
        <w:pStyle w:val="a0"/>
        <w:rPr>
          <w:rtl/>
        </w:rPr>
      </w:pPr>
      <w:bookmarkStart w:id="213" w:name="_Toc240505147"/>
      <w:bookmarkStart w:id="214" w:name="_Toc452308153"/>
      <w:r>
        <w:rPr>
          <w:rFonts w:hint="cs"/>
          <w:rtl/>
        </w:rPr>
        <w:t xml:space="preserve">15- </w:t>
      </w:r>
      <w:r w:rsidR="00DF0202" w:rsidRPr="00E6193B">
        <w:rPr>
          <w:rtl/>
        </w:rPr>
        <w:t>ساده زیستن</w:t>
      </w:r>
      <w:r>
        <w:rPr>
          <w:rFonts w:hint="cs"/>
          <w:rtl/>
        </w:rPr>
        <w:t xml:space="preserve"> عمر و علی</w:t>
      </w:r>
      <w:r w:rsidRPr="00F62F25">
        <w:rPr>
          <w:rFonts w:cs="CTraditional Arabic" w:hint="cs"/>
          <w:b w:val="0"/>
          <w:bCs w:val="0"/>
          <w:rtl/>
        </w:rPr>
        <w:t>ب</w:t>
      </w:r>
      <w:bookmarkEnd w:id="213"/>
      <w:bookmarkEnd w:id="214"/>
    </w:p>
    <w:p w:rsidR="00DF0202" w:rsidRPr="004630B6" w:rsidRDefault="007D7E8A" w:rsidP="00F62F25">
      <w:pPr>
        <w:pStyle w:val="a"/>
        <w:ind w:firstLine="0"/>
        <w:rPr>
          <w:rtl/>
        </w:rPr>
      </w:pPr>
      <w:r>
        <w:rPr>
          <w:rtl/>
        </w:rPr>
        <w:t>بزرگان اسلام کوشیده</w:t>
      </w:r>
      <w:r>
        <w:rPr>
          <w:rFonts w:cs="CTraditional Arabic" w:hint="cs"/>
          <w:cs/>
        </w:rPr>
        <w:t>‎</w:t>
      </w:r>
      <w:r w:rsidR="00DF0202" w:rsidRPr="004630B6">
        <w:rPr>
          <w:rtl/>
        </w:rPr>
        <w:t>اند که از حدّاقّل امکانات حدّاکثر استفاده کنند و هیچگاه شخصیّت آدمی را با جاه و جلال و</w:t>
      </w:r>
      <w:r>
        <w:rPr>
          <w:rtl/>
        </w:rPr>
        <w:t xml:space="preserve"> زرق و برق و صورت ظاهر، نسنجیده</w:t>
      </w:r>
      <w:r>
        <w:rPr>
          <w:rFonts w:cs="CTraditional Arabic" w:hint="cs"/>
          <w:cs/>
        </w:rPr>
        <w:t>‎</w:t>
      </w:r>
      <w:r>
        <w:rPr>
          <w:rtl/>
        </w:rPr>
        <w:t>اند.</w:t>
      </w:r>
    </w:p>
    <w:p w:rsidR="00DF0202" w:rsidRPr="004630B6" w:rsidRDefault="00E6193B" w:rsidP="00F62F25">
      <w:pPr>
        <w:pStyle w:val="a"/>
        <w:rPr>
          <w:rtl/>
        </w:rPr>
      </w:pPr>
      <w:r>
        <w:rPr>
          <w:rFonts w:ascii="Traditional Arabic" w:hAnsi="Traditional Arabic" w:cs="Traditional Arabic"/>
          <w:rtl/>
        </w:rPr>
        <w:t>«</w:t>
      </w:r>
      <w:r w:rsidR="00DF0202" w:rsidRPr="004630B6">
        <w:rPr>
          <w:rtl/>
        </w:rPr>
        <w:t>عمر</w:t>
      </w:r>
      <w:r>
        <w:sym w:font="AGA Arabesque" w:char="F074"/>
      </w:r>
      <w:r w:rsidR="00DF0202" w:rsidRPr="004630B6">
        <w:rPr>
          <w:rtl/>
        </w:rPr>
        <w:t xml:space="preserve"> اندر بازار همی شد، گوشت اندر دست چپ در آویخته بود و دِرَّه</w:t>
      </w:r>
      <w:r w:rsidR="00DF0202" w:rsidRPr="004630B6">
        <w:rPr>
          <w:rStyle w:val="FootnoteReference"/>
          <w:rtl/>
        </w:rPr>
        <w:footnoteReference w:id="240"/>
      </w:r>
      <w:r w:rsidR="007D7E8A">
        <w:rPr>
          <w:rtl/>
        </w:rPr>
        <w:t xml:space="preserve"> اندر دست راست... عمر را</w:t>
      </w:r>
      <w:r>
        <w:sym w:font="AGA Arabesque" w:char="F074"/>
      </w:r>
      <w:r w:rsidR="00DF0202" w:rsidRPr="004630B6">
        <w:rPr>
          <w:rtl/>
        </w:rPr>
        <w:t xml:space="preserve"> دیدند اندر بازار و چهارده پاره بر اِزار</w:t>
      </w:r>
      <w:r w:rsidR="00DF0202" w:rsidRPr="004630B6">
        <w:rPr>
          <w:rStyle w:val="FootnoteReference"/>
          <w:rtl/>
        </w:rPr>
        <w:footnoteReference w:id="241"/>
      </w:r>
      <w:r w:rsidR="00DF0202" w:rsidRPr="004630B6">
        <w:rPr>
          <w:rtl/>
        </w:rPr>
        <w:t xml:space="preserve"> وی دوخته بعضی از ادیم</w:t>
      </w:r>
      <w:r w:rsidR="00DF0202" w:rsidRPr="004630B6">
        <w:rPr>
          <w:rStyle w:val="FootnoteReference"/>
          <w:rtl/>
        </w:rPr>
        <w:footnoteReference w:id="242"/>
      </w:r>
      <w:r w:rsidR="00DF0202" w:rsidRPr="004630B6">
        <w:rPr>
          <w:rtl/>
        </w:rPr>
        <w:t>... و</w:t>
      </w:r>
      <w:r>
        <w:rPr>
          <w:rFonts w:hint="cs"/>
          <w:rtl/>
        </w:rPr>
        <w:t xml:space="preserve"> </w:t>
      </w:r>
      <w:r w:rsidR="007D7E8A">
        <w:rPr>
          <w:rtl/>
        </w:rPr>
        <w:t>علی</w:t>
      </w:r>
      <w:r>
        <w:sym w:font="AGA Arabesque" w:char="F074"/>
      </w:r>
      <w:r w:rsidR="00DF0202" w:rsidRPr="004630B6">
        <w:rPr>
          <w:rtl/>
        </w:rPr>
        <w:t xml:space="preserve"> جامه مختصر داشت، با وی عتاب کردند، گفت: دل، بدین خاشع شود و دیگران اقتدا کنند و درویشان را فرادلخوشی بُوَد</w:t>
      </w:r>
      <w:r>
        <w:rPr>
          <w:rFonts w:ascii="Traditional Arabic" w:hAnsi="Traditional Arabic" w:cs="Traditional Arabic"/>
          <w:rtl/>
        </w:rPr>
        <w:t>»</w:t>
      </w:r>
      <w:r w:rsidR="00DF0202" w:rsidRPr="004630B6">
        <w:rPr>
          <w:rStyle w:val="FootnoteReference"/>
          <w:rtl/>
        </w:rPr>
        <w:footnoteReference w:id="243"/>
      </w:r>
      <w:r>
        <w:rPr>
          <w:rFonts w:ascii="Traditional Arabic" w:hAnsi="Traditional Arabic" w:cs="Traditional Arabic" w:hint="cs"/>
          <w:rtl/>
        </w:rPr>
        <w:t>.</w:t>
      </w:r>
    </w:p>
    <w:p w:rsidR="00DF0202" w:rsidRPr="000562B5" w:rsidRDefault="00DF0202" w:rsidP="003802A1">
      <w:pPr>
        <w:pStyle w:val="a"/>
        <w:rPr>
          <w:rtl/>
        </w:rPr>
      </w:pPr>
      <w:r w:rsidRPr="000562B5">
        <w:rPr>
          <w:rtl/>
        </w:rPr>
        <w:t>در ساده زیستن خلفا و مسلمانان آغازین، درسی است برای همه جویندگان معرفت و پویندگان کمال از این جهت که آنان سبکبال و سبکبار بودند و در دریای زندگی به راحتی شنا می</w:t>
      </w:r>
      <w:r w:rsidR="005466E5" w:rsidRPr="000562B5">
        <w:rPr>
          <w:rFonts w:hint="cs"/>
          <w:rtl/>
        </w:rPr>
        <w:t>‌</w:t>
      </w:r>
      <w:r w:rsidRPr="000562B5">
        <w:rPr>
          <w:rtl/>
        </w:rPr>
        <w:t>کردند و از میان امواج متلاطم</w:t>
      </w:r>
      <w:r w:rsidR="007D7E8A" w:rsidRPr="000562B5">
        <w:rPr>
          <w:rtl/>
        </w:rPr>
        <w:t xml:space="preserve"> و طوفانی حوادث به ساحل نجات می</w:t>
      </w:r>
      <w:r w:rsidR="007D7E8A" w:rsidRPr="000562B5">
        <w:rPr>
          <w:rFonts w:cs="CTraditional Arabic" w:hint="cs"/>
          <w:cs/>
        </w:rPr>
        <w:t>‎</w:t>
      </w:r>
      <w:r w:rsidRPr="000562B5">
        <w:rPr>
          <w:rtl/>
        </w:rPr>
        <w:t>رسیدند صدق ابوبکر، عدالت عمر و زهد علی و شرم عثمان به جویندگان راه مستقیم درس سبکباری و بی آلایشی و ساده زیستن می</w:t>
      </w:r>
      <w:r w:rsidR="005466E5" w:rsidRPr="000562B5">
        <w:rPr>
          <w:rFonts w:hint="cs"/>
          <w:rtl/>
        </w:rPr>
        <w:t>‌</w:t>
      </w:r>
      <w:r w:rsidR="007D7E8A" w:rsidRPr="000562B5">
        <w:rPr>
          <w:rtl/>
        </w:rPr>
        <w:t>دهند به گونه</w:t>
      </w:r>
      <w:r w:rsidR="007D7E8A" w:rsidRPr="000562B5">
        <w:rPr>
          <w:rFonts w:cs="CTraditional Arabic" w:hint="cs"/>
          <w:cs/>
        </w:rPr>
        <w:t>‎</w:t>
      </w:r>
      <w:r w:rsidRPr="000562B5">
        <w:rPr>
          <w:rtl/>
        </w:rPr>
        <w:t>ای که عملاً به ما می</w:t>
      </w:r>
      <w:r w:rsidR="005466E5" w:rsidRPr="000562B5">
        <w:rPr>
          <w:rFonts w:hint="cs"/>
          <w:rtl/>
        </w:rPr>
        <w:t>‌</w:t>
      </w:r>
      <w:r w:rsidR="007D7E8A" w:rsidRPr="000562B5">
        <w:rPr>
          <w:rtl/>
        </w:rPr>
        <w:t>آموزند که می</w:t>
      </w:r>
      <w:r w:rsidR="007D7E8A" w:rsidRPr="000562B5">
        <w:rPr>
          <w:rFonts w:cs="CTraditional Arabic" w:hint="cs"/>
          <w:cs/>
        </w:rPr>
        <w:t>‎</w:t>
      </w:r>
      <w:r w:rsidRPr="000562B5">
        <w:rPr>
          <w:rtl/>
        </w:rPr>
        <w:t>توان با ایمان و اخلاص و اعتقاد راسخ اسلام را گسترش داد و مجاهدان حقیقی یعنی پیکا</w:t>
      </w:r>
      <w:r w:rsidR="007D7E8A" w:rsidRPr="000562B5">
        <w:rPr>
          <w:rtl/>
        </w:rPr>
        <w:t>رگران در روز و زاهدان شب باشیم.</w:t>
      </w:r>
    </w:p>
    <w:p w:rsidR="005466E5" w:rsidRDefault="007D7E8A" w:rsidP="00EE1B04">
      <w:pPr>
        <w:tabs>
          <w:tab w:val="right" w:pos="4680"/>
        </w:tabs>
        <w:bidi/>
        <w:ind w:firstLine="141"/>
        <w:jc w:val="both"/>
        <w:rPr>
          <w:rFonts w:ascii="Zibaa" w:hAnsi="Zibaa"/>
          <w:b/>
          <w:bCs/>
          <w:rtl/>
          <w:lang w:bidi="fa-IR"/>
        </w:rPr>
      </w:pPr>
      <w:r w:rsidRPr="003802A1">
        <w:rPr>
          <w:rFonts w:ascii="Zibaa" w:hAnsi="Zibaa"/>
          <w:rtl/>
          <w:lang w:bidi="fa-IR"/>
        </w:rPr>
        <w:t>علی</w:t>
      </w:r>
      <w:r w:rsidR="005466E5" w:rsidRPr="003802A1">
        <w:rPr>
          <w:rFonts w:ascii="Zibaa" w:hAnsi="Zibaa"/>
          <w:lang w:bidi="fa-IR"/>
        </w:rPr>
        <w:sym w:font="AGA Arabesque" w:char="F074"/>
      </w:r>
      <w:r w:rsidR="005466E5">
        <w:rPr>
          <w:rFonts w:ascii="Zibaa" w:hAnsi="Zibaa" w:hint="cs"/>
          <w:b/>
          <w:bCs/>
          <w:rtl/>
          <w:lang w:bidi="fa-IR"/>
        </w:rPr>
        <w:t xml:space="preserve"> </w:t>
      </w:r>
      <w:r>
        <w:rPr>
          <w:rFonts w:ascii="Zibaa" w:hAnsi="Zibaa"/>
          <w:rtl/>
          <w:lang w:bidi="fa-IR"/>
        </w:rPr>
        <w:t>از رسول خدا</w:t>
      </w:r>
      <w:r w:rsidR="00B429D8">
        <w:rPr>
          <w:rFonts w:ascii="Zibaa" w:hAnsi="Zibaa" w:cs="CTraditional Arabic" w:hint="cs"/>
          <w:rtl/>
          <w:lang w:bidi="fa-IR"/>
        </w:rPr>
        <w:t>ص</w:t>
      </w:r>
      <w:r>
        <w:rPr>
          <w:rFonts w:ascii="Zibaa" w:hAnsi="Zibaa"/>
          <w:rtl/>
          <w:lang w:bidi="fa-IR"/>
        </w:rPr>
        <w:t xml:space="preserve"> روایت می</w:t>
      </w:r>
      <w:r>
        <w:rPr>
          <w:rFonts w:ascii="Zibaa" w:hAnsi="Zibaa" w:cs="CTraditional Arabic" w:hint="cs"/>
          <w:cs/>
          <w:lang w:bidi="fa-IR"/>
        </w:rPr>
        <w:t>‎</w:t>
      </w:r>
      <w:r w:rsidR="00DF0202" w:rsidRPr="004630B6">
        <w:rPr>
          <w:rFonts w:ascii="Zibaa" w:hAnsi="Zibaa"/>
          <w:rtl/>
          <w:lang w:bidi="fa-IR"/>
        </w:rPr>
        <w:t>کند:</w:t>
      </w:r>
      <w:r w:rsidR="005466E5">
        <w:rPr>
          <w:rFonts w:ascii="Zibaa" w:hAnsi="Zibaa" w:hint="cs"/>
          <w:rtl/>
          <w:lang w:bidi="fa-IR"/>
        </w:rPr>
        <w:t xml:space="preserve"> </w:t>
      </w:r>
      <w:r w:rsidR="005466E5">
        <w:rPr>
          <w:rFonts w:ascii="Traditional Arabic" w:hAnsi="Traditional Arabic" w:cs="Traditional Arabic"/>
          <w:rtl/>
          <w:lang w:bidi="fa-IR"/>
        </w:rPr>
        <w:t>«</w:t>
      </w:r>
      <w:r w:rsidR="00DF0202" w:rsidRPr="004630B6">
        <w:rPr>
          <w:rFonts w:ascii="Zibaa" w:hAnsi="Zibaa"/>
          <w:rtl/>
          <w:lang w:bidi="fa-IR"/>
        </w:rPr>
        <w:t>هرگاه که خلق روی به جمع دنیا و عمارات آن روند و درویشان</w:t>
      </w:r>
      <w:r w:rsidR="00DF0202" w:rsidRPr="004630B6">
        <w:rPr>
          <w:rStyle w:val="FootnoteReference"/>
          <w:rFonts w:ascii="Zibaa" w:hAnsi="Zibaa"/>
          <w:rtl/>
          <w:lang w:bidi="fa-IR"/>
        </w:rPr>
        <w:footnoteReference w:id="244"/>
      </w:r>
      <w:r w:rsidR="00DF0202" w:rsidRPr="004630B6">
        <w:rPr>
          <w:rFonts w:ascii="Zibaa" w:hAnsi="Zibaa"/>
          <w:rtl/>
          <w:lang w:bidi="fa-IR"/>
        </w:rPr>
        <w:t xml:space="preserve"> را دشمن دارند، خدای تعالی ایشان را به چهار خصلت مبتلا کند: </w:t>
      </w:r>
      <w:r w:rsidR="00DF0202" w:rsidRPr="003802A1">
        <w:rPr>
          <w:rFonts w:ascii="Zibaa" w:hAnsi="Zibaa"/>
          <w:rtl/>
          <w:lang w:bidi="fa-IR"/>
        </w:rPr>
        <w:t>قحط زمان و جور سلطان و خیانت قاضیان و شوکت و قوّت کافران و دشمنان</w:t>
      </w:r>
      <w:r w:rsidR="005466E5" w:rsidRPr="0016744E">
        <w:rPr>
          <w:rFonts w:ascii="Lotus Linotype" w:hAnsi="Lotus Linotype" w:cs="Lotus Linotype"/>
          <w:b/>
          <w:bCs/>
          <w:rtl/>
          <w:lang w:bidi="fa-IR"/>
        </w:rPr>
        <w:t>»</w:t>
      </w:r>
      <w:r w:rsidR="00DF0202" w:rsidRPr="004630B6">
        <w:rPr>
          <w:rStyle w:val="FootnoteReference"/>
          <w:rFonts w:ascii="Zibaa" w:hAnsi="Zibaa"/>
          <w:b/>
          <w:bCs/>
          <w:rtl/>
          <w:lang w:bidi="fa-IR"/>
        </w:rPr>
        <w:footnoteReference w:id="245"/>
      </w:r>
      <w:r w:rsidR="005466E5" w:rsidRPr="0016744E">
        <w:rPr>
          <w:rFonts w:ascii="Lotus Linotype" w:hAnsi="Lotus Linotype" w:cs="Lotus Linotype"/>
          <w:b/>
          <w:bCs/>
          <w:rtl/>
          <w:lang w:bidi="fa-IR"/>
        </w:rPr>
        <w:t>.</w:t>
      </w:r>
    </w:p>
    <w:p w:rsidR="00DF0202" w:rsidRPr="005466E5" w:rsidRDefault="005466E5" w:rsidP="00EE1B04">
      <w:pPr>
        <w:tabs>
          <w:tab w:val="right" w:pos="4680"/>
        </w:tabs>
        <w:bidi/>
        <w:ind w:firstLine="141"/>
        <w:jc w:val="both"/>
        <w:rPr>
          <w:rFonts w:ascii="Zibaa" w:hAnsi="Zibaa"/>
          <w:b/>
          <w:bCs/>
          <w:rtl/>
          <w:lang w:bidi="fa-IR"/>
        </w:rPr>
      </w:pPr>
      <w:r w:rsidRPr="0016744E">
        <w:rPr>
          <w:rFonts w:ascii="Lotus Linotype" w:hAnsi="Lotus Linotype" w:cs="Lotus Linotype"/>
          <w:b/>
          <w:bCs/>
          <w:rtl/>
          <w:lang w:bidi="fa-IR"/>
        </w:rPr>
        <w:t>«</w:t>
      </w:r>
      <w:r w:rsidR="00DF0202" w:rsidRPr="004630B6">
        <w:rPr>
          <w:rFonts w:ascii="Zibaa" w:hAnsi="Zibaa"/>
          <w:rtl/>
          <w:lang w:bidi="fa-IR"/>
        </w:rPr>
        <w:t>و از این گفت رسول</w:t>
      </w:r>
      <w:r>
        <w:rPr>
          <w:rFonts w:ascii="Zibaa" w:hAnsi="Zibaa" w:cs="CTraditional Arabic" w:hint="cs"/>
          <w:rtl/>
          <w:lang w:bidi="fa-IR"/>
        </w:rPr>
        <w:t>ص</w:t>
      </w:r>
      <w:r w:rsidRPr="003802A1">
        <w:rPr>
          <w:rFonts w:ascii="Traditional Arabic" w:hAnsi="Traditional Arabic" w:cs="Traditional Arabic"/>
          <w:b/>
          <w:bCs/>
          <w:rtl/>
          <w:lang w:bidi="fa-IR"/>
        </w:rPr>
        <w:t>: «یا رب»</w:t>
      </w:r>
      <w:r w:rsidR="00DF0202" w:rsidRPr="003802A1">
        <w:rPr>
          <w:rFonts w:ascii="Traditional Arabic" w:hAnsi="Traditional Arabic" w:cs="Traditional Arabic"/>
          <w:b/>
          <w:bCs/>
          <w:rtl/>
          <w:lang w:bidi="fa-IR"/>
        </w:rPr>
        <w:t>،</w:t>
      </w:r>
      <w:r w:rsidR="00DF0202" w:rsidRPr="004630B6">
        <w:rPr>
          <w:rFonts w:ascii="Zibaa" w:hAnsi="Zibaa"/>
          <w:rtl/>
          <w:lang w:bidi="fa-IR"/>
        </w:rPr>
        <w:t xml:space="preserve"> قوت</w:t>
      </w:r>
      <w:r w:rsidR="00DF0202" w:rsidRPr="003802A1">
        <w:rPr>
          <w:rStyle w:val="FootnoteReference"/>
          <w:rFonts w:ascii="Zibaa" w:hAnsi="Zibaa"/>
          <w:rtl/>
          <w:lang w:bidi="fa-IR"/>
        </w:rPr>
        <w:footnoteReference w:id="246"/>
      </w:r>
      <w:r w:rsidR="00DF0202" w:rsidRPr="003802A1">
        <w:rPr>
          <w:rFonts w:ascii="Zibaa" w:hAnsi="Zibaa"/>
          <w:rtl/>
          <w:lang w:bidi="fa-IR"/>
        </w:rPr>
        <w:t xml:space="preserve"> آل محمّد</w:t>
      </w:r>
      <w:r w:rsidR="00DF0202" w:rsidRPr="004630B6">
        <w:rPr>
          <w:rFonts w:ascii="Zibaa" w:hAnsi="Zibaa"/>
          <w:rtl/>
          <w:lang w:bidi="fa-IR"/>
        </w:rPr>
        <w:t xml:space="preserve"> به قدر کفایت کن</w:t>
      </w:r>
      <w:r>
        <w:rPr>
          <w:rFonts w:ascii="Traditional Arabic" w:hAnsi="Traditional Arabic" w:cs="Traditional Arabic"/>
          <w:rtl/>
          <w:lang w:bidi="fa-IR"/>
        </w:rPr>
        <w:t>»</w:t>
      </w:r>
      <w:r w:rsidR="00DF0202" w:rsidRPr="004630B6">
        <w:rPr>
          <w:rStyle w:val="FootnoteReference"/>
          <w:rFonts w:ascii="Zibaa" w:hAnsi="Zibaa"/>
          <w:rtl/>
          <w:lang w:bidi="fa-IR"/>
        </w:rPr>
        <w:footnoteReference w:id="247"/>
      </w:r>
      <w:r>
        <w:rPr>
          <w:rFonts w:ascii="Traditional Arabic" w:hAnsi="Traditional Arabic" w:cs="Traditional Arabic" w:hint="cs"/>
          <w:rtl/>
          <w:lang w:bidi="fa-IR"/>
        </w:rPr>
        <w:t>.</w:t>
      </w:r>
    </w:p>
    <w:p w:rsidR="00DF0202" w:rsidRPr="004630B6" w:rsidRDefault="00DF0202" w:rsidP="003802A1">
      <w:pPr>
        <w:pStyle w:val="a"/>
        <w:rPr>
          <w:rtl/>
        </w:rPr>
      </w:pPr>
      <w:r w:rsidRPr="004630B6">
        <w:rPr>
          <w:rtl/>
        </w:rPr>
        <w:t>حدیث نبوی فوق وظیفه ثروتمندان را در برابر تهی</w:t>
      </w:r>
      <w:r w:rsidR="005466E5">
        <w:rPr>
          <w:rFonts w:hint="cs"/>
          <w:rtl/>
        </w:rPr>
        <w:t>‌</w:t>
      </w:r>
      <w:r w:rsidRPr="004630B6">
        <w:rPr>
          <w:rtl/>
        </w:rPr>
        <w:t>دستان و درماندگان روشن می</w:t>
      </w:r>
      <w:r w:rsidR="005466E5">
        <w:rPr>
          <w:rFonts w:hint="cs"/>
          <w:rtl/>
        </w:rPr>
        <w:t>‌</w:t>
      </w:r>
      <w:r w:rsidRPr="004630B6">
        <w:rPr>
          <w:rtl/>
        </w:rPr>
        <w:t>کند</w:t>
      </w:r>
      <w:r w:rsidR="005466E5">
        <w:rPr>
          <w:rFonts w:hint="cs"/>
          <w:rtl/>
        </w:rPr>
        <w:t xml:space="preserve"> </w:t>
      </w:r>
      <w:r w:rsidRPr="004630B6">
        <w:rPr>
          <w:rtl/>
        </w:rPr>
        <w:t>که آنان با انفاق و بخشش و دادن زکات خلاء اقتصادی جامعه اسلامی را پر کنند و درویشان و فقیران نیز نباید از کار و کوشش خودداری نمایند بلکه واجب است که با سعی و تلاش زندگی</w:t>
      </w:r>
      <w:r w:rsidR="007D7E8A">
        <w:rPr>
          <w:rtl/>
        </w:rPr>
        <w:t xml:space="preserve"> خود را از تیرگی فقر نجات دهند:</w:t>
      </w:r>
    </w:p>
    <w:p w:rsidR="00DF0202" w:rsidRPr="004630B6" w:rsidRDefault="007D7E8A" w:rsidP="003802A1">
      <w:pPr>
        <w:pStyle w:val="a"/>
        <w:rPr>
          <w:rtl/>
        </w:rPr>
      </w:pPr>
      <w:r>
        <w:rPr>
          <w:rtl/>
        </w:rPr>
        <w:t>علی</w:t>
      </w:r>
      <w:r w:rsidR="005466E5">
        <w:sym w:font="AGA Arabesque" w:char="F074"/>
      </w:r>
      <w:r w:rsidR="00DF0202" w:rsidRPr="004630B6">
        <w:rPr>
          <w:rtl/>
        </w:rPr>
        <w:t xml:space="preserve"> می</w:t>
      </w:r>
      <w:r w:rsidR="005466E5">
        <w:rPr>
          <w:rFonts w:hint="cs"/>
          <w:rtl/>
        </w:rPr>
        <w:t>‌</w:t>
      </w:r>
      <w:r w:rsidR="005466E5">
        <w:rPr>
          <w:rtl/>
        </w:rPr>
        <w:t>گوید که</w:t>
      </w:r>
      <w:r w:rsidR="00DF0202" w:rsidRPr="004630B6">
        <w:rPr>
          <w:rtl/>
        </w:rPr>
        <w:t xml:space="preserve">: </w:t>
      </w:r>
      <w:r w:rsidR="005466E5">
        <w:rPr>
          <w:rFonts w:ascii="Traditional Arabic" w:hAnsi="Traditional Arabic" w:cs="Traditional Arabic"/>
          <w:rtl/>
        </w:rPr>
        <w:t>«</w:t>
      </w:r>
      <w:r w:rsidR="00DF0202" w:rsidRPr="004630B6">
        <w:rPr>
          <w:rtl/>
        </w:rPr>
        <w:t>درویشی باشد که عقوبت</w:t>
      </w:r>
      <w:r w:rsidR="00DF0202" w:rsidRPr="004630B6">
        <w:rPr>
          <w:rStyle w:val="FootnoteReference"/>
          <w:b/>
          <w:bCs/>
          <w:rtl/>
        </w:rPr>
        <w:footnoteReference w:id="248"/>
      </w:r>
      <w:r w:rsidR="00DF0202" w:rsidRPr="004630B6">
        <w:rPr>
          <w:rtl/>
        </w:rPr>
        <w:t xml:space="preserve"> بُوَد، و نشان آن بدخویی و شکایت و خشم بر قضای خدای بُوَد</w:t>
      </w:r>
      <w:r w:rsidR="005466E5">
        <w:rPr>
          <w:rFonts w:hint="cs"/>
          <w:rtl/>
        </w:rPr>
        <w:t>،</w:t>
      </w:r>
      <w:r w:rsidR="00DF0202" w:rsidRPr="004630B6">
        <w:rPr>
          <w:rtl/>
        </w:rPr>
        <w:t xml:space="preserve"> و باشد که سعادت بُوَد، و نشان آن نیکوخویی و گله ناکردن و شکر گزاردن بُوَد</w:t>
      </w:r>
      <w:r w:rsidR="005466E5" w:rsidRPr="0016744E">
        <w:rPr>
          <w:rFonts w:ascii="Lotus Linotype" w:hAnsi="Lotus Linotype" w:cs="Lotus Linotype"/>
          <w:rtl/>
        </w:rPr>
        <w:t>»</w:t>
      </w:r>
      <w:r w:rsidR="00DF0202" w:rsidRPr="004630B6">
        <w:rPr>
          <w:rStyle w:val="FootnoteReference"/>
          <w:b/>
          <w:bCs/>
          <w:rtl/>
        </w:rPr>
        <w:footnoteReference w:id="249"/>
      </w:r>
      <w:r w:rsidR="005466E5" w:rsidRPr="0016744E">
        <w:rPr>
          <w:rFonts w:ascii="Lotus Linotype" w:hAnsi="Lotus Linotype" w:cs="Lotus Linotype"/>
          <w:rtl/>
        </w:rPr>
        <w:t>.</w:t>
      </w:r>
    </w:p>
    <w:p w:rsidR="00DF0202" w:rsidRPr="004630B6" w:rsidRDefault="00DF0202" w:rsidP="003802A1">
      <w:pPr>
        <w:pStyle w:val="a"/>
        <w:rPr>
          <w:rtl/>
        </w:rPr>
      </w:pPr>
      <w:r w:rsidRPr="004630B6">
        <w:rPr>
          <w:rtl/>
        </w:rPr>
        <w:t>و وظیفۀ بزرگان دین و فرمانروایان اسلامی اینست که</w:t>
      </w:r>
      <w:r w:rsidR="005466E5">
        <w:rPr>
          <w:rFonts w:hint="cs"/>
          <w:rtl/>
        </w:rPr>
        <w:t>،</w:t>
      </w:r>
      <w:r w:rsidRPr="004630B6">
        <w:rPr>
          <w:rtl/>
        </w:rPr>
        <w:t xml:space="preserve"> با پوشیدن لباس ساده و دوری از تجمّل و احقاق حقوق درماندگان و بی نوایان، اسلام را از تکاثر و افزون خواهی نجات دهند یعنی خود کم بخورند و کم بنوشند و به زرق و برق دنیا روی نیاورند تا بتوانند با سخنانی گیرا و دلنشی</w:t>
      </w:r>
      <w:r w:rsidR="007D7E8A">
        <w:rPr>
          <w:rtl/>
        </w:rPr>
        <w:t>ن در قلوب رنجدیدگان تأثیر کنند.</w:t>
      </w:r>
    </w:p>
    <w:p w:rsidR="00DF0202" w:rsidRPr="004630B6" w:rsidRDefault="007D7E8A" w:rsidP="003802A1">
      <w:pPr>
        <w:pStyle w:val="a"/>
        <w:rPr>
          <w:rtl/>
        </w:rPr>
      </w:pPr>
      <w:r w:rsidRPr="003802A1">
        <w:rPr>
          <w:rtl/>
        </w:rPr>
        <w:t>علی</w:t>
      </w:r>
      <w:r w:rsidR="005466E5" w:rsidRPr="003802A1">
        <w:sym w:font="AGA Arabesque" w:char="F074"/>
      </w:r>
      <w:r w:rsidR="005466E5" w:rsidRPr="003802A1">
        <w:rPr>
          <w:rtl/>
        </w:rPr>
        <w:t xml:space="preserve"> </w:t>
      </w:r>
      <w:r w:rsidR="005466E5">
        <w:rPr>
          <w:rtl/>
        </w:rPr>
        <w:t xml:space="preserve">گفت: </w:t>
      </w:r>
      <w:r w:rsidR="005466E5">
        <w:rPr>
          <w:rFonts w:ascii="Traditional Arabic" w:hAnsi="Traditional Arabic" w:cs="Traditional Arabic"/>
          <w:rtl/>
        </w:rPr>
        <w:t>«</w:t>
      </w:r>
      <w:r w:rsidR="00DF0202" w:rsidRPr="004630B6">
        <w:rPr>
          <w:rtl/>
        </w:rPr>
        <w:t>خدای تعالی عهد فرو گرفت بر ایشان جامۀ کمترین مردمان بُوَد تا</w:t>
      </w:r>
      <w:r w:rsidR="005466E5">
        <w:rPr>
          <w:rFonts w:hint="cs"/>
          <w:rtl/>
        </w:rPr>
        <w:t xml:space="preserve"> </w:t>
      </w:r>
      <w:r w:rsidR="00DF0202" w:rsidRPr="004630B6">
        <w:rPr>
          <w:rtl/>
        </w:rPr>
        <w:t>توانگر بدو اقتدا ک</w:t>
      </w:r>
      <w:r>
        <w:rPr>
          <w:rtl/>
        </w:rPr>
        <w:t>ند و درویش دل شکسته نشود... عمر</w:t>
      </w:r>
      <w:r w:rsidR="005466E5">
        <w:sym w:font="AGA Arabesque" w:char="F074"/>
      </w:r>
      <w:r w:rsidR="00DF0202" w:rsidRPr="004630B6">
        <w:rPr>
          <w:rtl/>
        </w:rPr>
        <w:t xml:space="preserve"> چهارده پاره بر دوخته بود</w:t>
      </w:r>
      <w:r w:rsidR="005466E5">
        <w:rPr>
          <w:rFonts w:ascii="Traditional Arabic" w:hAnsi="Traditional Arabic" w:cs="Traditional Arabic"/>
          <w:rtl/>
        </w:rPr>
        <w:t>»</w:t>
      </w:r>
      <w:r w:rsidR="00DF0202" w:rsidRPr="004630B6">
        <w:rPr>
          <w:rStyle w:val="FootnoteReference"/>
          <w:rtl/>
        </w:rPr>
        <w:footnoteReference w:id="250"/>
      </w:r>
      <w:r w:rsidR="005466E5">
        <w:rPr>
          <w:rFonts w:ascii="Traditional Arabic" w:hAnsi="Traditional Arabic" w:cs="Traditional Arabic" w:hint="cs"/>
          <w:rtl/>
        </w:rPr>
        <w:t>.</w:t>
      </w:r>
    </w:p>
    <w:p w:rsidR="005466E5" w:rsidRDefault="0029061F" w:rsidP="003802A1">
      <w:pPr>
        <w:pStyle w:val="a0"/>
        <w:rPr>
          <w:rtl/>
        </w:rPr>
      </w:pPr>
      <w:bookmarkStart w:id="215" w:name="_Toc240505148"/>
      <w:bookmarkStart w:id="216" w:name="_Toc452308154"/>
      <w:r>
        <w:rPr>
          <w:rFonts w:hint="cs"/>
          <w:rtl/>
        </w:rPr>
        <w:t>16-</w:t>
      </w:r>
      <w:r w:rsidR="00DF0202" w:rsidRPr="004630B6">
        <w:rPr>
          <w:rtl/>
        </w:rPr>
        <w:t xml:space="preserve"> </w:t>
      </w:r>
      <w:r w:rsidR="00DF0202" w:rsidRPr="005466E5">
        <w:rPr>
          <w:rtl/>
        </w:rPr>
        <w:t>تنبیه</w:t>
      </w:r>
      <w:r>
        <w:rPr>
          <w:rFonts w:hint="cs"/>
          <w:rtl/>
        </w:rPr>
        <w:t>- رد سوء تفاهم</w:t>
      </w:r>
      <w:bookmarkEnd w:id="215"/>
      <w:bookmarkEnd w:id="216"/>
    </w:p>
    <w:p w:rsidR="00DF0202" w:rsidRPr="004630B6" w:rsidRDefault="00DF0202" w:rsidP="003802A1">
      <w:pPr>
        <w:pStyle w:val="a"/>
        <w:ind w:firstLine="0"/>
        <w:rPr>
          <w:rtl/>
        </w:rPr>
      </w:pPr>
      <w:r w:rsidRPr="004630B6">
        <w:rPr>
          <w:rtl/>
        </w:rPr>
        <w:t>ممکن اس</w:t>
      </w:r>
      <w:r w:rsidR="007D7E8A">
        <w:rPr>
          <w:rtl/>
        </w:rPr>
        <w:t>ت برای عده</w:t>
      </w:r>
      <w:r w:rsidR="007D7E8A">
        <w:rPr>
          <w:rFonts w:cs="CTraditional Arabic" w:hint="cs"/>
          <w:cs/>
        </w:rPr>
        <w:t>‎</w:t>
      </w:r>
      <w:r w:rsidRPr="004630B6">
        <w:rPr>
          <w:rtl/>
        </w:rPr>
        <w:t>ای سوء تفاهم پیش آید که پوشیدن لباس پینه بسته و کهنه، مخالف اصول بهداشت و پیشرفت علمی است! با اندک دقّت و تأمّل در</w:t>
      </w:r>
      <w:r w:rsidR="005466E5">
        <w:rPr>
          <w:rFonts w:hint="cs"/>
          <w:rtl/>
        </w:rPr>
        <w:t xml:space="preserve"> </w:t>
      </w:r>
      <w:r w:rsidRPr="004630B6">
        <w:rPr>
          <w:rtl/>
        </w:rPr>
        <w:t>می</w:t>
      </w:r>
      <w:r w:rsidR="005466E5">
        <w:rPr>
          <w:rFonts w:hint="cs"/>
          <w:rtl/>
        </w:rPr>
        <w:t>‌</w:t>
      </w:r>
      <w:r w:rsidRPr="004630B6">
        <w:rPr>
          <w:rtl/>
        </w:rPr>
        <w:t>یابیم که استفاده کردن از لباس کهنه، در صورتیکه تمیز و نظیف باشد هیچ اشکالی ندارد! و از طرف دیگر با نگاهی سطحی به کاخها و کوشکها و ماشینهای گر</w:t>
      </w:r>
      <w:r w:rsidR="007D7E8A">
        <w:rPr>
          <w:rtl/>
        </w:rPr>
        <w:t>انبها و تجملات و دکوراسیون خانه</w:t>
      </w:r>
      <w:r w:rsidR="007D7E8A">
        <w:rPr>
          <w:rFonts w:cs="CTraditional Arabic" w:hint="cs"/>
          <w:cs/>
        </w:rPr>
        <w:t>‎</w:t>
      </w:r>
      <w:r w:rsidRPr="004630B6">
        <w:rPr>
          <w:rtl/>
        </w:rPr>
        <w:t>ها</w:t>
      </w:r>
      <w:r w:rsidR="007D7E8A">
        <w:rPr>
          <w:rtl/>
        </w:rPr>
        <w:t xml:space="preserve"> و ادارات و ریخت و پاشهای عروسی</w:t>
      </w:r>
      <w:r w:rsidR="007D7E8A">
        <w:rPr>
          <w:rFonts w:cs="CTraditional Arabic" w:hint="cs"/>
          <w:cs/>
        </w:rPr>
        <w:t>‎</w:t>
      </w:r>
      <w:r w:rsidRPr="004630B6">
        <w:rPr>
          <w:rtl/>
        </w:rPr>
        <w:t>ها و مجالس شادی</w:t>
      </w:r>
      <w:r w:rsidR="00F85762">
        <w:rPr>
          <w:rtl/>
        </w:rPr>
        <w:t xml:space="preserve"> و عزاداریها و صدها حیف و میلها</w:t>
      </w:r>
      <w:r w:rsidRPr="004630B6">
        <w:rPr>
          <w:rtl/>
        </w:rPr>
        <w:t>... به این حقیقت می</w:t>
      </w:r>
      <w:r w:rsidR="005466E5">
        <w:rPr>
          <w:rFonts w:hint="cs"/>
          <w:rtl/>
        </w:rPr>
        <w:t>‌</w:t>
      </w:r>
      <w:r w:rsidR="007D7E8A">
        <w:rPr>
          <w:rtl/>
        </w:rPr>
        <w:t>رسیم</w:t>
      </w:r>
      <w:r w:rsidRPr="004630B6">
        <w:rPr>
          <w:rtl/>
        </w:rPr>
        <w:t xml:space="preserve"> که اگر بخش ناچیزی از اینها در راه بی نوایان و رفاه آنان خرج کنند آیا بی نوائی خواهیم داشت! آری علی چنین</w:t>
      </w:r>
      <w:r w:rsidR="00B429D8">
        <w:rPr>
          <w:rtl/>
        </w:rPr>
        <w:t xml:space="preserve"> بود و ما چنین هستیم</w:t>
      </w:r>
      <w:r w:rsidR="00B429D8">
        <w:rPr>
          <w:rFonts w:hint="cs"/>
          <w:rtl/>
        </w:rPr>
        <w:t>!!..</w:t>
      </w:r>
    </w:p>
    <w:p w:rsidR="005C2B7B" w:rsidRDefault="0029061F" w:rsidP="003802A1">
      <w:pPr>
        <w:pStyle w:val="a0"/>
        <w:rPr>
          <w:rtl/>
        </w:rPr>
      </w:pPr>
      <w:bookmarkStart w:id="217" w:name="_Toc240505149"/>
      <w:bookmarkStart w:id="218" w:name="_Toc452308155"/>
      <w:r>
        <w:rPr>
          <w:rFonts w:hint="cs"/>
          <w:rtl/>
        </w:rPr>
        <w:t xml:space="preserve">17- </w:t>
      </w:r>
      <w:r w:rsidR="00DF0202" w:rsidRPr="005C2B7B">
        <w:rPr>
          <w:rtl/>
        </w:rPr>
        <w:t>اسرار زک</w:t>
      </w:r>
      <w:r>
        <w:rPr>
          <w:rFonts w:hint="cs"/>
          <w:rtl/>
        </w:rPr>
        <w:t>ات</w:t>
      </w:r>
      <w:r w:rsidR="00DF0202" w:rsidRPr="005C2B7B">
        <w:rPr>
          <w:rtl/>
        </w:rPr>
        <w:t xml:space="preserve"> دادن</w:t>
      </w:r>
      <w:bookmarkEnd w:id="217"/>
      <w:bookmarkEnd w:id="218"/>
    </w:p>
    <w:p w:rsidR="00DF0202" w:rsidRPr="005C2B7B" w:rsidRDefault="00DF0202" w:rsidP="003802A1">
      <w:pPr>
        <w:pStyle w:val="a"/>
        <w:ind w:firstLine="0"/>
        <w:rPr>
          <w:b/>
          <w:bCs/>
          <w:rtl/>
        </w:rPr>
      </w:pPr>
      <w:r w:rsidRPr="004630B6">
        <w:rPr>
          <w:rtl/>
        </w:rPr>
        <w:t>همچنانکه نماز صورتی حقیقی دارد که آن روح صورت است، زک</w:t>
      </w:r>
      <w:r w:rsidR="0030656D">
        <w:rPr>
          <w:rFonts w:hint="cs"/>
          <w:rtl/>
        </w:rPr>
        <w:t>ات</w:t>
      </w:r>
      <w:r w:rsidRPr="004630B6">
        <w:rPr>
          <w:rtl/>
        </w:rPr>
        <w:t xml:space="preserve"> نیز چنین است و چون کسی را</w:t>
      </w:r>
      <w:r w:rsidR="0030656D">
        <w:rPr>
          <w:rtl/>
        </w:rPr>
        <w:t>ز و صورت حقیقی آن را نداند، زک</w:t>
      </w:r>
      <w:r w:rsidR="0030656D">
        <w:rPr>
          <w:rFonts w:hint="cs"/>
          <w:rtl/>
        </w:rPr>
        <w:t>ات</w:t>
      </w:r>
      <w:r w:rsidRPr="004630B6">
        <w:rPr>
          <w:rtl/>
        </w:rPr>
        <w:t xml:space="preserve"> صورتی است بی روح، و راز آن سه چیز است:</w:t>
      </w:r>
    </w:p>
    <w:p w:rsidR="0029061F" w:rsidRDefault="005C2B7B" w:rsidP="004B34B9">
      <w:pPr>
        <w:pStyle w:val="4"/>
        <w:bidi/>
        <w:rPr>
          <w:rtl/>
          <w:lang w:bidi="fa-IR"/>
        </w:rPr>
      </w:pPr>
      <w:bookmarkStart w:id="219" w:name="_Toc240505150"/>
      <w:bookmarkStart w:id="220" w:name="_Toc452308156"/>
      <w:r>
        <w:rPr>
          <w:rtl/>
          <w:lang w:bidi="fa-IR"/>
        </w:rPr>
        <w:t>راز اول</w:t>
      </w:r>
      <w:r w:rsidR="00857FAF">
        <w:rPr>
          <w:rFonts w:hint="cs"/>
          <w:rtl/>
          <w:lang w:bidi="fa-IR"/>
        </w:rPr>
        <w:t xml:space="preserve"> </w:t>
      </w:r>
      <w:r w:rsidR="0006133F">
        <w:rPr>
          <w:rFonts w:hint="cs"/>
          <w:rtl/>
          <w:lang w:bidi="fa-IR"/>
        </w:rPr>
        <w:t>(</w:t>
      </w:r>
      <w:r w:rsidR="0029061F">
        <w:rPr>
          <w:rFonts w:hint="cs"/>
          <w:rtl/>
          <w:lang w:bidi="fa-IR"/>
        </w:rPr>
        <w:t>طبقه صدیقان، نیک مردان و سره مردان)</w:t>
      </w:r>
      <w:bookmarkEnd w:id="219"/>
      <w:bookmarkEnd w:id="220"/>
    </w:p>
    <w:p w:rsidR="00DF0202" w:rsidRPr="004630B6" w:rsidRDefault="00DF0202" w:rsidP="00F94455">
      <w:pPr>
        <w:pStyle w:val="a"/>
        <w:ind w:firstLine="0"/>
        <w:rPr>
          <w:rtl/>
        </w:rPr>
      </w:pPr>
      <w:r w:rsidRPr="004630B6">
        <w:rPr>
          <w:b/>
          <w:bCs/>
          <w:rtl/>
        </w:rPr>
        <w:t xml:space="preserve"> </w:t>
      </w:r>
      <w:r w:rsidRPr="004630B6">
        <w:rPr>
          <w:rtl/>
        </w:rPr>
        <w:t>یکی ای</w:t>
      </w:r>
      <w:r w:rsidRPr="001779F2">
        <w:rPr>
          <w:rtl/>
        </w:rPr>
        <w:t>نکه</w:t>
      </w:r>
      <w:r w:rsidR="001779F2" w:rsidRPr="001779F2">
        <w:rPr>
          <w:rtl/>
        </w:rPr>
        <w:t xml:space="preserve"> خ</w:t>
      </w:r>
      <w:r w:rsidRPr="001779F2">
        <w:rPr>
          <w:rtl/>
        </w:rPr>
        <w:t>لق م</w:t>
      </w:r>
      <w:r w:rsidRPr="004630B6">
        <w:rPr>
          <w:rtl/>
        </w:rPr>
        <w:t>أمورند ب</w:t>
      </w:r>
      <w:r w:rsidR="00DB0A22">
        <w:rPr>
          <w:rtl/>
        </w:rPr>
        <w:t>ه محبّت و دوستی حقّ تعالی</w:t>
      </w:r>
      <w:r w:rsidR="003C4D0E">
        <w:rPr>
          <w:rFonts w:hint="cs"/>
          <w:rtl/>
        </w:rPr>
        <w:t>،</w:t>
      </w:r>
      <w:r w:rsidR="00DB0A22">
        <w:rPr>
          <w:rtl/>
        </w:rPr>
        <w:t xml:space="preserve"> بگونه</w:t>
      </w:r>
      <w:r w:rsidR="00DB0A22">
        <w:rPr>
          <w:rFonts w:cs="CTraditional Arabic" w:hint="cs"/>
          <w:cs/>
        </w:rPr>
        <w:t>‎</w:t>
      </w:r>
      <w:r w:rsidRPr="004630B6">
        <w:rPr>
          <w:rtl/>
        </w:rPr>
        <w:t>ای که انسان مؤمن واجب است که خداوند را از مال و جاه و حشمت و زنان</w:t>
      </w:r>
      <w:r w:rsidR="00DB0A22">
        <w:rPr>
          <w:rtl/>
        </w:rPr>
        <w:t xml:space="preserve"> و فرزندان و عشیره و تجارت و هر</w:t>
      </w:r>
      <w:r w:rsidRPr="004630B6">
        <w:rPr>
          <w:rtl/>
        </w:rPr>
        <w:t>چه که دارد بیشتر دوست داشته باشد</w:t>
      </w:r>
      <w:r w:rsidR="004B45FA">
        <w:rPr>
          <w:rFonts w:hint="cs"/>
          <w:rtl/>
        </w:rPr>
        <w:t>،</w:t>
      </w:r>
      <w:r w:rsidRPr="004630B6">
        <w:rPr>
          <w:rtl/>
        </w:rPr>
        <w:t xml:space="preserve"> و خداوند تعالی در قرآن مجید </w:t>
      </w:r>
      <w:r w:rsidR="004B45FA">
        <w:rPr>
          <w:rFonts w:hint="cs"/>
          <w:rtl/>
        </w:rPr>
        <w:t xml:space="preserve">سوره </w:t>
      </w:r>
      <w:r w:rsidRPr="004630B6">
        <w:rPr>
          <w:rtl/>
        </w:rPr>
        <w:t>توبه</w:t>
      </w:r>
      <w:r w:rsidR="004B45FA">
        <w:rPr>
          <w:rFonts w:hint="cs"/>
          <w:rtl/>
        </w:rPr>
        <w:t xml:space="preserve"> </w:t>
      </w:r>
      <w:r w:rsidR="00DB0A22">
        <w:rPr>
          <w:rtl/>
        </w:rPr>
        <w:t>/17 به آن دستور می</w:t>
      </w:r>
      <w:r w:rsidR="00DB0A22">
        <w:rPr>
          <w:rFonts w:cs="CTraditional Arabic" w:hint="cs"/>
          <w:cs/>
        </w:rPr>
        <w:t>‎</w:t>
      </w:r>
      <w:r w:rsidRPr="004630B6">
        <w:rPr>
          <w:rtl/>
        </w:rPr>
        <w:t>دهد. و کسانی که از مدار تعلقات دنیوی می</w:t>
      </w:r>
      <w:r w:rsidR="004B45FA">
        <w:rPr>
          <w:rFonts w:hint="cs"/>
          <w:rtl/>
        </w:rPr>
        <w:t>‌</w:t>
      </w:r>
      <w:r w:rsidRPr="004630B6">
        <w:rPr>
          <w:rtl/>
        </w:rPr>
        <w:t>گذرند و به روح زک</w:t>
      </w:r>
      <w:r w:rsidR="00DB0A22">
        <w:rPr>
          <w:rFonts w:hint="cs"/>
          <w:rtl/>
        </w:rPr>
        <w:t>ات</w:t>
      </w:r>
      <w:r w:rsidRPr="004630B6">
        <w:rPr>
          <w:rtl/>
        </w:rPr>
        <w:t xml:space="preserve"> عمل می</w:t>
      </w:r>
      <w:r w:rsidR="004B45FA">
        <w:rPr>
          <w:rFonts w:hint="cs"/>
          <w:rtl/>
        </w:rPr>
        <w:t>‌</w:t>
      </w:r>
      <w:r w:rsidR="00DB0A22">
        <w:rPr>
          <w:rtl/>
        </w:rPr>
        <w:t>کنند سه طبقه و دسته</w:t>
      </w:r>
      <w:r w:rsidR="00DB0A22">
        <w:rPr>
          <w:rFonts w:cs="CTraditional Arabic" w:hint="cs"/>
          <w:cs/>
        </w:rPr>
        <w:t>‎</w:t>
      </w:r>
      <w:r w:rsidR="00DB0A22">
        <w:rPr>
          <w:rtl/>
        </w:rPr>
        <w:t>اند:</w:t>
      </w:r>
    </w:p>
    <w:p w:rsidR="004B45FA" w:rsidRDefault="00DF0202" w:rsidP="00F94455">
      <w:pPr>
        <w:pStyle w:val="a"/>
        <w:rPr>
          <w:rFonts w:ascii="Traditional Arabic" w:hAnsi="Traditional Arabic" w:cs="Traditional Arabic"/>
          <w:rtl/>
        </w:rPr>
      </w:pPr>
      <w:r w:rsidRPr="004B45FA">
        <w:rPr>
          <w:b/>
          <w:bCs/>
          <w:rtl/>
        </w:rPr>
        <w:t>طبقه اوّل</w:t>
      </w:r>
      <w:r w:rsidR="004B45FA">
        <w:rPr>
          <w:rFonts w:hint="cs"/>
          <w:rtl/>
        </w:rPr>
        <w:t>:</w:t>
      </w:r>
      <w:r w:rsidR="00DB0A22">
        <w:rPr>
          <w:rtl/>
        </w:rPr>
        <w:t xml:space="preserve"> صدّیقان بودند، هر</w:t>
      </w:r>
      <w:r w:rsidRPr="004630B6">
        <w:rPr>
          <w:rtl/>
        </w:rPr>
        <w:t>چه که داشتند فدا کردند و گفتند: از دویست درم، پنج درم دادن کار بخیلان باشد، بر ما واجب آن بُوَد که به همه بدهیم در دوستی دوست</w:t>
      </w:r>
      <w:r w:rsidR="004B45FA">
        <w:rPr>
          <w:rFonts w:hint="cs"/>
          <w:rtl/>
        </w:rPr>
        <w:t>،</w:t>
      </w:r>
      <w:r w:rsidRPr="004630B6">
        <w:rPr>
          <w:rtl/>
        </w:rPr>
        <w:t xml:space="preserve"> چنانکه ابوبکر جملۀ مال بداد، رسول گفت:</w:t>
      </w:r>
      <w:r w:rsidR="004B45FA">
        <w:rPr>
          <w:rFonts w:hint="cs"/>
          <w:rtl/>
        </w:rPr>
        <w:t xml:space="preserve"> </w:t>
      </w:r>
      <w:r w:rsidR="004B45FA">
        <w:rPr>
          <w:rFonts w:ascii="Traditional Arabic" w:hAnsi="Traditional Arabic" w:cs="Traditional Arabic"/>
          <w:rtl/>
        </w:rPr>
        <w:t>«</w:t>
      </w:r>
      <w:r w:rsidR="004B45FA">
        <w:rPr>
          <w:rtl/>
        </w:rPr>
        <w:t>عیال را چه باز نهادی؟</w:t>
      </w:r>
      <w:r w:rsidR="004B45FA">
        <w:rPr>
          <w:rFonts w:ascii="Traditional Arabic" w:hAnsi="Traditional Arabic" w:cs="Traditional Arabic"/>
          <w:rtl/>
        </w:rPr>
        <w:t>»</w:t>
      </w:r>
      <w:r w:rsidRPr="004630B6">
        <w:rPr>
          <w:rtl/>
        </w:rPr>
        <w:t xml:space="preserve"> گفت:</w:t>
      </w:r>
      <w:r w:rsidR="004B45FA">
        <w:rPr>
          <w:rFonts w:hint="cs"/>
          <w:rtl/>
        </w:rPr>
        <w:t xml:space="preserve"> </w:t>
      </w:r>
      <w:r w:rsidR="004B45FA">
        <w:rPr>
          <w:rFonts w:ascii="Traditional Arabic" w:hAnsi="Traditional Arabic" w:cs="Traditional Arabic"/>
          <w:rtl/>
        </w:rPr>
        <w:t>«</w:t>
      </w:r>
      <w:r w:rsidRPr="004630B6">
        <w:rPr>
          <w:rtl/>
        </w:rPr>
        <w:t>خدای و رسول خدای، و عمر یک نیمه بیاو</w:t>
      </w:r>
      <w:r w:rsidR="004B45FA">
        <w:rPr>
          <w:rtl/>
        </w:rPr>
        <w:t>رد</w:t>
      </w:r>
      <w:r w:rsidR="004B45FA">
        <w:rPr>
          <w:rFonts w:ascii="Traditional Arabic" w:hAnsi="Traditional Arabic" w:cs="Traditional Arabic"/>
          <w:rtl/>
        </w:rPr>
        <w:t>»</w:t>
      </w:r>
      <w:r w:rsidR="004B45FA">
        <w:rPr>
          <w:rFonts w:hint="cs"/>
          <w:rtl/>
        </w:rPr>
        <w:t>.</w:t>
      </w:r>
      <w:r w:rsidRPr="004630B6">
        <w:rPr>
          <w:rtl/>
        </w:rPr>
        <w:t xml:space="preserve"> گفت:</w:t>
      </w:r>
      <w:r w:rsidR="004B45FA">
        <w:rPr>
          <w:rFonts w:hint="cs"/>
          <w:rtl/>
        </w:rPr>
        <w:t xml:space="preserve"> </w:t>
      </w:r>
      <w:r w:rsidR="004B45FA">
        <w:rPr>
          <w:rFonts w:ascii="Traditional Arabic" w:hAnsi="Traditional Arabic" w:cs="Traditional Arabic"/>
          <w:rtl/>
        </w:rPr>
        <w:t>«</w:t>
      </w:r>
      <w:r w:rsidR="004B45FA">
        <w:rPr>
          <w:rtl/>
        </w:rPr>
        <w:t>عیال را چه گذاشتی؟</w:t>
      </w:r>
      <w:r w:rsidRPr="004630B6">
        <w:rPr>
          <w:rtl/>
        </w:rPr>
        <w:t xml:space="preserve"> گفت:</w:t>
      </w:r>
      <w:r w:rsidR="004B45FA">
        <w:rPr>
          <w:rFonts w:hint="cs"/>
          <w:rtl/>
        </w:rPr>
        <w:t xml:space="preserve"> </w:t>
      </w:r>
      <w:r w:rsidR="004B45FA">
        <w:rPr>
          <w:rFonts w:ascii="Traditional Arabic" w:hAnsi="Traditional Arabic" w:cs="Traditional Arabic"/>
          <w:rtl/>
        </w:rPr>
        <w:t>«</w:t>
      </w:r>
      <w:r w:rsidR="004B45FA">
        <w:rPr>
          <w:rtl/>
        </w:rPr>
        <w:t>نیمی</w:t>
      </w:r>
      <w:r w:rsidR="004B45FA">
        <w:rPr>
          <w:rFonts w:ascii="Traditional Arabic" w:hAnsi="Traditional Arabic" w:cs="Traditional Arabic"/>
          <w:rtl/>
        </w:rPr>
        <w:t>»</w:t>
      </w:r>
      <w:r w:rsidRPr="004630B6">
        <w:rPr>
          <w:rtl/>
        </w:rPr>
        <w:t xml:space="preserve"> رسول</w:t>
      </w:r>
      <w:r w:rsidR="00DB0A22">
        <w:rPr>
          <w:rFonts w:cs="CTraditional Arabic" w:hint="cs"/>
          <w:rtl/>
        </w:rPr>
        <w:t>ص</w:t>
      </w:r>
      <w:r w:rsidRPr="004630B6">
        <w:rPr>
          <w:rtl/>
        </w:rPr>
        <w:t xml:space="preserve"> گفت:</w:t>
      </w:r>
      <w:r w:rsidR="004B45FA">
        <w:rPr>
          <w:rFonts w:hint="cs"/>
          <w:rtl/>
        </w:rPr>
        <w:t xml:space="preserve"> </w:t>
      </w:r>
      <w:r w:rsidR="004B45FA" w:rsidRPr="00F94455">
        <w:rPr>
          <w:rFonts w:ascii="Traditional Arabic" w:hAnsi="Traditional Arabic" w:cs="Traditional Arabic"/>
          <w:b/>
          <w:bCs/>
          <w:rtl/>
        </w:rPr>
        <w:t>«</w:t>
      </w:r>
      <w:r w:rsidRPr="00F94455">
        <w:rPr>
          <w:rFonts w:ascii="Traditional Arabic" w:hAnsi="Traditional Arabic" w:cs="Traditional Arabic"/>
          <w:b/>
          <w:bCs/>
          <w:rtl/>
        </w:rPr>
        <w:t>ب</w:t>
      </w:r>
      <w:r w:rsidR="004B45FA" w:rsidRPr="00F94455">
        <w:rPr>
          <w:rFonts w:ascii="Traditional Arabic" w:hAnsi="Traditional Arabic" w:cs="Traditional Arabic"/>
          <w:b/>
          <w:bCs/>
          <w:rtl/>
        </w:rPr>
        <w:t>َینَکُما ما بَینَ کَلِمَتَیکُما»</w:t>
      </w:r>
      <w:r w:rsidR="004B45FA">
        <w:rPr>
          <w:rFonts w:hint="cs"/>
          <w:b/>
          <w:bCs/>
          <w:rtl/>
        </w:rPr>
        <w:t xml:space="preserve"> </w:t>
      </w:r>
      <w:r w:rsidRPr="004630B6">
        <w:rPr>
          <w:rtl/>
        </w:rPr>
        <w:t>تفاوت</w:t>
      </w:r>
      <w:r w:rsidR="004B45FA">
        <w:rPr>
          <w:rtl/>
        </w:rPr>
        <w:t xml:space="preserve"> درجۀ شما همچ</w:t>
      </w:r>
      <w:r w:rsidR="00DB0A22">
        <w:rPr>
          <w:rFonts w:hint="cs"/>
          <w:rtl/>
        </w:rPr>
        <w:t>ُ</w:t>
      </w:r>
      <w:r w:rsidR="004B45FA">
        <w:rPr>
          <w:rtl/>
        </w:rPr>
        <w:t>ن تفاوت سخن شماست</w:t>
      </w:r>
      <w:r w:rsidR="004B45FA">
        <w:rPr>
          <w:rFonts w:ascii="Traditional Arabic" w:hAnsi="Traditional Arabic" w:cs="Traditional Arabic"/>
          <w:rtl/>
        </w:rPr>
        <w:t>»</w:t>
      </w:r>
      <w:r w:rsidRPr="004630B6">
        <w:rPr>
          <w:rStyle w:val="FootnoteReference"/>
          <w:rtl/>
        </w:rPr>
        <w:footnoteReference w:id="251"/>
      </w:r>
      <w:r w:rsidR="004B45FA">
        <w:rPr>
          <w:rFonts w:ascii="Traditional Arabic" w:hAnsi="Traditional Arabic" w:cs="Traditional Arabic" w:hint="cs"/>
          <w:rtl/>
        </w:rPr>
        <w:t>.</w:t>
      </w:r>
    </w:p>
    <w:p w:rsidR="00827BFB" w:rsidRDefault="00DF0202" w:rsidP="00F94455">
      <w:pPr>
        <w:pStyle w:val="a"/>
        <w:rPr>
          <w:rtl/>
        </w:rPr>
      </w:pPr>
      <w:r w:rsidRPr="004B45FA">
        <w:rPr>
          <w:b/>
          <w:bCs/>
          <w:rtl/>
        </w:rPr>
        <w:t>طبقه دوم</w:t>
      </w:r>
      <w:r w:rsidR="004B45FA">
        <w:rPr>
          <w:rFonts w:hint="cs"/>
          <w:rtl/>
        </w:rPr>
        <w:t>:</w:t>
      </w:r>
      <w:r w:rsidRPr="004630B6">
        <w:rPr>
          <w:rtl/>
        </w:rPr>
        <w:t xml:space="preserve"> نیک مردان بودند، که ایشان مال بر یک بار خرج نکردند و قوّت آن نداشتند، لیکن نگاه همی داشتند و منتظر حاجت ف</w:t>
      </w:r>
      <w:r w:rsidR="004B45FA">
        <w:rPr>
          <w:rtl/>
        </w:rPr>
        <w:t>قرا</w:t>
      </w:r>
      <w:r w:rsidR="00827BFB">
        <w:rPr>
          <w:rFonts w:hint="cs"/>
          <w:rtl/>
        </w:rPr>
        <w:t>ء</w:t>
      </w:r>
      <w:r w:rsidR="004B45FA">
        <w:rPr>
          <w:rtl/>
        </w:rPr>
        <w:t xml:space="preserve"> و وجوه خیرات بودند</w:t>
      </w:r>
      <w:r w:rsidRPr="004630B6">
        <w:rPr>
          <w:rtl/>
        </w:rPr>
        <w:t>، و خود را با درویشان برابر می</w:t>
      </w:r>
      <w:r w:rsidR="004B45FA">
        <w:rPr>
          <w:rFonts w:hint="cs"/>
          <w:rtl/>
        </w:rPr>
        <w:t>‌</w:t>
      </w:r>
      <w:r w:rsidRPr="004630B6">
        <w:rPr>
          <w:rtl/>
        </w:rPr>
        <w:t>داشتند و بر قدر زک</w:t>
      </w:r>
      <w:r w:rsidR="00DB0A22">
        <w:rPr>
          <w:rFonts w:hint="cs"/>
          <w:rtl/>
        </w:rPr>
        <w:t>ات</w:t>
      </w:r>
      <w:r w:rsidRPr="004630B6">
        <w:rPr>
          <w:rtl/>
        </w:rPr>
        <w:t xml:space="preserve"> اقتصار نکردند</w:t>
      </w:r>
      <w:r w:rsidRPr="004630B6">
        <w:rPr>
          <w:rStyle w:val="FootnoteReference"/>
          <w:rtl/>
        </w:rPr>
        <w:footnoteReference w:id="252"/>
      </w:r>
      <w:r w:rsidR="004B45FA">
        <w:rPr>
          <w:rFonts w:hint="cs"/>
          <w:rtl/>
        </w:rPr>
        <w:t>،</w:t>
      </w:r>
      <w:r w:rsidR="004B45FA">
        <w:rPr>
          <w:rtl/>
        </w:rPr>
        <w:t xml:space="preserve"> و چون درویشان رسیدند</w:t>
      </w:r>
      <w:r w:rsidRPr="004630B6">
        <w:rPr>
          <w:rtl/>
        </w:rPr>
        <w:t xml:space="preserve"> ایشان را همچون عیال</w:t>
      </w:r>
      <w:r w:rsidRPr="004630B6">
        <w:rPr>
          <w:rStyle w:val="FootnoteReference"/>
          <w:rtl/>
        </w:rPr>
        <w:footnoteReference w:id="253"/>
      </w:r>
      <w:r w:rsidR="004B45FA">
        <w:rPr>
          <w:rtl/>
        </w:rPr>
        <w:t xml:space="preserve"> خود دانستند</w:t>
      </w:r>
      <w:r w:rsidRPr="004630B6">
        <w:rPr>
          <w:rStyle w:val="FootnoteReference"/>
          <w:rtl/>
        </w:rPr>
        <w:footnoteReference w:id="254"/>
      </w:r>
      <w:r w:rsidR="004B45FA">
        <w:rPr>
          <w:rFonts w:ascii="Traditional Arabic" w:hAnsi="Traditional Arabic" w:cs="Traditional Arabic" w:hint="cs"/>
          <w:rtl/>
        </w:rPr>
        <w:t>.</w:t>
      </w:r>
    </w:p>
    <w:p w:rsidR="00DF0202" w:rsidRPr="004630B6" w:rsidRDefault="00DF0202" w:rsidP="00F94455">
      <w:pPr>
        <w:pStyle w:val="a"/>
        <w:rPr>
          <w:rtl/>
        </w:rPr>
      </w:pPr>
      <w:r w:rsidRPr="00827BFB">
        <w:rPr>
          <w:b/>
          <w:bCs/>
          <w:rtl/>
        </w:rPr>
        <w:t>طبقه سوم</w:t>
      </w:r>
      <w:r w:rsidR="00827BFB">
        <w:rPr>
          <w:rFonts w:hint="cs"/>
          <w:rtl/>
        </w:rPr>
        <w:t>:</w:t>
      </w:r>
      <w:r w:rsidRPr="004630B6">
        <w:rPr>
          <w:rtl/>
        </w:rPr>
        <w:t xml:space="preserve"> سره مردان</w:t>
      </w:r>
      <w:r w:rsidRPr="004630B6">
        <w:rPr>
          <w:rStyle w:val="FootnoteReference"/>
          <w:rtl/>
        </w:rPr>
        <w:footnoteReference w:id="255"/>
      </w:r>
      <w:r w:rsidRPr="004630B6">
        <w:rPr>
          <w:rtl/>
        </w:rPr>
        <w:t xml:space="preserve"> بودند، که ایشان بیش از آن طاقت نداشتند که از دویست درم پنج درم بدهند، بر فریضه اقتصار کردند</w:t>
      </w:r>
      <w:r w:rsidRPr="004630B6">
        <w:rPr>
          <w:rStyle w:val="FootnoteReference"/>
          <w:rtl/>
        </w:rPr>
        <w:footnoteReference w:id="256"/>
      </w:r>
      <w:r w:rsidRPr="004630B6">
        <w:rPr>
          <w:rtl/>
        </w:rPr>
        <w:t xml:space="preserve"> و فرمان به دل خوش به زودی به جای آوردند، و هیچ منّت بر درویشان ننهادند</w:t>
      </w:r>
      <w:r w:rsidRPr="004630B6">
        <w:rPr>
          <w:rStyle w:val="FootnoteReference"/>
          <w:rtl/>
        </w:rPr>
        <w:footnoteReference w:id="257"/>
      </w:r>
      <w:r w:rsidRPr="004630B6">
        <w:rPr>
          <w:rtl/>
        </w:rPr>
        <w:t>.</w:t>
      </w:r>
    </w:p>
    <w:p w:rsidR="0029061F" w:rsidRDefault="00DF0202" w:rsidP="001D65AC">
      <w:pPr>
        <w:pStyle w:val="4"/>
        <w:bidi/>
        <w:rPr>
          <w:rtl/>
          <w:lang w:bidi="fa-IR"/>
        </w:rPr>
      </w:pPr>
      <w:r w:rsidRPr="004630B6">
        <w:rPr>
          <w:rtl/>
          <w:lang w:bidi="fa-IR"/>
        </w:rPr>
        <w:t xml:space="preserve"> </w:t>
      </w:r>
      <w:bookmarkStart w:id="221" w:name="_Toc240505151"/>
      <w:bookmarkStart w:id="222" w:name="_Toc452308157"/>
      <w:r w:rsidRPr="004630B6">
        <w:rPr>
          <w:rtl/>
          <w:lang w:bidi="fa-IR"/>
        </w:rPr>
        <w:t>راز دوم</w:t>
      </w:r>
      <w:r w:rsidR="0029061F">
        <w:rPr>
          <w:rFonts w:hint="cs"/>
          <w:rtl/>
          <w:lang w:bidi="fa-IR"/>
        </w:rPr>
        <w:t xml:space="preserve"> (تطهیر دل از آلایش و نجاست بخل)</w:t>
      </w:r>
      <w:bookmarkEnd w:id="221"/>
      <w:bookmarkEnd w:id="222"/>
    </w:p>
    <w:p w:rsidR="00DF0202" w:rsidRPr="004630B6" w:rsidRDefault="00827BFB" w:rsidP="00F94455">
      <w:pPr>
        <w:pStyle w:val="a"/>
        <w:ind w:firstLine="0"/>
        <w:rPr>
          <w:rtl/>
        </w:rPr>
      </w:pPr>
      <w:r>
        <w:rPr>
          <w:rFonts w:ascii="Traditional Arabic" w:hAnsi="Traditional Arabic" w:cs="Traditional Arabic"/>
          <w:rtl/>
        </w:rPr>
        <w:t>«</w:t>
      </w:r>
      <w:r w:rsidR="00DF0202" w:rsidRPr="004630B6">
        <w:rPr>
          <w:rtl/>
        </w:rPr>
        <w:t>سرّ دوم تطهیر دلست از آلایش و نجاست بخل: که بخل در دل چون نجاستی است که سبب ناشایستگی اوست</w:t>
      </w:r>
      <w:r>
        <w:rPr>
          <w:rFonts w:hint="cs"/>
          <w:rtl/>
        </w:rPr>
        <w:t>،</w:t>
      </w:r>
      <w:r w:rsidR="00DF0202" w:rsidRPr="004630B6">
        <w:rPr>
          <w:rtl/>
        </w:rPr>
        <w:t xml:space="preserve"> قرب حضرت حق را چنانکه نجاست ظاهر سبب بعد اوست از نماز، و آن ن</w:t>
      </w:r>
      <w:r>
        <w:rPr>
          <w:rtl/>
        </w:rPr>
        <w:t xml:space="preserve">جاست بخل پاک نشود </w:t>
      </w:r>
      <w:r>
        <w:rPr>
          <w:rFonts w:hint="cs"/>
          <w:rtl/>
        </w:rPr>
        <w:t>إ</w:t>
      </w:r>
      <w:r w:rsidR="00DF0202" w:rsidRPr="004630B6">
        <w:rPr>
          <w:rtl/>
        </w:rPr>
        <w:t>لاّ به خرج کردن مال: و بدین سبب زک</w:t>
      </w:r>
      <w:r w:rsidR="00DB0A22">
        <w:rPr>
          <w:rFonts w:hint="cs"/>
          <w:rtl/>
        </w:rPr>
        <w:t>ات</w:t>
      </w:r>
      <w:r w:rsidR="00DF0202" w:rsidRPr="004630B6">
        <w:rPr>
          <w:rtl/>
        </w:rPr>
        <w:t xml:space="preserve"> که نجاست بخل را ببرد، چون آبی است که بدو نجاست شسته آید. و برای اینست که زک</w:t>
      </w:r>
      <w:r w:rsidR="00DB0A22">
        <w:rPr>
          <w:rFonts w:hint="cs"/>
          <w:rtl/>
        </w:rPr>
        <w:t>ات</w:t>
      </w:r>
      <w:r>
        <w:rPr>
          <w:rtl/>
        </w:rPr>
        <w:t xml:space="preserve"> و صدقه بر رسول و اهل بیت او حرامست که منصب وی را از او</w:t>
      </w:r>
      <w:r w:rsidR="00DF0202" w:rsidRPr="004630B6">
        <w:rPr>
          <w:rtl/>
        </w:rPr>
        <w:t>ساخ</w:t>
      </w:r>
      <w:r w:rsidR="00DF0202" w:rsidRPr="004630B6">
        <w:rPr>
          <w:rStyle w:val="FootnoteReference"/>
          <w:rtl/>
        </w:rPr>
        <w:footnoteReference w:id="258"/>
      </w:r>
      <w:r w:rsidR="00DF0202" w:rsidRPr="004630B6">
        <w:rPr>
          <w:rtl/>
        </w:rPr>
        <w:t xml:space="preserve"> اموال مردمان صیانت</w:t>
      </w:r>
      <w:r w:rsidR="00DF0202" w:rsidRPr="004630B6">
        <w:rPr>
          <w:rStyle w:val="FootnoteReference"/>
          <w:rtl/>
        </w:rPr>
        <w:footnoteReference w:id="259"/>
      </w:r>
      <w:r w:rsidR="00DB0A22">
        <w:rPr>
          <w:rtl/>
        </w:rPr>
        <w:t xml:space="preserve"> کرده</w:t>
      </w:r>
      <w:r w:rsidR="00DB0A22">
        <w:rPr>
          <w:rFonts w:cs="CTraditional Arabic" w:hint="cs"/>
          <w:cs/>
        </w:rPr>
        <w:t>‎</w:t>
      </w:r>
      <w:r>
        <w:rPr>
          <w:rtl/>
        </w:rPr>
        <w:t>اند</w:t>
      </w:r>
      <w:r>
        <w:rPr>
          <w:rFonts w:ascii="Traditional Arabic" w:hAnsi="Traditional Arabic" w:cs="Traditional Arabic"/>
          <w:rtl/>
        </w:rPr>
        <w:t>»</w:t>
      </w:r>
      <w:r w:rsidR="00DF0202" w:rsidRPr="004630B6">
        <w:rPr>
          <w:rStyle w:val="FootnoteReference"/>
          <w:rtl/>
        </w:rPr>
        <w:footnoteReference w:id="260"/>
      </w:r>
      <w:r w:rsidR="00DB0A22">
        <w:rPr>
          <w:rtl/>
        </w:rPr>
        <w:t>.</w:t>
      </w:r>
    </w:p>
    <w:p w:rsidR="00EC2A60" w:rsidRDefault="00827BFB" w:rsidP="001D65AC">
      <w:pPr>
        <w:pStyle w:val="4"/>
        <w:bidi/>
        <w:rPr>
          <w:rtl/>
          <w:lang w:bidi="fa-IR"/>
        </w:rPr>
      </w:pPr>
      <w:bookmarkStart w:id="223" w:name="_Toc240505152"/>
      <w:bookmarkStart w:id="224" w:name="_Toc452308158"/>
      <w:r>
        <w:rPr>
          <w:rtl/>
          <w:lang w:bidi="fa-IR"/>
        </w:rPr>
        <w:t>راز سوم</w:t>
      </w:r>
      <w:r w:rsidR="00EC2A60">
        <w:rPr>
          <w:rFonts w:hint="cs"/>
          <w:rtl/>
          <w:lang w:bidi="fa-IR"/>
        </w:rPr>
        <w:t xml:space="preserve"> (شکر نعمت مال)</w:t>
      </w:r>
      <w:bookmarkEnd w:id="223"/>
      <w:bookmarkEnd w:id="224"/>
    </w:p>
    <w:p w:rsidR="008B6DC1" w:rsidRDefault="00827BFB" w:rsidP="00F94455">
      <w:pPr>
        <w:pStyle w:val="a"/>
        <w:ind w:firstLine="0"/>
        <w:rPr>
          <w:rtl/>
        </w:rPr>
      </w:pPr>
      <w:r>
        <w:rPr>
          <w:rFonts w:ascii="Traditional Arabic" w:hAnsi="Traditional Arabic" w:cs="Traditional Arabic"/>
          <w:rtl/>
        </w:rPr>
        <w:t>«</w:t>
      </w:r>
      <w:r w:rsidR="00DF0202" w:rsidRPr="004630B6">
        <w:rPr>
          <w:rtl/>
        </w:rPr>
        <w:t>سرّ سوم، شکر نعمت است، که مال، نعمتی است، چون در حق مؤمن سبب راحت و</w:t>
      </w:r>
      <w:r>
        <w:rPr>
          <w:rFonts w:hint="cs"/>
          <w:rtl/>
        </w:rPr>
        <w:t xml:space="preserve"> </w:t>
      </w:r>
      <w:r w:rsidR="00DF0202" w:rsidRPr="004630B6">
        <w:rPr>
          <w:rtl/>
        </w:rPr>
        <w:t>دنیا و آخرت باشد، پس چنانکه نماز و حج و روزه شکر نعمت تن است، زک</w:t>
      </w:r>
      <w:r w:rsidR="00DB0A22">
        <w:rPr>
          <w:rFonts w:hint="cs"/>
          <w:rtl/>
        </w:rPr>
        <w:t>ات</w:t>
      </w:r>
      <w:r w:rsidR="00DF0202" w:rsidRPr="004630B6">
        <w:rPr>
          <w:rtl/>
        </w:rPr>
        <w:t xml:space="preserve"> شکر نعمت مال است، تا چون خود را بی نیاز بیند بدین نعمت، و مسلمانی دیگر را همچون خ</w:t>
      </w:r>
      <w:r>
        <w:rPr>
          <w:rtl/>
        </w:rPr>
        <w:t xml:space="preserve">ود درمانده بیند، با خود گوید: </w:t>
      </w:r>
      <w:r>
        <w:rPr>
          <w:rFonts w:ascii="Traditional Arabic" w:hAnsi="Traditional Arabic" w:cs="Traditional Arabic"/>
          <w:rtl/>
        </w:rPr>
        <w:t>«</w:t>
      </w:r>
      <w:r w:rsidR="00DF0202" w:rsidRPr="004630B6">
        <w:rPr>
          <w:rtl/>
        </w:rPr>
        <w:t>او نیز بندۀ خدایست همچون من، شکر آن را که مرا از وی بی نیاز کرد و او را محتاج من کرد. با او رفقی</w:t>
      </w:r>
      <w:r w:rsidR="00DF0202" w:rsidRPr="004630B6">
        <w:rPr>
          <w:rStyle w:val="FootnoteReference"/>
          <w:rtl/>
        </w:rPr>
        <w:footnoteReference w:id="261"/>
      </w:r>
      <w:r w:rsidR="00DF0202" w:rsidRPr="004630B6">
        <w:rPr>
          <w:rtl/>
        </w:rPr>
        <w:t xml:space="preserve"> کنم، که نباید که این از من به شبی برود- اگر تقصیر کنم </w:t>
      </w:r>
      <w:r w:rsidR="00DF0202" w:rsidRPr="004630B6">
        <w:rPr>
          <w:rFonts w:ascii="Times New Roman" w:hAnsi="Times New Roman" w:cs="Times New Roman" w:hint="cs"/>
          <w:rtl/>
        </w:rPr>
        <w:t>–</w:t>
      </w:r>
      <w:r w:rsidR="00DF0202" w:rsidRPr="004630B6">
        <w:rPr>
          <w:rFonts w:hint="cs"/>
          <w:rtl/>
        </w:rPr>
        <w:t xml:space="preserve"> و مرا به صفت او گرداننده و او را به ص</w:t>
      </w:r>
      <w:r w:rsidR="00DB0A22">
        <w:rPr>
          <w:rtl/>
        </w:rPr>
        <w:t>فت من. پس هر</w:t>
      </w:r>
      <w:r w:rsidR="00DF0202" w:rsidRPr="004630B6">
        <w:rPr>
          <w:rtl/>
        </w:rPr>
        <w:t>کسی باید که این اسرار بداند تا عبادت او صورت بی معنی نباشد</w:t>
      </w:r>
      <w:r>
        <w:rPr>
          <w:rFonts w:ascii="Traditional Arabic" w:hAnsi="Traditional Arabic" w:cs="Traditional Arabic"/>
          <w:rtl/>
        </w:rPr>
        <w:t>»</w:t>
      </w:r>
      <w:r w:rsidR="00DF0202" w:rsidRPr="004630B6">
        <w:rPr>
          <w:rStyle w:val="FootnoteReference"/>
          <w:rtl/>
        </w:rPr>
        <w:footnoteReference w:id="262"/>
      </w:r>
      <w:r>
        <w:rPr>
          <w:rFonts w:ascii="Traditional Arabic" w:hAnsi="Traditional Arabic" w:cs="Traditional Arabic" w:hint="cs"/>
          <w:rtl/>
        </w:rPr>
        <w:t>.</w:t>
      </w:r>
    </w:p>
    <w:p w:rsidR="008B6DC1" w:rsidRPr="008B6DC1" w:rsidRDefault="00DF0202" w:rsidP="00857FAF">
      <w:pPr>
        <w:pStyle w:val="4"/>
        <w:bidi/>
        <w:rPr>
          <w:rtl/>
        </w:rPr>
      </w:pPr>
      <w:bookmarkStart w:id="225" w:name="_Toc240505153"/>
      <w:bookmarkStart w:id="226" w:name="_Toc452308159"/>
      <w:r w:rsidRPr="00EC2A60">
        <w:rPr>
          <w:rtl/>
        </w:rPr>
        <w:t>تنبیه</w:t>
      </w:r>
      <w:r w:rsidR="00EC2A60">
        <w:rPr>
          <w:rFonts w:hint="cs"/>
          <w:rtl/>
        </w:rPr>
        <w:t>: (زیان افراط و تفریط و اسراف و تبذیر)</w:t>
      </w:r>
      <w:bookmarkEnd w:id="225"/>
      <w:bookmarkEnd w:id="226"/>
    </w:p>
    <w:p w:rsidR="00DF0202" w:rsidRPr="004630B6" w:rsidRDefault="00DF0202" w:rsidP="00F94455">
      <w:pPr>
        <w:pStyle w:val="a"/>
        <w:ind w:firstLine="0"/>
        <w:rPr>
          <w:rtl/>
        </w:rPr>
      </w:pPr>
      <w:r w:rsidRPr="004630B6">
        <w:rPr>
          <w:rtl/>
        </w:rPr>
        <w:t>مشکل اساسی ما</w:t>
      </w:r>
      <w:r w:rsidR="008B6DC1">
        <w:rPr>
          <w:rtl/>
        </w:rPr>
        <w:t xml:space="preserve"> مسلمانان در طول اعصار و قرون (</w:t>
      </w:r>
      <w:r w:rsidRPr="004630B6">
        <w:rPr>
          <w:rtl/>
        </w:rPr>
        <w:t>منهای عصر سعادت نبوی و صدر اول اس</w:t>
      </w:r>
      <w:r w:rsidR="008B6DC1">
        <w:rPr>
          <w:rtl/>
        </w:rPr>
        <w:t>لام) به ویژه قرن معاصر اینست که</w:t>
      </w:r>
      <w:r w:rsidRPr="004630B6">
        <w:rPr>
          <w:rtl/>
        </w:rPr>
        <w:t>: وجود افراط و تفریط و اسراف و تبذیر از یک طرف و بی برنامگی و دخالت بیگانگان و استعمارگران از طرف دیگ</w:t>
      </w:r>
      <w:r w:rsidR="00DB0A22">
        <w:rPr>
          <w:rtl/>
        </w:rPr>
        <w:t>ر، نمی</w:t>
      </w:r>
      <w:r w:rsidR="00DB0A22">
        <w:rPr>
          <w:rFonts w:cs="CTraditional Arabic" w:hint="cs"/>
          <w:cs/>
        </w:rPr>
        <w:t>‎</w:t>
      </w:r>
      <w:r w:rsidR="008B6DC1">
        <w:rPr>
          <w:rtl/>
        </w:rPr>
        <w:t>گذارند که کشورهای اسلامی</w:t>
      </w:r>
      <w:r w:rsidR="00F85762">
        <w:rPr>
          <w:rtl/>
        </w:rPr>
        <w:t xml:space="preserve"> در امور اقتصادی و فرهنگی و</w:t>
      </w:r>
      <w:r w:rsidRPr="004630B6">
        <w:rPr>
          <w:rtl/>
        </w:rPr>
        <w:t>... خود را از اسارت ننگ آفرین سلطه پذیری نجات دهند و مسلمانان وابستۀ نفس امّاره و تکاثر طلب، به جای پیکار با دشمن درونی و بیرونی خود، روش خویشتن بینی را پیش می</w:t>
      </w:r>
      <w:r w:rsidR="008B6DC1">
        <w:rPr>
          <w:rFonts w:hint="cs"/>
          <w:rtl/>
        </w:rPr>
        <w:t>‌</w:t>
      </w:r>
      <w:r w:rsidRPr="004630B6">
        <w:rPr>
          <w:rtl/>
        </w:rPr>
        <w:t xml:space="preserve">گیرد و به علت پیروزی </w:t>
      </w:r>
      <w:r w:rsidR="008B6DC1">
        <w:rPr>
          <w:rtl/>
        </w:rPr>
        <w:t>از فلسفه لذت گرایی از خدمت بی</w:t>
      </w:r>
      <w:r w:rsidR="008B6DC1">
        <w:rPr>
          <w:rFonts w:hint="cs"/>
          <w:rtl/>
        </w:rPr>
        <w:t>‌‌‌</w:t>
      </w:r>
      <w:r w:rsidRPr="004630B6">
        <w:rPr>
          <w:rtl/>
        </w:rPr>
        <w:t>نوایان و درماندگان سر باز می</w:t>
      </w:r>
      <w:r w:rsidR="008B6DC1">
        <w:rPr>
          <w:rFonts w:hint="cs"/>
          <w:rtl/>
        </w:rPr>
        <w:t>‌</w:t>
      </w:r>
      <w:r w:rsidR="00DB0A22">
        <w:rPr>
          <w:rtl/>
        </w:rPr>
        <w:t>زند و حکومت</w:t>
      </w:r>
      <w:r w:rsidR="00DB0A22">
        <w:rPr>
          <w:rFonts w:cs="CTraditional Arabic" w:hint="cs"/>
          <w:cs/>
        </w:rPr>
        <w:t>‎</w:t>
      </w:r>
      <w:r w:rsidR="00DB0A22">
        <w:rPr>
          <w:rtl/>
        </w:rPr>
        <w:t>ها نیز به علت</w:t>
      </w:r>
      <w:r w:rsidR="00DB0A22">
        <w:rPr>
          <w:rFonts w:cs="CTraditional Arabic" w:hint="cs"/>
          <w:cs/>
        </w:rPr>
        <w:t>‎</w:t>
      </w:r>
      <w:r w:rsidRPr="004630B6">
        <w:rPr>
          <w:rtl/>
        </w:rPr>
        <w:t>ها</w:t>
      </w:r>
      <w:r w:rsidR="00DB0A22">
        <w:rPr>
          <w:rtl/>
        </w:rPr>
        <w:t>ی گوناگون از جمله نداشتن برنامه</w:t>
      </w:r>
      <w:r w:rsidR="00DB0A22">
        <w:rPr>
          <w:rFonts w:cs="CTraditional Arabic" w:hint="cs"/>
          <w:cs/>
        </w:rPr>
        <w:t>‎</w:t>
      </w:r>
      <w:r w:rsidRPr="004630B6">
        <w:rPr>
          <w:rtl/>
        </w:rPr>
        <w:t>های دقیق و منظم اقتصادی و غیره و سلطه گری اهرمهای فشار خارجی نمی</w:t>
      </w:r>
      <w:r w:rsidR="008B6DC1">
        <w:rPr>
          <w:rFonts w:hint="cs"/>
          <w:rtl/>
        </w:rPr>
        <w:t>‌</w:t>
      </w:r>
      <w:r w:rsidRPr="004630B6">
        <w:rPr>
          <w:rtl/>
        </w:rPr>
        <w:t>توانند آنگون</w:t>
      </w:r>
      <w:r w:rsidR="00DB0A22">
        <w:rPr>
          <w:rtl/>
        </w:rPr>
        <w:t>ه که قرآن دستور می</w:t>
      </w:r>
      <w:r w:rsidR="00DB0A22">
        <w:rPr>
          <w:rFonts w:cs="CTraditional Arabic" w:hint="cs"/>
          <w:cs/>
        </w:rPr>
        <w:t>‎</w:t>
      </w:r>
      <w:r w:rsidRPr="004630B6">
        <w:rPr>
          <w:rtl/>
        </w:rPr>
        <w:t>دهد فقیران و دربندیان اقتصادی را از زیر ف</w:t>
      </w:r>
      <w:r w:rsidR="00DB0A22">
        <w:rPr>
          <w:rtl/>
        </w:rPr>
        <w:t>شار تنگدستی و محرومیّت برهانند.</w:t>
      </w:r>
    </w:p>
    <w:p w:rsidR="00DF0202" w:rsidRPr="004630B6" w:rsidRDefault="00DF0202" w:rsidP="00F94455">
      <w:pPr>
        <w:pStyle w:val="a"/>
        <w:rPr>
          <w:b/>
          <w:bCs/>
          <w:rtl/>
        </w:rPr>
      </w:pPr>
      <w:r w:rsidRPr="004630B6">
        <w:rPr>
          <w:rtl/>
        </w:rPr>
        <w:t>یکی از شیوه</w:t>
      </w:r>
      <w:r w:rsidR="008B6DC1">
        <w:rPr>
          <w:rFonts w:hint="cs"/>
          <w:rtl/>
        </w:rPr>
        <w:t>‌</w:t>
      </w:r>
      <w:r w:rsidRPr="004630B6">
        <w:rPr>
          <w:rtl/>
        </w:rPr>
        <w:t>های معامله سلف صالح امت این است که</w:t>
      </w:r>
      <w:r w:rsidR="008B6DC1">
        <w:rPr>
          <w:rFonts w:hint="cs"/>
          <w:rtl/>
        </w:rPr>
        <w:t>،</w:t>
      </w:r>
      <w:r w:rsidRPr="004630B6">
        <w:rPr>
          <w:rtl/>
        </w:rPr>
        <w:t xml:space="preserve"> به سود اندک و معامله بسیار قانع بودند ت</w:t>
      </w:r>
      <w:r w:rsidR="00DB0A22">
        <w:rPr>
          <w:rtl/>
        </w:rPr>
        <w:t>ا محرومان نیز از قدرت خرید بهره</w:t>
      </w:r>
      <w:r w:rsidR="00DB0A22">
        <w:rPr>
          <w:rFonts w:cs="CTraditional Arabic" w:hint="cs"/>
          <w:cs/>
        </w:rPr>
        <w:t>‎</w:t>
      </w:r>
      <w:r w:rsidRPr="004630B6">
        <w:rPr>
          <w:rtl/>
        </w:rPr>
        <w:t>مند شوند:</w:t>
      </w:r>
      <w:r w:rsidR="008B6DC1">
        <w:rPr>
          <w:rFonts w:hint="cs"/>
          <w:rtl/>
        </w:rPr>
        <w:t xml:space="preserve"> </w:t>
      </w:r>
      <w:r w:rsidRPr="00F94455">
        <w:rPr>
          <w:rtl/>
        </w:rPr>
        <w:t>علی</w:t>
      </w:r>
      <w:r w:rsidR="008B6DC1" w:rsidRPr="00F94455">
        <w:sym w:font="AGA Arabesque" w:char="F074"/>
      </w:r>
      <w:r w:rsidRPr="004630B6">
        <w:rPr>
          <w:b/>
          <w:bCs/>
          <w:rtl/>
        </w:rPr>
        <w:t xml:space="preserve"> </w:t>
      </w:r>
      <w:r w:rsidRPr="00F94455">
        <w:rPr>
          <w:rtl/>
        </w:rPr>
        <w:t>در بازار کوفه می</w:t>
      </w:r>
      <w:r w:rsidR="008B6DC1" w:rsidRPr="00F94455">
        <w:rPr>
          <w:rFonts w:hint="cs"/>
          <w:rtl/>
        </w:rPr>
        <w:t>‌</w:t>
      </w:r>
      <w:r w:rsidRPr="00F94455">
        <w:rPr>
          <w:rtl/>
        </w:rPr>
        <w:t>گردید و می</w:t>
      </w:r>
      <w:r w:rsidR="00DB0A22" w:rsidRPr="00F94455">
        <w:rPr>
          <w:rFonts w:cs="CTraditional Arabic" w:hint="cs"/>
          <w:cs/>
        </w:rPr>
        <w:t>‎</w:t>
      </w:r>
      <w:r w:rsidRPr="00F94455">
        <w:rPr>
          <w:rtl/>
        </w:rPr>
        <w:t xml:space="preserve">گفت: </w:t>
      </w:r>
      <w:r w:rsidR="008B6DC1" w:rsidRPr="00F94455">
        <w:rPr>
          <w:rFonts w:ascii="Lotus Linotype" w:hAnsi="Lotus Linotype" w:cs="Lotus Linotype"/>
          <w:rtl/>
        </w:rPr>
        <w:t>«</w:t>
      </w:r>
      <w:r w:rsidRPr="00F94455">
        <w:rPr>
          <w:rtl/>
        </w:rPr>
        <w:t>ای مردمان سود اندک را رد می</w:t>
      </w:r>
      <w:r w:rsidR="008B6DC1" w:rsidRPr="00F94455">
        <w:rPr>
          <w:rFonts w:hint="cs"/>
          <w:rtl/>
        </w:rPr>
        <w:t>‌</w:t>
      </w:r>
      <w:r w:rsidRPr="00F94455">
        <w:rPr>
          <w:rtl/>
        </w:rPr>
        <w:t>کنید که از بسیار بیفتید</w:t>
      </w:r>
      <w:r w:rsidR="008B6DC1" w:rsidRPr="00F94455">
        <w:rPr>
          <w:rFonts w:ascii="Lotus Linotype" w:hAnsi="Lotus Linotype" w:cs="Lotus Linotype"/>
          <w:rtl/>
        </w:rPr>
        <w:t>»</w:t>
      </w:r>
      <w:r w:rsidRPr="00F94455">
        <w:rPr>
          <w:rStyle w:val="FootnoteReference"/>
          <w:rtl/>
        </w:rPr>
        <w:footnoteReference w:id="263"/>
      </w:r>
      <w:r w:rsidRPr="00F94455">
        <w:rPr>
          <w:rtl/>
        </w:rPr>
        <w:t>.</w:t>
      </w:r>
    </w:p>
    <w:p w:rsidR="00DF0202" w:rsidRPr="004630B6" w:rsidRDefault="00DF0202" w:rsidP="00F94455">
      <w:pPr>
        <w:pStyle w:val="a"/>
        <w:rPr>
          <w:rtl/>
        </w:rPr>
      </w:pPr>
      <w:r w:rsidRPr="00F94455">
        <w:rPr>
          <w:rtl/>
        </w:rPr>
        <w:t>عمر</w:t>
      </w:r>
      <w:r w:rsidR="008B6DC1" w:rsidRPr="00F94455">
        <w:sym w:font="AGA Arabesque" w:char="F074"/>
      </w:r>
      <w:r w:rsidR="008B6DC1">
        <w:rPr>
          <w:rtl/>
        </w:rPr>
        <w:t xml:space="preserve"> گفت: </w:t>
      </w:r>
      <w:r w:rsidR="008B6DC1">
        <w:rPr>
          <w:rFonts w:ascii="Traditional Arabic" w:hAnsi="Traditional Arabic" w:cs="Traditional Arabic"/>
          <w:rtl/>
        </w:rPr>
        <w:t>«</w:t>
      </w:r>
      <w:r w:rsidRPr="004630B6">
        <w:rPr>
          <w:rtl/>
        </w:rPr>
        <w:t>بازرگانان، اول روز آخرت را بگذارد و پس از آن دنیا را</w:t>
      </w:r>
      <w:r w:rsidR="008B6DC1">
        <w:rPr>
          <w:rFonts w:ascii="Traditional Arabic" w:hAnsi="Traditional Arabic" w:cs="Traditional Arabic"/>
          <w:rtl/>
        </w:rPr>
        <w:t>»</w:t>
      </w:r>
      <w:r w:rsidRPr="004630B6">
        <w:rPr>
          <w:rStyle w:val="FootnoteReference"/>
          <w:rtl/>
        </w:rPr>
        <w:footnoteReference w:id="264"/>
      </w:r>
      <w:r w:rsidR="008B6DC1">
        <w:rPr>
          <w:rFonts w:ascii="Traditional Arabic" w:hAnsi="Traditional Arabic" w:cs="Traditional Arabic" w:hint="cs"/>
          <w:rtl/>
        </w:rPr>
        <w:t>.</w:t>
      </w:r>
    </w:p>
    <w:p w:rsidR="00DF0202" w:rsidRPr="004630B6" w:rsidRDefault="00DF0202" w:rsidP="00F94455">
      <w:pPr>
        <w:pStyle w:val="a"/>
        <w:rPr>
          <w:rtl/>
        </w:rPr>
      </w:pPr>
      <w:r w:rsidRPr="00F94455">
        <w:rPr>
          <w:rtl/>
        </w:rPr>
        <w:t>عبدالرحمن بن عوف</w:t>
      </w:r>
      <w:r w:rsidRPr="004630B6">
        <w:rPr>
          <w:rStyle w:val="FootnoteReference"/>
          <w:b/>
          <w:bCs/>
          <w:rtl/>
        </w:rPr>
        <w:footnoteReference w:id="265"/>
      </w:r>
      <w:r w:rsidRPr="004630B6">
        <w:rPr>
          <w:b/>
          <w:bCs/>
          <w:rtl/>
        </w:rPr>
        <w:t xml:space="preserve"> </w:t>
      </w:r>
      <w:r w:rsidRPr="004630B6">
        <w:rPr>
          <w:rtl/>
        </w:rPr>
        <w:t>را پرسیدند:</w:t>
      </w:r>
      <w:r w:rsidR="008B6DC1">
        <w:rPr>
          <w:rFonts w:hint="cs"/>
          <w:rtl/>
        </w:rPr>
        <w:t xml:space="preserve"> </w:t>
      </w:r>
      <w:r w:rsidR="008B6DC1">
        <w:rPr>
          <w:rFonts w:ascii="Traditional Arabic" w:hAnsi="Traditional Arabic" w:cs="Traditional Arabic"/>
          <w:rtl/>
        </w:rPr>
        <w:t>«</w:t>
      </w:r>
      <w:r w:rsidR="008B6DC1">
        <w:rPr>
          <w:rtl/>
        </w:rPr>
        <w:t>توانگری تو از چیست؟ گفت: سود اندک را رد نکنم</w:t>
      </w:r>
      <w:r w:rsidR="008B6DC1">
        <w:rPr>
          <w:rFonts w:ascii="Traditional Arabic" w:hAnsi="Traditional Arabic" w:cs="Traditional Arabic"/>
          <w:rtl/>
        </w:rPr>
        <w:t>»</w:t>
      </w:r>
      <w:r w:rsidRPr="004630B6">
        <w:rPr>
          <w:rStyle w:val="FootnoteReference"/>
          <w:rtl/>
        </w:rPr>
        <w:footnoteReference w:id="266"/>
      </w:r>
      <w:r w:rsidR="008B6DC1">
        <w:rPr>
          <w:rFonts w:ascii="Traditional Arabic" w:hAnsi="Traditional Arabic" w:cs="Traditional Arabic" w:hint="cs"/>
          <w:rtl/>
        </w:rPr>
        <w:t>.</w:t>
      </w:r>
    </w:p>
    <w:p w:rsidR="00DF0202" w:rsidRPr="004630B6" w:rsidRDefault="00DF0202" w:rsidP="00F94455">
      <w:pPr>
        <w:pStyle w:val="a"/>
        <w:rPr>
          <w:rtl/>
        </w:rPr>
      </w:pPr>
      <w:r w:rsidRPr="004630B6">
        <w:rPr>
          <w:rtl/>
        </w:rPr>
        <w:t>باید در سیستم اقتصاد خانواده، از دو صفت خطرناک دوری کرد، استکبار و اتراف: استکبار آدمی را وادار می</w:t>
      </w:r>
      <w:r w:rsidR="008B6DC1">
        <w:rPr>
          <w:rFonts w:hint="cs"/>
          <w:rtl/>
        </w:rPr>
        <w:t>‌</w:t>
      </w:r>
      <w:r w:rsidRPr="004630B6">
        <w:rPr>
          <w:rtl/>
        </w:rPr>
        <w:t>کند که خود را از همه بالاتر و بهتر ببیند و بالانشینی و غرور، خصلت همیشگی م</w:t>
      </w:r>
      <w:r w:rsidR="00102384">
        <w:rPr>
          <w:rtl/>
        </w:rPr>
        <w:t>ستکبر است و کلیّه نشست و برخاست</w:t>
      </w:r>
      <w:r w:rsidR="00102384">
        <w:rPr>
          <w:rFonts w:cs="CTraditional Arabic" w:hint="cs"/>
          <w:cs/>
        </w:rPr>
        <w:t>‎</w:t>
      </w:r>
      <w:r w:rsidRPr="004630B6">
        <w:rPr>
          <w:rtl/>
        </w:rPr>
        <w:t>ها و اعمال روزانه او نشان آشکاری از استکبار می</w:t>
      </w:r>
      <w:r w:rsidR="008B6DC1">
        <w:rPr>
          <w:rFonts w:hint="cs"/>
          <w:rtl/>
        </w:rPr>
        <w:t>‌</w:t>
      </w:r>
      <w:r w:rsidRPr="004630B6">
        <w:rPr>
          <w:rtl/>
        </w:rPr>
        <w:t>باشد چنانچه</w:t>
      </w:r>
      <w:r w:rsidR="00102384">
        <w:rPr>
          <w:rtl/>
        </w:rPr>
        <w:t xml:space="preserve"> اشیاء نیکو و ارزان قیمت را نمی</w:t>
      </w:r>
      <w:r w:rsidR="00102384">
        <w:rPr>
          <w:rFonts w:cs="CTraditional Arabic" w:hint="cs"/>
          <w:cs/>
        </w:rPr>
        <w:t>‎</w:t>
      </w:r>
      <w:r w:rsidRPr="004630B6">
        <w:rPr>
          <w:rtl/>
        </w:rPr>
        <w:t>خرد و همیشه می</w:t>
      </w:r>
      <w:r w:rsidR="008B6DC1">
        <w:rPr>
          <w:rFonts w:hint="cs"/>
          <w:rtl/>
        </w:rPr>
        <w:t>‌</w:t>
      </w:r>
      <w:r w:rsidRPr="004630B6">
        <w:rPr>
          <w:rtl/>
        </w:rPr>
        <w:t>خواهد</w:t>
      </w:r>
      <w:r w:rsidR="00102384">
        <w:rPr>
          <w:rtl/>
        </w:rPr>
        <w:t xml:space="preserve"> جایگاهش بالاتر از دیگران باشد.</w:t>
      </w:r>
    </w:p>
    <w:p w:rsidR="00B51ACF" w:rsidRPr="00B51ACF" w:rsidRDefault="00DF0202" w:rsidP="003350C3">
      <w:pPr>
        <w:pStyle w:val="4"/>
        <w:bidi/>
        <w:rPr>
          <w:rtl/>
        </w:rPr>
      </w:pPr>
      <w:bookmarkStart w:id="227" w:name="_Toc240505154"/>
      <w:bookmarkStart w:id="228" w:name="_Toc452308160"/>
      <w:r w:rsidRPr="00B51ACF">
        <w:rPr>
          <w:rtl/>
        </w:rPr>
        <w:t>اتراف</w:t>
      </w:r>
      <w:bookmarkEnd w:id="227"/>
      <w:bookmarkEnd w:id="228"/>
    </w:p>
    <w:p w:rsidR="00C079AE" w:rsidRDefault="00DF0202" w:rsidP="00CE15BA">
      <w:pPr>
        <w:pStyle w:val="1"/>
        <w:rPr>
          <w:rtl/>
        </w:rPr>
      </w:pPr>
      <w:r w:rsidRPr="004630B6">
        <w:rPr>
          <w:rtl/>
        </w:rPr>
        <w:t>خوشگذرانی و عیاشی و ریخت و پاشها، صفات ممّیزۀ اتراف هستند قرآن مجید</w:t>
      </w:r>
      <w:r w:rsidR="00C079AE">
        <w:rPr>
          <w:rtl/>
        </w:rPr>
        <w:t xml:space="preserve"> در این باره می</w:t>
      </w:r>
      <w:r w:rsidR="00C079AE">
        <w:rPr>
          <w:rFonts w:cs="CTraditional Arabic" w:hint="cs"/>
          <w:cs/>
        </w:rPr>
        <w:t>‎</w:t>
      </w:r>
      <w:r w:rsidR="00B51ACF">
        <w:rPr>
          <w:rtl/>
        </w:rPr>
        <w:t>فرماید:</w:t>
      </w:r>
    </w:p>
    <w:p w:rsidR="00173410" w:rsidRDefault="00C93B4B" w:rsidP="00173410">
      <w:pPr>
        <w:tabs>
          <w:tab w:val="right" w:pos="4680"/>
        </w:tabs>
        <w:bidi/>
        <w:ind w:firstLine="141"/>
        <w:jc w:val="both"/>
        <w:rPr>
          <w:rFonts w:ascii="Zibaa" w:hAnsi="Zibaa"/>
          <w:rtl/>
          <w:lang w:bidi="fa-IR"/>
        </w:rPr>
      </w:pPr>
      <w:r w:rsidRPr="00C93B4B">
        <w:rPr>
          <w:rFonts w:ascii="Traditional Arabic" w:hAnsi="Traditional Arabic" w:cs="Traditional Arabic"/>
          <w:rtl/>
          <w:lang w:bidi="fa-IR"/>
        </w:rPr>
        <w:t>﴿</w:t>
      </w:r>
      <w:r w:rsidRPr="00366612">
        <w:rPr>
          <w:sz w:val="24"/>
          <w:szCs w:val="24"/>
        </w:rPr>
        <w:sym w:font="HQPB5" w:char="F021"/>
      </w:r>
      <w:r w:rsidRPr="00366612">
        <w:rPr>
          <w:sz w:val="24"/>
          <w:szCs w:val="24"/>
        </w:rPr>
        <w:sym w:font="HQPB1" w:char="F023"/>
      </w:r>
      <w:r w:rsidRPr="00366612">
        <w:rPr>
          <w:sz w:val="24"/>
          <w:szCs w:val="24"/>
        </w:rPr>
        <w:sym w:font="HQPB5" w:char="F073"/>
      </w:r>
      <w:r w:rsidRPr="00366612">
        <w:rPr>
          <w:sz w:val="24"/>
          <w:szCs w:val="24"/>
        </w:rPr>
        <w:sym w:font="HQPB1" w:char="F08C"/>
      </w:r>
      <w:r w:rsidRPr="00366612">
        <w:rPr>
          <w:sz w:val="24"/>
          <w:szCs w:val="24"/>
        </w:rPr>
        <w:sym w:font="HQPB4" w:char="F0CE"/>
      </w:r>
      <w:r w:rsidRPr="00366612">
        <w:rPr>
          <w:sz w:val="24"/>
          <w:szCs w:val="24"/>
        </w:rPr>
        <w:sym w:font="HQPB1" w:char="F029"/>
      </w:r>
      <w:r w:rsidRPr="00366612">
        <w:rPr>
          <w:sz w:val="24"/>
          <w:szCs w:val="24"/>
        </w:rPr>
        <w:sym w:font="HQPB5" w:char="F075"/>
      </w:r>
      <w:r w:rsidRPr="00366612">
        <w:rPr>
          <w:sz w:val="24"/>
          <w:szCs w:val="24"/>
        </w:rPr>
        <w:sym w:font="HQPB2" w:char="F072"/>
      </w:r>
      <w:r w:rsidRPr="00366612">
        <w:rPr>
          <w:rFonts w:ascii="(normal text)" w:hAnsi="(normal text)"/>
          <w:sz w:val="16"/>
          <w:szCs w:val="16"/>
          <w:rtl/>
        </w:rPr>
        <w:t xml:space="preserve"> </w:t>
      </w:r>
      <w:r w:rsidRPr="00366612">
        <w:rPr>
          <w:sz w:val="24"/>
          <w:szCs w:val="24"/>
        </w:rPr>
        <w:sym w:font="HQPB5" w:char="F021"/>
      </w:r>
      <w:r w:rsidRPr="00366612">
        <w:rPr>
          <w:sz w:val="24"/>
          <w:szCs w:val="24"/>
        </w:rPr>
        <w:sym w:font="HQPB1" w:char="F024"/>
      </w:r>
      <w:r w:rsidRPr="00366612">
        <w:rPr>
          <w:sz w:val="24"/>
          <w:szCs w:val="24"/>
        </w:rPr>
        <w:sym w:font="HQPB5" w:char="F074"/>
      </w:r>
      <w:r w:rsidRPr="00366612">
        <w:rPr>
          <w:sz w:val="24"/>
          <w:szCs w:val="24"/>
        </w:rPr>
        <w:sym w:font="HQPB2" w:char="F052"/>
      </w:r>
      <w:r w:rsidRPr="00366612">
        <w:rPr>
          <w:sz w:val="24"/>
          <w:szCs w:val="24"/>
        </w:rPr>
        <w:sym w:font="HQPB4" w:char="F0F7"/>
      </w:r>
      <w:r w:rsidRPr="00366612">
        <w:rPr>
          <w:sz w:val="24"/>
          <w:szCs w:val="24"/>
        </w:rPr>
        <w:sym w:font="HQPB1" w:char="F08A"/>
      </w:r>
      <w:r w:rsidRPr="00366612">
        <w:rPr>
          <w:sz w:val="24"/>
          <w:szCs w:val="24"/>
        </w:rPr>
        <w:sym w:font="HQPB5" w:char="F075"/>
      </w:r>
      <w:r w:rsidRPr="00366612">
        <w:rPr>
          <w:sz w:val="24"/>
          <w:szCs w:val="24"/>
        </w:rPr>
        <w:sym w:font="HQPB1" w:char="F091"/>
      </w:r>
      <w:r w:rsidRPr="00366612">
        <w:rPr>
          <w:sz w:val="24"/>
          <w:szCs w:val="24"/>
        </w:rPr>
        <w:sym w:font="HQPB5" w:char="F072"/>
      </w:r>
      <w:r w:rsidRPr="00366612">
        <w:rPr>
          <w:sz w:val="24"/>
          <w:szCs w:val="24"/>
        </w:rPr>
        <w:sym w:font="HQPB1" w:char="F026"/>
      </w:r>
      <w:r w:rsidRPr="00366612">
        <w:rPr>
          <w:rFonts w:ascii="(normal text)" w:hAnsi="(normal text)"/>
          <w:sz w:val="16"/>
          <w:szCs w:val="16"/>
          <w:rtl/>
        </w:rPr>
        <w:t xml:space="preserve"> </w:t>
      </w:r>
      <w:r w:rsidRPr="00366612">
        <w:rPr>
          <w:sz w:val="24"/>
          <w:szCs w:val="24"/>
        </w:rPr>
        <w:sym w:font="HQPB2" w:char="F062"/>
      </w:r>
      <w:r w:rsidRPr="00366612">
        <w:rPr>
          <w:sz w:val="24"/>
          <w:szCs w:val="24"/>
        </w:rPr>
        <w:sym w:font="HQPB5" w:char="F072"/>
      </w:r>
      <w:r w:rsidRPr="00366612">
        <w:rPr>
          <w:sz w:val="24"/>
          <w:szCs w:val="24"/>
        </w:rPr>
        <w:sym w:font="HQPB1" w:char="F026"/>
      </w:r>
      <w:r w:rsidRPr="00366612">
        <w:rPr>
          <w:rFonts w:ascii="(normal text)" w:hAnsi="(normal text)"/>
          <w:sz w:val="16"/>
          <w:szCs w:val="16"/>
          <w:rtl/>
        </w:rPr>
        <w:t xml:space="preserve"> </w:t>
      </w:r>
      <w:r w:rsidRPr="00366612">
        <w:rPr>
          <w:sz w:val="24"/>
          <w:szCs w:val="24"/>
        </w:rPr>
        <w:sym w:font="HQPB5" w:char="F079"/>
      </w:r>
      <w:r w:rsidRPr="00366612">
        <w:rPr>
          <w:sz w:val="24"/>
          <w:szCs w:val="24"/>
        </w:rPr>
        <w:sym w:font="HQPB2" w:char="F037"/>
      </w:r>
      <w:r w:rsidRPr="00366612">
        <w:rPr>
          <w:sz w:val="24"/>
          <w:szCs w:val="24"/>
        </w:rPr>
        <w:sym w:font="HQPB4" w:char="F0CE"/>
      </w:r>
      <w:r w:rsidRPr="00366612">
        <w:rPr>
          <w:sz w:val="24"/>
          <w:szCs w:val="24"/>
        </w:rPr>
        <w:sym w:font="HQPB2" w:char="F03D"/>
      </w:r>
      <w:r w:rsidRPr="00366612">
        <w:rPr>
          <w:sz w:val="24"/>
          <w:szCs w:val="24"/>
        </w:rPr>
        <w:sym w:font="HQPB4" w:char="F0F6"/>
      </w:r>
      <w:r w:rsidRPr="00366612">
        <w:rPr>
          <w:sz w:val="24"/>
          <w:szCs w:val="24"/>
        </w:rPr>
        <w:sym w:font="HQPB2" w:char="F06B"/>
      </w:r>
      <w:r w:rsidRPr="00366612">
        <w:rPr>
          <w:sz w:val="24"/>
          <w:szCs w:val="24"/>
        </w:rPr>
        <w:sym w:font="HQPB4" w:char="F096"/>
      </w:r>
      <w:r w:rsidRPr="00366612">
        <w:rPr>
          <w:sz w:val="24"/>
          <w:szCs w:val="24"/>
        </w:rPr>
        <w:sym w:font="HQPB2" w:char="F058"/>
      </w:r>
      <w:r w:rsidRPr="00366612">
        <w:rPr>
          <w:rFonts w:ascii="(normal text)" w:hAnsi="(normal text)"/>
          <w:sz w:val="16"/>
          <w:szCs w:val="16"/>
          <w:rtl/>
        </w:rPr>
        <w:t xml:space="preserve"> </w:t>
      </w:r>
      <w:r w:rsidRPr="00366612">
        <w:rPr>
          <w:sz w:val="24"/>
          <w:szCs w:val="24"/>
        </w:rPr>
        <w:sym w:font="HQPB4" w:char="F0BA"/>
      </w:r>
      <w:r w:rsidRPr="00366612">
        <w:rPr>
          <w:sz w:val="24"/>
          <w:szCs w:val="24"/>
        </w:rPr>
        <w:sym w:font="HQPB2" w:char="F070"/>
      </w:r>
      <w:r w:rsidRPr="00366612">
        <w:rPr>
          <w:sz w:val="24"/>
          <w:szCs w:val="24"/>
        </w:rPr>
        <w:sym w:font="HQPB5" w:char="F074"/>
      </w:r>
      <w:r w:rsidRPr="00366612">
        <w:rPr>
          <w:sz w:val="24"/>
          <w:szCs w:val="24"/>
        </w:rPr>
        <w:sym w:font="HQPB2" w:char="F083"/>
      </w:r>
      <w:r w:rsidRPr="00366612">
        <w:rPr>
          <w:sz w:val="24"/>
          <w:szCs w:val="24"/>
        </w:rPr>
        <w:sym w:font="HQPB4" w:char="F0F6"/>
      </w:r>
      <w:r w:rsidRPr="00366612">
        <w:rPr>
          <w:sz w:val="24"/>
          <w:szCs w:val="24"/>
        </w:rPr>
        <w:sym w:font="HQPB1" w:char="F08D"/>
      </w:r>
      <w:r w:rsidRPr="00366612">
        <w:rPr>
          <w:sz w:val="24"/>
          <w:szCs w:val="24"/>
        </w:rPr>
        <w:sym w:font="HQPB5" w:char="F073"/>
      </w:r>
      <w:r w:rsidRPr="00366612">
        <w:rPr>
          <w:sz w:val="24"/>
          <w:szCs w:val="24"/>
        </w:rPr>
        <w:sym w:font="HQPB2" w:char="F025"/>
      </w:r>
      <w:r w:rsidRPr="00366612">
        <w:rPr>
          <w:rFonts w:ascii="(normal text)" w:hAnsi="(normal text)"/>
          <w:sz w:val="16"/>
          <w:szCs w:val="16"/>
          <w:rtl/>
        </w:rPr>
        <w:t xml:space="preserve"> </w:t>
      </w:r>
      <w:r w:rsidRPr="00366612">
        <w:rPr>
          <w:sz w:val="24"/>
          <w:szCs w:val="24"/>
        </w:rPr>
        <w:sym w:font="HQPB1" w:char="F024"/>
      </w:r>
      <w:r w:rsidRPr="00366612">
        <w:rPr>
          <w:sz w:val="24"/>
          <w:szCs w:val="24"/>
        </w:rPr>
        <w:sym w:font="HQPB5" w:char="F074"/>
      </w:r>
      <w:r w:rsidRPr="00366612">
        <w:rPr>
          <w:sz w:val="24"/>
          <w:szCs w:val="24"/>
        </w:rPr>
        <w:sym w:font="HQPB2" w:char="F052"/>
      </w:r>
      <w:r w:rsidRPr="00366612">
        <w:rPr>
          <w:sz w:val="24"/>
          <w:szCs w:val="24"/>
        </w:rPr>
        <w:sym w:font="HQPB4" w:char="F0F6"/>
      </w:r>
      <w:r w:rsidRPr="00366612">
        <w:rPr>
          <w:sz w:val="24"/>
          <w:szCs w:val="24"/>
        </w:rPr>
        <w:sym w:font="HQPB1" w:char="F08D"/>
      </w:r>
      <w:r w:rsidRPr="00366612">
        <w:rPr>
          <w:sz w:val="24"/>
          <w:szCs w:val="24"/>
        </w:rPr>
        <w:sym w:font="HQPB5" w:char="F074"/>
      </w:r>
      <w:r w:rsidRPr="00366612">
        <w:rPr>
          <w:sz w:val="24"/>
          <w:szCs w:val="24"/>
        </w:rPr>
        <w:sym w:font="HQPB2" w:char="F042"/>
      </w:r>
      <w:r w:rsidRPr="00366612">
        <w:rPr>
          <w:sz w:val="24"/>
          <w:szCs w:val="24"/>
        </w:rPr>
        <w:sym w:font="HQPB5" w:char="F072"/>
      </w:r>
      <w:r w:rsidRPr="00366612">
        <w:rPr>
          <w:sz w:val="24"/>
          <w:szCs w:val="24"/>
        </w:rPr>
        <w:sym w:font="HQPB1" w:char="F026"/>
      </w:r>
      <w:r w:rsidRPr="00366612">
        <w:rPr>
          <w:rFonts w:ascii="(normal text)" w:hAnsi="(normal text)"/>
          <w:sz w:val="16"/>
          <w:szCs w:val="16"/>
          <w:rtl/>
        </w:rPr>
        <w:t xml:space="preserve"> </w:t>
      </w:r>
      <w:r w:rsidRPr="00366612">
        <w:rPr>
          <w:sz w:val="24"/>
          <w:szCs w:val="24"/>
        </w:rPr>
        <w:sym w:font="HQPB1" w:char="F024"/>
      </w:r>
      <w:r w:rsidRPr="00366612">
        <w:rPr>
          <w:sz w:val="24"/>
          <w:szCs w:val="24"/>
        </w:rPr>
        <w:sym w:font="HQPB5" w:char="F070"/>
      </w:r>
      <w:r w:rsidRPr="00366612">
        <w:rPr>
          <w:sz w:val="24"/>
          <w:szCs w:val="24"/>
        </w:rPr>
        <w:sym w:font="HQPB2" w:char="F06B"/>
      </w:r>
      <w:r w:rsidRPr="00366612">
        <w:rPr>
          <w:sz w:val="24"/>
          <w:szCs w:val="24"/>
        </w:rPr>
        <w:sym w:font="HQPB2" w:char="F08E"/>
      </w:r>
      <w:r w:rsidRPr="00366612">
        <w:rPr>
          <w:sz w:val="24"/>
          <w:szCs w:val="24"/>
        </w:rPr>
        <w:sym w:font="HQPB4" w:char="F0CF"/>
      </w:r>
      <w:r w:rsidRPr="00366612">
        <w:rPr>
          <w:sz w:val="24"/>
          <w:szCs w:val="24"/>
        </w:rPr>
        <w:sym w:font="HQPB1" w:char="F0F9"/>
      </w:r>
      <w:r w:rsidRPr="00366612">
        <w:rPr>
          <w:sz w:val="24"/>
          <w:szCs w:val="24"/>
        </w:rPr>
        <w:sym w:font="HQPB5" w:char="F075"/>
      </w:r>
      <w:r w:rsidRPr="00366612">
        <w:rPr>
          <w:sz w:val="24"/>
          <w:szCs w:val="24"/>
        </w:rPr>
        <w:sym w:font="HQPB1" w:char="F08E"/>
      </w:r>
      <w:r w:rsidRPr="00366612">
        <w:rPr>
          <w:sz w:val="24"/>
          <w:szCs w:val="24"/>
        </w:rPr>
        <w:sym w:font="HQPB4" w:char="F0F8"/>
      </w:r>
      <w:r w:rsidRPr="00366612">
        <w:rPr>
          <w:sz w:val="24"/>
          <w:szCs w:val="24"/>
        </w:rPr>
        <w:sym w:font="HQPB1" w:char="F049"/>
      </w:r>
      <w:r w:rsidRPr="00366612">
        <w:rPr>
          <w:sz w:val="24"/>
          <w:szCs w:val="24"/>
        </w:rPr>
        <w:sym w:font="HQPB4" w:char="F0E3"/>
      </w:r>
      <w:r w:rsidRPr="00366612">
        <w:rPr>
          <w:sz w:val="24"/>
          <w:szCs w:val="24"/>
        </w:rPr>
        <w:sym w:font="HQPB2" w:char="F042"/>
      </w:r>
      <w:r w:rsidRPr="00366612">
        <w:rPr>
          <w:rFonts w:ascii="(normal text)" w:hAnsi="(normal text)"/>
          <w:sz w:val="16"/>
          <w:szCs w:val="16"/>
          <w:rtl/>
        </w:rPr>
        <w:t xml:space="preserve"> </w:t>
      </w:r>
      <w:r w:rsidRPr="00366612">
        <w:rPr>
          <w:sz w:val="24"/>
          <w:szCs w:val="24"/>
        </w:rPr>
        <w:sym w:font="HQPB5" w:char="F028"/>
      </w:r>
      <w:r w:rsidRPr="00366612">
        <w:rPr>
          <w:sz w:val="24"/>
          <w:szCs w:val="24"/>
        </w:rPr>
        <w:sym w:font="HQPB1" w:char="F023"/>
      </w:r>
      <w:r w:rsidRPr="00366612">
        <w:rPr>
          <w:sz w:val="24"/>
          <w:szCs w:val="24"/>
        </w:rPr>
        <w:sym w:font="HQPB2" w:char="F071"/>
      </w:r>
      <w:r w:rsidRPr="00366612">
        <w:rPr>
          <w:sz w:val="24"/>
          <w:szCs w:val="24"/>
        </w:rPr>
        <w:sym w:font="HQPB4" w:char="F0E0"/>
      </w:r>
      <w:r w:rsidRPr="00366612">
        <w:rPr>
          <w:sz w:val="24"/>
          <w:szCs w:val="24"/>
        </w:rPr>
        <w:sym w:font="HQPB2" w:char="F029"/>
      </w:r>
      <w:r w:rsidRPr="00366612">
        <w:rPr>
          <w:sz w:val="24"/>
          <w:szCs w:val="24"/>
        </w:rPr>
        <w:sym w:font="HQPB5" w:char="F07C"/>
      </w:r>
      <w:r w:rsidRPr="00366612">
        <w:rPr>
          <w:sz w:val="24"/>
          <w:szCs w:val="24"/>
        </w:rPr>
        <w:sym w:font="HQPB1" w:char="F0A1"/>
      </w:r>
      <w:r w:rsidRPr="00366612">
        <w:rPr>
          <w:sz w:val="24"/>
          <w:szCs w:val="24"/>
        </w:rPr>
        <w:sym w:font="HQPB5" w:char="F078"/>
      </w:r>
      <w:r w:rsidRPr="00366612">
        <w:rPr>
          <w:sz w:val="24"/>
          <w:szCs w:val="24"/>
        </w:rPr>
        <w:sym w:font="HQPB1" w:char="F0FF"/>
      </w:r>
      <w:r w:rsidRPr="00366612">
        <w:rPr>
          <w:sz w:val="24"/>
          <w:szCs w:val="24"/>
        </w:rPr>
        <w:sym w:font="HQPB5" w:char="F073"/>
      </w:r>
      <w:r w:rsidRPr="00366612">
        <w:rPr>
          <w:sz w:val="24"/>
          <w:szCs w:val="24"/>
        </w:rPr>
        <w:sym w:font="HQPB1" w:char="F0F9"/>
      </w:r>
      <w:r w:rsidRPr="00366612">
        <w:rPr>
          <w:rFonts w:ascii="(normal text)" w:hAnsi="(normal text)"/>
          <w:sz w:val="16"/>
          <w:szCs w:val="16"/>
          <w:rtl/>
        </w:rPr>
        <w:t xml:space="preserve"> </w:t>
      </w:r>
      <w:r w:rsidRPr="00366612">
        <w:rPr>
          <w:sz w:val="24"/>
          <w:szCs w:val="24"/>
        </w:rPr>
        <w:sym w:font="HQPB1" w:char="F024"/>
      </w:r>
      <w:r w:rsidRPr="00366612">
        <w:rPr>
          <w:sz w:val="24"/>
          <w:szCs w:val="24"/>
        </w:rPr>
        <w:sym w:font="HQPB5" w:char="F070"/>
      </w:r>
      <w:r w:rsidRPr="00366612">
        <w:rPr>
          <w:sz w:val="24"/>
          <w:szCs w:val="24"/>
        </w:rPr>
        <w:sym w:font="HQPB2" w:char="F06B"/>
      </w:r>
      <w:r w:rsidRPr="00366612">
        <w:rPr>
          <w:sz w:val="24"/>
          <w:szCs w:val="24"/>
        </w:rPr>
        <w:sym w:font="HQPB2" w:char="F08E"/>
      </w:r>
      <w:r w:rsidRPr="00366612">
        <w:rPr>
          <w:sz w:val="24"/>
          <w:szCs w:val="24"/>
        </w:rPr>
        <w:sym w:font="HQPB4" w:char="F0CF"/>
      </w:r>
      <w:r w:rsidRPr="00366612">
        <w:rPr>
          <w:sz w:val="24"/>
          <w:szCs w:val="24"/>
        </w:rPr>
        <w:sym w:font="HQPB1" w:char="F0F9"/>
      </w:r>
      <w:r w:rsidRPr="00366612">
        <w:rPr>
          <w:rFonts w:ascii="(normal text)" w:hAnsi="(normal text)"/>
          <w:sz w:val="16"/>
          <w:szCs w:val="16"/>
          <w:rtl/>
        </w:rPr>
        <w:t xml:space="preserve"> </w:t>
      </w:r>
      <w:r w:rsidRPr="00366612">
        <w:rPr>
          <w:sz w:val="24"/>
          <w:szCs w:val="24"/>
        </w:rPr>
        <w:sym w:font="HQPB4" w:char="F0A8"/>
      </w:r>
      <w:r w:rsidRPr="00366612">
        <w:rPr>
          <w:sz w:val="24"/>
          <w:szCs w:val="24"/>
        </w:rPr>
        <w:sym w:font="HQPB2" w:char="F02C"/>
      </w:r>
      <w:r w:rsidRPr="00366612">
        <w:rPr>
          <w:sz w:val="24"/>
          <w:szCs w:val="24"/>
        </w:rPr>
        <w:sym w:font="HQPB5" w:char="F079"/>
      </w:r>
      <w:r w:rsidRPr="00366612">
        <w:rPr>
          <w:sz w:val="24"/>
          <w:szCs w:val="24"/>
        </w:rPr>
        <w:sym w:font="HQPB2" w:char="F0DB"/>
      </w:r>
      <w:r w:rsidRPr="00366612">
        <w:rPr>
          <w:sz w:val="24"/>
          <w:szCs w:val="24"/>
        </w:rPr>
        <w:sym w:font="HQPB5" w:char="F073"/>
      </w:r>
      <w:r w:rsidRPr="00366612">
        <w:rPr>
          <w:sz w:val="24"/>
          <w:szCs w:val="24"/>
        </w:rPr>
        <w:sym w:font="HQPB1" w:char="F0F9"/>
      </w:r>
      <w:r w:rsidRPr="00366612">
        <w:rPr>
          <w:rFonts w:ascii="(normal text)" w:hAnsi="(normal text)"/>
          <w:sz w:val="16"/>
          <w:szCs w:val="16"/>
          <w:rtl/>
        </w:rPr>
        <w:t xml:space="preserve"> </w:t>
      </w:r>
      <w:r w:rsidRPr="00366612">
        <w:rPr>
          <w:sz w:val="24"/>
          <w:szCs w:val="24"/>
        </w:rPr>
        <w:sym w:font="HQPB1" w:char="F024"/>
      </w:r>
      <w:r w:rsidRPr="00366612">
        <w:rPr>
          <w:sz w:val="24"/>
          <w:szCs w:val="24"/>
        </w:rPr>
        <w:sym w:font="HQPB5" w:char="F070"/>
      </w:r>
      <w:r w:rsidRPr="00366612">
        <w:rPr>
          <w:sz w:val="24"/>
          <w:szCs w:val="24"/>
        </w:rPr>
        <w:sym w:font="HQPB2" w:char="F06B"/>
      </w:r>
      <w:r w:rsidRPr="00366612">
        <w:rPr>
          <w:sz w:val="24"/>
          <w:szCs w:val="24"/>
        </w:rPr>
        <w:sym w:font="HQPB4" w:char="F0F6"/>
      </w:r>
      <w:r w:rsidRPr="00366612">
        <w:rPr>
          <w:sz w:val="24"/>
          <w:szCs w:val="24"/>
        </w:rPr>
        <w:sym w:font="HQPB2" w:char="F08E"/>
      </w:r>
      <w:r w:rsidRPr="00366612">
        <w:rPr>
          <w:sz w:val="24"/>
          <w:szCs w:val="24"/>
        </w:rPr>
        <w:sym w:font="HQPB5" w:char="F06E"/>
      </w:r>
      <w:r w:rsidRPr="00366612">
        <w:rPr>
          <w:sz w:val="24"/>
          <w:szCs w:val="24"/>
        </w:rPr>
        <w:sym w:font="HQPB2" w:char="F03D"/>
      </w:r>
      <w:r w:rsidRPr="00366612">
        <w:rPr>
          <w:sz w:val="24"/>
          <w:szCs w:val="24"/>
        </w:rPr>
        <w:sym w:font="HQPB5" w:char="F074"/>
      </w:r>
      <w:r w:rsidRPr="00366612">
        <w:rPr>
          <w:sz w:val="24"/>
          <w:szCs w:val="24"/>
        </w:rPr>
        <w:sym w:font="HQPB1" w:char="F0E6"/>
      </w:r>
      <w:r w:rsidRPr="00366612">
        <w:rPr>
          <w:rFonts w:ascii="(normal text)" w:hAnsi="(normal text)"/>
          <w:sz w:val="16"/>
          <w:szCs w:val="16"/>
          <w:rtl/>
        </w:rPr>
        <w:t xml:space="preserve"> </w:t>
      </w:r>
      <w:r w:rsidRPr="00366612">
        <w:rPr>
          <w:sz w:val="24"/>
          <w:szCs w:val="24"/>
        </w:rPr>
        <w:sym w:font="HQPB4" w:char="F0E3"/>
      </w:r>
      <w:r w:rsidRPr="00366612">
        <w:rPr>
          <w:sz w:val="24"/>
          <w:szCs w:val="24"/>
        </w:rPr>
        <w:sym w:font="HQPB2" w:char="F041"/>
      </w:r>
      <w:r w:rsidRPr="00366612">
        <w:rPr>
          <w:sz w:val="24"/>
          <w:szCs w:val="24"/>
        </w:rPr>
        <w:sym w:font="HQPB4" w:char="F0F6"/>
      </w:r>
      <w:r w:rsidRPr="00366612">
        <w:rPr>
          <w:sz w:val="24"/>
          <w:szCs w:val="24"/>
        </w:rPr>
        <w:sym w:font="HQPB2" w:char="F071"/>
      </w:r>
      <w:r w:rsidRPr="00366612">
        <w:rPr>
          <w:sz w:val="24"/>
          <w:szCs w:val="24"/>
        </w:rPr>
        <w:sym w:font="HQPB5" w:char="F073"/>
      </w:r>
      <w:r w:rsidRPr="00366612">
        <w:rPr>
          <w:sz w:val="24"/>
          <w:szCs w:val="24"/>
        </w:rPr>
        <w:sym w:font="HQPB2" w:char="F029"/>
      </w:r>
      <w:r w:rsidRPr="00366612">
        <w:rPr>
          <w:sz w:val="24"/>
          <w:szCs w:val="24"/>
        </w:rPr>
        <w:sym w:font="HQPB4" w:char="F0F8"/>
      </w:r>
      <w:r w:rsidRPr="00366612">
        <w:rPr>
          <w:sz w:val="24"/>
          <w:szCs w:val="24"/>
        </w:rPr>
        <w:sym w:font="HQPB2" w:char="F039"/>
      </w:r>
      <w:r w:rsidRPr="00366612">
        <w:rPr>
          <w:sz w:val="24"/>
          <w:szCs w:val="24"/>
        </w:rPr>
        <w:sym w:font="HQPB5" w:char="F024"/>
      </w:r>
      <w:r w:rsidRPr="00366612">
        <w:rPr>
          <w:sz w:val="24"/>
          <w:szCs w:val="24"/>
        </w:rPr>
        <w:sym w:font="HQPB1" w:char="F023"/>
      </w:r>
      <w:r w:rsidRPr="00366612">
        <w:rPr>
          <w:rFonts w:ascii="(normal text)" w:hAnsi="(normal text)"/>
          <w:sz w:val="16"/>
          <w:szCs w:val="16"/>
          <w:rtl/>
        </w:rPr>
        <w:t xml:space="preserve"> </w:t>
      </w:r>
      <w:r w:rsidRPr="00366612">
        <w:rPr>
          <w:sz w:val="24"/>
          <w:szCs w:val="24"/>
        </w:rPr>
        <w:sym w:font="HQPB1" w:char="F024"/>
      </w:r>
      <w:r w:rsidRPr="00366612">
        <w:rPr>
          <w:sz w:val="24"/>
          <w:szCs w:val="24"/>
        </w:rPr>
        <w:sym w:font="HQPB5" w:char="F079"/>
      </w:r>
      <w:r w:rsidRPr="00366612">
        <w:rPr>
          <w:sz w:val="24"/>
          <w:szCs w:val="24"/>
        </w:rPr>
        <w:sym w:font="HQPB2" w:char="F067"/>
      </w:r>
      <w:r w:rsidRPr="00366612">
        <w:rPr>
          <w:sz w:val="24"/>
          <w:szCs w:val="24"/>
        </w:rPr>
        <w:sym w:font="HQPB2" w:char="F0BB"/>
      </w:r>
      <w:r w:rsidRPr="00366612">
        <w:rPr>
          <w:sz w:val="24"/>
          <w:szCs w:val="24"/>
        </w:rPr>
        <w:sym w:font="HQPB5" w:char="F074"/>
      </w:r>
      <w:r w:rsidRPr="00366612">
        <w:rPr>
          <w:sz w:val="24"/>
          <w:szCs w:val="24"/>
        </w:rPr>
        <w:sym w:font="HQPB2" w:char="F052"/>
      </w:r>
      <w:r w:rsidRPr="00366612">
        <w:rPr>
          <w:sz w:val="24"/>
          <w:szCs w:val="24"/>
        </w:rPr>
        <w:sym w:font="HQPB4" w:char="F0F6"/>
      </w:r>
      <w:r w:rsidRPr="00366612">
        <w:rPr>
          <w:sz w:val="24"/>
          <w:szCs w:val="24"/>
        </w:rPr>
        <w:sym w:font="HQPB1" w:char="F08D"/>
      </w:r>
      <w:r w:rsidRPr="00366612">
        <w:rPr>
          <w:sz w:val="24"/>
          <w:szCs w:val="24"/>
        </w:rPr>
        <w:sym w:font="HQPB4" w:char="F0A8"/>
      </w:r>
      <w:r w:rsidRPr="00366612">
        <w:rPr>
          <w:sz w:val="24"/>
          <w:szCs w:val="24"/>
        </w:rPr>
        <w:sym w:font="HQPB2" w:char="F042"/>
      </w:r>
      <w:r w:rsidRPr="00366612">
        <w:rPr>
          <w:sz w:val="24"/>
          <w:szCs w:val="24"/>
        </w:rPr>
        <w:sym w:font="HQPB5" w:char="F079"/>
      </w:r>
      <w:r w:rsidRPr="00366612">
        <w:rPr>
          <w:sz w:val="24"/>
          <w:szCs w:val="24"/>
        </w:rPr>
        <w:sym w:font="HQPB1" w:char="F089"/>
      </w:r>
      <w:r w:rsidRPr="00366612">
        <w:rPr>
          <w:sz w:val="24"/>
          <w:szCs w:val="24"/>
        </w:rPr>
        <w:sym w:font="HQPB5" w:char="F073"/>
      </w:r>
      <w:r w:rsidRPr="00366612">
        <w:rPr>
          <w:sz w:val="24"/>
          <w:szCs w:val="24"/>
        </w:rPr>
        <w:sym w:font="HQPB1" w:char="F0F9"/>
      </w:r>
      <w:r w:rsidRPr="00366612">
        <w:rPr>
          <w:rFonts w:ascii="(normal text)" w:hAnsi="(normal text)"/>
          <w:sz w:val="16"/>
          <w:szCs w:val="16"/>
          <w:rtl/>
        </w:rPr>
        <w:t xml:space="preserve"> </w:t>
      </w:r>
      <w:r w:rsidRPr="00366612">
        <w:rPr>
          <w:sz w:val="24"/>
          <w:szCs w:val="24"/>
        </w:rPr>
        <w:sym w:font="HQPB1" w:char="F023"/>
      </w:r>
      <w:r w:rsidRPr="00366612">
        <w:rPr>
          <w:sz w:val="24"/>
          <w:szCs w:val="24"/>
        </w:rPr>
        <w:sym w:font="HQPB4" w:char="F05A"/>
      </w:r>
      <w:r w:rsidRPr="00366612">
        <w:rPr>
          <w:sz w:val="24"/>
          <w:szCs w:val="24"/>
        </w:rPr>
        <w:sym w:font="HQPB1" w:char="F08E"/>
      </w:r>
      <w:r w:rsidRPr="00366612">
        <w:rPr>
          <w:sz w:val="24"/>
          <w:szCs w:val="24"/>
        </w:rPr>
        <w:sym w:font="HQPB2" w:char="F08D"/>
      </w:r>
      <w:r w:rsidRPr="00366612">
        <w:rPr>
          <w:sz w:val="24"/>
          <w:szCs w:val="24"/>
        </w:rPr>
        <w:sym w:font="HQPB4" w:char="F0CF"/>
      </w:r>
      <w:r w:rsidRPr="00366612">
        <w:rPr>
          <w:sz w:val="24"/>
          <w:szCs w:val="24"/>
        </w:rPr>
        <w:sym w:font="HQPB2" w:char="F042"/>
      </w:r>
      <w:r w:rsidRPr="00366612">
        <w:rPr>
          <w:sz w:val="24"/>
          <w:szCs w:val="24"/>
        </w:rPr>
        <w:sym w:font="HQPB4" w:char="F0F4"/>
      </w:r>
      <w:r w:rsidRPr="00366612">
        <w:rPr>
          <w:sz w:val="24"/>
          <w:szCs w:val="24"/>
        </w:rPr>
        <w:sym w:font="HQPB1" w:char="F089"/>
      </w:r>
      <w:r w:rsidRPr="00366612">
        <w:rPr>
          <w:sz w:val="24"/>
          <w:szCs w:val="24"/>
        </w:rPr>
        <w:sym w:font="HQPB5" w:char="F073"/>
      </w:r>
      <w:r w:rsidRPr="00366612">
        <w:rPr>
          <w:sz w:val="24"/>
          <w:szCs w:val="24"/>
        </w:rPr>
        <w:sym w:font="HQPB1" w:char="F03F"/>
      </w:r>
      <w:r w:rsidRPr="00366612">
        <w:rPr>
          <w:rFonts w:ascii="(normal text)" w:hAnsi="(normal text)"/>
          <w:sz w:val="16"/>
          <w:szCs w:val="16"/>
          <w:rtl/>
        </w:rPr>
        <w:t xml:space="preserve"> </w:t>
      </w:r>
      <w:r w:rsidRPr="00366612">
        <w:rPr>
          <w:sz w:val="24"/>
          <w:szCs w:val="24"/>
        </w:rPr>
        <w:sym w:font="HQPB2" w:char="F0C7"/>
      </w:r>
      <w:r w:rsidRPr="00366612">
        <w:rPr>
          <w:sz w:val="24"/>
          <w:szCs w:val="24"/>
        </w:rPr>
        <w:sym w:font="HQPB2" w:char="F0CA"/>
      </w:r>
      <w:r w:rsidRPr="00366612">
        <w:rPr>
          <w:sz w:val="24"/>
          <w:szCs w:val="24"/>
        </w:rPr>
        <w:sym w:font="HQPB2" w:char="F0CF"/>
      </w:r>
      <w:r w:rsidRPr="00366612">
        <w:rPr>
          <w:sz w:val="24"/>
          <w:szCs w:val="24"/>
        </w:rPr>
        <w:sym w:font="HQPB2" w:char="F0C8"/>
      </w:r>
      <w:r w:rsidRPr="00C93B4B">
        <w:rPr>
          <w:rFonts w:ascii="Traditional Arabic" w:hAnsi="Traditional Arabic" w:cs="Traditional Arabic"/>
          <w:rtl/>
          <w:lang w:bidi="fa-IR"/>
        </w:rPr>
        <w:t>﴾</w:t>
      </w:r>
      <w:r>
        <w:rPr>
          <w:rFonts w:ascii="Traditional Arabic" w:hAnsi="Traditional Arabic" w:cs="Traditional Arabic" w:hint="cs"/>
          <w:rtl/>
          <w:lang w:bidi="fa-IR"/>
        </w:rPr>
        <w:t xml:space="preserve"> </w:t>
      </w:r>
      <w:r w:rsidRPr="00C93B4B">
        <w:rPr>
          <w:rFonts w:ascii="Traditional Arabic" w:hAnsi="Traditional Arabic" w:hint="cs"/>
          <w:rtl/>
          <w:lang w:bidi="fa-IR"/>
        </w:rPr>
        <w:t>(الإسراء: 16).</w:t>
      </w:r>
      <w:r>
        <w:rPr>
          <w:rFonts w:ascii="Traditional Arabic" w:hAnsi="Traditional Arabic" w:hint="cs"/>
          <w:rtl/>
          <w:lang w:bidi="fa-IR"/>
        </w:rPr>
        <w:t xml:space="preserve"> </w:t>
      </w:r>
      <w:r w:rsidR="00B51ACF">
        <w:rPr>
          <w:rFonts w:ascii="Traditional Arabic" w:hAnsi="Traditional Arabic" w:cs="Traditional Arabic"/>
          <w:rtl/>
          <w:lang w:bidi="fa-IR"/>
        </w:rPr>
        <w:t>«</w:t>
      </w:r>
      <w:r w:rsidR="00C079AE">
        <w:rPr>
          <w:rFonts w:ascii="Zibaa" w:hAnsi="Zibaa"/>
          <w:rtl/>
          <w:lang w:bidi="fa-IR"/>
        </w:rPr>
        <w:t>هر</w:t>
      </w:r>
      <w:r w:rsidR="00DF0202" w:rsidRPr="004630B6">
        <w:rPr>
          <w:rFonts w:ascii="Zibaa" w:hAnsi="Zibaa"/>
          <w:rtl/>
          <w:lang w:bidi="fa-IR"/>
        </w:rPr>
        <w:t>گاه بخو</w:t>
      </w:r>
      <w:r w:rsidR="00B51ACF">
        <w:rPr>
          <w:rFonts w:ascii="Zibaa" w:hAnsi="Zibaa"/>
          <w:rtl/>
          <w:lang w:bidi="fa-IR"/>
        </w:rPr>
        <w:t>اهیم سرزمینی آباد را نابود کنیم، به گروه مُترف (</w:t>
      </w:r>
      <w:r w:rsidR="00DF0202" w:rsidRPr="004630B6">
        <w:rPr>
          <w:rFonts w:ascii="Zibaa" w:hAnsi="Zibaa"/>
          <w:rtl/>
          <w:lang w:bidi="fa-IR"/>
        </w:rPr>
        <w:t>خوشگ</w:t>
      </w:r>
      <w:r w:rsidR="00B51ACF">
        <w:rPr>
          <w:rFonts w:ascii="Zibaa" w:hAnsi="Zibaa"/>
          <w:rtl/>
          <w:lang w:bidi="fa-IR"/>
        </w:rPr>
        <w:t>ذران و سردمدار) فرمان می</w:t>
      </w:r>
      <w:r>
        <w:rPr>
          <w:rFonts w:ascii="Zibaa" w:hAnsi="Zibaa" w:hint="cs"/>
          <w:rtl/>
          <w:lang w:bidi="fa-IR"/>
        </w:rPr>
        <w:t>‌</w:t>
      </w:r>
      <w:r w:rsidR="00B51ACF">
        <w:rPr>
          <w:rFonts w:ascii="Zibaa" w:hAnsi="Zibaa"/>
          <w:rtl/>
          <w:lang w:bidi="fa-IR"/>
        </w:rPr>
        <w:t>دهیم (که خود را اصلاح کنند) (</w:t>
      </w:r>
      <w:r w:rsidR="00DF0202" w:rsidRPr="004630B6">
        <w:rPr>
          <w:rFonts w:ascii="Zibaa" w:hAnsi="Zibaa"/>
          <w:rtl/>
          <w:lang w:bidi="fa-IR"/>
        </w:rPr>
        <w:t>متأسفانه) به فسق و بدکاری می</w:t>
      </w:r>
      <w:r w:rsidR="00B51ACF">
        <w:rPr>
          <w:rFonts w:ascii="Zibaa" w:hAnsi="Zibaa" w:hint="cs"/>
          <w:rtl/>
          <w:lang w:bidi="fa-IR"/>
        </w:rPr>
        <w:t>‌</w:t>
      </w:r>
      <w:r w:rsidR="00DF0202" w:rsidRPr="004630B6">
        <w:rPr>
          <w:rFonts w:ascii="Zibaa" w:hAnsi="Zibaa"/>
          <w:rtl/>
          <w:lang w:bidi="fa-IR"/>
        </w:rPr>
        <w:t>پردازند و کلمه عذاب تحقّق می</w:t>
      </w:r>
      <w:r w:rsidR="00B51ACF">
        <w:rPr>
          <w:rFonts w:ascii="Zibaa" w:hAnsi="Zibaa" w:hint="cs"/>
          <w:rtl/>
          <w:lang w:bidi="fa-IR"/>
        </w:rPr>
        <w:t>‌</w:t>
      </w:r>
      <w:r w:rsidR="00DF0202" w:rsidRPr="004630B6">
        <w:rPr>
          <w:rFonts w:ascii="Zibaa" w:hAnsi="Zibaa"/>
          <w:rtl/>
          <w:lang w:bidi="fa-IR"/>
        </w:rPr>
        <w:t>یابد و بخوبی نابودشان می</w:t>
      </w:r>
      <w:r w:rsidR="00B51ACF">
        <w:rPr>
          <w:rFonts w:ascii="Zibaa" w:hAnsi="Zibaa" w:hint="cs"/>
          <w:rtl/>
          <w:lang w:bidi="fa-IR"/>
        </w:rPr>
        <w:t>‌</w:t>
      </w:r>
      <w:r w:rsidR="00B51ACF">
        <w:rPr>
          <w:rFonts w:ascii="Zibaa" w:hAnsi="Zibaa"/>
          <w:rtl/>
          <w:lang w:bidi="fa-IR"/>
        </w:rPr>
        <w:t>گردانیم</w:t>
      </w:r>
      <w:r>
        <w:rPr>
          <w:rFonts w:ascii="Traditional Arabic" w:hAnsi="Traditional Arabic" w:cs="Traditional Arabic"/>
          <w:rtl/>
          <w:lang w:bidi="fa-IR"/>
        </w:rPr>
        <w:t>»</w:t>
      </w:r>
      <w:r w:rsidR="00DF0202" w:rsidRPr="004630B6">
        <w:rPr>
          <w:rFonts w:ascii="Zibaa" w:hAnsi="Zibaa"/>
          <w:rtl/>
          <w:lang w:bidi="fa-IR"/>
        </w:rPr>
        <w:t>،</w:t>
      </w:r>
      <w:r w:rsidR="00B51ACF">
        <w:rPr>
          <w:rFonts w:ascii="Zibaa" w:hAnsi="Zibaa" w:hint="cs"/>
          <w:rtl/>
          <w:lang w:bidi="fa-IR"/>
        </w:rPr>
        <w:t xml:space="preserve"> </w:t>
      </w:r>
      <w:r w:rsidR="00DF0202" w:rsidRPr="004630B6">
        <w:rPr>
          <w:rFonts w:ascii="Zibaa" w:hAnsi="Zibaa"/>
          <w:rtl/>
          <w:lang w:bidi="fa-IR"/>
        </w:rPr>
        <w:t>خانواده و جامعه</w:t>
      </w:r>
      <w:r w:rsidR="00C079AE">
        <w:rPr>
          <w:rFonts w:ascii="Zibaa" w:hAnsi="Zibaa" w:cs="CTraditional Arabic" w:hint="cs"/>
          <w:cs/>
          <w:lang w:bidi="fa-IR"/>
        </w:rPr>
        <w:t>‎</w:t>
      </w:r>
      <w:r w:rsidR="00DF0202" w:rsidRPr="004630B6">
        <w:rPr>
          <w:rFonts w:ascii="Zibaa" w:hAnsi="Zibaa"/>
          <w:rtl/>
          <w:lang w:bidi="fa-IR"/>
        </w:rPr>
        <w:t>ای که اقتصادشان ب</w:t>
      </w:r>
      <w:r w:rsidR="00C079AE">
        <w:rPr>
          <w:rFonts w:ascii="Zibaa" w:hAnsi="Zibaa"/>
          <w:rtl/>
          <w:lang w:bidi="fa-IR"/>
        </w:rPr>
        <w:t>ر مبنای اتراف قرار می</w:t>
      </w:r>
      <w:r w:rsidR="00C079AE">
        <w:rPr>
          <w:rFonts w:ascii="Zibaa" w:hAnsi="Zibaa" w:cs="CTraditional Arabic" w:hint="cs"/>
          <w:cs/>
          <w:lang w:bidi="fa-IR"/>
        </w:rPr>
        <w:t>‎</w:t>
      </w:r>
      <w:r w:rsidR="00B51ACF">
        <w:rPr>
          <w:rFonts w:ascii="Zibaa" w:hAnsi="Zibaa"/>
          <w:rtl/>
          <w:lang w:bidi="fa-IR"/>
        </w:rPr>
        <w:t>گیرد، دخل</w:t>
      </w:r>
      <w:r w:rsidR="00DF0202" w:rsidRPr="004630B6">
        <w:rPr>
          <w:rFonts w:ascii="Zibaa" w:hAnsi="Zibaa"/>
          <w:rtl/>
          <w:lang w:bidi="fa-IR"/>
        </w:rPr>
        <w:t>ه</w:t>
      </w:r>
      <w:r w:rsidR="00C079AE">
        <w:rPr>
          <w:rFonts w:ascii="Zibaa" w:hAnsi="Zibaa" w:hint="cs"/>
          <w:rtl/>
          <w:lang w:bidi="fa-IR"/>
        </w:rPr>
        <w:t>ا</w:t>
      </w:r>
      <w:r w:rsidR="00C079AE">
        <w:rPr>
          <w:rFonts w:ascii="Zibaa" w:hAnsi="Zibaa"/>
          <w:rtl/>
          <w:lang w:bidi="fa-IR"/>
        </w:rPr>
        <w:t xml:space="preserve"> و خرجها با هم مطابق</w:t>
      </w:r>
      <w:r w:rsidR="00C079AE">
        <w:rPr>
          <w:rFonts w:ascii="Zibaa" w:hAnsi="Zibaa" w:hint="cs"/>
          <w:rtl/>
          <w:lang w:bidi="fa-IR"/>
        </w:rPr>
        <w:t>ت</w:t>
      </w:r>
      <w:r w:rsidR="00C079AE">
        <w:rPr>
          <w:rFonts w:ascii="Zibaa" w:hAnsi="Zibaa"/>
          <w:rtl/>
          <w:lang w:bidi="fa-IR"/>
        </w:rPr>
        <w:t xml:space="preserve"> نمی</w:t>
      </w:r>
      <w:r w:rsidR="00C079AE">
        <w:rPr>
          <w:rFonts w:ascii="Zibaa" w:hAnsi="Zibaa" w:cs="CTraditional Arabic" w:hint="cs"/>
          <w:cs/>
          <w:lang w:bidi="fa-IR"/>
        </w:rPr>
        <w:t>‎</w:t>
      </w:r>
      <w:r w:rsidR="00C079AE">
        <w:rPr>
          <w:rFonts w:ascii="Zibaa" w:hAnsi="Zibaa"/>
          <w:rtl/>
          <w:lang w:bidi="fa-IR"/>
        </w:rPr>
        <w:t>کنند و در ازدواجها، دعوت</w:t>
      </w:r>
      <w:r w:rsidR="00C079AE">
        <w:rPr>
          <w:rFonts w:ascii="Zibaa" w:hAnsi="Zibaa" w:cs="CTraditional Arabic" w:hint="cs"/>
          <w:cs/>
          <w:lang w:bidi="fa-IR"/>
        </w:rPr>
        <w:t>‎</w:t>
      </w:r>
      <w:r w:rsidR="00DF0202" w:rsidRPr="004630B6">
        <w:rPr>
          <w:rFonts w:ascii="Zibaa" w:hAnsi="Zibaa"/>
          <w:rtl/>
          <w:lang w:bidi="fa-IR"/>
        </w:rPr>
        <w:t>ها، جشنها، خریدها، فروشها به تجمّل گرایی روی می</w:t>
      </w:r>
      <w:r w:rsidR="00B51ACF">
        <w:rPr>
          <w:rFonts w:ascii="Zibaa" w:hAnsi="Zibaa" w:hint="cs"/>
          <w:rtl/>
          <w:lang w:bidi="fa-IR"/>
        </w:rPr>
        <w:t>‌</w:t>
      </w:r>
      <w:r w:rsidR="00DF0202" w:rsidRPr="004630B6">
        <w:rPr>
          <w:rFonts w:ascii="Zibaa" w:hAnsi="Zibaa"/>
          <w:rtl/>
          <w:lang w:bidi="fa-IR"/>
        </w:rPr>
        <w:t>آورند و ظاهر سازیها بر آنان چیره می</w:t>
      </w:r>
      <w:r w:rsidR="00B51ACF">
        <w:rPr>
          <w:rFonts w:ascii="Zibaa" w:hAnsi="Zibaa" w:hint="cs"/>
          <w:rtl/>
          <w:lang w:bidi="fa-IR"/>
        </w:rPr>
        <w:t>‌</w:t>
      </w:r>
      <w:r w:rsidR="00DF0202" w:rsidRPr="004630B6">
        <w:rPr>
          <w:rFonts w:ascii="Zibaa" w:hAnsi="Zibaa"/>
          <w:rtl/>
          <w:lang w:bidi="fa-IR"/>
        </w:rPr>
        <w:t>گردد، و از حدّ اعتدال خارج می</w:t>
      </w:r>
      <w:r w:rsidR="00B51ACF">
        <w:rPr>
          <w:rFonts w:ascii="Zibaa" w:hAnsi="Zibaa" w:hint="cs"/>
          <w:rtl/>
          <w:lang w:bidi="fa-IR"/>
        </w:rPr>
        <w:t>‌</w:t>
      </w:r>
      <w:r w:rsidR="00C079AE">
        <w:rPr>
          <w:rFonts w:ascii="Zibaa" w:hAnsi="Zibaa"/>
          <w:rtl/>
          <w:lang w:bidi="fa-IR"/>
        </w:rPr>
        <w:t>شوند و</w:t>
      </w:r>
      <w:r w:rsidR="00DF0202" w:rsidRPr="004630B6">
        <w:rPr>
          <w:rFonts w:ascii="Zibaa" w:hAnsi="Zibaa"/>
          <w:rtl/>
          <w:lang w:bidi="fa-IR"/>
        </w:rPr>
        <w:t xml:space="preserve"> راه افراط و تفریط</w:t>
      </w:r>
      <w:r w:rsidR="00C079AE">
        <w:rPr>
          <w:rFonts w:ascii="Zibaa" w:hAnsi="Zibaa"/>
          <w:rtl/>
          <w:lang w:bidi="fa-IR"/>
        </w:rPr>
        <w:t xml:space="preserve"> و اسراف و تبذیر را پیش می</w:t>
      </w:r>
      <w:r w:rsidR="00C079AE">
        <w:rPr>
          <w:rFonts w:ascii="Zibaa" w:hAnsi="Zibaa" w:cs="CTraditional Arabic" w:hint="cs"/>
          <w:cs/>
          <w:lang w:bidi="fa-IR"/>
        </w:rPr>
        <w:t>‎</w:t>
      </w:r>
      <w:r w:rsidR="00DF0202" w:rsidRPr="004630B6">
        <w:rPr>
          <w:rFonts w:ascii="Zibaa" w:hAnsi="Zibaa"/>
          <w:rtl/>
          <w:lang w:bidi="fa-IR"/>
        </w:rPr>
        <w:t xml:space="preserve">گیرند!... </w:t>
      </w:r>
      <w:bookmarkStart w:id="229" w:name="_Toc240505156"/>
    </w:p>
    <w:p w:rsidR="00857FAF" w:rsidRDefault="00857FAF" w:rsidP="00857FAF">
      <w:pPr>
        <w:tabs>
          <w:tab w:val="right" w:pos="4680"/>
        </w:tabs>
        <w:bidi/>
        <w:ind w:firstLine="141"/>
        <w:jc w:val="both"/>
        <w:rPr>
          <w:rFonts w:ascii="Zibaa" w:hAnsi="Zibaa"/>
          <w:rtl/>
          <w:lang w:bidi="fa-IR"/>
        </w:rPr>
        <w:sectPr w:rsidR="00857FAF" w:rsidSect="00D972B9">
          <w:footnotePr>
            <w:numRestart w:val="eachPage"/>
          </w:footnotePr>
          <w:type w:val="oddPage"/>
          <w:pgSz w:w="9639" w:h="13608" w:code="9"/>
          <w:pgMar w:top="851" w:right="1134" w:bottom="936" w:left="1134" w:header="851" w:footer="936" w:gutter="0"/>
          <w:cols w:space="720"/>
          <w:titlePg/>
          <w:bidi/>
          <w:rtlGutter/>
          <w:docGrid w:linePitch="381"/>
        </w:sectPr>
      </w:pPr>
    </w:p>
    <w:p w:rsidR="0090083B" w:rsidRPr="00F94455" w:rsidRDefault="00EC2A60" w:rsidP="00173410">
      <w:pPr>
        <w:pStyle w:val="a3"/>
        <w:ind w:firstLine="0"/>
        <w:rPr>
          <w:sz w:val="48"/>
          <w:szCs w:val="48"/>
          <w:rtl/>
        </w:rPr>
      </w:pPr>
      <w:bookmarkStart w:id="230" w:name="_Toc452308161"/>
      <w:r w:rsidRPr="00F94455">
        <w:rPr>
          <w:rFonts w:hint="cs"/>
          <w:rtl/>
        </w:rPr>
        <w:t>فصل دوم</w:t>
      </w:r>
      <w:bookmarkEnd w:id="229"/>
      <w:bookmarkEnd w:id="230"/>
    </w:p>
    <w:p w:rsidR="00EC2A60" w:rsidRPr="00B51ACF" w:rsidRDefault="00EC2A60" w:rsidP="004B34B9">
      <w:pPr>
        <w:bidi/>
        <w:ind w:firstLine="142"/>
        <w:jc w:val="center"/>
        <w:rPr>
          <w:rFonts w:cs="B Zar"/>
          <w:b/>
          <w:bCs/>
          <w:rtl/>
          <w:lang w:bidi="fa-IR"/>
        </w:rPr>
      </w:pPr>
      <w:r w:rsidRPr="00B51ACF">
        <w:rPr>
          <w:rFonts w:cs="B Zar" w:hint="cs"/>
          <w:b/>
          <w:bCs/>
          <w:rtl/>
          <w:lang w:bidi="fa-IR"/>
        </w:rPr>
        <w:t>الف- مسعود سعد سلمان</w:t>
      </w:r>
    </w:p>
    <w:p w:rsidR="00EC2A60" w:rsidRPr="00B51ACF" w:rsidRDefault="00EC2A60" w:rsidP="004B34B9">
      <w:pPr>
        <w:ind w:firstLine="142"/>
        <w:jc w:val="center"/>
        <w:rPr>
          <w:rFonts w:cs="B Zar"/>
          <w:b/>
          <w:bCs/>
          <w:rtl/>
          <w:lang w:bidi="fa-IR"/>
        </w:rPr>
      </w:pPr>
      <w:r w:rsidRPr="00B51ACF">
        <w:rPr>
          <w:rFonts w:cs="B Zar" w:hint="cs"/>
          <w:b/>
          <w:bCs/>
          <w:rtl/>
          <w:lang w:bidi="fa-IR"/>
        </w:rPr>
        <w:t>ب- شهاب الدین ابوالقاسم احمد سمعانی</w:t>
      </w:r>
    </w:p>
    <w:p w:rsidR="00EC2A60" w:rsidRPr="00B51ACF" w:rsidRDefault="00EC2A60" w:rsidP="004B34B9">
      <w:pPr>
        <w:bidi/>
        <w:ind w:firstLine="142"/>
        <w:jc w:val="center"/>
        <w:rPr>
          <w:rFonts w:cs="B Zar"/>
          <w:b/>
          <w:bCs/>
          <w:rtl/>
          <w:lang w:bidi="fa-IR"/>
        </w:rPr>
      </w:pPr>
      <w:r w:rsidRPr="00B51ACF">
        <w:rPr>
          <w:rFonts w:cs="B Zar" w:hint="cs"/>
          <w:b/>
          <w:bCs/>
          <w:rtl/>
          <w:lang w:bidi="fa-IR"/>
        </w:rPr>
        <w:t>ج- سنایی غزنوی</w:t>
      </w:r>
    </w:p>
    <w:p w:rsidR="00EC2A60" w:rsidRPr="00B51ACF" w:rsidRDefault="00EC2A60" w:rsidP="004B34B9">
      <w:pPr>
        <w:bidi/>
        <w:ind w:firstLine="142"/>
        <w:jc w:val="center"/>
        <w:rPr>
          <w:rFonts w:cs="B Zar"/>
          <w:b/>
          <w:bCs/>
          <w:rtl/>
          <w:lang w:bidi="fa-IR"/>
        </w:rPr>
      </w:pPr>
      <w:r w:rsidRPr="00B51ACF">
        <w:rPr>
          <w:rFonts w:cs="B Zar" w:hint="cs"/>
          <w:b/>
          <w:bCs/>
          <w:rtl/>
          <w:lang w:bidi="fa-IR"/>
        </w:rPr>
        <w:t>د- شیخ الاسلام احمد جام</w:t>
      </w:r>
    </w:p>
    <w:p w:rsidR="00EC2A60" w:rsidRPr="00B51ACF" w:rsidRDefault="00EC2A60" w:rsidP="004B34B9">
      <w:pPr>
        <w:bidi/>
        <w:ind w:firstLine="142"/>
        <w:jc w:val="center"/>
        <w:rPr>
          <w:rFonts w:cs="B Zar"/>
          <w:b/>
          <w:bCs/>
          <w:rtl/>
          <w:lang w:bidi="fa-IR"/>
        </w:rPr>
      </w:pPr>
      <w:r w:rsidRPr="00B51ACF">
        <w:rPr>
          <w:rFonts w:cs="B Zar" w:hint="cs"/>
          <w:b/>
          <w:bCs/>
          <w:rtl/>
          <w:lang w:bidi="fa-IR"/>
        </w:rPr>
        <w:t>هـ- ادیب صابر</w:t>
      </w:r>
    </w:p>
    <w:p w:rsidR="00EC2A60" w:rsidRPr="00B51ACF" w:rsidRDefault="00EC2A60" w:rsidP="004B34B9">
      <w:pPr>
        <w:bidi/>
        <w:ind w:firstLine="142"/>
        <w:jc w:val="center"/>
        <w:rPr>
          <w:rFonts w:cs="B Zar"/>
          <w:b/>
          <w:bCs/>
          <w:rtl/>
          <w:lang w:bidi="fa-IR"/>
        </w:rPr>
      </w:pPr>
      <w:r w:rsidRPr="00B51ACF">
        <w:rPr>
          <w:rFonts w:cs="B Zar" w:hint="cs"/>
          <w:b/>
          <w:bCs/>
          <w:rtl/>
          <w:lang w:bidi="fa-IR"/>
        </w:rPr>
        <w:t>و- عثمانی مختاری</w:t>
      </w:r>
    </w:p>
    <w:p w:rsidR="00EC2A60" w:rsidRDefault="0090083B" w:rsidP="004B34B9">
      <w:pPr>
        <w:bidi/>
        <w:ind w:firstLine="142"/>
        <w:jc w:val="center"/>
        <w:rPr>
          <w:rFonts w:cs="B Zar"/>
          <w:b/>
          <w:bCs/>
          <w:rtl/>
          <w:lang w:bidi="fa-IR"/>
        </w:rPr>
      </w:pPr>
      <w:r>
        <w:rPr>
          <w:rFonts w:cs="B Zar" w:hint="cs"/>
          <w:b/>
          <w:bCs/>
          <w:rtl/>
          <w:lang w:bidi="fa-IR"/>
        </w:rPr>
        <w:t>ز- رشید</w:t>
      </w:r>
      <w:r w:rsidR="00EC2A60" w:rsidRPr="00B51ACF">
        <w:rPr>
          <w:rFonts w:cs="B Zar" w:hint="cs"/>
          <w:b/>
          <w:bCs/>
          <w:rtl/>
          <w:lang w:bidi="fa-IR"/>
        </w:rPr>
        <w:t>الدین وطواط</w:t>
      </w:r>
    </w:p>
    <w:p w:rsidR="00AF3FFE" w:rsidRDefault="00AF3FFE" w:rsidP="00AF3FFE">
      <w:pPr>
        <w:bidi/>
        <w:ind w:firstLine="142"/>
        <w:jc w:val="center"/>
        <w:rPr>
          <w:rFonts w:cs="B Zar"/>
          <w:b/>
          <w:bCs/>
          <w:noProof/>
          <w:rtl/>
        </w:rPr>
      </w:pPr>
      <w:r w:rsidRPr="00AF3FFE">
        <w:rPr>
          <w:rFonts w:cs="B Zar" w:hint="eastAsia"/>
          <w:b/>
          <w:bCs/>
          <w:noProof/>
          <w:rtl/>
        </w:rPr>
        <w:t>ح</w:t>
      </w:r>
      <w:r w:rsidRPr="00AF3FFE">
        <w:rPr>
          <w:rFonts w:cs="B Zar"/>
          <w:b/>
          <w:bCs/>
          <w:noProof/>
          <w:rtl/>
        </w:rPr>
        <w:t xml:space="preserve">- </w:t>
      </w:r>
      <w:r w:rsidRPr="00AF3FFE">
        <w:rPr>
          <w:rFonts w:cs="B Zar" w:hint="eastAsia"/>
          <w:b/>
          <w:bCs/>
          <w:noProof/>
          <w:rtl/>
        </w:rPr>
        <w:t>قطب</w:t>
      </w:r>
      <w:r w:rsidRPr="00AF3FFE">
        <w:rPr>
          <w:rFonts w:cs="B Zar"/>
          <w:b/>
          <w:bCs/>
          <w:noProof/>
          <w:rtl/>
        </w:rPr>
        <w:t xml:space="preserve"> </w:t>
      </w:r>
      <w:r w:rsidRPr="00AF3FFE">
        <w:rPr>
          <w:rFonts w:cs="B Zar" w:hint="eastAsia"/>
          <w:b/>
          <w:bCs/>
          <w:noProof/>
          <w:rtl/>
        </w:rPr>
        <w:t>الد</w:t>
      </w:r>
      <w:r w:rsidRPr="00AF3FFE">
        <w:rPr>
          <w:rFonts w:cs="B Zar" w:hint="cs"/>
          <w:b/>
          <w:bCs/>
          <w:noProof/>
          <w:rtl/>
        </w:rPr>
        <w:t>ی</w:t>
      </w:r>
      <w:r w:rsidRPr="00AF3FFE">
        <w:rPr>
          <w:rFonts w:cs="B Zar" w:hint="eastAsia"/>
          <w:b/>
          <w:bCs/>
          <w:noProof/>
          <w:rtl/>
        </w:rPr>
        <w:t>ن</w:t>
      </w:r>
      <w:r w:rsidRPr="00AF3FFE">
        <w:rPr>
          <w:rFonts w:cs="B Zar"/>
          <w:b/>
          <w:bCs/>
          <w:noProof/>
          <w:rtl/>
        </w:rPr>
        <w:t xml:space="preserve"> </w:t>
      </w:r>
      <w:r w:rsidRPr="00AF3FFE">
        <w:rPr>
          <w:rFonts w:cs="B Zar" w:hint="eastAsia"/>
          <w:b/>
          <w:bCs/>
          <w:noProof/>
          <w:rtl/>
        </w:rPr>
        <w:t>ابوالمظفّر</w:t>
      </w:r>
      <w:r w:rsidRPr="00AF3FFE">
        <w:rPr>
          <w:rFonts w:cs="B Zar"/>
          <w:b/>
          <w:bCs/>
          <w:noProof/>
          <w:rtl/>
        </w:rPr>
        <w:t xml:space="preserve"> (</w:t>
      </w:r>
      <w:r w:rsidRPr="00AF3FFE">
        <w:rPr>
          <w:rFonts w:cs="B Zar" w:hint="eastAsia"/>
          <w:b/>
          <w:bCs/>
          <w:noProof/>
          <w:rtl/>
        </w:rPr>
        <w:t>قرن</w:t>
      </w:r>
      <w:r w:rsidRPr="00AF3FFE">
        <w:rPr>
          <w:rFonts w:cs="B Zar"/>
          <w:b/>
          <w:bCs/>
          <w:noProof/>
          <w:rtl/>
        </w:rPr>
        <w:t xml:space="preserve"> </w:t>
      </w:r>
      <w:r w:rsidRPr="00AF3FFE">
        <w:rPr>
          <w:rFonts w:cs="B Zar" w:hint="eastAsia"/>
          <w:b/>
          <w:bCs/>
          <w:noProof/>
          <w:rtl/>
        </w:rPr>
        <w:t>ششم</w:t>
      </w:r>
      <w:r w:rsidRPr="00AF3FFE">
        <w:rPr>
          <w:rFonts w:cs="B Zar"/>
          <w:b/>
          <w:bCs/>
          <w:noProof/>
          <w:rtl/>
        </w:rPr>
        <w:t>)</w:t>
      </w:r>
    </w:p>
    <w:p w:rsidR="00857FAF" w:rsidRDefault="00857FAF" w:rsidP="00857FAF">
      <w:pPr>
        <w:bidi/>
        <w:ind w:firstLine="142"/>
        <w:jc w:val="center"/>
        <w:rPr>
          <w:rFonts w:cs="B Zar"/>
          <w:b/>
          <w:bCs/>
          <w:noProof/>
          <w:rtl/>
        </w:rPr>
      </w:pPr>
    </w:p>
    <w:p w:rsidR="00857FAF" w:rsidRDefault="00857FAF" w:rsidP="00857FAF">
      <w:pPr>
        <w:bidi/>
        <w:ind w:firstLine="142"/>
        <w:jc w:val="center"/>
        <w:rPr>
          <w:rFonts w:cs="B Zar"/>
          <w:b/>
          <w:bCs/>
          <w:noProof/>
          <w:rtl/>
        </w:rPr>
      </w:pPr>
    </w:p>
    <w:p w:rsidR="00857FAF" w:rsidRDefault="00857FAF" w:rsidP="00857FAF">
      <w:pPr>
        <w:bidi/>
        <w:ind w:firstLine="142"/>
        <w:jc w:val="center"/>
        <w:rPr>
          <w:rFonts w:cs="B Zar"/>
          <w:b/>
          <w:bCs/>
          <w:noProof/>
          <w:rtl/>
        </w:rPr>
      </w:pPr>
    </w:p>
    <w:p w:rsidR="00857FAF" w:rsidRDefault="00857FAF" w:rsidP="00857FAF">
      <w:pPr>
        <w:bidi/>
        <w:ind w:firstLine="142"/>
        <w:jc w:val="center"/>
        <w:rPr>
          <w:rFonts w:cs="B Zar"/>
          <w:b/>
          <w:bCs/>
          <w:noProof/>
          <w:rtl/>
        </w:rPr>
      </w:pPr>
    </w:p>
    <w:p w:rsidR="00857FAF" w:rsidRDefault="00857FAF" w:rsidP="00857FAF">
      <w:pPr>
        <w:bidi/>
        <w:ind w:firstLine="142"/>
        <w:jc w:val="center"/>
        <w:rPr>
          <w:rFonts w:cs="B Zar"/>
          <w:b/>
          <w:bCs/>
          <w:noProof/>
          <w:rtl/>
        </w:rPr>
      </w:pPr>
    </w:p>
    <w:p w:rsidR="00857FAF" w:rsidRDefault="00857FAF" w:rsidP="00857FAF">
      <w:pPr>
        <w:bidi/>
        <w:ind w:firstLine="142"/>
        <w:jc w:val="center"/>
        <w:rPr>
          <w:rFonts w:cs="B Zar"/>
          <w:b/>
          <w:bCs/>
          <w:noProof/>
          <w:rtl/>
        </w:rPr>
      </w:pPr>
    </w:p>
    <w:p w:rsidR="00857FAF" w:rsidRDefault="00857FAF" w:rsidP="00857FAF">
      <w:pPr>
        <w:bidi/>
        <w:ind w:firstLine="142"/>
        <w:jc w:val="center"/>
        <w:rPr>
          <w:rFonts w:cs="B Zar"/>
          <w:b/>
          <w:bCs/>
          <w:noProof/>
          <w:rtl/>
        </w:rPr>
      </w:pPr>
    </w:p>
    <w:p w:rsidR="00857FAF" w:rsidRDefault="00857FAF" w:rsidP="00857FAF">
      <w:pPr>
        <w:bidi/>
        <w:ind w:firstLine="142"/>
        <w:jc w:val="center"/>
        <w:rPr>
          <w:rFonts w:cs="B Zar"/>
          <w:b/>
          <w:bCs/>
          <w:noProof/>
          <w:rtl/>
        </w:rPr>
      </w:pPr>
    </w:p>
    <w:p w:rsidR="00857FAF" w:rsidRDefault="00857FAF" w:rsidP="00857FAF">
      <w:pPr>
        <w:bidi/>
        <w:ind w:firstLine="142"/>
        <w:jc w:val="center"/>
        <w:rPr>
          <w:rFonts w:cs="B Zar"/>
          <w:b/>
          <w:bCs/>
          <w:noProof/>
          <w:rtl/>
        </w:rPr>
      </w:pPr>
    </w:p>
    <w:p w:rsidR="00857FAF" w:rsidRDefault="00857FAF" w:rsidP="00857FAF">
      <w:pPr>
        <w:bidi/>
        <w:ind w:firstLine="142"/>
        <w:jc w:val="center"/>
        <w:rPr>
          <w:rFonts w:cs="B Zar"/>
          <w:b/>
          <w:bCs/>
          <w:noProof/>
          <w:rtl/>
        </w:rPr>
      </w:pPr>
    </w:p>
    <w:p w:rsidR="00857FAF" w:rsidRDefault="00857FAF" w:rsidP="00857FAF">
      <w:pPr>
        <w:bidi/>
        <w:ind w:firstLine="142"/>
        <w:jc w:val="center"/>
        <w:rPr>
          <w:rFonts w:cs="B Zar"/>
          <w:b/>
          <w:bCs/>
          <w:noProof/>
          <w:rtl/>
        </w:rPr>
      </w:pPr>
    </w:p>
    <w:p w:rsidR="00857FAF" w:rsidRDefault="00857FAF" w:rsidP="00857FAF">
      <w:pPr>
        <w:bidi/>
        <w:ind w:firstLine="142"/>
        <w:jc w:val="center"/>
        <w:rPr>
          <w:rFonts w:cs="B Zar"/>
          <w:b/>
          <w:bCs/>
          <w:noProof/>
          <w:rtl/>
        </w:rPr>
      </w:pPr>
    </w:p>
    <w:p w:rsidR="00857FAF" w:rsidRPr="00AF3FFE" w:rsidRDefault="00857FAF" w:rsidP="00857FAF">
      <w:pPr>
        <w:bidi/>
        <w:ind w:firstLine="142"/>
        <w:jc w:val="center"/>
        <w:rPr>
          <w:rFonts w:cs="B Zar"/>
          <w:b/>
          <w:bCs/>
          <w:rtl/>
          <w:lang w:bidi="fa-IR"/>
        </w:rPr>
      </w:pPr>
    </w:p>
    <w:p w:rsidR="00857FAF" w:rsidRDefault="00857FAF" w:rsidP="0097111E">
      <w:pPr>
        <w:bidi/>
        <w:ind w:firstLine="141"/>
        <w:jc w:val="both"/>
        <w:rPr>
          <w:rtl/>
        </w:rPr>
        <w:sectPr w:rsidR="00857FAF" w:rsidSect="00D972B9">
          <w:footnotePr>
            <w:numRestart w:val="eachPage"/>
          </w:footnotePr>
          <w:type w:val="oddPage"/>
          <w:pgSz w:w="9639" w:h="13608" w:code="9"/>
          <w:pgMar w:top="851" w:right="1134" w:bottom="936" w:left="1134" w:header="851" w:footer="936" w:gutter="0"/>
          <w:cols w:space="720"/>
          <w:titlePg/>
          <w:bidi/>
          <w:rtlGutter/>
          <w:docGrid w:linePitch="381"/>
        </w:sectPr>
      </w:pPr>
    </w:p>
    <w:p w:rsidR="00DF0202" w:rsidRPr="00DA504E" w:rsidRDefault="00883E6B" w:rsidP="0097111E">
      <w:pPr>
        <w:pStyle w:val="2"/>
        <w:rPr>
          <w:rtl/>
        </w:rPr>
      </w:pPr>
      <w:bookmarkStart w:id="231" w:name="_Toc240505157"/>
      <w:bookmarkStart w:id="232" w:name="_Toc452308162"/>
      <w:r>
        <w:rPr>
          <w:rFonts w:hint="cs"/>
          <w:rtl/>
        </w:rPr>
        <w:t>الف</w:t>
      </w:r>
      <w:r>
        <w:t>-</w:t>
      </w:r>
      <w:r w:rsidR="00E0029B" w:rsidRPr="00DA504E">
        <w:rPr>
          <w:rFonts w:hint="cs"/>
          <w:rtl/>
        </w:rPr>
        <w:t xml:space="preserve"> </w:t>
      </w:r>
      <w:r w:rsidR="00DF0202" w:rsidRPr="00DA504E">
        <w:rPr>
          <w:rtl/>
        </w:rPr>
        <w:t>مسعود سعد سلمان (</w:t>
      </w:r>
      <w:r w:rsidR="0090083B" w:rsidRPr="00DA504E">
        <w:rPr>
          <w:rFonts w:hint="cs"/>
          <w:rtl/>
        </w:rPr>
        <w:t xml:space="preserve">438- </w:t>
      </w:r>
      <w:r w:rsidR="00DF0202" w:rsidRPr="00DA504E">
        <w:rPr>
          <w:rtl/>
        </w:rPr>
        <w:t>440-</w:t>
      </w:r>
      <w:r w:rsidR="0090083B" w:rsidRPr="00DA504E">
        <w:rPr>
          <w:rFonts w:hint="cs"/>
          <w:rtl/>
        </w:rPr>
        <w:t xml:space="preserve"> </w:t>
      </w:r>
      <w:r w:rsidR="00DF0202" w:rsidRPr="00DA504E">
        <w:rPr>
          <w:rtl/>
        </w:rPr>
        <w:t>515)</w:t>
      </w:r>
      <w:bookmarkEnd w:id="231"/>
      <w:bookmarkEnd w:id="232"/>
    </w:p>
    <w:p w:rsidR="00DF0202" w:rsidRPr="004630B6" w:rsidRDefault="00DF0202" w:rsidP="00F94455">
      <w:pPr>
        <w:pStyle w:val="a"/>
        <w:ind w:firstLine="0"/>
        <w:rPr>
          <w:rtl/>
        </w:rPr>
      </w:pPr>
      <w:r w:rsidRPr="00CE15BA">
        <w:rPr>
          <w:rtl/>
        </w:rPr>
        <w:t>مسعود سعد سلمان شاعر قصیده</w:t>
      </w:r>
      <w:r w:rsidRPr="004630B6">
        <w:rPr>
          <w:rtl/>
        </w:rPr>
        <w:t xml:space="preserve"> سرای بلند آوازه نیمه دوم قرن پنجم و ا</w:t>
      </w:r>
      <w:r w:rsidR="00B51ACF">
        <w:rPr>
          <w:rtl/>
        </w:rPr>
        <w:t xml:space="preserve">وائل قرن ششم هجری است که قصائد </w:t>
      </w:r>
      <w:r w:rsidR="00B51ACF">
        <w:rPr>
          <w:rFonts w:ascii="Traditional Arabic" w:hAnsi="Traditional Arabic" w:cs="Traditional Arabic"/>
          <w:rtl/>
        </w:rPr>
        <w:t>«</w:t>
      </w:r>
      <w:r w:rsidR="00B51ACF">
        <w:rPr>
          <w:rtl/>
        </w:rPr>
        <w:t>حبسیات</w:t>
      </w:r>
      <w:r w:rsidR="00B51ACF">
        <w:rPr>
          <w:rFonts w:ascii="Traditional Arabic" w:hAnsi="Traditional Arabic" w:cs="Traditional Arabic"/>
          <w:rtl/>
        </w:rPr>
        <w:t>»</w:t>
      </w:r>
      <w:r w:rsidR="00C079AE">
        <w:rPr>
          <w:rtl/>
        </w:rPr>
        <w:t xml:space="preserve"> او به علت احساس</w:t>
      </w:r>
      <w:r w:rsidR="00C079AE">
        <w:rPr>
          <w:rFonts w:cs="CTraditional Arabic" w:hint="cs"/>
          <w:cs/>
        </w:rPr>
        <w:t>‎</w:t>
      </w:r>
      <w:r w:rsidRPr="004630B6">
        <w:rPr>
          <w:rtl/>
        </w:rPr>
        <w:t>ها و</w:t>
      </w:r>
      <w:r w:rsidR="00B51ACF">
        <w:rPr>
          <w:rFonts w:hint="cs"/>
          <w:rtl/>
        </w:rPr>
        <w:t xml:space="preserve"> </w:t>
      </w:r>
      <w:r w:rsidRPr="004630B6">
        <w:rPr>
          <w:rtl/>
        </w:rPr>
        <w:t xml:space="preserve">عواطف زیاد و کششهای روحی و روانی منبعث از تحمّل زجر و فشار در زندانهای مخوف </w:t>
      </w:r>
      <w:r w:rsidR="00C079AE">
        <w:rPr>
          <w:rtl/>
        </w:rPr>
        <w:t>سه قلعه دهک، سور و نای از جاذبه</w:t>
      </w:r>
      <w:r w:rsidR="00C079AE">
        <w:rPr>
          <w:rFonts w:cs="CTraditional Arabic" w:hint="cs"/>
          <w:cs/>
        </w:rPr>
        <w:t>‎</w:t>
      </w:r>
      <w:r w:rsidRPr="004630B6">
        <w:rPr>
          <w:rtl/>
        </w:rPr>
        <w:t>های مخصوصی برخوردارند، خلفای راشدین را پیشتازان عدالت</w:t>
      </w:r>
      <w:r w:rsidR="00C079AE">
        <w:rPr>
          <w:rtl/>
        </w:rPr>
        <w:t xml:space="preserve"> و سنگر سازان میدانهای معرفت می</w:t>
      </w:r>
      <w:r w:rsidR="00C079AE">
        <w:rPr>
          <w:rFonts w:cs="CTraditional Arabic" w:hint="cs"/>
          <w:cs/>
        </w:rPr>
        <w:t>‎</w:t>
      </w:r>
      <w:r w:rsidR="00C079AE">
        <w:rPr>
          <w:rtl/>
        </w:rPr>
        <w:t>داند:</w:t>
      </w:r>
    </w:p>
    <w:p w:rsidR="0090083B" w:rsidRDefault="00DF0202" w:rsidP="00F75F91">
      <w:pPr>
        <w:pStyle w:val="a0"/>
        <w:rPr>
          <w:rtl/>
        </w:rPr>
      </w:pPr>
      <w:bookmarkStart w:id="233" w:name="_Toc240505158"/>
      <w:bookmarkStart w:id="234" w:name="_Toc452308163"/>
      <w:r w:rsidRPr="004630B6">
        <w:rPr>
          <w:rtl/>
        </w:rPr>
        <w:t>1-</w:t>
      </w:r>
      <w:r w:rsidR="00B51ACF">
        <w:rPr>
          <w:rFonts w:hint="cs"/>
          <w:rtl/>
        </w:rPr>
        <w:t xml:space="preserve"> </w:t>
      </w:r>
      <w:r w:rsidR="0090083B">
        <w:rPr>
          <w:rFonts w:hint="cs"/>
          <w:rtl/>
        </w:rPr>
        <w:t>ستایش (</w:t>
      </w:r>
      <w:r w:rsidR="0090083B" w:rsidRPr="00F75F91">
        <w:rPr>
          <w:rFonts w:hint="cs"/>
          <w:rtl/>
        </w:rPr>
        <w:t>منصور</w:t>
      </w:r>
      <w:r w:rsidR="0090083B">
        <w:rPr>
          <w:rFonts w:hint="cs"/>
          <w:rtl/>
        </w:rPr>
        <w:t xml:space="preserve"> بن سعید) به صدق ابوبکر و علم علی</w:t>
      </w:r>
      <w:bookmarkEnd w:id="233"/>
      <w:bookmarkEnd w:id="234"/>
    </w:p>
    <w:p w:rsidR="00DF0202" w:rsidRPr="00DA504E" w:rsidRDefault="00DF0202" w:rsidP="00DA504E">
      <w:pPr>
        <w:pStyle w:val="1"/>
        <w:rPr>
          <w:rtl/>
        </w:rPr>
      </w:pPr>
      <w:r w:rsidRPr="00DA504E">
        <w:rPr>
          <w:rtl/>
        </w:rPr>
        <w:t>در مدح (منصور بن سعید)</w:t>
      </w:r>
      <w:r w:rsidR="00B51ACF" w:rsidRPr="00DA504E">
        <w:rPr>
          <w:rFonts w:hint="cs"/>
          <w:rtl/>
        </w:rPr>
        <w:t xml:space="preserve"> </w:t>
      </w:r>
      <w:r w:rsidRPr="00DA504E">
        <w:rPr>
          <w:rtl/>
        </w:rPr>
        <w:t>چهره ممدوح را این چنین می</w:t>
      </w:r>
      <w:r w:rsidR="00B51ACF" w:rsidRPr="00DA504E">
        <w:rPr>
          <w:rFonts w:hint="cs"/>
          <w:rtl/>
        </w:rPr>
        <w:t>‌</w:t>
      </w:r>
      <w:r w:rsidR="0090083B" w:rsidRPr="00DA504E">
        <w:rPr>
          <w:rtl/>
        </w:rPr>
        <w:t>آراید:</w:t>
      </w:r>
    </w:p>
    <w:tbl>
      <w:tblPr>
        <w:bidiVisual/>
        <w:tblW w:w="0" w:type="auto"/>
        <w:tblInd w:w="505" w:type="dxa"/>
        <w:tblLook w:val="04A0" w:firstRow="1" w:lastRow="0" w:firstColumn="1" w:lastColumn="0" w:noHBand="0" w:noVBand="1"/>
      </w:tblPr>
      <w:tblGrid>
        <w:gridCol w:w="2977"/>
        <w:gridCol w:w="850"/>
        <w:gridCol w:w="3119"/>
      </w:tblGrid>
      <w:tr w:rsidR="007A5370" w:rsidRPr="003350C3" w:rsidTr="00B31B7F">
        <w:tc>
          <w:tcPr>
            <w:tcW w:w="2977" w:type="dxa"/>
            <w:vMerge w:val="restart"/>
          </w:tcPr>
          <w:p w:rsidR="007A5370" w:rsidRPr="00B31B7F" w:rsidRDefault="007A5370" w:rsidP="00B31B7F">
            <w:pPr>
              <w:pStyle w:val="a1"/>
              <w:tabs>
                <w:tab w:val="clear" w:pos="72"/>
              </w:tabs>
              <w:ind w:firstLine="0"/>
              <w:jc w:val="lowKashida"/>
              <w:rPr>
                <w:sz w:val="2"/>
                <w:szCs w:val="2"/>
                <w:rtl/>
              </w:rPr>
            </w:pPr>
            <w:r w:rsidRPr="003350C3">
              <w:rPr>
                <w:rtl/>
              </w:rPr>
              <w:t>بزرگا سزد گر کنی افتخار</w:t>
            </w:r>
            <w:r>
              <w:rPr>
                <w:rFonts w:hint="cs"/>
                <w:rtl/>
              </w:rPr>
              <w:br/>
            </w:r>
            <w:r w:rsidRPr="003350C3">
              <w:rPr>
                <w:rtl/>
              </w:rPr>
              <w:t>ترا صدق بوبکر و علم علی</w:t>
            </w:r>
            <w:r>
              <w:rPr>
                <w:rtl/>
              </w:rPr>
              <w:br/>
            </w:r>
            <w:r w:rsidRPr="003350C3">
              <w:rPr>
                <w:rtl/>
              </w:rPr>
              <w:t>تویی در تن سرفرازان روان</w:t>
            </w:r>
            <w:r>
              <w:rPr>
                <w:rtl/>
              </w:rPr>
              <w:br/>
            </w:r>
          </w:p>
        </w:tc>
        <w:tc>
          <w:tcPr>
            <w:tcW w:w="850" w:type="dxa"/>
          </w:tcPr>
          <w:p w:rsidR="007A5370" w:rsidRPr="00B31B7F" w:rsidRDefault="007A5370" w:rsidP="00B31B7F">
            <w:pPr>
              <w:pStyle w:val="a1"/>
              <w:tabs>
                <w:tab w:val="clear" w:pos="72"/>
              </w:tabs>
              <w:ind w:firstLine="0"/>
              <w:jc w:val="lowKashida"/>
              <w:rPr>
                <w:sz w:val="2"/>
                <w:szCs w:val="2"/>
                <w:rtl/>
              </w:rPr>
            </w:pPr>
          </w:p>
        </w:tc>
        <w:tc>
          <w:tcPr>
            <w:tcW w:w="3119" w:type="dxa"/>
            <w:vMerge w:val="restart"/>
          </w:tcPr>
          <w:p w:rsidR="007A5370" w:rsidRPr="00B31B7F" w:rsidRDefault="007A5370" w:rsidP="00B31B7F">
            <w:pPr>
              <w:pStyle w:val="a1"/>
              <w:tabs>
                <w:tab w:val="clear" w:pos="72"/>
              </w:tabs>
              <w:ind w:firstLine="0"/>
              <w:jc w:val="lowKashida"/>
              <w:rPr>
                <w:sz w:val="2"/>
                <w:szCs w:val="2"/>
                <w:rtl/>
                <w:lang w:bidi="fa-IR"/>
              </w:rPr>
            </w:pPr>
            <w:r w:rsidRPr="003350C3">
              <w:rPr>
                <w:rtl/>
                <w:lang w:bidi="fa-IR"/>
              </w:rPr>
              <w:t>که بی شک جهان را تویی مُفتخَر</w:t>
            </w:r>
            <w:r>
              <w:rPr>
                <w:rFonts w:hint="cs"/>
                <w:rtl/>
                <w:lang w:bidi="fa-IR"/>
              </w:rPr>
              <w:br/>
            </w:r>
            <w:r w:rsidRPr="003350C3">
              <w:rPr>
                <w:rtl/>
                <w:lang w:bidi="fa-IR"/>
              </w:rPr>
              <w:t>ترا فضل عثمان و عدل عمر</w:t>
            </w:r>
            <w:r>
              <w:rPr>
                <w:rFonts w:hint="cs"/>
                <w:rtl/>
                <w:lang w:bidi="fa-IR"/>
              </w:rPr>
              <w:br/>
            </w:r>
            <w:r w:rsidRPr="003350C3">
              <w:rPr>
                <w:rtl/>
                <w:lang w:bidi="fa-IR"/>
              </w:rPr>
              <w:t>تویی در سر کامکاری بَصَر</w:t>
            </w:r>
            <w:r w:rsidRPr="003350C3">
              <w:rPr>
                <w:rStyle w:val="FootnoteReference"/>
                <w:rtl/>
                <w:lang w:bidi="fa-IR"/>
              </w:rPr>
              <w:footnoteReference w:id="267"/>
            </w:r>
            <w:r>
              <w:rPr>
                <w:rFonts w:hint="cs"/>
                <w:rtl/>
                <w:lang w:bidi="fa-IR"/>
              </w:rPr>
              <w:br/>
            </w:r>
          </w:p>
        </w:tc>
      </w:tr>
      <w:tr w:rsidR="007A5370" w:rsidRPr="003350C3" w:rsidTr="00B31B7F">
        <w:tc>
          <w:tcPr>
            <w:tcW w:w="2977" w:type="dxa"/>
            <w:vMerge/>
          </w:tcPr>
          <w:p w:rsidR="007A5370" w:rsidRPr="003350C3" w:rsidRDefault="007A5370" w:rsidP="00B31B7F">
            <w:pPr>
              <w:pStyle w:val="a1"/>
              <w:ind w:firstLine="0"/>
              <w:jc w:val="lowKashida"/>
              <w:rPr>
                <w:rtl/>
                <w:lang w:bidi="fa-IR"/>
              </w:rPr>
            </w:pPr>
          </w:p>
        </w:tc>
        <w:tc>
          <w:tcPr>
            <w:tcW w:w="850" w:type="dxa"/>
          </w:tcPr>
          <w:p w:rsidR="007A5370" w:rsidRPr="00B31B7F" w:rsidRDefault="007A5370" w:rsidP="00B31B7F">
            <w:pPr>
              <w:pStyle w:val="a1"/>
              <w:tabs>
                <w:tab w:val="clear" w:pos="72"/>
              </w:tabs>
              <w:ind w:firstLine="0"/>
              <w:jc w:val="lowKashida"/>
              <w:rPr>
                <w:sz w:val="2"/>
                <w:szCs w:val="2"/>
                <w:rtl/>
                <w:lang w:bidi="fa-IR"/>
              </w:rPr>
            </w:pPr>
          </w:p>
        </w:tc>
        <w:tc>
          <w:tcPr>
            <w:tcW w:w="3119" w:type="dxa"/>
            <w:vMerge/>
          </w:tcPr>
          <w:p w:rsidR="007A5370" w:rsidRPr="003350C3" w:rsidRDefault="007A5370" w:rsidP="00B31B7F">
            <w:pPr>
              <w:pStyle w:val="a1"/>
              <w:ind w:firstLine="0"/>
              <w:jc w:val="lowKashida"/>
              <w:rPr>
                <w:rtl/>
                <w:lang w:bidi="fa-IR"/>
              </w:rPr>
            </w:pPr>
          </w:p>
        </w:tc>
      </w:tr>
      <w:tr w:rsidR="007A5370" w:rsidRPr="00B31B7F" w:rsidTr="00B31B7F">
        <w:trPr>
          <w:trHeight w:val="336"/>
        </w:trPr>
        <w:tc>
          <w:tcPr>
            <w:tcW w:w="2977" w:type="dxa"/>
            <w:vMerge/>
          </w:tcPr>
          <w:p w:rsidR="007A5370" w:rsidRPr="003350C3" w:rsidRDefault="007A5370" w:rsidP="00B31B7F">
            <w:pPr>
              <w:pStyle w:val="a1"/>
              <w:tabs>
                <w:tab w:val="clear" w:pos="72"/>
              </w:tabs>
              <w:ind w:firstLine="0"/>
              <w:jc w:val="lowKashida"/>
              <w:rPr>
                <w:rtl/>
              </w:rPr>
            </w:pPr>
          </w:p>
        </w:tc>
        <w:tc>
          <w:tcPr>
            <w:tcW w:w="850" w:type="dxa"/>
          </w:tcPr>
          <w:p w:rsidR="007A5370" w:rsidRPr="00B31B7F" w:rsidRDefault="007A5370" w:rsidP="00B31B7F">
            <w:pPr>
              <w:pStyle w:val="a1"/>
              <w:tabs>
                <w:tab w:val="clear" w:pos="72"/>
              </w:tabs>
              <w:ind w:firstLine="0"/>
              <w:jc w:val="lowKashida"/>
              <w:rPr>
                <w:sz w:val="2"/>
                <w:szCs w:val="2"/>
                <w:rtl/>
              </w:rPr>
            </w:pPr>
          </w:p>
        </w:tc>
        <w:tc>
          <w:tcPr>
            <w:tcW w:w="3119" w:type="dxa"/>
            <w:vMerge/>
          </w:tcPr>
          <w:p w:rsidR="007A5370" w:rsidRPr="003350C3" w:rsidRDefault="007A5370" w:rsidP="00B31B7F">
            <w:pPr>
              <w:pStyle w:val="a1"/>
              <w:tabs>
                <w:tab w:val="clear" w:pos="72"/>
              </w:tabs>
              <w:ind w:firstLine="0"/>
              <w:jc w:val="lowKashida"/>
              <w:rPr>
                <w:rtl/>
                <w:lang w:bidi="fa-IR"/>
              </w:rPr>
            </w:pPr>
          </w:p>
        </w:tc>
      </w:tr>
    </w:tbl>
    <w:p w:rsidR="00DF0202" w:rsidRPr="004630B6" w:rsidRDefault="00C93B4B" w:rsidP="00EE1B04">
      <w:pPr>
        <w:tabs>
          <w:tab w:val="right" w:pos="72"/>
        </w:tabs>
        <w:bidi/>
        <w:ind w:firstLine="141"/>
        <w:rPr>
          <w:rFonts w:ascii="Zibaa" w:hAnsi="Zibaa"/>
          <w:rtl/>
          <w:lang w:bidi="fa-IR"/>
        </w:rPr>
      </w:pPr>
      <w:r>
        <w:rPr>
          <w:rFonts w:ascii="Zibaa" w:hAnsi="Zibaa"/>
          <w:rtl/>
          <w:lang w:bidi="fa-IR"/>
        </w:rPr>
        <w:t>(قصا</w:t>
      </w:r>
      <w:r>
        <w:rPr>
          <w:rFonts w:ascii="Zibaa" w:hAnsi="Zibaa" w:hint="cs"/>
          <w:rtl/>
          <w:lang w:bidi="fa-IR"/>
        </w:rPr>
        <w:t>ئ</w:t>
      </w:r>
      <w:r w:rsidR="00DF0202" w:rsidRPr="004630B6">
        <w:rPr>
          <w:rFonts w:ascii="Zibaa" w:hAnsi="Zibaa"/>
          <w:rtl/>
          <w:lang w:bidi="fa-IR"/>
        </w:rPr>
        <w:t>د/201)</w:t>
      </w:r>
    </w:p>
    <w:p w:rsidR="0090083B" w:rsidRDefault="00DF0202" w:rsidP="00F75F91">
      <w:pPr>
        <w:pStyle w:val="a0"/>
        <w:rPr>
          <w:rtl/>
        </w:rPr>
      </w:pPr>
      <w:bookmarkStart w:id="235" w:name="_Toc240505159"/>
      <w:bookmarkStart w:id="236" w:name="_Toc452308164"/>
      <w:r w:rsidRPr="004630B6">
        <w:rPr>
          <w:rtl/>
        </w:rPr>
        <w:t xml:space="preserve">2- </w:t>
      </w:r>
      <w:r w:rsidR="0090083B">
        <w:rPr>
          <w:rFonts w:hint="cs"/>
          <w:rtl/>
        </w:rPr>
        <w:t>ستایش (امیر محمود غزنوی) به شجاعت علی و سیره عمر</w:t>
      </w:r>
      <w:bookmarkEnd w:id="235"/>
      <w:bookmarkEnd w:id="236"/>
    </w:p>
    <w:p w:rsidR="00DF0202" w:rsidRPr="004630B6" w:rsidRDefault="00DF0202" w:rsidP="00F75F91">
      <w:pPr>
        <w:pStyle w:val="a"/>
        <w:ind w:firstLine="0"/>
        <w:rPr>
          <w:rtl/>
        </w:rPr>
      </w:pPr>
      <w:r w:rsidRPr="004630B6">
        <w:rPr>
          <w:rtl/>
        </w:rPr>
        <w:t>در ستایش</w:t>
      </w:r>
      <w:r w:rsidR="00C93B4B">
        <w:rPr>
          <w:rFonts w:hint="cs"/>
          <w:rtl/>
        </w:rPr>
        <w:t xml:space="preserve"> </w:t>
      </w:r>
      <w:r w:rsidR="00B10B86" w:rsidRPr="00F94455">
        <w:rPr>
          <w:rFonts w:ascii="Lotus Linotype" w:hAnsi="Lotus Linotype" w:cs="Lotus Linotype"/>
          <w:rtl/>
        </w:rPr>
        <w:t>«</w:t>
      </w:r>
      <w:r w:rsidRPr="00F94455">
        <w:rPr>
          <w:rtl/>
        </w:rPr>
        <w:t>امیر محمود غزن</w:t>
      </w:r>
      <w:r w:rsidR="00B10B86" w:rsidRPr="00F94455">
        <w:rPr>
          <w:rtl/>
        </w:rPr>
        <w:t>وی</w:t>
      </w:r>
      <w:r w:rsidR="00B10B86" w:rsidRPr="00F94455">
        <w:rPr>
          <w:rFonts w:ascii="Lotus Linotype" w:hAnsi="Lotus Linotype" w:cs="Lotus Linotype"/>
          <w:rtl/>
        </w:rPr>
        <w:t>»</w:t>
      </w:r>
      <w:r w:rsidRPr="00F94455">
        <w:rPr>
          <w:rtl/>
        </w:rPr>
        <w:t xml:space="preserve"> که به سلطان غازی مشهور</w:t>
      </w:r>
      <w:r w:rsidRPr="004630B6">
        <w:rPr>
          <w:rtl/>
        </w:rPr>
        <w:t xml:space="preserve"> بود </w:t>
      </w:r>
      <w:r w:rsidR="00B10B86">
        <w:rPr>
          <w:rtl/>
        </w:rPr>
        <w:t>شجاعت او را به علی</w:t>
      </w:r>
      <w:r w:rsidR="00B10B86">
        <w:rPr>
          <w:rFonts w:hint="cs"/>
          <w:rtl/>
        </w:rPr>
        <w:t>،</w:t>
      </w:r>
      <w:r w:rsidR="00B10B86">
        <w:rPr>
          <w:rtl/>
        </w:rPr>
        <w:t xml:space="preserve"> و سیره و روش</w:t>
      </w:r>
      <w:r w:rsidRPr="004630B6">
        <w:rPr>
          <w:rtl/>
        </w:rPr>
        <w:t xml:space="preserve"> او را به عمر تشبیه می</w:t>
      </w:r>
      <w:r w:rsidR="00B10B86">
        <w:rPr>
          <w:rFonts w:hint="cs"/>
          <w:rtl/>
        </w:rPr>
        <w:t>‌</w:t>
      </w:r>
      <w:r w:rsidRPr="004630B6">
        <w:rPr>
          <w:rtl/>
        </w:rPr>
        <w:t>کند و الحق در بیان سخن و بکار گیری مفاهی</w:t>
      </w:r>
      <w:r w:rsidR="00E7432B">
        <w:rPr>
          <w:rtl/>
        </w:rPr>
        <w:t>م و معانی چیره دست و استاد است:</w:t>
      </w:r>
    </w:p>
    <w:p w:rsidR="00F75F91" w:rsidRPr="004630B6" w:rsidRDefault="00E7432B" w:rsidP="00F75F91">
      <w:pPr>
        <w:pStyle w:val="a"/>
        <w:rPr>
          <w:rtl/>
        </w:rPr>
      </w:pPr>
      <w:r>
        <w:rPr>
          <w:rtl/>
        </w:rPr>
        <w:t>م</w:t>
      </w:r>
      <w:r w:rsidR="00DF0202" w:rsidRPr="004630B6">
        <w:rPr>
          <w:rtl/>
        </w:rPr>
        <w:t>ط</w:t>
      </w:r>
      <w:r>
        <w:rPr>
          <w:rFonts w:hint="cs"/>
          <w:rtl/>
        </w:rPr>
        <w:t>ل</w:t>
      </w:r>
      <w:r w:rsidR="00DF0202" w:rsidRPr="004630B6">
        <w:rPr>
          <w:rtl/>
        </w:rPr>
        <w:t>ع ق</w:t>
      </w:r>
      <w:r w:rsidR="00F75F91" w:rsidRPr="004630B6">
        <w:rPr>
          <w:rtl/>
        </w:rPr>
        <w:t>صید</w:t>
      </w:r>
      <w:r w:rsidR="00F75F91">
        <w:rPr>
          <w:rtl/>
        </w:rPr>
        <w:t>ه:</w:t>
      </w:r>
    </w:p>
    <w:tbl>
      <w:tblPr>
        <w:bidiVisual/>
        <w:tblW w:w="0" w:type="auto"/>
        <w:jc w:val="center"/>
        <w:tblCellMar>
          <w:left w:w="28" w:type="dxa"/>
          <w:right w:w="28" w:type="dxa"/>
        </w:tblCellMar>
        <w:tblLook w:val="04A0" w:firstRow="1" w:lastRow="0" w:firstColumn="1" w:lastColumn="0" w:noHBand="0" w:noVBand="1"/>
      </w:tblPr>
      <w:tblGrid>
        <w:gridCol w:w="3351"/>
        <w:gridCol w:w="557"/>
        <w:gridCol w:w="3519"/>
      </w:tblGrid>
      <w:tr w:rsidR="007A5370" w:rsidTr="007A5370">
        <w:trPr>
          <w:jc w:val="center"/>
        </w:trPr>
        <w:tc>
          <w:tcPr>
            <w:tcW w:w="3402" w:type="dxa"/>
            <w:vMerge w:val="restart"/>
          </w:tcPr>
          <w:p w:rsidR="007A5370" w:rsidRPr="007A5370" w:rsidRDefault="007A5370" w:rsidP="00857FAF">
            <w:pPr>
              <w:pStyle w:val="a"/>
              <w:spacing w:line="240" w:lineRule="auto"/>
              <w:ind w:firstLine="0"/>
              <w:jc w:val="lowKashida"/>
              <w:rPr>
                <w:sz w:val="2"/>
                <w:szCs w:val="2"/>
                <w:rtl/>
              </w:rPr>
            </w:pPr>
            <w:r w:rsidRPr="004F2BEF">
              <w:rPr>
                <w:rtl/>
              </w:rPr>
              <w:t>هوای دوست مرا در جهان سمر دارد</w:t>
            </w:r>
            <w:r w:rsidRPr="004F2BEF">
              <w:rPr>
                <w:rFonts w:hint="cs"/>
                <w:rtl/>
              </w:rPr>
              <w:t xml:space="preserve">            </w:t>
            </w:r>
            <w:r>
              <w:rPr>
                <w:rtl/>
              </w:rPr>
              <w:br/>
            </w:r>
            <w:r w:rsidRPr="004F2BEF">
              <w:rPr>
                <w:rtl/>
              </w:rPr>
              <w:t>بتا نگارا برهجر دستیار مباش</w:t>
            </w:r>
            <w:r w:rsidRPr="004F2BEF">
              <w:rPr>
                <w:rFonts w:hint="cs"/>
                <w:rtl/>
              </w:rPr>
              <w:t xml:space="preserve">                    </w:t>
            </w:r>
            <w:r>
              <w:rPr>
                <w:rtl/>
              </w:rPr>
              <w:br/>
            </w:r>
            <w:r w:rsidRPr="004F2BEF">
              <w:rPr>
                <w:rtl/>
              </w:rPr>
              <w:t>امیر غازی محمود سیف دولت کو</w:t>
            </w:r>
            <w:r w:rsidRPr="004F2BEF">
              <w:rPr>
                <w:rFonts w:hint="cs"/>
                <w:rtl/>
              </w:rPr>
              <w:t xml:space="preserve">                  </w:t>
            </w:r>
            <w:r>
              <w:rPr>
                <w:rtl/>
              </w:rPr>
              <w:br/>
            </w:r>
            <w:r w:rsidRPr="004F2BEF">
              <w:rPr>
                <w:rtl/>
              </w:rPr>
              <w:t>خجسته دولت اورا یکی درخت شناس</w:t>
            </w:r>
            <w:r w:rsidRPr="004F2BEF">
              <w:rPr>
                <w:rFonts w:hint="cs"/>
                <w:rtl/>
              </w:rPr>
              <w:t xml:space="preserve">   </w:t>
            </w:r>
            <w:r>
              <w:rPr>
                <w:rtl/>
              </w:rPr>
              <w:br/>
            </w:r>
          </w:p>
        </w:tc>
        <w:tc>
          <w:tcPr>
            <w:tcW w:w="567" w:type="dxa"/>
          </w:tcPr>
          <w:p w:rsidR="007A5370" w:rsidRPr="007A5370" w:rsidRDefault="007A5370" w:rsidP="007A5370">
            <w:pPr>
              <w:pStyle w:val="a"/>
              <w:spacing w:line="240" w:lineRule="auto"/>
              <w:ind w:firstLine="0"/>
              <w:jc w:val="lowKashida"/>
              <w:rPr>
                <w:sz w:val="24"/>
                <w:szCs w:val="22"/>
                <w:rtl/>
              </w:rPr>
            </w:pPr>
          </w:p>
        </w:tc>
        <w:tc>
          <w:tcPr>
            <w:tcW w:w="3572" w:type="dxa"/>
            <w:vMerge w:val="restart"/>
          </w:tcPr>
          <w:p w:rsidR="007A5370" w:rsidRPr="007A5370" w:rsidRDefault="007A5370" w:rsidP="007A5370">
            <w:pPr>
              <w:pStyle w:val="a"/>
              <w:spacing w:line="240" w:lineRule="auto"/>
              <w:ind w:firstLine="0"/>
              <w:jc w:val="lowKashida"/>
              <w:rPr>
                <w:sz w:val="2"/>
                <w:szCs w:val="2"/>
                <w:rtl/>
              </w:rPr>
            </w:pPr>
            <w:r w:rsidRPr="007A5370">
              <w:rPr>
                <w:noProof/>
                <w:rtl/>
              </w:rPr>
              <w:t>به هر دیار ز من قصّه دگر دارد</w:t>
            </w:r>
            <w:r w:rsidRPr="007A5370">
              <w:rPr>
                <w:rFonts w:hint="cs"/>
                <w:noProof/>
                <w:rtl/>
              </w:rPr>
              <w:br/>
            </w:r>
            <w:r w:rsidRPr="007A5370">
              <w:rPr>
                <w:rtl/>
              </w:rPr>
              <w:t>از آنکه هجر سر شور و رای شر دارد</w:t>
            </w:r>
            <w:r w:rsidRPr="007A5370">
              <w:rPr>
                <w:rFonts w:hint="cs"/>
                <w:rtl/>
              </w:rPr>
              <w:br/>
            </w:r>
            <w:r w:rsidRPr="007A5370">
              <w:rPr>
                <w:noProof/>
                <w:rtl/>
              </w:rPr>
              <w:t>شجاعت علی و</w:t>
            </w:r>
            <w:r w:rsidRPr="007A5370">
              <w:rPr>
                <w:rFonts w:hint="cs"/>
                <w:noProof/>
                <w:rtl/>
              </w:rPr>
              <w:t xml:space="preserve"> </w:t>
            </w:r>
            <w:r w:rsidRPr="007A5370">
              <w:rPr>
                <w:noProof/>
                <w:rtl/>
              </w:rPr>
              <w:t>سیرت عمر دارد</w:t>
            </w:r>
            <w:r w:rsidRPr="007A5370">
              <w:rPr>
                <w:rFonts w:hint="cs"/>
                <w:noProof/>
                <w:rtl/>
              </w:rPr>
              <w:br/>
            </w:r>
            <w:r w:rsidRPr="007A5370">
              <w:rPr>
                <w:rtl/>
              </w:rPr>
              <w:t>که عدل، شاخ و هنر،</w:t>
            </w:r>
            <w:r w:rsidRPr="007A5370">
              <w:rPr>
                <w:rFonts w:hint="cs"/>
                <w:rtl/>
              </w:rPr>
              <w:t xml:space="preserve"> </w:t>
            </w:r>
            <w:r w:rsidRPr="007A5370">
              <w:rPr>
                <w:rtl/>
              </w:rPr>
              <w:t>برگ وجود، بردارد</w:t>
            </w:r>
            <w:r>
              <w:rPr>
                <w:rFonts w:hint="cs"/>
                <w:rtl/>
              </w:rPr>
              <w:br/>
            </w:r>
          </w:p>
        </w:tc>
      </w:tr>
      <w:tr w:rsidR="007A5370" w:rsidTr="007A5370">
        <w:trPr>
          <w:jc w:val="center"/>
        </w:trPr>
        <w:tc>
          <w:tcPr>
            <w:tcW w:w="3402" w:type="dxa"/>
            <w:vMerge/>
          </w:tcPr>
          <w:p w:rsidR="007A5370" w:rsidRPr="004F2BEF" w:rsidRDefault="007A5370" w:rsidP="007A5370">
            <w:pPr>
              <w:pStyle w:val="a"/>
              <w:spacing w:line="240" w:lineRule="auto"/>
              <w:ind w:firstLine="0"/>
              <w:jc w:val="lowKashida"/>
              <w:rPr>
                <w:rtl/>
              </w:rPr>
            </w:pPr>
          </w:p>
        </w:tc>
        <w:tc>
          <w:tcPr>
            <w:tcW w:w="567" w:type="dxa"/>
          </w:tcPr>
          <w:p w:rsidR="007A5370" w:rsidRPr="004F2BEF" w:rsidRDefault="007A5370" w:rsidP="007A5370">
            <w:pPr>
              <w:pStyle w:val="a"/>
              <w:spacing w:line="240" w:lineRule="auto"/>
              <w:ind w:firstLine="0"/>
              <w:jc w:val="lowKashida"/>
              <w:rPr>
                <w:rtl/>
              </w:rPr>
            </w:pPr>
          </w:p>
        </w:tc>
        <w:tc>
          <w:tcPr>
            <w:tcW w:w="3572" w:type="dxa"/>
            <w:vMerge/>
          </w:tcPr>
          <w:p w:rsidR="007A5370" w:rsidRPr="004F2BEF" w:rsidRDefault="007A5370" w:rsidP="007A5370">
            <w:pPr>
              <w:pStyle w:val="Caption"/>
              <w:tabs>
                <w:tab w:val="right" w:pos="72"/>
              </w:tabs>
              <w:bidi/>
              <w:ind w:firstLine="0"/>
              <w:jc w:val="lowKashida"/>
              <w:rPr>
                <w:rtl/>
              </w:rPr>
            </w:pPr>
          </w:p>
        </w:tc>
      </w:tr>
      <w:tr w:rsidR="007A5370" w:rsidTr="007A5370">
        <w:trPr>
          <w:jc w:val="center"/>
        </w:trPr>
        <w:tc>
          <w:tcPr>
            <w:tcW w:w="3402" w:type="dxa"/>
            <w:vMerge/>
          </w:tcPr>
          <w:p w:rsidR="007A5370" w:rsidRPr="004F2BEF" w:rsidRDefault="007A5370" w:rsidP="007A5370">
            <w:pPr>
              <w:pStyle w:val="a"/>
              <w:spacing w:line="240" w:lineRule="auto"/>
              <w:ind w:firstLine="0"/>
              <w:jc w:val="lowKashida"/>
              <w:rPr>
                <w:rtl/>
              </w:rPr>
            </w:pPr>
          </w:p>
        </w:tc>
        <w:tc>
          <w:tcPr>
            <w:tcW w:w="567" w:type="dxa"/>
          </w:tcPr>
          <w:p w:rsidR="007A5370" w:rsidRPr="004F2BEF" w:rsidRDefault="007A5370" w:rsidP="007A5370">
            <w:pPr>
              <w:pStyle w:val="a"/>
              <w:spacing w:line="240" w:lineRule="auto"/>
              <w:ind w:firstLine="0"/>
              <w:jc w:val="lowKashida"/>
              <w:rPr>
                <w:rtl/>
              </w:rPr>
            </w:pPr>
          </w:p>
        </w:tc>
        <w:tc>
          <w:tcPr>
            <w:tcW w:w="3572" w:type="dxa"/>
            <w:vMerge/>
          </w:tcPr>
          <w:p w:rsidR="007A5370" w:rsidRPr="004F2BEF" w:rsidRDefault="007A5370" w:rsidP="007A5370">
            <w:pPr>
              <w:pStyle w:val="Caption"/>
              <w:tabs>
                <w:tab w:val="right" w:pos="72"/>
              </w:tabs>
              <w:bidi/>
              <w:ind w:firstLine="0"/>
              <w:jc w:val="lowKashida"/>
              <w:rPr>
                <w:rtl/>
              </w:rPr>
            </w:pPr>
          </w:p>
        </w:tc>
      </w:tr>
      <w:tr w:rsidR="007A5370" w:rsidTr="007A5370">
        <w:trPr>
          <w:trHeight w:val="677"/>
          <w:jc w:val="center"/>
        </w:trPr>
        <w:tc>
          <w:tcPr>
            <w:tcW w:w="3402" w:type="dxa"/>
            <w:vMerge/>
          </w:tcPr>
          <w:p w:rsidR="007A5370" w:rsidRPr="004F2BEF" w:rsidRDefault="007A5370" w:rsidP="007A5370">
            <w:pPr>
              <w:pStyle w:val="a"/>
              <w:spacing w:line="240" w:lineRule="auto"/>
              <w:ind w:firstLine="0"/>
              <w:jc w:val="lowKashida"/>
              <w:rPr>
                <w:rtl/>
              </w:rPr>
            </w:pPr>
          </w:p>
        </w:tc>
        <w:tc>
          <w:tcPr>
            <w:tcW w:w="567" w:type="dxa"/>
          </w:tcPr>
          <w:p w:rsidR="007A5370" w:rsidRPr="007A5370" w:rsidRDefault="007A5370" w:rsidP="007A5370">
            <w:pPr>
              <w:pStyle w:val="a"/>
              <w:spacing w:line="240" w:lineRule="auto"/>
              <w:ind w:firstLine="0"/>
              <w:jc w:val="lowKashida"/>
              <w:rPr>
                <w:sz w:val="8"/>
                <w:szCs w:val="6"/>
                <w:rtl/>
              </w:rPr>
            </w:pPr>
          </w:p>
        </w:tc>
        <w:tc>
          <w:tcPr>
            <w:tcW w:w="3572" w:type="dxa"/>
            <w:vMerge/>
          </w:tcPr>
          <w:p w:rsidR="007A5370" w:rsidRPr="00D01A5D" w:rsidRDefault="007A5370" w:rsidP="007A5370">
            <w:pPr>
              <w:pStyle w:val="Caption"/>
              <w:tabs>
                <w:tab w:val="right" w:pos="72"/>
              </w:tabs>
              <w:bidi/>
              <w:spacing w:before="0" w:after="0"/>
              <w:ind w:firstLine="0"/>
              <w:jc w:val="lowKashida"/>
              <w:rPr>
                <w:rFonts w:ascii="Zibaa" w:hAnsi="Zibaa"/>
                <w:b w:val="0"/>
                <w:bCs w:val="0"/>
                <w:sz w:val="28"/>
                <w:szCs w:val="28"/>
                <w:lang w:bidi="fa-IR"/>
              </w:rPr>
            </w:pPr>
          </w:p>
        </w:tc>
      </w:tr>
    </w:tbl>
    <w:p w:rsidR="00DF0202" w:rsidRPr="00B10B86" w:rsidRDefault="00B10B86" w:rsidP="00EE1B04">
      <w:pPr>
        <w:tabs>
          <w:tab w:val="right" w:pos="72"/>
        </w:tabs>
        <w:bidi/>
        <w:ind w:firstLine="141"/>
        <w:rPr>
          <w:rFonts w:ascii="Zibaa" w:hAnsi="Zibaa"/>
          <w:rtl/>
          <w:lang w:bidi="fa-IR"/>
        </w:rPr>
      </w:pPr>
      <w:r w:rsidRPr="00B10B86">
        <w:rPr>
          <w:rFonts w:ascii="Zibaa" w:hAnsi="Zibaa" w:hint="cs"/>
          <w:rtl/>
          <w:lang w:bidi="fa-IR"/>
        </w:rPr>
        <w:t xml:space="preserve">قصيده: </w:t>
      </w:r>
      <w:r w:rsidR="00DF0202" w:rsidRPr="00B10B86">
        <w:rPr>
          <w:rFonts w:ascii="Zibaa" w:hAnsi="Zibaa"/>
          <w:rtl/>
          <w:lang w:bidi="fa-IR"/>
        </w:rPr>
        <w:t>(88)</w:t>
      </w:r>
    </w:p>
    <w:p w:rsidR="00DF0202" w:rsidRPr="00DA504E" w:rsidRDefault="00B10B86" w:rsidP="00F75F91">
      <w:pPr>
        <w:pStyle w:val="a"/>
        <w:rPr>
          <w:rtl/>
        </w:rPr>
      </w:pPr>
      <w:r w:rsidRPr="00DA504E">
        <w:rPr>
          <w:rtl/>
        </w:rPr>
        <w:t>در مدح</w:t>
      </w:r>
      <w:r w:rsidRPr="00DA504E">
        <w:rPr>
          <w:rFonts w:hint="cs"/>
          <w:rtl/>
        </w:rPr>
        <w:t xml:space="preserve"> </w:t>
      </w:r>
      <w:r w:rsidRPr="00DA504E">
        <w:rPr>
          <w:rFonts w:ascii="Traditional Arabic" w:hAnsi="Traditional Arabic" w:cs="Traditional Arabic"/>
          <w:rtl/>
        </w:rPr>
        <w:t>«</w:t>
      </w:r>
      <w:r w:rsidRPr="00DA504E">
        <w:rPr>
          <w:rtl/>
        </w:rPr>
        <w:t>علاء الدو</w:t>
      </w:r>
      <w:r w:rsidRPr="00DA504E">
        <w:rPr>
          <w:rFonts w:ascii="Lotus Linotype" w:hAnsi="Lotus Linotype" w:cs="Lotus Linotype"/>
          <w:rtl/>
        </w:rPr>
        <w:t>لة</w:t>
      </w:r>
      <w:r w:rsidRPr="00DA504E">
        <w:rPr>
          <w:rtl/>
        </w:rPr>
        <w:t xml:space="preserve"> سلطان مسعود</w:t>
      </w:r>
      <w:r w:rsidRPr="00DA504E">
        <w:rPr>
          <w:rFonts w:ascii="Lotus Linotype" w:hAnsi="Lotus Linotype" w:cs="Lotus Linotype"/>
          <w:rtl/>
        </w:rPr>
        <w:t>»</w:t>
      </w:r>
      <w:r w:rsidR="00DF0202" w:rsidRPr="00DA504E">
        <w:rPr>
          <w:rtl/>
        </w:rPr>
        <w:t xml:space="preserve"> مسعود را تمثیلی گویای خردی از قدرت حیدر و عدل عُمَر </w:t>
      </w:r>
      <w:r w:rsidR="00C079AE" w:rsidRPr="00DA504E">
        <w:rPr>
          <w:rtl/>
        </w:rPr>
        <w:t>می</w:t>
      </w:r>
      <w:r w:rsidR="00C079AE" w:rsidRPr="00DA504E">
        <w:rPr>
          <w:rFonts w:cs="CTraditional Arabic" w:hint="cs"/>
          <w:cs/>
        </w:rPr>
        <w:t>‎</w:t>
      </w:r>
      <w:r w:rsidR="00C079AE" w:rsidRPr="00DA504E">
        <w:rPr>
          <w:rtl/>
        </w:rPr>
        <w:t>داند:</w:t>
      </w:r>
    </w:p>
    <w:p w:rsidR="00DF0202" w:rsidRPr="004F2BEF" w:rsidRDefault="00DF0202" w:rsidP="00EE1B04">
      <w:pPr>
        <w:pStyle w:val="Caption"/>
        <w:tabs>
          <w:tab w:val="right" w:pos="72"/>
        </w:tabs>
        <w:bidi/>
        <w:ind w:firstLine="141"/>
        <w:jc w:val="left"/>
        <w:rPr>
          <w:rFonts w:ascii="Zibaa" w:hAnsi="Zibaa"/>
          <w:b w:val="0"/>
          <w:bCs w:val="0"/>
          <w:sz w:val="28"/>
          <w:szCs w:val="28"/>
          <w:rtl/>
          <w:lang w:bidi="fa-IR"/>
        </w:rPr>
      </w:pPr>
      <w:r w:rsidRPr="004F2BEF">
        <w:rPr>
          <w:rFonts w:ascii="Zibaa" w:hAnsi="Zibaa"/>
          <w:b w:val="0"/>
          <w:bCs w:val="0"/>
          <w:sz w:val="28"/>
          <w:szCs w:val="28"/>
          <w:rtl/>
        </w:rPr>
        <w:t>مسعود خسروی که سعادت به پیش او</w:t>
      </w:r>
      <w:r w:rsidR="00E7432B" w:rsidRPr="004F2BEF">
        <w:rPr>
          <w:rFonts w:ascii="Zibaa" w:hAnsi="Zibaa" w:hint="cs"/>
          <w:b w:val="0"/>
          <w:bCs w:val="0"/>
          <w:sz w:val="28"/>
          <w:szCs w:val="28"/>
          <w:rtl/>
        </w:rPr>
        <w:t xml:space="preserve">       </w:t>
      </w:r>
      <w:r w:rsidRPr="004F2BEF">
        <w:rPr>
          <w:rFonts w:ascii="Zibaa" w:hAnsi="Zibaa"/>
          <w:b w:val="0"/>
          <w:bCs w:val="0"/>
          <w:sz w:val="28"/>
          <w:szCs w:val="28"/>
          <w:rtl/>
          <w:lang w:bidi="fa-IR"/>
        </w:rPr>
        <w:t>هر گه که قصد عزم کند راهبر شود</w:t>
      </w:r>
    </w:p>
    <w:p w:rsidR="00DF0202" w:rsidRPr="004630B6" w:rsidRDefault="00DF0202" w:rsidP="00EE1B04">
      <w:pPr>
        <w:pStyle w:val="Caption"/>
        <w:tabs>
          <w:tab w:val="right" w:pos="72"/>
        </w:tabs>
        <w:bidi/>
        <w:ind w:firstLine="141"/>
        <w:jc w:val="left"/>
        <w:rPr>
          <w:rFonts w:ascii="Zibaa" w:hAnsi="Zibaa"/>
          <w:sz w:val="28"/>
          <w:szCs w:val="28"/>
          <w:rtl/>
          <w:lang w:bidi="fa-IR"/>
        </w:rPr>
      </w:pPr>
      <w:r w:rsidRPr="004F2BEF">
        <w:rPr>
          <w:rFonts w:ascii="Zibaa" w:hAnsi="Zibaa"/>
          <w:b w:val="0"/>
          <w:bCs w:val="0"/>
          <w:sz w:val="28"/>
          <w:szCs w:val="28"/>
          <w:rtl/>
        </w:rPr>
        <w:t>شاهی که گر بیان دهد اخلاق او خرد</w:t>
      </w:r>
      <w:r w:rsidR="00B10B86" w:rsidRPr="004F2BEF">
        <w:rPr>
          <w:rFonts w:ascii="Zibaa" w:hAnsi="Zibaa" w:hint="cs"/>
          <w:b w:val="0"/>
          <w:bCs w:val="0"/>
          <w:sz w:val="28"/>
          <w:szCs w:val="28"/>
          <w:rtl/>
        </w:rPr>
        <w:t xml:space="preserve"> </w:t>
      </w:r>
      <w:r w:rsidR="00E7432B" w:rsidRPr="004F2BEF">
        <w:rPr>
          <w:rFonts w:ascii="Zibaa" w:hAnsi="Zibaa" w:hint="cs"/>
          <w:b w:val="0"/>
          <w:bCs w:val="0"/>
          <w:sz w:val="28"/>
          <w:szCs w:val="28"/>
          <w:rtl/>
        </w:rPr>
        <w:t xml:space="preserve">       </w:t>
      </w:r>
      <w:r w:rsidR="00B10B86" w:rsidRPr="004F2BEF">
        <w:rPr>
          <w:rFonts w:ascii="Zibaa" w:hAnsi="Zibaa" w:hint="cs"/>
          <w:b w:val="0"/>
          <w:bCs w:val="0"/>
          <w:sz w:val="28"/>
          <w:szCs w:val="28"/>
          <w:rtl/>
        </w:rPr>
        <w:t xml:space="preserve"> </w:t>
      </w:r>
      <w:r w:rsidRPr="004F2BEF">
        <w:rPr>
          <w:rFonts w:ascii="Zibaa" w:hAnsi="Zibaa"/>
          <w:b w:val="0"/>
          <w:bCs w:val="0"/>
          <w:sz w:val="28"/>
          <w:szCs w:val="28"/>
          <w:rtl/>
          <w:lang w:bidi="fa-IR"/>
        </w:rPr>
        <w:t>فهرست بأس حیدر و عدل عمر شود</w:t>
      </w:r>
    </w:p>
    <w:p w:rsidR="00DF0202" w:rsidRPr="004630B6" w:rsidRDefault="00B10B86" w:rsidP="00F85762">
      <w:pPr>
        <w:pStyle w:val="a2"/>
        <w:rPr>
          <w:rtl/>
        </w:rPr>
      </w:pPr>
      <w:r>
        <w:rPr>
          <w:rFonts w:hint="cs"/>
          <w:rtl/>
        </w:rPr>
        <w:t xml:space="preserve">قصيده: </w:t>
      </w:r>
      <w:r w:rsidR="00DF0202" w:rsidRPr="004630B6">
        <w:rPr>
          <w:rtl/>
        </w:rPr>
        <w:t>(126)</w:t>
      </w:r>
    </w:p>
    <w:p w:rsidR="00DF0202" w:rsidRPr="004630B6" w:rsidRDefault="00DF0202" w:rsidP="00F75F91">
      <w:pPr>
        <w:pStyle w:val="a"/>
        <w:rPr>
          <w:rtl/>
        </w:rPr>
      </w:pPr>
      <w:r w:rsidRPr="00F75F91">
        <w:rPr>
          <w:rtl/>
        </w:rPr>
        <w:t xml:space="preserve">مسعود </w:t>
      </w:r>
      <w:r w:rsidRPr="004630B6">
        <w:rPr>
          <w:rtl/>
        </w:rPr>
        <w:t>که سالها، تازیانۀ بی عدالتی و حبس و نفی بلد را آزموده است به آزادگان و انسان</w:t>
      </w:r>
      <w:r w:rsidR="00B10B86">
        <w:rPr>
          <w:rFonts w:hint="cs"/>
          <w:rtl/>
        </w:rPr>
        <w:t xml:space="preserve"> </w:t>
      </w:r>
      <w:r w:rsidRPr="004630B6">
        <w:rPr>
          <w:rtl/>
        </w:rPr>
        <w:t>دوستان مهر می</w:t>
      </w:r>
      <w:r w:rsidR="00B10B86">
        <w:rPr>
          <w:rFonts w:hint="cs"/>
          <w:rtl/>
        </w:rPr>
        <w:t>‌</w:t>
      </w:r>
      <w:r w:rsidR="00B10B86">
        <w:rPr>
          <w:rtl/>
        </w:rPr>
        <w:t xml:space="preserve">ورزد و آزاد شدن خود را از زندان، تازه شدن </w:t>
      </w:r>
      <w:r w:rsidR="00B10B86">
        <w:rPr>
          <w:rFonts w:ascii="Traditional Arabic" w:hAnsi="Traditional Arabic" w:cs="Traditional Arabic"/>
          <w:rtl/>
        </w:rPr>
        <w:t>«</w:t>
      </w:r>
      <w:r w:rsidRPr="004630B6">
        <w:rPr>
          <w:rtl/>
        </w:rPr>
        <w:t xml:space="preserve">عدل </w:t>
      </w:r>
      <w:r w:rsidRPr="004630B6">
        <w:rPr>
          <w:b/>
          <w:bCs/>
          <w:rtl/>
        </w:rPr>
        <w:t>عمر</w:t>
      </w:r>
      <w:r w:rsidR="00B10B86">
        <w:rPr>
          <w:rFonts w:ascii="Traditional Arabic" w:hAnsi="Traditional Arabic" w:cs="Traditional Arabic"/>
          <w:rtl/>
        </w:rPr>
        <w:t>»</w:t>
      </w:r>
      <w:r w:rsidRPr="004630B6">
        <w:rPr>
          <w:rtl/>
        </w:rPr>
        <w:t xml:space="preserve"> به حساب می</w:t>
      </w:r>
      <w:r w:rsidR="00B31581">
        <w:rPr>
          <w:rFonts w:cs="CTraditional Arabic" w:hint="cs"/>
          <w:cs/>
        </w:rPr>
        <w:t>‎</w:t>
      </w:r>
      <w:r w:rsidRPr="004630B6">
        <w:rPr>
          <w:rtl/>
        </w:rPr>
        <w:t>آورد:</w:t>
      </w:r>
    </w:p>
    <w:p w:rsidR="00DF0202" w:rsidRPr="00E85727" w:rsidRDefault="00DF0202" w:rsidP="00F75F91">
      <w:pPr>
        <w:pStyle w:val="Caption"/>
        <w:tabs>
          <w:tab w:val="right" w:pos="72"/>
        </w:tabs>
        <w:bidi/>
        <w:ind w:firstLine="141"/>
        <w:jc w:val="center"/>
        <w:rPr>
          <w:rFonts w:ascii="Zibaa" w:hAnsi="Zibaa"/>
          <w:b w:val="0"/>
          <w:bCs w:val="0"/>
          <w:sz w:val="28"/>
          <w:szCs w:val="28"/>
          <w:rtl/>
          <w:lang w:bidi="fa-IR"/>
        </w:rPr>
      </w:pPr>
      <w:r w:rsidRPr="00E85727">
        <w:rPr>
          <w:rFonts w:ascii="Zibaa" w:hAnsi="Zibaa"/>
          <w:b w:val="0"/>
          <w:bCs w:val="0"/>
          <w:sz w:val="28"/>
          <w:szCs w:val="28"/>
          <w:rtl/>
        </w:rPr>
        <w:t>بریده نیست امید خلاصی و راحت من</w:t>
      </w:r>
      <w:r w:rsidR="00E7432B" w:rsidRPr="00E85727">
        <w:rPr>
          <w:rFonts w:ascii="Zibaa" w:hAnsi="Zibaa" w:hint="cs"/>
          <w:b w:val="0"/>
          <w:bCs w:val="0"/>
          <w:sz w:val="28"/>
          <w:szCs w:val="28"/>
          <w:rtl/>
        </w:rPr>
        <w:t xml:space="preserve">  </w:t>
      </w:r>
      <w:r w:rsidR="00F75F91" w:rsidRPr="00E85727">
        <w:rPr>
          <w:rFonts w:ascii="Zibaa" w:hAnsi="Zibaa" w:hint="cs"/>
          <w:b w:val="0"/>
          <w:bCs w:val="0"/>
          <w:sz w:val="28"/>
          <w:szCs w:val="28"/>
          <w:rtl/>
        </w:rPr>
        <w:t xml:space="preserve">  </w:t>
      </w:r>
      <w:r w:rsidR="00E7432B" w:rsidRPr="00E85727">
        <w:rPr>
          <w:rFonts w:ascii="Zibaa" w:hAnsi="Zibaa" w:hint="cs"/>
          <w:b w:val="0"/>
          <w:bCs w:val="0"/>
          <w:sz w:val="28"/>
          <w:szCs w:val="28"/>
          <w:rtl/>
        </w:rPr>
        <w:t xml:space="preserve">  </w:t>
      </w:r>
      <w:r w:rsidR="00E7432B" w:rsidRPr="00E85727">
        <w:rPr>
          <w:rFonts w:ascii="Zibaa" w:hAnsi="Zibaa"/>
          <w:b w:val="0"/>
          <w:bCs w:val="0"/>
          <w:sz w:val="28"/>
          <w:szCs w:val="28"/>
          <w:rtl/>
          <w:lang w:bidi="fa-IR"/>
        </w:rPr>
        <w:t>در این زمانه که تازه شده</w:t>
      </w:r>
      <w:r w:rsidR="00E7432B" w:rsidRPr="00E85727">
        <w:rPr>
          <w:rFonts w:ascii="Zibaa" w:hAnsi="Zibaa" w:cs="CTraditional Arabic" w:hint="cs"/>
          <w:b w:val="0"/>
          <w:bCs w:val="0"/>
          <w:sz w:val="28"/>
          <w:szCs w:val="28"/>
          <w:cs/>
          <w:lang w:bidi="fa-IR"/>
        </w:rPr>
        <w:t>‎</w:t>
      </w:r>
      <w:r w:rsidRPr="00E85727">
        <w:rPr>
          <w:rFonts w:ascii="Zibaa" w:hAnsi="Zibaa"/>
          <w:b w:val="0"/>
          <w:bCs w:val="0"/>
          <w:sz w:val="28"/>
          <w:szCs w:val="28"/>
          <w:rtl/>
          <w:lang w:bidi="fa-IR"/>
        </w:rPr>
        <w:t>ست عدل عُمَر</w:t>
      </w:r>
    </w:p>
    <w:p w:rsidR="00DF0202" w:rsidRPr="004630B6" w:rsidRDefault="00B10B86" w:rsidP="00EE1B04">
      <w:pPr>
        <w:tabs>
          <w:tab w:val="right" w:pos="72"/>
        </w:tabs>
        <w:bidi/>
        <w:ind w:firstLine="141"/>
        <w:rPr>
          <w:rFonts w:ascii="Zibaa" w:hAnsi="Zibaa"/>
          <w:rtl/>
          <w:lang w:bidi="fa-IR"/>
        </w:rPr>
      </w:pPr>
      <w:r>
        <w:rPr>
          <w:rFonts w:ascii="Zibaa" w:hAnsi="Zibaa" w:hint="cs"/>
          <w:rtl/>
          <w:lang w:bidi="fa-IR"/>
        </w:rPr>
        <w:t>قصيده:</w:t>
      </w:r>
      <w:r w:rsidR="00DF0202" w:rsidRPr="004630B6">
        <w:rPr>
          <w:rFonts w:ascii="Zibaa" w:hAnsi="Zibaa"/>
          <w:rtl/>
          <w:lang w:bidi="fa-IR"/>
        </w:rPr>
        <w:t xml:space="preserve"> (158)</w:t>
      </w:r>
    </w:p>
    <w:p w:rsidR="00E7432B" w:rsidRDefault="00DF0202" w:rsidP="00F75F91">
      <w:pPr>
        <w:pStyle w:val="a0"/>
        <w:rPr>
          <w:rtl/>
        </w:rPr>
      </w:pPr>
      <w:bookmarkStart w:id="237" w:name="_Toc240505160"/>
      <w:bookmarkStart w:id="238" w:name="_Toc452308165"/>
      <w:r w:rsidRPr="004630B6">
        <w:rPr>
          <w:rtl/>
        </w:rPr>
        <w:t xml:space="preserve">3- </w:t>
      </w:r>
      <w:r w:rsidR="00E7432B">
        <w:rPr>
          <w:rFonts w:hint="cs"/>
          <w:rtl/>
        </w:rPr>
        <w:t>شعر زیبای حکیم سنائی و قرآن گزیده عثمان</w:t>
      </w:r>
      <w:bookmarkEnd w:id="237"/>
      <w:bookmarkEnd w:id="238"/>
    </w:p>
    <w:p w:rsidR="00DF0202" w:rsidRPr="004630B6" w:rsidRDefault="00DF0202" w:rsidP="00F75F91">
      <w:pPr>
        <w:pStyle w:val="a"/>
        <w:ind w:firstLine="0"/>
        <w:rPr>
          <w:rtl/>
        </w:rPr>
      </w:pPr>
      <w:r w:rsidRPr="004630B6">
        <w:rPr>
          <w:rtl/>
        </w:rPr>
        <w:t xml:space="preserve">در قصیدۀ با شکوه و زیبایی به روانی آب زلال و به درخشندگی مروارید صدف که در ستایش حکیم </w:t>
      </w:r>
      <w:r w:rsidR="00B10B86" w:rsidRPr="00F75F91">
        <w:rPr>
          <w:rFonts w:ascii="Lotus Linotype" w:hAnsi="Lotus Linotype" w:cs="Lotus Linotype"/>
          <w:rtl/>
        </w:rPr>
        <w:t>«</w:t>
      </w:r>
      <w:r w:rsidRPr="00F75F91">
        <w:rPr>
          <w:rtl/>
        </w:rPr>
        <w:t>سنائی غزنوی</w:t>
      </w:r>
      <w:r w:rsidR="00B10B86" w:rsidRPr="00F75F91">
        <w:rPr>
          <w:rFonts w:ascii="Lotus Linotype" w:hAnsi="Lotus Linotype" w:cs="Lotus Linotype"/>
          <w:rtl/>
        </w:rPr>
        <w:t>»</w:t>
      </w:r>
      <w:r w:rsidRPr="004630B6">
        <w:rPr>
          <w:rtl/>
        </w:rPr>
        <w:t xml:space="preserve"> سروده است شعر زیبا و بل</w:t>
      </w:r>
      <w:r w:rsidR="00E430B4">
        <w:rPr>
          <w:rtl/>
        </w:rPr>
        <w:t>یغ او را در خط السیر راهنمایی و</w:t>
      </w:r>
      <w:r w:rsidRPr="004630B6">
        <w:rPr>
          <w:rtl/>
        </w:rPr>
        <w:t xml:space="preserve"> ارشاد، چون قرآن (نُبی) گزیده </w:t>
      </w:r>
      <w:r w:rsidRPr="007A5370">
        <w:rPr>
          <w:rtl/>
        </w:rPr>
        <w:t>عثمان</w:t>
      </w:r>
      <w:r w:rsidRPr="004630B6">
        <w:rPr>
          <w:b/>
          <w:bCs/>
          <w:rtl/>
        </w:rPr>
        <w:t xml:space="preserve"> </w:t>
      </w:r>
      <w:r w:rsidR="00B31581">
        <w:rPr>
          <w:rtl/>
        </w:rPr>
        <w:t>می</w:t>
      </w:r>
      <w:r w:rsidR="00B31581">
        <w:rPr>
          <w:rFonts w:cs="CTraditional Arabic" w:hint="cs"/>
          <w:cs/>
        </w:rPr>
        <w:t>‎</w:t>
      </w:r>
      <w:r w:rsidR="00B31581">
        <w:rPr>
          <w:rtl/>
        </w:rPr>
        <w:t>داند:</w:t>
      </w:r>
    </w:p>
    <w:tbl>
      <w:tblPr>
        <w:bidiVisual/>
        <w:tblW w:w="0" w:type="auto"/>
        <w:jc w:val="center"/>
        <w:tblInd w:w="80" w:type="dxa"/>
        <w:tblLook w:val="04A0" w:firstRow="1" w:lastRow="0" w:firstColumn="1" w:lastColumn="0" w:noHBand="0" w:noVBand="1"/>
      </w:tblPr>
      <w:tblGrid>
        <w:gridCol w:w="3260"/>
        <w:gridCol w:w="567"/>
        <w:gridCol w:w="3544"/>
      </w:tblGrid>
      <w:tr w:rsidR="007A5370" w:rsidRPr="00B31B7F" w:rsidTr="00B31B7F">
        <w:trPr>
          <w:jc w:val="center"/>
        </w:trPr>
        <w:tc>
          <w:tcPr>
            <w:tcW w:w="3260" w:type="dxa"/>
            <w:vMerge w:val="restart"/>
          </w:tcPr>
          <w:p w:rsidR="007A5370" w:rsidRPr="00B31B7F" w:rsidRDefault="007A5370" w:rsidP="00B31B7F">
            <w:pPr>
              <w:pStyle w:val="Caption"/>
              <w:bidi/>
              <w:ind w:firstLine="0"/>
              <w:jc w:val="lowKashida"/>
              <w:rPr>
                <w:rFonts w:ascii="Zibaa" w:hAnsi="Zibaa"/>
                <w:b w:val="0"/>
                <w:bCs w:val="0"/>
                <w:sz w:val="8"/>
                <w:szCs w:val="2"/>
                <w:rtl/>
              </w:rPr>
            </w:pPr>
            <w:r w:rsidRPr="00B31B7F">
              <w:rPr>
                <w:rFonts w:ascii="Zibaa" w:hAnsi="Zibaa"/>
                <w:b w:val="0"/>
                <w:bCs w:val="0"/>
                <w:sz w:val="28"/>
                <w:szCs w:val="28"/>
                <w:rtl/>
              </w:rPr>
              <w:t>آنچه در</w:t>
            </w:r>
            <w:r w:rsidRPr="00B31B7F">
              <w:rPr>
                <w:rFonts w:ascii="Zibaa" w:hAnsi="Zibaa" w:hint="cs"/>
                <w:b w:val="0"/>
                <w:bCs w:val="0"/>
                <w:sz w:val="28"/>
                <w:szCs w:val="28"/>
                <w:rtl/>
              </w:rPr>
              <w:t xml:space="preserve"> </w:t>
            </w:r>
            <w:r w:rsidRPr="00B31B7F">
              <w:rPr>
                <w:rFonts w:ascii="Zibaa" w:hAnsi="Zibaa"/>
                <w:b w:val="0"/>
                <w:bCs w:val="0"/>
                <w:sz w:val="28"/>
                <w:szCs w:val="28"/>
                <w:rtl/>
              </w:rPr>
              <w:t>طبع خلق، طبع تو کرد</w:t>
            </w:r>
            <w:r w:rsidRPr="00B31B7F">
              <w:rPr>
                <w:rFonts w:ascii="Zibaa" w:hAnsi="Zibaa" w:hint="cs"/>
                <w:b w:val="0"/>
                <w:bCs w:val="0"/>
                <w:sz w:val="28"/>
                <w:szCs w:val="28"/>
                <w:rtl/>
              </w:rPr>
              <w:br/>
            </w:r>
            <w:r w:rsidRPr="00B31B7F">
              <w:rPr>
                <w:rFonts w:ascii="Zibaa" w:hAnsi="Zibaa"/>
                <w:b w:val="0"/>
                <w:bCs w:val="0"/>
                <w:sz w:val="28"/>
                <w:szCs w:val="28"/>
                <w:rtl/>
              </w:rPr>
              <w:t>و</w:t>
            </w:r>
            <w:r w:rsidRPr="00B31B7F">
              <w:rPr>
                <w:rFonts w:ascii="Zibaa" w:hAnsi="Zibaa" w:hint="cs"/>
                <w:b w:val="0"/>
                <w:bCs w:val="0"/>
                <w:sz w:val="28"/>
                <w:szCs w:val="28"/>
                <w:rtl/>
              </w:rPr>
              <w:t xml:space="preserve"> آ</w:t>
            </w:r>
            <w:r w:rsidRPr="00B31B7F">
              <w:rPr>
                <w:rFonts w:ascii="Zibaa" w:hAnsi="Zibaa"/>
                <w:b w:val="0"/>
                <w:bCs w:val="0"/>
                <w:sz w:val="28"/>
                <w:szCs w:val="28"/>
                <w:rtl/>
              </w:rPr>
              <w:t>نچه در راه گوش شعر تو را</w:t>
            </w:r>
            <w:r w:rsidRPr="00B31B7F">
              <w:rPr>
                <w:rFonts w:ascii="Zibaa" w:hAnsi="Zibaa" w:hint="cs"/>
                <w:b w:val="0"/>
                <w:bCs w:val="0"/>
                <w:sz w:val="28"/>
                <w:szCs w:val="28"/>
                <w:rtl/>
              </w:rPr>
              <w:t>ند</w:t>
            </w:r>
            <w:r w:rsidRPr="00B31B7F">
              <w:rPr>
                <w:rFonts w:ascii="Zibaa" w:hAnsi="Zibaa"/>
                <w:b w:val="0"/>
                <w:bCs w:val="0"/>
                <w:sz w:val="28"/>
                <w:szCs w:val="28"/>
                <w:rtl/>
              </w:rPr>
              <w:br/>
              <w:t>چون بدید این رهی</w:t>
            </w:r>
            <w:r w:rsidRPr="00B31B7F">
              <w:rPr>
                <w:rStyle w:val="FootnoteReference"/>
                <w:rFonts w:ascii="Zibaa" w:hAnsi="Zibaa"/>
                <w:b w:val="0"/>
                <w:bCs w:val="0"/>
                <w:sz w:val="28"/>
                <w:szCs w:val="28"/>
                <w:rtl/>
              </w:rPr>
              <w:footnoteReference w:id="268"/>
            </w:r>
            <w:r w:rsidRPr="00B31B7F">
              <w:rPr>
                <w:rFonts w:ascii="Zibaa" w:hAnsi="Zibaa"/>
                <w:b w:val="0"/>
                <w:bCs w:val="0"/>
                <w:sz w:val="28"/>
                <w:szCs w:val="28"/>
                <w:rtl/>
              </w:rPr>
              <w:t xml:space="preserve"> که گفتۀ تو</w:t>
            </w:r>
            <w:r w:rsidRPr="00B31B7F">
              <w:rPr>
                <w:rFonts w:ascii="Zibaa" w:hAnsi="Zibaa" w:hint="cs"/>
                <w:b w:val="0"/>
                <w:bCs w:val="0"/>
                <w:sz w:val="28"/>
                <w:szCs w:val="28"/>
                <w:rtl/>
              </w:rPr>
              <w:t xml:space="preserve"> </w:t>
            </w:r>
            <w:r w:rsidRPr="00B31B7F">
              <w:rPr>
                <w:rFonts w:ascii="Zibaa" w:hAnsi="Zibaa"/>
                <w:b w:val="0"/>
                <w:bCs w:val="0"/>
                <w:sz w:val="28"/>
                <w:szCs w:val="28"/>
                <w:rtl/>
              </w:rPr>
              <w:br/>
              <w:t>کرد شعر جمیل تو جمله</w:t>
            </w:r>
            <w:r w:rsidRPr="00B31B7F">
              <w:rPr>
                <w:rFonts w:ascii="Zibaa" w:hAnsi="Zibaa"/>
                <w:b w:val="0"/>
                <w:bCs w:val="0"/>
                <w:sz w:val="28"/>
                <w:szCs w:val="28"/>
                <w:rtl/>
                <w:lang w:bidi="fa-IR"/>
              </w:rPr>
              <w:br/>
            </w:r>
          </w:p>
        </w:tc>
        <w:tc>
          <w:tcPr>
            <w:tcW w:w="567" w:type="dxa"/>
          </w:tcPr>
          <w:p w:rsidR="007A5370" w:rsidRPr="00B31B7F" w:rsidRDefault="007A5370" w:rsidP="00B31B7F">
            <w:pPr>
              <w:pStyle w:val="Caption"/>
              <w:bidi/>
              <w:ind w:firstLine="0"/>
              <w:jc w:val="lowKashida"/>
              <w:rPr>
                <w:rFonts w:ascii="Zibaa" w:hAnsi="Zibaa"/>
                <w:b w:val="0"/>
                <w:bCs w:val="0"/>
                <w:noProof/>
                <w:sz w:val="28"/>
                <w:szCs w:val="28"/>
                <w:rtl/>
                <w:lang w:bidi="fa-IR"/>
              </w:rPr>
            </w:pPr>
          </w:p>
        </w:tc>
        <w:tc>
          <w:tcPr>
            <w:tcW w:w="3544" w:type="dxa"/>
            <w:vMerge w:val="restart"/>
          </w:tcPr>
          <w:p w:rsidR="007A5370" w:rsidRPr="00B31B7F" w:rsidRDefault="007A5370" w:rsidP="00B31B7F">
            <w:pPr>
              <w:pStyle w:val="Caption"/>
              <w:bidi/>
              <w:ind w:firstLine="0"/>
              <w:jc w:val="lowKashida"/>
              <w:rPr>
                <w:rFonts w:ascii="Zibaa" w:hAnsi="Zibaa"/>
                <w:b w:val="0"/>
                <w:bCs w:val="0"/>
                <w:noProof/>
                <w:sz w:val="2"/>
                <w:szCs w:val="2"/>
                <w:rtl/>
                <w:lang w:bidi="fa-IR"/>
              </w:rPr>
            </w:pPr>
            <w:r w:rsidRPr="00B31B7F">
              <w:rPr>
                <w:rFonts w:ascii="Zibaa" w:hAnsi="Zibaa"/>
                <w:b w:val="0"/>
                <w:bCs w:val="0"/>
                <w:noProof/>
                <w:sz w:val="28"/>
                <w:szCs w:val="28"/>
                <w:rtl/>
                <w:lang w:bidi="fa-IR"/>
              </w:rPr>
              <w:t>در چمن ابرهای نیسان کرد</w:t>
            </w:r>
            <w:r w:rsidRPr="00B31B7F">
              <w:rPr>
                <w:rFonts w:ascii="Zibaa" w:hAnsi="Zibaa" w:hint="cs"/>
                <w:b w:val="0"/>
                <w:bCs w:val="0"/>
                <w:noProof/>
                <w:sz w:val="28"/>
                <w:szCs w:val="28"/>
                <w:rtl/>
                <w:lang w:bidi="fa-IR"/>
              </w:rPr>
              <w:br/>
            </w:r>
            <w:r w:rsidRPr="00B31B7F">
              <w:rPr>
                <w:rFonts w:ascii="Zibaa" w:hAnsi="Zibaa" w:hint="cs"/>
                <w:b w:val="0"/>
                <w:bCs w:val="0"/>
                <w:sz w:val="28"/>
                <w:szCs w:val="28"/>
                <w:rtl/>
                <w:lang w:bidi="fa-IR"/>
              </w:rPr>
              <w:t>د</w:t>
            </w:r>
            <w:r w:rsidRPr="00B31B7F">
              <w:rPr>
                <w:rFonts w:ascii="Zibaa" w:hAnsi="Zibaa"/>
                <w:b w:val="0"/>
                <w:bCs w:val="0"/>
                <w:sz w:val="28"/>
                <w:szCs w:val="28"/>
                <w:rtl/>
                <w:lang w:bidi="fa-IR"/>
              </w:rPr>
              <w:t>ر صدف قطره</w:t>
            </w:r>
            <w:r w:rsidRPr="00B31B7F">
              <w:rPr>
                <w:rFonts w:ascii="Zibaa" w:hAnsi="Zibaa" w:cs="CTraditional Arabic" w:hint="cs"/>
                <w:b w:val="0"/>
                <w:bCs w:val="0"/>
                <w:sz w:val="28"/>
                <w:szCs w:val="28"/>
                <w:cs/>
                <w:lang w:bidi="fa-IR"/>
              </w:rPr>
              <w:t>‎</w:t>
            </w:r>
            <w:r w:rsidRPr="00B31B7F">
              <w:rPr>
                <w:rFonts w:ascii="Zibaa" w:hAnsi="Zibaa"/>
                <w:b w:val="0"/>
                <w:bCs w:val="0"/>
                <w:sz w:val="28"/>
                <w:szCs w:val="28"/>
                <w:rtl/>
                <w:lang w:bidi="fa-IR"/>
              </w:rPr>
              <w:t>های باران کرد</w:t>
            </w:r>
            <w:r w:rsidRPr="00B31B7F">
              <w:rPr>
                <w:rFonts w:ascii="Zibaa" w:hAnsi="Zibaa" w:hint="cs"/>
                <w:b w:val="0"/>
                <w:bCs w:val="0"/>
                <w:sz w:val="28"/>
                <w:szCs w:val="28"/>
                <w:rtl/>
                <w:lang w:bidi="fa-IR"/>
              </w:rPr>
              <w:br/>
            </w:r>
            <w:r w:rsidRPr="00B31B7F">
              <w:rPr>
                <w:rFonts w:ascii="Zibaa" w:hAnsi="Zibaa"/>
                <w:b w:val="0"/>
                <w:bCs w:val="0"/>
                <w:sz w:val="28"/>
                <w:szCs w:val="28"/>
                <w:rtl/>
                <w:lang w:bidi="fa-IR"/>
              </w:rPr>
              <w:t>کافران را همی مسلمان کرد</w:t>
            </w:r>
            <w:r w:rsidRPr="00B31B7F">
              <w:rPr>
                <w:rFonts w:ascii="Zibaa" w:hAnsi="Zibaa" w:hint="cs"/>
                <w:b w:val="0"/>
                <w:bCs w:val="0"/>
                <w:sz w:val="28"/>
                <w:szCs w:val="28"/>
                <w:rtl/>
                <w:lang w:bidi="fa-IR"/>
              </w:rPr>
              <w:br/>
            </w:r>
            <w:r w:rsidRPr="00B31B7F">
              <w:rPr>
                <w:rFonts w:ascii="Zibaa" w:hAnsi="Zibaa"/>
                <w:b w:val="0"/>
                <w:bCs w:val="0"/>
                <w:noProof/>
                <w:sz w:val="28"/>
                <w:szCs w:val="28"/>
                <w:rtl/>
                <w:lang w:bidi="fa-IR"/>
              </w:rPr>
              <w:t>چون نُبی</w:t>
            </w:r>
            <w:r w:rsidRPr="00B31B7F">
              <w:rPr>
                <w:rStyle w:val="FootnoteReference"/>
                <w:rFonts w:ascii="Zibaa" w:hAnsi="Zibaa"/>
                <w:b w:val="0"/>
                <w:bCs w:val="0"/>
                <w:noProof/>
                <w:sz w:val="28"/>
                <w:szCs w:val="28"/>
                <w:rtl/>
                <w:lang w:bidi="fa-IR"/>
              </w:rPr>
              <w:footnoteReference w:id="269"/>
            </w:r>
            <w:r w:rsidRPr="00B31B7F">
              <w:rPr>
                <w:rFonts w:ascii="Zibaa" w:hAnsi="Zibaa"/>
                <w:b w:val="0"/>
                <w:bCs w:val="0"/>
                <w:noProof/>
                <w:sz w:val="28"/>
                <w:szCs w:val="28"/>
                <w:rtl/>
                <w:lang w:bidi="fa-IR"/>
              </w:rPr>
              <w:t xml:space="preserve"> را گزیده عثمان کرد</w:t>
            </w:r>
            <w:r w:rsidRPr="00B31B7F">
              <w:rPr>
                <w:rFonts w:ascii="Zibaa" w:hAnsi="Zibaa" w:hint="cs"/>
                <w:b w:val="0"/>
                <w:bCs w:val="0"/>
                <w:noProof/>
                <w:sz w:val="28"/>
                <w:szCs w:val="28"/>
                <w:rtl/>
                <w:lang w:bidi="fa-IR"/>
              </w:rPr>
              <w:br/>
            </w:r>
          </w:p>
        </w:tc>
      </w:tr>
      <w:tr w:rsidR="007A5370" w:rsidRPr="00B31B7F" w:rsidTr="00B31B7F">
        <w:trPr>
          <w:jc w:val="center"/>
        </w:trPr>
        <w:tc>
          <w:tcPr>
            <w:tcW w:w="3260" w:type="dxa"/>
            <w:vMerge/>
          </w:tcPr>
          <w:p w:rsidR="007A5370" w:rsidRPr="00B31B7F" w:rsidRDefault="007A5370" w:rsidP="00B31B7F">
            <w:pPr>
              <w:pStyle w:val="Caption"/>
              <w:bidi/>
              <w:ind w:firstLine="0"/>
              <w:jc w:val="lowKashida"/>
              <w:rPr>
                <w:rFonts w:ascii="Zibaa" w:hAnsi="Zibaa"/>
                <w:b w:val="0"/>
                <w:bCs w:val="0"/>
                <w:sz w:val="28"/>
                <w:szCs w:val="28"/>
                <w:rtl/>
                <w:lang w:bidi="fa-IR"/>
              </w:rPr>
            </w:pPr>
          </w:p>
        </w:tc>
        <w:tc>
          <w:tcPr>
            <w:tcW w:w="567" w:type="dxa"/>
          </w:tcPr>
          <w:p w:rsidR="007A5370" w:rsidRPr="00B31B7F" w:rsidRDefault="007A5370" w:rsidP="00B31B7F">
            <w:pPr>
              <w:pStyle w:val="Caption"/>
              <w:bidi/>
              <w:ind w:firstLine="0"/>
              <w:jc w:val="lowKashida"/>
              <w:rPr>
                <w:rFonts w:ascii="Zibaa" w:hAnsi="Zibaa"/>
                <w:b w:val="0"/>
                <w:bCs w:val="0"/>
                <w:sz w:val="28"/>
                <w:szCs w:val="28"/>
                <w:rtl/>
                <w:lang w:bidi="fa-IR"/>
              </w:rPr>
            </w:pPr>
          </w:p>
        </w:tc>
        <w:tc>
          <w:tcPr>
            <w:tcW w:w="3544" w:type="dxa"/>
            <w:vMerge/>
          </w:tcPr>
          <w:p w:rsidR="007A5370" w:rsidRPr="00B31B7F" w:rsidRDefault="007A5370" w:rsidP="00B31B7F">
            <w:pPr>
              <w:pStyle w:val="Caption"/>
              <w:bidi/>
              <w:ind w:firstLine="0"/>
              <w:jc w:val="lowKashida"/>
              <w:rPr>
                <w:rFonts w:ascii="Zibaa" w:hAnsi="Zibaa"/>
                <w:b w:val="0"/>
                <w:bCs w:val="0"/>
                <w:sz w:val="28"/>
                <w:szCs w:val="28"/>
                <w:rtl/>
                <w:lang w:bidi="fa-IR"/>
              </w:rPr>
            </w:pPr>
          </w:p>
        </w:tc>
      </w:tr>
      <w:tr w:rsidR="007A5370" w:rsidRPr="00B31B7F" w:rsidTr="00B31B7F">
        <w:trPr>
          <w:jc w:val="center"/>
        </w:trPr>
        <w:tc>
          <w:tcPr>
            <w:tcW w:w="3260" w:type="dxa"/>
            <w:vMerge/>
          </w:tcPr>
          <w:p w:rsidR="007A5370" w:rsidRPr="00B31B7F" w:rsidRDefault="007A5370" w:rsidP="00B31B7F">
            <w:pPr>
              <w:pStyle w:val="Caption"/>
              <w:bidi/>
              <w:ind w:firstLine="0"/>
              <w:jc w:val="lowKashida"/>
              <w:rPr>
                <w:rFonts w:ascii="Zibaa" w:hAnsi="Zibaa"/>
                <w:b w:val="0"/>
                <w:bCs w:val="0"/>
                <w:sz w:val="28"/>
                <w:szCs w:val="28"/>
                <w:rtl/>
              </w:rPr>
            </w:pPr>
          </w:p>
        </w:tc>
        <w:tc>
          <w:tcPr>
            <w:tcW w:w="567" w:type="dxa"/>
          </w:tcPr>
          <w:p w:rsidR="007A5370" w:rsidRPr="00B31B7F" w:rsidRDefault="007A5370" w:rsidP="00B31B7F">
            <w:pPr>
              <w:pStyle w:val="Caption"/>
              <w:bidi/>
              <w:ind w:firstLine="0"/>
              <w:jc w:val="lowKashida"/>
              <w:rPr>
                <w:rFonts w:ascii="Zibaa" w:hAnsi="Zibaa"/>
                <w:b w:val="0"/>
                <w:bCs w:val="0"/>
                <w:sz w:val="2"/>
                <w:szCs w:val="2"/>
                <w:rtl/>
                <w:lang w:bidi="fa-IR"/>
              </w:rPr>
            </w:pPr>
          </w:p>
        </w:tc>
        <w:tc>
          <w:tcPr>
            <w:tcW w:w="3544" w:type="dxa"/>
            <w:vMerge/>
          </w:tcPr>
          <w:p w:rsidR="007A5370" w:rsidRPr="00B31B7F" w:rsidRDefault="007A5370" w:rsidP="00B31B7F">
            <w:pPr>
              <w:pStyle w:val="Caption"/>
              <w:bidi/>
              <w:ind w:firstLine="0"/>
              <w:jc w:val="lowKashida"/>
              <w:rPr>
                <w:rFonts w:ascii="Zibaa" w:hAnsi="Zibaa"/>
                <w:b w:val="0"/>
                <w:bCs w:val="0"/>
                <w:sz w:val="28"/>
                <w:szCs w:val="28"/>
                <w:rtl/>
                <w:lang w:bidi="fa-IR"/>
              </w:rPr>
            </w:pPr>
          </w:p>
        </w:tc>
      </w:tr>
      <w:tr w:rsidR="007A5370" w:rsidRPr="00B31B7F" w:rsidTr="00B31B7F">
        <w:trPr>
          <w:jc w:val="center"/>
        </w:trPr>
        <w:tc>
          <w:tcPr>
            <w:tcW w:w="3260" w:type="dxa"/>
            <w:vMerge/>
          </w:tcPr>
          <w:p w:rsidR="007A5370" w:rsidRPr="00B31B7F" w:rsidRDefault="007A5370" w:rsidP="00B31B7F">
            <w:pPr>
              <w:pStyle w:val="Caption"/>
              <w:bidi/>
              <w:ind w:firstLine="0"/>
              <w:jc w:val="lowKashida"/>
              <w:rPr>
                <w:rFonts w:ascii="Zibaa" w:hAnsi="Zibaa"/>
                <w:b w:val="0"/>
                <w:bCs w:val="0"/>
                <w:sz w:val="28"/>
                <w:szCs w:val="28"/>
                <w:rtl/>
                <w:lang w:bidi="fa-IR"/>
              </w:rPr>
            </w:pPr>
          </w:p>
        </w:tc>
        <w:tc>
          <w:tcPr>
            <w:tcW w:w="567" w:type="dxa"/>
          </w:tcPr>
          <w:p w:rsidR="007A5370" w:rsidRPr="00B31B7F" w:rsidRDefault="007A5370" w:rsidP="00B31B7F">
            <w:pPr>
              <w:pStyle w:val="Caption"/>
              <w:bidi/>
              <w:ind w:firstLine="0"/>
              <w:jc w:val="lowKashida"/>
              <w:rPr>
                <w:rFonts w:ascii="Zibaa" w:hAnsi="Zibaa"/>
                <w:b w:val="0"/>
                <w:bCs w:val="0"/>
                <w:noProof/>
                <w:sz w:val="12"/>
                <w:szCs w:val="10"/>
                <w:rtl/>
                <w:lang w:bidi="fa-IR"/>
              </w:rPr>
            </w:pPr>
          </w:p>
        </w:tc>
        <w:tc>
          <w:tcPr>
            <w:tcW w:w="3544" w:type="dxa"/>
            <w:vMerge/>
          </w:tcPr>
          <w:p w:rsidR="007A5370" w:rsidRPr="00B31B7F" w:rsidRDefault="007A5370" w:rsidP="00B31B7F">
            <w:pPr>
              <w:pStyle w:val="Caption"/>
              <w:bidi/>
              <w:ind w:firstLine="0"/>
              <w:jc w:val="lowKashida"/>
              <w:rPr>
                <w:rFonts w:ascii="Zibaa" w:hAnsi="Zibaa"/>
                <w:b w:val="0"/>
                <w:bCs w:val="0"/>
                <w:noProof/>
                <w:sz w:val="28"/>
                <w:szCs w:val="28"/>
                <w:rtl/>
                <w:lang w:bidi="fa-IR"/>
              </w:rPr>
            </w:pPr>
          </w:p>
        </w:tc>
      </w:tr>
    </w:tbl>
    <w:p w:rsidR="00DF0202" w:rsidRPr="004630B6" w:rsidRDefault="00DF0202" w:rsidP="00EE1B04">
      <w:pPr>
        <w:tabs>
          <w:tab w:val="right" w:pos="72"/>
        </w:tabs>
        <w:bidi/>
        <w:ind w:firstLine="141"/>
        <w:rPr>
          <w:rFonts w:ascii="Zibaa" w:hAnsi="Zibaa"/>
          <w:rtl/>
          <w:lang w:bidi="fa-IR"/>
        </w:rPr>
      </w:pPr>
      <w:r w:rsidRPr="004630B6">
        <w:rPr>
          <w:rFonts w:ascii="Zibaa" w:hAnsi="Zibaa"/>
          <w:rtl/>
          <w:lang w:bidi="fa-IR"/>
        </w:rPr>
        <w:t>(</w:t>
      </w:r>
      <w:r w:rsidR="00E430B4">
        <w:rPr>
          <w:rFonts w:ascii="Zibaa" w:hAnsi="Zibaa" w:hint="cs"/>
          <w:rtl/>
          <w:lang w:bidi="fa-IR"/>
        </w:rPr>
        <w:t xml:space="preserve">قصيده: </w:t>
      </w:r>
      <w:r w:rsidRPr="004630B6">
        <w:rPr>
          <w:rFonts w:ascii="Zibaa" w:hAnsi="Zibaa"/>
          <w:rtl/>
          <w:lang w:bidi="fa-IR"/>
        </w:rPr>
        <w:t>732)</w:t>
      </w:r>
    </w:p>
    <w:p w:rsidR="00E7432B" w:rsidRDefault="00DF0202" w:rsidP="00F75F91">
      <w:pPr>
        <w:pStyle w:val="a0"/>
        <w:rPr>
          <w:rtl/>
        </w:rPr>
      </w:pPr>
      <w:bookmarkStart w:id="239" w:name="_Toc240505161"/>
      <w:bookmarkStart w:id="240" w:name="_Toc452308166"/>
      <w:r w:rsidRPr="004630B6">
        <w:rPr>
          <w:rtl/>
        </w:rPr>
        <w:t xml:space="preserve">4- </w:t>
      </w:r>
      <w:r w:rsidR="00E7432B">
        <w:rPr>
          <w:rFonts w:hint="cs"/>
          <w:rtl/>
        </w:rPr>
        <w:t>صولت ممدوح، حیدری و خنجرش ذوالفقار است</w:t>
      </w:r>
      <w:bookmarkEnd w:id="239"/>
      <w:bookmarkEnd w:id="240"/>
    </w:p>
    <w:p w:rsidR="00DF0202" w:rsidRPr="004630B6" w:rsidRDefault="00DF0202" w:rsidP="00F75F91">
      <w:pPr>
        <w:pStyle w:val="a"/>
        <w:ind w:firstLine="0"/>
        <w:rPr>
          <w:rtl/>
        </w:rPr>
      </w:pPr>
      <w:r w:rsidRPr="004630B6">
        <w:rPr>
          <w:rtl/>
        </w:rPr>
        <w:t>در قصیدۀ دل انگیزی صولت ممدوح را حیدری و شیوۀ شکافتن خنجرش را عادت و رسم ذوالفقار می</w:t>
      </w:r>
      <w:r w:rsidR="00E430B4">
        <w:rPr>
          <w:rFonts w:hint="cs"/>
          <w:rtl/>
        </w:rPr>
        <w:t>‌</w:t>
      </w:r>
      <w:r w:rsidR="00B31581">
        <w:rPr>
          <w:rtl/>
        </w:rPr>
        <w:t>شمارد:</w:t>
      </w:r>
    </w:p>
    <w:p w:rsidR="00DF0202" w:rsidRPr="00E85727" w:rsidRDefault="00DF0202" w:rsidP="00857FAF">
      <w:pPr>
        <w:pStyle w:val="Caption"/>
        <w:tabs>
          <w:tab w:val="right" w:pos="72"/>
        </w:tabs>
        <w:bidi/>
        <w:spacing w:before="0" w:after="0"/>
        <w:ind w:firstLine="142"/>
        <w:jc w:val="center"/>
        <w:rPr>
          <w:rFonts w:ascii="Zibaa" w:hAnsi="Zibaa"/>
          <w:b w:val="0"/>
          <w:bCs w:val="0"/>
          <w:sz w:val="28"/>
          <w:szCs w:val="28"/>
          <w:rtl/>
          <w:lang w:bidi="fa-IR"/>
        </w:rPr>
      </w:pPr>
      <w:r w:rsidRPr="00E85727">
        <w:rPr>
          <w:rFonts w:ascii="Zibaa" w:hAnsi="Zibaa"/>
          <w:b w:val="0"/>
          <w:bCs w:val="0"/>
          <w:sz w:val="28"/>
          <w:szCs w:val="28"/>
          <w:rtl/>
        </w:rPr>
        <w:t>ای بزرگی که باغ را دی را</w:t>
      </w:r>
      <w:r w:rsidR="00E7432B" w:rsidRPr="00E85727">
        <w:rPr>
          <w:rFonts w:ascii="Zibaa" w:hAnsi="Zibaa" w:hint="cs"/>
          <w:b w:val="0"/>
          <w:bCs w:val="0"/>
          <w:sz w:val="28"/>
          <w:szCs w:val="28"/>
          <w:rtl/>
        </w:rPr>
        <w:t xml:space="preserve">    </w:t>
      </w:r>
      <w:r w:rsidR="00B31581" w:rsidRPr="00E85727">
        <w:rPr>
          <w:rFonts w:ascii="Zibaa" w:hAnsi="Zibaa" w:hint="cs"/>
          <w:b w:val="0"/>
          <w:bCs w:val="0"/>
          <w:sz w:val="28"/>
          <w:szCs w:val="28"/>
          <w:rtl/>
        </w:rPr>
        <w:t xml:space="preserve"> </w:t>
      </w:r>
      <w:r w:rsidR="00E7432B" w:rsidRPr="00E85727">
        <w:rPr>
          <w:rFonts w:ascii="Zibaa" w:hAnsi="Zibaa" w:hint="cs"/>
          <w:b w:val="0"/>
          <w:bCs w:val="0"/>
          <w:sz w:val="28"/>
          <w:szCs w:val="28"/>
          <w:rtl/>
        </w:rPr>
        <w:t xml:space="preserve">   </w:t>
      </w:r>
      <w:r w:rsidRPr="00E85727">
        <w:rPr>
          <w:rFonts w:ascii="Zibaa" w:hAnsi="Zibaa"/>
          <w:b w:val="0"/>
          <w:bCs w:val="0"/>
          <w:sz w:val="28"/>
          <w:szCs w:val="28"/>
          <w:rtl/>
          <w:lang w:bidi="fa-IR"/>
        </w:rPr>
        <w:t>شاخ بأس</w:t>
      </w:r>
      <w:r w:rsidRPr="00E85727">
        <w:rPr>
          <w:rStyle w:val="FootnoteReference"/>
          <w:rFonts w:ascii="Zibaa" w:hAnsi="Zibaa"/>
          <w:b w:val="0"/>
          <w:bCs w:val="0"/>
          <w:sz w:val="28"/>
          <w:szCs w:val="28"/>
          <w:rtl/>
          <w:lang w:bidi="fa-IR"/>
        </w:rPr>
        <w:footnoteReference w:id="270"/>
      </w:r>
      <w:r w:rsidR="00E7432B" w:rsidRPr="00E85727">
        <w:rPr>
          <w:rFonts w:ascii="Zibaa" w:hAnsi="Zibaa"/>
          <w:b w:val="0"/>
          <w:bCs w:val="0"/>
          <w:sz w:val="28"/>
          <w:szCs w:val="28"/>
          <w:rtl/>
          <w:lang w:bidi="fa-IR"/>
        </w:rPr>
        <w:t xml:space="preserve"> </w:t>
      </w:r>
      <w:r w:rsidRPr="00E85727">
        <w:rPr>
          <w:rFonts w:ascii="Zibaa" w:hAnsi="Zibaa"/>
          <w:b w:val="0"/>
          <w:bCs w:val="0"/>
          <w:sz w:val="28"/>
          <w:szCs w:val="28"/>
          <w:rtl/>
          <w:lang w:bidi="fa-IR"/>
        </w:rPr>
        <w:t>تو فتح با</w:t>
      </w:r>
      <w:r w:rsidR="00E7432B" w:rsidRPr="00E85727">
        <w:rPr>
          <w:rFonts w:ascii="Zibaa" w:hAnsi="Zibaa" w:hint="cs"/>
          <w:b w:val="0"/>
          <w:bCs w:val="0"/>
          <w:sz w:val="28"/>
          <w:szCs w:val="28"/>
          <w:rtl/>
          <w:lang w:bidi="fa-IR"/>
        </w:rPr>
        <w:t>ر</w:t>
      </w:r>
      <w:r w:rsidRPr="00E85727">
        <w:rPr>
          <w:rFonts w:ascii="Zibaa" w:hAnsi="Zibaa"/>
          <w:b w:val="0"/>
          <w:bCs w:val="0"/>
          <w:sz w:val="28"/>
          <w:szCs w:val="28"/>
          <w:rtl/>
          <w:lang w:bidi="fa-IR"/>
        </w:rPr>
        <w:t xml:space="preserve"> آوَرد</w:t>
      </w:r>
    </w:p>
    <w:p w:rsidR="00DF0202" w:rsidRPr="00E85727" w:rsidRDefault="00DF0202" w:rsidP="00857FAF">
      <w:pPr>
        <w:pStyle w:val="Caption"/>
        <w:tabs>
          <w:tab w:val="right" w:pos="72"/>
        </w:tabs>
        <w:bidi/>
        <w:spacing w:before="0" w:after="0"/>
        <w:ind w:firstLine="142"/>
        <w:jc w:val="center"/>
        <w:rPr>
          <w:rFonts w:ascii="Zibaa" w:hAnsi="Zibaa"/>
          <w:b w:val="0"/>
          <w:bCs w:val="0"/>
          <w:sz w:val="28"/>
          <w:szCs w:val="28"/>
          <w:rtl/>
          <w:lang w:bidi="fa-IR"/>
        </w:rPr>
      </w:pPr>
      <w:r w:rsidRPr="00E85727">
        <w:rPr>
          <w:rFonts w:ascii="Zibaa" w:hAnsi="Zibaa"/>
          <w:b w:val="0"/>
          <w:bCs w:val="0"/>
          <w:sz w:val="28"/>
          <w:szCs w:val="28"/>
          <w:rtl/>
        </w:rPr>
        <w:t>تیغ تیز تو در مصاف عدو</w:t>
      </w:r>
      <w:r w:rsidR="00E7432B" w:rsidRPr="00E85727">
        <w:rPr>
          <w:rFonts w:ascii="Zibaa" w:hAnsi="Zibaa" w:hint="cs"/>
          <w:b w:val="0"/>
          <w:bCs w:val="0"/>
          <w:sz w:val="28"/>
          <w:szCs w:val="28"/>
          <w:rtl/>
        </w:rPr>
        <w:t xml:space="preserve">        </w:t>
      </w:r>
      <w:r w:rsidRPr="00E85727">
        <w:rPr>
          <w:rFonts w:ascii="Zibaa" w:hAnsi="Zibaa"/>
          <w:b w:val="0"/>
          <w:bCs w:val="0"/>
          <w:sz w:val="28"/>
          <w:szCs w:val="28"/>
          <w:rtl/>
          <w:lang w:bidi="fa-IR"/>
        </w:rPr>
        <w:t>شرک را تا به حشر کار آورد</w:t>
      </w:r>
    </w:p>
    <w:p w:rsidR="00DF0202" w:rsidRPr="00E85727" w:rsidRDefault="00DF0202" w:rsidP="00857FAF">
      <w:pPr>
        <w:pStyle w:val="Caption"/>
        <w:tabs>
          <w:tab w:val="right" w:pos="72"/>
        </w:tabs>
        <w:bidi/>
        <w:spacing w:before="0" w:after="0"/>
        <w:ind w:firstLine="142"/>
        <w:jc w:val="center"/>
        <w:rPr>
          <w:rFonts w:ascii="Zibaa" w:hAnsi="Zibaa"/>
          <w:b w:val="0"/>
          <w:bCs w:val="0"/>
          <w:noProof/>
          <w:sz w:val="28"/>
          <w:szCs w:val="28"/>
          <w:rtl/>
          <w:lang w:bidi="fa-IR"/>
        </w:rPr>
      </w:pPr>
      <w:r w:rsidRPr="00E85727">
        <w:rPr>
          <w:rFonts w:ascii="Zibaa" w:hAnsi="Zibaa"/>
          <w:b w:val="0"/>
          <w:bCs w:val="0"/>
          <w:sz w:val="28"/>
          <w:szCs w:val="28"/>
          <w:rtl/>
        </w:rPr>
        <w:t>حیدری صولتی و خنجرتو</w:t>
      </w:r>
      <w:r w:rsidR="00E430B4" w:rsidRPr="00E85727">
        <w:rPr>
          <w:rFonts w:ascii="Zibaa" w:hAnsi="Zibaa" w:hint="cs"/>
          <w:b w:val="0"/>
          <w:bCs w:val="0"/>
          <w:sz w:val="28"/>
          <w:szCs w:val="28"/>
          <w:rtl/>
        </w:rPr>
        <w:t xml:space="preserve">  </w:t>
      </w:r>
      <w:r w:rsidR="00E7432B" w:rsidRPr="00E85727">
        <w:rPr>
          <w:rFonts w:ascii="Zibaa" w:hAnsi="Zibaa" w:hint="cs"/>
          <w:b w:val="0"/>
          <w:bCs w:val="0"/>
          <w:sz w:val="28"/>
          <w:szCs w:val="28"/>
          <w:rtl/>
        </w:rPr>
        <w:t xml:space="preserve">     </w:t>
      </w:r>
      <w:r w:rsidRPr="00E85727">
        <w:rPr>
          <w:rFonts w:ascii="Zibaa" w:hAnsi="Zibaa"/>
          <w:b w:val="0"/>
          <w:bCs w:val="0"/>
          <w:noProof/>
          <w:sz w:val="28"/>
          <w:szCs w:val="28"/>
          <w:rtl/>
          <w:lang w:bidi="fa-IR"/>
        </w:rPr>
        <w:t>عادت و رسم ذوالفقار آورد</w:t>
      </w:r>
    </w:p>
    <w:p w:rsidR="00DF0202" w:rsidRPr="004630B6" w:rsidRDefault="00E430B4" w:rsidP="00EE1B04">
      <w:pPr>
        <w:tabs>
          <w:tab w:val="right" w:pos="72"/>
        </w:tabs>
        <w:bidi/>
        <w:ind w:firstLine="141"/>
        <w:rPr>
          <w:rFonts w:ascii="Zibaa" w:hAnsi="Zibaa"/>
          <w:rtl/>
          <w:lang w:bidi="fa-IR"/>
        </w:rPr>
      </w:pPr>
      <w:r>
        <w:rPr>
          <w:rFonts w:ascii="Zibaa" w:hAnsi="Zibaa"/>
          <w:rtl/>
          <w:lang w:bidi="fa-IR"/>
        </w:rPr>
        <w:t>(قص</w:t>
      </w:r>
      <w:r>
        <w:rPr>
          <w:rFonts w:ascii="Zibaa" w:hAnsi="Zibaa" w:hint="cs"/>
          <w:rtl/>
          <w:lang w:bidi="fa-IR"/>
        </w:rPr>
        <w:t>ي</w:t>
      </w:r>
      <w:r w:rsidR="00DF0202" w:rsidRPr="004630B6">
        <w:rPr>
          <w:rFonts w:ascii="Zibaa" w:hAnsi="Zibaa"/>
          <w:rtl/>
          <w:lang w:bidi="fa-IR"/>
        </w:rPr>
        <w:t>د</w:t>
      </w:r>
      <w:r>
        <w:rPr>
          <w:rFonts w:ascii="Zibaa" w:hAnsi="Zibaa" w:hint="cs"/>
          <w:rtl/>
          <w:lang w:bidi="fa-IR"/>
        </w:rPr>
        <w:t>ه:</w:t>
      </w:r>
      <w:r w:rsidR="00DF0202" w:rsidRPr="004630B6">
        <w:rPr>
          <w:rFonts w:ascii="Zibaa" w:hAnsi="Zibaa"/>
          <w:rtl/>
          <w:lang w:bidi="fa-IR"/>
        </w:rPr>
        <w:t xml:space="preserve"> 589</w:t>
      </w:r>
      <w:r w:rsidR="00F85762">
        <w:rPr>
          <w:rFonts w:ascii="Zibaa" w:hAnsi="Zibaa" w:hint="cs"/>
          <w:rtl/>
          <w:lang w:bidi="fa-IR"/>
        </w:rPr>
        <w:t>)</w:t>
      </w:r>
    </w:p>
    <w:p w:rsidR="00DF0202" w:rsidRPr="00DA504E" w:rsidRDefault="00B31581" w:rsidP="00F75F91">
      <w:pPr>
        <w:pStyle w:val="a"/>
        <w:rPr>
          <w:rtl/>
        </w:rPr>
      </w:pPr>
      <w:r w:rsidRPr="00DA504E">
        <w:rPr>
          <w:rtl/>
        </w:rPr>
        <w:t>در ادبیات فارسی هر</w:t>
      </w:r>
      <w:r w:rsidR="00DF0202" w:rsidRPr="00DA504E">
        <w:rPr>
          <w:rtl/>
        </w:rPr>
        <w:t xml:space="preserve">جا اسمی از رستم </w:t>
      </w:r>
      <w:r w:rsidRPr="00DA504E">
        <w:rPr>
          <w:rtl/>
        </w:rPr>
        <w:t>است، رخش تداعی می</w:t>
      </w:r>
      <w:r w:rsidRPr="00DA504E">
        <w:rPr>
          <w:rFonts w:cs="CTraditional Arabic" w:hint="cs"/>
          <w:cs/>
        </w:rPr>
        <w:t>‎</w:t>
      </w:r>
      <w:r w:rsidRPr="00DA504E">
        <w:rPr>
          <w:rtl/>
        </w:rPr>
        <w:t>شود و هر</w:t>
      </w:r>
      <w:r w:rsidR="00DF0202" w:rsidRPr="00DA504E">
        <w:rPr>
          <w:rtl/>
        </w:rPr>
        <w:t xml:space="preserve">جا نام علی است، </w:t>
      </w:r>
      <w:r w:rsidRPr="00DA504E">
        <w:rPr>
          <w:rtl/>
        </w:rPr>
        <w:t>ذوالفقار به یاد می</w:t>
      </w:r>
      <w:r w:rsidRPr="00DA504E">
        <w:rPr>
          <w:rFonts w:cs="CTraditional Arabic" w:hint="cs"/>
          <w:cs/>
        </w:rPr>
        <w:t>‎</w:t>
      </w:r>
      <w:r w:rsidR="00E430B4" w:rsidRPr="00DA504E">
        <w:rPr>
          <w:rtl/>
        </w:rPr>
        <w:t>آید و بالعکس</w:t>
      </w:r>
      <w:r w:rsidR="00DF0202" w:rsidRPr="00DA504E">
        <w:rPr>
          <w:rtl/>
        </w:rPr>
        <w:t>! در قصی</w:t>
      </w:r>
      <w:r w:rsidRPr="00DA504E">
        <w:rPr>
          <w:rtl/>
        </w:rPr>
        <w:t>ده</w:t>
      </w:r>
      <w:r w:rsidRPr="00DA504E">
        <w:rPr>
          <w:rFonts w:cs="CTraditional Arabic" w:hint="cs"/>
          <w:cs/>
        </w:rPr>
        <w:t>‎</w:t>
      </w:r>
      <w:r w:rsidR="00DF0202" w:rsidRPr="00DA504E">
        <w:rPr>
          <w:rtl/>
        </w:rPr>
        <w:t>ای در مدح سلطان مسعود</w:t>
      </w:r>
      <w:r w:rsidR="00E430B4" w:rsidRPr="00DA504E">
        <w:rPr>
          <w:rtl/>
        </w:rPr>
        <w:t xml:space="preserve"> در بیتی</w:t>
      </w:r>
      <w:r w:rsidR="00DF0202" w:rsidRPr="00DA504E">
        <w:rPr>
          <w:rtl/>
        </w:rPr>
        <w:t>، صنعت مراعات نظیر</w:t>
      </w:r>
      <w:r w:rsidR="00DF0202" w:rsidRPr="00DA504E">
        <w:rPr>
          <w:rStyle w:val="FootnoteReference"/>
          <w:rtl/>
        </w:rPr>
        <w:footnoteReference w:id="271"/>
      </w:r>
      <w:r w:rsidRPr="00DA504E">
        <w:rPr>
          <w:rtl/>
        </w:rPr>
        <w:t xml:space="preserve"> زیبا به کار برده شده است:</w:t>
      </w:r>
    </w:p>
    <w:p w:rsidR="00DF0202" w:rsidRPr="00E85727" w:rsidRDefault="00DF0202" w:rsidP="00EE1B04">
      <w:pPr>
        <w:pStyle w:val="Caption"/>
        <w:tabs>
          <w:tab w:val="right" w:pos="72"/>
        </w:tabs>
        <w:bidi/>
        <w:ind w:firstLine="141"/>
        <w:jc w:val="center"/>
        <w:rPr>
          <w:rFonts w:ascii="Zibaa" w:hAnsi="Zibaa"/>
          <w:b w:val="0"/>
          <w:bCs w:val="0"/>
          <w:sz w:val="28"/>
          <w:szCs w:val="28"/>
          <w:rtl/>
          <w:lang w:bidi="fa-IR"/>
        </w:rPr>
      </w:pPr>
      <w:r w:rsidRPr="00E85727">
        <w:rPr>
          <w:rFonts w:ascii="Zibaa" w:hAnsi="Zibaa"/>
          <w:b w:val="0"/>
          <w:bCs w:val="0"/>
          <w:sz w:val="28"/>
          <w:szCs w:val="28"/>
          <w:rtl/>
        </w:rPr>
        <w:t>ای رستم نبرد بران سوی رزم رخش</w:t>
      </w:r>
      <w:r w:rsidR="00E7432B" w:rsidRPr="00E85727">
        <w:rPr>
          <w:rFonts w:ascii="Zibaa" w:hAnsi="Zibaa" w:hint="cs"/>
          <w:b w:val="0"/>
          <w:bCs w:val="0"/>
          <w:sz w:val="28"/>
          <w:szCs w:val="28"/>
          <w:rtl/>
        </w:rPr>
        <w:t xml:space="preserve">        </w:t>
      </w:r>
      <w:r w:rsidRPr="00E85727">
        <w:rPr>
          <w:rFonts w:ascii="Zibaa" w:hAnsi="Zibaa"/>
          <w:b w:val="0"/>
          <w:bCs w:val="0"/>
          <w:sz w:val="28"/>
          <w:szCs w:val="28"/>
          <w:rtl/>
          <w:lang w:bidi="fa-IR"/>
        </w:rPr>
        <w:t>وی حیدر زمانه بر آهنج</w:t>
      </w:r>
      <w:r w:rsidRPr="00E85727">
        <w:rPr>
          <w:rStyle w:val="FootnoteReference"/>
          <w:rFonts w:ascii="Zibaa" w:hAnsi="Zibaa"/>
          <w:b w:val="0"/>
          <w:bCs w:val="0"/>
          <w:sz w:val="28"/>
          <w:szCs w:val="28"/>
          <w:rtl/>
          <w:lang w:bidi="fa-IR"/>
        </w:rPr>
        <w:footnoteReference w:id="272"/>
      </w:r>
      <w:r w:rsidRPr="00E85727">
        <w:rPr>
          <w:rFonts w:ascii="Zibaa" w:hAnsi="Zibaa"/>
          <w:b w:val="0"/>
          <w:bCs w:val="0"/>
          <w:sz w:val="28"/>
          <w:szCs w:val="28"/>
          <w:rtl/>
          <w:lang w:bidi="fa-IR"/>
        </w:rPr>
        <w:t>ذوالفقار</w:t>
      </w:r>
    </w:p>
    <w:p w:rsidR="00DF0202" w:rsidRPr="00E85727" w:rsidRDefault="00B31581" w:rsidP="00EE1B04">
      <w:pPr>
        <w:tabs>
          <w:tab w:val="right" w:pos="72"/>
        </w:tabs>
        <w:bidi/>
        <w:ind w:firstLine="141"/>
        <w:jc w:val="both"/>
        <w:rPr>
          <w:rFonts w:ascii="Zibaa" w:hAnsi="Zibaa"/>
          <w:rtl/>
          <w:lang w:bidi="fa-IR"/>
        </w:rPr>
      </w:pPr>
      <w:r w:rsidRPr="00E85727">
        <w:rPr>
          <w:rFonts w:ascii="Zibaa" w:hAnsi="Zibaa"/>
          <w:rtl/>
          <w:lang w:bidi="fa-IR"/>
        </w:rPr>
        <w:t>باز گوید:</w:t>
      </w:r>
    </w:p>
    <w:p w:rsidR="00DF0202" w:rsidRPr="00E85727" w:rsidRDefault="00DF0202" w:rsidP="00EE1B04">
      <w:pPr>
        <w:pStyle w:val="Caption"/>
        <w:tabs>
          <w:tab w:val="right" w:pos="72"/>
        </w:tabs>
        <w:bidi/>
        <w:ind w:firstLine="141"/>
        <w:jc w:val="center"/>
        <w:rPr>
          <w:rFonts w:ascii="Zibaa" w:hAnsi="Zibaa"/>
          <w:b w:val="0"/>
          <w:bCs w:val="0"/>
          <w:sz w:val="28"/>
          <w:szCs w:val="28"/>
          <w:rtl/>
          <w:lang w:bidi="fa-IR"/>
        </w:rPr>
      </w:pPr>
      <w:r w:rsidRPr="00E85727">
        <w:rPr>
          <w:rFonts w:ascii="Zibaa" w:hAnsi="Zibaa"/>
          <w:b w:val="0"/>
          <w:bCs w:val="0"/>
          <w:sz w:val="28"/>
          <w:szCs w:val="28"/>
          <w:rtl/>
        </w:rPr>
        <w:t>تو حیدری نبردی و در صف کارزار</w:t>
      </w:r>
      <w:r w:rsidR="00E7432B" w:rsidRPr="00E85727">
        <w:rPr>
          <w:rFonts w:ascii="Zibaa" w:hAnsi="Zibaa" w:hint="cs"/>
          <w:b w:val="0"/>
          <w:bCs w:val="0"/>
          <w:sz w:val="28"/>
          <w:szCs w:val="28"/>
          <w:rtl/>
        </w:rPr>
        <w:t xml:space="preserve">               </w:t>
      </w:r>
      <w:r w:rsidRPr="00E85727">
        <w:rPr>
          <w:rFonts w:ascii="Zibaa" w:hAnsi="Zibaa"/>
          <w:b w:val="0"/>
          <w:bCs w:val="0"/>
          <w:sz w:val="28"/>
          <w:szCs w:val="28"/>
          <w:rtl/>
          <w:lang w:bidi="fa-IR"/>
        </w:rPr>
        <w:t>اندر کف تو خنجر تو ذوالفقار باد</w:t>
      </w:r>
    </w:p>
    <w:p w:rsidR="00DF0202" w:rsidRPr="004630B6" w:rsidRDefault="00DF0202" w:rsidP="00EE1B04">
      <w:pPr>
        <w:tabs>
          <w:tab w:val="right" w:pos="72"/>
        </w:tabs>
        <w:bidi/>
        <w:ind w:firstLine="141"/>
        <w:rPr>
          <w:rFonts w:ascii="Zibaa" w:hAnsi="Zibaa"/>
          <w:rtl/>
          <w:lang w:bidi="fa-IR"/>
        </w:rPr>
      </w:pPr>
      <w:r w:rsidRPr="004630B6">
        <w:rPr>
          <w:rFonts w:ascii="Zibaa" w:hAnsi="Zibaa"/>
          <w:rtl/>
          <w:lang w:bidi="fa-IR"/>
        </w:rPr>
        <w:t>(</w:t>
      </w:r>
      <w:r w:rsidR="005C6C70">
        <w:rPr>
          <w:rFonts w:ascii="Zibaa" w:hAnsi="Zibaa" w:hint="cs"/>
          <w:rtl/>
          <w:lang w:bidi="fa-IR"/>
        </w:rPr>
        <w:t xml:space="preserve">قصيده: </w:t>
      </w:r>
      <w:r w:rsidRPr="004630B6">
        <w:rPr>
          <w:rFonts w:ascii="Zibaa" w:hAnsi="Zibaa"/>
          <w:rtl/>
          <w:lang w:bidi="fa-IR"/>
        </w:rPr>
        <w:t>87)</w:t>
      </w:r>
    </w:p>
    <w:p w:rsidR="00E0029B" w:rsidRDefault="00DF0202" w:rsidP="00F75F91">
      <w:pPr>
        <w:pStyle w:val="a0"/>
        <w:rPr>
          <w:rtl/>
        </w:rPr>
      </w:pPr>
      <w:bookmarkStart w:id="241" w:name="_Toc240505162"/>
      <w:bookmarkStart w:id="242" w:name="_Toc452308167"/>
      <w:r w:rsidRPr="004630B6">
        <w:rPr>
          <w:rtl/>
        </w:rPr>
        <w:t xml:space="preserve">5- </w:t>
      </w:r>
      <w:r w:rsidR="00E0029B">
        <w:rPr>
          <w:rFonts w:hint="cs"/>
          <w:rtl/>
        </w:rPr>
        <w:t>علی قهرمان فتح، خیبر گیر و علمدار نصرت</w:t>
      </w:r>
      <w:bookmarkEnd w:id="241"/>
      <w:bookmarkEnd w:id="242"/>
    </w:p>
    <w:p w:rsidR="00DF0202" w:rsidRPr="004630B6" w:rsidRDefault="00DF0202" w:rsidP="00CE15BA">
      <w:pPr>
        <w:pStyle w:val="1"/>
        <w:rPr>
          <w:rtl/>
        </w:rPr>
      </w:pPr>
      <w:r w:rsidRPr="004630B6">
        <w:rPr>
          <w:rtl/>
        </w:rPr>
        <w:t xml:space="preserve">علی قهرمان فتح خیبر و علمدار نصرت وپیروزی است، </w:t>
      </w:r>
      <w:r w:rsidRPr="004630B6">
        <w:rPr>
          <w:b/>
          <w:bCs/>
          <w:rtl/>
        </w:rPr>
        <w:t xml:space="preserve">مسعود سعد </w:t>
      </w:r>
      <w:r w:rsidR="00B31581">
        <w:rPr>
          <w:rtl/>
        </w:rPr>
        <w:t>در ا</w:t>
      </w:r>
      <w:r w:rsidRPr="004630B6">
        <w:rPr>
          <w:rtl/>
        </w:rPr>
        <w:t>بیات زیادی ممد</w:t>
      </w:r>
      <w:r w:rsidR="00B31581">
        <w:rPr>
          <w:rtl/>
        </w:rPr>
        <w:t>وح خود را به فاتح خیبر تشبیه می</w:t>
      </w:r>
      <w:r w:rsidR="00B31581">
        <w:rPr>
          <w:rFonts w:cs="CTraditional Arabic" w:hint="cs"/>
          <w:cs/>
        </w:rPr>
        <w:t>‎</w:t>
      </w:r>
      <w:r w:rsidRPr="004630B6">
        <w:rPr>
          <w:rtl/>
        </w:rPr>
        <w:t>کند.</w:t>
      </w:r>
    </w:p>
    <w:tbl>
      <w:tblPr>
        <w:bidiVisual/>
        <w:tblW w:w="0" w:type="auto"/>
        <w:tblInd w:w="222" w:type="dxa"/>
        <w:tblLook w:val="04A0" w:firstRow="1" w:lastRow="0" w:firstColumn="1" w:lastColumn="0" w:noHBand="0" w:noVBand="1"/>
      </w:tblPr>
      <w:tblGrid>
        <w:gridCol w:w="3118"/>
        <w:gridCol w:w="851"/>
        <w:gridCol w:w="3260"/>
      </w:tblGrid>
      <w:tr w:rsidR="007A5370" w:rsidRPr="00B31B7F" w:rsidTr="00B31B7F">
        <w:tc>
          <w:tcPr>
            <w:tcW w:w="3118" w:type="dxa"/>
            <w:vMerge w:val="restart"/>
          </w:tcPr>
          <w:p w:rsidR="007A5370" w:rsidRPr="00B31B7F" w:rsidRDefault="007A5370" w:rsidP="00B31B7F">
            <w:pPr>
              <w:pStyle w:val="Caption"/>
              <w:bidi/>
              <w:ind w:firstLine="0"/>
              <w:jc w:val="lowKashida"/>
              <w:rPr>
                <w:rFonts w:ascii="Zibaa" w:hAnsi="Zibaa"/>
                <w:b w:val="0"/>
                <w:bCs w:val="0"/>
                <w:sz w:val="8"/>
                <w:szCs w:val="6"/>
                <w:rtl/>
              </w:rPr>
            </w:pPr>
            <w:r w:rsidRPr="00B31B7F">
              <w:rPr>
                <w:rFonts w:ascii="Zibaa" w:hAnsi="Zibaa"/>
                <w:b w:val="0"/>
                <w:bCs w:val="0"/>
                <w:sz w:val="28"/>
                <w:szCs w:val="28"/>
                <w:rtl/>
              </w:rPr>
              <w:t>دست او تیغی کشید اندر مصاف</w:t>
            </w:r>
            <w:r w:rsidRPr="00B31B7F">
              <w:rPr>
                <w:rFonts w:ascii="Zibaa" w:hAnsi="Zibaa" w:hint="cs"/>
                <w:b w:val="0"/>
                <w:bCs w:val="0"/>
                <w:sz w:val="28"/>
                <w:szCs w:val="28"/>
                <w:rtl/>
              </w:rPr>
              <w:br/>
            </w:r>
            <w:r w:rsidRPr="00B31B7F">
              <w:rPr>
                <w:rFonts w:ascii="Zibaa" w:hAnsi="Zibaa"/>
                <w:b w:val="0"/>
                <w:bCs w:val="0"/>
                <w:sz w:val="28"/>
                <w:szCs w:val="28"/>
                <w:rtl/>
              </w:rPr>
              <w:t>بر کشید او تیغ تیز دین فزای</w:t>
            </w:r>
            <w:r w:rsidRPr="00B31B7F">
              <w:rPr>
                <w:rFonts w:ascii="Zibaa" w:hAnsi="Zibaa" w:hint="cs"/>
                <w:b w:val="0"/>
                <w:bCs w:val="0"/>
                <w:sz w:val="28"/>
                <w:szCs w:val="28"/>
                <w:rtl/>
              </w:rPr>
              <w:t xml:space="preserve">           </w:t>
            </w:r>
            <w:r w:rsidRPr="00B31B7F">
              <w:rPr>
                <w:rFonts w:ascii="Zibaa" w:hAnsi="Zibaa"/>
                <w:b w:val="0"/>
                <w:bCs w:val="0"/>
                <w:sz w:val="28"/>
                <w:szCs w:val="28"/>
                <w:rtl/>
              </w:rPr>
              <w:br/>
            </w:r>
          </w:p>
        </w:tc>
        <w:tc>
          <w:tcPr>
            <w:tcW w:w="851" w:type="dxa"/>
          </w:tcPr>
          <w:p w:rsidR="007A5370" w:rsidRPr="00B31B7F" w:rsidRDefault="007A5370" w:rsidP="00B31B7F">
            <w:pPr>
              <w:pStyle w:val="Caption"/>
              <w:bidi/>
              <w:ind w:firstLine="0"/>
              <w:jc w:val="lowKashida"/>
              <w:rPr>
                <w:rFonts w:ascii="Zibaa" w:hAnsi="Zibaa"/>
                <w:b w:val="0"/>
                <w:bCs w:val="0"/>
                <w:sz w:val="2"/>
                <w:szCs w:val="2"/>
                <w:rtl/>
              </w:rPr>
            </w:pPr>
          </w:p>
        </w:tc>
        <w:tc>
          <w:tcPr>
            <w:tcW w:w="3260" w:type="dxa"/>
            <w:vMerge w:val="restart"/>
          </w:tcPr>
          <w:p w:rsidR="007A5370" w:rsidRPr="00B31B7F" w:rsidRDefault="007A5370" w:rsidP="00B31B7F">
            <w:pPr>
              <w:pStyle w:val="Caption"/>
              <w:bidi/>
              <w:ind w:firstLine="0"/>
              <w:jc w:val="lowKashida"/>
              <w:rPr>
                <w:rFonts w:ascii="Zibaa" w:hAnsi="Zibaa"/>
                <w:b w:val="0"/>
                <w:bCs w:val="0"/>
                <w:sz w:val="2"/>
                <w:szCs w:val="2"/>
                <w:rtl/>
                <w:lang w:bidi="fa-IR"/>
              </w:rPr>
            </w:pPr>
            <w:r w:rsidRPr="00B31B7F">
              <w:rPr>
                <w:rFonts w:ascii="Zibaa" w:hAnsi="Zibaa"/>
                <w:b w:val="0"/>
                <w:bCs w:val="0"/>
                <w:sz w:val="28"/>
                <w:szCs w:val="28"/>
                <w:rtl/>
                <w:lang w:bidi="fa-IR"/>
              </w:rPr>
              <w:t>کان به خیبر قبضۀ حیدر کشید</w:t>
            </w:r>
            <w:r w:rsidRPr="00B31B7F">
              <w:rPr>
                <w:rFonts w:ascii="Zibaa" w:hAnsi="Zibaa" w:hint="cs"/>
                <w:b w:val="0"/>
                <w:bCs w:val="0"/>
                <w:sz w:val="28"/>
                <w:szCs w:val="28"/>
                <w:rtl/>
                <w:lang w:bidi="fa-IR"/>
              </w:rPr>
              <w:br/>
            </w:r>
            <w:r w:rsidRPr="00B31B7F">
              <w:rPr>
                <w:rFonts w:ascii="Zibaa" w:hAnsi="Zibaa"/>
                <w:b w:val="0"/>
                <w:bCs w:val="0"/>
                <w:sz w:val="28"/>
                <w:szCs w:val="28"/>
                <w:rtl/>
                <w:lang w:bidi="fa-IR"/>
              </w:rPr>
              <w:t>از برای دین پیغمبر کشید</w:t>
            </w:r>
            <w:r w:rsidRPr="00B31B7F">
              <w:rPr>
                <w:rFonts w:ascii="Zibaa" w:hAnsi="Zibaa" w:hint="cs"/>
                <w:b w:val="0"/>
                <w:bCs w:val="0"/>
                <w:sz w:val="28"/>
                <w:szCs w:val="28"/>
                <w:rtl/>
                <w:lang w:bidi="fa-IR"/>
              </w:rPr>
              <w:br/>
            </w:r>
          </w:p>
        </w:tc>
      </w:tr>
      <w:tr w:rsidR="007A5370" w:rsidRPr="00B31B7F" w:rsidTr="00B31B7F">
        <w:tc>
          <w:tcPr>
            <w:tcW w:w="3118" w:type="dxa"/>
            <w:vMerge/>
          </w:tcPr>
          <w:p w:rsidR="007A5370" w:rsidRPr="00B31B7F" w:rsidRDefault="007A5370" w:rsidP="00B31B7F">
            <w:pPr>
              <w:pStyle w:val="Caption"/>
              <w:bidi/>
              <w:ind w:firstLine="0"/>
              <w:jc w:val="lowKashida"/>
              <w:rPr>
                <w:rFonts w:ascii="Zibaa" w:hAnsi="Zibaa"/>
                <w:b w:val="0"/>
                <w:bCs w:val="0"/>
                <w:sz w:val="28"/>
                <w:szCs w:val="28"/>
                <w:rtl/>
              </w:rPr>
            </w:pPr>
          </w:p>
        </w:tc>
        <w:tc>
          <w:tcPr>
            <w:tcW w:w="851" w:type="dxa"/>
          </w:tcPr>
          <w:p w:rsidR="007A5370" w:rsidRPr="00B31B7F" w:rsidRDefault="007A5370" w:rsidP="00B31B7F">
            <w:pPr>
              <w:pStyle w:val="Caption"/>
              <w:bidi/>
              <w:ind w:firstLine="0"/>
              <w:jc w:val="lowKashida"/>
              <w:rPr>
                <w:rFonts w:ascii="Zibaa" w:hAnsi="Zibaa"/>
                <w:b w:val="0"/>
                <w:bCs w:val="0"/>
                <w:sz w:val="2"/>
                <w:szCs w:val="2"/>
                <w:rtl/>
              </w:rPr>
            </w:pPr>
          </w:p>
        </w:tc>
        <w:tc>
          <w:tcPr>
            <w:tcW w:w="3260" w:type="dxa"/>
            <w:vMerge/>
          </w:tcPr>
          <w:p w:rsidR="007A5370" w:rsidRPr="00B31B7F" w:rsidRDefault="007A5370" w:rsidP="00B31B7F">
            <w:pPr>
              <w:pStyle w:val="Caption"/>
              <w:bidi/>
              <w:ind w:firstLine="0"/>
              <w:jc w:val="lowKashida"/>
              <w:rPr>
                <w:rFonts w:ascii="Zibaa" w:hAnsi="Zibaa"/>
                <w:b w:val="0"/>
                <w:bCs w:val="0"/>
                <w:sz w:val="28"/>
                <w:szCs w:val="28"/>
                <w:rtl/>
                <w:lang w:bidi="fa-IR"/>
              </w:rPr>
            </w:pPr>
          </w:p>
        </w:tc>
      </w:tr>
    </w:tbl>
    <w:p w:rsidR="00DF0202" w:rsidRPr="004630B6" w:rsidRDefault="00DF0202" w:rsidP="00EE1B04">
      <w:pPr>
        <w:tabs>
          <w:tab w:val="right" w:pos="72"/>
        </w:tabs>
        <w:bidi/>
        <w:ind w:firstLine="141"/>
        <w:rPr>
          <w:rFonts w:ascii="Zibaa" w:hAnsi="Zibaa"/>
          <w:rtl/>
          <w:lang w:bidi="fa-IR"/>
        </w:rPr>
      </w:pPr>
      <w:r w:rsidRPr="004630B6">
        <w:rPr>
          <w:rFonts w:ascii="Zibaa" w:hAnsi="Zibaa"/>
          <w:rtl/>
          <w:lang w:bidi="fa-IR"/>
        </w:rPr>
        <w:t>(</w:t>
      </w:r>
      <w:r w:rsidR="005C6C70">
        <w:rPr>
          <w:rFonts w:ascii="Zibaa" w:hAnsi="Zibaa" w:hint="cs"/>
          <w:rtl/>
          <w:lang w:bidi="fa-IR"/>
        </w:rPr>
        <w:t xml:space="preserve">قصيده: </w:t>
      </w:r>
      <w:r w:rsidRPr="004630B6">
        <w:rPr>
          <w:rFonts w:ascii="Zibaa" w:hAnsi="Zibaa"/>
          <w:rtl/>
          <w:lang w:bidi="fa-IR"/>
        </w:rPr>
        <w:t>115)</w:t>
      </w:r>
    </w:p>
    <w:p w:rsidR="00DF0202" w:rsidRPr="004630B6" w:rsidRDefault="00B31581" w:rsidP="00F75F91">
      <w:pPr>
        <w:pStyle w:val="a"/>
        <w:rPr>
          <w:rtl/>
        </w:rPr>
      </w:pPr>
      <w:r>
        <w:rPr>
          <w:rtl/>
        </w:rPr>
        <w:t>در قصیده</w:t>
      </w:r>
      <w:r>
        <w:rPr>
          <w:rFonts w:cs="CTraditional Arabic" w:hint="cs"/>
          <w:cs/>
        </w:rPr>
        <w:t>‎</w:t>
      </w:r>
      <w:r w:rsidR="00DF0202" w:rsidRPr="004630B6">
        <w:rPr>
          <w:rtl/>
        </w:rPr>
        <w:t xml:space="preserve">ای در </w:t>
      </w:r>
      <w:r w:rsidR="00DF0202" w:rsidRPr="00E85727">
        <w:rPr>
          <w:rtl/>
        </w:rPr>
        <w:t xml:space="preserve">مدح </w:t>
      </w:r>
      <w:r w:rsidR="005C6C70" w:rsidRPr="00E85727">
        <w:rPr>
          <w:rFonts w:ascii="Lotus Linotype" w:hAnsi="Lotus Linotype" w:cs="Lotus Linotype"/>
          <w:rtl/>
        </w:rPr>
        <w:t>«</w:t>
      </w:r>
      <w:r w:rsidR="00DF0202" w:rsidRPr="00E85727">
        <w:rPr>
          <w:rtl/>
        </w:rPr>
        <w:t>بهرام شاه</w:t>
      </w:r>
      <w:r w:rsidR="005C6C70" w:rsidRPr="00E85727">
        <w:rPr>
          <w:rFonts w:ascii="Lotus Linotype" w:hAnsi="Lotus Linotype" w:cs="Lotus Linotype"/>
          <w:rtl/>
        </w:rPr>
        <w:t>»</w:t>
      </w:r>
      <w:r w:rsidR="005C6C70" w:rsidRPr="00E85727">
        <w:rPr>
          <w:rFonts w:hint="cs"/>
          <w:rtl/>
        </w:rPr>
        <w:t xml:space="preserve"> </w:t>
      </w:r>
      <w:r w:rsidRPr="00E85727">
        <w:rPr>
          <w:rtl/>
        </w:rPr>
        <w:t>این چنین</w:t>
      </w:r>
      <w:r>
        <w:rPr>
          <w:rtl/>
        </w:rPr>
        <w:t xml:space="preserve"> ممدوحش را می</w:t>
      </w:r>
      <w:r>
        <w:rPr>
          <w:rFonts w:cs="CTraditional Arabic" w:hint="cs"/>
          <w:cs/>
        </w:rPr>
        <w:t>‎</w:t>
      </w:r>
      <w:r>
        <w:rPr>
          <w:rtl/>
        </w:rPr>
        <w:t>ستاید:</w:t>
      </w:r>
    </w:p>
    <w:p w:rsidR="00DF0202" w:rsidRDefault="005C6C70" w:rsidP="00EE1B04">
      <w:pPr>
        <w:pStyle w:val="Caption"/>
        <w:tabs>
          <w:tab w:val="right" w:pos="72"/>
        </w:tabs>
        <w:bidi/>
        <w:ind w:firstLine="141"/>
        <w:jc w:val="center"/>
        <w:rPr>
          <w:rFonts w:ascii="Zibaa" w:hAnsi="Zibaa"/>
          <w:b w:val="0"/>
          <w:bCs w:val="0"/>
          <w:sz w:val="28"/>
          <w:szCs w:val="28"/>
          <w:rtl/>
          <w:lang w:bidi="fa-IR"/>
        </w:rPr>
      </w:pPr>
      <w:r w:rsidRPr="00E85727">
        <w:rPr>
          <w:rFonts w:ascii="Zibaa" w:hAnsi="Zibaa"/>
          <w:b w:val="0"/>
          <w:bCs w:val="0"/>
          <w:sz w:val="28"/>
          <w:szCs w:val="28"/>
          <w:rtl/>
        </w:rPr>
        <w:t>شاه را مانست روز رزم تفّ</w:t>
      </w:r>
      <w:r w:rsidR="00DF0202" w:rsidRPr="00E85727">
        <w:rPr>
          <w:rFonts w:ascii="Zibaa" w:hAnsi="Zibaa"/>
          <w:b w:val="0"/>
          <w:bCs w:val="0"/>
          <w:sz w:val="28"/>
          <w:szCs w:val="28"/>
          <w:rtl/>
        </w:rPr>
        <w:t xml:space="preserve"> نبرد</w:t>
      </w:r>
      <w:r w:rsidR="00E0029B" w:rsidRPr="00E85727">
        <w:rPr>
          <w:rFonts w:ascii="Zibaa" w:hAnsi="Zibaa" w:hint="cs"/>
          <w:b w:val="0"/>
          <w:bCs w:val="0"/>
          <w:sz w:val="28"/>
          <w:szCs w:val="28"/>
          <w:rtl/>
        </w:rPr>
        <w:t xml:space="preserve">          </w:t>
      </w:r>
      <w:r w:rsidR="00DF0202" w:rsidRPr="00E85727">
        <w:rPr>
          <w:rFonts w:ascii="Zibaa" w:hAnsi="Zibaa"/>
          <w:b w:val="0"/>
          <w:bCs w:val="0"/>
          <w:sz w:val="28"/>
          <w:szCs w:val="28"/>
          <w:rtl/>
          <w:lang w:bidi="fa-IR"/>
        </w:rPr>
        <w:t>اندر آن ساعت که حیدر قلعه خیبر گرفت</w:t>
      </w:r>
    </w:p>
    <w:p w:rsidR="00857FAF" w:rsidRDefault="00857FAF" w:rsidP="00857FAF">
      <w:pPr>
        <w:bidi/>
        <w:jc w:val="left"/>
        <w:rPr>
          <w:rtl/>
          <w:lang w:bidi="fa-IR"/>
        </w:rPr>
        <w:sectPr w:rsidR="00857FAF" w:rsidSect="00D972B9">
          <w:footnotePr>
            <w:numRestart w:val="eachPage"/>
          </w:footnotePr>
          <w:type w:val="oddPage"/>
          <w:pgSz w:w="9639" w:h="13608" w:code="9"/>
          <w:pgMar w:top="851" w:right="1134" w:bottom="936" w:left="1134" w:header="851" w:footer="936" w:gutter="0"/>
          <w:cols w:space="720"/>
          <w:titlePg/>
          <w:bidi/>
          <w:rtlGutter/>
          <w:docGrid w:linePitch="381"/>
        </w:sectPr>
      </w:pPr>
    </w:p>
    <w:p w:rsidR="00DF0202" w:rsidRPr="00BB4466" w:rsidRDefault="00883E6B" w:rsidP="00422ACA">
      <w:pPr>
        <w:pStyle w:val="2"/>
        <w:rPr>
          <w:rtl/>
        </w:rPr>
      </w:pPr>
      <w:bookmarkStart w:id="243" w:name="_Toc240505163"/>
      <w:bookmarkStart w:id="244" w:name="_Toc452308168"/>
      <w:r>
        <w:rPr>
          <w:rFonts w:hint="cs"/>
          <w:rtl/>
        </w:rPr>
        <w:t>ب</w:t>
      </w:r>
      <w:r>
        <w:t>-</w:t>
      </w:r>
      <w:r w:rsidR="00E0029B">
        <w:rPr>
          <w:rFonts w:hint="cs"/>
          <w:rtl/>
        </w:rPr>
        <w:t xml:space="preserve"> </w:t>
      </w:r>
      <w:r w:rsidR="00DF0202" w:rsidRPr="00BB4466">
        <w:rPr>
          <w:rtl/>
        </w:rPr>
        <w:t>شهاب الدّین ابوالقاسم احمد سمعانی (487- 534- هـ ق)</w:t>
      </w:r>
      <w:bookmarkEnd w:id="243"/>
      <w:bookmarkEnd w:id="244"/>
    </w:p>
    <w:p w:rsidR="00DF0202" w:rsidRPr="004630B6" w:rsidRDefault="00DF0202" w:rsidP="00422ACA">
      <w:pPr>
        <w:pStyle w:val="a"/>
        <w:ind w:firstLine="0"/>
        <w:rPr>
          <w:rtl/>
        </w:rPr>
      </w:pPr>
      <w:r w:rsidRPr="00F75F91">
        <w:rPr>
          <w:rtl/>
        </w:rPr>
        <w:t>شهاب الدین ابوالقاسم اح</w:t>
      </w:r>
      <w:r w:rsidR="005C6C70" w:rsidRPr="00F75F91">
        <w:rPr>
          <w:rtl/>
        </w:rPr>
        <w:t>مد بن ابی المظفّر منصورالسمعانی</w:t>
      </w:r>
      <w:r w:rsidRPr="00F75F91">
        <w:rPr>
          <w:rtl/>
        </w:rPr>
        <w:t xml:space="preserve"> به گفتۀ علامۀ </w:t>
      </w:r>
      <w:r w:rsidR="005C6C70" w:rsidRPr="00F75F91">
        <w:rPr>
          <w:rFonts w:ascii="Lotus Linotype" w:hAnsi="Lotus Linotype" w:cs="Lotus Linotype"/>
          <w:rtl/>
        </w:rPr>
        <w:t>«</w:t>
      </w:r>
      <w:r w:rsidRPr="00F75F91">
        <w:rPr>
          <w:rtl/>
        </w:rPr>
        <w:t>سُبُکی</w:t>
      </w:r>
      <w:r w:rsidR="005C6C70" w:rsidRPr="00F75F91">
        <w:rPr>
          <w:rFonts w:ascii="Lotus Linotype" w:hAnsi="Lotus Linotype" w:cs="Lotus Linotype"/>
          <w:rtl/>
        </w:rPr>
        <w:t>»</w:t>
      </w:r>
      <w:r w:rsidR="005C6C70" w:rsidRPr="00F75F91">
        <w:rPr>
          <w:rtl/>
        </w:rPr>
        <w:t xml:space="preserve"> در </w:t>
      </w:r>
      <w:r w:rsidR="005C6C70" w:rsidRPr="00DA504E">
        <w:rPr>
          <w:rFonts w:ascii="Traditional Arabic" w:hAnsi="Traditional Arabic" w:cs="Traditional Arabic"/>
          <w:b/>
          <w:bCs/>
          <w:rtl/>
        </w:rPr>
        <w:t>«طبقات الشافعیة»</w:t>
      </w:r>
      <w:r w:rsidRPr="00F75F91">
        <w:rPr>
          <w:rtl/>
        </w:rPr>
        <w:t xml:space="preserve"> از فقها</w:t>
      </w:r>
      <w:r w:rsidR="005C6C70" w:rsidRPr="00F75F91">
        <w:rPr>
          <w:rFonts w:hint="cs"/>
          <w:rtl/>
        </w:rPr>
        <w:t>ء</w:t>
      </w:r>
      <w:r w:rsidRPr="00F75F91">
        <w:rPr>
          <w:rtl/>
        </w:rPr>
        <w:t xml:space="preserve"> و مفتیان و واعظان و شاعران قرن چهارم و اوائل قرن پنجم هجری است و کتاب </w:t>
      </w:r>
      <w:r w:rsidR="005C6C70" w:rsidRPr="00F75F91">
        <w:rPr>
          <w:rFonts w:ascii="Traditional Arabic" w:hAnsi="Traditional Arabic" w:cs="Traditional Arabic"/>
          <w:b/>
          <w:bCs/>
          <w:rtl/>
        </w:rPr>
        <w:t>«رَوحُ الأ</w:t>
      </w:r>
      <w:r w:rsidR="00B31581" w:rsidRPr="00F75F91">
        <w:rPr>
          <w:rFonts w:ascii="Traditional Arabic" w:hAnsi="Traditional Arabic" w:cs="Traditional Arabic"/>
          <w:b/>
          <w:bCs/>
          <w:rtl/>
        </w:rPr>
        <w:t>رواح فی شَرحِ أَسماء الَم</w:t>
      </w:r>
      <w:r w:rsidRPr="00F75F91">
        <w:rPr>
          <w:rFonts w:ascii="Traditional Arabic" w:hAnsi="Traditional Arabic" w:cs="Traditional Arabic"/>
          <w:b/>
          <w:bCs/>
          <w:rtl/>
        </w:rPr>
        <w:t>لِ</w:t>
      </w:r>
      <w:r w:rsidR="00B31581" w:rsidRPr="00F75F91">
        <w:rPr>
          <w:rFonts w:ascii="Traditional Arabic" w:hAnsi="Traditional Arabic" w:cs="Traditional Arabic"/>
          <w:b/>
          <w:bCs/>
          <w:rtl/>
        </w:rPr>
        <w:t>کِ</w:t>
      </w:r>
      <w:r w:rsidRPr="00F75F91">
        <w:rPr>
          <w:rFonts w:ascii="Traditional Arabic" w:hAnsi="Traditional Arabic" w:cs="Traditional Arabic"/>
          <w:b/>
          <w:bCs/>
          <w:rtl/>
        </w:rPr>
        <w:t xml:space="preserve"> الفتّاحِِ</w:t>
      </w:r>
      <w:r w:rsidR="005C6C70" w:rsidRPr="00F75F91">
        <w:rPr>
          <w:rFonts w:ascii="Traditional Arabic" w:hAnsi="Traditional Arabic" w:cs="Traditional Arabic"/>
          <w:b/>
          <w:bCs/>
          <w:rtl/>
        </w:rPr>
        <w:t>»</w:t>
      </w:r>
      <w:r w:rsidRPr="00F75F91">
        <w:rPr>
          <w:rStyle w:val="FootnoteReference"/>
          <w:rFonts w:ascii="Traditional Arabic" w:hAnsi="Traditional Arabic" w:cs="Traditional Arabic"/>
          <w:b/>
          <w:bCs/>
          <w:rtl/>
        </w:rPr>
        <w:footnoteReference w:id="273"/>
      </w:r>
      <w:r w:rsidR="005C6C70" w:rsidRPr="00F75F91">
        <w:rPr>
          <w:rFonts w:ascii="Traditional Arabic" w:hAnsi="Traditional Arabic" w:cs="Traditional Arabic"/>
          <w:b/>
          <w:bCs/>
          <w:rtl/>
        </w:rPr>
        <w:t>.</w:t>
      </w:r>
      <w:r w:rsidRPr="00F75F91">
        <w:rPr>
          <w:rtl/>
        </w:rPr>
        <w:t xml:space="preserve"> اثر جاویدان این فقیه و دان</w:t>
      </w:r>
      <w:r w:rsidR="00B31581" w:rsidRPr="00F75F91">
        <w:rPr>
          <w:rtl/>
        </w:rPr>
        <w:t>شمند شافعی مذهب است که ما خلاصه</w:t>
      </w:r>
      <w:r w:rsidR="00B31581" w:rsidRPr="00F75F91">
        <w:rPr>
          <w:rFonts w:cs="CTraditional Arabic" w:hint="cs"/>
          <w:cs/>
        </w:rPr>
        <w:t>‎</w:t>
      </w:r>
      <w:r w:rsidRPr="00F75F91">
        <w:rPr>
          <w:rtl/>
        </w:rPr>
        <w:t>ای از آن را دربارۀ خلفای</w:t>
      </w:r>
      <w:r w:rsidR="00B31581" w:rsidRPr="00F75F91">
        <w:rPr>
          <w:rtl/>
        </w:rPr>
        <w:t xml:space="preserve"> راشدین</w:t>
      </w:r>
      <w:r w:rsidR="005C6C70" w:rsidRPr="00F75F91">
        <w:sym w:font="AGA Arabesque" w:char="F079"/>
      </w:r>
      <w:r w:rsidR="00B31581" w:rsidRPr="00F75F91">
        <w:rPr>
          <w:rtl/>
        </w:rPr>
        <w:t xml:space="preserve"> نقل می</w:t>
      </w:r>
      <w:r w:rsidR="00B31581" w:rsidRPr="00F75F91">
        <w:rPr>
          <w:rFonts w:cs="CTraditional Arabic" w:hint="cs"/>
          <w:cs/>
        </w:rPr>
        <w:t>‎</w:t>
      </w:r>
      <w:r w:rsidR="00B31581" w:rsidRPr="00F75F91">
        <w:rPr>
          <w:rtl/>
        </w:rPr>
        <w:t>کنیم</w:t>
      </w:r>
      <w:r w:rsidR="00B31581">
        <w:rPr>
          <w:rtl/>
        </w:rPr>
        <w:t>:</w:t>
      </w:r>
    </w:p>
    <w:p w:rsidR="00E0029B" w:rsidRDefault="00DF0202" w:rsidP="00F75F91">
      <w:pPr>
        <w:pStyle w:val="a0"/>
        <w:rPr>
          <w:rtl/>
        </w:rPr>
      </w:pPr>
      <w:bookmarkStart w:id="245" w:name="_Toc240505164"/>
      <w:bookmarkStart w:id="246" w:name="_Toc452308169"/>
      <w:r w:rsidRPr="004630B6">
        <w:rPr>
          <w:rtl/>
        </w:rPr>
        <w:t xml:space="preserve">1- </w:t>
      </w:r>
      <w:r w:rsidR="00E0029B">
        <w:rPr>
          <w:rFonts w:hint="cs"/>
          <w:rtl/>
        </w:rPr>
        <w:t>نگهداری عنکبوت در غار از رسول اکرم</w:t>
      </w:r>
      <w:r w:rsidR="004B34B9">
        <w:t xml:space="preserve"> </w:t>
      </w:r>
      <w:r w:rsidR="00E0029B" w:rsidRPr="00F75F91">
        <w:rPr>
          <w:rFonts w:cs="CTraditional Arabic" w:hint="cs"/>
          <w:b w:val="0"/>
          <w:bCs w:val="0"/>
          <w:rtl/>
        </w:rPr>
        <w:t>ص</w:t>
      </w:r>
      <w:r w:rsidR="00E0029B">
        <w:rPr>
          <w:rFonts w:hint="cs"/>
          <w:rtl/>
        </w:rPr>
        <w:t xml:space="preserve"> و ابوبکر صدیق</w:t>
      </w:r>
      <w:r w:rsidR="004B34B9">
        <w:t xml:space="preserve"> </w:t>
      </w:r>
      <w:r w:rsidR="00E0029B" w:rsidRPr="00F75F91">
        <w:rPr>
          <w:rFonts w:cs="CTraditional Arabic" w:hint="cs"/>
          <w:b w:val="0"/>
          <w:bCs w:val="0"/>
          <w:rtl/>
        </w:rPr>
        <w:t>س</w:t>
      </w:r>
      <w:bookmarkEnd w:id="245"/>
      <w:bookmarkEnd w:id="246"/>
    </w:p>
    <w:p w:rsidR="00DF0202" w:rsidRPr="004630B6" w:rsidRDefault="00DF0202" w:rsidP="00F75F91">
      <w:pPr>
        <w:pStyle w:val="a"/>
        <w:ind w:firstLine="0"/>
        <w:rPr>
          <w:rtl/>
        </w:rPr>
      </w:pPr>
      <w:r w:rsidRPr="004630B6">
        <w:rPr>
          <w:rtl/>
        </w:rPr>
        <w:t>خداوند اگر بخواهد از کسی محافظت کند، وسائل نجات و حراست او را فراهم می</w:t>
      </w:r>
      <w:r w:rsidR="005C6C70">
        <w:rPr>
          <w:rFonts w:hint="cs"/>
          <w:rtl/>
        </w:rPr>
        <w:t>‌</w:t>
      </w:r>
      <w:r w:rsidRPr="004630B6">
        <w:rPr>
          <w:rtl/>
        </w:rPr>
        <w:t>کند چنانکه عنکبوتی در</w:t>
      </w:r>
      <w:r w:rsidR="005C6C70">
        <w:rPr>
          <w:rFonts w:hint="cs"/>
          <w:rtl/>
        </w:rPr>
        <w:t xml:space="preserve"> </w:t>
      </w:r>
      <w:r w:rsidRPr="004630B6">
        <w:rPr>
          <w:rtl/>
        </w:rPr>
        <w:t>غار از رسول اکرم و ابوبکر صدّیق نگهداری کرد:</w:t>
      </w:r>
    </w:p>
    <w:p w:rsidR="00DF0202" w:rsidRPr="004630B6" w:rsidRDefault="005C6C70" w:rsidP="00F75F91">
      <w:pPr>
        <w:pStyle w:val="a"/>
        <w:rPr>
          <w:rtl/>
        </w:rPr>
      </w:pPr>
      <w:r w:rsidRPr="00422ACA">
        <w:rPr>
          <w:rFonts w:ascii="Traditional Arabic" w:hAnsi="Traditional Arabic" w:cs="Traditional Arabic"/>
          <w:rtl/>
        </w:rPr>
        <w:t>«</w:t>
      </w:r>
      <w:r w:rsidR="00DF0202" w:rsidRPr="00422ACA">
        <w:rPr>
          <w:rtl/>
        </w:rPr>
        <w:t>و دوست ما با صدّیق در</w:t>
      </w:r>
      <w:r w:rsidR="00DF0202" w:rsidRPr="004630B6">
        <w:rPr>
          <w:rtl/>
        </w:rPr>
        <w:t xml:space="preserve"> غا</w:t>
      </w:r>
      <w:r w:rsidR="00C335DD">
        <w:rPr>
          <w:rtl/>
        </w:rPr>
        <w:t xml:space="preserve">ر </w:t>
      </w:r>
      <w:r w:rsidR="00C335DD" w:rsidRPr="00D64CC9">
        <w:rPr>
          <w:rtl/>
        </w:rPr>
        <w:t>غیرت رفته، ما عنکبوتی را به ش</w:t>
      </w:r>
      <w:r w:rsidR="00B31581" w:rsidRPr="00D64CC9">
        <w:rPr>
          <w:rFonts w:hint="cs"/>
          <w:rtl/>
        </w:rPr>
        <w:t>ح</w:t>
      </w:r>
      <w:r w:rsidR="00DF0202" w:rsidRPr="00D64CC9">
        <w:rPr>
          <w:rtl/>
        </w:rPr>
        <w:t>نگیِ</w:t>
      </w:r>
      <w:r w:rsidR="000D62A2" w:rsidRPr="00D64CC9">
        <w:rPr>
          <w:rStyle w:val="FootnoteReference"/>
          <w:rtl/>
        </w:rPr>
        <w:footnoteReference w:id="274"/>
      </w:r>
      <w:r w:rsidR="00DF0202" w:rsidRPr="00D64CC9">
        <w:rPr>
          <w:rtl/>
        </w:rPr>
        <w:t xml:space="preserve"> و</w:t>
      </w:r>
      <w:r w:rsidRPr="00D64CC9">
        <w:rPr>
          <w:rtl/>
        </w:rPr>
        <w:t>ی فرستادیم</w:t>
      </w:r>
      <w:r>
        <w:rPr>
          <w:rtl/>
        </w:rPr>
        <w:t xml:space="preserve"> تا دستِ دعاوی و اباط</w:t>
      </w:r>
      <w:r w:rsidR="00B31581">
        <w:rPr>
          <w:rFonts w:hint="cs"/>
          <w:rtl/>
        </w:rPr>
        <w:t>ی</w:t>
      </w:r>
      <w:r w:rsidR="00DF0202" w:rsidRPr="004630B6">
        <w:rPr>
          <w:rtl/>
        </w:rPr>
        <w:t>لِ شما فرو بندد و سیاست قهر ربّانی بر سر شما براند</w:t>
      </w:r>
      <w:r>
        <w:rPr>
          <w:rFonts w:ascii="Traditional Arabic" w:hAnsi="Traditional Arabic" w:cs="Traditional Arabic"/>
          <w:rtl/>
        </w:rPr>
        <w:t>»</w:t>
      </w:r>
      <w:r w:rsidR="00DF0202" w:rsidRPr="004630B6">
        <w:rPr>
          <w:rStyle w:val="FootnoteReference"/>
          <w:rtl/>
        </w:rPr>
        <w:footnoteReference w:id="275"/>
      </w:r>
      <w:r>
        <w:rPr>
          <w:rFonts w:ascii="Traditional Arabic" w:hAnsi="Traditional Arabic" w:cs="Traditional Arabic" w:hint="cs"/>
          <w:rtl/>
        </w:rPr>
        <w:t>.</w:t>
      </w:r>
    </w:p>
    <w:p w:rsidR="00DF0202" w:rsidRPr="004630B6" w:rsidRDefault="00DF0202" w:rsidP="00F75F91">
      <w:pPr>
        <w:pStyle w:val="a0"/>
        <w:rPr>
          <w:rtl/>
        </w:rPr>
      </w:pPr>
      <w:bookmarkStart w:id="247" w:name="_Toc240505165"/>
      <w:bookmarkStart w:id="248" w:name="_Toc452308170"/>
      <w:r w:rsidRPr="004630B6">
        <w:rPr>
          <w:rtl/>
        </w:rPr>
        <w:t xml:space="preserve">2- سنگریزه در دست پیامبر و ابوبکر و عمر </w:t>
      </w:r>
      <w:r w:rsidR="00B31581">
        <w:rPr>
          <w:rtl/>
        </w:rPr>
        <w:t>تسبیح می</w:t>
      </w:r>
      <w:r w:rsidR="00B31581">
        <w:rPr>
          <w:rFonts w:cs="CTraditional Arabic" w:hint="cs"/>
          <w:cs/>
        </w:rPr>
        <w:t>‎</w:t>
      </w:r>
      <w:r w:rsidR="00E0029B">
        <w:rPr>
          <w:rtl/>
        </w:rPr>
        <w:t>کند</w:t>
      </w:r>
      <w:bookmarkEnd w:id="247"/>
      <w:bookmarkEnd w:id="248"/>
    </w:p>
    <w:p w:rsidR="00DF0202" w:rsidRPr="004630B6" w:rsidRDefault="00BB4466" w:rsidP="00F75F91">
      <w:pPr>
        <w:pStyle w:val="a"/>
        <w:ind w:firstLine="0"/>
        <w:rPr>
          <w:rtl/>
        </w:rPr>
      </w:pPr>
      <w:r>
        <w:rPr>
          <w:rFonts w:ascii="Traditional Arabic" w:hAnsi="Traditional Arabic" w:cs="Traditional Arabic"/>
          <w:rtl/>
        </w:rPr>
        <w:t>«</w:t>
      </w:r>
      <w:r w:rsidR="00DF0202" w:rsidRPr="004630B6">
        <w:rPr>
          <w:rtl/>
        </w:rPr>
        <w:t>و</w:t>
      </w:r>
      <w:r w:rsidR="00BC00C0">
        <w:rPr>
          <w:rFonts w:hint="cs"/>
          <w:rtl/>
        </w:rPr>
        <w:t xml:space="preserve"> آ</w:t>
      </w:r>
      <w:r w:rsidR="00DF0202" w:rsidRPr="004630B6">
        <w:rPr>
          <w:rtl/>
        </w:rPr>
        <w:t xml:space="preserve">ن </w:t>
      </w:r>
      <w:r w:rsidR="00DF0202" w:rsidRPr="00F75F91">
        <w:rPr>
          <w:rtl/>
        </w:rPr>
        <w:t>سنگریزه</w:t>
      </w:r>
      <w:r w:rsidR="00DF0202" w:rsidRPr="004630B6">
        <w:rPr>
          <w:rtl/>
        </w:rPr>
        <w:t xml:space="preserve"> که رسول</w:t>
      </w:r>
      <w:r w:rsidR="00B31581">
        <w:rPr>
          <w:rFonts w:cs="CTraditional Arabic" w:hint="cs"/>
          <w:rtl/>
        </w:rPr>
        <w:t>ص</w:t>
      </w:r>
      <w:r w:rsidR="00B31581">
        <w:rPr>
          <w:rtl/>
        </w:rPr>
        <w:t xml:space="preserve"> بر</w:t>
      </w:r>
      <w:r w:rsidR="00DF0202" w:rsidRPr="004630B6">
        <w:rPr>
          <w:rtl/>
        </w:rPr>
        <w:t>گرفت و بر دست خود نهاد، چون آن سنگریزه خود را آن خلعت و رفعت بدید، برق سکوت از چهرۀ عهد فرو گشاد و به زَفانِ</w:t>
      </w:r>
      <w:r w:rsidR="00DF0202" w:rsidRPr="004630B6">
        <w:rPr>
          <w:rStyle w:val="FootnoteReference"/>
          <w:rtl/>
        </w:rPr>
        <w:footnoteReference w:id="276"/>
      </w:r>
      <w:r w:rsidR="00DF0202" w:rsidRPr="004630B6">
        <w:rPr>
          <w:rtl/>
        </w:rPr>
        <w:t xml:space="preserve"> شکر پیش آمد، گفت: </w:t>
      </w:r>
      <w:r w:rsidR="00DF0202" w:rsidRPr="00F75F91">
        <w:rPr>
          <w:rFonts w:ascii="Traditional Arabic" w:hAnsi="Traditional Arabic" w:cs="Traditional Arabic"/>
          <w:b/>
          <w:bCs/>
          <w:rtl/>
        </w:rPr>
        <w:t>سبحانَ</w:t>
      </w:r>
      <w:r w:rsidR="00B31581" w:rsidRPr="00F75F91">
        <w:rPr>
          <w:rFonts w:ascii="Traditional Arabic" w:hAnsi="Traditional Arabic" w:cs="Traditional Arabic"/>
          <w:b/>
          <w:bCs/>
          <w:cs/>
        </w:rPr>
        <w:t>‎</w:t>
      </w:r>
      <w:r w:rsidR="00DF0202" w:rsidRPr="00F75F91">
        <w:rPr>
          <w:rFonts w:ascii="Traditional Arabic" w:hAnsi="Traditional Arabic" w:cs="Traditional Arabic"/>
          <w:b/>
          <w:bCs/>
          <w:rtl/>
        </w:rPr>
        <w:t>اللهِ</w:t>
      </w:r>
      <w:r w:rsidR="00DF0202" w:rsidRPr="004630B6">
        <w:rPr>
          <w:rtl/>
        </w:rPr>
        <w:t>، ما در حجاب گنگی بودیم لیکن بر دستِ مهتر گویا شدیم. چون در دست ابوبکر و عُمَر نهادند همچنان گویا بود، چون بر دستِ دیگران نهادندگنگ شد به حال خود، و آن سّر متواری گشت</w:t>
      </w:r>
      <w:r>
        <w:rPr>
          <w:rFonts w:ascii="Traditional Arabic" w:hAnsi="Traditional Arabic" w:cs="Traditional Arabic"/>
          <w:rtl/>
        </w:rPr>
        <w:t>»</w:t>
      </w:r>
      <w:r w:rsidR="00DF0202" w:rsidRPr="004630B6">
        <w:rPr>
          <w:rStyle w:val="FootnoteReference"/>
          <w:rtl/>
        </w:rPr>
        <w:footnoteReference w:id="277"/>
      </w:r>
      <w:r>
        <w:rPr>
          <w:rFonts w:ascii="Traditional Arabic" w:hAnsi="Traditional Arabic" w:cs="Traditional Arabic" w:hint="cs"/>
          <w:rtl/>
        </w:rPr>
        <w:t>.</w:t>
      </w:r>
    </w:p>
    <w:p w:rsidR="00DF0202" w:rsidRPr="004630B6" w:rsidRDefault="00DF0202" w:rsidP="00F75F91">
      <w:pPr>
        <w:pStyle w:val="a"/>
        <w:rPr>
          <w:rtl/>
        </w:rPr>
      </w:pPr>
      <w:r w:rsidRPr="004630B6">
        <w:rPr>
          <w:rtl/>
        </w:rPr>
        <w:t>تسبیح و ذکر سنگ</w:t>
      </w:r>
      <w:r w:rsidR="00B31581">
        <w:rPr>
          <w:rtl/>
        </w:rPr>
        <w:t>ریزه، معجزه حضرت رسالت است. ذره</w:t>
      </w:r>
      <w:r w:rsidR="00B31581">
        <w:rPr>
          <w:rFonts w:cs="CTraditional Arabic" w:hint="cs"/>
          <w:cs/>
        </w:rPr>
        <w:t>‎</w:t>
      </w:r>
      <w:r w:rsidRPr="004630B6">
        <w:rPr>
          <w:rtl/>
        </w:rPr>
        <w:t>ای که خدا را نیایش می</w:t>
      </w:r>
      <w:r w:rsidR="00BB4466">
        <w:rPr>
          <w:rFonts w:hint="cs"/>
          <w:rtl/>
        </w:rPr>
        <w:t>‌</w:t>
      </w:r>
      <w:r w:rsidRPr="004630B6">
        <w:rPr>
          <w:rtl/>
        </w:rPr>
        <w:t xml:space="preserve">کند در کف دست آن حضرت نیز ستایشگر ذات اقدس الهی است ولی </w:t>
      </w:r>
      <w:r w:rsidRPr="004630B6">
        <w:rPr>
          <w:b/>
          <w:bCs/>
          <w:rtl/>
        </w:rPr>
        <w:t>حضرت رسول</w:t>
      </w:r>
      <w:r w:rsidRPr="004630B6">
        <w:rPr>
          <w:rtl/>
        </w:rPr>
        <w:t xml:space="preserve"> با </w:t>
      </w:r>
      <w:r w:rsidR="00B31581">
        <w:rPr>
          <w:rtl/>
        </w:rPr>
        <w:t>گوش معنا آن تسبیح را شنیده است.</w:t>
      </w:r>
    </w:p>
    <w:p w:rsidR="00DF0202" w:rsidRPr="005C3E64" w:rsidRDefault="00B31581" w:rsidP="005C3E64">
      <w:pPr>
        <w:tabs>
          <w:tab w:val="right" w:pos="72"/>
        </w:tabs>
        <w:bidi/>
        <w:ind w:firstLine="141"/>
        <w:jc w:val="both"/>
        <w:rPr>
          <w:rFonts w:ascii="Zibaa" w:hAnsi="Zibaa"/>
          <w:rtl/>
          <w:lang w:bidi="fa-IR"/>
        </w:rPr>
      </w:pPr>
      <w:r w:rsidRPr="005C3E64">
        <w:rPr>
          <w:rFonts w:ascii="Zibaa" w:hAnsi="Zibaa"/>
          <w:rtl/>
          <w:lang w:bidi="fa-IR"/>
        </w:rPr>
        <w:t>امروزه دانشمندان بزرگ توانسته</w:t>
      </w:r>
      <w:r w:rsidRPr="005C3E64">
        <w:rPr>
          <w:rFonts w:ascii="Zibaa" w:hAnsi="Zibaa" w:cs="CTraditional Arabic" w:hint="cs"/>
          <w:cs/>
          <w:lang w:bidi="fa-IR"/>
        </w:rPr>
        <w:t>‎</w:t>
      </w:r>
      <w:r w:rsidR="00BB4466" w:rsidRPr="005C3E64">
        <w:rPr>
          <w:rFonts w:ascii="Zibaa" w:hAnsi="Zibaa"/>
          <w:rtl/>
          <w:lang w:bidi="fa-IR"/>
        </w:rPr>
        <w:t>اند بسیاری از رازهای تله پاتی (</w:t>
      </w:r>
      <w:r w:rsidR="00DF0202" w:rsidRPr="005C3E64">
        <w:rPr>
          <w:rFonts w:ascii="Zibaa" w:hAnsi="Zibaa"/>
          <w:rtl/>
          <w:lang w:bidi="fa-IR"/>
        </w:rPr>
        <w:t>ارتباط فکری)</w:t>
      </w:r>
      <w:r w:rsidR="00BB4466" w:rsidRPr="005C3E64">
        <w:rPr>
          <w:rFonts w:ascii="Zibaa" w:hAnsi="Zibaa" w:hint="cs"/>
          <w:rtl/>
          <w:lang w:bidi="fa-IR"/>
        </w:rPr>
        <w:t xml:space="preserve"> </w:t>
      </w:r>
      <w:r w:rsidR="00DF0202" w:rsidRPr="005C3E64">
        <w:rPr>
          <w:rFonts w:ascii="Zibaa" w:hAnsi="Zibaa"/>
          <w:rtl/>
          <w:lang w:bidi="fa-IR"/>
        </w:rPr>
        <w:t>و روشن بینی را</w:t>
      </w:r>
      <w:r w:rsidR="00BB4466" w:rsidRPr="005C3E64">
        <w:rPr>
          <w:rFonts w:ascii="Zibaa" w:hAnsi="Zibaa" w:hint="cs"/>
          <w:rtl/>
          <w:lang w:bidi="fa-IR"/>
        </w:rPr>
        <w:t xml:space="preserve"> </w:t>
      </w:r>
      <w:r w:rsidR="00DF0202" w:rsidRPr="005C3E64">
        <w:rPr>
          <w:rFonts w:ascii="Zibaa" w:hAnsi="Zibaa"/>
          <w:rtl/>
          <w:lang w:bidi="fa-IR"/>
        </w:rPr>
        <w:t>کشف کنند و راههایی را بیابند که برای پسی کوکی نه سیس یعنی تأثیر فکر در ماده</w:t>
      </w:r>
      <w:r w:rsidR="003B4428" w:rsidRPr="005C3E64">
        <w:rPr>
          <w:rFonts w:ascii="Zibaa" w:hAnsi="Zibaa" w:hint="cs"/>
          <w:rtl/>
          <w:lang w:bidi="fa-IR"/>
        </w:rPr>
        <w:t xml:space="preserve"> </w:t>
      </w:r>
      <w:r w:rsidR="005C3E64" w:rsidRPr="005C3E64">
        <w:rPr>
          <w:rFonts w:ascii="Times New Roman" w:hAnsi="Times New Roman"/>
          <w:lang w:bidi="fa-IR"/>
        </w:rPr>
        <w:t xml:space="preserve"> (p</w:t>
      </w:r>
      <w:r w:rsidR="003B4428" w:rsidRPr="005C3E64">
        <w:rPr>
          <w:rFonts w:ascii="Times New Roman" w:hAnsi="Times New Roman"/>
          <w:lang w:bidi="fa-IR"/>
        </w:rPr>
        <w:t>k</w:t>
      </w:r>
      <w:r w:rsidR="005C3E64" w:rsidRPr="005C3E64">
        <w:rPr>
          <w:rFonts w:ascii="Times New Roman" w:hAnsi="Times New Roman"/>
          <w:lang w:bidi="fa-IR"/>
        </w:rPr>
        <w:t>)</w:t>
      </w:r>
      <w:r w:rsidR="005C3E64" w:rsidRPr="005C3E64">
        <w:rPr>
          <w:rFonts w:ascii="Zibaa" w:hAnsi="Zibaa"/>
          <w:rtl/>
          <w:lang w:bidi="fa-IR"/>
        </w:rPr>
        <w:t xml:space="preserve"> </w:t>
      </w:r>
      <w:r w:rsidRPr="005C3E64">
        <w:rPr>
          <w:rFonts w:ascii="Zibaa" w:hAnsi="Zibaa"/>
          <w:rtl/>
          <w:lang w:bidi="fa-IR"/>
        </w:rPr>
        <w:t>تحلیل و تعلیل علمی نمایند گرچه تاکنون موفقیت چندانی بدست نیاورده</w:t>
      </w:r>
      <w:r w:rsidRPr="005C3E64">
        <w:rPr>
          <w:rFonts w:ascii="Zibaa" w:hAnsi="Zibaa" w:cs="CTraditional Arabic" w:hint="cs"/>
          <w:cs/>
          <w:lang w:bidi="fa-IR"/>
        </w:rPr>
        <w:t>‎</w:t>
      </w:r>
      <w:r w:rsidR="00DF0202" w:rsidRPr="005C3E64">
        <w:rPr>
          <w:rFonts w:ascii="Zibaa" w:hAnsi="Zibaa"/>
          <w:rtl/>
          <w:lang w:bidi="fa-IR"/>
        </w:rPr>
        <w:t>اند</w:t>
      </w:r>
      <w:r w:rsidR="00DF0202" w:rsidRPr="005C3E64">
        <w:rPr>
          <w:rStyle w:val="FootnoteReference"/>
          <w:rFonts w:ascii="Zibaa" w:hAnsi="Zibaa"/>
          <w:rtl/>
          <w:lang w:bidi="fa-IR"/>
        </w:rPr>
        <w:footnoteReference w:id="278"/>
      </w:r>
      <w:r w:rsidR="00DF0202" w:rsidRPr="005C3E64">
        <w:rPr>
          <w:rFonts w:ascii="Zibaa" w:hAnsi="Zibaa"/>
          <w:rtl/>
          <w:lang w:bidi="fa-IR"/>
        </w:rPr>
        <w:t xml:space="preserve"> با توجه به تحقیقات روحی ویلیام کروکس، پل ژیبیه، آلفرد روسل والاس، دکتر اوژن اوستی و دکتر راین قبول کردن شنیدن صدای تسبیح سنگریزه به صورت معجزه و نیروی گیرنده باطن استبعادی ندارد</w:t>
      </w:r>
      <w:r w:rsidR="00C335DD" w:rsidRPr="005C3E64">
        <w:rPr>
          <w:rFonts w:ascii="Traditional Arabic" w:hAnsi="Traditional Arabic" w:cs="Traditional Arabic"/>
          <w:rtl/>
          <w:lang w:bidi="fa-IR"/>
        </w:rPr>
        <w:t>»</w:t>
      </w:r>
      <w:r w:rsidR="00DF0202" w:rsidRPr="005C3E64">
        <w:rPr>
          <w:rStyle w:val="FootnoteReference"/>
          <w:rFonts w:ascii="Zibaa" w:hAnsi="Zibaa"/>
          <w:rtl/>
          <w:lang w:bidi="fa-IR"/>
        </w:rPr>
        <w:footnoteReference w:id="279"/>
      </w:r>
      <w:r w:rsidR="00DF0202" w:rsidRPr="005C3E64">
        <w:rPr>
          <w:rFonts w:ascii="Zibaa" w:hAnsi="Zibaa"/>
          <w:rtl/>
          <w:lang w:bidi="fa-IR"/>
        </w:rPr>
        <w:t>.</w:t>
      </w:r>
    </w:p>
    <w:p w:rsidR="003B4428" w:rsidRDefault="00DF0202" w:rsidP="007A5370">
      <w:pPr>
        <w:pStyle w:val="a0"/>
        <w:rPr>
          <w:rtl/>
        </w:rPr>
      </w:pPr>
      <w:bookmarkStart w:id="249" w:name="_Toc240505166"/>
      <w:bookmarkStart w:id="250" w:name="_Toc452308171"/>
      <w:r w:rsidRPr="004630B6">
        <w:rPr>
          <w:rtl/>
        </w:rPr>
        <w:t>3-</w:t>
      </w:r>
      <w:r w:rsidR="00BB4466">
        <w:rPr>
          <w:rFonts w:hint="cs"/>
          <w:rtl/>
        </w:rPr>
        <w:t xml:space="preserve"> </w:t>
      </w:r>
      <w:r w:rsidR="003B4428">
        <w:rPr>
          <w:rFonts w:hint="cs"/>
          <w:rtl/>
        </w:rPr>
        <w:t>حدیث نبوی در باره عمر</w:t>
      </w:r>
      <w:bookmarkEnd w:id="249"/>
      <w:r w:rsidR="007A5370">
        <w:rPr>
          <w:rFonts w:hint="cs"/>
          <w:rtl/>
        </w:rPr>
        <w:t xml:space="preserve"> </w:t>
      </w:r>
      <w:r w:rsidR="007A5370" w:rsidRPr="007A5370">
        <w:rPr>
          <w:b w:val="0"/>
          <w:bCs w:val="0"/>
        </w:rPr>
        <w:sym w:font="AGA Arabesque" w:char="F074"/>
      </w:r>
      <w:bookmarkEnd w:id="250"/>
    </w:p>
    <w:p w:rsidR="00DF0202" w:rsidRPr="004630B6" w:rsidRDefault="00BB4466" w:rsidP="00F75F91">
      <w:pPr>
        <w:pStyle w:val="a"/>
        <w:ind w:firstLine="0"/>
        <w:rPr>
          <w:rtl/>
        </w:rPr>
      </w:pPr>
      <w:r>
        <w:rPr>
          <w:rtl/>
        </w:rPr>
        <w:t>عُمَر</w:t>
      </w:r>
      <w:r w:rsidR="00DF0202" w:rsidRPr="004630B6">
        <w:rPr>
          <w:rtl/>
        </w:rPr>
        <w:t xml:space="preserve"> می</w:t>
      </w:r>
      <w:r>
        <w:rPr>
          <w:rFonts w:hint="cs"/>
          <w:rtl/>
        </w:rPr>
        <w:t>‌</w:t>
      </w:r>
      <w:r w:rsidR="00DF0202" w:rsidRPr="004630B6">
        <w:rPr>
          <w:rtl/>
        </w:rPr>
        <w:t>آمد و تیغ حما</w:t>
      </w:r>
      <w:r w:rsidR="00AF6B8E">
        <w:rPr>
          <w:rtl/>
        </w:rPr>
        <w:t>یل کرده، و از غیب ندا می</w:t>
      </w:r>
      <w:r w:rsidR="00AF6B8E">
        <w:rPr>
          <w:rFonts w:cs="CTraditional Arabic" w:hint="cs"/>
          <w:cs/>
        </w:rPr>
        <w:t>‎</w:t>
      </w:r>
      <w:r>
        <w:rPr>
          <w:rtl/>
        </w:rPr>
        <w:t>آمد که</w:t>
      </w:r>
      <w:r w:rsidR="00DF0202" w:rsidRPr="004630B6">
        <w:rPr>
          <w:rtl/>
        </w:rPr>
        <w:t>:</w:t>
      </w:r>
      <w:r>
        <w:rPr>
          <w:rFonts w:hint="cs"/>
          <w:rtl/>
        </w:rPr>
        <w:t xml:space="preserve"> </w:t>
      </w:r>
      <w:r w:rsidRPr="00F75F91">
        <w:rPr>
          <w:rFonts w:ascii="Traditional Arabic" w:hAnsi="Traditional Arabic" w:cs="Traditional Arabic"/>
          <w:rtl/>
        </w:rPr>
        <w:t>«</w:t>
      </w:r>
      <w:r w:rsidR="00AF6B8E" w:rsidRPr="00F75F91">
        <w:rPr>
          <w:rFonts w:ascii="Traditional Arabic" w:hAnsi="Traditional Arabic" w:cs="Traditional Arabic"/>
          <w:b/>
          <w:bCs/>
          <w:rtl/>
        </w:rPr>
        <w:t>طَرِّقُوا لِعَبدِ رَبِّ</w:t>
      </w:r>
      <w:r w:rsidRPr="00F75F91">
        <w:rPr>
          <w:rFonts w:ascii="Traditional Arabic" w:hAnsi="Traditional Arabic" w:cs="Traditional Arabic"/>
          <w:b/>
          <w:bCs/>
          <w:rtl/>
        </w:rPr>
        <w:t xml:space="preserve"> العال</w:t>
      </w:r>
      <w:r w:rsidR="00AF6B8E" w:rsidRPr="00F75F91">
        <w:rPr>
          <w:rFonts w:ascii="Traditional Arabic" w:hAnsi="Traditional Arabic" w:cs="Traditional Arabic"/>
          <w:b/>
          <w:bCs/>
          <w:rtl/>
        </w:rPr>
        <w:t>َ</w:t>
      </w:r>
      <w:r w:rsidRPr="00F75F91">
        <w:rPr>
          <w:rFonts w:ascii="Traditional Arabic" w:hAnsi="Traditional Arabic" w:cs="Traditional Arabic"/>
          <w:b/>
          <w:bCs/>
          <w:rtl/>
        </w:rPr>
        <w:t>مینَ»</w:t>
      </w:r>
      <w:r w:rsidR="00DF0202" w:rsidRPr="004630B6">
        <w:rPr>
          <w:rtl/>
        </w:rPr>
        <w:t xml:space="preserve"> برای بنده</w:t>
      </w:r>
      <w:r w:rsidR="00AF6B8E">
        <w:rPr>
          <w:rtl/>
        </w:rPr>
        <w:t xml:space="preserve"> پروردگار جهانیان راه باز کنید.</w:t>
      </w:r>
    </w:p>
    <w:p w:rsidR="00422ACA" w:rsidRPr="00422ACA" w:rsidRDefault="00422ACA" w:rsidP="00A7073E">
      <w:pPr>
        <w:pStyle w:val="Caption"/>
        <w:tabs>
          <w:tab w:val="right" w:pos="72"/>
        </w:tabs>
        <w:bidi/>
        <w:jc w:val="both"/>
        <w:rPr>
          <w:rFonts w:ascii="Zibaa" w:hAnsi="Zibaa"/>
          <w:b w:val="0"/>
          <w:bCs w:val="0"/>
          <w:sz w:val="28"/>
          <w:szCs w:val="28"/>
          <w:rtl/>
          <w:lang w:bidi="fa-IR"/>
        </w:rPr>
      </w:pPr>
      <w:r>
        <w:rPr>
          <w:rFonts w:ascii="Zibaa" w:hAnsi="Zibaa"/>
          <w:b w:val="0"/>
          <w:bCs w:val="0"/>
          <w:sz w:val="28"/>
          <w:szCs w:val="28"/>
        </w:rPr>
        <w:tab/>
      </w:r>
      <w:r>
        <w:rPr>
          <w:rFonts w:ascii="Zibaa" w:hAnsi="Zibaa"/>
          <w:b w:val="0"/>
          <w:bCs w:val="0"/>
          <w:sz w:val="28"/>
          <w:szCs w:val="28"/>
        </w:rPr>
        <w:tab/>
      </w:r>
      <w:r w:rsidRPr="00422ACA">
        <w:rPr>
          <w:rFonts w:ascii="Zibaa" w:hAnsi="Zibaa"/>
          <w:b w:val="0"/>
          <w:bCs w:val="0"/>
          <w:sz w:val="28"/>
          <w:szCs w:val="28"/>
          <w:rtl/>
        </w:rPr>
        <w:t>ای بر آب زندگانی آتشی افروخته</w:t>
      </w:r>
    </w:p>
    <w:p w:rsidR="00422ACA" w:rsidRPr="00422ACA" w:rsidRDefault="00422ACA" w:rsidP="00A7073E">
      <w:pPr>
        <w:pStyle w:val="Caption"/>
        <w:tabs>
          <w:tab w:val="right" w:pos="72"/>
        </w:tabs>
        <w:bidi/>
        <w:jc w:val="center"/>
        <w:rPr>
          <w:rFonts w:ascii="Zibaa" w:hAnsi="Zibaa"/>
          <w:b w:val="0"/>
          <w:bCs w:val="0"/>
          <w:sz w:val="28"/>
          <w:szCs w:val="28"/>
          <w:rtl/>
          <w:lang w:bidi="fa-IR"/>
        </w:rPr>
      </w:pPr>
      <w:r>
        <w:rPr>
          <w:rFonts w:ascii="Zibaa" w:hAnsi="Zibaa"/>
          <w:b w:val="0"/>
          <w:bCs w:val="0"/>
          <w:sz w:val="28"/>
          <w:szCs w:val="28"/>
          <w:lang w:bidi="fa-IR"/>
        </w:rPr>
        <w:tab/>
      </w:r>
      <w:r>
        <w:rPr>
          <w:rFonts w:ascii="Zibaa" w:hAnsi="Zibaa"/>
          <w:b w:val="0"/>
          <w:bCs w:val="0"/>
          <w:sz w:val="28"/>
          <w:szCs w:val="28"/>
          <w:lang w:bidi="fa-IR"/>
        </w:rPr>
        <w:tab/>
      </w:r>
      <w:r w:rsidRPr="00422ACA">
        <w:rPr>
          <w:rFonts w:ascii="Zibaa" w:hAnsi="Zibaa"/>
          <w:b w:val="0"/>
          <w:bCs w:val="0"/>
          <w:sz w:val="28"/>
          <w:szCs w:val="28"/>
          <w:rtl/>
          <w:lang w:bidi="fa-IR"/>
        </w:rPr>
        <w:t>و اندران، ایمان و کفر عاشقان را سوخته</w:t>
      </w:r>
    </w:p>
    <w:p w:rsidR="00422ACA" w:rsidRPr="00422ACA" w:rsidRDefault="00422ACA" w:rsidP="00422ACA">
      <w:pPr>
        <w:pStyle w:val="Caption"/>
        <w:tabs>
          <w:tab w:val="right" w:pos="72"/>
        </w:tabs>
        <w:bidi/>
        <w:jc w:val="both"/>
        <w:rPr>
          <w:rFonts w:ascii="Zibaa" w:hAnsi="Zibaa"/>
          <w:b w:val="0"/>
          <w:bCs w:val="0"/>
          <w:sz w:val="28"/>
          <w:szCs w:val="28"/>
          <w:rtl/>
          <w:lang w:bidi="fa-IR"/>
        </w:rPr>
      </w:pPr>
      <w:r>
        <w:rPr>
          <w:rFonts w:ascii="Zibaa" w:hAnsi="Zibaa"/>
          <w:b w:val="0"/>
          <w:bCs w:val="0"/>
          <w:sz w:val="28"/>
          <w:szCs w:val="28"/>
        </w:rPr>
        <w:tab/>
      </w:r>
      <w:r>
        <w:rPr>
          <w:rFonts w:ascii="Zibaa" w:hAnsi="Zibaa"/>
          <w:b w:val="0"/>
          <w:bCs w:val="0"/>
          <w:sz w:val="28"/>
          <w:szCs w:val="28"/>
        </w:rPr>
        <w:tab/>
      </w:r>
      <w:r w:rsidRPr="00422ACA">
        <w:rPr>
          <w:rFonts w:ascii="Zibaa" w:hAnsi="Zibaa"/>
          <w:b w:val="0"/>
          <w:bCs w:val="0"/>
          <w:sz w:val="28"/>
          <w:szCs w:val="28"/>
          <w:rtl/>
        </w:rPr>
        <w:t>ای کمالت کم زنان را صُرّه</w:t>
      </w:r>
      <w:r w:rsidRPr="00422ACA">
        <w:rPr>
          <w:rFonts w:ascii="Zibaa" w:hAnsi="Zibaa" w:cs="CTraditional Arabic" w:hint="cs"/>
          <w:b w:val="0"/>
          <w:bCs w:val="0"/>
          <w:sz w:val="28"/>
          <w:szCs w:val="28"/>
          <w:cs/>
        </w:rPr>
        <w:t>‎</w:t>
      </w:r>
      <w:r w:rsidRPr="00422ACA">
        <w:rPr>
          <w:rFonts w:ascii="Zibaa" w:hAnsi="Zibaa"/>
          <w:b w:val="0"/>
          <w:bCs w:val="0"/>
          <w:sz w:val="28"/>
          <w:szCs w:val="28"/>
          <w:rtl/>
        </w:rPr>
        <w:t>ها</w:t>
      </w:r>
      <w:r w:rsidRPr="00422ACA">
        <w:rPr>
          <w:rStyle w:val="FootnoteReference"/>
          <w:rFonts w:ascii="Zibaa" w:hAnsi="Zibaa"/>
          <w:b w:val="0"/>
          <w:bCs w:val="0"/>
          <w:sz w:val="28"/>
          <w:szCs w:val="28"/>
          <w:rtl/>
        </w:rPr>
        <w:footnoteReference w:id="280"/>
      </w:r>
      <w:r w:rsidRPr="00422ACA">
        <w:rPr>
          <w:rFonts w:ascii="Zibaa" w:hAnsi="Zibaa"/>
          <w:b w:val="0"/>
          <w:bCs w:val="0"/>
          <w:sz w:val="28"/>
          <w:szCs w:val="28"/>
          <w:rtl/>
        </w:rPr>
        <w:t xml:space="preserve"> پرداخته</w:t>
      </w:r>
    </w:p>
    <w:p w:rsidR="00422ACA" w:rsidRPr="00422ACA" w:rsidRDefault="00422ACA" w:rsidP="00A7073E">
      <w:pPr>
        <w:pStyle w:val="Caption"/>
        <w:tabs>
          <w:tab w:val="right" w:pos="72"/>
        </w:tabs>
        <w:bidi/>
        <w:jc w:val="center"/>
        <w:rPr>
          <w:rFonts w:ascii="Zibaa" w:hAnsi="Zibaa"/>
          <w:b w:val="0"/>
          <w:bCs w:val="0"/>
          <w:sz w:val="28"/>
          <w:szCs w:val="28"/>
          <w:rtl/>
          <w:lang w:bidi="fa-IR"/>
        </w:rPr>
      </w:pPr>
      <w:r>
        <w:rPr>
          <w:rFonts w:ascii="Zibaa" w:hAnsi="Zibaa"/>
          <w:b w:val="0"/>
          <w:bCs w:val="0"/>
          <w:sz w:val="28"/>
          <w:szCs w:val="28"/>
          <w:lang w:bidi="fa-IR"/>
        </w:rPr>
        <w:tab/>
      </w:r>
      <w:r>
        <w:rPr>
          <w:rFonts w:ascii="Zibaa" w:hAnsi="Zibaa"/>
          <w:b w:val="0"/>
          <w:bCs w:val="0"/>
          <w:sz w:val="28"/>
          <w:szCs w:val="28"/>
          <w:lang w:bidi="fa-IR"/>
        </w:rPr>
        <w:tab/>
      </w:r>
      <w:r w:rsidRPr="00422ACA">
        <w:rPr>
          <w:rFonts w:ascii="Zibaa" w:hAnsi="Zibaa"/>
          <w:b w:val="0"/>
          <w:bCs w:val="0"/>
          <w:sz w:val="28"/>
          <w:szCs w:val="28"/>
          <w:rtl/>
          <w:lang w:bidi="fa-IR"/>
        </w:rPr>
        <w:t>وی جمالت مفلسان را کیسه</w:t>
      </w:r>
      <w:r w:rsidRPr="00422ACA">
        <w:rPr>
          <w:rFonts w:ascii="Zibaa" w:hAnsi="Zibaa" w:cs="CTraditional Arabic" w:hint="cs"/>
          <w:b w:val="0"/>
          <w:bCs w:val="0"/>
          <w:sz w:val="28"/>
          <w:szCs w:val="28"/>
          <w:cs/>
          <w:lang w:bidi="fa-IR"/>
        </w:rPr>
        <w:t>‎</w:t>
      </w:r>
      <w:r w:rsidRPr="00422ACA">
        <w:rPr>
          <w:rFonts w:ascii="Zibaa" w:hAnsi="Zibaa"/>
          <w:b w:val="0"/>
          <w:bCs w:val="0"/>
          <w:sz w:val="28"/>
          <w:szCs w:val="28"/>
          <w:rtl/>
          <w:lang w:bidi="fa-IR"/>
        </w:rPr>
        <w:t>ها بر دوخته</w:t>
      </w:r>
    </w:p>
    <w:p w:rsidR="00422ACA" w:rsidRPr="00422ACA" w:rsidRDefault="00422ACA" w:rsidP="00A7073E">
      <w:pPr>
        <w:pStyle w:val="Caption"/>
        <w:tabs>
          <w:tab w:val="right" w:pos="72"/>
        </w:tabs>
        <w:bidi/>
        <w:jc w:val="both"/>
        <w:rPr>
          <w:rFonts w:ascii="Zibaa" w:hAnsi="Zibaa"/>
          <w:b w:val="0"/>
          <w:bCs w:val="0"/>
          <w:noProof/>
          <w:sz w:val="28"/>
          <w:szCs w:val="28"/>
          <w:rtl/>
          <w:lang w:bidi="fa-IR"/>
        </w:rPr>
      </w:pPr>
      <w:r>
        <w:rPr>
          <w:rFonts w:ascii="Zibaa" w:hAnsi="Zibaa"/>
          <w:b w:val="0"/>
          <w:bCs w:val="0"/>
          <w:sz w:val="28"/>
          <w:szCs w:val="28"/>
        </w:rPr>
        <w:tab/>
      </w:r>
      <w:r>
        <w:rPr>
          <w:rFonts w:ascii="Zibaa" w:hAnsi="Zibaa"/>
          <w:b w:val="0"/>
          <w:bCs w:val="0"/>
          <w:sz w:val="28"/>
          <w:szCs w:val="28"/>
        </w:rPr>
        <w:tab/>
      </w:r>
      <w:r w:rsidRPr="00422ACA">
        <w:rPr>
          <w:rFonts w:ascii="Zibaa" w:hAnsi="Zibaa"/>
          <w:b w:val="0"/>
          <w:bCs w:val="0"/>
          <w:sz w:val="28"/>
          <w:szCs w:val="28"/>
          <w:rtl/>
        </w:rPr>
        <w:t>گه به قهر از جزع</w:t>
      </w:r>
      <w:r w:rsidRPr="00422ACA">
        <w:rPr>
          <w:rStyle w:val="FootnoteReference"/>
          <w:rFonts w:ascii="Zibaa" w:hAnsi="Zibaa"/>
          <w:b w:val="0"/>
          <w:bCs w:val="0"/>
          <w:sz w:val="28"/>
          <w:szCs w:val="28"/>
          <w:rtl/>
        </w:rPr>
        <w:footnoteReference w:id="281"/>
      </w:r>
      <w:r w:rsidRPr="00422ACA">
        <w:rPr>
          <w:rFonts w:ascii="Zibaa" w:hAnsi="Zibaa"/>
          <w:b w:val="0"/>
          <w:bCs w:val="0"/>
          <w:sz w:val="28"/>
          <w:szCs w:val="28"/>
          <w:rtl/>
        </w:rPr>
        <w:t xml:space="preserve"> مشکین تیغها افروخته</w:t>
      </w:r>
    </w:p>
    <w:p w:rsidR="00422ACA" w:rsidRPr="00422ACA" w:rsidRDefault="00422ACA" w:rsidP="00A7073E">
      <w:pPr>
        <w:pStyle w:val="Caption"/>
        <w:tabs>
          <w:tab w:val="right" w:pos="72"/>
        </w:tabs>
        <w:bidi/>
        <w:jc w:val="center"/>
        <w:rPr>
          <w:rFonts w:ascii="Zibaa" w:hAnsi="Zibaa"/>
          <w:b w:val="0"/>
          <w:bCs w:val="0"/>
          <w:noProof/>
          <w:sz w:val="28"/>
          <w:szCs w:val="28"/>
          <w:rtl/>
          <w:lang w:bidi="fa-IR"/>
        </w:rPr>
      </w:pPr>
      <w:r>
        <w:rPr>
          <w:rFonts w:ascii="Zibaa" w:hAnsi="Zibaa"/>
          <w:b w:val="0"/>
          <w:bCs w:val="0"/>
          <w:noProof/>
          <w:sz w:val="28"/>
          <w:szCs w:val="28"/>
          <w:lang w:bidi="fa-IR"/>
        </w:rPr>
        <w:tab/>
      </w:r>
      <w:r>
        <w:rPr>
          <w:rFonts w:ascii="Zibaa" w:hAnsi="Zibaa"/>
          <w:b w:val="0"/>
          <w:bCs w:val="0"/>
          <w:noProof/>
          <w:sz w:val="28"/>
          <w:szCs w:val="28"/>
          <w:lang w:bidi="fa-IR"/>
        </w:rPr>
        <w:tab/>
      </w:r>
      <w:r w:rsidRPr="00422ACA">
        <w:rPr>
          <w:rFonts w:ascii="Zibaa" w:hAnsi="Zibaa"/>
          <w:b w:val="0"/>
          <w:bCs w:val="0"/>
          <w:noProof/>
          <w:sz w:val="28"/>
          <w:szCs w:val="28"/>
          <w:rtl/>
          <w:lang w:bidi="fa-IR"/>
        </w:rPr>
        <w:t>گه به لطف از لعل نوشین شمعها افروخته</w:t>
      </w:r>
    </w:p>
    <w:p w:rsidR="00422ACA" w:rsidRPr="00422ACA" w:rsidRDefault="00422ACA" w:rsidP="00A7073E">
      <w:pPr>
        <w:pStyle w:val="Caption"/>
        <w:tabs>
          <w:tab w:val="right" w:pos="72"/>
        </w:tabs>
        <w:bidi/>
        <w:jc w:val="both"/>
        <w:rPr>
          <w:rFonts w:ascii="Zibaa" w:hAnsi="Zibaa"/>
          <w:b w:val="0"/>
          <w:bCs w:val="0"/>
          <w:sz w:val="28"/>
          <w:szCs w:val="28"/>
          <w:rtl/>
          <w:lang w:bidi="fa-IR"/>
        </w:rPr>
      </w:pPr>
      <w:r>
        <w:rPr>
          <w:rFonts w:ascii="Zibaa" w:hAnsi="Zibaa"/>
          <w:b w:val="0"/>
          <w:bCs w:val="0"/>
          <w:sz w:val="28"/>
          <w:szCs w:val="28"/>
        </w:rPr>
        <w:tab/>
      </w:r>
      <w:r>
        <w:rPr>
          <w:rFonts w:ascii="Zibaa" w:hAnsi="Zibaa"/>
          <w:b w:val="0"/>
          <w:bCs w:val="0"/>
          <w:sz w:val="28"/>
          <w:szCs w:val="28"/>
        </w:rPr>
        <w:tab/>
      </w:r>
      <w:r w:rsidRPr="00422ACA">
        <w:rPr>
          <w:rFonts w:ascii="Zibaa" w:hAnsi="Zibaa"/>
          <w:b w:val="0"/>
          <w:bCs w:val="0"/>
          <w:sz w:val="28"/>
          <w:szCs w:val="28"/>
          <w:rtl/>
        </w:rPr>
        <w:t>ای کف عشقت به یک ساعت به چاه انداخته</w:t>
      </w:r>
      <w:r w:rsidRPr="00422ACA">
        <w:rPr>
          <w:rFonts w:ascii="Zibaa" w:hAnsi="Zibaa" w:hint="cs"/>
          <w:b w:val="0"/>
          <w:bCs w:val="0"/>
          <w:sz w:val="28"/>
          <w:szCs w:val="28"/>
          <w:rtl/>
        </w:rPr>
        <w:t xml:space="preserve">   </w:t>
      </w:r>
    </w:p>
    <w:p w:rsidR="00422ACA" w:rsidRPr="00422ACA" w:rsidRDefault="00422ACA" w:rsidP="00A7073E">
      <w:pPr>
        <w:pStyle w:val="Caption"/>
        <w:tabs>
          <w:tab w:val="right" w:pos="72"/>
        </w:tabs>
        <w:bidi/>
        <w:jc w:val="center"/>
        <w:rPr>
          <w:rFonts w:ascii="Zibaa" w:hAnsi="Zibaa"/>
          <w:b w:val="0"/>
          <w:bCs w:val="0"/>
          <w:sz w:val="28"/>
          <w:szCs w:val="28"/>
          <w:rtl/>
          <w:lang w:bidi="fa-IR"/>
        </w:rPr>
      </w:pPr>
      <w:r>
        <w:rPr>
          <w:rFonts w:ascii="Zibaa" w:hAnsi="Zibaa"/>
          <w:b w:val="0"/>
          <w:bCs w:val="0"/>
          <w:sz w:val="28"/>
          <w:szCs w:val="28"/>
          <w:lang w:bidi="fa-IR"/>
        </w:rPr>
        <w:tab/>
      </w:r>
      <w:r>
        <w:rPr>
          <w:rFonts w:ascii="Zibaa" w:hAnsi="Zibaa"/>
          <w:b w:val="0"/>
          <w:bCs w:val="0"/>
          <w:sz w:val="28"/>
          <w:szCs w:val="28"/>
          <w:lang w:bidi="fa-IR"/>
        </w:rPr>
        <w:tab/>
      </w:r>
      <w:r w:rsidRPr="00422ACA">
        <w:rPr>
          <w:rFonts w:ascii="Zibaa" w:hAnsi="Zibaa"/>
          <w:b w:val="0"/>
          <w:bCs w:val="0"/>
          <w:sz w:val="28"/>
          <w:szCs w:val="28"/>
          <w:rtl/>
          <w:lang w:bidi="fa-IR"/>
        </w:rPr>
        <w:t>هرچه درصد سال عقل ما ز جاه اندوخته</w:t>
      </w:r>
    </w:p>
    <w:p w:rsidR="003B4428" w:rsidRDefault="00DF0202" w:rsidP="00F75F91">
      <w:pPr>
        <w:pStyle w:val="a0"/>
        <w:rPr>
          <w:rtl/>
        </w:rPr>
      </w:pPr>
      <w:bookmarkStart w:id="251" w:name="_Toc240505167"/>
      <w:bookmarkStart w:id="252" w:name="_Toc452308172"/>
      <w:r w:rsidRPr="004630B6">
        <w:rPr>
          <w:rtl/>
        </w:rPr>
        <w:t xml:space="preserve">4- </w:t>
      </w:r>
      <w:r w:rsidR="003B4428">
        <w:rPr>
          <w:rFonts w:hint="cs"/>
          <w:rtl/>
        </w:rPr>
        <w:t>چشم حقیقت بین، حقایق معنوی را درمی</w:t>
      </w:r>
      <w:r w:rsidR="003B4428">
        <w:rPr>
          <w:rFonts w:cs="CTraditional Arabic" w:hint="cs"/>
          <w:cs/>
        </w:rPr>
        <w:t>‎</w:t>
      </w:r>
      <w:r w:rsidR="003B4428">
        <w:rPr>
          <w:rFonts w:hint="cs"/>
          <w:rtl/>
        </w:rPr>
        <w:t>یابد</w:t>
      </w:r>
      <w:bookmarkEnd w:id="251"/>
      <w:bookmarkEnd w:id="252"/>
    </w:p>
    <w:p w:rsidR="00DF0202" w:rsidRPr="00F75F91" w:rsidRDefault="00DF0202" w:rsidP="00F75F91">
      <w:pPr>
        <w:pStyle w:val="a"/>
        <w:ind w:firstLine="0"/>
        <w:rPr>
          <w:rtl/>
        </w:rPr>
      </w:pPr>
      <w:r w:rsidRPr="00F75F91">
        <w:rPr>
          <w:rtl/>
        </w:rPr>
        <w:t>چشم حقیقت بین،</w:t>
      </w:r>
      <w:r w:rsidR="00E0420C" w:rsidRPr="00F75F91">
        <w:rPr>
          <w:rFonts w:hint="cs"/>
          <w:rtl/>
        </w:rPr>
        <w:t xml:space="preserve"> </w:t>
      </w:r>
      <w:r w:rsidRPr="00F75F91">
        <w:rPr>
          <w:rtl/>
        </w:rPr>
        <w:t>حقایق معنوی را در می</w:t>
      </w:r>
      <w:r w:rsidR="00E0420C" w:rsidRPr="00F75F91">
        <w:rPr>
          <w:rFonts w:hint="cs"/>
          <w:rtl/>
        </w:rPr>
        <w:t>‌</w:t>
      </w:r>
      <w:r w:rsidRPr="00F75F91">
        <w:rPr>
          <w:rtl/>
        </w:rPr>
        <w:t>یابد چنانکه خلفای راشدین و مشرکان هر دو طرف می</w:t>
      </w:r>
      <w:r w:rsidR="00E0420C" w:rsidRPr="00F75F91">
        <w:rPr>
          <w:rFonts w:hint="cs"/>
          <w:rtl/>
        </w:rPr>
        <w:t>‌</w:t>
      </w:r>
      <w:r w:rsidRPr="00F75F91">
        <w:rPr>
          <w:rtl/>
        </w:rPr>
        <w:t>نگریستند، ولی مشرکان از پذیرفتن حق و دیدن شخصیت حقیقی پیامبر</w:t>
      </w:r>
      <w:r w:rsidR="00E0420C" w:rsidRPr="00F75F91">
        <w:rPr>
          <w:rFonts w:cs="CTraditional Arabic" w:hint="cs"/>
          <w:rtl/>
        </w:rPr>
        <w:t>ص</w:t>
      </w:r>
      <w:r w:rsidRPr="00F75F91">
        <w:rPr>
          <w:rtl/>
        </w:rPr>
        <w:t xml:space="preserve"> خودداری می</w:t>
      </w:r>
      <w:r w:rsidR="00E0420C" w:rsidRPr="00F75F91">
        <w:rPr>
          <w:rFonts w:hint="cs"/>
          <w:rtl/>
        </w:rPr>
        <w:t>‌</w:t>
      </w:r>
      <w:r w:rsidRPr="00F75F91">
        <w:rPr>
          <w:rtl/>
        </w:rPr>
        <w:t>کردند. در نحوه نگاه کردن است که ارز</w:t>
      </w:r>
      <w:r w:rsidR="00E0420C" w:rsidRPr="00F75F91">
        <w:rPr>
          <w:rtl/>
        </w:rPr>
        <w:t xml:space="preserve">شها و </w:t>
      </w:r>
      <w:r w:rsidR="00AF6B8E" w:rsidRPr="00F75F91">
        <w:rPr>
          <w:rtl/>
        </w:rPr>
        <w:t>ضد ارزشها به میان می</w:t>
      </w:r>
      <w:r w:rsidR="00AF6B8E" w:rsidRPr="00F75F91">
        <w:rPr>
          <w:rFonts w:cs="CTraditional Arabic" w:hint="cs"/>
          <w:cs/>
        </w:rPr>
        <w:t>‎</w:t>
      </w:r>
      <w:r w:rsidR="00E0420C" w:rsidRPr="00F75F91">
        <w:rPr>
          <w:rtl/>
        </w:rPr>
        <w:t>آیند</w:t>
      </w:r>
      <w:r w:rsidR="00AF6B8E" w:rsidRPr="00F75F91">
        <w:rPr>
          <w:rtl/>
        </w:rPr>
        <w:t>:</w:t>
      </w:r>
    </w:p>
    <w:p w:rsidR="00DF0202" w:rsidRPr="00F75F91" w:rsidRDefault="00E0420C" w:rsidP="00F75F91">
      <w:pPr>
        <w:pStyle w:val="a"/>
        <w:rPr>
          <w:rtl/>
        </w:rPr>
      </w:pPr>
      <w:r w:rsidRPr="00F75F91">
        <w:rPr>
          <w:rFonts w:ascii="Traditional Arabic" w:hAnsi="Traditional Arabic" w:cs="Traditional Arabic"/>
          <w:rtl/>
        </w:rPr>
        <w:t>«</w:t>
      </w:r>
      <w:r w:rsidR="00DF0202" w:rsidRPr="00F75F91">
        <w:rPr>
          <w:rtl/>
        </w:rPr>
        <w:t xml:space="preserve">به همان دیده </w:t>
      </w:r>
      <w:r w:rsidR="00AF6B8E" w:rsidRPr="00F75F91">
        <w:rPr>
          <w:rtl/>
        </w:rPr>
        <w:t>که ابوبکر و عُمَر و عثمان و علی</w:t>
      </w:r>
      <w:r w:rsidRPr="00F75F91">
        <w:sym w:font="AGA Arabesque" w:char="F079"/>
      </w:r>
      <w:r w:rsidRPr="00F75F91">
        <w:rPr>
          <w:rFonts w:hint="cs"/>
          <w:rtl/>
        </w:rPr>
        <w:t xml:space="preserve"> </w:t>
      </w:r>
      <w:r w:rsidR="00AF6B8E" w:rsidRPr="00F75F91">
        <w:rPr>
          <w:rtl/>
        </w:rPr>
        <w:t>می</w:t>
      </w:r>
      <w:r w:rsidR="00AF6B8E" w:rsidRPr="00F75F91">
        <w:rPr>
          <w:rFonts w:cs="CTraditional Arabic" w:hint="cs"/>
          <w:cs/>
        </w:rPr>
        <w:t>‎</w:t>
      </w:r>
      <w:r w:rsidR="00DF0202" w:rsidRPr="00F75F91">
        <w:rPr>
          <w:rtl/>
        </w:rPr>
        <w:t>نگریستند بوجهل و عُتبه و شیبه و عقبه می</w:t>
      </w:r>
      <w:r w:rsidRPr="00F75F91">
        <w:rPr>
          <w:rFonts w:hint="cs"/>
          <w:rtl/>
        </w:rPr>
        <w:t>‌</w:t>
      </w:r>
      <w:r w:rsidR="00DF0202" w:rsidRPr="00F75F91">
        <w:rPr>
          <w:rtl/>
        </w:rPr>
        <w:t xml:space="preserve">نگریستند لیکن دیده بوجهل </w:t>
      </w:r>
      <w:r w:rsidRPr="00F75F91">
        <w:rPr>
          <w:rtl/>
        </w:rPr>
        <w:t>خیره شدۀ انکار بود. و دیده صد</w:t>
      </w:r>
      <w:r w:rsidR="00DF0202" w:rsidRPr="00F75F91">
        <w:rPr>
          <w:rtl/>
        </w:rPr>
        <w:t>یق زدودۀ استغفار بود.</w:t>
      </w:r>
      <w:r w:rsidRPr="00F75F91">
        <w:rPr>
          <w:rFonts w:hint="cs"/>
          <w:rtl/>
        </w:rPr>
        <w:t xml:space="preserve"> </w:t>
      </w:r>
      <w:r w:rsidR="00DF0202" w:rsidRPr="00F75F91">
        <w:rPr>
          <w:rtl/>
        </w:rPr>
        <w:t>دیده عقبه</w:t>
      </w:r>
      <w:r w:rsidRPr="00F75F91">
        <w:rPr>
          <w:rtl/>
        </w:rPr>
        <w:t xml:space="preserve"> حجاب اف</w:t>
      </w:r>
      <w:r w:rsidRPr="00F75F91">
        <w:rPr>
          <w:rFonts w:hint="cs"/>
          <w:rtl/>
        </w:rPr>
        <w:t>گ</w:t>
      </w:r>
      <w:r w:rsidR="00DF0202" w:rsidRPr="00F75F91">
        <w:rPr>
          <w:rtl/>
        </w:rPr>
        <w:t>نده شب رِدَّ</w:t>
      </w:r>
      <w:r w:rsidR="00DB7415" w:rsidRPr="00F75F91">
        <w:rPr>
          <w:rStyle w:val="FootnoteReference"/>
          <w:rtl/>
        </w:rPr>
        <w:footnoteReference w:id="282"/>
      </w:r>
      <w:r w:rsidR="00DF0202" w:rsidRPr="00F75F91">
        <w:rPr>
          <w:rtl/>
        </w:rPr>
        <w:t xml:space="preserve"> ازل بود، و</w:t>
      </w:r>
      <w:r w:rsidRPr="00F75F91">
        <w:rPr>
          <w:rFonts w:hint="cs"/>
          <w:rtl/>
        </w:rPr>
        <w:t xml:space="preserve"> </w:t>
      </w:r>
      <w:r w:rsidR="00DF0202" w:rsidRPr="00F75F91">
        <w:rPr>
          <w:rtl/>
        </w:rPr>
        <w:t>دیده عُمَر روشن کرده صبح قبول ازل بود. دیده ش</w:t>
      </w:r>
      <w:r w:rsidR="00AF6B8E" w:rsidRPr="00F75F91">
        <w:rPr>
          <w:rFonts w:hint="cs"/>
          <w:rtl/>
        </w:rPr>
        <w:t>ی</w:t>
      </w:r>
      <w:r w:rsidR="00DF0202" w:rsidRPr="00F75F91">
        <w:rPr>
          <w:rtl/>
        </w:rPr>
        <w:t>به عصابه بستۀ ناخواست غیب بود، دیده عثمان باز کردۀ اقبال غیب بود. دیده عقبه بن ابی مُحبط کور کرده علم حق بود، دیده علی سرمه کشیده حکم حق بود</w:t>
      </w:r>
      <w:r w:rsidRPr="00F75F91">
        <w:rPr>
          <w:rFonts w:ascii="Traditional Arabic" w:hAnsi="Traditional Arabic" w:cs="Traditional Arabic"/>
          <w:rtl/>
        </w:rPr>
        <w:t>»</w:t>
      </w:r>
      <w:r w:rsidR="00DF0202" w:rsidRPr="00F75F91">
        <w:rPr>
          <w:rStyle w:val="FootnoteReference"/>
          <w:rtl/>
        </w:rPr>
        <w:footnoteReference w:id="283"/>
      </w:r>
      <w:r w:rsidRPr="00F75F91">
        <w:rPr>
          <w:rFonts w:ascii="Traditional Arabic" w:hAnsi="Traditional Arabic" w:cs="Traditional Arabic" w:hint="cs"/>
          <w:rtl/>
        </w:rPr>
        <w:t>.</w:t>
      </w:r>
    </w:p>
    <w:p w:rsidR="003B4428" w:rsidRDefault="00DF0202" w:rsidP="00F75F91">
      <w:pPr>
        <w:pStyle w:val="a0"/>
        <w:rPr>
          <w:rtl/>
        </w:rPr>
      </w:pPr>
      <w:bookmarkStart w:id="253" w:name="_Toc240505168"/>
      <w:bookmarkStart w:id="254" w:name="_Toc452308173"/>
      <w:r w:rsidRPr="004630B6">
        <w:rPr>
          <w:rtl/>
        </w:rPr>
        <w:t>5-</w:t>
      </w:r>
      <w:r w:rsidR="00C335DD">
        <w:rPr>
          <w:rFonts w:hint="cs"/>
          <w:rtl/>
        </w:rPr>
        <w:t xml:space="preserve"> </w:t>
      </w:r>
      <w:r w:rsidR="003B4428">
        <w:rPr>
          <w:rFonts w:hint="cs"/>
          <w:rtl/>
        </w:rPr>
        <w:t>توانگران باید نسبت به فقیران مهر و شفقت ورزند</w:t>
      </w:r>
      <w:bookmarkEnd w:id="253"/>
      <w:bookmarkEnd w:id="254"/>
    </w:p>
    <w:p w:rsidR="00DF0202" w:rsidRPr="004630B6" w:rsidRDefault="00DF0202" w:rsidP="00F75F91">
      <w:pPr>
        <w:pStyle w:val="a"/>
        <w:ind w:firstLine="0"/>
        <w:rPr>
          <w:rtl/>
        </w:rPr>
      </w:pPr>
      <w:r w:rsidRPr="004630B6">
        <w:rPr>
          <w:rtl/>
        </w:rPr>
        <w:t>توانگران باید نسبت به فقیران مهر و شفقت ورزند و بالاتر از آن، تکبّر تهی</w:t>
      </w:r>
      <w:r w:rsidR="00E0420C">
        <w:rPr>
          <w:rFonts w:hint="cs"/>
          <w:rtl/>
        </w:rPr>
        <w:t>‌</w:t>
      </w:r>
      <w:r w:rsidRPr="004630B6">
        <w:rPr>
          <w:rtl/>
        </w:rPr>
        <w:t>دستان بر ثروتمندان و</w:t>
      </w:r>
      <w:r w:rsidR="00C335DD">
        <w:rPr>
          <w:rFonts w:hint="cs"/>
          <w:rtl/>
        </w:rPr>
        <w:t xml:space="preserve"> </w:t>
      </w:r>
      <w:r w:rsidRPr="004630B6">
        <w:rPr>
          <w:rtl/>
        </w:rPr>
        <w:t>اغنیا</w:t>
      </w:r>
      <w:r w:rsidR="00AF6B8E">
        <w:rPr>
          <w:rtl/>
        </w:rPr>
        <w:t>ست:</w:t>
      </w:r>
    </w:p>
    <w:p w:rsidR="00DF0202" w:rsidRPr="004630B6" w:rsidRDefault="00E0420C" w:rsidP="00F75F91">
      <w:pPr>
        <w:pStyle w:val="a"/>
        <w:rPr>
          <w:rtl/>
        </w:rPr>
      </w:pPr>
      <w:r>
        <w:rPr>
          <w:rFonts w:ascii="Traditional Arabic" w:hAnsi="Traditional Arabic" w:cs="Traditional Arabic"/>
          <w:rtl/>
        </w:rPr>
        <w:t>«</w:t>
      </w:r>
      <w:r w:rsidR="00AF6B8E">
        <w:rPr>
          <w:rtl/>
        </w:rPr>
        <w:t>و آورده</w:t>
      </w:r>
      <w:r w:rsidR="00AF6B8E">
        <w:rPr>
          <w:rFonts w:cs="CTraditional Arabic" w:hint="cs"/>
          <w:cs/>
        </w:rPr>
        <w:t>‎</w:t>
      </w:r>
      <w:r w:rsidR="00DF0202" w:rsidRPr="004630B6">
        <w:rPr>
          <w:rtl/>
        </w:rPr>
        <w:t>اند از بِشرِ حافی</w:t>
      </w:r>
      <w:r w:rsidR="00DF0202" w:rsidRPr="004630B6">
        <w:rPr>
          <w:rStyle w:val="FootnoteReference"/>
          <w:b/>
          <w:bCs/>
          <w:rtl/>
        </w:rPr>
        <w:footnoteReference w:id="284"/>
      </w:r>
      <w:r w:rsidR="00DF0202" w:rsidRPr="004630B6">
        <w:rPr>
          <w:rtl/>
        </w:rPr>
        <w:t xml:space="preserve"> </w:t>
      </w:r>
      <w:r w:rsidR="00E272F0">
        <w:rPr>
          <w:rFonts w:hint="cs"/>
          <w:rtl/>
        </w:rPr>
        <w:t>-</w:t>
      </w:r>
      <w:r w:rsidR="00DF0202" w:rsidRPr="00F75F91">
        <w:rPr>
          <w:rFonts w:ascii="Traditional Arabic" w:hAnsi="Traditional Arabic" w:cs="Traditional Arabic"/>
          <w:b/>
          <w:bCs/>
          <w:rtl/>
        </w:rPr>
        <w:t>قَدَّسَ ا</w:t>
      </w:r>
      <w:r w:rsidRPr="00F75F91">
        <w:rPr>
          <w:rFonts w:ascii="Traditional Arabic" w:hAnsi="Traditional Arabic" w:cs="Traditional Arabic"/>
          <w:b/>
          <w:bCs/>
          <w:rtl/>
        </w:rPr>
        <w:t>للهُ روحَهُ</w:t>
      </w:r>
      <w:r>
        <w:rPr>
          <w:rtl/>
        </w:rPr>
        <w:t>- که او گفت: امیرالم</w:t>
      </w:r>
      <w:r>
        <w:rPr>
          <w:rFonts w:hint="cs"/>
          <w:rtl/>
        </w:rPr>
        <w:t>ؤ</w:t>
      </w:r>
      <w:r w:rsidR="00DF0202" w:rsidRPr="004630B6">
        <w:rPr>
          <w:rtl/>
        </w:rPr>
        <w:t>منین علی بن ابی طالب را</w:t>
      </w:r>
      <w:r>
        <w:rPr>
          <w:rFonts w:hint="cs"/>
          <w:rtl/>
        </w:rPr>
        <w:t xml:space="preserve"> </w:t>
      </w:r>
      <w:r>
        <w:sym w:font="AGA Arabesque" w:char="F074"/>
      </w:r>
      <w:r w:rsidR="00DF0202" w:rsidRPr="004630B6">
        <w:rPr>
          <w:rtl/>
        </w:rPr>
        <w:t xml:space="preserve"> به خواب دیدم گفتم: مرا پندی ده</w:t>
      </w:r>
      <w:r w:rsidR="00DF0202" w:rsidRPr="00F75F91">
        <w:rPr>
          <w:rFonts w:ascii="Traditional Arabic" w:hAnsi="Traditional Arabic" w:cs="Traditional Arabic"/>
          <w:b/>
          <w:bCs/>
          <w:rtl/>
        </w:rPr>
        <w:t>، فَقالَ</w:t>
      </w:r>
      <w:r w:rsidR="00C335DD" w:rsidRPr="00F75F91">
        <w:rPr>
          <w:rFonts w:ascii="Traditional Arabic" w:hAnsi="Traditional Arabic" w:cs="Traditional Arabic"/>
          <w:b/>
          <w:bCs/>
          <w:rtl/>
        </w:rPr>
        <w:t>:</w:t>
      </w:r>
      <w:r w:rsidR="00DF0202" w:rsidRPr="00F75F91">
        <w:rPr>
          <w:rFonts w:ascii="Traditional Arabic" w:hAnsi="Traditional Arabic" w:cs="Traditional Arabic"/>
          <w:b/>
          <w:bCs/>
          <w:rtl/>
        </w:rPr>
        <w:t xml:space="preserve"> ما أحسَنَ عَطفَ الأغنیاء عَلیَ الفُ</w:t>
      </w:r>
      <w:r w:rsidR="00C335DD" w:rsidRPr="00F75F91">
        <w:rPr>
          <w:rFonts w:ascii="Traditional Arabic" w:hAnsi="Traditional Arabic" w:cs="Traditional Arabic"/>
          <w:b/>
          <w:bCs/>
          <w:rtl/>
        </w:rPr>
        <w:t>قَ</w:t>
      </w:r>
      <w:r w:rsidRPr="00F75F91">
        <w:rPr>
          <w:rFonts w:ascii="Traditional Arabic" w:hAnsi="Traditional Arabic" w:cs="Traditional Arabic"/>
          <w:b/>
          <w:bCs/>
          <w:rtl/>
        </w:rPr>
        <w:t>راء طَلَباً لِثَوابِ اللهِ، و</w:t>
      </w:r>
      <w:r w:rsidR="00DF0202" w:rsidRPr="00F75F91">
        <w:rPr>
          <w:rFonts w:ascii="Traditional Arabic" w:hAnsi="Traditional Arabic" w:cs="Traditional Arabic"/>
          <w:b/>
          <w:bCs/>
          <w:rtl/>
        </w:rPr>
        <w:t>أَحسَنُ مِن ذلِکَ تِیهُ الفُقَراء</w:t>
      </w:r>
      <w:r w:rsidRPr="00F75F91">
        <w:rPr>
          <w:rFonts w:ascii="Traditional Arabic" w:hAnsi="Traditional Arabic" w:cs="Traditional Arabic"/>
          <w:b/>
          <w:bCs/>
          <w:rtl/>
        </w:rPr>
        <w:t xml:space="preserve"> </w:t>
      </w:r>
      <w:r w:rsidR="00DF0202" w:rsidRPr="00F75F91">
        <w:rPr>
          <w:rFonts w:ascii="Traditional Arabic" w:hAnsi="Traditional Arabic" w:cs="Traditional Arabic"/>
          <w:b/>
          <w:bCs/>
          <w:rtl/>
        </w:rPr>
        <w:t xml:space="preserve">عَلَی الأغنیاءِ ثِقَةً </w:t>
      </w:r>
      <w:r w:rsidRPr="00F75F91">
        <w:rPr>
          <w:rFonts w:ascii="Traditional Arabic" w:hAnsi="Traditional Arabic" w:cs="Traditional Arabic"/>
          <w:b/>
          <w:bCs/>
          <w:rtl/>
        </w:rPr>
        <w:t>باللهِ</w:t>
      </w:r>
      <w:r>
        <w:rPr>
          <w:rtl/>
        </w:rPr>
        <w:t xml:space="preserve"> چون نیکوست شفقت توانگران</w:t>
      </w:r>
      <w:r w:rsidR="00DF0202" w:rsidRPr="004630B6">
        <w:rPr>
          <w:rtl/>
        </w:rPr>
        <w:t xml:space="preserve"> بر درویشان برای طلب ثواب را، و از آن نیکوتر تکبّر درویشان بر توا</w:t>
      </w:r>
      <w:r w:rsidR="00AF6B8E">
        <w:rPr>
          <w:rtl/>
        </w:rPr>
        <w:t>نگران از غایب اعتماد بر کرم حقّ</w:t>
      </w:r>
      <w:r>
        <w:sym w:font="AGA Arabesque" w:char="F059"/>
      </w:r>
      <w:r>
        <w:rPr>
          <w:rFonts w:ascii="Traditional Arabic" w:hAnsi="Traditional Arabic" w:cs="Traditional Arabic"/>
          <w:rtl/>
        </w:rPr>
        <w:t>»</w:t>
      </w:r>
      <w:r w:rsidR="00DF0202" w:rsidRPr="004630B6">
        <w:rPr>
          <w:rStyle w:val="FootnoteReference"/>
          <w:rtl/>
        </w:rPr>
        <w:footnoteReference w:id="285"/>
      </w:r>
      <w:r>
        <w:rPr>
          <w:rFonts w:ascii="Traditional Arabic" w:hAnsi="Traditional Arabic" w:cs="Traditional Arabic" w:hint="cs"/>
          <w:rtl/>
        </w:rPr>
        <w:t>.</w:t>
      </w:r>
    </w:p>
    <w:p w:rsidR="00DF0202" w:rsidRPr="004630B6" w:rsidRDefault="00DF0202" w:rsidP="00F75F91">
      <w:pPr>
        <w:pStyle w:val="a"/>
        <w:rPr>
          <w:rtl/>
        </w:rPr>
      </w:pPr>
      <w:r w:rsidRPr="004630B6">
        <w:rPr>
          <w:rtl/>
        </w:rPr>
        <w:t>آدمی آنگاه که دل به خداوند بندد، شکوه و قدرت خلق را ناچیز می</w:t>
      </w:r>
      <w:r w:rsidR="00C335DD">
        <w:rPr>
          <w:rFonts w:hint="cs"/>
          <w:rtl/>
        </w:rPr>
        <w:t>‌</w:t>
      </w:r>
      <w:r w:rsidR="00C335DD">
        <w:rPr>
          <w:rtl/>
        </w:rPr>
        <w:t xml:space="preserve">داند چنانکه </w:t>
      </w:r>
      <w:r w:rsidRPr="004630B6">
        <w:rPr>
          <w:rtl/>
        </w:rPr>
        <w:t>علی</w:t>
      </w:r>
      <w:r w:rsidR="00C335DD">
        <w:sym w:font="AGA Arabesque" w:char="F074"/>
      </w:r>
      <w:r w:rsidRPr="004630B6">
        <w:rPr>
          <w:rtl/>
        </w:rPr>
        <w:t xml:space="preserve"> گفته است:</w:t>
      </w:r>
      <w:r w:rsidR="00C335DD">
        <w:rPr>
          <w:rFonts w:hint="cs"/>
          <w:rtl/>
        </w:rPr>
        <w:t xml:space="preserve"> </w:t>
      </w:r>
      <w:r w:rsidR="00C335DD" w:rsidRPr="00F75F91">
        <w:rPr>
          <w:rFonts w:ascii="Traditional Arabic" w:hAnsi="Traditional Arabic" w:cs="Traditional Arabic"/>
          <w:b/>
          <w:bCs/>
          <w:rtl/>
        </w:rPr>
        <w:t>«إ</w:t>
      </w:r>
      <w:r w:rsidRPr="00F75F91">
        <w:rPr>
          <w:rFonts w:ascii="Traditional Arabic" w:hAnsi="Traditional Arabic" w:cs="Traditional Arabic"/>
          <w:b/>
          <w:bCs/>
          <w:rtl/>
        </w:rPr>
        <w:t>ذا عَظُمَ الرَّ</w:t>
      </w:r>
      <w:r w:rsidR="00C335DD" w:rsidRPr="00F75F91">
        <w:rPr>
          <w:rFonts w:ascii="Traditional Arabic" w:hAnsi="Traditional Arabic" w:cs="Traditional Arabic"/>
          <w:b/>
          <w:bCs/>
          <w:rtl/>
        </w:rPr>
        <w:t xml:space="preserve">بُ فی </w:t>
      </w:r>
      <w:r w:rsidR="008F117A" w:rsidRPr="00F75F91">
        <w:rPr>
          <w:rFonts w:ascii="Traditional Arabic" w:hAnsi="Traditional Arabic" w:cs="Traditional Arabic"/>
          <w:b/>
          <w:bCs/>
          <w:rtl/>
        </w:rPr>
        <w:t xml:space="preserve">القَلبِ </w:t>
      </w:r>
      <w:r w:rsidR="00C335DD" w:rsidRPr="00F75F91">
        <w:rPr>
          <w:rFonts w:ascii="Traditional Arabic" w:hAnsi="Traditional Arabic" w:cs="Traditional Arabic"/>
          <w:b/>
          <w:bCs/>
          <w:rtl/>
        </w:rPr>
        <w:t>صَغُرَ الخَلقُ فی العَینِ»</w:t>
      </w:r>
      <w:r w:rsidR="00C335DD">
        <w:rPr>
          <w:rFonts w:hint="cs"/>
          <w:rtl/>
        </w:rPr>
        <w:t xml:space="preserve"> </w:t>
      </w:r>
      <w:r w:rsidRPr="004630B6">
        <w:rPr>
          <w:rtl/>
        </w:rPr>
        <w:t>چون جلال و</w:t>
      </w:r>
      <w:r w:rsidR="00AF6B8E">
        <w:rPr>
          <w:rtl/>
        </w:rPr>
        <w:t xml:space="preserve"> عظمت حق در سینه</w:t>
      </w:r>
      <w:r w:rsidR="00AF6B8E">
        <w:rPr>
          <w:rFonts w:cs="CTraditional Arabic" w:hint="cs"/>
          <w:cs/>
        </w:rPr>
        <w:t>‎</w:t>
      </w:r>
      <w:r w:rsidR="00C335DD">
        <w:rPr>
          <w:rtl/>
        </w:rPr>
        <w:t>ای رخت اف</w:t>
      </w:r>
      <w:r w:rsidR="00C335DD">
        <w:rPr>
          <w:rFonts w:hint="cs"/>
          <w:rtl/>
        </w:rPr>
        <w:t>گ</w:t>
      </w:r>
      <w:r w:rsidRPr="004630B6">
        <w:rPr>
          <w:rtl/>
        </w:rPr>
        <w:t>ند نشانش</w:t>
      </w:r>
      <w:r w:rsidR="00AF6B8E">
        <w:rPr>
          <w:rtl/>
        </w:rPr>
        <w:t xml:space="preserve"> آن بُوَد که قدر خلق از آنجا بر</w:t>
      </w:r>
      <w:r w:rsidRPr="004630B6">
        <w:rPr>
          <w:rtl/>
        </w:rPr>
        <w:t>گیرد.</w:t>
      </w:r>
      <w:r w:rsidRPr="004630B6">
        <w:rPr>
          <w:rStyle w:val="FootnoteReference"/>
          <w:rtl/>
        </w:rPr>
        <w:footnoteReference w:id="286"/>
      </w:r>
    </w:p>
    <w:p w:rsidR="003B4428" w:rsidRDefault="00DF0202" w:rsidP="00422ACA">
      <w:pPr>
        <w:pStyle w:val="a0"/>
        <w:rPr>
          <w:rtl/>
        </w:rPr>
      </w:pPr>
      <w:bookmarkStart w:id="255" w:name="_Toc240505169"/>
      <w:bookmarkStart w:id="256" w:name="_Toc452308174"/>
      <w:r w:rsidRPr="004630B6">
        <w:rPr>
          <w:rtl/>
        </w:rPr>
        <w:t xml:space="preserve">6- </w:t>
      </w:r>
      <w:r w:rsidR="003B4428">
        <w:rPr>
          <w:rFonts w:hint="cs"/>
          <w:rtl/>
        </w:rPr>
        <w:t>خلوص نیت ابوبکر صدیق</w:t>
      </w:r>
      <w:bookmarkEnd w:id="255"/>
      <w:r w:rsidR="004B34B9">
        <w:t xml:space="preserve"> </w:t>
      </w:r>
      <w:r w:rsidR="00AF6B8E" w:rsidRPr="001D65AC">
        <w:rPr>
          <w:rFonts w:cs="CTraditional Arabic" w:hint="cs"/>
          <w:b w:val="0"/>
          <w:bCs w:val="0"/>
          <w:rtl/>
        </w:rPr>
        <w:t>س</w:t>
      </w:r>
      <w:bookmarkEnd w:id="256"/>
    </w:p>
    <w:p w:rsidR="00DF0202" w:rsidRPr="004630B6" w:rsidRDefault="00DF0202" w:rsidP="00F75F91">
      <w:pPr>
        <w:pStyle w:val="a"/>
        <w:ind w:firstLine="0"/>
        <w:rPr>
          <w:rtl/>
        </w:rPr>
      </w:pPr>
      <w:r w:rsidRPr="004630B6">
        <w:rPr>
          <w:rtl/>
        </w:rPr>
        <w:t>خلوص ن</w:t>
      </w:r>
      <w:r w:rsidR="00AF6B8E">
        <w:rPr>
          <w:rtl/>
        </w:rPr>
        <w:t>یّت به معنی تخلیه وجود از منیّت</w:t>
      </w:r>
      <w:r w:rsidR="00AF6B8E">
        <w:rPr>
          <w:rFonts w:cs="CTraditional Arabic" w:hint="cs"/>
          <w:cs/>
        </w:rPr>
        <w:t>‎</w:t>
      </w:r>
      <w:r w:rsidRPr="004630B6">
        <w:rPr>
          <w:rtl/>
        </w:rPr>
        <w:t>ها و ادراک عجز و ناتوانی آدمی است چنانکه اب</w:t>
      </w:r>
      <w:r w:rsidR="00AF6B8E">
        <w:rPr>
          <w:rtl/>
        </w:rPr>
        <w:t>وبکر صدیق در اخلاص مرکز صدق شد:</w:t>
      </w:r>
    </w:p>
    <w:p w:rsidR="00DF0202" w:rsidRPr="004630B6" w:rsidRDefault="008F117A" w:rsidP="00F75F91">
      <w:pPr>
        <w:pStyle w:val="a"/>
        <w:rPr>
          <w:rtl/>
        </w:rPr>
      </w:pPr>
      <w:r>
        <w:rPr>
          <w:rFonts w:ascii="Traditional Arabic" w:hAnsi="Traditional Arabic" w:cs="Traditional Arabic"/>
          <w:rtl/>
        </w:rPr>
        <w:t>«</w:t>
      </w:r>
      <w:r w:rsidR="00DF0202" w:rsidRPr="004630B6">
        <w:rPr>
          <w:rtl/>
        </w:rPr>
        <w:t xml:space="preserve">پس چون عجز پیدا آمد همه کارها خود روی به تو نهد. </w:t>
      </w:r>
      <w:r w:rsidRPr="00F75F91">
        <w:rPr>
          <w:rFonts w:ascii="Traditional Arabic" w:hAnsi="Traditional Arabic" w:cs="Traditional Arabic"/>
          <w:rtl/>
        </w:rPr>
        <w:t>«</w:t>
      </w:r>
      <w:r w:rsidR="00857218" w:rsidRPr="00F75F91">
        <w:rPr>
          <w:rFonts w:ascii="Traditional Arabic" w:hAnsi="Traditional Arabic" w:cs="Traditional Arabic"/>
          <w:b/>
          <w:bCs/>
          <w:rtl/>
        </w:rPr>
        <w:t>اَلع</w:t>
      </w:r>
      <w:r w:rsidR="00DF0202" w:rsidRPr="00F75F91">
        <w:rPr>
          <w:rFonts w:ascii="Traditional Arabic" w:hAnsi="Traditional Arabic" w:cs="Traditional Arabic"/>
          <w:b/>
          <w:bCs/>
          <w:rtl/>
        </w:rPr>
        <w:t>جزُ عَن دَرکِ الإدراک إدراکٌ</w:t>
      </w:r>
      <w:r w:rsidRPr="00F75F91">
        <w:rPr>
          <w:rFonts w:ascii="Traditional Arabic" w:hAnsi="Traditional Arabic" w:cs="Traditional Arabic"/>
          <w:b/>
          <w:bCs/>
          <w:rtl/>
        </w:rPr>
        <w:t>»</w:t>
      </w:r>
      <w:r w:rsidR="00DF0202" w:rsidRPr="00F75F91">
        <w:rPr>
          <w:rFonts w:ascii="Traditional Arabic" w:hAnsi="Traditional Arabic" w:cs="Traditional Arabic"/>
          <w:b/>
          <w:bCs/>
          <w:rtl/>
        </w:rPr>
        <w:t>.</w:t>
      </w:r>
      <w:r w:rsidR="00DF0202" w:rsidRPr="004630B6">
        <w:rPr>
          <w:b/>
          <w:bCs/>
          <w:rtl/>
        </w:rPr>
        <w:t xml:space="preserve"> صدّیق </w:t>
      </w:r>
      <w:r w:rsidR="00DF0202" w:rsidRPr="004630B6">
        <w:rPr>
          <w:rtl/>
        </w:rPr>
        <w:t>همه در</w:t>
      </w:r>
      <w:r>
        <w:rPr>
          <w:rFonts w:hint="cs"/>
          <w:rtl/>
        </w:rPr>
        <w:t xml:space="preserve"> </w:t>
      </w:r>
      <w:r w:rsidR="00DF0202" w:rsidRPr="004630B6">
        <w:rPr>
          <w:rtl/>
        </w:rPr>
        <w:t xml:space="preserve">میان نهاد تا بدان نقطه دایره رسید که چشمۀ صدق بود تا چنان گشت که صد هزار و بیست </w:t>
      </w:r>
      <w:r>
        <w:rPr>
          <w:rtl/>
        </w:rPr>
        <w:t>و اندر نقطه عصمت و ملایکه ملکوت</w:t>
      </w:r>
      <w:r w:rsidR="00DF0202" w:rsidRPr="004630B6">
        <w:rPr>
          <w:rtl/>
        </w:rPr>
        <w:t xml:space="preserve"> گواهی</w:t>
      </w:r>
      <w:r>
        <w:rPr>
          <w:rtl/>
        </w:rPr>
        <w:t xml:space="preserve"> دادند که منبع صدق ابوبکر است</w:t>
      </w:r>
      <w:r>
        <w:rPr>
          <w:rFonts w:ascii="Traditional Arabic" w:hAnsi="Traditional Arabic" w:cs="Traditional Arabic"/>
          <w:rtl/>
        </w:rPr>
        <w:t>»</w:t>
      </w:r>
      <w:r w:rsidR="00DF0202" w:rsidRPr="004630B6">
        <w:rPr>
          <w:rStyle w:val="FootnoteReference"/>
          <w:rtl/>
        </w:rPr>
        <w:footnoteReference w:id="287"/>
      </w:r>
      <w:r>
        <w:rPr>
          <w:rFonts w:ascii="Traditional Arabic" w:hAnsi="Traditional Arabic" w:cs="Traditional Arabic" w:hint="cs"/>
          <w:rtl/>
        </w:rPr>
        <w:t>.</w:t>
      </w:r>
    </w:p>
    <w:p w:rsidR="00211B89" w:rsidRDefault="00DF0202" w:rsidP="00422ACA">
      <w:pPr>
        <w:pStyle w:val="a0"/>
        <w:rPr>
          <w:rtl/>
        </w:rPr>
      </w:pPr>
      <w:bookmarkStart w:id="257" w:name="_Toc240505170"/>
      <w:bookmarkStart w:id="258" w:name="_Toc452308175"/>
      <w:r w:rsidRPr="004630B6">
        <w:rPr>
          <w:rtl/>
        </w:rPr>
        <w:t xml:space="preserve">7- </w:t>
      </w:r>
      <w:r w:rsidR="00211B89">
        <w:rPr>
          <w:rFonts w:hint="cs"/>
          <w:rtl/>
        </w:rPr>
        <w:t>دوری بزرگان وادی معرفت از تکبر</w:t>
      </w:r>
      <w:bookmarkEnd w:id="257"/>
      <w:bookmarkEnd w:id="258"/>
    </w:p>
    <w:p w:rsidR="00DF0202" w:rsidRPr="004630B6" w:rsidRDefault="00DF0202" w:rsidP="00F75F91">
      <w:pPr>
        <w:pStyle w:val="a"/>
        <w:ind w:firstLine="0"/>
        <w:rPr>
          <w:rtl/>
        </w:rPr>
      </w:pPr>
      <w:r w:rsidRPr="00F75F91">
        <w:rPr>
          <w:rtl/>
        </w:rPr>
        <w:t>بزرگان وادی معرفت و سالکان طریق معدلت</w:t>
      </w:r>
      <w:r w:rsidRPr="004630B6">
        <w:rPr>
          <w:rtl/>
        </w:rPr>
        <w:t xml:space="preserve"> با تمام وجود از تکبّر و خودپسندی دوری کرده و خود</w:t>
      </w:r>
      <w:r w:rsidR="00AF6B8E">
        <w:rPr>
          <w:rtl/>
        </w:rPr>
        <w:t xml:space="preserve"> را بی ارزش و ناچیز شمرده</w:t>
      </w:r>
      <w:r w:rsidR="00AF6B8E">
        <w:rPr>
          <w:rFonts w:cs="CTraditional Arabic" w:hint="cs"/>
          <w:cs/>
        </w:rPr>
        <w:t>‎</w:t>
      </w:r>
      <w:r w:rsidR="001A6512">
        <w:rPr>
          <w:rtl/>
        </w:rPr>
        <w:t xml:space="preserve">اند: </w:t>
      </w:r>
      <w:r w:rsidRPr="004630B6">
        <w:rPr>
          <w:rtl/>
        </w:rPr>
        <w:t>عُمَ</w:t>
      </w:r>
      <w:r w:rsidR="001A6512">
        <w:rPr>
          <w:rtl/>
        </w:rPr>
        <w:t xml:space="preserve">ر خطّاب با این خلعت رفعت </w:t>
      </w:r>
      <w:r w:rsidR="001A6512">
        <w:rPr>
          <w:rFonts w:ascii="Times New Roman" w:hAnsi="Times New Roman" w:cs="Times New Roman" w:hint="cs"/>
          <w:rtl/>
        </w:rPr>
        <w:t>–</w:t>
      </w:r>
      <w:r w:rsidR="001A6512">
        <w:rPr>
          <w:rFonts w:hint="cs"/>
          <w:rtl/>
        </w:rPr>
        <w:t xml:space="preserve"> که </w:t>
      </w:r>
      <w:r w:rsidR="001A6512" w:rsidRPr="00F75F91">
        <w:rPr>
          <w:rFonts w:ascii="Traditional Arabic" w:hAnsi="Traditional Arabic" w:cs="Traditional Arabic"/>
          <w:rtl/>
        </w:rPr>
        <w:t>«</w:t>
      </w:r>
      <w:r w:rsidRPr="00F75F91">
        <w:rPr>
          <w:rFonts w:ascii="Traditional Arabic" w:hAnsi="Traditional Arabic" w:cs="Traditional Arabic"/>
          <w:b/>
          <w:bCs/>
          <w:rtl/>
        </w:rPr>
        <w:t>لَو کان بَعدِی نَبیّاً لَکانَ عُمَر</w:t>
      </w:r>
      <w:r w:rsidR="001A6512" w:rsidRPr="00F75F91">
        <w:rPr>
          <w:rFonts w:ascii="Traditional Arabic" w:hAnsi="Traditional Arabic" w:cs="Traditional Arabic"/>
          <w:rtl/>
        </w:rPr>
        <w:t>»</w:t>
      </w:r>
      <w:r w:rsidRPr="004630B6">
        <w:rPr>
          <w:rStyle w:val="FootnoteReference"/>
          <w:rtl/>
        </w:rPr>
        <w:footnoteReference w:id="288"/>
      </w:r>
      <w:r w:rsidR="00AF6B8E">
        <w:rPr>
          <w:rtl/>
        </w:rPr>
        <w:t>- در راهی می</w:t>
      </w:r>
      <w:r w:rsidR="00AF6B8E">
        <w:rPr>
          <w:rFonts w:cs="CTraditional Arabic" w:hint="cs"/>
          <w:cs/>
        </w:rPr>
        <w:t>‎</w:t>
      </w:r>
      <w:r w:rsidRPr="004630B6">
        <w:rPr>
          <w:rtl/>
        </w:rPr>
        <w:t xml:space="preserve">رفت، دست دراز کرد و کاه برگی برداشت و گفت: </w:t>
      </w:r>
      <w:r w:rsidR="001A6512" w:rsidRPr="00F75F91">
        <w:rPr>
          <w:rFonts w:ascii="Traditional Arabic" w:hAnsi="Traditional Arabic" w:cs="Traditional Arabic"/>
          <w:rtl/>
        </w:rPr>
        <w:t>«</w:t>
      </w:r>
      <w:r w:rsidR="00857218" w:rsidRPr="00F75F91">
        <w:rPr>
          <w:rFonts w:ascii="Traditional Arabic" w:hAnsi="Traditional Arabic" w:cs="Traditional Arabic"/>
          <w:b/>
          <w:bCs/>
          <w:rtl/>
        </w:rPr>
        <w:t>لَیتَنی کُنتُ هذِهِ الت</w:t>
      </w:r>
      <w:r w:rsidR="001A6512" w:rsidRPr="00F75F91">
        <w:rPr>
          <w:rFonts w:ascii="Traditional Arabic" w:hAnsi="Traditional Arabic" w:cs="Traditional Arabic"/>
          <w:b/>
          <w:bCs/>
          <w:rtl/>
        </w:rPr>
        <w:t>ب</w:t>
      </w:r>
      <w:r w:rsidR="00857218" w:rsidRPr="00F75F91">
        <w:rPr>
          <w:rFonts w:ascii="Traditional Arabic" w:hAnsi="Traditional Arabic" w:cs="Traditional Arabic"/>
          <w:b/>
          <w:bCs/>
          <w:rtl/>
        </w:rPr>
        <w:t>ن</w:t>
      </w:r>
      <w:r w:rsidR="001A6512" w:rsidRPr="00F75F91">
        <w:rPr>
          <w:rFonts w:ascii="Traditional Arabic" w:hAnsi="Traditional Arabic" w:cs="Traditional Arabic"/>
          <w:b/>
          <w:bCs/>
          <w:rtl/>
        </w:rPr>
        <w:t>ة</w:t>
      </w:r>
      <w:r w:rsidR="001A6512" w:rsidRPr="00F75F91">
        <w:rPr>
          <w:rFonts w:ascii="Traditional Arabic" w:hAnsi="Traditional Arabic" w:cs="Traditional Arabic"/>
          <w:rtl/>
        </w:rPr>
        <w:t>»</w:t>
      </w:r>
      <w:r w:rsidR="00AF6B8E">
        <w:rPr>
          <w:rtl/>
        </w:rPr>
        <w:t xml:space="preserve"> ای کاش این کاه بودم.</w:t>
      </w:r>
    </w:p>
    <w:p w:rsidR="00211B89" w:rsidRDefault="00DF0202" w:rsidP="00422ACA">
      <w:pPr>
        <w:pStyle w:val="a0"/>
        <w:rPr>
          <w:rtl/>
        </w:rPr>
      </w:pPr>
      <w:bookmarkStart w:id="259" w:name="_Toc240505171"/>
      <w:bookmarkStart w:id="260" w:name="_Toc452308176"/>
      <w:r w:rsidRPr="004630B6">
        <w:rPr>
          <w:rtl/>
        </w:rPr>
        <w:t xml:space="preserve">8- </w:t>
      </w:r>
      <w:r w:rsidR="00211B89">
        <w:rPr>
          <w:rFonts w:hint="cs"/>
          <w:rtl/>
        </w:rPr>
        <w:t>شب زنده داری علی</w:t>
      </w:r>
      <w:bookmarkEnd w:id="259"/>
      <w:bookmarkEnd w:id="260"/>
    </w:p>
    <w:p w:rsidR="00DF0202" w:rsidRPr="004630B6" w:rsidRDefault="001A6512" w:rsidP="007A5370">
      <w:pPr>
        <w:pStyle w:val="a"/>
        <w:ind w:firstLine="0"/>
        <w:rPr>
          <w:rtl/>
        </w:rPr>
      </w:pPr>
      <w:r w:rsidRPr="00F75F91">
        <w:rPr>
          <w:rtl/>
        </w:rPr>
        <w:t>بهترین شب امیرالم</w:t>
      </w:r>
      <w:r w:rsidRPr="00F75F91">
        <w:rPr>
          <w:rFonts w:hint="cs"/>
          <w:rtl/>
        </w:rPr>
        <w:t>ؤ</w:t>
      </w:r>
      <w:r w:rsidR="00DF0202" w:rsidRPr="00F75F91">
        <w:rPr>
          <w:rtl/>
        </w:rPr>
        <w:t>منین علی شبی است</w:t>
      </w:r>
      <w:r w:rsidR="00DF0202" w:rsidRPr="004630B6">
        <w:rPr>
          <w:rtl/>
        </w:rPr>
        <w:t xml:space="preserve"> که در آن بیدار باشد و خداوند را عبادت کند و بدترین شب او، گ</w:t>
      </w:r>
      <w:r>
        <w:rPr>
          <w:rtl/>
        </w:rPr>
        <w:t xml:space="preserve">ذراندن عمر در خواب و غفلت است </w:t>
      </w:r>
      <w:r>
        <w:rPr>
          <w:rFonts w:ascii="Traditional Arabic" w:hAnsi="Traditional Arabic" w:cs="Traditional Arabic"/>
          <w:rtl/>
        </w:rPr>
        <w:t>«</w:t>
      </w:r>
      <w:r w:rsidR="00AF6B8E">
        <w:rPr>
          <w:rtl/>
        </w:rPr>
        <w:t>آورده</w:t>
      </w:r>
      <w:r w:rsidR="00AF6B8E">
        <w:rPr>
          <w:rFonts w:cs="CTraditional Arabic" w:hint="cs"/>
          <w:cs/>
        </w:rPr>
        <w:t>‎</w:t>
      </w:r>
      <w:r>
        <w:rPr>
          <w:rtl/>
        </w:rPr>
        <w:t>اند که</w:t>
      </w:r>
      <w:r w:rsidR="00DF0202" w:rsidRPr="004630B6">
        <w:rPr>
          <w:rtl/>
        </w:rPr>
        <w:t>:</w:t>
      </w:r>
      <w:r>
        <w:rPr>
          <w:rtl/>
        </w:rPr>
        <w:t xml:space="preserve"> شبی مهمانی آمد به خانه امیرالم</w:t>
      </w:r>
      <w:r>
        <w:rPr>
          <w:rFonts w:hint="cs"/>
          <w:rtl/>
        </w:rPr>
        <w:t>ؤ</w:t>
      </w:r>
      <w:r w:rsidR="00DF0202" w:rsidRPr="004630B6">
        <w:rPr>
          <w:rtl/>
        </w:rPr>
        <w:t>منین علی</w:t>
      </w:r>
      <w:r>
        <w:sym w:font="AGA Arabesque" w:char="F074"/>
      </w:r>
      <w:r w:rsidR="00DF0202" w:rsidRPr="004630B6">
        <w:rPr>
          <w:rtl/>
        </w:rPr>
        <w:t xml:space="preserve"> او را به نواخت و طعامی بداد و ج</w:t>
      </w:r>
      <w:r w:rsidR="00AF6B8E">
        <w:rPr>
          <w:rtl/>
        </w:rPr>
        <w:t>امۀ خواب فرو کرد، و آن مرد غافل</w:t>
      </w:r>
      <w:r w:rsidR="00AF6B8E">
        <w:rPr>
          <w:rFonts w:cs="CTraditional Arabic" w:hint="cs"/>
          <w:cs/>
        </w:rPr>
        <w:t>‎</w:t>
      </w:r>
      <w:r w:rsidR="00DF0202" w:rsidRPr="004630B6">
        <w:rPr>
          <w:rtl/>
        </w:rPr>
        <w:t xml:space="preserve">وار تاروز بر آن جامه ببود، آن مرد گفت: </w:t>
      </w:r>
      <w:r w:rsidRPr="00F75F91">
        <w:rPr>
          <w:rFonts w:ascii="Traditional Arabic" w:hAnsi="Traditional Arabic" w:cs="Traditional Arabic"/>
          <w:rtl/>
        </w:rPr>
        <w:t>«</w:t>
      </w:r>
      <w:r w:rsidR="00DF0202" w:rsidRPr="00F75F91">
        <w:rPr>
          <w:rFonts w:ascii="Traditional Arabic" w:hAnsi="Traditional Arabic" w:cs="Traditional Arabic"/>
          <w:b/>
          <w:bCs/>
          <w:rtl/>
        </w:rPr>
        <w:t>ما کانَت لی فی عُمری لَیلَةٌ مِثلَ لَی</w:t>
      </w:r>
      <w:r w:rsidRPr="00F75F91">
        <w:rPr>
          <w:rFonts w:ascii="Traditional Arabic" w:hAnsi="Traditional Arabic" w:cs="Traditional Arabic"/>
          <w:b/>
          <w:bCs/>
          <w:rtl/>
        </w:rPr>
        <w:t>ْ</w:t>
      </w:r>
      <w:r w:rsidR="00DF0202" w:rsidRPr="00F75F91">
        <w:rPr>
          <w:rFonts w:ascii="Traditional Arabic" w:hAnsi="Traditional Arabic" w:cs="Traditional Arabic"/>
          <w:b/>
          <w:bCs/>
          <w:rtl/>
        </w:rPr>
        <w:t>ل</w:t>
      </w:r>
      <w:r w:rsidRPr="00F75F91">
        <w:rPr>
          <w:rFonts w:ascii="Traditional Arabic" w:hAnsi="Traditional Arabic" w:cs="Traditional Arabic"/>
          <w:b/>
          <w:bCs/>
          <w:rtl/>
        </w:rPr>
        <w:t>َتِکَ فی التَّیَقُّظِ والعبادةِ. فَقالَ عَلِیٌّ: وَ</w:t>
      </w:r>
      <w:r w:rsidR="00DF0202" w:rsidRPr="00F75F91">
        <w:rPr>
          <w:rFonts w:ascii="Traditional Arabic" w:hAnsi="Traditional Arabic" w:cs="Traditional Arabic"/>
          <w:b/>
          <w:bCs/>
          <w:rtl/>
        </w:rPr>
        <w:t>ما کانَت لی فی عمری لَیلَةٌ مِثلَ لَیلَ</w:t>
      </w:r>
      <w:r w:rsidRPr="00F75F91">
        <w:rPr>
          <w:rFonts w:ascii="Traditional Arabic" w:hAnsi="Traditional Arabic" w:cs="Traditional Arabic"/>
          <w:b/>
          <w:bCs/>
          <w:rtl/>
        </w:rPr>
        <w:t>تِکَ فی النّومِ و</w:t>
      </w:r>
      <w:r w:rsidR="00DF0202" w:rsidRPr="00F75F91">
        <w:rPr>
          <w:rFonts w:ascii="Traditional Arabic" w:hAnsi="Traditional Arabic" w:cs="Traditional Arabic"/>
          <w:b/>
          <w:bCs/>
          <w:rtl/>
        </w:rPr>
        <w:t>الغَفلَةِ</w:t>
      </w:r>
      <w:r w:rsidRPr="00F75F91">
        <w:rPr>
          <w:rFonts w:ascii="Traditional Arabic" w:hAnsi="Traditional Arabic" w:cs="Traditional Arabic"/>
          <w:rtl/>
        </w:rPr>
        <w:t>»</w:t>
      </w:r>
      <w:r w:rsidR="00DF0202" w:rsidRPr="004630B6">
        <w:rPr>
          <w:rtl/>
        </w:rPr>
        <w:t>. گفت: مرا هرگز شبی چون شب تو نبوده است در طاعت و</w:t>
      </w:r>
      <w:r>
        <w:rPr>
          <w:rFonts w:hint="cs"/>
          <w:rtl/>
        </w:rPr>
        <w:t xml:space="preserve"> </w:t>
      </w:r>
      <w:r w:rsidR="00DF0202" w:rsidRPr="004630B6">
        <w:rPr>
          <w:rtl/>
        </w:rPr>
        <w:t>عبادت. علی گفت: و مرا هرگز شبی چون شب تو نبوده است در غفلت</w:t>
      </w:r>
      <w:r>
        <w:rPr>
          <w:rFonts w:ascii="Traditional Arabic" w:hAnsi="Traditional Arabic" w:cs="Traditional Arabic"/>
          <w:rtl/>
        </w:rPr>
        <w:t>»</w:t>
      </w:r>
      <w:r w:rsidR="00DF0202" w:rsidRPr="004630B6">
        <w:rPr>
          <w:rStyle w:val="FootnoteReference"/>
          <w:rtl/>
        </w:rPr>
        <w:footnoteReference w:id="289"/>
      </w:r>
      <w:r>
        <w:rPr>
          <w:rFonts w:ascii="Traditional Arabic" w:hAnsi="Traditional Arabic" w:cs="Traditional Arabic" w:hint="cs"/>
          <w:rtl/>
        </w:rPr>
        <w:t>.</w:t>
      </w:r>
    </w:p>
    <w:p w:rsidR="00211B89" w:rsidRDefault="00DF0202" w:rsidP="00F75F91">
      <w:pPr>
        <w:pStyle w:val="a0"/>
        <w:rPr>
          <w:rtl/>
        </w:rPr>
      </w:pPr>
      <w:bookmarkStart w:id="261" w:name="_Toc240505172"/>
      <w:bookmarkStart w:id="262" w:name="_Toc452308177"/>
      <w:r w:rsidRPr="004630B6">
        <w:rPr>
          <w:rtl/>
        </w:rPr>
        <w:t>9-</w:t>
      </w:r>
      <w:r w:rsidR="00211B89">
        <w:rPr>
          <w:rtl/>
        </w:rPr>
        <w:t xml:space="preserve"> سینۀ صدیق </w:t>
      </w:r>
      <w:r w:rsidR="00211B89" w:rsidRPr="00F75F91">
        <w:rPr>
          <w:rtl/>
        </w:rPr>
        <w:t>خزانۀ</w:t>
      </w:r>
      <w:r w:rsidR="00211B89">
        <w:rPr>
          <w:rtl/>
        </w:rPr>
        <w:t xml:space="preserve"> اسرار الهی بود</w:t>
      </w:r>
      <w:bookmarkEnd w:id="261"/>
      <w:bookmarkEnd w:id="262"/>
    </w:p>
    <w:p w:rsidR="00DF0202" w:rsidRPr="004630B6" w:rsidRDefault="001A6512" w:rsidP="00F75F91">
      <w:pPr>
        <w:pStyle w:val="a"/>
        <w:ind w:firstLine="0"/>
        <w:rPr>
          <w:rtl/>
        </w:rPr>
      </w:pPr>
      <w:r>
        <w:rPr>
          <w:rFonts w:hint="cs"/>
          <w:rtl/>
        </w:rPr>
        <w:t xml:space="preserve"> </w:t>
      </w:r>
      <w:r w:rsidR="00AF6B8E">
        <w:rPr>
          <w:rtl/>
        </w:rPr>
        <w:t>عُمَر</w:t>
      </w:r>
      <w:r>
        <w:sym w:font="AGA Arabesque" w:char="F074"/>
      </w:r>
      <w:r>
        <w:rPr>
          <w:rFonts w:hint="cs"/>
          <w:rtl/>
        </w:rPr>
        <w:t xml:space="preserve"> </w:t>
      </w:r>
      <w:r w:rsidR="00AF6B8E">
        <w:rPr>
          <w:rtl/>
        </w:rPr>
        <w:t>می</w:t>
      </w:r>
      <w:r w:rsidR="00AF6B8E">
        <w:rPr>
          <w:rFonts w:cs="CTraditional Arabic" w:hint="cs"/>
          <w:cs/>
        </w:rPr>
        <w:t>‎</w:t>
      </w:r>
      <w:r w:rsidR="00DF0202" w:rsidRPr="004630B6">
        <w:rPr>
          <w:rtl/>
        </w:rPr>
        <w:t>گوید: چون خزانه دُرّ در سینه ابوبکر نهادند کاشکی ما را پاسبانی ک</w:t>
      </w:r>
      <w:r w:rsidR="00AF6B8E">
        <w:rPr>
          <w:rtl/>
        </w:rPr>
        <w:t xml:space="preserve">وی صدیق دهند تا بر سطح سینه او </w:t>
      </w:r>
      <w:r w:rsidR="00AF6B8E">
        <w:rPr>
          <w:rFonts w:hint="cs"/>
          <w:rtl/>
        </w:rPr>
        <w:t>چ</w:t>
      </w:r>
      <w:r w:rsidR="00DF0202" w:rsidRPr="004630B6">
        <w:rPr>
          <w:rtl/>
        </w:rPr>
        <w:t>وبچۀ درد می</w:t>
      </w:r>
      <w:r>
        <w:rPr>
          <w:rFonts w:hint="cs"/>
          <w:rtl/>
        </w:rPr>
        <w:t>‌</w:t>
      </w:r>
      <w:r w:rsidR="00DF0202" w:rsidRPr="004630B6">
        <w:rPr>
          <w:rtl/>
        </w:rPr>
        <w:t xml:space="preserve">زنیم. </w:t>
      </w:r>
      <w:r w:rsidR="00DF0202" w:rsidRPr="00EF339B">
        <w:rPr>
          <w:rtl/>
        </w:rPr>
        <w:t>امروز صدی</w:t>
      </w:r>
      <w:r w:rsidRPr="00EF339B">
        <w:rPr>
          <w:rtl/>
        </w:rPr>
        <w:t>ق را غار غیرت بود فردا یار خلوت</w:t>
      </w:r>
      <w:r w:rsidR="00DF0202" w:rsidRPr="00EF339B">
        <w:rPr>
          <w:rtl/>
        </w:rPr>
        <w:t>.</w:t>
      </w:r>
      <w:r w:rsidRPr="00EF339B">
        <w:rPr>
          <w:rFonts w:hint="cs"/>
          <w:rtl/>
        </w:rPr>
        <w:t xml:space="preserve"> </w:t>
      </w:r>
      <w:r w:rsidRPr="00F75F91">
        <w:rPr>
          <w:rFonts w:ascii="Traditional Arabic" w:hAnsi="Traditional Arabic" w:cs="Traditional Arabic"/>
          <w:rtl/>
        </w:rPr>
        <w:t>«</w:t>
      </w:r>
      <w:r w:rsidRPr="00F75F91">
        <w:rPr>
          <w:rFonts w:ascii="Traditional Arabic" w:hAnsi="Traditional Arabic" w:cs="Traditional Arabic"/>
          <w:b/>
          <w:bCs/>
          <w:rtl/>
        </w:rPr>
        <w:t>إِ</w:t>
      </w:r>
      <w:r w:rsidR="00DF0202" w:rsidRPr="00F75F91">
        <w:rPr>
          <w:rFonts w:ascii="Traditional Arabic" w:hAnsi="Traditional Arabic" w:cs="Traditional Arabic"/>
          <w:b/>
          <w:bCs/>
          <w:rtl/>
        </w:rPr>
        <w:t>نّ اللهَ تَ</w:t>
      </w:r>
      <w:r w:rsidRPr="00F75F91">
        <w:rPr>
          <w:rFonts w:ascii="Traditional Arabic" w:hAnsi="Traditional Arabic" w:cs="Traditional Arabic"/>
          <w:b/>
          <w:bCs/>
          <w:rtl/>
        </w:rPr>
        <w:t>عالی یَتَجلّی لِلنّاس عامَّةً ولأبی بِکرٍ خاصَّةً</w:t>
      </w:r>
      <w:r w:rsidRPr="00F75F91">
        <w:rPr>
          <w:rFonts w:ascii="Traditional Arabic" w:hAnsi="Traditional Arabic" w:cs="Traditional Arabic"/>
          <w:rtl/>
        </w:rPr>
        <w:t>»</w:t>
      </w:r>
      <w:r w:rsidR="00DF0202" w:rsidRPr="00F75F91">
        <w:rPr>
          <w:rStyle w:val="FootnoteReference"/>
          <w:rFonts w:ascii="Traditional Arabic" w:hAnsi="Traditional Arabic" w:cs="Traditional Arabic"/>
          <w:rtl/>
        </w:rPr>
        <w:footnoteReference w:id="290"/>
      </w:r>
      <w:r w:rsidRPr="00F75F91">
        <w:rPr>
          <w:rFonts w:ascii="Traditional Arabic" w:hAnsi="Traditional Arabic" w:cs="Traditional Arabic"/>
          <w:rtl/>
        </w:rPr>
        <w:t>.</w:t>
      </w:r>
      <w:r w:rsidR="00DF0202" w:rsidRPr="00EF339B">
        <w:rPr>
          <w:rtl/>
        </w:rPr>
        <w:t xml:space="preserve"> </w:t>
      </w:r>
      <w:r w:rsidRPr="00EF339B">
        <w:rPr>
          <w:rFonts w:ascii="Traditional Arabic" w:hAnsi="Traditional Arabic" w:cs="Traditional Arabic"/>
          <w:rtl/>
        </w:rPr>
        <w:t>«</w:t>
      </w:r>
      <w:r w:rsidR="00DF0202" w:rsidRPr="00EF339B">
        <w:rPr>
          <w:rtl/>
        </w:rPr>
        <w:t>خداوند</w:t>
      </w:r>
      <w:r w:rsidR="00DF0202" w:rsidRPr="004630B6">
        <w:rPr>
          <w:rtl/>
        </w:rPr>
        <w:t xml:space="preserve"> متعال به صورت عمومی برای مردم تجلّی می</w:t>
      </w:r>
      <w:r>
        <w:rPr>
          <w:rFonts w:hint="cs"/>
          <w:rtl/>
        </w:rPr>
        <w:t>‌</w:t>
      </w:r>
      <w:r w:rsidR="00DF0202" w:rsidRPr="004630B6">
        <w:rPr>
          <w:rtl/>
        </w:rPr>
        <w:t>فرماید و برای ابوبکر به صورت خصوصی</w:t>
      </w:r>
      <w:r w:rsidR="00882F81">
        <w:rPr>
          <w:rFonts w:ascii="Traditional Arabic" w:hAnsi="Traditional Arabic" w:cs="Traditional Arabic"/>
          <w:rtl/>
        </w:rPr>
        <w:t>»</w:t>
      </w:r>
      <w:r>
        <w:rPr>
          <w:rFonts w:hint="cs"/>
          <w:rtl/>
        </w:rPr>
        <w:t>.</w:t>
      </w:r>
    </w:p>
    <w:p w:rsidR="00211B89" w:rsidRDefault="00DF0202" w:rsidP="00F75F91">
      <w:pPr>
        <w:pStyle w:val="a0"/>
        <w:rPr>
          <w:rtl/>
        </w:rPr>
      </w:pPr>
      <w:bookmarkStart w:id="263" w:name="_Toc240505173"/>
      <w:bookmarkStart w:id="264" w:name="_Toc452308178"/>
      <w:r w:rsidRPr="004630B6">
        <w:rPr>
          <w:rtl/>
        </w:rPr>
        <w:t xml:space="preserve">10- </w:t>
      </w:r>
      <w:r w:rsidR="00211B89">
        <w:rPr>
          <w:rFonts w:hint="cs"/>
          <w:rtl/>
        </w:rPr>
        <w:t>حیای عثمان بن عفان</w:t>
      </w:r>
      <w:bookmarkEnd w:id="263"/>
      <w:bookmarkEnd w:id="264"/>
    </w:p>
    <w:p w:rsidR="00DF0202" w:rsidRPr="004630B6" w:rsidRDefault="00DF0202" w:rsidP="00F75F91">
      <w:pPr>
        <w:pStyle w:val="a"/>
        <w:ind w:firstLine="0"/>
        <w:rPr>
          <w:rtl/>
        </w:rPr>
      </w:pPr>
      <w:r w:rsidRPr="001A6512">
        <w:rPr>
          <w:rtl/>
        </w:rPr>
        <w:t>عثمان چنان حیایی داشت که فرشتگان از او شرم داشتند</w:t>
      </w:r>
      <w:r w:rsidR="001A6512">
        <w:rPr>
          <w:rtl/>
        </w:rPr>
        <w:t xml:space="preserve">: </w:t>
      </w:r>
      <w:r w:rsidR="001A6512" w:rsidRPr="00F75F91">
        <w:rPr>
          <w:rFonts w:ascii="Traditional Arabic" w:hAnsi="Traditional Arabic" w:cs="Traditional Arabic"/>
          <w:b/>
          <w:bCs/>
          <w:rtl/>
        </w:rPr>
        <w:t>«أَلا أَستَحیِی مِن رَجُلٍ</w:t>
      </w:r>
      <w:r w:rsidRPr="00F75F91">
        <w:rPr>
          <w:rFonts w:ascii="Traditional Arabic" w:hAnsi="Traditional Arabic" w:cs="Traditional Arabic"/>
          <w:b/>
          <w:bCs/>
          <w:rtl/>
        </w:rPr>
        <w:t xml:space="preserve"> یَس</w:t>
      </w:r>
      <w:r w:rsidR="001A6512" w:rsidRPr="00F75F91">
        <w:rPr>
          <w:rFonts w:ascii="Traditional Arabic" w:hAnsi="Traditional Arabic" w:cs="Traditional Arabic"/>
          <w:b/>
          <w:bCs/>
          <w:rtl/>
        </w:rPr>
        <w:t>ْ</w:t>
      </w:r>
      <w:r w:rsidRPr="00F75F91">
        <w:rPr>
          <w:rFonts w:ascii="Traditional Arabic" w:hAnsi="Traditional Arabic" w:cs="Traditional Arabic"/>
          <w:b/>
          <w:bCs/>
          <w:rtl/>
        </w:rPr>
        <w:t>تَح</w:t>
      </w:r>
      <w:r w:rsidR="001A6512" w:rsidRPr="00F75F91">
        <w:rPr>
          <w:rFonts w:ascii="Traditional Arabic" w:hAnsi="Traditional Arabic" w:cs="Traditional Arabic"/>
          <w:b/>
          <w:bCs/>
          <w:rtl/>
        </w:rPr>
        <w:t>ْ</w:t>
      </w:r>
      <w:r w:rsidRPr="00F75F91">
        <w:rPr>
          <w:rFonts w:ascii="Traditional Arabic" w:hAnsi="Traditional Arabic" w:cs="Traditional Arabic"/>
          <w:b/>
          <w:bCs/>
          <w:rtl/>
        </w:rPr>
        <w:t>یِی مِنهُ ال</w:t>
      </w:r>
      <w:r w:rsidR="00202616" w:rsidRPr="00F75F91">
        <w:rPr>
          <w:rFonts w:ascii="Traditional Arabic" w:hAnsi="Traditional Arabic" w:cs="Traditional Arabic"/>
          <w:b/>
          <w:bCs/>
          <w:rtl/>
        </w:rPr>
        <w:t>ْ</w:t>
      </w:r>
      <w:r w:rsidR="001A6512" w:rsidRPr="00F75F91">
        <w:rPr>
          <w:rFonts w:ascii="Traditional Arabic" w:hAnsi="Traditional Arabic" w:cs="Traditional Arabic"/>
          <w:b/>
          <w:bCs/>
          <w:rtl/>
        </w:rPr>
        <w:t>مَلائکَةُ»</w:t>
      </w:r>
      <w:r w:rsidRPr="004630B6">
        <w:rPr>
          <w:rtl/>
        </w:rPr>
        <w:t xml:space="preserve"> مردی که معصومان عالم عِلوی از حیای او سر در می کشیدند من از او شرم ندارم؟</w:t>
      </w:r>
      <w:r w:rsidRPr="004630B6">
        <w:rPr>
          <w:rStyle w:val="FootnoteReference"/>
          <w:rtl/>
        </w:rPr>
        <w:footnoteReference w:id="291"/>
      </w:r>
      <w:r w:rsidR="001A6512">
        <w:rPr>
          <w:rFonts w:hint="cs"/>
          <w:rtl/>
        </w:rPr>
        <w:t>.</w:t>
      </w:r>
    </w:p>
    <w:p w:rsidR="00211B89" w:rsidRDefault="00DF0202" w:rsidP="00F75F91">
      <w:pPr>
        <w:pStyle w:val="a0"/>
        <w:rPr>
          <w:rtl/>
        </w:rPr>
      </w:pPr>
      <w:bookmarkStart w:id="265" w:name="_Toc240505174"/>
      <w:bookmarkStart w:id="266" w:name="_Toc452308179"/>
      <w:r w:rsidRPr="004630B6">
        <w:rPr>
          <w:rtl/>
        </w:rPr>
        <w:t>11-</w:t>
      </w:r>
      <w:r w:rsidR="001A6512">
        <w:rPr>
          <w:rFonts w:hint="cs"/>
          <w:rtl/>
        </w:rPr>
        <w:t xml:space="preserve"> </w:t>
      </w:r>
      <w:r w:rsidR="00211B89">
        <w:rPr>
          <w:rFonts w:hint="cs"/>
          <w:rtl/>
        </w:rPr>
        <w:t>شریح قاضی و علی</w:t>
      </w:r>
      <w:bookmarkEnd w:id="265"/>
      <w:bookmarkEnd w:id="266"/>
    </w:p>
    <w:p w:rsidR="00DF0202" w:rsidRPr="004630B6" w:rsidRDefault="00DF0202" w:rsidP="001F773C">
      <w:pPr>
        <w:pStyle w:val="a"/>
        <w:ind w:firstLine="0"/>
        <w:rPr>
          <w:rtl/>
        </w:rPr>
      </w:pPr>
      <w:r w:rsidRPr="004630B6">
        <w:rPr>
          <w:rtl/>
        </w:rPr>
        <w:t>آورده</w:t>
      </w:r>
      <w:r w:rsidR="00AF6B8E">
        <w:rPr>
          <w:rFonts w:cs="CTraditional Arabic" w:hint="cs"/>
          <w:cs/>
        </w:rPr>
        <w:t>‎</w:t>
      </w:r>
      <w:r w:rsidRPr="004630B6">
        <w:rPr>
          <w:rtl/>
        </w:rPr>
        <w:t xml:space="preserve">اند </w:t>
      </w:r>
      <w:r w:rsidRPr="00422ACA">
        <w:rPr>
          <w:rtl/>
        </w:rPr>
        <w:t>که شُریح قاضی</w:t>
      </w:r>
      <w:r w:rsidR="001A6512">
        <w:rPr>
          <w:rFonts w:cs="CTraditional Arabic" w:hint="cs"/>
          <w:rtl/>
        </w:rPr>
        <w:t>/</w:t>
      </w:r>
      <w:r w:rsidR="001A6512">
        <w:rPr>
          <w:rFonts w:hint="cs"/>
          <w:rtl/>
        </w:rPr>
        <w:t xml:space="preserve"> </w:t>
      </w:r>
      <w:r w:rsidR="00AF6B8E">
        <w:rPr>
          <w:rtl/>
        </w:rPr>
        <w:t>خانه</w:t>
      </w:r>
      <w:r w:rsidR="00AF6B8E">
        <w:rPr>
          <w:rFonts w:cs="CTraditional Arabic" w:hint="cs"/>
          <w:cs/>
        </w:rPr>
        <w:t>‎</w:t>
      </w:r>
      <w:r w:rsidR="001A6512">
        <w:rPr>
          <w:rtl/>
        </w:rPr>
        <w:t>ای خرید به کوفه، چون خبر به امیرالم</w:t>
      </w:r>
      <w:r w:rsidR="001A6512">
        <w:rPr>
          <w:rFonts w:hint="cs"/>
          <w:rtl/>
        </w:rPr>
        <w:t>ؤ</w:t>
      </w:r>
      <w:r w:rsidRPr="004630B6">
        <w:rPr>
          <w:rtl/>
        </w:rPr>
        <w:t>منین علی رسید</w:t>
      </w:r>
      <w:r w:rsidR="001A6512">
        <w:sym w:font="AGA Arabesque" w:char="F074"/>
      </w:r>
      <w:r w:rsidRPr="004630B6">
        <w:rPr>
          <w:rtl/>
        </w:rPr>
        <w:t xml:space="preserve"> </w:t>
      </w:r>
      <w:r w:rsidRPr="00422ACA">
        <w:rPr>
          <w:rtl/>
        </w:rPr>
        <w:t>شُریح</w:t>
      </w:r>
      <w:r w:rsidRPr="004630B6">
        <w:rPr>
          <w:b/>
          <w:bCs/>
          <w:rtl/>
        </w:rPr>
        <w:t xml:space="preserve"> </w:t>
      </w:r>
      <w:r w:rsidR="00AF6B8E">
        <w:rPr>
          <w:rtl/>
        </w:rPr>
        <w:t>را گفت: شنیدم که خانه</w:t>
      </w:r>
      <w:r w:rsidR="00AF6B8E">
        <w:rPr>
          <w:rFonts w:cs="CTraditional Arabic" w:hint="cs"/>
          <w:cs/>
        </w:rPr>
        <w:t>‎</w:t>
      </w:r>
      <w:r w:rsidRPr="004630B6">
        <w:rPr>
          <w:rtl/>
        </w:rPr>
        <w:t>ای خ</w:t>
      </w:r>
      <w:r w:rsidR="00AF6B8E">
        <w:rPr>
          <w:rtl/>
        </w:rPr>
        <w:t>ریده</w:t>
      </w:r>
      <w:r w:rsidR="00AF6B8E">
        <w:rPr>
          <w:rFonts w:cs="CTraditional Arabic" w:hint="cs"/>
          <w:cs/>
        </w:rPr>
        <w:t>‎</w:t>
      </w:r>
      <w:r w:rsidR="00AF6B8E">
        <w:rPr>
          <w:rtl/>
        </w:rPr>
        <w:t>ای، و عدول را گواه کرده</w:t>
      </w:r>
      <w:r w:rsidR="00AF6B8E">
        <w:rPr>
          <w:rFonts w:cs="CTraditional Arabic" w:hint="cs"/>
          <w:cs/>
        </w:rPr>
        <w:t>‎</w:t>
      </w:r>
      <w:r w:rsidR="001A6512">
        <w:rPr>
          <w:rtl/>
        </w:rPr>
        <w:t>ای</w:t>
      </w:r>
      <w:r w:rsidRPr="004630B6">
        <w:rPr>
          <w:rtl/>
        </w:rPr>
        <w:t xml:space="preserve">؟ </w:t>
      </w:r>
      <w:r w:rsidRPr="00422ACA">
        <w:rPr>
          <w:rtl/>
        </w:rPr>
        <w:t>شُریح</w:t>
      </w:r>
      <w:r w:rsidRPr="004630B6">
        <w:rPr>
          <w:rtl/>
        </w:rPr>
        <w:t xml:space="preserve"> گفت:</w:t>
      </w:r>
      <w:r w:rsidR="001A6512">
        <w:rPr>
          <w:rFonts w:hint="cs"/>
          <w:rtl/>
        </w:rPr>
        <w:t xml:space="preserve"> </w:t>
      </w:r>
      <w:r w:rsidR="00AF6B8E">
        <w:rPr>
          <w:rtl/>
        </w:rPr>
        <w:t>بلی خریده</w:t>
      </w:r>
      <w:r w:rsidR="00AF6B8E">
        <w:rPr>
          <w:rFonts w:cs="CTraditional Arabic" w:hint="cs"/>
          <w:cs/>
        </w:rPr>
        <w:t>‎</w:t>
      </w:r>
      <w:r w:rsidRPr="004630B6">
        <w:rPr>
          <w:rtl/>
        </w:rPr>
        <w:t>ام.</w:t>
      </w:r>
      <w:r w:rsidR="001A6512">
        <w:rPr>
          <w:rFonts w:hint="cs"/>
          <w:rtl/>
        </w:rPr>
        <w:t xml:space="preserve"> </w:t>
      </w:r>
      <w:r w:rsidR="001A6512">
        <w:rPr>
          <w:rtl/>
        </w:rPr>
        <w:t xml:space="preserve">علی گفت: </w:t>
      </w:r>
      <w:r w:rsidR="001A6512" w:rsidRPr="00F75F91">
        <w:rPr>
          <w:rFonts w:ascii="Traditional Arabic" w:hAnsi="Traditional Arabic" w:cs="Traditional Arabic"/>
          <w:b/>
          <w:bCs/>
          <w:rtl/>
        </w:rPr>
        <w:t>«اتَّقِ اللهَ فَإ</w:t>
      </w:r>
      <w:r w:rsidRPr="00F75F91">
        <w:rPr>
          <w:rFonts w:ascii="Traditional Arabic" w:hAnsi="Traditional Arabic" w:cs="Traditional Arabic"/>
          <w:b/>
          <w:bCs/>
          <w:rtl/>
        </w:rPr>
        <w:t xml:space="preserve">نَّهُ سَیَأتیکَ </w:t>
      </w:r>
      <w:r w:rsidR="001A6512" w:rsidRPr="00F75F91">
        <w:rPr>
          <w:rFonts w:ascii="Traditional Arabic" w:hAnsi="Traditional Arabic" w:cs="Traditional Arabic"/>
          <w:b/>
          <w:bCs/>
          <w:rtl/>
        </w:rPr>
        <w:t>یَومٌ لا یُنظَرُ فی کِتابِکَ وَ</w:t>
      </w:r>
      <w:r w:rsidRPr="00F75F91">
        <w:rPr>
          <w:rFonts w:ascii="Traditional Arabic" w:hAnsi="Traditional Arabic" w:cs="Traditional Arabic"/>
          <w:b/>
          <w:bCs/>
          <w:rtl/>
        </w:rPr>
        <w:t>لا یُسأَلُ عَن بَی</w:t>
      </w:r>
      <w:r w:rsidR="001A6512" w:rsidRPr="00F75F91">
        <w:rPr>
          <w:rFonts w:ascii="Traditional Arabic" w:hAnsi="Traditional Arabic" w:cs="Traditional Arabic"/>
          <w:b/>
          <w:bCs/>
          <w:rtl/>
        </w:rPr>
        <w:t>ِّنَ</w:t>
      </w:r>
      <w:r w:rsidRPr="00F75F91">
        <w:rPr>
          <w:rFonts w:ascii="Traditional Arabic" w:hAnsi="Traditional Arabic" w:cs="Traditional Arabic"/>
          <w:b/>
          <w:bCs/>
          <w:rtl/>
        </w:rPr>
        <w:t>تِکَ</w:t>
      </w:r>
      <w:r w:rsidR="001A6512" w:rsidRPr="00F75F91">
        <w:rPr>
          <w:rFonts w:ascii="Traditional Arabic" w:hAnsi="Traditional Arabic" w:cs="Traditional Arabic"/>
          <w:b/>
          <w:bCs/>
          <w:rtl/>
        </w:rPr>
        <w:t>»</w:t>
      </w:r>
      <w:r w:rsidRPr="00F75F91">
        <w:rPr>
          <w:rFonts w:ascii="Traditional Arabic" w:hAnsi="Traditional Arabic" w:cs="Traditional Arabic"/>
          <w:b/>
          <w:bCs/>
          <w:rtl/>
        </w:rPr>
        <w:t>.</w:t>
      </w:r>
      <w:r w:rsidRPr="004630B6">
        <w:rPr>
          <w:rtl/>
        </w:rPr>
        <w:t xml:space="preserve"> </w:t>
      </w:r>
      <w:r w:rsidR="001A6512">
        <w:rPr>
          <w:rFonts w:ascii="Traditional Arabic" w:hAnsi="Traditional Arabic" w:cs="Traditional Arabic"/>
          <w:rtl/>
        </w:rPr>
        <w:t>«</w:t>
      </w:r>
      <w:r w:rsidRPr="004630B6">
        <w:rPr>
          <w:rtl/>
        </w:rPr>
        <w:t xml:space="preserve">یا </w:t>
      </w:r>
      <w:r w:rsidRPr="004630B6">
        <w:rPr>
          <w:b/>
          <w:bCs/>
          <w:rtl/>
        </w:rPr>
        <w:t>شُریح</w:t>
      </w:r>
      <w:r w:rsidRPr="004630B6">
        <w:rPr>
          <w:rtl/>
        </w:rPr>
        <w:t xml:space="preserve"> از خدای بترس و بپرهیز که زود خواهد بود که به تو آید که در قباله تو ننگرند و</w:t>
      </w:r>
      <w:r w:rsidR="001A6512">
        <w:rPr>
          <w:rFonts w:hint="cs"/>
          <w:rtl/>
        </w:rPr>
        <w:t xml:space="preserve"> </w:t>
      </w:r>
      <w:r w:rsidRPr="004630B6">
        <w:rPr>
          <w:rtl/>
        </w:rPr>
        <w:t>از گواهان تو نپرسند..</w:t>
      </w:r>
      <w:r w:rsidR="001A6512">
        <w:rPr>
          <w:rFonts w:ascii="Traditional Arabic" w:hAnsi="Traditional Arabic" w:cs="Traditional Arabic"/>
          <w:rtl/>
        </w:rPr>
        <w:t>»</w:t>
      </w:r>
      <w:r w:rsidRPr="004630B6">
        <w:rPr>
          <w:rStyle w:val="FootnoteReference"/>
          <w:rtl/>
        </w:rPr>
        <w:footnoteReference w:id="292"/>
      </w:r>
      <w:r w:rsidR="001A6512">
        <w:rPr>
          <w:rFonts w:ascii="Traditional Arabic" w:hAnsi="Traditional Arabic" w:cs="Traditional Arabic" w:hint="cs"/>
          <w:rtl/>
        </w:rPr>
        <w:t>.</w:t>
      </w:r>
    </w:p>
    <w:p w:rsidR="001A6512" w:rsidRDefault="00DF0202" w:rsidP="00F75F91">
      <w:pPr>
        <w:pStyle w:val="a"/>
        <w:rPr>
          <w:rtl/>
        </w:rPr>
      </w:pPr>
      <w:r w:rsidRPr="004630B6">
        <w:rPr>
          <w:rtl/>
        </w:rPr>
        <w:t xml:space="preserve">داستان </w:t>
      </w:r>
      <w:r w:rsidRPr="00F75F91">
        <w:rPr>
          <w:rtl/>
        </w:rPr>
        <w:t>شُریح</w:t>
      </w:r>
      <w:r w:rsidRPr="004630B6">
        <w:rPr>
          <w:rtl/>
        </w:rPr>
        <w:t xml:space="preserve"> درسی است برای همۀ قاضیان و حاکمان مسلمان</w:t>
      </w:r>
      <w:r w:rsidR="001A6512">
        <w:rPr>
          <w:rFonts w:hint="cs"/>
          <w:rtl/>
        </w:rPr>
        <w:t>.</w:t>
      </w:r>
    </w:p>
    <w:p w:rsidR="00857FAF" w:rsidRDefault="00857FAF" w:rsidP="00202616">
      <w:pPr>
        <w:tabs>
          <w:tab w:val="right" w:pos="72"/>
        </w:tabs>
        <w:bidi/>
        <w:ind w:firstLine="141"/>
        <w:jc w:val="both"/>
        <w:rPr>
          <w:rFonts w:ascii="Zibaa" w:hAnsi="Zibaa"/>
          <w:rtl/>
          <w:lang w:bidi="fa-IR"/>
        </w:rPr>
        <w:sectPr w:rsidR="00857FAF" w:rsidSect="00D972B9">
          <w:footnotePr>
            <w:numRestart w:val="eachPage"/>
          </w:footnotePr>
          <w:pgSz w:w="9639" w:h="13608" w:code="9"/>
          <w:pgMar w:top="851" w:right="1134" w:bottom="936" w:left="1134" w:header="851" w:footer="936" w:gutter="0"/>
          <w:cols w:space="720"/>
          <w:titlePg/>
          <w:bidi/>
          <w:rtlGutter/>
          <w:docGrid w:linePitch="381"/>
        </w:sectPr>
      </w:pPr>
    </w:p>
    <w:p w:rsidR="00DF0202" w:rsidRPr="008B6A4B" w:rsidRDefault="00883E6B" w:rsidP="00F75F91">
      <w:pPr>
        <w:pStyle w:val="2"/>
        <w:rPr>
          <w:rFonts w:ascii="Zibaa" w:hAnsi="Zibaa"/>
          <w:rtl/>
        </w:rPr>
      </w:pPr>
      <w:bookmarkStart w:id="267" w:name="_Toc240505175"/>
      <w:bookmarkStart w:id="268" w:name="_Toc452308180"/>
      <w:r>
        <w:rPr>
          <w:rFonts w:hint="cs"/>
          <w:rtl/>
        </w:rPr>
        <w:t>ج-</w:t>
      </w:r>
      <w:r w:rsidR="00DE2329">
        <w:rPr>
          <w:rFonts w:hint="cs"/>
          <w:rtl/>
        </w:rPr>
        <w:t xml:space="preserve"> </w:t>
      </w:r>
      <w:r w:rsidR="00DF0202" w:rsidRPr="00E365D1">
        <w:rPr>
          <w:rtl/>
        </w:rPr>
        <w:t xml:space="preserve">سنایی غزنوی </w:t>
      </w:r>
      <w:r w:rsidR="00E365D1">
        <w:rPr>
          <w:rtl/>
        </w:rPr>
        <w:t>(463، 473 -535</w:t>
      </w:r>
      <w:r w:rsidR="00DF0202" w:rsidRPr="00E365D1">
        <w:rPr>
          <w:rtl/>
        </w:rPr>
        <w:t>)</w:t>
      </w:r>
      <w:bookmarkEnd w:id="267"/>
      <w:bookmarkEnd w:id="268"/>
    </w:p>
    <w:p w:rsidR="00DF0202" w:rsidRPr="004630B6" w:rsidRDefault="00E365D1" w:rsidP="00857FAF">
      <w:pPr>
        <w:pStyle w:val="a"/>
        <w:spacing w:line="223" w:lineRule="auto"/>
        <w:ind w:firstLine="0"/>
        <w:rPr>
          <w:rtl/>
        </w:rPr>
      </w:pPr>
      <w:r w:rsidRPr="00F75F91">
        <w:rPr>
          <w:rtl/>
        </w:rPr>
        <w:t xml:space="preserve">ابوالمجد مجدود بن </w:t>
      </w:r>
      <w:r w:rsidRPr="00F75F91">
        <w:rPr>
          <w:rFonts w:hint="cs"/>
          <w:rtl/>
        </w:rPr>
        <w:t>آ</w:t>
      </w:r>
      <w:r w:rsidR="00DF0202" w:rsidRPr="00F75F91">
        <w:rPr>
          <w:rtl/>
        </w:rPr>
        <w:t>دم سنایی غزنوی عارف مشهور</w:t>
      </w:r>
      <w:r w:rsidRPr="00F75F91">
        <w:rPr>
          <w:rFonts w:hint="cs"/>
          <w:rtl/>
        </w:rPr>
        <w:t xml:space="preserve"> </w:t>
      </w:r>
      <w:r w:rsidR="00DF0202" w:rsidRPr="00F75F91">
        <w:rPr>
          <w:rtl/>
        </w:rPr>
        <w:t>و شاعر و نویسنده توانای قرن پنجم و اوائل قرن ششم</w:t>
      </w:r>
      <w:r w:rsidRPr="00F75F91">
        <w:rPr>
          <w:rtl/>
        </w:rPr>
        <w:t xml:space="preserve"> سال تولد و وفاتش کاملاً معلوم </w:t>
      </w:r>
      <w:r w:rsidR="00DF0202" w:rsidRPr="00F75F91">
        <w:rPr>
          <w:rtl/>
        </w:rPr>
        <w:t>ن</w:t>
      </w:r>
      <w:r w:rsidRPr="00F75F91">
        <w:rPr>
          <w:rFonts w:hint="cs"/>
          <w:rtl/>
        </w:rPr>
        <w:t>ي</w:t>
      </w:r>
      <w:r w:rsidR="00DF0202" w:rsidRPr="00F75F91">
        <w:rPr>
          <w:rtl/>
        </w:rPr>
        <w:t>ست و با تحقیقاتی که فضلا و دانشمندان در</w:t>
      </w:r>
      <w:r w:rsidR="00974612" w:rsidRPr="00F75F91">
        <w:rPr>
          <w:rtl/>
        </w:rPr>
        <w:t>بارۀ این شخصیت معروف انجام داده</w:t>
      </w:r>
      <w:r w:rsidR="00974612" w:rsidRPr="00F75F91">
        <w:rPr>
          <w:rFonts w:cs="CTraditional Arabic" w:hint="cs"/>
          <w:cs/>
        </w:rPr>
        <w:t>‎</w:t>
      </w:r>
      <w:r w:rsidR="00DF0202" w:rsidRPr="00F75F91">
        <w:rPr>
          <w:rtl/>
        </w:rPr>
        <w:t>اند سال تولدش در حدود</w:t>
      </w:r>
      <w:r w:rsidR="00DF0202" w:rsidRPr="004630B6">
        <w:rPr>
          <w:rtl/>
        </w:rPr>
        <w:t xml:space="preserve"> سالها</w:t>
      </w:r>
      <w:r w:rsidR="00974612">
        <w:rPr>
          <w:rtl/>
        </w:rPr>
        <w:t>ی 463- 473 و سال وفاتش 535 است.</w:t>
      </w:r>
    </w:p>
    <w:p w:rsidR="00DF0202" w:rsidRPr="004630B6" w:rsidRDefault="00DF0202" w:rsidP="00857FAF">
      <w:pPr>
        <w:pStyle w:val="a"/>
        <w:spacing w:line="223" w:lineRule="auto"/>
        <w:rPr>
          <w:rtl/>
        </w:rPr>
      </w:pPr>
      <w:r w:rsidRPr="004630B6">
        <w:rPr>
          <w:rtl/>
        </w:rPr>
        <w:t>بسیاری از شاعران و عارفان او را می</w:t>
      </w:r>
      <w:r w:rsidR="00E365D1">
        <w:rPr>
          <w:rFonts w:hint="cs"/>
          <w:rtl/>
        </w:rPr>
        <w:t>‌</w:t>
      </w:r>
      <w:r w:rsidRPr="004630B6">
        <w:rPr>
          <w:rtl/>
        </w:rPr>
        <w:t xml:space="preserve">ستایند از </w:t>
      </w:r>
      <w:r w:rsidRPr="001F773C">
        <w:rPr>
          <w:rtl/>
        </w:rPr>
        <w:t>قبیل جلال الدین محمد مولوی و</w:t>
      </w:r>
      <w:r w:rsidR="00E365D1">
        <w:rPr>
          <w:rFonts w:hint="cs"/>
          <w:rtl/>
        </w:rPr>
        <w:t xml:space="preserve"> </w:t>
      </w:r>
      <w:r w:rsidRPr="004630B6">
        <w:rPr>
          <w:rtl/>
        </w:rPr>
        <w:t>غیره این عارف بزرگوار در قصائدش خلفای راشدین را با فصاحت و بلاغت می</w:t>
      </w:r>
      <w:r w:rsidR="00E365D1">
        <w:rPr>
          <w:rFonts w:hint="cs"/>
          <w:rtl/>
        </w:rPr>
        <w:t>‌</w:t>
      </w:r>
      <w:r w:rsidRPr="004630B6">
        <w:rPr>
          <w:rtl/>
        </w:rPr>
        <w:t>ستاید و ممدوحان خود را در صفات حمیده به آن</w:t>
      </w:r>
      <w:r w:rsidR="00202616">
        <w:rPr>
          <w:rFonts w:hint="cs"/>
          <w:rtl/>
        </w:rPr>
        <w:t>ها</w:t>
      </w:r>
      <w:r w:rsidRPr="004630B6">
        <w:rPr>
          <w:rtl/>
        </w:rPr>
        <w:t xml:space="preserve"> تشبیه می</w:t>
      </w:r>
      <w:r w:rsidR="00E365D1">
        <w:rPr>
          <w:rFonts w:hint="cs"/>
          <w:rtl/>
        </w:rPr>
        <w:t>‌</w:t>
      </w:r>
      <w:r w:rsidR="00974612">
        <w:rPr>
          <w:rtl/>
        </w:rPr>
        <w:t>کند.</w:t>
      </w:r>
    </w:p>
    <w:p w:rsidR="00211B89" w:rsidRDefault="00883E6B" w:rsidP="00F75F91">
      <w:pPr>
        <w:pStyle w:val="a0"/>
        <w:rPr>
          <w:rtl/>
        </w:rPr>
      </w:pPr>
      <w:bookmarkStart w:id="269" w:name="_Toc240505176"/>
      <w:bookmarkStart w:id="270" w:name="_Toc452308181"/>
      <w:r>
        <w:rPr>
          <w:rFonts w:hint="cs"/>
          <w:rtl/>
        </w:rPr>
        <w:t xml:space="preserve">1- </w:t>
      </w:r>
      <w:r w:rsidR="00E365D1">
        <w:rPr>
          <w:rtl/>
        </w:rPr>
        <w:t xml:space="preserve"> </w:t>
      </w:r>
      <w:r w:rsidR="00211B89">
        <w:rPr>
          <w:rtl/>
        </w:rPr>
        <w:t>نعت خواجه لولاک و اصحاب پاک او</w:t>
      </w:r>
      <w:bookmarkEnd w:id="269"/>
      <w:bookmarkEnd w:id="270"/>
    </w:p>
    <w:p w:rsidR="00DF0202" w:rsidRPr="004630B6" w:rsidRDefault="00422ACA" w:rsidP="00F75F91">
      <w:pPr>
        <w:pStyle w:val="a"/>
        <w:ind w:firstLine="0"/>
        <w:rPr>
          <w:rtl/>
        </w:rPr>
      </w:pPr>
      <w:r>
        <w:rPr>
          <w:rFonts w:hint="cs"/>
          <w:rtl/>
        </w:rPr>
        <w:t xml:space="preserve">1- </w:t>
      </w:r>
      <w:r w:rsidR="00974612">
        <w:rPr>
          <w:rtl/>
        </w:rPr>
        <w:t>در قصیده</w:t>
      </w:r>
      <w:r w:rsidR="00974612">
        <w:rPr>
          <w:rFonts w:cs="CTraditional Arabic" w:hint="cs"/>
          <w:cs/>
        </w:rPr>
        <w:t>‎</w:t>
      </w:r>
      <w:r w:rsidR="00E365D1">
        <w:rPr>
          <w:rtl/>
        </w:rPr>
        <w:t xml:space="preserve">ای در </w:t>
      </w:r>
      <w:r w:rsidR="00E365D1">
        <w:rPr>
          <w:rFonts w:hint="cs"/>
          <w:rtl/>
        </w:rPr>
        <w:t>(</w:t>
      </w:r>
      <w:r w:rsidR="00E365D1">
        <w:rPr>
          <w:rtl/>
        </w:rPr>
        <w:t>نعت خواجه لولاک و اصحاب پاک او</w:t>
      </w:r>
      <w:r w:rsidR="00E365D1">
        <w:rPr>
          <w:rFonts w:hint="cs"/>
          <w:rtl/>
        </w:rPr>
        <w:t>)</w:t>
      </w:r>
      <w:r w:rsidR="00DF0202" w:rsidRPr="004630B6">
        <w:rPr>
          <w:rtl/>
        </w:rPr>
        <w:t xml:space="preserve"> می</w:t>
      </w:r>
      <w:r w:rsidR="00E365D1">
        <w:rPr>
          <w:rFonts w:hint="cs"/>
          <w:rtl/>
        </w:rPr>
        <w:t>‌</w:t>
      </w:r>
      <w:r w:rsidR="00211B89">
        <w:rPr>
          <w:rtl/>
        </w:rPr>
        <w:t>فرماید:</w:t>
      </w:r>
    </w:p>
    <w:p w:rsidR="00422ACA" w:rsidRPr="00422ACA" w:rsidRDefault="004B34B9" w:rsidP="00857FAF">
      <w:pPr>
        <w:pStyle w:val="Caption"/>
        <w:tabs>
          <w:tab w:val="right" w:pos="360"/>
        </w:tabs>
        <w:bidi/>
        <w:spacing w:before="0" w:after="0"/>
        <w:ind w:firstLine="142"/>
        <w:jc w:val="both"/>
        <w:rPr>
          <w:rFonts w:ascii="Zibaa" w:hAnsi="Zibaa"/>
          <w:b w:val="0"/>
          <w:bCs w:val="0"/>
          <w:sz w:val="28"/>
          <w:szCs w:val="28"/>
          <w:rtl/>
          <w:lang w:bidi="fa-IR"/>
        </w:rPr>
      </w:pPr>
      <w:r>
        <w:rPr>
          <w:rFonts w:ascii="Zibaa" w:hAnsi="Zibaa"/>
          <w:sz w:val="28"/>
          <w:szCs w:val="28"/>
        </w:rPr>
        <w:tab/>
      </w:r>
      <w:r>
        <w:rPr>
          <w:rFonts w:ascii="Zibaa" w:hAnsi="Zibaa"/>
          <w:sz w:val="28"/>
          <w:szCs w:val="28"/>
        </w:rPr>
        <w:tab/>
      </w:r>
      <w:r>
        <w:rPr>
          <w:rFonts w:ascii="Zibaa" w:hAnsi="Zibaa"/>
          <w:sz w:val="28"/>
          <w:szCs w:val="28"/>
        </w:rPr>
        <w:tab/>
      </w:r>
      <w:r w:rsidR="00422ACA" w:rsidRPr="00422ACA">
        <w:rPr>
          <w:rFonts w:ascii="Zibaa" w:hAnsi="Zibaa"/>
          <w:b w:val="0"/>
          <w:bCs w:val="0"/>
          <w:sz w:val="28"/>
          <w:szCs w:val="28"/>
          <w:rtl/>
        </w:rPr>
        <w:t>گفتم: ای بوبکر با احمد چرا یکتا شدی</w:t>
      </w:r>
    </w:p>
    <w:p w:rsidR="00422ACA" w:rsidRPr="00422ACA" w:rsidRDefault="004B34B9" w:rsidP="00857FAF">
      <w:pPr>
        <w:pStyle w:val="Caption"/>
        <w:tabs>
          <w:tab w:val="right" w:pos="360"/>
        </w:tabs>
        <w:bidi/>
        <w:spacing w:before="0" w:after="0"/>
        <w:ind w:firstLine="142"/>
        <w:jc w:val="center"/>
        <w:rPr>
          <w:rFonts w:ascii="Zibaa" w:hAnsi="Zibaa"/>
          <w:b w:val="0"/>
          <w:bCs w:val="0"/>
          <w:sz w:val="28"/>
          <w:szCs w:val="28"/>
          <w:rtl/>
          <w:lang w:bidi="fa-IR"/>
        </w:rPr>
      </w:pPr>
      <w:r>
        <w:rPr>
          <w:rFonts w:ascii="Zibaa" w:hAnsi="Zibaa"/>
          <w:b w:val="0"/>
          <w:bCs w:val="0"/>
          <w:sz w:val="28"/>
          <w:szCs w:val="28"/>
          <w:lang w:bidi="fa-IR"/>
        </w:rPr>
        <w:tab/>
      </w:r>
      <w:r w:rsidR="00422ACA" w:rsidRPr="00422ACA">
        <w:rPr>
          <w:rFonts w:ascii="Zibaa" w:hAnsi="Zibaa" w:hint="cs"/>
          <w:b w:val="0"/>
          <w:bCs w:val="0"/>
          <w:sz w:val="28"/>
          <w:szCs w:val="28"/>
          <w:rtl/>
          <w:lang w:bidi="fa-IR"/>
        </w:rPr>
        <w:tab/>
      </w:r>
      <w:r>
        <w:rPr>
          <w:rFonts w:ascii="Zibaa" w:hAnsi="Zibaa"/>
          <w:b w:val="0"/>
          <w:bCs w:val="0"/>
          <w:sz w:val="28"/>
          <w:szCs w:val="28"/>
          <w:lang w:bidi="fa-IR"/>
        </w:rPr>
        <w:tab/>
      </w:r>
      <w:r w:rsidR="00422ACA" w:rsidRPr="00422ACA">
        <w:rPr>
          <w:rFonts w:ascii="Zibaa" w:hAnsi="Zibaa" w:hint="cs"/>
          <w:b w:val="0"/>
          <w:bCs w:val="0"/>
          <w:sz w:val="28"/>
          <w:szCs w:val="28"/>
          <w:rtl/>
          <w:lang w:bidi="fa-IR"/>
        </w:rPr>
        <w:tab/>
      </w:r>
      <w:r w:rsidR="00422ACA" w:rsidRPr="00422ACA">
        <w:rPr>
          <w:rFonts w:ascii="Zibaa" w:hAnsi="Zibaa"/>
          <w:b w:val="0"/>
          <w:bCs w:val="0"/>
          <w:sz w:val="28"/>
          <w:szCs w:val="28"/>
          <w:rtl/>
          <w:lang w:bidi="fa-IR"/>
        </w:rPr>
        <w:t>گفت: هر حرفی که ضعفی یافت آن مُدغَم بوَد</w:t>
      </w:r>
    </w:p>
    <w:p w:rsidR="004B34B9" w:rsidRDefault="004B34B9" w:rsidP="00857FAF">
      <w:pPr>
        <w:pStyle w:val="Caption"/>
        <w:tabs>
          <w:tab w:val="right" w:pos="360"/>
        </w:tabs>
        <w:bidi/>
        <w:spacing w:before="0" w:after="0"/>
        <w:ind w:firstLine="142"/>
        <w:jc w:val="left"/>
        <w:rPr>
          <w:rFonts w:ascii="Zibaa" w:hAnsi="Zibaa"/>
          <w:b w:val="0"/>
          <w:bCs w:val="0"/>
          <w:sz w:val="28"/>
          <w:szCs w:val="28"/>
          <w:lang w:bidi="fa-IR"/>
        </w:rPr>
      </w:pPr>
      <w:r>
        <w:rPr>
          <w:rFonts w:ascii="Zibaa" w:hAnsi="Zibaa"/>
          <w:b w:val="0"/>
          <w:bCs w:val="0"/>
          <w:sz w:val="28"/>
          <w:szCs w:val="28"/>
        </w:rPr>
        <w:tab/>
      </w:r>
      <w:r w:rsidR="00422ACA" w:rsidRPr="00422ACA">
        <w:rPr>
          <w:rFonts w:ascii="Zibaa" w:hAnsi="Zibaa" w:hint="cs"/>
          <w:b w:val="0"/>
          <w:bCs w:val="0"/>
          <w:sz w:val="28"/>
          <w:szCs w:val="28"/>
          <w:rtl/>
        </w:rPr>
        <w:tab/>
      </w:r>
      <w:r w:rsidR="00422ACA" w:rsidRPr="00422ACA">
        <w:rPr>
          <w:rFonts w:ascii="Zibaa" w:hAnsi="Zibaa" w:hint="cs"/>
          <w:b w:val="0"/>
          <w:bCs w:val="0"/>
          <w:sz w:val="28"/>
          <w:szCs w:val="28"/>
          <w:rtl/>
        </w:rPr>
        <w:tab/>
      </w:r>
      <w:r w:rsidR="00422ACA" w:rsidRPr="00422ACA">
        <w:rPr>
          <w:rFonts w:ascii="Zibaa" w:hAnsi="Zibaa"/>
          <w:b w:val="0"/>
          <w:bCs w:val="0"/>
          <w:sz w:val="28"/>
          <w:szCs w:val="28"/>
          <w:rtl/>
        </w:rPr>
        <w:t>گفتم: ای عُمَر تو دیدی بوالحکم</w:t>
      </w:r>
      <w:r w:rsidR="00422ACA" w:rsidRPr="00422ACA">
        <w:rPr>
          <w:rStyle w:val="FootnoteReference"/>
          <w:rFonts w:ascii="Zibaa" w:hAnsi="Zibaa"/>
          <w:b w:val="0"/>
          <w:bCs w:val="0"/>
          <w:sz w:val="28"/>
          <w:szCs w:val="28"/>
          <w:rtl/>
          <w:lang w:bidi="fa-IR"/>
        </w:rPr>
        <w:footnoteReference w:id="293"/>
      </w:r>
      <w:r w:rsidR="00422ACA" w:rsidRPr="00422ACA">
        <w:rPr>
          <w:rFonts w:ascii="Zibaa" w:hAnsi="Zibaa" w:hint="cs"/>
          <w:b w:val="0"/>
          <w:bCs w:val="0"/>
          <w:sz w:val="28"/>
          <w:szCs w:val="28"/>
          <w:rtl/>
        </w:rPr>
        <w:t xml:space="preserve"> </w:t>
      </w:r>
      <w:r w:rsidR="00422ACA" w:rsidRPr="00422ACA">
        <w:rPr>
          <w:rFonts w:ascii="Zibaa" w:hAnsi="Zibaa"/>
          <w:b w:val="0"/>
          <w:bCs w:val="0"/>
          <w:sz w:val="28"/>
          <w:szCs w:val="28"/>
          <w:rtl/>
        </w:rPr>
        <w:t>بس چون بر</w:t>
      </w:r>
      <w:r w:rsidR="00422ACA" w:rsidRPr="00422ACA">
        <w:rPr>
          <w:rFonts w:ascii="Zibaa" w:hAnsi="Zibaa"/>
          <w:b w:val="0"/>
          <w:bCs w:val="0"/>
          <w:sz w:val="28"/>
          <w:szCs w:val="28"/>
          <w:rtl/>
          <w:lang w:bidi="fa-IR"/>
        </w:rPr>
        <w:t>ید</w:t>
      </w:r>
      <w:r w:rsidR="00422ACA" w:rsidRPr="00422ACA">
        <w:rPr>
          <w:rFonts w:ascii="Zibaa" w:hAnsi="Zibaa" w:hint="cs"/>
          <w:b w:val="0"/>
          <w:bCs w:val="0"/>
          <w:sz w:val="28"/>
          <w:szCs w:val="28"/>
          <w:rtl/>
          <w:lang w:bidi="fa-IR"/>
        </w:rPr>
        <w:t xml:space="preserve">        </w:t>
      </w:r>
      <w:r w:rsidR="00422ACA" w:rsidRPr="00422ACA">
        <w:rPr>
          <w:rFonts w:ascii="Zibaa" w:hAnsi="Zibaa"/>
          <w:b w:val="0"/>
          <w:bCs w:val="0"/>
          <w:sz w:val="28"/>
          <w:szCs w:val="28"/>
          <w:rtl/>
          <w:lang w:bidi="fa-IR"/>
        </w:rPr>
        <w:t xml:space="preserve"> </w:t>
      </w:r>
      <w:r w:rsidR="00422ACA" w:rsidRPr="00422ACA">
        <w:rPr>
          <w:rFonts w:ascii="Zibaa" w:hAnsi="Zibaa" w:hint="cs"/>
          <w:b w:val="0"/>
          <w:bCs w:val="0"/>
          <w:sz w:val="28"/>
          <w:szCs w:val="28"/>
          <w:rtl/>
          <w:lang w:bidi="fa-IR"/>
        </w:rPr>
        <w:tab/>
      </w:r>
    </w:p>
    <w:p w:rsidR="00422ACA" w:rsidRPr="00422ACA" w:rsidRDefault="004B34B9" w:rsidP="00857FAF">
      <w:pPr>
        <w:pStyle w:val="Caption"/>
        <w:tabs>
          <w:tab w:val="right" w:pos="360"/>
        </w:tabs>
        <w:bidi/>
        <w:spacing w:before="0" w:after="0"/>
        <w:ind w:firstLine="142"/>
        <w:jc w:val="left"/>
        <w:rPr>
          <w:rFonts w:ascii="Zibaa" w:hAnsi="Zibaa"/>
          <w:b w:val="0"/>
          <w:bCs w:val="0"/>
          <w:sz w:val="28"/>
          <w:szCs w:val="28"/>
          <w:rtl/>
          <w:lang w:bidi="fa-IR"/>
        </w:rPr>
      </w:pPr>
      <w:r>
        <w:rPr>
          <w:rFonts w:ascii="Zibaa" w:hAnsi="Zibaa"/>
          <w:b w:val="0"/>
          <w:bCs w:val="0"/>
          <w:sz w:val="28"/>
          <w:szCs w:val="28"/>
          <w:lang w:bidi="fa-IR"/>
        </w:rPr>
        <w:tab/>
      </w:r>
      <w:r>
        <w:rPr>
          <w:rFonts w:ascii="Zibaa" w:hAnsi="Zibaa"/>
          <w:b w:val="0"/>
          <w:bCs w:val="0"/>
          <w:sz w:val="28"/>
          <w:szCs w:val="28"/>
          <w:lang w:bidi="fa-IR"/>
        </w:rPr>
        <w:tab/>
      </w:r>
      <w:r>
        <w:rPr>
          <w:rFonts w:ascii="Zibaa" w:hAnsi="Zibaa"/>
          <w:b w:val="0"/>
          <w:bCs w:val="0"/>
          <w:sz w:val="28"/>
          <w:szCs w:val="28"/>
          <w:lang w:bidi="fa-IR"/>
        </w:rPr>
        <w:tab/>
      </w:r>
      <w:r>
        <w:rPr>
          <w:rFonts w:ascii="Zibaa" w:hAnsi="Zibaa"/>
          <w:b w:val="0"/>
          <w:bCs w:val="0"/>
          <w:sz w:val="28"/>
          <w:szCs w:val="28"/>
          <w:lang w:bidi="fa-IR"/>
        </w:rPr>
        <w:tab/>
      </w:r>
      <w:r>
        <w:rPr>
          <w:rFonts w:ascii="Zibaa" w:hAnsi="Zibaa"/>
          <w:b w:val="0"/>
          <w:bCs w:val="0"/>
          <w:sz w:val="28"/>
          <w:szCs w:val="28"/>
          <w:lang w:bidi="fa-IR"/>
        </w:rPr>
        <w:tab/>
      </w:r>
      <w:r w:rsidR="00422ACA" w:rsidRPr="00422ACA">
        <w:rPr>
          <w:rFonts w:ascii="Zibaa" w:hAnsi="Zibaa"/>
          <w:b w:val="0"/>
          <w:bCs w:val="0"/>
          <w:sz w:val="28"/>
          <w:szCs w:val="28"/>
          <w:rtl/>
          <w:lang w:bidi="fa-IR"/>
        </w:rPr>
        <w:t>گف</w:t>
      </w:r>
      <w:r w:rsidR="00422ACA" w:rsidRPr="00422ACA">
        <w:rPr>
          <w:rFonts w:ascii="Zibaa" w:hAnsi="Zibaa" w:hint="cs"/>
          <w:b w:val="0"/>
          <w:bCs w:val="0"/>
          <w:sz w:val="28"/>
          <w:szCs w:val="28"/>
          <w:rtl/>
          <w:lang w:bidi="fa-IR"/>
        </w:rPr>
        <w:t>ــــ</w:t>
      </w:r>
      <w:r w:rsidR="00422ACA" w:rsidRPr="00422ACA">
        <w:rPr>
          <w:rFonts w:ascii="Zibaa" w:hAnsi="Zibaa"/>
          <w:b w:val="0"/>
          <w:bCs w:val="0"/>
          <w:sz w:val="28"/>
          <w:szCs w:val="28"/>
          <w:rtl/>
          <w:lang w:bidi="fa-IR"/>
        </w:rPr>
        <w:t>ت: زُمرُدکی سزای دیدۀ ارقم</w:t>
      </w:r>
      <w:r w:rsidR="00422ACA" w:rsidRPr="00422ACA">
        <w:rPr>
          <w:rStyle w:val="FootnoteReference"/>
          <w:rFonts w:ascii="Zibaa" w:hAnsi="Zibaa"/>
          <w:b w:val="0"/>
          <w:bCs w:val="0"/>
          <w:sz w:val="28"/>
          <w:szCs w:val="28"/>
          <w:rtl/>
          <w:lang w:bidi="fa-IR"/>
        </w:rPr>
        <w:footnoteReference w:id="294"/>
      </w:r>
      <w:r w:rsidR="00422ACA" w:rsidRPr="00422ACA">
        <w:rPr>
          <w:rFonts w:ascii="Zibaa" w:hAnsi="Zibaa"/>
          <w:b w:val="0"/>
          <w:bCs w:val="0"/>
          <w:sz w:val="28"/>
          <w:szCs w:val="28"/>
          <w:rtl/>
          <w:lang w:bidi="fa-IR"/>
        </w:rPr>
        <w:t xml:space="preserve">  بُوَد</w:t>
      </w:r>
    </w:p>
    <w:p w:rsidR="00422ACA" w:rsidRPr="00422ACA" w:rsidRDefault="004B34B9" w:rsidP="00857FAF">
      <w:pPr>
        <w:pStyle w:val="Caption"/>
        <w:tabs>
          <w:tab w:val="right" w:pos="72"/>
        </w:tabs>
        <w:bidi/>
        <w:spacing w:before="0" w:after="0"/>
        <w:ind w:firstLine="142"/>
        <w:jc w:val="left"/>
        <w:rPr>
          <w:rFonts w:ascii="Zibaa" w:hAnsi="Zibaa"/>
          <w:b w:val="0"/>
          <w:bCs w:val="0"/>
          <w:sz w:val="28"/>
          <w:szCs w:val="28"/>
          <w:rtl/>
          <w:lang w:bidi="fa-IR"/>
        </w:rPr>
      </w:pPr>
      <w:r>
        <w:rPr>
          <w:rFonts w:ascii="Zibaa" w:hAnsi="Zibaa"/>
          <w:b w:val="0"/>
          <w:bCs w:val="0"/>
          <w:sz w:val="28"/>
          <w:szCs w:val="28"/>
        </w:rPr>
        <w:tab/>
      </w:r>
      <w:r w:rsidR="00422ACA" w:rsidRPr="00422ACA">
        <w:rPr>
          <w:rFonts w:ascii="Zibaa" w:hAnsi="Zibaa" w:hint="cs"/>
          <w:b w:val="0"/>
          <w:bCs w:val="0"/>
          <w:sz w:val="28"/>
          <w:szCs w:val="28"/>
          <w:rtl/>
        </w:rPr>
        <w:tab/>
      </w:r>
      <w:r w:rsidR="00422ACA" w:rsidRPr="00422ACA">
        <w:rPr>
          <w:rFonts w:ascii="Zibaa" w:hAnsi="Zibaa"/>
          <w:b w:val="0"/>
          <w:bCs w:val="0"/>
          <w:sz w:val="28"/>
          <w:szCs w:val="28"/>
          <w:rtl/>
        </w:rPr>
        <w:t>گفت</w:t>
      </w:r>
      <w:r w:rsidR="00422ACA" w:rsidRPr="00422ACA">
        <w:rPr>
          <w:rFonts w:ascii="Zibaa" w:hAnsi="Zibaa" w:hint="cs"/>
          <w:b w:val="0"/>
          <w:bCs w:val="0"/>
          <w:sz w:val="28"/>
          <w:szCs w:val="28"/>
          <w:rtl/>
        </w:rPr>
        <w:t>ــــ</w:t>
      </w:r>
      <w:r w:rsidR="00422ACA" w:rsidRPr="00422ACA">
        <w:rPr>
          <w:rFonts w:ascii="Zibaa" w:hAnsi="Zibaa"/>
          <w:b w:val="0"/>
          <w:bCs w:val="0"/>
          <w:sz w:val="28"/>
          <w:szCs w:val="28"/>
          <w:rtl/>
        </w:rPr>
        <w:t>م: ای عثمان بناگه کشتۀ غوغا شدی</w:t>
      </w:r>
    </w:p>
    <w:p w:rsidR="00422ACA" w:rsidRPr="00422ACA" w:rsidRDefault="004B34B9" w:rsidP="00857FAF">
      <w:pPr>
        <w:pStyle w:val="Caption"/>
        <w:tabs>
          <w:tab w:val="right" w:pos="72"/>
        </w:tabs>
        <w:bidi/>
        <w:spacing w:before="0" w:after="0"/>
        <w:ind w:firstLine="142"/>
        <w:jc w:val="center"/>
        <w:rPr>
          <w:rFonts w:ascii="Zibaa" w:hAnsi="Zibaa"/>
          <w:b w:val="0"/>
          <w:bCs w:val="0"/>
          <w:sz w:val="28"/>
          <w:szCs w:val="28"/>
          <w:rtl/>
          <w:lang w:bidi="fa-IR"/>
        </w:rPr>
      </w:pPr>
      <w:r>
        <w:rPr>
          <w:rFonts w:ascii="Zibaa" w:hAnsi="Zibaa"/>
          <w:b w:val="0"/>
          <w:bCs w:val="0"/>
          <w:sz w:val="28"/>
          <w:szCs w:val="28"/>
          <w:lang w:bidi="fa-IR"/>
        </w:rPr>
        <w:tab/>
      </w:r>
      <w:r w:rsidR="00422ACA" w:rsidRPr="00422ACA">
        <w:rPr>
          <w:rFonts w:ascii="Zibaa" w:hAnsi="Zibaa" w:hint="cs"/>
          <w:b w:val="0"/>
          <w:bCs w:val="0"/>
          <w:sz w:val="28"/>
          <w:szCs w:val="28"/>
          <w:rtl/>
          <w:lang w:bidi="fa-IR"/>
        </w:rPr>
        <w:tab/>
      </w:r>
      <w:r w:rsidR="00422ACA" w:rsidRPr="00422ACA">
        <w:rPr>
          <w:rFonts w:ascii="Zibaa" w:hAnsi="Zibaa"/>
          <w:b w:val="0"/>
          <w:bCs w:val="0"/>
          <w:sz w:val="28"/>
          <w:szCs w:val="28"/>
          <w:rtl/>
          <w:lang w:bidi="fa-IR"/>
        </w:rPr>
        <w:t>گ</w:t>
      </w:r>
      <w:r w:rsidR="00422ACA" w:rsidRPr="00422ACA">
        <w:rPr>
          <w:rFonts w:ascii="Zibaa" w:hAnsi="Zibaa" w:hint="cs"/>
          <w:b w:val="0"/>
          <w:bCs w:val="0"/>
          <w:sz w:val="28"/>
          <w:szCs w:val="28"/>
          <w:rtl/>
          <w:lang w:bidi="fa-IR"/>
        </w:rPr>
        <w:t>ـ</w:t>
      </w:r>
      <w:r w:rsidR="00422ACA" w:rsidRPr="00422ACA">
        <w:rPr>
          <w:rFonts w:ascii="Zibaa" w:hAnsi="Zibaa"/>
          <w:b w:val="0"/>
          <w:bCs w:val="0"/>
          <w:sz w:val="28"/>
          <w:szCs w:val="28"/>
          <w:rtl/>
          <w:lang w:bidi="fa-IR"/>
        </w:rPr>
        <w:t>فت: خلخال عروس عاشقان زان دم بُوَد</w:t>
      </w:r>
    </w:p>
    <w:p w:rsidR="00422ACA" w:rsidRPr="00422ACA" w:rsidRDefault="00422ACA" w:rsidP="00857FAF">
      <w:pPr>
        <w:pStyle w:val="Caption"/>
        <w:tabs>
          <w:tab w:val="right" w:pos="72"/>
        </w:tabs>
        <w:bidi/>
        <w:spacing w:before="0" w:after="0"/>
        <w:ind w:firstLine="142"/>
        <w:jc w:val="left"/>
        <w:rPr>
          <w:rFonts w:ascii="Zibaa" w:hAnsi="Zibaa"/>
          <w:b w:val="0"/>
          <w:bCs w:val="0"/>
          <w:noProof/>
          <w:sz w:val="28"/>
          <w:szCs w:val="28"/>
          <w:rtl/>
          <w:lang w:bidi="fa-IR"/>
        </w:rPr>
      </w:pPr>
      <w:r w:rsidRPr="00422ACA">
        <w:rPr>
          <w:rFonts w:ascii="Zibaa" w:hAnsi="Zibaa" w:hint="cs"/>
          <w:b w:val="0"/>
          <w:bCs w:val="0"/>
          <w:sz w:val="28"/>
          <w:szCs w:val="28"/>
          <w:rtl/>
        </w:rPr>
        <w:tab/>
      </w:r>
      <w:r w:rsidR="004B34B9">
        <w:rPr>
          <w:rFonts w:ascii="Zibaa" w:hAnsi="Zibaa"/>
          <w:b w:val="0"/>
          <w:bCs w:val="0"/>
          <w:sz w:val="28"/>
          <w:szCs w:val="28"/>
        </w:rPr>
        <w:tab/>
      </w:r>
      <w:r w:rsidRPr="00422ACA">
        <w:rPr>
          <w:rFonts w:ascii="Zibaa" w:hAnsi="Zibaa"/>
          <w:b w:val="0"/>
          <w:bCs w:val="0"/>
          <w:sz w:val="28"/>
          <w:szCs w:val="28"/>
          <w:rtl/>
        </w:rPr>
        <w:t>گفت</w:t>
      </w:r>
      <w:r w:rsidRPr="00422ACA">
        <w:rPr>
          <w:rFonts w:ascii="Zibaa" w:hAnsi="Zibaa" w:hint="cs"/>
          <w:b w:val="0"/>
          <w:bCs w:val="0"/>
          <w:sz w:val="28"/>
          <w:szCs w:val="28"/>
          <w:rtl/>
        </w:rPr>
        <w:t>ـــ</w:t>
      </w:r>
      <w:r w:rsidRPr="00422ACA">
        <w:rPr>
          <w:rFonts w:ascii="Zibaa" w:hAnsi="Zibaa"/>
          <w:b w:val="0"/>
          <w:bCs w:val="0"/>
          <w:sz w:val="28"/>
          <w:szCs w:val="28"/>
          <w:rtl/>
        </w:rPr>
        <w:t>م: ای حیدر م</w:t>
      </w:r>
      <w:r w:rsidRPr="00422ACA">
        <w:rPr>
          <w:rFonts w:ascii="Zibaa" w:hAnsi="Zibaa" w:hint="cs"/>
          <w:b w:val="0"/>
          <w:bCs w:val="0"/>
          <w:sz w:val="28"/>
          <w:szCs w:val="28"/>
          <w:rtl/>
        </w:rPr>
        <w:t>ی</w:t>
      </w:r>
      <w:r w:rsidRPr="00422ACA">
        <w:rPr>
          <w:rFonts w:ascii="Zibaa" w:hAnsi="Zibaa"/>
          <w:b w:val="0"/>
          <w:bCs w:val="0"/>
          <w:sz w:val="28"/>
          <w:szCs w:val="28"/>
          <w:rtl/>
        </w:rPr>
        <w:t>ی از ساغر شیران بخور</w:t>
      </w:r>
    </w:p>
    <w:p w:rsidR="00DF0202" w:rsidRDefault="004B34B9" w:rsidP="00857FAF">
      <w:pPr>
        <w:pStyle w:val="Caption"/>
        <w:tabs>
          <w:tab w:val="right" w:pos="72"/>
        </w:tabs>
        <w:bidi/>
        <w:spacing w:before="0" w:after="0"/>
        <w:ind w:firstLine="142"/>
        <w:jc w:val="center"/>
        <w:rPr>
          <w:rFonts w:ascii="Zibaa" w:hAnsi="Zibaa"/>
          <w:rtl/>
          <w:lang w:bidi="fa-IR"/>
        </w:rPr>
      </w:pPr>
      <w:r>
        <w:rPr>
          <w:rFonts w:ascii="Zibaa" w:hAnsi="Zibaa"/>
          <w:b w:val="0"/>
          <w:bCs w:val="0"/>
          <w:noProof/>
          <w:sz w:val="28"/>
          <w:szCs w:val="28"/>
          <w:lang w:bidi="fa-IR"/>
        </w:rPr>
        <w:tab/>
      </w:r>
      <w:r w:rsidR="00422ACA" w:rsidRPr="00422ACA">
        <w:rPr>
          <w:rFonts w:ascii="Zibaa" w:hAnsi="Zibaa" w:hint="cs"/>
          <w:b w:val="0"/>
          <w:bCs w:val="0"/>
          <w:noProof/>
          <w:sz w:val="28"/>
          <w:szCs w:val="28"/>
          <w:rtl/>
          <w:lang w:bidi="fa-IR"/>
        </w:rPr>
        <w:tab/>
      </w:r>
      <w:r w:rsidR="00422ACA" w:rsidRPr="00422ACA">
        <w:rPr>
          <w:rFonts w:ascii="Zibaa" w:hAnsi="Zibaa"/>
          <w:b w:val="0"/>
          <w:bCs w:val="0"/>
          <w:noProof/>
          <w:sz w:val="28"/>
          <w:szCs w:val="28"/>
          <w:rtl/>
          <w:lang w:bidi="fa-IR"/>
        </w:rPr>
        <w:t>گف</w:t>
      </w:r>
      <w:r w:rsidR="00422ACA" w:rsidRPr="00422ACA">
        <w:rPr>
          <w:rFonts w:ascii="Zibaa" w:hAnsi="Zibaa" w:hint="cs"/>
          <w:b w:val="0"/>
          <w:bCs w:val="0"/>
          <w:noProof/>
          <w:sz w:val="28"/>
          <w:szCs w:val="28"/>
          <w:rtl/>
          <w:lang w:bidi="fa-IR"/>
        </w:rPr>
        <w:t>ــ</w:t>
      </w:r>
      <w:r w:rsidR="00422ACA" w:rsidRPr="00422ACA">
        <w:rPr>
          <w:rFonts w:ascii="Zibaa" w:hAnsi="Zibaa"/>
          <w:b w:val="0"/>
          <w:bCs w:val="0"/>
          <w:noProof/>
          <w:sz w:val="28"/>
          <w:szCs w:val="28"/>
          <w:rtl/>
          <w:lang w:bidi="fa-IR"/>
        </w:rPr>
        <w:t>ت: فت</w:t>
      </w:r>
      <w:r w:rsidR="00422ACA" w:rsidRPr="00422ACA">
        <w:rPr>
          <w:rFonts w:ascii="Zibaa" w:hAnsi="Zibaa" w:hint="cs"/>
          <w:b w:val="0"/>
          <w:bCs w:val="0"/>
          <w:noProof/>
          <w:sz w:val="28"/>
          <w:szCs w:val="28"/>
          <w:rtl/>
          <w:lang w:bidi="fa-IR"/>
        </w:rPr>
        <w:t>ـ</w:t>
      </w:r>
      <w:r w:rsidR="00422ACA" w:rsidRPr="00422ACA">
        <w:rPr>
          <w:rFonts w:ascii="Zibaa" w:hAnsi="Zibaa"/>
          <w:b w:val="0"/>
          <w:bCs w:val="0"/>
          <w:noProof/>
          <w:sz w:val="28"/>
          <w:szCs w:val="28"/>
          <w:rtl/>
          <w:lang w:bidi="fa-IR"/>
        </w:rPr>
        <w:t>ح ما ز فتح زادۀ مُلجَم بُوَد</w:t>
      </w:r>
      <w:r w:rsidR="00422ACA" w:rsidRPr="00422ACA">
        <w:rPr>
          <w:rStyle w:val="FootnoteReference"/>
          <w:rFonts w:ascii="Zibaa" w:hAnsi="Zibaa"/>
          <w:b w:val="0"/>
          <w:bCs w:val="0"/>
          <w:noProof/>
          <w:sz w:val="28"/>
          <w:szCs w:val="28"/>
          <w:rtl/>
          <w:lang w:bidi="fa-IR"/>
        </w:rPr>
        <w:footnoteReference w:id="295"/>
      </w:r>
      <w:r w:rsidR="00422ACA" w:rsidRPr="00422ACA">
        <w:rPr>
          <w:rFonts w:ascii="Zibaa" w:hAnsi="Zibaa" w:hint="cs"/>
          <w:b w:val="0"/>
          <w:bCs w:val="0"/>
          <w:noProof/>
          <w:sz w:val="28"/>
          <w:szCs w:val="28"/>
          <w:rtl/>
          <w:lang w:bidi="fa-IR"/>
        </w:rPr>
        <w:t>.</w:t>
      </w:r>
      <w:r w:rsidR="00857FAF">
        <w:rPr>
          <w:rFonts w:ascii="Zibaa" w:hAnsi="Zibaa" w:hint="cs"/>
          <w:b w:val="0"/>
          <w:bCs w:val="0"/>
          <w:noProof/>
          <w:sz w:val="28"/>
          <w:szCs w:val="28"/>
          <w:rtl/>
          <w:lang w:bidi="fa-IR"/>
        </w:rPr>
        <w:t xml:space="preserve"> </w:t>
      </w:r>
      <w:r w:rsidR="00DF0202" w:rsidRPr="004630B6">
        <w:rPr>
          <w:rFonts w:ascii="Zibaa" w:hAnsi="Zibaa"/>
          <w:rtl/>
          <w:lang w:bidi="fa-IR"/>
        </w:rPr>
        <w:t>(قصائد/167)</w:t>
      </w:r>
    </w:p>
    <w:p w:rsidR="00DF0202" w:rsidRPr="004630B6" w:rsidRDefault="00E365D1" w:rsidP="00EE1B04">
      <w:pPr>
        <w:tabs>
          <w:tab w:val="right" w:pos="72"/>
        </w:tabs>
        <w:bidi/>
        <w:ind w:firstLine="141"/>
        <w:jc w:val="both"/>
        <w:rPr>
          <w:rFonts w:ascii="Zibaa" w:hAnsi="Zibaa"/>
          <w:rtl/>
          <w:lang w:bidi="fa-IR"/>
        </w:rPr>
      </w:pPr>
      <w:r>
        <w:rPr>
          <w:rFonts w:ascii="Zibaa" w:hAnsi="Zibaa"/>
          <w:rtl/>
          <w:lang w:bidi="fa-IR"/>
        </w:rPr>
        <w:t xml:space="preserve">2- در قصیدۀ بلندی در </w:t>
      </w:r>
      <w:r>
        <w:rPr>
          <w:rFonts w:ascii="Zibaa" w:hAnsi="Zibaa" w:hint="cs"/>
          <w:rtl/>
          <w:lang w:bidi="fa-IR"/>
        </w:rPr>
        <w:t>(</w:t>
      </w:r>
      <w:r>
        <w:rPr>
          <w:rFonts w:ascii="Zibaa" w:hAnsi="Zibaa"/>
          <w:rtl/>
          <w:lang w:bidi="fa-IR"/>
        </w:rPr>
        <w:t>حکمت و موعظه و نصیحت</w:t>
      </w:r>
      <w:r>
        <w:rPr>
          <w:rFonts w:ascii="Zibaa" w:hAnsi="Zibaa" w:hint="cs"/>
          <w:rtl/>
          <w:lang w:bidi="fa-IR"/>
        </w:rPr>
        <w:t>)</w:t>
      </w:r>
      <w:r w:rsidR="00DF0202" w:rsidRPr="004630B6">
        <w:rPr>
          <w:rFonts w:ascii="Zibaa" w:hAnsi="Zibaa"/>
          <w:rtl/>
          <w:lang w:bidi="fa-IR"/>
        </w:rPr>
        <w:t xml:space="preserve"> که با مطلع بیت زیر آغاز می شود:</w:t>
      </w:r>
    </w:p>
    <w:p w:rsidR="00DF0202" w:rsidRPr="00E272F0" w:rsidRDefault="00DF0202" w:rsidP="00DD3405">
      <w:pPr>
        <w:tabs>
          <w:tab w:val="right" w:pos="72"/>
        </w:tabs>
        <w:bidi/>
        <w:spacing w:before="120" w:after="120"/>
        <w:ind w:firstLine="142"/>
        <w:jc w:val="center"/>
        <w:rPr>
          <w:rFonts w:ascii="Zibaa" w:hAnsi="Zibaa"/>
          <w:rtl/>
          <w:lang w:bidi="fa-IR"/>
        </w:rPr>
      </w:pPr>
      <w:r w:rsidRPr="00E272F0">
        <w:rPr>
          <w:rFonts w:ascii="Zibaa" w:hAnsi="Zibaa"/>
          <w:rtl/>
          <w:lang w:bidi="fa-IR"/>
        </w:rPr>
        <w:t>ای خداوندان مال، الاعتبار الاعتبار</w:t>
      </w:r>
      <w:r w:rsidR="008B6A4B">
        <w:rPr>
          <w:rFonts w:ascii="Zibaa" w:hAnsi="Zibaa" w:hint="cs"/>
          <w:rtl/>
          <w:lang w:bidi="fa-IR"/>
        </w:rPr>
        <w:t xml:space="preserve">                 </w:t>
      </w:r>
      <w:r w:rsidRPr="00E272F0">
        <w:rPr>
          <w:rFonts w:ascii="Zibaa" w:hAnsi="Zibaa"/>
          <w:rtl/>
          <w:lang w:bidi="fa-IR"/>
        </w:rPr>
        <w:t>ای خدا خوانان قال، الاعتذار الاعتذار</w:t>
      </w:r>
    </w:p>
    <w:p w:rsidR="00DF0202" w:rsidRPr="004630B6" w:rsidRDefault="00974612" w:rsidP="00EE1B04">
      <w:pPr>
        <w:tabs>
          <w:tab w:val="right" w:pos="72"/>
        </w:tabs>
        <w:bidi/>
        <w:ind w:firstLine="141"/>
        <w:jc w:val="both"/>
        <w:rPr>
          <w:rFonts w:ascii="Zibaa" w:hAnsi="Zibaa"/>
          <w:rtl/>
          <w:lang w:bidi="fa-IR"/>
        </w:rPr>
      </w:pPr>
      <w:r>
        <w:rPr>
          <w:rFonts w:ascii="Zibaa" w:hAnsi="Zibaa"/>
          <w:rtl/>
          <w:lang w:bidi="fa-IR"/>
        </w:rPr>
        <w:t>این چنین خلفا را ستایش می</w:t>
      </w:r>
      <w:r>
        <w:rPr>
          <w:rFonts w:ascii="Zibaa" w:hAnsi="Zibaa" w:cs="CTraditional Arabic" w:hint="cs"/>
          <w:cs/>
          <w:lang w:bidi="fa-IR"/>
        </w:rPr>
        <w:t>‎</w:t>
      </w:r>
      <w:r w:rsidR="00241C0B">
        <w:rPr>
          <w:rFonts w:ascii="Zibaa" w:hAnsi="Zibaa"/>
          <w:rtl/>
          <w:lang w:bidi="fa-IR"/>
        </w:rPr>
        <w:t>کند:</w:t>
      </w:r>
    </w:p>
    <w:p w:rsidR="00422ACA" w:rsidRPr="00422ACA" w:rsidRDefault="00422ACA" w:rsidP="00DD3405">
      <w:pPr>
        <w:pStyle w:val="Caption"/>
        <w:tabs>
          <w:tab w:val="right" w:pos="72"/>
        </w:tabs>
        <w:bidi/>
        <w:spacing w:after="0"/>
        <w:ind w:firstLine="142"/>
        <w:jc w:val="left"/>
        <w:rPr>
          <w:rFonts w:ascii="Traditional Arabic" w:hAnsi="Traditional Arabic"/>
          <w:b w:val="0"/>
          <w:bCs w:val="0"/>
          <w:sz w:val="28"/>
          <w:szCs w:val="28"/>
          <w:rtl/>
          <w:lang w:bidi="fa-IR"/>
        </w:rPr>
      </w:pPr>
      <w:r>
        <w:rPr>
          <w:rFonts w:ascii="Zibaa" w:hAnsi="Zibaa"/>
          <w:b w:val="0"/>
          <w:bCs w:val="0"/>
          <w:sz w:val="28"/>
          <w:szCs w:val="28"/>
          <w:lang w:bidi="fa-IR"/>
        </w:rPr>
        <w:tab/>
      </w:r>
      <w:r>
        <w:rPr>
          <w:rFonts w:ascii="Zibaa" w:hAnsi="Zibaa"/>
          <w:b w:val="0"/>
          <w:bCs w:val="0"/>
          <w:sz w:val="28"/>
          <w:szCs w:val="28"/>
          <w:lang w:bidi="fa-IR"/>
        </w:rPr>
        <w:tab/>
      </w:r>
      <w:r w:rsidR="00DD61A6" w:rsidRPr="00422ACA">
        <w:rPr>
          <w:rFonts w:ascii="Zibaa" w:hAnsi="Zibaa"/>
          <w:b w:val="0"/>
          <w:bCs w:val="0"/>
          <w:sz w:val="28"/>
          <w:szCs w:val="28"/>
          <w:rtl/>
          <w:lang w:bidi="fa-IR"/>
        </w:rPr>
        <w:t xml:space="preserve">جز به دستوریّ </w:t>
      </w:r>
      <w:r w:rsidR="00DD61A6" w:rsidRPr="00422ACA">
        <w:rPr>
          <w:rFonts w:ascii="Traditional Arabic" w:hAnsi="Traditional Arabic" w:cs="Traditional Arabic"/>
          <w:sz w:val="28"/>
          <w:szCs w:val="28"/>
          <w:rtl/>
          <w:lang w:bidi="fa-IR"/>
        </w:rPr>
        <w:t>«</w:t>
      </w:r>
      <w:r w:rsidR="00241C0B" w:rsidRPr="00422ACA">
        <w:rPr>
          <w:rFonts w:ascii="Traditional Arabic" w:hAnsi="Traditional Arabic" w:cs="Traditional Arabic"/>
          <w:sz w:val="28"/>
          <w:szCs w:val="28"/>
          <w:rtl/>
          <w:lang w:bidi="fa-IR"/>
        </w:rPr>
        <w:t>قالَ</w:t>
      </w:r>
      <w:r w:rsidR="00241C0B" w:rsidRPr="00422ACA">
        <w:rPr>
          <w:rFonts w:ascii="Traditional Arabic" w:hAnsi="Traditional Arabic" w:cs="Traditional Arabic"/>
          <w:sz w:val="28"/>
          <w:szCs w:val="28"/>
          <w:cs/>
          <w:lang w:bidi="fa-IR"/>
        </w:rPr>
        <w:t>‎</w:t>
      </w:r>
      <w:r w:rsidR="00DD61A6" w:rsidRPr="00422ACA">
        <w:rPr>
          <w:rFonts w:ascii="Traditional Arabic" w:hAnsi="Traditional Arabic" w:cs="Traditional Arabic"/>
          <w:sz w:val="28"/>
          <w:szCs w:val="28"/>
          <w:rtl/>
          <w:lang w:bidi="fa-IR"/>
        </w:rPr>
        <w:t xml:space="preserve">الله» </w:t>
      </w:r>
      <w:r w:rsidR="00DD61A6" w:rsidRPr="00422ACA">
        <w:rPr>
          <w:rFonts w:ascii="Traditional Arabic" w:hAnsi="Traditional Arabic"/>
          <w:b w:val="0"/>
          <w:bCs w:val="0"/>
          <w:sz w:val="28"/>
          <w:szCs w:val="28"/>
          <w:rtl/>
          <w:lang w:bidi="fa-IR"/>
        </w:rPr>
        <w:t>یا</w:t>
      </w:r>
      <w:r w:rsidR="00DD61A6" w:rsidRPr="00422ACA">
        <w:rPr>
          <w:rFonts w:ascii="Traditional Arabic" w:hAnsi="Traditional Arabic" w:cs="Traditional Arabic"/>
          <w:sz w:val="28"/>
          <w:szCs w:val="28"/>
          <w:rtl/>
          <w:lang w:bidi="fa-IR"/>
        </w:rPr>
        <w:t xml:space="preserve"> «</w:t>
      </w:r>
      <w:r w:rsidR="00241C0B" w:rsidRPr="00422ACA">
        <w:rPr>
          <w:rFonts w:ascii="Traditional Arabic" w:hAnsi="Traditional Arabic" w:cs="Traditional Arabic"/>
          <w:sz w:val="28"/>
          <w:szCs w:val="28"/>
          <w:rtl/>
          <w:lang w:bidi="fa-IR"/>
        </w:rPr>
        <w:t>قالَ</w:t>
      </w:r>
      <w:r w:rsidR="00241C0B" w:rsidRPr="00422ACA">
        <w:rPr>
          <w:rFonts w:ascii="Traditional Arabic" w:hAnsi="Traditional Arabic" w:cs="Traditional Arabic"/>
          <w:sz w:val="28"/>
          <w:szCs w:val="28"/>
          <w:cs/>
          <w:lang w:bidi="fa-IR"/>
        </w:rPr>
        <w:t>‎</w:t>
      </w:r>
      <w:r w:rsidR="00DF0202" w:rsidRPr="00422ACA">
        <w:rPr>
          <w:rFonts w:ascii="Traditional Arabic" w:hAnsi="Traditional Arabic" w:cs="Traditional Arabic"/>
          <w:sz w:val="28"/>
          <w:szCs w:val="28"/>
          <w:rtl/>
          <w:lang w:bidi="fa-IR"/>
        </w:rPr>
        <w:t>الرّسول</w:t>
      </w:r>
      <w:r w:rsidR="00DD61A6" w:rsidRPr="00422ACA">
        <w:rPr>
          <w:rFonts w:ascii="Traditional Arabic" w:hAnsi="Traditional Arabic" w:cs="Traditional Arabic"/>
          <w:sz w:val="28"/>
          <w:szCs w:val="28"/>
          <w:rtl/>
          <w:lang w:bidi="fa-IR"/>
        </w:rPr>
        <w:t>»</w:t>
      </w:r>
      <w:r w:rsidR="00DF0202" w:rsidRPr="00422ACA">
        <w:rPr>
          <w:rStyle w:val="FootnoteReference"/>
          <w:rFonts w:ascii="Zibaa" w:hAnsi="Zibaa"/>
          <w:b w:val="0"/>
          <w:bCs w:val="0"/>
          <w:sz w:val="28"/>
          <w:szCs w:val="28"/>
          <w:rtl/>
          <w:lang w:bidi="fa-IR"/>
        </w:rPr>
        <w:footnoteReference w:id="296"/>
      </w:r>
      <w:r w:rsidR="00241C0B" w:rsidRPr="00422ACA">
        <w:rPr>
          <w:rFonts w:ascii="Traditional Arabic" w:hAnsi="Traditional Arabic" w:hint="cs"/>
          <w:b w:val="0"/>
          <w:bCs w:val="0"/>
          <w:sz w:val="28"/>
          <w:szCs w:val="28"/>
          <w:rtl/>
          <w:lang w:bidi="fa-IR"/>
        </w:rPr>
        <w:t xml:space="preserve">    </w:t>
      </w:r>
    </w:p>
    <w:p w:rsidR="00DF0202" w:rsidRPr="00422ACA" w:rsidRDefault="00422ACA" w:rsidP="00422ACA">
      <w:pPr>
        <w:pStyle w:val="Caption"/>
        <w:tabs>
          <w:tab w:val="right" w:pos="72"/>
        </w:tabs>
        <w:bidi/>
        <w:ind w:firstLine="141"/>
        <w:jc w:val="center"/>
        <w:rPr>
          <w:rFonts w:ascii="Zibaa" w:hAnsi="Zibaa"/>
          <w:b w:val="0"/>
          <w:bCs w:val="0"/>
          <w:noProof/>
          <w:sz w:val="28"/>
          <w:szCs w:val="28"/>
          <w:rtl/>
          <w:lang w:bidi="fa-IR"/>
        </w:rPr>
      </w:pPr>
      <w:r>
        <w:rPr>
          <w:rFonts w:ascii="Zibaa" w:hAnsi="Zibaa"/>
          <w:b w:val="0"/>
          <w:bCs w:val="0"/>
          <w:noProof/>
          <w:sz w:val="28"/>
          <w:szCs w:val="28"/>
          <w:lang w:bidi="fa-IR"/>
        </w:rPr>
        <w:tab/>
      </w:r>
      <w:r>
        <w:rPr>
          <w:rFonts w:ascii="Zibaa" w:hAnsi="Zibaa"/>
          <w:b w:val="0"/>
          <w:bCs w:val="0"/>
          <w:noProof/>
          <w:sz w:val="28"/>
          <w:szCs w:val="28"/>
          <w:lang w:bidi="fa-IR"/>
        </w:rPr>
        <w:tab/>
      </w:r>
      <w:r>
        <w:rPr>
          <w:rFonts w:ascii="Zibaa" w:hAnsi="Zibaa"/>
          <w:b w:val="0"/>
          <w:bCs w:val="0"/>
          <w:noProof/>
          <w:sz w:val="28"/>
          <w:szCs w:val="28"/>
          <w:lang w:bidi="fa-IR"/>
        </w:rPr>
        <w:tab/>
      </w:r>
      <w:r w:rsidR="00DF0202" w:rsidRPr="00422ACA">
        <w:rPr>
          <w:rFonts w:ascii="Zibaa" w:hAnsi="Zibaa"/>
          <w:b w:val="0"/>
          <w:bCs w:val="0"/>
          <w:noProof/>
          <w:sz w:val="28"/>
          <w:szCs w:val="28"/>
          <w:rtl/>
          <w:lang w:bidi="fa-IR"/>
        </w:rPr>
        <w:t>ره مرو فرمان مده، حاجت مگو، حجّت میار</w:t>
      </w:r>
    </w:p>
    <w:p w:rsidR="00422ACA" w:rsidRPr="00422ACA" w:rsidRDefault="00422ACA" w:rsidP="00422ACA">
      <w:pPr>
        <w:pStyle w:val="Caption"/>
        <w:tabs>
          <w:tab w:val="right" w:pos="72"/>
        </w:tabs>
        <w:bidi/>
        <w:ind w:firstLine="141"/>
        <w:jc w:val="left"/>
        <w:rPr>
          <w:rFonts w:ascii="Zibaa" w:hAnsi="Zibaa"/>
          <w:b w:val="0"/>
          <w:bCs w:val="0"/>
          <w:sz w:val="28"/>
          <w:szCs w:val="28"/>
          <w:rtl/>
        </w:rPr>
      </w:pPr>
      <w:r>
        <w:rPr>
          <w:rFonts w:ascii="Zibaa" w:hAnsi="Zibaa"/>
          <w:b w:val="0"/>
          <w:bCs w:val="0"/>
          <w:sz w:val="28"/>
          <w:szCs w:val="28"/>
        </w:rPr>
        <w:tab/>
      </w:r>
      <w:r>
        <w:rPr>
          <w:rFonts w:ascii="Zibaa" w:hAnsi="Zibaa"/>
          <w:b w:val="0"/>
          <w:bCs w:val="0"/>
          <w:sz w:val="28"/>
          <w:szCs w:val="28"/>
        </w:rPr>
        <w:tab/>
      </w:r>
      <w:r w:rsidR="00DF0202" w:rsidRPr="00422ACA">
        <w:rPr>
          <w:rFonts w:ascii="Zibaa" w:hAnsi="Zibaa"/>
          <w:b w:val="0"/>
          <w:bCs w:val="0"/>
          <w:sz w:val="28"/>
          <w:szCs w:val="28"/>
          <w:rtl/>
        </w:rPr>
        <w:t>چار گوهر، چارپایۀ عرش و شرع مصطفی است</w:t>
      </w:r>
      <w:r w:rsidR="00241C0B" w:rsidRPr="00422ACA">
        <w:rPr>
          <w:rFonts w:ascii="Zibaa" w:hAnsi="Zibaa" w:hint="cs"/>
          <w:b w:val="0"/>
          <w:bCs w:val="0"/>
          <w:sz w:val="28"/>
          <w:szCs w:val="28"/>
          <w:rtl/>
        </w:rPr>
        <w:t xml:space="preserve">     </w:t>
      </w:r>
    </w:p>
    <w:p w:rsidR="00DF0202" w:rsidRPr="00422ACA" w:rsidRDefault="004B34B9" w:rsidP="00422ACA">
      <w:pPr>
        <w:pStyle w:val="Caption"/>
        <w:tabs>
          <w:tab w:val="right" w:pos="72"/>
        </w:tabs>
        <w:bidi/>
        <w:ind w:firstLine="141"/>
        <w:jc w:val="center"/>
        <w:rPr>
          <w:rFonts w:ascii="Zibaa" w:hAnsi="Zibaa"/>
          <w:b w:val="0"/>
          <w:bCs w:val="0"/>
          <w:sz w:val="28"/>
          <w:szCs w:val="28"/>
          <w:rtl/>
          <w:lang w:bidi="fa-IR"/>
        </w:rPr>
      </w:pPr>
      <w:r>
        <w:rPr>
          <w:rFonts w:ascii="Zibaa" w:hAnsi="Zibaa"/>
          <w:b w:val="0"/>
          <w:bCs w:val="0"/>
          <w:sz w:val="28"/>
          <w:szCs w:val="28"/>
          <w:lang w:bidi="fa-IR"/>
        </w:rPr>
        <w:tab/>
      </w:r>
      <w:r>
        <w:rPr>
          <w:rFonts w:ascii="Zibaa" w:hAnsi="Zibaa"/>
          <w:b w:val="0"/>
          <w:bCs w:val="0"/>
          <w:sz w:val="28"/>
          <w:szCs w:val="28"/>
          <w:lang w:bidi="fa-IR"/>
        </w:rPr>
        <w:tab/>
      </w:r>
      <w:r w:rsidR="00422ACA">
        <w:rPr>
          <w:rFonts w:ascii="Zibaa" w:hAnsi="Zibaa"/>
          <w:b w:val="0"/>
          <w:bCs w:val="0"/>
          <w:sz w:val="28"/>
          <w:szCs w:val="28"/>
          <w:lang w:bidi="fa-IR"/>
        </w:rPr>
        <w:tab/>
      </w:r>
      <w:r w:rsidR="00DF0202" w:rsidRPr="00422ACA">
        <w:rPr>
          <w:rFonts w:ascii="Zibaa" w:hAnsi="Zibaa"/>
          <w:b w:val="0"/>
          <w:bCs w:val="0"/>
          <w:sz w:val="28"/>
          <w:szCs w:val="28"/>
          <w:rtl/>
          <w:lang w:bidi="fa-IR"/>
        </w:rPr>
        <w:t>صدق و علم و شرم و مردی کار این هر چار یار</w:t>
      </w:r>
    </w:p>
    <w:p w:rsidR="00422ACA" w:rsidRPr="00422ACA" w:rsidRDefault="00422ACA" w:rsidP="00422ACA">
      <w:pPr>
        <w:pStyle w:val="Caption"/>
        <w:tabs>
          <w:tab w:val="right" w:pos="72"/>
        </w:tabs>
        <w:bidi/>
        <w:ind w:firstLine="141"/>
        <w:jc w:val="left"/>
        <w:rPr>
          <w:rFonts w:ascii="Zibaa" w:hAnsi="Zibaa"/>
          <w:b w:val="0"/>
          <w:bCs w:val="0"/>
          <w:sz w:val="28"/>
          <w:szCs w:val="28"/>
          <w:rtl/>
          <w:lang w:bidi="fa-IR"/>
        </w:rPr>
      </w:pPr>
      <w:r>
        <w:rPr>
          <w:rFonts w:ascii="Zibaa" w:hAnsi="Zibaa"/>
          <w:b w:val="0"/>
          <w:bCs w:val="0"/>
          <w:sz w:val="28"/>
          <w:szCs w:val="28"/>
        </w:rPr>
        <w:tab/>
      </w:r>
      <w:r>
        <w:rPr>
          <w:rFonts w:ascii="Zibaa" w:hAnsi="Zibaa"/>
          <w:b w:val="0"/>
          <w:bCs w:val="0"/>
          <w:sz w:val="28"/>
          <w:szCs w:val="28"/>
        </w:rPr>
        <w:tab/>
      </w:r>
      <w:r w:rsidR="00DF0202" w:rsidRPr="00422ACA">
        <w:rPr>
          <w:rFonts w:ascii="Zibaa" w:hAnsi="Zibaa"/>
          <w:b w:val="0"/>
          <w:bCs w:val="0"/>
          <w:sz w:val="28"/>
          <w:szCs w:val="28"/>
          <w:rtl/>
        </w:rPr>
        <w:t>چار یار مصطفی را مُقت</w:t>
      </w:r>
      <w:r w:rsidR="00241C0B" w:rsidRPr="00422ACA">
        <w:rPr>
          <w:rFonts w:ascii="Zibaa" w:hAnsi="Zibaa" w:hint="cs"/>
          <w:b w:val="0"/>
          <w:bCs w:val="0"/>
          <w:sz w:val="28"/>
          <w:szCs w:val="28"/>
          <w:rtl/>
        </w:rPr>
        <w:t>ـ</w:t>
      </w:r>
      <w:r w:rsidR="00DF0202" w:rsidRPr="00422ACA">
        <w:rPr>
          <w:rFonts w:ascii="Zibaa" w:hAnsi="Zibaa"/>
          <w:b w:val="0"/>
          <w:bCs w:val="0"/>
          <w:sz w:val="28"/>
          <w:szCs w:val="28"/>
          <w:rtl/>
        </w:rPr>
        <w:t>دا دار و بدان</w:t>
      </w:r>
      <w:r w:rsidR="00DF0202" w:rsidRPr="00422ACA">
        <w:rPr>
          <w:rFonts w:ascii="Zibaa" w:hAnsi="Zibaa" w:hint="cs"/>
          <w:b w:val="0"/>
          <w:bCs w:val="0"/>
          <w:sz w:val="28"/>
          <w:szCs w:val="28"/>
          <w:rtl/>
          <w:lang w:bidi="fa-IR"/>
        </w:rPr>
        <w:t xml:space="preserve"> </w:t>
      </w:r>
      <w:r w:rsidR="00241C0B" w:rsidRPr="00422ACA">
        <w:rPr>
          <w:rFonts w:ascii="Zibaa" w:hAnsi="Zibaa" w:hint="cs"/>
          <w:b w:val="0"/>
          <w:bCs w:val="0"/>
          <w:sz w:val="28"/>
          <w:szCs w:val="28"/>
          <w:rtl/>
          <w:lang w:bidi="fa-IR"/>
        </w:rPr>
        <w:t xml:space="preserve">             </w:t>
      </w:r>
    </w:p>
    <w:p w:rsidR="00DF0202" w:rsidRPr="00422ACA" w:rsidRDefault="004B34B9" w:rsidP="00422ACA">
      <w:pPr>
        <w:pStyle w:val="Caption"/>
        <w:tabs>
          <w:tab w:val="right" w:pos="72"/>
        </w:tabs>
        <w:bidi/>
        <w:spacing w:before="0" w:after="0"/>
        <w:jc w:val="center"/>
        <w:rPr>
          <w:rFonts w:ascii="Zibaa" w:hAnsi="Zibaa"/>
          <w:b w:val="0"/>
          <w:bCs w:val="0"/>
          <w:noProof/>
          <w:sz w:val="28"/>
          <w:szCs w:val="28"/>
          <w:rtl/>
          <w:lang w:bidi="fa-IR"/>
        </w:rPr>
      </w:pPr>
      <w:r>
        <w:rPr>
          <w:rFonts w:ascii="Zibaa" w:hAnsi="Zibaa"/>
          <w:b w:val="0"/>
          <w:bCs w:val="0"/>
          <w:noProof/>
          <w:sz w:val="28"/>
          <w:szCs w:val="28"/>
          <w:lang w:bidi="fa-IR"/>
        </w:rPr>
        <w:tab/>
      </w:r>
      <w:r w:rsidR="00422ACA">
        <w:rPr>
          <w:rFonts w:ascii="Zibaa" w:hAnsi="Zibaa"/>
          <w:b w:val="0"/>
          <w:bCs w:val="0"/>
          <w:noProof/>
          <w:sz w:val="28"/>
          <w:szCs w:val="28"/>
          <w:lang w:bidi="fa-IR"/>
        </w:rPr>
        <w:tab/>
      </w:r>
      <w:r w:rsidR="00422ACA">
        <w:rPr>
          <w:rFonts w:ascii="Zibaa" w:hAnsi="Zibaa"/>
          <w:b w:val="0"/>
          <w:bCs w:val="0"/>
          <w:noProof/>
          <w:sz w:val="28"/>
          <w:szCs w:val="28"/>
          <w:lang w:bidi="fa-IR"/>
        </w:rPr>
        <w:tab/>
      </w:r>
      <w:r w:rsidR="00DD61A6" w:rsidRPr="00422ACA">
        <w:rPr>
          <w:rFonts w:ascii="Zibaa" w:hAnsi="Zibaa"/>
          <w:b w:val="0"/>
          <w:bCs w:val="0"/>
          <w:noProof/>
          <w:sz w:val="28"/>
          <w:szCs w:val="28"/>
          <w:rtl/>
          <w:lang w:bidi="fa-IR"/>
        </w:rPr>
        <w:t>ملک او را هست نوبت پنج</w:t>
      </w:r>
      <w:r w:rsidR="00DF0202" w:rsidRPr="00422ACA">
        <w:rPr>
          <w:rFonts w:ascii="Zibaa" w:hAnsi="Zibaa"/>
          <w:b w:val="0"/>
          <w:bCs w:val="0"/>
          <w:noProof/>
          <w:sz w:val="28"/>
          <w:szCs w:val="28"/>
          <w:rtl/>
          <w:lang w:bidi="fa-IR"/>
        </w:rPr>
        <w:t>، نوبت زن چهار</w:t>
      </w:r>
    </w:p>
    <w:p w:rsidR="00DF0202" w:rsidRPr="004630B6" w:rsidRDefault="0006133F" w:rsidP="00EE1B04">
      <w:pPr>
        <w:tabs>
          <w:tab w:val="right" w:pos="72"/>
        </w:tabs>
        <w:bidi/>
        <w:ind w:firstLine="141"/>
        <w:rPr>
          <w:rFonts w:ascii="Zibaa" w:hAnsi="Zibaa"/>
          <w:rtl/>
          <w:lang w:bidi="fa-IR"/>
        </w:rPr>
      </w:pPr>
      <w:r>
        <w:rPr>
          <w:rFonts w:ascii="Zibaa" w:hAnsi="Zibaa"/>
          <w:rtl/>
          <w:lang w:bidi="fa-IR"/>
        </w:rPr>
        <w:t>(</w:t>
      </w:r>
      <w:r w:rsidR="00DF0202" w:rsidRPr="004630B6">
        <w:rPr>
          <w:rFonts w:ascii="Zibaa" w:hAnsi="Zibaa"/>
          <w:rtl/>
          <w:lang w:bidi="fa-IR"/>
        </w:rPr>
        <w:t>قصائد/191)</w:t>
      </w:r>
    </w:p>
    <w:p w:rsidR="00DF0202" w:rsidRPr="004630B6" w:rsidRDefault="00974612" w:rsidP="00EE1B04">
      <w:pPr>
        <w:tabs>
          <w:tab w:val="right" w:pos="72"/>
        </w:tabs>
        <w:bidi/>
        <w:ind w:firstLine="141"/>
        <w:jc w:val="both"/>
        <w:rPr>
          <w:rFonts w:ascii="Zibaa" w:hAnsi="Zibaa"/>
          <w:rtl/>
          <w:lang w:bidi="fa-IR"/>
        </w:rPr>
      </w:pPr>
      <w:r>
        <w:rPr>
          <w:rFonts w:ascii="Zibaa" w:hAnsi="Zibaa"/>
          <w:rtl/>
          <w:lang w:bidi="fa-IR"/>
        </w:rPr>
        <w:t>3- در قصیده</w:t>
      </w:r>
      <w:r>
        <w:rPr>
          <w:rFonts w:ascii="Zibaa" w:hAnsi="Zibaa" w:cs="CTraditional Arabic" w:hint="cs"/>
          <w:cs/>
          <w:lang w:bidi="fa-IR"/>
        </w:rPr>
        <w:t>‎</w:t>
      </w:r>
      <w:r w:rsidR="00DF0202" w:rsidRPr="004630B6">
        <w:rPr>
          <w:rFonts w:ascii="Zibaa" w:hAnsi="Zibaa"/>
          <w:rtl/>
          <w:lang w:bidi="fa-IR"/>
        </w:rPr>
        <w:t xml:space="preserve">ای در ستایش </w:t>
      </w:r>
      <w:r w:rsidR="00DD61A6" w:rsidRPr="00422ACA">
        <w:rPr>
          <w:rFonts w:ascii="Lotus Linotype" w:hAnsi="Lotus Linotype" w:cs="Lotus Linotype"/>
          <w:rtl/>
          <w:lang w:bidi="fa-IR"/>
        </w:rPr>
        <w:t>(</w:t>
      </w:r>
      <w:r w:rsidR="00DF0202" w:rsidRPr="00422ACA">
        <w:rPr>
          <w:rFonts w:ascii="Zibaa" w:hAnsi="Zibaa"/>
          <w:rtl/>
          <w:lang w:bidi="fa-IR"/>
        </w:rPr>
        <w:t xml:space="preserve">عارف ممجّد </w:t>
      </w:r>
      <w:r w:rsidR="00DD61A6" w:rsidRPr="00422ACA">
        <w:rPr>
          <w:rFonts w:ascii="Zibaa" w:hAnsi="Zibaa"/>
          <w:rtl/>
          <w:lang w:bidi="fa-IR"/>
        </w:rPr>
        <w:t>ابوالمعالی احمد بن یوسف بن احمد</w:t>
      </w:r>
      <w:r w:rsidR="00DD61A6" w:rsidRPr="00422ACA">
        <w:rPr>
          <w:rFonts w:ascii="Zibaa" w:hAnsi="Zibaa" w:hint="cs"/>
          <w:rtl/>
          <w:lang w:bidi="fa-IR"/>
        </w:rPr>
        <w:t>)</w:t>
      </w:r>
      <w:r w:rsidR="00DF0202" w:rsidRPr="004630B6">
        <w:rPr>
          <w:rFonts w:ascii="Zibaa" w:hAnsi="Zibaa"/>
          <w:b/>
          <w:bCs/>
          <w:rtl/>
          <w:lang w:bidi="fa-IR"/>
        </w:rPr>
        <w:t xml:space="preserve"> </w:t>
      </w:r>
      <w:r w:rsidR="00DD61A6">
        <w:rPr>
          <w:rFonts w:ascii="Zibaa" w:hAnsi="Zibaa"/>
          <w:rtl/>
          <w:lang w:bidi="fa-IR"/>
        </w:rPr>
        <w:t xml:space="preserve">ممدوحش را به </w:t>
      </w:r>
      <w:r w:rsidR="00DD61A6">
        <w:rPr>
          <w:rFonts w:ascii="Traditional Arabic" w:hAnsi="Traditional Arabic" w:cs="Traditional Arabic"/>
          <w:rtl/>
          <w:lang w:bidi="fa-IR"/>
        </w:rPr>
        <w:t>«</w:t>
      </w:r>
      <w:r w:rsidR="00DD61A6">
        <w:rPr>
          <w:rFonts w:ascii="Zibaa" w:hAnsi="Zibaa"/>
          <w:rtl/>
          <w:lang w:bidi="fa-IR"/>
        </w:rPr>
        <w:t>چار</w:t>
      </w:r>
      <w:r w:rsidR="00DD61A6">
        <w:rPr>
          <w:rFonts w:ascii="Zibaa" w:hAnsi="Zibaa" w:hint="cs"/>
          <w:rtl/>
          <w:lang w:bidi="fa-IR"/>
        </w:rPr>
        <w:t xml:space="preserve"> </w:t>
      </w:r>
      <w:r w:rsidR="00DD61A6">
        <w:rPr>
          <w:rFonts w:ascii="Zibaa" w:hAnsi="Zibaa"/>
          <w:rtl/>
          <w:lang w:bidi="fa-IR"/>
        </w:rPr>
        <w:t>یار</w:t>
      </w:r>
      <w:r w:rsidR="00DD61A6">
        <w:rPr>
          <w:rFonts w:ascii="Traditional Arabic" w:hAnsi="Traditional Arabic" w:cs="Traditional Arabic"/>
          <w:rtl/>
          <w:lang w:bidi="fa-IR"/>
        </w:rPr>
        <w:t>»</w:t>
      </w:r>
      <w:r w:rsidR="00DF0202" w:rsidRPr="004630B6">
        <w:rPr>
          <w:rFonts w:ascii="Zibaa" w:hAnsi="Zibaa"/>
          <w:rtl/>
          <w:lang w:bidi="fa-IR"/>
        </w:rPr>
        <w:t xml:space="preserve"> تشبیه می</w:t>
      </w:r>
      <w:r>
        <w:rPr>
          <w:rFonts w:ascii="Zibaa" w:hAnsi="Zibaa" w:cs="CTraditional Arabic" w:hint="cs"/>
          <w:cs/>
          <w:lang w:bidi="fa-IR"/>
        </w:rPr>
        <w:t>‎</w:t>
      </w:r>
      <w:r w:rsidR="00241C0B">
        <w:rPr>
          <w:rFonts w:ascii="Zibaa" w:hAnsi="Zibaa"/>
          <w:rtl/>
          <w:lang w:bidi="fa-IR"/>
        </w:rPr>
        <w:t>کند:</w:t>
      </w:r>
    </w:p>
    <w:p w:rsidR="00422ACA" w:rsidRPr="00422ACA" w:rsidRDefault="00422ACA" w:rsidP="00422ACA">
      <w:pPr>
        <w:pStyle w:val="Caption"/>
        <w:tabs>
          <w:tab w:val="right" w:pos="72"/>
        </w:tabs>
        <w:bidi/>
        <w:ind w:firstLine="141"/>
        <w:jc w:val="left"/>
        <w:rPr>
          <w:rFonts w:ascii="Zibaa" w:hAnsi="Zibaa"/>
          <w:b w:val="0"/>
          <w:bCs w:val="0"/>
          <w:sz w:val="28"/>
          <w:szCs w:val="28"/>
        </w:rPr>
      </w:pPr>
      <w:r>
        <w:rPr>
          <w:rFonts w:ascii="Zibaa" w:hAnsi="Zibaa"/>
          <w:b w:val="0"/>
          <w:bCs w:val="0"/>
          <w:sz w:val="28"/>
          <w:szCs w:val="28"/>
        </w:rPr>
        <w:tab/>
      </w:r>
      <w:r>
        <w:rPr>
          <w:rFonts w:ascii="Zibaa" w:hAnsi="Zibaa"/>
          <w:b w:val="0"/>
          <w:bCs w:val="0"/>
          <w:sz w:val="28"/>
          <w:szCs w:val="28"/>
        </w:rPr>
        <w:tab/>
      </w:r>
      <w:r w:rsidR="00DF0202" w:rsidRPr="00422ACA">
        <w:rPr>
          <w:rFonts w:ascii="Zibaa" w:hAnsi="Zibaa"/>
          <w:b w:val="0"/>
          <w:bCs w:val="0"/>
          <w:sz w:val="28"/>
          <w:szCs w:val="28"/>
          <w:rtl/>
        </w:rPr>
        <w:t>لاله و کوهی به لون و حلم با بوئی و رنگ</w:t>
      </w:r>
    </w:p>
    <w:p w:rsidR="00DF0202" w:rsidRPr="00422ACA" w:rsidRDefault="00422ACA" w:rsidP="00422ACA">
      <w:pPr>
        <w:pStyle w:val="Caption"/>
        <w:tabs>
          <w:tab w:val="right" w:pos="72"/>
        </w:tabs>
        <w:bidi/>
        <w:ind w:firstLine="141"/>
        <w:jc w:val="left"/>
        <w:rPr>
          <w:rFonts w:ascii="Zibaa" w:hAnsi="Zibaa"/>
          <w:b w:val="0"/>
          <w:bCs w:val="0"/>
          <w:noProof/>
          <w:sz w:val="28"/>
          <w:szCs w:val="28"/>
          <w:rtl/>
          <w:lang w:bidi="fa-IR"/>
        </w:rPr>
      </w:pPr>
      <w:r>
        <w:rPr>
          <w:rFonts w:ascii="Zibaa" w:hAnsi="Zibaa"/>
          <w:b w:val="0"/>
          <w:bCs w:val="0"/>
          <w:noProof/>
          <w:sz w:val="28"/>
          <w:szCs w:val="28"/>
          <w:lang w:bidi="fa-IR"/>
        </w:rPr>
        <w:tab/>
      </w:r>
      <w:r>
        <w:rPr>
          <w:rFonts w:ascii="Zibaa" w:hAnsi="Zibaa"/>
          <w:b w:val="0"/>
          <w:bCs w:val="0"/>
          <w:noProof/>
          <w:sz w:val="28"/>
          <w:szCs w:val="28"/>
          <w:lang w:bidi="fa-IR"/>
        </w:rPr>
        <w:tab/>
      </w:r>
      <w:r>
        <w:rPr>
          <w:rFonts w:ascii="Zibaa" w:hAnsi="Zibaa"/>
          <w:b w:val="0"/>
          <w:bCs w:val="0"/>
          <w:noProof/>
          <w:sz w:val="28"/>
          <w:szCs w:val="28"/>
          <w:lang w:bidi="fa-IR"/>
        </w:rPr>
        <w:tab/>
      </w:r>
      <w:r>
        <w:rPr>
          <w:rFonts w:ascii="Zibaa" w:hAnsi="Zibaa"/>
          <w:b w:val="0"/>
          <w:bCs w:val="0"/>
          <w:noProof/>
          <w:sz w:val="28"/>
          <w:szCs w:val="28"/>
          <w:lang w:bidi="fa-IR"/>
        </w:rPr>
        <w:tab/>
      </w:r>
      <w:r w:rsidR="00241C0B" w:rsidRPr="00422ACA">
        <w:rPr>
          <w:rFonts w:ascii="Zibaa" w:hAnsi="Zibaa"/>
          <w:b w:val="0"/>
          <w:bCs w:val="0"/>
          <w:noProof/>
          <w:sz w:val="28"/>
          <w:szCs w:val="28"/>
          <w:rtl/>
          <w:lang w:bidi="fa-IR"/>
        </w:rPr>
        <w:t>آتش و آبی</w:t>
      </w:r>
      <w:r w:rsidR="00DF0202" w:rsidRPr="00422ACA">
        <w:rPr>
          <w:rFonts w:ascii="Zibaa" w:hAnsi="Zibaa"/>
          <w:b w:val="0"/>
          <w:bCs w:val="0"/>
          <w:noProof/>
          <w:sz w:val="28"/>
          <w:szCs w:val="28"/>
          <w:rtl/>
          <w:lang w:bidi="fa-IR"/>
        </w:rPr>
        <w:t xml:space="preserve"> به قدر و لطف بی دود و بخار</w:t>
      </w:r>
    </w:p>
    <w:p w:rsidR="00422ACA" w:rsidRPr="00422ACA" w:rsidRDefault="00422ACA" w:rsidP="00422ACA">
      <w:pPr>
        <w:pStyle w:val="Caption"/>
        <w:tabs>
          <w:tab w:val="right" w:pos="72"/>
        </w:tabs>
        <w:bidi/>
        <w:ind w:firstLine="141"/>
        <w:jc w:val="left"/>
        <w:rPr>
          <w:rFonts w:ascii="Zibaa" w:hAnsi="Zibaa"/>
          <w:b w:val="0"/>
          <w:bCs w:val="0"/>
          <w:sz w:val="28"/>
          <w:szCs w:val="28"/>
        </w:rPr>
      </w:pPr>
      <w:r>
        <w:rPr>
          <w:rFonts w:ascii="Zibaa" w:hAnsi="Zibaa"/>
          <w:b w:val="0"/>
          <w:bCs w:val="0"/>
          <w:sz w:val="28"/>
          <w:szCs w:val="28"/>
        </w:rPr>
        <w:tab/>
      </w:r>
      <w:r>
        <w:rPr>
          <w:rFonts w:ascii="Zibaa" w:hAnsi="Zibaa"/>
          <w:b w:val="0"/>
          <w:bCs w:val="0"/>
          <w:sz w:val="28"/>
          <w:szCs w:val="28"/>
        </w:rPr>
        <w:tab/>
      </w:r>
      <w:r w:rsidR="00DD61A6" w:rsidRPr="00422ACA">
        <w:rPr>
          <w:rFonts w:ascii="Zibaa" w:hAnsi="Zibaa"/>
          <w:b w:val="0"/>
          <w:bCs w:val="0"/>
          <w:sz w:val="28"/>
          <w:szCs w:val="28"/>
          <w:rtl/>
        </w:rPr>
        <w:t>کان دین را مایه</w:t>
      </w:r>
      <w:r w:rsidR="00DD61A6" w:rsidRPr="00422ACA">
        <w:rPr>
          <w:rFonts w:ascii="Zibaa" w:hAnsi="Zibaa" w:hint="cs"/>
          <w:b w:val="0"/>
          <w:bCs w:val="0"/>
          <w:sz w:val="28"/>
          <w:szCs w:val="28"/>
          <w:rtl/>
        </w:rPr>
        <w:t>‌</w:t>
      </w:r>
      <w:r w:rsidR="00DF0202" w:rsidRPr="00422ACA">
        <w:rPr>
          <w:rFonts w:ascii="Zibaa" w:hAnsi="Zibaa"/>
          <w:b w:val="0"/>
          <w:bCs w:val="0"/>
          <w:sz w:val="28"/>
          <w:szCs w:val="28"/>
          <w:rtl/>
        </w:rPr>
        <w:t>ی همچون بدن را پنج حس</w:t>
      </w:r>
    </w:p>
    <w:p w:rsidR="00DF0202" w:rsidRPr="00422ACA" w:rsidRDefault="00422ACA" w:rsidP="00422ACA">
      <w:pPr>
        <w:pStyle w:val="Caption"/>
        <w:tabs>
          <w:tab w:val="right" w:pos="72"/>
        </w:tabs>
        <w:bidi/>
        <w:ind w:firstLine="141"/>
        <w:jc w:val="left"/>
        <w:rPr>
          <w:rFonts w:ascii="Zibaa" w:hAnsi="Zibaa"/>
          <w:b w:val="0"/>
          <w:bCs w:val="0"/>
          <w:sz w:val="28"/>
          <w:szCs w:val="28"/>
          <w:rtl/>
          <w:lang w:bidi="fa-IR"/>
        </w:rPr>
      </w:pPr>
      <w:r>
        <w:rPr>
          <w:rFonts w:ascii="Zibaa" w:hAnsi="Zibaa"/>
          <w:b w:val="0"/>
          <w:bCs w:val="0"/>
          <w:sz w:val="28"/>
          <w:szCs w:val="28"/>
          <w:lang w:bidi="fa-IR"/>
        </w:rPr>
        <w:tab/>
      </w:r>
      <w:r>
        <w:rPr>
          <w:rFonts w:ascii="Zibaa" w:hAnsi="Zibaa"/>
          <w:b w:val="0"/>
          <w:bCs w:val="0"/>
          <w:sz w:val="28"/>
          <w:szCs w:val="28"/>
          <w:lang w:bidi="fa-IR"/>
        </w:rPr>
        <w:tab/>
      </w:r>
      <w:r>
        <w:rPr>
          <w:rFonts w:ascii="Zibaa" w:hAnsi="Zibaa"/>
          <w:b w:val="0"/>
          <w:bCs w:val="0"/>
          <w:sz w:val="28"/>
          <w:szCs w:val="28"/>
          <w:lang w:bidi="fa-IR"/>
        </w:rPr>
        <w:tab/>
      </w:r>
      <w:r>
        <w:rPr>
          <w:rFonts w:ascii="Zibaa" w:hAnsi="Zibaa"/>
          <w:b w:val="0"/>
          <w:bCs w:val="0"/>
          <w:sz w:val="28"/>
          <w:szCs w:val="28"/>
          <w:lang w:bidi="fa-IR"/>
        </w:rPr>
        <w:tab/>
      </w:r>
      <w:r w:rsidR="00DF0202" w:rsidRPr="00422ACA">
        <w:rPr>
          <w:rFonts w:ascii="Zibaa" w:hAnsi="Zibaa"/>
          <w:b w:val="0"/>
          <w:bCs w:val="0"/>
          <w:sz w:val="28"/>
          <w:szCs w:val="28"/>
          <w:rtl/>
          <w:lang w:bidi="fa-IR"/>
        </w:rPr>
        <w:t>لشکری مر ملک عزّ را چون نبی را چار یار</w:t>
      </w:r>
    </w:p>
    <w:p w:rsidR="00DF0202" w:rsidRPr="004630B6" w:rsidRDefault="0006133F" w:rsidP="00EE1B04">
      <w:pPr>
        <w:tabs>
          <w:tab w:val="right" w:pos="72"/>
        </w:tabs>
        <w:bidi/>
        <w:ind w:firstLine="141"/>
        <w:rPr>
          <w:rFonts w:ascii="Zibaa" w:hAnsi="Zibaa"/>
          <w:rtl/>
          <w:lang w:bidi="fa-IR"/>
        </w:rPr>
      </w:pPr>
      <w:r>
        <w:rPr>
          <w:rFonts w:ascii="Zibaa" w:hAnsi="Zibaa"/>
          <w:rtl/>
          <w:lang w:bidi="fa-IR"/>
        </w:rPr>
        <w:t>(</w:t>
      </w:r>
      <w:r w:rsidR="00DF0202" w:rsidRPr="004630B6">
        <w:rPr>
          <w:rFonts w:ascii="Zibaa" w:hAnsi="Zibaa"/>
          <w:rtl/>
          <w:lang w:bidi="fa-IR"/>
        </w:rPr>
        <w:t>قصائد/220)</w:t>
      </w:r>
    </w:p>
    <w:p w:rsidR="00DF0202" w:rsidRPr="004630B6" w:rsidRDefault="00974612" w:rsidP="00EE1B04">
      <w:pPr>
        <w:tabs>
          <w:tab w:val="right" w:pos="72"/>
        </w:tabs>
        <w:bidi/>
        <w:ind w:firstLine="141"/>
        <w:jc w:val="both"/>
        <w:rPr>
          <w:rFonts w:ascii="Zibaa" w:hAnsi="Zibaa"/>
          <w:rtl/>
          <w:lang w:bidi="fa-IR"/>
        </w:rPr>
      </w:pPr>
      <w:r>
        <w:rPr>
          <w:rFonts w:ascii="Zibaa" w:hAnsi="Zibaa"/>
          <w:rtl/>
          <w:lang w:bidi="fa-IR"/>
        </w:rPr>
        <w:t>4- در قصیده</w:t>
      </w:r>
      <w:r>
        <w:rPr>
          <w:rFonts w:ascii="Zibaa" w:hAnsi="Zibaa" w:cs="CTraditional Arabic" w:hint="cs"/>
          <w:cs/>
          <w:lang w:bidi="fa-IR"/>
        </w:rPr>
        <w:t>‎</w:t>
      </w:r>
      <w:r w:rsidR="00DF0202" w:rsidRPr="004630B6">
        <w:rPr>
          <w:rFonts w:ascii="Zibaa" w:hAnsi="Zibaa"/>
          <w:rtl/>
          <w:lang w:bidi="fa-IR"/>
        </w:rPr>
        <w:t xml:space="preserve">ای در ستایش </w:t>
      </w:r>
      <w:r w:rsidR="00DD61A6" w:rsidRPr="00DE3D83">
        <w:rPr>
          <w:rFonts w:ascii="Lotus Linotype" w:hAnsi="Lotus Linotype" w:cs="Lotus Linotype"/>
          <w:rtl/>
          <w:lang w:bidi="fa-IR"/>
        </w:rPr>
        <w:t>«</w:t>
      </w:r>
      <w:r w:rsidR="00DF0202" w:rsidRPr="00DE3D83">
        <w:rPr>
          <w:rFonts w:ascii="Zibaa" w:hAnsi="Zibaa"/>
          <w:rtl/>
          <w:lang w:bidi="fa-IR"/>
        </w:rPr>
        <w:t>سرهنگ عمید محمد خطیب هِرَوی</w:t>
      </w:r>
      <w:r w:rsidR="00DD61A6" w:rsidRPr="00DE3D83">
        <w:rPr>
          <w:rFonts w:ascii="Lotus Linotype" w:hAnsi="Lotus Linotype" w:cs="Lotus Linotype"/>
          <w:rtl/>
          <w:lang w:bidi="fa-IR"/>
        </w:rPr>
        <w:t>»</w:t>
      </w:r>
      <w:r>
        <w:rPr>
          <w:rFonts w:ascii="Zibaa" w:hAnsi="Zibaa"/>
          <w:rtl/>
          <w:lang w:bidi="fa-IR"/>
        </w:rPr>
        <w:t xml:space="preserve"> این چنین از چهار یار سخن می</w:t>
      </w:r>
      <w:r>
        <w:rPr>
          <w:rFonts w:ascii="Zibaa" w:hAnsi="Zibaa" w:cs="CTraditional Arabic" w:hint="cs"/>
          <w:cs/>
          <w:lang w:bidi="fa-IR"/>
        </w:rPr>
        <w:t>‎</w:t>
      </w:r>
      <w:r>
        <w:rPr>
          <w:rFonts w:ascii="Zibaa" w:hAnsi="Zibaa"/>
          <w:rtl/>
          <w:lang w:bidi="fa-IR"/>
        </w:rPr>
        <w:t>گوید:</w:t>
      </w:r>
    </w:p>
    <w:p w:rsidR="00EB51B2" w:rsidRPr="00EB51B2" w:rsidRDefault="001F773C" w:rsidP="00003CB3">
      <w:pPr>
        <w:pStyle w:val="Caption"/>
        <w:tabs>
          <w:tab w:val="right" w:pos="72"/>
        </w:tabs>
        <w:bidi/>
        <w:jc w:val="both"/>
        <w:rPr>
          <w:rFonts w:ascii="Zibaa" w:hAnsi="Zibaa"/>
          <w:b w:val="0"/>
          <w:bCs w:val="0"/>
          <w:sz w:val="28"/>
          <w:szCs w:val="28"/>
        </w:rPr>
      </w:pPr>
      <w:r>
        <w:rPr>
          <w:rFonts w:ascii="Zibaa" w:hAnsi="Zibaa"/>
          <w:b w:val="0"/>
          <w:bCs w:val="0"/>
          <w:sz w:val="28"/>
          <w:szCs w:val="28"/>
        </w:rPr>
        <w:tab/>
      </w:r>
      <w:r>
        <w:rPr>
          <w:rFonts w:ascii="Zibaa" w:hAnsi="Zibaa"/>
          <w:b w:val="0"/>
          <w:bCs w:val="0"/>
          <w:sz w:val="28"/>
          <w:szCs w:val="28"/>
        </w:rPr>
        <w:tab/>
      </w:r>
      <w:r w:rsidR="00DF0202" w:rsidRPr="00EB51B2">
        <w:rPr>
          <w:rFonts w:ascii="Zibaa" w:hAnsi="Zibaa"/>
          <w:b w:val="0"/>
          <w:bCs w:val="0"/>
          <w:sz w:val="28"/>
          <w:szCs w:val="28"/>
          <w:rtl/>
        </w:rPr>
        <w:t>ای چو عثمان و چو حیدر شرم روی و زورمند</w:t>
      </w:r>
    </w:p>
    <w:p w:rsidR="00DF0202" w:rsidRPr="00EB51B2" w:rsidRDefault="001F773C" w:rsidP="00EB51B2">
      <w:pPr>
        <w:pStyle w:val="Caption"/>
        <w:tabs>
          <w:tab w:val="right" w:pos="72"/>
        </w:tabs>
        <w:bidi/>
        <w:jc w:val="both"/>
        <w:rPr>
          <w:rFonts w:ascii="Zibaa" w:hAnsi="Zibaa"/>
          <w:b w:val="0"/>
          <w:bCs w:val="0"/>
          <w:sz w:val="28"/>
          <w:szCs w:val="28"/>
          <w:rtl/>
          <w:lang w:bidi="fa-IR"/>
        </w:rPr>
      </w:pPr>
      <w:r>
        <w:rPr>
          <w:rFonts w:ascii="Zibaa" w:hAnsi="Zibaa"/>
          <w:b w:val="0"/>
          <w:bCs w:val="0"/>
          <w:sz w:val="28"/>
          <w:szCs w:val="28"/>
          <w:lang w:bidi="fa-IR"/>
        </w:rPr>
        <w:tab/>
      </w:r>
      <w:r>
        <w:rPr>
          <w:rFonts w:ascii="Zibaa" w:hAnsi="Zibaa"/>
          <w:b w:val="0"/>
          <w:bCs w:val="0"/>
          <w:sz w:val="28"/>
          <w:szCs w:val="28"/>
          <w:lang w:bidi="fa-IR"/>
        </w:rPr>
        <w:tab/>
      </w:r>
      <w:r>
        <w:rPr>
          <w:rFonts w:ascii="Zibaa" w:hAnsi="Zibaa"/>
          <w:b w:val="0"/>
          <w:bCs w:val="0"/>
          <w:sz w:val="28"/>
          <w:szCs w:val="28"/>
          <w:lang w:bidi="fa-IR"/>
        </w:rPr>
        <w:tab/>
      </w:r>
      <w:r>
        <w:rPr>
          <w:rFonts w:ascii="Zibaa" w:hAnsi="Zibaa"/>
          <w:b w:val="0"/>
          <w:bCs w:val="0"/>
          <w:sz w:val="28"/>
          <w:szCs w:val="28"/>
          <w:lang w:bidi="fa-IR"/>
        </w:rPr>
        <w:tab/>
      </w:r>
      <w:r w:rsidR="00DD61A6" w:rsidRPr="00EB51B2">
        <w:rPr>
          <w:rFonts w:ascii="Zibaa" w:hAnsi="Zibaa"/>
          <w:b w:val="0"/>
          <w:bCs w:val="0"/>
          <w:sz w:val="28"/>
          <w:szCs w:val="28"/>
          <w:rtl/>
          <w:lang w:bidi="fa-IR"/>
        </w:rPr>
        <w:t>وی چو بوبکر و چو عم</w:t>
      </w:r>
      <w:r w:rsidR="00DF0202" w:rsidRPr="00EB51B2">
        <w:rPr>
          <w:rFonts w:ascii="Zibaa" w:hAnsi="Zibaa"/>
          <w:b w:val="0"/>
          <w:bCs w:val="0"/>
          <w:sz w:val="28"/>
          <w:szCs w:val="28"/>
          <w:rtl/>
          <w:lang w:bidi="fa-IR"/>
        </w:rPr>
        <w:t>ر راست گوی و دادگر</w:t>
      </w:r>
    </w:p>
    <w:p w:rsidR="00DF0202" w:rsidRPr="004630B6" w:rsidRDefault="00974612" w:rsidP="00EE1B04">
      <w:pPr>
        <w:tabs>
          <w:tab w:val="right" w:pos="72"/>
        </w:tabs>
        <w:bidi/>
        <w:ind w:firstLine="141"/>
        <w:rPr>
          <w:rFonts w:ascii="Zibaa" w:hAnsi="Zibaa"/>
          <w:rtl/>
          <w:lang w:bidi="fa-IR"/>
        </w:rPr>
      </w:pPr>
      <w:r>
        <w:rPr>
          <w:rFonts w:ascii="Zibaa" w:hAnsi="Zibaa"/>
          <w:rtl/>
          <w:lang w:bidi="fa-IR"/>
        </w:rPr>
        <w:t>(</w:t>
      </w:r>
      <w:r w:rsidR="00DF0202" w:rsidRPr="004630B6">
        <w:rPr>
          <w:rFonts w:ascii="Zibaa" w:hAnsi="Zibaa"/>
          <w:rtl/>
          <w:lang w:bidi="fa-IR"/>
        </w:rPr>
        <w:t>قصائد/279)</w:t>
      </w:r>
    </w:p>
    <w:p w:rsidR="00DF0202" w:rsidRPr="004630B6" w:rsidRDefault="00DD61A6" w:rsidP="00EE1B04">
      <w:pPr>
        <w:tabs>
          <w:tab w:val="right" w:pos="72"/>
        </w:tabs>
        <w:bidi/>
        <w:ind w:firstLine="141"/>
        <w:jc w:val="both"/>
        <w:rPr>
          <w:rFonts w:ascii="Zibaa" w:hAnsi="Zibaa"/>
          <w:rtl/>
          <w:lang w:bidi="fa-IR"/>
        </w:rPr>
      </w:pPr>
      <w:r>
        <w:rPr>
          <w:rFonts w:ascii="Zibaa" w:hAnsi="Zibaa"/>
          <w:rtl/>
          <w:lang w:bidi="fa-IR"/>
        </w:rPr>
        <w:t>در هر دو مصراع بیت بالا</w:t>
      </w:r>
      <w:r w:rsidR="00DF0202" w:rsidRPr="004630B6">
        <w:rPr>
          <w:rFonts w:ascii="Zibaa" w:hAnsi="Zibaa"/>
          <w:rtl/>
          <w:lang w:bidi="fa-IR"/>
        </w:rPr>
        <w:t xml:space="preserve">، صنعت لفّ و نشر مرتّب </w:t>
      </w:r>
      <w:r w:rsidR="00974612">
        <w:rPr>
          <w:rFonts w:ascii="Zibaa" w:hAnsi="Zibaa"/>
          <w:rtl/>
          <w:lang w:bidi="fa-IR"/>
        </w:rPr>
        <w:t>به گونۀ زیبایی به کار رفته است:</w:t>
      </w:r>
    </w:p>
    <w:p w:rsidR="00DF0202" w:rsidRPr="004630B6" w:rsidRDefault="00DF0202" w:rsidP="00EE1B04">
      <w:pPr>
        <w:tabs>
          <w:tab w:val="right" w:pos="72"/>
        </w:tabs>
        <w:bidi/>
        <w:ind w:firstLine="141"/>
        <w:jc w:val="both"/>
        <w:rPr>
          <w:rFonts w:ascii="Zibaa" w:hAnsi="Zibaa"/>
          <w:rtl/>
          <w:lang w:bidi="fa-IR"/>
        </w:rPr>
      </w:pPr>
      <w:r w:rsidRPr="004630B6">
        <w:rPr>
          <w:rFonts w:ascii="Zibaa" w:hAnsi="Zibaa"/>
          <w:rtl/>
          <w:lang w:bidi="fa-IR"/>
        </w:rPr>
        <w:t>شرم روی برای عثمان و زورمند برای حیدر و راست گویی برای ابوبکر و دادگری برا</w:t>
      </w:r>
      <w:r w:rsidR="00DD61A6">
        <w:rPr>
          <w:rFonts w:ascii="Zibaa" w:hAnsi="Zibaa"/>
          <w:rtl/>
          <w:lang w:bidi="fa-IR"/>
        </w:rPr>
        <w:t>ی عمر و هر چهار صفت</w:t>
      </w:r>
      <w:r w:rsidR="00974612">
        <w:rPr>
          <w:rFonts w:ascii="Zibaa" w:hAnsi="Zibaa"/>
          <w:rtl/>
          <w:lang w:bidi="fa-IR"/>
        </w:rPr>
        <w:t>، چهار ویژگی برای خلفاست.</w:t>
      </w:r>
    </w:p>
    <w:p w:rsidR="00DF0202" w:rsidRPr="004630B6" w:rsidRDefault="00974612" w:rsidP="00EE1B04">
      <w:pPr>
        <w:tabs>
          <w:tab w:val="right" w:pos="72"/>
        </w:tabs>
        <w:bidi/>
        <w:ind w:firstLine="141"/>
        <w:jc w:val="both"/>
        <w:rPr>
          <w:rFonts w:ascii="Zibaa" w:hAnsi="Zibaa"/>
          <w:rtl/>
          <w:lang w:bidi="fa-IR"/>
        </w:rPr>
      </w:pPr>
      <w:r>
        <w:rPr>
          <w:rFonts w:ascii="Zibaa" w:hAnsi="Zibaa"/>
          <w:rtl/>
          <w:lang w:bidi="fa-IR"/>
        </w:rPr>
        <w:t>5- در قصیده</w:t>
      </w:r>
      <w:r>
        <w:rPr>
          <w:rFonts w:ascii="Zibaa" w:hAnsi="Zibaa" w:cs="CTraditional Arabic" w:hint="cs"/>
          <w:cs/>
          <w:lang w:bidi="fa-IR"/>
        </w:rPr>
        <w:t>‎</w:t>
      </w:r>
      <w:r w:rsidR="00DD61A6">
        <w:rPr>
          <w:rFonts w:ascii="Zibaa" w:hAnsi="Zibaa"/>
          <w:rtl/>
          <w:lang w:bidi="fa-IR"/>
        </w:rPr>
        <w:t xml:space="preserve">ای در </w:t>
      </w:r>
      <w:r w:rsidR="00DD61A6">
        <w:rPr>
          <w:rFonts w:ascii="Zibaa" w:hAnsi="Zibaa" w:hint="cs"/>
          <w:rtl/>
          <w:lang w:bidi="fa-IR"/>
        </w:rPr>
        <w:t>(</w:t>
      </w:r>
      <w:r w:rsidR="00DF0202" w:rsidRPr="004630B6">
        <w:rPr>
          <w:rFonts w:ascii="Zibaa" w:hAnsi="Zibaa"/>
          <w:rtl/>
          <w:lang w:bidi="fa-IR"/>
        </w:rPr>
        <w:t>حال خود و نکوهش اصحاب صورت در</w:t>
      </w:r>
      <w:r w:rsidR="00DD61A6">
        <w:rPr>
          <w:rFonts w:ascii="Zibaa" w:hAnsi="Zibaa" w:hint="cs"/>
          <w:rtl/>
          <w:lang w:bidi="fa-IR"/>
        </w:rPr>
        <w:t xml:space="preserve"> </w:t>
      </w:r>
      <w:r w:rsidR="00DD61A6">
        <w:rPr>
          <w:rFonts w:ascii="Zibaa" w:hAnsi="Zibaa"/>
          <w:rtl/>
          <w:lang w:bidi="fa-IR"/>
        </w:rPr>
        <w:t>بارۀ معرفت و تصوّف</w:t>
      </w:r>
      <w:r w:rsidR="00DD61A6">
        <w:rPr>
          <w:rFonts w:ascii="Traditional Arabic" w:hAnsi="Traditional Arabic" w:cs="Traditional Arabic" w:hint="cs"/>
          <w:rtl/>
          <w:lang w:bidi="fa-IR"/>
        </w:rPr>
        <w:t>)</w:t>
      </w:r>
      <w:r w:rsidR="00DF0202" w:rsidRPr="004630B6">
        <w:rPr>
          <w:rFonts w:ascii="Zibaa" w:hAnsi="Zibaa"/>
          <w:rtl/>
          <w:lang w:bidi="fa-IR"/>
        </w:rPr>
        <w:t xml:space="preserve"> چهار یار را راهبر خود می</w:t>
      </w:r>
      <w:r w:rsidR="00DD61A6">
        <w:rPr>
          <w:rFonts w:ascii="Zibaa" w:hAnsi="Zibaa" w:hint="cs"/>
          <w:rtl/>
          <w:lang w:bidi="fa-IR"/>
        </w:rPr>
        <w:t>‌</w:t>
      </w:r>
      <w:r w:rsidR="00DF0202" w:rsidRPr="004630B6">
        <w:rPr>
          <w:rFonts w:ascii="Zibaa" w:hAnsi="Zibaa"/>
          <w:rtl/>
          <w:lang w:bidi="fa-IR"/>
        </w:rPr>
        <w:t>شمارد و راه نجات و ره</w:t>
      </w:r>
      <w:r>
        <w:rPr>
          <w:rFonts w:ascii="Zibaa" w:hAnsi="Zibaa"/>
          <w:rtl/>
          <w:lang w:bidi="fa-IR"/>
        </w:rPr>
        <w:t>ایی را پیروی از خلفای راشدین می</w:t>
      </w:r>
      <w:r>
        <w:rPr>
          <w:rFonts w:ascii="Zibaa" w:hAnsi="Zibaa" w:cs="CTraditional Arabic" w:hint="cs"/>
          <w:cs/>
          <w:lang w:bidi="fa-IR"/>
        </w:rPr>
        <w:t>‎</w:t>
      </w:r>
      <w:r>
        <w:rPr>
          <w:rFonts w:ascii="Zibaa" w:hAnsi="Zibaa"/>
          <w:rtl/>
          <w:lang w:bidi="fa-IR"/>
        </w:rPr>
        <w:t>داند:</w:t>
      </w:r>
    </w:p>
    <w:tbl>
      <w:tblPr>
        <w:bidiVisual/>
        <w:tblW w:w="0" w:type="auto"/>
        <w:jc w:val="center"/>
        <w:tblInd w:w="80" w:type="dxa"/>
        <w:tblLook w:val="04A0" w:firstRow="1" w:lastRow="0" w:firstColumn="1" w:lastColumn="0" w:noHBand="0" w:noVBand="1"/>
      </w:tblPr>
      <w:tblGrid>
        <w:gridCol w:w="3402"/>
        <w:gridCol w:w="567"/>
        <w:gridCol w:w="3118"/>
      </w:tblGrid>
      <w:tr w:rsidR="001F773C" w:rsidRPr="00B31B7F" w:rsidTr="00B31B7F">
        <w:trPr>
          <w:trHeight w:val="1143"/>
          <w:jc w:val="center"/>
        </w:trPr>
        <w:tc>
          <w:tcPr>
            <w:tcW w:w="3402" w:type="dxa"/>
          </w:tcPr>
          <w:p w:rsidR="001F773C" w:rsidRPr="00B31B7F" w:rsidRDefault="001F773C" w:rsidP="00B31B7F">
            <w:pPr>
              <w:pStyle w:val="Caption"/>
              <w:bidi/>
              <w:ind w:firstLine="0"/>
              <w:jc w:val="lowKashida"/>
              <w:rPr>
                <w:rFonts w:ascii="Zibaa" w:hAnsi="Zibaa"/>
                <w:b w:val="0"/>
                <w:bCs w:val="0"/>
                <w:sz w:val="2"/>
                <w:szCs w:val="2"/>
                <w:rtl/>
              </w:rPr>
            </w:pPr>
            <w:r w:rsidRPr="00B31B7F">
              <w:rPr>
                <w:rFonts w:ascii="Zibaa" w:hAnsi="Zibaa"/>
                <w:b w:val="0"/>
                <w:bCs w:val="0"/>
                <w:sz w:val="28"/>
                <w:szCs w:val="28"/>
                <w:rtl/>
              </w:rPr>
              <w:t>سپر ندارم درکف به دفع تیغ فلک</w:t>
            </w:r>
            <w:r w:rsidRPr="00B31B7F">
              <w:rPr>
                <w:rFonts w:ascii="Zibaa" w:hAnsi="Zibaa" w:hint="cs"/>
                <w:b w:val="0"/>
                <w:bCs w:val="0"/>
                <w:sz w:val="28"/>
                <w:szCs w:val="28"/>
                <w:rtl/>
              </w:rPr>
              <w:br/>
            </w:r>
            <w:r w:rsidRPr="00B31B7F">
              <w:rPr>
                <w:rFonts w:ascii="Zibaa" w:hAnsi="Zibaa"/>
                <w:b w:val="0"/>
                <w:bCs w:val="0"/>
                <w:sz w:val="28"/>
                <w:szCs w:val="28"/>
                <w:rtl/>
              </w:rPr>
              <w:t>ز چار سوی سلامت به شاهراه نجات</w:t>
            </w:r>
            <w:r w:rsidRPr="00B31B7F">
              <w:rPr>
                <w:rFonts w:ascii="Zibaa" w:hAnsi="Zibaa" w:hint="cs"/>
                <w:b w:val="0"/>
                <w:bCs w:val="0"/>
                <w:sz w:val="28"/>
                <w:szCs w:val="28"/>
                <w:rtl/>
              </w:rPr>
              <w:br/>
            </w:r>
          </w:p>
        </w:tc>
        <w:tc>
          <w:tcPr>
            <w:tcW w:w="567" w:type="dxa"/>
          </w:tcPr>
          <w:p w:rsidR="001F773C" w:rsidRPr="00B31B7F" w:rsidRDefault="001F773C" w:rsidP="00B31B7F">
            <w:pPr>
              <w:pStyle w:val="Caption"/>
              <w:bidi/>
              <w:ind w:firstLine="0"/>
              <w:jc w:val="lowKashida"/>
              <w:rPr>
                <w:rFonts w:ascii="Zibaa" w:hAnsi="Zibaa"/>
                <w:b w:val="0"/>
                <w:bCs w:val="0"/>
                <w:sz w:val="8"/>
                <w:szCs w:val="6"/>
                <w:rtl/>
                <w:lang w:bidi="fa-IR"/>
              </w:rPr>
            </w:pPr>
          </w:p>
        </w:tc>
        <w:tc>
          <w:tcPr>
            <w:tcW w:w="3118" w:type="dxa"/>
          </w:tcPr>
          <w:p w:rsidR="001F773C" w:rsidRPr="00B31B7F" w:rsidRDefault="001F773C" w:rsidP="00B31B7F">
            <w:pPr>
              <w:pStyle w:val="Caption"/>
              <w:bidi/>
              <w:ind w:firstLine="0"/>
              <w:jc w:val="lowKashida"/>
              <w:rPr>
                <w:rFonts w:ascii="Zibaa" w:hAnsi="Zibaa"/>
                <w:b w:val="0"/>
                <w:bCs w:val="0"/>
                <w:sz w:val="2"/>
                <w:szCs w:val="2"/>
                <w:rtl/>
                <w:lang w:bidi="fa-IR"/>
              </w:rPr>
            </w:pPr>
            <w:r w:rsidRPr="00B31B7F">
              <w:rPr>
                <w:rFonts w:ascii="Zibaa" w:hAnsi="Zibaa"/>
                <w:b w:val="0"/>
                <w:bCs w:val="0"/>
                <w:sz w:val="28"/>
                <w:szCs w:val="28"/>
                <w:rtl/>
                <w:lang w:bidi="fa-IR"/>
              </w:rPr>
              <w:t>چو ایمنم از طریق سداد می</w:t>
            </w:r>
            <w:r w:rsidRPr="00B31B7F">
              <w:rPr>
                <w:rFonts w:ascii="Zibaa" w:hAnsi="Zibaa" w:hint="cs"/>
                <w:b w:val="0"/>
                <w:bCs w:val="0"/>
                <w:sz w:val="28"/>
                <w:szCs w:val="28"/>
                <w:rtl/>
                <w:lang w:bidi="fa-IR"/>
              </w:rPr>
              <w:t>‌</w:t>
            </w:r>
            <w:r w:rsidRPr="00B31B7F">
              <w:rPr>
                <w:rFonts w:ascii="Zibaa" w:hAnsi="Zibaa"/>
                <w:b w:val="0"/>
                <w:bCs w:val="0"/>
                <w:sz w:val="28"/>
                <w:szCs w:val="28"/>
                <w:rtl/>
                <w:lang w:bidi="fa-IR"/>
              </w:rPr>
              <w:t>سپرم</w:t>
            </w:r>
            <w:r w:rsidRPr="00B31B7F">
              <w:rPr>
                <w:rFonts w:ascii="Zibaa" w:hAnsi="Zibaa" w:hint="cs"/>
                <w:b w:val="0"/>
                <w:bCs w:val="0"/>
                <w:sz w:val="28"/>
                <w:szCs w:val="28"/>
                <w:rtl/>
                <w:lang w:bidi="fa-IR"/>
              </w:rPr>
              <w:br/>
            </w:r>
            <w:r w:rsidRPr="00B31B7F">
              <w:rPr>
                <w:rFonts w:ascii="Zibaa" w:hAnsi="Zibaa"/>
                <w:b w:val="0"/>
                <w:bCs w:val="0"/>
                <w:sz w:val="28"/>
                <w:szCs w:val="28"/>
                <w:rtl/>
                <w:lang w:bidi="fa-IR"/>
              </w:rPr>
              <w:t>چهار یار پیمبر بَسَند راهبرم</w:t>
            </w:r>
            <w:r w:rsidRPr="00B31B7F">
              <w:rPr>
                <w:rFonts w:ascii="Zibaa" w:hAnsi="Zibaa" w:hint="cs"/>
                <w:b w:val="0"/>
                <w:bCs w:val="0"/>
                <w:sz w:val="28"/>
                <w:szCs w:val="28"/>
                <w:rtl/>
                <w:lang w:bidi="fa-IR"/>
              </w:rPr>
              <w:br/>
            </w:r>
          </w:p>
        </w:tc>
      </w:tr>
    </w:tbl>
    <w:p w:rsidR="00DF0202" w:rsidRPr="004630B6" w:rsidRDefault="00974612" w:rsidP="00EE1B04">
      <w:pPr>
        <w:tabs>
          <w:tab w:val="right" w:pos="72"/>
        </w:tabs>
        <w:bidi/>
        <w:ind w:firstLine="141"/>
        <w:rPr>
          <w:rFonts w:ascii="Zibaa" w:hAnsi="Zibaa"/>
          <w:rtl/>
          <w:lang w:bidi="fa-IR"/>
        </w:rPr>
      </w:pPr>
      <w:r>
        <w:rPr>
          <w:rFonts w:ascii="Zibaa" w:hAnsi="Zibaa"/>
          <w:rtl/>
          <w:lang w:bidi="fa-IR"/>
        </w:rPr>
        <w:t>(</w:t>
      </w:r>
      <w:r w:rsidR="00DF0202" w:rsidRPr="004630B6">
        <w:rPr>
          <w:rFonts w:ascii="Zibaa" w:hAnsi="Zibaa"/>
          <w:rtl/>
          <w:lang w:bidi="fa-IR"/>
        </w:rPr>
        <w:t>قصائد/370)</w:t>
      </w:r>
    </w:p>
    <w:p w:rsidR="00DF0202" w:rsidRPr="00DD61A6" w:rsidRDefault="00241C0B" w:rsidP="00EE1B04">
      <w:pPr>
        <w:pStyle w:val="Caption"/>
        <w:tabs>
          <w:tab w:val="right" w:pos="72"/>
        </w:tabs>
        <w:bidi/>
        <w:ind w:firstLine="141"/>
        <w:jc w:val="both"/>
        <w:rPr>
          <w:rFonts w:ascii="Zibaa" w:hAnsi="Zibaa"/>
          <w:b w:val="0"/>
          <w:bCs w:val="0"/>
          <w:sz w:val="28"/>
          <w:szCs w:val="28"/>
          <w:rtl/>
          <w:lang w:bidi="fa-IR"/>
        </w:rPr>
      </w:pPr>
      <w:r>
        <w:rPr>
          <w:rFonts w:ascii="Zibaa" w:hAnsi="Zibaa"/>
          <w:sz w:val="28"/>
          <w:szCs w:val="28"/>
          <w:rtl/>
          <w:lang w:bidi="fa-IR"/>
        </w:rPr>
        <w:t>6</w:t>
      </w:r>
      <w:r w:rsidRPr="00DE3D83">
        <w:rPr>
          <w:rFonts w:ascii="Zibaa" w:hAnsi="Zibaa"/>
          <w:b w:val="0"/>
          <w:bCs w:val="0"/>
          <w:sz w:val="28"/>
          <w:szCs w:val="28"/>
          <w:rtl/>
          <w:lang w:bidi="fa-IR"/>
        </w:rPr>
        <w:t>- در قصیده</w:t>
      </w:r>
      <w:r w:rsidRPr="00DE3D83">
        <w:rPr>
          <w:rFonts w:ascii="Zibaa" w:hAnsi="Zibaa" w:cs="CTraditional Arabic" w:hint="cs"/>
          <w:b w:val="0"/>
          <w:bCs w:val="0"/>
          <w:sz w:val="28"/>
          <w:szCs w:val="28"/>
          <w:cs/>
          <w:lang w:bidi="fa-IR"/>
        </w:rPr>
        <w:t>‎</w:t>
      </w:r>
      <w:r w:rsidR="00DD61A6" w:rsidRPr="00DE3D83">
        <w:rPr>
          <w:rFonts w:ascii="Zibaa" w:hAnsi="Zibaa"/>
          <w:b w:val="0"/>
          <w:bCs w:val="0"/>
          <w:sz w:val="28"/>
          <w:szCs w:val="28"/>
          <w:rtl/>
          <w:lang w:bidi="fa-IR"/>
        </w:rPr>
        <w:t xml:space="preserve">ای در </w:t>
      </w:r>
      <w:r w:rsidR="00DD61A6" w:rsidRPr="00DE3D83">
        <w:rPr>
          <w:rFonts w:ascii="Zibaa" w:hAnsi="Zibaa" w:hint="cs"/>
          <w:b w:val="0"/>
          <w:bCs w:val="0"/>
          <w:sz w:val="28"/>
          <w:szCs w:val="28"/>
          <w:rtl/>
          <w:lang w:bidi="fa-IR"/>
        </w:rPr>
        <w:t>(</w:t>
      </w:r>
      <w:r w:rsidR="00DF0202" w:rsidRPr="00DE3D83">
        <w:rPr>
          <w:rFonts w:ascii="Zibaa" w:hAnsi="Zibaa"/>
          <w:b w:val="0"/>
          <w:bCs w:val="0"/>
          <w:sz w:val="28"/>
          <w:szCs w:val="28"/>
          <w:rtl/>
          <w:lang w:bidi="fa-IR"/>
        </w:rPr>
        <w:t>ستایش و نعت خواجۀ دو سرا</w:t>
      </w:r>
      <w:r w:rsidR="007E71E1" w:rsidRPr="00DE3D83">
        <w:rPr>
          <w:rFonts w:ascii="Zibaa" w:hAnsi="Zibaa" w:hint="cs"/>
          <w:b w:val="0"/>
          <w:bCs w:val="0"/>
          <w:sz w:val="28"/>
          <w:szCs w:val="28"/>
          <w:rtl/>
          <w:lang w:bidi="fa-IR"/>
        </w:rPr>
        <w:t>،</w:t>
      </w:r>
      <w:r w:rsidR="00DF0202" w:rsidRPr="00DE3D83">
        <w:rPr>
          <w:rFonts w:ascii="Zibaa" w:hAnsi="Zibaa"/>
          <w:b w:val="0"/>
          <w:bCs w:val="0"/>
          <w:sz w:val="28"/>
          <w:szCs w:val="28"/>
          <w:rtl/>
          <w:lang w:bidi="fa-IR"/>
        </w:rPr>
        <w:t xml:space="preserve"> سیّد انبیاء</w:t>
      </w:r>
      <w:r w:rsidR="007E71E1" w:rsidRPr="00DE3D83">
        <w:rPr>
          <w:rFonts w:ascii="Zibaa" w:hAnsi="Zibaa" w:hint="cs"/>
          <w:b w:val="0"/>
          <w:bCs w:val="0"/>
          <w:sz w:val="28"/>
          <w:szCs w:val="28"/>
          <w:rtl/>
          <w:lang w:bidi="fa-IR"/>
        </w:rPr>
        <w:t>؛</w:t>
      </w:r>
      <w:r w:rsidR="00DF0202" w:rsidRPr="00DE3D83">
        <w:rPr>
          <w:rFonts w:ascii="Zibaa" w:hAnsi="Zibaa"/>
          <w:b w:val="0"/>
          <w:bCs w:val="0"/>
          <w:sz w:val="28"/>
          <w:szCs w:val="28"/>
          <w:rtl/>
          <w:lang w:bidi="fa-IR"/>
        </w:rPr>
        <w:t xml:space="preserve"> محمّد مصطفی</w:t>
      </w:r>
      <w:r w:rsidR="00DD61A6">
        <w:rPr>
          <w:rFonts w:ascii="Zibaa" w:hAnsi="Zibaa" w:hint="cs"/>
          <w:b w:val="0"/>
          <w:bCs w:val="0"/>
          <w:sz w:val="28"/>
          <w:szCs w:val="28"/>
          <w:rtl/>
          <w:lang w:bidi="fa-IR"/>
        </w:rPr>
        <w:t>)</w:t>
      </w:r>
      <w:r w:rsidR="00DF0202" w:rsidRPr="004630B6">
        <w:rPr>
          <w:rFonts w:ascii="Zibaa" w:hAnsi="Zibaa"/>
          <w:sz w:val="28"/>
          <w:szCs w:val="28"/>
          <w:rtl/>
          <w:lang w:bidi="fa-IR"/>
        </w:rPr>
        <w:t xml:space="preserve"> </w:t>
      </w:r>
      <w:r w:rsidR="00DF0202" w:rsidRPr="004630B6">
        <w:rPr>
          <w:rFonts w:ascii="Zibaa" w:hAnsi="Zibaa"/>
          <w:b w:val="0"/>
          <w:bCs w:val="0"/>
          <w:sz w:val="28"/>
          <w:szCs w:val="28"/>
          <w:rtl/>
          <w:lang w:bidi="fa-IR"/>
        </w:rPr>
        <w:t>خلفا</w:t>
      </w:r>
      <w:r w:rsidR="00DD61A6">
        <w:rPr>
          <w:rFonts w:ascii="Zibaa" w:hAnsi="Zibaa" w:hint="cs"/>
          <w:b w:val="0"/>
          <w:bCs w:val="0"/>
          <w:sz w:val="28"/>
          <w:szCs w:val="28"/>
          <w:rtl/>
          <w:lang w:bidi="fa-IR"/>
        </w:rPr>
        <w:t>ء</w:t>
      </w:r>
      <w:r w:rsidR="00DF0202" w:rsidRPr="004630B6">
        <w:rPr>
          <w:rFonts w:ascii="Zibaa" w:hAnsi="Zibaa"/>
          <w:b w:val="0"/>
          <w:bCs w:val="0"/>
          <w:sz w:val="28"/>
          <w:szCs w:val="28"/>
          <w:rtl/>
          <w:lang w:bidi="fa-IR"/>
        </w:rPr>
        <w:t xml:space="preserve"> را به چار صفت صدق، قنوت</w:t>
      </w:r>
      <w:r w:rsidR="00DF0202" w:rsidRPr="004630B6">
        <w:rPr>
          <w:rStyle w:val="FootnoteReference"/>
          <w:rFonts w:ascii="Zibaa" w:hAnsi="Zibaa"/>
          <w:b w:val="0"/>
          <w:bCs w:val="0"/>
          <w:sz w:val="28"/>
          <w:szCs w:val="28"/>
          <w:rtl/>
          <w:lang w:bidi="fa-IR"/>
        </w:rPr>
        <w:footnoteReference w:id="297"/>
      </w:r>
      <w:r w:rsidR="00DD61A6">
        <w:rPr>
          <w:rFonts w:ascii="Zibaa" w:hAnsi="Zibaa"/>
          <w:b w:val="0"/>
          <w:bCs w:val="0"/>
          <w:sz w:val="28"/>
          <w:szCs w:val="28"/>
          <w:rtl/>
          <w:lang w:bidi="fa-IR"/>
        </w:rPr>
        <w:t xml:space="preserve">، انفاق و استغفار </w:t>
      </w:r>
      <w:r w:rsidR="00974612">
        <w:rPr>
          <w:rFonts w:ascii="Zibaa" w:hAnsi="Zibaa"/>
          <w:b w:val="0"/>
          <w:bCs w:val="0"/>
          <w:sz w:val="28"/>
          <w:szCs w:val="28"/>
          <w:rtl/>
          <w:lang w:bidi="fa-IR"/>
        </w:rPr>
        <w:t>می</w:t>
      </w:r>
      <w:r w:rsidR="00974612">
        <w:rPr>
          <w:rFonts w:ascii="Zibaa" w:hAnsi="Zibaa" w:cs="CTraditional Arabic" w:hint="cs"/>
          <w:b w:val="0"/>
          <w:bCs w:val="0"/>
          <w:sz w:val="28"/>
          <w:szCs w:val="28"/>
          <w:cs/>
          <w:lang w:bidi="fa-IR"/>
        </w:rPr>
        <w:t>‎</w:t>
      </w:r>
      <w:r w:rsidR="00DD61A6">
        <w:rPr>
          <w:rFonts w:ascii="Zibaa" w:hAnsi="Zibaa"/>
          <w:b w:val="0"/>
          <w:bCs w:val="0"/>
          <w:sz w:val="28"/>
          <w:szCs w:val="28"/>
          <w:rtl/>
          <w:lang w:bidi="fa-IR"/>
        </w:rPr>
        <w:t>ستاید.</w:t>
      </w:r>
    </w:p>
    <w:p w:rsidR="00DE3D83" w:rsidRPr="00DE3D83" w:rsidRDefault="00DE3D83" w:rsidP="00DE3D83">
      <w:pPr>
        <w:pStyle w:val="Caption"/>
        <w:tabs>
          <w:tab w:val="right" w:pos="72"/>
        </w:tabs>
        <w:bidi/>
        <w:ind w:firstLine="141"/>
        <w:jc w:val="left"/>
        <w:rPr>
          <w:rFonts w:ascii="Zibaa" w:hAnsi="Zibaa"/>
          <w:b w:val="0"/>
          <w:bCs w:val="0"/>
          <w:sz w:val="28"/>
          <w:szCs w:val="28"/>
        </w:rPr>
      </w:pPr>
      <w:r>
        <w:rPr>
          <w:rFonts w:ascii="Zibaa" w:hAnsi="Zibaa"/>
          <w:b w:val="0"/>
          <w:bCs w:val="0"/>
          <w:sz w:val="28"/>
          <w:szCs w:val="28"/>
        </w:rPr>
        <w:tab/>
      </w:r>
      <w:r>
        <w:rPr>
          <w:rFonts w:ascii="Zibaa" w:hAnsi="Zibaa"/>
          <w:b w:val="0"/>
          <w:bCs w:val="0"/>
          <w:sz w:val="28"/>
          <w:szCs w:val="28"/>
        </w:rPr>
        <w:tab/>
      </w:r>
      <w:r w:rsidR="00DF0202" w:rsidRPr="00DE3D83">
        <w:rPr>
          <w:rFonts w:ascii="Zibaa" w:hAnsi="Zibaa"/>
          <w:b w:val="0"/>
          <w:bCs w:val="0"/>
          <w:sz w:val="28"/>
          <w:szCs w:val="28"/>
          <w:rtl/>
        </w:rPr>
        <w:t>صادقین بوبکر بود و قانتین فرّخ عُمَر</w:t>
      </w:r>
    </w:p>
    <w:p w:rsidR="00DF0202" w:rsidRPr="00DE3D83" w:rsidRDefault="00DE3D83" w:rsidP="00DE3D83">
      <w:pPr>
        <w:pStyle w:val="Caption"/>
        <w:tabs>
          <w:tab w:val="right" w:pos="72"/>
        </w:tabs>
        <w:bidi/>
        <w:ind w:firstLine="141"/>
        <w:jc w:val="left"/>
        <w:rPr>
          <w:rFonts w:ascii="Zibaa" w:hAnsi="Zibaa"/>
          <w:b w:val="0"/>
          <w:bCs w:val="0"/>
          <w:sz w:val="28"/>
          <w:szCs w:val="28"/>
          <w:rtl/>
          <w:lang w:bidi="fa-IR"/>
        </w:rPr>
      </w:pPr>
      <w:r>
        <w:rPr>
          <w:rFonts w:ascii="Zibaa" w:hAnsi="Zibaa"/>
          <w:b w:val="0"/>
          <w:bCs w:val="0"/>
          <w:sz w:val="28"/>
          <w:szCs w:val="28"/>
          <w:lang w:bidi="fa-IR"/>
        </w:rPr>
        <w:tab/>
      </w:r>
      <w:r>
        <w:rPr>
          <w:rFonts w:ascii="Zibaa" w:hAnsi="Zibaa"/>
          <w:b w:val="0"/>
          <w:bCs w:val="0"/>
          <w:sz w:val="28"/>
          <w:szCs w:val="28"/>
          <w:lang w:bidi="fa-IR"/>
        </w:rPr>
        <w:tab/>
      </w:r>
      <w:r>
        <w:rPr>
          <w:rFonts w:ascii="Zibaa" w:hAnsi="Zibaa"/>
          <w:b w:val="0"/>
          <w:bCs w:val="0"/>
          <w:sz w:val="28"/>
          <w:szCs w:val="28"/>
          <w:lang w:bidi="fa-IR"/>
        </w:rPr>
        <w:tab/>
      </w:r>
      <w:r>
        <w:rPr>
          <w:rFonts w:ascii="Zibaa" w:hAnsi="Zibaa"/>
          <w:b w:val="0"/>
          <w:bCs w:val="0"/>
          <w:sz w:val="28"/>
          <w:szCs w:val="28"/>
          <w:lang w:bidi="fa-IR"/>
        </w:rPr>
        <w:tab/>
      </w:r>
      <w:r w:rsidR="00DF0202" w:rsidRPr="00DE3D83">
        <w:rPr>
          <w:rFonts w:ascii="Zibaa" w:hAnsi="Zibaa"/>
          <w:b w:val="0"/>
          <w:bCs w:val="0"/>
          <w:sz w:val="28"/>
          <w:szCs w:val="28"/>
          <w:rtl/>
          <w:lang w:bidi="fa-IR"/>
        </w:rPr>
        <w:t>مُنِفقین عثمان، علی مستغفرین آمد بهم</w:t>
      </w:r>
    </w:p>
    <w:p w:rsidR="00DF0202" w:rsidRPr="004630B6" w:rsidRDefault="00DF0202" w:rsidP="00EE1B04">
      <w:pPr>
        <w:tabs>
          <w:tab w:val="right" w:pos="72"/>
        </w:tabs>
        <w:bidi/>
        <w:ind w:firstLine="141"/>
        <w:jc w:val="both"/>
        <w:rPr>
          <w:rFonts w:ascii="Zibaa" w:hAnsi="Zibaa"/>
          <w:rtl/>
          <w:lang w:bidi="fa-IR"/>
        </w:rPr>
      </w:pPr>
      <w:r w:rsidRPr="004630B6">
        <w:rPr>
          <w:rFonts w:ascii="Zibaa" w:hAnsi="Zibaa"/>
          <w:rtl/>
          <w:lang w:bidi="fa-IR"/>
        </w:rPr>
        <w:t>7- در</w:t>
      </w:r>
      <w:r w:rsidR="00DD61A6">
        <w:rPr>
          <w:rFonts w:ascii="Zibaa" w:hAnsi="Zibaa" w:hint="cs"/>
          <w:rtl/>
          <w:lang w:bidi="fa-IR"/>
        </w:rPr>
        <w:t xml:space="preserve"> </w:t>
      </w:r>
      <w:r w:rsidRPr="004630B6">
        <w:rPr>
          <w:rFonts w:ascii="Zibaa" w:hAnsi="Zibaa"/>
          <w:rtl/>
          <w:lang w:bidi="fa-IR"/>
        </w:rPr>
        <w:t>غزلی زیبا این چنین نغمه سرایی می</w:t>
      </w:r>
      <w:r w:rsidR="00DD61A6">
        <w:rPr>
          <w:rFonts w:ascii="Zibaa" w:hAnsi="Zibaa" w:hint="cs"/>
          <w:rtl/>
          <w:lang w:bidi="fa-IR"/>
        </w:rPr>
        <w:t>‌</w:t>
      </w:r>
      <w:r w:rsidRPr="004630B6">
        <w:rPr>
          <w:rFonts w:ascii="Zibaa" w:hAnsi="Zibaa"/>
          <w:rtl/>
          <w:lang w:bidi="fa-IR"/>
        </w:rPr>
        <w:t>کند و صدق ابوبکر در</w:t>
      </w:r>
      <w:r w:rsidR="00DD61A6">
        <w:rPr>
          <w:rFonts w:ascii="Zibaa" w:hAnsi="Zibaa" w:hint="cs"/>
          <w:rtl/>
          <w:lang w:bidi="fa-IR"/>
        </w:rPr>
        <w:t xml:space="preserve"> </w:t>
      </w:r>
      <w:r w:rsidRPr="004630B6">
        <w:rPr>
          <w:rFonts w:ascii="Zibaa" w:hAnsi="Zibaa"/>
          <w:rtl/>
          <w:lang w:bidi="fa-IR"/>
        </w:rPr>
        <w:t>تحمّل نیش مار در غار حرا</w:t>
      </w:r>
      <w:r w:rsidR="00DD61A6">
        <w:rPr>
          <w:rFonts w:ascii="Zibaa" w:hAnsi="Zibaa" w:hint="cs"/>
          <w:rtl/>
          <w:lang w:bidi="fa-IR"/>
        </w:rPr>
        <w:t>،</w:t>
      </w:r>
      <w:r w:rsidRPr="004630B6">
        <w:rPr>
          <w:rFonts w:ascii="Zibaa" w:hAnsi="Zibaa"/>
          <w:rtl/>
          <w:lang w:bidi="fa-IR"/>
        </w:rPr>
        <w:t xml:space="preserve"> و جنگجویی و دلاوری عمر در گسترش اسلام</w:t>
      </w:r>
      <w:r w:rsidR="00DD61A6">
        <w:rPr>
          <w:rFonts w:ascii="Zibaa" w:hAnsi="Zibaa" w:hint="cs"/>
          <w:rtl/>
          <w:lang w:bidi="fa-IR"/>
        </w:rPr>
        <w:t>،</w:t>
      </w:r>
      <w:r w:rsidRPr="004630B6">
        <w:rPr>
          <w:rFonts w:ascii="Zibaa" w:hAnsi="Zibaa"/>
          <w:rtl/>
          <w:lang w:bidi="fa-IR"/>
        </w:rPr>
        <w:t xml:space="preserve"> و پارسایی عثمان در شورش مخالفان</w:t>
      </w:r>
      <w:r w:rsidR="00DD61A6">
        <w:rPr>
          <w:rFonts w:ascii="Zibaa" w:hAnsi="Zibaa" w:hint="cs"/>
          <w:rtl/>
          <w:lang w:bidi="fa-IR"/>
        </w:rPr>
        <w:t>،</w:t>
      </w:r>
      <w:r w:rsidRPr="004630B6">
        <w:rPr>
          <w:rFonts w:ascii="Zibaa" w:hAnsi="Zibaa"/>
          <w:rtl/>
          <w:lang w:bidi="fa-IR"/>
        </w:rPr>
        <w:t xml:space="preserve"> و شجاعت و فرماندهی علی را در صف</w:t>
      </w:r>
      <w:r w:rsidR="00974612">
        <w:rPr>
          <w:rFonts w:ascii="Zibaa" w:hAnsi="Zibaa"/>
          <w:rtl/>
          <w:lang w:bidi="fa-IR"/>
        </w:rPr>
        <w:t>ّین اینگونه رنگ آمیزی می</w:t>
      </w:r>
      <w:r w:rsidR="00974612">
        <w:rPr>
          <w:rFonts w:ascii="Zibaa" w:hAnsi="Zibaa" w:cs="CTraditional Arabic" w:hint="cs"/>
          <w:cs/>
          <w:lang w:bidi="fa-IR"/>
        </w:rPr>
        <w:t>‎</w:t>
      </w:r>
      <w:r w:rsidR="00241C0B">
        <w:rPr>
          <w:rFonts w:ascii="Zibaa" w:hAnsi="Zibaa"/>
          <w:rtl/>
          <w:lang w:bidi="fa-IR"/>
        </w:rPr>
        <w:t>نماید:</w:t>
      </w:r>
    </w:p>
    <w:p w:rsidR="00DD3405" w:rsidRPr="00DD3405" w:rsidRDefault="00DD3405" w:rsidP="00DD3405">
      <w:pPr>
        <w:pStyle w:val="Caption"/>
        <w:tabs>
          <w:tab w:val="right" w:pos="72"/>
        </w:tabs>
        <w:bidi/>
        <w:ind w:firstLine="141"/>
        <w:jc w:val="left"/>
        <w:rPr>
          <w:rFonts w:ascii="Zibaa" w:hAnsi="Zibaa"/>
          <w:b w:val="0"/>
          <w:bCs w:val="0"/>
          <w:noProof/>
          <w:sz w:val="28"/>
          <w:szCs w:val="28"/>
          <w:rtl/>
        </w:rPr>
      </w:pPr>
      <w:r>
        <w:rPr>
          <w:rFonts w:ascii="Zibaa" w:hAnsi="Zibaa"/>
          <w:b w:val="0"/>
          <w:bCs w:val="0"/>
          <w:sz w:val="28"/>
          <w:szCs w:val="28"/>
        </w:rPr>
        <w:tab/>
      </w:r>
      <w:r>
        <w:rPr>
          <w:rFonts w:ascii="Zibaa" w:hAnsi="Zibaa"/>
          <w:b w:val="0"/>
          <w:bCs w:val="0"/>
          <w:sz w:val="28"/>
          <w:szCs w:val="28"/>
        </w:rPr>
        <w:tab/>
      </w:r>
      <w:r w:rsidRPr="00DD3405">
        <w:rPr>
          <w:rFonts w:ascii="Zibaa" w:hAnsi="Zibaa"/>
          <w:b w:val="0"/>
          <w:bCs w:val="0"/>
          <w:sz w:val="28"/>
          <w:szCs w:val="28"/>
          <w:rtl/>
        </w:rPr>
        <w:t>خُل</w:t>
      </w:r>
      <w:r w:rsidRPr="00DD3405">
        <w:rPr>
          <w:rFonts w:ascii="Zibaa" w:hAnsi="Zibaa" w:hint="cs"/>
          <w:b w:val="0"/>
          <w:bCs w:val="0"/>
          <w:sz w:val="28"/>
          <w:szCs w:val="28"/>
          <w:rtl/>
        </w:rPr>
        <w:t>ـ</w:t>
      </w:r>
      <w:r w:rsidRPr="00DD3405">
        <w:rPr>
          <w:rFonts w:ascii="Zibaa" w:hAnsi="Zibaa"/>
          <w:b w:val="0"/>
          <w:bCs w:val="0"/>
          <w:sz w:val="28"/>
          <w:szCs w:val="28"/>
          <w:rtl/>
        </w:rPr>
        <w:t>ق پیغ</w:t>
      </w:r>
      <w:r w:rsidRPr="00DD3405">
        <w:rPr>
          <w:rFonts w:ascii="Zibaa" w:hAnsi="Zibaa" w:hint="cs"/>
          <w:b w:val="0"/>
          <w:bCs w:val="0"/>
          <w:sz w:val="28"/>
          <w:szCs w:val="28"/>
          <w:rtl/>
        </w:rPr>
        <w:t>ـ</w:t>
      </w:r>
      <w:r w:rsidRPr="00DD3405">
        <w:rPr>
          <w:rFonts w:ascii="Zibaa" w:hAnsi="Zibaa"/>
          <w:b w:val="0"/>
          <w:bCs w:val="0"/>
          <w:sz w:val="28"/>
          <w:szCs w:val="28"/>
          <w:rtl/>
        </w:rPr>
        <w:t>مبر کجا تا از بزرگان ع</w:t>
      </w:r>
      <w:r w:rsidRPr="00DD3405">
        <w:rPr>
          <w:rFonts w:ascii="Zibaa" w:hAnsi="Zibaa" w:hint="cs"/>
          <w:b w:val="0"/>
          <w:bCs w:val="0"/>
          <w:sz w:val="28"/>
          <w:szCs w:val="28"/>
          <w:rtl/>
        </w:rPr>
        <w:t>ـ</w:t>
      </w:r>
      <w:r w:rsidRPr="00DD3405">
        <w:rPr>
          <w:rFonts w:ascii="Zibaa" w:hAnsi="Zibaa"/>
          <w:b w:val="0"/>
          <w:bCs w:val="0"/>
          <w:sz w:val="28"/>
          <w:szCs w:val="28"/>
          <w:rtl/>
        </w:rPr>
        <w:t>رب</w:t>
      </w:r>
    </w:p>
    <w:p w:rsidR="00DD3405" w:rsidRPr="00DD3405" w:rsidRDefault="00DD3405" w:rsidP="00DD3405">
      <w:pPr>
        <w:pStyle w:val="Caption"/>
        <w:tabs>
          <w:tab w:val="right" w:pos="72"/>
        </w:tabs>
        <w:bidi/>
        <w:ind w:firstLine="141"/>
        <w:jc w:val="left"/>
        <w:rPr>
          <w:rFonts w:ascii="Zibaa" w:hAnsi="Zibaa"/>
          <w:b w:val="0"/>
          <w:bCs w:val="0"/>
          <w:noProof/>
          <w:sz w:val="28"/>
          <w:szCs w:val="28"/>
          <w:rtl/>
          <w:lang w:bidi="fa-IR"/>
        </w:rPr>
      </w:pPr>
      <w:r>
        <w:rPr>
          <w:rFonts w:ascii="Zibaa" w:hAnsi="Zibaa"/>
          <w:b w:val="0"/>
          <w:bCs w:val="0"/>
          <w:noProof/>
          <w:sz w:val="28"/>
          <w:szCs w:val="28"/>
          <w:lang w:bidi="fa-IR"/>
        </w:rPr>
        <w:tab/>
      </w:r>
      <w:r>
        <w:rPr>
          <w:rFonts w:ascii="Zibaa" w:hAnsi="Zibaa"/>
          <w:b w:val="0"/>
          <w:bCs w:val="0"/>
          <w:noProof/>
          <w:sz w:val="28"/>
          <w:szCs w:val="28"/>
          <w:lang w:bidi="fa-IR"/>
        </w:rPr>
        <w:tab/>
      </w:r>
      <w:r>
        <w:rPr>
          <w:rFonts w:ascii="Zibaa" w:hAnsi="Zibaa"/>
          <w:b w:val="0"/>
          <w:bCs w:val="0"/>
          <w:noProof/>
          <w:sz w:val="28"/>
          <w:szCs w:val="28"/>
          <w:lang w:bidi="fa-IR"/>
        </w:rPr>
        <w:tab/>
      </w:r>
      <w:r>
        <w:rPr>
          <w:rFonts w:ascii="Zibaa" w:hAnsi="Zibaa"/>
          <w:b w:val="0"/>
          <w:bCs w:val="0"/>
          <w:noProof/>
          <w:sz w:val="28"/>
          <w:szCs w:val="28"/>
          <w:lang w:bidi="fa-IR"/>
        </w:rPr>
        <w:tab/>
      </w:r>
      <w:r w:rsidRPr="00DD3405">
        <w:rPr>
          <w:rFonts w:ascii="Zibaa" w:hAnsi="Zibaa"/>
          <w:b w:val="0"/>
          <w:bCs w:val="0"/>
          <w:noProof/>
          <w:sz w:val="28"/>
          <w:szCs w:val="28"/>
          <w:rtl/>
          <w:lang w:bidi="fa-IR"/>
        </w:rPr>
        <w:t>جور و رنج ناسزایان از پی یزدان کشد</w:t>
      </w:r>
    </w:p>
    <w:p w:rsidR="00DD3405" w:rsidRPr="00DD3405" w:rsidRDefault="00DD3405" w:rsidP="00DD3405">
      <w:pPr>
        <w:pStyle w:val="Caption"/>
        <w:tabs>
          <w:tab w:val="right" w:pos="72"/>
        </w:tabs>
        <w:bidi/>
        <w:ind w:firstLine="141"/>
        <w:jc w:val="left"/>
        <w:rPr>
          <w:rFonts w:ascii="Zibaa" w:hAnsi="Zibaa"/>
          <w:b w:val="0"/>
          <w:bCs w:val="0"/>
          <w:sz w:val="28"/>
          <w:szCs w:val="28"/>
          <w:rtl/>
          <w:lang w:bidi="fa-IR"/>
        </w:rPr>
      </w:pPr>
      <w:r>
        <w:rPr>
          <w:rFonts w:ascii="Zibaa" w:hAnsi="Zibaa"/>
          <w:b w:val="0"/>
          <w:bCs w:val="0"/>
          <w:sz w:val="28"/>
          <w:szCs w:val="28"/>
        </w:rPr>
        <w:tab/>
      </w:r>
      <w:r>
        <w:rPr>
          <w:rFonts w:ascii="Zibaa" w:hAnsi="Zibaa"/>
          <w:b w:val="0"/>
          <w:bCs w:val="0"/>
          <w:sz w:val="28"/>
          <w:szCs w:val="28"/>
        </w:rPr>
        <w:tab/>
      </w:r>
      <w:r w:rsidRPr="00DD3405">
        <w:rPr>
          <w:rFonts w:ascii="Zibaa" w:hAnsi="Zibaa"/>
          <w:b w:val="0"/>
          <w:bCs w:val="0"/>
          <w:sz w:val="28"/>
          <w:szCs w:val="28"/>
          <w:rtl/>
        </w:rPr>
        <w:t>صادقی باید که چون بوبکر در صدق و صواب</w:t>
      </w:r>
    </w:p>
    <w:p w:rsidR="00DD3405" w:rsidRPr="00DD3405" w:rsidRDefault="00DD3405" w:rsidP="00DD3405">
      <w:pPr>
        <w:pStyle w:val="Caption"/>
        <w:tabs>
          <w:tab w:val="right" w:pos="72"/>
        </w:tabs>
        <w:bidi/>
        <w:ind w:firstLine="141"/>
        <w:jc w:val="left"/>
        <w:rPr>
          <w:rFonts w:ascii="Zibaa" w:hAnsi="Zibaa"/>
          <w:b w:val="0"/>
          <w:bCs w:val="0"/>
          <w:sz w:val="28"/>
          <w:szCs w:val="28"/>
          <w:rtl/>
          <w:lang w:bidi="fa-IR"/>
        </w:rPr>
      </w:pPr>
      <w:r>
        <w:rPr>
          <w:rFonts w:ascii="Zibaa" w:hAnsi="Zibaa"/>
          <w:b w:val="0"/>
          <w:bCs w:val="0"/>
          <w:sz w:val="28"/>
          <w:szCs w:val="28"/>
          <w:lang w:bidi="fa-IR"/>
        </w:rPr>
        <w:tab/>
      </w:r>
      <w:r>
        <w:rPr>
          <w:rFonts w:ascii="Zibaa" w:hAnsi="Zibaa"/>
          <w:b w:val="0"/>
          <w:bCs w:val="0"/>
          <w:sz w:val="28"/>
          <w:szCs w:val="28"/>
          <w:lang w:bidi="fa-IR"/>
        </w:rPr>
        <w:tab/>
      </w:r>
      <w:r>
        <w:rPr>
          <w:rFonts w:ascii="Zibaa" w:hAnsi="Zibaa"/>
          <w:b w:val="0"/>
          <w:bCs w:val="0"/>
          <w:sz w:val="28"/>
          <w:szCs w:val="28"/>
          <w:lang w:bidi="fa-IR"/>
        </w:rPr>
        <w:tab/>
      </w:r>
      <w:r>
        <w:rPr>
          <w:rFonts w:ascii="Zibaa" w:hAnsi="Zibaa"/>
          <w:b w:val="0"/>
          <w:bCs w:val="0"/>
          <w:sz w:val="28"/>
          <w:szCs w:val="28"/>
          <w:lang w:bidi="fa-IR"/>
        </w:rPr>
        <w:tab/>
      </w:r>
      <w:r w:rsidRPr="00DD3405">
        <w:rPr>
          <w:rFonts w:ascii="Zibaa" w:hAnsi="Zibaa"/>
          <w:b w:val="0"/>
          <w:bCs w:val="0"/>
          <w:sz w:val="28"/>
          <w:szCs w:val="28"/>
          <w:rtl/>
          <w:lang w:bidi="fa-IR"/>
        </w:rPr>
        <w:t>زخم مار و بیم دشمن از ب</w:t>
      </w:r>
      <w:r w:rsidRPr="00DD3405">
        <w:rPr>
          <w:rFonts w:ascii="Zibaa" w:hAnsi="Zibaa" w:hint="cs"/>
          <w:b w:val="0"/>
          <w:bCs w:val="0"/>
          <w:sz w:val="28"/>
          <w:szCs w:val="28"/>
          <w:rtl/>
          <w:lang w:bidi="fa-IR"/>
        </w:rPr>
        <w:t>ن</w:t>
      </w:r>
      <w:r w:rsidRPr="00DD3405">
        <w:rPr>
          <w:rFonts w:ascii="Zibaa" w:hAnsi="Zibaa"/>
          <w:b w:val="0"/>
          <w:bCs w:val="0"/>
          <w:sz w:val="28"/>
          <w:szCs w:val="28"/>
          <w:rtl/>
          <w:lang w:bidi="fa-IR"/>
        </w:rPr>
        <w:t xml:space="preserve"> دندان کشد</w:t>
      </w:r>
    </w:p>
    <w:p w:rsidR="00DD3405" w:rsidRPr="00DD3405" w:rsidRDefault="00DD3405" w:rsidP="00DD3405">
      <w:pPr>
        <w:pStyle w:val="Caption"/>
        <w:tabs>
          <w:tab w:val="right" w:pos="72"/>
        </w:tabs>
        <w:bidi/>
        <w:ind w:firstLine="141"/>
        <w:jc w:val="left"/>
        <w:rPr>
          <w:rFonts w:ascii="Zibaa" w:hAnsi="Zibaa"/>
          <w:b w:val="0"/>
          <w:bCs w:val="0"/>
          <w:sz w:val="28"/>
          <w:szCs w:val="28"/>
          <w:rtl/>
          <w:lang w:bidi="fa-IR"/>
        </w:rPr>
      </w:pPr>
      <w:r>
        <w:rPr>
          <w:rFonts w:ascii="Zibaa" w:hAnsi="Zibaa"/>
          <w:b w:val="0"/>
          <w:bCs w:val="0"/>
          <w:sz w:val="28"/>
          <w:szCs w:val="28"/>
        </w:rPr>
        <w:tab/>
      </w:r>
      <w:r>
        <w:rPr>
          <w:rFonts w:ascii="Zibaa" w:hAnsi="Zibaa"/>
          <w:b w:val="0"/>
          <w:bCs w:val="0"/>
          <w:sz w:val="28"/>
          <w:szCs w:val="28"/>
        </w:rPr>
        <w:tab/>
      </w:r>
      <w:r w:rsidRPr="00DD3405">
        <w:rPr>
          <w:rFonts w:ascii="Zibaa" w:hAnsi="Zibaa"/>
          <w:b w:val="0"/>
          <w:bCs w:val="0"/>
          <w:sz w:val="28"/>
          <w:szCs w:val="28"/>
          <w:rtl/>
        </w:rPr>
        <w:t>یا نه چون عمر که در اسلام بعد از مصط</w:t>
      </w:r>
      <w:r w:rsidRPr="00DD3405">
        <w:rPr>
          <w:rFonts w:ascii="Zibaa" w:hAnsi="Zibaa" w:hint="cs"/>
          <w:b w:val="0"/>
          <w:bCs w:val="0"/>
          <w:sz w:val="28"/>
          <w:szCs w:val="28"/>
          <w:rtl/>
        </w:rPr>
        <w:t>ـ</w:t>
      </w:r>
      <w:r w:rsidRPr="00DD3405">
        <w:rPr>
          <w:rFonts w:ascii="Zibaa" w:hAnsi="Zibaa"/>
          <w:b w:val="0"/>
          <w:bCs w:val="0"/>
          <w:sz w:val="28"/>
          <w:szCs w:val="28"/>
          <w:rtl/>
        </w:rPr>
        <w:t>فی</w:t>
      </w:r>
    </w:p>
    <w:p w:rsidR="00DD3405" w:rsidRPr="00DD3405" w:rsidRDefault="00DD3405" w:rsidP="00DD3405">
      <w:pPr>
        <w:pStyle w:val="Caption"/>
        <w:tabs>
          <w:tab w:val="right" w:pos="72"/>
        </w:tabs>
        <w:bidi/>
        <w:ind w:firstLine="141"/>
        <w:jc w:val="left"/>
        <w:rPr>
          <w:rFonts w:ascii="Zibaa" w:hAnsi="Zibaa"/>
          <w:b w:val="0"/>
          <w:bCs w:val="0"/>
          <w:sz w:val="28"/>
          <w:szCs w:val="28"/>
          <w:rtl/>
          <w:lang w:bidi="fa-IR"/>
        </w:rPr>
      </w:pPr>
      <w:r>
        <w:rPr>
          <w:rFonts w:ascii="Zibaa" w:hAnsi="Zibaa"/>
          <w:b w:val="0"/>
          <w:bCs w:val="0"/>
          <w:sz w:val="28"/>
          <w:szCs w:val="28"/>
          <w:lang w:bidi="fa-IR"/>
        </w:rPr>
        <w:tab/>
      </w:r>
      <w:r>
        <w:rPr>
          <w:rFonts w:ascii="Zibaa" w:hAnsi="Zibaa"/>
          <w:b w:val="0"/>
          <w:bCs w:val="0"/>
          <w:sz w:val="28"/>
          <w:szCs w:val="28"/>
          <w:lang w:bidi="fa-IR"/>
        </w:rPr>
        <w:tab/>
      </w:r>
      <w:r>
        <w:rPr>
          <w:rFonts w:ascii="Zibaa" w:hAnsi="Zibaa"/>
          <w:b w:val="0"/>
          <w:bCs w:val="0"/>
          <w:sz w:val="28"/>
          <w:szCs w:val="28"/>
          <w:lang w:bidi="fa-IR"/>
        </w:rPr>
        <w:tab/>
      </w:r>
      <w:r>
        <w:rPr>
          <w:rFonts w:ascii="Zibaa" w:hAnsi="Zibaa"/>
          <w:b w:val="0"/>
          <w:bCs w:val="0"/>
          <w:sz w:val="28"/>
          <w:szCs w:val="28"/>
          <w:lang w:bidi="fa-IR"/>
        </w:rPr>
        <w:tab/>
      </w:r>
      <w:r w:rsidRPr="00DD3405">
        <w:rPr>
          <w:rFonts w:ascii="Zibaa" w:hAnsi="Zibaa"/>
          <w:b w:val="0"/>
          <w:bCs w:val="0"/>
          <w:sz w:val="28"/>
          <w:szCs w:val="28"/>
          <w:rtl/>
          <w:lang w:bidi="fa-IR"/>
        </w:rPr>
        <w:t>از</w:t>
      </w:r>
      <w:r w:rsidRPr="00DD3405">
        <w:rPr>
          <w:rFonts w:ascii="Zibaa" w:hAnsi="Zibaa" w:hint="cs"/>
          <w:b w:val="0"/>
          <w:bCs w:val="0"/>
          <w:sz w:val="28"/>
          <w:szCs w:val="28"/>
          <w:rtl/>
          <w:lang w:bidi="fa-IR"/>
        </w:rPr>
        <w:t xml:space="preserve"> </w:t>
      </w:r>
      <w:r w:rsidRPr="00DD3405">
        <w:rPr>
          <w:rFonts w:ascii="Zibaa" w:hAnsi="Zibaa"/>
          <w:b w:val="0"/>
          <w:bCs w:val="0"/>
          <w:sz w:val="28"/>
          <w:szCs w:val="28"/>
          <w:rtl/>
          <w:lang w:bidi="fa-IR"/>
        </w:rPr>
        <w:t>عرب لشکر ز جیحون سوی ترکستان کشد</w:t>
      </w:r>
    </w:p>
    <w:p w:rsidR="00DD3405" w:rsidRPr="00DD3405" w:rsidRDefault="00DD3405" w:rsidP="00DD3405">
      <w:pPr>
        <w:pStyle w:val="Caption"/>
        <w:tabs>
          <w:tab w:val="right" w:pos="72"/>
        </w:tabs>
        <w:bidi/>
        <w:ind w:firstLine="141"/>
        <w:jc w:val="left"/>
        <w:rPr>
          <w:rFonts w:ascii="Zibaa" w:hAnsi="Zibaa"/>
          <w:b w:val="0"/>
          <w:bCs w:val="0"/>
          <w:sz w:val="28"/>
          <w:szCs w:val="28"/>
          <w:rtl/>
          <w:lang w:bidi="fa-IR"/>
        </w:rPr>
      </w:pPr>
      <w:r>
        <w:rPr>
          <w:rFonts w:ascii="Zibaa" w:hAnsi="Zibaa"/>
          <w:b w:val="0"/>
          <w:bCs w:val="0"/>
          <w:sz w:val="28"/>
          <w:szCs w:val="28"/>
        </w:rPr>
        <w:tab/>
      </w:r>
      <w:r>
        <w:rPr>
          <w:rFonts w:ascii="Zibaa" w:hAnsi="Zibaa"/>
          <w:b w:val="0"/>
          <w:bCs w:val="0"/>
          <w:sz w:val="28"/>
          <w:szCs w:val="28"/>
        </w:rPr>
        <w:tab/>
      </w:r>
      <w:r w:rsidRPr="00DD3405">
        <w:rPr>
          <w:rFonts w:ascii="Zibaa" w:hAnsi="Zibaa"/>
          <w:b w:val="0"/>
          <w:bCs w:val="0"/>
          <w:sz w:val="28"/>
          <w:szCs w:val="28"/>
          <w:rtl/>
        </w:rPr>
        <w:t>پارسایی کو که در محراب و مصحف بیگناه</w:t>
      </w:r>
    </w:p>
    <w:p w:rsidR="00DD3405" w:rsidRPr="00DD3405" w:rsidRDefault="00DD3405" w:rsidP="00DD3405">
      <w:pPr>
        <w:pStyle w:val="Caption"/>
        <w:tabs>
          <w:tab w:val="right" w:pos="72"/>
        </w:tabs>
        <w:bidi/>
        <w:ind w:firstLine="141"/>
        <w:jc w:val="left"/>
        <w:rPr>
          <w:rFonts w:ascii="Zibaa" w:hAnsi="Zibaa"/>
          <w:b w:val="0"/>
          <w:bCs w:val="0"/>
          <w:sz w:val="28"/>
          <w:szCs w:val="28"/>
          <w:rtl/>
          <w:lang w:bidi="fa-IR"/>
        </w:rPr>
      </w:pPr>
      <w:r>
        <w:rPr>
          <w:rFonts w:ascii="Zibaa" w:hAnsi="Zibaa"/>
          <w:b w:val="0"/>
          <w:bCs w:val="0"/>
          <w:sz w:val="28"/>
          <w:szCs w:val="28"/>
          <w:lang w:bidi="fa-IR"/>
        </w:rPr>
        <w:tab/>
      </w:r>
      <w:r>
        <w:rPr>
          <w:rFonts w:ascii="Zibaa" w:hAnsi="Zibaa"/>
          <w:b w:val="0"/>
          <w:bCs w:val="0"/>
          <w:sz w:val="28"/>
          <w:szCs w:val="28"/>
          <w:lang w:bidi="fa-IR"/>
        </w:rPr>
        <w:tab/>
      </w:r>
      <w:r>
        <w:rPr>
          <w:rFonts w:ascii="Zibaa" w:hAnsi="Zibaa"/>
          <w:b w:val="0"/>
          <w:bCs w:val="0"/>
          <w:sz w:val="28"/>
          <w:szCs w:val="28"/>
          <w:lang w:bidi="fa-IR"/>
        </w:rPr>
        <w:tab/>
      </w:r>
      <w:r>
        <w:rPr>
          <w:rFonts w:ascii="Zibaa" w:hAnsi="Zibaa"/>
          <w:b w:val="0"/>
          <w:bCs w:val="0"/>
          <w:sz w:val="28"/>
          <w:szCs w:val="28"/>
          <w:lang w:bidi="fa-IR"/>
        </w:rPr>
        <w:tab/>
      </w:r>
      <w:r w:rsidRPr="00DD3405">
        <w:rPr>
          <w:rFonts w:ascii="Zibaa" w:hAnsi="Zibaa"/>
          <w:b w:val="0"/>
          <w:bCs w:val="0"/>
          <w:sz w:val="28"/>
          <w:szCs w:val="28"/>
          <w:rtl/>
          <w:lang w:bidi="fa-IR"/>
        </w:rPr>
        <w:t>تا ز غوغا سوزش شمشیر چون عثمان کشد</w:t>
      </w:r>
    </w:p>
    <w:p w:rsidR="00DD3405" w:rsidRPr="00DD3405" w:rsidRDefault="00DD3405" w:rsidP="00DD3405">
      <w:pPr>
        <w:pStyle w:val="Caption"/>
        <w:tabs>
          <w:tab w:val="right" w:pos="72"/>
        </w:tabs>
        <w:bidi/>
        <w:ind w:firstLine="141"/>
        <w:jc w:val="left"/>
        <w:rPr>
          <w:rFonts w:ascii="Zibaa" w:hAnsi="Zibaa"/>
          <w:b w:val="0"/>
          <w:bCs w:val="0"/>
          <w:sz w:val="28"/>
          <w:szCs w:val="28"/>
          <w:rtl/>
          <w:lang w:bidi="fa-IR"/>
        </w:rPr>
      </w:pPr>
      <w:r>
        <w:rPr>
          <w:rFonts w:ascii="Zibaa" w:hAnsi="Zibaa"/>
          <w:b w:val="0"/>
          <w:bCs w:val="0"/>
          <w:sz w:val="28"/>
          <w:szCs w:val="28"/>
        </w:rPr>
        <w:tab/>
      </w:r>
      <w:r>
        <w:rPr>
          <w:rFonts w:ascii="Zibaa" w:hAnsi="Zibaa"/>
          <w:b w:val="0"/>
          <w:bCs w:val="0"/>
          <w:sz w:val="28"/>
          <w:szCs w:val="28"/>
        </w:rPr>
        <w:tab/>
      </w:r>
      <w:r w:rsidRPr="00DD3405">
        <w:rPr>
          <w:rFonts w:ascii="Zibaa" w:hAnsi="Zibaa"/>
          <w:b w:val="0"/>
          <w:bCs w:val="0"/>
          <w:sz w:val="28"/>
          <w:szCs w:val="28"/>
          <w:rtl/>
        </w:rPr>
        <w:t>حی</w:t>
      </w:r>
      <w:r w:rsidRPr="00DD3405">
        <w:rPr>
          <w:rFonts w:ascii="Zibaa" w:hAnsi="Zibaa" w:hint="cs"/>
          <w:b w:val="0"/>
          <w:bCs w:val="0"/>
          <w:sz w:val="28"/>
          <w:szCs w:val="28"/>
          <w:rtl/>
        </w:rPr>
        <w:t>ـ</w:t>
      </w:r>
      <w:r w:rsidRPr="00DD3405">
        <w:rPr>
          <w:rFonts w:ascii="Zibaa" w:hAnsi="Zibaa"/>
          <w:b w:val="0"/>
          <w:bCs w:val="0"/>
          <w:sz w:val="28"/>
          <w:szCs w:val="28"/>
          <w:rtl/>
        </w:rPr>
        <w:t>در کرّار کو کاندر مصاف از بهر دین</w:t>
      </w:r>
    </w:p>
    <w:p w:rsidR="00DD3405" w:rsidRPr="00DD3405" w:rsidRDefault="00DD3405" w:rsidP="00DD3405">
      <w:pPr>
        <w:pStyle w:val="Caption"/>
        <w:tabs>
          <w:tab w:val="right" w:pos="72"/>
        </w:tabs>
        <w:bidi/>
        <w:ind w:firstLine="141"/>
        <w:jc w:val="left"/>
        <w:rPr>
          <w:rFonts w:ascii="Zibaa" w:hAnsi="Zibaa"/>
          <w:b w:val="0"/>
          <w:bCs w:val="0"/>
          <w:sz w:val="28"/>
          <w:szCs w:val="28"/>
          <w:rtl/>
          <w:lang w:bidi="fa-IR"/>
        </w:rPr>
      </w:pPr>
      <w:r>
        <w:rPr>
          <w:rFonts w:ascii="Zibaa" w:hAnsi="Zibaa"/>
          <w:b w:val="0"/>
          <w:bCs w:val="0"/>
          <w:sz w:val="28"/>
          <w:szCs w:val="28"/>
          <w:lang w:bidi="fa-IR"/>
        </w:rPr>
        <w:tab/>
      </w:r>
      <w:r>
        <w:rPr>
          <w:rFonts w:ascii="Zibaa" w:hAnsi="Zibaa"/>
          <w:b w:val="0"/>
          <w:bCs w:val="0"/>
          <w:sz w:val="28"/>
          <w:szCs w:val="28"/>
          <w:lang w:bidi="fa-IR"/>
        </w:rPr>
        <w:tab/>
      </w:r>
      <w:r>
        <w:rPr>
          <w:rFonts w:ascii="Zibaa" w:hAnsi="Zibaa"/>
          <w:b w:val="0"/>
          <w:bCs w:val="0"/>
          <w:sz w:val="28"/>
          <w:szCs w:val="28"/>
          <w:lang w:bidi="fa-IR"/>
        </w:rPr>
        <w:tab/>
      </w:r>
      <w:r>
        <w:rPr>
          <w:rFonts w:ascii="Zibaa" w:hAnsi="Zibaa"/>
          <w:b w:val="0"/>
          <w:bCs w:val="0"/>
          <w:sz w:val="28"/>
          <w:szCs w:val="28"/>
          <w:lang w:bidi="fa-IR"/>
        </w:rPr>
        <w:tab/>
      </w:r>
      <w:r w:rsidRPr="00DD3405">
        <w:rPr>
          <w:rFonts w:ascii="Zibaa" w:hAnsi="Zibaa"/>
          <w:b w:val="0"/>
          <w:bCs w:val="0"/>
          <w:sz w:val="28"/>
          <w:szCs w:val="28"/>
          <w:rtl/>
          <w:lang w:bidi="fa-IR"/>
        </w:rPr>
        <w:t>در صف صفّین ستم از لشکر مروان کشد</w:t>
      </w:r>
    </w:p>
    <w:p w:rsidR="00DF0202" w:rsidRPr="004630B6" w:rsidRDefault="00DF0202" w:rsidP="00EE1B04">
      <w:pPr>
        <w:tabs>
          <w:tab w:val="right" w:pos="72"/>
        </w:tabs>
        <w:bidi/>
        <w:ind w:firstLine="141"/>
        <w:rPr>
          <w:rFonts w:ascii="Zibaa" w:hAnsi="Zibaa"/>
          <w:rtl/>
          <w:lang w:bidi="fa-IR"/>
        </w:rPr>
      </w:pPr>
      <w:r w:rsidRPr="004630B6">
        <w:rPr>
          <w:rFonts w:ascii="Zibaa" w:hAnsi="Zibaa"/>
          <w:rtl/>
          <w:lang w:bidi="fa-IR"/>
        </w:rPr>
        <w:t>(</w:t>
      </w:r>
      <w:r w:rsidR="007C7E2B">
        <w:rPr>
          <w:rFonts w:ascii="Zibaa" w:hAnsi="Zibaa" w:hint="cs"/>
          <w:rtl/>
          <w:lang w:bidi="fa-IR"/>
        </w:rPr>
        <w:t>قصائد:</w:t>
      </w:r>
      <w:r w:rsidRPr="004630B6">
        <w:rPr>
          <w:rFonts w:ascii="Zibaa" w:hAnsi="Zibaa"/>
          <w:rtl/>
          <w:lang w:bidi="fa-IR"/>
        </w:rPr>
        <w:t xml:space="preserve"> 859)</w:t>
      </w:r>
    </w:p>
    <w:p w:rsidR="009A6DBC" w:rsidRDefault="00974612" w:rsidP="00EE1B04">
      <w:pPr>
        <w:tabs>
          <w:tab w:val="right" w:pos="72"/>
        </w:tabs>
        <w:bidi/>
        <w:ind w:firstLine="141"/>
        <w:jc w:val="both"/>
        <w:rPr>
          <w:rFonts w:ascii="Zibaa" w:hAnsi="Zibaa"/>
          <w:rtl/>
          <w:lang w:bidi="fa-IR"/>
        </w:rPr>
      </w:pPr>
      <w:r>
        <w:rPr>
          <w:rFonts w:ascii="Zibaa" w:hAnsi="Zibaa"/>
          <w:rtl/>
          <w:lang w:bidi="fa-IR"/>
        </w:rPr>
        <w:t>8- در قصیده</w:t>
      </w:r>
      <w:r>
        <w:rPr>
          <w:rFonts w:ascii="Zibaa" w:hAnsi="Zibaa" w:cs="CTraditional Arabic" w:hint="cs"/>
          <w:cs/>
          <w:lang w:bidi="fa-IR"/>
        </w:rPr>
        <w:t>‎</w:t>
      </w:r>
      <w:r w:rsidR="007C7E2B">
        <w:rPr>
          <w:rFonts w:ascii="Zibaa" w:hAnsi="Zibaa"/>
          <w:rtl/>
          <w:lang w:bidi="fa-IR"/>
        </w:rPr>
        <w:t xml:space="preserve">ای که در </w:t>
      </w:r>
      <w:r w:rsidR="007C7E2B">
        <w:rPr>
          <w:rFonts w:ascii="Traditional Arabic" w:hAnsi="Traditional Arabic" w:cs="Traditional Arabic" w:hint="cs"/>
          <w:rtl/>
          <w:lang w:bidi="fa-IR"/>
        </w:rPr>
        <w:t>(</w:t>
      </w:r>
      <w:r w:rsidR="00DF0202" w:rsidRPr="004630B6">
        <w:rPr>
          <w:rFonts w:ascii="Zibaa" w:hAnsi="Zibaa"/>
          <w:rtl/>
          <w:lang w:bidi="fa-IR"/>
        </w:rPr>
        <w:t>تمجید و</w:t>
      </w:r>
      <w:r w:rsidR="007C7E2B">
        <w:rPr>
          <w:rFonts w:ascii="Zibaa" w:hAnsi="Zibaa" w:hint="cs"/>
          <w:rtl/>
          <w:lang w:bidi="fa-IR"/>
        </w:rPr>
        <w:t xml:space="preserve"> </w:t>
      </w:r>
      <w:r w:rsidR="00DF0202" w:rsidRPr="004630B6">
        <w:rPr>
          <w:rFonts w:ascii="Zibaa" w:hAnsi="Zibaa"/>
          <w:rtl/>
          <w:lang w:bidi="fa-IR"/>
        </w:rPr>
        <w:t xml:space="preserve">توحید باری </w:t>
      </w:r>
      <w:r w:rsidR="007C7E2B" w:rsidRPr="001F5432">
        <w:rPr>
          <w:rFonts w:ascii="Traditional Arabic" w:hAnsi="Traditional Arabic" w:cs="Traditional Arabic"/>
          <w:b/>
          <w:bCs/>
          <w:rtl/>
          <w:lang w:bidi="fa-IR"/>
        </w:rPr>
        <w:t>جَلَّت عَظَمَتُهُ وعَلَت کَلِمَتهُ</w:t>
      </w:r>
      <w:r w:rsidR="007C7E2B">
        <w:rPr>
          <w:rFonts w:ascii="Zibaa" w:hAnsi="Zibaa" w:hint="cs"/>
          <w:b/>
          <w:bCs/>
          <w:rtl/>
          <w:lang w:bidi="fa-IR"/>
        </w:rPr>
        <w:t>)</w:t>
      </w:r>
      <w:r w:rsidR="00DF0202" w:rsidRPr="004630B6">
        <w:rPr>
          <w:rFonts w:ascii="Zibaa" w:hAnsi="Zibaa"/>
          <w:rtl/>
          <w:lang w:bidi="fa-IR"/>
        </w:rPr>
        <w:t xml:space="preserve"> سروده اینگونه </w:t>
      </w:r>
      <w:r w:rsidR="00DF0202" w:rsidRPr="001F5432">
        <w:rPr>
          <w:rFonts w:ascii="Zibaa" w:hAnsi="Zibaa"/>
          <w:rtl/>
          <w:lang w:bidi="fa-IR"/>
        </w:rPr>
        <w:t>از خلفا</w:t>
      </w:r>
      <w:r w:rsidR="007C7E2B" w:rsidRPr="001F5432">
        <w:rPr>
          <w:rFonts w:ascii="Zibaa" w:hAnsi="Zibaa" w:hint="cs"/>
          <w:rtl/>
          <w:lang w:bidi="fa-IR"/>
        </w:rPr>
        <w:t>ء</w:t>
      </w:r>
      <w:r w:rsidR="00DF0202" w:rsidRPr="001F5432">
        <w:rPr>
          <w:rFonts w:ascii="Zibaa" w:hAnsi="Zibaa"/>
          <w:rtl/>
          <w:lang w:bidi="fa-IR"/>
        </w:rPr>
        <w:t xml:space="preserve"> سخن به</w:t>
      </w:r>
      <w:r w:rsidR="00DF0202" w:rsidRPr="004630B6">
        <w:rPr>
          <w:rFonts w:ascii="Zibaa" w:hAnsi="Zibaa"/>
          <w:rtl/>
          <w:lang w:bidi="fa-IR"/>
        </w:rPr>
        <w:t xml:space="preserve"> میان آورده است:</w:t>
      </w:r>
    </w:p>
    <w:p w:rsidR="00DF0202" w:rsidRPr="00DE2329" w:rsidRDefault="009A6DBC" w:rsidP="00DE2329">
      <w:pPr>
        <w:rPr>
          <w:rtl/>
        </w:rPr>
      </w:pPr>
      <w:r w:rsidRPr="00DE2329">
        <w:rPr>
          <w:rtl/>
        </w:rPr>
        <w:t>مطلع قصیده</w:t>
      </w:r>
      <w:r w:rsidRPr="00DE2329">
        <w:rPr>
          <w:rFonts w:hint="cs"/>
          <w:rtl/>
        </w:rPr>
        <w:t>:</w:t>
      </w:r>
    </w:p>
    <w:p w:rsidR="001F5432" w:rsidRPr="00DD3405" w:rsidRDefault="004B34B9" w:rsidP="00CE15BA">
      <w:pPr>
        <w:pStyle w:val="Caption"/>
        <w:tabs>
          <w:tab w:val="right" w:pos="72"/>
        </w:tabs>
        <w:bidi/>
        <w:ind w:firstLine="0"/>
        <w:jc w:val="left"/>
        <w:rPr>
          <w:rFonts w:ascii="Zibaa" w:hAnsi="Zibaa"/>
          <w:b w:val="0"/>
          <w:bCs w:val="0"/>
          <w:sz w:val="28"/>
          <w:szCs w:val="28"/>
          <w:rtl/>
          <w:lang w:bidi="fa-IR"/>
        </w:rPr>
      </w:pPr>
      <w:r>
        <w:rPr>
          <w:rFonts w:ascii="Zibaa" w:hAnsi="Zibaa" w:hint="cs"/>
          <w:b w:val="0"/>
          <w:bCs w:val="0"/>
          <w:sz w:val="28"/>
          <w:szCs w:val="28"/>
          <w:rtl/>
        </w:rPr>
        <w:tab/>
      </w:r>
      <w:r>
        <w:rPr>
          <w:rFonts w:ascii="Zibaa" w:hAnsi="Zibaa"/>
          <w:b w:val="0"/>
          <w:bCs w:val="0"/>
          <w:sz w:val="28"/>
          <w:szCs w:val="28"/>
        </w:rPr>
        <w:tab/>
      </w:r>
      <w:r>
        <w:rPr>
          <w:rFonts w:ascii="Zibaa" w:hAnsi="Zibaa"/>
          <w:b w:val="0"/>
          <w:bCs w:val="0"/>
          <w:sz w:val="28"/>
          <w:szCs w:val="28"/>
        </w:rPr>
        <w:t></w:t>
      </w:r>
      <w:r w:rsidR="001F5432" w:rsidRPr="00DD3405">
        <w:rPr>
          <w:rFonts w:ascii="Zibaa" w:hAnsi="Zibaa" w:hint="cs"/>
          <w:b w:val="0"/>
          <w:bCs w:val="0"/>
          <w:sz w:val="28"/>
          <w:szCs w:val="28"/>
          <w:rtl/>
        </w:rPr>
        <w:t>آ</w:t>
      </w:r>
      <w:r w:rsidR="001F5432" w:rsidRPr="00DD3405">
        <w:rPr>
          <w:rFonts w:ascii="Zibaa" w:hAnsi="Zibaa"/>
          <w:b w:val="0"/>
          <w:bCs w:val="0"/>
          <w:sz w:val="28"/>
          <w:szCs w:val="28"/>
          <w:rtl/>
        </w:rPr>
        <w:t>یا از چنبر اسلام دایم برده سر بیرون</w:t>
      </w:r>
    </w:p>
    <w:p w:rsidR="001F5432" w:rsidRPr="00DD3405" w:rsidRDefault="00CE15BA" w:rsidP="00CE15BA">
      <w:pPr>
        <w:pStyle w:val="Caption"/>
        <w:tabs>
          <w:tab w:val="right" w:pos="72"/>
        </w:tabs>
        <w:bidi/>
        <w:ind w:firstLine="0"/>
        <w:jc w:val="left"/>
        <w:rPr>
          <w:rFonts w:ascii="Zibaa" w:hAnsi="Zibaa"/>
          <w:b w:val="0"/>
          <w:bCs w:val="0"/>
          <w:sz w:val="28"/>
          <w:szCs w:val="28"/>
          <w:rtl/>
          <w:lang w:bidi="fa-IR"/>
        </w:rPr>
      </w:pPr>
      <w:r>
        <w:rPr>
          <w:rFonts w:ascii="Zibaa" w:hAnsi="Zibaa" w:hint="cs"/>
          <w:b w:val="0"/>
          <w:bCs w:val="0"/>
          <w:sz w:val="28"/>
          <w:szCs w:val="28"/>
          <w:rtl/>
          <w:lang w:bidi="fa-IR"/>
        </w:rPr>
        <w:tab/>
      </w:r>
      <w:r w:rsidR="001F5432">
        <w:rPr>
          <w:rFonts w:ascii="Zibaa" w:hAnsi="Zibaa" w:hint="cs"/>
          <w:b w:val="0"/>
          <w:bCs w:val="0"/>
          <w:sz w:val="28"/>
          <w:szCs w:val="28"/>
          <w:rtl/>
          <w:lang w:bidi="fa-IR"/>
        </w:rPr>
        <w:tab/>
      </w:r>
      <w:r w:rsidR="001F5432">
        <w:rPr>
          <w:rFonts w:ascii="Zibaa" w:hAnsi="Zibaa" w:hint="cs"/>
          <w:b w:val="0"/>
          <w:bCs w:val="0"/>
          <w:sz w:val="28"/>
          <w:szCs w:val="28"/>
          <w:rtl/>
          <w:lang w:bidi="fa-IR"/>
        </w:rPr>
        <w:tab/>
      </w:r>
      <w:r w:rsidR="001F5432">
        <w:rPr>
          <w:rFonts w:ascii="Zibaa" w:hAnsi="Zibaa" w:hint="cs"/>
          <w:b w:val="0"/>
          <w:bCs w:val="0"/>
          <w:sz w:val="28"/>
          <w:szCs w:val="28"/>
          <w:rtl/>
          <w:lang w:bidi="fa-IR"/>
        </w:rPr>
        <w:tab/>
      </w:r>
      <w:r w:rsidR="001F5432" w:rsidRPr="00DD3405">
        <w:rPr>
          <w:rFonts w:ascii="Zibaa" w:hAnsi="Zibaa"/>
          <w:b w:val="0"/>
          <w:bCs w:val="0"/>
          <w:sz w:val="28"/>
          <w:szCs w:val="28"/>
          <w:rtl/>
          <w:lang w:bidi="fa-IR"/>
        </w:rPr>
        <w:t>ز سنّت کرده دل خالی ز بدعت کرده سر مشحون</w:t>
      </w:r>
    </w:p>
    <w:p w:rsidR="001F5432" w:rsidRPr="00DD3405" w:rsidRDefault="00CE15BA" w:rsidP="00CE15BA">
      <w:pPr>
        <w:pStyle w:val="Caption"/>
        <w:tabs>
          <w:tab w:val="right" w:pos="72"/>
        </w:tabs>
        <w:bidi/>
        <w:ind w:firstLine="0"/>
        <w:jc w:val="left"/>
        <w:rPr>
          <w:rFonts w:ascii="Zibaa" w:hAnsi="Zibaa"/>
          <w:b w:val="0"/>
          <w:bCs w:val="0"/>
          <w:sz w:val="28"/>
          <w:szCs w:val="28"/>
          <w:rtl/>
          <w:lang w:bidi="fa-IR"/>
        </w:rPr>
      </w:pPr>
      <w:r>
        <w:rPr>
          <w:rFonts w:ascii="Zibaa" w:hAnsi="Zibaa" w:hint="cs"/>
          <w:b w:val="0"/>
          <w:bCs w:val="0"/>
          <w:sz w:val="28"/>
          <w:szCs w:val="28"/>
          <w:rtl/>
        </w:rPr>
        <w:tab/>
      </w:r>
      <w:r>
        <w:rPr>
          <w:rFonts w:ascii="Zibaa" w:hAnsi="Zibaa" w:hint="cs"/>
          <w:b w:val="0"/>
          <w:bCs w:val="0"/>
          <w:sz w:val="28"/>
          <w:szCs w:val="28"/>
          <w:rtl/>
        </w:rPr>
        <w:tab/>
      </w:r>
      <w:r w:rsidR="001F5432" w:rsidRPr="00DD3405">
        <w:rPr>
          <w:rFonts w:ascii="Zibaa" w:hAnsi="Zibaa"/>
          <w:b w:val="0"/>
          <w:bCs w:val="0"/>
          <w:sz w:val="28"/>
          <w:szCs w:val="28"/>
          <w:rtl/>
        </w:rPr>
        <w:t>هوی همواره شیطانی شده بر نفس تو سلطان</w:t>
      </w:r>
    </w:p>
    <w:p w:rsidR="001F5432" w:rsidRPr="00DD3405" w:rsidRDefault="00CE15BA" w:rsidP="00CE15BA">
      <w:pPr>
        <w:pStyle w:val="Caption"/>
        <w:tabs>
          <w:tab w:val="right" w:pos="72"/>
        </w:tabs>
        <w:bidi/>
        <w:ind w:firstLine="0"/>
        <w:jc w:val="left"/>
        <w:rPr>
          <w:rFonts w:ascii="Zibaa" w:hAnsi="Zibaa"/>
          <w:b w:val="0"/>
          <w:bCs w:val="0"/>
          <w:sz w:val="28"/>
          <w:szCs w:val="28"/>
          <w:rtl/>
          <w:lang w:bidi="fa-IR"/>
        </w:rPr>
      </w:pPr>
      <w:r>
        <w:rPr>
          <w:rFonts w:ascii="Zibaa" w:hAnsi="Zibaa" w:hint="cs"/>
          <w:b w:val="0"/>
          <w:bCs w:val="0"/>
          <w:sz w:val="28"/>
          <w:szCs w:val="28"/>
          <w:rtl/>
          <w:lang w:bidi="fa-IR"/>
        </w:rPr>
        <w:tab/>
      </w:r>
      <w:r w:rsidR="001F5432">
        <w:rPr>
          <w:rFonts w:ascii="Zibaa" w:hAnsi="Zibaa" w:hint="cs"/>
          <w:b w:val="0"/>
          <w:bCs w:val="0"/>
          <w:sz w:val="28"/>
          <w:szCs w:val="28"/>
          <w:rtl/>
          <w:lang w:bidi="fa-IR"/>
        </w:rPr>
        <w:tab/>
      </w:r>
      <w:r w:rsidR="001F5432">
        <w:rPr>
          <w:rFonts w:ascii="Zibaa" w:hAnsi="Zibaa" w:hint="cs"/>
          <w:b w:val="0"/>
          <w:bCs w:val="0"/>
          <w:sz w:val="28"/>
          <w:szCs w:val="28"/>
          <w:rtl/>
          <w:lang w:bidi="fa-IR"/>
        </w:rPr>
        <w:tab/>
      </w:r>
      <w:r w:rsidR="001F5432">
        <w:rPr>
          <w:rFonts w:ascii="Zibaa" w:hAnsi="Zibaa" w:hint="cs"/>
          <w:b w:val="0"/>
          <w:bCs w:val="0"/>
          <w:sz w:val="28"/>
          <w:szCs w:val="28"/>
          <w:rtl/>
          <w:lang w:bidi="fa-IR"/>
        </w:rPr>
        <w:tab/>
      </w:r>
      <w:r w:rsidR="001F5432" w:rsidRPr="00DD3405">
        <w:rPr>
          <w:rFonts w:ascii="Zibaa" w:hAnsi="Zibaa"/>
          <w:b w:val="0"/>
          <w:bCs w:val="0"/>
          <w:sz w:val="28"/>
          <w:szCs w:val="28"/>
          <w:rtl/>
          <w:lang w:bidi="fa-IR"/>
        </w:rPr>
        <w:t>تنت را جهل پیرایه دلت را کفر، پیرامون</w:t>
      </w:r>
    </w:p>
    <w:p w:rsidR="001F5432" w:rsidRPr="00DD3405" w:rsidRDefault="00CE15BA" w:rsidP="00CE15BA">
      <w:pPr>
        <w:pStyle w:val="Caption"/>
        <w:tabs>
          <w:tab w:val="right" w:pos="72"/>
        </w:tabs>
        <w:bidi/>
        <w:ind w:firstLine="0"/>
        <w:jc w:val="left"/>
        <w:rPr>
          <w:rFonts w:ascii="Zibaa" w:hAnsi="Zibaa"/>
          <w:b w:val="0"/>
          <w:bCs w:val="0"/>
          <w:sz w:val="28"/>
          <w:szCs w:val="28"/>
          <w:rtl/>
          <w:lang w:bidi="fa-IR"/>
        </w:rPr>
      </w:pPr>
      <w:r>
        <w:rPr>
          <w:rFonts w:ascii="Zibaa" w:hAnsi="Zibaa" w:hint="cs"/>
          <w:b w:val="0"/>
          <w:bCs w:val="0"/>
          <w:sz w:val="28"/>
          <w:szCs w:val="28"/>
          <w:rtl/>
        </w:rPr>
        <w:tab/>
      </w:r>
      <w:r>
        <w:rPr>
          <w:rFonts w:ascii="Zibaa" w:hAnsi="Zibaa" w:hint="cs"/>
          <w:b w:val="0"/>
          <w:bCs w:val="0"/>
          <w:sz w:val="28"/>
          <w:szCs w:val="28"/>
          <w:rtl/>
        </w:rPr>
        <w:tab/>
      </w:r>
      <w:r w:rsidR="001F5432" w:rsidRPr="00DD3405">
        <w:rPr>
          <w:rFonts w:ascii="Zibaa" w:hAnsi="Zibaa"/>
          <w:b w:val="0"/>
          <w:bCs w:val="0"/>
          <w:sz w:val="28"/>
          <w:szCs w:val="28"/>
          <w:rtl/>
        </w:rPr>
        <w:t>ور از اصحاب پیغمبر عتیق</w:t>
      </w:r>
      <w:r w:rsidR="001F5432" w:rsidRPr="00DD3405">
        <w:rPr>
          <w:rStyle w:val="FootnoteReference"/>
          <w:rFonts w:ascii="Zibaa" w:hAnsi="Zibaa"/>
          <w:b w:val="0"/>
          <w:bCs w:val="0"/>
          <w:sz w:val="28"/>
          <w:szCs w:val="28"/>
          <w:rtl/>
        </w:rPr>
        <w:footnoteReference w:id="298"/>
      </w:r>
      <w:r w:rsidR="001F5432" w:rsidRPr="00DD3405">
        <w:rPr>
          <w:rFonts w:ascii="Zibaa" w:hAnsi="Zibaa"/>
          <w:b w:val="0"/>
          <w:bCs w:val="0"/>
          <w:sz w:val="28"/>
          <w:szCs w:val="28"/>
          <w:rtl/>
        </w:rPr>
        <w:t xml:space="preserve"> و عمّر و عثمان</w:t>
      </w:r>
    </w:p>
    <w:p w:rsidR="001F5432" w:rsidRPr="00DD3405" w:rsidRDefault="00CE15BA" w:rsidP="00CE15BA">
      <w:pPr>
        <w:pStyle w:val="Caption"/>
        <w:tabs>
          <w:tab w:val="right" w:pos="72"/>
        </w:tabs>
        <w:bidi/>
        <w:ind w:firstLine="0"/>
        <w:jc w:val="left"/>
        <w:rPr>
          <w:rFonts w:ascii="Zibaa" w:hAnsi="Zibaa"/>
          <w:b w:val="0"/>
          <w:bCs w:val="0"/>
          <w:sz w:val="28"/>
          <w:szCs w:val="28"/>
          <w:rtl/>
          <w:lang w:bidi="fa-IR"/>
        </w:rPr>
      </w:pPr>
      <w:r>
        <w:rPr>
          <w:rFonts w:ascii="Zibaa" w:hAnsi="Zibaa" w:hint="cs"/>
          <w:b w:val="0"/>
          <w:bCs w:val="0"/>
          <w:sz w:val="28"/>
          <w:szCs w:val="28"/>
          <w:rtl/>
          <w:lang w:bidi="fa-IR"/>
        </w:rPr>
        <w:tab/>
      </w:r>
      <w:r w:rsidR="001F5432">
        <w:rPr>
          <w:rFonts w:ascii="Zibaa" w:hAnsi="Zibaa" w:hint="cs"/>
          <w:b w:val="0"/>
          <w:bCs w:val="0"/>
          <w:sz w:val="28"/>
          <w:szCs w:val="28"/>
          <w:rtl/>
          <w:lang w:bidi="fa-IR"/>
        </w:rPr>
        <w:tab/>
      </w:r>
      <w:r w:rsidR="001F5432">
        <w:rPr>
          <w:rFonts w:ascii="Zibaa" w:hAnsi="Zibaa" w:hint="cs"/>
          <w:b w:val="0"/>
          <w:bCs w:val="0"/>
          <w:sz w:val="28"/>
          <w:szCs w:val="28"/>
          <w:rtl/>
          <w:lang w:bidi="fa-IR"/>
        </w:rPr>
        <w:tab/>
      </w:r>
      <w:r w:rsidR="001F5432">
        <w:rPr>
          <w:rFonts w:ascii="Zibaa" w:hAnsi="Zibaa" w:hint="cs"/>
          <w:b w:val="0"/>
          <w:bCs w:val="0"/>
          <w:sz w:val="28"/>
          <w:szCs w:val="28"/>
          <w:rtl/>
          <w:lang w:bidi="fa-IR"/>
        </w:rPr>
        <w:tab/>
      </w:r>
      <w:r w:rsidR="001F5432" w:rsidRPr="00DD3405">
        <w:rPr>
          <w:rFonts w:ascii="Zibaa" w:hAnsi="Zibaa"/>
          <w:b w:val="0"/>
          <w:bCs w:val="0"/>
          <w:sz w:val="28"/>
          <w:szCs w:val="28"/>
          <w:rtl/>
          <w:lang w:bidi="fa-IR"/>
        </w:rPr>
        <w:t>علی و سعد و سلمان و صهیب و خالد و مظنون</w:t>
      </w:r>
      <w:r w:rsidR="001F5432" w:rsidRPr="00DD3405">
        <w:rPr>
          <w:rStyle w:val="FootnoteReference"/>
          <w:rFonts w:ascii="Zibaa" w:hAnsi="Zibaa"/>
          <w:b w:val="0"/>
          <w:bCs w:val="0"/>
          <w:sz w:val="28"/>
          <w:szCs w:val="28"/>
          <w:rtl/>
          <w:lang w:bidi="fa-IR"/>
        </w:rPr>
        <w:footnoteReference w:id="299"/>
      </w:r>
      <w:r w:rsidR="001F5432" w:rsidRPr="00DD3405">
        <w:rPr>
          <w:rFonts w:ascii="Zibaa" w:hAnsi="Zibaa" w:hint="cs"/>
          <w:b w:val="0"/>
          <w:bCs w:val="0"/>
          <w:sz w:val="28"/>
          <w:szCs w:val="28"/>
          <w:rtl/>
          <w:lang w:bidi="fa-IR"/>
        </w:rPr>
        <w:t>.</w:t>
      </w:r>
    </w:p>
    <w:p w:rsidR="001F5432" w:rsidRPr="001F5432" w:rsidRDefault="001F5432" w:rsidP="00CE15BA">
      <w:pPr>
        <w:pStyle w:val="Caption"/>
        <w:tabs>
          <w:tab w:val="right" w:pos="72"/>
        </w:tabs>
        <w:bidi/>
        <w:ind w:firstLine="0"/>
        <w:jc w:val="left"/>
        <w:rPr>
          <w:rFonts w:ascii="Zibaa" w:hAnsi="Zibaa"/>
          <w:b w:val="0"/>
          <w:bCs w:val="0"/>
          <w:noProof/>
          <w:sz w:val="28"/>
          <w:szCs w:val="28"/>
          <w:rtl/>
          <w:lang w:bidi="fa-IR"/>
        </w:rPr>
      </w:pPr>
      <w:r w:rsidRPr="001F5432">
        <w:rPr>
          <w:rFonts w:ascii="Zibaa" w:hAnsi="Zibaa" w:hint="cs"/>
          <w:b w:val="0"/>
          <w:bCs w:val="0"/>
          <w:sz w:val="28"/>
          <w:szCs w:val="28"/>
          <w:rtl/>
        </w:rPr>
        <w:tab/>
      </w:r>
      <w:r w:rsidRPr="001F5432">
        <w:rPr>
          <w:rFonts w:ascii="Zibaa" w:hAnsi="Zibaa" w:hint="cs"/>
          <w:b w:val="0"/>
          <w:bCs w:val="0"/>
          <w:sz w:val="28"/>
          <w:szCs w:val="28"/>
          <w:rtl/>
        </w:rPr>
        <w:tab/>
      </w:r>
      <w:r w:rsidRPr="001F5432">
        <w:rPr>
          <w:rFonts w:ascii="Zibaa" w:hAnsi="Zibaa"/>
          <w:b w:val="0"/>
          <w:bCs w:val="0"/>
          <w:sz w:val="28"/>
          <w:szCs w:val="28"/>
          <w:rtl/>
        </w:rPr>
        <w:t>تع</w:t>
      </w:r>
      <w:r w:rsidRPr="001F5432">
        <w:rPr>
          <w:rFonts w:ascii="Zibaa" w:hAnsi="Zibaa" w:hint="cs"/>
          <w:b w:val="0"/>
          <w:bCs w:val="0"/>
          <w:sz w:val="28"/>
          <w:szCs w:val="28"/>
          <w:rtl/>
        </w:rPr>
        <w:t>ـ</w:t>
      </w:r>
      <w:r w:rsidRPr="001F5432">
        <w:rPr>
          <w:rFonts w:ascii="Zibaa" w:hAnsi="Zibaa"/>
          <w:b w:val="0"/>
          <w:bCs w:val="0"/>
          <w:sz w:val="28"/>
          <w:szCs w:val="28"/>
          <w:rtl/>
        </w:rPr>
        <w:t>الی صانعی این جمله از آب او پدید آورد</w:t>
      </w:r>
    </w:p>
    <w:p w:rsidR="001F5432" w:rsidRPr="001F5432" w:rsidRDefault="00CE15BA" w:rsidP="00CE15BA">
      <w:pPr>
        <w:pStyle w:val="Caption"/>
        <w:tabs>
          <w:tab w:val="right" w:pos="72"/>
        </w:tabs>
        <w:bidi/>
        <w:ind w:firstLine="0"/>
        <w:jc w:val="left"/>
        <w:rPr>
          <w:rFonts w:ascii="Zibaa" w:hAnsi="Zibaa"/>
          <w:b w:val="0"/>
          <w:bCs w:val="0"/>
          <w:noProof/>
          <w:sz w:val="28"/>
          <w:szCs w:val="28"/>
          <w:rtl/>
          <w:lang w:bidi="fa-IR"/>
        </w:rPr>
      </w:pPr>
      <w:r>
        <w:rPr>
          <w:rFonts w:ascii="Zibaa" w:hAnsi="Zibaa" w:hint="cs"/>
          <w:b w:val="0"/>
          <w:bCs w:val="0"/>
          <w:noProof/>
          <w:sz w:val="28"/>
          <w:szCs w:val="28"/>
          <w:rtl/>
          <w:lang w:bidi="fa-IR"/>
        </w:rPr>
        <w:tab/>
      </w:r>
      <w:r>
        <w:rPr>
          <w:rFonts w:ascii="Zibaa" w:hAnsi="Zibaa" w:hint="cs"/>
          <w:b w:val="0"/>
          <w:bCs w:val="0"/>
          <w:noProof/>
          <w:sz w:val="28"/>
          <w:szCs w:val="28"/>
          <w:rtl/>
          <w:lang w:bidi="fa-IR"/>
        </w:rPr>
        <w:tab/>
      </w:r>
      <w:r>
        <w:rPr>
          <w:rFonts w:ascii="Zibaa" w:hAnsi="Zibaa" w:hint="cs"/>
          <w:b w:val="0"/>
          <w:bCs w:val="0"/>
          <w:noProof/>
          <w:sz w:val="28"/>
          <w:szCs w:val="28"/>
          <w:rtl/>
          <w:lang w:bidi="fa-IR"/>
        </w:rPr>
        <w:tab/>
      </w:r>
      <w:r w:rsidR="001F5432" w:rsidRPr="001F5432">
        <w:rPr>
          <w:rFonts w:ascii="Zibaa" w:hAnsi="Zibaa" w:hint="cs"/>
          <w:b w:val="0"/>
          <w:bCs w:val="0"/>
          <w:noProof/>
          <w:sz w:val="28"/>
          <w:szCs w:val="28"/>
          <w:rtl/>
          <w:lang w:bidi="fa-IR"/>
        </w:rPr>
        <w:tab/>
      </w:r>
      <w:r w:rsidR="001F5432" w:rsidRPr="001F5432">
        <w:rPr>
          <w:rFonts w:ascii="Zibaa" w:hAnsi="Zibaa"/>
          <w:b w:val="0"/>
          <w:bCs w:val="0"/>
          <w:noProof/>
          <w:sz w:val="28"/>
          <w:szCs w:val="28"/>
          <w:rtl/>
          <w:lang w:bidi="fa-IR"/>
        </w:rPr>
        <w:t>پس آنگه جمله را هم وی به خاک اندر کند مدفون</w:t>
      </w:r>
    </w:p>
    <w:p w:rsidR="009A6DBC" w:rsidRPr="004630B6" w:rsidRDefault="009A6DBC" w:rsidP="001F5432">
      <w:pPr>
        <w:pStyle w:val="a2"/>
        <w:rPr>
          <w:rtl/>
        </w:rPr>
      </w:pPr>
      <w:r>
        <w:rPr>
          <w:rtl/>
        </w:rPr>
        <w:t>(</w:t>
      </w:r>
      <w:r w:rsidRPr="004630B6">
        <w:rPr>
          <w:rtl/>
        </w:rPr>
        <w:t>قصائد/542)</w:t>
      </w:r>
    </w:p>
    <w:p w:rsidR="00DF0202" w:rsidRPr="004630B6" w:rsidRDefault="00974612" w:rsidP="001F5432">
      <w:pPr>
        <w:pStyle w:val="a"/>
        <w:rPr>
          <w:rtl/>
        </w:rPr>
      </w:pPr>
      <w:r>
        <w:rPr>
          <w:rtl/>
        </w:rPr>
        <w:t>9- در قصیده</w:t>
      </w:r>
      <w:r>
        <w:rPr>
          <w:rFonts w:cs="CTraditional Arabic" w:hint="cs"/>
          <w:cs/>
        </w:rPr>
        <w:t>‎</w:t>
      </w:r>
      <w:r w:rsidR="00DF0202" w:rsidRPr="004630B6">
        <w:rPr>
          <w:rtl/>
        </w:rPr>
        <w:t>ای غرّا</w:t>
      </w:r>
      <w:r>
        <w:rPr>
          <w:rtl/>
        </w:rPr>
        <w:t xml:space="preserve"> چهار یار نبی را چنین می</w:t>
      </w:r>
      <w:r>
        <w:rPr>
          <w:rFonts w:cs="CTraditional Arabic" w:hint="cs"/>
          <w:cs/>
        </w:rPr>
        <w:t>‎</w:t>
      </w:r>
      <w:r w:rsidR="009A6DBC">
        <w:rPr>
          <w:rtl/>
        </w:rPr>
        <w:t>ستاید:</w:t>
      </w:r>
    </w:p>
    <w:tbl>
      <w:tblPr>
        <w:bidiVisual/>
        <w:tblW w:w="0" w:type="auto"/>
        <w:tblCellMar>
          <w:left w:w="0" w:type="dxa"/>
          <w:right w:w="0" w:type="dxa"/>
        </w:tblCellMar>
        <w:tblLook w:val="01E0" w:firstRow="1" w:lastRow="1" w:firstColumn="1" w:lastColumn="1" w:noHBand="0" w:noVBand="0"/>
      </w:tblPr>
      <w:tblGrid>
        <w:gridCol w:w="3603"/>
        <w:gridCol w:w="278"/>
        <w:gridCol w:w="3490"/>
      </w:tblGrid>
      <w:tr w:rsidR="001F773C" w:rsidRPr="001F773C" w:rsidTr="001F773C">
        <w:tc>
          <w:tcPr>
            <w:tcW w:w="3662" w:type="dxa"/>
            <w:vMerge w:val="restart"/>
          </w:tcPr>
          <w:p w:rsidR="001F773C" w:rsidRPr="001F773C" w:rsidRDefault="001F773C" w:rsidP="001F773C">
            <w:pPr>
              <w:pStyle w:val="Caption"/>
              <w:tabs>
                <w:tab w:val="right" w:pos="72"/>
              </w:tabs>
              <w:bidi/>
              <w:ind w:firstLine="0"/>
              <w:jc w:val="lowKashida"/>
              <w:rPr>
                <w:rFonts w:ascii="Zibaa" w:hAnsi="Zibaa"/>
                <w:b w:val="0"/>
                <w:bCs w:val="0"/>
                <w:noProof/>
                <w:sz w:val="2"/>
                <w:szCs w:val="2"/>
                <w:rtl/>
                <w:lang w:bidi="fa-IR"/>
              </w:rPr>
            </w:pPr>
            <w:r w:rsidRPr="001F773C">
              <w:rPr>
                <w:rFonts w:ascii="Zibaa" w:hAnsi="Zibaa"/>
                <w:b w:val="0"/>
                <w:bCs w:val="0"/>
                <w:sz w:val="27"/>
                <w:szCs w:val="27"/>
                <w:rtl/>
              </w:rPr>
              <w:t>ور پی بوبکر خواهی رفت بعد از مصطفی</w:t>
            </w:r>
            <w:r>
              <w:rPr>
                <w:rFonts w:ascii="Zibaa" w:hAnsi="Zibaa" w:hint="cs"/>
                <w:b w:val="0"/>
                <w:bCs w:val="0"/>
                <w:sz w:val="27"/>
                <w:szCs w:val="27"/>
                <w:rtl/>
              </w:rPr>
              <w:br/>
            </w:r>
            <w:r w:rsidRPr="001F773C">
              <w:rPr>
                <w:rFonts w:ascii="Zibaa" w:hAnsi="Zibaa"/>
                <w:b w:val="0"/>
                <w:bCs w:val="0"/>
                <w:sz w:val="27"/>
                <w:szCs w:val="27"/>
                <w:rtl/>
              </w:rPr>
              <w:t>ور بکوی عمّری کو داد</w:t>
            </w:r>
            <w:r w:rsidRPr="001F773C">
              <w:rPr>
                <w:rStyle w:val="FootnoteReference"/>
                <w:rFonts w:ascii="Zibaa" w:hAnsi="Zibaa"/>
                <w:b w:val="0"/>
                <w:bCs w:val="0"/>
                <w:sz w:val="27"/>
                <w:szCs w:val="27"/>
                <w:rtl/>
              </w:rPr>
              <w:footnoteReference w:id="300"/>
            </w:r>
            <w:r w:rsidRPr="001F773C">
              <w:rPr>
                <w:rFonts w:ascii="Zibaa" w:hAnsi="Zibaa"/>
                <w:b w:val="0"/>
                <w:bCs w:val="0"/>
                <w:sz w:val="27"/>
                <w:szCs w:val="27"/>
                <w:rtl/>
              </w:rPr>
              <w:t xml:space="preserve"> و کو مَشک و مَهار</w:t>
            </w:r>
            <w:r>
              <w:rPr>
                <w:rFonts w:ascii="Zibaa" w:hAnsi="Zibaa" w:hint="cs"/>
                <w:b w:val="0"/>
                <w:bCs w:val="0"/>
                <w:sz w:val="27"/>
                <w:szCs w:val="27"/>
                <w:rtl/>
              </w:rPr>
              <w:br/>
            </w:r>
            <w:r w:rsidRPr="001F773C">
              <w:rPr>
                <w:rFonts w:ascii="Zibaa" w:hAnsi="Zibaa"/>
                <w:b w:val="0"/>
                <w:bCs w:val="0"/>
                <w:sz w:val="27"/>
                <w:szCs w:val="27"/>
                <w:rtl/>
              </w:rPr>
              <w:t>ور درِ عثمان گرفتی شرم کو و حلم کو؟</w:t>
            </w:r>
            <w:r>
              <w:rPr>
                <w:rFonts w:ascii="Zibaa" w:hAnsi="Zibaa" w:hint="cs"/>
                <w:b w:val="0"/>
                <w:bCs w:val="0"/>
                <w:sz w:val="27"/>
                <w:szCs w:val="27"/>
                <w:rtl/>
              </w:rPr>
              <w:br/>
            </w:r>
            <w:r w:rsidRPr="001F773C">
              <w:rPr>
                <w:rFonts w:ascii="Zibaa" w:hAnsi="Zibaa"/>
                <w:b w:val="0"/>
                <w:bCs w:val="0"/>
                <w:sz w:val="27"/>
                <w:szCs w:val="27"/>
                <w:rtl/>
              </w:rPr>
              <w:t>ور همی گویی که هستیم چاکر شیر خدای</w:t>
            </w:r>
            <w:r w:rsidRPr="001F773C">
              <w:rPr>
                <w:rStyle w:val="FootnoteReference"/>
                <w:rFonts w:ascii="Zibaa" w:hAnsi="Zibaa"/>
                <w:b w:val="0"/>
                <w:bCs w:val="0"/>
                <w:sz w:val="27"/>
                <w:szCs w:val="27"/>
                <w:rtl/>
              </w:rPr>
              <w:footnoteReference w:id="301"/>
            </w:r>
            <w:r>
              <w:rPr>
                <w:rFonts w:ascii="Zibaa" w:hAnsi="Zibaa" w:hint="cs"/>
                <w:b w:val="0"/>
                <w:bCs w:val="0"/>
                <w:sz w:val="27"/>
                <w:szCs w:val="27"/>
                <w:rtl/>
              </w:rPr>
              <w:br/>
            </w:r>
          </w:p>
        </w:tc>
        <w:tc>
          <w:tcPr>
            <w:tcW w:w="284" w:type="dxa"/>
          </w:tcPr>
          <w:p w:rsidR="001F773C" w:rsidRPr="001F773C" w:rsidRDefault="001F773C" w:rsidP="001F773C">
            <w:pPr>
              <w:pStyle w:val="Caption"/>
              <w:tabs>
                <w:tab w:val="right" w:pos="72"/>
              </w:tabs>
              <w:bidi/>
              <w:ind w:firstLine="0"/>
              <w:jc w:val="lowKashida"/>
              <w:rPr>
                <w:rFonts w:ascii="Zibaa" w:hAnsi="Zibaa"/>
                <w:b w:val="0"/>
                <w:bCs w:val="0"/>
                <w:noProof/>
                <w:sz w:val="27"/>
                <w:szCs w:val="27"/>
                <w:rtl/>
                <w:lang w:bidi="fa-IR"/>
              </w:rPr>
            </w:pPr>
          </w:p>
        </w:tc>
        <w:tc>
          <w:tcPr>
            <w:tcW w:w="3549" w:type="dxa"/>
            <w:vMerge w:val="restart"/>
          </w:tcPr>
          <w:p w:rsidR="001F773C" w:rsidRPr="001F773C" w:rsidRDefault="001F773C" w:rsidP="001F773C">
            <w:pPr>
              <w:pStyle w:val="Caption"/>
              <w:tabs>
                <w:tab w:val="right" w:pos="72"/>
              </w:tabs>
              <w:bidi/>
              <w:ind w:firstLine="0"/>
              <w:jc w:val="lowKashida"/>
              <w:rPr>
                <w:rFonts w:ascii="Zibaa" w:hAnsi="Zibaa"/>
                <w:b w:val="0"/>
                <w:bCs w:val="0"/>
                <w:noProof/>
                <w:sz w:val="2"/>
                <w:szCs w:val="2"/>
                <w:rtl/>
                <w:lang w:bidi="fa-IR"/>
              </w:rPr>
            </w:pPr>
            <w:r w:rsidRPr="001F773C">
              <w:rPr>
                <w:rFonts w:ascii="Zibaa" w:hAnsi="Zibaa"/>
                <w:b w:val="0"/>
                <w:bCs w:val="0"/>
                <w:noProof/>
                <w:sz w:val="27"/>
                <w:szCs w:val="27"/>
                <w:rtl/>
                <w:lang w:bidi="fa-IR"/>
              </w:rPr>
              <w:t>پای بردندان مار و دست بر دینار کو؟</w:t>
            </w:r>
            <w:r>
              <w:rPr>
                <w:rFonts w:ascii="Zibaa" w:hAnsi="Zibaa" w:hint="cs"/>
                <w:b w:val="0"/>
                <w:bCs w:val="0"/>
                <w:noProof/>
                <w:sz w:val="27"/>
                <w:szCs w:val="27"/>
                <w:rtl/>
                <w:lang w:bidi="fa-IR"/>
              </w:rPr>
              <w:br/>
            </w:r>
            <w:r w:rsidRPr="001F773C">
              <w:rPr>
                <w:rFonts w:ascii="Zibaa" w:hAnsi="Zibaa"/>
                <w:b w:val="0"/>
                <w:bCs w:val="0"/>
                <w:noProof/>
                <w:sz w:val="27"/>
                <w:szCs w:val="27"/>
                <w:rtl/>
                <w:lang w:bidi="fa-IR"/>
              </w:rPr>
              <w:t>یک دراعه هفده من ده سال یک دستار کو؟</w:t>
            </w:r>
            <w:r>
              <w:rPr>
                <w:rFonts w:ascii="Zibaa" w:hAnsi="Zibaa" w:hint="cs"/>
                <w:b w:val="0"/>
                <w:bCs w:val="0"/>
                <w:noProof/>
                <w:sz w:val="27"/>
                <w:szCs w:val="27"/>
                <w:rtl/>
                <w:lang w:bidi="fa-IR"/>
              </w:rPr>
              <w:br/>
            </w:r>
            <w:r w:rsidRPr="001F773C">
              <w:rPr>
                <w:rFonts w:ascii="Zibaa" w:hAnsi="Zibaa"/>
                <w:b w:val="0"/>
                <w:bCs w:val="0"/>
                <w:noProof/>
                <w:sz w:val="27"/>
                <w:szCs w:val="27"/>
                <w:rtl/>
                <w:lang w:bidi="fa-IR"/>
              </w:rPr>
              <w:t>دیدۀ روشن ز دین و سینۀ بیدار کو؟</w:t>
            </w:r>
            <w:r>
              <w:rPr>
                <w:rFonts w:ascii="Zibaa" w:hAnsi="Zibaa" w:hint="cs"/>
                <w:b w:val="0"/>
                <w:bCs w:val="0"/>
                <w:noProof/>
                <w:sz w:val="27"/>
                <w:szCs w:val="27"/>
                <w:rtl/>
                <w:lang w:bidi="fa-IR"/>
              </w:rPr>
              <w:br/>
            </w:r>
            <w:r w:rsidRPr="001F773C">
              <w:rPr>
                <w:rFonts w:ascii="Zibaa" w:hAnsi="Zibaa"/>
                <w:b w:val="0"/>
                <w:bCs w:val="0"/>
                <w:sz w:val="27"/>
                <w:szCs w:val="27"/>
                <w:rtl/>
                <w:lang w:bidi="fa-IR"/>
              </w:rPr>
              <w:t>تن فدای تیغ و</w:t>
            </w:r>
            <w:r w:rsidRPr="001F773C">
              <w:rPr>
                <w:rFonts w:ascii="Zibaa" w:hAnsi="Zibaa" w:hint="cs"/>
                <w:b w:val="0"/>
                <w:bCs w:val="0"/>
                <w:sz w:val="27"/>
                <w:szCs w:val="27"/>
                <w:rtl/>
                <w:lang w:bidi="fa-IR"/>
              </w:rPr>
              <w:t xml:space="preserve"> </w:t>
            </w:r>
            <w:r w:rsidRPr="001F773C">
              <w:rPr>
                <w:rFonts w:ascii="Zibaa" w:hAnsi="Zibaa"/>
                <w:b w:val="0"/>
                <w:bCs w:val="0"/>
                <w:sz w:val="27"/>
                <w:szCs w:val="27"/>
                <w:rtl/>
                <w:lang w:bidi="fa-IR"/>
              </w:rPr>
              <w:t>جان در</w:t>
            </w:r>
            <w:r w:rsidRPr="001F773C">
              <w:rPr>
                <w:rFonts w:ascii="Zibaa" w:hAnsi="Zibaa" w:hint="cs"/>
                <w:b w:val="0"/>
                <w:bCs w:val="0"/>
                <w:sz w:val="27"/>
                <w:szCs w:val="27"/>
                <w:rtl/>
                <w:lang w:bidi="fa-IR"/>
              </w:rPr>
              <w:t xml:space="preserve"> </w:t>
            </w:r>
            <w:r w:rsidRPr="001F773C">
              <w:rPr>
                <w:rFonts w:ascii="Zibaa" w:hAnsi="Zibaa"/>
                <w:b w:val="0"/>
                <w:bCs w:val="0"/>
                <w:sz w:val="27"/>
                <w:szCs w:val="27"/>
                <w:rtl/>
                <w:lang w:bidi="fa-IR"/>
              </w:rPr>
              <w:t>خدمت دادار کو؟</w:t>
            </w:r>
            <w:r>
              <w:rPr>
                <w:rFonts w:ascii="Zibaa" w:hAnsi="Zibaa" w:hint="cs"/>
                <w:b w:val="0"/>
                <w:bCs w:val="0"/>
                <w:sz w:val="27"/>
                <w:szCs w:val="27"/>
                <w:rtl/>
                <w:lang w:bidi="fa-IR"/>
              </w:rPr>
              <w:br/>
            </w:r>
          </w:p>
        </w:tc>
      </w:tr>
      <w:tr w:rsidR="001F773C" w:rsidRPr="001F773C" w:rsidTr="001F773C">
        <w:tc>
          <w:tcPr>
            <w:tcW w:w="3662" w:type="dxa"/>
            <w:vMerge/>
          </w:tcPr>
          <w:p w:rsidR="001F773C" w:rsidRPr="001F773C" w:rsidRDefault="001F773C" w:rsidP="001F773C">
            <w:pPr>
              <w:pStyle w:val="Caption"/>
              <w:tabs>
                <w:tab w:val="right" w:pos="72"/>
              </w:tabs>
              <w:bidi/>
              <w:ind w:firstLine="0"/>
              <w:jc w:val="lowKashida"/>
              <w:rPr>
                <w:rFonts w:ascii="Zibaa" w:hAnsi="Zibaa"/>
                <w:b w:val="0"/>
                <w:bCs w:val="0"/>
                <w:noProof/>
                <w:sz w:val="27"/>
                <w:szCs w:val="27"/>
                <w:rtl/>
                <w:lang w:bidi="fa-IR"/>
              </w:rPr>
            </w:pPr>
          </w:p>
        </w:tc>
        <w:tc>
          <w:tcPr>
            <w:tcW w:w="284" w:type="dxa"/>
          </w:tcPr>
          <w:p w:rsidR="001F773C" w:rsidRPr="001F773C" w:rsidRDefault="001F773C" w:rsidP="001F773C">
            <w:pPr>
              <w:pStyle w:val="Caption"/>
              <w:tabs>
                <w:tab w:val="right" w:pos="72"/>
              </w:tabs>
              <w:bidi/>
              <w:ind w:firstLine="0"/>
              <w:jc w:val="lowKashida"/>
              <w:rPr>
                <w:rFonts w:ascii="Zibaa" w:hAnsi="Zibaa"/>
                <w:b w:val="0"/>
                <w:bCs w:val="0"/>
                <w:noProof/>
                <w:sz w:val="27"/>
                <w:szCs w:val="27"/>
                <w:rtl/>
                <w:lang w:bidi="fa-IR"/>
              </w:rPr>
            </w:pPr>
          </w:p>
        </w:tc>
        <w:tc>
          <w:tcPr>
            <w:tcW w:w="3549" w:type="dxa"/>
            <w:vMerge/>
          </w:tcPr>
          <w:p w:rsidR="001F773C" w:rsidRPr="001F773C" w:rsidRDefault="001F773C" w:rsidP="001F773C">
            <w:pPr>
              <w:pStyle w:val="Caption"/>
              <w:tabs>
                <w:tab w:val="right" w:pos="72"/>
              </w:tabs>
              <w:bidi/>
              <w:ind w:firstLine="0"/>
              <w:jc w:val="lowKashida"/>
              <w:rPr>
                <w:rFonts w:ascii="Zibaa" w:hAnsi="Zibaa"/>
                <w:b w:val="0"/>
                <w:bCs w:val="0"/>
                <w:noProof/>
                <w:sz w:val="27"/>
                <w:szCs w:val="27"/>
                <w:rtl/>
                <w:lang w:bidi="fa-IR"/>
              </w:rPr>
            </w:pPr>
          </w:p>
        </w:tc>
      </w:tr>
      <w:tr w:rsidR="001F773C" w:rsidRPr="001F773C" w:rsidTr="001F773C">
        <w:tc>
          <w:tcPr>
            <w:tcW w:w="3662" w:type="dxa"/>
            <w:vMerge/>
          </w:tcPr>
          <w:p w:rsidR="001F773C" w:rsidRPr="001F773C" w:rsidRDefault="001F773C" w:rsidP="001F773C">
            <w:pPr>
              <w:pStyle w:val="Caption"/>
              <w:tabs>
                <w:tab w:val="right" w:pos="72"/>
              </w:tabs>
              <w:bidi/>
              <w:ind w:firstLine="0"/>
              <w:jc w:val="lowKashida"/>
              <w:rPr>
                <w:rFonts w:ascii="Zibaa" w:hAnsi="Zibaa"/>
                <w:b w:val="0"/>
                <w:bCs w:val="0"/>
                <w:noProof/>
                <w:sz w:val="27"/>
                <w:szCs w:val="27"/>
                <w:rtl/>
                <w:lang w:bidi="fa-IR"/>
              </w:rPr>
            </w:pPr>
          </w:p>
        </w:tc>
        <w:tc>
          <w:tcPr>
            <w:tcW w:w="284" w:type="dxa"/>
          </w:tcPr>
          <w:p w:rsidR="001F773C" w:rsidRPr="001F773C" w:rsidRDefault="001F773C" w:rsidP="001F773C">
            <w:pPr>
              <w:pStyle w:val="Caption"/>
              <w:tabs>
                <w:tab w:val="right" w:pos="72"/>
              </w:tabs>
              <w:bidi/>
              <w:ind w:firstLine="0"/>
              <w:jc w:val="lowKashida"/>
              <w:rPr>
                <w:rFonts w:ascii="Zibaa" w:hAnsi="Zibaa"/>
                <w:b w:val="0"/>
                <w:bCs w:val="0"/>
                <w:noProof/>
                <w:sz w:val="2"/>
                <w:szCs w:val="2"/>
                <w:rtl/>
                <w:lang w:bidi="fa-IR"/>
              </w:rPr>
            </w:pPr>
          </w:p>
        </w:tc>
        <w:tc>
          <w:tcPr>
            <w:tcW w:w="3549" w:type="dxa"/>
            <w:vMerge/>
          </w:tcPr>
          <w:p w:rsidR="001F773C" w:rsidRPr="001F773C" w:rsidRDefault="001F773C" w:rsidP="001F773C">
            <w:pPr>
              <w:pStyle w:val="Caption"/>
              <w:tabs>
                <w:tab w:val="right" w:pos="72"/>
              </w:tabs>
              <w:bidi/>
              <w:ind w:firstLine="0"/>
              <w:jc w:val="lowKashida"/>
              <w:rPr>
                <w:rFonts w:ascii="Zibaa" w:hAnsi="Zibaa"/>
                <w:b w:val="0"/>
                <w:bCs w:val="0"/>
                <w:noProof/>
                <w:sz w:val="27"/>
                <w:szCs w:val="27"/>
                <w:rtl/>
                <w:lang w:bidi="fa-IR"/>
              </w:rPr>
            </w:pPr>
          </w:p>
        </w:tc>
      </w:tr>
      <w:tr w:rsidR="001F773C" w:rsidRPr="001F773C" w:rsidTr="001F773C">
        <w:trPr>
          <w:trHeight w:val="150"/>
        </w:trPr>
        <w:tc>
          <w:tcPr>
            <w:tcW w:w="3662" w:type="dxa"/>
            <w:vMerge/>
          </w:tcPr>
          <w:p w:rsidR="001F773C" w:rsidRPr="001F773C" w:rsidRDefault="001F773C" w:rsidP="001F773C">
            <w:pPr>
              <w:pStyle w:val="Caption"/>
              <w:tabs>
                <w:tab w:val="right" w:pos="72"/>
              </w:tabs>
              <w:bidi/>
              <w:ind w:firstLine="0"/>
              <w:jc w:val="lowKashida"/>
              <w:rPr>
                <w:rFonts w:ascii="Zibaa" w:hAnsi="Zibaa"/>
                <w:b w:val="0"/>
                <w:bCs w:val="0"/>
                <w:sz w:val="27"/>
                <w:szCs w:val="27"/>
                <w:rtl/>
                <w:lang w:bidi="fa-IR"/>
              </w:rPr>
            </w:pPr>
          </w:p>
        </w:tc>
        <w:tc>
          <w:tcPr>
            <w:tcW w:w="284" w:type="dxa"/>
          </w:tcPr>
          <w:p w:rsidR="001F773C" w:rsidRPr="001F773C" w:rsidRDefault="001F773C" w:rsidP="001F773C">
            <w:pPr>
              <w:pStyle w:val="Caption"/>
              <w:tabs>
                <w:tab w:val="right" w:pos="72"/>
              </w:tabs>
              <w:bidi/>
              <w:ind w:firstLine="0"/>
              <w:jc w:val="lowKashida"/>
              <w:rPr>
                <w:rFonts w:ascii="Zibaa" w:hAnsi="Zibaa"/>
                <w:b w:val="0"/>
                <w:bCs w:val="0"/>
                <w:sz w:val="2"/>
                <w:szCs w:val="2"/>
                <w:rtl/>
                <w:lang w:bidi="fa-IR"/>
              </w:rPr>
            </w:pPr>
          </w:p>
        </w:tc>
        <w:tc>
          <w:tcPr>
            <w:tcW w:w="3549" w:type="dxa"/>
            <w:vMerge/>
          </w:tcPr>
          <w:p w:rsidR="001F773C" w:rsidRPr="001F773C" w:rsidRDefault="001F773C" w:rsidP="001F773C">
            <w:pPr>
              <w:pStyle w:val="Caption"/>
              <w:tabs>
                <w:tab w:val="right" w:pos="72"/>
              </w:tabs>
              <w:bidi/>
              <w:ind w:firstLine="0"/>
              <w:jc w:val="lowKashida"/>
              <w:rPr>
                <w:rFonts w:ascii="Zibaa" w:hAnsi="Zibaa"/>
                <w:b w:val="0"/>
                <w:bCs w:val="0"/>
                <w:sz w:val="27"/>
                <w:szCs w:val="27"/>
                <w:rtl/>
                <w:lang w:bidi="fa-IR"/>
              </w:rPr>
            </w:pPr>
          </w:p>
        </w:tc>
      </w:tr>
    </w:tbl>
    <w:p w:rsidR="00DF0202" w:rsidRPr="004630B6" w:rsidRDefault="007C7E2B" w:rsidP="002F7B36">
      <w:pPr>
        <w:pStyle w:val="a2"/>
        <w:rPr>
          <w:rtl/>
        </w:rPr>
      </w:pPr>
      <w:r>
        <w:rPr>
          <w:rtl/>
        </w:rPr>
        <w:t>(</w:t>
      </w:r>
      <w:r w:rsidR="00DF0202" w:rsidRPr="004630B6">
        <w:rPr>
          <w:rtl/>
        </w:rPr>
        <w:t>قصائد/</w:t>
      </w:r>
      <w:r>
        <w:rPr>
          <w:rFonts w:hint="cs"/>
          <w:rtl/>
        </w:rPr>
        <w:t xml:space="preserve"> </w:t>
      </w:r>
      <w:r w:rsidR="00DF0202" w:rsidRPr="004630B6">
        <w:rPr>
          <w:rtl/>
        </w:rPr>
        <w:t>573)</w:t>
      </w:r>
    </w:p>
    <w:p w:rsidR="00DF0202" w:rsidRPr="004630B6" w:rsidRDefault="00DF0202" w:rsidP="00EE1B04">
      <w:pPr>
        <w:tabs>
          <w:tab w:val="right" w:pos="72"/>
        </w:tabs>
        <w:bidi/>
        <w:ind w:firstLine="141"/>
        <w:jc w:val="both"/>
        <w:rPr>
          <w:rFonts w:ascii="Zibaa" w:hAnsi="Zibaa"/>
          <w:rtl/>
          <w:lang w:bidi="fa-IR"/>
        </w:rPr>
      </w:pPr>
      <w:r w:rsidRPr="004630B6">
        <w:rPr>
          <w:rFonts w:ascii="Zibaa" w:hAnsi="Zibaa"/>
          <w:rtl/>
          <w:lang w:bidi="fa-IR"/>
        </w:rPr>
        <w:t>در قصیدۀ دیگری با همین قافیه و ردیف از عمر و</w:t>
      </w:r>
      <w:r w:rsidR="007C7E2B">
        <w:rPr>
          <w:rFonts w:ascii="Zibaa" w:hAnsi="Zibaa" w:hint="cs"/>
          <w:rtl/>
          <w:lang w:bidi="fa-IR"/>
        </w:rPr>
        <w:t xml:space="preserve"> </w:t>
      </w:r>
      <w:r w:rsidRPr="004630B6">
        <w:rPr>
          <w:rFonts w:ascii="Zibaa" w:hAnsi="Zibaa"/>
          <w:rtl/>
          <w:lang w:bidi="fa-IR"/>
        </w:rPr>
        <w:t>علی</w:t>
      </w:r>
      <w:r w:rsidR="007C7E2B">
        <w:rPr>
          <w:rFonts w:ascii="Zibaa" w:hAnsi="Zibaa" w:cs="CTraditional Arabic" w:hint="cs"/>
          <w:rtl/>
          <w:lang w:bidi="fa-IR"/>
        </w:rPr>
        <w:t>ب</w:t>
      </w:r>
      <w:r w:rsidR="007C7E2B">
        <w:rPr>
          <w:rFonts w:ascii="Zibaa" w:hAnsi="Zibaa" w:hint="cs"/>
          <w:rtl/>
          <w:lang w:bidi="fa-IR"/>
        </w:rPr>
        <w:t xml:space="preserve"> </w:t>
      </w:r>
      <w:r w:rsidR="00974612">
        <w:rPr>
          <w:rFonts w:ascii="Zibaa" w:hAnsi="Zibaa"/>
          <w:rtl/>
          <w:lang w:bidi="fa-IR"/>
        </w:rPr>
        <w:t>چنین می</w:t>
      </w:r>
      <w:r w:rsidR="00974612">
        <w:rPr>
          <w:rFonts w:ascii="Zibaa" w:hAnsi="Zibaa" w:cs="CTraditional Arabic" w:hint="cs"/>
          <w:cs/>
          <w:lang w:bidi="fa-IR"/>
        </w:rPr>
        <w:t>‎</w:t>
      </w:r>
      <w:r w:rsidR="00C87599">
        <w:rPr>
          <w:rFonts w:ascii="Zibaa" w:hAnsi="Zibaa"/>
          <w:rtl/>
          <w:lang w:bidi="fa-IR"/>
        </w:rPr>
        <w:t>گوید:</w:t>
      </w:r>
    </w:p>
    <w:p w:rsidR="00DF0202" w:rsidRPr="004630B6" w:rsidRDefault="00DF0202" w:rsidP="002F7B36">
      <w:pPr>
        <w:pStyle w:val="a1"/>
        <w:rPr>
          <w:rtl/>
          <w:lang w:bidi="fa-IR"/>
        </w:rPr>
      </w:pPr>
      <w:r w:rsidRPr="004630B6">
        <w:rPr>
          <w:rtl/>
        </w:rPr>
        <w:t>سراسر جمله عالم پر ز شیراست</w:t>
      </w:r>
      <w:r w:rsidR="00C87599">
        <w:rPr>
          <w:rFonts w:hint="cs"/>
          <w:rtl/>
        </w:rPr>
        <w:t xml:space="preserve">            </w:t>
      </w:r>
      <w:r w:rsidRPr="004630B6">
        <w:rPr>
          <w:rtl/>
          <w:lang w:bidi="fa-IR"/>
        </w:rPr>
        <w:t>ولی شیری چو حیدر با سخا کو؟</w:t>
      </w:r>
      <w:r w:rsidR="00C87599">
        <w:rPr>
          <w:rFonts w:hint="cs"/>
          <w:rtl/>
          <w:lang w:bidi="fa-IR"/>
        </w:rPr>
        <w:t>(571)</w:t>
      </w:r>
    </w:p>
    <w:p w:rsidR="00DF0202" w:rsidRPr="004630B6" w:rsidRDefault="00DF0202" w:rsidP="002F7B36">
      <w:pPr>
        <w:pStyle w:val="a1"/>
        <w:rPr>
          <w:noProof/>
          <w:rtl/>
          <w:lang w:bidi="fa-IR"/>
        </w:rPr>
      </w:pPr>
      <w:r w:rsidRPr="004630B6">
        <w:rPr>
          <w:rtl/>
        </w:rPr>
        <w:t>سراسر جمله عالم پر ز پیک است</w:t>
      </w:r>
      <w:r w:rsidR="007C7E2B">
        <w:rPr>
          <w:rFonts w:hint="cs"/>
          <w:rtl/>
        </w:rPr>
        <w:t xml:space="preserve"> </w:t>
      </w:r>
      <w:r w:rsidR="00C87599">
        <w:rPr>
          <w:rFonts w:hint="cs"/>
          <w:rtl/>
        </w:rPr>
        <w:t xml:space="preserve">             </w:t>
      </w:r>
      <w:r w:rsidRPr="004630B6">
        <w:rPr>
          <w:noProof/>
          <w:rtl/>
          <w:lang w:bidi="fa-IR"/>
        </w:rPr>
        <w:t>ولی پیکی چو عمّر بادپا کو؟</w:t>
      </w:r>
      <w:r w:rsidR="00C87599">
        <w:rPr>
          <w:rFonts w:hint="cs"/>
          <w:noProof/>
          <w:rtl/>
          <w:lang w:bidi="fa-IR"/>
        </w:rPr>
        <w:t>(572)</w:t>
      </w:r>
    </w:p>
    <w:p w:rsidR="00DF0202" w:rsidRPr="004630B6" w:rsidRDefault="00DF0202" w:rsidP="002F7B36">
      <w:pPr>
        <w:pStyle w:val="a"/>
        <w:rPr>
          <w:rtl/>
        </w:rPr>
      </w:pPr>
      <w:r w:rsidRPr="004630B6">
        <w:rPr>
          <w:rtl/>
        </w:rPr>
        <w:t>در این ابیات، سخاوت علی و سرعت نبرد و ج</w:t>
      </w:r>
      <w:r w:rsidR="00C87599">
        <w:rPr>
          <w:rtl/>
        </w:rPr>
        <w:t>هانگشایی عمر نیک توصیف شده است.</w:t>
      </w:r>
    </w:p>
    <w:p w:rsidR="00DF0202" w:rsidRPr="004630B6" w:rsidRDefault="00883E6B" w:rsidP="001F5432">
      <w:pPr>
        <w:pStyle w:val="a0"/>
        <w:rPr>
          <w:rtl/>
        </w:rPr>
      </w:pPr>
      <w:bookmarkStart w:id="271" w:name="_Toc240505177"/>
      <w:bookmarkStart w:id="272" w:name="_Toc452308182"/>
      <w:r>
        <w:rPr>
          <w:rFonts w:hint="cs"/>
          <w:rtl/>
        </w:rPr>
        <w:t xml:space="preserve">2- </w:t>
      </w:r>
      <w:r w:rsidR="00DF0202" w:rsidRPr="004630B6">
        <w:rPr>
          <w:rtl/>
        </w:rPr>
        <w:t xml:space="preserve"> </w:t>
      </w:r>
      <w:r w:rsidR="00DF0202" w:rsidRPr="00F82CF1">
        <w:rPr>
          <w:rtl/>
        </w:rPr>
        <w:t>در ستایش ابوبکر</w:t>
      </w:r>
      <w:bookmarkEnd w:id="271"/>
      <w:bookmarkEnd w:id="272"/>
    </w:p>
    <w:p w:rsidR="00DF0202" w:rsidRPr="004630B6" w:rsidRDefault="00DF0202" w:rsidP="00EE1B04">
      <w:pPr>
        <w:tabs>
          <w:tab w:val="right" w:pos="72"/>
        </w:tabs>
        <w:bidi/>
        <w:ind w:firstLine="141"/>
        <w:jc w:val="both"/>
        <w:rPr>
          <w:rFonts w:ascii="Zibaa" w:hAnsi="Zibaa"/>
          <w:rtl/>
          <w:lang w:bidi="fa-IR"/>
        </w:rPr>
      </w:pPr>
      <w:r w:rsidRPr="004630B6">
        <w:rPr>
          <w:rFonts w:ascii="Zibaa" w:hAnsi="Zibaa"/>
          <w:b/>
          <w:bCs/>
          <w:rtl/>
          <w:lang w:bidi="fa-IR"/>
        </w:rPr>
        <w:t>1-</w:t>
      </w:r>
      <w:r w:rsidR="00974612">
        <w:rPr>
          <w:rFonts w:ascii="Zibaa" w:hAnsi="Zibaa"/>
          <w:rtl/>
          <w:lang w:bidi="fa-IR"/>
        </w:rPr>
        <w:t xml:space="preserve"> در قصیده</w:t>
      </w:r>
      <w:r w:rsidR="00974612">
        <w:rPr>
          <w:rFonts w:ascii="Zibaa" w:hAnsi="Zibaa" w:cs="CTraditional Arabic" w:hint="cs"/>
          <w:cs/>
          <w:lang w:bidi="fa-IR"/>
        </w:rPr>
        <w:t>‎</w:t>
      </w:r>
      <w:r w:rsidR="00F82CF1">
        <w:rPr>
          <w:rFonts w:ascii="Zibaa" w:hAnsi="Zibaa"/>
          <w:rtl/>
          <w:lang w:bidi="fa-IR"/>
        </w:rPr>
        <w:t xml:space="preserve">ای در </w:t>
      </w:r>
      <w:r w:rsidR="00F82CF1">
        <w:rPr>
          <w:rFonts w:ascii="Traditional Arabic" w:hAnsi="Traditional Arabic" w:cs="Traditional Arabic" w:hint="cs"/>
          <w:rtl/>
          <w:lang w:bidi="fa-IR"/>
        </w:rPr>
        <w:t>(</w:t>
      </w:r>
      <w:r w:rsidR="00F82CF1">
        <w:rPr>
          <w:rFonts w:ascii="Zibaa" w:hAnsi="Zibaa"/>
          <w:rtl/>
          <w:lang w:bidi="fa-IR"/>
        </w:rPr>
        <w:t>ن</w:t>
      </w:r>
      <w:r w:rsidR="00F82CF1">
        <w:rPr>
          <w:rFonts w:ascii="Zibaa" w:hAnsi="Zibaa" w:hint="cs"/>
          <w:rtl/>
          <w:lang w:bidi="fa-IR"/>
        </w:rPr>
        <w:t>ك</w:t>
      </w:r>
      <w:r w:rsidR="00F82CF1">
        <w:rPr>
          <w:rFonts w:ascii="Zibaa" w:hAnsi="Zibaa"/>
          <w:rtl/>
          <w:lang w:bidi="fa-IR"/>
        </w:rPr>
        <w:t>وهش اصحاب قال</w:t>
      </w:r>
      <w:r w:rsidR="00F82CF1">
        <w:rPr>
          <w:rFonts w:ascii="Zibaa" w:hAnsi="Zibaa" w:hint="cs"/>
          <w:rtl/>
          <w:lang w:bidi="fa-IR"/>
        </w:rPr>
        <w:t>)</w:t>
      </w:r>
      <w:r w:rsidRPr="004630B6">
        <w:rPr>
          <w:rFonts w:ascii="Zibaa" w:hAnsi="Zibaa"/>
          <w:rtl/>
          <w:lang w:bidi="fa-IR"/>
        </w:rPr>
        <w:t xml:space="preserve"> صدیق را سر حلق</w:t>
      </w:r>
      <w:r w:rsidR="00F82CF1">
        <w:rPr>
          <w:rFonts w:ascii="Zibaa" w:hAnsi="Zibaa"/>
          <w:rtl/>
          <w:lang w:bidi="fa-IR"/>
        </w:rPr>
        <w:t xml:space="preserve">ه صدّیقان و رنج کشان و هم سنگر </w:t>
      </w:r>
      <w:r w:rsidR="00F82CF1">
        <w:rPr>
          <w:rFonts w:ascii="Traditional Arabic" w:hAnsi="Traditional Arabic" w:cs="Traditional Arabic"/>
          <w:rtl/>
          <w:lang w:bidi="fa-IR"/>
        </w:rPr>
        <w:t>«</w:t>
      </w:r>
      <w:r w:rsidR="00F82CF1">
        <w:rPr>
          <w:rFonts w:ascii="Zibaa" w:hAnsi="Zibaa"/>
          <w:rtl/>
          <w:lang w:bidi="fa-IR"/>
        </w:rPr>
        <w:t>نوح کمال یافته</w:t>
      </w:r>
      <w:r w:rsidR="00F82CF1">
        <w:rPr>
          <w:rFonts w:ascii="Traditional Arabic" w:hAnsi="Traditional Arabic" w:cs="Traditional Arabic"/>
          <w:rtl/>
          <w:lang w:bidi="fa-IR"/>
        </w:rPr>
        <w:t>»</w:t>
      </w:r>
      <w:r w:rsidR="00974612">
        <w:rPr>
          <w:rFonts w:ascii="Zibaa" w:hAnsi="Zibaa"/>
          <w:rtl/>
          <w:lang w:bidi="fa-IR"/>
        </w:rPr>
        <w:t xml:space="preserve"> می</w:t>
      </w:r>
      <w:r w:rsidR="00974612">
        <w:rPr>
          <w:rFonts w:ascii="Zibaa" w:hAnsi="Zibaa" w:cs="CTraditional Arabic" w:hint="cs"/>
          <w:cs/>
          <w:lang w:bidi="fa-IR"/>
        </w:rPr>
        <w:t>‎</w:t>
      </w:r>
      <w:r w:rsidR="00974612">
        <w:rPr>
          <w:rFonts w:ascii="Zibaa" w:hAnsi="Zibaa"/>
          <w:rtl/>
          <w:lang w:bidi="fa-IR"/>
        </w:rPr>
        <w:t>داند:</w:t>
      </w:r>
    </w:p>
    <w:tbl>
      <w:tblPr>
        <w:bidiVisual/>
        <w:tblW w:w="0" w:type="auto"/>
        <w:tblCellMar>
          <w:left w:w="0" w:type="dxa"/>
          <w:right w:w="0" w:type="dxa"/>
        </w:tblCellMar>
        <w:tblLook w:val="04A0" w:firstRow="1" w:lastRow="0" w:firstColumn="1" w:lastColumn="0" w:noHBand="0" w:noVBand="1"/>
      </w:tblPr>
      <w:tblGrid>
        <w:gridCol w:w="3598"/>
        <w:gridCol w:w="278"/>
        <w:gridCol w:w="3495"/>
      </w:tblGrid>
      <w:tr w:rsidR="001F773C" w:rsidRPr="00B31B7F" w:rsidTr="00B31B7F">
        <w:tc>
          <w:tcPr>
            <w:tcW w:w="3662" w:type="dxa"/>
            <w:vMerge w:val="restart"/>
          </w:tcPr>
          <w:p w:rsidR="001F773C" w:rsidRPr="00B31B7F" w:rsidRDefault="001F773C" w:rsidP="00857FAF">
            <w:pPr>
              <w:pStyle w:val="a1"/>
              <w:tabs>
                <w:tab w:val="clear" w:pos="72"/>
              </w:tabs>
              <w:ind w:firstLine="0"/>
              <w:jc w:val="lowKashida"/>
              <w:rPr>
                <w:sz w:val="2"/>
                <w:szCs w:val="2"/>
                <w:rtl/>
                <w:lang w:bidi="fa-IR"/>
              </w:rPr>
            </w:pPr>
            <w:r w:rsidRPr="00B31B7F">
              <w:rPr>
                <w:sz w:val="27"/>
                <w:szCs w:val="27"/>
                <w:rtl/>
              </w:rPr>
              <w:t xml:space="preserve">در جهان آزاده کو؟ تا که با وی دم </w:t>
            </w:r>
            <w:r w:rsidRPr="00B31B7F">
              <w:rPr>
                <w:rFonts w:hint="cs"/>
                <w:sz w:val="27"/>
                <w:szCs w:val="27"/>
                <w:rtl/>
              </w:rPr>
              <w:t>ز</w:t>
            </w:r>
            <w:r w:rsidRPr="00B31B7F">
              <w:rPr>
                <w:sz w:val="27"/>
                <w:szCs w:val="27"/>
                <w:rtl/>
              </w:rPr>
              <w:t>نیم</w:t>
            </w:r>
            <w:r w:rsidRPr="00B31B7F">
              <w:rPr>
                <w:rFonts w:hint="cs"/>
                <w:sz w:val="27"/>
                <w:szCs w:val="27"/>
                <w:rtl/>
              </w:rPr>
              <w:br/>
            </w:r>
            <w:r w:rsidRPr="00B31B7F">
              <w:rPr>
                <w:sz w:val="27"/>
                <w:szCs w:val="27"/>
                <w:rtl/>
              </w:rPr>
              <w:t>کوی صدّیقان به دیده رفت باید نزقدم</w:t>
            </w:r>
            <w:r w:rsidRPr="00B31B7F">
              <w:rPr>
                <w:rFonts w:hint="cs"/>
                <w:sz w:val="27"/>
                <w:szCs w:val="27"/>
                <w:rtl/>
              </w:rPr>
              <w:t xml:space="preserve">       </w:t>
            </w:r>
            <w:r w:rsidRPr="00B31B7F">
              <w:rPr>
                <w:sz w:val="27"/>
                <w:szCs w:val="27"/>
                <w:rtl/>
              </w:rPr>
              <w:br/>
              <w:t>گر به عُقبی دیده داری کوت زاد آخرت؟</w:t>
            </w:r>
            <w:r w:rsidRPr="00B31B7F">
              <w:rPr>
                <w:rFonts w:hint="cs"/>
                <w:sz w:val="27"/>
                <w:szCs w:val="27"/>
                <w:rtl/>
              </w:rPr>
              <w:t xml:space="preserve">   </w:t>
            </w:r>
            <w:r w:rsidRPr="00B31B7F">
              <w:rPr>
                <w:sz w:val="27"/>
                <w:szCs w:val="27"/>
                <w:rtl/>
              </w:rPr>
              <w:br/>
              <w:t>صد هزاران رنج بوبکر ازیکی این حرف بود</w:t>
            </w:r>
            <w:r w:rsidRPr="00B31B7F">
              <w:rPr>
                <w:rFonts w:hint="cs"/>
                <w:sz w:val="27"/>
                <w:szCs w:val="27"/>
                <w:rtl/>
              </w:rPr>
              <w:br/>
            </w:r>
            <w:r w:rsidRPr="00B31B7F">
              <w:rPr>
                <w:sz w:val="27"/>
                <w:szCs w:val="27"/>
                <w:rtl/>
              </w:rPr>
              <w:t>گردم بوبکر خواهی بخشش یک نانت کو؟</w:t>
            </w:r>
            <w:r w:rsidRPr="00B31B7F">
              <w:rPr>
                <w:rFonts w:hint="cs"/>
                <w:sz w:val="27"/>
                <w:szCs w:val="27"/>
                <w:rtl/>
              </w:rPr>
              <w:t xml:space="preserve">  </w:t>
            </w:r>
            <w:r w:rsidRPr="00B31B7F">
              <w:rPr>
                <w:sz w:val="27"/>
                <w:szCs w:val="27"/>
                <w:rtl/>
              </w:rPr>
              <w:br/>
            </w:r>
          </w:p>
        </w:tc>
        <w:tc>
          <w:tcPr>
            <w:tcW w:w="284" w:type="dxa"/>
          </w:tcPr>
          <w:p w:rsidR="001F773C" w:rsidRPr="00B31B7F" w:rsidRDefault="001F773C" w:rsidP="00B31B7F">
            <w:pPr>
              <w:pStyle w:val="a1"/>
              <w:tabs>
                <w:tab w:val="clear" w:pos="72"/>
              </w:tabs>
              <w:ind w:firstLine="0"/>
              <w:jc w:val="lowKashida"/>
              <w:rPr>
                <w:sz w:val="27"/>
                <w:szCs w:val="27"/>
                <w:rtl/>
                <w:lang w:bidi="fa-IR"/>
              </w:rPr>
            </w:pPr>
          </w:p>
        </w:tc>
        <w:tc>
          <w:tcPr>
            <w:tcW w:w="3549" w:type="dxa"/>
            <w:vMerge w:val="restart"/>
          </w:tcPr>
          <w:p w:rsidR="001F773C" w:rsidRPr="00B31B7F" w:rsidRDefault="001F773C" w:rsidP="00857FAF">
            <w:pPr>
              <w:pStyle w:val="a1"/>
              <w:tabs>
                <w:tab w:val="clear" w:pos="72"/>
              </w:tabs>
              <w:ind w:firstLine="0"/>
              <w:jc w:val="lowKashida"/>
              <w:rPr>
                <w:noProof/>
                <w:sz w:val="2"/>
                <w:szCs w:val="2"/>
                <w:rtl/>
                <w:lang w:bidi="fa-IR"/>
              </w:rPr>
            </w:pPr>
            <w:r w:rsidRPr="00B31B7F">
              <w:rPr>
                <w:noProof/>
                <w:sz w:val="27"/>
                <w:szCs w:val="27"/>
                <w:rtl/>
                <w:lang w:bidi="fa-IR"/>
              </w:rPr>
              <w:t>محرم و شایسته و اهل و مرید و بی ملال</w:t>
            </w:r>
            <w:r w:rsidRPr="00B31B7F">
              <w:rPr>
                <w:rFonts w:hint="cs"/>
                <w:noProof/>
                <w:sz w:val="27"/>
                <w:szCs w:val="27"/>
                <w:rtl/>
                <w:lang w:bidi="fa-IR"/>
              </w:rPr>
              <w:br/>
            </w:r>
            <w:r w:rsidRPr="00B31B7F">
              <w:rPr>
                <w:noProof/>
                <w:sz w:val="27"/>
                <w:szCs w:val="27"/>
                <w:rtl/>
                <w:lang w:bidi="fa-IR"/>
              </w:rPr>
              <w:t>راه تحقیقان به طاعت رفت باید نه به بال</w:t>
            </w:r>
            <w:r w:rsidRPr="00B31B7F">
              <w:rPr>
                <w:rFonts w:hint="cs"/>
                <w:noProof/>
                <w:sz w:val="27"/>
                <w:szCs w:val="27"/>
                <w:rtl/>
                <w:lang w:bidi="fa-IR"/>
              </w:rPr>
              <w:br/>
            </w:r>
            <w:r w:rsidRPr="00B31B7F">
              <w:rPr>
                <w:noProof/>
                <w:sz w:val="27"/>
                <w:szCs w:val="27"/>
                <w:rtl/>
                <w:lang w:bidi="fa-IR"/>
              </w:rPr>
              <w:t>ور به دنیا تکیه داری؟ هست دنیا را زوال</w:t>
            </w:r>
            <w:r w:rsidRPr="00B31B7F">
              <w:rPr>
                <w:rFonts w:hint="cs"/>
                <w:noProof/>
                <w:sz w:val="27"/>
                <w:szCs w:val="27"/>
                <w:rtl/>
                <w:lang w:bidi="fa-IR"/>
              </w:rPr>
              <w:br/>
            </w:r>
            <w:r w:rsidRPr="00B31B7F">
              <w:rPr>
                <w:sz w:val="27"/>
                <w:szCs w:val="27"/>
                <w:rtl/>
                <w:lang w:bidi="fa-IR"/>
              </w:rPr>
              <w:t>نوح نهصد سال نوحه کرد تاشد همچونال</w:t>
            </w:r>
            <w:r w:rsidRPr="00B31B7F">
              <w:rPr>
                <w:rStyle w:val="FootnoteReference"/>
                <w:sz w:val="27"/>
                <w:szCs w:val="27"/>
                <w:rtl/>
                <w:lang w:bidi="fa-IR"/>
              </w:rPr>
              <w:footnoteReference w:id="302"/>
            </w:r>
            <w:r w:rsidRPr="00B31B7F">
              <w:rPr>
                <w:rFonts w:hint="cs"/>
                <w:sz w:val="27"/>
                <w:szCs w:val="27"/>
                <w:rtl/>
                <w:lang w:bidi="fa-IR"/>
              </w:rPr>
              <w:br/>
            </w:r>
            <w:r w:rsidRPr="00B31B7F">
              <w:rPr>
                <w:rFonts w:hint="cs"/>
                <w:sz w:val="27"/>
                <w:szCs w:val="27"/>
                <w:rtl/>
              </w:rPr>
              <w:t xml:space="preserve"> </w:t>
            </w:r>
            <w:r w:rsidRPr="00B31B7F">
              <w:rPr>
                <w:noProof/>
                <w:sz w:val="27"/>
                <w:szCs w:val="27"/>
                <w:rtl/>
                <w:lang w:bidi="fa-IR"/>
              </w:rPr>
              <w:t>ور کمال نوح جویی نوحه</w:t>
            </w:r>
            <w:r w:rsidRPr="00B31B7F">
              <w:rPr>
                <w:rFonts w:cs="CTraditional Arabic" w:hint="cs"/>
                <w:noProof/>
                <w:sz w:val="27"/>
                <w:szCs w:val="27"/>
                <w:cs/>
                <w:lang w:bidi="fa-IR"/>
              </w:rPr>
              <w:t>‎</w:t>
            </w:r>
            <w:r w:rsidRPr="00B31B7F">
              <w:rPr>
                <w:noProof/>
                <w:sz w:val="27"/>
                <w:szCs w:val="27"/>
                <w:rtl/>
                <w:lang w:bidi="fa-IR"/>
              </w:rPr>
              <w:t>ات کونیم سال؟</w:t>
            </w:r>
            <w:r w:rsidRPr="00B31B7F">
              <w:rPr>
                <w:rFonts w:hint="cs"/>
                <w:noProof/>
                <w:sz w:val="27"/>
                <w:szCs w:val="27"/>
                <w:rtl/>
                <w:lang w:bidi="fa-IR"/>
              </w:rPr>
              <w:br/>
            </w:r>
          </w:p>
        </w:tc>
      </w:tr>
      <w:tr w:rsidR="001F773C" w:rsidRPr="00B31B7F" w:rsidTr="00B31B7F">
        <w:tc>
          <w:tcPr>
            <w:tcW w:w="3662" w:type="dxa"/>
            <w:vMerge/>
          </w:tcPr>
          <w:p w:rsidR="001F773C" w:rsidRPr="00B31B7F" w:rsidRDefault="001F773C" w:rsidP="00B31B7F">
            <w:pPr>
              <w:pStyle w:val="a1"/>
              <w:ind w:firstLine="0"/>
              <w:jc w:val="lowKashida"/>
              <w:rPr>
                <w:sz w:val="27"/>
                <w:szCs w:val="27"/>
                <w:rtl/>
              </w:rPr>
            </w:pPr>
          </w:p>
        </w:tc>
        <w:tc>
          <w:tcPr>
            <w:tcW w:w="284" w:type="dxa"/>
          </w:tcPr>
          <w:p w:rsidR="001F773C" w:rsidRPr="00B31B7F" w:rsidRDefault="001F773C" w:rsidP="00B31B7F">
            <w:pPr>
              <w:pStyle w:val="a1"/>
              <w:tabs>
                <w:tab w:val="clear" w:pos="72"/>
              </w:tabs>
              <w:ind w:firstLine="0"/>
              <w:jc w:val="lowKashida"/>
              <w:rPr>
                <w:sz w:val="2"/>
                <w:szCs w:val="2"/>
                <w:rtl/>
              </w:rPr>
            </w:pPr>
          </w:p>
        </w:tc>
        <w:tc>
          <w:tcPr>
            <w:tcW w:w="3549" w:type="dxa"/>
            <w:vMerge/>
          </w:tcPr>
          <w:p w:rsidR="001F773C" w:rsidRPr="00B31B7F" w:rsidRDefault="001F773C" w:rsidP="00B31B7F">
            <w:pPr>
              <w:pStyle w:val="a1"/>
              <w:ind w:firstLine="0"/>
              <w:jc w:val="lowKashida"/>
              <w:rPr>
                <w:noProof/>
                <w:sz w:val="27"/>
                <w:szCs w:val="27"/>
                <w:rtl/>
                <w:lang w:bidi="fa-IR"/>
              </w:rPr>
            </w:pPr>
          </w:p>
        </w:tc>
      </w:tr>
      <w:tr w:rsidR="001F773C" w:rsidRPr="00B31B7F" w:rsidTr="00B31B7F">
        <w:tc>
          <w:tcPr>
            <w:tcW w:w="3662" w:type="dxa"/>
            <w:vMerge/>
          </w:tcPr>
          <w:p w:rsidR="001F773C" w:rsidRPr="00B31B7F" w:rsidRDefault="001F773C" w:rsidP="00B31B7F">
            <w:pPr>
              <w:pStyle w:val="a1"/>
              <w:ind w:firstLine="0"/>
              <w:jc w:val="lowKashida"/>
              <w:rPr>
                <w:sz w:val="27"/>
                <w:szCs w:val="27"/>
                <w:rtl/>
              </w:rPr>
            </w:pPr>
          </w:p>
        </w:tc>
        <w:tc>
          <w:tcPr>
            <w:tcW w:w="284" w:type="dxa"/>
          </w:tcPr>
          <w:p w:rsidR="001F773C" w:rsidRPr="00B31B7F" w:rsidRDefault="001F773C" w:rsidP="00B31B7F">
            <w:pPr>
              <w:pStyle w:val="a1"/>
              <w:tabs>
                <w:tab w:val="clear" w:pos="72"/>
              </w:tabs>
              <w:ind w:firstLine="0"/>
              <w:jc w:val="lowKashida"/>
              <w:rPr>
                <w:sz w:val="27"/>
                <w:szCs w:val="27"/>
                <w:rtl/>
              </w:rPr>
            </w:pPr>
          </w:p>
        </w:tc>
        <w:tc>
          <w:tcPr>
            <w:tcW w:w="3549" w:type="dxa"/>
            <w:vMerge/>
          </w:tcPr>
          <w:p w:rsidR="001F773C" w:rsidRPr="00B31B7F" w:rsidRDefault="001F773C" w:rsidP="00B31B7F">
            <w:pPr>
              <w:pStyle w:val="a1"/>
              <w:ind w:firstLine="0"/>
              <w:jc w:val="lowKashida"/>
              <w:rPr>
                <w:noProof/>
                <w:sz w:val="27"/>
                <w:szCs w:val="27"/>
                <w:rtl/>
                <w:lang w:bidi="fa-IR"/>
              </w:rPr>
            </w:pPr>
          </w:p>
        </w:tc>
      </w:tr>
      <w:tr w:rsidR="001F773C" w:rsidRPr="00B31B7F" w:rsidTr="00B31B7F">
        <w:tc>
          <w:tcPr>
            <w:tcW w:w="3662" w:type="dxa"/>
            <w:vMerge/>
          </w:tcPr>
          <w:p w:rsidR="001F773C" w:rsidRPr="00B31B7F" w:rsidRDefault="001F773C" w:rsidP="00B31B7F">
            <w:pPr>
              <w:pStyle w:val="a1"/>
              <w:ind w:firstLine="0"/>
              <w:jc w:val="lowKashida"/>
              <w:rPr>
                <w:sz w:val="27"/>
                <w:szCs w:val="27"/>
                <w:rtl/>
                <w:lang w:bidi="fa-IR"/>
              </w:rPr>
            </w:pPr>
          </w:p>
        </w:tc>
        <w:tc>
          <w:tcPr>
            <w:tcW w:w="284" w:type="dxa"/>
          </w:tcPr>
          <w:p w:rsidR="001F773C" w:rsidRPr="00B31B7F" w:rsidRDefault="001F773C" w:rsidP="00B31B7F">
            <w:pPr>
              <w:pStyle w:val="a1"/>
              <w:tabs>
                <w:tab w:val="clear" w:pos="72"/>
              </w:tabs>
              <w:ind w:firstLine="0"/>
              <w:jc w:val="lowKashida"/>
              <w:rPr>
                <w:sz w:val="2"/>
                <w:szCs w:val="2"/>
                <w:rtl/>
                <w:lang w:bidi="fa-IR"/>
              </w:rPr>
            </w:pPr>
          </w:p>
        </w:tc>
        <w:tc>
          <w:tcPr>
            <w:tcW w:w="3549" w:type="dxa"/>
            <w:vMerge/>
          </w:tcPr>
          <w:p w:rsidR="001F773C" w:rsidRPr="00B31B7F" w:rsidRDefault="001F773C" w:rsidP="00B31B7F">
            <w:pPr>
              <w:pStyle w:val="a1"/>
              <w:ind w:firstLine="0"/>
              <w:jc w:val="lowKashida"/>
              <w:rPr>
                <w:sz w:val="27"/>
                <w:szCs w:val="27"/>
                <w:rtl/>
                <w:lang w:bidi="fa-IR"/>
              </w:rPr>
            </w:pPr>
          </w:p>
        </w:tc>
      </w:tr>
      <w:tr w:rsidR="001F773C" w:rsidRPr="00B31B7F" w:rsidTr="00B31B7F">
        <w:tc>
          <w:tcPr>
            <w:tcW w:w="3662" w:type="dxa"/>
            <w:vMerge/>
          </w:tcPr>
          <w:p w:rsidR="001F773C" w:rsidRPr="00B31B7F" w:rsidRDefault="001F773C" w:rsidP="00B31B7F">
            <w:pPr>
              <w:pStyle w:val="a1"/>
              <w:tabs>
                <w:tab w:val="clear" w:pos="72"/>
              </w:tabs>
              <w:ind w:firstLine="0"/>
              <w:jc w:val="lowKashida"/>
              <w:rPr>
                <w:sz w:val="27"/>
                <w:szCs w:val="27"/>
                <w:rtl/>
              </w:rPr>
            </w:pPr>
          </w:p>
        </w:tc>
        <w:tc>
          <w:tcPr>
            <w:tcW w:w="284" w:type="dxa"/>
          </w:tcPr>
          <w:p w:rsidR="001F773C" w:rsidRPr="00B31B7F" w:rsidRDefault="001F773C" w:rsidP="00B31B7F">
            <w:pPr>
              <w:pStyle w:val="a1"/>
              <w:tabs>
                <w:tab w:val="clear" w:pos="72"/>
              </w:tabs>
              <w:ind w:firstLine="0"/>
              <w:jc w:val="lowKashida"/>
              <w:rPr>
                <w:sz w:val="2"/>
                <w:szCs w:val="2"/>
                <w:rtl/>
              </w:rPr>
            </w:pPr>
          </w:p>
        </w:tc>
        <w:tc>
          <w:tcPr>
            <w:tcW w:w="3549" w:type="dxa"/>
            <w:vMerge/>
          </w:tcPr>
          <w:p w:rsidR="001F773C" w:rsidRPr="00B31B7F" w:rsidRDefault="001F773C" w:rsidP="00B31B7F">
            <w:pPr>
              <w:pStyle w:val="a1"/>
              <w:tabs>
                <w:tab w:val="clear" w:pos="72"/>
              </w:tabs>
              <w:ind w:firstLine="0"/>
              <w:jc w:val="lowKashida"/>
              <w:rPr>
                <w:noProof/>
                <w:sz w:val="27"/>
                <w:szCs w:val="27"/>
                <w:rtl/>
                <w:lang w:bidi="fa-IR"/>
              </w:rPr>
            </w:pPr>
          </w:p>
        </w:tc>
      </w:tr>
    </w:tbl>
    <w:p w:rsidR="00DF0202" w:rsidRPr="004630B6" w:rsidRDefault="00DF0202" w:rsidP="002F7B36">
      <w:pPr>
        <w:pStyle w:val="a2"/>
        <w:rPr>
          <w:rtl/>
        </w:rPr>
      </w:pPr>
      <w:r w:rsidRPr="004630B6">
        <w:rPr>
          <w:rtl/>
        </w:rPr>
        <w:t>(قصائد/347)</w:t>
      </w:r>
    </w:p>
    <w:p w:rsidR="00DF0202" w:rsidRPr="002F7B36" w:rsidRDefault="00DF0202" w:rsidP="002F7B36">
      <w:pPr>
        <w:pStyle w:val="a"/>
        <w:rPr>
          <w:rtl/>
        </w:rPr>
      </w:pPr>
      <w:r w:rsidRPr="002F7B36">
        <w:rPr>
          <w:rtl/>
        </w:rPr>
        <w:t>سنائی رنج و بخشش بوبکر و کمال انسانی نوح نبی را، حرکتهای سرنوشت ساز د</w:t>
      </w:r>
      <w:r w:rsidR="00974612" w:rsidRPr="002F7B36">
        <w:rPr>
          <w:rtl/>
        </w:rPr>
        <w:t>ر خط توحیدی پروردگار به حساب می</w:t>
      </w:r>
      <w:r w:rsidR="00974612" w:rsidRPr="002F7B36">
        <w:rPr>
          <w:rFonts w:hint="cs"/>
          <w:cs/>
        </w:rPr>
        <w:t>‎</w:t>
      </w:r>
      <w:r w:rsidRPr="002F7B36">
        <w:rPr>
          <w:rtl/>
        </w:rPr>
        <w:t xml:space="preserve">آورد. در قصیدۀ دیگری صداقت بوبکر و حذاقت علی را در برابر کفر و عناد فرعون و هامان </w:t>
      </w:r>
      <w:r w:rsidR="00974612" w:rsidRPr="002F7B36">
        <w:rPr>
          <w:rtl/>
        </w:rPr>
        <w:t>قرار می</w:t>
      </w:r>
      <w:r w:rsidR="00974612" w:rsidRPr="002F7B36">
        <w:rPr>
          <w:rFonts w:hint="cs"/>
          <w:cs/>
        </w:rPr>
        <w:t>‎</w:t>
      </w:r>
      <w:r w:rsidR="00C87599" w:rsidRPr="002F7B36">
        <w:rPr>
          <w:rtl/>
        </w:rPr>
        <w:t>دهد.</w:t>
      </w:r>
    </w:p>
    <w:p w:rsidR="00DF0202" w:rsidRPr="004630B6" w:rsidRDefault="00DF0202" w:rsidP="00857FAF">
      <w:pPr>
        <w:pStyle w:val="a1"/>
        <w:rPr>
          <w:noProof/>
          <w:rtl/>
          <w:lang w:bidi="fa-IR"/>
        </w:rPr>
      </w:pPr>
      <w:r w:rsidRPr="004630B6">
        <w:rPr>
          <w:rtl/>
        </w:rPr>
        <w:t>صدق بوبکری وحذق حیدری کردن رها</w:t>
      </w:r>
      <w:r w:rsidRPr="004630B6">
        <w:rPr>
          <w:noProof/>
          <w:rtl/>
          <w:lang w:bidi="fa-IR"/>
        </w:rPr>
        <w:t xml:space="preserve"> </w:t>
      </w:r>
      <w:r w:rsidR="002F7B36">
        <w:rPr>
          <w:rFonts w:hint="cs"/>
          <w:noProof/>
          <w:rtl/>
          <w:lang w:bidi="fa-IR"/>
        </w:rPr>
        <w:t xml:space="preserve">    </w:t>
      </w:r>
      <w:r w:rsidRPr="004630B6">
        <w:rPr>
          <w:noProof/>
          <w:rtl/>
          <w:lang w:bidi="fa-IR"/>
        </w:rPr>
        <w:t>پس دل اندر زمرۀ فرعون وهامان داشتن</w:t>
      </w:r>
    </w:p>
    <w:p w:rsidR="00DF0202" w:rsidRPr="004630B6" w:rsidRDefault="00F82CF1" w:rsidP="002F7B36">
      <w:pPr>
        <w:pStyle w:val="a2"/>
        <w:rPr>
          <w:rtl/>
        </w:rPr>
      </w:pPr>
      <w:r>
        <w:rPr>
          <w:rtl/>
        </w:rPr>
        <w:t>(</w:t>
      </w:r>
      <w:r w:rsidR="00DF0202" w:rsidRPr="004630B6">
        <w:rPr>
          <w:rtl/>
        </w:rPr>
        <w:t>قصائد/461)</w:t>
      </w:r>
    </w:p>
    <w:p w:rsidR="00DF0202" w:rsidRDefault="00DF0202" w:rsidP="002F7B36">
      <w:pPr>
        <w:pStyle w:val="a"/>
        <w:rPr>
          <w:rtl/>
        </w:rPr>
      </w:pPr>
      <w:r w:rsidRPr="004630B6">
        <w:rPr>
          <w:rtl/>
        </w:rPr>
        <w:t>2- درتاریخ هجرت، عظمتی نهفته است که پیامبر</w:t>
      </w:r>
      <w:r w:rsidR="00F82CF1">
        <w:rPr>
          <w:rFonts w:cs="CTraditional Arabic" w:hint="cs"/>
          <w:rtl/>
        </w:rPr>
        <w:t>ص</w:t>
      </w:r>
      <w:r w:rsidRPr="004630B6">
        <w:rPr>
          <w:rtl/>
        </w:rPr>
        <w:t xml:space="preserve"> در غار ثور سر در دامن ابوبکر نهاد و به خواب رفت و ناگهان ماری از سوراخی سر بیرون آورد و ابوبکر برای اینکه از حضرت رسول</w:t>
      </w:r>
      <w:r w:rsidR="00F82CF1">
        <w:rPr>
          <w:rFonts w:cs="CTraditional Arabic" w:hint="cs"/>
          <w:rtl/>
        </w:rPr>
        <w:t>ص</w:t>
      </w:r>
      <w:r w:rsidRPr="004630B6">
        <w:rPr>
          <w:rtl/>
        </w:rPr>
        <w:t xml:space="preserve"> محافظت کند پایش را بر سوراخ نهاد و مار که نتوانست بیرون آید پای او را گزید و صدّی</w:t>
      </w:r>
      <w:r w:rsidR="00974612">
        <w:rPr>
          <w:rtl/>
        </w:rPr>
        <w:t>ق شدت درد را تحمل کرد و اشک درد</w:t>
      </w:r>
      <w:r w:rsidRPr="004630B6">
        <w:rPr>
          <w:rtl/>
        </w:rPr>
        <w:t xml:space="preserve"> از چشمش بر گونۀ رسو</w:t>
      </w:r>
      <w:r w:rsidR="00F82CF1">
        <w:rPr>
          <w:rtl/>
        </w:rPr>
        <w:t xml:space="preserve">ل اکرم غلطید و حضرت بیدار شد. </w:t>
      </w:r>
      <w:r w:rsidR="00F82CF1">
        <w:rPr>
          <w:rFonts w:ascii="Traditional Arabic" w:hAnsi="Traditional Arabic" w:cs="Traditional Arabic"/>
          <w:rtl/>
        </w:rPr>
        <w:t>«</w:t>
      </w:r>
      <w:r w:rsidR="00F82CF1">
        <w:rPr>
          <w:rtl/>
        </w:rPr>
        <w:t>نیش مار</w:t>
      </w:r>
      <w:r w:rsidR="00F82CF1">
        <w:rPr>
          <w:rFonts w:ascii="Traditional Arabic" w:hAnsi="Traditional Arabic" w:cs="Traditional Arabic"/>
          <w:rtl/>
        </w:rPr>
        <w:t>»</w:t>
      </w:r>
      <w:r w:rsidRPr="004630B6">
        <w:rPr>
          <w:rtl/>
        </w:rPr>
        <w:t xml:space="preserve"> حماسه مقاومت و جان بازی و اخلاص در طول تاریخ</w:t>
      </w:r>
      <w:r w:rsidR="00974612">
        <w:rPr>
          <w:rtl/>
        </w:rPr>
        <w:t xml:space="preserve"> پر نشیب و فراز اسلام است:</w:t>
      </w:r>
    </w:p>
    <w:p w:rsidR="00857FAF" w:rsidRPr="004630B6" w:rsidRDefault="00857FAF" w:rsidP="002F7B36">
      <w:pPr>
        <w:pStyle w:val="a"/>
        <w:rPr>
          <w:rtl/>
        </w:rPr>
      </w:pPr>
    </w:p>
    <w:p w:rsidR="00DF0202" w:rsidRPr="00DD3405" w:rsidRDefault="00974612" w:rsidP="002F7B36">
      <w:pPr>
        <w:pStyle w:val="a1"/>
        <w:rPr>
          <w:noProof/>
          <w:rtl/>
          <w:lang w:bidi="fa-IR"/>
        </w:rPr>
      </w:pPr>
      <w:r w:rsidRPr="00DD3405">
        <w:rPr>
          <w:rtl/>
        </w:rPr>
        <w:t>قوّت شرع از فقیهان می</w:t>
      </w:r>
      <w:r w:rsidRPr="00DD3405">
        <w:rPr>
          <w:rFonts w:cs="CTraditional Arabic" w:hint="cs"/>
          <w:cs/>
        </w:rPr>
        <w:t>‎</w:t>
      </w:r>
      <w:r w:rsidR="00DF0202" w:rsidRPr="00DD3405">
        <w:rPr>
          <w:rtl/>
        </w:rPr>
        <w:t>شناسم نز فقیر</w:t>
      </w:r>
      <w:r w:rsidR="00F82CF1" w:rsidRPr="00DD3405">
        <w:rPr>
          <w:rFonts w:hint="cs"/>
          <w:rtl/>
        </w:rPr>
        <w:t xml:space="preserve"> </w:t>
      </w:r>
      <w:r w:rsidRPr="00DD3405">
        <w:rPr>
          <w:rFonts w:hint="cs"/>
          <w:rtl/>
        </w:rPr>
        <w:t xml:space="preserve">    </w:t>
      </w:r>
      <w:r w:rsidR="00DD3405" w:rsidRPr="00DD3405">
        <w:rPr>
          <w:rFonts w:hint="cs"/>
          <w:rtl/>
        </w:rPr>
        <w:t xml:space="preserve">   </w:t>
      </w:r>
      <w:r w:rsidR="00DF0202" w:rsidRPr="00DD3405">
        <w:rPr>
          <w:noProof/>
          <w:rtl/>
          <w:lang w:bidi="fa-IR"/>
        </w:rPr>
        <w:t>لاف بوبکر از محمّد می</w:t>
      </w:r>
      <w:r w:rsidR="00F82CF1" w:rsidRPr="00DD3405">
        <w:rPr>
          <w:rFonts w:hint="cs"/>
          <w:noProof/>
          <w:rtl/>
          <w:lang w:bidi="fa-IR"/>
        </w:rPr>
        <w:t>‌</w:t>
      </w:r>
      <w:r w:rsidR="00DF0202" w:rsidRPr="00DD3405">
        <w:rPr>
          <w:noProof/>
          <w:rtl/>
          <w:lang w:bidi="fa-IR"/>
        </w:rPr>
        <w:t>شناسم نه ز غار</w:t>
      </w:r>
    </w:p>
    <w:p w:rsidR="00DF0202" w:rsidRPr="00DD3405" w:rsidRDefault="00DF0202" w:rsidP="002F7B36">
      <w:pPr>
        <w:pStyle w:val="a2"/>
        <w:rPr>
          <w:rtl/>
        </w:rPr>
      </w:pPr>
      <w:r w:rsidRPr="00DD3405">
        <w:rPr>
          <w:rtl/>
        </w:rPr>
        <w:t>(قصائد/219)</w:t>
      </w:r>
    </w:p>
    <w:p w:rsidR="00DF0202" w:rsidRPr="00DD3405" w:rsidRDefault="00DF0202" w:rsidP="0005211D">
      <w:pPr>
        <w:pStyle w:val="Caption"/>
        <w:tabs>
          <w:tab w:val="right" w:pos="72"/>
        </w:tabs>
        <w:bidi/>
        <w:jc w:val="center"/>
        <w:rPr>
          <w:rFonts w:ascii="Zibaa" w:hAnsi="Zibaa"/>
          <w:b w:val="0"/>
          <w:bCs w:val="0"/>
          <w:noProof/>
          <w:sz w:val="28"/>
          <w:szCs w:val="28"/>
          <w:rtl/>
          <w:lang w:bidi="fa-IR"/>
        </w:rPr>
      </w:pPr>
      <w:r w:rsidRPr="00DD3405">
        <w:rPr>
          <w:rFonts w:ascii="Zibaa" w:hAnsi="Zibaa"/>
          <w:b w:val="0"/>
          <w:bCs w:val="0"/>
          <w:sz w:val="28"/>
          <w:szCs w:val="28"/>
          <w:rtl/>
        </w:rPr>
        <w:t>آری به زخم ماری ابوبکر صبر کرد</w:t>
      </w:r>
      <w:r w:rsidR="00974612" w:rsidRPr="00DD3405">
        <w:rPr>
          <w:rFonts w:ascii="Zibaa" w:hAnsi="Zibaa" w:hint="cs"/>
          <w:b w:val="0"/>
          <w:bCs w:val="0"/>
          <w:sz w:val="28"/>
          <w:szCs w:val="28"/>
          <w:rtl/>
        </w:rPr>
        <w:t xml:space="preserve">        </w:t>
      </w:r>
      <w:r w:rsidR="00C87599" w:rsidRPr="00DD3405">
        <w:rPr>
          <w:rFonts w:ascii="Zibaa" w:hAnsi="Zibaa" w:hint="cs"/>
          <w:b w:val="0"/>
          <w:bCs w:val="0"/>
          <w:sz w:val="28"/>
          <w:szCs w:val="28"/>
          <w:rtl/>
        </w:rPr>
        <w:t xml:space="preserve">     </w:t>
      </w:r>
      <w:r w:rsidRPr="00DD3405">
        <w:rPr>
          <w:rFonts w:ascii="Zibaa" w:hAnsi="Zibaa"/>
          <w:b w:val="0"/>
          <w:bCs w:val="0"/>
          <w:noProof/>
          <w:sz w:val="28"/>
          <w:szCs w:val="28"/>
          <w:rtl/>
          <w:lang w:bidi="fa-IR"/>
        </w:rPr>
        <w:t>تا لا جرم وزیر نبی گشت و یار غار</w:t>
      </w:r>
    </w:p>
    <w:p w:rsidR="00DF0202" w:rsidRPr="00DD3405" w:rsidRDefault="00DF0202" w:rsidP="0005211D">
      <w:pPr>
        <w:tabs>
          <w:tab w:val="right" w:pos="72"/>
        </w:tabs>
        <w:bidi/>
        <w:spacing w:after="120"/>
        <w:ind w:firstLine="142"/>
        <w:rPr>
          <w:rFonts w:ascii="Zibaa" w:hAnsi="Zibaa"/>
          <w:rtl/>
          <w:lang w:bidi="fa-IR"/>
        </w:rPr>
      </w:pPr>
      <w:r w:rsidRPr="00DD3405">
        <w:rPr>
          <w:rFonts w:ascii="Zibaa" w:hAnsi="Zibaa"/>
          <w:rtl/>
          <w:lang w:bidi="fa-IR"/>
        </w:rPr>
        <w:t>(قصائد/235)</w:t>
      </w:r>
    </w:p>
    <w:p w:rsidR="00DF0202" w:rsidRPr="00DD3405" w:rsidRDefault="00DF0202" w:rsidP="00BB292E">
      <w:pPr>
        <w:pStyle w:val="Caption"/>
        <w:tabs>
          <w:tab w:val="right" w:pos="72"/>
        </w:tabs>
        <w:bidi/>
        <w:ind w:firstLine="0"/>
        <w:jc w:val="center"/>
        <w:rPr>
          <w:rFonts w:ascii="Zibaa" w:hAnsi="Zibaa"/>
          <w:b w:val="0"/>
          <w:bCs w:val="0"/>
          <w:noProof/>
          <w:sz w:val="28"/>
          <w:szCs w:val="28"/>
          <w:rtl/>
          <w:lang w:bidi="fa-IR"/>
        </w:rPr>
      </w:pPr>
      <w:r w:rsidRPr="00DD3405">
        <w:rPr>
          <w:rFonts w:ascii="Zibaa" w:hAnsi="Zibaa"/>
          <w:b w:val="0"/>
          <w:bCs w:val="0"/>
          <w:sz w:val="28"/>
          <w:szCs w:val="28"/>
          <w:rtl/>
        </w:rPr>
        <w:t>مصطفی را یار بوبکر است اندر غار و بس</w:t>
      </w:r>
      <w:r w:rsidR="00974612" w:rsidRPr="00DD3405">
        <w:rPr>
          <w:rFonts w:ascii="Zibaa" w:hAnsi="Zibaa" w:hint="cs"/>
          <w:b w:val="0"/>
          <w:bCs w:val="0"/>
          <w:sz w:val="28"/>
          <w:szCs w:val="28"/>
          <w:rtl/>
        </w:rPr>
        <w:t xml:space="preserve">  </w:t>
      </w:r>
      <w:r w:rsidR="00C87599" w:rsidRPr="00DD3405">
        <w:rPr>
          <w:rFonts w:ascii="Zibaa" w:hAnsi="Zibaa" w:hint="cs"/>
          <w:b w:val="0"/>
          <w:bCs w:val="0"/>
          <w:sz w:val="28"/>
          <w:szCs w:val="28"/>
          <w:rtl/>
        </w:rPr>
        <w:t xml:space="preserve">    </w:t>
      </w:r>
      <w:r w:rsidRPr="00DD3405">
        <w:rPr>
          <w:rFonts w:ascii="Zibaa" w:hAnsi="Zibaa"/>
          <w:b w:val="0"/>
          <w:bCs w:val="0"/>
          <w:noProof/>
          <w:sz w:val="28"/>
          <w:szCs w:val="28"/>
          <w:rtl/>
          <w:lang w:bidi="fa-IR"/>
        </w:rPr>
        <w:t>بولهب را باز بوجهل است یار و همنشین</w:t>
      </w:r>
    </w:p>
    <w:p w:rsidR="00DF0202" w:rsidRPr="004630B6" w:rsidRDefault="00DF0202" w:rsidP="0005211D">
      <w:pPr>
        <w:tabs>
          <w:tab w:val="right" w:pos="72"/>
        </w:tabs>
        <w:bidi/>
        <w:spacing w:after="120"/>
        <w:ind w:firstLine="142"/>
        <w:rPr>
          <w:rFonts w:ascii="Zibaa" w:hAnsi="Zibaa"/>
          <w:rtl/>
          <w:lang w:bidi="fa-IR"/>
        </w:rPr>
      </w:pPr>
      <w:r w:rsidRPr="004630B6">
        <w:rPr>
          <w:rFonts w:ascii="Zibaa" w:hAnsi="Zibaa"/>
          <w:rtl/>
          <w:lang w:bidi="fa-IR"/>
        </w:rPr>
        <w:t>(قصائد/552)</w:t>
      </w:r>
    </w:p>
    <w:p w:rsidR="00DF0202" w:rsidRPr="004630B6" w:rsidRDefault="00DF0202" w:rsidP="00DD3405">
      <w:pPr>
        <w:pStyle w:val="a"/>
        <w:rPr>
          <w:rtl/>
        </w:rPr>
      </w:pPr>
      <w:r w:rsidRPr="004630B6">
        <w:rPr>
          <w:rtl/>
        </w:rPr>
        <w:t xml:space="preserve">به کار بردن </w:t>
      </w:r>
      <w:r w:rsidR="00C24DB7" w:rsidRPr="00DD3405">
        <w:rPr>
          <w:rFonts w:hint="cs"/>
          <w:rtl/>
        </w:rPr>
        <w:t>(</w:t>
      </w:r>
      <w:r w:rsidRPr="00DD3405">
        <w:rPr>
          <w:rtl/>
        </w:rPr>
        <w:t xml:space="preserve">مصطفی </w:t>
      </w:r>
      <w:r w:rsidRPr="00DD3405">
        <w:rPr>
          <w:rFonts w:ascii="Times New Roman" w:hAnsi="Times New Roman" w:cs="Times New Roman" w:hint="cs"/>
          <w:rtl/>
        </w:rPr>
        <w:t>–</w:t>
      </w:r>
      <w:r w:rsidRPr="00DD3405">
        <w:rPr>
          <w:rFonts w:hint="cs"/>
          <w:rtl/>
        </w:rPr>
        <w:t xml:space="preserve"> بوبکر </w:t>
      </w:r>
      <w:r w:rsidRPr="00DD3405">
        <w:rPr>
          <w:rFonts w:ascii="Times New Roman" w:hAnsi="Times New Roman" w:cs="Times New Roman" w:hint="cs"/>
          <w:rtl/>
        </w:rPr>
        <w:t>–</w:t>
      </w:r>
      <w:r w:rsidR="00C24DB7" w:rsidRPr="00DD3405">
        <w:rPr>
          <w:rFonts w:hint="cs"/>
          <w:rtl/>
        </w:rPr>
        <w:t xml:space="preserve"> </w:t>
      </w:r>
      <w:r w:rsidRPr="00DD3405">
        <w:rPr>
          <w:rtl/>
        </w:rPr>
        <w:t xml:space="preserve">بولهب </w:t>
      </w:r>
      <w:r w:rsidRPr="00DD3405">
        <w:rPr>
          <w:rFonts w:ascii="Times New Roman" w:hAnsi="Times New Roman" w:cs="Times New Roman" w:hint="cs"/>
          <w:rtl/>
        </w:rPr>
        <w:t>–</w:t>
      </w:r>
      <w:r w:rsidR="00C24DB7" w:rsidRPr="00DD3405">
        <w:rPr>
          <w:rFonts w:hint="cs"/>
          <w:rtl/>
        </w:rPr>
        <w:t xml:space="preserve"> </w:t>
      </w:r>
      <w:r w:rsidRPr="00DD3405">
        <w:rPr>
          <w:rtl/>
        </w:rPr>
        <w:t>بوجهل</w:t>
      </w:r>
      <w:r w:rsidR="00C24DB7" w:rsidRPr="00DD3405">
        <w:rPr>
          <w:rFonts w:hint="cs"/>
          <w:rtl/>
        </w:rPr>
        <w:t>)</w:t>
      </w:r>
      <w:r w:rsidR="00C87599">
        <w:rPr>
          <w:rtl/>
        </w:rPr>
        <w:t xml:space="preserve"> از باب صنعت تضاد است.</w:t>
      </w:r>
    </w:p>
    <w:p w:rsidR="00DF0202" w:rsidRPr="0005211D" w:rsidRDefault="00DF0202" w:rsidP="00857FAF">
      <w:pPr>
        <w:pStyle w:val="Caption"/>
        <w:tabs>
          <w:tab w:val="right" w:pos="72"/>
        </w:tabs>
        <w:bidi/>
        <w:ind w:firstLine="0"/>
        <w:jc w:val="center"/>
        <w:rPr>
          <w:rFonts w:ascii="Zibaa" w:hAnsi="Zibaa"/>
          <w:b w:val="0"/>
          <w:bCs w:val="0"/>
          <w:sz w:val="28"/>
          <w:szCs w:val="28"/>
          <w:rtl/>
          <w:lang w:bidi="fa-IR"/>
        </w:rPr>
      </w:pPr>
      <w:r w:rsidRPr="0005211D">
        <w:rPr>
          <w:rFonts w:ascii="Zibaa" w:hAnsi="Zibaa"/>
          <w:b w:val="0"/>
          <w:bCs w:val="0"/>
          <w:sz w:val="28"/>
          <w:szCs w:val="28"/>
          <w:rtl/>
        </w:rPr>
        <w:t>گیرمت بوبکر نامت چون نداری صدق او</w:t>
      </w:r>
      <w:r w:rsidR="0005211D">
        <w:rPr>
          <w:rFonts w:ascii="Zibaa" w:hAnsi="Zibaa" w:hint="cs"/>
          <w:b w:val="0"/>
          <w:bCs w:val="0"/>
          <w:sz w:val="28"/>
          <w:szCs w:val="28"/>
          <w:rtl/>
        </w:rPr>
        <w:t xml:space="preserve">    </w:t>
      </w:r>
      <w:r w:rsidR="00C87599" w:rsidRPr="0005211D">
        <w:rPr>
          <w:rFonts w:ascii="Zibaa" w:hAnsi="Zibaa" w:hint="cs"/>
          <w:b w:val="0"/>
          <w:bCs w:val="0"/>
          <w:sz w:val="28"/>
          <w:szCs w:val="28"/>
          <w:rtl/>
        </w:rPr>
        <w:t xml:space="preserve">    </w:t>
      </w:r>
      <w:r w:rsidRPr="0005211D">
        <w:rPr>
          <w:rFonts w:ascii="Zibaa" w:hAnsi="Zibaa"/>
          <w:b w:val="0"/>
          <w:bCs w:val="0"/>
          <w:sz w:val="28"/>
          <w:szCs w:val="28"/>
          <w:rtl/>
          <w:lang w:bidi="fa-IR"/>
        </w:rPr>
        <w:t>باری آن دندان مار</w:t>
      </w:r>
      <w:r w:rsidR="009E05C6" w:rsidRPr="0005211D">
        <w:rPr>
          <w:rFonts w:ascii="Zibaa" w:hAnsi="Zibaa" w:hint="cs"/>
          <w:b w:val="0"/>
          <w:bCs w:val="0"/>
          <w:sz w:val="28"/>
          <w:szCs w:val="28"/>
          <w:rtl/>
          <w:lang w:bidi="fa-IR"/>
        </w:rPr>
        <w:t xml:space="preserve"> </w:t>
      </w:r>
      <w:r w:rsidRPr="0005211D">
        <w:rPr>
          <w:rFonts w:ascii="Zibaa" w:hAnsi="Zibaa"/>
          <w:b w:val="0"/>
          <w:bCs w:val="0"/>
          <w:sz w:val="28"/>
          <w:szCs w:val="28"/>
          <w:rtl/>
          <w:lang w:bidi="fa-IR"/>
        </w:rPr>
        <w:t>وزخم آن درغار کو؟</w:t>
      </w:r>
    </w:p>
    <w:p w:rsidR="00DF0202" w:rsidRPr="004630B6" w:rsidRDefault="00C24DB7" w:rsidP="0005211D">
      <w:pPr>
        <w:tabs>
          <w:tab w:val="right" w:pos="72"/>
        </w:tabs>
        <w:bidi/>
        <w:spacing w:after="120"/>
        <w:ind w:firstLine="142"/>
        <w:rPr>
          <w:rFonts w:ascii="Zibaa" w:hAnsi="Zibaa"/>
          <w:rtl/>
          <w:lang w:bidi="fa-IR"/>
        </w:rPr>
      </w:pPr>
      <w:r>
        <w:rPr>
          <w:rFonts w:ascii="Zibaa" w:hAnsi="Zibaa"/>
          <w:rtl/>
          <w:lang w:bidi="fa-IR"/>
        </w:rPr>
        <w:t>(</w:t>
      </w:r>
      <w:r w:rsidR="00DF0202" w:rsidRPr="004630B6">
        <w:rPr>
          <w:rFonts w:ascii="Zibaa" w:hAnsi="Zibaa"/>
          <w:rtl/>
          <w:lang w:bidi="fa-IR"/>
        </w:rPr>
        <w:t>قصائد/576)</w:t>
      </w:r>
    </w:p>
    <w:p w:rsidR="00DF0202" w:rsidRPr="004630B6" w:rsidRDefault="00C24DB7" w:rsidP="00EE1B04">
      <w:pPr>
        <w:tabs>
          <w:tab w:val="right" w:pos="72"/>
        </w:tabs>
        <w:bidi/>
        <w:ind w:firstLine="141"/>
        <w:jc w:val="both"/>
        <w:rPr>
          <w:rFonts w:ascii="Zibaa" w:hAnsi="Zibaa"/>
          <w:rtl/>
          <w:lang w:bidi="fa-IR"/>
        </w:rPr>
      </w:pPr>
      <w:r>
        <w:rPr>
          <w:rFonts w:ascii="Zibaa" w:hAnsi="Zibaa"/>
          <w:rtl/>
          <w:lang w:bidi="fa-IR"/>
        </w:rPr>
        <w:t xml:space="preserve">رمز موفقیت ابوبکر در </w:t>
      </w:r>
      <w:r>
        <w:rPr>
          <w:rFonts w:ascii="Traditional Arabic" w:hAnsi="Traditional Arabic" w:cs="Traditional Arabic"/>
          <w:rtl/>
          <w:lang w:bidi="fa-IR"/>
        </w:rPr>
        <w:t>«</w:t>
      </w:r>
      <w:r w:rsidR="00DF0202" w:rsidRPr="004630B6">
        <w:rPr>
          <w:rFonts w:ascii="Zibaa" w:hAnsi="Zibaa"/>
          <w:rtl/>
          <w:lang w:bidi="fa-IR"/>
        </w:rPr>
        <w:t>صدق</w:t>
      </w:r>
      <w:r>
        <w:rPr>
          <w:rFonts w:ascii="Traditional Arabic" w:hAnsi="Traditional Arabic" w:cs="Traditional Arabic"/>
          <w:rtl/>
          <w:lang w:bidi="fa-IR"/>
        </w:rPr>
        <w:t>»</w:t>
      </w:r>
      <w:r w:rsidR="000C4058">
        <w:rPr>
          <w:rFonts w:ascii="Traditional Arabic" w:hAnsi="Traditional Arabic" w:cs="Traditional Arabic" w:hint="cs"/>
          <w:rtl/>
          <w:lang w:bidi="fa-IR"/>
        </w:rPr>
        <w:t xml:space="preserve"> </w:t>
      </w:r>
      <w:r w:rsidR="00DF0202" w:rsidRPr="004630B6">
        <w:rPr>
          <w:rFonts w:ascii="Zibaa" w:hAnsi="Zibaa"/>
          <w:rtl/>
          <w:lang w:bidi="fa-IR"/>
        </w:rPr>
        <w:t>و یک رنگی اوست، و صدّیقان تاریخ هیچگاه سن</w:t>
      </w:r>
      <w:r w:rsidR="00974612">
        <w:rPr>
          <w:rFonts w:ascii="Zibaa" w:hAnsi="Zibaa"/>
          <w:rtl/>
          <w:lang w:bidi="fa-IR"/>
        </w:rPr>
        <w:t>گر صدق و تعهد را رها نکرده</w:t>
      </w:r>
      <w:r w:rsidR="00974612">
        <w:rPr>
          <w:rFonts w:ascii="Zibaa" w:hAnsi="Zibaa" w:cs="CTraditional Arabic" w:hint="cs"/>
          <w:cs/>
          <w:lang w:bidi="fa-IR"/>
        </w:rPr>
        <w:t>‎</w:t>
      </w:r>
      <w:r w:rsidR="00C87599">
        <w:rPr>
          <w:rFonts w:ascii="Zibaa" w:hAnsi="Zibaa"/>
          <w:rtl/>
          <w:lang w:bidi="fa-IR"/>
        </w:rPr>
        <w:t>اند.</w:t>
      </w:r>
    </w:p>
    <w:p w:rsidR="00DF0202" w:rsidRPr="0005211D" w:rsidRDefault="00DF0202" w:rsidP="00857FAF">
      <w:pPr>
        <w:pStyle w:val="Caption"/>
        <w:tabs>
          <w:tab w:val="right" w:pos="72"/>
        </w:tabs>
        <w:bidi/>
        <w:spacing w:before="0" w:after="0"/>
        <w:ind w:firstLine="142"/>
        <w:jc w:val="center"/>
        <w:rPr>
          <w:rFonts w:ascii="Zibaa" w:hAnsi="Zibaa"/>
          <w:b w:val="0"/>
          <w:bCs w:val="0"/>
          <w:sz w:val="28"/>
          <w:szCs w:val="28"/>
          <w:rtl/>
          <w:lang w:bidi="fa-IR"/>
        </w:rPr>
      </w:pPr>
      <w:r w:rsidRPr="0005211D">
        <w:rPr>
          <w:rFonts w:ascii="Zibaa" w:hAnsi="Zibaa"/>
          <w:b w:val="0"/>
          <w:bCs w:val="0"/>
          <w:sz w:val="28"/>
          <w:szCs w:val="28"/>
          <w:rtl/>
        </w:rPr>
        <w:t>کی بترسد ز زخم مار آنکو</w:t>
      </w:r>
      <w:r w:rsidR="00C87599" w:rsidRPr="0005211D">
        <w:rPr>
          <w:rFonts w:ascii="Zibaa" w:hAnsi="Zibaa" w:hint="cs"/>
          <w:b w:val="0"/>
          <w:bCs w:val="0"/>
          <w:sz w:val="28"/>
          <w:szCs w:val="28"/>
          <w:rtl/>
        </w:rPr>
        <w:t xml:space="preserve">                       </w:t>
      </w:r>
      <w:r w:rsidRPr="0005211D">
        <w:rPr>
          <w:rFonts w:ascii="Zibaa" w:hAnsi="Zibaa"/>
          <w:b w:val="0"/>
          <w:bCs w:val="0"/>
          <w:sz w:val="28"/>
          <w:szCs w:val="28"/>
          <w:rtl/>
          <w:lang w:bidi="fa-IR"/>
        </w:rPr>
        <w:t>خویشتن یار غار خواهد کرد</w:t>
      </w:r>
    </w:p>
    <w:p w:rsidR="00DF0202" w:rsidRPr="004630B6" w:rsidRDefault="00DF0202" w:rsidP="00EE1B04">
      <w:pPr>
        <w:tabs>
          <w:tab w:val="right" w:pos="72"/>
        </w:tabs>
        <w:bidi/>
        <w:ind w:firstLine="141"/>
        <w:rPr>
          <w:rFonts w:ascii="Zibaa" w:hAnsi="Zibaa"/>
          <w:rtl/>
          <w:lang w:bidi="fa-IR"/>
        </w:rPr>
      </w:pPr>
      <w:r w:rsidRPr="004630B6">
        <w:rPr>
          <w:rFonts w:ascii="Zibaa" w:hAnsi="Zibaa"/>
          <w:rtl/>
          <w:lang w:bidi="fa-IR"/>
        </w:rPr>
        <w:t>(قصائد/133)</w:t>
      </w:r>
    </w:p>
    <w:p w:rsidR="00DF0202" w:rsidRPr="004630B6" w:rsidRDefault="00883E6B" w:rsidP="001F5432">
      <w:pPr>
        <w:pStyle w:val="a0"/>
        <w:rPr>
          <w:rtl/>
        </w:rPr>
      </w:pPr>
      <w:bookmarkStart w:id="273" w:name="_Toc240505178"/>
      <w:bookmarkStart w:id="274" w:name="_Toc452308183"/>
      <w:r>
        <w:rPr>
          <w:rFonts w:hint="cs"/>
          <w:rtl/>
        </w:rPr>
        <w:t xml:space="preserve">3- </w:t>
      </w:r>
      <w:r w:rsidR="00DF0202" w:rsidRPr="0044594A">
        <w:rPr>
          <w:rtl/>
        </w:rPr>
        <w:t xml:space="preserve"> </w:t>
      </w:r>
      <w:r w:rsidR="00C87599">
        <w:rPr>
          <w:rFonts w:hint="cs"/>
          <w:rtl/>
        </w:rPr>
        <w:t xml:space="preserve">در ستایش </w:t>
      </w:r>
      <w:r w:rsidR="00DF0202" w:rsidRPr="0044594A">
        <w:rPr>
          <w:rtl/>
        </w:rPr>
        <w:t>عُمَر</w:t>
      </w:r>
      <w:r w:rsidR="00C87599" w:rsidRPr="00F85762">
        <w:rPr>
          <w:rFonts w:cs="CTraditional Arabic" w:hint="cs"/>
          <w:b w:val="0"/>
          <w:bCs w:val="0"/>
          <w:rtl/>
        </w:rPr>
        <w:t>س</w:t>
      </w:r>
      <w:bookmarkEnd w:id="273"/>
      <w:bookmarkEnd w:id="274"/>
    </w:p>
    <w:p w:rsidR="00DF0202" w:rsidRPr="004630B6" w:rsidRDefault="00C87599" w:rsidP="002F7B36">
      <w:pPr>
        <w:pStyle w:val="a"/>
        <w:ind w:firstLine="0"/>
        <w:rPr>
          <w:rtl/>
        </w:rPr>
      </w:pPr>
      <w:r w:rsidRPr="0005211D">
        <w:rPr>
          <w:rtl/>
        </w:rPr>
        <w:t>عمر</w:t>
      </w:r>
      <w:r w:rsidR="0044594A" w:rsidRPr="0005211D">
        <w:sym w:font="AGA Arabesque" w:char="F074"/>
      </w:r>
      <w:r w:rsidR="0044594A" w:rsidRPr="0005211D">
        <w:rPr>
          <w:rFonts w:hint="cs"/>
          <w:rtl/>
        </w:rPr>
        <w:t xml:space="preserve"> </w:t>
      </w:r>
      <w:r w:rsidR="00DF0202" w:rsidRPr="0005211D">
        <w:rPr>
          <w:rtl/>
        </w:rPr>
        <w:t>د</w:t>
      </w:r>
      <w:r w:rsidR="00DF0202" w:rsidRPr="004630B6">
        <w:rPr>
          <w:rtl/>
        </w:rPr>
        <w:t>ر تاریخ اسلام مظهر عدل و نمونۀ بارز اندیشه و</w:t>
      </w:r>
      <w:r>
        <w:rPr>
          <w:rtl/>
        </w:rPr>
        <w:t xml:space="preserve"> درایت و تیز هوشی وکاردانی است:</w:t>
      </w:r>
    </w:p>
    <w:p w:rsidR="00DF0202" w:rsidRPr="004630B6" w:rsidRDefault="0044594A" w:rsidP="0005211D">
      <w:pPr>
        <w:pStyle w:val="a"/>
        <w:rPr>
          <w:rtl/>
        </w:rPr>
      </w:pPr>
      <w:r>
        <w:rPr>
          <w:rtl/>
        </w:rPr>
        <w:t>1- هر</w:t>
      </w:r>
      <w:r w:rsidR="00DF0202" w:rsidRPr="004630B6">
        <w:rPr>
          <w:rtl/>
        </w:rPr>
        <w:t xml:space="preserve">جا عدالت وجود دارد </w:t>
      </w:r>
      <w:r w:rsidR="00DF0202" w:rsidRPr="004630B6">
        <w:rPr>
          <w:b/>
          <w:bCs/>
          <w:rtl/>
        </w:rPr>
        <w:t xml:space="preserve">عمر </w:t>
      </w:r>
      <w:r w:rsidR="00DF0202" w:rsidRPr="004630B6">
        <w:rPr>
          <w:rtl/>
        </w:rPr>
        <w:t>نیز همراز عدل و نصف</w:t>
      </w:r>
      <w:r w:rsidR="00974612">
        <w:rPr>
          <w:rtl/>
        </w:rPr>
        <w:t>ت است و عمر صفتان تاریخ زیادند:</w:t>
      </w:r>
    </w:p>
    <w:p w:rsidR="00DF0202" w:rsidRPr="0005211D" w:rsidRDefault="00DF0202" w:rsidP="0005211D">
      <w:pPr>
        <w:pStyle w:val="Caption"/>
        <w:tabs>
          <w:tab w:val="right" w:pos="72"/>
        </w:tabs>
        <w:bidi/>
        <w:ind w:firstLine="142"/>
        <w:jc w:val="center"/>
        <w:rPr>
          <w:rFonts w:ascii="Zibaa" w:hAnsi="Zibaa"/>
          <w:b w:val="0"/>
          <w:bCs w:val="0"/>
          <w:noProof/>
          <w:sz w:val="28"/>
          <w:szCs w:val="28"/>
          <w:rtl/>
          <w:lang w:bidi="fa-IR"/>
        </w:rPr>
      </w:pPr>
      <w:r w:rsidRPr="0005211D">
        <w:rPr>
          <w:rFonts w:ascii="Zibaa" w:hAnsi="Zibaa"/>
          <w:b w:val="0"/>
          <w:bCs w:val="0"/>
          <w:sz w:val="28"/>
          <w:szCs w:val="28"/>
          <w:rtl/>
        </w:rPr>
        <w:t>نام عمر از عدل بلند است و گر نی</w:t>
      </w:r>
      <w:r w:rsidR="009C53A9" w:rsidRPr="0005211D">
        <w:rPr>
          <w:rFonts w:ascii="Zibaa" w:hAnsi="Zibaa" w:hint="cs"/>
          <w:b w:val="0"/>
          <w:bCs w:val="0"/>
          <w:sz w:val="28"/>
          <w:szCs w:val="28"/>
          <w:rtl/>
        </w:rPr>
        <w:t xml:space="preserve">      </w:t>
      </w:r>
      <w:r w:rsidRPr="0005211D">
        <w:rPr>
          <w:rFonts w:ascii="Zibaa" w:hAnsi="Zibaa"/>
          <w:b w:val="0"/>
          <w:bCs w:val="0"/>
          <w:noProof/>
          <w:sz w:val="28"/>
          <w:szCs w:val="28"/>
          <w:rtl/>
          <w:lang w:bidi="fa-IR"/>
        </w:rPr>
        <w:t>یک کوی ندانم که در آنجا عمری نیست</w:t>
      </w:r>
    </w:p>
    <w:p w:rsidR="00DF0202" w:rsidRPr="0005211D" w:rsidRDefault="0006133F" w:rsidP="0005211D">
      <w:pPr>
        <w:tabs>
          <w:tab w:val="right" w:pos="72"/>
        </w:tabs>
        <w:bidi/>
        <w:spacing w:after="120"/>
        <w:rPr>
          <w:rFonts w:ascii="Zibaa" w:hAnsi="Zibaa"/>
          <w:rtl/>
          <w:lang w:bidi="fa-IR"/>
        </w:rPr>
      </w:pPr>
      <w:r>
        <w:rPr>
          <w:rFonts w:ascii="Zibaa" w:hAnsi="Zibaa"/>
          <w:rtl/>
          <w:lang w:bidi="fa-IR"/>
        </w:rPr>
        <w:t>(</w:t>
      </w:r>
      <w:r w:rsidR="00DF0202" w:rsidRPr="0005211D">
        <w:rPr>
          <w:rFonts w:ascii="Zibaa" w:hAnsi="Zibaa"/>
          <w:rtl/>
          <w:lang w:bidi="fa-IR"/>
        </w:rPr>
        <w:t>قصائد/100)</w:t>
      </w:r>
    </w:p>
    <w:p w:rsidR="00DF0202" w:rsidRPr="0005211D" w:rsidRDefault="00DF0202" w:rsidP="00BB292E">
      <w:pPr>
        <w:pStyle w:val="Caption"/>
        <w:tabs>
          <w:tab w:val="right" w:pos="72"/>
        </w:tabs>
        <w:bidi/>
        <w:ind w:firstLine="0"/>
        <w:jc w:val="center"/>
        <w:rPr>
          <w:rFonts w:ascii="Zibaa" w:hAnsi="Zibaa"/>
          <w:b w:val="0"/>
          <w:bCs w:val="0"/>
          <w:sz w:val="28"/>
          <w:szCs w:val="28"/>
          <w:rtl/>
          <w:lang w:bidi="fa-IR"/>
        </w:rPr>
      </w:pPr>
      <w:r w:rsidRPr="0005211D">
        <w:rPr>
          <w:rFonts w:ascii="Zibaa" w:hAnsi="Zibaa"/>
          <w:b w:val="0"/>
          <w:bCs w:val="0"/>
          <w:sz w:val="28"/>
          <w:szCs w:val="28"/>
          <w:rtl/>
        </w:rPr>
        <w:t>گر عدل عمر خواهی آنک در او بنشین</w:t>
      </w:r>
      <w:r w:rsidR="009C53A9" w:rsidRPr="0005211D">
        <w:rPr>
          <w:rFonts w:ascii="Zibaa" w:hAnsi="Zibaa" w:hint="cs"/>
          <w:b w:val="0"/>
          <w:bCs w:val="0"/>
          <w:sz w:val="28"/>
          <w:szCs w:val="28"/>
          <w:rtl/>
        </w:rPr>
        <w:t xml:space="preserve">         </w:t>
      </w:r>
      <w:r w:rsidRPr="0005211D">
        <w:rPr>
          <w:rFonts w:ascii="Zibaa" w:hAnsi="Zibaa"/>
          <w:b w:val="0"/>
          <w:bCs w:val="0"/>
          <w:sz w:val="28"/>
          <w:szCs w:val="28"/>
          <w:rtl/>
          <w:lang w:bidi="fa-IR"/>
        </w:rPr>
        <w:t>ور جود علی جوئی اینک کف او اِشرَب</w:t>
      </w:r>
      <w:r w:rsidRPr="0005211D">
        <w:rPr>
          <w:rStyle w:val="FootnoteReference"/>
          <w:rFonts w:ascii="Zibaa" w:hAnsi="Zibaa"/>
          <w:b w:val="0"/>
          <w:bCs w:val="0"/>
          <w:sz w:val="28"/>
          <w:szCs w:val="28"/>
          <w:rtl/>
          <w:lang w:bidi="fa-IR"/>
        </w:rPr>
        <w:footnoteReference w:id="303"/>
      </w:r>
      <w:r w:rsidR="0044594A" w:rsidRPr="0005211D">
        <w:rPr>
          <w:rFonts w:ascii="Zibaa" w:hAnsi="Zibaa" w:hint="cs"/>
          <w:b w:val="0"/>
          <w:bCs w:val="0"/>
          <w:sz w:val="28"/>
          <w:szCs w:val="28"/>
          <w:rtl/>
          <w:lang w:bidi="fa-IR"/>
        </w:rPr>
        <w:t>.</w:t>
      </w:r>
    </w:p>
    <w:p w:rsidR="00DF0202" w:rsidRPr="004630B6" w:rsidRDefault="00DF0202" w:rsidP="0005211D">
      <w:pPr>
        <w:tabs>
          <w:tab w:val="right" w:pos="72"/>
        </w:tabs>
        <w:bidi/>
        <w:spacing w:after="120"/>
        <w:ind w:firstLine="142"/>
        <w:rPr>
          <w:rFonts w:ascii="Zibaa" w:hAnsi="Zibaa"/>
          <w:rtl/>
          <w:lang w:bidi="fa-IR"/>
        </w:rPr>
      </w:pPr>
      <w:r w:rsidRPr="004630B6">
        <w:rPr>
          <w:rFonts w:ascii="Zibaa" w:hAnsi="Zibaa"/>
          <w:rtl/>
          <w:lang w:bidi="fa-IR"/>
        </w:rPr>
        <w:t>(قصائد/67)</w:t>
      </w:r>
    </w:p>
    <w:p w:rsidR="00DF0202" w:rsidRPr="004630B6" w:rsidRDefault="00974612" w:rsidP="0005211D">
      <w:pPr>
        <w:pStyle w:val="a"/>
        <w:rPr>
          <w:rtl/>
        </w:rPr>
      </w:pPr>
      <w:r>
        <w:rPr>
          <w:rtl/>
        </w:rPr>
        <w:t>در قصیده</w:t>
      </w:r>
      <w:r>
        <w:rPr>
          <w:rFonts w:cs="CTraditional Arabic" w:hint="cs"/>
          <w:cs/>
        </w:rPr>
        <w:t>‎</w:t>
      </w:r>
      <w:r w:rsidR="00DF0202" w:rsidRPr="004630B6">
        <w:rPr>
          <w:rtl/>
        </w:rPr>
        <w:t xml:space="preserve">ای در پند به </w:t>
      </w:r>
      <w:r w:rsidR="0044594A">
        <w:rPr>
          <w:rFonts w:hint="cs"/>
          <w:rtl/>
        </w:rPr>
        <w:t>(</w:t>
      </w:r>
      <w:r w:rsidR="00DF0202" w:rsidRPr="002F7B36">
        <w:rPr>
          <w:rtl/>
        </w:rPr>
        <w:t>حسن عجائبی ملقّب به حسن زشت</w:t>
      </w:r>
      <w:r w:rsidR="0044594A" w:rsidRPr="002F7B36">
        <w:rPr>
          <w:rFonts w:hint="cs"/>
          <w:rtl/>
        </w:rPr>
        <w:t>)</w:t>
      </w:r>
      <w:r w:rsidR="00DF0202" w:rsidRPr="004630B6">
        <w:rPr>
          <w:b/>
          <w:bCs/>
          <w:rtl/>
        </w:rPr>
        <w:t xml:space="preserve"> </w:t>
      </w:r>
      <w:r>
        <w:rPr>
          <w:rtl/>
        </w:rPr>
        <w:t>می</w:t>
      </w:r>
      <w:r>
        <w:rPr>
          <w:rFonts w:cs="CTraditional Arabic" w:hint="cs"/>
          <w:cs/>
        </w:rPr>
        <w:t>‎</w:t>
      </w:r>
      <w:r w:rsidR="009C53A9">
        <w:rPr>
          <w:rtl/>
        </w:rPr>
        <w:t>گوید:</w:t>
      </w:r>
    </w:p>
    <w:p w:rsidR="00DF0202" w:rsidRPr="0005211D" w:rsidRDefault="00DF0202" w:rsidP="00EE1B04">
      <w:pPr>
        <w:pStyle w:val="Caption"/>
        <w:tabs>
          <w:tab w:val="right" w:pos="72"/>
        </w:tabs>
        <w:bidi/>
        <w:ind w:firstLine="141"/>
        <w:jc w:val="center"/>
        <w:rPr>
          <w:rFonts w:ascii="Zibaa" w:hAnsi="Zibaa"/>
          <w:b w:val="0"/>
          <w:bCs w:val="0"/>
          <w:sz w:val="28"/>
          <w:szCs w:val="28"/>
          <w:rtl/>
          <w:lang w:bidi="fa-IR"/>
        </w:rPr>
      </w:pPr>
      <w:r w:rsidRPr="0005211D">
        <w:rPr>
          <w:rFonts w:ascii="Zibaa" w:hAnsi="Zibaa"/>
          <w:b w:val="0"/>
          <w:bCs w:val="0"/>
          <w:sz w:val="28"/>
          <w:szCs w:val="28"/>
          <w:rtl/>
        </w:rPr>
        <w:t>دوری از جهل همچو علم علی</w:t>
      </w:r>
      <w:r w:rsidR="009C53A9" w:rsidRPr="0005211D">
        <w:rPr>
          <w:rFonts w:ascii="Zibaa" w:hAnsi="Zibaa" w:hint="cs"/>
          <w:b w:val="0"/>
          <w:bCs w:val="0"/>
          <w:sz w:val="28"/>
          <w:szCs w:val="28"/>
          <w:rtl/>
        </w:rPr>
        <w:t xml:space="preserve">               </w:t>
      </w:r>
      <w:r w:rsidRPr="0005211D">
        <w:rPr>
          <w:rFonts w:ascii="Zibaa" w:hAnsi="Zibaa"/>
          <w:b w:val="0"/>
          <w:bCs w:val="0"/>
          <w:sz w:val="28"/>
          <w:szCs w:val="28"/>
          <w:rtl/>
          <w:lang w:bidi="fa-IR"/>
        </w:rPr>
        <w:t>پاکی از جور همچو عدل عمر</w:t>
      </w:r>
    </w:p>
    <w:p w:rsidR="00DF0202" w:rsidRPr="004630B6" w:rsidRDefault="0044594A" w:rsidP="0005211D">
      <w:pPr>
        <w:tabs>
          <w:tab w:val="right" w:pos="72"/>
        </w:tabs>
        <w:bidi/>
        <w:spacing w:after="120"/>
        <w:ind w:firstLine="142"/>
        <w:rPr>
          <w:rFonts w:ascii="Zibaa" w:hAnsi="Zibaa"/>
          <w:rtl/>
          <w:lang w:bidi="fa-IR"/>
        </w:rPr>
      </w:pPr>
      <w:r>
        <w:rPr>
          <w:rFonts w:ascii="Zibaa" w:hAnsi="Zibaa"/>
          <w:rtl/>
          <w:lang w:bidi="fa-IR"/>
        </w:rPr>
        <w:t>(</w:t>
      </w:r>
      <w:r w:rsidR="00DF0202" w:rsidRPr="004630B6">
        <w:rPr>
          <w:rFonts w:ascii="Zibaa" w:hAnsi="Zibaa"/>
          <w:rtl/>
          <w:lang w:bidi="fa-IR"/>
        </w:rPr>
        <w:t>قصائد/254)</w:t>
      </w:r>
    </w:p>
    <w:p w:rsidR="00DF0202" w:rsidRPr="004630B6" w:rsidRDefault="00974612" w:rsidP="00EE1B04">
      <w:pPr>
        <w:tabs>
          <w:tab w:val="right" w:pos="72"/>
        </w:tabs>
        <w:bidi/>
        <w:ind w:firstLine="141"/>
        <w:jc w:val="both"/>
        <w:rPr>
          <w:rFonts w:ascii="Zibaa" w:hAnsi="Zibaa"/>
          <w:rtl/>
          <w:lang w:bidi="fa-IR"/>
        </w:rPr>
      </w:pPr>
      <w:r>
        <w:rPr>
          <w:rFonts w:ascii="Zibaa" w:hAnsi="Zibaa"/>
          <w:rtl/>
          <w:lang w:bidi="fa-IR"/>
        </w:rPr>
        <w:t>در قصیده</w:t>
      </w:r>
      <w:r>
        <w:rPr>
          <w:rFonts w:ascii="Zibaa" w:hAnsi="Zibaa" w:cs="CTraditional Arabic" w:hint="cs"/>
          <w:cs/>
          <w:lang w:bidi="fa-IR"/>
        </w:rPr>
        <w:t>‎</w:t>
      </w:r>
      <w:r w:rsidR="00DF0202" w:rsidRPr="004630B6">
        <w:rPr>
          <w:rFonts w:ascii="Zibaa" w:hAnsi="Zibaa"/>
          <w:rtl/>
          <w:lang w:bidi="fa-IR"/>
        </w:rPr>
        <w:t xml:space="preserve">ای در اندرز نصیحت </w:t>
      </w:r>
      <w:r w:rsidR="0044594A" w:rsidRPr="002F7B36">
        <w:rPr>
          <w:rFonts w:ascii="Zibaa" w:hAnsi="Zibaa" w:hint="cs"/>
          <w:rtl/>
          <w:lang w:bidi="fa-IR"/>
        </w:rPr>
        <w:t>(</w:t>
      </w:r>
      <w:r w:rsidR="00DF0202" w:rsidRPr="002F7B36">
        <w:rPr>
          <w:rFonts w:ascii="Zibaa" w:hAnsi="Zibaa"/>
          <w:rtl/>
          <w:lang w:bidi="fa-IR"/>
        </w:rPr>
        <w:t>طاهر بن علی</w:t>
      </w:r>
      <w:r w:rsidR="0044594A" w:rsidRPr="002F7B36">
        <w:rPr>
          <w:rFonts w:ascii="Zibaa" w:hAnsi="Zibaa" w:hint="cs"/>
          <w:rtl/>
          <w:lang w:bidi="fa-IR"/>
        </w:rPr>
        <w:t>)</w:t>
      </w:r>
      <w:r>
        <w:rPr>
          <w:rFonts w:ascii="Zibaa" w:hAnsi="Zibaa"/>
          <w:rtl/>
          <w:lang w:bidi="fa-IR"/>
        </w:rPr>
        <w:t xml:space="preserve"> چنین می</w:t>
      </w:r>
      <w:r>
        <w:rPr>
          <w:rFonts w:ascii="Zibaa" w:hAnsi="Zibaa" w:cs="CTraditional Arabic" w:hint="cs"/>
          <w:cs/>
          <w:lang w:bidi="fa-IR"/>
        </w:rPr>
        <w:t>‎</w:t>
      </w:r>
      <w:r w:rsidR="0044594A">
        <w:rPr>
          <w:rFonts w:ascii="Zibaa" w:hAnsi="Zibaa"/>
          <w:rtl/>
          <w:lang w:bidi="fa-IR"/>
        </w:rPr>
        <w:t>سراید</w:t>
      </w:r>
      <w:r w:rsidR="009C53A9">
        <w:rPr>
          <w:rFonts w:ascii="Zibaa" w:hAnsi="Zibaa"/>
          <w:rtl/>
          <w:lang w:bidi="fa-IR"/>
        </w:rPr>
        <w:t>:</w:t>
      </w:r>
    </w:p>
    <w:p w:rsidR="00DF0202" w:rsidRPr="0005211D" w:rsidRDefault="00DF0202" w:rsidP="00857FAF">
      <w:pPr>
        <w:pStyle w:val="Caption"/>
        <w:tabs>
          <w:tab w:val="right" w:pos="72"/>
        </w:tabs>
        <w:bidi/>
        <w:ind w:firstLine="0"/>
        <w:jc w:val="center"/>
        <w:rPr>
          <w:rFonts w:ascii="Zibaa" w:hAnsi="Zibaa"/>
          <w:b w:val="0"/>
          <w:bCs w:val="0"/>
          <w:sz w:val="28"/>
          <w:szCs w:val="28"/>
          <w:rtl/>
          <w:lang w:bidi="fa-IR"/>
        </w:rPr>
      </w:pPr>
      <w:r w:rsidRPr="0005211D">
        <w:rPr>
          <w:rFonts w:ascii="Zibaa" w:hAnsi="Zibaa"/>
          <w:b w:val="0"/>
          <w:bCs w:val="0"/>
          <w:sz w:val="28"/>
          <w:szCs w:val="28"/>
          <w:rtl/>
        </w:rPr>
        <w:t>آنکه مر مُلک مَلِک را ز نکو</w:t>
      </w:r>
      <w:r w:rsidR="00877C36" w:rsidRPr="0005211D">
        <w:rPr>
          <w:rFonts w:ascii="Zibaa" w:hAnsi="Zibaa" w:hint="cs"/>
          <w:b w:val="0"/>
          <w:bCs w:val="0"/>
          <w:sz w:val="28"/>
          <w:szCs w:val="28"/>
          <w:rtl/>
        </w:rPr>
        <w:t xml:space="preserve"> </w:t>
      </w:r>
      <w:r w:rsidRPr="0005211D">
        <w:rPr>
          <w:rFonts w:ascii="Zibaa" w:hAnsi="Zibaa"/>
          <w:b w:val="0"/>
          <w:bCs w:val="0"/>
          <w:sz w:val="28"/>
          <w:szCs w:val="28"/>
          <w:rtl/>
        </w:rPr>
        <w:t>رائی و داد</w:t>
      </w:r>
      <w:r w:rsidR="009C53A9" w:rsidRPr="0005211D">
        <w:rPr>
          <w:rFonts w:ascii="Zibaa" w:hAnsi="Zibaa" w:hint="cs"/>
          <w:b w:val="0"/>
          <w:bCs w:val="0"/>
          <w:sz w:val="28"/>
          <w:szCs w:val="28"/>
          <w:rtl/>
        </w:rPr>
        <w:t xml:space="preserve"> </w:t>
      </w:r>
      <w:r w:rsidR="0005211D">
        <w:rPr>
          <w:rFonts w:ascii="Zibaa" w:hAnsi="Zibaa" w:hint="cs"/>
          <w:b w:val="0"/>
          <w:bCs w:val="0"/>
          <w:sz w:val="28"/>
          <w:szCs w:val="28"/>
          <w:rtl/>
        </w:rPr>
        <w:t xml:space="preserve">       </w:t>
      </w:r>
      <w:r w:rsidR="009C53A9" w:rsidRPr="0005211D">
        <w:rPr>
          <w:rFonts w:ascii="Zibaa" w:hAnsi="Zibaa" w:hint="cs"/>
          <w:b w:val="0"/>
          <w:bCs w:val="0"/>
          <w:sz w:val="28"/>
          <w:szCs w:val="28"/>
          <w:rtl/>
        </w:rPr>
        <w:t xml:space="preserve">  </w:t>
      </w:r>
      <w:r w:rsidRPr="0005211D">
        <w:rPr>
          <w:rFonts w:ascii="Zibaa" w:hAnsi="Zibaa"/>
          <w:b w:val="0"/>
          <w:bCs w:val="0"/>
          <w:sz w:val="28"/>
          <w:szCs w:val="28"/>
          <w:rtl/>
          <w:lang w:bidi="fa-IR"/>
        </w:rPr>
        <w:t>دست بنهاد چه درعمر خود از عدل عُمَر</w:t>
      </w:r>
    </w:p>
    <w:p w:rsidR="00DF0202" w:rsidRPr="004630B6" w:rsidRDefault="00DF0202" w:rsidP="0005211D">
      <w:pPr>
        <w:tabs>
          <w:tab w:val="right" w:pos="72"/>
        </w:tabs>
        <w:bidi/>
        <w:spacing w:after="120"/>
        <w:ind w:firstLine="142"/>
        <w:rPr>
          <w:rFonts w:ascii="Zibaa" w:hAnsi="Zibaa"/>
          <w:rtl/>
          <w:lang w:bidi="fa-IR"/>
        </w:rPr>
      </w:pPr>
      <w:r w:rsidRPr="004630B6">
        <w:rPr>
          <w:rFonts w:ascii="Zibaa" w:hAnsi="Zibaa"/>
          <w:rtl/>
          <w:lang w:bidi="fa-IR"/>
        </w:rPr>
        <w:t>(قصائد/270)</w:t>
      </w:r>
    </w:p>
    <w:p w:rsidR="00DF0202" w:rsidRPr="004630B6" w:rsidRDefault="00974612" w:rsidP="00EE1B04">
      <w:pPr>
        <w:tabs>
          <w:tab w:val="right" w:pos="72"/>
        </w:tabs>
        <w:bidi/>
        <w:ind w:firstLine="141"/>
        <w:jc w:val="both"/>
        <w:rPr>
          <w:rFonts w:ascii="Zibaa" w:hAnsi="Zibaa"/>
          <w:rtl/>
          <w:lang w:bidi="fa-IR"/>
        </w:rPr>
      </w:pPr>
      <w:r>
        <w:rPr>
          <w:rFonts w:ascii="Zibaa" w:hAnsi="Zibaa"/>
          <w:rtl/>
          <w:lang w:bidi="fa-IR"/>
        </w:rPr>
        <w:t>در قصیده</w:t>
      </w:r>
      <w:r>
        <w:rPr>
          <w:rFonts w:ascii="Zibaa" w:hAnsi="Zibaa" w:cs="CTraditional Arabic" w:hint="cs"/>
          <w:cs/>
          <w:lang w:bidi="fa-IR"/>
        </w:rPr>
        <w:t>‎</w:t>
      </w:r>
      <w:r w:rsidR="00DF0202" w:rsidRPr="004630B6">
        <w:rPr>
          <w:rFonts w:ascii="Zibaa" w:hAnsi="Zibaa"/>
          <w:rtl/>
          <w:lang w:bidi="fa-IR"/>
        </w:rPr>
        <w:t xml:space="preserve">ای در </w:t>
      </w:r>
      <w:r w:rsidR="00DF0202" w:rsidRPr="0005211D">
        <w:rPr>
          <w:rFonts w:ascii="Zibaa" w:hAnsi="Zibaa"/>
          <w:rtl/>
          <w:lang w:bidi="fa-IR"/>
        </w:rPr>
        <w:t xml:space="preserve">مدح </w:t>
      </w:r>
      <w:r w:rsidR="0044594A" w:rsidRPr="0005211D">
        <w:rPr>
          <w:rFonts w:ascii="Zibaa" w:hAnsi="Zibaa" w:hint="cs"/>
          <w:rtl/>
          <w:lang w:bidi="fa-IR"/>
        </w:rPr>
        <w:t>(</w:t>
      </w:r>
      <w:r w:rsidR="00DF0202" w:rsidRPr="0005211D">
        <w:rPr>
          <w:rFonts w:ascii="Zibaa" w:hAnsi="Zibaa"/>
          <w:rtl/>
          <w:lang w:bidi="fa-IR"/>
        </w:rPr>
        <w:t>بهرامشاه بن مسعود غزنوی</w:t>
      </w:r>
      <w:r w:rsidR="0044594A" w:rsidRPr="0005211D">
        <w:rPr>
          <w:rFonts w:ascii="Zibaa" w:hAnsi="Zibaa" w:hint="cs"/>
          <w:rtl/>
          <w:lang w:bidi="fa-IR"/>
        </w:rPr>
        <w:t>)</w:t>
      </w:r>
      <w:r>
        <w:rPr>
          <w:rFonts w:ascii="Zibaa" w:hAnsi="Zibaa"/>
          <w:rtl/>
          <w:lang w:bidi="fa-IR"/>
        </w:rPr>
        <w:t xml:space="preserve"> عدالت او را به عمر تشبیه می</w:t>
      </w:r>
      <w:r>
        <w:rPr>
          <w:rFonts w:ascii="Zibaa" w:hAnsi="Zibaa" w:cs="CTraditional Arabic" w:hint="cs"/>
          <w:cs/>
          <w:lang w:bidi="fa-IR"/>
        </w:rPr>
        <w:t>‎</w:t>
      </w:r>
      <w:r>
        <w:rPr>
          <w:rFonts w:ascii="Zibaa" w:hAnsi="Zibaa"/>
          <w:rtl/>
          <w:lang w:bidi="fa-IR"/>
        </w:rPr>
        <w:t>کند:</w:t>
      </w:r>
    </w:p>
    <w:p w:rsidR="00DF0202" w:rsidRPr="0005211D" w:rsidRDefault="00DF0202" w:rsidP="0005211D">
      <w:pPr>
        <w:pStyle w:val="Caption"/>
        <w:tabs>
          <w:tab w:val="right" w:pos="72"/>
        </w:tabs>
        <w:bidi/>
        <w:jc w:val="center"/>
        <w:rPr>
          <w:rFonts w:ascii="Zibaa" w:hAnsi="Zibaa"/>
          <w:b w:val="0"/>
          <w:bCs w:val="0"/>
          <w:noProof/>
          <w:sz w:val="28"/>
          <w:szCs w:val="28"/>
          <w:rtl/>
          <w:lang w:bidi="fa-IR"/>
        </w:rPr>
      </w:pPr>
      <w:r w:rsidRPr="0005211D">
        <w:rPr>
          <w:rFonts w:ascii="Zibaa" w:hAnsi="Zibaa"/>
          <w:b w:val="0"/>
          <w:bCs w:val="0"/>
          <w:sz w:val="28"/>
          <w:szCs w:val="28"/>
          <w:rtl/>
        </w:rPr>
        <w:t>امروز درین دور دریغی نخورد هیش</w:t>
      </w:r>
      <w:r w:rsidRPr="0005211D">
        <w:rPr>
          <w:rStyle w:val="FootnoteReference"/>
          <w:rFonts w:ascii="Zibaa" w:hAnsi="Zibaa"/>
          <w:b w:val="0"/>
          <w:bCs w:val="0"/>
          <w:sz w:val="28"/>
          <w:szCs w:val="28"/>
          <w:rtl/>
        </w:rPr>
        <w:footnoteReference w:id="304"/>
      </w:r>
      <w:r w:rsidR="00BB292E">
        <w:rPr>
          <w:rFonts w:ascii="Zibaa" w:hAnsi="Zibaa" w:hint="cs"/>
          <w:b w:val="0"/>
          <w:bCs w:val="0"/>
          <w:sz w:val="28"/>
          <w:szCs w:val="28"/>
          <w:rtl/>
        </w:rPr>
        <w:t xml:space="preserve">         </w:t>
      </w:r>
      <w:r w:rsidR="009C53A9" w:rsidRPr="0005211D">
        <w:rPr>
          <w:rFonts w:ascii="Zibaa" w:hAnsi="Zibaa" w:hint="cs"/>
          <w:b w:val="0"/>
          <w:bCs w:val="0"/>
          <w:sz w:val="28"/>
          <w:szCs w:val="28"/>
          <w:rtl/>
        </w:rPr>
        <w:t xml:space="preserve">  </w:t>
      </w:r>
      <w:r w:rsidR="00857FAF">
        <w:rPr>
          <w:rFonts w:ascii="Zibaa" w:hAnsi="Zibaa"/>
          <w:b w:val="0"/>
          <w:bCs w:val="0"/>
          <w:noProof/>
          <w:sz w:val="28"/>
          <w:szCs w:val="28"/>
          <w:rtl/>
          <w:lang w:bidi="fa-IR"/>
        </w:rPr>
        <w:t>از عدل تویک سوخته بر</w:t>
      </w:r>
      <w:r w:rsidRPr="0005211D">
        <w:rPr>
          <w:rFonts w:ascii="Zibaa" w:hAnsi="Zibaa"/>
          <w:b w:val="0"/>
          <w:bCs w:val="0"/>
          <w:noProof/>
          <w:sz w:val="28"/>
          <w:szCs w:val="28"/>
          <w:rtl/>
          <w:lang w:bidi="fa-IR"/>
        </w:rPr>
        <w:t>عدل عُمَر بر</w:t>
      </w:r>
    </w:p>
    <w:p w:rsidR="00DF0202" w:rsidRPr="004630B6" w:rsidRDefault="00DF0202" w:rsidP="00EE1B04">
      <w:pPr>
        <w:tabs>
          <w:tab w:val="right" w:pos="72"/>
        </w:tabs>
        <w:bidi/>
        <w:ind w:firstLine="141"/>
        <w:rPr>
          <w:rFonts w:ascii="Zibaa" w:hAnsi="Zibaa"/>
          <w:rtl/>
          <w:lang w:bidi="fa-IR"/>
        </w:rPr>
      </w:pPr>
      <w:r w:rsidRPr="004630B6">
        <w:rPr>
          <w:rFonts w:ascii="Zibaa" w:hAnsi="Zibaa"/>
          <w:rtl/>
          <w:lang w:bidi="fa-IR"/>
        </w:rPr>
        <w:t>(قصائد/252)</w:t>
      </w:r>
    </w:p>
    <w:p w:rsidR="00DF0202" w:rsidRPr="004630B6" w:rsidRDefault="00F3583C" w:rsidP="0005211D">
      <w:pPr>
        <w:pStyle w:val="a"/>
        <w:rPr>
          <w:rtl/>
        </w:rPr>
      </w:pPr>
      <w:r>
        <w:rPr>
          <w:rtl/>
        </w:rPr>
        <w:t>در ق</w:t>
      </w:r>
      <w:r w:rsidR="00974612">
        <w:rPr>
          <w:rtl/>
        </w:rPr>
        <w:t>صیده</w:t>
      </w:r>
      <w:r w:rsidR="00974612">
        <w:rPr>
          <w:rFonts w:cs="CTraditional Arabic" w:hint="cs"/>
          <w:cs/>
        </w:rPr>
        <w:t>‎</w:t>
      </w:r>
      <w:r>
        <w:rPr>
          <w:rtl/>
        </w:rPr>
        <w:t xml:space="preserve">ای در </w:t>
      </w:r>
      <w:r>
        <w:rPr>
          <w:rFonts w:ascii="Traditional Arabic" w:hAnsi="Traditional Arabic" w:cs="Traditional Arabic"/>
          <w:rtl/>
        </w:rPr>
        <w:t>«</w:t>
      </w:r>
      <w:r w:rsidR="00DF0202" w:rsidRPr="004630B6">
        <w:rPr>
          <w:rtl/>
        </w:rPr>
        <w:t>انق</w:t>
      </w:r>
      <w:r>
        <w:rPr>
          <w:rtl/>
        </w:rPr>
        <w:t>لاب حال مردمان و تغییر دَور</w:t>
      </w:r>
      <w:r w:rsidR="00974612">
        <w:rPr>
          <w:rFonts w:hint="cs"/>
          <w:rtl/>
        </w:rPr>
        <w:t xml:space="preserve"> </w:t>
      </w:r>
      <w:r>
        <w:rPr>
          <w:rtl/>
        </w:rPr>
        <w:t>زمان</w:t>
      </w:r>
      <w:r>
        <w:rPr>
          <w:rFonts w:ascii="Traditional Arabic" w:hAnsi="Traditional Arabic" w:cs="Traditional Arabic"/>
          <w:rtl/>
        </w:rPr>
        <w:t>»</w:t>
      </w:r>
      <w:r w:rsidR="00DF0202" w:rsidRPr="004630B6">
        <w:rPr>
          <w:rtl/>
        </w:rPr>
        <w:t xml:space="preserve"> شِکوَه سر می</w:t>
      </w:r>
      <w:r>
        <w:rPr>
          <w:rFonts w:hint="cs"/>
          <w:rtl/>
        </w:rPr>
        <w:t>‌</w:t>
      </w:r>
      <w:r w:rsidR="00DF0202" w:rsidRPr="004630B6">
        <w:rPr>
          <w:rtl/>
        </w:rPr>
        <w:t>دهد و زبان اعتراض می</w:t>
      </w:r>
      <w:r>
        <w:rPr>
          <w:rFonts w:hint="cs"/>
          <w:rtl/>
        </w:rPr>
        <w:t>‌</w:t>
      </w:r>
      <w:r>
        <w:rPr>
          <w:rtl/>
        </w:rPr>
        <w:t>گشاید که</w:t>
      </w:r>
      <w:r w:rsidR="00DF0202" w:rsidRPr="004630B6">
        <w:rPr>
          <w:rtl/>
        </w:rPr>
        <w:t xml:space="preserve">: کار دین و کشورداری به جایی رسیده </w:t>
      </w:r>
      <w:r w:rsidR="00974612">
        <w:rPr>
          <w:rtl/>
        </w:rPr>
        <w:t>است که ستمگر را چون عمر عادل می</w:t>
      </w:r>
      <w:r w:rsidR="00974612">
        <w:rPr>
          <w:rFonts w:cs="CTraditional Arabic" w:hint="cs"/>
          <w:cs/>
        </w:rPr>
        <w:t>‎</w:t>
      </w:r>
      <w:r w:rsidR="00974612">
        <w:rPr>
          <w:rtl/>
        </w:rPr>
        <w:t>شمارند!</w:t>
      </w:r>
    </w:p>
    <w:p w:rsidR="00DF0202" w:rsidRPr="0005211D" w:rsidRDefault="00DF0202" w:rsidP="00EE1B04">
      <w:pPr>
        <w:pStyle w:val="Caption"/>
        <w:tabs>
          <w:tab w:val="right" w:pos="72"/>
        </w:tabs>
        <w:bidi/>
        <w:ind w:firstLine="141"/>
        <w:jc w:val="center"/>
        <w:rPr>
          <w:rFonts w:ascii="Zibaa" w:hAnsi="Zibaa"/>
          <w:b w:val="0"/>
          <w:bCs w:val="0"/>
          <w:sz w:val="28"/>
          <w:szCs w:val="28"/>
          <w:rtl/>
          <w:lang w:bidi="fa-IR"/>
        </w:rPr>
      </w:pPr>
      <w:r w:rsidRPr="0005211D">
        <w:rPr>
          <w:rFonts w:ascii="Zibaa" w:hAnsi="Zibaa"/>
          <w:b w:val="0"/>
          <w:bCs w:val="0"/>
          <w:sz w:val="28"/>
          <w:szCs w:val="28"/>
          <w:rtl/>
        </w:rPr>
        <w:t>گاه وصّافی برای وقف و</w:t>
      </w:r>
      <w:r w:rsidR="00877C36" w:rsidRPr="0005211D">
        <w:rPr>
          <w:rFonts w:ascii="Zibaa" w:hAnsi="Zibaa" w:hint="cs"/>
          <w:b w:val="0"/>
          <w:bCs w:val="0"/>
          <w:sz w:val="28"/>
          <w:szCs w:val="28"/>
          <w:rtl/>
        </w:rPr>
        <w:t xml:space="preserve"> </w:t>
      </w:r>
      <w:r w:rsidRPr="0005211D">
        <w:rPr>
          <w:rFonts w:ascii="Zibaa" w:hAnsi="Zibaa"/>
          <w:b w:val="0"/>
          <w:bCs w:val="0"/>
          <w:sz w:val="28"/>
          <w:szCs w:val="28"/>
          <w:rtl/>
        </w:rPr>
        <w:t>ادرار</w:t>
      </w:r>
      <w:r w:rsidRPr="0005211D">
        <w:rPr>
          <w:rStyle w:val="FootnoteReference"/>
          <w:rFonts w:ascii="Zibaa" w:hAnsi="Zibaa"/>
          <w:b w:val="0"/>
          <w:bCs w:val="0"/>
          <w:sz w:val="28"/>
          <w:szCs w:val="28"/>
          <w:rtl/>
        </w:rPr>
        <w:footnoteReference w:id="305"/>
      </w:r>
      <w:r w:rsidR="009C53A9" w:rsidRPr="0005211D">
        <w:rPr>
          <w:rFonts w:ascii="Zibaa" w:hAnsi="Zibaa"/>
          <w:b w:val="0"/>
          <w:bCs w:val="0"/>
          <w:sz w:val="28"/>
          <w:szCs w:val="28"/>
          <w:rtl/>
        </w:rPr>
        <w:t xml:space="preserve"> </w:t>
      </w:r>
      <w:r w:rsidRPr="0005211D">
        <w:rPr>
          <w:rFonts w:ascii="Zibaa" w:hAnsi="Zibaa"/>
          <w:b w:val="0"/>
          <w:bCs w:val="0"/>
          <w:sz w:val="28"/>
          <w:szCs w:val="28"/>
          <w:rtl/>
        </w:rPr>
        <w:t>و عَمَل</w:t>
      </w:r>
      <w:r w:rsidR="009C53A9" w:rsidRPr="0005211D">
        <w:rPr>
          <w:rFonts w:ascii="Zibaa" w:hAnsi="Zibaa" w:hint="cs"/>
          <w:b w:val="0"/>
          <w:bCs w:val="0"/>
          <w:sz w:val="28"/>
          <w:szCs w:val="28"/>
          <w:rtl/>
        </w:rPr>
        <w:t xml:space="preserve">         </w:t>
      </w:r>
      <w:r w:rsidRPr="0005211D">
        <w:rPr>
          <w:rFonts w:ascii="Zibaa" w:hAnsi="Zibaa"/>
          <w:b w:val="0"/>
          <w:bCs w:val="0"/>
          <w:sz w:val="28"/>
          <w:szCs w:val="28"/>
          <w:rtl/>
          <w:lang w:bidi="fa-IR"/>
        </w:rPr>
        <w:t xml:space="preserve">با </w:t>
      </w:r>
      <w:r w:rsidR="00974612" w:rsidRPr="0005211D">
        <w:rPr>
          <w:rFonts w:ascii="Zibaa" w:hAnsi="Zibaa"/>
          <w:b w:val="0"/>
          <w:bCs w:val="0"/>
          <w:sz w:val="28"/>
          <w:szCs w:val="28"/>
          <w:rtl/>
          <w:lang w:bidi="fa-IR"/>
        </w:rPr>
        <w:t>عُمَر در عدل ظالم را برابر کرده</w:t>
      </w:r>
      <w:r w:rsidR="00974612" w:rsidRPr="0005211D">
        <w:rPr>
          <w:rFonts w:ascii="Zibaa" w:hAnsi="Zibaa" w:cs="CTraditional Arabic" w:hint="cs"/>
          <w:b w:val="0"/>
          <w:bCs w:val="0"/>
          <w:sz w:val="28"/>
          <w:szCs w:val="28"/>
          <w:cs/>
          <w:lang w:bidi="fa-IR"/>
        </w:rPr>
        <w:t>‎</w:t>
      </w:r>
      <w:r w:rsidRPr="0005211D">
        <w:rPr>
          <w:rFonts w:ascii="Zibaa" w:hAnsi="Zibaa"/>
          <w:b w:val="0"/>
          <w:bCs w:val="0"/>
          <w:sz w:val="28"/>
          <w:szCs w:val="28"/>
          <w:rtl/>
          <w:lang w:bidi="fa-IR"/>
        </w:rPr>
        <w:t>اند</w:t>
      </w:r>
    </w:p>
    <w:p w:rsidR="00DF0202" w:rsidRPr="004630B6" w:rsidRDefault="00DF0202" w:rsidP="00F45F63">
      <w:pPr>
        <w:tabs>
          <w:tab w:val="right" w:pos="72"/>
        </w:tabs>
        <w:bidi/>
        <w:ind w:firstLine="142"/>
        <w:rPr>
          <w:rFonts w:ascii="Zibaa" w:hAnsi="Zibaa"/>
          <w:rtl/>
          <w:lang w:bidi="fa-IR"/>
        </w:rPr>
      </w:pPr>
      <w:r w:rsidRPr="004630B6">
        <w:rPr>
          <w:rFonts w:ascii="Zibaa" w:hAnsi="Zibaa"/>
          <w:rtl/>
          <w:lang w:bidi="fa-IR"/>
        </w:rPr>
        <w:t>(قصائد/148)</w:t>
      </w:r>
    </w:p>
    <w:p w:rsidR="00DF0202" w:rsidRPr="004630B6" w:rsidRDefault="00974612" w:rsidP="0005211D">
      <w:pPr>
        <w:pStyle w:val="a"/>
        <w:rPr>
          <w:rtl/>
        </w:rPr>
      </w:pPr>
      <w:r>
        <w:rPr>
          <w:rtl/>
        </w:rPr>
        <w:t>در قصیده</w:t>
      </w:r>
      <w:r>
        <w:rPr>
          <w:rFonts w:cs="CTraditional Arabic" w:hint="cs"/>
          <w:cs/>
        </w:rPr>
        <w:t>‎</w:t>
      </w:r>
      <w:r w:rsidR="00F3583C">
        <w:rPr>
          <w:rtl/>
        </w:rPr>
        <w:t xml:space="preserve">ای در </w:t>
      </w:r>
      <w:r w:rsidR="00F3583C">
        <w:rPr>
          <w:rFonts w:ascii="Traditional Arabic" w:hAnsi="Traditional Arabic" w:cs="Traditional Arabic"/>
          <w:rtl/>
        </w:rPr>
        <w:t>«</w:t>
      </w:r>
      <w:r w:rsidR="00DF0202" w:rsidRPr="004630B6">
        <w:rPr>
          <w:rtl/>
        </w:rPr>
        <w:t>معرفت انسان</w:t>
      </w:r>
      <w:r w:rsidR="00F3583C">
        <w:rPr>
          <w:rtl/>
        </w:rPr>
        <w:t xml:space="preserve"> کامل و ترجیح آن بر مردمان جاهل</w:t>
      </w:r>
      <w:r w:rsidR="00F3583C">
        <w:rPr>
          <w:rFonts w:ascii="Traditional Arabic" w:hAnsi="Traditional Arabic" w:cs="Traditional Arabic"/>
          <w:rtl/>
        </w:rPr>
        <w:t>»</w:t>
      </w:r>
      <w:r w:rsidR="00F3583C">
        <w:rPr>
          <w:rFonts w:hint="cs"/>
          <w:rtl/>
        </w:rPr>
        <w:t xml:space="preserve"> </w:t>
      </w:r>
      <w:r w:rsidR="00DF0202" w:rsidRPr="004630B6">
        <w:rPr>
          <w:rtl/>
        </w:rPr>
        <w:t>می</w:t>
      </w:r>
      <w:r w:rsidR="00F3583C">
        <w:rPr>
          <w:rFonts w:hint="cs"/>
          <w:rtl/>
        </w:rPr>
        <w:t>‌</w:t>
      </w:r>
      <w:r>
        <w:rPr>
          <w:rFonts w:cs="CTraditional Arabic" w:hint="cs"/>
          <w:cs/>
        </w:rPr>
        <w:t>‎</w:t>
      </w:r>
      <w:r w:rsidR="00DF0202" w:rsidRPr="004630B6">
        <w:rPr>
          <w:rtl/>
        </w:rPr>
        <w:t>گوید که</w:t>
      </w:r>
      <w:r w:rsidR="00F3583C">
        <w:rPr>
          <w:rFonts w:hint="cs"/>
          <w:rtl/>
        </w:rPr>
        <w:t>:</w:t>
      </w:r>
      <w:r w:rsidR="00DF0202" w:rsidRPr="004630B6">
        <w:rPr>
          <w:rtl/>
        </w:rPr>
        <w:t xml:space="preserve"> در روز رستاخیز ضمن حشر ستمگران عادلان را نزد عمر بن خطّاب می</w:t>
      </w:r>
      <w:r w:rsidR="00F3583C">
        <w:rPr>
          <w:rFonts w:hint="cs"/>
          <w:rtl/>
        </w:rPr>
        <w:t>‌</w:t>
      </w:r>
      <w:r>
        <w:rPr>
          <w:rtl/>
        </w:rPr>
        <w:t>برند:</w:t>
      </w:r>
    </w:p>
    <w:p w:rsidR="00DF0202" w:rsidRPr="0005211D" w:rsidRDefault="00DF0202" w:rsidP="00EE1B04">
      <w:pPr>
        <w:pStyle w:val="Caption"/>
        <w:tabs>
          <w:tab w:val="right" w:pos="72"/>
        </w:tabs>
        <w:bidi/>
        <w:ind w:firstLine="141"/>
        <w:jc w:val="center"/>
        <w:rPr>
          <w:rFonts w:ascii="Zibaa" w:hAnsi="Zibaa"/>
          <w:b w:val="0"/>
          <w:bCs w:val="0"/>
          <w:sz w:val="28"/>
          <w:szCs w:val="28"/>
          <w:rtl/>
          <w:lang w:bidi="fa-IR"/>
        </w:rPr>
      </w:pPr>
      <w:r w:rsidRPr="0005211D">
        <w:rPr>
          <w:rFonts w:ascii="Zibaa" w:hAnsi="Zibaa"/>
          <w:b w:val="0"/>
          <w:bCs w:val="0"/>
          <w:sz w:val="28"/>
          <w:szCs w:val="28"/>
          <w:rtl/>
        </w:rPr>
        <w:t>ظالمان را حشر با آب نیاز</w:t>
      </w:r>
      <w:r w:rsidR="009C53A9" w:rsidRPr="0005211D">
        <w:rPr>
          <w:rFonts w:ascii="Zibaa" w:hAnsi="Zibaa" w:hint="cs"/>
          <w:b w:val="0"/>
          <w:bCs w:val="0"/>
          <w:sz w:val="28"/>
          <w:szCs w:val="28"/>
          <w:rtl/>
        </w:rPr>
        <w:t xml:space="preserve">                </w:t>
      </w:r>
      <w:r w:rsidRPr="0005211D">
        <w:rPr>
          <w:rFonts w:ascii="Zibaa" w:hAnsi="Zibaa"/>
          <w:b w:val="0"/>
          <w:bCs w:val="0"/>
          <w:sz w:val="28"/>
          <w:szCs w:val="28"/>
          <w:rtl/>
          <w:lang w:bidi="fa-IR"/>
        </w:rPr>
        <w:t>عادلان را زی</w:t>
      </w:r>
      <w:r w:rsidRPr="0005211D">
        <w:rPr>
          <w:rStyle w:val="FootnoteReference"/>
          <w:rFonts w:ascii="Zibaa" w:hAnsi="Zibaa"/>
          <w:b w:val="0"/>
          <w:bCs w:val="0"/>
          <w:sz w:val="28"/>
          <w:szCs w:val="28"/>
          <w:rtl/>
          <w:lang w:bidi="fa-IR"/>
        </w:rPr>
        <w:footnoteReference w:id="306"/>
      </w:r>
      <w:r w:rsidR="00F3583C" w:rsidRPr="0005211D">
        <w:rPr>
          <w:rFonts w:ascii="Zibaa" w:hAnsi="Zibaa"/>
          <w:b w:val="0"/>
          <w:bCs w:val="0"/>
          <w:sz w:val="28"/>
          <w:szCs w:val="28"/>
          <w:rtl/>
          <w:lang w:bidi="fa-IR"/>
        </w:rPr>
        <w:t xml:space="preserve"> امیرالم</w:t>
      </w:r>
      <w:r w:rsidR="00F3583C" w:rsidRPr="0005211D">
        <w:rPr>
          <w:rFonts w:ascii="Zibaa" w:hAnsi="Zibaa" w:hint="cs"/>
          <w:b w:val="0"/>
          <w:bCs w:val="0"/>
          <w:sz w:val="28"/>
          <w:szCs w:val="28"/>
          <w:rtl/>
          <w:lang w:bidi="fa-IR"/>
        </w:rPr>
        <w:t>ؤ</w:t>
      </w:r>
      <w:r w:rsidRPr="0005211D">
        <w:rPr>
          <w:rFonts w:ascii="Zibaa" w:hAnsi="Zibaa"/>
          <w:b w:val="0"/>
          <w:bCs w:val="0"/>
          <w:sz w:val="28"/>
          <w:szCs w:val="28"/>
          <w:rtl/>
          <w:lang w:bidi="fa-IR"/>
        </w:rPr>
        <w:t>منین عمر برند</w:t>
      </w:r>
    </w:p>
    <w:p w:rsidR="00DF0202" w:rsidRPr="004630B6" w:rsidRDefault="00DF0202" w:rsidP="00F45F63">
      <w:pPr>
        <w:tabs>
          <w:tab w:val="right" w:pos="72"/>
        </w:tabs>
        <w:bidi/>
        <w:ind w:firstLine="142"/>
        <w:rPr>
          <w:rFonts w:ascii="Zibaa" w:hAnsi="Zibaa"/>
          <w:rtl/>
          <w:lang w:bidi="fa-IR"/>
        </w:rPr>
      </w:pPr>
      <w:r w:rsidRPr="004630B6">
        <w:rPr>
          <w:rFonts w:ascii="Zibaa" w:hAnsi="Zibaa"/>
          <w:rtl/>
          <w:lang w:bidi="fa-IR"/>
        </w:rPr>
        <w:t>(قصائد/156)</w:t>
      </w:r>
    </w:p>
    <w:p w:rsidR="00DF0202" w:rsidRPr="004630B6" w:rsidRDefault="00DF0202" w:rsidP="0005211D">
      <w:pPr>
        <w:pStyle w:val="a"/>
        <w:rPr>
          <w:rtl/>
        </w:rPr>
      </w:pPr>
      <w:r w:rsidRPr="004630B6">
        <w:rPr>
          <w:rtl/>
        </w:rPr>
        <w:t>2- لباس پینه بسته و ردای ساده و کهنه عُمَر درسی است برای مسلما</w:t>
      </w:r>
      <w:r w:rsidR="00974612">
        <w:rPr>
          <w:rtl/>
        </w:rPr>
        <w:t>نان روشنگر و فرمانروایان آزاده:</w:t>
      </w:r>
    </w:p>
    <w:p w:rsidR="00DF0202" w:rsidRPr="0005211D" w:rsidRDefault="00DF0202" w:rsidP="0005211D">
      <w:pPr>
        <w:pStyle w:val="a1"/>
        <w:rPr>
          <w:rtl/>
          <w:lang w:bidi="fa-IR"/>
        </w:rPr>
      </w:pPr>
      <w:r w:rsidRPr="0005211D">
        <w:rPr>
          <w:rtl/>
        </w:rPr>
        <w:t>ور دیو</w:t>
      </w:r>
      <w:r w:rsidR="00676C07" w:rsidRPr="0005211D">
        <w:rPr>
          <w:rFonts w:hint="cs"/>
          <w:vertAlign w:val="superscript"/>
          <w:rtl/>
          <w:lang w:bidi="fa-IR"/>
        </w:rPr>
        <w:t>(</w:t>
      </w:r>
      <w:r w:rsidR="00676C07" w:rsidRPr="0005211D">
        <w:rPr>
          <w:rStyle w:val="FootnoteReference"/>
          <w:b/>
          <w:bCs/>
          <w:rtl/>
          <w:lang w:bidi="fa-IR"/>
        </w:rPr>
        <w:footnoteReference w:id="307"/>
      </w:r>
      <w:r w:rsidR="00676C07" w:rsidRPr="0005211D">
        <w:rPr>
          <w:rFonts w:hint="cs"/>
          <w:vertAlign w:val="superscript"/>
          <w:rtl/>
          <w:lang w:bidi="fa-IR"/>
        </w:rPr>
        <w:t xml:space="preserve">) </w:t>
      </w:r>
      <w:r w:rsidRPr="0005211D">
        <w:rPr>
          <w:rtl/>
        </w:rPr>
        <w:t>ز</w:t>
      </w:r>
      <w:r w:rsidR="00F3583C" w:rsidRPr="0005211D">
        <w:rPr>
          <w:rFonts w:hint="cs"/>
          <w:rtl/>
        </w:rPr>
        <w:t xml:space="preserve"> </w:t>
      </w:r>
      <w:r w:rsidRPr="0005211D">
        <w:rPr>
          <w:rtl/>
        </w:rPr>
        <w:t>لا حول تو خواهی که گریزد</w:t>
      </w:r>
      <w:r w:rsidR="009C53A9" w:rsidRPr="0005211D">
        <w:rPr>
          <w:rFonts w:hint="cs"/>
          <w:rtl/>
        </w:rPr>
        <w:t xml:space="preserve">           </w:t>
      </w:r>
      <w:r w:rsidRPr="0005211D">
        <w:rPr>
          <w:rtl/>
          <w:lang w:bidi="fa-IR"/>
        </w:rPr>
        <w:t>از زرق تبّرا کن و با دَلقِ</w:t>
      </w:r>
      <w:r w:rsidRPr="0005211D">
        <w:rPr>
          <w:rStyle w:val="FootnoteReference"/>
          <w:b/>
          <w:bCs/>
          <w:rtl/>
          <w:lang w:bidi="fa-IR"/>
        </w:rPr>
        <w:footnoteReference w:id="308"/>
      </w:r>
      <w:r w:rsidRPr="0005211D">
        <w:rPr>
          <w:rtl/>
          <w:lang w:bidi="fa-IR"/>
        </w:rPr>
        <w:t xml:space="preserve"> عمر باش</w:t>
      </w:r>
    </w:p>
    <w:p w:rsidR="00DF0202" w:rsidRPr="004630B6" w:rsidRDefault="00DF0202" w:rsidP="00F45F63">
      <w:pPr>
        <w:pStyle w:val="a2"/>
        <w:spacing w:after="0"/>
        <w:rPr>
          <w:rtl/>
        </w:rPr>
      </w:pPr>
      <w:r w:rsidRPr="004630B6">
        <w:rPr>
          <w:rtl/>
        </w:rPr>
        <w:t>(قصائد/313)</w:t>
      </w:r>
    </w:p>
    <w:p w:rsidR="00DF0202" w:rsidRPr="004630B6" w:rsidRDefault="00DF0202" w:rsidP="0005211D">
      <w:pPr>
        <w:pStyle w:val="a"/>
        <w:rPr>
          <w:rtl/>
        </w:rPr>
      </w:pPr>
      <w:r w:rsidRPr="004630B6">
        <w:rPr>
          <w:rtl/>
        </w:rPr>
        <w:t>3- دربارۀ هماهنگی و موازنه نیروها، و همسنگی کارگزاران نظام عملی حکومتی چنین پیام م</w:t>
      </w:r>
      <w:r w:rsidR="004321B3">
        <w:rPr>
          <w:rtl/>
        </w:rPr>
        <w:t>ی</w:t>
      </w:r>
      <w:r w:rsidR="004321B3">
        <w:rPr>
          <w:rFonts w:cs="CTraditional Arabic" w:hint="cs"/>
          <w:cs/>
        </w:rPr>
        <w:t>‎</w:t>
      </w:r>
      <w:r w:rsidR="004321B3">
        <w:rPr>
          <w:rtl/>
        </w:rPr>
        <w:t>دهد:</w:t>
      </w:r>
    </w:p>
    <w:p w:rsidR="00DF0202" w:rsidRPr="004630B6" w:rsidRDefault="00DF0202" w:rsidP="00857FAF">
      <w:pPr>
        <w:pStyle w:val="a1"/>
        <w:ind w:firstLine="0"/>
        <w:rPr>
          <w:noProof/>
          <w:rtl/>
          <w:lang w:bidi="fa-IR"/>
        </w:rPr>
      </w:pPr>
      <w:r w:rsidRPr="004630B6">
        <w:rPr>
          <w:rtl/>
        </w:rPr>
        <w:t>آهوی خود پیش افتد مرد باید چون عمر</w:t>
      </w:r>
      <w:r w:rsidR="0005211D">
        <w:rPr>
          <w:rFonts w:hint="cs"/>
          <w:rtl/>
        </w:rPr>
        <w:t xml:space="preserve">   </w:t>
      </w:r>
      <w:r w:rsidR="009C53A9">
        <w:rPr>
          <w:rFonts w:hint="cs"/>
          <w:rtl/>
        </w:rPr>
        <w:t xml:space="preserve">  </w:t>
      </w:r>
      <w:r w:rsidR="00857FAF">
        <w:rPr>
          <w:noProof/>
          <w:rtl/>
          <w:lang w:bidi="fa-IR"/>
        </w:rPr>
        <w:t>چون عُمَر در</w:t>
      </w:r>
      <w:r w:rsidRPr="004630B6">
        <w:rPr>
          <w:noProof/>
          <w:rtl/>
          <w:lang w:bidi="fa-IR"/>
        </w:rPr>
        <w:t>زین نشیند بوالحسن بایدسوار</w:t>
      </w:r>
    </w:p>
    <w:p w:rsidR="00DF0202" w:rsidRDefault="00DF0202" w:rsidP="00F45F63">
      <w:pPr>
        <w:pStyle w:val="a2"/>
        <w:spacing w:after="0"/>
        <w:rPr>
          <w:rtl/>
        </w:rPr>
      </w:pPr>
      <w:r w:rsidRPr="004630B6">
        <w:rPr>
          <w:rtl/>
        </w:rPr>
        <w:t>(قصائد/225)</w:t>
      </w:r>
    </w:p>
    <w:p w:rsidR="00DF0202" w:rsidRPr="004630B6" w:rsidRDefault="00DF0202" w:rsidP="00857FAF">
      <w:pPr>
        <w:pStyle w:val="a1"/>
        <w:rPr>
          <w:noProof/>
          <w:rtl/>
          <w:lang w:bidi="fa-IR"/>
        </w:rPr>
      </w:pPr>
      <w:r w:rsidRPr="004630B6">
        <w:rPr>
          <w:rtl/>
        </w:rPr>
        <w:t>لیک بهر مشورت را با مَلِک بهتر وزیر</w:t>
      </w:r>
      <w:r w:rsidR="0005211D">
        <w:rPr>
          <w:rFonts w:hint="cs"/>
          <w:rtl/>
        </w:rPr>
        <w:t xml:space="preserve">         </w:t>
      </w:r>
      <w:r w:rsidR="009C53A9">
        <w:rPr>
          <w:rFonts w:hint="cs"/>
          <w:rtl/>
        </w:rPr>
        <w:t xml:space="preserve"> </w:t>
      </w:r>
      <w:r w:rsidR="00857FAF">
        <w:rPr>
          <w:noProof/>
          <w:rtl/>
          <w:lang w:bidi="fa-IR"/>
        </w:rPr>
        <w:t>وز</w:t>
      </w:r>
      <w:r w:rsidR="00857FAF">
        <w:rPr>
          <w:rFonts w:hint="cs"/>
          <w:noProof/>
          <w:rtl/>
          <w:lang w:bidi="fa-IR"/>
        </w:rPr>
        <w:t xml:space="preserve"> </w:t>
      </w:r>
      <w:r w:rsidR="00857FAF">
        <w:rPr>
          <w:noProof/>
          <w:rtl/>
          <w:lang w:bidi="fa-IR"/>
        </w:rPr>
        <w:t>برای مصلحت را با</w:t>
      </w:r>
      <w:r w:rsidR="00857FAF">
        <w:rPr>
          <w:rFonts w:hint="cs"/>
          <w:noProof/>
          <w:rtl/>
          <w:lang w:bidi="fa-IR"/>
        </w:rPr>
        <w:t xml:space="preserve"> </w:t>
      </w:r>
      <w:r w:rsidRPr="004630B6">
        <w:rPr>
          <w:noProof/>
          <w:rtl/>
          <w:lang w:bidi="fa-IR"/>
        </w:rPr>
        <w:t>علی بهتر عُمَر</w:t>
      </w:r>
    </w:p>
    <w:p w:rsidR="00DF0202" w:rsidRPr="004630B6" w:rsidRDefault="00DF0202" w:rsidP="00F45F63">
      <w:pPr>
        <w:pStyle w:val="a"/>
        <w:spacing w:line="223" w:lineRule="auto"/>
        <w:rPr>
          <w:rtl/>
        </w:rPr>
      </w:pPr>
      <w:r w:rsidRPr="004630B6">
        <w:rPr>
          <w:rtl/>
        </w:rPr>
        <w:t>آری</w:t>
      </w:r>
      <w:r w:rsidR="00267A4B">
        <w:rPr>
          <w:rFonts w:hint="cs"/>
          <w:rtl/>
        </w:rPr>
        <w:t>،</w:t>
      </w:r>
      <w:r w:rsidRPr="004630B6">
        <w:rPr>
          <w:rtl/>
        </w:rPr>
        <w:t xml:space="preserve"> آنگاه که عُمَر سوار می</w:t>
      </w:r>
      <w:r w:rsidR="00676C07">
        <w:rPr>
          <w:rFonts w:hint="cs"/>
          <w:rtl/>
        </w:rPr>
        <w:t>‌</w:t>
      </w:r>
      <w:r w:rsidRPr="004630B6">
        <w:rPr>
          <w:rtl/>
        </w:rPr>
        <w:t>شود باید هم رکابش علی باشد و زمانیکه عُمَر در</w:t>
      </w:r>
      <w:r w:rsidR="00676C07">
        <w:rPr>
          <w:rFonts w:hint="cs"/>
          <w:rtl/>
        </w:rPr>
        <w:t xml:space="preserve"> </w:t>
      </w:r>
      <w:r w:rsidR="004321B3">
        <w:rPr>
          <w:rtl/>
        </w:rPr>
        <w:t>باره مصالح مسلمانان مشورت می</w:t>
      </w:r>
      <w:r w:rsidR="004321B3">
        <w:rPr>
          <w:rFonts w:cs="CTraditional Arabic" w:hint="cs"/>
          <w:cs/>
        </w:rPr>
        <w:t>‎</w:t>
      </w:r>
      <w:r w:rsidRPr="004630B6">
        <w:rPr>
          <w:rtl/>
        </w:rPr>
        <w:t xml:space="preserve">کند </w:t>
      </w:r>
      <w:r w:rsidR="004321B3">
        <w:rPr>
          <w:rtl/>
        </w:rPr>
        <w:t>بهتر است که با علی مشورت نماید.</w:t>
      </w:r>
    </w:p>
    <w:p w:rsidR="00DF0202" w:rsidRPr="004630B6" w:rsidRDefault="00DF0202" w:rsidP="00F45F63">
      <w:pPr>
        <w:pStyle w:val="a"/>
        <w:spacing w:line="223" w:lineRule="auto"/>
        <w:rPr>
          <w:rtl/>
        </w:rPr>
      </w:pPr>
      <w:r w:rsidRPr="004630B6">
        <w:rPr>
          <w:rtl/>
        </w:rPr>
        <w:t>4- در</w:t>
      </w:r>
      <w:r w:rsidR="00676C07">
        <w:rPr>
          <w:rFonts w:hint="cs"/>
          <w:rtl/>
        </w:rPr>
        <w:t xml:space="preserve"> </w:t>
      </w:r>
      <w:r w:rsidRPr="004630B6">
        <w:rPr>
          <w:rtl/>
        </w:rPr>
        <w:t xml:space="preserve">ترکیب بندی بلند و مشهوری که در </w:t>
      </w:r>
      <w:r w:rsidRPr="0005211D">
        <w:rPr>
          <w:rtl/>
        </w:rPr>
        <w:t xml:space="preserve">ستایش </w:t>
      </w:r>
      <w:r w:rsidR="00676C07" w:rsidRPr="0005211D">
        <w:rPr>
          <w:rtl/>
        </w:rPr>
        <w:t>ابوالمفاخر م</w:t>
      </w:r>
      <w:r w:rsidRPr="0005211D">
        <w:rPr>
          <w:rtl/>
        </w:rPr>
        <w:t>حمد بن منصور</w:t>
      </w:r>
      <w:r w:rsidRPr="004630B6">
        <w:rPr>
          <w:b/>
          <w:bCs/>
          <w:rtl/>
        </w:rPr>
        <w:t xml:space="preserve"> </w:t>
      </w:r>
      <w:r w:rsidRPr="004630B6">
        <w:rPr>
          <w:rtl/>
        </w:rPr>
        <w:t>قاضی القضا</w:t>
      </w:r>
      <w:r w:rsidRPr="00676C07">
        <w:rPr>
          <w:rFonts w:ascii="Traditional Arabic" w:hAnsi="Traditional Arabic" w:cs="Traditional Arabic"/>
          <w:rtl/>
        </w:rPr>
        <w:t>ة</w:t>
      </w:r>
      <w:r w:rsidRPr="004630B6">
        <w:rPr>
          <w:rtl/>
        </w:rPr>
        <w:t xml:space="preserve"> خراسان سروده است، او را به پیرو</w:t>
      </w:r>
      <w:r w:rsidR="00676C07">
        <w:rPr>
          <w:rtl/>
        </w:rPr>
        <w:t xml:space="preserve">ی از </w:t>
      </w:r>
      <w:r w:rsidR="00676C07" w:rsidRPr="0005211D">
        <w:rPr>
          <w:rFonts w:ascii="Traditional Arabic" w:hAnsi="Traditional Arabic" w:cs="Traditional Arabic"/>
          <w:b/>
          <w:bCs/>
          <w:rtl/>
        </w:rPr>
        <w:t>«عدل دارالحکمة»</w:t>
      </w:r>
      <w:r w:rsidR="00676C07">
        <w:rPr>
          <w:rtl/>
        </w:rPr>
        <w:t xml:space="preserve"> </w:t>
      </w:r>
      <w:r w:rsidR="00676C07">
        <w:rPr>
          <w:rFonts w:ascii="Traditional Arabic" w:hAnsi="Traditional Arabic" w:cs="Traditional Arabic"/>
          <w:rtl/>
        </w:rPr>
        <w:t>«</w:t>
      </w:r>
      <w:r w:rsidR="00676C07">
        <w:rPr>
          <w:rtl/>
        </w:rPr>
        <w:t>دار الملک انصاف</w:t>
      </w:r>
      <w:r w:rsidR="00676C07">
        <w:rPr>
          <w:rFonts w:ascii="Traditional Arabic" w:hAnsi="Traditional Arabic" w:cs="Traditional Arabic"/>
          <w:rtl/>
        </w:rPr>
        <w:t>»</w:t>
      </w:r>
      <w:r w:rsidRPr="004630B6">
        <w:rPr>
          <w:rtl/>
        </w:rPr>
        <w:t xml:space="preserve"> عُمَر تشویق می</w:t>
      </w:r>
      <w:r w:rsidR="00676C07">
        <w:rPr>
          <w:rFonts w:hint="cs"/>
          <w:rtl/>
        </w:rPr>
        <w:t>‌</w:t>
      </w:r>
      <w:r w:rsidR="004321B3">
        <w:rPr>
          <w:rtl/>
        </w:rPr>
        <w:t>نماید:</w:t>
      </w:r>
    </w:p>
    <w:p w:rsidR="00DF0202" w:rsidRPr="004630B6" w:rsidRDefault="00DF0202" w:rsidP="00857FAF">
      <w:pPr>
        <w:pStyle w:val="a1"/>
        <w:rPr>
          <w:rtl/>
          <w:lang w:bidi="fa-IR"/>
        </w:rPr>
      </w:pPr>
      <w:r w:rsidRPr="004630B6">
        <w:rPr>
          <w:rtl/>
        </w:rPr>
        <w:t>تا به روز عدل دارالحکمه از تأثیر عدل</w:t>
      </w:r>
      <w:r w:rsidR="00BB292E">
        <w:rPr>
          <w:rFonts w:hint="cs"/>
          <w:rtl/>
        </w:rPr>
        <w:t xml:space="preserve">    </w:t>
      </w:r>
      <w:r w:rsidR="0005211D">
        <w:rPr>
          <w:rFonts w:hint="cs"/>
          <w:rtl/>
        </w:rPr>
        <w:t xml:space="preserve"> </w:t>
      </w:r>
      <w:r w:rsidR="009C53A9">
        <w:rPr>
          <w:rFonts w:hint="cs"/>
          <w:rtl/>
        </w:rPr>
        <w:t xml:space="preserve">  </w:t>
      </w:r>
      <w:r w:rsidR="00676C07">
        <w:rPr>
          <w:rtl/>
          <w:lang w:bidi="fa-IR"/>
        </w:rPr>
        <w:t>هم</w:t>
      </w:r>
      <w:r w:rsidR="00676C07">
        <w:rPr>
          <w:rFonts w:hint="cs"/>
          <w:rtl/>
          <w:lang w:bidi="fa-IR"/>
        </w:rPr>
        <w:t>چ</w:t>
      </w:r>
      <w:r w:rsidRPr="004630B6">
        <w:rPr>
          <w:rtl/>
          <w:lang w:bidi="fa-IR"/>
        </w:rPr>
        <w:t>و دار</w:t>
      </w:r>
      <w:r w:rsidR="00676C07">
        <w:rPr>
          <w:rFonts w:hint="cs"/>
          <w:rtl/>
          <w:lang w:bidi="fa-IR"/>
        </w:rPr>
        <w:t xml:space="preserve"> </w:t>
      </w:r>
      <w:r w:rsidRPr="004630B6">
        <w:rPr>
          <w:rtl/>
          <w:lang w:bidi="fa-IR"/>
        </w:rPr>
        <w:t>الملک انصاف عُمَر معمور باد</w:t>
      </w:r>
    </w:p>
    <w:p w:rsidR="00DF0202" w:rsidRPr="004630B6" w:rsidRDefault="00DF0202" w:rsidP="00857FAF">
      <w:pPr>
        <w:pStyle w:val="a1"/>
        <w:rPr>
          <w:rtl/>
          <w:lang w:bidi="fa-IR"/>
        </w:rPr>
      </w:pPr>
      <w:r w:rsidRPr="004630B6">
        <w:rPr>
          <w:rtl/>
        </w:rPr>
        <w:t>مجلس حکمت ز ناپاکان عالم پاک باد</w:t>
      </w:r>
      <w:r w:rsidR="00676C07">
        <w:rPr>
          <w:rFonts w:hint="cs"/>
          <w:rtl/>
        </w:rPr>
        <w:t xml:space="preserve"> </w:t>
      </w:r>
      <w:r w:rsidR="00BB292E">
        <w:rPr>
          <w:rFonts w:hint="cs"/>
          <w:rtl/>
        </w:rPr>
        <w:t xml:space="preserve">      </w:t>
      </w:r>
      <w:r w:rsidR="009C53A9">
        <w:rPr>
          <w:rFonts w:hint="cs"/>
          <w:rtl/>
        </w:rPr>
        <w:t xml:space="preserve">  </w:t>
      </w:r>
      <w:r w:rsidRPr="004630B6">
        <w:rPr>
          <w:rtl/>
          <w:lang w:bidi="fa-IR"/>
        </w:rPr>
        <w:t>منبر علمت ز مهجوران دین مهجور باد</w:t>
      </w:r>
    </w:p>
    <w:p w:rsidR="00DF0202" w:rsidRDefault="00DF0202" w:rsidP="00F45F63">
      <w:pPr>
        <w:pStyle w:val="a2"/>
        <w:spacing w:after="0"/>
        <w:rPr>
          <w:rtl/>
        </w:rPr>
      </w:pPr>
      <w:r w:rsidRPr="004630B6">
        <w:rPr>
          <w:rtl/>
        </w:rPr>
        <w:t>(قصائد/731)</w:t>
      </w:r>
    </w:p>
    <w:p w:rsidR="00DF0202" w:rsidRPr="004630B6" w:rsidRDefault="004321B3" w:rsidP="00F45F63">
      <w:pPr>
        <w:pStyle w:val="a"/>
        <w:spacing w:line="223" w:lineRule="auto"/>
        <w:rPr>
          <w:rtl/>
        </w:rPr>
      </w:pPr>
      <w:r>
        <w:rPr>
          <w:rtl/>
        </w:rPr>
        <w:t>5- در قصیده</w:t>
      </w:r>
      <w:r>
        <w:rPr>
          <w:rFonts w:cs="CTraditional Arabic" w:hint="cs"/>
          <w:cs/>
        </w:rPr>
        <w:t>‎</w:t>
      </w:r>
      <w:r w:rsidR="00676C07">
        <w:rPr>
          <w:rtl/>
        </w:rPr>
        <w:t xml:space="preserve">ای که </w:t>
      </w:r>
      <w:r w:rsidR="00676C07">
        <w:rPr>
          <w:rFonts w:ascii="Traditional Arabic" w:hAnsi="Traditional Arabic" w:cs="Traditional Arabic"/>
          <w:rtl/>
        </w:rPr>
        <w:t>«</w:t>
      </w:r>
      <w:r w:rsidR="00676C07">
        <w:rPr>
          <w:rtl/>
        </w:rPr>
        <w:t xml:space="preserve">در </w:t>
      </w:r>
      <w:r w:rsidR="00DF0202" w:rsidRPr="004630B6">
        <w:rPr>
          <w:rtl/>
        </w:rPr>
        <w:t xml:space="preserve">بطلان حجّت دهریان و </w:t>
      </w:r>
      <w:r w:rsidR="00676C07">
        <w:rPr>
          <w:rtl/>
        </w:rPr>
        <w:t>برهان بر اثبات ذات خداوند سبحان</w:t>
      </w:r>
      <w:r w:rsidR="00676C07">
        <w:rPr>
          <w:rFonts w:ascii="Traditional Arabic" w:hAnsi="Traditional Arabic" w:cs="Traditional Arabic"/>
          <w:rtl/>
        </w:rPr>
        <w:t>»</w:t>
      </w:r>
      <w:r w:rsidR="00DF0202" w:rsidRPr="004630B6">
        <w:rPr>
          <w:rtl/>
        </w:rPr>
        <w:t xml:space="preserve"> به رشتۀ نظم درآورده است، عُمَر را از زبان پیامبر بزرگوار</w:t>
      </w:r>
      <w:r w:rsidR="00676C07">
        <w:rPr>
          <w:rFonts w:cs="CTraditional Arabic" w:hint="cs"/>
          <w:rtl/>
        </w:rPr>
        <w:t>ص</w:t>
      </w:r>
      <w:r w:rsidR="00676C07">
        <w:rPr>
          <w:rtl/>
        </w:rPr>
        <w:t xml:space="preserve"> </w:t>
      </w:r>
      <w:r w:rsidR="00676C07">
        <w:rPr>
          <w:rFonts w:ascii="Traditional Arabic" w:hAnsi="Traditional Arabic" w:cs="Traditional Arabic"/>
          <w:rtl/>
        </w:rPr>
        <w:t>«</w:t>
      </w:r>
      <w:r w:rsidR="00676C07">
        <w:rPr>
          <w:rtl/>
        </w:rPr>
        <w:t>شمع جنّت</w:t>
      </w:r>
      <w:r w:rsidR="00676C07">
        <w:rPr>
          <w:rFonts w:ascii="Traditional Arabic" w:hAnsi="Traditional Arabic" w:cs="Traditional Arabic"/>
          <w:rtl/>
        </w:rPr>
        <w:t>»</w:t>
      </w:r>
      <w:r>
        <w:rPr>
          <w:rtl/>
        </w:rPr>
        <w:t xml:space="preserve"> می</w:t>
      </w:r>
      <w:r>
        <w:rPr>
          <w:rFonts w:cs="CTraditional Arabic" w:hint="cs"/>
          <w:cs/>
        </w:rPr>
        <w:t>‎</w:t>
      </w:r>
      <w:r w:rsidR="00DF0202" w:rsidRPr="004630B6">
        <w:rPr>
          <w:rtl/>
        </w:rPr>
        <w:t>نامد و</w:t>
      </w:r>
      <w:r w:rsidR="00676C07">
        <w:rPr>
          <w:rFonts w:hint="cs"/>
          <w:rtl/>
        </w:rPr>
        <w:t xml:space="preserve"> </w:t>
      </w:r>
      <w:r>
        <w:rPr>
          <w:rtl/>
        </w:rPr>
        <w:t>او را چنین نیکو می</w:t>
      </w:r>
      <w:r>
        <w:rPr>
          <w:rFonts w:cs="CTraditional Arabic" w:hint="cs"/>
          <w:cs/>
        </w:rPr>
        <w:t>‎</w:t>
      </w:r>
      <w:r w:rsidR="009C53A9">
        <w:rPr>
          <w:rtl/>
        </w:rPr>
        <w:t>ستاید:</w:t>
      </w:r>
    </w:p>
    <w:tbl>
      <w:tblPr>
        <w:bidiVisual/>
        <w:tblW w:w="0" w:type="auto"/>
        <w:tblCellMar>
          <w:left w:w="0" w:type="dxa"/>
          <w:right w:w="0" w:type="dxa"/>
        </w:tblCellMar>
        <w:tblLook w:val="04A0" w:firstRow="1" w:lastRow="0" w:firstColumn="1" w:lastColumn="0" w:noHBand="0" w:noVBand="1"/>
      </w:tblPr>
      <w:tblGrid>
        <w:gridCol w:w="3602"/>
        <w:gridCol w:w="278"/>
        <w:gridCol w:w="3491"/>
      </w:tblGrid>
      <w:tr w:rsidR="00BB292E" w:rsidRPr="00B31B7F" w:rsidTr="00B31B7F">
        <w:tc>
          <w:tcPr>
            <w:tcW w:w="3662" w:type="dxa"/>
            <w:vMerge w:val="restart"/>
          </w:tcPr>
          <w:p w:rsidR="00BB292E" w:rsidRPr="00B31B7F" w:rsidRDefault="00BB292E" w:rsidP="00F45F63">
            <w:pPr>
              <w:pStyle w:val="Caption"/>
              <w:bidi/>
              <w:spacing w:before="0" w:after="0"/>
              <w:ind w:firstLine="0"/>
              <w:jc w:val="lowKashida"/>
              <w:rPr>
                <w:rFonts w:ascii="Zibaa" w:hAnsi="Zibaa"/>
                <w:b w:val="0"/>
                <w:bCs w:val="0"/>
                <w:sz w:val="27"/>
                <w:szCs w:val="27"/>
                <w:rtl/>
              </w:rPr>
            </w:pPr>
            <w:r w:rsidRPr="00B31B7F">
              <w:rPr>
                <w:rFonts w:ascii="Zibaa" w:hAnsi="Zibaa"/>
                <w:b w:val="0"/>
                <w:bCs w:val="0"/>
                <w:sz w:val="27"/>
                <w:szCs w:val="27"/>
                <w:rtl/>
              </w:rPr>
              <w:t>ای خردمند م</w:t>
            </w:r>
            <w:r w:rsidRPr="00B31B7F">
              <w:rPr>
                <w:rFonts w:ascii="Zibaa" w:hAnsi="Zibaa" w:hint="cs"/>
                <w:b w:val="0"/>
                <w:bCs w:val="0"/>
                <w:sz w:val="27"/>
                <w:szCs w:val="27"/>
                <w:rtl/>
              </w:rPr>
              <w:t>ـ</w:t>
            </w:r>
            <w:r w:rsidRPr="00B31B7F">
              <w:rPr>
                <w:rFonts w:ascii="Zibaa" w:hAnsi="Zibaa"/>
                <w:b w:val="0"/>
                <w:bCs w:val="0"/>
                <w:sz w:val="27"/>
                <w:szCs w:val="27"/>
                <w:rtl/>
              </w:rPr>
              <w:t>وحّد،</w:t>
            </w:r>
            <w:r w:rsidRPr="00B31B7F">
              <w:rPr>
                <w:rFonts w:ascii="Zibaa" w:hAnsi="Zibaa" w:hint="cs"/>
                <w:b w:val="0"/>
                <w:bCs w:val="0"/>
                <w:sz w:val="27"/>
                <w:szCs w:val="27"/>
                <w:rtl/>
              </w:rPr>
              <w:t xml:space="preserve"> </w:t>
            </w:r>
            <w:r w:rsidRPr="00B31B7F">
              <w:rPr>
                <w:rFonts w:ascii="Zibaa" w:hAnsi="Zibaa"/>
                <w:b w:val="0"/>
                <w:bCs w:val="0"/>
                <w:sz w:val="27"/>
                <w:szCs w:val="27"/>
                <w:rtl/>
              </w:rPr>
              <w:t>پاک دین ه</w:t>
            </w:r>
            <w:r w:rsidRPr="00B31B7F">
              <w:rPr>
                <w:rFonts w:ascii="Zibaa" w:hAnsi="Zibaa" w:hint="cs"/>
                <w:b w:val="0"/>
                <w:bCs w:val="0"/>
                <w:sz w:val="27"/>
                <w:szCs w:val="27"/>
                <w:rtl/>
              </w:rPr>
              <w:t>ـ</w:t>
            </w:r>
            <w:r w:rsidRPr="00B31B7F">
              <w:rPr>
                <w:rFonts w:ascii="Zibaa" w:hAnsi="Zibaa"/>
                <w:b w:val="0"/>
                <w:bCs w:val="0"/>
                <w:sz w:val="27"/>
                <w:szCs w:val="27"/>
                <w:rtl/>
              </w:rPr>
              <w:t>وشیار</w:t>
            </w:r>
            <w:r w:rsidRPr="00B31B7F">
              <w:rPr>
                <w:rFonts w:ascii="Zibaa" w:hAnsi="Zibaa" w:hint="cs"/>
                <w:b w:val="0"/>
                <w:bCs w:val="0"/>
                <w:sz w:val="27"/>
                <w:szCs w:val="27"/>
                <w:rtl/>
              </w:rPr>
              <w:br/>
            </w:r>
            <w:r w:rsidRPr="00B31B7F">
              <w:rPr>
                <w:rFonts w:ascii="Zibaa" w:hAnsi="Zibaa"/>
                <w:b w:val="0"/>
                <w:bCs w:val="0"/>
                <w:sz w:val="27"/>
                <w:szCs w:val="27"/>
                <w:rtl/>
              </w:rPr>
              <w:t>آن امامی، کو ز حجّت بیخ عدالت را بکند</w:t>
            </w:r>
            <w:r w:rsidRPr="00B31B7F">
              <w:rPr>
                <w:rFonts w:ascii="Zibaa" w:hAnsi="Zibaa" w:hint="cs"/>
                <w:b w:val="0"/>
                <w:bCs w:val="0"/>
                <w:sz w:val="27"/>
                <w:szCs w:val="27"/>
                <w:rtl/>
              </w:rPr>
              <w:t xml:space="preserve"> </w:t>
            </w:r>
            <w:r w:rsidRPr="00B31B7F">
              <w:rPr>
                <w:rFonts w:ascii="Zibaa" w:hAnsi="Zibaa"/>
                <w:b w:val="0"/>
                <w:bCs w:val="0"/>
                <w:sz w:val="27"/>
                <w:szCs w:val="27"/>
                <w:rtl/>
              </w:rPr>
              <w:br/>
              <w:t>آنک در پیش صحابان فضل او گفتی رسول</w:t>
            </w:r>
            <w:r w:rsidRPr="00B31B7F">
              <w:rPr>
                <w:rFonts w:ascii="Zibaa" w:hAnsi="Zibaa" w:hint="cs"/>
                <w:b w:val="0"/>
                <w:bCs w:val="0"/>
                <w:sz w:val="27"/>
                <w:szCs w:val="27"/>
                <w:rtl/>
              </w:rPr>
              <w:t xml:space="preserve"> </w:t>
            </w:r>
            <w:r w:rsidRPr="00B31B7F">
              <w:rPr>
                <w:rFonts w:ascii="Zibaa" w:hAnsi="Zibaa"/>
                <w:b w:val="0"/>
                <w:bCs w:val="0"/>
                <w:sz w:val="27"/>
                <w:szCs w:val="27"/>
                <w:rtl/>
              </w:rPr>
              <w:br/>
              <w:t>شمع جنّت خواند عُمَر را نبی یک بار و بس</w:t>
            </w:r>
            <w:r w:rsidRPr="00B31B7F">
              <w:rPr>
                <w:rFonts w:ascii="Zibaa" w:hAnsi="Zibaa" w:hint="cs"/>
                <w:b w:val="0"/>
                <w:bCs w:val="0"/>
                <w:sz w:val="27"/>
                <w:szCs w:val="27"/>
                <w:rtl/>
              </w:rPr>
              <w:t xml:space="preserve"> </w:t>
            </w:r>
          </w:p>
        </w:tc>
        <w:tc>
          <w:tcPr>
            <w:tcW w:w="284" w:type="dxa"/>
          </w:tcPr>
          <w:p w:rsidR="00BB292E" w:rsidRPr="00B31B7F" w:rsidRDefault="00BB292E" w:rsidP="00F45F63">
            <w:pPr>
              <w:pStyle w:val="Caption"/>
              <w:bidi/>
              <w:spacing w:before="0" w:after="0"/>
              <w:ind w:firstLine="0"/>
              <w:jc w:val="lowKashida"/>
              <w:rPr>
                <w:rFonts w:ascii="Zibaa" w:hAnsi="Zibaa"/>
                <w:b w:val="0"/>
                <w:bCs w:val="0"/>
                <w:sz w:val="27"/>
                <w:szCs w:val="27"/>
                <w:rtl/>
              </w:rPr>
            </w:pPr>
          </w:p>
        </w:tc>
        <w:tc>
          <w:tcPr>
            <w:tcW w:w="3549" w:type="dxa"/>
            <w:vMerge w:val="restart"/>
          </w:tcPr>
          <w:p w:rsidR="00BB292E" w:rsidRPr="00B31B7F" w:rsidRDefault="00BB292E" w:rsidP="00F45F63">
            <w:pPr>
              <w:pStyle w:val="Caption"/>
              <w:bidi/>
              <w:spacing w:before="0" w:after="0"/>
              <w:ind w:firstLine="0"/>
              <w:jc w:val="lowKashida"/>
              <w:rPr>
                <w:rFonts w:ascii="Zibaa" w:hAnsi="Zibaa"/>
                <w:b w:val="0"/>
                <w:bCs w:val="0"/>
                <w:noProof/>
                <w:sz w:val="2"/>
                <w:szCs w:val="2"/>
                <w:rtl/>
                <w:lang w:bidi="fa-IR"/>
              </w:rPr>
            </w:pPr>
            <w:r w:rsidRPr="00B31B7F">
              <w:rPr>
                <w:rFonts w:ascii="Zibaa" w:hAnsi="Zibaa"/>
                <w:b w:val="0"/>
                <w:bCs w:val="0"/>
                <w:noProof/>
                <w:sz w:val="26"/>
                <w:szCs w:val="26"/>
                <w:rtl/>
                <w:lang w:bidi="fa-IR"/>
              </w:rPr>
              <w:t>از امام دین حقّ یک حجّت از من، گوش دار</w:t>
            </w:r>
            <w:r w:rsidRPr="00B31B7F">
              <w:rPr>
                <w:rFonts w:ascii="Zibaa" w:hAnsi="Zibaa" w:hint="cs"/>
                <w:b w:val="0"/>
                <w:bCs w:val="0"/>
                <w:noProof/>
                <w:sz w:val="26"/>
                <w:szCs w:val="26"/>
                <w:rtl/>
                <w:lang w:bidi="fa-IR"/>
              </w:rPr>
              <w:br/>
            </w:r>
            <w:r w:rsidRPr="00B31B7F">
              <w:rPr>
                <w:rFonts w:ascii="Zibaa" w:hAnsi="Zibaa"/>
                <w:b w:val="0"/>
                <w:bCs w:val="0"/>
                <w:sz w:val="27"/>
                <w:szCs w:val="27"/>
                <w:rtl/>
                <w:lang w:bidi="fa-IR"/>
              </w:rPr>
              <w:t>نخل دین در ب</w:t>
            </w:r>
            <w:r w:rsidRPr="00B31B7F">
              <w:rPr>
                <w:rFonts w:ascii="Zibaa" w:hAnsi="Zibaa" w:hint="cs"/>
                <w:b w:val="0"/>
                <w:bCs w:val="0"/>
                <w:sz w:val="27"/>
                <w:szCs w:val="27"/>
                <w:rtl/>
                <w:lang w:bidi="fa-IR"/>
              </w:rPr>
              <w:t>ـ</w:t>
            </w:r>
            <w:r w:rsidRPr="00B31B7F">
              <w:rPr>
                <w:rFonts w:ascii="Zibaa" w:hAnsi="Zibaa"/>
                <w:b w:val="0"/>
                <w:bCs w:val="0"/>
                <w:sz w:val="27"/>
                <w:szCs w:val="27"/>
                <w:rtl/>
                <w:lang w:bidi="fa-IR"/>
              </w:rPr>
              <w:t>وستان علم زو آمد به بار</w:t>
            </w:r>
            <w:r w:rsidRPr="00B31B7F">
              <w:rPr>
                <w:rFonts w:ascii="Zibaa" w:hAnsi="Zibaa" w:hint="cs"/>
                <w:b w:val="0"/>
                <w:bCs w:val="0"/>
                <w:sz w:val="27"/>
                <w:szCs w:val="27"/>
                <w:rtl/>
                <w:lang w:bidi="fa-IR"/>
              </w:rPr>
              <w:br/>
            </w:r>
            <w:r w:rsidRPr="00B31B7F">
              <w:rPr>
                <w:rFonts w:ascii="Zibaa" w:hAnsi="Zibaa"/>
                <w:b w:val="0"/>
                <w:bCs w:val="0"/>
                <w:sz w:val="27"/>
                <w:szCs w:val="27"/>
                <w:rtl/>
                <w:lang w:bidi="fa-IR"/>
              </w:rPr>
              <w:t>تا قیامت داد علمش کار</w:t>
            </w:r>
            <w:r w:rsidRPr="00B31B7F">
              <w:rPr>
                <w:rFonts w:ascii="Zibaa" w:hAnsi="Zibaa" w:hint="cs"/>
                <w:b w:val="0"/>
                <w:bCs w:val="0"/>
                <w:sz w:val="27"/>
                <w:szCs w:val="27"/>
                <w:rtl/>
                <w:lang w:bidi="fa-IR"/>
              </w:rPr>
              <w:t xml:space="preserve"> </w:t>
            </w:r>
            <w:r w:rsidRPr="00B31B7F">
              <w:rPr>
                <w:rFonts w:ascii="Zibaa" w:hAnsi="Zibaa"/>
                <w:b w:val="0"/>
                <w:bCs w:val="0"/>
                <w:sz w:val="27"/>
                <w:szCs w:val="27"/>
                <w:rtl/>
                <w:lang w:bidi="fa-IR"/>
              </w:rPr>
              <w:t>خلقان را قرار</w:t>
            </w:r>
            <w:r w:rsidRPr="00B31B7F">
              <w:rPr>
                <w:rFonts w:ascii="Zibaa" w:hAnsi="Zibaa" w:hint="cs"/>
                <w:b w:val="0"/>
                <w:bCs w:val="0"/>
                <w:sz w:val="27"/>
                <w:szCs w:val="27"/>
                <w:rtl/>
                <w:lang w:bidi="fa-IR"/>
              </w:rPr>
              <w:br/>
            </w:r>
            <w:r w:rsidRPr="00B31B7F">
              <w:rPr>
                <w:rFonts w:ascii="Zibaa" w:hAnsi="Zibaa"/>
                <w:b w:val="0"/>
                <w:bCs w:val="0"/>
                <w:sz w:val="27"/>
                <w:szCs w:val="27"/>
                <w:rtl/>
                <w:lang w:bidi="fa-IR"/>
              </w:rPr>
              <w:t>بو حنیفه</w:t>
            </w:r>
            <w:r w:rsidRPr="00B31B7F">
              <w:rPr>
                <w:rStyle w:val="FootnoteReference"/>
                <w:rFonts w:ascii="Zibaa" w:hAnsi="Zibaa"/>
                <w:b w:val="0"/>
                <w:bCs w:val="0"/>
                <w:sz w:val="27"/>
                <w:szCs w:val="27"/>
                <w:rtl/>
                <w:lang w:bidi="fa-IR"/>
              </w:rPr>
              <w:footnoteReference w:id="309"/>
            </w:r>
            <w:r w:rsidRPr="00B31B7F">
              <w:rPr>
                <w:rFonts w:ascii="Zibaa" w:hAnsi="Zibaa"/>
                <w:b w:val="0"/>
                <w:bCs w:val="0"/>
                <w:sz w:val="27"/>
                <w:szCs w:val="27"/>
                <w:rtl/>
                <w:lang w:bidi="fa-IR"/>
              </w:rPr>
              <w:t xml:space="preserve"> را چراغ امتان گفت او سه بار</w:t>
            </w:r>
            <w:r w:rsidRPr="00B31B7F">
              <w:rPr>
                <w:rFonts w:ascii="Zibaa" w:hAnsi="Zibaa" w:hint="cs"/>
                <w:b w:val="0"/>
                <w:bCs w:val="0"/>
                <w:sz w:val="27"/>
                <w:szCs w:val="27"/>
                <w:rtl/>
                <w:lang w:bidi="fa-IR"/>
              </w:rPr>
              <w:br/>
            </w:r>
          </w:p>
        </w:tc>
      </w:tr>
      <w:tr w:rsidR="00BB292E" w:rsidRPr="00B31B7F" w:rsidTr="00B31B7F">
        <w:tc>
          <w:tcPr>
            <w:tcW w:w="3662" w:type="dxa"/>
            <w:vMerge/>
          </w:tcPr>
          <w:p w:rsidR="00BB292E" w:rsidRPr="00B31B7F" w:rsidRDefault="00BB292E" w:rsidP="00F45F63">
            <w:pPr>
              <w:pStyle w:val="Caption"/>
              <w:bidi/>
              <w:spacing w:after="0"/>
              <w:ind w:firstLine="0"/>
              <w:jc w:val="lowKashida"/>
              <w:rPr>
                <w:rFonts w:ascii="Zibaa" w:hAnsi="Zibaa"/>
                <w:b w:val="0"/>
                <w:bCs w:val="0"/>
                <w:sz w:val="27"/>
                <w:szCs w:val="27"/>
                <w:rtl/>
              </w:rPr>
            </w:pPr>
          </w:p>
        </w:tc>
        <w:tc>
          <w:tcPr>
            <w:tcW w:w="284" w:type="dxa"/>
          </w:tcPr>
          <w:p w:rsidR="00BB292E" w:rsidRPr="00B31B7F" w:rsidRDefault="00BB292E" w:rsidP="00F45F63">
            <w:pPr>
              <w:pStyle w:val="Caption"/>
              <w:bidi/>
              <w:spacing w:before="0" w:after="0"/>
              <w:ind w:firstLine="0"/>
              <w:jc w:val="lowKashida"/>
              <w:rPr>
                <w:rFonts w:ascii="Zibaa" w:hAnsi="Zibaa"/>
                <w:b w:val="0"/>
                <w:bCs w:val="0"/>
                <w:sz w:val="27"/>
                <w:szCs w:val="27"/>
                <w:rtl/>
              </w:rPr>
            </w:pPr>
          </w:p>
        </w:tc>
        <w:tc>
          <w:tcPr>
            <w:tcW w:w="3549" w:type="dxa"/>
            <w:vMerge/>
          </w:tcPr>
          <w:p w:rsidR="00BB292E" w:rsidRPr="00B31B7F" w:rsidRDefault="00BB292E" w:rsidP="00F45F63">
            <w:pPr>
              <w:pStyle w:val="Caption"/>
              <w:bidi/>
              <w:spacing w:after="0"/>
              <w:ind w:firstLine="0"/>
              <w:jc w:val="lowKashida"/>
              <w:rPr>
                <w:rFonts w:ascii="Zibaa" w:hAnsi="Zibaa"/>
                <w:b w:val="0"/>
                <w:bCs w:val="0"/>
                <w:sz w:val="27"/>
                <w:szCs w:val="27"/>
                <w:rtl/>
                <w:lang w:bidi="fa-IR"/>
              </w:rPr>
            </w:pPr>
          </w:p>
        </w:tc>
      </w:tr>
      <w:tr w:rsidR="00BB292E" w:rsidRPr="00B31B7F" w:rsidTr="00B31B7F">
        <w:tc>
          <w:tcPr>
            <w:tcW w:w="3662" w:type="dxa"/>
            <w:vMerge/>
          </w:tcPr>
          <w:p w:rsidR="00BB292E" w:rsidRPr="00B31B7F" w:rsidRDefault="00BB292E" w:rsidP="00F45F63">
            <w:pPr>
              <w:pStyle w:val="Caption"/>
              <w:bidi/>
              <w:spacing w:after="0"/>
              <w:ind w:firstLine="0"/>
              <w:jc w:val="lowKashida"/>
              <w:rPr>
                <w:rFonts w:ascii="Zibaa" w:hAnsi="Zibaa"/>
                <w:b w:val="0"/>
                <w:bCs w:val="0"/>
                <w:sz w:val="27"/>
                <w:szCs w:val="27"/>
                <w:rtl/>
              </w:rPr>
            </w:pPr>
          </w:p>
        </w:tc>
        <w:tc>
          <w:tcPr>
            <w:tcW w:w="284" w:type="dxa"/>
          </w:tcPr>
          <w:p w:rsidR="00BB292E" w:rsidRPr="00B31B7F" w:rsidRDefault="00BB292E" w:rsidP="00F45F63">
            <w:pPr>
              <w:pStyle w:val="Caption"/>
              <w:bidi/>
              <w:spacing w:before="0" w:after="0"/>
              <w:ind w:firstLine="0"/>
              <w:jc w:val="lowKashida"/>
              <w:rPr>
                <w:rFonts w:ascii="Zibaa" w:hAnsi="Zibaa"/>
                <w:b w:val="0"/>
                <w:bCs w:val="0"/>
                <w:sz w:val="19"/>
                <w:szCs w:val="18"/>
                <w:rtl/>
              </w:rPr>
            </w:pPr>
          </w:p>
        </w:tc>
        <w:tc>
          <w:tcPr>
            <w:tcW w:w="3549" w:type="dxa"/>
            <w:vMerge/>
          </w:tcPr>
          <w:p w:rsidR="00BB292E" w:rsidRPr="00B31B7F" w:rsidRDefault="00BB292E" w:rsidP="00F45F63">
            <w:pPr>
              <w:pStyle w:val="Caption"/>
              <w:bidi/>
              <w:spacing w:after="0"/>
              <w:ind w:firstLine="0"/>
              <w:jc w:val="lowKashida"/>
              <w:rPr>
                <w:rFonts w:ascii="Zibaa" w:hAnsi="Zibaa"/>
                <w:b w:val="0"/>
                <w:bCs w:val="0"/>
                <w:sz w:val="27"/>
                <w:szCs w:val="27"/>
                <w:rtl/>
                <w:lang w:bidi="fa-IR"/>
              </w:rPr>
            </w:pPr>
          </w:p>
        </w:tc>
      </w:tr>
      <w:tr w:rsidR="00BB292E" w:rsidRPr="00B31B7F" w:rsidTr="00B31B7F">
        <w:tc>
          <w:tcPr>
            <w:tcW w:w="3662" w:type="dxa"/>
            <w:vMerge/>
          </w:tcPr>
          <w:p w:rsidR="00BB292E" w:rsidRPr="00B31B7F" w:rsidRDefault="00BB292E" w:rsidP="00F45F63">
            <w:pPr>
              <w:pStyle w:val="Caption"/>
              <w:bidi/>
              <w:spacing w:before="0" w:after="0"/>
              <w:ind w:firstLine="0"/>
              <w:jc w:val="lowKashida"/>
              <w:rPr>
                <w:rFonts w:ascii="Zibaa" w:hAnsi="Zibaa"/>
                <w:b w:val="0"/>
                <w:bCs w:val="0"/>
                <w:sz w:val="27"/>
                <w:szCs w:val="27"/>
                <w:rtl/>
              </w:rPr>
            </w:pPr>
          </w:p>
        </w:tc>
        <w:tc>
          <w:tcPr>
            <w:tcW w:w="284" w:type="dxa"/>
          </w:tcPr>
          <w:p w:rsidR="00BB292E" w:rsidRPr="00B31B7F" w:rsidRDefault="00BB292E" w:rsidP="00F45F63">
            <w:pPr>
              <w:pStyle w:val="Caption"/>
              <w:bidi/>
              <w:spacing w:before="0" w:after="0"/>
              <w:ind w:firstLine="0"/>
              <w:jc w:val="lowKashida"/>
              <w:rPr>
                <w:rFonts w:ascii="Zibaa" w:hAnsi="Zibaa"/>
                <w:b w:val="0"/>
                <w:bCs w:val="0"/>
                <w:sz w:val="19"/>
                <w:szCs w:val="18"/>
                <w:rtl/>
              </w:rPr>
            </w:pPr>
          </w:p>
        </w:tc>
        <w:tc>
          <w:tcPr>
            <w:tcW w:w="3549" w:type="dxa"/>
            <w:vMerge/>
          </w:tcPr>
          <w:p w:rsidR="00BB292E" w:rsidRPr="00B31B7F" w:rsidRDefault="00BB292E" w:rsidP="00F45F63">
            <w:pPr>
              <w:pStyle w:val="Caption"/>
              <w:bidi/>
              <w:spacing w:before="0" w:after="0"/>
              <w:ind w:firstLine="0"/>
              <w:jc w:val="lowKashida"/>
              <w:rPr>
                <w:rFonts w:ascii="Zibaa" w:hAnsi="Zibaa"/>
                <w:b w:val="0"/>
                <w:bCs w:val="0"/>
                <w:sz w:val="27"/>
                <w:szCs w:val="27"/>
                <w:rtl/>
                <w:lang w:bidi="fa-IR"/>
              </w:rPr>
            </w:pPr>
          </w:p>
        </w:tc>
      </w:tr>
    </w:tbl>
    <w:p w:rsidR="00DF0202" w:rsidRPr="00676C07" w:rsidRDefault="00DF0202" w:rsidP="00F45F63">
      <w:pPr>
        <w:pStyle w:val="a2"/>
        <w:spacing w:after="0"/>
        <w:rPr>
          <w:rtl/>
        </w:rPr>
      </w:pPr>
      <w:r w:rsidRPr="004630B6">
        <w:rPr>
          <w:rtl/>
        </w:rPr>
        <w:t>(قصائد/238-</w:t>
      </w:r>
      <w:r w:rsidR="00676C07">
        <w:rPr>
          <w:rFonts w:hint="cs"/>
          <w:rtl/>
        </w:rPr>
        <w:t xml:space="preserve"> </w:t>
      </w:r>
      <w:r w:rsidRPr="004630B6">
        <w:rPr>
          <w:rtl/>
        </w:rPr>
        <w:t>239)</w:t>
      </w:r>
    </w:p>
    <w:p w:rsidR="00DF0202" w:rsidRPr="004630B6" w:rsidRDefault="004321B3" w:rsidP="001F5432">
      <w:pPr>
        <w:pStyle w:val="a"/>
        <w:rPr>
          <w:rtl/>
        </w:rPr>
      </w:pPr>
      <w:r>
        <w:rPr>
          <w:rtl/>
        </w:rPr>
        <w:t>6- در قصیده</w:t>
      </w:r>
      <w:r>
        <w:rPr>
          <w:rFonts w:cs="CTraditional Arabic" w:hint="cs"/>
          <w:cs/>
        </w:rPr>
        <w:t>‎</w:t>
      </w:r>
      <w:r w:rsidR="00676C07">
        <w:rPr>
          <w:rtl/>
        </w:rPr>
        <w:t xml:space="preserve">ای در </w:t>
      </w:r>
      <w:r w:rsidR="00676C07">
        <w:rPr>
          <w:rFonts w:ascii="Traditional Arabic" w:hAnsi="Traditional Arabic" w:cs="Traditional Arabic"/>
          <w:rtl/>
        </w:rPr>
        <w:t>«</w:t>
      </w:r>
      <w:r w:rsidR="00676C07">
        <w:rPr>
          <w:rtl/>
        </w:rPr>
        <w:t>نصیحت و ترغیب به طی طریق حقیقت</w:t>
      </w:r>
      <w:r w:rsidR="00676C07">
        <w:rPr>
          <w:rFonts w:ascii="Traditional Arabic" w:hAnsi="Traditional Arabic" w:cs="Traditional Arabic"/>
          <w:rtl/>
        </w:rPr>
        <w:t>»</w:t>
      </w:r>
      <w:r w:rsidR="00DF0202" w:rsidRPr="004630B6">
        <w:rPr>
          <w:rtl/>
        </w:rPr>
        <w:t xml:space="preserve"> از سخت کوشی و پاسداری عُمَر در اجرا</w:t>
      </w:r>
      <w:r w:rsidR="00676C07">
        <w:rPr>
          <w:rtl/>
        </w:rPr>
        <w:t xml:space="preserve">ی عدالت اجتماعی و در دست گرفتن </w:t>
      </w:r>
      <w:r w:rsidR="00676C07">
        <w:rPr>
          <w:rFonts w:ascii="Traditional Arabic" w:hAnsi="Traditional Arabic" w:cs="Traditional Arabic"/>
          <w:rtl/>
        </w:rPr>
        <w:t>«</w:t>
      </w:r>
      <w:r w:rsidR="00676C07">
        <w:rPr>
          <w:rtl/>
        </w:rPr>
        <w:t>تازیانه</w:t>
      </w:r>
      <w:r w:rsidR="00676C07">
        <w:rPr>
          <w:rFonts w:ascii="Traditional Arabic" w:hAnsi="Traditional Arabic" w:cs="Traditional Arabic"/>
          <w:rtl/>
        </w:rPr>
        <w:t>»</w:t>
      </w:r>
      <w:r w:rsidR="00DF0202" w:rsidRPr="004630B6">
        <w:rPr>
          <w:rtl/>
        </w:rPr>
        <w:t xml:space="preserve"> برای احقاق حقوق و جلوگیری از ستم و تجاوز چنین سخن می</w:t>
      </w:r>
      <w:r w:rsidR="00676C07">
        <w:rPr>
          <w:rFonts w:hint="cs"/>
          <w:rtl/>
        </w:rPr>
        <w:t>‌‌</w:t>
      </w:r>
      <w:r>
        <w:rPr>
          <w:rtl/>
        </w:rPr>
        <w:t>گوید.</w:t>
      </w:r>
    </w:p>
    <w:p w:rsidR="00DF0202" w:rsidRPr="004630B6" w:rsidRDefault="00DF0202" w:rsidP="001F5432">
      <w:pPr>
        <w:pStyle w:val="a1"/>
        <w:rPr>
          <w:rtl/>
          <w:lang w:bidi="fa-IR"/>
        </w:rPr>
      </w:pPr>
      <w:r w:rsidRPr="004630B6">
        <w:rPr>
          <w:rtl/>
        </w:rPr>
        <w:t>یا چون عُمَر به درّه جهان را قرار ده</w:t>
      </w:r>
      <w:r w:rsidR="009C53A9">
        <w:rPr>
          <w:rFonts w:hint="cs"/>
          <w:rtl/>
        </w:rPr>
        <w:t xml:space="preserve">              </w:t>
      </w:r>
      <w:r w:rsidRPr="004630B6">
        <w:rPr>
          <w:rtl/>
          <w:lang w:bidi="fa-IR"/>
        </w:rPr>
        <w:t>یا چون علی به تیغ فراوان حصار</w:t>
      </w:r>
      <w:r w:rsidR="00184BD4">
        <w:rPr>
          <w:rFonts w:hint="cs"/>
          <w:rtl/>
          <w:lang w:bidi="fa-IR"/>
        </w:rPr>
        <w:t xml:space="preserve"> </w:t>
      </w:r>
      <w:r w:rsidRPr="004630B6">
        <w:rPr>
          <w:rtl/>
          <w:lang w:bidi="fa-IR"/>
        </w:rPr>
        <w:t>گیر</w:t>
      </w:r>
    </w:p>
    <w:p w:rsidR="00DF0202" w:rsidRPr="004630B6" w:rsidRDefault="00184BD4" w:rsidP="001F5432">
      <w:pPr>
        <w:pStyle w:val="a"/>
        <w:rPr>
          <w:rtl/>
        </w:rPr>
      </w:pPr>
      <w:r>
        <w:rPr>
          <w:rtl/>
        </w:rPr>
        <w:t xml:space="preserve">به کار بردن حرف ربط مزدوج </w:t>
      </w:r>
      <w:r>
        <w:rPr>
          <w:rFonts w:ascii="Traditional Arabic" w:hAnsi="Traditional Arabic" w:cs="Traditional Arabic"/>
          <w:rtl/>
        </w:rPr>
        <w:t>«</w:t>
      </w:r>
      <w:r>
        <w:rPr>
          <w:rtl/>
        </w:rPr>
        <w:t>یا</w:t>
      </w:r>
      <w:r>
        <w:rPr>
          <w:rFonts w:ascii="Traditional Arabic" w:hAnsi="Traditional Arabic" w:cs="Traditional Arabic"/>
          <w:rtl/>
        </w:rPr>
        <w:t>»</w:t>
      </w:r>
      <w:r>
        <w:rPr>
          <w:rtl/>
        </w:rPr>
        <w:t xml:space="preserve"> برای تسویه است و حرف مزدوج </w:t>
      </w:r>
      <w:r>
        <w:rPr>
          <w:rFonts w:ascii="Traditional Arabic" w:hAnsi="Traditional Arabic" w:cs="Traditional Arabic"/>
          <w:rtl/>
        </w:rPr>
        <w:t>«</w:t>
      </w:r>
      <w:r>
        <w:rPr>
          <w:rtl/>
        </w:rPr>
        <w:t>یا</w:t>
      </w:r>
      <w:r>
        <w:rPr>
          <w:rFonts w:ascii="Traditional Arabic" w:hAnsi="Traditional Arabic" w:cs="Traditional Arabic"/>
          <w:rtl/>
        </w:rPr>
        <w:t>»</w:t>
      </w:r>
      <w:r w:rsidR="00DF0202" w:rsidRPr="004630B6">
        <w:rPr>
          <w:rtl/>
        </w:rPr>
        <w:t xml:space="preserve"> که دو بار تکرار شده است این حقیقت را در بر دارد که</w:t>
      </w:r>
      <w:r>
        <w:rPr>
          <w:rtl/>
        </w:rPr>
        <w:t xml:space="preserve"> تازیانه عمر و تیغ علی یکسانند.</w:t>
      </w:r>
    </w:p>
    <w:p w:rsidR="00DF0202" w:rsidRPr="004630B6" w:rsidRDefault="00184BD4" w:rsidP="001F5432">
      <w:pPr>
        <w:pStyle w:val="a"/>
        <w:rPr>
          <w:rtl/>
        </w:rPr>
      </w:pPr>
      <w:r>
        <w:rPr>
          <w:rtl/>
        </w:rPr>
        <w:t xml:space="preserve">در قصیدۀ </w:t>
      </w:r>
      <w:r>
        <w:rPr>
          <w:rFonts w:ascii="Traditional Arabic" w:hAnsi="Traditional Arabic" w:cs="Traditional Arabic"/>
          <w:rtl/>
        </w:rPr>
        <w:t>«</w:t>
      </w:r>
      <w:r>
        <w:rPr>
          <w:rtl/>
        </w:rPr>
        <w:t>نکوهش اصحاب قال</w:t>
      </w:r>
      <w:r>
        <w:rPr>
          <w:rFonts w:ascii="Traditional Arabic" w:hAnsi="Traditional Arabic" w:cs="Traditional Arabic"/>
          <w:rtl/>
        </w:rPr>
        <w:t>»</w:t>
      </w:r>
      <w:r w:rsidR="00DF0202" w:rsidRPr="004630B6">
        <w:rPr>
          <w:rtl/>
        </w:rPr>
        <w:t xml:space="preserve"> دوال و تا</w:t>
      </w:r>
      <w:r w:rsidR="004321B3">
        <w:rPr>
          <w:rtl/>
        </w:rPr>
        <w:t>زیانه چرمی عمر را دولت عدالت می</w:t>
      </w:r>
      <w:r w:rsidR="004321B3">
        <w:rPr>
          <w:rFonts w:cs="CTraditional Arabic" w:hint="cs"/>
          <w:cs/>
        </w:rPr>
        <w:t>‎</w:t>
      </w:r>
      <w:r w:rsidR="004321B3">
        <w:rPr>
          <w:rtl/>
        </w:rPr>
        <w:t>نامد و می</w:t>
      </w:r>
      <w:r w:rsidR="004321B3">
        <w:rPr>
          <w:rFonts w:cs="CTraditional Arabic" w:hint="cs"/>
          <w:cs/>
        </w:rPr>
        <w:t>‎</w:t>
      </w:r>
      <w:r w:rsidR="004321B3">
        <w:rPr>
          <w:rtl/>
        </w:rPr>
        <w:t>گوید عُمَر</w:t>
      </w:r>
      <w:r w:rsidR="00DF0202" w:rsidRPr="004630B6">
        <w:rPr>
          <w:rtl/>
        </w:rPr>
        <w:t>ها وجود دارند</w:t>
      </w:r>
      <w:r w:rsidR="004321B3">
        <w:rPr>
          <w:rtl/>
        </w:rPr>
        <w:t xml:space="preserve"> ولی سخت کوشان ستم ستیز نیستند:</w:t>
      </w:r>
    </w:p>
    <w:p w:rsidR="00DF0202" w:rsidRPr="004630B6" w:rsidRDefault="00DF0202" w:rsidP="00857FAF">
      <w:pPr>
        <w:pStyle w:val="a1"/>
        <w:ind w:firstLine="0"/>
        <w:rPr>
          <w:noProof/>
          <w:rtl/>
          <w:lang w:bidi="fa-IR"/>
        </w:rPr>
      </w:pPr>
      <w:r w:rsidRPr="004630B6">
        <w:rPr>
          <w:rtl/>
        </w:rPr>
        <w:t>دولتی بود آن دوالی</w:t>
      </w:r>
      <w:r w:rsidRPr="004630B6">
        <w:rPr>
          <w:rStyle w:val="FootnoteReference"/>
          <w:rtl/>
        </w:rPr>
        <w:footnoteReference w:id="310"/>
      </w:r>
      <w:r w:rsidRPr="004630B6">
        <w:rPr>
          <w:rtl/>
        </w:rPr>
        <w:t xml:space="preserve"> کش عُمَر در کف گرفت</w:t>
      </w:r>
      <w:r w:rsidR="001F5432">
        <w:rPr>
          <w:rFonts w:hint="cs"/>
          <w:rtl/>
        </w:rPr>
        <w:t xml:space="preserve">  </w:t>
      </w:r>
      <w:r w:rsidR="009C53A9">
        <w:rPr>
          <w:rFonts w:hint="cs"/>
          <w:rtl/>
        </w:rPr>
        <w:t xml:space="preserve"> </w:t>
      </w:r>
      <w:r w:rsidRPr="004630B6">
        <w:rPr>
          <w:noProof/>
          <w:rtl/>
          <w:lang w:bidi="fa-IR"/>
        </w:rPr>
        <w:t>ورنه عمر هست بسیاری نمی بینم دوال</w:t>
      </w:r>
    </w:p>
    <w:p w:rsidR="00DF0202" w:rsidRPr="004630B6" w:rsidRDefault="00DF0202" w:rsidP="001F5432">
      <w:pPr>
        <w:pStyle w:val="a2"/>
        <w:rPr>
          <w:rtl/>
        </w:rPr>
      </w:pPr>
      <w:r w:rsidRPr="004630B6">
        <w:rPr>
          <w:rtl/>
        </w:rPr>
        <w:t>(قصائد/347)</w:t>
      </w:r>
    </w:p>
    <w:p w:rsidR="00DF0202" w:rsidRPr="001F5432" w:rsidRDefault="004321B3" w:rsidP="001F5432">
      <w:pPr>
        <w:pStyle w:val="a"/>
        <w:rPr>
          <w:rtl/>
        </w:rPr>
      </w:pPr>
      <w:r w:rsidRPr="001F5432">
        <w:rPr>
          <w:rtl/>
        </w:rPr>
        <w:t>7- در قصیدۀ مدیحه</w:t>
      </w:r>
      <w:r w:rsidRPr="001F5432">
        <w:rPr>
          <w:rFonts w:hint="cs"/>
          <w:cs/>
        </w:rPr>
        <w:t>‎</w:t>
      </w:r>
      <w:r w:rsidR="00DF0202" w:rsidRPr="001F5432">
        <w:rPr>
          <w:rtl/>
        </w:rPr>
        <w:t xml:space="preserve">ای که فقیه ابویعقوب بن احمد لجامی </w:t>
      </w:r>
      <w:r w:rsidR="00184BD4" w:rsidRPr="001F5432">
        <w:rPr>
          <w:rtl/>
        </w:rPr>
        <w:t>را سروده</w:t>
      </w:r>
      <w:r w:rsidR="00DF0202" w:rsidRPr="001F5432">
        <w:rPr>
          <w:rtl/>
        </w:rPr>
        <w:t>، عم</w:t>
      </w:r>
      <w:r w:rsidR="009C53A9" w:rsidRPr="001F5432">
        <w:rPr>
          <w:rtl/>
        </w:rPr>
        <w:t>ر و علی را چنین ستایش کرده است:</w:t>
      </w:r>
    </w:p>
    <w:p w:rsidR="00DF0202" w:rsidRPr="004630B6" w:rsidRDefault="00DF0202" w:rsidP="001F5432">
      <w:pPr>
        <w:pStyle w:val="a1"/>
        <w:rPr>
          <w:rtl/>
          <w:lang w:bidi="fa-IR"/>
        </w:rPr>
      </w:pPr>
      <w:r w:rsidRPr="004630B6">
        <w:rPr>
          <w:rtl/>
        </w:rPr>
        <w:t>چون عُمَر خطّاب سر سنّت و دینی</w:t>
      </w:r>
      <w:r w:rsidR="009C53A9">
        <w:rPr>
          <w:rFonts w:hint="cs"/>
          <w:rtl/>
        </w:rPr>
        <w:t xml:space="preserve">            </w:t>
      </w:r>
      <w:r w:rsidRPr="004630B6">
        <w:rPr>
          <w:rtl/>
          <w:lang w:bidi="fa-IR"/>
        </w:rPr>
        <w:t xml:space="preserve"> چون حیدر کرّار در علم و سخائی</w:t>
      </w:r>
    </w:p>
    <w:p w:rsidR="00DF0202" w:rsidRPr="004630B6" w:rsidRDefault="00DF0202" w:rsidP="001F5432">
      <w:pPr>
        <w:pStyle w:val="a"/>
        <w:rPr>
          <w:rtl/>
        </w:rPr>
      </w:pPr>
      <w:r w:rsidRPr="004630B6">
        <w:rPr>
          <w:rtl/>
        </w:rPr>
        <w:t>سختگیری عُمَر در دفاع از دین خدا و سنّت نبوی، و دانش و</w:t>
      </w:r>
      <w:r w:rsidR="004321B3">
        <w:rPr>
          <w:rtl/>
        </w:rPr>
        <w:t xml:space="preserve"> سخای علی زبانزد خاص و عام است.</w:t>
      </w:r>
    </w:p>
    <w:p w:rsidR="00DF0202" w:rsidRPr="00553068" w:rsidRDefault="00883E6B" w:rsidP="001F5432">
      <w:pPr>
        <w:pStyle w:val="a0"/>
        <w:rPr>
          <w:rtl/>
        </w:rPr>
      </w:pPr>
      <w:bookmarkStart w:id="275" w:name="_Toc240505179"/>
      <w:bookmarkStart w:id="276" w:name="_Toc452308184"/>
      <w:r>
        <w:rPr>
          <w:rFonts w:hint="cs"/>
          <w:rtl/>
        </w:rPr>
        <w:t>4</w:t>
      </w:r>
      <w:r w:rsidR="00553068">
        <w:rPr>
          <w:rtl/>
        </w:rPr>
        <w:t xml:space="preserve">- </w:t>
      </w:r>
      <w:r w:rsidR="009C53A9">
        <w:rPr>
          <w:rFonts w:hint="cs"/>
          <w:rtl/>
        </w:rPr>
        <w:t xml:space="preserve">در ستایش </w:t>
      </w:r>
      <w:r w:rsidR="00553068">
        <w:rPr>
          <w:rtl/>
        </w:rPr>
        <w:t>عثمان بن عفّ</w:t>
      </w:r>
      <w:r w:rsidR="00553068">
        <w:rPr>
          <w:rFonts w:hint="cs"/>
          <w:rtl/>
        </w:rPr>
        <w:t>ا</w:t>
      </w:r>
      <w:r w:rsidR="009C53A9">
        <w:rPr>
          <w:rtl/>
        </w:rPr>
        <w:t>ن</w:t>
      </w:r>
      <w:bookmarkEnd w:id="275"/>
      <w:bookmarkEnd w:id="276"/>
    </w:p>
    <w:p w:rsidR="00DF0202" w:rsidRPr="004630B6" w:rsidRDefault="00DF0202" w:rsidP="002F7B36">
      <w:pPr>
        <w:pStyle w:val="a"/>
        <w:ind w:firstLine="0"/>
        <w:rPr>
          <w:rtl/>
        </w:rPr>
      </w:pPr>
      <w:r w:rsidRPr="004630B6">
        <w:rPr>
          <w:b/>
          <w:bCs/>
          <w:rtl/>
        </w:rPr>
        <w:t xml:space="preserve">1- </w:t>
      </w:r>
      <w:r w:rsidRPr="004630B6">
        <w:rPr>
          <w:rtl/>
        </w:rPr>
        <w:t>در تاریخ اسلام، شرم و حیای عثمان ذوالنورُین</w:t>
      </w:r>
      <w:r w:rsidRPr="004630B6">
        <w:rPr>
          <w:rStyle w:val="FootnoteReference"/>
          <w:rtl/>
        </w:rPr>
        <w:footnoteReference w:id="311"/>
      </w:r>
      <w:r w:rsidR="004321B3">
        <w:rPr>
          <w:rtl/>
        </w:rPr>
        <w:t xml:space="preserve"> خلیفه سوم ارزش ویژه</w:t>
      </w:r>
      <w:r w:rsidR="004321B3">
        <w:rPr>
          <w:rFonts w:cs="CTraditional Arabic" w:hint="cs"/>
          <w:cs/>
        </w:rPr>
        <w:t>‎</w:t>
      </w:r>
      <w:r w:rsidRPr="004630B6">
        <w:rPr>
          <w:rtl/>
        </w:rPr>
        <w:t xml:space="preserve">ای دارد و از خدمات شایسته این خلیفه، جمع </w:t>
      </w:r>
      <w:r w:rsidR="00553068">
        <w:rPr>
          <w:rtl/>
        </w:rPr>
        <w:t>کردن قرآن مجید است</w:t>
      </w:r>
      <w:r w:rsidR="004321B3">
        <w:rPr>
          <w:rtl/>
        </w:rPr>
        <w:t>. که از تعدّد قرائت</w:t>
      </w:r>
      <w:r w:rsidR="004321B3">
        <w:rPr>
          <w:rFonts w:cs="CTraditional Arabic" w:hint="cs"/>
          <w:cs/>
        </w:rPr>
        <w:t>‎</w:t>
      </w:r>
      <w:r w:rsidR="004321B3">
        <w:rPr>
          <w:rtl/>
        </w:rPr>
        <w:t>ها و لهجه</w:t>
      </w:r>
      <w:r w:rsidR="004321B3">
        <w:rPr>
          <w:rFonts w:cs="CTraditional Arabic" w:hint="cs"/>
          <w:cs/>
        </w:rPr>
        <w:t>‎</w:t>
      </w:r>
      <w:r w:rsidRPr="004630B6">
        <w:rPr>
          <w:rtl/>
        </w:rPr>
        <w:t xml:space="preserve">ها صرف نظر کرد </w:t>
      </w:r>
      <w:r w:rsidR="004321B3">
        <w:rPr>
          <w:rtl/>
        </w:rPr>
        <w:t>و به یک قرائت اکتفا نمود:</w:t>
      </w:r>
    </w:p>
    <w:p w:rsidR="001F5432" w:rsidRPr="001F5432" w:rsidRDefault="00BB292E" w:rsidP="00CE15BA">
      <w:pPr>
        <w:pStyle w:val="Caption"/>
        <w:tabs>
          <w:tab w:val="right" w:pos="72"/>
        </w:tabs>
        <w:bidi/>
        <w:spacing w:before="100" w:after="100"/>
        <w:ind w:firstLine="0"/>
        <w:jc w:val="both"/>
        <w:rPr>
          <w:rFonts w:ascii="Zibaa" w:hAnsi="Zibaa"/>
          <w:b w:val="0"/>
          <w:bCs w:val="0"/>
          <w:noProof/>
          <w:sz w:val="28"/>
          <w:szCs w:val="28"/>
          <w:rtl/>
          <w:lang w:bidi="fa-IR"/>
        </w:rPr>
      </w:pPr>
      <w:r>
        <w:rPr>
          <w:rFonts w:ascii="Zibaa" w:hAnsi="Zibaa" w:hint="cs"/>
          <w:b w:val="0"/>
          <w:bCs w:val="0"/>
          <w:sz w:val="28"/>
          <w:szCs w:val="28"/>
          <w:rtl/>
        </w:rPr>
        <w:tab/>
      </w:r>
      <w:r>
        <w:rPr>
          <w:rFonts w:ascii="Zibaa" w:hAnsi="Zibaa" w:hint="cs"/>
          <w:b w:val="0"/>
          <w:bCs w:val="0"/>
          <w:sz w:val="28"/>
          <w:szCs w:val="28"/>
          <w:rtl/>
        </w:rPr>
        <w:tab/>
      </w:r>
      <w:r w:rsidR="001F5432" w:rsidRPr="001F5432">
        <w:rPr>
          <w:rFonts w:ascii="Zibaa" w:hAnsi="Zibaa"/>
          <w:b w:val="0"/>
          <w:bCs w:val="0"/>
          <w:sz w:val="28"/>
          <w:szCs w:val="28"/>
          <w:rtl/>
        </w:rPr>
        <w:t>تو ای مُقری</w:t>
      </w:r>
      <w:r w:rsidR="001F5432" w:rsidRPr="001F5432">
        <w:rPr>
          <w:rStyle w:val="FootnoteReference"/>
          <w:rFonts w:ascii="Zibaa" w:hAnsi="Zibaa"/>
          <w:b w:val="0"/>
          <w:bCs w:val="0"/>
          <w:sz w:val="28"/>
          <w:szCs w:val="28"/>
          <w:rtl/>
        </w:rPr>
        <w:footnoteReference w:id="312"/>
      </w:r>
      <w:r w:rsidR="001F5432" w:rsidRPr="001F5432">
        <w:rPr>
          <w:rFonts w:ascii="Zibaa" w:hAnsi="Zibaa"/>
          <w:b w:val="0"/>
          <w:bCs w:val="0"/>
          <w:sz w:val="28"/>
          <w:szCs w:val="28"/>
          <w:rtl/>
        </w:rPr>
        <w:t xml:space="preserve"> مگر خود را نگویی کاهل قرآنم</w:t>
      </w:r>
    </w:p>
    <w:p w:rsidR="001F5432" w:rsidRPr="001F5432" w:rsidRDefault="00BB292E" w:rsidP="00CE15BA">
      <w:pPr>
        <w:pStyle w:val="Caption"/>
        <w:tabs>
          <w:tab w:val="right" w:pos="72"/>
        </w:tabs>
        <w:bidi/>
        <w:spacing w:before="100" w:after="100"/>
        <w:ind w:firstLine="0"/>
        <w:jc w:val="both"/>
        <w:rPr>
          <w:rFonts w:ascii="Zibaa" w:hAnsi="Zibaa"/>
          <w:b w:val="0"/>
          <w:bCs w:val="0"/>
          <w:noProof/>
          <w:sz w:val="28"/>
          <w:szCs w:val="28"/>
          <w:rtl/>
          <w:lang w:bidi="fa-IR"/>
        </w:rPr>
      </w:pPr>
      <w:r>
        <w:rPr>
          <w:rFonts w:ascii="Zibaa" w:hAnsi="Zibaa" w:hint="cs"/>
          <w:b w:val="0"/>
          <w:bCs w:val="0"/>
          <w:noProof/>
          <w:sz w:val="28"/>
          <w:szCs w:val="28"/>
          <w:rtl/>
          <w:lang w:bidi="fa-IR"/>
        </w:rPr>
        <w:tab/>
      </w:r>
      <w:r>
        <w:rPr>
          <w:rFonts w:ascii="Zibaa" w:hAnsi="Zibaa" w:hint="cs"/>
          <w:b w:val="0"/>
          <w:bCs w:val="0"/>
          <w:noProof/>
          <w:sz w:val="28"/>
          <w:szCs w:val="28"/>
          <w:rtl/>
          <w:lang w:bidi="fa-IR"/>
        </w:rPr>
        <w:tab/>
      </w:r>
      <w:r>
        <w:rPr>
          <w:rFonts w:ascii="Zibaa" w:hAnsi="Zibaa" w:hint="cs"/>
          <w:b w:val="0"/>
          <w:bCs w:val="0"/>
          <w:noProof/>
          <w:sz w:val="28"/>
          <w:szCs w:val="28"/>
          <w:rtl/>
          <w:lang w:bidi="fa-IR"/>
        </w:rPr>
        <w:tab/>
      </w:r>
      <w:r w:rsidR="001F5432">
        <w:rPr>
          <w:rFonts w:ascii="Zibaa" w:hAnsi="Zibaa" w:hint="cs"/>
          <w:b w:val="0"/>
          <w:bCs w:val="0"/>
          <w:noProof/>
          <w:sz w:val="28"/>
          <w:szCs w:val="28"/>
          <w:rtl/>
          <w:lang w:bidi="fa-IR"/>
        </w:rPr>
        <w:tab/>
      </w:r>
      <w:r w:rsidR="001F5432" w:rsidRPr="001F5432">
        <w:rPr>
          <w:rFonts w:ascii="Zibaa" w:hAnsi="Zibaa"/>
          <w:b w:val="0"/>
          <w:bCs w:val="0"/>
          <w:noProof/>
          <w:sz w:val="28"/>
          <w:szCs w:val="28"/>
          <w:rtl/>
          <w:lang w:bidi="fa-IR"/>
        </w:rPr>
        <w:t>که از گوهر نه</w:t>
      </w:r>
      <w:dir w:val="rtl">
        <w:r w:rsidR="001F5432" w:rsidRPr="001F5432">
          <w:rPr>
            <w:rFonts w:ascii="Zibaa" w:hAnsi="Zibaa"/>
            <w:b w:val="0"/>
            <w:bCs w:val="0"/>
            <w:noProof/>
            <w:sz w:val="28"/>
            <w:szCs w:val="28"/>
            <w:rtl/>
            <w:lang w:bidi="fa-IR"/>
          </w:rPr>
          <w:t>ای آگه که مرد صوت و الحانی</w:t>
        </w:r>
        <w:r w:rsidR="000D5427">
          <w:t>‬</w:t>
        </w:r>
        <w:r w:rsidR="00A225C0">
          <w:t>‬</w:t>
        </w:r>
        <w:r w:rsidR="00985AA9">
          <w:t>‬</w:t>
        </w:r>
        <w:r w:rsidR="002F1355">
          <w:t>‬</w:t>
        </w:r>
      </w:dir>
    </w:p>
    <w:p w:rsidR="001F5432" w:rsidRPr="001F5432" w:rsidRDefault="00BB292E" w:rsidP="00CE15BA">
      <w:pPr>
        <w:pStyle w:val="Caption"/>
        <w:tabs>
          <w:tab w:val="right" w:pos="72"/>
        </w:tabs>
        <w:bidi/>
        <w:spacing w:before="100" w:after="100"/>
        <w:ind w:firstLine="0"/>
        <w:jc w:val="both"/>
        <w:rPr>
          <w:rFonts w:ascii="Zibaa" w:hAnsi="Zibaa"/>
          <w:b w:val="0"/>
          <w:bCs w:val="0"/>
          <w:sz w:val="28"/>
          <w:szCs w:val="28"/>
          <w:rtl/>
          <w:lang w:bidi="fa-IR"/>
        </w:rPr>
      </w:pPr>
      <w:r>
        <w:rPr>
          <w:rFonts w:ascii="Zibaa" w:hAnsi="Zibaa" w:hint="cs"/>
          <w:b w:val="0"/>
          <w:bCs w:val="0"/>
          <w:sz w:val="28"/>
          <w:szCs w:val="28"/>
          <w:rtl/>
        </w:rPr>
        <w:tab/>
      </w:r>
      <w:r>
        <w:rPr>
          <w:rFonts w:ascii="Zibaa" w:hAnsi="Zibaa" w:hint="cs"/>
          <w:b w:val="0"/>
          <w:bCs w:val="0"/>
          <w:sz w:val="28"/>
          <w:szCs w:val="28"/>
          <w:rtl/>
        </w:rPr>
        <w:tab/>
      </w:r>
      <w:r w:rsidR="001F5432" w:rsidRPr="001F5432">
        <w:rPr>
          <w:rFonts w:ascii="Zibaa" w:hAnsi="Zibaa"/>
          <w:b w:val="0"/>
          <w:bCs w:val="0"/>
          <w:sz w:val="28"/>
          <w:szCs w:val="28"/>
          <w:rtl/>
        </w:rPr>
        <w:t>برهنه تا</w:t>
      </w:r>
      <w:r w:rsidR="001F5432" w:rsidRPr="001F5432">
        <w:rPr>
          <w:rFonts w:ascii="Zibaa" w:hAnsi="Zibaa" w:hint="cs"/>
          <w:b w:val="0"/>
          <w:bCs w:val="0"/>
          <w:sz w:val="28"/>
          <w:szCs w:val="28"/>
          <w:rtl/>
        </w:rPr>
        <w:t xml:space="preserve"> </w:t>
      </w:r>
      <w:r w:rsidR="001F5432" w:rsidRPr="001F5432">
        <w:rPr>
          <w:rFonts w:ascii="Zibaa" w:hAnsi="Zibaa"/>
          <w:b w:val="0"/>
          <w:bCs w:val="0"/>
          <w:sz w:val="28"/>
          <w:szCs w:val="28"/>
          <w:rtl/>
        </w:rPr>
        <w:t>نشد قرآن ز پردۀ حرف پیش تو</w:t>
      </w:r>
    </w:p>
    <w:p w:rsidR="00BB292E" w:rsidRDefault="00BB292E" w:rsidP="00CE15BA">
      <w:pPr>
        <w:pStyle w:val="Caption"/>
        <w:tabs>
          <w:tab w:val="right" w:pos="72"/>
        </w:tabs>
        <w:bidi/>
        <w:spacing w:before="100" w:after="100"/>
        <w:ind w:firstLine="0"/>
        <w:jc w:val="both"/>
        <w:rPr>
          <w:rFonts w:ascii="Zibaa" w:hAnsi="Zibaa"/>
          <w:b w:val="0"/>
          <w:bCs w:val="0"/>
          <w:sz w:val="28"/>
          <w:szCs w:val="28"/>
          <w:rtl/>
          <w:lang w:bidi="fa-IR"/>
        </w:rPr>
      </w:pPr>
      <w:r>
        <w:rPr>
          <w:rFonts w:ascii="Zibaa" w:hAnsi="Zibaa" w:hint="cs"/>
          <w:b w:val="0"/>
          <w:bCs w:val="0"/>
          <w:sz w:val="28"/>
          <w:szCs w:val="28"/>
          <w:rtl/>
          <w:lang w:bidi="fa-IR"/>
        </w:rPr>
        <w:tab/>
      </w:r>
      <w:r>
        <w:rPr>
          <w:rFonts w:ascii="Zibaa" w:hAnsi="Zibaa" w:hint="cs"/>
          <w:b w:val="0"/>
          <w:bCs w:val="0"/>
          <w:sz w:val="28"/>
          <w:szCs w:val="28"/>
          <w:rtl/>
          <w:lang w:bidi="fa-IR"/>
        </w:rPr>
        <w:tab/>
      </w:r>
      <w:r>
        <w:rPr>
          <w:rFonts w:ascii="Zibaa" w:hAnsi="Zibaa" w:hint="cs"/>
          <w:b w:val="0"/>
          <w:bCs w:val="0"/>
          <w:sz w:val="28"/>
          <w:szCs w:val="28"/>
          <w:rtl/>
          <w:lang w:bidi="fa-IR"/>
        </w:rPr>
        <w:tab/>
      </w:r>
      <w:r w:rsidR="001F5432">
        <w:rPr>
          <w:rFonts w:ascii="Zibaa" w:hAnsi="Zibaa" w:hint="cs"/>
          <w:b w:val="0"/>
          <w:bCs w:val="0"/>
          <w:sz w:val="28"/>
          <w:szCs w:val="28"/>
          <w:rtl/>
          <w:lang w:bidi="fa-IR"/>
        </w:rPr>
        <w:tab/>
      </w:r>
      <w:r w:rsidR="001F5432" w:rsidRPr="001F5432">
        <w:rPr>
          <w:rFonts w:ascii="Zibaa" w:hAnsi="Zibaa"/>
          <w:b w:val="0"/>
          <w:bCs w:val="0"/>
          <w:sz w:val="28"/>
          <w:szCs w:val="28"/>
          <w:rtl/>
          <w:lang w:bidi="fa-IR"/>
        </w:rPr>
        <w:t>ترا گر جان بُوَد عمری نگویم کاهل قرآنی</w:t>
      </w:r>
    </w:p>
    <w:p w:rsidR="001F5432" w:rsidRPr="001F5432" w:rsidRDefault="00BB292E" w:rsidP="00CE15BA">
      <w:pPr>
        <w:pStyle w:val="Caption"/>
        <w:tabs>
          <w:tab w:val="right" w:pos="72"/>
        </w:tabs>
        <w:bidi/>
        <w:spacing w:before="100" w:after="100"/>
        <w:ind w:firstLine="0"/>
        <w:jc w:val="both"/>
        <w:rPr>
          <w:rFonts w:ascii="Zibaa" w:hAnsi="Zibaa"/>
          <w:b w:val="0"/>
          <w:bCs w:val="0"/>
          <w:sz w:val="28"/>
          <w:szCs w:val="28"/>
          <w:rtl/>
          <w:lang w:bidi="fa-IR"/>
        </w:rPr>
      </w:pPr>
      <w:r>
        <w:rPr>
          <w:rFonts w:ascii="Zibaa" w:hAnsi="Zibaa" w:hint="cs"/>
          <w:b w:val="0"/>
          <w:bCs w:val="0"/>
          <w:sz w:val="28"/>
          <w:szCs w:val="28"/>
          <w:rtl/>
          <w:lang w:bidi="fa-IR"/>
        </w:rPr>
        <w:tab/>
      </w:r>
      <w:r>
        <w:rPr>
          <w:rFonts w:ascii="Zibaa" w:hAnsi="Zibaa" w:hint="cs"/>
          <w:b w:val="0"/>
          <w:bCs w:val="0"/>
          <w:sz w:val="28"/>
          <w:szCs w:val="28"/>
          <w:rtl/>
          <w:lang w:bidi="fa-IR"/>
        </w:rPr>
        <w:tab/>
      </w:r>
      <w:r w:rsidR="001F5432" w:rsidRPr="001F5432">
        <w:rPr>
          <w:rFonts w:ascii="Zibaa" w:hAnsi="Zibaa"/>
          <w:b w:val="0"/>
          <w:bCs w:val="0"/>
          <w:sz w:val="28"/>
          <w:szCs w:val="28"/>
          <w:rtl/>
        </w:rPr>
        <w:t>به اخماس و به اعشار و به ادغام و امالت</w:t>
      </w:r>
      <w:r w:rsidR="001F5432" w:rsidRPr="001F5432">
        <w:rPr>
          <w:rStyle w:val="FootnoteReference"/>
          <w:rFonts w:ascii="Zibaa" w:hAnsi="Zibaa"/>
          <w:b w:val="0"/>
          <w:bCs w:val="0"/>
          <w:sz w:val="28"/>
          <w:szCs w:val="28"/>
          <w:rtl/>
        </w:rPr>
        <w:footnoteReference w:id="313"/>
      </w:r>
      <w:r w:rsidR="001F5432" w:rsidRPr="001F5432">
        <w:rPr>
          <w:rFonts w:ascii="Zibaa" w:hAnsi="Zibaa"/>
          <w:b w:val="0"/>
          <w:bCs w:val="0"/>
          <w:sz w:val="28"/>
          <w:szCs w:val="28"/>
          <w:rtl/>
          <w:lang w:bidi="fa-IR"/>
        </w:rPr>
        <w:t xml:space="preserve"> </w:t>
      </w:r>
      <w:r w:rsidR="001F5432" w:rsidRPr="001F5432">
        <w:rPr>
          <w:rFonts w:ascii="Zibaa" w:hAnsi="Zibaa" w:hint="cs"/>
          <w:b w:val="0"/>
          <w:bCs w:val="0"/>
          <w:sz w:val="28"/>
          <w:szCs w:val="28"/>
          <w:rtl/>
        </w:rPr>
        <w:t>کی</w:t>
      </w:r>
      <w:r w:rsidR="001F5432" w:rsidRPr="001F5432">
        <w:rPr>
          <w:rFonts w:ascii="Zibaa" w:hAnsi="Zibaa"/>
          <w:b w:val="0"/>
          <w:bCs w:val="0"/>
          <w:sz w:val="28"/>
          <w:szCs w:val="28"/>
          <w:rtl/>
          <w:lang w:bidi="fa-IR"/>
        </w:rPr>
        <w:t>؟</w:t>
      </w:r>
    </w:p>
    <w:p w:rsidR="001F5432" w:rsidRPr="001F5432" w:rsidRDefault="00BB292E" w:rsidP="00CE15BA">
      <w:pPr>
        <w:pStyle w:val="Caption"/>
        <w:tabs>
          <w:tab w:val="right" w:pos="72"/>
        </w:tabs>
        <w:bidi/>
        <w:spacing w:before="100" w:after="100"/>
        <w:ind w:firstLine="0"/>
        <w:jc w:val="both"/>
        <w:rPr>
          <w:rFonts w:ascii="Zibaa" w:hAnsi="Zibaa"/>
          <w:b w:val="0"/>
          <w:bCs w:val="0"/>
          <w:noProof/>
          <w:sz w:val="28"/>
          <w:szCs w:val="28"/>
          <w:rtl/>
          <w:lang w:bidi="fa-IR"/>
        </w:rPr>
      </w:pPr>
      <w:r>
        <w:rPr>
          <w:rFonts w:ascii="Zibaa" w:hAnsi="Zibaa" w:hint="cs"/>
          <w:b w:val="0"/>
          <w:bCs w:val="0"/>
          <w:noProof/>
          <w:sz w:val="28"/>
          <w:szCs w:val="28"/>
          <w:rtl/>
          <w:lang w:bidi="fa-IR"/>
        </w:rPr>
        <w:tab/>
      </w:r>
      <w:r>
        <w:rPr>
          <w:rFonts w:ascii="Zibaa" w:hAnsi="Zibaa" w:hint="cs"/>
          <w:b w:val="0"/>
          <w:bCs w:val="0"/>
          <w:noProof/>
          <w:sz w:val="28"/>
          <w:szCs w:val="28"/>
          <w:rtl/>
          <w:lang w:bidi="fa-IR"/>
        </w:rPr>
        <w:tab/>
      </w:r>
      <w:r>
        <w:rPr>
          <w:rFonts w:ascii="Zibaa" w:hAnsi="Zibaa" w:hint="cs"/>
          <w:b w:val="0"/>
          <w:bCs w:val="0"/>
          <w:noProof/>
          <w:sz w:val="28"/>
          <w:szCs w:val="28"/>
          <w:rtl/>
          <w:lang w:bidi="fa-IR"/>
        </w:rPr>
        <w:tab/>
      </w:r>
      <w:r w:rsidR="001F5432" w:rsidRPr="001F5432">
        <w:rPr>
          <w:rFonts w:ascii="Zibaa" w:hAnsi="Zibaa" w:hint="cs"/>
          <w:b w:val="0"/>
          <w:bCs w:val="0"/>
          <w:noProof/>
          <w:sz w:val="28"/>
          <w:szCs w:val="28"/>
          <w:rtl/>
          <w:lang w:bidi="fa-IR"/>
        </w:rPr>
        <w:tab/>
        <w:t xml:space="preserve"> </w:t>
      </w:r>
      <w:r w:rsidR="001F5432" w:rsidRPr="001F5432">
        <w:rPr>
          <w:rFonts w:ascii="Zibaa" w:hAnsi="Zibaa"/>
          <w:b w:val="0"/>
          <w:bCs w:val="0"/>
          <w:noProof/>
          <w:sz w:val="28"/>
          <w:szCs w:val="28"/>
          <w:rtl/>
          <w:lang w:bidi="fa-IR"/>
        </w:rPr>
        <w:t>ترا رهبر بُوَد قرآن بسوی سرّ یزدانی</w:t>
      </w:r>
    </w:p>
    <w:p w:rsidR="001F5432" w:rsidRPr="001F5432" w:rsidRDefault="00BB292E" w:rsidP="00CE15BA">
      <w:pPr>
        <w:pStyle w:val="Caption"/>
        <w:tabs>
          <w:tab w:val="right" w:pos="72"/>
        </w:tabs>
        <w:bidi/>
        <w:spacing w:before="100" w:after="100"/>
        <w:ind w:firstLine="0"/>
        <w:jc w:val="both"/>
        <w:rPr>
          <w:rFonts w:ascii="Zibaa" w:hAnsi="Zibaa"/>
          <w:b w:val="0"/>
          <w:bCs w:val="0"/>
          <w:noProof/>
          <w:sz w:val="28"/>
          <w:szCs w:val="28"/>
          <w:rtl/>
          <w:lang w:bidi="fa-IR"/>
        </w:rPr>
      </w:pPr>
      <w:r>
        <w:rPr>
          <w:rFonts w:ascii="Zibaa" w:hAnsi="Zibaa" w:hint="cs"/>
          <w:b w:val="0"/>
          <w:bCs w:val="0"/>
          <w:sz w:val="28"/>
          <w:szCs w:val="28"/>
          <w:rtl/>
        </w:rPr>
        <w:tab/>
      </w:r>
      <w:r>
        <w:rPr>
          <w:rFonts w:ascii="Zibaa" w:hAnsi="Zibaa" w:hint="cs"/>
          <w:b w:val="0"/>
          <w:bCs w:val="0"/>
          <w:sz w:val="28"/>
          <w:szCs w:val="28"/>
          <w:rtl/>
        </w:rPr>
        <w:tab/>
      </w:r>
      <w:r w:rsidR="001F5432" w:rsidRPr="001F5432">
        <w:rPr>
          <w:rFonts w:ascii="Zibaa" w:hAnsi="Zibaa"/>
          <w:b w:val="0"/>
          <w:bCs w:val="0"/>
          <w:sz w:val="28"/>
          <w:szCs w:val="28"/>
          <w:rtl/>
        </w:rPr>
        <w:t>رسن دادت ز قرآن تا ز چاه تن برون آئی</w:t>
      </w:r>
    </w:p>
    <w:p w:rsidR="001F5432" w:rsidRPr="001F5432" w:rsidRDefault="00BB292E" w:rsidP="00CE15BA">
      <w:pPr>
        <w:pStyle w:val="Caption"/>
        <w:tabs>
          <w:tab w:val="right" w:pos="72"/>
        </w:tabs>
        <w:bidi/>
        <w:spacing w:before="100" w:after="100"/>
        <w:ind w:firstLine="0"/>
        <w:jc w:val="both"/>
        <w:rPr>
          <w:rFonts w:ascii="Zibaa" w:hAnsi="Zibaa"/>
          <w:b w:val="0"/>
          <w:bCs w:val="0"/>
          <w:noProof/>
          <w:sz w:val="28"/>
          <w:szCs w:val="28"/>
          <w:rtl/>
          <w:lang w:bidi="fa-IR"/>
        </w:rPr>
      </w:pPr>
      <w:r>
        <w:rPr>
          <w:rFonts w:ascii="Zibaa" w:hAnsi="Zibaa" w:hint="cs"/>
          <w:b w:val="0"/>
          <w:bCs w:val="0"/>
          <w:noProof/>
          <w:sz w:val="28"/>
          <w:szCs w:val="28"/>
          <w:rtl/>
          <w:lang w:bidi="fa-IR"/>
        </w:rPr>
        <w:tab/>
      </w:r>
      <w:r>
        <w:rPr>
          <w:rFonts w:ascii="Zibaa" w:hAnsi="Zibaa" w:hint="cs"/>
          <w:b w:val="0"/>
          <w:bCs w:val="0"/>
          <w:noProof/>
          <w:sz w:val="28"/>
          <w:szCs w:val="28"/>
          <w:rtl/>
          <w:lang w:bidi="fa-IR"/>
        </w:rPr>
        <w:tab/>
      </w:r>
      <w:r>
        <w:rPr>
          <w:rFonts w:ascii="Zibaa" w:hAnsi="Zibaa" w:hint="cs"/>
          <w:b w:val="0"/>
          <w:bCs w:val="0"/>
          <w:noProof/>
          <w:sz w:val="28"/>
          <w:szCs w:val="28"/>
          <w:rtl/>
          <w:lang w:bidi="fa-IR"/>
        </w:rPr>
        <w:tab/>
      </w:r>
      <w:r w:rsidR="001F5432" w:rsidRPr="001F5432">
        <w:rPr>
          <w:rFonts w:ascii="Zibaa" w:hAnsi="Zibaa" w:hint="cs"/>
          <w:b w:val="0"/>
          <w:bCs w:val="0"/>
          <w:noProof/>
          <w:sz w:val="28"/>
          <w:szCs w:val="28"/>
          <w:rtl/>
          <w:lang w:bidi="fa-IR"/>
        </w:rPr>
        <w:tab/>
      </w:r>
      <w:r w:rsidR="001F5432" w:rsidRPr="001F5432">
        <w:rPr>
          <w:rFonts w:ascii="Zibaa" w:hAnsi="Zibaa"/>
          <w:b w:val="0"/>
          <w:bCs w:val="0"/>
          <w:noProof/>
          <w:sz w:val="28"/>
          <w:szCs w:val="28"/>
          <w:rtl/>
          <w:lang w:bidi="fa-IR"/>
        </w:rPr>
        <w:t>که فرمودت رسن بازی ز راه دیو نفسانی؟!</w:t>
      </w:r>
    </w:p>
    <w:p w:rsidR="001F5432" w:rsidRPr="001F5432" w:rsidRDefault="00BB292E" w:rsidP="00CE15BA">
      <w:pPr>
        <w:pStyle w:val="Caption"/>
        <w:tabs>
          <w:tab w:val="right" w:pos="72"/>
        </w:tabs>
        <w:bidi/>
        <w:spacing w:before="100" w:after="100"/>
        <w:ind w:firstLine="0"/>
        <w:jc w:val="both"/>
        <w:rPr>
          <w:rFonts w:ascii="Zibaa" w:hAnsi="Zibaa"/>
          <w:b w:val="0"/>
          <w:bCs w:val="0"/>
          <w:sz w:val="28"/>
          <w:szCs w:val="28"/>
          <w:rtl/>
          <w:lang w:bidi="fa-IR"/>
        </w:rPr>
      </w:pPr>
      <w:r>
        <w:rPr>
          <w:rFonts w:ascii="Zibaa" w:hAnsi="Zibaa" w:hint="cs"/>
          <w:b w:val="0"/>
          <w:bCs w:val="0"/>
          <w:sz w:val="28"/>
          <w:szCs w:val="28"/>
          <w:rtl/>
        </w:rPr>
        <w:tab/>
      </w:r>
      <w:r>
        <w:rPr>
          <w:rFonts w:ascii="Zibaa" w:hAnsi="Zibaa" w:hint="cs"/>
          <w:b w:val="0"/>
          <w:bCs w:val="0"/>
          <w:sz w:val="28"/>
          <w:szCs w:val="28"/>
          <w:rtl/>
        </w:rPr>
        <w:tab/>
      </w:r>
      <w:r w:rsidR="001F5432" w:rsidRPr="001F5432">
        <w:rPr>
          <w:rFonts w:ascii="Zibaa" w:hAnsi="Zibaa"/>
          <w:b w:val="0"/>
          <w:bCs w:val="0"/>
          <w:sz w:val="28"/>
          <w:szCs w:val="28"/>
          <w:rtl/>
        </w:rPr>
        <w:t>بدین جمعی که عثمان کرد بهر بندگی حق را</w:t>
      </w:r>
    </w:p>
    <w:p w:rsidR="001F5432" w:rsidRPr="001F5432" w:rsidRDefault="00BB292E" w:rsidP="00CE15BA">
      <w:pPr>
        <w:pStyle w:val="Caption"/>
        <w:tabs>
          <w:tab w:val="right" w:pos="72"/>
        </w:tabs>
        <w:bidi/>
        <w:spacing w:before="100" w:after="100"/>
        <w:ind w:firstLine="0"/>
        <w:jc w:val="both"/>
        <w:rPr>
          <w:rFonts w:ascii="Zibaa" w:hAnsi="Zibaa"/>
          <w:b w:val="0"/>
          <w:bCs w:val="0"/>
          <w:sz w:val="28"/>
          <w:szCs w:val="28"/>
          <w:rtl/>
          <w:lang w:bidi="fa-IR"/>
        </w:rPr>
      </w:pPr>
      <w:r>
        <w:rPr>
          <w:rFonts w:ascii="Zibaa" w:hAnsi="Zibaa" w:hint="cs"/>
          <w:b w:val="0"/>
          <w:bCs w:val="0"/>
          <w:sz w:val="28"/>
          <w:szCs w:val="28"/>
          <w:rtl/>
          <w:lang w:bidi="fa-IR"/>
        </w:rPr>
        <w:tab/>
      </w:r>
      <w:r>
        <w:rPr>
          <w:rFonts w:ascii="Zibaa" w:hAnsi="Zibaa" w:hint="cs"/>
          <w:b w:val="0"/>
          <w:bCs w:val="0"/>
          <w:sz w:val="28"/>
          <w:szCs w:val="28"/>
          <w:rtl/>
          <w:lang w:bidi="fa-IR"/>
        </w:rPr>
        <w:tab/>
      </w:r>
      <w:r>
        <w:rPr>
          <w:rFonts w:ascii="Zibaa" w:hAnsi="Zibaa" w:hint="cs"/>
          <w:b w:val="0"/>
          <w:bCs w:val="0"/>
          <w:sz w:val="28"/>
          <w:szCs w:val="28"/>
          <w:rtl/>
          <w:lang w:bidi="fa-IR"/>
        </w:rPr>
        <w:tab/>
      </w:r>
      <w:r>
        <w:rPr>
          <w:rFonts w:ascii="Zibaa" w:hAnsi="Zibaa" w:hint="cs"/>
          <w:b w:val="0"/>
          <w:bCs w:val="0"/>
          <w:sz w:val="28"/>
          <w:szCs w:val="28"/>
          <w:rtl/>
          <w:lang w:bidi="fa-IR"/>
        </w:rPr>
        <w:tab/>
      </w:r>
      <w:r w:rsidR="001F5432" w:rsidRPr="001F5432">
        <w:rPr>
          <w:rFonts w:ascii="Zibaa" w:hAnsi="Zibaa"/>
          <w:b w:val="0"/>
          <w:bCs w:val="0"/>
          <w:sz w:val="28"/>
          <w:szCs w:val="28"/>
          <w:rtl/>
          <w:lang w:bidi="fa-IR"/>
        </w:rPr>
        <w:t>تو زین چون خواجگی جوئی بگو کو شرم عثمانی</w:t>
      </w:r>
    </w:p>
    <w:p w:rsidR="00DF0202" w:rsidRPr="004630B6" w:rsidRDefault="00DF0202" w:rsidP="001F5432">
      <w:pPr>
        <w:pStyle w:val="a2"/>
        <w:rPr>
          <w:rtl/>
        </w:rPr>
      </w:pPr>
      <w:r w:rsidRPr="004630B6">
        <w:rPr>
          <w:rtl/>
        </w:rPr>
        <w:t>(قصائد/685)</w:t>
      </w:r>
    </w:p>
    <w:p w:rsidR="00DF0202" w:rsidRPr="004630B6" w:rsidRDefault="00DF0202" w:rsidP="001F5432">
      <w:pPr>
        <w:pStyle w:val="a"/>
        <w:rPr>
          <w:rtl/>
        </w:rPr>
      </w:pPr>
      <w:r w:rsidRPr="004630B6">
        <w:rPr>
          <w:rtl/>
        </w:rPr>
        <w:t>عثمان، قرآن را برای بندگی ح</w:t>
      </w:r>
      <w:r w:rsidR="00EE1AE6">
        <w:rPr>
          <w:rtl/>
        </w:rPr>
        <w:t>ق جمع کرد ولی تو از قرآن خواجگی</w:t>
      </w:r>
      <w:r w:rsidRPr="004630B6">
        <w:rPr>
          <w:rtl/>
        </w:rPr>
        <w:t>، امارت دنیا جویی، پس شرم و حیای عثمانی کجاست؟!</w:t>
      </w:r>
    </w:p>
    <w:p w:rsidR="00DF0202" w:rsidRPr="004630B6" w:rsidRDefault="00DF0202" w:rsidP="001F5432">
      <w:pPr>
        <w:pStyle w:val="a"/>
        <w:rPr>
          <w:rtl/>
        </w:rPr>
      </w:pPr>
      <w:r w:rsidRPr="004630B6">
        <w:rPr>
          <w:rtl/>
        </w:rPr>
        <w:t>2- از ویژگیهای زندگ</w:t>
      </w:r>
      <w:r w:rsidR="004321B3">
        <w:rPr>
          <w:rtl/>
        </w:rPr>
        <w:t>ی عثمان عبادت و شب بیداری اوست:</w:t>
      </w:r>
    </w:p>
    <w:p w:rsidR="001F5432" w:rsidRDefault="00BB292E" w:rsidP="001F5432">
      <w:pPr>
        <w:pStyle w:val="a1"/>
        <w:jc w:val="left"/>
        <w:rPr>
          <w:rtl/>
        </w:rPr>
      </w:pPr>
      <w:r>
        <w:rPr>
          <w:rFonts w:hint="cs"/>
          <w:rtl/>
        </w:rPr>
        <w:tab/>
      </w:r>
      <w:r>
        <w:rPr>
          <w:rFonts w:hint="cs"/>
          <w:rtl/>
        </w:rPr>
        <w:tab/>
      </w:r>
      <w:r w:rsidR="00EE1AE6">
        <w:rPr>
          <w:rtl/>
        </w:rPr>
        <w:t>پارسایی کو که د</w:t>
      </w:r>
      <w:r w:rsidR="00DF0202" w:rsidRPr="004630B6">
        <w:rPr>
          <w:rtl/>
        </w:rPr>
        <w:t>ر</w:t>
      </w:r>
      <w:r w:rsidR="00EE1AE6">
        <w:rPr>
          <w:rFonts w:hint="cs"/>
          <w:rtl/>
        </w:rPr>
        <w:t xml:space="preserve"> </w:t>
      </w:r>
      <w:r w:rsidR="00DF0202" w:rsidRPr="004630B6">
        <w:rPr>
          <w:rtl/>
        </w:rPr>
        <w:t>محراب و مصحف</w:t>
      </w:r>
      <w:r w:rsidR="00DF0202" w:rsidRPr="004630B6">
        <w:rPr>
          <w:rStyle w:val="FootnoteReference"/>
          <w:rtl/>
        </w:rPr>
        <w:footnoteReference w:id="314"/>
      </w:r>
      <w:r w:rsidR="00DF0202" w:rsidRPr="004630B6">
        <w:rPr>
          <w:rtl/>
        </w:rPr>
        <w:t xml:space="preserve"> بی گناه</w:t>
      </w:r>
    </w:p>
    <w:p w:rsidR="00DF0202" w:rsidRPr="004630B6" w:rsidRDefault="00BB292E" w:rsidP="001F5432">
      <w:pPr>
        <w:pStyle w:val="a1"/>
        <w:jc w:val="left"/>
        <w:rPr>
          <w:noProof/>
          <w:rtl/>
          <w:lang w:bidi="fa-IR"/>
        </w:rPr>
      </w:pPr>
      <w:r>
        <w:rPr>
          <w:rFonts w:hint="cs"/>
          <w:noProof/>
          <w:rtl/>
          <w:lang w:bidi="fa-IR"/>
        </w:rPr>
        <w:tab/>
      </w:r>
      <w:r>
        <w:rPr>
          <w:rFonts w:hint="cs"/>
          <w:noProof/>
          <w:rtl/>
          <w:lang w:bidi="fa-IR"/>
        </w:rPr>
        <w:tab/>
      </w:r>
      <w:r>
        <w:rPr>
          <w:rFonts w:hint="cs"/>
          <w:noProof/>
          <w:rtl/>
          <w:lang w:bidi="fa-IR"/>
        </w:rPr>
        <w:tab/>
      </w:r>
      <w:r w:rsidR="001F5432">
        <w:rPr>
          <w:rFonts w:hint="cs"/>
          <w:noProof/>
          <w:rtl/>
          <w:lang w:bidi="fa-IR"/>
        </w:rPr>
        <w:tab/>
      </w:r>
      <w:r w:rsidR="00DF0202" w:rsidRPr="004630B6">
        <w:rPr>
          <w:noProof/>
          <w:rtl/>
          <w:lang w:bidi="fa-IR"/>
        </w:rPr>
        <w:t xml:space="preserve"> تا ز غوغا سوزش شمشیر چون عثمان کشد</w:t>
      </w:r>
    </w:p>
    <w:p w:rsidR="00DF0202" w:rsidRPr="004630B6" w:rsidRDefault="00EE1AE6" w:rsidP="001F5432">
      <w:pPr>
        <w:pStyle w:val="a2"/>
        <w:rPr>
          <w:rtl/>
        </w:rPr>
      </w:pPr>
      <w:r>
        <w:rPr>
          <w:rtl/>
        </w:rPr>
        <w:t>(</w:t>
      </w:r>
      <w:r w:rsidR="00DF0202" w:rsidRPr="004630B6">
        <w:rPr>
          <w:rtl/>
        </w:rPr>
        <w:t>قصائد/859)</w:t>
      </w:r>
    </w:p>
    <w:p w:rsidR="00DF0202" w:rsidRPr="004630B6" w:rsidRDefault="00DF0202" w:rsidP="001F5432">
      <w:pPr>
        <w:pStyle w:val="a"/>
        <w:rPr>
          <w:rtl/>
        </w:rPr>
      </w:pPr>
      <w:r w:rsidRPr="004630B6">
        <w:rPr>
          <w:rtl/>
        </w:rPr>
        <w:t xml:space="preserve">بالاخره در این راه جان داد و بگفته </w:t>
      </w:r>
      <w:r w:rsidR="00EE1AE6" w:rsidRPr="001F5432">
        <w:rPr>
          <w:rtl/>
        </w:rPr>
        <w:t>استاد ابوال</w:t>
      </w:r>
      <w:r w:rsidR="00EE1AE6" w:rsidRPr="001F5432">
        <w:rPr>
          <w:rFonts w:hint="cs"/>
          <w:rtl/>
        </w:rPr>
        <w:t>أ</w:t>
      </w:r>
      <w:r w:rsidRPr="001F5432">
        <w:rPr>
          <w:rtl/>
        </w:rPr>
        <w:t>علی مودودی برای</w:t>
      </w:r>
      <w:r w:rsidRPr="004630B6">
        <w:rPr>
          <w:rtl/>
        </w:rPr>
        <w:t xml:space="preserve"> دفاع ز خو</w:t>
      </w:r>
      <w:r w:rsidR="004321B3">
        <w:rPr>
          <w:rtl/>
        </w:rPr>
        <w:t>د، از لش</w:t>
      </w:r>
      <w:r w:rsidR="004321B3">
        <w:rPr>
          <w:rFonts w:hint="cs"/>
          <w:rtl/>
        </w:rPr>
        <w:t>ک</w:t>
      </w:r>
      <w:r w:rsidRPr="004630B6">
        <w:rPr>
          <w:rtl/>
        </w:rPr>
        <w:t>ریان اسلام استفاده نکرد</w:t>
      </w:r>
      <w:r w:rsidRPr="004630B6">
        <w:rPr>
          <w:rStyle w:val="FootnoteReference"/>
          <w:rtl/>
        </w:rPr>
        <w:footnoteReference w:id="315"/>
      </w:r>
      <w:r w:rsidR="00EE1AE6">
        <w:rPr>
          <w:rFonts w:hint="cs"/>
          <w:rtl/>
        </w:rPr>
        <w:t>.</w:t>
      </w:r>
    </w:p>
    <w:p w:rsidR="00DF0202" w:rsidRDefault="00DF0202" w:rsidP="001F5432">
      <w:pPr>
        <w:pStyle w:val="a"/>
        <w:rPr>
          <w:rtl/>
        </w:rPr>
      </w:pPr>
      <w:r w:rsidRPr="004630B6">
        <w:rPr>
          <w:rtl/>
        </w:rPr>
        <w:t>3- عثمان اهل حلم و شرم و دارای چشم و دل بیدار</w:t>
      </w:r>
      <w:r w:rsidR="00EE1AE6">
        <w:rPr>
          <w:rFonts w:hint="cs"/>
          <w:rtl/>
        </w:rPr>
        <w:t xml:space="preserve"> </w:t>
      </w:r>
      <w:r w:rsidR="00E97227">
        <w:rPr>
          <w:rtl/>
        </w:rPr>
        <w:t>است:</w:t>
      </w:r>
    </w:p>
    <w:p w:rsidR="00857FAF" w:rsidRPr="004630B6" w:rsidRDefault="00857FAF" w:rsidP="001F5432">
      <w:pPr>
        <w:pStyle w:val="a"/>
        <w:rPr>
          <w:rtl/>
        </w:rPr>
      </w:pPr>
    </w:p>
    <w:p w:rsidR="00DF0202" w:rsidRPr="004630B6" w:rsidRDefault="00DF0202" w:rsidP="00BB292E">
      <w:pPr>
        <w:pStyle w:val="a1"/>
        <w:ind w:firstLine="0"/>
        <w:rPr>
          <w:rtl/>
          <w:lang w:bidi="fa-IR"/>
        </w:rPr>
      </w:pPr>
      <w:r w:rsidRPr="004630B6">
        <w:rPr>
          <w:rtl/>
        </w:rPr>
        <w:t>ور دَرِ عثمان گرفتی شرم کو و حلم کو؟</w:t>
      </w:r>
      <w:r w:rsidR="00E97227">
        <w:rPr>
          <w:rFonts w:hint="cs"/>
          <w:rtl/>
        </w:rPr>
        <w:t xml:space="preserve">            </w:t>
      </w:r>
      <w:r w:rsidRPr="004630B6">
        <w:rPr>
          <w:rtl/>
          <w:lang w:bidi="fa-IR"/>
        </w:rPr>
        <w:t>دیدۀ روشن ز دین و سینه بیدار کو؟</w:t>
      </w:r>
    </w:p>
    <w:p w:rsidR="00DF0202" w:rsidRPr="004630B6" w:rsidRDefault="00DF0202" w:rsidP="001F5432">
      <w:pPr>
        <w:pStyle w:val="a2"/>
        <w:rPr>
          <w:rtl/>
        </w:rPr>
      </w:pPr>
      <w:r w:rsidRPr="004630B6">
        <w:rPr>
          <w:rtl/>
        </w:rPr>
        <w:t>(قصائد/573)</w:t>
      </w:r>
    </w:p>
    <w:p w:rsidR="001F5432" w:rsidRDefault="00BB292E" w:rsidP="00662149">
      <w:pPr>
        <w:pStyle w:val="a1"/>
        <w:ind w:firstLine="0"/>
        <w:jc w:val="left"/>
        <w:rPr>
          <w:rtl/>
        </w:rPr>
      </w:pPr>
      <w:r>
        <w:rPr>
          <w:rFonts w:hint="cs"/>
          <w:rtl/>
        </w:rPr>
        <w:tab/>
      </w:r>
      <w:r>
        <w:rPr>
          <w:rFonts w:hint="cs"/>
          <w:rtl/>
        </w:rPr>
        <w:tab/>
      </w:r>
      <w:r w:rsidR="00DF0202" w:rsidRPr="004630B6">
        <w:rPr>
          <w:rtl/>
        </w:rPr>
        <w:t>یک جهان بوبکر و عثمان و علی بینم همی</w:t>
      </w:r>
    </w:p>
    <w:p w:rsidR="00DF0202" w:rsidRPr="004630B6" w:rsidRDefault="00BB292E" w:rsidP="00662149">
      <w:pPr>
        <w:pStyle w:val="a1"/>
        <w:ind w:firstLine="0"/>
        <w:jc w:val="left"/>
        <w:rPr>
          <w:rtl/>
          <w:lang w:bidi="fa-IR"/>
        </w:rPr>
      </w:pPr>
      <w:r>
        <w:rPr>
          <w:rFonts w:hint="cs"/>
          <w:rtl/>
          <w:lang w:bidi="fa-IR"/>
        </w:rPr>
        <w:tab/>
      </w:r>
      <w:r>
        <w:rPr>
          <w:rFonts w:hint="cs"/>
          <w:rtl/>
          <w:lang w:bidi="fa-IR"/>
        </w:rPr>
        <w:tab/>
      </w:r>
      <w:r>
        <w:rPr>
          <w:rFonts w:hint="cs"/>
          <w:rtl/>
          <w:lang w:bidi="fa-IR"/>
        </w:rPr>
        <w:tab/>
      </w:r>
      <w:r>
        <w:rPr>
          <w:rFonts w:hint="cs"/>
          <w:rtl/>
          <w:lang w:bidi="fa-IR"/>
        </w:rPr>
        <w:tab/>
      </w:r>
      <w:r w:rsidR="00DF0202" w:rsidRPr="004630B6">
        <w:rPr>
          <w:rtl/>
          <w:lang w:bidi="fa-IR"/>
        </w:rPr>
        <w:t>آن حیا و حلم و عدل و صدق آن هر چار کو؟</w:t>
      </w:r>
    </w:p>
    <w:p w:rsidR="00DF0202" w:rsidRPr="004630B6" w:rsidRDefault="00DF0202" w:rsidP="001F5432">
      <w:pPr>
        <w:pStyle w:val="a2"/>
        <w:rPr>
          <w:rtl/>
        </w:rPr>
      </w:pPr>
      <w:r w:rsidRPr="004630B6">
        <w:rPr>
          <w:rtl/>
        </w:rPr>
        <w:t>(قصائد/573)</w:t>
      </w:r>
    </w:p>
    <w:p w:rsidR="00DF0202" w:rsidRPr="004C2D65" w:rsidRDefault="00883E6B" w:rsidP="001F5432">
      <w:pPr>
        <w:pStyle w:val="a0"/>
        <w:rPr>
          <w:rtl/>
        </w:rPr>
      </w:pPr>
      <w:bookmarkStart w:id="277" w:name="_Toc240505180"/>
      <w:bookmarkStart w:id="278" w:name="_Toc452308185"/>
      <w:r>
        <w:rPr>
          <w:rFonts w:hint="cs"/>
          <w:rtl/>
        </w:rPr>
        <w:t>5</w:t>
      </w:r>
      <w:r w:rsidR="00DF0202" w:rsidRPr="004C2D65">
        <w:rPr>
          <w:rtl/>
        </w:rPr>
        <w:t xml:space="preserve">- </w:t>
      </w:r>
      <w:r w:rsidR="00E97227">
        <w:rPr>
          <w:rFonts w:hint="cs"/>
          <w:rtl/>
        </w:rPr>
        <w:t xml:space="preserve">در ستایش </w:t>
      </w:r>
      <w:r w:rsidR="00DF0202" w:rsidRPr="004C2D65">
        <w:rPr>
          <w:rtl/>
        </w:rPr>
        <w:t>علی بن ابی</w:t>
      </w:r>
      <w:r w:rsidR="00E97227">
        <w:rPr>
          <w:rFonts w:cs="CTraditional Arabic" w:hint="cs"/>
          <w:cs/>
        </w:rPr>
        <w:t>‎</w:t>
      </w:r>
      <w:r w:rsidR="00DF0202" w:rsidRPr="004C2D65">
        <w:rPr>
          <w:rtl/>
        </w:rPr>
        <w:t>طالب</w:t>
      </w:r>
      <w:bookmarkEnd w:id="277"/>
      <w:bookmarkEnd w:id="278"/>
    </w:p>
    <w:p w:rsidR="00DF0202" w:rsidRPr="004630B6" w:rsidRDefault="00DF0202" w:rsidP="002F7B36">
      <w:pPr>
        <w:pStyle w:val="a"/>
        <w:ind w:firstLine="0"/>
        <w:rPr>
          <w:rtl/>
        </w:rPr>
      </w:pPr>
      <w:r w:rsidRPr="004630B6">
        <w:rPr>
          <w:b/>
          <w:bCs/>
          <w:rtl/>
        </w:rPr>
        <w:t xml:space="preserve">علی </w:t>
      </w:r>
      <w:r w:rsidR="004321B3">
        <w:rPr>
          <w:rtl/>
        </w:rPr>
        <w:t>اسدالله و مرد میدان</w:t>
      </w:r>
      <w:r w:rsidR="004321B3">
        <w:rPr>
          <w:rFonts w:cs="CTraditional Arabic" w:hint="cs"/>
          <w:cs/>
        </w:rPr>
        <w:t>‎</w:t>
      </w:r>
      <w:r w:rsidRPr="004630B6">
        <w:rPr>
          <w:rtl/>
        </w:rPr>
        <w:t>های شجاعت و عدالت و سخاوت است. تاری</w:t>
      </w:r>
      <w:r w:rsidR="004321B3">
        <w:rPr>
          <w:rtl/>
        </w:rPr>
        <w:t>خ اسلام این آزاد مرد را از زبده</w:t>
      </w:r>
      <w:r w:rsidR="004321B3">
        <w:rPr>
          <w:rFonts w:cs="CTraditional Arabic" w:hint="cs"/>
          <w:cs/>
        </w:rPr>
        <w:t>‎</w:t>
      </w:r>
      <w:r w:rsidRPr="004630B6">
        <w:rPr>
          <w:rtl/>
        </w:rPr>
        <w:t xml:space="preserve">ترین مردان </w:t>
      </w:r>
      <w:r w:rsidR="004321B3">
        <w:rPr>
          <w:rtl/>
        </w:rPr>
        <w:t>تاریخ انسانیت و نصفت به شمار می</w:t>
      </w:r>
      <w:r w:rsidR="004321B3">
        <w:rPr>
          <w:rFonts w:cs="CTraditional Arabic" w:hint="cs"/>
          <w:cs/>
        </w:rPr>
        <w:t>‎</w:t>
      </w:r>
      <w:r w:rsidR="004321B3">
        <w:rPr>
          <w:rtl/>
        </w:rPr>
        <w:t>آورد.</w:t>
      </w:r>
    </w:p>
    <w:p w:rsidR="00DF0202" w:rsidRPr="004630B6" w:rsidRDefault="00DF0202" w:rsidP="002F7B36">
      <w:pPr>
        <w:pStyle w:val="a"/>
        <w:rPr>
          <w:rtl/>
        </w:rPr>
      </w:pPr>
      <w:r w:rsidRPr="004630B6">
        <w:rPr>
          <w:rtl/>
        </w:rPr>
        <w:t>1- علی شیر خداست و هم</w:t>
      </w:r>
      <w:r w:rsidR="004321B3">
        <w:rPr>
          <w:rtl/>
        </w:rPr>
        <w:t>واره در راه دین پیکار کرده است:</w:t>
      </w:r>
    </w:p>
    <w:p w:rsidR="00DF0202" w:rsidRPr="004630B6" w:rsidRDefault="00DF0202" w:rsidP="00BB292E">
      <w:pPr>
        <w:pStyle w:val="a1"/>
        <w:ind w:firstLine="0"/>
        <w:rPr>
          <w:rtl/>
          <w:lang w:bidi="fa-IR"/>
        </w:rPr>
      </w:pPr>
      <w:r w:rsidRPr="004630B6">
        <w:rPr>
          <w:rtl/>
        </w:rPr>
        <w:t>چون در خیبر به جز حیدر نکند از بعد آن</w:t>
      </w:r>
      <w:r w:rsidR="00E97227">
        <w:rPr>
          <w:rFonts w:hint="cs"/>
          <w:rtl/>
        </w:rPr>
        <w:t xml:space="preserve">  </w:t>
      </w:r>
      <w:r w:rsidR="00BB292E">
        <w:rPr>
          <w:rFonts w:hint="cs"/>
          <w:rtl/>
        </w:rPr>
        <w:t xml:space="preserve">   </w:t>
      </w:r>
      <w:r w:rsidR="00E97227">
        <w:rPr>
          <w:rFonts w:hint="cs"/>
          <w:rtl/>
        </w:rPr>
        <w:t xml:space="preserve"> </w:t>
      </w:r>
      <w:r w:rsidRPr="004630B6">
        <w:rPr>
          <w:rtl/>
          <w:lang w:bidi="fa-IR"/>
        </w:rPr>
        <w:t>خانۀ دین را که داند کرد جز حیدر دری</w:t>
      </w:r>
    </w:p>
    <w:p w:rsidR="00DF0202" w:rsidRPr="004630B6" w:rsidRDefault="00DF0202" w:rsidP="002F7B36">
      <w:pPr>
        <w:pStyle w:val="a2"/>
        <w:rPr>
          <w:rtl/>
        </w:rPr>
      </w:pPr>
      <w:r w:rsidRPr="004630B6">
        <w:rPr>
          <w:rtl/>
        </w:rPr>
        <w:t>(قصائد/656)</w:t>
      </w:r>
    </w:p>
    <w:p w:rsidR="00DF0202" w:rsidRPr="004630B6" w:rsidRDefault="00DF0202" w:rsidP="00857FAF">
      <w:pPr>
        <w:pStyle w:val="a1"/>
        <w:ind w:firstLine="0"/>
        <w:rPr>
          <w:rtl/>
          <w:lang w:bidi="fa-IR"/>
        </w:rPr>
      </w:pPr>
      <w:r w:rsidRPr="004630B6">
        <w:rPr>
          <w:rtl/>
        </w:rPr>
        <w:t>هیچ رونق بود اندر دین و ملت تا نبود</w:t>
      </w:r>
      <w:r w:rsidR="004C2D65">
        <w:rPr>
          <w:rFonts w:hint="cs"/>
          <w:rtl/>
        </w:rPr>
        <w:t xml:space="preserve"> </w:t>
      </w:r>
      <w:r w:rsidR="002F7B36">
        <w:rPr>
          <w:rFonts w:hint="cs"/>
          <w:rtl/>
        </w:rPr>
        <w:t xml:space="preserve">          </w:t>
      </w:r>
      <w:r w:rsidR="00E97227">
        <w:rPr>
          <w:rFonts w:hint="cs"/>
          <w:rtl/>
        </w:rPr>
        <w:t xml:space="preserve">   </w:t>
      </w:r>
      <w:r w:rsidRPr="004630B6">
        <w:rPr>
          <w:rtl/>
          <w:lang w:bidi="fa-IR"/>
        </w:rPr>
        <w:t>ذوالفقار حیدری را یار، دست حیدری</w:t>
      </w:r>
    </w:p>
    <w:p w:rsidR="00DF0202" w:rsidRPr="004630B6" w:rsidRDefault="00DF0202" w:rsidP="002F7B36">
      <w:pPr>
        <w:pStyle w:val="a2"/>
        <w:rPr>
          <w:rtl/>
        </w:rPr>
      </w:pPr>
      <w:r w:rsidRPr="004630B6">
        <w:rPr>
          <w:rtl/>
        </w:rPr>
        <w:t>(قصائد/662)</w:t>
      </w:r>
    </w:p>
    <w:p w:rsidR="00DF0202" w:rsidRPr="004630B6" w:rsidRDefault="00DF0202" w:rsidP="002F7B36">
      <w:pPr>
        <w:pStyle w:val="a"/>
        <w:rPr>
          <w:rtl/>
        </w:rPr>
      </w:pPr>
      <w:r w:rsidRPr="004630B6">
        <w:rPr>
          <w:rtl/>
        </w:rPr>
        <w:t>ذوالفقار علی شمشیر همیشه کشیده ضد ستمگر و سرکش راه خداست.</w:t>
      </w:r>
    </w:p>
    <w:p w:rsidR="00DF0202" w:rsidRPr="004630B6" w:rsidRDefault="00DF0202" w:rsidP="00857FAF">
      <w:pPr>
        <w:pStyle w:val="a1"/>
        <w:ind w:firstLine="0"/>
        <w:rPr>
          <w:rtl/>
          <w:lang w:bidi="fa-IR"/>
        </w:rPr>
      </w:pPr>
      <w:r w:rsidRPr="004630B6">
        <w:rPr>
          <w:rtl/>
        </w:rPr>
        <w:t>کار کردار علی دارد و گرنه روز جنگ</w:t>
      </w:r>
      <w:r w:rsidR="00E97227">
        <w:rPr>
          <w:rFonts w:hint="cs"/>
          <w:rtl/>
        </w:rPr>
        <w:t xml:space="preserve">       </w:t>
      </w:r>
      <w:r w:rsidR="002F7B36">
        <w:rPr>
          <w:rFonts w:hint="cs"/>
          <w:rtl/>
        </w:rPr>
        <w:t xml:space="preserve"> </w:t>
      </w:r>
      <w:r w:rsidR="00E97227">
        <w:rPr>
          <w:rFonts w:hint="cs"/>
          <w:rtl/>
        </w:rPr>
        <w:t xml:space="preserve">     </w:t>
      </w:r>
      <w:r w:rsidRPr="004630B6">
        <w:rPr>
          <w:rtl/>
          <w:lang w:bidi="fa-IR"/>
        </w:rPr>
        <w:t>هیچ کاری ناید از نقش علی و ذوالفقار</w:t>
      </w:r>
    </w:p>
    <w:p w:rsidR="00DF0202" w:rsidRPr="004630B6" w:rsidRDefault="00DF0202" w:rsidP="002F7B36">
      <w:pPr>
        <w:pStyle w:val="a2"/>
        <w:rPr>
          <w:rtl/>
        </w:rPr>
      </w:pPr>
      <w:r w:rsidRPr="004630B6">
        <w:rPr>
          <w:rtl/>
        </w:rPr>
        <w:t>(قصائد/214)</w:t>
      </w:r>
    </w:p>
    <w:p w:rsidR="00DF0202" w:rsidRPr="004630B6" w:rsidRDefault="00DF0202" w:rsidP="004B34B9">
      <w:pPr>
        <w:pStyle w:val="a1"/>
        <w:rPr>
          <w:noProof/>
          <w:rtl/>
          <w:lang w:bidi="fa-IR"/>
        </w:rPr>
      </w:pPr>
      <w:r w:rsidRPr="004630B6">
        <w:rPr>
          <w:rtl/>
        </w:rPr>
        <w:t>سراسر جمله عالم پر ز شیر است</w:t>
      </w:r>
      <w:r w:rsidR="00E97227">
        <w:rPr>
          <w:rFonts w:hint="cs"/>
          <w:rtl/>
        </w:rPr>
        <w:t xml:space="preserve">                </w:t>
      </w:r>
      <w:r w:rsidRPr="004630B6">
        <w:rPr>
          <w:noProof/>
          <w:rtl/>
          <w:lang w:bidi="fa-IR"/>
        </w:rPr>
        <w:t>ولی شیری چو حیدر با سخا</w:t>
      </w:r>
      <w:r w:rsidR="004C2D65">
        <w:rPr>
          <w:rFonts w:hint="cs"/>
          <w:noProof/>
          <w:rtl/>
          <w:lang w:bidi="fa-IR"/>
        </w:rPr>
        <w:t xml:space="preserve"> </w:t>
      </w:r>
      <w:r w:rsidRPr="004630B6">
        <w:rPr>
          <w:noProof/>
          <w:rtl/>
          <w:lang w:bidi="fa-IR"/>
        </w:rPr>
        <w:t>کو؟</w:t>
      </w:r>
    </w:p>
    <w:p w:rsidR="00DF0202" w:rsidRPr="004630B6" w:rsidRDefault="00DF0202" w:rsidP="002F7B36">
      <w:pPr>
        <w:pStyle w:val="a2"/>
        <w:rPr>
          <w:rtl/>
        </w:rPr>
      </w:pPr>
      <w:r w:rsidRPr="004630B6">
        <w:rPr>
          <w:rtl/>
        </w:rPr>
        <w:t>(قصائد/571)</w:t>
      </w:r>
    </w:p>
    <w:p w:rsidR="00DF0202" w:rsidRPr="004630B6" w:rsidRDefault="00DF0202" w:rsidP="00857FAF">
      <w:pPr>
        <w:pStyle w:val="a1"/>
        <w:ind w:firstLine="0"/>
        <w:rPr>
          <w:noProof/>
          <w:rtl/>
          <w:lang w:bidi="fa-IR"/>
        </w:rPr>
      </w:pPr>
      <w:r w:rsidRPr="004630B6">
        <w:rPr>
          <w:rtl/>
        </w:rPr>
        <w:t>عالمی پر ذوالخمار</w:t>
      </w:r>
      <w:r w:rsidRPr="004630B6">
        <w:rPr>
          <w:rStyle w:val="FootnoteReference"/>
          <w:rtl/>
        </w:rPr>
        <w:footnoteReference w:id="316"/>
      </w:r>
      <w:r w:rsidRPr="004630B6">
        <w:rPr>
          <w:rtl/>
        </w:rPr>
        <w:t xml:space="preserve"> است از خمار خواجگی</w:t>
      </w:r>
      <w:r w:rsidR="002F7B36">
        <w:rPr>
          <w:rFonts w:hint="cs"/>
          <w:rtl/>
        </w:rPr>
        <w:t xml:space="preserve">    </w:t>
      </w:r>
      <w:r w:rsidR="00E97227">
        <w:rPr>
          <w:rFonts w:hint="cs"/>
          <w:rtl/>
        </w:rPr>
        <w:t xml:space="preserve"> </w:t>
      </w:r>
      <w:r w:rsidRPr="004630B6">
        <w:rPr>
          <w:noProof/>
          <w:rtl/>
          <w:lang w:bidi="fa-IR"/>
        </w:rPr>
        <w:t>ای دریغا در جهان یک حیدر کرار کو؟</w:t>
      </w:r>
    </w:p>
    <w:p w:rsidR="00DF0202" w:rsidRPr="004630B6" w:rsidRDefault="00DF0202" w:rsidP="002F7B36">
      <w:pPr>
        <w:pStyle w:val="a2"/>
        <w:rPr>
          <w:rtl/>
        </w:rPr>
      </w:pPr>
      <w:r w:rsidRPr="004630B6">
        <w:rPr>
          <w:rtl/>
        </w:rPr>
        <w:t>(قصائد/574)</w:t>
      </w:r>
    </w:p>
    <w:p w:rsidR="00DF0202" w:rsidRPr="004630B6" w:rsidRDefault="00DF0202" w:rsidP="002F7B36">
      <w:pPr>
        <w:pStyle w:val="a1"/>
        <w:rPr>
          <w:noProof/>
          <w:rtl/>
          <w:lang w:bidi="fa-IR"/>
        </w:rPr>
      </w:pPr>
      <w:r w:rsidRPr="004630B6">
        <w:rPr>
          <w:rtl/>
        </w:rPr>
        <w:t>جعفر طیّار</w:t>
      </w:r>
      <w:r w:rsidRPr="004630B6">
        <w:rPr>
          <w:rStyle w:val="FootnoteReference"/>
          <w:rtl/>
        </w:rPr>
        <w:footnoteReference w:id="317"/>
      </w:r>
      <w:r w:rsidRPr="004630B6">
        <w:rPr>
          <w:rtl/>
        </w:rPr>
        <w:t xml:space="preserve"> باید تا به علّیّین پرد</w:t>
      </w:r>
      <w:r w:rsidR="00E97227">
        <w:rPr>
          <w:rFonts w:hint="cs"/>
          <w:rtl/>
        </w:rPr>
        <w:t xml:space="preserve">            </w:t>
      </w:r>
      <w:r w:rsidRPr="004630B6">
        <w:rPr>
          <w:noProof/>
          <w:rtl/>
          <w:lang w:bidi="fa-IR"/>
        </w:rPr>
        <w:t>حیدر کرّار باید تا ز دشمن کین کشد</w:t>
      </w:r>
    </w:p>
    <w:p w:rsidR="00DF0202" w:rsidRPr="004630B6" w:rsidRDefault="00DF0202" w:rsidP="002F7B36">
      <w:pPr>
        <w:pStyle w:val="a2"/>
        <w:rPr>
          <w:rtl/>
        </w:rPr>
      </w:pPr>
      <w:r w:rsidRPr="004630B6">
        <w:rPr>
          <w:rtl/>
        </w:rPr>
        <w:t>(قصائد/138)</w:t>
      </w:r>
    </w:p>
    <w:p w:rsidR="00DF0202" w:rsidRPr="004630B6" w:rsidRDefault="00DF0202" w:rsidP="002F7B36">
      <w:pPr>
        <w:pStyle w:val="a"/>
        <w:rPr>
          <w:rtl/>
        </w:rPr>
      </w:pPr>
      <w:r w:rsidRPr="004630B6">
        <w:rPr>
          <w:rtl/>
        </w:rPr>
        <w:t>2- علی دریای عل</w:t>
      </w:r>
      <w:r w:rsidR="004321B3">
        <w:rPr>
          <w:rtl/>
        </w:rPr>
        <w:t>م و دُرّ تابناک پیکره هستی است:</w:t>
      </w:r>
    </w:p>
    <w:p w:rsidR="00DF0202" w:rsidRPr="004630B6" w:rsidRDefault="00DF0202" w:rsidP="002F7B36">
      <w:pPr>
        <w:pStyle w:val="a1"/>
        <w:rPr>
          <w:rtl/>
          <w:lang w:bidi="fa-IR"/>
        </w:rPr>
      </w:pPr>
      <w:r w:rsidRPr="004630B6">
        <w:rPr>
          <w:rtl/>
        </w:rPr>
        <w:t>دوری از جهل همچو علم علی</w:t>
      </w:r>
      <w:r w:rsidR="00F51D64">
        <w:rPr>
          <w:rFonts w:hint="cs"/>
          <w:rtl/>
        </w:rPr>
        <w:t xml:space="preserve">  </w:t>
      </w:r>
      <w:r w:rsidR="00E97227">
        <w:rPr>
          <w:rFonts w:hint="cs"/>
          <w:rtl/>
        </w:rPr>
        <w:t xml:space="preserve">        </w:t>
      </w:r>
      <w:r w:rsidR="00F51D64">
        <w:rPr>
          <w:rFonts w:hint="cs"/>
          <w:rtl/>
        </w:rPr>
        <w:t xml:space="preserve">  </w:t>
      </w:r>
      <w:r w:rsidRPr="004630B6">
        <w:rPr>
          <w:rtl/>
          <w:lang w:bidi="fa-IR"/>
        </w:rPr>
        <w:t>پاکی از جور همچو عدل عُمَر</w:t>
      </w:r>
    </w:p>
    <w:p w:rsidR="00DF0202" w:rsidRPr="004630B6" w:rsidRDefault="00DF0202" w:rsidP="002F7B36">
      <w:pPr>
        <w:pStyle w:val="a2"/>
        <w:rPr>
          <w:rtl/>
        </w:rPr>
      </w:pPr>
      <w:r w:rsidRPr="004630B6">
        <w:rPr>
          <w:rtl/>
        </w:rPr>
        <w:t>(قصائد/254)</w:t>
      </w:r>
    </w:p>
    <w:p w:rsidR="00DF0202" w:rsidRPr="004630B6" w:rsidRDefault="00DF0202" w:rsidP="00BB292E">
      <w:pPr>
        <w:pStyle w:val="a1"/>
        <w:ind w:firstLine="0"/>
        <w:rPr>
          <w:noProof/>
          <w:rtl/>
          <w:lang w:bidi="fa-IR"/>
        </w:rPr>
      </w:pPr>
      <w:r w:rsidRPr="004630B6">
        <w:rPr>
          <w:rtl/>
        </w:rPr>
        <w:t>چون عمر خطّاب سر سنّت و دینی</w:t>
      </w:r>
      <w:r w:rsidR="004C2D65">
        <w:rPr>
          <w:rFonts w:hint="cs"/>
          <w:rtl/>
        </w:rPr>
        <w:t xml:space="preserve"> </w:t>
      </w:r>
      <w:r w:rsidR="00E97227">
        <w:rPr>
          <w:rFonts w:hint="cs"/>
          <w:rtl/>
        </w:rPr>
        <w:t xml:space="preserve">                  </w:t>
      </w:r>
      <w:r w:rsidR="004C2D65">
        <w:rPr>
          <w:rFonts w:hint="cs"/>
          <w:rtl/>
        </w:rPr>
        <w:t xml:space="preserve"> </w:t>
      </w:r>
      <w:r w:rsidRPr="004630B6">
        <w:rPr>
          <w:noProof/>
          <w:rtl/>
          <w:lang w:bidi="fa-IR"/>
        </w:rPr>
        <w:t>چون حیدر کرّار دَرِ علم</w:t>
      </w:r>
      <w:r w:rsidRPr="004630B6">
        <w:rPr>
          <w:rStyle w:val="FootnoteReference"/>
          <w:noProof/>
          <w:rtl/>
          <w:lang w:bidi="fa-IR"/>
        </w:rPr>
        <w:footnoteReference w:id="318"/>
      </w:r>
      <w:r w:rsidRPr="004630B6">
        <w:rPr>
          <w:noProof/>
          <w:rtl/>
          <w:lang w:bidi="fa-IR"/>
        </w:rPr>
        <w:t xml:space="preserve"> و سخائی</w:t>
      </w:r>
    </w:p>
    <w:p w:rsidR="00DF0202" w:rsidRDefault="00DF0202" w:rsidP="002F7B36">
      <w:pPr>
        <w:pStyle w:val="a2"/>
        <w:rPr>
          <w:rtl/>
        </w:rPr>
      </w:pPr>
      <w:r w:rsidRPr="004630B6">
        <w:rPr>
          <w:rtl/>
        </w:rPr>
        <w:t>(قصائد/606)</w:t>
      </w:r>
    </w:p>
    <w:p w:rsidR="00F45F63" w:rsidRPr="004630B6" w:rsidRDefault="00F45F63" w:rsidP="002F7B36">
      <w:pPr>
        <w:pStyle w:val="a2"/>
        <w:rPr>
          <w:rtl/>
        </w:rPr>
      </w:pPr>
    </w:p>
    <w:p w:rsidR="002F7B36" w:rsidRDefault="00BB292E" w:rsidP="00857FAF">
      <w:pPr>
        <w:pStyle w:val="a1"/>
        <w:ind w:firstLine="0"/>
        <w:jc w:val="left"/>
      </w:pPr>
      <w:r>
        <w:tab/>
      </w:r>
      <w:r>
        <w:tab/>
      </w:r>
      <w:r w:rsidR="00DF0202" w:rsidRPr="004630B6">
        <w:rPr>
          <w:rtl/>
        </w:rPr>
        <w:t>شو مدینه علم را در جوی و پس در وی خرام</w:t>
      </w:r>
    </w:p>
    <w:p w:rsidR="00DF0202" w:rsidRPr="004630B6" w:rsidRDefault="00BB292E" w:rsidP="00662149">
      <w:pPr>
        <w:pStyle w:val="a1"/>
        <w:ind w:firstLine="0"/>
        <w:jc w:val="left"/>
        <w:rPr>
          <w:rtl/>
          <w:lang w:bidi="fa-IR"/>
        </w:rPr>
      </w:pPr>
      <w:r>
        <w:tab/>
      </w:r>
      <w:r>
        <w:tab/>
      </w:r>
      <w:r>
        <w:tab/>
      </w:r>
      <w:r w:rsidR="002F7B36">
        <w:tab/>
      </w:r>
      <w:r w:rsidR="00DF0202" w:rsidRPr="004630B6">
        <w:rPr>
          <w:rtl/>
          <w:lang w:bidi="fa-IR"/>
        </w:rPr>
        <w:t>تا کی آخر خویشتن چون حلقه بر داشتن</w:t>
      </w:r>
      <w:r w:rsidR="00DF0202" w:rsidRPr="004630B6">
        <w:rPr>
          <w:rStyle w:val="FootnoteReference"/>
          <w:rtl/>
          <w:lang w:bidi="fa-IR"/>
        </w:rPr>
        <w:footnoteReference w:id="319"/>
      </w:r>
      <w:r w:rsidR="004C2D65">
        <w:rPr>
          <w:rFonts w:hint="cs"/>
          <w:rtl/>
          <w:lang w:bidi="fa-IR"/>
        </w:rPr>
        <w:t>.</w:t>
      </w:r>
    </w:p>
    <w:p w:rsidR="00DF0202" w:rsidRPr="004630B6" w:rsidRDefault="00DF0202" w:rsidP="002F7B36">
      <w:pPr>
        <w:pStyle w:val="a2"/>
        <w:rPr>
          <w:rtl/>
        </w:rPr>
      </w:pPr>
      <w:r w:rsidRPr="004630B6">
        <w:rPr>
          <w:rtl/>
        </w:rPr>
        <w:t>(قصائد/468)</w:t>
      </w:r>
    </w:p>
    <w:p w:rsidR="00DF0202" w:rsidRPr="004630B6" w:rsidRDefault="00DF0202" w:rsidP="002F7B36">
      <w:pPr>
        <w:pStyle w:val="a"/>
        <w:rPr>
          <w:rtl/>
        </w:rPr>
      </w:pPr>
      <w:r w:rsidRPr="004630B6">
        <w:rPr>
          <w:rtl/>
        </w:rPr>
        <w:t xml:space="preserve">3- فتح خیبر، شکست یهود و طلوع شکوه و عظمت اسلام بود، و علی پهلوان </w:t>
      </w:r>
      <w:r w:rsidR="004321B3">
        <w:rPr>
          <w:rFonts w:hint="cs"/>
          <w:rtl/>
        </w:rPr>
        <w:t xml:space="preserve">ربانی </w:t>
      </w:r>
      <w:r w:rsidRPr="004630B6">
        <w:rPr>
          <w:rtl/>
        </w:rPr>
        <w:t>و کننده در خیبر است؛ باید کوشش کنیم که یکدل و</w:t>
      </w:r>
      <w:r w:rsidR="00F51D64">
        <w:rPr>
          <w:rFonts w:hint="cs"/>
          <w:rtl/>
        </w:rPr>
        <w:t xml:space="preserve"> </w:t>
      </w:r>
      <w:r w:rsidRPr="004630B6">
        <w:rPr>
          <w:rtl/>
        </w:rPr>
        <w:t>یکرنگ باشیم و از وسواس نفس خو</w:t>
      </w:r>
      <w:r w:rsidR="004321B3">
        <w:rPr>
          <w:rFonts w:hint="cs"/>
          <w:rtl/>
        </w:rPr>
        <w:t>د</w:t>
      </w:r>
      <w:r w:rsidR="004321B3">
        <w:rPr>
          <w:rtl/>
        </w:rPr>
        <w:t xml:space="preserve"> را آزاد سازیم:</w:t>
      </w:r>
    </w:p>
    <w:p w:rsidR="002F7B36" w:rsidRDefault="00BB292E" w:rsidP="002F7B36">
      <w:pPr>
        <w:pStyle w:val="a1"/>
        <w:jc w:val="left"/>
      </w:pPr>
      <w:r>
        <w:tab/>
      </w:r>
      <w:r>
        <w:tab/>
      </w:r>
      <w:r w:rsidR="00DF0202" w:rsidRPr="004630B6">
        <w:rPr>
          <w:rtl/>
        </w:rPr>
        <w:t>دَرِ کفر و جهودی را از اول چون علی برکن</w:t>
      </w:r>
    </w:p>
    <w:p w:rsidR="00DF0202" w:rsidRPr="004630B6" w:rsidRDefault="00BB292E" w:rsidP="002F7B36">
      <w:pPr>
        <w:pStyle w:val="a1"/>
        <w:jc w:val="left"/>
        <w:rPr>
          <w:noProof/>
          <w:rtl/>
          <w:lang w:bidi="fa-IR"/>
        </w:rPr>
      </w:pPr>
      <w:r>
        <w:rPr>
          <w:noProof/>
          <w:lang w:bidi="fa-IR"/>
        </w:rPr>
        <w:tab/>
      </w:r>
      <w:r>
        <w:rPr>
          <w:noProof/>
          <w:lang w:bidi="fa-IR"/>
        </w:rPr>
        <w:tab/>
      </w:r>
      <w:r>
        <w:rPr>
          <w:noProof/>
          <w:lang w:bidi="fa-IR"/>
        </w:rPr>
        <w:tab/>
      </w:r>
      <w:r>
        <w:rPr>
          <w:noProof/>
          <w:lang w:bidi="fa-IR"/>
        </w:rPr>
        <w:tab/>
      </w:r>
      <w:r w:rsidR="00DF0202" w:rsidRPr="00274F69">
        <w:rPr>
          <w:noProof/>
          <w:rtl/>
          <w:lang w:bidi="fa-IR"/>
        </w:rPr>
        <w:t>که تا آخر چنو</w:t>
      </w:r>
      <w:r w:rsidR="00274F69" w:rsidRPr="00274F69">
        <w:rPr>
          <w:rFonts w:hint="cs"/>
          <w:noProof/>
          <w:rtl/>
          <w:lang w:bidi="fa-IR"/>
        </w:rPr>
        <w:t xml:space="preserve"> </w:t>
      </w:r>
      <w:r w:rsidR="00DF0202" w:rsidRPr="00274F69">
        <w:rPr>
          <w:noProof/>
          <w:rtl/>
          <w:lang w:bidi="fa-IR"/>
        </w:rPr>
        <w:t>یابی ز دین</w:t>
      </w:r>
      <w:r w:rsidR="00DF0202" w:rsidRPr="004630B6">
        <w:rPr>
          <w:noProof/>
          <w:rtl/>
          <w:lang w:bidi="fa-IR"/>
        </w:rPr>
        <w:t xml:space="preserve"> تشریف ربّانی</w:t>
      </w:r>
    </w:p>
    <w:p w:rsidR="00DF0202" w:rsidRPr="004630B6" w:rsidRDefault="00DF0202" w:rsidP="002F7B36">
      <w:pPr>
        <w:pStyle w:val="a2"/>
        <w:rPr>
          <w:rtl/>
        </w:rPr>
      </w:pPr>
      <w:r w:rsidRPr="004630B6">
        <w:rPr>
          <w:rtl/>
        </w:rPr>
        <w:t>(قصائد/680)</w:t>
      </w:r>
    </w:p>
    <w:p w:rsidR="00DF0202" w:rsidRPr="004630B6" w:rsidRDefault="00DF0202" w:rsidP="00857FAF">
      <w:pPr>
        <w:pStyle w:val="a1"/>
        <w:rPr>
          <w:rtl/>
          <w:lang w:bidi="fa-IR"/>
        </w:rPr>
      </w:pPr>
      <w:r w:rsidRPr="004630B6">
        <w:rPr>
          <w:rtl/>
        </w:rPr>
        <w:t>دعوی ایمان کنی و نفس را فرمان بری</w:t>
      </w:r>
      <w:r w:rsidR="002F7B36">
        <w:rPr>
          <w:rFonts w:hint="cs"/>
          <w:rtl/>
        </w:rPr>
        <w:t xml:space="preserve">    </w:t>
      </w:r>
      <w:r w:rsidR="00BB292E">
        <w:rPr>
          <w:rFonts w:hint="cs"/>
          <w:rtl/>
        </w:rPr>
        <w:t xml:space="preserve">  </w:t>
      </w:r>
      <w:r w:rsidR="00E97227">
        <w:rPr>
          <w:rFonts w:hint="cs"/>
          <w:rtl/>
        </w:rPr>
        <w:t xml:space="preserve"> </w:t>
      </w:r>
      <w:r w:rsidRPr="004630B6">
        <w:rPr>
          <w:rtl/>
          <w:lang w:bidi="fa-IR"/>
        </w:rPr>
        <w:t>با علی بیعت کنی و زهر پاشی بر حسن!</w:t>
      </w:r>
    </w:p>
    <w:p w:rsidR="00DF0202" w:rsidRPr="004630B6" w:rsidRDefault="00DF0202" w:rsidP="002F7B36">
      <w:pPr>
        <w:pStyle w:val="a2"/>
        <w:rPr>
          <w:rtl/>
        </w:rPr>
      </w:pPr>
      <w:r w:rsidRPr="004630B6">
        <w:rPr>
          <w:rtl/>
        </w:rPr>
        <w:t>(قصائد/530)</w:t>
      </w:r>
    </w:p>
    <w:p w:rsidR="00DF0202" w:rsidRPr="004630B6" w:rsidRDefault="00DF0202" w:rsidP="002F7B36">
      <w:pPr>
        <w:pStyle w:val="a"/>
        <w:rPr>
          <w:rtl/>
        </w:rPr>
      </w:pPr>
      <w:r w:rsidRPr="004630B6">
        <w:rPr>
          <w:rtl/>
        </w:rPr>
        <w:t>4- سنائی که از جان و دل علی را دوست دار</w:t>
      </w:r>
      <w:r w:rsidR="004321B3">
        <w:rPr>
          <w:rtl/>
        </w:rPr>
        <w:t>د در قصیده زیبایی او را چنین می</w:t>
      </w:r>
      <w:r w:rsidR="004321B3">
        <w:rPr>
          <w:rFonts w:cs="CTraditional Arabic" w:hint="cs"/>
          <w:cs/>
        </w:rPr>
        <w:t>‎</w:t>
      </w:r>
      <w:r w:rsidRPr="004630B6">
        <w:rPr>
          <w:rtl/>
        </w:rPr>
        <w:t>ستاید:</w:t>
      </w:r>
    </w:p>
    <w:p w:rsidR="00BB292E" w:rsidRPr="00662149" w:rsidRDefault="00BB292E" w:rsidP="00662149">
      <w:pPr>
        <w:pStyle w:val="a1"/>
        <w:spacing w:before="100" w:after="100"/>
        <w:ind w:firstLine="0"/>
        <w:jc w:val="left"/>
        <w:rPr>
          <w:rtl/>
        </w:rPr>
      </w:pPr>
      <w:r>
        <w:rPr>
          <w:rFonts w:hint="cs"/>
          <w:rtl/>
        </w:rPr>
        <w:tab/>
      </w:r>
      <w:r>
        <w:rPr>
          <w:rFonts w:hint="cs"/>
          <w:rtl/>
        </w:rPr>
        <w:tab/>
      </w:r>
      <w:r w:rsidR="00662149">
        <w:tab/>
      </w:r>
      <w:r w:rsidR="007F775B" w:rsidRPr="00662149">
        <w:rPr>
          <w:rtl/>
        </w:rPr>
        <w:t>ای</w:t>
      </w:r>
      <w:r w:rsidR="00541133" w:rsidRPr="00662149">
        <w:rPr>
          <w:rtl/>
        </w:rPr>
        <w:t xml:space="preserve"> امیرالم</w:t>
      </w:r>
      <w:r w:rsidR="00541133" w:rsidRPr="00662149">
        <w:rPr>
          <w:rFonts w:hint="cs"/>
          <w:rtl/>
        </w:rPr>
        <w:t>ؤ</w:t>
      </w:r>
      <w:r w:rsidR="00DF0202" w:rsidRPr="00662149">
        <w:rPr>
          <w:rtl/>
        </w:rPr>
        <w:t>منین ای شمع دین ای بوالحسن</w:t>
      </w:r>
      <w:r w:rsidR="002F7B36" w:rsidRPr="00662149">
        <w:rPr>
          <w:rFonts w:hint="cs"/>
          <w:rtl/>
        </w:rPr>
        <w:t xml:space="preserve">   </w:t>
      </w:r>
      <w:r w:rsidR="007F775B" w:rsidRPr="00662149">
        <w:rPr>
          <w:rFonts w:hint="cs"/>
          <w:rtl/>
        </w:rPr>
        <w:t xml:space="preserve"> </w:t>
      </w:r>
    </w:p>
    <w:p w:rsidR="00DF0202" w:rsidRPr="00662149" w:rsidRDefault="00BB292E" w:rsidP="00662149">
      <w:pPr>
        <w:pStyle w:val="a1"/>
        <w:spacing w:before="100" w:after="100"/>
        <w:ind w:firstLine="0"/>
        <w:jc w:val="left"/>
        <w:rPr>
          <w:rtl/>
        </w:rPr>
      </w:pPr>
      <w:r w:rsidRPr="00662149">
        <w:rPr>
          <w:rFonts w:hint="cs"/>
          <w:rtl/>
        </w:rPr>
        <w:tab/>
      </w:r>
      <w:r w:rsidRPr="00662149">
        <w:rPr>
          <w:rFonts w:hint="cs"/>
          <w:rtl/>
        </w:rPr>
        <w:tab/>
      </w:r>
      <w:r w:rsidRPr="00662149">
        <w:rPr>
          <w:rFonts w:hint="cs"/>
          <w:rtl/>
        </w:rPr>
        <w:tab/>
      </w:r>
      <w:r w:rsidR="00662149">
        <w:tab/>
      </w:r>
      <w:r w:rsidRPr="00662149">
        <w:rPr>
          <w:rFonts w:hint="cs"/>
          <w:rtl/>
        </w:rPr>
        <w:tab/>
      </w:r>
      <w:r w:rsidR="00DF0202" w:rsidRPr="00662149">
        <w:rPr>
          <w:rtl/>
        </w:rPr>
        <w:t>ای به یک ضربت ربوده جان دشمن از بدن</w:t>
      </w:r>
    </w:p>
    <w:p w:rsidR="002F7B36" w:rsidRPr="00662149" w:rsidRDefault="00662149" w:rsidP="00662149">
      <w:pPr>
        <w:pStyle w:val="a1"/>
        <w:spacing w:before="100" w:after="100"/>
        <w:ind w:firstLine="0"/>
        <w:jc w:val="left"/>
      </w:pPr>
      <w:r>
        <w:tab/>
      </w:r>
      <w:r w:rsidR="00BB292E" w:rsidRPr="00662149">
        <w:tab/>
      </w:r>
      <w:r w:rsidR="00BB292E" w:rsidRPr="00662149">
        <w:tab/>
      </w:r>
      <w:r w:rsidR="00DF0202" w:rsidRPr="00662149">
        <w:rPr>
          <w:rtl/>
        </w:rPr>
        <w:t>ای به تیغ تیز رستاخیر کرده روز جنگ</w:t>
      </w:r>
    </w:p>
    <w:p w:rsidR="00DF0202" w:rsidRPr="00662149" w:rsidRDefault="00BB292E" w:rsidP="00662149">
      <w:pPr>
        <w:pStyle w:val="a1"/>
        <w:spacing w:before="100" w:after="100"/>
        <w:ind w:firstLine="0"/>
        <w:jc w:val="left"/>
        <w:rPr>
          <w:rtl/>
          <w:lang w:bidi="fa-IR"/>
        </w:rPr>
      </w:pPr>
      <w:r w:rsidRPr="00662149">
        <w:rPr>
          <w:lang w:bidi="fa-IR"/>
        </w:rPr>
        <w:tab/>
      </w:r>
      <w:r w:rsidR="00662149">
        <w:rPr>
          <w:lang w:bidi="fa-IR"/>
        </w:rPr>
        <w:tab/>
      </w:r>
      <w:r w:rsidRPr="00662149">
        <w:rPr>
          <w:lang w:bidi="fa-IR"/>
        </w:rPr>
        <w:tab/>
      </w:r>
      <w:r w:rsidRPr="00662149">
        <w:rPr>
          <w:lang w:bidi="fa-IR"/>
        </w:rPr>
        <w:tab/>
      </w:r>
      <w:r w:rsidR="002F7B36" w:rsidRPr="00662149">
        <w:rPr>
          <w:lang w:bidi="fa-IR"/>
        </w:rPr>
        <w:tab/>
      </w:r>
      <w:r w:rsidR="00DF0202" w:rsidRPr="00662149">
        <w:rPr>
          <w:rtl/>
          <w:lang w:bidi="fa-IR"/>
        </w:rPr>
        <w:t>وی به نوک نیزه کرده شمع فرعونان لگن</w:t>
      </w:r>
    </w:p>
    <w:p w:rsidR="002F7B36" w:rsidRPr="00662149" w:rsidRDefault="00BB292E" w:rsidP="00662149">
      <w:pPr>
        <w:pStyle w:val="a1"/>
        <w:spacing w:before="100" w:after="100"/>
        <w:ind w:firstLine="0"/>
        <w:jc w:val="left"/>
      </w:pPr>
      <w:r w:rsidRPr="00662149">
        <w:tab/>
      </w:r>
      <w:r w:rsidR="00662149">
        <w:tab/>
      </w:r>
      <w:r w:rsidR="002F7B36" w:rsidRPr="00662149">
        <w:tab/>
      </w:r>
      <w:r w:rsidR="00DF0202" w:rsidRPr="00662149">
        <w:rPr>
          <w:rtl/>
        </w:rPr>
        <w:t>از برای دین حق آباد کرده شرق و غرب</w:t>
      </w:r>
    </w:p>
    <w:p w:rsidR="00DF0202" w:rsidRPr="00662149" w:rsidRDefault="00BB292E" w:rsidP="00662149">
      <w:pPr>
        <w:pStyle w:val="a1"/>
        <w:spacing w:before="100" w:after="100"/>
        <w:ind w:firstLine="0"/>
        <w:jc w:val="left"/>
        <w:rPr>
          <w:rtl/>
          <w:lang w:bidi="fa-IR"/>
        </w:rPr>
      </w:pPr>
      <w:r w:rsidRPr="00662149">
        <w:rPr>
          <w:lang w:bidi="fa-IR"/>
        </w:rPr>
        <w:tab/>
      </w:r>
      <w:r w:rsidRPr="00662149">
        <w:rPr>
          <w:lang w:bidi="fa-IR"/>
        </w:rPr>
        <w:tab/>
      </w:r>
      <w:r w:rsidR="00662149">
        <w:rPr>
          <w:lang w:bidi="fa-IR"/>
        </w:rPr>
        <w:tab/>
      </w:r>
      <w:r w:rsidR="002F7B36" w:rsidRPr="00662149">
        <w:rPr>
          <w:lang w:bidi="fa-IR"/>
        </w:rPr>
        <w:tab/>
      </w:r>
      <w:r w:rsidR="002F7B36" w:rsidRPr="00662149">
        <w:rPr>
          <w:lang w:bidi="fa-IR"/>
        </w:rPr>
        <w:tab/>
      </w:r>
      <w:r w:rsidR="00DF0202" w:rsidRPr="00662149">
        <w:rPr>
          <w:rtl/>
          <w:lang w:bidi="fa-IR"/>
        </w:rPr>
        <w:t>کردی از نوک سنانت عالمی را پر سُنَن</w:t>
      </w:r>
    </w:p>
    <w:p w:rsidR="002F7B36" w:rsidRDefault="00662149" w:rsidP="00662149">
      <w:pPr>
        <w:pStyle w:val="a1"/>
        <w:spacing w:before="100" w:after="100"/>
        <w:ind w:firstLine="0"/>
        <w:jc w:val="left"/>
      </w:pPr>
      <w:r>
        <w:tab/>
      </w:r>
      <w:r w:rsidR="00BB292E" w:rsidRPr="00662149">
        <w:tab/>
      </w:r>
      <w:r w:rsidR="002F7B36" w:rsidRPr="00662149">
        <w:tab/>
      </w:r>
      <w:r w:rsidR="00541133" w:rsidRPr="00662149">
        <w:rPr>
          <w:rtl/>
        </w:rPr>
        <w:t xml:space="preserve">تیغ </w:t>
      </w:r>
      <w:r w:rsidR="00541133" w:rsidRPr="00662149">
        <w:rPr>
          <w:rFonts w:hint="cs"/>
          <w:rtl/>
        </w:rPr>
        <w:t>إ</w:t>
      </w:r>
      <w:r w:rsidR="00DF0202" w:rsidRPr="00662149">
        <w:rPr>
          <w:rtl/>
        </w:rPr>
        <w:t>ِلاّ الله زدی بر فرق لا گویان دین</w:t>
      </w:r>
    </w:p>
    <w:p w:rsidR="00DF0202" w:rsidRPr="002F7B36" w:rsidRDefault="00BB292E" w:rsidP="00662149">
      <w:pPr>
        <w:pStyle w:val="a1"/>
        <w:spacing w:before="100" w:after="100"/>
        <w:ind w:firstLine="0"/>
        <w:jc w:val="left"/>
        <w:rPr>
          <w:rtl/>
          <w:lang w:bidi="fa-IR"/>
        </w:rPr>
      </w:pPr>
      <w:r>
        <w:rPr>
          <w:lang w:bidi="fa-IR"/>
        </w:rPr>
        <w:tab/>
      </w:r>
      <w:r>
        <w:rPr>
          <w:lang w:bidi="fa-IR"/>
        </w:rPr>
        <w:tab/>
      </w:r>
      <w:r w:rsidR="002F7B36">
        <w:rPr>
          <w:lang w:bidi="fa-IR"/>
        </w:rPr>
        <w:tab/>
      </w:r>
      <w:r w:rsidR="002F7B36">
        <w:rPr>
          <w:lang w:bidi="fa-IR"/>
        </w:rPr>
        <w:tab/>
      </w:r>
      <w:r w:rsidR="00EC7169" w:rsidRPr="002F7B36">
        <w:rPr>
          <w:rtl/>
          <w:lang w:bidi="fa-IR"/>
        </w:rPr>
        <w:t>هر</w:t>
      </w:r>
      <w:r w:rsidR="00DF0202" w:rsidRPr="002F7B36">
        <w:rPr>
          <w:rtl/>
          <w:lang w:bidi="fa-IR"/>
        </w:rPr>
        <w:t>که لا می گفت وی را می زدی برجان و تن</w:t>
      </w:r>
      <w:r w:rsidR="00DF0202" w:rsidRPr="002F7B36">
        <w:rPr>
          <w:rStyle w:val="FootnoteReference"/>
          <w:b/>
          <w:bCs/>
          <w:rtl/>
          <w:lang w:bidi="fa-IR"/>
        </w:rPr>
        <w:footnoteReference w:id="320"/>
      </w:r>
    </w:p>
    <w:p w:rsidR="002F7B36" w:rsidRDefault="00BB292E" w:rsidP="00662149">
      <w:pPr>
        <w:pStyle w:val="a1"/>
        <w:spacing w:before="100" w:after="100"/>
        <w:ind w:firstLine="0"/>
        <w:jc w:val="left"/>
      </w:pPr>
      <w:r>
        <w:tab/>
      </w:r>
      <w:r w:rsidR="002F7B36">
        <w:tab/>
      </w:r>
      <w:r w:rsidR="00DF0202" w:rsidRPr="002F7B36">
        <w:rPr>
          <w:rtl/>
        </w:rPr>
        <w:t>تا جهان خالی نکردی از بتان و</w:t>
      </w:r>
      <w:r w:rsidR="00541133" w:rsidRPr="002F7B36">
        <w:rPr>
          <w:rFonts w:hint="cs"/>
          <w:rtl/>
        </w:rPr>
        <w:t xml:space="preserve"> </w:t>
      </w:r>
      <w:r w:rsidR="00DF0202" w:rsidRPr="002F7B36">
        <w:rPr>
          <w:rtl/>
        </w:rPr>
        <w:t>بت پرست</w:t>
      </w:r>
      <w:r w:rsidR="00541133" w:rsidRPr="002F7B36">
        <w:rPr>
          <w:rFonts w:hint="cs"/>
          <w:rtl/>
        </w:rPr>
        <w:t xml:space="preserve">  </w:t>
      </w:r>
      <w:r w:rsidR="002F7B36">
        <w:rPr>
          <w:rFonts w:hint="cs"/>
          <w:rtl/>
        </w:rPr>
        <w:t xml:space="preserve"> </w:t>
      </w:r>
      <w:r w:rsidR="00541133" w:rsidRPr="002F7B36">
        <w:rPr>
          <w:rFonts w:hint="cs"/>
          <w:rtl/>
        </w:rPr>
        <w:t xml:space="preserve"> </w:t>
      </w:r>
    </w:p>
    <w:p w:rsidR="00DF0202" w:rsidRPr="002F7B36" w:rsidRDefault="00BB292E" w:rsidP="00662149">
      <w:pPr>
        <w:pStyle w:val="a1"/>
        <w:spacing w:before="100" w:after="100"/>
        <w:ind w:firstLine="0"/>
        <w:jc w:val="left"/>
        <w:rPr>
          <w:rtl/>
          <w:lang w:bidi="fa-IR"/>
        </w:rPr>
      </w:pPr>
      <w:r>
        <w:rPr>
          <w:lang w:bidi="fa-IR"/>
        </w:rPr>
        <w:tab/>
      </w:r>
      <w:r>
        <w:rPr>
          <w:lang w:bidi="fa-IR"/>
        </w:rPr>
        <w:tab/>
      </w:r>
      <w:r>
        <w:rPr>
          <w:lang w:bidi="fa-IR"/>
        </w:rPr>
        <w:tab/>
      </w:r>
      <w:r w:rsidR="002F7B36">
        <w:rPr>
          <w:lang w:bidi="fa-IR"/>
        </w:rPr>
        <w:tab/>
      </w:r>
      <w:r w:rsidR="00DF0202" w:rsidRPr="002F7B36">
        <w:rPr>
          <w:rtl/>
          <w:lang w:bidi="fa-IR"/>
        </w:rPr>
        <w:t>تا نکردی لات را شهمات و عزّی</w:t>
      </w:r>
      <w:r w:rsidR="00DF0202" w:rsidRPr="002F7B36">
        <w:rPr>
          <w:rStyle w:val="FootnoteReference"/>
          <w:b/>
          <w:bCs/>
          <w:rtl/>
          <w:lang w:bidi="fa-IR"/>
        </w:rPr>
        <w:footnoteReference w:id="321"/>
      </w:r>
      <w:r w:rsidR="00DF0202" w:rsidRPr="002F7B36">
        <w:rPr>
          <w:rtl/>
          <w:lang w:bidi="fa-IR"/>
        </w:rPr>
        <w:t xml:space="preserve">  را حَزَن</w:t>
      </w:r>
    </w:p>
    <w:p w:rsidR="002F7B36" w:rsidRDefault="00BB292E" w:rsidP="00662149">
      <w:pPr>
        <w:pStyle w:val="a1"/>
        <w:spacing w:before="100" w:after="100"/>
        <w:ind w:firstLine="0"/>
        <w:jc w:val="left"/>
      </w:pPr>
      <w:r>
        <w:tab/>
      </w:r>
      <w:r w:rsidR="002F7B36">
        <w:tab/>
      </w:r>
      <w:r w:rsidR="00DF0202" w:rsidRPr="002F7B36">
        <w:rPr>
          <w:rtl/>
        </w:rPr>
        <w:t>تیغ ننهادی، ز دست و درع ننهادی ز پشت</w:t>
      </w:r>
      <w:r w:rsidR="002F7B36">
        <w:rPr>
          <w:rFonts w:hint="cs"/>
          <w:rtl/>
        </w:rPr>
        <w:t xml:space="preserve">      </w:t>
      </w:r>
      <w:r w:rsidR="007F775B" w:rsidRPr="002F7B36">
        <w:rPr>
          <w:rFonts w:hint="cs"/>
          <w:rtl/>
        </w:rPr>
        <w:t xml:space="preserve"> </w:t>
      </w:r>
    </w:p>
    <w:p w:rsidR="00DF0202" w:rsidRPr="002F7B36" w:rsidRDefault="00BB292E" w:rsidP="00662149">
      <w:pPr>
        <w:pStyle w:val="a1"/>
        <w:spacing w:before="100" w:after="100"/>
        <w:ind w:firstLine="0"/>
        <w:jc w:val="left"/>
        <w:rPr>
          <w:rtl/>
          <w:lang w:bidi="fa-IR"/>
        </w:rPr>
      </w:pPr>
      <w:r>
        <w:rPr>
          <w:lang w:bidi="fa-IR"/>
        </w:rPr>
        <w:tab/>
      </w:r>
      <w:r>
        <w:rPr>
          <w:lang w:bidi="fa-IR"/>
        </w:rPr>
        <w:tab/>
      </w:r>
      <w:r>
        <w:rPr>
          <w:lang w:bidi="fa-IR"/>
        </w:rPr>
        <w:tab/>
      </w:r>
      <w:r w:rsidR="002F7B36">
        <w:rPr>
          <w:lang w:bidi="fa-IR"/>
        </w:rPr>
        <w:tab/>
      </w:r>
      <w:r w:rsidR="00541133" w:rsidRPr="002F7B36">
        <w:rPr>
          <w:rtl/>
          <w:lang w:bidi="fa-IR"/>
        </w:rPr>
        <w:t>شاد باش ای شاه دین پرور</w:t>
      </w:r>
      <w:r w:rsidR="00EC7169" w:rsidRPr="002F7B36">
        <w:rPr>
          <w:rtl/>
          <w:lang w:bidi="fa-IR"/>
        </w:rPr>
        <w:t xml:space="preserve">، </w:t>
      </w:r>
      <w:r w:rsidR="00EC7169" w:rsidRPr="002F7B36">
        <w:rPr>
          <w:rFonts w:hint="cs"/>
          <w:rtl/>
          <w:lang w:bidi="fa-IR"/>
        </w:rPr>
        <w:t>چ</w:t>
      </w:r>
      <w:r w:rsidR="00DF0202" w:rsidRPr="002F7B36">
        <w:rPr>
          <w:rtl/>
          <w:lang w:bidi="fa-IR"/>
        </w:rPr>
        <w:t>راغ انجمن</w:t>
      </w:r>
    </w:p>
    <w:p w:rsidR="002F7B36" w:rsidRDefault="00BB292E" w:rsidP="00662149">
      <w:pPr>
        <w:pStyle w:val="a1"/>
        <w:spacing w:before="100" w:after="100"/>
        <w:ind w:firstLine="0"/>
        <w:jc w:val="left"/>
      </w:pPr>
      <w:r>
        <w:tab/>
      </w:r>
      <w:r w:rsidR="002F7B36">
        <w:tab/>
      </w:r>
      <w:r w:rsidR="00DF0202" w:rsidRPr="002F7B36">
        <w:rPr>
          <w:rtl/>
        </w:rPr>
        <w:t>گر نبودی زخم تیغ و تیرت اندر راه دین</w:t>
      </w:r>
      <w:r w:rsidR="002F7B36">
        <w:rPr>
          <w:rFonts w:hint="cs"/>
          <w:rtl/>
        </w:rPr>
        <w:t xml:space="preserve">      </w:t>
      </w:r>
      <w:r w:rsidR="007F775B" w:rsidRPr="002F7B36">
        <w:rPr>
          <w:rFonts w:hint="cs"/>
          <w:rtl/>
        </w:rPr>
        <w:t xml:space="preserve">     </w:t>
      </w:r>
    </w:p>
    <w:p w:rsidR="00DF0202" w:rsidRPr="002F7B36" w:rsidRDefault="00BB292E" w:rsidP="00662149">
      <w:pPr>
        <w:pStyle w:val="a1"/>
        <w:spacing w:before="100" w:after="100"/>
        <w:ind w:firstLine="0"/>
        <w:jc w:val="left"/>
        <w:rPr>
          <w:rtl/>
          <w:lang w:bidi="fa-IR"/>
        </w:rPr>
      </w:pPr>
      <w:r>
        <w:rPr>
          <w:lang w:bidi="fa-IR"/>
        </w:rPr>
        <w:tab/>
      </w:r>
      <w:r>
        <w:rPr>
          <w:lang w:bidi="fa-IR"/>
        </w:rPr>
        <w:tab/>
      </w:r>
      <w:r>
        <w:rPr>
          <w:lang w:bidi="fa-IR"/>
        </w:rPr>
        <w:tab/>
      </w:r>
      <w:r w:rsidR="002F7B36">
        <w:rPr>
          <w:lang w:bidi="fa-IR"/>
        </w:rPr>
        <w:tab/>
      </w:r>
      <w:r w:rsidR="00DF0202" w:rsidRPr="002F7B36">
        <w:rPr>
          <w:rtl/>
          <w:lang w:bidi="fa-IR"/>
        </w:rPr>
        <w:t>دین نپوشیدی لباس ایمنی بر خویشتن</w:t>
      </w:r>
    </w:p>
    <w:p w:rsidR="002F7B36" w:rsidRDefault="00BB292E" w:rsidP="00662149">
      <w:pPr>
        <w:pStyle w:val="a1"/>
        <w:spacing w:before="100" w:after="100"/>
        <w:ind w:firstLine="0"/>
        <w:jc w:val="left"/>
      </w:pPr>
      <w:r>
        <w:tab/>
      </w:r>
      <w:r w:rsidR="002F7B36">
        <w:tab/>
      </w:r>
      <w:r w:rsidR="00DF0202" w:rsidRPr="002F7B36">
        <w:rPr>
          <w:rtl/>
        </w:rPr>
        <w:t>لا جرم اکنون چنان کردی که در هر ساعتی</w:t>
      </w:r>
      <w:r w:rsidR="002F7B36">
        <w:rPr>
          <w:rFonts w:hint="cs"/>
          <w:rtl/>
        </w:rPr>
        <w:t xml:space="preserve"> </w:t>
      </w:r>
      <w:r w:rsidR="007F775B" w:rsidRPr="002F7B36">
        <w:rPr>
          <w:rFonts w:hint="cs"/>
          <w:rtl/>
        </w:rPr>
        <w:t xml:space="preserve">       </w:t>
      </w:r>
    </w:p>
    <w:p w:rsidR="00DF0202" w:rsidRPr="002F7B36" w:rsidRDefault="00BB292E" w:rsidP="00662149">
      <w:pPr>
        <w:pStyle w:val="a1"/>
        <w:spacing w:before="100" w:after="100"/>
        <w:ind w:firstLine="0"/>
        <w:jc w:val="left"/>
        <w:rPr>
          <w:noProof/>
          <w:rtl/>
          <w:lang w:bidi="fa-IR"/>
        </w:rPr>
      </w:pPr>
      <w:r>
        <w:rPr>
          <w:noProof/>
          <w:lang w:bidi="fa-IR"/>
        </w:rPr>
        <w:tab/>
      </w:r>
      <w:r>
        <w:rPr>
          <w:noProof/>
          <w:lang w:bidi="fa-IR"/>
        </w:rPr>
        <w:tab/>
      </w:r>
      <w:r>
        <w:rPr>
          <w:noProof/>
          <w:lang w:bidi="fa-IR"/>
        </w:rPr>
        <w:tab/>
      </w:r>
      <w:r w:rsidR="002F7B36">
        <w:rPr>
          <w:noProof/>
          <w:lang w:bidi="fa-IR"/>
        </w:rPr>
        <w:tab/>
      </w:r>
      <w:r w:rsidR="00DF0202" w:rsidRPr="002F7B36">
        <w:rPr>
          <w:noProof/>
          <w:rtl/>
          <w:lang w:bidi="fa-IR"/>
        </w:rPr>
        <w:t>کافری از جور دین بر خود بدرّد پیرهن</w:t>
      </w:r>
    </w:p>
    <w:p w:rsidR="002F7B36" w:rsidRDefault="00BB292E" w:rsidP="00662149">
      <w:pPr>
        <w:pStyle w:val="a1"/>
        <w:spacing w:before="100" w:after="100"/>
        <w:ind w:firstLine="0"/>
        <w:jc w:val="left"/>
      </w:pPr>
      <w:r>
        <w:tab/>
      </w:r>
      <w:r w:rsidR="002F7B36">
        <w:tab/>
      </w:r>
      <w:r w:rsidR="00DF0202" w:rsidRPr="002F7B36">
        <w:rPr>
          <w:rtl/>
        </w:rPr>
        <w:t>مرحبا ای مهتری کز بیم تیغت در جهان</w:t>
      </w:r>
      <w:r w:rsidR="002F7B36">
        <w:rPr>
          <w:rFonts w:hint="cs"/>
          <w:rtl/>
        </w:rPr>
        <w:t xml:space="preserve">    </w:t>
      </w:r>
      <w:r w:rsidR="007F775B" w:rsidRPr="002F7B36">
        <w:rPr>
          <w:rFonts w:hint="cs"/>
          <w:rtl/>
        </w:rPr>
        <w:t xml:space="preserve">      </w:t>
      </w:r>
    </w:p>
    <w:p w:rsidR="00DF0202" w:rsidRPr="002F7B36" w:rsidRDefault="00BB292E" w:rsidP="00662149">
      <w:pPr>
        <w:pStyle w:val="a1"/>
        <w:spacing w:before="100" w:after="100"/>
        <w:ind w:firstLine="0"/>
        <w:jc w:val="left"/>
        <w:rPr>
          <w:rtl/>
          <w:lang w:bidi="fa-IR"/>
        </w:rPr>
      </w:pPr>
      <w:r>
        <w:rPr>
          <w:lang w:bidi="fa-IR"/>
        </w:rPr>
        <w:tab/>
      </w:r>
      <w:r>
        <w:rPr>
          <w:lang w:bidi="fa-IR"/>
        </w:rPr>
        <w:tab/>
      </w:r>
      <w:r>
        <w:rPr>
          <w:lang w:bidi="fa-IR"/>
        </w:rPr>
        <w:tab/>
      </w:r>
      <w:r w:rsidR="002F7B36">
        <w:rPr>
          <w:lang w:bidi="fa-IR"/>
        </w:rPr>
        <w:tab/>
      </w:r>
      <w:r w:rsidR="00DF0202" w:rsidRPr="002F7B36">
        <w:rPr>
          <w:rtl/>
          <w:lang w:bidi="fa-IR"/>
        </w:rPr>
        <w:t>پیش چشم دشمنانت خون همی آید لَبَن</w:t>
      </w:r>
      <w:r w:rsidR="00DF0202" w:rsidRPr="002F7B36">
        <w:rPr>
          <w:rStyle w:val="FootnoteReference"/>
          <w:b/>
          <w:bCs/>
          <w:rtl/>
          <w:lang w:bidi="fa-IR"/>
        </w:rPr>
        <w:footnoteReference w:id="322"/>
      </w:r>
    </w:p>
    <w:p w:rsidR="002F7B36" w:rsidRDefault="002F7B36" w:rsidP="00662149">
      <w:pPr>
        <w:pStyle w:val="a1"/>
        <w:spacing w:before="100" w:after="100"/>
        <w:ind w:firstLine="0"/>
        <w:jc w:val="left"/>
      </w:pPr>
      <w:r>
        <w:tab/>
      </w:r>
      <w:r>
        <w:tab/>
      </w:r>
      <w:r>
        <w:tab/>
      </w:r>
      <w:r w:rsidR="00DF0202" w:rsidRPr="004630B6">
        <w:rPr>
          <w:rtl/>
        </w:rPr>
        <w:t>فرش کفر از روی عالم در نوشتی سر بسر</w:t>
      </w:r>
      <w:r>
        <w:rPr>
          <w:rFonts w:hint="cs"/>
          <w:rtl/>
        </w:rPr>
        <w:t xml:space="preserve">        </w:t>
      </w:r>
      <w:r w:rsidR="007F775B">
        <w:rPr>
          <w:rFonts w:hint="cs"/>
          <w:rtl/>
        </w:rPr>
        <w:t xml:space="preserve">      </w:t>
      </w:r>
    </w:p>
    <w:p w:rsidR="00DF0202" w:rsidRPr="004630B6" w:rsidRDefault="002F7B36" w:rsidP="00662149">
      <w:pPr>
        <w:pStyle w:val="a1"/>
        <w:spacing w:before="100" w:after="100"/>
        <w:ind w:firstLine="0"/>
        <w:jc w:val="left"/>
        <w:rPr>
          <w:rtl/>
          <w:lang w:bidi="fa-IR"/>
        </w:rPr>
      </w:pPr>
      <w:r>
        <w:rPr>
          <w:lang w:bidi="fa-IR"/>
        </w:rPr>
        <w:tab/>
      </w:r>
      <w:r>
        <w:rPr>
          <w:lang w:bidi="fa-IR"/>
        </w:rPr>
        <w:tab/>
      </w:r>
      <w:r>
        <w:rPr>
          <w:lang w:bidi="fa-IR"/>
        </w:rPr>
        <w:tab/>
      </w:r>
      <w:r>
        <w:rPr>
          <w:lang w:bidi="fa-IR"/>
        </w:rPr>
        <w:tab/>
      </w:r>
      <w:r>
        <w:rPr>
          <w:lang w:bidi="fa-IR"/>
        </w:rPr>
        <w:tab/>
      </w:r>
      <w:r w:rsidR="00DF0202" w:rsidRPr="004630B6">
        <w:rPr>
          <w:rtl/>
          <w:lang w:bidi="fa-IR"/>
        </w:rPr>
        <w:t>ناصر دین هُدی و قاهر کفر و وثَن</w:t>
      </w:r>
      <w:r w:rsidR="00DF0202" w:rsidRPr="004630B6">
        <w:rPr>
          <w:rStyle w:val="FootnoteReference"/>
          <w:rtl/>
          <w:lang w:bidi="fa-IR"/>
        </w:rPr>
        <w:footnoteReference w:id="323"/>
      </w:r>
    </w:p>
    <w:p w:rsidR="002F7B36" w:rsidRDefault="002F7B36" w:rsidP="00662149">
      <w:pPr>
        <w:pStyle w:val="Caption"/>
        <w:tabs>
          <w:tab w:val="right" w:pos="72"/>
        </w:tabs>
        <w:bidi/>
        <w:spacing w:before="100" w:after="100"/>
        <w:ind w:firstLine="0"/>
        <w:jc w:val="left"/>
        <w:rPr>
          <w:rFonts w:ascii="Zibaa" w:hAnsi="Zibaa"/>
          <w:b w:val="0"/>
          <w:bCs w:val="0"/>
          <w:sz w:val="28"/>
          <w:szCs w:val="28"/>
          <w:lang w:bidi="fa-IR"/>
        </w:rPr>
      </w:pPr>
      <w:r>
        <w:rPr>
          <w:rFonts w:ascii="Zibaa" w:hAnsi="Zibaa"/>
          <w:b w:val="0"/>
          <w:bCs w:val="0"/>
          <w:sz w:val="28"/>
          <w:szCs w:val="28"/>
        </w:rPr>
        <w:tab/>
      </w:r>
      <w:r w:rsidR="00662149">
        <w:rPr>
          <w:rFonts w:ascii="Zibaa" w:hAnsi="Zibaa"/>
          <w:b w:val="0"/>
          <w:bCs w:val="0"/>
          <w:sz w:val="28"/>
          <w:szCs w:val="28"/>
        </w:rPr>
        <w:tab/>
      </w:r>
      <w:r>
        <w:rPr>
          <w:rFonts w:ascii="Zibaa" w:hAnsi="Zibaa"/>
          <w:b w:val="0"/>
          <w:bCs w:val="0"/>
          <w:sz w:val="28"/>
          <w:szCs w:val="28"/>
        </w:rPr>
        <w:tab/>
      </w:r>
      <w:r w:rsidR="00DF0202" w:rsidRPr="002F7B36">
        <w:rPr>
          <w:rFonts w:ascii="Zibaa" w:hAnsi="Zibaa"/>
          <w:b w:val="0"/>
          <w:bCs w:val="0"/>
          <w:sz w:val="28"/>
          <w:szCs w:val="28"/>
          <w:rtl/>
        </w:rPr>
        <w:t>کمترانت را سزد</w:t>
      </w:r>
      <w:r w:rsidR="00DB2B3C" w:rsidRPr="002F7B36">
        <w:rPr>
          <w:rFonts w:ascii="Zibaa" w:hAnsi="Zibaa" w:hint="cs"/>
          <w:b w:val="0"/>
          <w:bCs w:val="0"/>
          <w:sz w:val="28"/>
          <w:szCs w:val="28"/>
          <w:rtl/>
        </w:rPr>
        <w:t xml:space="preserve"> </w:t>
      </w:r>
      <w:r w:rsidR="00DF0202" w:rsidRPr="002F7B36">
        <w:rPr>
          <w:rFonts w:ascii="Zibaa" w:hAnsi="Zibaa"/>
          <w:b w:val="0"/>
          <w:bCs w:val="0"/>
          <w:sz w:val="28"/>
          <w:szCs w:val="28"/>
          <w:rtl/>
        </w:rPr>
        <w:t>گر مهتری دعوی کنند</w:t>
      </w:r>
      <w:r>
        <w:rPr>
          <w:rFonts w:ascii="Zibaa" w:hAnsi="Zibaa" w:hint="cs"/>
          <w:b w:val="0"/>
          <w:bCs w:val="0"/>
          <w:sz w:val="28"/>
          <w:szCs w:val="28"/>
          <w:rtl/>
        </w:rPr>
        <w:t xml:space="preserve">        </w:t>
      </w:r>
      <w:r w:rsidR="007F775B" w:rsidRPr="002F7B36">
        <w:rPr>
          <w:rFonts w:ascii="Zibaa" w:hAnsi="Zibaa" w:hint="cs"/>
          <w:b w:val="0"/>
          <w:bCs w:val="0"/>
          <w:sz w:val="28"/>
          <w:szCs w:val="28"/>
          <w:rtl/>
        </w:rPr>
        <w:t xml:space="preserve">       </w:t>
      </w:r>
      <w:r w:rsidR="00DF0202" w:rsidRPr="002F7B36">
        <w:rPr>
          <w:rFonts w:ascii="Zibaa" w:hAnsi="Zibaa" w:hint="cs"/>
          <w:b w:val="0"/>
          <w:bCs w:val="0"/>
          <w:sz w:val="28"/>
          <w:szCs w:val="28"/>
          <w:rtl/>
          <w:lang w:bidi="fa-IR"/>
        </w:rPr>
        <w:t xml:space="preserve"> </w:t>
      </w:r>
    </w:p>
    <w:p w:rsidR="00DF0202" w:rsidRPr="002F7B36" w:rsidRDefault="002F7B36" w:rsidP="00662149">
      <w:pPr>
        <w:pStyle w:val="Caption"/>
        <w:tabs>
          <w:tab w:val="right" w:pos="72"/>
        </w:tabs>
        <w:bidi/>
        <w:spacing w:before="100" w:after="100"/>
        <w:ind w:firstLine="0"/>
        <w:jc w:val="left"/>
        <w:rPr>
          <w:rFonts w:ascii="Zibaa" w:hAnsi="Zibaa"/>
          <w:b w:val="0"/>
          <w:bCs w:val="0"/>
          <w:noProof/>
          <w:sz w:val="28"/>
          <w:szCs w:val="28"/>
          <w:rtl/>
          <w:lang w:bidi="fa-IR"/>
        </w:rPr>
      </w:pPr>
      <w:r>
        <w:rPr>
          <w:rFonts w:ascii="Zibaa" w:hAnsi="Zibaa"/>
          <w:b w:val="0"/>
          <w:bCs w:val="0"/>
          <w:noProof/>
          <w:sz w:val="28"/>
          <w:szCs w:val="28"/>
          <w:lang w:bidi="fa-IR"/>
        </w:rPr>
        <w:tab/>
      </w:r>
      <w:r>
        <w:rPr>
          <w:rFonts w:ascii="Zibaa" w:hAnsi="Zibaa"/>
          <w:b w:val="0"/>
          <w:bCs w:val="0"/>
          <w:noProof/>
          <w:sz w:val="28"/>
          <w:szCs w:val="28"/>
          <w:lang w:bidi="fa-IR"/>
        </w:rPr>
        <w:tab/>
      </w:r>
      <w:r w:rsidR="00662149">
        <w:rPr>
          <w:rFonts w:ascii="Zibaa" w:hAnsi="Zibaa"/>
          <w:b w:val="0"/>
          <w:bCs w:val="0"/>
          <w:noProof/>
          <w:sz w:val="28"/>
          <w:szCs w:val="28"/>
          <w:lang w:bidi="fa-IR"/>
        </w:rPr>
        <w:tab/>
      </w:r>
      <w:r>
        <w:rPr>
          <w:rFonts w:ascii="Zibaa" w:hAnsi="Zibaa"/>
          <w:b w:val="0"/>
          <w:bCs w:val="0"/>
          <w:noProof/>
          <w:sz w:val="28"/>
          <w:szCs w:val="28"/>
          <w:lang w:bidi="fa-IR"/>
        </w:rPr>
        <w:tab/>
      </w:r>
      <w:r>
        <w:rPr>
          <w:rFonts w:ascii="Zibaa" w:hAnsi="Zibaa"/>
          <w:b w:val="0"/>
          <w:bCs w:val="0"/>
          <w:noProof/>
          <w:sz w:val="28"/>
          <w:szCs w:val="28"/>
          <w:lang w:bidi="fa-IR"/>
        </w:rPr>
        <w:tab/>
      </w:r>
      <w:r w:rsidR="00DF0202" w:rsidRPr="002F7B36">
        <w:rPr>
          <w:rFonts w:ascii="Zibaa" w:hAnsi="Zibaa"/>
          <w:b w:val="0"/>
          <w:bCs w:val="0"/>
          <w:noProof/>
          <w:sz w:val="28"/>
          <w:szCs w:val="28"/>
          <w:rtl/>
          <w:lang w:bidi="fa-IR"/>
        </w:rPr>
        <w:t>ای امیر نام گستر وی سوار نیزه زن</w:t>
      </w:r>
    </w:p>
    <w:p w:rsidR="002F7B36" w:rsidRDefault="002F7B36" w:rsidP="00662149">
      <w:pPr>
        <w:pStyle w:val="Caption"/>
        <w:tabs>
          <w:tab w:val="right" w:pos="72"/>
        </w:tabs>
        <w:bidi/>
        <w:spacing w:before="100" w:after="100"/>
        <w:ind w:firstLine="0"/>
        <w:jc w:val="left"/>
        <w:rPr>
          <w:rFonts w:ascii="Zibaa" w:hAnsi="Zibaa"/>
          <w:b w:val="0"/>
          <w:bCs w:val="0"/>
          <w:sz w:val="28"/>
          <w:szCs w:val="28"/>
          <w:lang w:bidi="fa-IR"/>
        </w:rPr>
      </w:pPr>
      <w:r>
        <w:rPr>
          <w:rFonts w:ascii="Zibaa" w:hAnsi="Zibaa"/>
          <w:b w:val="0"/>
          <w:bCs w:val="0"/>
          <w:sz w:val="28"/>
          <w:szCs w:val="28"/>
        </w:rPr>
        <w:tab/>
      </w:r>
      <w:r w:rsidR="00662149">
        <w:rPr>
          <w:rFonts w:ascii="Zibaa" w:hAnsi="Zibaa"/>
          <w:b w:val="0"/>
          <w:bCs w:val="0"/>
          <w:sz w:val="28"/>
          <w:szCs w:val="28"/>
        </w:rPr>
        <w:tab/>
      </w:r>
      <w:r>
        <w:rPr>
          <w:rFonts w:ascii="Zibaa" w:hAnsi="Zibaa"/>
          <w:b w:val="0"/>
          <w:bCs w:val="0"/>
          <w:sz w:val="28"/>
          <w:szCs w:val="28"/>
        </w:rPr>
        <w:tab/>
      </w:r>
      <w:r w:rsidR="00DF0202" w:rsidRPr="002F7B36">
        <w:rPr>
          <w:rFonts w:ascii="Zibaa" w:hAnsi="Zibaa"/>
          <w:b w:val="0"/>
          <w:bCs w:val="0"/>
          <w:sz w:val="28"/>
          <w:szCs w:val="28"/>
          <w:rtl/>
        </w:rPr>
        <w:t>هیچکس را در جهان این مایۀ مردی نبود</w:t>
      </w:r>
      <w:r w:rsidR="00541133" w:rsidRPr="002F7B36">
        <w:rPr>
          <w:rFonts w:ascii="Zibaa" w:hAnsi="Zibaa" w:hint="cs"/>
          <w:b w:val="0"/>
          <w:bCs w:val="0"/>
          <w:sz w:val="28"/>
          <w:szCs w:val="28"/>
          <w:rtl/>
          <w:lang w:bidi="fa-IR"/>
        </w:rPr>
        <w:t xml:space="preserve">   </w:t>
      </w:r>
      <w:r>
        <w:rPr>
          <w:rFonts w:ascii="Zibaa" w:hAnsi="Zibaa" w:hint="cs"/>
          <w:b w:val="0"/>
          <w:bCs w:val="0"/>
          <w:sz w:val="28"/>
          <w:szCs w:val="28"/>
          <w:rtl/>
          <w:lang w:bidi="fa-IR"/>
        </w:rPr>
        <w:t xml:space="preserve"> </w:t>
      </w:r>
      <w:r w:rsidR="007F775B" w:rsidRPr="002F7B36">
        <w:rPr>
          <w:rFonts w:ascii="Zibaa" w:hAnsi="Zibaa" w:hint="cs"/>
          <w:b w:val="0"/>
          <w:bCs w:val="0"/>
          <w:sz w:val="28"/>
          <w:szCs w:val="28"/>
          <w:rtl/>
          <w:lang w:bidi="fa-IR"/>
        </w:rPr>
        <w:t xml:space="preserve">     </w:t>
      </w:r>
    </w:p>
    <w:p w:rsidR="00DF0202" w:rsidRPr="002F7B36" w:rsidRDefault="002F7B36" w:rsidP="00662149">
      <w:pPr>
        <w:pStyle w:val="Caption"/>
        <w:tabs>
          <w:tab w:val="right" w:pos="72"/>
        </w:tabs>
        <w:bidi/>
        <w:spacing w:before="100" w:after="100"/>
        <w:ind w:firstLine="0"/>
        <w:jc w:val="left"/>
        <w:rPr>
          <w:rFonts w:ascii="Zibaa" w:hAnsi="Zibaa"/>
          <w:b w:val="0"/>
          <w:bCs w:val="0"/>
          <w:noProof/>
          <w:sz w:val="28"/>
          <w:szCs w:val="28"/>
          <w:rtl/>
          <w:lang w:bidi="fa-IR"/>
        </w:rPr>
      </w:pPr>
      <w:r>
        <w:rPr>
          <w:rFonts w:ascii="Zibaa" w:hAnsi="Zibaa"/>
          <w:b w:val="0"/>
          <w:bCs w:val="0"/>
          <w:noProof/>
          <w:sz w:val="28"/>
          <w:szCs w:val="28"/>
          <w:lang w:bidi="fa-IR"/>
        </w:rPr>
        <w:tab/>
      </w:r>
      <w:r>
        <w:rPr>
          <w:rFonts w:ascii="Zibaa" w:hAnsi="Zibaa"/>
          <w:b w:val="0"/>
          <w:bCs w:val="0"/>
          <w:noProof/>
          <w:sz w:val="28"/>
          <w:szCs w:val="28"/>
          <w:lang w:bidi="fa-IR"/>
        </w:rPr>
        <w:tab/>
      </w:r>
      <w:r w:rsidR="00662149">
        <w:rPr>
          <w:rFonts w:ascii="Zibaa" w:hAnsi="Zibaa"/>
          <w:b w:val="0"/>
          <w:bCs w:val="0"/>
          <w:noProof/>
          <w:sz w:val="28"/>
          <w:szCs w:val="28"/>
          <w:lang w:bidi="fa-IR"/>
        </w:rPr>
        <w:tab/>
      </w:r>
      <w:r>
        <w:rPr>
          <w:rFonts w:ascii="Zibaa" w:hAnsi="Zibaa"/>
          <w:b w:val="0"/>
          <w:bCs w:val="0"/>
          <w:noProof/>
          <w:sz w:val="28"/>
          <w:szCs w:val="28"/>
          <w:lang w:bidi="fa-IR"/>
        </w:rPr>
        <w:tab/>
      </w:r>
      <w:r>
        <w:rPr>
          <w:rFonts w:ascii="Zibaa" w:hAnsi="Zibaa"/>
          <w:b w:val="0"/>
          <w:bCs w:val="0"/>
          <w:noProof/>
          <w:sz w:val="28"/>
          <w:szCs w:val="28"/>
          <w:lang w:bidi="fa-IR"/>
        </w:rPr>
        <w:tab/>
      </w:r>
      <w:r w:rsidR="00DF0202" w:rsidRPr="002F7B36">
        <w:rPr>
          <w:rFonts w:ascii="Zibaa" w:hAnsi="Zibaa"/>
          <w:b w:val="0"/>
          <w:bCs w:val="0"/>
          <w:noProof/>
          <w:sz w:val="28"/>
          <w:szCs w:val="28"/>
          <w:rtl/>
          <w:lang w:bidi="fa-IR"/>
        </w:rPr>
        <w:t>کو به میدان خطر سازد برای دین وطن</w:t>
      </w:r>
    </w:p>
    <w:p w:rsidR="002F7B36" w:rsidRDefault="002F7B36" w:rsidP="00662149">
      <w:pPr>
        <w:pStyle w:val="Caption"/>
        <w:tabs>
          <w:tab w:val="right" w:pos="72"/>
        </w:tabs>
        <w:bidi/>
        <w:spacing w:before="100" w:after="100"/>
        <w:ind w:firstLine="0"/>
        <w:jc w:val="left"/>
        <w:rPr>
          <w:rFonts w:ascii="Zibaa" w:hAnsi="Zibaa"/>
          <w:b w:val="0"/>
          <w:bCs w:val="0"/>
          <w:sz w:val="28"/>
          <w:szCs w:val="28"/>
        </w:rPr>
      </w:pPr>
      <w:r>
        <w:rPr>
          <w:rFonts w:ascii="Zibaa" w:hAnsi="Zibaa"/>
          <w:b w:val="0"/>
          <w:bCs w:val="0"/>
          <w:sz w:val="28"/>
          <w:szCs w:val="28"/>
        </w:rPr>
        <w:tab/>
      </w:r>
      <w:r>
        <w:rPr>
          <w:rFonts w:ascii="Zibaa" w:hAnsi="Zibaa"/>
          <w:b w:val="0"/>
          <w:bCs w:val="0"/>
          <w:sz w:val="28"/>
          <w:szCs w:val="28"/>
        </w:rPr>
        <w:tab/>
      </w:r>
      <w:r w:rsidR="00662149">
        <w:rPr>
          <w:rFonts w:ascii="Zibaa" w:hAnsi="Zibaa"/>
          <w:b w:val="0"/>
          <w:bCs w:val="0"/>
          <w:sz w:val="28"/>
          <w:szCs w:val="28"/>
        </w:rPr>
        <w:tab/>
      </w:r>
      <w:r w:rsidR="00DF0202" w:rsidRPr="002F7B36">
        <w:rPr>
          <w:rFonts w:ascii="Zibaa" w:hAnsi="Zibaa"/>
          <w:b w:val="0"/>
          <w:bCs w:val="0"/>
          <w:sz w:val="28"/>
          <w:szCs w:val="28"/>
          <w:rtl/>
        </w:rPr>
        <w:t>راه دین بود است مخوف از ابتدا لیکن به</w:t>
      </w:r>
      <w:r w:rsidR="00DF0202" w:rsidRPr="002F7B36">
        <w:rPr>
          <w:rFonts w:ascii="Zibaa" w:hAnsi="Zibaa"/>
          <w:b w:val="0"/>
          <w:bCs w:val="0"/>
          <w:sz w:val="28"/>
          <w:szCs w:val="28"/>
          <w:rtl/>
          <w:lang w:bidi="fa-IR"/>
        </w:rPr>
        <w:t xml:space="preserve"> </w:t>
      </w:r>
      <w:r w:rsidR="00DF0202" w:rsidRPr="002F7B36">
        <w:rPr>
          <w:rFonts w:ascii="Zibaa" w:hAnsi="Zibaa"/>
          <w:b w:val="0"/>
          <w:bCs w:val="0"/>
          <w:sz w:val="28"/>
          <w:szCs w:val="28"/>
          <w:rtl/>
        </w:rPr>
        <w:t>جهد</w:t>
      </w:r>
      <w:r>
        <w:rPr>
          <w:rFonts w:ascii="Zibaa" w:hAnsi="Zibaa"/>
          <w:b w:val="0"/>
          <w:bCs w:val="0"/>
          <w:sz w:val="28"/>
          <w:szCs w:val="28"/>
        </w:rPr>
        <w:t></w:t>
      </w:r>
    </w:p>
    <w:p w:rsidR="00DF0202" w:rsidRPr="002F7B36" w:rsidRDefault="002F7B36" w:rsidP="00662149">
      <w:pPr>
        <w:pStyle w:val="Caption"/>
        <w:tabs>
          <w:tab w:val="right" w:pos="72"/>
        </w:tabs>
        <w:bidi/>
        <w:spacing w:before="100" w:after="100"/>
        <w:ind w:firstLine="0"/>
        <w:jc w:val="left"/>
        <w:rPr>
          <w:rFonts w:ascii="Zibaa" w:hAnsi="Zibaa"/>
          <w:b w:val="0"/>
          <w:bCs w:val="0"/>
          <w:sz w:val="28"/>
          <w:szCs w:val="28"/>
          <w:rtl/>
          <w:lang w:bidi="fa-IR"/>
        </w:rPr>
      </w:pPr>
      <w:r>
        <w:rPr>
          <w:rFonts w:ascii="Zibaa" w:hAnsi="Zibaa"/>
          <w:b w:val="0"/>
          <w:bCs w:val="0"/>
          <w:sz w:val="28"/>
          <w:szCs w:val="28"/>
          <w:lang w:bidi="fa-IR"/>
        </w:rPr>
        <w:tab/>
      </w:r>
      <w:r>
        <w:rPr>
          <w:rFonts w:ascii="Zibaa" w:hAnsi="Zibaa"/>
          <w:b w:val="0"/>
          <w:bCs w:val="0"/>
          <w:sz w:val="28"/>
          <w:szCs w:val="28"/>
          <w:lang w:bidi="fa-IR"/>
        </w:rPr>
        <w:tab/>
      </w:r>
      <w:r>
        <w:rPr>
          <w:rFonts w:ascii="Zibaa" w:hAnsi="Zibaa"/>
          <w:b w:val="0"/>
          <w:bCs w:val="0"/>
          <w:sz w:val="28"/>
          <w:szCs w:val="28"/>
          <w:lang w:bidi="fa-IR"/>
        </w:rPr>
        <w:tab/>
      </w:r>
      <w:r w:rsidR="00662149">
        <w:rPr>
          <w:rFonts w:ascii="Zibaa" w:hAnsi="Zibaa"/>
          <w:b w:val="0"/>
          <w:bCs w:val="0"/>
          <w:sz w:val="28"/>
          <w:szCs w:val="28"/>
          <w:lang w:bidi="fa-IR"/>
        </w:rPr>
        <w:tab/>
      </w:r>
      <w:r>
        <w:rPr>
          <w:rFonts w:ascii="Zibaa" w:hAnsi="Zibaa"/>
          <w:b w:val="0"/>
          <w:bCs w:val="0"/>
          <w:sz w:val="28"/>
          <w:szCs w:val="28"/>
          <w:lang w:bidi="fa-IR"/>
        </w:rPr>
        <w:tab/>
      </w:r>
      <w:r w:rsidR="00DF0202" w:rsidRPr="002F7B36">
        <w:rPr>
          <w:rFonts w:ascii="Zibaa" w:hAnsi="Zibaa"/>
          <w:b w:val="0"/>
          <w:bCs w:val="0"/>
          <w:sz w:val="28"/>
          <w:szCs w:val="28"/>
          <w:rtl/>
          <w:lang w:bidi="fa-IR"/>
        </w:rPr>
        <w:t>آن مخالف را همی موقوف کردی در زمن</w:t>
      </w:r>
    </w:p>
    <w:p w:rsidR="002F7B36" w:rsidRDefault="002F7B36" w:rsidP="00662149">
      <w:pPr>
        <w:pStyle w:val="Caption"/>
        <w:tabs>
          <w:tab w:val="right" w:pos="72"/>
        </w:tabs>
        <w:bidi/>
        <w:spacing w:before="100" w:after="100"/>
        <w:ind w:firstLine="0"/>
        <w:jc w:val="left"/>
        <w:rPr>
          <w:rFonts w:ascii="Zibaa" w:hAnsi="Zibaa"/>
          <w:b w:val="0"/>
          <w:bCs w:val="0"/>
          <w:sz w:val="28"/>
          <w:szCs w:val="28"/>
        </w:rPr>
      </w:pPr>
      <w:r>
        <w:rPr>
          <w:rFonts w:ascii="Zibaa" w:hAnsi="Zibaa"/>
          <w:b w:val="0"/>
          <w:bCs w:val="0"/>
          <w:sz w:val="28"/>
          <w:szCs w:val="28"/>
        </w:rPr>
        <w:tab/>
      </w:r>
      <w:r>
        <w:rPr>
          <w:rFonts w:ascii="Zibaa" w:hAnsi="Zibaa"/>
          <w:b w:val="0"/>
          <w:bCs w:val="0"/>
          <w:sz w:val="28"/>
          <w:szCs w:val="28"/>
        </w:rPr>
        <w:tab/>
      </w:r>
      <w:r w:rsidR="00662149">
        <w:rPr>
          <w:rFonts w:ascii="Zibaa" w:hAnsi="Zibaa"/>
          <w:b w:val="0"/>
          <w:bCs w:val="0"/>
          <w:sz w:val="28"/>
          <w:szCs w:val="28"/>
        </w:rPr>
        <w:tab/>
      </w:r>
      <w:r w:rsidR="00DF0202" w:rsidRPr="002F7B36">
        <w:rPr>
          <w:rFonts w:ascii="Zibaa" w:hAnsi="Zibaa"/>
          <w:b w:val="0"/>
          <w:bCs w:val="0"/>
          <w:sz w:val="28"/>
          <w:szCs w:val="28"/>
          <w:rtl/>
        </w:rPr>
        <w:t>از برای نصرت دین ساختی هر روز و شب</w:t>
      </w:r>
      <w:r w:rsidR="00E419E4" w:rsidRPr="002F7B36">
        <w:rPr>
          <w:rFonts w:ascii="Zibaa" w:hAnsi="Zibaa" w:hint="cs"/>
          <w:b w:val="0"/>
          <w:bCs w:val="0"/>
          <w:sz w:val="28"/>
          <w:szCs w:val="28"/>
          <w:rtl/>
        </w:rPr>
        <w:t xml:space="preserve">     </w:t>
      </w:r>
      <w:r w:rsidR="007F775B" w:rsidRPr="002F7B36">
        <w:rPr>
          <w:rFonts w:ascii="Zibaa" w:hAnsi="Zibaa" w:hint="cs"/>
          <w:b w:val="0"/>
          <w:bCs w:val="0"/>
          <w:sz w:val="28"/>
          <w:szCs w:val="28"/>
          <w:rtl/>
        </w:rPr>
        <w:t xml:space="preserve">   </w:t>
      </w:r>
      <w:r w:rsidR="00541133" w:rsidRPr="002F7B36">
        <w:rPr>
          <w:rFonts w:ascii="Zibaa" w:hAnsi="Zibaa" w:hint="cs"/>
          <w:b w:val="0"/>
          <w:bCs w:val="0"/>
          <w:sz w:val="28"/>
          <w:szCs w:val="28"/>
          <w:rtl/>
        </w:rPr>
        <w:t xml:space="preserve"> </w:t>
      </w:r>
    </w:p>
    <w:p w:rsidR="00DF0202" w:rsidRPr="002F7B36" w:rsidRDefault="002F7B36" w:rsidP="00662149">
      <w:pPr>
        <w:pStyle w:val="Caption"/>
        <w:tabs>
          <w:tab w:val="right" w:pos="72"/>
        </w:tabs>
        <w:bidi/>
        <w:spacing w:before="100" w:after="100"/>
        <w:ind w:firstLine="0"/>
        <w:jc w:val="left"/>
        <w:rPr>
          <w:rFonts w:ascii="Zibaa" w:hAnsi="Zibaa"/>
          <w:b w:val="0"/>
          <w:bCs w:val="0"/>
          <w:noProof/>
          <w:sz w:val="28"/>
          <w:szCs w:val="28"/>
          <w:rtl/>
          <w:lang w:bidi="fa-IR"/>
        </w:rPr>
      </w:pPr>
      <w:r>
        <w:rPr>
          <w:rFonts w:ascii="Zibaa" w:hAnsi="Zibaa"/>
          <w:b w:val="0"/>
          <w:bCs w:val="0"/>
          <w:noProof/>
          <w:sz w:val="28"/>
          <w:szCs w:val="28"/>
          <w:lang w:bidi="fa-IR"/>
        </w:rPr>
        <w:tab/>
      </w:r>
      <w:r>
        <w:rPr>
          <w:rFonts w:ascii="Zibaa" w:hAnsi="Zibaa"/>
          <w:b w:val="0"/>
          <w:bCs w:val="0"/>
          <w:noProof/>
          <w:sz w:val="28"/>
          <w:szCs w:val="28"/>
          <w:lang w:bidi="fa-IR"/>
        </w:rPr>
        <w:tab/>
      </w:r>
      <w:r>
        <w:rPr>
          <w:rFonts w:ascii="Zibaa" w:hAnsi="Zibaa"/>
          <w:b w:val="0"/>
          <w:bCs w:val="0"/>
          <w:noProof/>
          <w:sz w:val="28"/>
          <w:szCs w:val="28"/>
          <w:lang w:bidi="fa-IR"/>
        </w:rPr>
        <w:tab/>
      </w:r>
      <w:r w:rsidR="00662149">
        <w:rPr>
          <w:rFonts w:ascii="Zibaa" w:hAnsi="Zibaa"/>
          <w:b w:val="0"/>
          <w:bCs w:val="0"/>
          <w:noProof/>
          <w:sz w:val="28"/>
          <w:szCs w:val="28"/>
          <w:lang w:bidi="fa-IR"/>
        </w:rPr>
        <w:tab/>
      </w:r>
      <w:r>
        <w:rPr>
          <w:rFonts w:ascii="Zibaa" w:hAnsi="Zibaa"/>
          <w:b w:val="0"/>
          <w:bCs w:val="0"/>
          <w:noProof/>
          <w:sz w:val="28"/>
          <w:szCs w:val="28"/>
          <w:lang w:bidi="fa-IR"/>
        </w:rPr>
        <w:tab/>
      </w:r>
      <w:r w:rsidR="00DF0202" w:rsidRPr="002F7B36">
        <w:rPr>
          <w:rFonts w:ascii="Zibaa" w:hAnsi="Zibaa"/>
          <w:b w:val="0"/>
          <w:bCs w:val="0"/>
          <w:noProof/>
          <w:sz w:val="28"/>
          <w:szCs w:val="28"/>
          <w:rtl/>
          <w:lang w:bidi="fa-IR"/>
        </w:rPr>
        <w:t>طبل و منجوق</w:t>
      </w:r>
      <w:r w:rsidR="00DF0202" w:rsidRPr="002F7B36">
        <w:rPr>
          <w:rStyle w:val="FootnoteReference"/>
          <w:rFonts w:ascii="Zibaa" w:hAnsi="Zibaa"/>
          <w:b w:val="0"/>
          <w:bCs w:val="0"/>
          <w:noProof/>
          <w:sz w:val="28"/>
          <w:szCs w:val="28"/>
          <w:rtl/>
          <w:lang w:bidi="fa-IR"/>
        </w:rPr>
        <w:footnoteReference w:id="324"/>
      </w:r>
      <w:r w:rsidR="00DF0202" w:rsidRPr="002F7B36">
        <w:rPr>
          <w:rFonts w:ascii="Zibaa" w:hAnsi="Zibaa"/>
          <w:b w:val="0"/>
          <w:bCs w:val="0"/>
          <w:noProof/>
          <w:sz w:val="28"/>
          <w:szCs w:val="28"/>
          <w:rtl/>
          <w:lang w:bidi="fa-IR"/>
        </w:rPr>
        <w:t xml:space="preserve"> و طراده</w:t>
      </w:r>
      <w:r w:rsidR="00DF0202" w:rsidRPr="002F7B36">
        <w:rPr>
          <w:rStyle w:val="FootnoteReference"/>
          <w:rFonts w:ascii="Zibaa" w:hAnsi="Zibaa"/>
          <w:b w:val="0"/>
          <w:bCs w:val="0"/>
          <w:noProof/>
          <w:sz w:val="28"/>
          <w:szCs w:val="28"/>
          <w:rtl/>
          <w:lang w:bidi="fa-IR"/>
        </w:rPr>
        <w:footnoteReference w:id="325"/>
      </w:r>
      <w:r w:rsidR="00541133" w:rsidRPr="002F7B36">
        <w:rPr>
          <w:rFonts w:ascii="Zibaa" w:hAnsi="Zibaa" w:hint="cs"/>
          <w:b w:val="0"/>
          <w:bCs w:val="0"/>
          <w:noProof/>
          <w:sz w:val="28"/>
          <w:szCs w:val="28"/>
          <w:rtl/>
          <w:lang w:bidi="fa-IR"/>
        </w:rPr>
        <w:t xml:space="preserve"> </w:t>
      </w:r>
      <w:r w:rsidR="00DF0202" w:rsidRPr="002F7B36">
        <w:rPr>
          <w:rFonts w:ascii="Zibaa" w:hAnsi="Zibaa"/>
          <w:b w:val="0"/>
          <w:bCs w:val="0"/>
          <w:noProof/>
          <w:sz w:val="28"/>
          <w:szCs w:val="28"/>
          <w:rtl/>
          <w:lang w:bidi="fa-IR"/>
        </w:rPr>
        <w:t>نیزه و خود</w:t>
      </w:r>
      <w:r w:rsidR="00DF0202" w:rsidRPr="002F7B36">
        <w:rPr>
          <w:rStyle w:val="FootnoteReference"/>
          <w:rFonts w:ascii="Zibaa" w:hAnsi="Zibaa"/>
          <w:b w:val="0"/>
          <w:bCs w:val="0"/>
          <w:noProof/>
          <w:sz w:val="28"/>
          <w:szCs w:val="28"/>
          <w:rtl/>
          <w:lang w:bidi="fa-IR"/>
        </w:rPr>
        <w:footnoteReference w:id="326"/>
      </w:r>
      <w:r w:rsidR="00DF0202" w:rsidRPr="002F7B36">
        <w:rPr>
          <w:rFonts w:ascii="Zibaa" w:hAnsi="Zibaa"/>
          <w:b w:val="0"/>
          <w:bCs w:val="0"/>
          <w:noProof/>
          <w:sz w:val="28"/>
          <w:szCs w:val="28"/>
          <w:rtl/>
          <w:lang w:bidi="fa-IR"/>
        </w:rPr>
        <w:t xml:space="preserve"> و مجن</w:t>
      </w:r>
      <w:r w:rsidR="00DF0202" w:rsidRPr="002F7B36">
        <w:rPr>
          <w:rStyle w:val="FootnoteReference"/>
          <w:rFonts w:ascii="Zibaa" w:hAnsi="Zibaa"/>
          <w:b w:val="0"/>
          <w:bCs w:val="0"/>
          <w:noProof/>
          <w:sz w:val="28"/>
          <w:szCs w:val="28"/>
          <w:rtl/>
          <w:lang w:bidi="fa-IR"/>
        </w:rPr>
        <w:footnoteReference w:id="327"/>
      </w:r>
    </w:p>
    <w:p w:rsidR="002F7B36" w:rsidRDefault="00662149" w:rsidP="00662149">
      <w:pPr>
        <w:pStyle w:val="Caption"/>
        <w:tabs>
          <w:tab w:val="right" w:pos="72"/>
        </w:tabs>
        <w:bidi/>
        <w:spacing w:before="100" w:after="100"/>
        <w:ind w:firstLine="0"/>
        <w:jc w:val="left"/>
        <w:rPr>
          <w:rFonts w:ascii="Zibaa" w:hAnsi="Zibaa"/>
          <w:b w:val="0"/>
          <w:bCs w:val="0"/>
          <w:sz w:val="28"/>
          <w:szCs w:val="28"/>
          <w:lang w:bidi="fa-IR"/>
        </w:rPr>
      </w:pPr>
      <w:r>
        <w:rPr>
          <w:rFonts w:ascii="Zibaa" w:hAnsi="Zibaa"/>
          <w:b w:val="0"/>
          <w:bCs w:val="0"/>
          <w:sz w:val="28"/>
          <w:szCs w:val="28"/>
        </w:rPr>
        <w:tab/>
      </w:r>
      <w:r w:rsidR="002F7B36">
        <w:rPr>
          <w:rFonts w:ascii="Zibaa" w:hAnsi="Zibaa"/>
          <w:b w:val="0"/>
          <w:bCs w:val="0"/>
          <w:sz w:val="28"/>
          <w:szCs w:val="28"/>
        </w:rPr>
        <w:tab/>
      </w:r>
      <w:r w:rsidR="002F7B36">
        <w:rPr>
          <w:rFonts w:ascii="Zibaa" w:hAnsi="Zibaa"/>
          <w:b w:val="0"/>
          <w:bCs w:val="0"/>
          <w:sz w:val="28"/>
          <w:szCs w:val="28"/>
        </w:rPr>
        <w:tab/>
      </w:r>
      <w:r w:rsidR="00DF0202" w:rsidRPr="002F7B36">
        <w:rPr>
          <w:rFonts w:ascii="Zibaa" w:hAnsi="Zibaa"/>
          <w:b w:val="0"/>
          <w:bCs w:val="0"/>
          <w:sz w:val="28"/>
          <w:szCs w:val="28"/>
          <w:rtl/>
        </w:rPr>
        <w:t>پای این مردان نداری جامه ایشان مپوش</w:t>
      </w:r>
      <w:r w:rsidR="00541133" w:rsidRPr="002F7B36">
        <w:rPr>
          <w:rFonts w:ascii="Zibaa" w:hAnsi="Zibaa" w:hint="cs"/>
          <w:b w:val="0"/>
          <w:bCs w:val="0"/>
          <w:sz w:val="28"/>
          <w:szCs w:val="28"/>
          <w:rtl/>
          <w:lang w:bidi="fa-IR"/>
        </w:rPr>
        <w:t xml:space="preserve"> </w:t>
      </w:r>
      <w:r w:rsidR="00E419E4" w:rsidRPr="002F7B36">
        <w:rPr>
          <w:rFonts w:ascii="Zibaa" w:hAnsi="Zibaa" w:hint="cs"/>
          <w:b w:val="0"/>
          <w:bCs w:val="0"/>
          <w:sz w:val="28"/>
          <w:szCs w:val="28"/>
          <w:rtl/>
          <w:lang w:bidi="fa-IR"/>
        </w:rPr>
        <w:t xml:space="preserve">         </w:t>
      </w:r>
      <w:r w:rsidR="007F775B" w:rsidRPr="002F7B36">
        <w:rPr>
          <w:rFonts w:ascii="Zibaa" w:hAnsi="Zibaa" w:hint="cs"/>
          <w:b w:val="0"/>
          <w:bCs w:val="0"/>
          <w:sz w:val="28"/>
          <w:szCs w:val="28"/>
          <w:rtl/>
          <w:lang w:bidi="fa-IR"/>
        </w:rPr>
        <w:t xml:space="preserve">        </w:t>
      </w:r>
    </w:p>
    <w:p w:rsidR="00DF0202" w:rsidRPr="002F7B36" w:rsidRDefault="002F7B36" w:rsidP="00662149">
      <w:pPr>
        <w:pStyle w:val="Caption"/>
        <w:tabs>
          <w:tab w:val="right" w:pos="72"/>
        </w:tabs>
        <w:bidi/>
        <w:spacing w:before="100" w:after="100"/>
        <w:ind w:firstLine="0"/>
        <w:jc w:val="left"/>
        <w:rPr>
          <w:rFonts w:ascii="Zibaa" w:hAnsi="Zibaa"/>
          <w:b w:val="0"/>
          <w:bCs w:val="0"/>
          <w:noProof/>
          <w:sz w:val="28"/>
          <w:szCs w:val="28"/>
          <w:rtl/>
          <w:lang w:bidi="fa-IR"/>
        </w:rPr>
      </w:pPr>
      <w:r>
        <w:rPr>
          <w:rFonts w:ascii="Zibaa" w:hAnsi="Zibaa"/>
          <w:b w:val="0"/>
          <w:bCs w:val="0"/>
          <w:sz w:val="28"/>
          <w:szCs w:val="28"/>
          <w:lang w:bidi="fa-IR"/>
        </w:rPr>
        <w:tab/>
      </w:r>
      <w:r>
        <w:rPr>
          <w:rFonts w:ascii="Zibaa" w:hAnsi="Zibaa"/>
          <w:b w:val="0"/>
          <w:bCs w:val="0"/>
          <w:sz w:val="28"/>
          <w:szCs w:val="28"/>
          <w:lang w:bidi="fa-IR"/>
        </w:rPr>
        <w:tab/>
      </w:r>
      <w:r w:rsidR="00662149">
        <w:rPr>
          <w:rFonts w:ascii="Zibaa" w:hAnsi="Zibaa"/>
          <w:b w:val="0"/>
          <w:bCs w:val="0"/>
          <w:sz w:val="28"/>
          <w:szCs w:val="28"/>
          <w:lang w:bidi="fa-IR"/>
        </w:rPr>
        <w:tab/>
      </w:r>
      <w:r>
        <w:rPr>
          <w:rFonts w:ascii="Zibaa" w:hAnsi="Zibaa"/>
          <w:b w:val="0"/>
          <w:bCs w:val="0"/>
          <w:sz w:val="28"/>
          <w:szCs w:val="28"/>
          <w:lang w:bidi="fa-IR"/>
        </w:rPr>
        <w:tab/>
      </w:r>
      <w:r>
        <w:rPr>
          <w:rFonts w:ascii="Zibaa" w:hAnsi="Zibaa"/>
          <w:b w:val="0"/>
          <w:bCs w:val="0"/>
          <w:sz w:val="28"/>
          <w:szCs w:val="28"/>
          <w:lang w:bidi="fa-IR"/>
        </w:rPr>
        <w:tab/>
      </w:r>
      <w:r w:rsidR="007F775B" w:rsidRPr="002F7B36">
        <w:rPr>
          <w:rFonts w:ascii="Zibaa" w:hAnsi="Zibaa" w:hint="cs"/>
          <w:b w:val="0"/>
          <w:bCs w:val="0"/>
          <w:sz w:val="28"/>
          <w:szCs w:val="28"/>
          <w:rtl/>
          <w:lang w:bidi="fa-IR"/>
        </w:rPr>
        <w:t xml:space="preserve"> </w:t>
      </w:r>
      <w:r w:rsidR="00DF0202" w:rsidRPr="002F7B36">
        <w:rPr>
          <w:rFonts w:ascii="Zibaa" w:hAnsi="Zibaa"/>
          <w:b w:val="0"/>
          <w:bCs w:val="0"/>
          <w:noProof/>
          <w:sz w:val="28"/>
          <w:szCs w:val="28"/>
          <w:rtl/>
          <w:lang w:bidi="fa-IR"/>
        </w:rPr>
        <w:t>برگ بی برگی نداری لاف درویشی مزن</w:t>
      </w:r>
    </w:p>
    <w:p w:rsidR="002F7B36" w:rsidRDefault="002F7B36" w:rsidP="00662149">
      <w:pPr>
        <w:pStyle w:val="Caption"/>
        <w:tabs>
          <w:tab w:val="right" w:pos="72"/>
        </w:tabs>
        <w:bidi/>
        <w:spacing w:before="100" w:after="100"/>
        <w:ind w:firstLine="0"/>
        <w:jc w:val="left"/>
        <w:rPr>
          <w:rFonts w:ascii="Zibaa" w:hAnsi="Zibaa"/>
          <w:b w:val="0"/>
          <w:bCs w:val="0"/>
          <w:sz w:val="28"/>
          <w:szCs w:val="28"/>
          <w:lang w:bidi="fa-IR"/>
        </w:rPr>
      </w:pPr>
      <w:r>
        <w:rPr>
          <w:rFonts w:ascii="Zibaa" w:hAnsi="Zibaa"/>
          <w:b w:val="0"/>
          <w:bCs w:val="0"/>
          <w:sz w:val="28"/>
          <w:szCs w:val="28"/>
        </w:rPr>
        <w:tab/>
      </w:r>
      <w:r w:rsidR="00662149">
        <w:rPr>
          <w:rFonts w:ascii="Zibaa" w:hAnsi="Zibaa"/>
          <w:b w:val="0"/>
          <w:bCs w:val="0"/>
          <w:sz w:val="28"/>
          <w:szCs w:val="28"/>
        </w:rPr>
        <w:tab/>
      </w:r>
      <w:r>
        <w:rPr>
          <w:rFonts w:ascii="Zibaa" w:hAnsi="Zibaa"/>
          <w:b w:val="0"/>
          <w:bCs w:val="0"/>
          <w:sz w:val="28"/>
          <w:szCs w:val="28"/>
        </w:rPr>
        <w:tab/>
      </w:r>
      <w:r w:rsidR="00DF0202" w:rsidRPr="002F7B36">
        <w:rPr>
          <w:rFonts w:ascii="Zibaa" w:hAnsi="Zibaa"/>
          <w:b w:val="0"/>
          <w:bCs w:val="0"/>
          <w:sz w:val="28"/>
          <w:szCs w:val="28"/>
          <w:rtl/>
        </w:rPr>
        <w:t>روز حرب از هیبت بلرزیدی زمین</w:t>
      </w:r>
      <w:r w:rsidR="00DF0202" w:rsidRPr="002F7B36">
        <w:rPr>
          <w:rFonts w:ascii="Zibaa" w:hAnsi="Zibaa" w:hint="cs"/>
          <w:b w:val="0"/>
          <w:bCs w:val="0"/>
          <w:sz w:val="28"/>
          <w:szCs w:val="28"/>
          <w:rtl/>
          <w:lang w:bidi="fa-IR"/>
        </w:rPr>
        <w:t xml:space="preserve">  </w:t>
      </w:r>
      <w:r w:rsidR="00E419E4" w:rsidRPr="002F7B36">
        <w:rPr>
          <w:rFonts w:ascii="Zibaa" w:hAnsi="Zibaa" w:hint="cs"/>
          <w:b w:val="0"/>
          <w:bCs w:val="0"/>
          <w:sz w:val="28"/>
          <w:szCs w:val="28"/>
          <w:rtl/>
          <w:lang w:bidi="fa-IR"/>
        </w:rPr>
        <w:t xml:space="preserve">        </w:t>
      </w:r>
      <w:r w:rsidR="007F775B" w:rsidRPr="002F7B36">
        <w:rPr>
          <w:rFonts w:ascii="Zibaa" w:hAnsi="Zibaa" w:hint="cs"/>
          <w:b w:val="0"/>
          <w:bCs w:val="0"/>
          <w:sz w:val="28"/>
          <w:szCs w:val="28"/>
          <w:rtl/>
          <w:lang w:bidi="fa-IR"/>
        </w:rPr>
        <w:t xml:space="preserve">          </w:t>
      </w:r>
      <w:r w:rsidR="00DF0202" w:rsidRPr="002F7B36">
        <w:rPr>
          <w:rFonts w:ascii="Zibaa" w:hAnsi="Zibaa" w:hint="cs"/>
          <w:b w:val="0"/>
          <w:bCs w:val="0"/>
          <w:sz w:val="28"/>
          <w:szCs w:val="28"/>
          <w:rtl/>
          <w:lang w:bidi="fa-IR"/>
        </w:rPr>
        <w:t xml:space="preserve"> </w:t>
      </w:r>
    </w:p>
    <w:p w:rsidR="00DF0202" w:rsidRPr="002F7B36" w:rsidRDefault="002F7B36" w:rsidP="00662149">
      <w:pPr>
        <w:pStyle w:val="Caption"/>
        <w:tabs>
          <w:tab w:val="right" w:pos="72"/>
        </w:tabs>
        <w:bidi/>
        <w:spacing w:before="100" w:after="100"/>
        <w:ind w:firstLine="0"/>
        <w:jc w:val="left"/>
        <w:rPr>
          <w:rFonts w:ascii="Zibaa" w:hAnsi="Zibaa"/>
          <w:b w:val="0"/>
          <w:bCs w:val="0"/>
          <w:noProof/>
          <w:sz w:val="28"/>
          <w:szCs w:val="28"/>
          <w:rtl/>
          <w:lang w:bidi="fa-IR"/>
        </w:rPr>
      </w:pPr>
      <w:r>
        <w:rPr>
          <w:rFonts w:ascii="Zibaa" w:hAnsi="Zibaa"/>
          <w:b w:val="0"/>
          <w:bCs w:val="0"/>
          <w:sz w:val="28"/>
          <w:szCs w:val="28"/>
          <w:lang w:bidi="fa-IR"/>
        </w:rPr>
        <w:tab/>
      </w:r>
      <w:r>
        <w:rPr>
          <w:rFonts w:ascii="Zibaa" w:hAnsi="Zibaa"/>
          <w:b w:val="0"/>
          <w:bCs w:val="0"/>
          <w:sz w:val="28"/>
          <w:szCs w:val="28"/>
          <w:lang w:bidi="fa-IR"/>
        </w:rPr>
        <w:tab/>
      </w:r>
      <w:r>
        <w:rPr>
          <w:rFonts w:ascii="Zibaa" w:hAnsi="Zibaa"/>
          <w:b w:val="0"/>
          <w:bCs w:val="0"/>
          <w:sz w:val="28"/>
          <w:szCs w:val="28"/>
          <w:lang w:bidi="fa-IR"/>
        </w:rPr>
        <w:tab/>
      </w:r>
      <w:r w:rsidR="00662149">
        <w:rPr>
          <w:rFonts w:ascii="Zibaa" w:hAnsi="Zibaa"/>
          <w:b w:val="0"/>
          <w:bCs w:val="0"/>
          <w:sz w:val="28"/>
          <w:szCs w:val="28"/>
          <w:lang w:bidi="fa-IR"/>
        </w:rPr>
        <w:tab/>
      </w:r>
      <w:r>
        <w:rPr>
          <w:rFonts w:ascii="Zibaa" w:hAnsi="Zibaa"/>
          <w:b w:val="0"/>
          <w:bCs w:val="0"/>
          <w:sz w:val="28"/>
          <w:szCs w:val="28"/>
          <w:lang w:bidi="fa-IR"/>
        </w:rPr>
        <w:tab/>
      </w:r>
      <w:r w:rsidR="00541133" w:rsidRPr="002F7B36">
        <w:rPr>
          <w:rFonts w:ascii="Zibaa" w:hAnsi="Zibaa" w:hint="cs"/>
          <w:b w:val="0"/>
          <w:bCs w:val="0"/>
          <w:sz w:val="28"/>
          <w:szCs w:val="28"/>
          <w:rtl/>
          <w:lang w:bidi="fa-IR"/>
        </w:rPr>
        <w:t xml:space="preserve"> </w:t>
      </w:r>
      <w:r w:rsidR="00DF0202" w:rsidRPr="002F7B36">
        <w:rPr>
          <w:rFonts w:ascii="Zibaa" w:hAnsi="Zibaa"/>
          <w:b w:val="0"/>
          <w:bCs w:val="0"/>
          <w:noProof/>
          <w:sz w:val="28"/>
          <w:szCs w:val="28"/>
          <w:rtl/>
          <w:lang w:bidi="fa-IR"/>
        </w:rPr>
        <w:t>همچنان کز بیم خصمی تند، مردی ممتحن</w:t>
      </w:r>
    </w:p>
    <w:p w:rsidR="002F7B36" w:rsidRDefault="002F7B36" w:rsidP="00662149">
      <w:pPr>
        <w:pStyle w:val="Caption"/>
        <w:tabs>
          <w:tab w:val="right" w:pos="72"/>
        </w:tabs>
        <w:bidi/>
        <w:spacing w:before="100" w:after="100"/>
        <w:ind w:firstLine="0"/>
        <w:jc w:val="left"/>
        <w:rPr>
          <w:rFonts w:ascii="Zibaa" w:hAnsi="Zibaa"/>
          <w:b w:val="0"/>
          <w:bCs w:val="0"/>
          <w:sz w:val="28"/>
          <w:szCs w:val="28"/>
        </w:rPr>
      </w:pPr>
      <w:r>
        <w:rPr>
          <w:rFonts w:ascii="Zibaa" w:hAnsi="Zibaa"/>
          <w:b w:val="0"/>
          <w:bCs w:val="0"/>
          <w:sz w:val="28"/>
          <w:szCs w:val="28"/>
        </w:rPr>
        <w:tab/>
      </w:r>
      <w:r w:rsidR="00662149">
        <w:rPr>
          <w:rFonts w:ascii="Zibaa" w:hAnsi="Zibaa"/>
          <w:b w:val="0"/>
          <w:bCs w:val="0"/>
          <w:sz w:val="28"/>
          <w:szCs w:val="28"/>
        </w:rPr>
        <w:tab/>
      </w:r>
      <w:r>
        <w:rPr>
          <w:rFonts w:ascii="Zibaa" w:hAnsi="Zibaa"/>
          <w:b w:val="0"/>
          <w:bCs w:val="0"/>
          <w:sz w:val="28"/>
          <w:szCs w:val="28"/>
        </w:rPr>
        <w:tab/>
      </w:r>
      <w:r w:rsidR="00541133" w:rsidRPr="002F7B36">
        <w:rPr>
          <w:rFonts w:ascii="Zibaa" w:hAnsi="Zibaa"/>
          <w:b w:val="0"/>
          <w:bCs w:val="0"/>
          <w:sz w:val="28"/>
          <w:szCs w:val="28"/>
          <w:rtl/>
        </w:rPr>
        <w:t>ذوالفقارت گر بدیدی کر</w:t>
      </w:r>
      <w:r w:rsidR="00DF0202" w:rsidRPr="002F7B36">
        <w:rPr>
          <w:rFonts w:ascii="Zibaa" w:hAnsi="Zibaa"/>
          <w:b w:val="0"/>
          <w:bCs w:val="0"/>
          <w:sz w:val="28"/>
          <w:szCs w:val="28"/>
          <w:rtl/>
        </w:rPr>
        <w:t>گدن در روز جنگ</w:t>
      </w:r>
      <w:r w:rsidR="00541133" w:rsidRPr="002F7B36">
        <w:rPr>
          <w:rFonts w:ascii="Zibaa" w:hAnsi="Zibaa" w:hint="cs"/>
          <w:b w:val="0"/>
          <w:bCs w:val="0"/>
          <w:sz w:val="28"/>
          <w:szCs w:val="28"/>
          <w:rtl/>
        </w:rPr>
        <w:t xml:space="preserve">  </w:t>
      </w:r>
      <w:r w:rsidR="00E419E4" w:rsidRPr="002F7B36">
        <w:rPr>
          <w:rFonts w:ascii="Zibaa" w:hAnsi="Zibaa" w:hint="cs"/>
          <w:b w:val="0"/>
          <w:bCs w:val="0"/>
          <w:sz w:val="28"/>
          <w:szCs w:val="28"/>
          <w:rtl/>
        </w:rPr>
        <w:t xml:space="preserve">  </w:t>
      </w:r>
      <w:r w:rsidR="007F775B" w:rsidRPr="002F7B36">
        <w:rPr>
          <w:rFonts w:ascii="Zibaa" w:hAnsi="Zibaa" w:hint="cs"/>
          <w:b w:val="0"/>
          <w:bCs w:val="0"/>
          <w:sz w:val="28"/>
          <w:szCs w:val="28"/>
          <w:rtl/>
        </w:rPr>
        <w:t xml:space="preserve">        </w:t>
      </w:r>
      <w:r w:rsidR="00541133" w:rsidRPr="002F7B36">
        <w:rPr>
          <w:rFonts w:ascii="Zibaa" w:hAnsi="Zibaa" w:hint="cs"/>
          <w:b w:val="0"/>
          <w:bCs w:val="0"/>
          <w:sz w:val="28"/>
          <w:szCs w:val="28"/>
          <w:rtl/>
        </w:rPr>
        <w:t xml:space="preserve"> </w:t>
      </w:r>
    </w:p>
    <w:p w:rsidR="00DF0202" w:rsidRPr="002F7B36" w:rsidRDefault="002F7B36" w:rsidP="00662149">
      <w:pPr>
        <w:pStyle w:val="Caption"/>
        <w:tabs>
          <w:tab w:val="right" w:pos="72"/>
        </w:tabs>
        <w:bidi/>
        <w:spacing w:before="100" w:after="100"/>
        <w:ind w:firstLine="0"/>
        <w:jc w:val="left"/>
        <w:rPr>
          <w:rFonts w:ascii="Zibaa" w:hAnsi="Zibaa"/>
          <w:b w:val="0"/>
          <w:bCs w:val="0"/>
          <w:noProof/>
          <w:sz w:val="28"/>
          <w:szCs w:val="28"/>
          <w:rtl/>
          <w:lang w:bidi="fa-IR"/>
        </w:rPr>
      </w:pPr>
      <w:r>
        <w:rPr>
          <w:rFonts w:ascii="Zibaa" w:hAnsi="Zibaa"/>
          <w:b w:val="0"/>
          <w:bCs w:val="0"/>
          <w:noProof/>
          <w:sz w:val="28"/>
          <w:szCs w:val="28"/>
          <w:lang w:bidi="fa-IR"/>
        </w:rPr>
        <w:tab/>
      </w:r>
      <w:r>
        <w:rPr>
          <w:rFonts w:ascii="Zibaa" w:hAnsi="Zibaa"/>
          <w:b w:val="0"/>
          <w:bCs w:val="0"/>
          <w:noProof/>
          <w:sz w:val="28"/>
          <w:szCs w:val="28"/>
          <w:lang w:bidi="fa-IR"/>
        </w:rPr>
        <w:tab/>
      </w:r>
      <w:r>
        <w:rPr>
          <w:rFonts w:ascii="Zibaa" w:hAnsi="Zibaa"/>
          <w:b w:val="0"/>
          <w:bCs w:val="0"/>
          <w:noProof/>
          <w:sz w:val="28"/>
          <w:szCs w:val="28"/>
          <w:lang w:bidi="fa-IR"/>
        </w:rPr>
        <w:tab/>
      </w:r>
      <w:r>
        <w:rPr>
          <w:rFonts w:ascii="Zibaa" w:hAnsi="Zibaa"/>
          <w:b w:val="0"/>
          <w:bCs w:val="0"/>
          <w:noProof/>
          <w:sz w:val="28"/>
          <w:szCs w:val="28"/>
          <w:lang w:bidi="fa-IR"/>
        </w:rPr>
        <w:tab/>
      </w:r>
      <w:r w:rsidR="00DF0202" w:rsidRPr="002F7B36">
        <w:rPr>
          <w:rFonts w:ascii="Zibaa" w:hAnsi="Zibaa"/>
          <w:b w:val="0"/>
          <w:bCs w:val="0"/>
          <w:noProof/>
          <w:sz w:val="28"/>
          <w:szCs w:val="28"/>
          <w:rtl/>
          <w:lang w:bidi="fa-IR"/>
        </w:rPr>
        <w:t>کاه گشتی در زمان گر کوه بودی کرگدن</w:t>
      </w:r>
    </w:p>
    <w:p w:rsidR="002F7B36" w:rsidRPr="002F7B36" w:rsidRDefault="002F7B36" w:rsidP="00662149">
      <w:pPr>
        <w:pStyle w:val="Caption"/>
        <w:tabs>
          <w:tab w:val="right" w:pos="72"/>
        </w:tabs>
        <w:bidi/>
        <w:spacing w:before="100" w:after="100"/>
        <w:ind w:firstLine="0"/>
        <w:jc w:val="left"/>
        <w:rPr>
          <w:rFonts w:ascii="Zibaa" w:hAnsi="Zibaa"/>
          <w:b w:val="0"/>
          <w:bCs w:val="0"/>
          <w:sz w:val="28"/>
          <w:szCs w:val="28"/>
        </w:rPr>
      </w:pPr>
      <w:r>
        <w:rPr>
          <w:rFonts w:ascii="Zibaa" w:hAnsi="Zibaa"/>
          <w:sz w:val="28"/>
          <w:szCs w:val="28"/>
        </w:rPr>
        <w:tab/>
      </w:r>
      <w:r>
        <w:rPr>
          <w:rFonts w:ascii="Zibaa" w:hAnsi="Zibaa"/>
          <w:sz w:val="28"/>
          <w:szCs w:val="28"/>
        </w:rPr>
        <w:tab/>
      </w:r>
      <w:r w:rsidR="00DF0202" w:rsidRPr="002F7B36">
        <w:rPr>
          <w:rFonts w:ascii="Zibaa" w:hAnsi="Zibaa"/>
          <w:b w:val="0"/>
          <w:bCs w:val="0"/>
          <w:sz w:val="28"/>
          <w:szCs w:val="28"/>
          <w:rtl/>
        </w:rPr>
        <w:t>سرکشان را سر به سر نابود کردی در جهان</w:t>
      </w:r>
      <w:r w:rsidR="00E419E4" w:rsidRPr="002F7B36">
        <w:rPr>
          <w:rFonts w:ascii="Zibaa" w:hAnsi="Zibaa" w:hint="cs"/>
          <w:b w:val="0"/>
          <w:bCs w:val="0"/>
          <w:sz w:val="28"/>
          <w:szCs w:val="28"/>
          <w:rtl/>
        </w:rPr>
        <w:t xml:space="preserve">      </w:t>
      </w:r>
      <w:r w:rsidR="007F775B" w:rsidRPr="002F7B36">
        <w:rPr>
          <w:rFonts w:ascii="Zibaa" w:hAnsi="Zibaa" w:hint="cs"/>
          <w:b w:val="0"/>
          <w:bCs w:val="0"/>
          <w:sz w:val="28"/>
          <w:szCs w:val="28"/>
          <w:rtl/>
        </w:rPr>
        <w:t xml:space="preserve">      </w:t>
      </w:r>
    </w:p>
    <w:p w:rsidR="00DF0202" w:rsidRPr="002F7B36" w:rsidRDefault="002F7B36" w:rsidP="00662149">
      <w:pPr>
        <w:pStyle w:val="Caption"/>
        <w:tabs>
          <w:tab w:val="right" w:pos="72"/>
        </w:tabs>
        <w:bidi/>
        <w:spacing w:before="100" w:after="100"/>
        <w:ind w:firstLine="0"/>
        <w:jc w:val="left"/>
        <w:rPr>
          <w:rFonts w:ascii="Zibaa" w:hAnsi="Zibaa"/>
          <w:b w:val="0"/>
          <w:bCs w:val="0"/>
          <w:noProof/>
          <w:sz w:val="28"/>
          <w:szCs w:val="28"/>
          <w:rtl/>
          <w:lang w:bidi="fa-IR"/>
        </w:rPr>
      </w:pPr>
      <w:r w:rsidRPr="002F7B36">
        <w:rPr>
          <w:rFonts w:ascii="Zibaa" w:hAnsi="Zibaa"/>
          <w:b w:val="0"/>
          <w:bCs w:val="0"/>
          <w:noProof/>
          <w:sz w:val="28"/>
          <w:szCs w:val="28"/>
          <w:lang w:bidi="fa-IR"/>
        </w:rPr>
        <w:tab/>
      </w:r>
      <w:r w:rsidRPr="002F7B36">
        <w:rPr>
          <w:rFonts w:ascii="Zibaa" w:hAnsi="Zibaa"/>
          <w:b w:val="0"/>
          <w:bCs w:val="0"/>
          <w:noProof/>
          <w:sz w:val="28"/>
          <w:szCs w:val="28"/>
          <w:lang w:bidi="fa-IR"/>
        </w:rPr>
        <w:tab/>
      </w:r>
      <w:r w:rsidRPr="002F7B36">
        <w:rPr>
          <w:rFonts w:ascii="Zibaa" w:hAnsi="Zibaa"/>
          <w:b w:val="0"/>
          <w:bCs w:val="0"/>
          <w:noProof/>
          <w:sz w:val="28"/>
          <w:szCs w:val="28"/>
          <w:lang w:bidi="fa-IR"/>
        </w:rPr>
        <w:tab/>
      </w:r>
      <w:r w:rsidRPr="002F7B36">
        <w:rPr>
          <w:rFonts w:ascii="Zibaa" w:hAnsi="Zibaa"/>
          <w:b w:val="0"/>
          <w:bCs w:val="0"/>
          <w:noProof/>
          <w:sz w:val="28"/>
          <w:szCs w:val="28"/>
          <w:lang w:bidi="fa-IR"/>
        </w:rPr>
        <w:tab/>
      </w:r>
      <w:r w:rsidR="00EC7169" w:rsidRPr="002F7B36">
        <w:rPr>
          <w:rFonts w:ascii="Zibaa" w:hAnsi="Zibaa"/>
          <w:b w:val="0"/>
          <w:bCs w:val="0"/>
          <w:noProof/>
          <w:sz w:val="28"/>
          <w:szCs w:val="28"/>
          <w:rtl/>
          <w:lang w:bidi="fa-IR"/>
        </w:rPr>
        <w:t>تختهاشان تخته کردی، حلّه</w:t>
      </w:r>
      <w:r w:rsidR="00EC7169" w:rsidRPr="002F7B36">
        <w:rPr>
          <w:rFonts w:ascii="Zibaa" w:hAnsi="Zibaa" w:cs="CTraditional Arabic" w:hint="cs"/>
          <w:b w:val="0"/>
          <w:bCs w:val="0"/>
          <w:noProof/>
          <w:sz w:val="28"/>
          <w:szCs w:val="28"/>
          <w:cs/>
          <w:lang w:bidi="fa-IR"/>
        </w:rPr>
        <w:t>‎</w:t>
      </w:r>
      <w:r w:rsidR="00DF0202" w:rsidRPr="002F7B36">
        <w:rPr>
          <w:rFonts w:ascii="Zibaa" w:hAnsi="Zibaa"/>
          <w:b w:val="0"/>
          <w:bCs w:val="0"/>
          <w:noProof/>
          <w:sz w:val="28"/>
          <w:szCs w:val="28"/>
          <w:rtl/>
          <w:lang w:bidi="fa-IR"/>
        </w:rPr>
        <w:t>هاشان</w:t>
      </w:r>
      <w:r w:rsidR="00DF0202" w:rsidRPr="002F7B36">
        <w:rPr>
          <w:rStyle w:val="FootnoteReference"/>
          <w:rFonts w:ascii="Zibaa" w:hAnsi="Zibaa"/>
          <w:b w:val="0"/>
          <w:bCs w:val="0"/>
          <w:noProof/>
          <w:sz w:val="28"/>
          <w:szCs w:val="28"/>
          <w:rtl/>
          <w:lang w:bidi="fa-IR"/>
        </w:rPr>
        <w:footnoteReference w:id="328"/>
      </w:r>
      <w:r w:rsidR="00DF0202" w:rsidRPr="002F7B36">
        <w:rPr>
          <w:rFonts w:ascii="Zibaa" w:hAnsi="Zibaa"/>
          <w:b w:val="0"/>
          <w:bCs w:val="0"/>
          <w:noProof/>
          <w:sz w:val="28"/>
          <w:szCs w:val="28"/>
          <w:rtl/>
          <w:lang w:bidi="fa-IR"/>
        </w:rPr>
        <w:t xml:space="preserve"> را کفن</w:t>
      </w:r>
    </w:p>
    <w:p w:rsidR="002F7B36" w:rsidRDefault="002F7B36" w:rsidP="00662149">
      <w:pPr>
        <w:pStyle w:val="Caption"/>
        <w:tabs>
          <w:tab w:val="right" w:pos="72"/>
        </w:tabs>
        <w:bidi/>
        <w:spacing w:before="100" w:after="100"/>
        <w:ind w:firstLine="0"/>
        <w:jc w:val="left"/>
        <w:rPr>
          <w:rFonts w:ascii="Zibaa" w:hAnsi="Zibaa"/>
          <w:b w:val="0"/>
          <w:bCs w:val="0"/>
          <w:sz w:val="28"/>
          <w:szCs w:val="28"/>
        </w:rPr>
      </w:pPr>
      <w:r>
        <w:rPr>
          <w:rFonts w:ascii="Zibaa" w:hAnsi="Zibaa"/>
          <w:b w:val="0"/>
          <w:bCs w:val="0"/>
          <w:sz w:val="28"/>
          <w:szCs w:val="28"/>
        </w:rPr>
        <w:tab/>
      </w:r>
      <w:r>
        <w:rPr>
          <w:rFonts w:ascii="Zibaa" w:hAnsi="Zibaa"/>
          <w:b w:val="0"/>
          <w:bCs w:val="0"/>
          <w:sz w:val="28"/>
          <w:szCs w:val="28"/>
        </w:rPr>
        <w:tab/>
      </w:r>
      <w:r w:rsidR="00DF0202" w:rsidRPr="002F7B36">
        <w:rPr>
          <w:rFonts w:ascii="Zibaa" w:hAnsi="Zibaa"/>
          <w:b w:val="0"/>
          <w:bCs w:val="0"/>
          <w:sz w:val="28"/>
          <w:szCs w:val="28"/>
          <w:rtl/>
        </w:rPr>
        <w:t>این جلال و این کمال و این جمال و منزلت</w:t>
      </w:r>
      <w:r w:rsidR="00E419E4" w:rsidRPr="002F7B36">
        <w:rPr>
          <w:rFonts w:ascii="Zibaa" w:hAnsi="Zibaa" w:hint="cs"/>
          <w:b w:val="0"/>
          <w:bCs w:val="0"/>
          <w:sz w:val="28"/>
          <w:szCs w:val="28"/>
          <w:rtl/>
        </w:rPr>
        <w:t xml:space="preserve"> </w:t>
      </w:r>
      <w:r w:rsidR="007F775B" w:rsidRPr="002F7B36">
        <w:rPr>
          <w:rFonts w:ascii="Zibaa" w:hAnsi="Zibaa" w:hint="cs"/>
          <w:b w:val="0"/>
          <w:bCs w:val="0"/>
          <w:sz w:val="28"/>
          <w:szCs w:val="28"/>
          <w:rtl/>
        </w:rPr>
        <w:t xml:space="preserve">      </w:t>
      </w:r>
    </w:p>
    <w:p w:rsidR="00DF0202" w:rsidRPr="002F7B36" w:rsidRDefault="002F7B36" w:rsidP="00662149">
      <w:pPr>
        <w:pStyle w:val="Caption"/>
        <w:tabs>
          <w:tab w:val="right" w:pos="72"/>
        </w:tabs>
        <w:bidi/>
        <w:spacing w:before="100" w:after="100"/>
        <w:ind w:firstLine="0"/>
        <w:jc w:val="left"/>
        <w:rPr>
          <w:rFonts w:ascii="Zibaa" w:hAnsi="Zibaa"/>
          <w:b w:val="0"/>
          <w:bCs w:val="0"/>
          <w:noProof/>
          <w:sz w:val="28"/>
          <w:szCs w:val="28"/>
          <w:rtl/>
          <w:lang w:bidi="fa-IR"/>
        </w:rPr>
      </w:pPr>
      <w:r>
        <w:rPr>
          <w:rFonts w:ascii="Zibaa" w:hAnsi="Zibaa"/>
          <w:b w:val="0"/>
          <w:bCs w:val="0"/>
          <w:noProof/>
          <w:sz w:val="28"/>
          <w:szCs w:val="28"/>
          <w:lang w:bidi="fa-IR"/>
        </w:rPr>
        <w:tab/>
      </w:r>
      <w:r>
        <w:rPr>
          <w:rFonts w:ascii="Zibaa" w:hAnsi="Zibaa"/>
          <w:b w:val="0"/>
          <w:bCs w:val="0"/>
          <w:noProof/>
          <w:sz w:val="28"/>
          <w:szCs w:val="28"/>
          <w:lang w:bidi="fa-IR"/>
        </w:rPr>
        <w:tab/>
      </w:r>
      <w:r>
        <w:rPr>
          <w:rFonts w:ascii="Zibaa" w:hAnsi="Zibaa"/>
          <w:b w:val="0"/>
          <w:bCs w:val="0"/>
          <w:noProof/>
          <w:sz w:val="28"/>
          <w:szCs w:val="28"/>
          <w:lang w:bidi="fa-IR"/>
        </w:rPr>
        <w:tab/>
      </w:r>
      <w:r>
        <w:rPr>
          <w:rFonts w:ascii="Zibaa" w:hAnsi="Zibaa"/>
          <w:b w:val="0"/>
          <w:bCs w:val="0"/>
          <w:noProof/>
          <w:sz w:val="28"/>
          <w:szCs w:val="28"/>
          <w:lang w:bidi="fa-IR"/>
        </w:rPr>
        <w:tab/>
      </w:r>
      <w:r w:rsidR="00DF0202" w:rsidRPr="002F7B36">
        <w:rPr>
          <w:rFonts w:ascii="Zibaa" w:hAnsi="Zibaa"/>
          <w:b w:val="0"/>
          <w:bCs w:val="0"/>
          <w:noProof/>
          <w:sz w:val="28"/>
          <w:szCs w:val="28"/>
          <w:rtl/>
          <w:lang w:bidi="fa-IR"/>
        </w:rPr>
        <w:t>نیست کس را در جهان جز مر تو را ای بوالحسن</w:t>
      </w:r>
    </w:p>
    <w:p w:rsidR="002F7B36" w:rsidRDefault="002F7B36" w:rsidP="00662149">
      <w:pPr>
        <w:pStyle w:val="Caption"/>
        <w:tabs>
          <w:tab w:val="right" w:pos="72"/>
        </w:tabs>
        <w:bidi/>
        <w:spacing w:before="100" w:after="100"/>
        <w:ind w:firstLine="0"/>
        <w:jc w:val="left"/>
        <w:rPr>
          <w:rFonts w:ascii="Zibaa" w:hAnsi="Zibaa"/>
          <w:b w:val="0"/>
          <w:bCs w:val="0"/>
          <w:sz w:val="28"/>
          <w:szCs w:val="28"/>
        </w:rPr>
      </w:pPr>
      <w:r>
        <w:rPr>
          <w:rFonts w:ascii="Zibaa" w:hAnsi="Zibaa"/>
          <w:b w:val="0"/>
          <w:bCs w:val="0"/>
          <w:sz w:val="28"/>
          <w:szCs w:val="28"/>
        </w:rPr>
        <w:tab/>
      </w:r>
      <w:r>
        <w:rPr>
          <w:rFonts w:ascii="Zibaa" w:hAnsi="Zibaa"/>
          <w:b w:val="0"/>
          <w:bCs w:val="0"/>
          <w:sz w:val="28"/>
          <w:szCs w:val="28"/>
        </w:rPr>
        <w:tab/>
      </w:r>
      <w:r w:rsidR="00DF0202" w:rsidRPr="002F7B36">
        <w:rPr>
          <w:rFonts w:ascii="Zibaa" w:hAnsi="Zibaa"/>
          <w:b w:val="0"/>
          <w:bCs w:val="0"/>
          <w:sz w:val="28"/>
          <w:szCs w:val="28"/>
          <w:rtl/>
        </w:rPr>
        <w:t>هر دلی کو مهرت اندر دل ندارد همچو جان</w:t>
      </w:r>
      <w:r w:rsidR="00E419E4" w:rsidRPr="002F7B36">
        <w:rPr>
          <w:rFonts w:ascii="Zibaa" w:hAnsi="Zibaa" w:hint="cs"/>
          <w:b w:val="0"/>
          <w:bCs w:val="0"/>
          <w:sz w:val="28"/>
          <w:szCs w:val="28"/>
          <w:rtl/>
        </w:rPr>
        <w:t xml:space="preserve">        </w:t>
      </w:r>
      <w:r w:rsidR="007F775B" w:rsidRPr="002F7B36">
        <w:rPr>
          <w:rFonts w:ascii="Zibaa" w:hAnsi="Zibaa" w:hint="cs"/>
          <w:b w:val="0"/>
          <w:bCs w:val="0"/>
          <w:sz w:val="28"/>
          <w:szCs w:val="28"/>
          <w:rtl/>
        </w:rPr>
        <w:t xml:space="preserve">         </w:t>
      </w:r>
    </w:p>
    <w:p w:rsidR="00DF0202" w:rsidRPr="002F7B36" w:rsidRDefault="002F7B36" w:rsidP="00662149">
      <w:pPr>
        <w:pStyle w:val="Caption"/>
        <w:tabs>
          <w:tab w:val="right" w:pos="72"/>
        </w:tabs>
        <w:bidi/>
        <w:spacing w:before="100" w:after="100"/>
        <w:ind w:firstLine="0"/>
        <w:jc w:val="left"/>
        <w:rPr>
          <w:rFonts w:ascii="Zibaa" w:hAnsi="Zibaa"/>
          <w:b w:val="0"/>
          <w:bCs w:val="0"/>
          <w:noProof/>
          <w:sz w:val="28"/>
          <w:szCs w:val="28"/>
          <w:rtl/>
          <w:lang w:bidi="fa-IR"/>
        </w:rPr>
      </w:pPr>
      <w:r>
        <w:rPr>
          <w:rFonts w:ascii="Zibaa" w:hAnsi="Zibaa"/>
          <w:b w:val="0"/>
          <w:bCs w:val="0"/>
          <w:noProof/>
          <w:sz w:val="28"/>
          <w:szCs w:val="28"/>
          <w:lang w:bidi="fa-IR"/>
        </w:rPr>
        <w:tab/>
      </w:r>
      <w:r>
        <w:rPr>
          <w:rFonts w:ascii="Zibaa" w:hAnsi="Zibaa"/>
          <w:b w:val="0"/>
          <w:bCs w:val="0"/>
          <w:noProof/>
          <w:sz w:val="28"/>
          <w:szCs w:val="28"/>
          <w:lang w:bidi="fa-IR"/>
        </w:rPr>
        <w:tab/>
      </w:r>
      <w:r>
        <w:rPr>
          <w:rFonts w:ascii="Zibaa" w:hAnsi="Zibaa"/>
          <w:b w:val="0"/>
          <w:bCs w:val="0"/>
          <w:noProof/>
          <w:sz w:val="28"/>
          <w:szCs w:val="28"/>
          <w:lang w:bidi="fa-IR"/>
        </w:rPr>
        <w:tab/>
      </w:r>
      <w:r>
        <w:rPr>
          <w:rFonts w:ascii="Zibaa" w:hAnsi="Zibaa"/>
          <w:b w:val="0"/>
          <w:bCs w:val="0"/>
          <w:noProof/>
          <w:sz w:val="28"/>
          <w:szCs w:val="28"/>
          <w:lang w:bidi="fa-IR"/>
        </w:rPr>
        <w:tab/>
      </w:r>
      <w:r w:rsidR="00DF0202" w:rsidRPr="002F7B36">
        <w:rPr>
          <w:rFonts w:ascii="Zibaa" w:hAnsi="Zibaa"/>
          <w:b w:val="0"/>
          <w:bCs w:val="0"/>
          <w:noProof/>
          <w:sz w:val="28"/>
          <w:szCs w:val="28"/>
          <w:rtl/>
          <w:lang w:bidi="fa-IR"/>
        </w:rPr>
        <w:t>هر دلی کو عشقت اندر جان ندارد مقترن</w:t>
      </w:r>
    </w:p>
    <w:p w:rsidR="002F7B36" w:rsidRDefault="002F7B36" w:rsidP="00662149">
      <w:pPr>
        <w:pStyle w:val="Caption"/>
        <w:tabs>
          <w:tab w:val="right" w:pos="72"/>
        </w:tabs>
        <w:bidi/>
        <w:spacing w:before="100" w:after="100"/>
        <w:ind w:firstLine="0"/>
        <w:jc w:val="left"/>
        <w:rPr>
          <w:rFonts w:ascii="Zibaa" w:hAnsi="Zibaa"/>
          <w:b w:val="0"/>
          <w:bCs w:val="0"/>
          <w:sz w:val="28"/>
          <w:szCs w:val="28"/>
        </w:rPr>
      </w:pPr>
      <w:r>
        <w:rPr>
          <w:rFonts w:ascii="Zibaa" w:hAnsi="Zibaa"/>
          <w:b w:val="0"/>
          <w:bCs w:val="0"/>
          <w:sz w:val="28"/>
          <w:szCs w:val="28"/>
        </w:rPr>
        <w:tab/>
      </w:r>
      <w:r>
        <w:rPr>
          <w:rFonts w:ascii="Zibaa" w:hAnsi="Zibaa"/>
          <w:b w:val="0"/>
          <w:bCs w:val="0"/>
          <w:sz w:val="28"/>
          <w:szCs w:val="28"/>
        </w:rPr>
        <w:tab/>
      </w:r>
      <w:r w:rsidR="00DF0202" w:rsidRPr="002F7B36">
        <w:rPr>
          <w:rFonts w:ascii="Zibaa" w:hAnsi="Zibaa"/>
          <w:b w:val="0"/>
          <w:bCs w:val="0"/>
          <w:sz w:val="28"/>
          <w:szCs w:val="28"/>
          <w:rtl/>
        </w:rPr>
        <w:t>روی جنات العُلی هرگز نبیند بی خلاف</w:t>
      </w:r>
      <w:r w:rsidR="00E419E4" w:rsidRPr="002F7B36">
        <w:rPr>
          <w:rFonts w:ascii="Zibaa" w:hAnsi="Zibaa" w:hint="cs"/>
          <w:b w:val="0"/>
          <w:bCs w:val="0"/>
          <w:sz w:val="28"/>
          <w:szCs w:val="28"/>
          <w:rtl/>
        </w:rPr>
        <w:t xml:space="preserve">        </w:t>
      </w:r>
      <w:r w:rsidR="007F775B" w:rsidRPr="002F7B36">
        <w:rPr>
          <w:rFonts w:ascii="Zibaa" w:hAnsi="Zibaa" w:hint="cs"/>
          <w:b w:val="0"/>
          <w:bCs w:val="0"/>
          <w:sz w:val="28"/>
          <w:szCs w:val="28"/>
          <w:rtl/>
        </w:rPr>
        <w:t xml:space="preserve">               </w:t>
      </w:r>
    </w:p>
    <w:p w:rsidR="00DF0202" w:rsidRPr="002F7B36" w:rsidRDefault="002F7B36" w:rsidP="00662149">
      <w:pPr>
        <w:pStyle w:val="Caption"/>
        <w:tabs>
          <w:tab w:val="right" w:pos="72"/>
        </w:tabs>
        <w:bidi/>
        <w:spacing w:before="100" w:after="100"/>
        <w:ind w:firstLine="0"/>
        <w:jc w:val="left"/>
        <w:rPr>
          <w:rFonts w:ascii="Zibaa" w:hAnsi="Zibaa"/>
          <w:b w:val="0"/>
          <w:bCs w:val="0"/>
          <w:noProof/>
          <w:sz w:val="28"/>
          <w:szCs w:val="28"/>
          <w:rtl/>
          <w:lang w:bidi="fa-IR"/>
        </w:rPr>
      </w:pPr>
      <w:r>
        <w:rPr>
          <w:rFonts w:ascii="Zibaa" w:hAnsi="Zibaa"/>
          <w:b w:val="0"/>
          <w:bCs w:val="0"/>
          <w:noProof/>
          <w:sz w:val="28"/>
          <w:szCs w:val="28"/>
          <w:lang w:bidi="fa-IR"/>
        </w:rPr>
        <w:tab/>
      </w:r>
      <w:r>
        <w:rPr>
          <w:rFonts w:ascii="Zibaa" w:hAnsi="Zibaa"/>
          <w:b w:val="0"/>
          <w:bCs w:val="0"/>
          <w:noProof/>
          <w:sz w:val="28"/>
          <w:szCs w:val="28"/>
          <w:lang w:bidi="fa-IR"/>
        </w:rPr>
        <w:tab/>
      </w:r>
      <w:r>
        <w:rPr>
          <w:rFonts w:ascii="Zibaa" w:hAnsi="Zibaa"/>
          <w:b w:val="0"/>
          <w:bCs w:val="0"/>
          <w:noProof/>
          <w:sz w:val="28"/>
          <w:szCs w:val="28"/>
          <w:lang w:bidi="fa-IR"/>
        </w:rPr>
        <w:tab/>
      </w:r>
      <w:r>
        <w:rPr>
          <w:rFonts w:ascii="Zibaa" w:hAnsi="Zibaa"/>
          <w:b w:val="0"/>
          <w:bCs w:val="0"/>
          <w:noProof/>
          <w:sz w:val="28"/>
          <w:szCs w:val="28"/>
          <w:lang w:bidi="fa-IR"/>
        </w:rPr>
        <w:tab/>
      </w:r>
      <w:r w:rsidR="00DF0202" w:rsidRPr="002F7B36">
        <w:rPr>
          <w:rFonts w:ascii="Zibaa" w:hAnsi="Zibaa"/>
          <w:b w:val="0"/>
          <w:bCs w:val="0"/>
          <w:noProof/>
          <w:sz w:val="28"/>
          <w:szCs w:val="28"/>
          <w:rtl/>
          <w:lang w:bidi="fa-IR"/>
        </w:rPr>
        <w:t>لا یزالی ماند</w:t>
      </w:r>
      <w:r w:rsidR="0036465E" w:rsidRPr="002F7B36">
        <w:rPr>
          <w:rFonts w:ascii="Zibaa" w:hAnsi="Zibaa" w:hint="cs"/>
          <w:b w:val="0"/>
          <w:bCs w:val="0"/>
          <w:noProof/>
          <w:sz w:val="28"/>
          <w:szCs w:val="28"/>
          <w:rtl/>
          <w:lang w:bidi="fa-IR"/>
        </w:rPr>
        <w:t xml:space="preserve"> </w:t>
      </w:r>
      <w:r w:rsidR="00DF0202" w:rsidRPr="002F7B36">
        <w:rPr>
          <w:rFonts w:ascii="Zibaa" w:hAnsi="Zibaa"/>
          <w:b w:val="0"/>
          <w:bCs w:val="0"/>
          <w:noProof/>
          <w:sz w:val="28"/>
          <w:szCs w:val="28"/>
          <w:rtl/>
          <w:lang w:bidi="fa-IR"/>
        </w:rPr>
        <w:t>اندر نار</w:t>
      </w:r>
      <w:r w:rsidR="00DF0202" w:rsidRPr="002F7B36">
        <w:rPr>
          <w:rStyle w:val="FootnoteReference"/>
          <w:rFonts w:ascii="Zibaa" w:hAnsi="Zibaa"/>
          <w:b w:val="0"/>
          <w:bCs w:val="0"/>
          <w:noProof/>
          <w:sz w:val="28"/>
          <w:szCs w:val="28"/>
          <w:rtl/>
          <w:lang w:bidi="fa-IR"/>
        </w:rPr>
        <w:footnoteReference w:id="329"/>
      </w:r>
      <w:r w:rsidR="00DF0202" w:rsidRPr="002F7B36">
        <w:rPr>
          <w:rFonts w:ascii="Zibaa" w:hAnsi="Zibaa"/>
          <w:b w:val="0"/>
          <w:bCs w:val="0"/>
          <w:noProof/>
          <w:sz w:val="28"/>
          <w:szCs w:val="28"/>
          <w:rtl/>
          <w:lang w:bidi="fa-IR"/>
        </w:rPr>
        <w:t xml:space="preserve"> با گُُرم</w:t>
      </w:r>
      <w:r w:rsidR="00DF0202" w:rsidRPr="002F7B36">
        <w:rPr>
          <w:rStyle w:val="FootnoteReference"/>
          <w:rFonts w:ascii="Zibaa" w:hAnsi="Zibaa"/>
          <w:b w:val="0"/>
          <w:bCs w:val="0"/>
          <w:noProof/>
          <w:sz w:val="28"/>
          <w:szCs w:val="28"/>
          <w:rtl/>
          <w:lang w:bidi="fa-IR"/>
        </w:rPr>
        <w:footnoteReference w:id="330"/>
      </w:r>
      <w:r w:rsidR="00DF0202" w:rsidRPr="002F7B36">
        <w:rPr>
          <w:rFonts w:ascii="Zibaa" w:hAnsi="Zibaa"/>
          <w:b w:val="0"/>
          <w:bCs w:val="0"/>
          <w:noProof/>
          <w:sz w:val="28"/>
          <w:szCs w:val="28"/>
          <w:rtl/>
          <w:lang w:bidi="fa-IR"/>
        </w:rPr>
        <w:t xml:space="preserve"> و حَزَن</w:t>
      </w:r>
    </w:p>
    <w:p w:rsidR="002F7B36" w:rsidRDefault="002F7B36" w:rsidP="00662149">
      <w:pPr>
        <w:pStyle w:val="Caption"/>
        <w:tabs>
          <w:tab w:val="right" w:pos="72"/>
        </w:tabs>
        <w:bidi/>
        <w:spacing w:before="100" w:after="100"/>
        <w:ind w:firstLine="0"/>
        <w:jc w:val="left"/>
        <w:rPr>
          <w:rFonts w:ascii="Zibaa" w:hAnsi="Zibaa"/>
          <w:b w:val="0"/>
          <w:bCs w:val="0"/>
          <w:sz w:val="28"/>
          <w:szCs w:val="28"/>
        </w:rPr>
      </w:pPr>
      <w:r>
        <w:rPr>
          <w:rFonts w:ascii="Zibaa" w:hAnsi="Zibaa"/>
          <w:b w:val="0"/>
          <w:bCs w:val="0"/>
          <w:sz w:val="28"/>
          <w:szCs w:val="28"/>
        </w:rPr>
        <w:tab/>
      </w:r>
      <w:r>
        <w:rPr>
          <w:rFonts w:ascii="Zibaa" w:hAnsi="Zibaa"/>
          <w:b w:val="0"/>
          <w:bCs w:val="0"/>
          <w:sz w:val="28"/>
          <w:szCs w:val="28"/>
        </w:rPr>
        <w:tab/>
      </w:r>
      <w:r w:rsidR="00DF0202" w:rsidRPr="002F7B36">
        <w:rPr>
          <w:rFonts w:ascii="Zibaa" w:hAnsi="Zibaa"/>
          <w:b w:val="0"/>
          <w:bCs w:val="0"/>
          <w:sz w:val="28"/>
          <w:szCs w:val="28"/>
          <w:rtl/>
        </w:rPr>
        <w:t>گر نبودی روی و مویت هم نبودی روز و شب</w:t>
      </w:r>
      <w:r w:rsidR="00E419E4" w:rsidRPr="002F7B36">
        <w:rPr>
          <w:rFonts w:ascii="Zibaa" w:hAnsi="Zibaa" w:hint="cs"/>
          <w:b w:val="0"/>
          <w:bCs w:val="0"/>
          <w:sz w:val="28"/>
          <w:szCs w:val="28"/>
          <w:rtl/>
        </w:rPr>
        <w:t xml:space="preserve">   </w:t>
      </w:r>
      <w:r w:rsidR="007F775B" w:rsidRPr="002F7B36">
        <w:rPr>
          <w:rFonts w:ascii="Zibaa" w:hAnsi="Zibaa" w:hint="cs"/>
          <w:b w:val="0"/>
          <w:bCs w:val="0"/>
          <w:sz w:val="28"/>
          <w:szCs w:val="28"/>
          <w:rtl/>
        </w:rPr>
        <w:t xml:space="preserve">       </w:t>
      </w:r>
    </w:p>
    <w:p w:rsidR="00DF0202" w:rsidRPr="002F7B36" w:rsidRDefault="00BB292E" w:rsidP="00662149">
      <w:pPr>
        <w:pStyle w:val="Caption"/>
        <w:tabs>
          <w:tab w:val="right" w:pos="72"/>
        </w:tabs>
        <w:bidi/>
        <w:spacing w:before="100" w:after="100"/>
        <w:ind w:firstLine="0"/>
        <w:jc w:val="left"/>
        <w:rPr>
          <w:rFonts w:ascii="Zibaa" w:hAnsi="Zibaa"/>
          <w:b w:val="0"/>
          <w:bCs w:val="0"/>
          <w:sz w:val="28"/>
          <w:szCs w:val="28"/>
          <w:rtl/>
          <w:lang w:bidi="fa-IR"/>
        </w:rPr>
      </w:pPr>
      <w:r>
        <w:rPr>
          <w:rFonts w:ascii="Zibaa" w:hAnsi="Zibaa"/>
          <w:b w:val="0"/>
          <w:bCs w:val="0"/>
          <w:sz w:val="28"/>
          <w:szCs w:val="28"/>
          <w:lang w:bidi="fa-IR"/>
        </w:rPr>
        <w:tab/>
      </w:r>
      <w:r>
        <w:rPr>
          <w:rFonts w:ascii="Zibaa" w:hAnsi="Zibaa"/>
          <w:b w:val="0"/>
          <w:bCs w:val="0"/>
          <w:sz w:val="28"/>
          <w:szCs w:val="28"/>
          <w:lang w:bidi="fa-IR"/>
        </w:rPr>
        <w:tab/>
      </w:r>
      <w:r>
        <w:rPr>
          <w:rFonts w:ascii="Zibaa" w:hAnsi="Zibaa" w:hint="cs"/>
          <w:b w:val="0"/>
          <w:bCs w:val="0"/>
          <w:sz w:val="28"/>
          <w:szCs w:val="28"/>
          <w:rtl/>
          <w:lang w:bidi="fa-IR"/>
        </w:rPr>
        <w:tab/>
      </w:r>
      <w:r w:rsidR="002F7B36">
        <w:rPr>
          <w:rFonts w:ascii="Zibaa" w:hAnsi="Zibaa"/>
          <w:b w:val="0"/>
          <w:bCs w:val="0"/>
          <w:sz w:val="28"/>
          <w:szCs w:val="28"/>
          <w:lang w:bidi="fa-IR"/>
        </w:rPr>
        <w:tab/>
      </w:r>
      <w:r w:rsidR="00DF0202" w:rsidRPr="002F7B36">
        <w:rPr>
          <w:rFonts w:ascii="Zibaa" w:hAnsi="Zibaa"/>
          <w:b w:val="0"/>
          <w:bCs w:val="0"/>
          <w:sz w:val="28"/>
          <w:szCs w:val="28"/>
          <w:rtl/>
          <w:lang w:bidi="fa-IR"/>
        </w:rPr>
        <w:t>گر نبودی رنگ و</w:t>
      </w:r>
      <w:r w:rsidR="0036465E" w:rsidRPr="002F7B36">
        <w:rPr>
          <w:rFonts w:ascii="Zibaa" w:hAnsi="Zibaa" w:hint="cs"/>
          <w:b w:val="0"/>
          <w:bCs w:val="0"/>
          <w:sz w:val="28"/>
          <w:szCs w:val="28"/>
          <w:rtl/>
          <w:lang w:bidi="fa-IR"/>
        </w:rPr>
        <w:t xml:space="preserve"> </w:t>
      </w:r>
      <w:r w:rsidR="00DF0202" w:rsidRPr="002F7B36">
        <w:rPr>
          <w:rFonts w:ascii="Zibaa" w:hAnsi="Zibaa"/>
          <w:b w:val="0"/>
          <w:bCs w:val="0"/>
          <w:sz w:val="28"/>
          <w:szCs w:val="28"/>
          <w:rtl/>
          <w:lang w:bidi="fa-IR"/>
        </w:rPr>
        <w:t>بویت گل نبودی در چمن</w:t>
      </w:r>
    </w:p>
    <w:p w:rsidR="002F7B36" w:rsidRDefault="002F7B36" w:rsidP="00662149">
      <w:pPr>
        <w:pStyle w:val="Caption"/>
        <w:tabs>
          <w:tab w:val="right" w:pos="72"/>
        </w:tabs>
        <w:bidi/>
        <w:spacing w:before="100" w:after="100"/>
        <w:ind w:firstLine="0"/>
        <w:jc w:val="left"/>
        <w:rPr>
          <w:rFonts w:ascii="Zibaa" w:hAnsi="Zibaa"/>
          <w:b w:val="0"/>
          <w:bCs w:val="0"/>
          <w:sz w:val="28"/>
          <w:szCs w:val="28"/>
        </w:rPr>
      </w:pPr>
      <w:r>
        <w:rPr>
          <w:rFonts w:ascii="Zibaa" w:hAnsi="Zibaa"/>
          <w:b w:val="0"/>
          <w:bCs w:val="0"/>
          <w:sz w:val="28"/>
          <w:szCs w:val="28"/>
        </w:rPr>
        <w:tab/>
      </w:r>
      <w:r>
        <w:rPr>
          <w:rFonts w:ascii="Zibaa" w:hAnsi="Zibaa"/>
          <w:b w:val="0"/>
          <w:bCs w:val="0"/>
          <w:sz w:val="28"/>
          <w:szCs w:val="28"/>
        </w:rPr>
        <w:tab/>
      </w:r>
      <w:r w:rsidR="00DF0202" w:rsidRPr="002F7B36">
        <w:rPr>
          <w:rFonts w:ascii="Zibaa" w:hAnsi="Zibaa"/>
          <w:b w:val="0"/>
          <w:bCs w:val="0"/>
          <w:sz w:val="28"/>
          <w:szCs w:val="28"/>
          <w:rtl/>
        </w:rPr>
        <w:t>چون تو صاحب دولتی هرگز نبودی در جهان</w:t>
      </w:r>
      <w:r w:rsidR="0036465E" w:rsidRPr="002F7B36">
        <w:rPr>
          <w:rFonts w:ascii="Zibaa" w:hAnsi="Zibaa" w:hint="cs"/>
          <w:b w:val="0"/>
          <w:bCs w:val="0"/>
          <w:sz w:val="28"/>
          <w:szCs w:val="28"/>
          <w:rtl/>
        </w:rPr>
        <w:t xml:space="preserve"> </w:t>
      </w:r>
      <w:r w:rsidR="00E419E4" w:rsidRPr="002F7B36">
        <w:rPr>
          <w:rFonts w:ascii="Zibaa" w:hAnsi="Zibaa" w:hint="cs"/>
          <w:b w:val="0"/>
          <w:bCs w:val="0"/>
          <w:sz w:val="28"/>
          <w:szCs w:val="28"/>
          <w:rtl/>
        </w:rPr>
        <w:t xml:space="preserve">  </w:t>
      </w:r>
      <w:r w:rsidR="007F775B" w:rsidRPr="002F7B36">
        <w:rPr>
          <w:rFonts w:ascii="Zibaa" w:hAnsi="Zibaa" w:hint="cs"/>
          <w:b w:val="0"/>
          <w:bCs w:val="0"/>
          <w:sz w:val="28"/>
          <w:szCs w:val="28"/>
          <w:rtl/>
        </w:rPr>
        <w:t xml:space="preserve">       </w:t>
      </w:r>
    </w:p>
    <w:p w:rsidR="00DF0202" w:rsidRPr="002F7B36" w:rsidRDefault="00BB292E" w:rsidP="00662149">
      <w:pPr>
        <w:pStyle w:val="Caption"/>
        <w:tabs>
          <w:tab w:val="right" w:pos="72"/>
        </w:tabs>
        <w:bidi/>
        <w:spacing w:before="100" w:after="100"/>
        <w:ind w:firstLine="0"/>
        <w:jc w:val="left"/>
        <w:rPr>
          <w:rFonts w:ascii="Zibaa" w:hAnsi="Zibaa"/>
          <w:b w:val="0"/>
          <w:bCs w:val="0"/>
          <w:noProof/>
          <w:sz w:val="28"/>
          <w:szCs w:val="28"/>
          <w:rtl/>
          <w:lang w:bidi="fa-IR"/>
        </w:rPr>
      </w:pPr>
      <w:r>
        <w:rPr>
          <w:rFonts w:ascii="Zibaa" w:hAnsi="Zibaa"/>
          <w:b w:val="0"/>
          <w:bCs w:val="0"/>
          <w:noProof/>
          <w:sz w:val="28"/>
          <w:szCs w:val="28"/>
          <w:lang w:bidi="fa-IR"/>
        </w:rPr>
        <w:tab/>
      </w:r>
      <w:r>
        <w:rPr>
          <w:rFonts w:ascii="Zibaa" w:hAnsi="Zibaa"/>
          <w:b w:val="0"/>
          <w:bCs w:val="0"/>
          <w:noProof/>
          <w:sz w:val="28"/>
          <w:szCs w:val="28"/>
          <w:lang w:bidi="fa-IR"/>
        </w:rPr>
        <w:tab/>
      </w:r>
      <w:r>
        <w:rPr>
          <w:rFonts w:ascii="Zibaa" w:hAnsi="Zibaa" w:hint="cs"/>
          <w:b w:val="0"/>
          <w:bCs w:val="0"/>
          <w:noProof/>
          <w:sz w:val="28"/>
          <w:szCs w:val="28"/>
          <w:rtl/>
          <w:lang w:bidi="fa-IR"/>
        </w:rPr>
        <w:tab/>
      </w:r>
      <w:r w:rsidR="002F7B36">
        <w:rPr>
          <w:rFonts w:ascii="Zibaa" w:hAnsi="Zibaa"/>
          <w:b w:val="0"/>
          <w:bCs w:val="0"/>
          <w:noProof/>
          <w:sz w:val="28"/>
          <w:szCs w:val="28"/>
          <w:lang w:bidi="fa-IR"/>
        </w:rPr>
        <w:tab/>
      </w:r>
      <w:r w:rsidR="00DF0202" w:rsidRPr="002F7B36">
        <w:rPr>
          <w:rFonts w:ascii="Zibaa" w:hAnsi="Zibaa"/>
          <w:b w:val="0"/>
          <w:bCs w:val="0"/>
          <w:noProof/>
          <w:sz w:val="28"/>
          <w:szCs w:val="28"/>
          <w:rtl/>
          <w:lang w:bidi="fa-IR"/>
        </w:rPr>
        <w:t>هم نخواهد بود هرگز چون توئی در هیچ فن</w:t>
      </w:r>
    </w:p>
    <w:p w:rsidR="007F775B" w:rsidRDefault="00DF0202" w:rsidP="00662149">
      <w:pPr>
        <w:pStyle w:val="a2"/>
        <w:rPr>
          <w:rtl/>
        </w:rPr>
      </w:pPr>
      <w:r w:rsidRPr="004630B6">
        <w:rPr>
          <w:rtl/>
        </w:rPr>
        <w:t>(قصائد/492)</w:t>
      </w:r>
    </w:p>
    <w:p w:rsidR="00F45F63" w:rsidRDefault="00F45F63" w:rsidP="00662149">
      <w:pPr>
        <w:pStyle w:val="a2"/>
        <w:rPr>
          <w:rtl/>
        </w:rPr>
        <w:sectPr w:rsidR="00F45F63" w:rsidSect="00D972B9">
          <w:footnotePr>
            <w:numRestart w:val="eachPage"/>
          </w:footnotePr>
          <w:pgSz w:w="9639" w:h="13608" w:code="9"/>
          <w:pgMar w:top="851" w:right="1134" w:bottom="936" w:left="1134" w:header="851" w:footer="936" w:gutter="0"/>
          <w:cols w:space="720"/>
          <w:titlePg/>
          <w:bidi/>
          <w:rtlGutter/>
          <w:docGrid w:linePitch="381"/>
        </w:sectPr>
      </w:pPr>
    </w:p>
    <w:p w:rsidR="00DF0202" w:rsidRPr="007A34E7" w:rsidRDefault="00883E6B" w:rsidP="00697193">
      <w:pPr>
        <w:pStyle w:val="2"/>
        <w:rPr>
          <w:rtl/>
        </w:rPr>
      </w:pPr>
      <w:bookmarkStart w:id="279" w:name="_Toc240505181"/>
      <w:bookmarkStart w:id="280" w:name="_Toc452308186"/>
      <w:r>
        <w:rPr>
          <w:rFonts w:hint="cs"/>
          <w:rtl/>
        </w:rPr>
        <w:t xml:space="preserve">د- </w:t>
      </w:r>
      <w:r w:rsidR="007A34E7" w:rsidRPr="007A34E7">
        <w:rPr>
          <w:rtl/>
        </w:rPr>
        <w:t>شیخ ال</w:t>
      </w:r>
      <w:r w:rsidR="007A34E7" w:rsidRPr="007A34E7">
        <w:rPr>
          <w:rFonts w:hint="cs"/>
          <w:rtl/>
        </w:rPr>
        <w:t>إ</w:t>
      </w:r>
      <w:r w:rsidR="00DF0202" w:rsidRPr="007A34E7">
        <w:rPr>
          <w:rtl/>
        </w:rPr>
        <w:t>سلام احمد جام (440-536)</w:t>
      </w:r>
      <w:bookmarkEnd w:id="279"/>
      <w:bookmarkEnd w:id="280"/>
    </w:p>
    <w:p w:rsidR="00DF0202" w:rsidRPr="004630B6" w:rsidRDefault="00FA6E50" w:rsidP="00C715DD">
      <w:pPr>
        <w:pStyle w:val="a"/>
        <w:ind w:firstLine="0"/>
        <w:rPr>
          <w:rtl/>
        </w:rPr>
      </w:pPr>
      <w:r w:rsidRPr="00697193">
        <w:rPr>
          <w:rtl/>
        </w:rPr>
        <w:t>شیخ ال</w:t>
      </w:r>
      <w:r w:rsidRPr="00697193">
        <w:rPr>
          <w:rFonts w:hint="cs"/>
          <w:rtl/>
        </w:rPr>
        <w:t>إ</w:t>
      </w:r>
      <w:r w:rsidR="00DF0202" w:rsidRPr="00697193">
        <w:rPr>
          <w:rtl/>
        </w:rPr>
        <w:t>سلام ابونصر احمد ابوالحسن جام نامقی</w:t>
      </w:r>
      <w:r w:rsidRPr="00697193">
        <w:rPr>
          <w:rtl/>
        </w:rPr>
        <w:t xml:space="preserve"> معروف</w:t>
      </w:r>
      <w:r>
        <w:rPr>
          <w:rtl/>
        </w:rPr>
        <w:t xml:space="preserve"> به </w:t>
      </w:r>
      <w:r>
        <w:rPr>
          <w:rFonts w:ascii="Traditional Arabic" w:hAnsi="Traditional Arabic" w:cs="Traditional Arabic"/>
          <w:rtl/>
        </w:rPr>
        <w:t>«</w:t>
      </w:r>
      <w:r w:rsidR="00DF0202" w:rsidRPr="004630B6">
        <w:rPr>
          <w:rtl/>
        </w:rPr>
        <w:t>ژنده پیل</w:t>
      </w:r>
      <w:r>
        <w:rPr>
          <w:rFonts w:ascii="Traditional Arabic" w:hAnsi="Traditional Arabic" w:cs="Traditional Arabic"/>
          <w:rtl/>
        </w:rPr>
        <w:t>»</w:t>
      </w:r>
      <w:r w:rsidR="00DF0202" w:rsidRPr="004630B6">
        <w:rPr>
          <w:rtl/>
        </w:rPr>
        <w:t xml:space="preserve"> از عرفا و</w:t>
      </w:r>
      <w:r>
        <w:rPr>
          <w:rFonts w:hint="cs"/>
          <w:rtl/>
        </w:rPr>
        <w:t xml:space="preserve"> </w:t>
      </w:r>
      <w:r w:rsidR="00DF0202" w:rsidRPr="004630B6">
        <w:rPr>
          <w:rtl/>
        </w:rPr>
        <w:t xml:space="preserve">صوفیان مشهور اواخر قرن پنجم و اوایل قرن ششم هجری قمری است که در دودمانی محترم که سلسلۀ نسبشان </w:t>
      </w:r>
      <w:r w:rsidR="00DF0202" w:rsidRPr="00697193">
        <w:rPr>
          <w:rtl/>
        </w:rPr>
        <w:t>به جریر بن عبدالله بجلی</w:t>
      </w:r>
      <w:r w:rsidR="00DF0202" w:rsidRPr="004630B6">
        <w:rPr>
          <w:rtl/>
        </w:rPr>
        <w:t xml:space="preserve"> یکی از اصحاب معروف رسول خدا می</w:t>
      </w:r>
      <w:r>
        <w:rPr>
          <w:rFonts w:hint="cs"/>
          <w:rtl/>
        </w:rPr>
        <w:t>‌</w:t>
      </w:r>
      <w:r w:rsidR="00DF0202" w:rsidRPr="004630B6">
        <w:rPr>
          <w:rtl/>
        </w:rPr>
        <w:t>رسید</w:t>
      </w:r>
      <w:r>
        <w:rPr>
          <w:rFonts w:hint="cs"/>
          <w:rtl/>
        </w:rPr>
        <w:t>،</w:t>
      </w:r>
      <w:r w:rsidR="00DF0202" w:rsidRPr="004630B6">
        <w:rPr>
          <w:rtl/>
        </w:rPr>
        <w:t xml:space="preserve"> و در سن بیست و</w:t>
      </w:r>
      <w:r>
        <w:rPr>
          <w:rFonts w:hint="cs"/>
          <w:rtl/>
        </w:rPr>
        <w:t xml:space="preserve"> </w:t>
      </w:r>
      <w:r w:rsidR="00DF0202" w:rsidRPr="004630B6">
        <w:rPr>
          <w:rtl/>
        </w:rPr>
        <w:t>دو سالگی بر اثر خوابی که دید، آنچنان ان</w:t>
      </w:r>
      <w:r>
        <w:rPr>
          <w:rtl/>
        </w:rPr>
        <w:t xml:space="preserve">قلاب شگرفی در روحیۀ او به وجود </w:t>
      </w:r>
      <w:r>
        <w:rPr>
          <w:rFonts w:hint="cs"/>
          <w:rtl/>
        </w:rPr>
        <w:t>آ</w:t>
      </w:r>
      <w:r w:rsidR="00DF0202" w:rsidRPr="004630B6">
        <w:rPr>
          <w:rtl/>
        </w:rPr>
        <w:t>مد که حیاتی تازه یافت و به سلک عرفا درآمد</w:t>
      </w:r>
      <w:r w:rsidR="00DF0202" w:rsidRPr="00C715DD">
        <w:rPr>
          <w:rtl/>
        </w:rPr>
        <w:t>. عبدالرحمن جامی</w:t>
      </w:r>
      <w:r w:rsidR="00DF0202" w:rsidRPr="004630B6">
        <w:rPr>
          <w:b/>
          <w:bCs/>
          <w:rtl/>
        </w:rPr>
        <w:t xml:space="preserve"> </w:t>
      </w:r>
      <w:r w:rsidR="00DF0202" w:rsidRPr="004630B6">
        <w:rPr>
          <w:rtl/>
        </w:rPr>
        <w:t>شاعر معروف و</w:t>
      </w:r>
      <w:r>
        <w:rPr>
          <w:rFonts w:hint="cs"/>
          <w:rtl/>
        </w:rPr>
        <w:t xml:space="preserve"> </w:t>
      </w:r>
      <w:r w:rsidR="00DF0202" w:rsidRPr="004630B6">
        <w:rPr>
          <w:rtl/>
        </w:rPr>
        <w:t xml:space="preserve">عارف قرن نهم </w:t>
      </w:r>
      <w:r w:rsidR="00DF0202" w:rsidRPr="00C715DD">
        <w:rPr>
          <w:rtl/>
        </w:rPr>
        <w:t>ه</w:t>
      </w:r>
      <w:r w:rsidR="00DF0202" w:rsidRPr="004630B6">
        <w:rPr>
          <w:rtl/>
        </w:rPr>
        <w:t xml:space="preserve">جری خود را از </w:t>
      </w:r>
      <w:r w:rsidR="00EC7169">
        <w:rPr>
          <w:rtl/>
        </w:rPr>
        <w:t>وابستگان معنوی این عارف بزرگ می</w:t>
      </w:r>
      <w:r w:rsidR="00EC7169">
        <w:rPr>
          <w:rFonts w:cs="CTraditional Arabic" w:hint="cs"/>
          <w:cs/>
        </w:rPr>
        <w:t>‎</w:t>
      </w:r>
      <w:r w:rsidR="00EC7169">
        <w:rPr>
          <w:rtl/>
        </w:rPr>
        <w:t>داند:</w:t>
      </w:r>
    </w:p>
    <w:p w:rsidR="00DF0202" w:rsidRPr="00C715DD" w:rsidRDefault="00FA6E50" w:rsidP="00EE1B04">
      <w:pPr>
        <w:pStyle w:val="Caption"/>
        <w:tabs>
          <w:tab w:val="right" w:pos="72"/>
        </w:tabs>
        <w:bidi/>
        <w:ind w:firstLine="141"/>
        <w:jc w:val="center"/>
        <w:rPr>
          <w:rFonts w:ascii="Zibaa" w:hAnsi="Zibaa"/>
          <w:b w:val="0"/>
          <w:bCs w:val="0"/>
          <w:sz w:val="28"/>
          <w:szCs w:val="28"/>
          <w:rtl/>
          <w:lang w:bidi="fa-IR"/>
        </w:rPr>
      </w:pPr>
      <w:r w:rsidRPr="00C715DD">
        <w:rPr>
          <w:rFonts w:ascii="Zibaa" w:hAnsi="Zibaa"/>
          <w:b w:val="0"/>
          <w:bCs w:val="0"/>
          <w:sz w:val="28"/>
          <w:szCs w:val="28"/>
          <w:rtl/>
        </w:rPr>
        <w:t>مولدم جام و</w:t>
      </w:r>
      <w:r w:rsidRPr="00C715DD">
        <w:rPr>
          <w:rFonts w:ascii="Zibaa" w:hAnsi="Zibaa" w:hint="cs"/>
          <w:b w:val="0"/>
          <w:bCs w:val="0"/>
          <w:sz w:val="28"/>
          <w:szCs w:val="28"/>
          <w:rtl/>
        </w:rPr>
        <w:t xml:space="preserve"> </w:t>
      </w:r>
      <w:r w:rsidRPr="00C715DD">
        <w:rPr>
          <w:rFonts w:ascii="Zibaa" w:hAnsi="Zibaa"/>
          <w:b w:val="0"/>
          <w:bCs w:val="0"/>
          <w:sz w:val="28"/>
          <w:szCs w:val="28"/>
          <w:rtl/>
        </w:rPr>
        <w:t>ر</w:t>
      </w:r>
      <w:r w:rsidR="00DF0202" w:rsidRPr="00C715DD">
        <w:rPr>
          <w:rFonts w:ascii="Zibaa" w:hAnsi="Zibaa"/>
          <w:b w:val="0"/>
          <w:bCs w:val="0"/>
          <w:sz w:val="28"/>
          <w:szCs w:val="28"/>
          <w:rtl/>
        </w:rPr>
        <w:t>شحۀ قلمم</w:t>
      </w:r>
      <w:r w:rsidR="007F775B" w:rsidRPr="00C715DD">
        <w:rPr>
          <w:rFonts w:ascii="Zibaa" w:hAnsi="Zibaa" w:hint="cs"/>
          <w:b w:val="0"/>
          <w:bCs w:val="0"/>
          <w:sz w:val="28"/>
          <w:szCs w:val="28"/>
          <w:rtl/>
        </w:rPr>
        <w:t xml:space="preserve">              </w:t>
      </w:r>
      <w:r w:rsidRPr="00C715DD">
        <w:rPr>
          <w:rFonts w:ascii="Zibaa" w:hAnsi="Zibaa"/>
          <w:b w:val="0"/>
          <w:bCs w:val="0"/>
          <w:sz w:val="28"/>
          <w:szCs w:val="28"/>
          <w:rtl/>
          <w:lang w:bidi="fa-IR"/>
        </w:rPr>
        <w:t>جرعه جام شیخ ال</w:t>
      </w:r>
      <w:r w:rsidRPr="00C715DD">
        <w:rPr>
          <w:rFonts w:ascii="Zibaa" w:hAnsi="Zibaa" w:hint="cs"/>
          <w:b w:val="0"/>
          <w:bCs w:val="0"/>
          <w:sz w:val="28"/>
          <w:szCs w:val="28"/>
          <w:rtl/>
          <w:lang w:bidi="fa-IR"/>
        </w:rPr>
        <w:t>إ</w:t>
      </w:r>
      <w:r w:rsidR="00DF0202" w:rsidRPr="00C715DD">
        <w:rPr>
          <w:rFonts w:ascii="Zibaa" w:hAnsi="Zibaa"/>
          <w:b w:val="0"/>
          <w:bCs w:val="0"/>
          <w:sz w:val="28"/>
          <w:szCs w:val="28"/>
          <w:rtl/>
          <w:lang w:bidi="fa-IR"/>
        </w:rPr>
        <w:t>سلامی است</w:t>
      </w:r>
    </w:p>
    <w:p w:rsidR="00DF0202" w:rsidRPr="004630B6" w:rsidRDefault="00DF0202" w:rsidP="00EE1B04">
      <w:pPr>
        <w:pStyle w:val="Caption"/>
        <w:tabs>
          <w:tab w:val="right" w:pos="72"/>
        </w:tabs>
        <w:bidi/>
        <w:ind w:firstLine="141"/>
        <w:jc w:val="center"/>
        <w:rPr>
          <w:rFonts w:ascii="Zibaa" w:hAnsi="Zibaa"/>
          <w:noProof/>
          <w:sz w:val="28"/>
          <w:szCs w:val="28"/>
          <w:rtl/>
          <w:lang w:bidi="fa-IR"/>
        </w:rPr>
      </w:pPr>
      <w:r w:rsidRPr="00C715DD">
        <w:rPr>
          <w:rFonts w:ascii="Zibaa" w:hAnsi="Zibaa"/>
          <w:b w:val="0"/>
          <w:bCs w:val="0"/>
          <w:sz w:val="28"/>
          <w:szCs w:val="28"/>
          <w:rtl/>
        </w:rPr>
        <w:t>لا</w:t>
      </w:r>
      <w:r w:rsidR="00916D54" w:rsidRPr="00C715DD">
        <w:rPr>
          <w:rFonts w:ascii="Zibaa" w:hAnsi="Zibaa" w:hint="cs"/>
          <w:b w:val="0"/>
          <w:bCs w:val="0"/>
          <w:sz w:val="28"/>
          <w:szCs w:val="28"/>
          <w:rtl/>
        </w:rPr>
        <w:t xml:space="preserve"> </w:t>
      </w:r>
      <w:r w:rsidRPr="00C715DD">
        <w:rPr>
          <w:rFonts w:ascii="Zibaa" w:hAnsi="Zibaa"/>
          <w:b w:val="0"/>
          <w:bCs w:val="0"/>
          <w:sz w:val="28"/>
          <w:szCs w:val="28"/>
          <w:rtl/>
        </w:rPr>
        <w:t>جَرَم در جریدۀ اشعار</w:t>
      </w:r>
      <w:r w:rsidR="00FA6E50" w:rsidRPr="00C715DD">
        <w:rPr>
          <w:rFonts w:ascii="Zibaa" w:hAnsi="Zibaa" w:hint="cs"/>
          <w:b w:val="0"/>
          <w:bCs w:val="0"/>
          <w:sz w:val="28"/>
          <w:szCs w:val="28"/>
          <w:rtl/>
        </w:rPr>
        <w:t xml:space="preserve"> </w:t>
      </w:r>
      <w:r w:rsidR="007F775B" w:rsidRPr="00C715DD">
        <w:rPr>
          <w:rFonts w:ascii="Zibaa" w:hAnsi="Zibaa" w:hint="cs"/>
          <w:b w:val="0"/>
          <w:bCs w:val="0"/>
          <w:sz w:val="28"/>
          <w:szCs w:val="28"/>
          <w:rtl/>
        </w:rPr>
        <w:t xml:space="preserve">               </w:t>
      </w:r>
      <w:r w:rsidRPr="00C715DD">
        <w:rPr>
          <w:rFonts w:ascii="Zibaa" w:hAnsi="Zibaa"/>
          <w:b w:val="0"/>
          <w:bCs w:val="0"/>
          <w:noProof/>
          <w:sz w:val="28"/>
          <w:szCs w:val="28"/>
          <w:rtl/>
          <w:lang w:bidi="fa-IR"/>
        </w:rPr>
        <w:t>به دو معنی تخلّصم جامی است</w:t>
      </w:r>
    </w:p>
    <w:p w:rsidR="00DF0202" w:rsidRPr="004630B6" w:rsidRDefault="00DF0202" w:rsidP="00C715DD">
      <w:pPr>
        <w:pStyle w:val="a"/>
        <w:rPr>
          <w:rtl/>
        </w:rPr>
      </w:pPr>
      <w:r w:rsidRPr="00C715DD">
        <w:rPr>
          <w:rtl/>
        </w:rPr>
        <w:t>شیخ جام علاوه</w:t>
      </w:r>
      <w:r w:rsidRPr="004630B6">
        <w:rPr>
          <w:rtl/>
        </w:rPr>
        <w:t xml:space="preserve"> بر ارشاد و تبلیغ، کتابهای سود</w:t>
      </w:r>
      <w:r w:rsidR="00FA6E50">
        <w:rPr>
          <w:rtl/>
        </w:rPr>
        <w:t xml:space="preserve">مندی را تألیف </w:t>
      </w:r>
      <w:r w:rsidR="00FA6E50" w:rsidRPr="00C715DD">
        <w:rPr>
          <w:rtl/>
        </w:rPr>
        <w:t>ک</w:t>
      </w:r>
      <w:r w:rsidR="00FA6E50">
        <w:rPr>
          <w:rtl/>
        </w:rPr>
        <w:t>رده است که با تو</w:t>
      </w:r>
      <w:r w:rsidR="00FA6E50">
        <w:rPr>
          <w:rFonts w:hint="cs"/>
          <w:rtl/>
        </w:rPr>
        <w:t>ج</w:t>
      </w:r>
      <w:r w:rsidRPr="004630B6">
        <w:rPr>
          <w:rtl/>
        </w:rPr>
        <w:t>ه به روانی عبارت و تناسب بین الفاظ و معانی آنها، ا</w:t>
      </w:r>
      <w:r w:rsidR="00EC7169">
        <w:rPr>
          <w:rtl/>
        </w:rPr>
        <w:t>ز بهترین آثار عرفانی به حساب می</w:t>
      </w:r>
      <w:r w:rsidR="00EC7169">
        <w:rPr>
          <w:rFonts w:cs="CTraditional Arabic" w:hint="cs"/>
          <w:cs/>
        </w:rPr>
        <w:t>‎</w:t>
      </w:r>
      <w:r w:rsidRPr="004630B6">
        <w:rPr>
          <w:rtl/>
        </w:rPr>
        <w:t>آیند از آن</w:t>
      </w:r>
      <w:r w:rsidR="00EC7169">
        <w:rPr>
          <w:rFonts w:hint="cs"/>
          <w:rtl/>
        </w:rPr>
        <w:t xml:space="preserve"> </w:t>
      </w:r>
      <w:r w:rsidR="00EC7169">
        <w:rPr>
          <w:rtl/>
        </w:rPr>
        <w:t>جمله</w:t>
      </w:r>
      <w:r w:rsidR="00EC7169">
        <w:rPr>
          <w:rFonts w:cs="CTraditional Arabic" w:hint="cs"/>
          <w:cs/>
        </w:rPr>
        <w:t>‎</w:t>
      </w:r>
      <w:r w:rsidR="00EC7169">
        <w:rPr>
          <w:rtl/>
        </w:rPr>
        <w:t>اند:</w:t>
      </w:r>
    </w:p>
    <w:p w:rsidR="00DF0202" w:rsidRPr="00FA6E50" w:rsidRDefault="00FA6E50" w:rsidP="00C715DD">
      <w:pPr>
        <w:pStyle w:val="a"/>
        <w:rPr>
          <w:b/>
          <w:bCs/>
          <w:rtl/>
        </w:rPr>
      </w:pPr>
      <w:r w:rsidRPr="00C715DD">
        <w:rPr>
          <w:rFonts w:ascii="Traditional Arabic" w:hAnsi="Traditional Arabic" w:cs="Traditional Arabic"/>
          <w:b/>
          <w:bCs/>
          <w:rtl/>
        </w:rPr>
        <w:t>مفتاح النجاة</w:t>
      </w:r>
      <w:r w:rsidR="00DF0202" w:rsidRPr="00C715DD">
        <w:rPr>
          <w:rFonts w:ascii="Traditional Arabic" w:hAnsi="Traditional Arabic" w:cs="Traditional Arabic"/>
          <w:b/>
          <w:bCs/>
          <w:rtl/>
        </w:rPr>
        <w:t>، ان</w:t>
      </w:r>
      <w:r w:rsidRPr="00C715DD">
        <w:rPr>
          <w:rFonts w:ascii="Traditional Arabic" w:hAnsi="Traditional Arabic" w:cs="Traditional Arabic"/>
          <w:b/>
          <w:bCs/>
          <w:rtl/>
        </w:rPr>
        <w:t>ی</w:t>
      </w:r>
      <w:r w:rsidR="00DF0202" w:rsidRPr="00C715DD">
        <w:rPr>
          <w:rFonts w:ascii="Traditional Arabic" w:hAnsi="Traditional Arabic" w:cs="Traditional Arabic"/>
          <w:b/>
          <w:bCs/>
          <w:rtl/>
        </w:rPr>
        <w:t>س التائبین، رسال</w:t>
      </w:r>
      <w:r w:rsidR="00DF0202" w:rsidRPr="00C715DD">
        <w:rPr>
          <w:rFonts w:ascii="Traditional Arabic" w:hAnsi="Traditional Arabic"/>
          <w:b/>
          <w:bCs/>
          <w:rtl/>
        </w:rPr>
        <w:t>ۀ</w:t>
      </w:r>
      <w:r w:rsidR="00DF0202" w:rsidRPr="00C715DD">
        <w:rPr>
          <w:rFonts w:ascii="Traditional Arabic" w:hAnsi="Traditional Arabic" w:cs="Traditional Arabic"/>
          <w:b/>
          <w:bCs/>
          <w:rtl/>
        </w:rPr>
        <w:t xml:space="preserve"> سمرقندیه، کنوز الحکمة،</w:t>
      </w:r>
      <w:r w:rsidRPr="00C715DD">
        <w:rPr>
          <w:rFonts w:ascii="Traditional Arabic" w:hAnsi="Traditional Arabic" w:cs="Traditional Arabic"/>
          <w:b/>
          <w:bCs/>
          <w:rtl/>
        </w:rPr>
        <w:t xml:space="preserve"> </w:t>
      </w:r>
      <w:r w:rsidR="00DF0202" w:rsidRPr="00C715DD">
        <w:rPr>
          <w:rFonts w:ascii="Traditional Arabic" w:hAnsi="Traditional Arabic" w:cs="Traditional Arabic"/>
          <w:b/>
          <w:bCs/>
          <w:rtl/>
        </w:rPr>
        <w:t>روضة</w:t>
      </w:r>
      <w:r w:rsidRPr="00C715DD">
        <w:rPr>
          <w:rFonts w:ascii="Traditional Arabic" w:hAnsi="Traditional Arabic" w:cs="Traditional Arabic"/>
          <w:b/>
          <w:bCs/>
          <w:rtl/>
        </w:rPr>
        <w:t xml:space="preserve"> المذنبین و</w:t>
      </w:r>
      <w:r w:rsidR="00DF0202" w:rsidRPr="00C715DD">
        <w:rPr>
          <w:rFonts w:ascii="Traditional Arabic" w:hAnsi="Traditional Arabic" w:cs="Traditional Arabic"/>
          <w:b/>
          <w:bCs/>
          <w:rtl/>
        </w:rPr>
        <w:t>جنّة المشتاقین</w:t>
      </w:r>
      <w:r w:rsidRPr="00C715DD">
        <w:rPr>
          <w:rFonts w:ascii="Traditional Arabic" w:hAnsi="Traditional Arabic" w:cs="Traditional Arabic"/>
          <w:b/>
          <w:bCs/>
          <w:rtl/>
        </w:rPr>
        <w:t>،</w:t>
      </w:r>
      <w:r w:rsidR="00DF0202" w:rsidRPr="00C715DD">
        <w:rPr>
          <w:rFonts w:ascii="Traditional Arabic" w:hAnsi="Traditional Arabic" w:cs="Traditional Arabic"/>
          <w:b/>
          <w:bCs/>
          <w:rtl/>
        </w:rPr>
        <w:t xml:space="preserve"> و بحارُ الحقیقة</w:t>
      </w:r>
      <w:r w:rsidR="00DF0202" w:rsidRPr="004630B6">
        <w:rPr>
          <w:b/>
          <w:bCs/>
          <w:rtl/>
        </w:rPr>
        <w:t xml:space="preserve">. </w:t>
      </w:r>
      <w:r w:rsidR="00DF0202" w:rsidRPr="004630B6">
        <w:rPr>
          <w:rtl/>
        </w:rPr>
        <w:t xml:space="preserve">دیوان اشعاری به نام </w:t>
      </w:r>
      <w:r w:rsidR="00DF0202" w:rsidRPr="00C715DD">
        <w:rPr>
          <w:rtl/>
        </w:rPr>
        <w:t>شیخ جام</w:t>
      </w:r>
      <w:r w:rsidR="00DF0202" w:rsidRPr="004630B6">
        <w:rPr>
          <w:b/>
          <w:bCs/>
          <w:rtl/>
        </w:rPr>
        <w:t xml:space="preserve"> </w:t>
      </w:r>
      <w:r w:rsidR="00DF0202" w:rsidRPr="004630B6">
        <w:rPr>
          <w:rtl/>
        </w:rPr>
        <w:t>در هندوستان به چاپ رسیده است که به احتمال قوی از</w:t>
      </w:r>
      <w:r>
        <w:rPr>
          <w:rFonts w:hint="cs"/>
          <w:rtl/>
        </w:rPr>
        <w:t xml:space="preserve"> </w:t>
      </w:r>
      <w:r w:rsidR="00DF0202" w:rsidRPr="004630B6">
        <w:rPr>
          <w:rtl/>
        </w:rPr>
        <w:t xml:space="preserve">آن عارف نیست ولی </w:t>
      </w:r>
      <w:r w:rsidR="00EC7169">
        <w:rPr>
          <w:rtl/>
        </w:rPr>
        <w:t>نسخه</w:t>
      </w:r>
      <w:r w:rsidR="00EC7169">
        <w:rPr>
          <w:rFonts w:cs="CTraditional Arabic" w:hint="cs"/>
          <w:cs/>
        </w:rPr>
        <w:t>‎</w:t>
      </w:r>
      <w:r w:rsidR="00DF0202" w:rsidRPr="004630B6">
        <w:rPr>
          <w:rtl/>
        </w:rPr>
        <w:t xml:space="preserve">ای شعر </w:t>
      </w:r>
      <w:r w:rsidR="00DF0202" w:rsidRPr="004630B6">
        <w:rPr>
          <w:b/>
          <w:bCs/>
          <w:rtl/>
        </w:rPr>
        <w:t xml:space="preserve">احمد جام </w:t>
      </w:r>
      <w:r w:rsidR="00916D54">
        <w:rPr>
          <w:rtl/>
        </w:rPr>
        <w:t>در کتابخانه نافذ</w:t>
      </w:r>
      <w:r w:rsidR="00DF0202" w:rsidRPr="004630B6">
        <w:rPr>
          <w:rtl/>
        </w:rPr>
        <w:t>پاشا در استانب</w:t>
      </w:r>
      <w:r>
        <w:rPr>
          <w:rtl/>
        </w:rPr>
        <w:t xml:space="preserve">ول وجود دارد که به گفتۀ مصحّح </w:t>
      </w:r>
      <w:r>
        <w:rPr>
          <w:rFonts w:ascii="Traditional Arabic" w:hAnsi="Traditional Arabic" w:cs="Traditional Arabic"/>
          <w:rtl/>
        </w:rPr>
        <w:t>«</w:t>
      </w:r>
      <w:r w:rsidRPr="00C715DD">
        <w:rPr>
          <w:rFonts w:ascii="Traditional Arabic" w:hAnsi="Traditional Arabic" w:cs="Traditional Arabic"/>
          <w:b/>
          <w:bCs/>
          <w:rtl/>
        </w:rPr>
        <w:t>مفتاح النجاة»</w:t>
      </w:r>
      <w:r w:rsidR="00EC7169">
        <w:rPr>
          <w:rtl/>
        </w:rPr>
        <w:t xml:space="preserve"> می</w:t>
      </w:r>
      <w:r w:rsidR="00EC7169">
        <w:rPr>
          <w:rFonts w:cs="CTraditional Arabic" w:hint="cs"/>
          <w:cs/>
        </w:rPr>
        <w:t>‎</w:t>
      </w:r>
      <w:r w:rsidR="00DF0202" w:rsidRPr="004630B6">
        <w:rPr>
          <w:rtl/>
        </w:rPr>
        <w:t xml:space="preserve">توان اظهار داشت که اگر تمام اشعار دیوان موصوف را از </w:t>
      </w:r>
      <w:r w:rsidR="00DF0202" w:rsidRPr="004630B6">
        <w:rPr>
          <w:b/>
          <w:bCs/>
          <w:rtl/>
        </w:rPr>
        <w:t xml:space="preserve">احمد جام </w:t>
      </w:r>
      <w:r w:rsidR="00DF0202" w:rsidRPr="004630B6">
        <w:rPr>
          <w:rtl/>
        </w:rPr>
        <w:t>ندانیم، ل</w:t>
      </w:r>
      <w:r w:rsidR="00EC7169">
        <w:rPr>
          <w:rtl/>
        </w:rPr>
        <w:t>ااقل قسمت اعظم آنها را فعلاً می</w:t>
      </w:r>
      <w:r w:rsidR="00EC7169">
        <w:rPr>
          <w:rFonts w:cs="CTraditional Arabic" w:hint="cs"/>
          <w:cs/>
        </w:rPr>
        <w:t>‎</w:t>
      </w:r>
      <w:r w:rsidR="00DF0202" w:rsidRPr="004630B6">
        <w:rPr>
          <w:rtl/>
        </w:rPr>
        <w:t>توانیم جزو اشعار مسلّم الصدور او بشناسیم، مگر اینکه بعدها با پیدایش اسناد و نسخه جدید و معتبرتری از دیوان احمد ژنده پیل خلاف این فرض به ثبوت برسد</w:t>
      </w:r>
      <w:r w:rsidR="00DF0202" w:rsidRPr="004630B6">
        <w:rPr>
          <w:rStyle w:val="FootnoteReference"/>
          <w:rtl/>
        </w:rPr>
        <w:footnoteReference w:id="331"/>
      </w:r>
      <w:r>
        <w:rPr>
          <w:rFonts w:hint="cs"/>
          <w:rtl/>
        </w:rPr>
        <w:t>.</w:t>
      </w:r>
    </w:p>
    <w:p w:rsidR="00DF0202" w:rsidRPr="00C715DD" w:rsidRDefault="00DF0202" w:rsidP="00C715DD">
      <w:pPr>
        <w:pStyle w:val="a"/>
        <w:rPr>
          <w:rtl/>
        </w:rPr>
      </w:pPr>
      <w:r w:rsidRPr="00C715DD">
        <w:rPr>
          <w:rtl/>
        </w:rPr>
        <w:t>خلاصه آنچه را که شیخ نامقی در</w:t>
      </w:r>
      <w:r w:rsidR="00FA6E50" w:rsidRPr="00C715DD">
        <w:rPr>
          <w:rFonts w:hint="cs"/>
          <w:rtl/>
        </w:rPr>
        <w:t xml:space="preserve"> </w:t>
      </w:r>
      <w:r w:rsidRPr="00C715DD">
        <w:rPr>
          <w:rtl/>
        </w:rPr>
        <w:t>باره خلفای راشدین نوشته و نقل کرده اس</w:t>
      </w:r>
      <w:r w:rsidR="00EC7169" w:rsidRPr="00C715DD">
        <w:rPr>
          <w:rtl/>
        </w:rPr>
        <w:t>ت به استحضار خوانندگان گرامی می</w:t>
      </w:r>
      <w:r w:rsidR="00EC7169" w:rsidRPr="00C715DD">
        <w:rPr>
          <w:rFonts w:hint="cs"/>
          <w:cs/>
        </w:rPr>
        <w:t>‎</w:t>
      </w:r>
      <w:r w:rsidR="00EC7169" w:rsidRPr="00C715DD">
        <w:rPr>
          <w:rtl/>
        </w:rPr>
        <w:t>رساند:</w:t>
      </w:r>
    </w:p>
    <w:p w:rsidR="00DF6859" w:rsidRDefault="00DF0202" w:rsidP="00C715DD">
      <w:pPr>
        <w:pStyle w:val="a0"/>
        <w:rPr>
          <w:rtl/>
        </w:rPr>
      </w:pPr>
      <w:bookmarkStart w:id="281" w:name="_Toc240505182"/>
      <w:bookmarkStart w:id="282" w:name="_Toc452308187"/>
      <w:r w:rsidRPr="004630B6">
        <w:rPr>
          <w:rtl/>
        </w:rPr>
        <w:t xml:space="preserve">1- </w:t>
      </w:r>
      <w:r w:rsidR="00DF6859">
        <w:rPr>
          <w:rFonts w:hint="cs"/>
          <w:rtl/>
        </w:rPr>
        <w:t>صدق ابوبکر</w:t>
      </w:r>
      <w:bookmarkEnd w:id="281"/>
      <w:bookmarkEnd w:id="282"/>
    </w:p>
    <w:p w:rsidR="00DF0202" w:rsidRPr="004630B6" w:rsidRDefault="00DF0202" w:rsidP="00C715DD">
      <w:pPr>
        <w:pStyle w:val="a"/>
        <w:ind w:firstLine="0"/>
        <w:rPr>
          <w:rtl/>
        </w:rPr>
      </w:pPr>
      <w:r w:rsidRPr="004630B6">
        <w:rPr>
          <w:rtl/>
        </w:rPr>
        <w:t>دل و زبان باید به یک موضوع بیندیشند، و آدمی با صدق، شخصیت والا می</w:t>
      </w:r>
      <w:r w:rsidR="00FA6E50">
        <w:rPr>
          <w:rFonts w:hint="cs"/>
          <w:rtl/>
        </w:rPr>
        <w:t>‌</w:t>
      </w:r>
      <w:r w:rsidR="00EC7169">
        <w:rPr>
          <w:rtl/>
        </w:rPr>
        <w:t>یابد:</w:t>
      </w:r>
    </w:p>
    <w:p w:rsidR="00DF0202" w:rsidRPr="004630B6" w:rsidRDefault="00FA6E50" w:rsidP="00C715DD">
      <w:pPr>
        <w:pStyle w:val="a"/>
        <w:rPr>
          <w:rtl/>
        </w:rPr>
      </w:pPr>
      <w:r>
        <w:rPr>
          <w:rFonts w:ascii="Traditional Arabic" w:hAnsi="Traditional Arabic" w:cs="Traditional Arabic"/>
          <w:rtl/>
        </w:rPr>
        <w:t>«</w:t>
      </w:r>
      <w:r>
        <w:rPr>
          <w:rtl/>
        </w:rPr>
        <w:t>ابوبکر صد</w:t>
      </w:r>
      <w:r w:rsidR="00DF0202" w:rsidRPr="004630B6">
        <w:rPr>
          <w:rtl/>
        </w:rPr>
        <w:t>یق</w:t>
      </w:r>
      <w:r>
        <w:sym w:font="AGA Arabesque" w:char="F074"/>
      </w:r>
      <w:r>
        <w:rPr>
          <w:rtl/>
        </w:rPr>
        <w:t xml:space="preserve"> </w:t>
      </w:r>
      <w:r w:rsidRPr="00C715DD">
        <w:rPr>
          <w:rFonts w:ascii="Traditional Arabic" w:hAnsi="Traditional Arabic" w:cs="Traditional Arabic"/>
          <w:b/>
          <w:bCs/>
          <w:rtl/>
        </w:rPr>
        <w:t>لا إلهَ إِلاّ اللهُ محمدّ رَسول</w:t>
      </w:r>
      <w:r w:rsidR="00DF0202" w:rsidRPr="00C715DD">
        <w:rPr>
          <w:rFonts w:ascii="Traditional Arabic" w:hAnsi="Traditional Arabic" w:cs="Traditional Arabic"/>
          <w:b/>
          <w:bCs/>
          <w:rtl/>
        </w:rPr>
        <w:t xml:space="preserve"> اللهِ</w:t>
      </w:r>
      <w:r w:rsidR="00DF0202" w:rsidRPr="004630B6">
        <w:rPr>
          <w:rtl/>
        </w:rPr>
        <w:t xml:space="preserve"> بگفت، چون به صدق گفت درجۀ اعلی یافت</w:t>
      </w:r>
      <w:r>
        <w:rPr>
          <w:rFonts w:ascii="Traditional Arabic" w:hAnsi="Traditional Arabic" w:cs="Traditional Arabic"/>
          <w:rtl/>
        </w:rPr>
        <w:t>»</w:t>
      </w:r>
      <w:r w:rsidR="00DF0202" w:rsidRPr="004630B6">
        <w:rPr>
          <w:rStyle w:val="FootnoteReference"/>
          <w:rtl/>
        </w:rPr>
        <w:footnoteReference w:id="332"/>
      </w:r>
      <w:r w:rsidR="00DF0202" w:rsidRPr="004630B6">
        <w:rPr>
          <w:rtl/>
        </w:rPr>
        <w:t>.</w:t>
      </w:r>
    </w:p>
    <w:p w:rsidR="00DF6859" w:rsidRDefault="00DF0202" w:rsidP="00C715DD">
      <w:pPr>
        <w:pStyle w:val="a0"/>
        <w:rPr>
          <w:rtl/>
        </w:rPr>
      </w:pPr>
      <w:bookmarkStart w:id="283" w:name="_Toc240505183"/>
      <w:bookmarkStart w:id="284" w:name="_Toc452308188"/>
      <w:r w:rsidRPr="004630B6">
        <w:rPr>
          <w:rtl/>
        </w:rPr>
        <w:t xml:space="preserve">2- </w:t>
      </w:r>
      <w:r w:rsidR="00DF6859">
        <w:rPr>
          <w:rFonts w:hint="cs"/>
          <w:rtl/>
        </w:rPr>
        <w:t>قاعده سوم در دوستی اصحاب</w:t>
      </w:r>
      <w:bookmarkEnd w:id="283"/>
      <w:bookmarkEnd w:id="284"/>
    </w:p>
    <w:p w:rsidR="00DF0202" w:rsidRPr="00C715DD" w:rsidRDefault="00DF0202" w:rsidP="00BB292E">
      <w:pPr>
        <w:pStyle w:val="a"/>
        <w:ind w:firstLine="0"/>
        <w:rPr>
          <w:rtl/>
        </w:rPr>
      </w:pPr>
      <w:r w:rsidRPr="00C715DD">
        <w:rPr>
          <w:rtl/>
        </w:rPr>
        <w:t>شیخ جام</w:t>
      </w:r>
      <w:r w:rsidR="00CB409D" w:rsidRPr="00C715DD">
        <w:rPr>
          <w:rtl/>
        </w:rPr>
        <w:t xml:space="preserve"> در قاعدۀ سوم از قواعد دهگانه</w:t>
      </w:r>
      <w:r w:rsidR="00CB409D" w:rsidRPr="00C715DD">
        <w:rPr>
          <w:rFonts w:hint="cs"/>
          <w:cs/>
        </w:rPr>
        <w:t>‎</w:t>
      </w:r>
      <w:r w:rsidRPr="00C715DD">
        <w:rPr>
          <w:rtl/>
        </w:rPr>
        <w:t>اش مسلمانان را به دوست</w:t>
      </w:r>
      <w:r w:rsidR="00916D54" w:rsidRPr="00C715DD">
        <w:rPr>
          <w:rFonts w:hint="cs"/>
          <w:rtl/>
        </w:rPr>
        <w:t>ی</w:t>
      </w:r>
      <w:r w:rsidRPr="00C715DD">
        <w:rPr>
          <w:rtl/>
        </w:rPr>
        <w:t xml:space="preserve"> و نیکی نسبت به خلفای راشدین توصیه می</w:t>
      </w:r>
      <w:r w:rsidR="00FA6E50" w:rsidRPr="00C715DD">
        <w:rPr>
          <w:rFonts w:hint="cs"/>
          <w:rtl/>
        </w:rPr>
        <w:t>‌</w:t>
      </w:r>
      <w:r w:rsidR="00CB409D" w:rsidRPr="00C715DD">
        <w:rPr>
          <w:rtl/>
        </w:rPr>
        <w:t>کند:</w:t>
      </w:r>
    </w:p>
    <w:p w:rsidR="007F775B" w:rsidRDefault="00FA6E50" w:rsidP="00C715DD">
      <w:pPr>
        <w:pStyle w:val="a"/>
        <w:rPr>
          <w:rtl/>
        </w:rPr>
      </w:pPr>
      <w:r>
        <w:rPr>
          <w:rFonts w:ascii="Traditional Arabic" w:hAnsi="Traditional Arabic" w:cs="Traditional Arabic"/>
          <w:rtl/>
        </w:rPr>
        <w:t>«</w:t>
      </w:r>
      <w:r w:rsidR="00DF0202" w:rsidRPr="004630B6">
        <w:rPr>
          <w:rtl/>
        </w:rPr>
        <w:t xml:space="preserve">قاعده سوم: آن است که جمله یاران </w:t>
      </w:r>
      <w:r w:rsidR="00CB409D" w:rsidRPr="00C715DD">
        <w:rPr>
          <w:rtl/>
        </w:rPr>
        <w:t>رسول</w:t>
      </w:r>
      <w:r w:rsidR="00CB409D" w:rsidRPr="00697193">
        <w:rPr>
          <w:rFonts w:cs="CTraditional Arabic" w:hint="cs"/>
          <w:rtl/>
        </w:rPr>
        <w:t>ص</w:t>
      </w:r>
      <w:r w:rsidR="00DF0202" w:rsidRPr="004630B6">
        <w:rPr>
          <w:b/>
          <w:bCs/>
          <w:rtl/>
        </w:rPr>
        <w:t xml:space="preserve"> </w:t>
      </w:r>
      <w:r w:rsidR="00DF0202" w:rsidRPr="004630B6">
        <w:rPr>
          <w:rtl/>
        </w:rPr>
        <w:t>را جمع داری در دوستی و نیک گفتن، و هیچ کس را از ایشان بد نگویی، چنان که خدای عزّ وجّل در کتاب عزیز خویش فرمود:</w:t>
      </w:r>
    </w:p>
    <w:p w:rsidR="007F775B" w:rsidRDefault="007B27E2" w:rsidP="00F45F63">
      <w:pPr>
        <w:tabs>
          <w:tab w:val="right" w:pos="72"/>
        </w:tabs>
        <w:bidi/>
        <w:ind w:firstLine="141"/>
        <w:jc w:val="both"/>
        <w:rPr>
          <w:rFonts w:ascii="Zibaa" w:hAnsi="Zibaa"/>
          <w:rtl/>
          <w:lang w:bidi="fa-IR"/>
        </w:rPr>
      </w:pPr>
      <w:r w:rsidRPr="00697193">
        <w:rPr>
          <w:rFonts w:ascii="Traditional Arabic" w:hAnsi="Traditional Arabic" w:cs="Traditional Arabic"/>
          <w:sz w:val="24"/>
          <w:szCs w:val="24"/>
          <w:rtl/>
          <w:lang w:bidi="fa-IR"/>
        </w:rPr>
        <w:t>﴿</w:t>
      </w:r>
      <w:r w:rsidR="00DF0202" w:rsidRPr="00697193">
        <w:rPr>
          <w:color w:val="000000"/>
          <w:sz w:val="24"/>
          <w:szCs w:val="24"/>
        </w:rPr>
        <w:sym w:font="HQPB5" w:char="F09A"/>
      </w:r>
      <w:r w:rsidR="00DF0202" w:rsidRPr="00697193">
        <w:rPr>
          <w:color w:val="000000"/>
          <w:sz w:val="24"/>
          <w:szCs w:val="24"/>
        </w:rPr>
        <w:sym w:font="HQPB2" w:char="F0FA"/>
      </w:r>
      <w:r w:rsidR="00DF0202" w:rsidRPr="00697193">
        <w:rPr>
          <w:color w:val="000000"/>
          <w:sz w:val="24"/>
          <w:szCs w:val="24"/>
        </w:rPr>
        <w:sym w:font="HQPB2" w:char="F0EF"/>
      </w:r>
      <w:r w:rsidR="00DF0202" w:rsidRPr="00697193">
        <w:rPr>
          <w:color w:val="000000"/>
          <w:sz w:val="24"/>
          <w:szCs w:val="24"/>
        </w:rPr>
        <w:sym w:font="HQPB4" w:char="F0CF"/>
      </w:r>
      <w:r w:rsidR="00DF0202" w:rsidRPr="00697193">
        <w:rPr>
          <w:color w:val="000000"/>
          <w:sz w:val="24"/>
          <w:szCs w:val="24"/>
        </w:rPr>
        <w:sym w:font="HQPB3" w:char="F025"/>
      </w:r>
      <w:r w:rsidR="00DF0202" w:rsidRPr="00697193">
        <w:rPr>
          <w:color w:val="000000"/>
          <w:sz w:val="24"/>
          <w:szCs w:val="24"/>
        </w:rPr>
        <w:sym w:font="HQPB4" w:char="F0A9"/>
      </w:r>
      <w:r w:rsidR="00DF0202" w:rsidRPr="00697193">
        <w:rPr>
          <w:color w:val="000000"/>
          <w:sz w:val="24"/>
          <w:szCs w:val="24"/>
        </w:rPr>
        <w:sym w:font="HQPB3" w:char="F021"/>
      </w:r>
      <w:r w:rsidR="00DF0202" w:rsidRPr="00697193">
        <w:rPr>
          <w:color w:val="000000"/>
          <w:sz w:val="24"/>
          <w:szCs w:val="24"/>
        </w:rPr>
        <w:sym w:font="HQPB5" w:char="F024"/>
      </w:r>
      <w:r w:rsidR="00DF0202" w:rsidRPr="00697193">
        <w:rPr>
          <w:color w:val="000000"/>
          <w:sz w:val="24"/>
          <w:szCs w:val="24"/>
        </w:rPr>
        <w:sym w:font="HQPB1" w:char="F023"/>
      </w:r>
      <w:r w:rsidR="00DF0202" w:rsidRPr="00697193">
        <w:rPr>
          <w:color w:val="000000"/>
          <w:sz w:val="24"/>
          <w:szCs w:val="24"/>
        </w:rPr>
        <w:sym w:font="HQPB5" w:char="F075"/>
      </w:r>
      <w:r w:rsidR="00DF0202" w:rsidRPr="00697193">
        <w:rPr>
          <w:color w:val="000000"/>
          <w:sz w:val="24"/>
          <w:szCs w:val="24"/>
        </w:rPr>
        <w:sym w:font="HQPB2" w:char="F072"/>
      </w:r>
      <w:r w:rsidR="00DF0202" w:rsidRPr="00697193">
        <w:rPr>
          <w:color w:val="000000"/>
          <w:sz w:val="24"/>
          <w:szCs w:val="24"/>
          <w:rtl/>
        </w:rPr>
        <w:t xml:space="preserve"> </w:t>
      </w:r>
      <w:r w:rsidR="00DF0202" w:rsidRPr="00697193">
        <w:rPr>
          <w:color w:val="000000"/>
          <w:sz w:val="24"/>
          <w:szCs w:val="24"/>
        </w:rPr>
        <w:sym w:font="HQPB2" w:char="F072"/>
      </w:r>
      <w:r w:rsidR="00DF0202" w:rsidRPr="00697193">
        <w:rPr>
          <w:color w:val="000000"/>
          <w:sz w:val="24"/>
          <w:szCs w:val="24"/>
        </w:rPr>
        <w:sym w:font="HQPB4" w:char="F0E2"/>
      </w:r>
      <w:r w:rsidR="00DF0202" w:rsidRPr="00697193">
        <w:rPr>
          <w:color w:val="000000"/>
          <w:sz w:val="24"/>
          <w:szCs w:val="24"/>
        </w:rPr>
        <w:sym w:font="HQPB2" w:char="F0E4"/>
      </w:r>
      <w:r w:rsidR="00DF0202" w:rsidRPr="00697193">
        <w:rPr>
          <w:color w:val="000000"/>
          <w:sz w:val="24"/>
          <w:szCs w:val="24"/>
        </w:rPr>
        <w:sym w:font="HQPB5" w:char="F021"/>
      </w:r>
      <w:r w:rsidR="00DF0202" w:rsidRPr="00697193">
        <w:rPr>
          <w:color w:val="000000"/>
          <w:sz w:val="24"/>
          <w:szCs w:val="24"/>
        </w:rPr>
        <w:sym w:font="HQPB1" w:char="F025"/>
      </w:r>
      <w:r w:rsidR="00DF0202" w:rsidRPr="00697193">
        <w:rPr>
          <w:color w:val="000000"/>
          <w:sz w:val="24"/>
          <w:szCs w:val="24"/>
        </w:rPr>
        <w:sym w:font="HQPB5" w:char="F079"/>
      </w:r>
      <w:r w:rsidR="00DF0202" w:rsidRPr="00697193">
        <w:rPr>
          <w:color w:val="000000"/>
          <w:sz w:val="24"/>
          <w:szCs w:val="24"/>
        </w:rPr>
        <w:sym w:font="HQPB1" w:char="F060"/>
      </w:r>
      <w:r w:rsidR="00DF0202" w:rsidRPr="00697193">
        <w:rPr>
          <w:color w:val="000000"/>
          <w:sz w:val="24"/>
          <w:szCs w:val="24"/>
          <w:rtl/>
        </w:rPr>
        <w:t xml:space="preserve"> </w:t>
      </w:r>
      <w:r w:rsidR="00DF0202" w:rsidRPr="00697193">
        <w:rPr>
          <w:color w:val="000000"/>
          <w:sz w:val="24"/>
          <w:szCs w:val="24"/>
        </w:rPr>
        <w:sym w:font="HQPB5" w:char="F02E"/>
      </w:r>
      <w:r w:rsidR="00DF0202" w:rsidRPr="00697193">
        <w:rPr>
          <w:color w:val="000000"/>
          <w:sz w:val="24"/>
          <w:szCs w:val="24"/>
        </w:rPr>
        <w:sym w:font="HQPB2" w:char="F060"/>
      </w:r>
      <w:r w:rsidR="00DF0202" w:rsidRPr="00697193">
        <w:rPr>
          <w:color w:val="000000"/>
          <w:sz w:val="24"/>
          <w:szCs w:val="24"/>
        </w:rPr>
        <w:sym w:font="HQPB4" w:char="F0CF"/>
      </w:r>
      <w:r w:rsidR="00DF0202" w:rsidRPr="00697193">
        <w:rPr>
          <w:color w:val="000000"/>
          <w:sz w:val="24"/>
          <w:szCs w:val="24"/>
        </w:rPr>
        <w:sym w:font="HQPB2" w:char="F042"/>
      </w:r>
      <w:r w:rsidR="00DF0202" w:rsidRPr="00697193">
        <w:rPr>
          <w:color w:val="000000"/>
          <w:sz w:val="24"/>
          <w:szCs w:val="24"/>
          <w:rtl/>
        </w:rPr>
        <w:t xml:space="preserve"> </w:t>
      </w:r>
      <w:r w:rsidR="00DF0202" w:rsidRPr="00697193">
        <w:rPr>
          <w:color w:val="000000"/>
          <w:sz w:val="24"/>
          <w:szCs w:val="24"/>
        </w:rPr>
        <w:sym w:font="HQPB4" w:char="F0F6"/>
      </w:r>
      <w:r w:rsidR="00DF0202" w:rsidRPr="00697193">
        <w:rPr>
          <w:color w:val="000000"/>
          <w:sz w:val="24"/>
          <w:szCs w:val="24"/>
        </w:rPr>
        <w:sym w:font="HQPB2" w:char="F04E"/>
      </w:r>
      <w:r w:rsidR="00DF0202" w:rsidRPr="00697193">
        <w:rPr>
          <w:color w:val="000000"/>
          <w:sz w:val="24"/>
          <w:szCs w:val="24"/>
        </w:rPr>
        <w:sym w:font="HQPB4" w:char="F0CF"/>
      </w:r>
      <w:r w:rsidR="00DF0202" w:rsidRPr="00697193">
        <w:rPr>
          <w:color w:val="000000"/>
          <w:sz w:val="24"/>
          <w:szCs w:val="24"/>
        </w:rPr>
        <w:sym w:font="HQPB2" w:char="F064"/>
      </w:r>
      <w:r w:rsidR="00DF0202" w:rsidRPr="00697193">
        <w:rPr>
          <w:color w:val="000000"/>
          <w:sz w:val="24"/>
          <w:szCs w:val="24"/>
        </w:rPr>
        <w:sym w:font="HQPB4" w:char="F0CF"/>
      </w:r>
      <w:r w:rsidR="00DF0202" w:rsidRPr="00697193">
        <w:rPr>
          <w:color w:val="000000"/>
          <w:sz w:val="24"/>
          <w:szCs w:val="24"/>
        </w:rPr>
        <w:sym w:font="HQPB1" w:char="F089"/>
      </w:r>
      <w:r w:rsidR="00DF0202" w:rsidRPr="00697193">
        <w:rPr>
          <w:color w:val="000000"/>
          <w:sz w:val="24"/>
          <w:szCs w:val="24"/>
        </w:rPr>
        <w:sym w:font="HQPB4" w:char="F0F7"/>
      </w:r>
      <w:r w:rsidR="00DF0202" w:rsidRPr="00697193">
        <w:rPr>
          <w:color w:val="000000"/>
          <w:sz w:val="24"/>
          <w:szCs w:val="24"/>
        </w:rPr>
        <w:sym w:font="HQPB1" w:char="F0E8"/>
      </w:r>
      <w:r w:rsidR="00DF0202" w:rsidRPr="00697193">
        <w:rPr>
          <w:color w:val="000000"/>
          <w:sz w:val="24"/>
          <w:szCs w:val="24"/>
        </w:rPr>
        <w:sym w:font="HQPB5" w:char="F074"/>
      </w:r>
      <w:r w:rsidR="00DF0202" w:rsidRPr="00697193">
        <w:rPr>
          <w:color w:val="000000"/>
          <w:sz w:val="24"/>
          <w:szCs w:val="24"/>
        </w:rPr>
        <w:sym w:font="HQPB1" w:char="F02F"/>
      </w:r>
      <w:r w:rsidR="00DF0202" w:rsidRPr="00697193">
        <w:rPr>
          <w:color w:val="000000"/>
          <w:sz w:val="24"/>
          <w:szCs w:val="24"/>
          <w:rtl/>
        </w:rPr>
        <w:t xml:space="preserve"> </w:t>
      </w:r>
      <w:r w:rsidR="00DF0202" w:rsidRPr="00697193">
        <w:rPr>
          <w:color w:val="000000"/>
          <w:sz w:val="24"/>
          <w:szCs w:val="24"/>
        </w:rPr>
        <w:sym w:font="HQPB5" w:char="F09A"/>
      </w:r>
      <w:r w:rsidR="00DF0202" w:rsidRPr="00697193">
        <w:rPr>
          <w:color w:val="000000"/>
          <w:sz w:val="24"/>
          <w:szCs w:val="24"/>
        </w:rPr>
        <w:sym w:font="HQPB2" w:char="F063"/>
      </w:r>
      <w:r w:rsidR="00DF0202" w:rsidRPr="00697193">
        <w:rPr>
          <w:color w:val="000000"/>
          <w:sz w:val="24"/>
          <w:szCs w:val="24"/>
        </w:rPr>
        <w:sym w:font="HQPB2" w:char="F071"/>
      </w:r>
      <w:r w:rsidR="00DF0202" w:rsidRPr="00697193">
        <w:rPr>
          <w:color w:val="000000"/>
          <w:sz w:val="24"/>
          <w:szCs w:val="24"/>
        </w:rPr>
        <w:sym w:font="HQPB4" w:char="F0E4"/>
      </w:r>
      <w:r w:rsidR="00DF0202" w:rsidRPr="00697193">
        <w:rPr>
          <w:color w:val="000000"/>
          <w:sz w:val="24"/>
          <w:szCs w:val="24"/>
        </w:rPr>
        <w:sym w:font="HQPB2" w:char="F039"/>
      </w:r>
      <w:r w:rsidR="00DF0202" w:rsidRPr="00697193">
        <w:rPr>
          <w:color w:val="000000"/>
          <w:sz w:val="24"/>
          <w:szCs w:val="24"/>
        </w:rPr>
        <w:sym w:font="HQPB2" w:char="F071"/>
      </w:r>
      <w:r w:rsidR="00DF0202" w:rsidRPr="00697193">
        <w:rPr>
          <w:color w:val="000000"/>
          <w:sz w:val="24"/>
          <w:szCs w:val="24"/>
        </w:rPr>
        <w:sym w:font="HQPB4" w:char="F0E0"/>
      </w:r>
      <w:r w:rsidR="00DF0202" w:rsidRPr="00697193">
        <w:rPr>
          <w:color w:val="000000"/>
          <w:sz w:val="24"/>
          <w:szCs w:val="24"/>
        </w:rPr>
        <w:sym w:font="HQPB2" w:char="F029"/>
      </w:r>
      <w:r w:rsidR="00DF0202" w:rsidRPr="00697193">
        <w:rPr>
          <w:color w:val="000000"/>
          <w:sz w:val="24"/>
          <w:szCs w:val="24"/>
        </w:rPr>
        <w:sym w:font="HQPB5" w:char="F074"/>
      </w:r>
      <w:r w:rsidR="00DF0202" w:rsidRPr="00697193">
        <w:rPr>
          <w:color w:val="000000"/>
          <w:sz w:val="24"/>
          <w:szCs w:val="24"/>
        </w:rPr>
        <w:sym w:font="HQPB2" w:char="F083"/>
      </w:r>
      <w:r w:rsidR="00DF0202" w:rsidRPr="00697193">
        <w:rPr>
          <w:color w:val="000000"/>
          <w:sz w:val="24"/>
          <w:szCs w:val="24"/>
          <w:rtl/>
        </w:rPr>
        <w:t xml:space="preserve"> </w:t>
      </w:r>
      <w:r w:rsidR="00DF0202" w:rsidRPr="00697193">
        <w:rPr>
          <w:color w:val="000000"/>
          <w:sz w:val="24"/>
          <w:szCs w:val="24"/>
        </w:rPr>
        <w:sym w:font="HQPB1" w:char="F024"/>
      </w:r>
      <w:r w:rsidR="00DF0202" w:rsidRPr="00697193">
        <w:rPr>
          <w:color w:val="000000"/>
          <w:sz w:val="24"/>
          <w:szCs w:val="24"/>
        </w:rPr>
        <w:sym w:font="HQPB5" w:char="F075"/>
      </w:r>
      <w:r w:rsidR="00DF0202" w:rsidRPr="00697193">
        <w:rPr>
          <w:color w:val="000000"/>
          <w:sz w:val="24"/>
          <w:szCs w:val="24"/>
        </w:rPr>
        <w:sym w:font="HQPB2" w:char="F05A"/>
      </w:r>
      <w:r w:rsidR="00DF0202" w:rsidRPr="00697193">
        <w:rPr>
          <w:color w:val="000000"/>
          <w:sz w:val="24"/>
          <w:szCs w:val="24"/>
        </w:rPr>
        <w:sym w:font="HQPB4" w:char="F0AD"/>
      </w:r>
      <w:r w:rsidR="00DF0202" w:rsidRPr="00697193">
        <w:rPr>
          <w:color w:val="000000"/>
          <w:sz w:val="24"/>
          <w:szCs w:val="24"/>
        </w:rPr>
        <w:sym w:font="HQPB1" w:char="F02F"/>
      </w:r>
      <w:r w:rsidR="00DF0202" w:rsidRPr="00697193">
        <w:rPr>
          <w:color w:val="000000"/>
          <w:sz w:val="24"/>
          <w:szCs w:val="24"/>
        </w:rPr>
        <w:sym w:font="HQPB5" w:char="F075"/>
      </w:r>
      <w:r w:rsidR="00DF0202" w:rsidRPr="00697193">
        <w:rPr>
          <w:color w:val="000000"/>
          <w:sz w:val="24"/>
          <w:szCs w:val="24"/>
        </w:rPr>
        <w:sym w:font="HQPB1" w:char="F091"/>
      </w:r>
      <w:r w:rsidR="00DF0202" w:rsidRPr="00697193">
        <w:rPr>
          <w:color w:val="000000"/>
          <w:sz w:val="24"/>
          <w:szCs w:val="24"/>
          <w:rtl/>
        </w:rPr>
        <w:t xml:space="preserve"> </w:t>
      </w:r>
      <w:r w:rsidR="00DF0202" w:rsidRPr="00697193">
        <w:rPr>
          <w:color w:val="000000"/>
          <w:sz w:val="24"/>
          <w:szCs w:val="24"/>
        </w:rPr>
        <w:sym w:font="HQPB4" w:char="F0F6"/>
      </w:r>
      <w:r w:rsidR="00DF0202" w:rsidRPr="00697193">
        <w:rPr>
          <w:color w:val="000000"/>
          <w:sz w:val="24"/>
          <w:szCs w:val="24"/>
        </w:rPr>
        <w:sym w:font="HQPB1" w:char="F08D"/>
      </w:r>
      <w:r w:rsidR="00DF0202" w:rsidRPr="00697193">
        <w:rPr>
          <w:color w:val="000000"/>
          <w:sz w:val="24"/>
          <w:szCs w:val="24"/>
        </w:rPr>
        <w:sym w:font="HQPB4" w:char="F0CF"/>
      </w:r>
      <w:r w:rsidR="00DF0202" w:rsidRPr="00697193">
        <w:rPr>
          <w:color w:val="000000"/>
          <w:sz w:val="24"/>
          <w:szCs w:val="24"/>
        </w:rPr>
        <w:sym w:font="HQPB1" w:char="F0FF"/>
      </w:r>
      <w:r w:rsidR="00DF0202" w:rsidRPr="00697193">
        <w:rPr>
          <w:color w:val="000000"/>
          <w:sz w:val="24"/>
          <w:szCs w:val="24"/>
        </w:rPr>
        <w:sym w:font="HQPB4" w:char="F0F8"/>
      </w:r>
      <w:r w:rsidR="00DF0202" w:rsidRPr="00697193">
        <w:rPr>
          <w:color w:val="000000"/>
          <w:sz w:val="24"/>
          <w:szCs w:val="24"/>
        </w:rPr>
        <w:sym w:font="HQPB1" w:char="F0EE"/>
      </w:r>
      <w:r w:rsidR="00DF0202" w:rsidRPr="00697193">
        <w:rPr>
          <w:color w:val="000000"/>
          <w:sz w:val="24"/>
          <w:szCs w:val="24"/>
        </w:rPr>
        <w:sym w:font="HQPB5" w:char="F024"/>
      </w:r>
      <w:r w:rsidR="00DF0202" w:rsidRPr="00697193">
        <w:rPr>
          <w:color w:val="000000"/>
          <w:sz w:val="24"/>
          <w:szCs w:val="24"/>
        </w:rPr>
        <w:sym w:font="HQPB1" w:char="F023"/>
      </w:r>
      <w:r w:rsidR="00DF0202" w:rsidRPr="00697193">
        <w:rPr>
          <w:color w:val="000000"/>
          <w:sz w:val="24"/>
          <w:szCs w:val="24"/>
          <w:rtl/>
        </w:rPr>
        <w:t xml:space="preserve"> </w:t>
      </w:r>
      <w:r w:rsidR="00DF0202" w:rsidRPr="00697193">
        <w:rPr>
          <w:color w:val="000000"/>
          <w:sz w:val="24"/>
          <w:szCs w:val="24"/>
        </w:rPr>
        <w:sym w:font="HQPB1" w:char="F024"/>
      </w:r>
      <w:r w:rsidR="00DF0202" w:rsidRPr="00697193">
        <w:rPr>
          <w:color w:val="000000"/>
          <w:sz w:val="24"/>
          <w:szCs w:val="24"/>
        </w:rPr>
        <w:sym w:font="HQPB5" w:char="F06F"/>
      </w:r>
      <w:r w:rsidR="00DF0202" w:rsidRPr="00697193">
        <w:rPr>
          <w:color w:val="000000"/>
          <w:sz w:val="24"/>
          <w:szCs w:val="24"/>
        </w:rPr>
        <w:sym w:font="HQPB2" w:char="F059"/>
      </w:r>
      <w:r w:rsidR="00DF0202" w:rsidRPr="00697193">
        <w:rPr>
          <w:color w:val="000000"/>
          <w:sz w:val="24"/>
          <w:szCs w:val="24"/>
        </w:rPr>
        <w:sym w:font="HQPB5" w:char="F073"/>
      </w:r>
      <w:r w:rsidR="00DF0202" w:rsidRPr="00697193">
        <w:rPr>
          <w:color w:val="000000"/>
          <w:sz w:val="24"/>
          <w:szCs w:val="24"/>
        </w:rPr>
        <w:sym w:font="HQPB2" w:char="F039"/>
      </w:r>
      <w:r w:rsidR="00DF0202" w:rsidRPr="00697193">
        <w:rPr>
          <w:color w:val="000000"/>
          <w:sz w:val="24"/>
          <w:szCs w:val="24"/>
          <w:rtl/>
        </w:rPr>
        <w:t xml:space="preserve"> </w:t>
      </w:r>
      <w:r w:rsidR="00DF0202" w:rsidRPr="00697193">
        <w:rPr>
          <w:color w:val="000000"/>
          <w:sz w:val="24"/>
          <w:szCs w:val="24"/>
        </w:rPr>
        <w:sym w:font="HQPB1" w:char="F024"/>
      </w:r>
      <w:r w:rsidR="00DF0202" w:rsidRPr="00697193">
        <w:rPr>
          <w:color w:val="000000"/>
          <w:sz w:val="24"/>
          <w:szCs w:val="24"/>
        </w:rPr>
        <w:sym w:font="HQPB5" w:char="F06F"/>
      </w:r>
      <w:r w:rsidR="00DF0202" w:rsidRPr="00697193">
        <w:rPr>
          <w:color w:val="000000"/>
          <w:sz w:val="24"/>
          <w:szCs w:val="24"/>
        </w:rPr>
        <w:sym w:font="HQPB2" w:char="F059"/>
      </w:r>
      <w:r w:rsidR="00DF0202" w:rsidRPr="00697193">
        <w:rPr>
          <w:color w:val="000000"/>
          <w:sz w:val="24"/>
          <w:szCs w:val="24"/>
        </w:rPr>
        <w:sym w:font="HQPB4" w:char="F0CF"/>
      </w:r>
      <w:r w:rsidR="00DF0202" w:rsidRPr="00697193">
        <w:rPr>
          <w:color w:val="000000"/>
          <w:sz w:val="24"/>
          <w:szCs w:val="24"/>
        </w:rPr>
        <w:sym w:font="HQPB2" w:char="F052"/>
      </w:r>
      <w:r w:rsidR="00DF0202" w:rsidRPr="00697193">
        <w:rPr>
          <w:color w:val="000000"/>
          <w:sz w:val="24"/>
          <w:szCs w:val="24"/>
        </w:rPr>
        <w:sym w:font="HQPB2" w:char="F0BA"/>
      </w:r>
      <w:r w:rsidR="00DF0202" w:rsidRPr="00697193">
        <w:rPr>
          <w:color w:val="000000"/>
          <w:sz w:val="24"/>
          <w:szCs w:val="24"/>
        </w:rPr>
        <w:sym w:font="HQPB5" w:char="F075"/>
      </w:r>
      <w:r w:rsidR="00DF0202" w:rsidRPr="00697193">
        <w:rPr>
          <w:color w:val="000000"/>
          <w:sz w:val="24"/>
          <w:szCs w:val="24"/>
        </w:rPr>
        <w:sym w:font="HQPB2" w:char="F071"/>
      </w:r>
      <w:r w:rsidR="00DF0202" w:rsidRPr="00697193">
        <w:rPr>
          <w:color w:val="000000"/>
          <w:sz w:val="24"/>
          <w:szCs w:val="24"/>
        </w:rPr>
        <w:sym w:font="HQPB4" w:char="F0F7"/>
      </w:r>
      <w:r w:rsidR="00DF0202" w:rsidRPr="00697193">
        <w:rPr>
          <w:color w:val="000000"/>
          <w:sz w:val="24"/>
          <w:szCs w:val="24"/>
        </w:rPr>
        <w:sym w:font="HQPB1" w:char="F07A"/>
      </w:r>
      <w:r w:rsidR="00DF0202" w:rsidRPr="00697193">
        <w:rPr>
          <w:color w:val="000000"/>
          <w:sz w:val="24"/>
          <w:szCs w:val="24"/>
        </w:rPr>
        <w:sym w:font="HQPB5" w:char="F05C"/>
      </w:r>
      <w:r w:rsidR="00DF0202" w:rsidRPr="00697193">
        <w:rPr>
          <w:color w:val="000000"/>
          <w:sz w:val="24"/>
          <w:szCs w:val="24"/>
        </w:rPr>
        <w:sym w:font="HQPB2" w:char="F07D"/>
      </w:r>
      <w:r w:rsidR="00DF0202" w:rsidRPr="00697193">
        <w:rPr>
          <w:color w:val="000000"/>
          <w:sz w:val="24"/>
          <w:szCs w:val="24"/>
        </w:rPr>
        <w:sym w:font="HQPB5" w:char="F075"/>
      </w:r>
      <w:r w:rsidR="00DF0202" w:rsidRPr="00697193">
        <w:rPr>
          <w:color w:val="000000"/>
          <w:sz w:val="24"/>
          <w:szCs w:val="24"/>
        </w:rPr>
        <w:sym w:font="HQPB2" w:char="F072"/>
      </w:r>
      <w:r w:rsidR="00DF0202" w:rsidRPr="00697193">
        <w:rPr>
          <w:color w:val="000000"/>
          <w:sz w:val="24"/>
          <w:szCs w:val="24"/>
          <w:rtl/>
        </w:rPr>
        <w:t xml:space="preserve"> </w:t>
      </w:r>
      <w:r w:rsidR="00DF0202" w:rsidRPr="00697193">
        <w:rPr>
          <w:color w:val="000000"/>
          <w:sz w:val="24"/>
          <w:szCs w:val="24"/>
        </w:rPr>
        <w:sym w:font="HQPB5" w:char="F09A"/>
      </w:r>
      <w:r w:rsidR="00DF0202" w:rsidRPr="00697193">
        <w:rPr>
          <w:color w:val="000000"/>
          <w:sz w:val="24"/>
          <w:szCs w:val="24"/>
        </w:rPr>
        <w:sym w:font="HQPB2" w:char="F0FA"/>
      </w:r>
      <w:r w:rsidR="00DF0202" w:rsidRPr="00697193">
        <w:rPr>
          <w:color w:val="000000"/>
          <w:sz w:val="24"/>
          <w:szCs w:val="24"/>
        </w:rPr>
        <w:sym w:font="HQPB2" w:char="F0EF"/>
      </w:r>
      <w:r w:rsidR="00DF0202" w:rsidRPr="00697193">
        <w:rPr>
          <w:color w:val="000000"/>
          <w:sz w:val="24"/>
          <w:szCs w:val="24"/>
        </w:rPr>
        <w:sym w:font="HQPB4" w:char="F0CF"/>
      </w:r>
      <w:r w:rsidR="00DF0202" w:rsidRPr="00697193">
        <w:rPr>
          <w:color w:val="000000"/>
          <w:sz w:val="24"/>
          <w:szCs w:val="24"/>
        </w:rPr>
        <w:sym w:font="HQPB3" w:char="F025"/>
      </w:r>
      <w:r w:rsidR="00DF0202" w:rsidRPr="00697193">
        <w:rPr>
          <w:color w:val="000000"/>
          <w:sz w:val="24"/>
          <w:szCs w:val="24"/>
        </w:rPr>
        <w:sym w:font="HQPB4" w:char="F0A9"/>
      </w:r>
      <w:r w:rsidR="00DF0202" w:rsidRPr="00697193">
        <w:rPr>
          <w:color w:val="000000"/>
          <w:sz w:val="24"/>
          <w:szCs w:val="24"/>
        </w:rPr>
        <w:sym w:font="HQPB3" w:char="F021"/>
      </w:r>
      <w:r w:rsidR="00DF0202" w:rsidRPr="00697193">
        <w:rPr>
          <w:color w:val="000000"/>
          <w:sz w:val="24"/>
          <w:szCs w:val="24"/>
        </w:rPr>
        <w:sym w:font="HQPB5" w:char="F024"/>
      </w:r>
      <w:r w:rsidR="00DF0202" w:rsidRPr="00697193">
        <w:rPr>
          <w:color w:val="000000"/>
          <w:sz w:val="24"/>
          <w:szCs w:val="24"/>
        </w:rPr>
        <w:sym w:font="HQPB1" w:char="F023"/>
      </w:r>
      <w:r w:rsidR="00DF0202" w:rsidRPr="00697193">
        <w:rPr>
          <w:color w:val="000000"/>
          <w:sz w:val="24"/>
          <w:szCs w:val="24"/>
          <w:rtl/>
        </w:rPr>
        <w:t xml:space="preserve"> </w:t>
      </w:r>
      <w:r w:rsidR="00DF0202" w:rsidRPr="00697193">
        <w:rPr>
          <w:color w:val="000000"/>
          <w:sz w:val="24"/>
          <w:szCs w:val="24"/>
        </w:rPr>
        <w:sym w:font="HQPB1" w:char="F024"/>
      </w:r>
      <w:r w:rsidR="00DF0202" w:rsidRPr="00697193">
        <w:rPr>
          <w:color w:val="000000"/>
          <w:sz w:val="24"/>
          <w:szCs w:val="24"/>
        </w:rPr>
        <w:sym w:font="HQPB5" w:char="F074"/>
      </w:r>
      <w:r w:rsidR="00DF0202" w:rsidRPr="00697193">
        <w:rPr>
          <w:color w:val="000000"/>
          <w:sz w:val="24"/>
          <w:szCs w:val="24"/>
        </w:rPr>
        <w:sym w:font="HQPB2" w:char="F052"/>
      </w:r>
      <w:r w:rsidR="00DF0202" w:rsidRPr="00697193">
        <w:rPr>
          <w:color w:val="000000"/>
          <w:sz w:val="24"/>
          <w:szCs w:val="24"/>
        </w:rPr>
        <w:sym w:font="HQPB2" w:char="F071"/>
      </w:r>
      <w:r w:rsidR="00DF0202" w:rsidRPr="00697193">
        <w:rPr>
          <w:color w:val="000000"/>
          <w:sz w:val="24"/>
          <w:szCs w:val="24"/>
        </w:rPr>
        <w:sym w:font="HQPB4" w:char="F0E0"/>
      </w:r>
      <w:r w:rsidR="00DF0202" w:rsidRPr="00697193">
        <w:rPr>
          <w:color w:val="000000"/>
          <w:sz w:val="24"/>
          <w:szCs w:val="24"/>
        </w:rPr>
        <w:sym w:font="HQPB2" w:char="F029"/>
      </w:r>
      <w:r w:rsidR="00DF0202" w:rsidRPr="00697193">
        <w:rPr>
          <w:color w:val="000000"/>
          <w:sz w:val="24"/>
          <w:szCs w:val="24"/>
        </w:rPr>
        <w:sym w:font="HQPB5" w:char="F074"/>
      </w:r>
      <w:r w:rsidR="00DF0202" w:rsidRPr="00697193">
        <w:rPr>
          <w:color w:val="000000"/>
          <w:sz w:val="24"/>
          <w:szCs w:val="24"/>
        </w:rPr>
        <w:sym w:font="HQPB1" w:char="F037"/>
      </w:r>
      <w:r w:rsidR="00DF0202" w:rsidRPr="00697193">
        <w:rPr>
          <w:color w:val="000000"/>
          <w:sz w:val="24"/>
          <w:szCs w:val="24"/>
        </w:rPr>
        <w:sym w:font="HQPB5" w:char="F079"/>
      </w:r>
      <w:r w:rsidR="00DF0202" w:rsidRPr="00697193">
        <w:rPr>
          <w:color w:val="000000"/>
          <w:sz w:val="24"/>
          <w:szCs w:val="24"/>
        </w:rPr>
        <w:sym w:font="HQPB1" w:char="F099"/>
      </w:r>
      <w:r w:rsidR="00DF0202" w:rsidRPr="00697193">
        <w:rPr>
          <w:color w:val="000000"/>
          <w:sz w:val="24"/>
          <w:szCs w:val="24"/>
          <w:rtl/>
        </w:rPr>
        <w:t xml:space="preserve"> </w:t>
      </w:r>
      <w:r w:rsidR="00DF0202" w:rsidRPr="00697193">
        <w:rPr>
          <w:color w:val="000000"/>
          <w:sz w:val="24"/>
          <w:szCs w:val="24"/>
        </w:rPr>
        <w:sym w:font="HQPB4" w:char="F0C7"/>
      </w:r>
      <w:r w:rsidR="00DF0202" w:rsidRPr="00697193">
        <w:rPr>
          <w:color w:val="000000"/>
          <w:sz w:val="24"/>
          <w:szCs w:val="24"/>
        </w:rPr>
        <w:sym w:font="HQPB2" w:char="F060"/>
      </w:r>
      <w:r w:rsidR="00DF0202" w:rsidRPr="00697193">
        <w:rPr>
          <w:color w:val="000000"/>
          <w:sz w:val="24"/>
          <w:szCs w:val="24"/>
        </w:rPr>
        <w:sym w:font="HQPB2" w:char="F0BB"/>
      </w:r>
      <w:r w:rsidR="00DF0202" w:rsidRPr="00697193">
        <w:rPr>
          <w:color w:val="000000"/>
          <w:sz w:val="24"/>
          <w:szCs w:val="24"/>
        </w:rPr>
        <w:sym w:font="HQPB5" w:char="F079"/>
      </w:r>
      <w:r w:rsidR="00DF0202" w:rsidRPr="00697193">
        <w:rPr>
          <w:color w:val="000000"/>
          <w:sz w:val="24"/>
          <w:szCs w:val="24"/>
        </w:rPr>
        <w:sym w:font="HQPB2" w:char="F04A"/>
      </w:r>
      <w:r w:rsidR="00DF0202" w:rsidRPr="00697193">
        <w:rPr>
          <w:color w:val="000000"/>
          <w:sz w:val="24"/>
          <w:szCs w:val="24"/>
        </w:rPr>
        <w:sym w:font="HQPB2" w:char="F083"/>
      </w:r>
      <w:r w:rsidR="00DF0202" w:rsidRPr="00697193">
        <w:rPr>
          <w:color w:val="000000"/>
          <w:sz w:val="24"/>
          <w:szCs w:val="24"/>
        </w:rPr>
        <w:sym w:font="HQPB5" w:char="F04D"/>
      </w:r>
      <w:r w:rsidR="00DF0202" w:rsidRPr="00697193">
        <w:rPr>
          <w:color w:val="000000"/>
          <w:sz w:val="24"/>
          <w:szCs w:val="24"/>
        </w:rPr>
        <w:sym w:font="HQPB2" w:char="F07D"/>
      </w:r>
      <w:r w:rsidR="00DF0202" w:rsidRPr="00697193">
        <w:rPr>
          <w:color w:val="000000"/>
          <w:sz w:val="24"/>
          <w:szCs w:val="24"/>
        </w:rPr>
        <w:sym w:font="HQPB5" w:char="F024"/>
      </w:r>
      <w:r w:rsidR="00DF0202" w:rsidRPr="00697193">
        <w:rPr>
          <w:color w:val="000000"/>
          <w:sz w:val="24"/>
          <w:szCs w:val="24"/>
        </w:rPr>
        <w:sym w:font="HQPB1" w:char="F024"/>
      </w:r>
      <w:r w:rsidR="00DF0202" w:rsidRPr="00697193">
        <w:rPr>
          <w:color w:val="000000"/>
          <w:sz w:val="24"/>
          <w:szCs w:val="24"/>
        </w:rPr>
        <w:sym w:font="HQPB4" w:char="F0CE"/>
      </w:r>
      <w:r w:rsidR="00DF0202" w:rsidRPr="00697193">
        <w:rPr>
          <w:color w:val="000000"/>
          <w:sz w:val="24"/>
          <w:szCs w:val="24"/>
        </w:rPr>
        <w:sym w:font="HQPB1" w:char="F02F"/>
      </w:r>
      <w:r w:rsidR="00DF0202" w:rsidRPr="00697193">
        <w:rPr>
          <w:color w:val="000000"/>
          <w:sz w:val="24"/>
          <w:szCs w:val="24"/>
          <w:rtl/>
        </w:rPr>
        <w:t xml:space="preserve"> </w:t>
      </w:r>
      <w:r w:rsidR="00DF0202" w:rsidRPr="00697193">
        <w:rPr>
          <w:color w:val="000000"/>
          <w:sz w:val="24"/>
          <w:szCs w:val="24"/>
        </w:rPr>
        <w:sym w:font="HQPB5" w:char="F09F"/>
      </w:r>
      <w:r w:rsidR="00DF0202" w:rsidRPr="00697193">
        <w:rPr>
          <w:color w:val="000000"/>
          <w:sz w:val="24"/>
          <w:szCs w:val="24"/>
        </w:rPr>
        <w:sym w:font="HQPB2" w:char="F077"/>
      </w:r>
      <w:r w:rsidR="00DF0202" w:rsidRPr="00697193">
        <w:rPr>
          <w:color w:val="000000"/>
          <w:sz w:val="24"/>
          <w:szCs w:val="24"/>
        </w:rPr>
        <w:sym w:font="HQPB5" w:char="F075"/>
      </w:r>
      <w:r w:rsidR="00DF0202" w:rsidRPr="00697193">
        <w:rPr>
          <w:color w:val="000000"/>
          <w:sz w:val="24"/>
          <w:szCs w:val="24"/>
        </w:rPr>
        <w:sym w:font="HQPB2" w:char="F072"/>
      </w:r>
      <w:r w:rsidR="00DF0202" w:rsidRPr="00697193">
        <w:rPr>
          <w:color w:val="000000"/>
          <w:sz w:val="24"/>
          <w:szCs w:val="24"/>
          <w:rtl/>
        </w:rPr>
        <w:t xml:space="preserve"> </w:t>
      </w:r>
      <w:r w:rsidR="00DF0202" w:rsidRPr="00697193">
        <w:rPr>
          <w:color w:val="000000"/>
          <w:sz w:val="24"/>
          <w:szCs w:val="24"/>
        </w:rPr>
        <w:sym w:font="HQPB4" w:char="F0F6"/>
      </w:r>
      <w:r w:rsidR="00DF0202" w:rsidRPr="00697193">
        <w:rPr>
          <w:color w:val="000000"/>
          <w:sz w:val="24"/>
          <w:szCs w:val="24"/>
        </w:rPr>
        <w:sym w:font="HQPB2" w:char="F040"/>
      </w:r>
      <w:r w:rsidR="00DF0202" w:rsidRPr="00697193">
        <w:rPr>
          <w:color w:val="000000"/>
          <w:sz w:val="24"/>
          <w:szCs w:val="24"/>
        </w:rPr>
        <w:sym w:font="HQPB5" w:char="F079"/>
      </w:r>
      <w:r w:rsidR="00DF0202" w:rsidRPr="00697193">
        <w:rPr>
          <w:color w:val="000000"/>
          <w:sz w:val="24"/>
          <w:szCs w:val="24"/>
        </w:rPr>
        <w:sym w:font="HQPB1" w:char="F0E8"/>
      </w:r>
      <w:r w:rsidR="00DF0202" w:rsidRPr="00697193">
        <w:rPr>
          <w:color w:val="000000"/>
          <w:sz w:val="24"/>
          <w:szCs w:val="24"/>
        </w:rPr>
        <w:sym w:font="HQPB4" w:char="F0F8"/>
      </w:r>
      <w:r w:rsidR="00DF0202" w:rsidRPr="00697193">
        <w:rPr>
          <w:color w:val="000000"/>
          <w:sz w:val="24"/>
          <w:szCs w:val="24"/>
        </w:rPr>
        <w:sym w:font="HQPB1" w:char="F067"/>
      </w:r>
      <w:r w:rsidR="00DF0202" w:rsidRPr="00697193">
        <w:rPr>
          <w:color w:val="000000"/>
          <w:sz w:val="24"/>
          <w:szCs w:val="24"/>
        </w:rPr>
        <w:sym w:font="HQPB5" w:char="F072"/>
      </w:r>
      <w:r w:rsidR="00DF0202" w:rsidRPr="00697193">
        <w:rPr>
          <w:color w:val="000000"/>
          <w:sz w:val="24"/>
          <w:szCs w:val="24"/>
        </w:rPr>
        <w:sym w:font="HQPB1" w:char="F042"/>
      </w:r>
      <w:r w:rsidR="00DF0202" w:rsidRPr="00697193">
        <w:rPr>
          <w:color w:val="000000"/>
          <w:sz w:val="24"/>
          <w:szCs w:val="24"/>
          <w:rtl/>
        </w:rPr>
        <w:t xml:space="preserve"> </w:t>
      </w:r>
      <w:r w:rsidR="00DF0202" w:rsidRPr="00697193">
        <w:rPr>
          <w:color w:val="000000"/>
          <w:sz w:val="24"/>
          <w:szCs w:val="24"/>
        </w:rPr>
        <w:sym w:font="HQPB2" w:char="F092"/>
      </w:r>
      <w:r w:rsidR="00DF0202" w:rsidRPr="00697193">
        <w:rPr>
          <w:color w:val="000000"/>
          <w:sz w:val="24"/>
          <w:szCs w:val="24"/>
        </w:rPr>
        <w:sym w:font="HQPB4" w:char="F0CE"/>
      </w:r>
      <w:r w:rsidR="00DF0202" w:rsidRPr="00697193">
        <w:rPr>
          <w:color w:val="000000"/>
          <w:sz w:val="24"/>
          <w:szCs w:val="24"/>
        </w:rPr>
        <w:sym w:font="HQPB1" w:char="F0FB"/>
      </w:r>
      <w:r w:rsidR="00DF0202" w:rsidRPr="00697193">
        <w:rPr>
          <w:color w:val="000000"/>
          <w:sz w:val="24"/>
          <w:szCs w:val="24"/>
          <w:rtl/>
        </w:rPr>
        <w:t xml:space="preserve"> </w:t>
      </w:r>
      <w:r w:rsidR="00DF0202" w:rsidRPr="00697193">
        <w:rPr>
          <w:color w:val="000000"/>
          <w:sz w:val="24"/>
          <w:szCs w:val="24"/>
        </w:rPr>
        <w:sym w:font="HQPB1" w:char="F024"/>
      </w:r>
      <w:r w:rsidR="00DF0202" w:rsidRPr="00697193">
        <w:rPr>
          <w:color w:val="000000"/>
          <w:sz w:val="24"/>
          <w:szCs w:val="24"/>
        </w:rPr>
        <w:sym w:font="HQPB5" w:char="F075"/>
      </w:r>
      <w:r w:rsidR="00DF0202" w:rsidRPr="00697193">
        <w:rPr>
          <w:color w:val="000000"/>
          <w:sz w:val="24"/>
          <w:szCs w:val="24"/>
        </w:rPr>
        <w:sym w:font="HQPB2" w:char="F05A"/>
      </w:r>
      <w:r w:rsidR="00DF0202" w:rsidRPr="00697193">
        <w:rPr>
          <w:color w:val="000000"/>
          <w:sz w:val="24"/>
          <w:szCs w:val="24"/>
        </w:rPr>
        <w:sym w:font="HQPB4" w:char="F0CE"/>
      </w:r>
      <w:r w:rsidR="00DF0202" w:rsidRPr="00697193">
        <w:rPr>
          <w:color w:val="000000"/>
          <w:sz w:val="24"/>
          <w:szCs w:val="24"/>
        </w:rPr>
        <w:sym w:font="HQPB1" w:char="F02F"/>
      </w:r>
      <w:r w:rsidR="00DF0202" w:rsidRPr="00697193">
        <w:rPr>
          <w:color w:val="000000"/>
          <w:sz w:val="24"/>
          <w:szCs w:val="24"/>
        </w:rPr>
        <w:sym w:font="HQPB2" w:char="F071"/>
      </w:r>
      <w:r w:rsidR="00DF0202" w:rsidRPr="00697193">
        <w:rPr>
          <w:color w:val="000000"/>
          <w:sz w:val="24"/>
          <w:szCs w:val="24"/>
        </w:rPr>
        <w:sym w:font="HQPB4" w:char="F0E8"/>
      </w:r>
      <w:r w:rsidR="00DF0202" w:rsidRPr="00697193">
        <w:rPr>
          <w:color w:val="000000"/>
          <w:sz w:val="24"/>
          <w:szCs w:val="24"/>
        </w:rPr>
        <w:sym w:font="HQPB2" w:char="F03D"/>
      </w:r>
      <w:r w:rsidR="00DF0202" w:rsidRPr="00697193">
        <w:rPr>
          <w:color w:val="000000"/>
          <w:sz w:val="24"/>
          <w:szCs w:val="24"/>
        </w:rPr>
        <w:sym w:font="HQPB4" w:char="F0E8"/>
      </w:r>
      <w:r w:rsidR="00DF0202" w:rsidRPr="00697193">
        <w:rPr>
          <w:color w:val="000000"/>
          <w:sz w:val="24"/>
          <w:szCs w:val="24"/>
        </w:rPr>
        <w:sym w:font="HQPB2" w:char="F025"/>
      </w:r>
      <w:r w:rsidR="00DF0202" w:rsidRPr="00697193">
        <w:rPr>
          <w:color w:val="000000"/>
          <w:sz w:val="24"/>
          <w:szCs w:val="24"/>
          <w:rtl/>
        </w:rPr>
        <w:t xml:space="preserve"> </w:t>
      </w:r>
      <w:r w:rsidR="00DF0202" w:rsidRPr="00697193">
        <w:rPr>
          <w:color w:val="000000"/>
          <w:sz w:val="24"/>
          <w:szCs w:val="24"/>
        </w:rPr>
        <w:sym w:font="HQPB4" w:char="F079"/>
      </w:r>
      <w:r w:rsidR="00DF0202" w:rsidRPr="00697193">
        <w:rPr>
          <w:color w:val="000000"/>
          <w:sz w:val="24"/>
          <w:szCs w:val="24"/>
        </w:rPr>
        <w:sym w:font="HQPB2" w:char="F078"/>
      </w:r>
      <w:r w:rsidR="00DF0202" w:rsidRPr="00697193">
        <w:rPr>
          <w:color w:val="000000"/>
          <w:sz w:val="24"/>
          <w:szCs w:val="24"/>
        </w:rPr>
        <w:sym w:font="HQPB4" w:char="F0CF"/>
      </w:r>
      <w:r w:rsidR="00DF0202" w:rsidRPr="00697193">
        <w:rPr>
          <w:color w:val="000000"/>
          <w:sz w:val="24"/>
          <w:szCs w:val="24"/>
        </w:rPr>
        <w:sym w:font="HQPB1" w:char="F0EE"/>
      </w:r>
      <w:r w:rsidR="00DF0202" w:rsidRPr="00697193">
        <w:rPr>
          <w:color w:val="000000"/>
          <w:sz w:val="24"/>
          <w:szCs w:val="24"/>
          <w:rtl/>
        </w:rPr>
        <w:t xml:space="preserve"> </w:t>
      </w:r>
      <w:r w:rsidR="00DF0202" w:rsidRPr="00697193">
        <w:rPr>
          <w:color w:val="000000"/>
          <w:sz w:val="24"/>
          <w:szCs w:val="24"/>
        </w:rPr>
        <w:sym w:font="HQPB5" w:char="F074"/>
      </w:r>
      <w:r w:rsidR="00DF0202" w:rsidRPr="00697193">
        <w:rPr>
          <w:color w:val="000000"/>
          <w:sz w:val="24"/>
          <w:szCs w:val="24"/>
        </w:rPr>
        <w:sym w:font="HQPB2" w:char="F0FB"/>
      </w:r>
      <w:r w:rsidR="00DF0202" w:rsidRPr="00697193">
        <w:rPr>
          <w:color w:val="000000"/>
          <w:sz w:val="24"/>
          <w:szCs w:val="24"/>
        </w:rPr>
        <w:sym w:font="HQPB2" w:char="F0EF"/>
      </w:r>
      <w:r w:rsidR="00DF0202" w:rsidRPr="00697193">
        <w:rPr>
          <w:color w:val="000000"/>
          <w:sz w:val="24"/>
          <w:szCs w:val="24"/>
        </w:rPr>
        <w:sym w:font="HQPB4" w:char="F0CF"/>
      </w:r>
      <w:r w:rsidR="00DF0202" w:rsidRPr="00697193">
        <w:rPr>
          <w:color w:val="000000"/>
          <w:sz w:val="24"/>
          <w:szCs w:val="24"/>
        </w:rPr>
        <w:sym w:font="HQPB3" w:char="F025"/>
      </w:r>
      <w:r w:rsidR="00DF0202" w:rsidRPr="00697193">
        <w:rPr>
          <w:color w:val="000000"/>
          <w:sz w:val="24"/>
          <w:szCs w:val="24"/>
        </w:rPr>
        <w:sym w:font="HQPB4" w:char="F0A9"/>
      </w:r>
      <w:r w:rsidR="00DF0202" w:rsidRPr="00697193">
        <w:rPr>
          <w:color w:val="000000"/>
          <w:sz w:val="24"/>
          <w:szCs w:val="24"/>
        </w:rPr>
        <w:sym w:font="HQPB3" w:char="F023"/>
      </w:r>
      <w:r w:rsidR="00DF0202" w:rsidRPr="00697193">
        <w:rPr>
          <w:color w:val="000000"/>
          <w:sz w:val="24"/>
          <w:szCs w:val="24"/>
        </w:rPr>
        <w:sym w:font="HQPB4" w:char="F0CF"/>
      </w:r>
      <w:r w:rsidR="00DF0202" w:rsidRPr="00697193">
        <w:rPr>
          <w:color w:val="000000"/>
          <w:sz w:val="24"/>
          <w:szCs w:val="24"/>
        </w:rPr>
        <w:sym w:font="HQPB4" w:char="F06A"/>
      </w:r>
      <w:r w:rsidR="00DF0202" w:rsidRPr="00697193">
        <w:rPr>
          <w:color w:val="000000"/>
          <w:sz w:val="24"/>
          <w:szCs w:val="24"/>
        </w:rPr>
        <w:sym w:font="HQPB2" w:char="F039"/>
      </w:r>
      <w:r w:rsidR="00DF0202" w:rsidRPr="00697193">
        <w:rPr>
          <w:color w:val="000000"/>
          <w:sz w:val="24"/>
          <w:szCs w:val="24"/>
          <w:rtl/>
        </w:rPr>
        <w:t xml:space="preserve"> </w:t>
      </w:r>
      <w:r w:rsidR="00DF0202" w:rsidRPr="00697193">
        <w:rPr>
          <w:color w:val="000000"/>
          <w:sz w:val="24"/>
          <w:szCs w:val="24"/>
        </w:rPr>
        <w:sym w:font="HQPB5" w:char="F028"/>
      </w:r>
      <w:r w:rsidR="00DF0202" w:rsidRPr="00697193">
        <w:rPr>
          <w:color w:val="000000"/>
          <w:sz w:val="24"/>
          <w:szCs w:val="24"/>
        </w:rPr>
        <w:sym w:font="HQPB1" w:char="F023"/>
      </w:r>
      <w:r w:rsidR="00DF0202" w:rsidRPr="00697193">
        <w:rPr>
          <w:color w:val="000000"/>
          <w:sz w:val="24"/>
          <w:szCs w:val="24"/>
        </w:rPr>
        <w:sym w:font="HQPB2" w:char="F071"/>
      </w:r>
      <w:r w:rsidR="00DF0202" w:rsidRPr="00697193">
        <w:rPr>
          <w:color w:val="000000"/>
          <w:sz w:val="24"/>
          <w:szCs w:val="24"/>
        </w:rPr>
        <w:sym w:font="HQPB4" w:char="F0E3"/>
      </w:r>
      <w:r w:rsidR="00DF0202" w:rsidRPr="00697193">
        <w:rPr>
          <w:color w:val="000000"/>
          <w:sz w:val="24"/>
          <w:szCs w:val="24"/>
        </w:rPr>
        <w:sym w:font="HQPB2" w:char="F05A"/>
      </w:r>
      <w:r w:rsidR="00DF0202" w:rsidRPr="00697193">
        <w:rPr>
          <w:color w:val="000000"/>
          <w:sz w:val="24"/>
          <w:szCs w:val="24"/>
        </w:rPr>
        <w:sym w:font="HQPB5" w:char="F074"/>
      </w:r>
      <w:r w:rsidR="00DF0202" w:rsidRPr="00697193">
        <w:rPr>
          <w:color w:val="000000"/>
          <w:sz w:val="24"/>
          <w:szCs w:val="24"/>
        </w:rPr>
        <w:sym w:font="HQPB2" w:char="F042"/>
      </w:r>
      <w:r w:rsidR="00DF0202" w:rsidRPr="00697193">
        <w:rPr>
          <w:color w:val="000000"/>
          <w:sz w:val="24"/>
          <w:szCs w:val="24"/>
        </w:rPr>
        <w:sym w:font="HQPB1" w:char="F023"/>
      </w:r>
      <w:r w:rsidR="00DF0202" w:rsidRPr="00697193">
        <w:rPr>
          <w:color w:val="000000"/>
          <w:sz w:val="24"/>
          <w:szCs w:val="24"/>
        </w:rPr>
        <w:sym w:font="HQPB5" w:char="F075"/>
      </w:r>
      <w:r w:rsidR="00DF0202" w:rsidRPr="00697193">
        <w:rPr>
          <w:color w:val="000000"/>
          <w:sz w:val="24"/>
          <w:szCs w:val="24"/>
        </w:rPr>
        <w:sym w:font="HQPB2" w:char="F0E4"/>
      </w:r>
      <w:r w:rsidR="00DF0202" w:rsidRPr="00697193">
        <w:rPr>
          <w:color w:val="000000"/>
          <w:sz w:val="24"/>
          <w:szCs w:val="24"/>
          <w:rtl/>
        </w:rPr>
        <w:t xml:space="preserve"> </w:t>
      </w:r>
      <w:r w:rsidR="00DF0202" w:rsidRPr="00697193">
        <w:rPr>
          <w:color w:val="000000"/>
          <w:sz w:val="24"/>
          <w:szCs w:val="24"/>
        </w:rPr>
        <w:sym w:font="HQPB5" w:char="F021"/>
      </w:r>
      <w:r w:rsidR="00DF0202" w:rsidRPr="00697193">
        <w:rPr>
          <w:color w:val="000000"/>
          <w:sz w:val="24"/>
          <w:szCs w:val="24"/>
        </w:rPr>
        <w:sym w:font="HQPB1" w:char="F024"/>
      </w:r>
      <w:r w:rsidR="00DF0202" w:rsidRPr="00697193">
        <w:rPr>
          <w:color w:val="000000"/>
          <w:sz w:val="24"/>
          <w:szCs w:val="24"/>
        </w:rPr>
        <w:sym w:font="HQPB5" w:char="F06F"/>
      </w:r>
      <w:r w:rsidR="00DF0202" w:rsidRPr="00697193">
        <w:rPr>
          <w:color w:val="000000"/>
          <w:sz w:val="24"/>
          <w:szCs w:val="24"/>
        </w:rPr>
        <w:sym w:font="HQPB2" w:char="F059"/>
      </w:r>
      <w:r w:rsidR="00DF0202" w:rsidRPr="00697193">
        <w:rPr>
          <w:color w:val="000000"/>
          <w:sz w:val="24"/>
          <w:szCs w:val="24"/>
        </w:rPr>
        <w:sym w:font="HQPB4" w:char="F0AD"/>
      </w:r>
      <w:r w:rsidR="00DF0202" w:rsidRPr="00697193">
        <w:rPr>
          <w:color w:val="000000"/>
          <w:sz w:val="24"/>
          <w:szCs w:val="24"/>
        </w:rPr>
        <w:sym w:font="HQPB1" w:char="F02F"/>
      </w:r>
      <w:r w:rsidR="00DF0202" w:rsidRPr="00697193">
        <w:rPr>
          <w:color w:val="000000"/>
          <w:sz w:val="24"/>
          <w:szCs w:val="24"/>
        </w:rPr>
        <w:sym w:font="HQPB5" w:char="F075"/>
      </w:r>
      <w:r w:rsidR="00DF0202" w:rsidRPr="00697193">
        <w:rPr>
          <w:color w:val="000000"/>
          <w:sz w:val="24"/>
          <w:szCs w:val="24"/>
        </w:rPr>
        <w:sym w:font="HQPB1" w:char="F091"/>
      </w:r>
      <w:r w:rsidR="00DF0202" w:rsidRPr="00697193">
        <w:rPr>
          <w:color w:val="000000"/>
          <w:sz w:val="24"/>
          <w:szCs w:val="24"/>
          <w:rtl/>
        </w:rPr>
        <w:t xml:space="preserve"> </w:t>
      </w:r>
      <w:r w:rsidR="00DF0202" w:rsidRPr="00697193">
        <w:rPr>
          <w:color w:val="000000"/>
          <w:sz w:val="24"/>
          <w:szCs w:val="24"/>
        </w:rPr>
        <w:sym w:font="HQPB5" w:char="F079"/>
      </w:r>
      <w:r w:rsidR="00DF0202" w:rsidRPr="00697193">
        <w:rPr>
          <w:color w:val="000000"/>
          <w:sz w:val="24"/>
          <w:szCs w:val="24"/>
        </w:rPr>
        <w:sym w:font="HQPB2" w:char="F037"/>
      </w:r>
      <w:r w:rsidR="00DF0202" w:rsidRPr="00697193">
        <w:rPr>
          <w:color w:val="000000"/>
          <w:sz w:val="24"/>
          <w:szCs w:val="24"/>
        </w:rPr>
        <w:sym w:font="HQPB4" w:char="F0A8"/>
      </w:r>
      <w:r w:rsidR="00DF0202" w:rsidRPr="00697193">
        <w:rPr>
          <w:color w:val="000000"/>
          <w:sz w:val="24"/>
          <w:szCs w:val="24"/>
        </w:rPr>
        <w:sym w:font="HQPB2" w:char="F052"/>
      </w:r>
      <w:r w:rsidR="00DF0202" w:rsidRPr="00697193">
        <w:rPr>
          <w:color w:val="000000"/>
          <w:sz w:val="24"/>
          <w:szCs w:val="24"/>
        </w:rPr>
        <w:sym w:font="HQPB4" w:char="F0CE"/>
      </w:r>
      <w:r w:rsidR="00DF0202" w:rsidRPr="00697193">
        <w:rPr>
          <w:color w:val="000000"/>
          <w:sz w:val="24"/>
          <w:szCs w:val="24"/>
        </w:rPr>
        <w:sym w:font="HQPB1" w:char="F029"/>
      </w:r>
      <w:r w:rsidR="00DF0202" w:rsidRPr="00697193">
        <w:rPr>
          <w:color w:val="000000"/>
          <w:sz w:val="24"/>
          <w:szCs w:val="24"/>
          <w:rtl/>
        </w:rPr>
        <w:t xml:space="preserve"> </w:t>
      </w:r>
      <w:r w:rsidR="00DF0202" w:rsidRPr="00697193">
        <w:rPr>
          <w:color w:val="000000"/>
          <w:sz w:val="24"/>
          <w:szCs w:val="24"/>
        </w:rPr>
        <w:sym w:font="HQPB4" w:char="F0D4"/>
      </w:r>
      <w:r w:rsidR="00DF0202" w:rsidRPr="00697193">
        <w:rPr>
          <w:color w:val="000000"/>
          <w:sz w:val="24"/>
          <w:szCs w:val="24"/>
        </w:rPr>
        <w:sym w:font="HQPB2" w:char="F024"/>
      </w:r>
      <w:r w:rsidR="00DF0202" w:rsidRPr="00697193">
        <w:rPr>
          <w:color w:val="000000"/>
          <w:sz w:val="24"/>
          <w:szCs w:val="24"/>
        </w:rPr>
        <w:sym w:font="HQPB2" w:char="F072"/>
      </w:r>
      <w:r w:rsidR="00DF0202" w:rsidRPr="00697193">
        <w:rPr>
          <w:color w:val="000000"/>
          <w:sz w:val="24"/>
          <w:szCs w:val="24"/>
        </w:rPr>
        <w:sym w:font="HQPB4" w:char="F0E2"/>
      </w:r>
      <w:r w:rsidR="00DF0202" w:rsidRPr="00697193">
        <w:rPr>
          <w:color w:val="000000"/>
          <w:sz w:val="24"/>
          <w:szCs w:val="24"/>
        </w:rPr>
        <w:sym w:font="HQPB2" w:char="F0E4"/>
      </w:r>
      <w:r w:rsidR="00DF0202" w:rsidRPr="00697193">
        <w:rPr>
          <w:color w:val="000000"/>
          <w:sz w:val="24"/>
          <w:szCs w:val="24"/>
        </w:rPr>
        <w:sym w:font="HQPB5" w:char="F075"/>
      </w:r>
      <w:r w:rsidR="00DF0202" w:rsidRPr="00697193">
        <w:rPr>
          <w:color w:val="000000"/>
          <w:sz w:val="24"/>
          <w:szCs w:val="24"/>
        </w:rPr>
        <w:sym w:font="HQPB1" w:char="F091"/>
      </w:r>
      <w:r w:rsidR="00DF0202" w:rsidRPr="00697193">
        <w:rPr>
          <w:color w:val="000000"/>
          <w:sz w:val="24"/>
          <w:szCs w:val="24"/>
          <w:rtl/>
        </w:rPr>
        <w:t xml:space="preserve"> </w:t>
      </w:r>
      <w:r w:rsidR="00DF0202" w:rsidRPr="00697193">
        <w:rPr>
          <w:color w:val="000000"/>
          <w:sz w:val="24"/>
          <w:szCs w:val="24"/>
        </w:rPr>
        <w:sym w:font="HQPB4" w:char="F0EE"/>
      </w:r>
      <w:r w:rsidR="00DF0202" w:rsidRPr="00697193">
        <w:rPr>
          <w:color w:val="000000"/>
          <w:sz w:val="24"/>
          <w:szCs w:val="24"/>
        </w:rPr>
        <w:sym w:font="HQPB2" w:char="F04C"/>
      </w:r>
      <w:r w:rsidR="00DF0202" w:rsidRPr="00697193">
        <w:rPr>
          <w:color w:val="000000"/>
          <w:sz w:val="24"/>
          <w:szCs w:val="24"/>
        </w:rPr>
        <w:sym w:font="HQPB2" w:char="F0EC"/>
      </w:r>
      <w:r w:rsidR="00DF0202" w:rsidRPr="00697193">
        <w:rPr>
          <w:color w:val="000000"/>
          <w:sz w:val="24"/>
          <w:szCs w:val="24"/>
        </w:rPr>
        <w:sym w:font="HQPB4" w:char="F0CF"/>
      </w:r>
      <w:r w:rsidR="00DF0202" w:rsidRPr="00697193">
        <w:rPr>
          <w:color w:val="000000"/>
          <w:sz w:val="24"/>
          <w:szCs w:val="24"/>
        </w:rPr>
        <w:sym w:font="HQPB1" w:char="F06D"/>
      </w:r>
      <w:r w:rsidR="00DF0202" w:rsidRPr="00697193">
        <w:rPr>
          <w:color w:val="000000"/>
          <w:sz w:val="24"/>
          <w:szCs w:val="24"/>
        </w:rPr>
        <w:sym w:font="HQPB4" w:char="F0A7"/>
      </w:r>
      <w:r w:rsidR="00DF0202" w:rsidRPr="00697193">
        <w:rPr>
          <w:color w:val="000000"/>
          <w:sz w:val="24"/>
          <w:szCs w:val="24"/>
        </w:rPr>
        <w:sym w:font="HQPB1" w:char="F091"/>
      </w:r>
      <w:r w:rsidRPr="00697193">
        <w:rPr>
          <w:rFonts w:ascii="Traditional Arabic" w:hAnsi="Traditional Arabic" w:cs="Traditional Arabic"/>
          <w:sz w:val="24"/>
          <w:szCs w:val="24"/>
          <w:rtl/>
          <w:lang w:bidi="fa-IR"/>
        </w:rPr>
        <w:t>﴾</w:t>
      </w:r>
      <w:r w:rsidR="00C715DD">
        <w:rPr>
          <w:rFonts w:ascii="Zibaa" w:hAnsi="Zibaa"/>
          <w:sz w:val="26"/>
          <w:szCs w:val="24"/>
          <w:lang w:bidi="fa-IR"/>
        </w:rPr>
        <w:t></w:t>
      </w:r>
      <w:r>
        <w:rPr>
          <w:rFonts w:ascii="Zibaa" w:hAnsi="Zibaa" w:hint="cs"/>
          <w:rtl/>
          <w:lang w:bidi="fa-IR"/>
        </w:rPr>
        <w:t>(الحشر: 10).</w:t>
      </w:r>
    </w:p>
    <w:p w:rsidR="00DF0202" w:rsidRPr="004630B6" w:rsidRDefault="007B27E2" w:rsidP="00C715DD">
      <w:pPr>
        <w:pStyle w:val="a"/>
        <w:rPr>
          <w:rtl/>
        </w:rPr>
      </w:pPr>
      <w:r>
        <w:rPr>
          <w:rFonts w:ascii="Traditional Arabic" w:hAnsi="Traditional Arabic" w:cs="Traditional Arabic"/>
          <w:rtl/>
        </w:rPr>
        <w:t>«</w:t>
      </w:r>
      <w:r w:rsidRPr="007B27E2">
        <w:rPr>
          <w:rFonts w:hint="cs"/>
          <w:rtl/>
        </w:rPr>
        <w:t>و</w:t>
      </w:r>
      <w:r w:rsidRPr="007B27E2">
        <w:rPr>
          <w:rtl/>
        </w:rPr>
        <w:t xml:space="preserve"> [</w:t>
      </w:r>
      <w:r w:rsidRPr="007B27E2">
        <w:rPr>
          <w:rFonts w:hint="cs"/>
          <w:rtl/>
        </w:rPr>
        <w:t>نيز</w:t>
      </w:r>
      <w:r w:rsidRPr="007B27E2">
        <w:rPr>
          <w:rtl/>
        </w:rPr>
        <w:t xml:space="preserve">] </w:t>
      </w:r>
      <w:r w:rsidRPr="007B27E2">
        <w:rPr>
          <w:rFonts w:hint="cs"/>
          <w:rtl/>
        </w:rPr>
        <w:t>آنان</w:t>
      </w:r>
      <w:r w:rsidRPr="007B27E2">
        <w:rPr>
          <w:rtl/>
        </w:rPr>
        <w:t xml:space="preserve"> </w:t>
      </w:r>
      <w:r w:rsidRPr="007B27E2">
        <w:rPr>
          <w:rFonts w:hint="cs"/>
          <w:rtl/>
        </w:rPr>
        <w:t>راست</w:t>
      </w:r>
      <w:r w:rsidRPr="007B27E2">
        <w:rPr>
          <w:rtl/>
        </w:rPr>
        <w:t xml:space="preserve"> </w:t>
      </w:r>
      <w:r w:rsidRPr="007B27E2">
        <w:rPr>
          <w:rFonts w:hint="cs"/>
          <w:rtl/>
        </w:rPr>
        <w:t>كه</w:t>
      </w:r>
      <w:r w:rsidRPr="007B27E2">
        <w:rPr>
          <w:rtl/>
        </w:rPr>
        <w:t xml:space="preserve"> </w:t>
      </w:r>
      <w:r w:rsidRPr="007B27E2">
        <w:rPr>
          <w:rFonts w:hint="cs"/>
          <w:rtl/>
        </w:rPr>
        <w:t>پس</w:t>
      </w:r>
      <w:r w:rsidRPr="007B27E2">
        <w:rPr>
          <w:rtl/>
        </w:rPr>
        <w:t xml:space="preserve"> </w:t>
      </w:r>
      <w:r w:rsidRPr="007B27E2">
        <w:rPr>
          <w:rFonts w:hint="cs"/>
          <w:rtl/>
        </w:rPr>
        <w:t>از</w:t>
      </w:r>
      <w:r w:rsidRPr="007B27E2">
        <w:rPr>
          <w:rtl/>
        </w:rPr>
        <w:t xml:space="preserve"> </w:t>
      </w:r>
      <w:r w:rsidRPr="007B27E2">
        <w:rPr>
          <w:rFonts w:hint="cs"/>
          <w:rtl/>
        </w:rPr>
        <w:t>اينان</w:t>
      </w:r>
      <w:r w:rsidRPr="007B27E2">
        <w:rPr>
          <w:rtl/>
        </w:rPr>
        <w:t xml:space="preserve"> </w:t>
      </w:r>
      <w:r w:rsidRPr="007B27E2">
        <w:rPr>
          <w:rFonts w:hint="cs"/>
          <w:rtl/>
        </w:rPr>
        <w:t>آمدند</w:t>
      </w:r>
      <w:r w:rsidRPr="007B27E2">
        <w:rPr>
          <w:rtl/>
        </w:rPr>
        <w:t>. [</w:t>
      </w:r>
      <w:r w:rsidRPr="007B27E2">
        <w:rPr>
          <w:rFonts w:hint="cs"/>
          <w:rtl/>
        </w:rPr>
        <w:t>انصار</w:t>
      </w:r>
      <w:r w:rsidRPr="007B27E2">
        <w:rPr>
          <w:rtl/>
        </w:rPr>
        <w:t xml:space="preserve">] </w:t>
      </w:r>
      <w:r w:rsidRPr="007B27E2">
        <w:rPr>
          <w:rFonts w:hint="cs"/>
          <w:rtl/>
        </w:rPr>
        <w:t>مى‏گويند</w:t>
      </w:r>
      <w:r w:rsidRPr="007B27E2">
        <w:rPr>
          <w:rtl/>
        </w:rPr>
        <w:t xml:space="preserve">: </w:t>
      </w:r>
      <w:r w:rsidRPr="007B27E2">
        <w:rPr>
          <w:rFonts w:hint="cs"/>
          <w:rtl/>
        </w:rPr>
        <w:t>پروردگارا</w:t>
      </w:r>
      <w:r w:rsidRPr="007B27E2">
        <w:rPr>
          <w:rtl/>
        </w:rPr>
        <w:t xml:space="preserve">، </w:t>
      </w:r>
      <w:r w:rsidRPr="007B27E2">
        <w:rPr>
          <w:rFonts w:hint="cs"/>
          <w:rtl/>
        </w:rPr>
        <w:t>ما</w:t>
      </w:r>
      <w:r w:rsidRPr="007B27E2">
        <w:rPr>
          <w:rtl/>
        </w:rPr>
        <w:t xml:space="preserve"> </w:t>
      </w:r>
      <w:r w:rsidRPr="007B27E2">
        <w:rPr>
          <w:rFonts w:hint="cs"/>
          <w:rtl/>
        </w:rPr>
        <w:t>را</w:t>
      </w:r>
      <w:r w:rsidRPr="007B27E2">
        <w:rPr>
          <w:rtl/>
        </w:rPr>
        <w:t xml:space="preserve"> </w:t>
      </w:r>
      <w:r w:rsidRPr="007B27E2">
        <w:rPr>
          <w:rFonts w:hint="cs"/>
          <w:rtl/>
        </w:rPr>
        <w:t>و</w:t>
      </w:r>
      <w:r w:rsidRPr="007B27E2">
        <w:rPr>
          <w:rtl/>
        </w:rPr>
        <w:t xml:space="preserve"> </w:t>
      </w:r>
      <w:r w:rsidRPr="007B27E2">
        <w:rPr>
          <w:rFonts w:hint="cs"/>
          <w:rtl/>
        </w:rPr>
        <w:t>آن</w:t>
      </w:r>
      <w:r w:rsidRPr="007B27E2">
        <w:rPr>
          <w:rtl/>
        </w:rPr>
        <w:t xml:space="preserve"> </w:t>
      </w:r>
      <w:r w:rsidRPr="007B27E2">
        <w:rPr>
          <w:rFonts w:hint="cs"/>
          <w:rtl/>
        </w:rPr>
        <w:t>برادرانمان</w:t>
      </w:r>
      <w:r w:rsidRPr="007B27E2">
        <w:rPr>
          <w:rtl/>
        </w:rPr>
        <w:t xml:space="preserve"> </w:t>
      </w:r>
      <w:r w:rsidRPr="007B27E2">
        <w:rPr>
          <w:rFonts w:hint="cs"/>
          <w:rtl/>
        </w:rPr>
        <w:t>را</w:t>
      </w:r>
      <w:r w:rsidRPr="007B27E2">
        <w:rPr>
          <w:rtl/>
        </w:rPr>
        <w:t xml:space="preserve"> </w:t>
      </w:r>
      <w:r w:rsidRPr="007B27E2">
        <w:rPr>
          <w:rFonts w:hint="cs"/>
          <w:rtl/>
        </w:rPr>
        <w:t>كه</w:t>
      </w:r>
      <w:r w:rsidRPr="007B27E2">
        <w:rPr>
          <w:rtl/>
        </w:rPr>
        <w:t xml:space="preserve"> </w:t>
      </w:r>
      <w:r w:rsidRPr="007B27E2">
        <w:rPr>
          <w:rFonts w:hint="cs"/>
          <w:rtl/>
        </w:rPr>
        <w:t>در</w:t>
      </w:r>
      <w:r w:rsidRPr="007B27E2">
        <w:rPr>
          <w:rtl/>
        </w:rPr>
        <w:t xml:space="preserve"> </w:t>
      </w:r>
      <w:r w:rsidRPr="007B27E2">
        <w:rPr>
          <w:rFonts w:hint="cs"/>
          <w:rtl/>
        </w:rPr>
        <w:t>ايمان</w:t>
      </w:r>
      <w:r w:rsidRPr="007B27E2">
        <w:rPr>
          <w:rtl/>
        </w:rPr>
        <w:t xml:space="preserve"> </w:t>
      </w:r>
      <w:r w:rsidRPr="007B27E2">
        <w:rPr>
          <w:rFonts w:hint="cs"/>
          <w:rtl/>
        </w:rPr>
        <w:t>آوردن</w:t>
      </w:r>
      <w:r w:rsidRPr="007B27E2">
        <w:rPr>
          <w:rtl/>
        </w:rPr>
        <w:t xml:space="preserve"> </w:t>
      </w:r>
      <w:r w:rsidRPr="007B27E2">
        <w:rPr>
          <w:rFonts w:hint="cs"/>
          <w:rtl/>
        </w:rPr>
        <w:t>از</w:t>
      </w:r>
      <w:r w:rsidRPr="007B27E2">
        <w:rPr>
          <w:rtl/>
        </w:rPr>
        <w:t xml:space="preserve"> </w:t>
      </w:r>
      <w:r w:rsidRPr="007B27E2">
        <w:rPr>
          <w:rFonts w:hint="cs"/>
          <w:rtl/>
        </w:rPr>
        <w:t>ما</w:t>
      </w:r>
      <w:r w:rsidRPr="007B27E2">
        <w:rPr>
          <w:rtl/>
        </w:rPr>
        <w:t xml:space="preserve"> </w:t>
      </w:r>
      <w:r w:rsidRPr="007B27E2">
        <w:rPr>
          <w:rFonts w:hint="cs"/>
          <w:rtl/>
        </w:rPr>
        <w:t>پيشى</w:t>
      </w:r>
      <w:r w:rsidRPr="007B27E2">
        <w:rPr>
          <w:rtl/>
        </w:rPr>
        <w:t xml:space="preserve"> </w:t>
      </w:r>
      <w:r w:rsidRPr="007B27E2">
        <w:rPr>
          <w:rFonts w:hint="cs"/>
          <w:rtl/>
        </w:rPr>
        <w:t>گرفتند</w:t>
      </w:r>
      <w:r w:rsidRPr="007B27E2">
        <w:rPr>
          <w:rtl/>
        </w:rPr>
        <w:t xml:space="preserve">، </w:t>
      </w:r>
      <w:r w:rsidRPr="007B27E2">
        <w:rPr>
          <w:rFonts w:hint="cs"/>
          <w:rtl/>
        </w:rPr>
        <w:t>بيامرز</w:t>
      </w:r>
      <w:r w:rsidRPr="007B27E2">
        <w:rPr>
          <w:rtl/>
        </w:rPr>
        <w:t xml:space="preserve">. </w:t>
      </w:r>
      <w:r w:rsidRPr="007B27E2">
        <w:rPr>
          <w:rFonts w:hint="cs"/>
          <w:rtl/>
        </w:rPr>
        <w:t>و</w:t>
      </w:r>
      <w:r w:rsidRPr="007B27E2">
        <w:rPr>
          <w:rtl/>
        </w:rPr>
        <w:t xml:space="preserve"> </w:t>
      </w:r>
      <w:r w:rsidRPr="007B27E2">
        <w:rPr>
          <w:rFonts w:hint="cs"/>
          <w:rtl/>
        </w:rPr>
        <w:t>در</w:t>
      </w:r>
      <w:r w:rsidRPr="007B27E2">
        <w:rPr>
          <w:rtl/>
        </w:rPr>
        <w:t xml:space="preserve"> </w:t>
      </w:r>
      <w:r w:rsidRPr="007B27E2">
        <w:rPr>
          <w:rFonts w:hint="cs"/>
          <w:rtl/>
        </w:rPr>
        <w:t>دلهاى</w:t>
      </w:r>
      <w:r w:rsidRPr="007B27E2">
        <w:rPr>
          <w:rtl/>
        </w:rPr>
        <w:t xml:space="preserve"> </w:t>
      </w:r>
      <w:r w:rsidRPr="007B27E2">
        <w:rPr>
          <w:rFonts w:hint="cs"/>
          <w:rtl/>
        </w:rPr>
        <w:t>ما</w:t>
      </w:r>
      <w:r w:rsidRPr="007B27E2">
        <w:rPr>
          <w:rtl/>
        </w:rPr>
        <w:t xml:space="preserve"> </w:t>
      </w:r>
      <w:r w:rsidRPr="007B27E2">
        <w:rPr>
          <w:rFonts w:hint="cs"/>
          <w:rtl/>
        </w:rPr>
        <w:t>هيچ</w:t>
      </w:r>
      <w:r w:rsidRPr="007B27E2">
        <w:rPr>
          <w:rtl/>
        </w:rPr>
        <w:t xml:space="preserve"> </w:t>
      </w:r>
      <w:r w:rsidRPr="007B27E2">
        <w:rPr>
          <w:rFonts w:hint="cs"/>
          <w:rtl/>
        </w:rPr>
        <w:t>كينه‏اى</w:t>
      </w:r>
      <w:r w:rsidRPr="007B27E2">
        <w:rPr>
          <w:rtl/>
        </w:rPr>
        <w:t xml:space="preserve"> </w:t>
      </w:r>
      <w:r w:rsidRPr="007B27E2">
        <w:rPr>
          <w:rFonts w:hint="cs"/>
          <w:rtl/>
        </w:rPr>
        <w:t>در</w:t>
      </w:r>
      <w:r w:rsidRPr="007B27E2">
        <w:rPr>
          <w:rtl/>
        </w:rPr>
        <w:t xml:space="preserve"> </w:t>
      </w:r>
      <w:r w:rsidRPr="007B27E2">
        <w:rPr>
          <w:rFonts w:hint="cs"/>
          <w:rtl/>
        </w:rPr>
        <w:t>حق</w:t>
      </w:r>
      <w:r w:rsidRPr="007B27E2">
        <w:rPr>
          <w:rtl/>
        </w:rPr>
        <w:t xml:space="preserve"> </w:t>
      </w:r>
      <w:r w:rsidRPr="007B27E2">
        <w:rPr>
          <w:rFonts w:hint="cs"/>
          <w:rtl/>
        </w:rPr>
        <w:t>كسانى</w:t>
      </w:r>
      <w:r w:rsidRPr="007B27E2">
        <w:rPr>
          <w:rtl/>
        </w:rPr>
        <w:t xml:space="preserve"> </w:t>
      </w:r>
      <w:r w:rsidRPr="007B27E2">
        <w:rPr>
          <w:rFonts w:hint="cs"/>
          <w:rtl/>
        </w:rPr>
        <w:t>كه</w:t>
      </w:r>
      <w:r w:rsidRPr="007B27E2">
        <w:rPr>
          <w:rtl/>
        </w:rPr>
        <w:t xml:space="preserve"> </w:t>
      </w:r>
      <w:r w:rsidRPr="007B27E2">
        <w:rPr>
          <w:rFonts w:hint="cs"/>
          <w:rtl/>
        </w:rPr>
        <w:t>ايمان</w:t>
      </w:r>
      <w:r w:rsidRPr="007B27E2">
        <w:rPr>
          <w:rtl/>
        </w:rPr>
        <w:t xml:space="preserve"> </w:t>
      </w:r>
      <w:r w:rsidRPr="007B27E2">
        <w:rPr>
          <w:rFonts w:hint="cs"/>
          <w:rtl/>
        </w:rPr>
        <w:t>آورده‏اند</w:t>
      </w:r>
      <w:r w:rsidRPr="007B27E2">
        <w:rPr>
          <w:rtl/>
        </w:rPr>
        <w:t xml:space="preserve">، </w:t>
      </w:r>
      <w:r w:rsidRPr="007B27E2">
        <w:rPr>
          <w:rFonts w:hint="cs"/>
          <w:rtl/>
        </w:rPr>
        <w:t>قرار</w:t>
      </w:r>
      <w:r w:rsidRPr="007B27E2">
        <w:rPr>
          <w:rtl/>
        </w:rPr>
        <w:t xml:space="preserve"> </w:t>
      </w:r>
      <w:r w:rsidRPr="007B27E2">
        <w:rPr>
          <w:rFonts w:hint="cs"/>
          <w:rtl/>
        </w:rPr>
        <w:t>مده</w:t>
      </w:r>
      <w:r w:rsidRPr="007B27E2">
        <w:rPr>
          <w:rtl/>
        </w:rPr>
        <w:t xml:space="preserve">. </w:t>
      </w:r>
      <w:r w:rsidRPr="007B27E2">
        <w:rPr>
          <w:rFonts w:hint="cs"/>
          <w:rtl/>
        </w:rPr>
        <w:t>پروردگارا</w:t>
      </w:r>
      <w:r w:rsidRPr="007B27E2">
        <w:rPr>
          <w:rtl/>
        </w:rPr>
        <w:t xml:space="preserve"> </w:t>
      </w:r>
      <w:r w:rsidRPr="007B27E2">
        <w:rPr>
          <w:rFonts w:hint="cs"/>
          <w:rtl/>
        </w:rPr>
        <w:t>تويى</w:t>
      </w:r>
      <w:r w:rsidRPr="007B27E2">
        <w:rPr>
          <w:rtl/>
        </w:rPr>
        <w:t xml:space="preserve"> </w:t>
      </w:r>
      <w:r w:rsidRPr="007B27E2">
        <w:rPr>
          <w:rFonts w:hint="cs"/>
          <w:rtl/>
        </w:rPr>
        <w:t>كه</w:t>
      </w:r>
      <w:r w:rsidRPr="007B27E2">
        <w:rPr>
          <w:rtl/>
        </w:rPr>
        <w:t xml:space="preserve"> </w:t>
      </w:r>
      <w:r w:rsidRPr="007B27E2">
        <w:rPr>
          <w:rFonts w:hint="cs"/>
          <w:rtl/>
        </w:rPr>
        <w:t>بخشنده</w:t>
      </w:r>
      <w:r w:rsidRPr="007B27E2">
        <w:rPr>
          <w:rtl/>
        </w:rPr>
        <w:t xml:space="preserve"> </w:t>
      </w:r>
      <w:r w:rsidRPr="007B27E2">
        <w:rPr>
          <w:rFonts w:hint="cs"/>
          <w:rtl/>
        </w:rPr>
        <w:t>مهربانى</w:t>
      </w:r>
      <w:r>
        <w:rPr>
          <w:rFonts w:ascii="Traditional Arabic" w:hAnsi="Traditional Arabic" w:cs="Traditional Arabic"/>
          <w:rtl/>
        </w:rPr>
        <w:t>»</w:t>
      </w:r>
      <w:r>
        <w:rPr>
          <w:rFonts w:ascii="Traditional Arabic" w:hAnsi="Traditional Arabic" w:cs="Traditional Arabic" w:hint="cs"/>
          <w:rtl/>
        </w:rPr>
        <w:t>.</w:t>
      </w:r>
      <w:r>
        <w:rPr>
          <w:rFonts w:hint="cs"/>
          <w:rtl/>
        </w:rPr>
        <w:t xml:space="preserve"> </w:t>
      </w:r>
      <w:r w:rsidR="00DF0202" w:rsidRPr="004630B6">
        <w:rPr>
          <w:rtl/>
        </w:rPr>
        <w:t>حق سبحانه و تعالی ما را بد</w:t>
      </w:r>
      <w:r w:rsidR="00CB409D">
        <w:rPr>
          <w:rtl/>
        </w:rPr>
        <w:t>ان</w:t>
      </w:r>
      <w:r>
        <w:rPr>
          <w:rtl/>
        </w:rPr>
        <w:t xml:space="preserve"> بستود که</w:t>
      </w:r>
      <w:r w:rsidR="00DF0202" w:rsidRPr="004630B6">
        <w:rPr>
          <w:rtl/>
        </w:rPr>
        <w:t>، ما</w:t>
      </w:r>
      <w:r>
        <w:rPr>
          <w:rtl/>
        </w:rPr>
        <w:t xml:space="preserve"> ایشان را دعا کنیم، و نیک گوییم</w:t>
      </w:r>
      <w:r w:rsidR="00DF0202" w:rsidRPr="004630B6">
        <w:rPr>
          <w:rtl/>
        </w:rPr>
        <w:t>، پس شاید ایشان را بد گفت: و از جمله ایشان ابوب</w:t>
      </w:r>
      <w:r>
        <w:rPr>
          <w:rtl/>
        </w:rPr>
        <w:t>کر را فاضلتر گوییم، پس عُمَر را، پس عثمان را</w:t>
      </w:r>
      <w:r w:rsidR="00DF0202" w:rsidRPr="004630B6">
        <w:rPr>
          <w:rtl/>
        </w:rPr>
        <w:t>، پس علی را</w:t>
      </w:r>
      <w:r w:rsidR="0006133F">
        <w:rPr>
          <w:rFonts w:hint="cs"/>
          <w:rtl/>
        </w:rPr>
        <w:t>،</w:t>
      </w:r>
      <w:r w:rsidR="00DF0202" w:rsidRPr="004630B6">
        <w:rPr>
          <w:rtl/>
        </w:rPr>
        <w:t xml:space="preserve"> رضوان الله علیهم</w:t>
      </w:r>
      <w:r w:rsidR="00916D54">
        <w:rPr>
          <w:rtl/>
        </w:rPr>
        <w:t xml:space="preserve"> اجمعین. زیرا که ایشان نشستند</w:t>
      </w:r>
      <w:r w:rsidR="00DF0202" w:rsidRPr="004630B6">
        <w:rPr>
          <w:rtl/>
        </w:rPr>
        <w:t xml:space="preserve"> به مقا</w:t>
      </w:r>
      <w:r>
        <w:rPr>
          <w:rtl/>
        </w:rPr>
        <w:t>م رسول الله به اتفاق جمله یاران</w:t>
      </w:r>
      <w:r w:rsidR="00916D54">
        <w:rPr>
          <w:rtl/>
        </w:rPr>
        <w:t>، و ایشان نصرت کردند</w:t>
      </w:r>
      <w:r w:rsidR="00DF0202" w:rsidRPr="004630B6">
        <w:rPr>
          <w:rtl/>
        </w:rPr>
        <w:t xml:space="preserve"> مر</w:t>
      </w:r>
      <w:r>
        <w:rPr>
          <w:rFonts w:hint="cs"/>
          <w:rtl/>
        </w:rPr>
        <w:t xml:space="preserve"> </w:t>
      </w:r>
      <w:r>
        <w:rPr>
          <w:rtl/>
        </w:rPr>
        <w:t>دین خدای را عزّوجّل</w:t>
      </w:r>
      <w:r w:rsidR="00916D54">
        <w:rPr>
          <w:rFonts w:hint="cs"/>
          <w:rtl/>
        </w:rPr>
        <w:t>.</w:t>
      </w:r>
      <w:r w:rsidR="00DF0202" w:rsidRPr="004630B6">
        <w:rPr>
          <w:rtl/>
        </w:rPr>
        <w:t xml:space="preserve"> و ایشان بر جای بداشتند قواعد دین و شریعت را، و ایشان بگسترانیدند بساط دین در آفاق جهان به توفیق ایزد تعالی</w:t>
      </w:r>
      <w:r>
        <w:rPr>
          <w:rFonts w:ascii="Traditional Arabic" w:hAnsi="Traditional Arabic" w:cs="Traditional Arabic"/>
          <w:rtl/>
        </w:rPr>
        <w:t>»</w:t>
      </w:r>
      <w:r w:rsidR="00DF0202" w:rsidRPr="004630B6">
        <w:rPr>
          <w:rStyle w:val="FootnoteReference"/>
          <w:rtl/>
        </w:rPr>
        <w:footnoteReference w:id="333"/>
      </w:r>
      <w:r>
        <w:rPr>
          <w:rFonts w:ascii="Traditional Arabic" w:hAnsi="Traditional Arabic" w:cs="Traditional Arabic" w:hint="cs"/>
          <w:rtl/>
        </w:rPr>
        <w:t>.</w:t>
      </w:r>
    </w:p>
    <w:p w:rsidR="00DF6859" w:rsidRDefault="00DF0202" w:rsidP="00C715DD">
      <w:pPr>
        <w:pStyle w:val="a0"/>
        <w:rPr>
          <w:rtl/>
        </w:rPr>
      </w:pPr>
      <w:bookmarkStart w:id="285" w:name="_Toc240505184"/>
      <w:bookmarkStart w:id="286" w:name="_Toc452308189"/>
      <w:r w:rsidRPr="004630B6">
        <w:rPr>
          <w:rtl/>
        </w:rPr>
        <w:t xml:space="preserve">3- </w:t>
      </w:r>
      <w:r w:rsidR="00DF6859">
        <w:rPr>
          <w:rFonts w:hint="cs"/>
          <w:rtl/>
        </w:rPr>
        <w:t>کلام علی در باره بخیل</w:t>
      </w:r>
      <w:bookmarkEnd w:id="285"/>
      <w:bookmarkEnd w:id="286"/>
    </w:p>
    <w:p w:rsidR="00DF0202" w:rsidRPr="00C715DD" w:rsidRDefault="00CB409D" w:rsidP="00C715DD">
      <w:pPr>
        <w:pStyle w:val="a"/>
        <w:ind w:firstLine="0"/>
        <w:rPr>
          <w:rFonts w:cs="Traditional Arabic"/>
          <w:b/>
          <w:bCs/>
          <w:rtl/>
        </w:rPr>
      </w:pPr>
      <w:r>
        <w:rPr>
          <w:rtl/>
        </w:rPr>
        <w:t>علی</w:t>
      </w:r>
      <w:r w:rsidR="007B27E2">
        <w:sym w:font="AGA Arabesque" w:char="F074"/>
      </w:r>
      <w:r w:rsidR="00DF0202" w:rsidRPr="004630B6">
        <w:rPr>
          <w:rtl/>
        </w:rPr>
        <w:t xml:space="preserve"> می</w:t>
      </w:r>
      <w:r w:rsidR="007B27E2">
        <w:rPr>
          <w:rFonts w:hint="cs"/>
          <w:rtl/>
        </w:rPr>
        <w:t>‌</w:t>
      </w:r>
      <w:r w:rsidR="007B27E2">
        <w:rPr>
          <w:rtl/>
        </w:rPr>
        <w:t>فرماید که</w:t>
      </w:r>
      <w:r w:rsidR="00DF0202" w:rsidRPr="004630B6">
        <w:rPr>
          <w:rtl/>
        </w:rPr>
        <w:t>: بخیل سر</w:t>
      </w:r>
      <w:r w:rsidR="007B27E2">
        <w:rPr>
          <w:rFonts w:hint="cs"/>
          <w:rtl/>
        </w:rPr>
        <w:t xml:space="preserve"> </w:t>
      </w:r>
      <w:r w:rsidR="00DF0202" w:rsidRPr="004630B6">
        <w:rPr>
          <w:rtl/>
        </w:rPr>
        <w:t>انجامش چنین است که در دنیا چون فقیران زندگی می</w:t>
      </w:r>
      <w:r w:rsidR="007B27E2">
        <w:rPr>
          <w:rFonts w:hint="cs"/>
          <w:rtl/>
        </w:rPr>
        <w:t>‌</w:t>
      </w:r>
      <w:r w:rsidR="00DF0202" w:rsidRPr="004630B6">
        <w:rPr>
          <w:rtl/>
        </w:rPr>
        <w:t>کند و در</w:t>
      </w:r>
      <w:r>
        <w:rPr>
          <w:rtl/>
        </w:rPr>
        <w:t xml:space="preserve"> آخرت مانند ثروتمندان محاسبه می</w:t>
      </w:r>
      <w:r>
        <w:rPr>
          <w:rFonts w:cs="CTraditional Arabic" w:hint="cs"/>
          <w:cs/>
        </w:rPr>
        <w:t>‎</w:t>
      </w:r>
      <w:r w:rsidR="00DF0202" w:rsidRPr="004630B6">
        <w:rPr>
          <w:rtl/>
        </w:rPr>
        <w:t>شود</w:t>
      </w:r>
      <w:r w:rsidR="007B27E2">
        <w:rPr>
          <w:rFonts w:hint="cs"/>
          <w:rtl/>
        </w:rPr>
        <w:t xml:space="preserve"> </w:t>
      </w:r>
      <w:r w:rsidR="007B27E2" w:rsidRPr="00C715DD">
        <w:rPr>
          <w:rFonts w:cs="Traditional Arabic"/>
          <w:b/>
          <w:bCs/>
          <w:rtl/>
        </w:rPr>
        <w:t>«قال عَلیُّ</w:t>
      </w:r>
      <w:r w:rsidR="00DF0202" w:rsidRPr="00C715DD">
        <w:rPr>
          <w:rFonts w:cs="Traditional Arabic"/>
          <w:b/>
          <w:bCs/>
          <w:rtl/>
        </w:rPr>
        <w:t xml:space="preserve"> بنُ </w:t>
      </w:r>
      <w:r w:rsidR="007B27E2" w:rsidRPr="00C715DD">
        <w:rPr>
          <w:rFonts w:cs="Traditional Arabic"/>
          <w:b/>
          <w:bCs/>
          <w:rtl/>
        </w:rPr>
        <w:t>أبی طالبٍ کَرَّمَ اللهُ وَجهَهُ</w:t>
      </w:r>
      <w:r w:rsidR="00DF0202" w:rsidRPr="00C715DD">
        <w:rPr>
          <w:rFonts w:cs="Traditional Arabic"/>
          <w:b/>
          <w:bCs/>
          <w:rtl/>
        </w:rPr>
        <w:t>: البخیلُ مُستَعجِلُ الفَق</w:t>
      </w:r>
      <w:r w:rsidR="007B27E2" w:rsidRPr="00C715DD">
        <w:rPr>
          <w:rFonts w:cs="Traditional Arabic"/>
          <w:b/>
          <w:bCs/>
          <w:rtl/>
        </w:rPr>
        <w:t>ْ</w:t>
      </w:r>
      <w:r w:rsidR="00DF0202" w:rsidRPr="00C715DD">
        <w:rPr>
          <w:rFonts w:cs="Traditional Arabic"/>
          <w:b/>
          <w:bCs/>
          <w:rtl/>
        </w:rPr>
        <w:t>رِ: یَعیش</w:t>
      </w:r>
      <w:r w:rsidR="007B27E2" w:rsidRPr="00C715DD">
        <w:rPr>
          <w:rFonts w:cs="Traditional Arabic"/>
          <w:b/>
          <w:bCs/>
          <w:rtl/>
        </w:rPr>
        <w:t>ُ فی الدُّنیا عَیشَ الفُقَراء و</w:t>
      </w:r>
      <w:r w:rsidR="00DF0202" w:rsidRPr="00C715DD">
        <w:rPr>
          <w:rFonts w:cs="Traditional Arabic"/>
          <w:b/>
          <w:bCs/>
          <w:rtl/>
        </w:rPr>
        <w:t>یُحا</w:t>
      </w:r>
      <w:r w:rsidR="007B27E2" w:rsidRPr="00C715DD">
        <w:rPr>
          <w:rFonts w:cs="Traditional Arabic"/>
          <w:b/>
          <w:bCs/>
          <w:rtl/>
        </w:rPr>
        <w:t>سَبُ فی العُقبی حِسابَ الأغنیاء»</w:t>
      </w:r>
      <w:r w:rsidR="00DF0202" w:rsidRPr="00C715DD">
        <w:rPr>
          <w:rStyle w:val="FootnoteReference"/>
          <w:rFonts w:ascii="Traditional Arabic" w:hAnsi="Traditional Arabic" w:cs="Traditional Arabic"/>
          <w:b/>
          <w:bCs/>
          <w:rtl/>
        </w:rPr>
        <w:footnoteReference w:id="334"/>
      </w:r>
      <w:r w:rsidR="007B27E2" w:rsidRPr="00C715DD">
        <w:rPr>
          <w:rFonts w:cs="Traditional Arabic"/>
          <w:b/>
          <w:bCs/>
          <w:rtl/>
        </w:rPr>
        <w:t>.</w:t>
      </w:r>
    </w:p>
    <w:p w:rsidR="00DF6859" w:rsidRDefault="00DF6859" w:rsidP="00C715DD">
      <w:pPr>
        <w:pStyle w:val="a0"/>
        <w:rPr>
          <w:rtl/>
        </w:rPr>
      </w:pPr>
      <w:bookmarkStart w:id="287" w:name="_Toc240505185"/>
      <w:bookmarkStart w:id="288" w:name="_Toc452308190"/>
      <w:r>
        <w:rPr>
          <w:rtl/>
        </w:rPr>
        <w:t>4- عمل، شرط اساسی ایمان است</w:t>
      </w:r>
      <w:bookmarkEnd w:id="287"/>
      <w:bookmarkEnd w:id="288"/>
    </w:p>
    <w:p w:rsidR="00DF0202" w:rsidRPr="004630B6" w:rsidRDefault="00DF0202" w:rsidP="00C715DD">
      <w:pPr>
        <w:pStyle w:val="a"/>
        <w:ind w:firstLine="0"/>
        <w:rPr>
          <w:rtl/>
        </w:rPr>
      </w:pPr>
      <w:r w:rsidRPr="004630B6">
        <w:rPr>
          <w:rtl/>
        </w:rPr>
        <w:t>مدّعیان می</w:t>
      </w:r>
      <w:r w:rsidR="007B27E2">
        <w:rPr>
          <w:rFonts w:hint="cs"/>
          <w:rtl/>
        </w:rPr>
        <w:t>‌</w:t>
      </w:r>
      <w:r w:rsidR="00CB409D">
        <w:rPr>
          <w:rtl/>
        </w:rPr>
        <w:t>گویند و عمل نمی</w:t>
      </w:r>
      <w:r w:rsidR="00CB409D">
        <w:rPr>
          <w:rFonts w:cs="CTraditional Arabic" w:hint="cs"/>
          <w:cs/>
        </w:rPr>
        <w:t>‎</w:t>
      </w:r>
      <w:r w:rsidRPr="004630B6">
        <w:rPr>
          <w:rtl/>
        </w:rPr>
        <w:t xml:space="preserve">کنند! مانند </w:t>
      </w:r>
      <w:r w:rsidRPr="004B34B9">
        <w:rPr>
          <w:rtl/>
        </w:rPr>
        <w:t>عبدالله بن اُبَی</w:t>
      </w:r>
      <w:r w:rsidRPr="004630B6">
        <w:rPr>
          <w:b/>
          <w:bCs/>
          <w:rtl/>
        </w:rPr>
        <w:t xml:space="preserve"> </w:t>
      </w:r>
      <w:r w:rsidR="00CB409D">
        <w:rPr>
          <w:rtl/>
        </w:rPr>
        <w:t>سر کردۀ منافقان و ابوبکر هرچه را که بر زبان می</w:t>
      </w:r>
      <w:r w:rsidR="00CB409D">
        <w:rPr>
          <w:rFonts w:cs="CTraditional Arabic" w:hint="cs"/>
          <w:cs/>
        </w:rPr>
        <w:t>‎</w:t>
      </w:r>
      <w:r w:rsidRPr="004630B6">
        <w:rPr>
          <w:rtl/>
        </w:rPr>
        <w:t>آورد، انجام می</w:t>
      </w:r>
      <w:r w:rsidR="007B27E2">
        <w:rPr>
          <w:rFonts w:hint="cs"/>
          <w:rtl/>
        </w:rPr>
        <w:t>‌</w:t>
      </w:r>
      <w:r w:rsidRPr="004630B6">
        <w:rPr>
          <w:rtl/>
        </w:rPr>
        <w:t>داد و در اندیشه پ</w:t>
      </w:r>
      <w:r w:rsidR="00CB409D">
        <w:rPr>
          <w:rtl/>
        </w:rPr>
        <w:t>یروزی و موفقیت بیشتر اسلام بود.</w:t>
      </w:r>
    </w:p>
    <w:p w:rsidR="00DF0202" w:rsidRPr="004630B6" w:rsidRDefault="007B27E2" w:rsidP="00C715DD">
      <w:pPr>
        <w:pStyle w:val="a"/>
        <w:rPr>
          <w:rtl/>
        </w:rPr>
      </w:pPr>
      <w:r>
        <w:rPr>
          <w:rFonts w:ascii="Traditional Arabic" w:hAnsi="Traditional Arabic" w:cs="Traditional Arabic"/>
          <w:rtl/>
        </w:rPr>
        <w:t>«</w:t>
      </w:r>
      <w:r w:rsidR="00DF0202" w:rsidRPr="004630B6">
        <w:rPr>
          <w:rtl/>
        </w:rPr>
        <w:t>این همه از بهر آن گفته آمد که تا هر چیزی که می</w:t>
      </w:r>
      <w:r>
        <w:rPr>
          <w:rFonts w:hint="cs"/>
          <w:rtl/>
        </w:rPr>
        <w:t>‌</w:t>
      </w:r>
      <w:r w:rsidR="00DF0202" w:rsidRPr="004630B6">
        <w:rPr>
          <w:rtl/>
        </w:rPr>
        <w:t>کنی، و می</w:t>
      </w:r>
      <w:r>
        <w:rPr>
          <w:rFonts w:hint="cs"/>
          <w:rtl/>
        </w:rPr>
        <w:t>‌</w:t>
      </w:r>
      <w:r w:rsidR="00DF0202" w:rsidRPr="004630B6">
        <w:rPr>
          <w:rtl/>
        </w:rPr>
        <w:t>گوئی، بر اصل کنی و گوئی، و چیزی که می</w:t>
      </w:r>
      <w:r>
        <w:rPr>
          <w:rFonts w:hint="cs"/>
          <w:rtl/>
        </w:rPr>
        <w:t>‌</w:t>
      </w:r>
      <w:r w:rsidR="00DF0202" w:rsidRPr="004630B6">
        <w:rPr>
          <w:rtl/>
        </w:rPr>
        <w:t>جوئی از مع</w:t>
      </w:r>
      <w:r w:rsidR="00CB409D">
        <w:rPr>
          <w:rtl/>
        </w:rPr>
        <w:t>دن آن جوئی تا</w:t>
      </w:r>
      <w:r w:rsidR="00AD761B">
        <w:rPr>
          <w:rFonts w:hint="cs"/>
          <w:rtl/>
        </w:rPr>
        <w:t xml:space="preserve"> </w:t>
      </w:r>
      <w:r w:rsidR="00CB409D">
        <w:rPr>
          <w:rtl/>
        </w:rPr>
        <w:t>بیابی. ابوبکر صدیق</w:t>
      </w:r>
      <w:r>
        <w:sym w:font="AGA Arabesque" w:char="F074"/>
      </w:r>
      <w:r w:rsidR="00DF0202" w:rsidRPr="004630B6">
        <w:rPr>
          <w:rtl/>
        </w:rPr>
        <w:t xml:space="preserve"> که درجۀ صدق یافت باوّل قدم یافت؛ زیرا که در دل کرده بود،</w:t>
      </w:r>
      <w:r w:rsidR="00CB409D">
        <w:rPr>
          <w:rtl/>
        </w:rPr>
        <w:t xml:space="preserve"> که هر</w:t>
      </w:r>
      <w:r>
        <w:rPr>
          <w:rtl/>
        </w:rPr>
        <w:t xml:space="preserve">چه شرط مسلمانی است بجای </w:t>
      </w:r>
      <w:r>
        <w:rPr>
          <w:rFonts w:hint="cs"/>
          <w:rtl/>
        </w:rPr>
        <w:t>آ</w:t>
      </w:r>
      <w:r w:rsidR="00DF0202" w:rsidRPr="004630B6">
        <w:rPr>
          <w:rtl/>
        </w:rPr>
        <w:t xml:space="preserve">رد تا لاجرم باوّل قدم در کوی صدّیقی نهاد، و </w:t>
      </w:r>
      <w:r w:rsidRPr="004B34B9">
        <w:rPr>
          <w:rtl/>
        </w:rPr>
        <w:t>عبدالله بن اُب</w:t>
      </w:r>
      <w:r w:rsidRPr="004B34B9">
        <w:rPr>
          <w:rFonts w:hint="cs"/>
          <w:rtl/>
        </w:rPr>
        <w:t>َ</w:t>
      </w:r>
      <w:r w:rsidR="00DF0202" w:rsidRPr="004B34B9">
        <w:rPr>
          <w:rtl/>
        </w:rPr>
        <w:t>ی</w:t>
      </w:r>
      <w:r w:rsidRPr="004B34B9">
        <w:rPr>
          <w:rFonts w:hint="cs"/>
          <w:rtl/>
        </w:rPr>
        <w:t>ّ</w:t>
      </w:r>
      <w:r w:rsidR="00DF0202" w:rsidRPr="004B34B9">
        <w:rPr>
          <w:rtl/>
        </w:rPr>
        <w:t>، چند</w:t>
      </w:r>
      <w:r w:rsidR="00DF0202" w:rsidRPr="004630B6">
        <w:rPr>
          <w:rtl/>
        </w:rPr>
        <w:t xml:space="preserve"> سال در راه اسلام می</w:t>
      </w:r>
      <w:r>
        <w:rPr>
          <w:rFonts w:hint="cs"/>
          <w:rtl/>
        </w:rPr>
        <w:t>‌</w:t>
      </w:r>
      <w:r w:rsidR="00CB409D">
        <w:rPr>
          <w:rtl/>
        </w:rPr>
        <w:t>گفت قدم راست می</w:t>
      </w:r>
      <w:r w:rsidR="00CB409D">
        <w:rPr>
          <w:rFonts w:cs="CTraditional Arabic" w:hint="cs"/>
          <w:cs/>
        </w:rPr>
        <w:t>‎</w:t>
      </w:r>
      <w:r w:rsidR="00DF0202" w:rsidRPr="004630B6">
        <w:rPr>
          <w:rtl/>
        </w:rPr>
        <w:t>نهم، چون نه راست بود، نی باوّل، و نی بآخر، همه بر هیچ بود. اکنون بدانستی که چه می</w:t>
      </w:r>
      <w:r>
        <w:rPr>
          <w:rFonts w:hint="cs"/>
          <w:rtl/>
        </w:rPr>
        <w:t>‌</w:t>
      </w:r>
      <w:r w:rsidR="00DF0202" w:rsidRPr="004630B6">
        <w:rPr>
          <w:rtl/>
        </w:rPr>
        <w:t>باید کرد، بر سر کار اول قدم راست باید نهاد، تا مقصود حاصل شود</w:t>
      </w:r>
      <w:r>
        <w:rPr>
          <w:rFonts w:ascii="Traditional Arabic" w:hAnsi="Traditional Arabic" w:cs="Traditional Arabic"/>
          <w:rtl/>
        </w:rPr>
        <w:t>»</w:t>
      </w:r>
      <w:r w:rsidR="00DF0202" w:rsidRPr="004630B6">
        <w:rPr>
          <w:rStyle w:val="FootnoteReference"/>
          <w:rtl/>
        </w:rPr>
        <w:footnoteReference w:id="335"/>
      </w:r>
      <w:r>
        <w:rPr>
          <w:rFonts w:hint="cs"/>
          <w:rtl/>
        </w:rPr>
        <w:t>.</w:t>
      </w:r>
    </w:p>
    <w:p w:rsidR="00DF6859" w:rsidRDefault="00DF0202" w:rsidP="00C715DD">
      <w:pPr>
        <w:pStyle w:val="a0"/>
        <w:rPr>
          <w:rtl/>
        </w:rPr>
      </w:pPr>
      <w:bookmarkStart w:id="289" w:name="_Toc240505186"/>
      <w:bookmarkStart w:id="290" w:name="_Toc452308191"/>
      <w:r w:rsidRPr="004630B6">
        <w:rPr>
          <w:rtl/>
        </w:rPr>
        <w:t xml:space="preserve">5- </w:t>
      </w:r>
      <w:r w:rsidR="00DF6859">
        <w:rPr>
          <w:rFonts w:hint="cs"/>
          <w:rtl/>
        </w:rPr>
        <w:t>سوال رسول اکرم</w:t>
      </w:r>
      <w:r w:rsidR="004B34B9">
        <w:t xml:space="preserve"> </w:t>
      </w:r>
      <w:r w:rsidR="00DF6859" w:rsidRPr="00C715DD">
        <w:rPr>
          <w:rFonts w:cs="CTraditional Arabic" w:hint="cs"/>
          <w:b w:val="0"/>
          <w:bCs w:val="0"/>
          <w:rtl/>
        </w:rPr>
        <w:t>ص</w:t>
      </w:r>
      <w:r w:rsidR="00DF6859">
        <w:rPr>
          <w:rFonts w:hint="cs"/>
          <w:rtl/>
        </w:rPr>
        <w:t xml:space="preserve"> از علی</w:t>
      </w:r>
      <w:bookmarkEnd w:id="289"/>
      <w:r w:rsidR="004B34B9">
        <w:t xml:space="preserve"> </w:t>
      </w:r>
      <w:r w:rsidR="004B34B9" w:rsidRPr="004B34B9">
        <w:rPr>
          <w:b w:val="0"/>
          <w:bCs w:val="0"/>
        </w:rPr>
        <w:sym w:font="AGA Arabesque" w:char="F074"/>
      </w:r>
      <w:bookmarkEnd w:id="290"/>
      <w:r w:rsidR="004B34B9">
        <w:rPr>
          <w:b w:val="0"/>
          <w:bCs w:val="0"/>
        </w:rPr>
        <w:t xml:space="preserve"> </w:t>
      </w:r>
    </w:p>
    <w:p w:rsidR="00DF0202" w:rsidRPr="004630B6" w:rsidRDefault="00DF0202" w:rsidP="00C715DD">
      <w:pPr>
        <w:pStyle w:val="a"/>
        <w:ind w:firstLine="0"/>
        <w:rPr>
          <w:rtl/>
        </w:rPr>
      </w:pPr>
      <w:r w:rsidRPr="004630B6">
        <w:rPr>
          <w:rtl/>
        </w:rPr>
        <w:t>رسول اکرم</w:t>
      </w:r>
      <w:r w:rsidR="007B27E2">
        <w:rPr>
          <w:rFonts w:cs="CTraditional Arabic" w:hint="cs"/>
          <w:rtl/>
        </w:rPr>
        <w:t>ص</w:t>
      </w:r>
      <w:r w:rsidRPr="004630B6">
        <w:rPr>
          <w:rtl/>
        </w:rPr>
        <w:t xml:space="preserve"> از </w:t>
      </w:r>
      <w:r w:rsidR="00450474">
        <w:rPr>
          <w:rtl/>
        </w:rPr>
        <w:t>امیر المؤمنین</w:t>
      </w:r>
      <w:r w:rsidR="007B27E2">
        <w:rPr>
          <w:rFonts w:hint="cs"/>
          <w:rtl/>
        </w:rPr>
        <w:t xml:space="preserve"> </w:t>
      </w:r>
      <w:r w:rsidR="00CD5DFA">
        <w:rPr>
          <w:rtl/>
        </w:rPr>
        <w:t>علی سو</w:t>
      </w:r>
      <w:r w:rsidR="00CD5DFA">
        <w:rPr>
          <w:rFonts w:hint="cs"/>
          <w:rtl/>
        </w:rPr>
        <w:t>ا</w:t>
      </w:r>
      <w:r w:rsidR="007B27E2">
        <w:rPr>
          <w:rtl/>
        </w:rPr>
        <w:t>ل کرد: ای علی</w:t>
      </w:r>
      <w:r w:rsidRPr="004630B6">
        <w:rPr>
          <w:rtl/>
        </w:rPr>
        <w:t>! شش صد هزار گوسفند می</w:t>
      </w:r>
      <w:r w:rsidR="007B27E2">
        <w:rPr>
          <w:rFonts w:hint="cs"/>
          <w:rtl/>
        </w:rPr>
        <w:t>‌</w:t>
      </w:r>
      <w:r w:rsidRPr="004630B6">
        <w:rPr>
          <w:rtl/>
        </w:rPr>
        <w:t>خواهی، یا شش هزار</w:t>
      </w:r>
      <w:r w:rsidR="007B27E2">
        <w:rPr>
          <w:rtl/>
        </w:rPr>
        <w:t xml:space="preserve"> دینار، یا شش هزار سخن؟ امیرالم</w:t>
      </w:r>
      <w:r w:rsidR="007B27E2">
        <w:rPr>
          <w:rFonts w:hint="cs"/>
          <w:rtl/>
        </w:rPr>
        <w:t>ؤ</w:t>
      </w:r>
      <w:r w:rsidR="00CB409D">
        <w:rPr>
          <w:rtl/>
        </w:rPr>
        <w:t>منین علی</w:t>
      </w:r>
      <w:r w:rsidR="007B27E2">
        <w:sym w:font="AGA Arabesque" w:char="F074"/>
      </w:r>
      <w:r w:rsidRPr="004630B6">
        <w:rPr>
          <w:rtl/>
        </w:rPr>
        <w:t xml:space="preserve"> گفت: یا رسول الله ششصد هزار سخن می</w:t>
      </w:r>
      <w:r w:rsidR="007B27E2">
        <w:rPr>
          <w:rFonts w:hint="cs"/>
          <w:rtl/>
        </w:rPr>
        <w:t>‌</w:t>
      </w:r>
      <w:r w:rsidRPr="004630B6">
        <w:rPr>
          <w:rtl/>
        </w:rPr>
        <w:t>خواهم. رسول</w:t>
      </w:r>
      <w:r w:rsidR="00CB409D" w:rsidRPr="00C715DD">
        <w:rPr>
          <w:rFonts w:cs="CTraditional Arabic" w:hint="cs"/>
          <w:rtl/>
        </w:rPr>
        <w:t>ص</w:t>
      </w:r>
      <w:r w:rsidRPr="00C715DD">
        <w:rPr>
          <w:rtl/>
        </w:rPr>
        <w:t xml:space="preserve"> </w:t>
      </w:r>
      <w:r w:rsidRPr="004630B6">
        <w:rPr>
          <w:rtl/>
        </w:rPr>
        <w:t>گفت: ششصد هزار سخن را در شش سخن جمع کردم، این را نگاه دار:</w:t>
      </w:r>
      <w:r w:rsidR="007B27E2">
        <w:rPr>
          <w:rFonts w:hint="cs"/>
          <w:rtl/>
        </w:rPr>
        <w:t xml:space="preserve"> </w:t>
      </w:r>
      <w:r w:rsidR="007B27E2">
        <w:rPr>
          <w:rFonts w:ascii="Traditional Arabic" w:hAnsi="Traditional Arabic" w:cs="Traditional Arabic"/>
          <w:rtl/>
        </w:rPr>
        <w:t>«</w:t>
      </w:r>
      <w:r w:rsidRPr="004630B6">
        <w:rPr>
          <w:rtl/>
        </w:rPr>
        <w:t>اول گفت یا علی: چون مردمان را ببینی که بفضائل مشغول باشند، تو</w:t>
      </w:r>
      <w:r w:rsidR="007B27E2">
        <w:rPr>
          <w:rFonts w:hint="cs"/>
          <w:rtl/>
        </w:rPr>
        <w:t xml:space="preserve"> </w:t>
      </w:r>
      <w:r w:rsidR="00CB409D">
        <w:rPr>
          <w:rtl/>
        </w:rPr>
        <w:t>به تمام کردن فریضه</w:t>
      </w:r>
      <w:r w:rsidR="00CB409D">
        <w:rPr>
          <w:rFonts w:cs="CTraditional Arabic" w:hint="cs"/>
          <w:cs/>
        </w:rPr>
        <w:t>‎</w:t>
      </w:r>
      <w:r w:rsidRPr="004630B6">
        <w:rPr>
          <w:rtl/>
        </w:rPr>
        <w:t xml:space="preserve">ها مشغول باش. دوم: چون مردمان را ببینی که به شغل دنیا مشغول باشند، تو به شغل آخرت مشغول باش. سوم: چون مردمان را ببینی که به عیب جستن یکدیگر مشغول گردند، تو به عیب تن خود مشغول باش. چهارم: چون مردمان را بینی که به آرایش دنیا مشغول باشند، </w:t>
      </w:r>
      <w:r w:rsidR="007B27E2">
        <w:rPr>
          <w:rtl/>
        </w:rPr>
        <w:t>تو به آرایش دین مشغول باش. پنجم</w:t>
      </w:r>
      <w:r w:rsidRPr="004630B6">
        <w:rPr>
          <w:rtl/>
        </w:rPr>
        <w:t>: چون مردمان را بینی که بوسیلت جستن خلق مشغول باش</w:t>
      </w:r>
      <w:r w:rsidR="007B27E2">
        <w:rPr>
          <w:rtl/>
        </w:rPr>
        <w:t>ند، تو بوسیلت حق مشغول باش. ششم</w:t>
      </w:r>
      <w:r w:rsidRPr="004630B6">
        <w:rPr>
          <w:rtl/>
        </w:rPr>
        <w:t xml:space="preserve">: چون مردمان را بینی که به بسیاری عمل مشغول شوند، تا </w:t>
      </w:r>
      <w:r w:rsidR="009D10BA">
        <w:rPr>
          <w:rtl/>
        </w:rPr>
        <w:t>با</w:t>
      </w:r>
      <w:r w:rsidRPr="004630B6">
        <w:rPr>
          <w:rtl/>
        </w:rPr>
        <w:t>خلاص و صفت عمل مشغول باش</w:t>
      </w:r>
      <w:r w:rsidR="007B27E2">
        <w:rPr>
          <w:rFonts w:ascii="Traditional Arabic" w:hAnsi="Traditional Arabic" w:cs="Traditional Arabic"/>
          <w:rtl/>
        </w:rPr>
        <w:t>»</w:t>
      </w:r>
      <w:r w:rsidRPr="004630B6">
        <w:rPr>
          <w:rStyle w:val="FootnoteReference"/>
          <w:rtl/>
        </w:rPr>
        <w:footnoteReference w:id="336"/>
      </w:r>
      <w:r w:rsidR="007B27E2">
        <w:rPr>
          <w:rFonts w:hint="cs"/>
          <w:rtl/>
        </w:rPr>
        <w:t>.</w:t>
      </w:r>
    </w:p>
    <w:p w:rsidR="00DF6859" w:rsidRDefault="00DF0202" w:rsidP="00C715DD">
      <w:pPr>
        <w:pStyle w:val="a0"/>
        <w:rPr>
          <w:rtl/>
        </w:rPr>
      </w:pPr>
      <w:bookmarkStart w:id="291" w:name="_Toc240505187"/>
      <w:bookmarkStart w:id="292" w:name="_Toc452308192"/>
      <w:r w:rsidRPr="004630B6">
        <w:rPr>
          <w:rtl/>
        </w:rPr>
        <w:t xml:space="preserve">6- </w:t>
      </w:r>
      <w:r w:rsidR="00DF6859">
        <w:rPr>
          <w:rFonts w:hint="cs"/>
          <w:rtl/>
        </w:rPr>
        <w:t>کوشش انسانهای وارسته</w:t>
      </w:r>
      <w:bookmarkEnd w:id="291"/>
      <w:bookmarkEnd w:id="292"/>
    </w:p>
    <w:p w:rsidR="00DF0202" w:rsidRDefault="00DF0202" w:rsidP="00C715DD">
      <w:pPr>
        <w:pStyle w:val="a"/>
        <w:ind w:firstLine="0"/>
        <w:rPr>
          <w:rtl/>
        </w:rPr>
      </w:pPr>
      <w:r w:rsidRPr="004630B6">
        <w:rPr>
          <w:rtl/>
        </w:rPr>
        <w:t>انسانهای وارسته و مصلحان راستین می</w:t>
      </w:r>
      <w:r w:rsidR="007B27E2">
        <w:rPr>
          <w:rFonts w:hint="cs"/>
          <w:rtl/>
        </w:rPr>
        <w:t>‌</w:t>
      </w:r>
      <w:r w:rsidRPr="004630B6">
        <w:rPr>
          <w:rtl/>
        </w:rPr>
        <w:t>کوشند که بدکاران و فاسدان را به اسلام دعوت کنند و آنان را از شقاوت و بدبختی نجات دهند:</w:t>
      </w:r>
      <w:r w:rsidR="00BE7658">
        <w:rPr>
          <w:rFonts w:hint="cs"/>
          <w:rtl/>
        </w:rPr>
        <w:t xml:space="preserve"> </w:t>
      </w:r>
      <w:r w:rsidR="00BE7658">
        <w:rPr>
          <w:rFonts w:ascii="Traditional Arabic" w:hAnsi="Traditional Arabic" w:cs="Traditional Arabic"/>
          <w:rtl/>
        </w:rPr>
        <w:t>«</w:t>
      </w:r>
      <w:r w:rsidRPr="004630B6">
        <w:rPr>
          <w:rtl/>
        </w:rPr>
        <w:t>اما ولی باشد که صدهزار مرد بر دست وی مسلمان شوند یا از فساد به اصلاح آیند و از گناه کاری ب</w:t>
      </w:r>
      <w:r w:rsidR="00BE7658">
        <w:rPr>
          <w:rFonts w:hint="cs"/>
          <w:rtl/>
        </w:rPr>
        <w:t xml:space="preserve">ه </w:t>
      </w:r>
      <w:r w:rsidR="009D10BA">
        <w:rPr>
          <w:rtl/>
        </w:rPr>
        <w:t>اطاعت آیند</w:t>
      </w:r>
      <w:r w:rsidR="009D10BA">
        <w:rPr>
          <w:rFonts w:cs="Times New Roman" w:hint="cs"/>
          <w:rtl/>
        </w:rPr>
        <w:t>،</w:t>
      </w:r>
      <w:r w:rsidR="003350C7">
        <w:rPr>
          <w:rtl/>
        </w:rPr>
        <w:t xml:space="preserve"> هم</w:t>
      </w:r>
      <w:r w:rsidR="00BE7658">
        <w:rPr>
          <w:rtl/>
        </w:rPr>
        <w:t>چنان که امیرالم</w:t>
      </w:r>
      <w:r w:rsidR="00BE7658">
        <w:rPr>
          <w:rFonts w:hint="cs"/>
          <w:rtl/>
        </w:rPr>
        <w:t>ؤ</w:t>
      </w:r>
      <w:r w:rsidR="003350C7">
        <w:rPr>
          <w:rtl/>
        </w:rPr>
        <w:t>منین عُمَر</w:t>
      </w:r>
      <w:r w:rsidR="00BE7658">
        <w:sym w:font="AGA Arabesque" w:char="F074"/>
      </w:r>
      <w:r w:rsidR="009D10BA">
        <w:rPr>
          <w:rFonts w:hint="cs"/>
          <w:rtl/>
        </w:rPr>
        <w:t>؛</w:t>
      </w:r>
      <w:r w:rsidRPr="004630B6">
        <w:rPr>
          <w:rtl/>
        </w:rPr>
        <w:t xml:space="preserve"> بنگر که چند شهرها بر دست وی گشاده شد و چند هزار خلق به اسلام در آمدند</w:t>
      </w:r>
      <w:r w:rsidR="00BE7658">
        <w:rPr>
          <w:rFonts w:ascii="Traditional Arabic" w:hAnsi="Traditional Arabic" w:cs="Traditional Arabic"/>
          <w:rtl/>
        </w:rPr>
        <w:t>»</w:t>
      </w:r>
      <w:r w:rsidRPr="004630B6">
        <w:rPr>
          <w:rStyle w:val="FootnoteReference"/>
          <w:rtl/>
        </w:rPr>
        <w:footnoteReference w:id="337"/>
      </w:r>
      <w:r w:rsidR="00BE7658">
        <w:rPr>
          <w:rtl/>
        </w:rPr>
        <w:t>.</w:t>
      </w:r>
    </w:p>
    <w:p w:rsidR="00F45F63" w:rsidRDefault="00F45F63" w:rsidP="00C715DD">
      <w:pPr>
        <w:pStyle w:val="a"/>
        <w:ind w:firstLine="0"/>
        <w:rPr>
          <w:sz w:val="8"/>
          <w:szCs w:val="2"/>
          <w:rtl/>
        </w:rPr>
        <w:sectPr w:rsidR="00F45F63" w:rsidSect="00D972B9">
          <w:footnotePr>
            <w:numRestart w:val="eachPage"/>
          </w:footnotePr>
          <w:type w:val="oddPage"/>
          <w:pgSz w:w="9639" w:h="13608" w:code="9"/>
          <w:pgMar w:top="851" w:right="1134" w:bottom="936" w:left="1134" w:header="851" w:footer="936" w:gutter="0"/>
          <w:cols w:space="720"/>
          <w:titlePg/>
          <w:bidi/>
          <w:rtlGutter/>
          <w:docGrid w:linePitch="381"/>
        </w:sectPr>
      </w:pPr>
    </w:p>
    <w:p w:rsidR="00DF0202" w:rsidRPr="00F45F63" w:rsidRDefault="00883E6B" w:rsidP="00F45F63">
      <w:pPr>
        <w:pStyle w:val="2"/>
        <w:rPr>
          <w:rtl/>
        </w:rPr>
      </w:pPr>
      <w:bookmarkStart w:id="293" w:name="_Toc240505188"/>
      <w:bookmarkStart w:id="294" w:name="_Toc452308193"/>
      <w:r w:rsidRPr="00F45F63">
        <w:rPr>
          <w:rFonts w:hint="cs"/>
          <w:rtl/>
        </w:rPr>
        <w:t xml:space="preserve">هـ-  </w:t>
      </w:r>
      <w:r w:rsidR="00DF0202" w:rsidRPr="00F45F63">
        <w:rPr>
          <w:rtl/>
        </w:rPr>
        <w:t>ادیب صابر (وفات بین 538 و 542 هـ ق)</w:t>
      </w:r>
      <w:bookmarkEnd w:id="293"/>
      <w:bookmarkEnd w:id="294"/>
    </w:p>
    <w:p w:rsidR="00DF0202" w:rsidRPr="00C715DD" w:rsidRDefault="00BE7658" w:rsidP="00C715DD">
      <w:pPr>
        <w:pStyle w:val="a"/>
        <w:ind w:firstLine="0"/>
        <w:rPr>
          <w:rtl/>
        </w:rPr>
      </w:pPr>
      <w:r w:rsidRPr="00C715DD">
        <w:rPr>
          <w:rtl/>
        </w:rPr>
        <w:t>ادیب صابر، شهاب الدین شرف ال</w:t>
      </w:r>
      <w:r w:rsidRPr="00C715DD">
        <w:rPr>
          <w:rFonts w:hint="cs"/>
          <w:rtl/>
        </w:rPr>
        <w:t>أ</w:t>
      </w:r>
      <w:r w:rsidR="00DF0202" w:rsidRPr="00C715DD">
        <w:rPr>
          <w:rtl/>
        </w:rPr>
        <w:t>دباء بن اسماعیل ترمذی، شاعر مشهور ایرانی نیمه اول قرن ششم، اصل وی از</w:t>
      </w:r>
      <w:r w:rsidRPr="00C715DD">
        <w:rPr>
          <w:rFonts w:hint="cs"/>
          <w:rtl/>
        </w:rPr>
        <w:t xml:space="preserve"> </w:t>
      </w:r>
      <w:r w:rsidR="00DF0202" w:rsidRPr="00C715DD">
        <w:rPr>
          <w:rtl/>
        </w:rPr>
        <w:t>ترمذ بود و شاعری او هم در آن شهر شروع شد ولی بعدها در نواحی دیگر مانند</w:t>
      </w:r>
      <w:r w:rsidR="003350C7" w:rsidRPr="00C715DD">
        <w:rPr>
          <w:rtl/>
        </w:rPr>
        <w:t xml:space="preserve"> مرو و بلخ و خوارزم روزگار گذرا</w:t>
      </w:r>
      <w:r w:rsidR="00DF0202" w:rsidRPr="00C715DD">
        <w:rPr>
          <w:rtl/>
        </w:rPr>
        <w:t>ن</w:t>
      </w:r>
      <w:r w:rsidR="003350C7" w:rsidRPr="00C715DD">
        <w:rPr>
          <w:rFonts w:hint="cs"/>
          <w:rtl/>
        </w:rPr>
        <w:t>ی</w:t>
      </w:r>
      <w:r w:rsidR="00DF0202" w:rsidRPr="00C715DD">
        <w:rPr>
          <w:rtl/>
        </w:rPr>
        <w:t>د</w:t>
      </w:r>
      <w:r w:rsidRPr="00C715DD">
        <w:rPr>
          <w:rtl/>
        </w:rPr>
        <w:t>، و به مدّاحی سنجر اختصاص یافت.</w:t>
      </w:r>
    </w:p>
    <w:p w:rsidR="00DF0202" w:rsidRPr="00C715DD" w:rsidRDefault="00DF0202" w:rsidP="00C715DD">
      <w:pPr>
        <w:pStyle w:val="a"/>
        <w:rPr>
          <w:rtl/>
        </w:rPr>
      </w:pPr>
      <w:r w:rsidRPr="00C715DD">
        <w:rPr>
          <w:rtl/>
        </w:rPr>
        <w:t>وقتی سنجر او</w:t>
      </w:r>
      <w:r w:rsidR="003350C7" w:rsidRPr="00C715DD">
        <w:rPr>
          <w:rFonts w:hint="cs"/>
          <w:rtl/>
        </w:rPr>
        <w:t xml:space="preserve"> </w:t>
      </w:r>
      <w:r w:rsidRPr="00C715DD">
        <w:rPr>
          <w:rtl/>
        </w:rPr>
        <w:t xml:space="preserve">را به رسالت نزد </w:t>
      </w:r>
      <w:r w:rsidR="00BE7658" w:rsidRPr="00C715DD">
        <w:rPr>
          <w:rFonts w:hint="cs"/>
          <w:rtl/>
        </w:rPr>
        <w:t>ا</w:t>
      </w:r>
      <w:r w:rsidRPr="00C715DD">
        <w:rPr>
          <w:rtl/>
        </w:rPr>
        <w:t>تسز</w:t>
      </w:r>
      <w:r w:rsidR="00BE7658" w:rsidRPr="00C715DD">
        <w:rPr>
          <w:rFonts w:hint="cs"/>
          <w:rtl/>
        </w:rPr>
        <w:t xml:space="preserve"> </w:t>
      </w:r>
      <w:r w:rsidRPr="00C715DD">
        <w:rPr>
          <w:rtl/>
        </w:rPr>
        <w:t>خوارزمشاه فرستاد، او چندی در خوارزم بماند و اتسز را مدح گفت. اتسز</w:t>
      </w:r>
      <w:r w:rsidR="003350C7" w:rsidRPr="00C715DD">
        <w:rPr>
          <w:rtl/>
        </w:rPr>
        <w:t xml:space="preserve"> توطئه</w:t>
      </w:r>
      <w:r w:rsidR="003350C7" w:rsidRPr="00C715DD">
        <w:rPr>
          <w:rFonts w:hint="cs"/>
          <w:cs/>
        </w:rPr>
        <w:t>‎</w:t>
      </w:r>
      <w:r w:rsidRPr="00C715DD">
        <w:rPr>
          <w:rtl/>
        </w:rPr>
        <w:t>ای را برای قتل سنجر ترتیب</w:t>
      </w:r>
      <w:r w:rsidR="00BE7658" w:rsidRPr="00C715DD">
        <w:rPr>
          <w:rFonts w:hint="cs"/>
          <w:rtl/>
        </w:rPr>
        <w:t xml:space="preserve"> </w:t>
      </w:r>
      <w:r w:rsidRPr="00C715DD">
        <w:rPr>
          <w:rtl/>
        </w:rPr>
        <w:t>داده بود و صابر از آن آگاه شد و به وسیله</w:t>
      </w:r>
      <w:r w:rsidR="003350C7" w:rsidRPr="00C715DD">
        <w:rPr>
          <w:rFonts w:hint="cs"/>
          <w:cs/>
        </w:rPr>
        <w:t>‎</w:t>
      </w:r>
      <w:r w:rsidR="003350C7" w:rsidRPr="00C715DD">
        <w:rPr>
          <w:rFonts w:hint="cs"/>
          <w:rtl/>
        </w:rPr>
        <w:t>ای</w:t>
      </w:r>
      <w:r w:rsidRPr="00C715DD">
        <w:rPr>
          <w:rtl/>
        </w:rPr>
        <w:t xml:space="preserve"> سنجر را مطلع کرد، و</w:t>
      </w:r>
      <w:r w:rsidR="00BE7658" w:rsidRPr="00C715DD">
        <w:rPr>
          <w:rFonts w:hint="cs"/>
          <w:rtl/>
        </w:rPr>
        <w:t xml:space="preserve"> </w:t>
      </w:r>
      <w:r w:rsidRPr="00C715DD">
        <w:rPr>
          <w:rtl/>
        </w:rPr>
        <w:t>نقشه اتسز باطل گردید، و او ادیب صابر را در جیحون انداخت. از دیوان او نسخی در</w:t>
      </w:r>
      <w:r w:rsidR="009D10BA" w:rsidRPr="00C715DD">
        <w:rPr>
          <w:rFonts w:hint="cs"/>
          <w:rtl/>
        </w:rPr>
        <w:t xml:space="preserve"> </w:t>
      </w:r>
      <w:r w:rsidRPr="00C715DD">
        <w:rPr>
          <w:rtl/>
        </w:rPr>
        <w:t>دست است، و</w:t>
      </w:r>
      <w:r w:rsidR="00BE7658" w:rsidRPr="00C715DD">
        <w:rPr>
          <w:rFonts w:hint="cs"/>
          <w:rtl/>
        </w:rPr>
        <w:t xml:space="preserve"> </w:t>
      </w:r>
      <w:r w:rsidRPr="00C715DD">
        <w:rPr>
          <w:rtl/>
        </w:rPr>
        <w:t>از مختصّات شعر او سادگی و روانی اس</w:t>
      </w:r>
      <w:r w:rsidR="003350C7" w:rsidRPr="00C715DD">
        <w:rPr>
          <w:rtl/>
        </w:rPr>
        <w:t>ت و غزلها و ت</w:t>
      </w:r>
      <w:r w:rsidR="006A2866" w:rsidRPr="00C715DD">
        <w:rPr>
          <w:rFonts w:hint="cs"/>
          <w:rtl/>
        </w:rPr>
        <w:t>غ</w:t>
      </w:r>
      <w:r w:rsidR="003350C7" w:rsidRPr="00C715DD">
        <w:rPr>
          <w:rtl/>
        </w:rPr>
        <w:t>زّلهای لطیف دارد.</w:t>
      </w:r>
    </w:p>
    <w:p w:rsidR="00DF0202" w:rsidRPr="004630B6" w:rsidRDefault="009D10BA" w:rsidP="00C715DD">
      <w:pPr>
        <w:pStyle w:val="a"/>
        <w:rPr>
          <w:rtl/>
        </w:rPr>
      </w:pPr>
      <w:r>
        <w:rPr>
          <w:rFonts w:hint="cs"/>
          <w:rtl/>
        </w:rPr>
        <w:t>از</w:t>
      </w:r>
      <w:r w:rsidR="00DF0202" w:rsidRPr="004630B6">
        <w:rPr>
          <w:rtl/>
        </w:rPr>
        <w:t xml:space="preserve"> دیوان ادیب </w:t>
      </w:r>
      <w:r w:rsidR="00DF0202" w:rsidRPr="004630B6">
        <w:rPr>
          <w:b/>
          <w:bCs/>
          <w:rtl/>
        </w:rPr>
        <w:t xml:space="preserve">صابر </w:t>
      </w:r>
      <w:r w:rsidR="00DF0202" w:rsidRPr="004630B6">
        <w:rPr>
          <w:rtl/>
        </w:rPr>
        <w:t xml:space="preserve">گوهرهای گرانبهای </w:t>
      </w:r>
      <w:r w:rsidR="003350C7">
        <w:rPr>
          <w:rtl/>
        </w:rPr>
        <w:t>اشعار را درباره خلفای راشدین می</w:t>
      </w:r>
      <w:r w:rsidR="003350C7">
        <w:rPr>
          <w:rFonts w:cs="CTraditional Arabic" w:hint="cs"/>
          <w:cs/>
        </w:rPr>
        <w:t>‎</w:t>
      </w:r>
      <w:r w:rsidR="003350C7">
        <w:rPr>
          <w:rtl/>
        </w:rPr>
        <w:t>چینیم:</w:t>
      </w:r>
    </w:p>
    <w:p w:rsidR="00DF6859" w:rsidRDefault="00DF0202" w:rsidP="00C715DD">
      <w:pPr>
        <w:pStyle w:val="a0"/>
        <w:rPr>
          <w:rtl/>
        </w:rPr>
      </w:pPr>
      <w:bookmarkStart w:id="295" w:name="_Toc240505189"/>
      <w:bookmarkStart w:id="296" w:name="_Toc452308194"/>
      <w:r w:rsidRPr="004630B6">
        <w:rPr>
          <w:rtl/>
        </w:rPr>
        <w:t xml:space="preserve">1- </w:t>
      </w:r>
      <w:r w:rsidR="00DF6859">
        <w:rPr>
          <w:rFonts w:hint="cs"/>
          <w:rtl/>
        </w:rPr>
        <w:t>قصیده</w:t>
      </w:r>
      <w:r w:rsidR="00DF6859">
        <w:rPr>
          <w:rFonts w:cs="CTraditional Arabic" w:hint="cs"/>
          <w:cs/>
        </w:rPr>
        <w:t>‎</w:t>
      </w:r>
      <w:r w:rsidR="00DF6859">
        <w:rPr>
          <w:rFonts w:hint="cs"/>
          <w:rtl/>
        </w:rPr>
        <w:t>ای در وصف خلفای راشدین</w:t>
      </w:r>
      <w:bookmarkEnd w:id="295"/>
      <w:bookmarkEnd w:id="296"/>
    </w:p>
    <w:p w:rsidR="00DF0202" w:rsidRPr="004630B6" w:rsidRDefault="003350C7" w:rsidP="00C715DD">
      <w:pPr>
        <w:pStyle w:val="a"/>
        <w:ind w:firstLine="0"/>
        <w:rPr>
          <w:rtl/>
        </w:rPr>
      </w:pPr>
      <w:r>
        <w:rPr>
          <w:rtl/>
        </w:rPr>
        <w:t>در قصیده</w:t>
      </w:r>
      <w:r>
        <w:rPr>
          <w:rFonts w:cs="CTraditional Arabic" w:hint="cs"/>
          <w:cs/>
        </w:rPr>
        <w:t>‎</w:t>
      </w:r>
      <w:r w:rsidR="00DF0202" w:rsidRPr="004630B6">
        <w:rPr>
          <w:rtl/>
        </w:rPr>
        <w:t>ای روان و</w:t>
      </w:r>
      <w:r w:rsidR="00BE7658">
        <w:rPr>
          <w:rFonts w:hint="cs"/>
          <w:rtl/>
        </w:rPr>
        <w:t xml:space="preserve"> </w:t>
      </w:r>
      <w:r w:rsidR="00DF0202" w:rsidRPr="004630B6">
        <w:rPr>
          <w:rtl/>
        </w:rPr>
        <w:t>ساده م</w:t>
      </w:r>
      <w:r>
        <w:rPr>
          <w:rtl/>
        </w:rPr>
        <w:t>مدوحش را به صفات برجستۀ خلفا می</w:t>
      </w:r>
      <w:r>
        <w:rPr>
          <w:rFonts w:cs="CTraditional Arabic" w:hint="cs"/>
          <w:cs/>
        </w:rPr>
        <w:t>‎</w:t>
      </w:r>
      <w:r w:rsidR="00DF0202" w:rsidRPr="004630B6">
        <w:rPr>
          <w:rtl/>
        </w:rPr>
        <w:t>ستاید</w:t>
      </w:r>
      <w:r w:rsidR="00DF0202" w:rsidRPr="004630B6">
        <w:rPr>
          <w:rStyle w:val="FootnoteReference"/>
          <w:rtl/>
        </w:rPr>
        <w:footnoteReference w:id="338"/>
      </w:r>
      <w:r w:rsidR="00BE7658">
        <w:rPr>
          <w:rFonts w:hint="cs"/>
          <w:rtl/>
        </w:rPr>
        <w:t>.</w:t>
      </w:r>
    </w:p>
    <w:p w:rsidR="00DF0202" w:rsidRPr="004630B6" w:rsidRDefault="00DF0202" w:rsidP="00F45F63">
      <w:pPr>
        <w:pStyle w:val="a1"/>
        <w:rPr>
          <w:rtl/>
          <w:lang w:bidi="fa-IR"/>
        </w:rPr>
      </w:pPr>
      <w:r w:rsidRPr="004630B6">
        <w:rPr>
          <w:rtl/>
        </w:rPr>
        <w:t>چون ترا دیدند صدق و عدل بوبکر و عمر</w:t>
      </w:r>
      <w:r w:rsidR="00061C21">
        <w:rPr>
          <w:rFonts w:hint="cs"/>
          <w:rtl/>
        </w:rPr>
        <w:t xml:space="preserve">    </w:t>
      </w:r>
      <w:r w:rsidR="00DF6859">
        <w:rPr>
          <w:rFonts w:hint="cs"/>
          <w:rtl/>
        </w:rPr>
        <w:t xml:space="preserve"> </w:t>
      </w:r>
      <w:r w:rsidRPr="004630B6">
        <w:rPr>
          <w:rtl/>
          <w:lang w:bidi="fa-IR"/>
        </w:rPr>
        <w:t>مونست علم علی و حلم عثمان آمدند</w:t>
      </w:r>
    </w:p>
    <w:p w:rsidR="00DF0202" w:rsidRPr="004630B6" w:rsidRDefault="00DF0202" w:rsidP="00F45F63">
      <w:pPr>
        <w:pStyle w:val="a1"/>
        <w:rPr>
          <w:rtl/>
          <w:lang w:bidi="fa-IR"/>
        </w:rPr>
      </w:pPr>
      <w:r w:rsidRPr="004630B6">
        <w:rPr>
          <w:rtl/>
        </w:rPr>
        <w:t>فزوذه</w:t>
      </w:r>
      <w:r w:rsidRPr="004630B6">
        <w:rPr>
          <w:rStyle w:val="FootnoteReference"/>
          <w:rtl/>
        </w:rPr>
        <w:footnoteReference w:id="339"/>
      </w:r>
      <w:r w:rsidRPr="004630B6">
        <w:rPr>
          <w:rtl/>
        </w:rPr>
        <w:t xml:space="preserve"> حرمت عدل عمر بدین درست</w:t>
      </w:r>
      <w:r w:rsidR="00DF6859">
        <w:rPr>
          <w:rFonts w:hint="cs"/>
          <w:rtl/>
        </w:rPr>
        <w:t xml:space="preserve">   </w:t>
      </w:r>
      <w:r w:rsidR="003350C7">
        <w:rPr>
          <w:rFonts w:hint="cs"/>
          <w:rtl/>
        </w:rPr>
        <w:t xml:space="preserve">    </w:t>
      </w:r>
      <w:r w:rsidR="00061C21">
        <w:rPr>
          <w:rFonts w:hint="cs"/>
          <w:rtl/>
        </w:rPr>
        <w:t xml:space="preserve">   </w:t>
      </w:r>
      <w:r w:rsidR="00DF6859">
        <w:rPr>
          <w:rFonts w:hint="cs"/>
          <w:rtl/>
        </w:rPr>
        <w:t xml:space="preserve"> </w:t>
      </w:r>
      <w:r w:rsidRPr="004630B6">
        <w:rPr>
          <w:rtl/>
          <w:lang w:bidi="fa-IR"/>
        </w:rPr>
        <w:t>نموذه</w:t>
      </w:r>
      <w:r w:rsidRPr="004630B6">
        <w:rPr>
          <w:rStyle w:val="FootnoteReference"/>
          <w:rtl/>
          <w:lang w:bidi="fa-IR"/>
        </w:rPr>
        <w:footnoteReference w:id="340"/>
      </w:r>
      <w:r w:rsidRPr="004630B6">
        <w:rPr>
          <w:rtl/>
          <w:lang w:bidi="fa-IR"/>
        </w:rPr>
        <w:t xml:space="preserve"> حجت علم علی زرای مُصیب</w:t>
      </w:r>
    </w:p>
    <w:p w:rsidR="00DF0202" w:rsidRPr="004630B6" w:rsidRDefault="00DF0202" w:rsidP="00C715DD">
      <w:pPr>
        <w:pStyle w:val="a"/>
        <w:rPr>
          <w:rtl/>
        </w:rPr>
      </w:pPr>
      <w:r w:rsidRPr="004630B6">
        <w:rPr>
          <w:rtl/>
        </w:rPr>
        <w:t>عدالت عمر و</w:t>
      </w:r>
      <w:r w:rsidR="003350C7">
        <w:rPr>
          <w:rtl/>
        </w:rPr>
        <w:t xml:space="preserve"> علم علی دو صفت مشخّصه ممدوحند.</w:t>
      </w:r>
    </w:p>
    <w:tbl>
      <w:tblPr>
        <w:bidiVisual/>
        <w:tblW w:w="0" w:type="auto"/>
        <w:tblLook w:val="04A0" w:firstRow="1" w:lastRow="0" w:firstColumn="1" w:lastColumn="0" w:noHBand="0" w:noVBand="1"/>
      </w:tblPr>
      <w:tblGrid>
        <w:gridCol w:w="3651"/>
        <w:gridCol w:w="426"/>
        <w:gridCol w:w="3510"/>
      </w:tblGrid>
      <w:tr w:rsidR="00471B34" w:rsidTr="00150B36">
        <w:trPr>
          <w:trHeight w:val="1622"/>
        </w:trPr>
        <w:tc>
          <w:tcPr>
            <w:tcW w:w="3651" w:type="dxa"/>
            <w:shd w:val="clear" w:color="auto" w:fill="auto"/>
          </w:tcPr>
          <w:p w:rsidR="00471B34" w:rsidRPr="00150B36" w:rsidRDefault="00471B34" w:rsidP="00150B36">
            <w:pPr>
              <w:pStyle w:val="a1"/>
              <w:spacing w:before="0" w:after="0"/>
              <w:ind w:firstLine="0"/>
              <w:jc w:val="lowKashida"/>
              <w:rPr>
                <w:sz w:val="8"/>
                <w:szCs w:val="2"/>
                <w:rtl/>
              </w:rPr>
            </w:pPr>
            <w:r w:rsidRPr="004630B6">
              <w:rPr>
                <w:rtl/>
              </w:rPr>
              <w:t>سیّد مشرق علی که هّمت عالیش</w:t>
            </w:r>
            <w:r>
              <w:rPr>
                <w:rFonts w:hint="cs"/>
                <w:rtl/>
              </w:rPr>
              <w:br/>
            </w:r>
            <w:r w:rsidRPr="004630B6">
              <w:rPr>
                <w:rtl/>
              </w:rPr>
              <w:t>ای پسران نبی کی</w:t>
            </w:r>
            <w:r w:rsidRPr="004630B6">
              <w:rPr>
                <w:rStyle w:val="FootnoteReference"/>
                <w:rtl/>
              </w:rPr>
              <w:footnoteReference w:id="341"/>
            </w:r>
            <w:r w:rsidRPr="004630B6">
              <w:rPr>
                <w:rtl/>
              </w:rPr>
              <w:t xml:space="preserve"> بوذ مرو را</w:t>
            </w:r>
            <w:r>
              <w:rPr>
                <w:rFonts w:hint="cs"/>
                <w:rtl/>
              </w:rPr>
              <w:br/>
            </w:r>
            <w:r w:rsidRPr="004630B6">
              <w:rPr>
                <w:rtl/>
              </w:rPr>
              <w:t>فعل و رسم تو ز میراث حسین و حسنند</w:t>
            </w:r>
            <w:r>
              <w:rPr>
                <w:rFonts w:hint="cs"/>
                <w:rtl/>
              </w:rPr>
              <w:br/>
            </w:r>
          </w:p>
        </w:tc>
        <w:tc>
          <w:tcPr>
            <w:tcW w:w="426" w:type="dxa"/>
            <w:shd w:val="clear" w:color="auto" w:fill="auto"/>
          </w:tcPr>
          <w:p w:rsidR="00471B34" w:rsidRDefault="00471B34" w:rsidP="00150B36">
            <w:pPr>
              <w:pStyle w:val="a1"/>
              <w:ind w:firstLine="0"/>
              <w:rPr>
                <w:rtl/>
              </w:rPr>
            </w:pPr>
          </w:p>
        </w:tc>
        <w:tc>
          <w:tcPr>
            <w:tcW w:w="3510" w:type="dxa"/>
            <w:shd w:val="clear" w:color="auto" w:fill="auto"/>
          </w:tcPr>
          <w:p w:rsidR="00471B34" w:rsidRPr="00150B36" w:rsidRDefault="00471B34" w:rsidP="00150B36">
            <w:pPr>
              <w:pStyle w:val="a1"/>
              <w:spacing w:before="0" w:after="0"/>
              <w:ind w:firstLine="0"/>
              <w:jc w:val="lowKashida"/>
              <w:rPr>
                <w:sz w:val="2"/>
                <w:szCs w:val="2"/>
                <w:rtl/>
                <w:lang w:bidi="fa-IR"/>
              </w:rPr>
            </w:pPr>
            <w:r w:rsidRPr="004630B6">
              <w:rPr>
                <w:noProof/>
                <w:rtl/>
                <w:lang w:bidi="fa-IR"/>
              </w:rPr>
              <w:t>عدل عمر در زمین شرق پرا</w:t>
            </w:r>
            <w:r>
              <w:rPr>
                <w:rFonts w:hint="cs"/>
                <w:noProof/>
                <w:rtl/>
                <w:lang w:bidi="fa-IR"/>
              </w:rPr>
              <w:t xml:space="preserve"> </w:t>
            </w:r>
            <w:r w:rsidRPr="004630B6">
              <w:rPr>
                <w:noProof/>
                <w:rtl/>
                <w:lang w:bidi="fa-IR"/>
              </w:rPr>
              <w:t>کند</w:t>
            </w:r>
            <w:r>
              <w:rPr>
                <w:rFonts w:hint="cs"/>
                <w:noProof/>
                <w:rtl/>
                <w:lang w:bidi="fa-IR"/>
              </w:rPr>
              <w:br/>
            </w:r>
            <w:r w:rsidRPr="004630B6">
              <w:rPr>
                <w:noProof/>
                <w:rtl/>
                <w:lang w:bidi="fa-IR"/>
              </w:rPr>
              <w:t>صاحب دلدل وصّی و فاطمه، فرزند</w:t>
            </w:r>
            <w:r>
              <w:rPr>
                <w:rFonts w:hint="cs"/>
                <w:noProof/>
                <w:rtl/>
                <w:lang w:bidi="fa-IR"/>
              </w:rPr>
              <w:br/>
            </w:r>
            <w:r w:rsidRPr="004630B6">
              <w:rPr>
                <w:noProof/>
                <w:rtl/>
                <w:lang w:bidi="fa-IR"/>
              </w:rPr>
              <w:t>علم و</w:t>
            </w:r>
            <w:r>
              <w:rPr>
                <w:rFonts w:hint="cs"/>
                <w:noProof/>
                <w:rtl/>
                <w:lang w:bidi="fa-IR"/>
              </w:rPr>
              <w:t xml:space="preserve"> </w:t>
            </w:r>
            <w:r w:rsidRPr="004630B6">
              <w:rPr>
                <w:noProof/>
                <w:rtl/>
                <w:lang w:bidi="fa-IR"/>
              </w:rPr>
              <w:t>عدل تو ز آثار علیّ و</w:t>
            </w:r>
            <w:r>
              <w:rPr>
                <w:rFonts w:hint="cs"/>
                <w:noProof/>
                <w:rtl/>
                <w:lang w:bidi="fa-IR"/>
              </w:rPr>
              <w:t xml:space="preserve"> </w:t>
            </w:r>
            <w:r w:rsidRPr="004630B6">
              <w:rPr>
                <w:noProof/>
                <w:rtl/>
                <w:lang w:bidi="fa-IR"/>
              </w:rPr>
              <w:t>عمرند</w:t>
            </w:r>
            <w:r>
              <w:rPr>
                <w:rFonts w:hint="cs"/>
                <w:noProof/>
                <w:rtl/>
                <w:lang w:bidi="fa-IR"/>
              </w:rPr>
              <w:br/>
            </w:r>
          </w:p>
        </w:tc>
      </w:tr>
    </w:tbl>
    <w:p w:rsidR="00A17535" w:rsidRDefault="00DF0202" w:rsidP="00C715DD">
      <w:pPr>
        <w:pStyle w:val="a0"/>
        <w:rPr>
          <w:rtl/>
        </w:rPr>
      </w:pPr>
      <w:bookmarkStart w:id="297" w:name="_Toc240505190"/>
      <w:bookmarkStart w:id="298" w:name="_Toc452308195"/>
      <w:r w:rsidRPr="004630B6">
        <w:rPr>
          <w:rtl/>
        </w:rPr>
        <w:t xml:space="preserve">2- </w:t>
      </w:r>
      <w:r w:rsidR="00A17535" w:rsidRPr="004630B6">
        <w:rPr>
          <w:rtl/>
        </w:rPr>
        <w:t>ذوالفقار علی و دل و زهرۀ حیدری</w:t>
      </w:r>
      <w:bookmarkEnd w:id="297"/>
      <w:bookmarkEnd w:id="298"/>
    </w:p>
    <w:p w:rsidR="00DF0202" w:rsidRPr="004630B6" w:rsidRDefault="00DF0202" w:rsidP="00662149">
      <w:pPr>
        <w:pStyle w:val="1"/>
        <w:rPr>
          <w:rtl/>
        </w:rPr>
      </w:pPr>
      <w:r w:rsidRPr="004630B6">
        <w:rPr>
          <w:rtl/>
        </w:rPr>
        <w:t>ذوالفقار علی و دل و زهرۀ حیدری دو ج</w:t>
      </w:r>
      <w:r w:rsidR="00DF6859">
        <w:rPr>
          <w:rtl/>
        </w:rPr>
        <w:t>لوه درخشان در قصائد ادیب هستند.</w:t>
      </w:r>
    </w:p>
    <w:p w:rsidR="00DF0202" w:rsidRPr="00DF6859" w:rsidRDefault="00DF0202" w:rsidP="00C715DD">
      <w:pPr>
        <w:pStyle w:val="a1"/>
        <w:rPr>
          <w:noProof/>
          <w:rtl/>
          <w:lang w:bidi="fa-IR"/>
        </w:rPr>
      </w:pPr>
      <w:r w:rsidRPr="004630B6">
        <w:rPr>
          <w:rtl/>
        </w:rPr>
        <w:t>کجا ذوالفقاری کند کلک او</w:t>
      </w:r>
      <w:r w:rsidR="00DF6859">
        <w:rPr>
          <w:rFonts w:hint="cs"/>
          <w:rtl/>
        </w:rPr>
        <w:t xml:space="preserve">       </w:t>
      </w:r>
      <w:r w:rsidR="003350C7">
        <w:rPr>
          <w:rFonts w:hint="cs"/>
          <w:rtl/>
        </w:rPr>
        <w:t xml:space="preserve">  </w:t>
      </w:r>
      <w:r w:rsidR="00DF6859">
        <w:rPr>
          <w:rFonts w:hint="cs"/>
          <w:rtl/>
        </w:rPr>
        <w:t xml:space="preserve">     </w:t>
      </w:r>
      <w:r w:rsidRPr="004630B6">
        <w:rPr>
          <w:noProof/>
          <w:rtl/>
          <w:lang w:bidi="fa-IR"/>
        </w:rPr>
        <w:t>نبینی سری بی سرِ عنتری</w:t>
      </w:r>
      <w:r w:rsidRPr="004630B6">
        <w:rPr>
          <w:rStyle w:val="FootnoteReference"/>
          <w:noProof/>
          <w:rtl/>
          <w:lang w:bidi="fa-IR"/>
        </w:rPr>
        <w:footnoteReference w:id="342"/>
      </w:r>
    </w:p>
    <w:p w:rsidR="00DF0202" w:rsidRPr="004630B6" w:rsidRDefault="00DF0202" w:rsidP="00C715DD">
      <w:pPr>
        <w:pStyle w:val="a1"/>
        <w:rPr>
          <w:noProof/>
          <w:rtl/>
          <w:lang w:bidi="fa-IR"/>
        </w:rPr>
      </w:pPr>
      <w:r w:rsidRPr="004630B6">
        <w:rPr>
          <w:rtl/>
        </w:rPr>
        <w:t>کرا عنتر و خیبر آید بدست</w:t>
      </w:r>
      <w:r w:rsidR="00381EBA">
        <w:rPr>
          <w:rFonts w:hint="cs"/>
          <w:rtl/>
        </w:rPr>
        <w:t xml:space="preserve">  </w:t>
      </w:r>
      <w:r w:rsidR="00DF6859">
        <w:rPr>
          <w:rFonts w:hint="cs"/>
          <w:rtl/>
        </w:rPr>
        <w:t xml:space="preserve">            </w:t>
      </w:r>
      <w:r w:rsidR="00381EBA">
        <w:rPr>
          <w:rFonts w:hint="cs"/>
          <w:rtl/>
        </w:rPr>
        <w:t xml:space="preserve">  </w:t>
      </w:r>
      <w:r w:rsidRPr="004630B6">
        <w:rPr>
          <w:noProof/>
          <w:rtl/>
          <w:lang w:bidi="fa-IR"/>
        </w:rPr>
        <w:t>ببایذ</w:t>
      </w:r>
      <w:r w:rsidRPr="004630B6">
        <w:rPr>
          <w:rStyle w:val="FootnoteReference"/>
          <w:noProof/>
          <w:rtl/>
          <w:lang w:bidi="fa-IR"/>
        </w:rPr>
        <w:footnoteReference w:id="343"/>
      </w:r>
      <w:r w:rsidRPr="004630B6">
        <w:rPr>
          <w:noProof/>
          <w:rtl/>
          <w:lang w:bidi="fa-IR"/>
        </w:rPr>
        <w:t xml:space="preserve"> دل و زهرۀ حیدری</w:t>
      </w:r>
    </w:p>
    <w:p w:rsidR="00DF0202" w:rsidRPr="004630B6" w:rsidRDefault="00DF0202" w:rsidP="00C715DD">
      <w:pPr>
        <w:pStyle w:val="a"/>
        <w:rPr>
          <w:rtl/>
        </w:rPr>
      </w:pPr>
      <w:r w:rsidRPr="004630B6">
        <w:rPr>
          <w:rtl/>
        </w:rPr>
        <w:t>در این قصیده هر انگشت دست ممدوح در عدالت عمری است</w:t>
      </w:r>
    </w:p>
    <w:p w:rsidR="00DF0202" w:rsidRPr="004630B6" w:rsidRDefault="00DF0202" w:rsidP="00C715DD">
      <w:pPr>
        <w:pStyle w:val="a1"/>
        <w:rPr>
          <w:noProof/>
          <w:rtl/>
          <w:lang w:bidi="fa-IR"/>
        </w:rPr>
      </w:pPr>
      <w:r w:rsidRPr="004630B6">
        <w:rPr>
          <w:rtl/>
        </w:rPr>
        <w:t>عمر کاندر</w:t>
      </w:r>
      <w:r w:rsidR="00381EBA">
        <w:rPr>
          <w:rFonts w:hint="cs"/>
          <w:rtl/>
        </w:rPr>
        <w:t xml:space="preserve"> </w:t>
      </w:r>
      <w:r w:rsidRPr="004630B6">
        <w:rPr>
          <w:rtl/>
        </w:rPr>
        <w:t>احکام عدل آمذست</w:t>
      </w:r>
      <w:r w:rsidRPr="004630B6">
        <w:rPr>
          <w:rStyle w:val="FootnoteReference"/>
          <w:rtl/>
        </w:rPr>
        <w:footnoteReference w:id="344"/>
      </w:r>
      <w:r w:rsidRPr="004630B6">
        <w:rPr>
          <w:noProof/>
          <w:rtl/>
          <w:lang w:bidi="fa-IR"/>
        </w:rPr>
        <w:t xml:space="preserve"> </w:t>
      </w:r>
      <w:r w:rsidR="00E419E4">
        <w:rPr>
          <w:rFonts w:hint="cs"/>
          <w:noProof/>
          <w:rtl/>
          <w:lang w:bidi="fa-IR"/>
        </w:rPr>
        <w:t xml:space="preserve">           </w:t>
      </w:r>
      <w:r w:rsidR="00DF6859">
        <w:rPr>
          <w:rFonts w:hint="cs"/>
          <w:noProof/>
          <w:rtl/>
          <w:lang w:bidi="fa-IR"/>
        </w:rPr>
        <w:t xml:space="preserve">    </w:t>
      </w:r>
      <w:r w:rsidRPr="004630B6">
        <w:rPr>
          <w:noProof/>
          <w:rtl/>
          <w:lang w:bidi="fa-IR"/>
        </w:rPr>
        <w:t>هر انگشت از دست او عمّری</w:t>
      </w:r>
    </w:p>
    <w:p w:rsidR="00DF0202" w:rsidRPr="004630B6" w:rsidRDefault="00DF0202" w:rsidP="00C715DD">
      <w:pPr>
        <w:pStyle w:val="a1"/>
        <w:rPr>
          <w:noProof/>
          <w:rtl/>
          <w:lang w:bidi="fa-IR"/>
        </w:rPr>
      </w:pPr>
      <w:r w:rsidRPr="004630B6">
        <w:rPr>
          <w:rtl/>
        </w:rPr>
        <w:t>قطب علوّ و تاج معالی علی کی یافت</w:t>
      </w:r>
      <w:r w:rsidR="00E419E4">
        <w:rPr>
          <w:rFonts w:hint="cs"/>
          <w:rtl/>
        </w:rPr>
        <w:t xml:space="preserve">      </w:t>
      </w:r>
      <w:r w:rsidR="00DF6859">
        <w:rPr>
          <w:rFonts w:hint="cs"/>
          <w:rtl/>
        </w:rPr>
        <w:t xml:space="preserve">     </w:t>
      </w:r>
      <w:r w:rsidRPr="004630B6">
        <w:rPr>
          <w:noProof/>
          <w:rtl/>
          <w:lang w:bidi="fa-IR"/>
        </w:rPr>
        <w:t>علمی که در جهان ز علی ماند یادگار</w:t>
      </w:r>
    </w:p>
    <w:p w:rsidR="00DF0202" w:rsidRPr="004630B6" w:rsidRDefault="00DF0202" w:rsidP="00C715DD">
      <w:pPr>
        <w:pStyle w:val="a"/>
        <w:rPr>
          <w:rtl/>
        </w:rPr>
      </w:pPr>
      <w:r w:rsidRPr="004630B6">
        <w:rPr>
          <w:rtl/>
        </w:rPr>
        <w:t xml:space="preserve">علی چنان نیرومند است که از ترس او </w:t>
      </w:r>
      <w:r w:rsidRPr="004630B6">
        <w:rPr>
          <w:b/>
          <w:bCs/>
          <w:rtl/>
        </w:rPr>
        <w:t xml:space="preserve">عوف بن ربیع بن ذی الرمحین </w:t>
      </w:r>
      <w:r w:rsidRPr="004630B6">
        <w:rPr>
          <w:rtl/>
        </w:rPr>
        <w:t>در جنگ جَمَل مقنعه زن خود را روپوش خویش قرار می</w:t>
      </w:r>
      <w:r w:rsidR="00381EBA">
        <w:rPr>
          <w:rFonts w:hint="cs"/>
          <w:rtl/>
        </w:rPr>
        <w:t>‌</w:t>
      </w:r>
      <w:r w:rsidRPr="004630B6">
        <w:rPr>
          <w:rtl/>
        </w:rPr>
        <w:t>دهد</w:t>
      </w:r>
      <w:r w:rsidR="00381EBA">
        <w:rPr>
          <w:rFonts w:hint="cs"/>
          <w:rtl/>
        </w:rPr>
        <w:t xml:space="preserve"> </w:t>
      </w:r>
      <w:r w:rsidRPr="004630B6">
        <w:rPr>
          <w:rtl/>
        </w:rPr>
        <w:t>و از آن پس به ذ</w:t>
      </w:r>
      <w:r w:rsidR="003350C7">
        <w:rPr>
          <w:rtl/>
        </w:rPr>
        <w:t>والخمار یعنی مقنعه پوش مشهور می</w:t>
      </w:r>
      <w:r w:rsidR="003350C7">
        <w:rPr>
          <w:rFonts w:cs="CTraditional Arabic" w:hint="cs"/>
          <w:cs/>
        </w:rPr>
        <w:t>‎</w:t>
      </w:r>
      <w:r w:rsidRPr="004630B6">
        <w:rPr>
          <w:rtl/>
        </w:rPr>
        <w:t>گردد.</w:t>
      </w:r>
    </w:p>
    <w:p w:rsidR="00DF0202" w:rsidRPr="004630B6" w:rsidRDefault="00DF0202" w:rsidP="00471B34">
      <w:pPr>
        <w:pStyle w:val="a1"/>
        <w:rPr>
          <w:noProof/>
          <w:rtl/>
          <w:lang w:bidi="fa-IR"/>
        </w:rPr>
      </w:pPr>
      <w:r w:rsidRPr="004630B6">
        <w:rPr>
          <w:rtl/>
        </w:rPr>
        <w:t>گویی در آن زمانش علی داشت زیر ران</w:t>
      </w:r>
      <w:r w:rsidR="00DF6859">
        <w:rPr>
          <w:rFonts w:hint="cs"/>
          <w:rtl/>
        </w:rPr>
        <w:t xml:space="preserve">           </w:t>
      </w:r>
      <w:r w:rsidRPr="004630B6">
        <w:rPr>
          <w:noProof/>
          <w:rtl/>
          <w:lang w:bidi="fa-IR"/>
        </w:rPr>
        <w:t>کاسیبِ ذوالفقار در</w:t>
      </w:r>
      <w:r w:rsidR="00495648">
        <w:rPr>
          <w:rFonts w:hint="cs"/>
          <w:noProof/>
          <w:rtl/>
          <w:lang w:bidi="fa-IR"/>
        </w:rPr>
        <w:t xml:space="preserve"> </w:t>
      </w:r>
      <w:r w:rsidRPr="004630B6">
        <w:rPr>
          <w:noProof/>
          <w:rtl/>
          <w:lang w:bidi="fa-IR"/>
        </w:rPr>
        <w:t>آمذ</w:t>
      </w:r>
      <w:r w:rsidRPr="004630B6">
        <w:rPr>
          <w:rStyle w:val="FootnoteReference"/>
          <w:noProof/>
          <w:rtl/>
          <w:lang w:bidi="fa-IR"/>
        </w:rPr>
        <w:footnoteReference w:id="345"/>
      </w:r>
      <w:r w:rsidRPr="004630B6">
        <w:rPr>
          <w:noProof/>
          <w:rtl/>
          <w:lang w:bidi="fa-IR"/>
        </w:rPr>
        <w:t xml:space="preserve"> بذوالخمار</w:t>
      </w:r>
    </w:p>
    <w:p w:rsidR="00A17535" w:rsidRDefault="00DF0202" w:rsidP="00C715DD">
      <w:pPr>
        <w:pStyle w:val="a0"/>
        <w:rPr>
          <w:rtl/>
        </w:rPr>
      </w:pPr>
      <w:bookmarkStart w:id="299" w:name="_Toc240505191"/>
      <w:bookmarkStart w:id="300" w:name="_Toc452308196"/>
      <w:r w:rsidRPr="004630B6">
        <w:rPr>
          <w:rtl/>
        </w:rPr>
        <w:t xml:space="preserve">3- </w:t>
      </w:r>
      <w:r w:rsidR="00A17535" w:rsidRPr="004630B6">
        <w:rPr>
          <w:rtl/>
        </w:rPr>
        <w:t>کمال حلم و تحمّل</w:t>
      </w:r>
      <w:r w:rsidR="00A17535">
        <w:rPr>
          <w:rFonts w:hint="cs"/>
          <w:rtl/>
        </w:rPr>
        <w:t xml:space="preserve"> یار غار</w:t>
      </w:r>
      <w:r w:rsidR="00C715DD">
        <w:t xml:space="preserve"> </w:t>
      </w:r>
      <w:r w:rsidR="00A17535">
        <w:rPr>
          <w:rFonts w:hint="cs"/>
          <w:rtl/>
        </w:rPr>
        <w:t>(ابوبکر)</w:t>
      </w:r>
      <w:bookmarkEnd w:id="299"/>
      <w:bookmarkEnd w:id="300"/>
    </w:p>
    <w:p w:rsidR="00DF0202" w:rsidRPr="004630B6" w:rsidRDefault="00DF0202" w:rsidP="00C715DD">
      <w:pPr>
        <w:pStyle w:val="a"/>
        <w:ind w:firstLine="0"/>
        <w:rPr>
          <w:rtl/>
        </w:rPr>
      </w:pPr>
      <w:r w:rsidRPr="004630B6">
        <w:rPr>
          <w:rtl/>
        </w:rPr>
        <w:t xml:space="preserve">کمال حلم و تحمّل </w:t>
      </w:r>
      <w:r w:rsidR="00DF6859">
        <w:rPr>
          <w:rtl/>
        </w:rPr>
        <w:t>در یار غار (ابوبکر) متجلّی است:</w:t>
      </w:r>
    </w:p>
    <w:p w:rsidR="003350C7" w:rsidRDefault="00DF0202" w:rsidP="00C715DD">
      <w:pPr>
        <w:pStyle w:val="a1"/>
        <w:rPr>
          <w:noProof/>
          <w:rtl/>
          <w:lang w:bidi="fa-IR"/>
        </w:rPr>
      </w:pPr>
      <w:r w:rsidRPr="004630B6">
        <w:rPr>
          <w:rtl/>
        </w:rPr>
        <w:t>جمال فضل و تفضّل درو نهاذ</w:t>
      </w:r>
      <w:r w:rsidRPr="004630B6">
        <w:rPr>
          <w:rStyle w:val="FootnoteReference"/>
          <w:rtl/>
        </w:rPr>
        <w:footnoteReference w:id="346"/>
      </w:r>
      <w:r w:rsidRPr="004630B6">
        <w:rPr>
          <w:rtl/>
        </w:rPr>
        <w:t xml:space="preserve"> خدای</w:t>
      </w:r>
      <w:r w:rsidR="00DF6859">
        <w:rPr>
          <w:rFonts w:hint="cs"/>
          <w:rtl/>
        </w:rPr>
        <w:t xml:space="preserve">              </w:t>
      </w:r>
      <w:r w:rsidRPr="004630B6">
        <w:rPr>
          <w:noProof/>
          <w:rtl/>
          <w:lang w:bidi="fa-IR"/>
        </w:rPr>
        <w:t>کمال حلم و تحمل بیار غار اندر</w:t>
      </w:r>
    </w:p>
    <w:p w:rsidR="00DF0202" w:rsidRPr="004630B6" w:rsidRDefault="00DF0202" w:rsidP="00AA1372">
      <w:pPr>
        <w:pStyle w:val="a2"/>
        <w:spacing w:after="0"/>
        <w:rPr>
          <w:noProof/>
          <w:rtl/>
        </w:rPr>
      </w:pPr>
      <w:r w:rsidRPr="004630B6">
        <w:rPr>
          <w:noProof/>
          <w:rtl/>
        </w:rPr>
        <w:t>(175)</w:t>
      </w:r>
    </w:p>
    <w:p w:rsidR="00DF0202" w:rsidRPr="00883E6B" w:rsidRDefault="003350C7" w:rsidP="00883E6B">
      <w:pPr>
        <w:rPr>
          <w:rtl/>
        </w:rPr>
      </w:pPr>
      <w:r w:rsidRPr="00883E6B">
        <w:rPr>
          <w:rtl/>
        </w:rPr>
        <w:t>هر</w:t>
      </w:r>
      <w:r w:rsidR="00495648" w:rsidRPr="00883E6B">
        <w:rPr>
          <w:rFonts w:hint="cs"/>
          <w:rtl/>
        </w:rPr>
        <w:t xml:space="preserve"> </w:t>
      </w:r>
      <w:r w:rsidR="00DF0202" w:rsidRPr="00883E6B">
        <w:rPr>
          <w:rtl/>
        </w:rPr>
        <w:t>کس صلاحیت یار غار شدن را ندارد، دوست دیگر است و یار غار دیگر!</w:t>
      </w:r>
    </w:p>
    <w:p w:rsidR="003350C7" w:rsidRDefault="00DF0202" w:rsidP="00061C21">
      <w:pPr>
        <w:pStyle w:val="a1"/>
        <w:ind w:firstLine="0"/>
        <w:rPr>
          <w:noProof/>
          <w:rtl/>
          <w:lang w:bidi="fa-IR"/>
        </w:rPr>
      </w:pPr>
      <w:r w:rsidRPr="004630B6">
        <w:rPr>
          <w:rtl/>
        </w:rPr>
        <w:t>اگر با یار خوذ</w:t>
      </w:r>
      <w:r w:rsidRPr="004630B6">
        <w:rPr>
          <w:rStyle w:val="FootnoteReference"/>
          <w:rtl/>
        </w:rPr>
        <w:footnoteReference w:id="347"/>
      </w:r>
      <w:r w:rsidRPr="004630B6">
        <w:rPr>
          <w:rtl/>
        </w:rPr>
        <w:t xml:space="preserve"> وقتی بغار اندر شوذ</w:t>
      </w:r>
      <w:r w:rsidRPr="004630B6">
        <w:rPr>
          <w:rStyle w:val="FootnoteReference"/>
          <w:rtl/>
        </w:rPr>
        <w:footnoteReference w:id="348"/>
      </w:r>
      <w:r w:rsidRPr="004630B6">
        <w:rPr>
          <w:rtl/>
        </w:rPr>
        <w:t xml:space="preserve"> مردی</w:t>
      </w:r>
      <w:r w:rsidR="00061C21">
        <w:rPr>
          <w:rFonts w:hint="cs"/>
          <w:rtl/>
        </w:rPr>
        <w:t xml:space="preserve">   </w:t>
      </w:r>
      <w:r w:rsidR="00C715DD">
        <w:rPr>
          <w:rFonts w:hint="cs"/>
          <w:rtl/>
        </w:rPr>
        <w:t xml:space="preserve"> </w:t>
      </w:r>
      <w:r w:rsidR="00471B34">
        <w:rPr>
          <w:noProof/>
          <w:rtl/>
          <w:lang w:bidi="fa-IR"/>
        </w:rPr>
        <w:t>بقدر ومنزلت هرگز چو یار</w:t>
      </w:r>
      <w:r w:rsidRPr="004630B6">
        <w:rPr>
          <w:noProof/>
          <w:rtl/>
          <w:lang w:bidi="fa-IR"/>
        </w:rPr>
        <w:t>غار کی باشد؟</w:t>
      </w:r>
    </w:p>
    <w:p w:rsidR="00DF0202" w:rsidRPr="004630B6" w:rsidRDefault="00DF0202" w:rsidP="00AA1372">
      <w:pPr>
        <w:pStyle w:val="a2"/>
        <w:spacing w:after="0"/>
        <w:rPr>
          <w:noProof/>
          <w:rtl/>
        </w:rPr>
      </w:pPr>
      <w:r w:rsidRPr="004630B6">
        <w:rPr>
          <w:noProof/>
          <w:rtl/>
        </w:rPr>
        <w:t>(187)</w:t>
      </w:r>
    </w:p>
    <w:p w:rsidR="00DF0202" w:rsidRPr="004630B6" w:rsidRDefault="003350C7" w:rsidP="00EE1B04">
      <w:pPr>
        <w:tabs>
          <w:tab w:val="right" w:pos="72"/>
        </w:tabs>
        <w:bidi/>
        <w:ind w:firstLine="141"/>
        <w:jc w:val="both"/>
        <w:rPr>
          <w:rFonts w:ascii="Zibaa" w:hAnsi="Zibaa"/>
          <w:rtl/>
          <w:lang w:bidi="fa-IR"/>
        </w:rPr>
      </w:pPr>
      <w:r>
        <w:rPr>
          <w:rFonts w:ascii="Zibaa" w:hAnsi="Zibaa"/>
          <w:rtl/>
          <w:lang w:bidi="fa-IR"/>
        </w:rPr>
        <w:t>هر آدمی نمی</w:t>
      </w:r>
      <w:r>
        <w:rPr>
          <w:rFonts w:ascii="Zibaa" w:hAnsi="Zibaa" w:cs="CTraditional Arabic" w:hint="cs"/>
          <w:cs/>
          <w:lang w:bidi="fa-IR"/>
        </w:rPr>
        <w:t>‎</w:t>
      </w:r>
      <w:r w:rsidR="00DF0202" w:rsidRPr="004630B6">
        <w:rPr>
          <w:rFonts w:ascii="Zibaa" w:hAnsi="Zibaa"/>
          <w:rtl/>
          <w:lang w:bidi="fa-IR"/>
        </w:rPr>
        <w:t>تواند با قدر و منزلت و جاه و جلال، علی و جعفر</w:t>
      </w:r>
      <w:r w:rsidR="008C1880">
        <w:rPr>
          <w:rFonts w:ascii="Zibaa" w:hAnsi="Zibaa"/>
          <w:rtl/>
          <w:lang w:bidi="fa-IR"/>
        </w:rPr>
        <w:t xml:space="preserve"> طیّار گردد:</w:t>
      </w:r>
    </w:p>
    <w:p w:rsidR="003350C7" w:rsidRPr="00C715DD" w:rsidRDefault="00DF0202" w:rsidP="00471B34">
      <w:pPr>
        <w:pStyle w:val="Caption"/>
        <w:tabs>
          <w:tab w:val="right" w:pos="72"/>
        </w:tabs>
        <w:bidi/>
        <w:ind w:firstLine="141"/>
        <w:jc w:val="center"/>
        <w:rPr>
          <w:rFonts w:ascii="Zibaa" w:hAnsi="Zibaa"/>
          <w:b w:val="0"/>
          <w:bCs w:val="0"/>
          <w:sz w:val="28"/>
          <w:szCs w:val="28"/>
          <w:rtl/>
          <w:lang w:bidi="fa-IR"/>
        </w:rPr>
      </w:pPr>
      <w:r w:rsidRPr="00C715DD">
        <w:rPr>
          <w:rFonts w:ascii="Zibaa" w:hAnsi="Zibaa"/>
          <w:b w:val="0"/>
          <w:bCs w:val="0"/>
          <w:sz w:val="28"/>
          <w:szCs w:val="28"/>
          <w:rtl/>
        </w:rPr>
        <w:t>بقدر و مرتبت هر حیدری کرّار کی گردد</w:t>
      </w:r>
      <w:r w:rsidR="00C715DD">
        <w:rPr>
          <w:rFonts w:ascii="Zibaa" w:hAnsi="Zibaa" w:hint="cs"/>
          <w:b w:val="0"/>
          <w:bCs w:val="0"/>
          <w:sz w:val="28"/>
          <w:szCs w:val="28"/>
          <w:rtl/>
        </w:rPr>
        <w:t xml:space="preserve">     </w:t>
      </w:r>
      <w:r w:rsidR="00471B34">
        <w:rPr>
          <w:rFonts w:ascii="Zibaa" w:hAnsi="Zibaa"/>
          <w:b w:val="0"/>
          <w:bCs w:val="0"/>
          <w:sz w:val="28"/>
          <w:szCs w:val="28"/>
          <w:rtl/>
          <w:lang w:bidi="fa-IR"/>
        </w:rPr>
        <w:t>بجاه و</w:t>
      </w:r>
      <w:r w:rsidRPr="00C715DD">
        <w:rPr>
          <w:rFonts w:ascii="Zibaa" w:hAnsi="Zibaa"/>
          <w:b w:val="0"/>
          <w:bCs w:val="0"/>
          <w:sz w:val="28"/>
          <w:szCs w:val="28"/>
          <w:rtl/>
          <w:lang w:bidi="fa-IR"/>
        </w:rPr>
        <w:t>مرتبت هر جعفری طیّار کی باشد؟</w:t>
      </w:r>
    </w:p>
    <w:p w:rsidR="00AC705F" w:rsidRDefault="00AC705F" w:rsidP="00AA1372">
      <w:pPr>
        <w:pStyle w:val="a2"/>
        <w:tabs>
          <w:tab w:val="left" w:pos="142"/>
          <w:tab w:val="right" w:pos="7485"/>
        </w:tabs>
        <w:spacing w:after="0"/>
        <w:jc w:val="left"/>
      </w:pPr>
      <w:r>
        <w:tab/>
      </w:r>
      <w:r w:rsidR="00DF0202" w:rsidRPr="00AC705F">
        <w:rPr>
          <w:rtl/>
        </w:rPr>
        <w:t>(187)</w:t>
      </w:r>
      <w:r>
        <w:tab/>
      </w:r>
      <w:r>
        <w:tab/>
      </w:r>
      <w:r>
        <w:tab/>
      </w:r>
      <w:r>
        <w:tab/>
      </w:r>
      <w:r>
        <w:tab/>
      </w:r>
      <w:r>
        <w:tab/>
      </w:r>
      <w:r>
        <w:tab/>
      </w:r>
      <w:r>
        <w:tab/>
      </w:r>
      <w:r>
        <w:tab/>
      </w:r>
      <w:r>
        <w:tab/>
      </w:r>
    </w:p>
    <w:p w:rsidR="00DF0202" w:rsidRPr="00C715DD" w:rsidRDefault="00DF0202" w:rsidP="00AC705F">
      <w:pPr>
        <w:pStyle w:val="a2"/>
        <w:tabs>
          <w:tab w:val="left" w:pos="142"/>
        </w:tabs>
        <w:jc w:val="left"/>
        <w:rPr>
          <w:rtl/>
        </w:rPr>
      </w:pPr>
      <w:r w:rsidRPr="00C715DD">
        <w:rPr>
          <w:rtl/>
        </w:rPr>
        <w:t>در ترکیب بندی برندگی شمشیر علی مرتضی</w:t>
      </w:r>
      <w:r w:rsidR="008C1880" w:rsidRPr="00C715DD">
        <w:rPr>
          <w:rtl/>
        </w:rPr>
        <w:t xml:space="preserve"> را برای ممدوحش آ</w:t>
      </w:r>
      <w:r w:rsidR="003350C7" w:rsidRPr="00C715DD">
        <w:rPr>
          <w:rtl/>
        </w:rPr>
        <w:t>رزو می</w:t>
      </w:r>
      <w:r w:rsidR="003350C7" w:rsidRPr="00C715DD">
        <w:rPr>
          <w:rFonts w:hint="cs"/>
          <w:cs/>
        </w:rPr>
        <w:t>‎</w:t>
      </w:r>
      <w:r w:rsidR="008C1880" w:rsidRPr="00C715DD">
        <w:rPr>
          <w:rtl/>
        </w:rPr>
        <w:t>کند:</w:t>
      </w:r>
    </w:p>
    <w:p w:rsidR="003350C7" w:rsidRDefault="00DF0202" w:rsidP="00471B34">
      <w:pPr>
        <w:pStyle w:val="a1"/>
        <w:rPr>
          <w:rtl/>
          <w:lang w:bidi="fa-IR"/>
        </w:rPr>
      </w:pPr>
      <w:r w:rsidRPr="004630B6">
        <w:rPr>
          <w:rtl/>
        </w:rPr>
        <w:t>از عِ</w:t>
      </w:r>
      <w:r w:rsidR="008C1880">
        <w:rPr>
          <w:rFonts w:hint="cs"/>
          <w:rtl/>
        </w:rPr>
        <w:t>ر</w:t>
      </w:r>
      <w:r w:rsidRPr="004630B6">
        <w:rPr>
          <w:rtl/>
        </w:rPr>
        <w:t>ق مصطفا به سخاوت چنو</w:t>
      </w:r>
      <w:r w:rsidR="00C448EB">
        <w:rPr>
          <w:rFonts w:hint="cs"/>
          <w:rtl/>
        </w:rPr>
        <w:t xml:space="preserve"> </w:t>
      </w:r>
      <w:r w:rsidRPr="004630B6">
        <w:rPr>
          <w:rtl/>
        </w:rPr>
        <w:t>نخاست</w:t>
      </w:r>
      <w:r w:rsidRPr="004630B6">
        <w:rPr>
          <w:rStyle w:val="FootnoteReference"/>
          <w:rtl/>
          <w:lang w:bidi="fa-IR"/>
        </w:rPr>
        <w:footnoteReference w:id="349"/>
      </w:r>
      <w:r w:rsidR="00061C21">
        <w:rPr>
          <w:rFonts w:hint="cs"/>
          <w:rtl/>
        </w:rPr>
        <w:t xml:space="preserve">      </w:t>
      </w:r>
      <w:r w:rsidR="008C1880">
        <w:rPr>
          <w:rFonts w:hint="cs"/>
          <w:rtl/>
        </w:rPr>
        <w:t xml:space="preserve">  </w:t>
      </w:r>
      <w:r w:rsidRPr="004630B6">
        <w:rPr>
          <w:rtl/>
          <w:lang w:bidi="fa-IR"/>
        </w:rPr>
        <w:t>یا رب بده سیاست شمشیر مرتضاش</w:t>
      </w:r>
    </w:p>
    <w:p w:rsidR="00DF0202" w:rsidRPr="004630B6" w:rsidRDefault="00DF0202" w:rsidP="00AA1372">
      <w:pPr>
        <w:pStyle w:val="a2"/>
        <w:spacing w:after="0"/>
        <w:rPr>
          <w:rtl/>
        </w:rPr>
      </w:pPr>
      <w:r w:rsidRPr="004630B6">
        <w:rPr>
          <w:rtl/>
        </w:rPr>
        <w:t>(110)</w:t>
      </w:r>
    </w:p>
    <w:p w:rsidR="00DF0202" w:rsidRPr="00C715DD" w:rsidRDefault="003350C7" w:rsidP="00C715DD">
      <w:pPr>
        <w:pStyle w:val="a"/>
        <w:rPr>
          <w:rtl/>
        </w:rPr>
      </w:pPr>
      <w:r w:rsidRPr="00C715DD">
        <w:rPr>
          <w:rtl/>
        </w:rPr>
        <w:t>در قصیده</w:t>
      </w:r>
      <w:r w:rsidRPr="00C715DD">
        <w:rPr>
          <w:rFonts w:hint="cs"/>
          <w:cs/>
        </w:rPr>
        <w:t>‎</w:t>
      </w:r>
      <w:r w:rsidR="00DF0202" w:rsidRPr="00C715DD">
        <w:rPr>
          <w:rtl/>
        </w:rPr>
        <w:t>ای ممدوح را به کرامت مصطفی</w:t>
      </w:r>
      <w:r w:rsidRPr="00C715DD">
        <w:rPr>
          <w:rtl/>
        </w:rPr>
        <w:t xml:space="preserve"> و دلاوری علی می</w:t>
      </w:r>
      <w:r w:rsidRPr="00C715DD">
        <w:rPr>
          <w:rFonts w:hint="cs"/>
          <w:cs/>
        </w:rPr>
        <w:t>‎</w:t>
      </w:r>
      <w:r w:rsidR="008C1880" w:rsidRPr="00C715DD">
        <w:rPr>
          <w:rtl/>
        </w:rPr>
        <w:t>ستاید:</w:t>
      </w:r>
    </w:p>
    <w:tbl>
      <w:tblPr>
        <w:bidiVisual/>
        <w:tblW w:w="0" w:type="auto"/>
        <w:jc w:val="center"/>
        <w:tblLook w:val="04A0" w:firstRow="1" w:lastRow="0" w:firstColumn="1" w:lastColumn="0" w:noHBand="0" w:noVBand="1"/>
      </w:tblPr>
      <w:tblGrid>
        <w:gridCol w:w="3418"/>
        <w:gridCol w:w="558"/>
        <w:gridCol w:w="3581"/>
      </w:tblGrid>
      <w:tr w:rsidR="00061C21" w:rsidRPr="00061C21" w:rsidTr="00471B34">
        <w:trPr>
          <w:trHeight w:val="563"/>
          <w:jc w:val="center"/>
        </w:trPr>
        <w:tc>
          <w:tcPr>
            <w:tcW w:w="3418" w:type="dxa"/>
            <w:vMerge w:val="restart"/>
          </w:tcPr>
          <w:p w:rsidR="00061C21" w:rsidRPr="00B31B7F" w:rsidRDefault="00061C21" w:rsidP="00471B34">
            <w:pPr>
              <w:pStyle w:val="a1"/>
              <w:tabs>
                <w:tab w:val="clear" w:pos="72"/>
              </w:tabs>
              <w:spacing w:before="0" w:after="0"/>
              <w:ind w:firstLine="0"/>
              <w:jc w:val="lowKashida"/>
              <w:rPr>
                <w:sz w:val="2"/>
                <w:szCs w:val="2"/>
                <w:rtl/>
              </w:rPr>
            </w:pPr>
            <w:r w:rsidRPr="00061C21">
              <w:rPr>
                <w:rtl/>
              </w:rPr>
              <w:t>ای حیدری نسب کی بذاتت</w:t>
            </w:r>
            <w:r w:rsidR="00471B34">
              <w:rPr>
                <w:rFonts w:cs="B Zar" w:hint="cs"/>
                <w:rtl/>
              </w:rPr>
              <w:t>‌</w:t>
            </w:r>
            <w:r w:rsidRPr="00061C21">
              <w:rPr>
                <w:rtl/>
              </w:rPr>
              <w:t>نسب کند</w:t>
            </w:r>
            <w:r>
              <w:rPr>
                <w:rFonts w:hint="cs"/>
                <w:rtl/>
              </w:rPr>
              <w:br/>
            </w:r>
            <w:r w:rsidRPr="00061C21">
              <w:rPr>
                <w:rtl/>
              </w:rPr>
              <w:t>در صدر نیکنامی و در صف پر دلی</w:t>
            </w:r>
            <w:r w:rsidRPr="00061C21">
              <w:rPr>
                <w:rFonts w:hint="cs"/>
                <w:rtl/>
              </w:rPr>
              <w:t xml:space="preserve">       </w:t>
            </w:r>
            <w:r>
              <w:rPr>
                <w:rtl/>
              </w:rPr>
              <w:br/>
            </w:r>
          </w:p>
        </w:tc>
        <w:tc>
          <w:tcPr>
            <w:tcW w:w="558" w:type="dxa"/>
          </w:tcPr>
          <w:p w:rsidR="00061C21" w:rsidRPr="00061C21" w:rsidRDefault="00061C21" w:rsidP="00471B34">
            <w:pPr>
              <w:pStyle w:val="a1"/>
              <w:tabs>
                <w:tab w:val="clear" w:pos="72"/>
              </w:tabs>
              <w:spacing w:before="0" w:after="0"/>
              <w:ind w:firstLine="0"/>
              <w:jc w:val="lowKashida"/>
              <w:rPr>
                <w:rtl/>
                <w:lang w:bidi="fa-IR"/>
              </w:rPr>
            </w:pPr>
          </w:p>
        </w:tc>
        <w:tc>
          <w:tcPr>
            <w:tcW w:w="3581" w:type="dxa"/>
            <w:vMerge w:val="restart"/>
          </w:tcPr>
          <w:p w:rsidR="00061C21" w:rsidRPr="00B31B7F" w:rsidRDefault="00061C21" w:rsidP="00471B34">
            <w:pPr>
              <w:pStyle w:val="a1"/>
              <w:tabs>
                <w:tab w:val="clear" w:pos="72"/>
              </w:tabs>
              <w:spacing w:before="0" w:after="0"/>
              <w:ind w:firstLine="0"/>
              <w:jc w:val="lowKashida"/>
              <w:rPr>
                <w:noProof/>
                <w:sz w:val="2"/>
                <w:szCs w:val="2"/>
                <w:rtl/>
                <w:lang w:bidi="fa-IR"/>
              </w:rPr>
            </w:pPr>
            <w:r w:rsidRPr="00061C21">
              <w:rPr>
                <w:noProof/>
                <w:rtl/>
                <w:lang w:bidi="fa-IR"/>
              </w:rPr>
              <w:t>اخلاق مصطفایی و افعال حیدری</w:t>
            </w:r>
            <w:r>
              <w:rPr>
                <w:rFonts w:hint="cs"/>
                <w:noProof/>
                <w:rtl/>
                <w:lang w:bidi="fa-IR"/>
              </w:rPr>
              <w:br/>
            </w:r>
            <w:r w:rsidRPr="00061C21">
              <w:rPr>
                <w:rtl/>
                <w:lang w:bidi="fa-IR"/>
              </w:rPr>
              <w:t>چون مصطفا کریم و جو</w:t>
            </w:r>
            <w:r w:rsidRPr="00061C21">
              <w:rPr>
                <w:rStyle w:val="FootnoteReference"/>
                <w:rtl/>
                <w:lang w:bidi="fa-IR"/>
              </w:rPr>
              <w:footnoteReference w:id="350"/>
            </w:r>
            <w:r w:rsidRPr="00061C21">
              <w:rPr>
                <w:rtl/>
                <w:lang w:bidi="fa-IR"/>
              </w:rPr>
              <w:t xml:space="preserve"> حیدر دلاوری</w:t>
            </w:r>
            <w:r>
              <w:rPr>
                <w:rFonts w:hint="cs"/>
                <w:rtl/>
                <w:lang w:bidi="fa-IR"/>
              </w:rPr>
              <w:br/>
            </w:r>
          </w:p>
        </w:tc>
      </w:tr>
      <w:tr w:rsidR="00061C21" w:rsidRPr="00B31B7F" w:rsidTr="00471B34">
        <w:trPr>
          <w:trHeight w:val="375"/>
          <w:jc w:val="center"/>
        </w:trPr>
        <w:tc>
          <w:tcPr>
            <w:tcW w:w="3418" w:type="dxa"/>
            <w:vMerge/>
          </w:tcPr>
          <w:p w:rsidR="00061C21" w:rsidRPr="00061C21" w:rsidRDefault="00061C21" w:rsidP="00B31B7F">
            <w:pPr>
              <w:pStyle w:val="a1"/>
              <w:tabs>
                <w:tab w:val="clear" w:pos="72"/>
              </w:tabs>
              <w:ind w:firstLine="0"/>
              <w:jc w:val="lowKashida"/>
              <w:rPr>
                <w:rtl/>
              </w:rPr>
            </w:pPr>
          </w:p>
        </w:tc>
        <w:tc>
          <w:tcPr>
            <w:tcW w:w="558" w:type="dxa"/>
          </w:tcPr>
          <w:p w:rsidR="00061C21" w:rsidRPr="00061C21" w:rsidRDefault="00061C21" w:rsidP="00B31B7F">
            <w:pPr>
              <w:pStyle w:val="a1"/>
              <w:tabs>
                <w:tab w:val="clear" w:pos="72"/>
              </w:tabs>
              <w:ind w:firstLine="0"/>
              <w:jc w:val="lowKashida"/>
              <w:rPr>
                <w:rtl/>
              </w:rPr>
            </w:pPr>
          </w:p>
        </w:tc>
        <w:tc>
          <w:tcPr>
            <w:tcW w:w="3581" w:type="dxa"/>
            <w:vMerge/>
          </w:tcPr>
          <w:p w:rsidR="00061C21" w:rsidRPr="00061C21" w:rsidRDefault="00061C21" w:rsidP="00B31B7F">
            <w:pPr>
              <w:pStyle w:val="a1"/>
              <w:tabs>
                <w:tab w:val="clear" w:pos="72"/>
              </w:tabs>
              <w:ind w:firstLine="0"/>
              <w:jc w:val="lowKashida"/>
              <w:rPr>
                <w:rtl/>
                <w:lang w:bidi="fa-IR"/>
              </w:rPr>
            </w:pPr>
          </w:p>
        </w:tc>
      </w:tr>
    </w:tbl>
    <w:p w:rsidR="00DF0202" w:rsidRPr="004630B6" w:rsidRDefault="00DF0202" w:rsidP="00C715DD">
      <w:pPr>
        <w:pStyle w:val="a2"/>
        <w:rPr>
          <w:rtl/>
        </w:rPr>
      </w:pPr>
      <w:r w:rsidRPr="004630B6">
        <w:rPr>
          <w:rtl/>
        </w:rPr>
        <w:t>(113)</w:t>
      </w:r>
    </w:p>
    <w:p w:rsidR="00DF0202" w:rsidRPr="004630B6" w:rsidRDefault="00A25BFD" w:rsidP="00C715DD">
      <w:pPr>
        <w:pStyle w:val="a"/>
        <w:rPr>
          <w:rtl/>
        </w:rPr>
      </w:pPr>
      <w:r>
        <w:rPr>
          <w:rtl/>
        </w:rPr>
        <w:t>در ابیا</w:t>
      </w:r>
      <w:r>
        <w:rPr>
          <w:rFonts w:hint="cs"/>
          <w:rtl/>
        </w:rPr>
        <w:t>ت</w:t>
      </w:r>
      <w:r w:rsidR="00DF0202" w:rsidRPr="004630B6">
        <w:rPr>
          <w:rtl/>
        </w:rPr>
        <w:t xml:space="preserve"> فراوانی ممدوحانش را به صفات گوناگون علی ستایش می</w:t>
      </w:r>
      <w:r>
        <w:rPr>
          <w:rFonts w:hint="cs"/>
          <w:rtl/>
        </w:rPr>
        <w:t>‌</w:t>
      </w:r>
      <w:r w:rsidR="003350C7">
        <w:rPr>
          <w:rtl/>
        </w:rPr>
        <w:t>کند:</w:t>
      </w:r>
    </w:p>
    <w:tbl>
      <w:tblPr>
        <w:bidiVisual/>
        <w:tblW w:w="0" w:type="auto"/>
        <w:tblCellMar>
          <w:left w:w="0" w:type="dxa"/>
          <w:right w:w="0" w:type="dxa"/>
        </w:tblCellMar>
        <w:tblLook w:val="04A0" w:firstRow="1" w:lastRow="0" w:firstColumn="1" w:lastColumn="0" w:noHBand="0" w:noVBand="1"/>
      </w:tblPr>
      <w:tblGrid>
        <w:gridCol w:w="3733"/>
        <w:gridCol w:w="269"/>
        <w:gridCol w:w="3369"/>
      </w:tblGrid>
      <w:tr w:rsidR="00061C21" w:rsidRPr="00061C21" w:rsidTr="00B31B7F">
        <w:tc>
          <w:tcPr>
            <w:tcW w:w="3798" w:type="dxa"/>
            <w:vMerge w:val="restart"/>
          </w:tcPr>
          <w:p w:rsidR="00061C21" w:rsidRPr="00B31B7F" w:rsidRDefault="00061C21" w:rsidP="00B31B7F">
            <w:pPr>
              <w:pStyle w:val="a1"/>
              <w:tabs>
                <w:tab w:val="clear" w:pos="72"/>
              </w:tabs>
              <w:ind w:firstLine="0"/>
              <w:jc w:val="lowKashida"/>
              <w:rPr>
                <w:sz w:val="2"/>
                <w:szCs w:val="2"/>
                <w:rtl/>
              </w:rPr>
            </w:pPr>
            <w:r w:rsidRPr="00061C21">
              <w:rPr>
                <w:rtl/>
              </w:rPr>
              <w:t>علی دل است و همان معجز است در</w:t>
            </w:r>
            <w:r>
              <w:rPr>
                <w:rFonts w:hint="cs"/>
                <w:rtl/>
              </w:rPr>
              <w:t xml:space="preserve"> </w:t>
            </w:r>
            <w:r w:rsidRPr="00061C21">
              <w:rPr>
                <w:rtl/>
              </w:rPr>
              <w:t>قلمش</w:t>
            </w:r>
            <w:r>
              <w:rPr>
                <w:rFonts w:hint="cs"/>
                <w:rtl/>
              </w:rPr>
              <w:br/>
            </w:r>
            <w:r w:rsidRPr="00061C21">
              <w:rPr>
                <w:rtl/>
              </w:rPr>
              <w:t>ز نعمتش بنیاز اندر آن بدید</w:t>
            </w:r>
            <w:r w:rsidRPr="00061C21">
              <w:rPr>
                <w:rStyle w:val="FootnoteReference"/>
                <w:rtl/>
              </w:rPr>
              <w:footnoteReference w:id="351"/>
            </w:r>
            <w:r w:rsidRPr="00061C21">
              <w:rPr>
                <w:rtl/>
              </w:rPr>
              <w:t xml:space="preserve"> آمد</w:t>
            </w:r>
            <w:r>
              <w:rPr>
                <w:rtl/>
              </w:rPr>
              <w:br/>
            </w:r>
          </w:p>
        </w:tc>
        <w:tc>
          <w:tcPr>
            <w:tcW w:w="275" w:type="dxa"/>
          </w:tcPr>
          <w:p w:rsidR="00061C21" w:rsidRPr="00061C21" w:rsidRDefault="00061C21" w:rsidP="00B31B7F">
            <w:pPr>
              <w:pStyle w:val="a1"/>
              <w:tabs>
                <w:tab w:val="clear" w:pos="72"/>
              </w:tabs>
              <w:ind w:firstLine="0"/>
              <w:jc w:val="lowKashida"/>
              <w:rPr>
                <w:rtl/>
              </w:rPr>
            </w:pPr>
          </w:p>
        </w:tc>
        <w:tc>
          <w:tcPr>
            <w:tcW w:w="3422" w:type="dxa"/>
            <w:vMerge w:val="restart"/>
          </w:tcPr>
          <w:p w:rsidR="00061C21" w:rsidRPr="00B31B7F" w:rsidRDefault="00061C21" w:rsidP="00B31B7F">
            <w:pPr>
              <w:pStyle w:val="a1"/>
              <w:tabs>
                <w:tab w:val="clear" w:pos="72"/>
              </w:tabs>
              <w:ind w:firstLine="0"/>
              <w:jc w:val="lowKashida"/>
              <w:rPr>
                <w:noProof/>
                <w:sz w:val="2"/>
                <w:szCs w:val="2"/>
                <w:rtl/>
                <w:lang w:bidi="fa-IR"/>
              </w:rPr>
            </w:pPr>
            <w:r w:rsidRPr="00061C21">
              <w:rPr>
                <w:rFonts w:hint="cs"/>
                <w:rtl/>
              </w:rPr>
              <w:t xml:space="preserve"> </w:t>
            </w:r>
            <w:r w:rsidRPr="00061C21">
              <w:rPr>
                <w:noProof/>
                <w:rtl/>
                <w:lang w:bidi="fa-IR"/>
              </w:rPr>
              <w:t>که بوذه بوذ علی را بذوالفقار اندر</w:t>
            </w:r>
            <w:r>
              <w:rPr>
                <w:rFonts w:hint="cs"/>
                <w:noProof/>
                <w:rtl/>
                <w:lang w:bidi="fa-IR"/>
              </w:rPr>
              <w:br/>
            </w:r>
            <w:r w:rsidRPr="00061C21">
              <w:rPr>
                <w:rtl/>
                <w:lang w:bidi="fa-IR"/>
              </w:rPr>
              <w:t>کی از شجاعت حیدر بذوالخمار اندر</w:t>
            </w:r>
            <w:r>
              <w:rPr>
                <w:rFonts w:hint="cs"/>
                <w:rtl/>
                <w:lang w:bidi="fa-IR"/>
              </w:rPr>
              <w:br/>
            </w:r>
          </w:p>
        </w:tc>
      </w:tr>
      <w:tr w:rsidR="00061C21" w:rsidRPr="00B31B7F" w:rsidTr="00B31B7F">
        <w:tc>
          <w:tcPr>
            <w:tcW w:w="3798" w:type="dxa"/>
            <w:vMerge/>
          </w:tcPr>
          <w:p w:rsidR="00061C21" w:rsidRPr="00061C21" w:rsidRDefault="00061C21" w:rsidP="00B31B7F">
            <w:pPr>
              <w:pStyle w:val="a1"/>
              <w:tabs>
                <w:tab w:val="clear" w:pos="72"/>
              </w:tabs>
              <w:ind w:firstLine="0"/>
              <w:jc w:val="lowKashida"/>
              <w:rPr>
                <w:rtl/>
              </w:rPr>
            </w:pPr>
          </w:p>
        </w:tc>
        <w:tc>
          <w:tcPr>
            <w:tcW w:w="275" w:type="dxa"/>
          </w:tcPr>
          <w:p w:rsidR="00061C21" w:rsidRPr="00B31B7F" w:rsidRDefault="00061C21" w:rsidP="00B31B7F">
            <w:pPr>
              <w:pStyle w:val="a1"/>
              <w:tabs>
                <w:tab w:val="clear" w:pos="72"/>
              </w:tabs>
              <w:ind w:firstLine="0"/>
              <w:jc w:val="lowKashida"/>
              <w:rPr>
                <w:sz w:val="2"/>
                <w:szCs w:val="2"/>
                <w:rtl/>
              </w:rPr>
            </w:pPr>
          </w:p>
        </w:tc>
        <w:tc>
          <w:tcPr>
            <w:tcW w:w="3422" w:type="dxa"/>
            <w:vMerge/>
          </w:tcPr>
          <w:p w:rsidR="00061C21" w:rsidRPr="004630B6" w:rsidRDefault="00061C21" w:rsidP="00B31B7F">
            <w:pPr>
              <w:pStyle w:val="a1"/>
              <w:tabs>
                <w:tab w:val="clear" w:pos="72"/>
              </w:tabs>
              <w:ind w:firstLine="0"/>
              <w:jc w:val="lowKashida"/>
              <w:rPr>
                <w:rtl/>
                <w:lang w:bidi="fa-IR"/>
              </w:rPr>
            </w:pPr>
          </w:p>
        </w:tc>
      </w:tr>
    </w:tbl>
    <w:p w:rsidR="00DF0202" w:rsidRPr="004630B6" w:rsidRDefault="00DF0202" w:rsidP="00EE1B04">
      <w:pPr>
        <w:tabs>
          <w:tab w:val="right" w:pos="72"/>
        </w:tabs>
        <w:bidi/>
        <w:ind w:firstLine="141"/>
        <w:rPr>
          <w:rFonts w:ascii="Zibaa" w:hAnsi="Zibaa"/>
          <w:rtl/>
          <w:lang w:bidi="fa-IR"/>
        </w:rPr>
      </w:pPr>
      <w:r w:rsidRPr="004630B6">
        <w:rPr>
          <w:rFonts w:ascii="Zibaa" w:hAnsi="Zibaa"/>
          <w:rtl/>
          <w:lang w:bidi="fa-IR"/>
        </w:rPr>
        <w:t>(174)</w:t>
      </w:r>
    </w:p>
    <w:tbl>
      <w:tblPr>
        <w:bidiVisual/>
        <w:tblW w:w="0" w:type="auto"/>
        <w:tblCellMar>
          <w:left w:w="0" w:type="dxa"/>
          <w:right w:w="0" w:type="dxa"/>
        </w:tblCellMar>
        <w:tblLook w:val="04A0" w:firstRow="1" w:lastRow="0" w:firstColumn="1" w:lastColumn="0" w:noHBand="0" w:noVBand="1"/>
      </w:tblPr>
      <w:tblGrid>
        <w:gridCol w:w="3739"/>
        <w:gridCol w:w="416"/>
        <w:gridCol w:w="3216"/>
      </w:tblGrid>
      <w:tr w:rsidR="0013655B" w:rsidRPr="00061C21" w:rsidTr="00B31B7F">
        <w:tc>
          <w:tcPr>
            <w:tcW w:w="3804" w:type="dxa"/>
            <w:vMerge w:val="restart"/>
          </w:tcPr>
          <w:p w:rsidR="0013655B" w:rsidRPr="00B31B7F" w:rsidRDefault="0013655B" w:rsidP="00AA1372">
            <w:pPr>
              <w:pStyle w:val="a1"/>
              <w:tabs>
                <w:tab w:val="clear" w:pos="72"/>
              </w:tabs>
              <w:spacing w:before="0" w:after="0"/>
              <w:ind w:firstLine="0"/>
              <w:jc w:val="lowKashida"/>
              <w:rPr>
                <w:sz w:val="2"/>
                <w:szCs w:val="2"/>
                <w:rtl/>
              </w:rPr>
            </w:pPr>
            <w:r w:rsidRPr="00061C21">
              <w:rPr>
                <w:rtl/>
              </w:rPr>
              <w:t>جمال عترت و فخر شرف علی کی بعلم</w:t>
            </w:r>
            <w:r>
              <w:rPr>
                <w:rFonts w:hint="cs"/>
                <w:rtl/>
              </w:rPr>
              <w:br/>
            </w:r>
            <w:r w:rsidRPr="00061C21">
              <w:rPr>
                <w:rtl/>
              </w:rPr>
              <w:t>توئی بعلم و سخاوت جو</w:t>
            </w:r>
            <w:r w:rsidRPr="00061C21">
              <w:rPr>
                <w:rStyle w:val="FootnoteReference"/>
                <w:rtl/>
              </w:rPr>
              <w:footnoteReference w:id="352"/>
            </w:r>
            <w:r w:rsidRPr="00061C21">
              <w:rPr>
                <w:rtl/>
              </w:rPr>
              <w:t xml:space="preserve"> مصطفی معرو</w:t>
            </w:r>
            <w:r>
              <w:rPr>
                <w:rFonts w:hint="cs"/>
                <w:rtl/>
              </w:rPr>
              <w:br/>
            </w:r>
            <w:r w:rsidRPr="00061C21">
              <w:t></w:t>
            </w:r>
            <w:r w:rsidRPr="00061C21">
              <w:rPr>
                <w:rFonts w:hint="cs"/>
                <w:rtl/>
              </w:rPr>
              <w:t xml:space="preserve"> </w:t>
            </w:r>
            <w:r>
              <w:rPr>
                <w:rtl/>
              </w:rPr>
              <w:br/>
            </w:r>
          </w:p>
        </w:tc>
        <w:tc>
          <w:tcPr>
            <w:tcW w:w="425" w:type="dxa"/>
          </w:tcPr>
          <w:p w:rsidR="0013655B" w:rsidRPr="00B31B7F" w:rsidRDefault="0013655B" w:rsidP="00AA1372">
            <w:pPr>
              <w:pStyle w:val="a1"/>
              <w:tabs>
                <w:tab w:val="clear" w:pos="72"/>
              </w:tabs>
              <w:spacing w:before="0"/>
              <w:ind w:firstLine="0"/>
              <w:jc w:val="lowKashida"/>
              <w:rPr>
                <w:sz w:val="16"/>
                <w:szCs w:val="16"/>
                <w:rtl/>
              </w:rPr>
            </w:pPr>
          </w:p>
        </w:tc>
        <w:tc>
          <w:tcPr>
            <w:tcW w:w="3266" w:type="dxa"/>
            <w:vMerge w:val="restart"/>
          </w:tcPr>
          <w:p w:rsidR="0013655B" w:rsidRPr="00B31B7F" w:rsidRDefault="0013655B" w:rsidP="00AA1372">
            <w:pPr>
              <w:pStyle w:val="a1"/>
              <w:tabs>
                <w:tab w:val="clear" w:pos="72"/>
              </w:tabs>
              <w:spacing w:before="0"/>
              <w:ind w:firstLine="0"/>
              <w:jc w:val="lowKashida"/>
              <w:rPr>
                <w:sz w:val="2"/>
                <w:szCs w:val="2"/>
                <w:rtl/>
                <w:lang w:bidi="fa-IR"/>
              </w:rPr>
            </w:pPr>
            <w:r w:rsidRPr="00061C21">
              <w:rPr>
                <w:rtl/>
                <w:lang w:bidi="fa-IR"/>
              </w:rPr>
              <w:t>اگر عدیل علی خوانمش سزا باشد</w:t>
            </w:r>
            <w:r>
              <w:rPr>
                <w:rFonts w:hint="cs"/>
                <w:rtl/>
                <w:lang w:bidi="fa-IR"/>
              </w:rPr>
              <w:br/>
            </w:r>
            <w:r w:rsidRPr="00061C21">
              <w:rPr>
                <w:noProof/>
                <w:rtl/>
                <w:lang w:bidi="fa-IR"/>
              </w:rPr>
              <w:t>همین صواب جو نسبت بمرتضا باشد</w:t>
            </w:r>
            <w:r>
              <w:rPr>
                <w:rFonts w:hint="cs"/>
                <w:noProof/>
                <w:rtl/>
                <w:lang w:bidi="fa-IR"/>
              </w:rPr>
              <w:br/>
            </w:r>
          </w:p>
        </w:tc>
      </w:tr>
      <w:tr w:rsidR="0013655B" w:rsidRPr="00061C21" w:rsidTr="00B31B7F">
        <w:trPr>
          <w:trHeight w:val="614"/>
        </w:trPr>
        <w:tc>
          <w:tcPr>
            <w:tcW w:w="3804" w:type="dxa"/>
            <w:vMerge/>
          </w:tcPr>
          <w:p w:rsidR="0013655B" w:rsidRPr="00061C21" w:rsidRDefault="0013655B" w:rsidP="00B31B7F">
            <w:pPr>
              <w:pStyle w:val="a1"/>
              <w:tabs>
                <w:tab w:val="clear" w:pos="72"/>
              </w:tabs>
              <w:ind w:firstLine="0"/>
              <w:jc w:val="lowKashida"/>
              <w:rPr>
                <w:rtl/>
              </w:rPr>
            </w:pPr>
          </w:p>
        </w:tc>
        <w:tc>
          <w:tcPr>
            <w:tcW w:w="425" w:type="dxa"/>
          </w:tcPr>
          <w:p w:rsidR="0013655B" w:rsidRPr="00B31B7F" w:rsidRDefault="0013655B" w:rsidP="00B31B7F">
            <w:pPr>
              <w:pStyle w:val="a1"/>
              <w:tabs>
                <w:tab w:val="clear" w:pos="72"/>
              </w:tabs>
              <w:ind w:firstLine="0"/>
              <w:jc w:val="lowKashida"/>
              <w:rPr>
                <w:sz w:val="2"/>
                <w:szCs w:val="2"/>
                <w:rtl/>
              </w:rPr>
            </w:pPr>
          </w:p>
        </w:tc>
        <w:tc>
          <w:tcPr>
            <w:tcW w:w="3266" w:type="dxa"/>
            <w:vMerge/>
          </w:tcPr>
          <w:p w:rsidR="0013655B" w:rsidRPr="00061C21" w:rsidRDefault="0013655B" w:rsidP="00B31B7F">
            <w:pPr>
              <w:pStyle w:val="a1"/>
              <w:tabs>
                <w:tab w:val="clear" w:pos="72"/>
              </w:tabs>
              <w:ind w:firstLine="0"/>
              <w:jc w:val="lowKashida"/>
              <w:rPr>
                <w:noProof/>
                <w:rtl/>
                <w:lang w:bidi="fa-IR"/>
              </w:rPr>
            </w:pPr>
          </w:p>
        </w:tc>
      </w:tr>
      <w:tr w:rsidR="00061C21" w:rsidRPr="00061C21" w:rsidTr="00B31B7F">
        <w:tc>
          <w:tcPr>
            <w:tcW w:w="7495" w:type="dxa"/>
            <w:gridSpan w:val="3"/>
          </w:tcPr>
          <w:p w:rsidR="00061C21" w:rsidRPr="00061C21" w:rsidRDefault="00061C21" w:rsidP="00B31B7F">
            <w:pPr>
              <w:pStyle w:val="a2"/>
              <w:tabs>
                <w:tab w:val="clear" w:pos="72"/>
              </w:tabs>
              <w:ind w:firstLine="0"/>
              <w:rPr>
                <w:rtl/>
              </w:rPr>
            </w:pPr>
            <w:r w:rsidRPr="00061C21">
              <w:rPr>
                <w:rtl/>
              </w:rPr>
              <w:t>(184)</w:t>
            </w:r>
          </w:p>
        </w:tc>
      </w:tr>
      <w:tr w:rsidR="00061C21" w:rsidRPr="00061C21" w:rsidTr="00B31B7F">
        <w:tc>
          <w:tcPr>
            <w:tcW w:w="3804" w:type="dxa"/>
          </w:tcPr>
          <w:p w:rsidR="00061C21" w:rsidRPr="00B31B7F" w:rsidRDefault="00061C21" w:rsidP="00B31B7F">
            <w:pPr>
              <w:pStyle w:val="a1"/>
              <w:tabs>
                <w:tab w:val="clear" w:pos="72"/>
              </w:tabs>
              <w:ind w:firstLine="0"/>
              <w:jc w:val="lowKashida"/>
              <w:rPr>
                <w:sz w:val="2"/>
                <w:szCs w:val="2"/>
                <w:rtl/>
              </w:rPr>
            </w:pPr>
            <w:r w:rsidRPr="00061C21">
              <w:rPr>
                <w:rtl/>
              </w:rPr>
              <w:t>او را به روز خشم و رضا جون نگه کنی</w:t>
            </w:r>
            <w:r w:rsidR="0013655B">
              <w:rPr>
                <w:rtl/>
              </w:rPr>
              <w:br/>
            </w:r>
            <w:r w:rsidRPr="00061C21">
              <w:rPr>
                <w:rFonts w:hint="cs"/>
                <w:rtl/>
              </w:rPr>
              <w:t xml:space="preserve">   </w:t>
            </w:r>
          </w:p>
        </w:tc>
        <w:tc>
          <w:tcPr>
            <w:tcW w:w="425" w:type="dxa"/>
          </w:tcPr>
          <w:p w:rsidR="00061C21" w:rsidRPr="00B31B7F" w:rsidRDefault="00061C21" w:rsidP="00B31B7F">
            <w:pPr>
              <w:pStyle w:val="a1"/>
              <w:tabs>
                <w:tab w:val="clear" w:pos="72"/>
              </w:tabs>
              <w:ind w:firstLine="0"/>
              <w:jc w:val="lowKashida"/>
              <w:rPr>
                <w:sz w:val="16"/>
                <w:szCs w:val="14"/>
                <w:rtl/>
              </w:rPr>
            </w:pPr>
          </w:p>
        </w:tc>
        <w:tc>
          <w:tcPr>
            <w:tcW w:w="3266" w:type="dxa"/>
          </w:tcPr>
          <w:p w:rsidR="00061C21" w:rsidRPr="00B31B7F" w:rsidRDefault="00AA1372" w:rsidP="00B31B7F">
            <w:pPr>
              <w:pStyle w:val="a1"/>
              <w:tabs>
                <w:tab w:val="clear" w:pos="72"/>
              </w:tabs>
              <w:ind w:firstLine="0"/>
              <w:jc w:val="lowKashida"/>
              <w:rPr>
                <w:sz w:val="2"/>
                <w:szCs w:val="2"/>
                <w:rtl/>
                <w:lang w:bidi="fa-IR"/>
              </w:rPr>
            </w:pPr>
            <w:r>
              <w:rPr>
                <w:rtl/>
                <w:lang w:bidi="fa-IR"/>
              </w:rPr>
              <w:t>گویی درست و</w:t>
            </w:r>
            <w:r w:rsidR="00061C21" w:rsidRPr="00061C21">
              <w:rPr>
                <w:rtl/>
                <w:lang w:bidi="fa-IR"/>
              </w:rPr>
              <w:t>راست علی مرتضاستی</w:t>
            </w:r>
            <w:r w:rsidR="0013655B">
              <w:rPr>
                <w:rFonts w:hint="cs"/>
                <w:rtl/>
                <w:lang w:bidi="fa-IR"/>
              </w:rPr>
              <w:br/>
            </w:r>
          </w:p>
        </w:tc>
      </w:tr>
      <w:tr w:rsidR="00061C21" w:rsidRPr="00061C21" w:rsidTr="00B31B7F">
        <w:tc>
          <w:tcPr>
            <w:tcW w:w="7495" w:type="dxa"/>
            <w:gridSpan w:val="3"/>
          </w:tcPr>
          <w:p w:rsidR="00061C21" w:rsidRPr="00061C21" w:rsidRDefault="00061C21" w:rsidP="00B31B7F">
            <w:pPr>
              <w:pStyle w:val="a2"/>
              <w:tabs>
                <w:tab w:val="clear" w:pos="72"/>
              </w:tabs>
              <w:ind w:firstLine="0"/>
              <w:rPr>
                <w:rtl/>
              </w:rPr>
            </w:pPr>
            <w:r w:rsidRPr="00061C21">
              <w:rPr>
                <w:rtl/>
              </w:rPr>
              <w:t>(315)</w:t>
            </w:r>
          </w:p>
        </w:tc>
      </w:tr>
      <w:tr w:rsidR="00061C21" w:rsidRPr="00061C21" w:rsidTr="00B31B7F">
        <w:tc>
          <w:tcPr>
            <w:tcW w:w="3804" w:type="dxa"/>
          </w:tcPr>
          <w:p w:rsidR="00061C21" w:rsidRPr="00B31B7F" w:rsidRDefault="00061C21" w:rsidP="00B31B7F">
            <w:pPr>
              <w:pStyle w:val="a1"/>
              <w:tabs>
                <w:tab w:val="clear" w:pos="72"/>
              </w:tabs>
              <w:ind w:firstLine="0"/>
              <w:jc w:val="lowKashida"/>
              <w:rPr>
                <w:sz w:val="2"/>
                <w:szCs w:val="2"/>
                <w:rtl/>
              </w:rPr>
            </w:pPr>
            <w:r w:rsidRPr="00061C21">
              <w:rPr>
                <w:rtl/>
              </w:rPr>
              <w:t>آن خداوند کی حیدر دل و زهرا نسب</w:t>
            </w:r>
            <w:r w:rsidRPr="00061C21">
              <w:rPr>
                <w:rFonts w:hint="cs"/>
                <w:rtl/>
              </w:rPr>
              <w:t>ست</w:t>
            </w:r>
            <w:r w:rsidR="0013655B">
              <w:rPr>
                <w:rtl/>
              </w:rPr>
              <w:br/>
            </w:r>
            <w:r w:rsidRPr="00061C21">
              <w:rPr>
                <w:rFonts w:hint="cs"/>
                <w:rtl/>
              </w:rPr>
              <w:t xml:space="preserve">     </w:t>
            </w:r>
          </w:p>
        </w:tc>
        <w:tc>
          <w:tcPr>
            <w:tcW w:w="425" w:type="dxa"/>
          </w:tcPr>
          <w:p w:rsidR="00061C21" w:rsidRPr="00061C21" w:rsidRDefault="00061C21" w:rsidP="00B31B7F">
            <w:pPr>
              <w:pStyle w:val="a1"/>
              <w:tabs>
                <w:tab w:val="clear" w:pos="72"/>
              </w:tabs>
              <w:ind w:firstLine="0"/>
              <w:jc w:val="lowKashida"/>
              <w:rPr>
                <w:rtl/>
              </w:rPr>
            </w:pPr>
          </w:p>
        </w:tc>
        <w:tc>
          <w:tcPr>
            <w:tcW w:w="3266" w:type="dxa"/>
          </w:tcPr>
          <w:p w:rsidR="00061C21" w:rsidRPr="00B31B7F" w:rsidRDefault="00061C21" w:rsidP="00B31B7F">
            <w:pPr>
              <w:pStyle w:val="a1"/>
              <w:tabs>
                <w:tab w:val="clear" w:pos="72"/>
              </w:tabs>
              <w:ind w:firstLine="0"/>
              <w:jc w:val="lowKashida"/>
              <w:rPr>
                <w:noProof/>
                <w:sz w:val="2"/>
                <w:szCs w:val="2"/>
                <w:rtl/>
                <w:lang w:bidi="fa-IR"/>
              </w:rPr>
            </w:pPr>
            <w:r w:rsidRPr="00061C21">
              <w:rPr>
                <w:noProof/>
                <w:rtl/>
                <w:lang w:bidi="fa-IR"/>
              </w:rPr>
              <w:t>شیعت حیدر و زهرا همه خدمتگر او</w:t>
            </w:r>
            <w:r w:rsidR="0013655B">
              <w:rPr>
                <w:rFonts w:hint="cs"/>
                <w:noProof/>
                <w:rtl/>
                <w:lang w:bidi="fa-IR"/>
              </w:rPr>
              <w:br/>
            </w:r>
          </w:p>
        </w:tc>
      </w:tr>
      <w:tr w:rsidR="00061C21" w:rsidRPr="00061C21" w:rsidTr="00B31B7F">
        <w:tc>
          <w:tcPr>
            <w:tcW w:w="7495" w:type="dxa"/>
            <w:gridSpan w:val="3"/>
          </w:tcPr>
          <w:p w:rsidR="00061C21" w:rsidRPr="00061C21" w:rsidRDefault="00061C21" w:rsidP="00B31B7F">
            <w:pPr>
              <w:pStyle w:val="a2"/>
              <w:tabs>
                <w:tab w:val="clear" w:pos="72"/>
              </w:tabs>
              <w:ind w:firstLine="0"/>
              <w:rPr>
                <w:rtl/>
              </w:rPr>
            </w:pPr>
            <w:r w:rsidRPr="00061C21">
              <w:rPr>
                <w:rtl/>
              </w:rPr>
              <w:t>(147)</w:t>
            </w:r>
          </w:p>
        </w:tc>
      </w:tr>
      <w:tr w:rsidR="00061C21" w:rsidRPr="00B31B7F" w:rsidTr="00B31B7F">
        <w:tc>
          <w:tcPr>
            <w:tcW w:w="3804" w:type="dxa"/>
          </w:tcPr>
          <w:p w:rsidR="00061C21" w:rsidRPr="00B31B7F" w:rsidRDefault="00061C21" w:rsidP="00B31B7F">
            <w:pPr>
              <w:pStyle w:val="a1"/>
              <w:tabs>
                <w:tab w:val="clear" w:pos="72"/>
              </w:tabs>
              <w:ind w:firstLine="0"/>
              <w:jc w:val="lowKashida"/>
              <w:rPr>
                <w:sz w:val="2"/>
                <w:szCs w:val="2"/>
                <w:rtl/>
              </w:rPr>
            </w:pPr>
            <w:r w:rsidRPr="00061C21">
              <w:rPr>
                <w:rtl/>
              </w:rPr>
              <w:t xml:space="preserve">از </w:t>
            </w:r>
            <w:r w:rsidRPr="00061C21">
              <w:rPr>
                <w:rFonts w:hint="cs"/>
                <w:rtl/>
              </w:rPr>
              <w:t>آ</w:t>
            </w:r>
            <w:r w:rsidRPr="00061C21">
              <w:rPr>
                <w:rtl/>
              </w:rPr>
              <w:t>ن قِبَل که مرا زور حیدری دادند</w:t>
            </w:r>
            <w:r w:rsidR="0013655B">
              <w:rPr>
                <w:rFonts w:hint="cs"/>
                <w:rtl/>
              </w:rPr>
              <w:br/>
            </w:r>
            <w:r w:rsidRPr="00061C21">
              <w:rPr>
                <w:rFonts w:hint="cs"/>
                <w:rtl/>
              </w:rPr>
              <w:t xml:space="preserve">         </w:t>
            </w:r>
          </w:p>
        </w:tc>
        <w:tc>
          <w:tcPr>
            <w:tcW w:w="425" w:type="dxa"/>
          </w:tcPr>
          <w:p w:rsidR="00061C21" w:rsidRPr="00061C21" w:rsidRDefault="00061C21" w:rsidP="00B31B7F">
            <w:pPr>
              <w:pStyle w:val="a1"/>
              <w:tabs>
                <w:tab w:val="clear" w:pos="72"/>
              </w:tabs>
              <w:ind w:firstLine="0"/>
              <w:jc w:val="lowKashida"/>
              <w:rPr>
                <w:rtl/>
              </w:rPr>
            </w:pPr>
          </w:p>
        </w:tc>
        <w:tc>
          <w:tcPr>
            <w:tcW w:w="3266" w:type="dxa"/>
          </w:tcPr>
          <w:p w:rsidR="00061C21" w:rsidRPr="00B31B7F" w:rsidRDefault="00061C21" w:rsidP="00B31B7F">
            <w:pPr>
              <w:pStyle w:val="a1"/>
              <w:tabs>
                <w:tab w:val="clear" w:pos="72"/>
              </w:tabs>
              <w:ind w:firstLine="0"/>
              <w:jc w:val="lowKashida"/>
              <w:rPr>
                <w:noProof/>
                <w:sz w:val="2"/>
                <w:szCs w:val="2"/>
                <w:rtl/>
                <w:lang w:bidi="fa-IR"/>
              </w:rPr>
            </w:pPr>
            <w:r w:rsidRPr="00061C21">
              <w:rPr>
                <w:noProof/>
                <w:rtl/>
                <w:lang w:bidi="fa-IR"/>
              </w:rPr>
              <w:t>کشان ز خیبر نصرت بذوالفقار منست</w:t>
            </w:r>
            <w:r w:rsidR="0013655B">
              <w:rPr>
                <w:rFonts w:hint="cs"/>
                <w:noProof/>
                <w:rtl/>
                <w:lang w:bidi="fa-IR"/>
              </w:rPr>
              <w:br/>
            </w:r>
          </w:p>
        </w:tc>
      </w:tr>
      <w:tr w:rsidR="00061C21" w:rsidRPr="00061C21" w:rsidTr="00B31B7F">
        <w:tc>
          <w:tcPr>
            <w:tcW w:w="7495" w:type="dxa"/>
            <w:gridSpan w:val="3"/>
          </w:tcPr>
          <w:p w:rsidR="00061C21" w:rsidRPr="00B31B7F" w:rsidRDefault="00061C21" w:rsidP="00B31B7F">
            <w:pPr>
              <w:bidi/>
              <w:ind w:firstLine="0"/>
              <w:rPr>
                <w:rFonts w:ascii="Zibaa" w:hAnsi="Zibaa"/>
                <w:rtl/>
                <w:lang w:bidi="fa-IR"/>
              </w:rPr>
            </w:pPr>
            <w:r w:rsidRPr="00B31B7F">
              <w:rPr>
                <w:rFonts w:ascii="Zibaa" w:hAnsi="Zibaa"/>
                <w:rtl/>
                <w:lang w:bidi="fa-IR"/>
              </w:rPr>
              <w:t>(20)</w:t>
            </w:r>
          </w:p>
        </w:tc>
      </w:tr>
      <w:tr w:rsidR="00061C21" w:rsidRPr="00061C21" w:rsidTr="00B31B7F">
        <w:tc>
          <w:tcPr>
            <w:tcW w:w="3804" w:type="dxa"/>
          </w:tcPr>
          <w:p w:rsidR="00061C21" w:rsidRPr="00B31B7F" w:rsidRDefault="00061C21" w:rsidP="00B31B7F">
            <w:pPr>
              <w:pStyle w:val="a1"/>
              <w:tabs>
                <w:tab w:val="clear" w:pos="72"/>
              </w:tabs>
              <w:ind w:firstLine="0"/>
              <w:jc w:val="lowKashida"/>
              <w:rPr>
                <w:sz w:val="8"/>
                <w:szCs w:val="2"/>
                <w:rtl/>
              </w:rPr>
            </w:pPr>
            <w:r w:rsidRPr="00061C21">
              <w:rPr>
                <w:rtl/>
              </w:rPr>
              <w:t>جو مصطفی بهمه فخر و فضل موصوفی</w:t>
            </w:r>
            <w:r w:rsidR="0013655B">
              <w:rPr>
                <w:rtl/>
              </w:rPr>
              <w:br/>
            </w:r>
            <w:r w:rsidRPr="00061C21">
              <w:rPr>
                <w:rFonts w:hint="cs"/>
                <w:rtl/>
              </w:rPr>
              <w:t xml:space="preserve">      </w:t>
            </w:r>
          </w:p>
        </w:tc>
        <w:tc>
          <w:tcPr>
            <w:tcW w:w="425" w:type="dxa"/>
          </w:tcPr>
          <w:p w:rsidR="00061C21" w:rsidRPr="00061C21" w:rsidRDefault="00061C21" w:rsidP="00B31B7F">
            <w:pPr>
              <w:pStyle w:val="a1"/>
              <w:tabs>
                <w:tab w:val="clear" w:pos="72"/>
              </w:tabs>
              <w:ind w:firstLine="0"/>
              <w:jc w:val="lowKashida"/>
              <w:rPr>
                <w:rtl/>
              </w:rPr>
            </w:pPr>
          </w:p>
        </w:tc>
        <w:tc>
          <w:tcPr>
            <w:tcW w:w="3266" w:type="dxa"/>
          </w:tcPr>
          <w:p w:rsidR="00061C21" w:rsidRPr="00B31B7F" w:rsidRDefault="00061C21" w:rsidP="00B31B7F">
            <w:pPr>
              <w:pStyle w:val="a1"/>
              <w:tabs>
                <w:tab w:val="clear" w:pos="72"/>
              </w:tabs>
              <w:ind w:firstLine="0"/>
              <w:jc w:val="lowKashida"/>
              <w:rPr>
                <w:sz w:val="8"/>
                <w:szCs w:val="2"/>
                <w:rtl/>
                <w:lang w:bidi="fa-IR"/>
              </w:rPr>
            </w:pPr>
            <w:r w:rsidRPr="00061C21">
              <w:rPr>
                <w:rtl/>
                <w:lang w:bidi="fa-IR"/>
              </w:rPr>
              <w:t>جو مرتضا بهمه علم و</w:t>
            </w:r>
            <w:r w:rsidRPr="00061C21">
              <w:rPr>
                <w:rFonts w:hint="cs"/>
                <w:rtl/>
                <w:lang w:bidi="fa-IR"/>
              </w:rPr>
              <w:t xml:space="preserve"> </w:t>
            </w:r>
            <w:r w:rsidRPr="00061C21">
              <w:rPr>
                <w:rtl/>
                <w:lang w:bidi="fa-IR"/>
              </w:rPr>
              <w:t>جود متّصلی</w:t>
            </w:r>
            <w:r w:rsidR="0013655B">
              <w:rPr>
                <w:rFonts w:hint="cs"/>
                <w:rtl/>
                <w:lang w:bidi="fa-IR"/>
              </w:rPr>
              <w:br/>
            </w:r>
          </w:p>
        </w:tc>
      </w:tr>
      <w:tr w:rsidR="00061C21" w:rsidRPr="00B31B7F" w:rsidTr="00B31B7F">
        <w:tc>
          <w:tcPr>
            <w:tcW w:w="7495" w:type="dxa"/>
            <w:gridSpan w:val="3"/>
          </w:tcPr>
          <w:p w:rsidR="00061C21" w:rsidRPr="00061C21" w:rsidRDefault="00061C21" w:rsidP="00B31B7F">
            <w:pPr>
              <w:pStyle w:val="a2"/>
              <w:tabs>
                <w:tab w:val="clear" w:pos="72"/>
              </w:tabs>
              <w:ind w:firstLine="0"/>
              <w:rPr>
                <w:rtl/>
              </w:rPr>
            </w:pPr>
            <w:r w:rsidRPr="00061C21">
              <w:rPr>
                <w:rtl/>
              </w:rPr>
              <w:t xml:space="preserve">(294) </w:t>
            </w:r>
          </w:p>
        </w:tc>
      </w:tr>
    </w:tbl>
    <w:p w:rsidR="00C715DD" w:rsidRDefault="00061C21" w:rsidP="0013655B">
      <w:pPr>
        <w:pStyle w:val="a1"/>
        <w:spacing w:before="1080"/>
        <w:jc w:val="left"/>
      </w:pPr>
      <w:r>
        <w:tab/>
      </w:r>
      <w:r w:rsidR="00C715DD">
        <w:tab/>
      </w:r>
      <w:r w:rsidR="00DF0202" w:rsidRPr="004630B6">
        <w:rPr>
          <w:rtl/>
        </w:rPr>
        <w:t>کعبه آل نبی شد قبلۀ آل علی</w:t>
      </w:r>
      <w:r w:rsidR="008F1165">
        <w:rPr>
          <w:rFonts w:hint="cs"/>
          <w:rtl/>
        </w:rPr>
        <w:t xml:space="preserve"> </w:t>
      </w:r>
      <w:r w:rsidR="003350C7">
        <w:rPr>
          <w:rFonts w:hint="cs"/>
          <w:rtl/>
        </w:rPr>
        <w:t xml:space="preserve">        </w:t>
      </w:r>
      <w:r w:rsidR="00C715DD">
        <w:rPr>
          <w:rFonts w:hint="cs"/>
          <w:rtl/>
        </w:rPr>
        <w:t xml:space="preserve">        </w:t>
      </w:r>
      <w:r w:rsidR="008C1880">
        <w:rPr>
          <w:rFonts w:hint="cs"/>
          <w:rtl/>
        </w:rPr>
        <w:t xml:space="preserve">      </w:t>
      </w:r>
    </w:p>
    <w:p w:rsidR="00DF0202" w:rsidRPr="004630B6" w:rsidRDefault="00061C21" w:rsidP="00C715DD">
      <w:pPr>
        <w:pStyle w:val="a1"/>
        <w:jc w:val="left"/>
        <w:rPr>
          <w:noProof/>
          <w:rtl/>
          <w:lang w:bidi="fa-IR"/>
        </w:rPr>
      </w:pPr>
      <w:r>
        <w:rPr>
          <w:noProof/>
          <w:lang w:bidi="fa-IR"/>
        </w:rPr>
        <w:tab/>
      </w:r>
      <w:r>
        <w:rPr>
          <w:noProof/>
          <w:lang w:bidi="fa-IR"/>
        </w:rPr>
        <w:tab/>
      </w:r>
      <w:r>
        <w:rPr>
          <w:noProof/>
          <w:lang w:bidi="fa-IR"/>
        </w:rPr>
        <w:tab/>
      </w:r>
      <w:r w:rsidR="00C715DD">
        <w:rPr>
          <w:noProof/>
          <w:lang w:bidi="fa-IR"/>
        </w:rPr>
        <w:tab/>
      </w:r>
      <w:r w:rsidR="00DF0202" w:rsidRPr="004630B6">
        <w:rPr>
          <w:noProof/>
          <w:rtl/>
          <w:lang w:bidi="fa-IR"/>
        </w:rPr>
        <w:t>دوستدار کعبه و قبله ست هرکو عاقلست</w:t>
      </w:r>
    </w:p>
    <w:p w:rsidR="00C715DD" w:rsidRDefault="00061C21" w:rsidP="00C715DD">
      <w:pPr>
        <w:pStyle w:val="a1"/>
        <w:jc w:val="left"/>
      </w:pPr>
      <w:r>
        <w:tab/>
      </w:r>
      <w:r w:rsidR="00C715DD">
        <w:tab/>
      </w:r>
      <w:r w:rsidR="00E34D44">
        <w:rPr>
          <w:rFonts w:hint="cs"/>
          <w:rtl/>
        </w:rPr>
        <w:t>چ</w:t>
      </w:r>
      <w:r w:rsidR="00DF0202" w:rsidRPr="004630B6">
        <w:rPr>
          <w:rtl/>
        </w:rPr>
        <w:t>ون علی ذات شریفش صدر و بدر عالمست</w:t>
      </w:r>
    </w:p>
    <w:p w:rsidR="00DF0202" w:rsidRPr="004630B6" w:rsidRDefault="008C1880" w:rsidP="00C715DD">
      <w:pPr>
        <w:pStyle w:val="a1"/>
        <w:jc w:val="left"/>
        <w:rPr>
          <w:rtl/>
        </w:rPr>
      </w:pPr>
      <w:r>
        <w:rPr>
          <w:rFonts w:hint="cs"/>
          <w:rtl/>
        </w:rPr>
        <w:t xml:space="preserve">     </w:t>
      </w:r>
      <w:r w:rsidR="00061C21">
        <w:tab/>
      </w:r>
      <w:r w:rsidR="00061C21">
        <w:tab/>
      </w:r>
      <w:r w:rsidR="00C715DD">
        <w:tab/>
      </w:r>
      <w:r>
        <w:rPr>
          <w:rFonts w:hint="cs"/>
          <w:rtl/>
        </w:rPr>
        <w:t xml:space="preserve"> </w:t>
      </w:r>
      <w:r w:rsidR="00DF0202" w:rsidRPr="004630B6">
        <w:rPr>
          <w:rtl/>
        </w:rPr>
        <w:t>چون نبی قدر رفیعش صدر</w:t>
      </w:r>
      <w:r w:rsidR="00E34D44">
        <w:rPr>
          <w:rFonts w:hint="cs"/>
          <w:rtl/>
        </w:rPr>
        <w:t xml:space="preserve"> </w:t>
      </w:r>
      <w:r w:rsidR="00DF0202" w:rsidRPr="004630B6">
        <w:rPr>
          <w:rtl/>
        </w:rPr>
        <w:t>و بدر محفلست</w:t>
      </w:r>
    </w:p>
    <w:p w:rsidR="00DF0202" w:rsidRPr="004630B6" w:rsidRDefault="00DF0202" w:rsidP="00C715DD">
      <w:pPr>
        <w:pStyle w:val="a2"/>
        <w:rPr>
          <w:rtl/>
        </w:rPr>
      </w:pPr>
      <w:r w:rsidRPr="004630B6">
        <w:rPr>
          <w:rtl/>
        </w:rPr>
        <w:t>(198)</w:t>
      </w:r>
    </w:p>
    <w:p w:rsidR="00DF0202" w:rsidRPr="004630B6" w:rsidRDefault="00DF0202" w:rsidP="00C715DD">
      <w:pPr>
        <w:pStyle w:val="a1"/>
        <w:rPr>
          <w:noProof/>
          <w:rtl/>
          <w:lang w:bidi="fa-IR"/>
        </w:rPr>
      </w:pPr>
      <w:r w:rsidRPr="004630B6">
        <w:rPr>
          <w:rtl/>
        </w:rPr>
        <w:t>فرزند حیدری ز عدو ذوالخمار ساز</w:t>
      </w:r>
      <w:r w:rsidR="003350C7">
        <w:rPr>
          <w:rFonts w:hint="cs"/>
          <w:rtl/>
        </w:rPr>
        <w:t xml:space="preserve">    </w:t>
      </w:r>
      <w:r w:rsidR="008C1880">
        <w:rPr>
          <w:rFonts w:hint="cs"/>
          <w:rtl/>
        </w:rPr>
        <w:t xml:space="preserve">             </w:t>
      </w:r>
      <w:r w:rsidRPr="004630B6">
        <w:rPr>
          <w:noProof/>
          <w:rtl/>
          <w:lang w:bidi="fa-IR"/>
        </w:rPr>
        <w:t>و اندر هلاک او ز قلم ذوالفقار کن</w:t>
      </w:r>
    </w:p>
    <w:p w:rsidR="00C715DD" w:rsidRDefault="00DF0202" w:rsidP="00C715DD">
      <w:pPr>
        <w:pStyle w:val="a2"/>
        <w:rPr>
          <w:rtl/>
        </w:rPr>
      </w:pPr>
      <w:r w:rsidRPr="004630B6">
        <w:rPr>
          <w:rtl/>
        </w:rPr>
        <w:t>(205)</w:t>
      </w:r>
      <w:bookmarkStart w:id="301" w:name="_Toc240505192"/>
    </w:p>
    <w:p w:rsidR="00AA1372" w:rsidRDefault="00AA1372" w:rsidP="00C715DD">
      <w:pPr>
        <w:pStyle w:val="a2"/>
        <w:rPr>
          <w:rtl/>
        </w:rPr>
        <w:sectPr w:rsidR="00AA1372" w:rsidSect="00D972B9">
          <w:footnotePr>
            <w:numRestart w:val="eachPage"/>
          </w:footnotePr>
          <w:type w:val="oddPage"/>
          <w:pgSz w:w="9639" w:h="13608" w:code="9"/>
          <w:pgMar w:top="851" w:right="1134" w:bottom="936" w:left="1134" w:header="851" w:footer="936" w:gutter="0"/>
          <w:cols w:space="720"/>
          <w:titlePg/>
          <w:bidi/>
          <w:rtlGutter/>
          <w:docGrid w:linePitch="381"/>
        </w:sectPr>
      </w:pPr>
    </w:p>
    <w:p w:rsidR="00DF0202" w:rsidRPr="008F1165" w:rsidRDefault="00883E6B" w:rsidP="00C715DD">
      <w:pPr>
        <w:pStyle w:val="2"/>
        <w:rPr>
          <w:rtl/>
        </w:rPr>
      </w:pPr>
      <w:bookmarkStart w:id="302" w:name="_Toc452308197"/>
      <w:r>
        <w:rPr>
          <w:rFonts w:hint="cs"/>
          <w:rtl/>
        </w:rPr>
        <w:t xml:space="preserve">و- </w:t>
      </w:r>
      <w:r w:rsidR="00DF0202" w:rsidRPr="008F1165">
        <w:rPr>
          <w:rtl/>
        </w:rPr>
        <w:t xml:space="preserve">عثمان مختاری (تولد بین سالهای 469 و 458 </w:t>
      </w:r>
      <w:r w:rsidR="00DF0202" w:rsidRPr="008F1165">
        <w:rPr>
          <w:rFonts w:ascii="Times New Roman" w:hAnsi="Times New Roman" w:cs="Times New Roman" w:hint="cs"/>
          <w:rtl/>
        </w:rPr>
        <w:t>–</w:t>
      </w:r>
      <w:r w:rsidR="00DF0202" w:rsidRPr="008F1165">
        <w:rPr>
          <w:rtl/>
        </w:rPr>
        <w:t xml:space="preserve"> وفات بین سالهای 512 و 548)</w:t>
      </w:r>
      <w:bookmarkEnd w:id="301"/>
      <w:bookmarkEnd w:id="302"/>
    </w:p>
    <w:p w:rsidR="00DF0202" w:rsidRPr="00022D8C" w:rsidRDefault="00DF0202" w:rsidP="00662149">
      <w:pPr>
        <w:pStyle w:val="1"/>
        <w:rPr>
          <w:rtl/>
        </w:rPr>
      </w:pPr>
      <w:r w:rsidRPr="00022D8C">
        <w:rPr>
          <w:rtl/>
        </w:rPr>
        <w:t xml:space="preserve">عثمان مختاری شاعر قصیده سرای مشهور قرنهای پنجم و ششم هجری است. و بسیاری از پادشاهان </w:t>
      </w:r>
      <w:r w:rsidR="003350C7" w:rsidRPr="00022D8C">
        <w:rPr>
          <w:rtl/>
        </w:rPr>
        <w:t>غزنوی و دیگران را مدح کرده است.</w:t>
      </w:r>
    </w:p>
    <w:p w:rsidR="00DF0202" w:rsidRPr="004630B6" w:rsidRDefault="00DF0202" w:rsidP="00022D8C">
      <w:pPr>
        <w:pStyle w:val="a"/>
        <w:rPr>
          <w:rtl/>
        </w:rPr>
      </w:pPr>
      <w:r w:rsidRPr="004630B6">
        <w:rPr>
          <w:rtl/>
        </w:rPr>
        <w:t xml:space="preserve">اشعار این شاعر ادیب و دانشمند </w:t>
      </w:r>
      <w:r w:rsidR="003350C7">
        <w:rPr>
          <w:rtl/>
        </w:rPr>
        <w:t>را دربارۀ خلفای راشدین با هم می</w:t>
      </w:r>
      <w:r w:rsidR="003350C7">
        <w:rPr>
          <w:rFonts w:cs="CTraditional Arabic" w:hint="cs"/>
          <w:cs/>
        </w:rPr>
        <w:t>‎</w:t>
      </w:r>
      <w:r w:rsidR="003350C7">
        <w:rPr>
          <w:rtl/>
        </w:rPr>
        <w:t>خوانیم:</w:t>
      </w:r>
    </w:p>
    <w:p w:rsidR="00A17535" w:rsidRDefault="008C1880" w:rsidP="00022D8C">
      <w:pPr>
        <w:pStyle w:val="a0"/>
        <w:rPr>
          <w:rtl/>
        </w:rPr>
      </w:pPr>
      <w:bookmarkStart w:id="303" w:name="_Toc240505193"/>
      <w:bookmarkStart w:id="304" w:name="_Toc452308198"/>
      <w:r>
        <w:rPr>
          <w:rFonts w:hint="cs"/>
          <w:rtl/>
        </w:rPr>
        <w:t xml:space="preserve">1- </w:t>
      </w:r>
      <w:r w:rsidR="00A17535">
        <w:rPr>
          <w:rFonts w:hint="cs"/>
          <w:rtl/>
        </w:rPr>
        <w:t>ستودن قطب</w:t>
      </w:r>
      <w:r w:rsidR="00A17535">
        <w:rPr>
          <w:rFonts w:cs="CTraditional Arabic" w:hint="cs"/>
          <w:cs/>
        </w:rPr>
        <w:t>‎</w:t>
      </w:r>
      <w:r w:rsidR="00A17535">
        <w:rPr>
          <w:rFonts w:hint="cs"/>
          <w:rtl/>
        </w:rPr>
        <w:t>الدین محمد بن علی به«ثانی اثنین» ابوبکر</w:t>
      </w:r>
      <w:bookmarkEnd w:id="303"/>
      <w:bookmarkEnd w:id="304"/>
    </w:p>
    <w:p w:rsidR="00DF0202" w:rsidRPr="004630B6" w:rsidRDefault="003350C7" w:rsidP="00662149">
      <w:pPr>
        <w:pStyle w:val="1"/>
        <w:rPr>
          <w:rtl/>
        </w:rPr>
      </w:pPr>
      <w:r>
        <w:rPr>
          <w:rtl/>
        </w:rPr>
        <w:t>در قصیده</w:t>
      </w:r>
      <w:r>
        <w:rPr>
          <w:rFonts w:cs="CTraditional Arabic" w:hint="cs"/>
          <w:cs/>
        </w:rPr>
        <w:t>‎</w:t>
      </w:r>
      <w:r w:rsidR="00DF0202" w:rsidRPr="004630B6">
        <w:rPr>
          <w:rtl/>
        </w:rPr>
        <w:t xml:space="preserve">ای </w:t>
      </w:r>
      <w:r w:rsidR="00DF0202" w:rsidRPr="00022D8C">
        <w:rPr>
          <w:rtl/>
        </w:rPr>
        <w:t>زیبا میر قطب الدین محمد بن علی</w:t>
      </w:r>
      <w:r w:rsidR="008F1165" w:rsidRPr="00022D8C">
        <w:rPr>
          <w:rtl/>
        </w:rPr>
        <w:t xml:space="preserve"> را</w:t>
      </w:r>
      <w:r w:rsidR="008F1165">
        <w:rPr>
          <w:rtl/>
        </w:rPr>
        <w:t xml:space="preserve"> به </w:t>
      </w:r>
      <w:r w:rsidR="008F1165">
        <w:rPr>
          <w:rFonts w:ascii="Traditional Arabic" w:hAnsi="Traditional Arabic" w:cs="Traditional Arabic"/>
          <w:rtl/>
        </w:rPr>
        <w:t>«</w:t>
      </w:r>
      <w:r w:rsidR="008F1165">
        <w:rPr>
          <w:rtl/>
        </w:rPr>
        <w:t>ثانی إثنین</w:t>
      </w:r>
      <w:r w:rsidR="008F1165">
        <w:rPr>
          <w:rFonts w:ascii="Traditional Arabic" w:hAnsi="Traditional Arabic" w:cs="Traditional Arabic"/>
          <w:rtl/>
        </w:rPr>
        <w:t>»</w:t>
      </w:r>
      <w:r>
        <w:rPr>
          <w:rtl/>
        </w:rPr>
        <w:t xml:space="preserve"> ابوبکر می</w:t>
      </w:r>
      <w:r>
        <w:rPr>
          <w:rFonts w:cs="CTraditional Arabic" w:hint="cs"/>
          <w:cs/>
        </w:rPr>
        <w:t>‎</w:t>
      </w:r>
      <w:r w:rsidR="00DF0202" w:rsidRPr="004630B6">
        <w:rPr>
          <w:rtl/>
        </w:rPr>
        <w:t>ستاید</w:t>
      </w:r>
      <w:r w:rsidR="00DF0202" w:rsidRPr="004630B6">
        <w:rPr>
          <w:rStyle w:val="FootnoteReference"/>
          <w:rtl/>
        </w:rPr>
        <w:footnoteReference w:id="353"/>
      </w:r>
      <w:r w:rsidR="008F1165">
        <w:rPr>
          <w:rFonts w:hint="cs"/>
          <w:rtl/>
        </w:rPr>
        <w:t>.</w:t>
      </w:r>
    </w:p>
    <w:tbl>
      <w:tblPr>
        <w:bidiVisual/>
        <w:tblW w:w="0" w:type="auto"/>
        <w:jc w:val="center"/>
        <w:tblInd w:w="789" w:type="dxa"/>
        <w:tblLook w:val="04A0" w:firstRow="1" w:lastRow="0" w:firstColumn="1" w:lastColumn="0" w:noHBand="0" w:noVBand="1"/>
      </w:tblPr>
      <w:tblGrid>
        <w:gridCol w:w="2693"/>
        <w:gridCol w:w="992"/>
        <w:gridCol w:w="2835"/>
      </w:tblGrid>
      <w:tr w:rsidR="0013655B" w:rsidRPr="0013655B" w:rsidTr="00B31B7F">
        <w:trPr>
          <w:jc w:val="center"/>
        </w:trPr>
        <w:tc>
          <w:tcPr>
            <w:tcW w:w="2693" w:type="dxa"/>
            <w:vMerge w:val="restart"/>
          </w:tcPr>
          <w:p w:rsidR="0013655B" w:rsidRPr="00B31B7F" w:rsidRDefault="0013655B" w:rsidP="00B31B7F">
            <w:pPr>
              <w:pStyle w:val="a1"/>
              <w:tabs>
                <w:tab w:val="clear" w:pos="72"/>
              </w:tabs>
              <w:ind w:firstLine="0"/>
              <w:jc w:val="lowKashida"/>
              <w:rPr>
                <w:sz w:val="8"/>
                <w:szCs w:val="2"/>
                <w:rtl/>
              </w:rPr>
            </w:pPr>
            <w:r w:rsidRPr="0013655B">
              <w:rPr>
                <w:rtl/>
              </w:rPr>
              <w:t>باد قدر تو از سپهر اعلی</w:t>
            </w:r>
            <w:r>
              <w:rPr>
                <w:rFonts w:hint="cs"/>
                <w:rtl/>
              </w:rPr>
              <w:br/>
            </w:r>
            <w:r w:rsidRPr="0013655B">
              <w:rPr>
                <w:rtl/>
              </w:rPr>
              <w:t>ای خداوند صد هزار هنر</w:t>
            </w:r>
            <w:r>
              <w:rPr>
                <w:rtl/>
              </w:rPr>
              <w:br/>
            </w:r>
            <w:r w:rsidRPr="0013655B">
              <w:rPr>
                <w:rtl/>
              </w:rPr>
              <w:t>ثانی اِثنین اِذ</w:t>
            </w:r>
            <w:r w:rsidRPr="0013655B">
              <w:rPr>
                <w:rFonts w:hint="cs"/>
                <w:rtl/>
              </w:rPr>
              <w:t xml:space="preserve"> </w:t>
            </w:r>
            <w:r w:rsidRPr="0013655B">
              <w:rPr>
                <w:rtl/>
              </w:rPr>
              <w:t>هُما فی الغار</w:t>
            </w:r>
            <w:r>
              <w:rPr>
                <w:rtl/>
              </w:rPr>
              <w:br/>
            </w:r>
          </w:p>
        </w:tc>
        <w:tc>
          <w:tcPr>
            <w:tcW w:w="992" w:type="dxa"/>
          </w:tcPr>
          <w:p w:rsidR="0013655B" w:rsidRPr="0013655B" w:rsidRDefault="0013655B" w:rsidP="00B31B7F">
            <w:pPr>
              <w:pStyle w:val="a1"/>
              <w:tabs>
                <w:tab w:val="clear" w:pos="72"/>
              </w:tabs>
              <w:ind w:firstLine="0"/>
              <w:jc w:val="lowKashida"/>
              <w:rPr>
                <w:rtl/>
              </w:rPr>
            </w:pPr>
          </w:p>
        </w:tc>
        <w:tc>
          <w:tcPr>
            <w:tcW w:w="2835" w:type="dxa"/>
            <w:vMerge w:val="restart"/>
          </w:tcPr>
          <w:p w:rsidR="0013655B" w:rsidRPr="00B31B7F" w:rsidRDefault="0013655B" w:rsidP="00B31B7F">
            <w:pPr>
              <w:pStyle w:val="a1"/>
              <w:tabs>
                <w:tab w:val="clear" w:pos="72"/>
              </w:tabs>
              <w:ind w:firstLine="0"/>
              <w:jc w:val="lowKashida"/>
              <w:rPr>
                <w:sz w:val="8"/>
                <w:szCs w:val="2"/>
                <w:rtl/>
                <w:lang w:bidi="fa-IR"/>
              </w:rPr>
            </w:pPr>
            <w:r w:rsidRPr="0013655B">
              <w:rPr>
                <w:rtl/>
                <w:lang w:bidi="fa-IR"/>
              </w:rPr>
              <w:t>کار دشمن ز سافلین، اسفل</w:t>
            </w:r>
            <w:r>
              <w:rPr>
                <w:rFonts w:hint="cs"/>
                <w:rtl/>
                <w:lang w:bidi="fa-IR"/>
              </w:rPr>
              <w:br/>
            </w:r>
            <w:r w:rsidRPr="0013655B">
              <w:rPr>
                <w:noProof/>
                <w:rtl/>
                <w:lang w:bidi="fa-IR"/>
              </w:rPr>
              <w:t>باش از این پس هزار سال اََقَلّ</w:t>
            </w:r>
            <w:r>
              <w:rPr>
                <w:rFonts w:hint="cs"/>
                <w:noProof/>
                <w:rtl/>
                <w:lang w:bidi="fa-IR"/>
              </w:rPr>
              <w:br/>
            </w:r>
            <w:r w:rsidRPr="0013655B">
              <w:rPr>
                <w:noProof/>
                <w:rtl/>
                <w:lang w:bidi="fa-IR"/>
              </w:rPr>
              <w:t>با أمان خدای عزّ وجلّ</w:t>
            </w:r>
            <w:r>
              <w:rPr>
                <w:rFonts w:hint="cs"/>
                <w:noProof/>
                <w:rtl/>
                <w:lang w:bidi="fa-IR"/>
              </w:rPr>
              <w:br/>
            </w:r>
          </w:p>
        </w:tc>
      </w:tr>
      <w:tr w:rsidR="0013655B" w:rsidRPr="0013655B" w:rsidTr="00B31B7F">
        <w:trPr>
          <w:jc w:val="center"/>
        </w:trPr>
        <w:tc>
          <w:tcPr>
            <w:tcW w:w="2693" w:type="dxa"/>
            <w:vMerge/>
          </w:tcPr>
          <w:p w:rsidR="0013655B" w:rsidRPr="0013655B" w:rsidRDefault="0013655B" w:rsidP="00B31B7F">
            <w:pPr>
              <w:pStyle w:val="a1"/>
              <w:ind w:firstLine="0"/>
              <w:jc w:val="lowKashida"/>
              <w:rPr>
                <w:rtl/>
              </w:rPr>
            </w:pPr>
          </w:p>
        </w:tc>
        <w:tc>
          <w:tcPr>
            <w:tcW w:w="992" w:type="dxa"/>
          </w:tcPr>
          <w:p w:rsidR="0013655B" w:rsidRPr="0013655B" w:rsidRDefault="0013655B" w:rsidP="00B31B7F">
            <w:pPr>
              <w:pStyle w:val="a1"/>
              <w:tabs>
                <w:tab w:val="clear" w:pos="72"/>
              </w:tabs>
              <w:ind w:firstLine="0"/>
              <w:jc w:val="lowKashida"/>
              <w:rPr>
                <w:rtl/>
              </w:rPr>
            </w:pPr>
          </w:p>
        </w:tc>
        <w:tc>
          <w:tcPr>
            <w:tcW w:w="2835" w:type="dxa"/>
            <w:vMerge/>
          </w:tcPr>
          <w:p w:rsidR="0013655B" w:rsidRPr="0013655B" w:rsidRDefault="0013655B" w:rsidP="00B31B7F">
            <w:pPr>
              <w:pStyle w:val="a1"/>
              <w:ind w:firstLine="0"/>
              <w:jc w:val="lowKashida"/>
              <w:rPr>
                <w:noProof/>
                <w:rtl/>
                <w:lang w:bidi="fa-IR"/>
              </w:rPr>
            </w:pPr>
          </w:p>
        </w:tc>
      </w:tr>
      <w:tr w:rsidR="0013655B" w:rsidRPr="00B31B7F" w:rsidTr="00B31B7F">
        <w:trPr>
          <w:jc w:val="center"/>
        </w:trPr>
        <w:tc>
          <w:tcPr>
            <w:tcW w:w="2693" w:type="dxa"/>
            <w:vMerge/>
          </w:tcPr>
          <w:p w:rsidR="0013655B" w:rsidRPr="0013655B" w:rsidRDefault="0013655B" w:rsidP="00B31B7F">
            <w:pPr>
              <w:pStyle w:val="a1"/>
              <w:tabs>
                <w:tab w:val="clear" w:pos="72"/>
              </w:tabs>
              <w:ind w:firstLine="0"/>
              <w:jc w:val="lowKashida"/>
              <w:rPr>
                <w:rtl/>
              </w:rPr>
            </w:pPr>
          </w:p>
        </w:tc>
        <w:tc>
          <w:tcPr>
            <w:tcW w:w="992" w:type="dxa"/>
          </w:tcPr>
          <w:p w:rsidR="0013655B" w:rsidRPr="00B31B7F" w:rsidRDefault="0013655B" w:rsidP="00B31B7F">
            <w:pPr>
              <w:pStyle w:val="a1"/>
              <w:tabs>
                <w:tab w:val="clear" w:pos="72"/>
              </w:tabs>
              <w:ind w:firstLine="0"/>
              <w:jc w:val="lowKashida"/>
              <w:rPr>
                <w:sz w:val="8"/>
                <w:szCs w:val="2"/>
                <w:rtl/>
              </w:rPr>
            </w:pPr>
          </w:p>
        </w:tc>
        <w:tc>
          <w:tcPr>
            <w:tcW w:w="2835" w:type="dxa"/>
            <w:vMerge/>
          </w:tcPr>
          <w:p w:rsidR="0013655B" w:rsidRDefault="0013655B" w:rsidP="00B31B7F">
            <w:pPr>
              <w:pStyle w:val="a1"/>
              <w:tabs>
                <w:tab w:val="clear" w:pos="72"/>
              </w:tabs>
              <w:ind w:firstLine="0"/>
              <w:jc w:val="lowKashida"/>
              <w:rPr>
                <w:noProof/>
                <w:rtl/>
                <w:lang w:bidi="fa-IR"/>
              </w:rPr>
            </w:pPr>
          </w:p>
        </w:tc>
      </w:tr>
    </w:tbl>
    <w:p w:rsidR="00DF0202" w:rsidRPr="004630B6" w:rsidRDefault="00DF0202" w:rsidP="00022D8C">
      <w:pPr>
        <w:pStyle w:val="a2"/>
        <w:rPr>
          <w:noProof/>
          <w:rtl/>
        </w:rPr>
      </w:pPr>
      <w:r w:rsidRPr="004630B6">
        <w:rPr>
          <w:noProof/>
          <w:rtl/>
        </w:rPr>
        <w:t>(</w:t>
      </w:r>
      <w:r w:rsidR="008F1165">
        <w:rPr>
          <w:rFonts w:hint="cs"/>
          <w:noProof/>
          <w:rtl/>
        </w:rPr>
        <w:t xml:space="preserve">قصائد: </w:t>
      </w:r>
      <w:r w:rsidRPr="004630B6">
        <w:rPr>
          <w:noProof/>
          <w:rtl/>
        </w:rPr>
        <w:t>309)</w:t>
      </w:r>
    </w:p>
    <w:p w:rsidR="00A17535" w:rsidRDefault="00DF0202" w:rsidP="00022D8C">
      <w:pPr>
        <w:pStyle w:val="a0"/>
        <w:rPr>
          <w:rtl/>
        </w:rPr>
      </w:pPr>
      <w:bookmarkStart w:id="305" w:name="_Toc240505194"/>
      <w:bookmarkStart w:id="306" w:name="_Toc452308199"/>
      <w:r w:rsidRPr="004630B6">
        <w:rPr>
          <w:rtl/>
        </w:rPr>
        <w:t xml:space="preserve">2- </w:t>
      </w:r>
      <w:r w:rsidR="00A17535">
        <w:rPr>
          <w:rFonts w:hint="cs"/>
          <w:rtl/>
        </w:rPr>
        <w:t>عدل عمر و علم علی</w:t>
      </w:r>
      <w:bookmarkEnd w:id="305"/>
      <w:bookmarkEnd w:id="306"/>
    </w:p>
    <w:p w:rsidR="00DF0202" w:rsidRPr="00022D8C" w:rsidRDefault="00E07DF1" w:rsidP="00022D8C">
      <w:pPr>
        <w:pStyle w:val="a"/>
        <w:ind w:firstLine="0"/>
        <w:rPr>
          <w:rtl/>
        </w:rPr>
      </w:pPr>
      <w:r w:rsidRPr="00022D8C">
        <w:rPr>
          <w:rtl/>
        </w:rPr>
        <w:t>در قصیده</w:t>
      </w:r>
      <w:r w:rsidRPr="00022D8C">
        <w:rPr>
          <w:rFonts w:hint="cs"/>
          <w:cs/>
        </w:rPr>
        <w:t>‎</w:t>
      </w:r>
      <w:r w:rsidR="00DF0202" w:rsidRPr="00022D8C">
        <w:rPr>
          <w:rtl/>
        </w:rPr>
        <w:t xml:space="preserve">ای به نام لغز قلم در مدح ابوشجاع بن ابوغالب دبیر، ممدوح را </w:t>
      </w:r>
      <w:r w:rsidRPr="00022D8C">
        <w:rPr>
          <w:rtl/>
        </w:rPr>
        <w:t>به عدل عُمَر و علم علی ستایش می</w:t>
      </w:r>
      <w:r w:rsidRPr="00022D8C">
        <w:rPr>
          <w:rFonts w:hint="cs"/>
          <w:cs/>
        </w:rPr>
        <w:t>‎</w:t>
      </w:r>
      <w:r w:rsidRPr="00022D8C">
        <w:rPr>
          <w:rtl/>
        </w:rPr>
        <w:t>کند:</w:t>
      </w:r>
    </w:p>
    <w:p w:rsidR="00DF0202" w:rsidRPr="004630B6" w:rsidRDefault="008C1880" w:rsidP="0013655B">
      <w:pPr>
        <w:pStyle w:val="a1"/>
        <w:spacing w:before="0" w:after="0"/>
        <w:rPr>
          <w:noProof/>
          <w:rtl/>
        </w:rPr>
      </w:pPr>
      <w:r>
        <w:rPr>
          <w:rtl/>
        </w:rPr>
        <w:t>روانت با شرف عدل عُم</w:t>
      </w:r>
      <w:r>
        <w:rPr>
          <w:rFonts w:hint="cs"/>
          <w:rtl/>
        </w:rPr>
        <w:t>َّ</w:t>
      </w:r>
      <w:r w:rsidR="00DF0202" w:rsidRPr="004630B6">
        <w:rPr>
          <w:rtl/>
        </w:rPr>
        <w:t>ر خطّاب</w:t>
      </w:r>
      <w:r w:rsidR="00E07DF1">
        <w:rPr>
          <w:rFonts w:hint="cs"/>
          <w:rtl/>
        </w:rPr>
        <w:t xml:space="preserve">       </w:t>
      </w:r>
      <w:r>
        <w:rPr>
          <w:rFonts w:hint="cs"/>
          <w:rtl/>
        </w:rPr>
        <w:t xml:space="preserve">        </w:t>
      </w:r>
      <w:r w:rsidR="00DF0202" w:rsidRPr="004630B6">
        <w:rPr>
          <w:noProof/>
          <w:rtl/>
        </w:rPr>
        <w:t xml:space="preserve"> دلت به قوّت علم علیّ بوطالب</w:t>
      </w:r>
    </w:p>
    <w:p w:rsidR="00DF0202" w:rsidRPr="004630B6" w:rsidRDefault="00DF0202" w:rsidP="00022D8C">
      <w:pPr>
        <w:pStyle w:val="a2"/>
        <w:rPr>
          <w:rtl/>
        </w:rPr>
      </w:pPr>
      <w:r w:rsidRPr="004630B6">
        <w:rPr>
          <w:rtl/>
        </w:rPr>
        <w:t>(30)</w:t>
      </w:r>
    </w:p>
    <w:p w:rsidR="00A17535" w:rsidRDefault="00DF0202" w:rsidP="00022D8C">
      <w:pPr>
        <w:pStyle w:val="a0"/>
        <w:rPr>
          <w:rtl/>
        </w:rPr>
      </w:pPr>
      <w:bookmarkStart w:id="307" w:name="_Toc240505195"/>
      <w:bookmarkStart w:id="308" w:name="_Toc452308200"/>
      <w:r w:rsidRPr="004630B6">
        <w:rPr>
          <w:rtl/>
        </w:rPr>
        <w:t xml:space="preserve">3- </w:t>
      </w:r>
      <w:r w:rsidR="00A17535">
        <w:rPr>
          <w:rFonts w:hint="cs"/>
          <w:rtl/>
        </w:rPr>
        <w:t>صدق ابوبکر و علم علی</w:t>
      </w:r>
      <w:bookmarkEnd w:id="307"/>
      <w:bookmarkEnd w:id="308"/>
    </w:p>
    <w:p w:rsidR="00DF0202" w:rsidRPr="00022D8C" w:rsidRDefault="00E07DF1" w:rsidP="00022D8C">
      <w:pPr>
        <w:pStyle w:val="a"/>
        <w:ind w:firstLine="0"/>
        <w:rPr>
          <w:rtl/>
        </w:rPr>
      </w:pPr>
      <w:r w:rsidRPr="00022D8C">
        <w:rPr>
          <w:rtl/>
        </w:rPr>
        <w:t>در قصیده</w:t>
      </w:r>
      <w:r w:rsidRPr="00022D8C">
        <w:rPr>
          <w:rFonts w:hint="cs"/>
          <w:cs/>
        </w:rPr>
        <w:t>‎</w:t>
      </w:r>
      <w:r w:rsidR="00DF0202" w:rsidRPr="00022D8C">
        <w:rPr>
          <w:rtl/>
        </w:rPr>
        <w:t>ای در مدح سلطان ارسلان غزنوی، صدق ابوبکر و ع</w:t>
      </w:r>
      <w:r w:rsidRPr="00022D8C">
        <w:rPr>
          <w:rtl/>
        </w:rPr>
        <w:t>دل عُمَر صفتهای ارزنده ممدوحند.</w:t>
      </w:r>
    </w:p>
    <w:p w:rsidR="00DF0202" w:rsidRPr="008F1165" w:rsidRDefault="00A17535" w:rsidP="0013655B">
      <w:pPr>
        <w:pStyle w:val="a1"/>
        <w:ind w:firstLine="0"/>
        <w:rPr>
          <w:noProof/>
          <w:rtl/>
          <w:lang w:bidi="fa-IR"/>
        </w:rPr>
      </w:pPr>
      <w:r>
        <w:rPr>
          <w:rtl/>
        </w:rPr>
        <w:t>خدا</w:t>
      </w:r>
      <w:r w:rsidR="00DF0202" w:rsidRPr="008F1165">
        <w:rPr>
          <w:rtl/>
        </w:rPr>
        <w:t>یگان سلاطین و صدر ملک خدای</w:t>
      </w:r>
      <w:r w:rsidR="00022D8C">
        <w:rPr>
          <w:rFonts w:hint="cs"/>
          <w:rtl/>
        </w:rPr>
        <w:t xml:space="preserve">     </w:t>
      </w:r>
      <w:r>
        <w:rPr>
          <w:rFonts w:hint="cs"/>
          <w:rtl/>
        </w:rPr>
        <w:t xml:space="preserve">  </w:t>
      </w:r>
      <w:r w:rsidR="00AA1372">
        <w:rPr>
          <w:noProof/>
          <w:rtl/>
          <w:lang w:bidi="fa-IR"/>
        </w:rPr>
        <w:t>که صدق و عدل چو بوبکر و</w:t>
      </w:r>
      <w:r w:rsidR="00DF0202" w:rsidRPr="008F1165">
        <w:rPr>
          <w:noProof/>
          <w:rtl/>
          <w:lang w:bidi="fa-IR"/>
        </w:rPr>
        <w:t>چون عُمَر دارد</w:t>
      </w:r>
    </w:p>
    <w:p w:rsidR="00DF0202" w:rsidRPr="004630B6" w:rsidRDefault="00DF0202" w:rsidP="00022D8C">
      <w:pPr>
        <w:pStyle w:val="a2"/>
        <w:rPr>
          <w:rtl/>
        </w:rPr>
      </w:pPr>
      <w:r w:rsidRPr="004630B6">
        <w:rPr>
          <w:rtl/>
        </w:rPr>
        <w:t>(55)</w:t>
      </w:r>
    </w:p>
    <w:p w:rsidR="00A17535" w:rsidRDefault="00DF0202" w:rsidP="00022D8C">
      <w:pPr>
        <w:pStyle w:val="a0"/>
        <w:rPr>
          <w:rtl/>
        </w:rPr>
      </w:pPr>
      <w:bookmarkStart w:id="309" w:name="_Toc240505196"/>
      <w:bookmarkStart w:id="310" w:name="_Toc452308201"/>
      <w:r w:rsidRPr="004630B6">
        <w:rPr>
          <w:rtl/>
        </w:rPr>
        <w:t xml:space="preserve">4- </w:t>
      </w:r>
      <w:r w:rsidR="00A17535">
        <w:rPr>
          <w:rFonts w:hint="cs"/>
          <w:rtl/>
        </w:rPr>
        <w:t>ذوالفقار حیدر و تازیانه عدالت عمر</w:t>
      </w:r>
      <w:bookmarkEnd w:id="309"/>
      <w:bookmarkEnd w:id="310"/>
    </w:p>
    <w:p w:rsidR="00DF0202" w:rsidRPr="004630B6" w:rsidRDefault="00E07DF1" w:rsidP="00022D8C">
      <w:pPr>
        <w:pStyle w:val="a"/>
        <w:ind w:firstLine="0"/>
        <w:rPr>
          <w:rtl/>
        </w:rPr>
      </w:pPr>
      <w:r>
        <w:rPr>
          <w:rtl/>
        </w:rPr>
        <w:t>در قصیده</w:t>
      </w:r>
      <w:r>
        <w:rPr>
          <w:rFonts w:cs="CTraditional Arabic" w:hint="cs"/>
          <w:cs/>
        </w:rPr>
        <w:t>‎</w:t>
      </w:r>
      <w:r w:rsidR="00DF0202" w:rsidRPr="004630B6">
        <w:rPr>
          <w:rtl/>
        </w:rPr>
        <w:t xml:space="preserve">ای ذوالفقار </w:t>
      </w:r>
      <w:r w:rsidR="00DF0202" w:rsidRPr="004630B6">
        <w:rPr>
          <w:b/>
          <w:bCs/>
          <w:rtl/>
        </w:rPr>
        <w:t>حیدر</w:t>
      </w:r>
      <w:r w:rsidR="00DF0202" w:rsidRPr="004630B6">
        <w:rPr>
          <w:rtl/>
        </w:rPr>
        <w:t xml:space="preserve"> و تاز</w:t>
      </w:r>
      <w:r w:rsidR="00A17535">
        <w:rPr>
          <w:rtl/>
        </w:rPr>
        <w:t>یانه عُمَر با هم بکار رفته است:</w:t>
      </w:r>
    </w:p>
    <w:p w:rsidR="00DF0202" w:rsidRPr="00022D8C" w:rsidRDefault="00DF0202" w:rsidP="00EE1B04">
      <w:pPr>
        <w:pStyle w:val="Caption"/>
        <w:tabs>
          <w:tab w:val="right" w:pos="72"/>
        </w:tabs>
        <w:bidi/>
        <w:ind w:firstLine="141"/>
        <w:jc w:val="center"/>
        <w:rPr>
          <w:rFonts w:ascii="Zibaa" w:hAnsi="Zibaa"/>
          <w:b w:val="0"/>
          <w:bCs w:val="0"/>
          <w:noProof/>
          <w:sz w:val="28"/>
          <w:szCs w:val="28"/>
          <w:rtl/>
          <w:lang w:bidi="fa-IR"/>
        </w:rPr>
      </w:pPr>
      <w:r w:rsidRPr="00022D8C">
        <w:rPr>
          <w:rFonts w:ascii="Zibaa" w:hAnsi="Zibaa"/>
          <w:b w:val="0"/>
          <w:bCs w:val="0"/>
          <w:sz w:val="28"/>
          <w:szCs w:val="28"/>
          <w:rtl/>
        </w:rPr>
        <w:t>کفایت را زبانش ذوالفقار حیدری گشت</w:t>
      </w:r>
      <w:r w:rsidR="00E07DF1" w:rsidRPr="00022D8C">
        <w:rPr>
          <w:rFonts w:ascii="Zibaa" w:hAnsi="Zibaa" w:hint="cs"/>
          <w:b w:val="0"/>
          <w:bCs w:val="0"/>
          <w:sz w:val="28"/>
          <w:szCs w:val="28"/>
          <w:rtl/>
        </w:rPr>
        <w:t xml:space="preserve">ه    </w:t>
      </w:r>
      <w:r w:rsidR="00022D8C">
        <w:rPr>
          <w:rFonts w:ascii="Zibaa" w:hAnsi="Zibaa" w:hint="cs"/>
          <w:b w:val="0"/>
          <w:bCs w:val="0"/>
          <w:sz w:val="28"/>
          <w:szCs w:val="28"/>
          <w:rtl/>
        </w:rPr>
        <w:t xml:space="preserve">   </w:t>
      </w:r>
      <w:r w:rsidR="00A17535" w:rsidRPr="00022D8C">
        <w:rPr>
          <w:rFonts w:ascii="Zibaa" w:hAnsi="Zibaa" w:hint="cs"/>
          <w:b w:val="0"/>
          <w:bCs w:val="0"/>
          <w:sz w:val="28"/>
          <w:szCs w:val="28"/>
          <w:rtl/>
        </w:rPr>
        <w:t xml:space="preserve">   </w:t>
      </w:r>
      <w:r w:rsidRPr="00022D8C">
        <w:rPr>
          <w:rFonts w:ascii="Zibaa" w:hAnsi="Zibaa"/>
          <w:b w:val="0"/>
          <w:bCs w:val="0"/>
          <w:noProof/>
          <w:sz w:val="28"/>
          <w:szCs w:val="28"/>
          <w:rtl/>
          <w:lang w:bidi="fa-IR"/>
        </w:rPr>
        <w:t>سیاست را</w:t>
      </w:r>
      <w:r w:rsidR="008F1165" w:rsidRPr="00022D8C">
        <w:rPr>
          <w:rFonts w:ascii="Zibaa" w:hAnsi="Zibaa" w:hint="cs"/>
          <w:b w:val="0"/>
          <w:bCs w:val="0"/>
          <w:noProof/>
          <w:sz w:val="28"/>
          <w:szCs w:val="28"/>
          <w:rtl/>
          <w:lang w:bidi="fa-IR"/>
        </w:rPr>
        <w:t xml:space="preserve"> </w:t>
      </w:r>
      <w:r w:rsidR="00AA1372">
        <w:rPr>
          <w:rFonts w:ascii="Zibaa" w:hAnsi="Zibaa"/>
          <w:b w:val="0"/>
          <w:bCs w:val="0"/>
          <w:noProof/>
          <w:sz w:val="28"/>
          <w:szCs w:val="28"/>
          <w:rtl/>
          <w:lang w:bidi="fa-IR"/>
        </w:rPr>
        <w:t>نهادش باز</w:t>
      </w:r>
      <w:r w:rsidRPr="00022D8C">
        <w:rPr>
          <w:rFonts w:ascii="Zibaa" w:hAnsi="Zibaa"/>
          <w:b w:val="0"/>
          <w:bCs w:val="0"/>
          <w:noProof/>
          <w:sz w:val="28"/>
          <w:szCs w:val="28"/>
          <w:rtl/>
          <w:lang w:bidi="fa-IR"/>
        </w:rPr>
        <w:t>همچون درّۀ عُمَر</w:t>
      </w:r>
    </w:p>
    <w:p w:rsidR="00DF0202" w:rsidRPr="004630B6" w:rsidRDefault="00DF0202" w:rsidP="00022D8C">
      <w:pPr>
        <w:pStyle w:val="a2"/>
        <w:rPr>
          <w:rtl/>
        </w:rPr>
      </w:pPr>
      <w:r w:rsidRPr="004630B6">
        <w:rPr>
          <w:rtl/>
        </w:rPr>
        <w:t>(124)</w:t>
      </w:r>
    </w:p>
    <w:p w:rsidR="00DF0202" w:rsidRPr="004630B6" w:rsidRDefault="00DF0202" w:rsidP="00AA1372">
      <w:pPr>
        <w:pStyle w:val="a1"/>
        <w:rPr>
          <w:noProof/>
          <w:rtl/>
          <w:lang w:bidi="fa-IR"/>
        </w:rPr>
      </w:pPr>
      <w:r w:rsidRPr="004630B6">
        <w:rPr>
          <w:rtl/>
        </w:rPr>
        <w:t>شقیش حصن دولت، چو خنجر</w:t>
      </w:r>
      <w:r w:rsidR="00F237FD">
        <w:rPr>
          <w:rFonts w:hint="cs"/>
          <w:rtl/>
        </w:rPr>
        <w:t xml:space="preserve"> </w:t>
      </w:r>
      <w:r w:rsidRPr="004630B6">
        <w:rPr>
          <w:rtl/>
        </w:rPr>
        <w:t>علی است</w:t>
      </w:r>
      <w:r w:rsidR="00022D8C">
        <w:rPr>
          <w:rFonts w:hint="cs"/>
          <w:rtl/>
        </w:rPr>
        <w:t xml:space="preserve">       </w:t>
      </w:r>
      <w:r w:rsidR="0013655B">
        <w:rPr>
          <w:rFonts w:hint="cs"/>
          <w:rtl/>
        </w:rPr>
        <w:t xml:space="preserve">  </w:t>
      </w:r>
      <w:r w:rsidR="00A17535">
        <w:rPr>
          <w:rFonts w:hint="cs"/>
          <w:rtl/>
        </w:rPr>
        <w:t xml:space="preserve">  </w:t>
      </w:r>
      <w:r w:rsidR="00A17535">
        <w:rPr>
          <w:noProof/>
          <w:rtl/>
          <w:lang w:bidi="fa-IR"/>
        </w:rPr>
        <w:t>نو</w:t>
      </w:r>
      <w:r w:rsidR="00E07DF1">
        <w:rPr>
          <w:noProof/>
          <w:rtl/>
          <w:lang w:bidi="fa-IR"/>
        </w:rPr>
        <w:t>کیش یار ملّت، چون درّۀ عُم</w:t>
      </w:r>
      <w:r w:rsidR="00E07DF1">
        <w:rPr>
          <w:rFonts w:hint="cs"/>
          <w:noProof/>
          <w:rtl/>
          <w:lang w:bidi="fa-IR"/>
        </w:rPr>
        <w:t>َ</w:t>
      </w:r>
      <w:r w:rsidRPr="004630B6">
        <w:rPr>
          <w:noProof/>
          <w:rtl/>
          <w:lang w:bidi="fa-IR"/>
        </w:rPr>
        <w:t>ر</w:t>
      </w:r>
    </w:p>
    <w:p w:rsidR="00DF0202" w:rsidRPr="004630B6" w:rsidRDefault="00DF0202" w:rsidP="00EE1B04">
      <w:pPr>
        <w:tabs>
          <w:tab w:val="right" w:pos="72"/>
        </w:tabs>
        <w:bidi/>
        <w:ind w:firstLine="141"/>
        <w:rPr>
          <w:rFonts w:ascii="Zibaa" w:hAnsi="Zibaa"/>
          <w:rtl/>
          <w:lang w:bidi="fa-IR"/>
        </w:rPr>
      </w:pPr>
      <w:r w:rsidRPr="004630B6">
        <w:rPr>
          <w:rFonts w:ascii="Zibaa" w:hAnsi="Zibaa"/>
          <w:rtl/>
          <w:lang w:bidi="fa-IR"/>
        </w:rPr>
        <w:t xml:space="preserve">(178) </w:t>
      </w:r>
    </w:p>
    <w:p w:rsidR="00A17535" w:rsidRDefault="00DF0202" w:rsidP="00022D8C">
      <w:pPr>
        <w:pStyle w:val="a0"/>
        <w:rPr>
          <w:rtl/>
        </w:rPr>
      </w:pPr>
      <w:bookmarkStart w:id="311" w:name="_Toc240505197"/>
      <w:bookmarkStart w:id="312" w:name="_Toc452308202"/>
      <w:r w:rsidRPr="004630B6">
        <w:rPr>
          <w:rtl/>
        </w:rPr>
        <w:t xml:space="preserve">5- </w:t>
      </w:r>
      <w:r w:rsidR="00A17535">
        <w:rPr>
          <w:rFonts w:hint="cs"/>
          <w:rtl/>
        </w:rPr>
        <w:t>تجلی صفتهای خلفا در ممدوح</w:t>
      </w:r>
      <w:bookmarkEnd w:id="311"/>
      <w:bookmarkEnd w:id="312"/>
    </w:p>
    <w:p w:rsidR="00DF0202" w:rsidRPr="004630B6" w:rsidRDefault="00DF0202" w:rsidP="00022D8C">
      <w:pPr>
        <w:pStyle w:val="a"/>
        <w:ind w:firstLine="0"/>
        <w:rPr>
          <w:rtl/>
        </w:rPr>
      </w:pPr>
      <w:r w:rsidRPr="004630B6">
        <w:rPr>
          <w:rtl/>
        </w:rPr>
        <w:t>در ممدوح صفته</w:t>
      </w:r>
      <w:r w:rsidR="00E07DF1">
        <w:rPr>
          <w:rtl/>
        </w:rPr>
        <w:t>ای ویژۀ خلفای راشدین نهفته است:</w:t>
      </w:r>
    </w:p>
    <w:p w:rsidR="00DF0202" w:rsidRPr="004630B6" w:rsidRDefault="00DF0202" w:rsidP="00AA1372">
      <w:pPr>
        <w:pStyle w:val="a1"/>
        <w:ind w:firstLine="0"/>
        <w:rPr>
          <w:rtl/>
          <w:lang w:bidi="fa-IR"/>
        </w:rPr>
      </w:pPr>
      <w:r w:rsidRPr="004630B6">
        <w:rPr>
          <w:rtl/>
        </w:rPr>
        <w:t>بوبکر شد از ایمان وَز داد عُمَر، فرمان</w:t>
      </w:r>
      <w:r w:rsidRPr="004630B6">
        <w:rPr>
          <w:rtl/>
          <w:lang w:bidi="fa-IR"/>
        </w:rPr>
        <w:t xml:space="preserve"> </w:t>
      </w:r>
      <w:r w:rsidR="00A17535">
        <w:rPr>
          <w:rFonts w:hint="cs"/>
          <w:rtl/>
          <w:lang w:bidi="fa-IR"/>
        </w:rPr>
        <w:t xml:space="preserve">      </w:t>
      </w:r>
      <w:r w:rsidRPr="004630B6">
        <w:rPr>
          <w:rtl/>
          <w:lang w:bidi="fa-IR"/>
        </w:rPr>
        <w:t>و</w:t>
      </w:r>
      <w:r w:rsidR="00E07DF1">
        <w:rPr>
          <w:rFonts w:hint="cs"/>
          <w:rtl/>
          <w:lang w:bidi="fa-IR"/>
        </w:rPr>
        <w:t>ز</w:t>
      </w:r>
      <w:r w:rsidRPr="004630B6">
        <w:rPr>
          <w:rtl/>
          <w:lang w:bidi="fa-IR"/>
        </w:rPr>
        <w:t xml:space="preserve"> زهد و حیا عثمان آن چون علی اندر دین</w:t>
      </w:r>
    </w:p>
    <w:p w:rsidR="00DF0202" w:rsidRPr="004630B6" w:rsidRDefault="00DF0202" w:rsidP="00022D8C">
      <w:pPr>
        <w:pStyle w:val="a2"/>
        <w:rPr>
          <w:rtl/>
        </w:rPr>
      </w:pPr>
      <w:r w:rsidRPr="004630B6">
        <w:rPr>
          <w:rtl/>
        </w:rPr>
        <w:t>(432)</w:t>
      </w:r>
    </w:p>
    <w:p w:rsidR="00A17535" w:rsidRDefault="00DF0202" w:rsidP="00022D8C">
      <w:pPr>
        <w:pStyle w:val="a0"/>
        <w:rPr>
          <w:rtl/>
        </w:rPr>
      </w:pPr>
      <w:bookmarkStart w:id="313" w:name="_Toc240505198"/>
      <w:bookmarkStart w:id="314" w:name="_Toc452308203"/>
      <w:r w:rsidRPr="004630B6">
        <w:rPr>
          <w:rtl/>
        </w:rPr>
        <w:t xml:space="preserve">6- </w:t>
      </w:r>
      <w:r w:rsidR="00A17535">
        <w:rPr>
          <w:rFonts w:hint="cs"/>
          <w:rtl/>
        </w:rPr>
        <w:t>علی شمشیرش را به دشمن می دهد</w:t>
      </w:r>
      <w:bookmarkEnd w:id="313"/>
      <w:bookmarkEnd w:id="314"/>
    </w:p>
    <w:p w:rsidR="00DF0202" w:rsidRPr="004630B6" w:rsidRDefault="00DF0202" w:rsidP="00022D8C">
      <w:pPr>
        <w:pStyle w:val="a"/>
        <w:ind w:firstLine="0"/>
        <w:rPr>
          <w:rtl/>
        </w:rPr>
      </w:pPr>
      <w:r w:rsidRPr="004630B6">
        <w:rPr>
          <w:rtl/>
        </w:rPr>
        <w:t>علی آنچنان آزاده است ک</w:t>
      </w:r>
      <w:r w:rsidR="00E07DF1">
        <w:rPr>
          <w:rtl/>
        </w:rPr>
        <w:t>ه در نبرد، شمشیرش را به دشمن می</w:t>
      </w:r>
      <w:r w:rsidR="00E07DF1">
        <w:rPr>
          <w:rFonts w:cs="CTraditional Arabic" w:hint="cs"/>
          <w:cs/>
        </w:rPr>
        <w:t>‎</w:t>
      </w:r>
      <w:r w:rsidR="00E07DF1">
        <w:rPr>
          <w:rtl/>
        </w:rPr>
        <w:t>دهد و ممدوح نیز چنین است:</w:t>
      </w:r>
    </w:p>
    <w:p w:rsidR="00DF0202" w:rsidRPr="004630B6" w:rsidRDefault="00DF0202" w:rsidP="00AA1372">
      <w:pPr>
        <w:pStyle w:val="a1"/>
        <w:rPr>
          <w:rtl/>
        </w:rPr>
      </w:pPr>
      <w:r w:rsidRPr="004630B6">
        <w:rPr>
          <w:rtl/>
        </w:rPr>
        <w:t>شاهی که از دلیری و آزادگی دهد</w:t>
      </w:r>
      <w:r w:rsidR="00E07DF1">
        <w:rPr>
          <w:rFonts w:hint="cs"/>
          <w:rtl/>
        </w:rPr>
        <w:t xml:space="preserve">       </w:t>
      </w:r>
      <w:r w:rsidR="0013655B">
        <w:rPr>
          <w:rFonts w:hint="cs"/>
          <w:rtl/>
        </w:rPr>
        <w:t xml:space="preserve"> </w:t>
      </w:r>
      <w:r w:rsidR="00A17535">
        <w:rPr>
          <w:rFonts w:hint="cs"/>
          <w:rtl/>
        </w:rPr>
        <w:t xml:space="preserve">   </w:t>
      </w:r>
      <w:r w:rsidRPr="004630B6">
        <w:rPr>
          <w:rtl/>
        </w:rPr>
        <w:t>در جنگ چون علی بکف خصم، ذوالفقار</w:t>
      </w:r>
    </w:p>
    <w:p w:rsidR="00DF0202" w:rsidRPr="004630B6" w:rsidRDefault="00DF0202" w:rsidP="00022D8C">
      <w:pPr>
        <w:pStyle w:val="a2"/>
        <w:rPr>
          <w:rtl/>
        </w:rPr>
      </w:pPr>
      <w:r w:rsidRPr="004630B6">
        <w:rPr>
          <w:rtl/>
        </w:rPr>
        <w:t>(102)</w:t>
      </w:r>
    </w:p>
    <w:p w:rsidR="00DF0202" w:rsidRPr="004630B6" w:rsidRDefault="00DF0202" w:rsidP="00022D8C">
      <w:pPr>
        <w:pStyle w:val="a"/>
        <w:rPr>
          <w:rtl/>
        </w:rPr>
      </w:pPr>
      <w:r w:rsidRPr="004630B6">
        <w:rPr>
          <w:rtl/>
        </w:rPr>
        <w:t xml:space="preserve">ممدوح چنان امیری است </w:t>
      </w:r>
      <w:r w:rsidR="00E07DF1">
        <w:rPr>
          <w:rtl/>
        </w:rPr>
        <w:t>که اخلاق علی و آیین محمّد</w:t>
      </w:r>
      <w:r w:rsidR="00F237FD">
        <w:rPr>
          <w:rFonts w:hint="cs"/>
          <w:rtl/>
        </w:rPr>
        <w:t xml:space="preserve"> </w:t>
      </w:r>
      <w:r w:rsidR="004629BC">
        <w:rPr>
          <w:rFonts w:cs="CTraditional Arabic" w:hint="cs"/>
          <w:rtl/>
        </w:rPr>
        <w:t xml:space="preserve">ص </w:t>
      </w:r>
      <w:r w:rsidR="00E07DF1">
        <w:rPr>
          <w:rtl/>
        </w:rPr>
        <w:t>دارد.</w:t>
      </w:r>
    </w:p>
    <w:p w:rsidR="00DF0202" w:rsidRPr="004630B6" w:rsidRDefault="00DF0202" w:rsidP="0013655B">
      <w:pPr>
        <w:pStyle w:val="a1"/>
        <w:rPr>
          <w:noProof/>
          <w:rtl/>
          <w:lang w:bidi="fa-IR"/>
        </w:rPr>
      </w:pPr>
      <w:r w:rsidRPr="004630B6">
        <w:rPr>
          <w:rtl/>
        </w:rPr>
        <w:t>میری که حسام او در دین محمد</w:t>
      </w:r>
      <w:r w:rsidR="00E07DF1">
        <w:rPr>
          <w:rFonts w:hint="cs"/>
          <w:rtl/>
        </w:rPr>
        <w:t xml:space="preserve">            </w:t>
      </w:r>
      <w:r w:rsidR="00A17535">
        <w:rPr>
          <w:rFonts w:hint="cs"/>
          <w:rtl/>
        </w:rPr>
        <w:t xml:space="preserve">           </w:t>
      </w:r>
      <w:r w:rsidRPr="004630B6">
        <w:rPr>
          <w:noProof/>
          <w:rtl/>
          <w:lang w:bidi="fa-IR"/>
        </w:rPr>
        <w:t>اخلاق علی دارد و آیین محمّد</w:t>
      </w:r>
    </w:p>
    <w:p w:rsidR="00DF0202" w:rsidRPr="004630B6" w:rsidRDefault="00DF0202" w:rsidP="00022D8C">
      <w:pPr>
        <w:pStyle w:val="a2"/>
        <w:rPr>
          <w:rtl/>
        </w:rPr>
      </w:pPr>
      <w:r w:rsidRPr="004630B6">
        <w:rPr>
          <w:rtl/>
        </w:rPr>
        <w:t>(648)</w:t>
      </w:r>
    </w:p>
    <w:p w:rsidR="008C794B" w:rsidRDefault="008C794B" w:rsidP="00D972B9">
      <w:pPr>
        <w:pStyle w:val="a"/>
        <w:rPr>
          <w:rtl/>
        </w:rPr>
      </w:pPr>
      <w:bookmarkStart w:id="315" w:name="_Toc240505199"/>
    </w:p>
    <w:p w:rsidR="00AA1372" w:rsidRDefault="00AA1372" w:rsidP="00022D8C">
      <w:pPr>
        <w:pStyle w:val="2"/>
        <w:rPr>
          <w:rtl/>
        </w:rPr>
        <w:sectPr w:rsidR="00AA1372" w:rsidSect="00D972B9">
          <w:footnotePr>
            <w:numRestart w:val="eachPage"/>
          </w:footnotePr>
          <w:type w:val="oddPage"/>
          <w:pgSz w:w="9639" w:h="13608" w:code="9"/>
          <w:pgMar w:top="851" w:right="1134" w:bottom="936" w:left="1134" w:header="851" w:footer="936" w:gutter="0"/>
          <w:cols w:space="720"/>
          <w:titlePg/>
          <w:bidi/>
          <w:rtlGutter/>
          <w:docGrid w:linePitch="381"/>
        </w:sectPr>
      </w:pPr>
    </w:p>
    <w:p w:rsidR="00DF0202" w:rsidRPr="009F7206" w:rsidRDefault="00883E6B" w:rsidP="00022D8C">
      <w:pPr>
        <w:pStyle w:val="2"/>
        <w:rPr>
          <w:rtl/>
        </w:rPr>
      </w:pPr>
      <w:bookmarkStart w:id="316" w:name="_Toc452308204"/>
      <w:r>
        <w:rPr>
          <w:rFonts w:hint="cs"/>
          <w:rtl/>
        </w:rPr>
        <w:t xml:space="preserve">ز- </w:t>
      </w:r>
      <w:r w:rsidR="00DF0202" w:rsidRPr="009F7206">
        <w:rPr>
          <w:rtl/>
        </w:rPr>
        <w:t>رشید الدین وطواط (476-573 هـ. ق)</w:t>
      </w:r>
      <w:bookmarkEnd w:id="315"/>
      <w:bookmarkEnd w:id="316"/>
    </w:p>
    <w:p w:rsidR="00DF0202" w:rsidRPr="004630B6" w:rsidRDefault="00DF0202" w:rsidP="00022D8C">
      <w:pPr>
        <w:pStyle w:val="a"/>
        <w:ind w:firstLine="0"/>
        <w:rPr>
          <w:rtl/>
        </w:rPr>
      </w:pPr>
      <w:r w:rsidRPr="00022D8C">
        <w:rPr>
          <w:rtl/>
        </w:rPr>
        <w:t>سعد الملک رشید الدین محمّد</w:t>
      </w:r>
      <w:r w:rsidR="009F7206" w:rsidRPr="00022D8C">
        <w:rPr>
          <w:rFonts w:hint="cs"/>
          <w:rtl/>
        </w:rPr>
        <w:t xml:space="preserve"> </w:t>
      </w:r>
      <w:r w:rsidRPr="00022D8C">
        <w:rPr>
          <w:rtl/>
        </w:rPr>
        <w:t>بن عبدالجلیل عُمَری بلخی شاعر</w:t>
      </w:r>
      <w:r w:rsidR="00E07DF1" w:rsidRPr="00022D8C">
        <w:rPr>
          <w:rFonts w:hint="cs"/>
          <w:rtl/>
        </w:rPr>
        <w:t xml:space="preserve"> </w:t>
      </w:r>
      <w:r w:rsidRPr="00022D8C">
        <w:rPr>
          <w:rtl/>
        </w:rPr>
        <w:t>قرن ششم هجری است که به گفته یاقوت حَمَوی در معجم الأدبا</w:t>
      </w:r>
      <w:r w:rsidR="009F7206" w:rsidRPr="00022D8C">
        <w:rPr>
          <w:rFonts w:hint="cs"/>
          <w:rtl/>
        </w:rPr>
        <w:t>ء</w:t>
      </w:r>
      <w:r w:rsidR="009F7206">
        <w:rPr>
          <w:rFonts w:hint="cs"/>
          <w:rtl/>
        </w:rPr>
        <w:t>:</w:t>
      </w:r>
      <w:r w:rsidR="009F7206">
        <w:rPr>
          <w:rtl/>
        </w:rPr>
        <w:t xml:space="preserve"> </w:t>
      </w:r>
      <w:r w:rsidR="009F7206">
        <w:rPr>
          <w:rFonts w:ascii="Traditional Arabic" w:hAnsi="Traditional Arabic" w:cs="Traditional Arabic"/>
          <w:rtl/>
        </w:rPr>
        <w:t>«</w:t>
      </w:r>
      <w:r w:rsidR="00E07DF1">
        <w:rPr>
          <w:rtl/>
        </w:rPr>
        <w:t>از نوادر و شگفتی</w:t>
      </w:r>
      <w:r w:rsidR="00E07DF1">
        <w:rPr>
          <w:rFonts w:cs="CTraditional Arabic" w:hint="cs"/>
          <w:cs/>
        </w:rPr>
        <w:t>‎</w:t>
      </w:r>
      <w:r w:rsidRPr="004630B6">
        <w:rPr>
          <w:rtl/>
        </w:rPr>
        <w:t>های روزگار و یگانه دهر و</w:t>
      </w:r>
      <w:r w:rsidR="00E07DF1">
        <w:rPr>
          <w:rtl/>
        </w:rPr>
        <w:t xml:space="preserve"> غرائب آن بود، در نظم و نثر</w:t>
      </w:r>
      <w:r w:rsidR="00F237FD">
        <w:rPr>
          <w:rFonts w:hint="cs"/>
          <w:rtl/>
        </w:rPr>
        <w:t xml:space="preserve"> </w:t>
      </w:r>
      <w:r w:rsidR="00E07DF1">
        <w:rPr>
          <w:rtl/>
        </w:rPr>
        <w:t>فاضل</w:t>
      </w:r>
      <w:r w:rsidR="00E07DF1">
        <w:rPr>
          <w:rFonts w:cs="CTraditional Arabic" w:hint="cs"/>
          <w:cs/>
        </w:rPr>
        <w:t>‎</w:t>
      </w:r>
      <w:r w:rsidRPr="004630B6">
        <w:rPr>
          <w:rtl/>
        </w:rPr>
        <w:t>ترین روزگار خود و داناترین مردم به دق</w:t>
      </w:r>
      <w:r w:rsidR="00E07DF1">
        <w:rPr>
          <w:rtl/>
        </w:rPr>
        <w:t>ایق زبان تازی و اسرار نحو و ادب</w:t>
      </w:r>
      <w:r w:rsidRPr="004630B6">
        <w:rPr>
          <w:rtl/>
        </w:rPr>
        <w:t>، آوازه وی در آفاق پیچید و در</w:t>
      </w:r>
      <w:r w:rsidR="009F7206">
        <w:rPr>
          <w:rFonts w:hint="cs"/>
          <w:rtl/>
        </w:rPr>
        <w:t xml:space="preserve"> </w:t>
      </w:r>
      <w:r w:rsidR="009F7206">
        <w:rPr>
          <w:rtl/>
        </w:rPr>
        <w:t>اقلیمها نام بردار شد</w:t>
      </w:r>
      <w:r w:rsidR="009F7206">
        <w:rPr>
          <w:rFonts w:ascii="Traditional Arabic" w:hAnsi="Traditional Arabic" w:cs="Traditional Arabic"/>
          <w:rtl/>
        </w:rPr>
        <w:t>»</w:t>
      </w:r>
      <w:r w:rsidRPr="004630B6">
        <w:rPr>
          <w:rtl/>
        </w:rPr>
        <w:t xml:space="preserve"> رشید کتابهای متعددی به زبان فارسی و عربی نوشته است که قدرت او را در</w:t>
      </w:r>
      <w:r w:rsidR="009F7206">
        <w:rPr>
          <w:rFonts w:hint="cs"/>
          <w:rtl/>
        </w:rPr>
        <w:t xml:space="preserve"> </w:t>
      </w:r>
      <w:r w:rsidR="00E07DF1">
        <w:rPr>
          <w:rtl/>
        </w:rPr>
        <w:t>نویسندگی و شاعری نشان می</w:t>
      </w:r>
      <w:r w:rsidR="00E07DF1">
        <w:rPr>
          <w:rFonts w:cs="CTraditional Arabic" w:hint="cs"/>
          <w:cs/>
        </w:rPr>
        <w:t>‎</w:t>
      </w:r>
      <w:r w:rsidR="00E07DF1">
        <w:rPr>
          <w:rtl/>
        </w:rPr>
        <w:t>دهد و از آن جمله است:</w:t>
      </w:r>
    </w:p>
    <w:p w:rsidR="00DF0202" w:rsidRPr="004630B6" w:rsidRDefault="009F7206" w:rsidP="00AA1372">
      <w:pPr>
        <w:tabs>
          <w:tab w:val="right" w:pos="72"/>
        </w:tabs>
        <w:bidi/>
        <w:jc w:val="both"/>
        <w:rPr>
          <w:rFonts w:ascii="Zibaa" w:hAnsi="Zibaa"/>
          <w:b/>
          <w:bCs/>
          <w:rtl/>
          <w:lang w:bidi="fa-IR"/>
        </w:rPr>
      </w:pPr>
      <w:r w:rsidRPr="00022D8C">
        <w:rPr>
          <w:rFonts w:ascii="Traditional Arabic" w:hAnsi="Traditional Arabic" w:cs="Traditional Arabic"/>
          <w:b/>
          <w:bCs/>
          <w:rtl/>
          <w:lang w:bidi="fa-IR"/>
        </w:rPr>
        <w:t>«حدائق السحر فی دقایق الشعر»</w:t>
      </w:r>
      <w:r w:rsidR="00DF0202" w:rsidRPr="004630B6">
        <w:rPr>
          <w:rFonts w:ascii="Zibaa" w:hAnsi="Zibaa"/>
          <w:b/>
          <w:bCs/>
          <w:rtl/>
          <w:lang w:bidi="fa-IR"/>
        </w:rPr>
        <w:t xml:space="preserve"> </w:t>
      </w:r>
      <w:r w:rsidR="00DF0202" w:rsidRPr="004630B6">
        <w:rPr>
          <w:rFonts w:ascii="Zibaa" w:hAnsi="Zibaa"/>
          <w:rtl/>
          <w:lang w:bidi="fa-IR"/>
        </w:rPr>
        <w:t xml:space="preserve">به زبان فارسی، </w:t>
      </w:r>
      <w:r w:rsidRPr="0016744E">
        <w:rPr>
          <w:rFonts w:ascii="Lotus Linotype" w:hAnsi="Lotus Linotype" w:cs="Lotus Linotype"/>
          <w:b/>
          <w:bCs/>
          <w:rtl/>
          <w:lang w:bidi="fa-IR"/>
        </w:rPr>
        <w:t>«</w:t>
      </w:r>
      <w:r>
        <w:rPr>
          <w:rFonts w:ascii="Zibaa" w:hAnsi="Zibaa"/>
          <w:b/>
          <w:bCs/>
          <w:rtl/>
          <w:lang w:bidi="fa-IR"/>
        </w:rPr>
        <w:t>دیوان شعر عربی</w:t>
      </w:r>
      <w:r w:rsidRPr="0016744E">
        <w:rPr>
          <w:rFonts w:ascii="Lotus Linotype" w:hAnsi="Lotus Linotype" w:cs="Lotus Linotype"/>
          <w:b/>
          <w:bCs/>
          <w:rtl/>
          <w:lang w:bidi="fa-IR"/>
        </w:rPr>
        <w:t>»</w:t>
      </w:r>
      <w:r>
        <w:rPr>
          <w:rFonts w:ascii="Zibaa" w:hAnsi="Zibaa"/>
          <w:b/>
          <w:bCs/>
          <w:rtl/>
          <w:lang w:bidi="fa-IR"/>
        </w:rPr>
        <w:t xml:space="preserve">، </w:t>
      </w:r>
      <w:r w:rsidRPr="0016744E">
        <w:rPr>
          <w:rFonts w:ascii="Lotus Linotype" w:hAnsi="Lotus Linotype" w:cs="Lotus Linotype"/>
          <w:b/>
          <w:bCs/>
          <w:rtl/>
          <w:lang w:bidi="fa-IR"/>
        </w:rPr>
        <w:t>«</w:t>
      </w:r>
      <w:r>
        <w:rPr>
          <w:rFonts w:ascii="Zibaa" w:hAnsi="Zibaa"/>
          <w:b/>
          <w:bCs/>
          <w:rtl/>
          <w:lang w:bidi="fa-IR"/>
        </w:rPr>
        <w:t>دیوان رسائل عربی</w:t>
      </w:r>
      <w:r w:rsidRPr="0016744E">
        <w:rPr>
          <w:rFonts w:ascii="Lotus Linotype" w:hAnsi="Lotus Linotype" w:cs="Lotus Linotype"/>
          <w:b/>
          <w:bCs/>
          <w:rtl/>
          <w:lang w:bidi="fa-IR"/>
        </w:rPr>
        <w:t>»</w:t>
      </w:r>
      <w:r>
        <w:rPr>
          <w:rFonts w:ascii="Zibaa" w:hAnsi="Zibaa"/>
          <w:b/>
          <w:bCs/>
          <w:rtl/>
          <w:lang w:bidi="fa-IR"/>
        </w:rPr>
        <w:t xml:space="preserve">، </w:t>
      </w:r>
      <w:r w:rsidRPr="0016744E">
        <w:rPr>
          <w:rFonts w:ascii="Lotus Linotype" w:hAnsi="Lotus Linotype" w:cs="Lotus Linotype"/>
          <w:b/>
          <w:bCs/>
          <w:rtl/>
          <w:lang w:bidi="fa-IR"/>
        </w:rPr>
        <w:t>«</w:t>
      </w:r>
      <w:r w:rsidR="00DF0202" w:rsidRPr="004630B6">
        <w:rPr>
          <w:rFonts w:ascii="Zibaa" w:hAnsi="Zibaa"/>
          <w:b/>
          <w:bCs/>
          <w:rtl/>
          <w:lang w:bidi="fa-IR"/>
        </w:rPr>
        <w:t>دیوان شع</w:t>
      </w:r>
      <w:r>
        <w:rPr>
          <w:rFonts w:ascii="Zibaa" w:hAnsi="Zibaa"/>
          <w:b/>
          <w:bCs/>
          <w:rtl/>
          <w:lang w:bidi="fa-IR"/>
        </w:rPr>
        <w:t>ر فارسی</w:t>
      </w:r>
      <w:r w:rsidRPr="0016744E">
        <w:rPr>
          <w:rFonts w:ascii="Lotus Linotype" w:hAnsi="Lotus Linotype" w:cs="Lotus Linotype"/>
          <w:b/>
          <w:bCs/>
          <w:rtl/>
          <w:lang w:bidi="fa-IR"/>
        </w:rPr>
        <w:t>»</w:t>
      </w:r>
      <w:r w:rsidR="00DF0202" w:rsidRPr="004630B6">
        <w:rPr>
          <w:rStyle w:val="FootnoteReference"/>
          <w:rFonts w:ascii="Zibaa" w:hAnsi="Zibaa"/>
          <w:b/>
          <w:bCs/>
          <w:rtl/>
          <w:lang w:bidi="fa-IR"/>
        </w:rPr>
        <w:footnoteReference w:id="354"/>
      </w:r>
      <w:r w:rsidRPr="0016744E">
        <w:rPr>
          <w:rFonts w:ascii="Lotus Linotype" w:hAnsi="Lotus Linotype" w:cs="Lotus Linotype"/>
          <w:b/>
          <w:bCs/>
          <w:rtl/>
          <w:lang w:bidi="fa-IR"/>
        </w:rPr>
        <w:t xml:space="preserve">، </w:t>
      </w:r>
      <w:r w:rsidR="00DF0202" w:rsidRPr="004630B6">
        <w:rPr>
          <w:rFonts w:ascii="Zibaa" w:hAnsi="Zibaa"/>
          <w:rtl/>
          <w:lang w:bidi="fa-IR"/>
        </w:rPr>
        <w:t xml:space="preserve">و چهار کتاب مهم درباره خلفای راشدین به نامهای </w:t>
      </w:r>
      <w:r w:rsidRPr="00022D8C">
        <w:rPr>
          <w:rFonts w:ascii="Traditional Arabic" w:hAnsi="Traditional Arabic" w:cs="Traditional Arabic"/>
          <w:b/>
          <w:bCs/>
          <w:rtl/>
          <w:lang w:bidi="fa-IR"/>
        </w:rPr>
        <w:t>«</w:t>
      </w:r>
      <w:r w:rsidR="00DF0202" w:rsidRPr="00022D8C">
        <w:rPr>
          <w:rFonts w:ascii="Traditional Arabic" w:hAnsi="Traditional Arabic" w:cs="Traditional Arabic"/>
          <w:b/>
          <w:bCs/>
          <w:rtl/>
          <w:lang w:bidi="fa-IR"/>
        </w:rPr>
        <w:t>تحفةُ</w:t>
      </w:r>
      <w:r w:rsidRPr="00022D8C">
        <w:rPr>
          <w:rFonts w:ascii="Traditional Arabic" w:hAnsi="Traditional Arabic" w:cs="Traditional Arabic"/>
          <w:b/>
          <w:bCs/>
          <w:rtl/>
          <w:lang w:bidi="fa-IR"/>
        </w:rPr>
        <w:t xml:space="preserve"> الصدیقِ مِن کلامِ أبی بکرٍ الصدّیقِ»، «</w:t>
      </w:r>
      <w:r w:rsidR="00DF0202" w:rsidRPr="00022D8C">
        <w:rPr>
          <w:rFonts w:ascii="Traditional Arabic" w:hAnsi="Traditional Arabic" w:cs="Traditional Arabic"/>
          <w:b/>
          <w:bCs/>
          <w:rtl/>
          <w:lang w:bidi="fa-IR"/>
        </w:rPr>
        <w:t>فَصلُ الخطا</w:t>
      </w:r>
      <w:r w:rsidRPr="00022D8C">
        <w:rPr>
          <w:rFonts w:ascii="Traditional Arabic" w:hAnsi="Traditional Arabic" w:cs="Traditional Arabic"/>
          <w:b/>
          <w:bCs/>
          <w:rtl/>
          <w:lang w:bidi="fa-IR"/>
        </w:rPr>
        <w:t>بِ مِن کلامِ عُمَرَبنِ الخطّابِ»</w:t>
      </w:r>
      <w:r w:rsidR="00DF0202" w:rsidRPr="00022D8C">
        <w:rPr>
          <w:rFonts w:ascii="Traditional Arabic" w:hAnsi="Traditional Arabic" w:cs="Traditional Arabic"/>
          <w:b/>
          <w:bCs/>
          <w:rtl/>
          <w:lang w:bidi="fa-IR"/>
        </w:rPr>
        <w:t>،</w:t>
      </w:r>
      <w:r w:rsidRPr="00022D8C">
        <w:rPr>
          <w:rFonts w:ascii="Traditional Arabic" w:hAnsi="Traditional Arabic" w:cs="Traditional Arabic"/>
          <w:b/>
          <w:bCs/>
          <w:rtl/>
          <w:lang w:bidi="fa-IR"/>
        </w:rPr>
        <w:t xml:space="preserve"> «</w:t>
      </w:r>
      <w:r w:rsidR="00DF0202" w:rsidRPr="00022D8C">
        <w:rPr>
          <w:rFonts w:ascii="Traditional Arabic" w:hAnsi="Traditional Arabic" w:cs="Traditional Arabic"/>
          <w:b/>
          <w:bCs/>
          <w:rtl/>
          <w:lang w:bidi="fa-IR"/>
        </w:rPr>
        <w:t>أنسُ ال</w:t>
      </w:r>
      <w:r w:rsidR="00E07DF1" w:rsidRPr="00022D8C">
        <w:rPr>
          <w:rFonts w:ascii="Traditional Arabic" w:hAnsi="Traditional Arabic" w:cs="Traditional Arabic"/>
          <w:b/>
          <w:bCs/>
          <w:rtl/>
          <w:lang w:bidi="fa-IR"/>
        </w:rPr>
        <w:t>ل</w:t>
      </w:r>
      <w:r w:rsidR="00DF0202" w:rsidRPr="00022D8C">
        <w:rPr>
          <w:rFonts w:ascii="Traditional Arabic" w:hAnsi="Traditional Arabic" w:cs="Traditional Arabic"/>
          <w:b/>
          <w:bCs/>
          <w:rtl/>
          <w:lang w:bidi="fa-IR"/>
        </w:rPr>
        <w:t>ه</w:t>
      </w:r>
      <w:r w:rsidRPr="00022D8C">
        <w:rPr>
          <w:rFonts w:ascii="Traditional Arabic" w:hAnsi="Traditional Arabic" w:cs="Traditional Arabic"/>
          <w:b/>
          <w:bCs/>
          <w:rtl/>
          <w:lang w:bidi="fa-IR"/>
        </w:rPr>
        <w:t>فانِ مِن کلامِ عثمانَ بنِ عفّان» و «</w:t>
      </w:r>
      <w:r w:rsidR="00E07DF1" w:rsidRPr="00022D8C">
        <w:rPr>
          <w:rFonts w:ascii="Traditional Arabic" w:hAnsi="Traditional Arabic" w:cs="Traditional Arabic"/>
          <w:b/>
          <w:bCs/>
          <w:rtl/>
          <w:lang w:bidi="fa-IR"/>
        </w:rPr>
        <w:t>مطلوبُ کُلِّ</w:t>
      </w:r>
      <w:r w:rsidR="00DF0202" w:rsidRPr="00022D8C">
        <w:rPr>
          <w:rFonts w:ascii="Traditional Arabic" w:hAnsi="Traditional Arabic" w:cs="Traditional Arabic"/>
          <w:b/>
          <w:bCs/>
          <w:rtl/>
          <w:lang w:bidi="fa-IR"/>
        </w:rPr>
        <w:t xml:space="preserve"> طا</w:t>
      </w:r>
      <w:r w:rsidRPr="00022D8C">
        <w:rPr>
          <w:rFonts w:ascii="Traditional Arabic" w:hAnsi="Traditional Arabic" w:cs="Traditional Arabic"/>
          <w:b/>
          <w:bCs/>
          <w:rtl/>
          <w:lang w:bidi="fa-IR"/>
        </w:rPr>
        <w:t>لبٍ مِن کلامِ علی بنِ أبی طالبٍ»</w:t>
      </w:r>
      <w:r w:rsidR="00022D8C">
        <w:rPr>
          <w:rFonts w:ascii="Traditional Arabic" w:hAnsi="Traditional Arabic" w:cs="Traditional Arabic"/>
          <w:b/>
          <w:bCs/>
          <w:lang w:bidi="fa-IR"/>
        </w:rPr>
        <w:t>.</w:t>
      </w:r>
      <w:r w:rsidR="00DF0202" w:rsidRPr="004630B6">
        <w:rPr>
          <w:rFonts w:ascii="Zibaa" w:hAnsi="Zibaa"/>
          <w:b/>
          <w:bCs/>
          <w:rtl/>
          <w:lang w:bidi="fa-IR"/>
        </w:rPr>
        <w:t xml:space="preserve"> </w:t>
      </w:r>
    </w:p>
    <w:p w:rsidR="00DF0202" w:rsidRPr="004630B6" w:rsidRDefault="00DF0202" w:rsidP="00022D8C">
      <w:pPr>
        <w:pStyle w:val="a"/>
        <w:rPr>
          <w:rtl/>
        </w:rPr>
      </w:pPr>
      <w:r w:rsidRPr="004630B6">
        <w:rPr>
          <w:rtl/>
        </w:rPr>
        <w:t xml:space="preserve">اینک بطور مختصر درباره هر یک از کتابهای </w:t>
      </w:r>
      <w:r w:rsidRPr="004630B6">
        <w:rPr>
          <w:b/>
          <w:bCs/>
          <w:rtl/>
        </w:rPr>
        <w:t>خلفا</w:t>
      </w:r>
      <w:r w:rsidR="009F7206">
        <w:rPr>
          <w:rFonts w:hint="cs"/>
          <w:b/>
          <w:bCs/>
          <w:rtl/>
        </w:rPr>
        <w:t>ء</w:t>
      </w:r>
      <w:r w:rsidRPr="004630B6">
        <w:rPr>
          <w:b/>
          <w:bCs/>
          <w:rtl/>
        </w:rPr>
        <w:t xml:space="preserve"> </w:t>
      </w:r>
      <w:r w:rsidR="00E07DF1">
        <w:rPr>
          <w:rtl/>
        </w:rPr>
        <w:t>توضیح مختصری خواهیم داد</w:t>
      </w:r>
      <w:r w:rsidR="00E07DF1">
        <w:rPr>
          <w:rFonts w:hint="cs"/>
          <w:rtl/>
        </w:rPr>
        <w:t>:</w:t>
      </w:r>
    </w:p>
    <w:p w:rsidR="000D1B11" w:rsidRDefault="00DF0202" w:rsidP="00022D8C">
      <w:pPr>
        <w:pStyle w:val="a0"/>
        <w:rPr>
          <w:rtl/>
        </w:rPr>
      </w:pPr>
      <w:bookmarkStart w:id="317" w:name="_Toc240505200"/>
      <w:bookmarkStart w:id="318" w:name="_Toc452308205"/>
      <w:r w:rsidRPr="004630B6">
        <w:rPr>
          <w:rtl/>
        </w:rPr>
        <w:t>1-</w:t>
      </w:r>
      <w:r w:rsidR="009F7206" w:rsidRPr="000D1B11">
        <w:rPr>
          <w:rFonts w:hint="cs"/>
          <w:rtl/>
        </w:rPr>
        <w:t xml:space="preserve"> </w:t>
      </w:r>
      <w:r w:rsidRPr="000D1B11">
        <w:rPr>
          <w:rtl/>
        </w:rPr>
        <w:t>تحفة</w:t>
      </w:r>
      <w:r w:rsidRPr="004630B6">
        <w:rPr>
          <w:rtl/>
        </w:rPr>
        <w:t xml:space="preserve"> الصدّیق </w:t>
      </w:r>
      <w:r w:rsidR="000D1B11">
        <w:rPr>
          <w:rFonts w:hint="cs"/>
          <w:rtl/>
        </w:rPr>
        <w:t>من کلام امیرالمؤمنین ابی بکر الصدیق</w:t>
      </w:r>
      <w:bookmarkEnd w:id="317"/>
      <w:r w:rsidR="0013655B">
        <w:rPr>
          <w:rFonts w:hint="cs"/>
          <w:rtl/>
        </w:rPr>
        <w:t xml:space="preserve"> </w:t>
      </w:r>
      <w:r w:rsidR="0013655B" w:rsidRPr="0013655B">
        <w:rPr>
          <w:b w:val="0"/>
          <w:bCs w:val="0"/>
        </w:rPr>
        <w:sym w:font="AGA Arabesque" w:char="F074"/>
      </w:r>
      <w:bookmarkEnd w:id="318"/>
    </w:p>
    <w:p w:rsidR="00DF0202" w:rsidRPr="00022D8C" w:rsidRDefault="00DF0202" w:rsidP="00022D8C">
      <w:pPr>
        <w:pStyle w:val="a"/>
        <w:ind w:firstLine="0"/>
        <w:rPr>
          <w:rtl/>
        </w:rPr>
      </w:pPr>
      <w:r w:rsidRPr="00022D8C">
        <w:rPr>
          <w:rtl/>
        </w:rPr>
        <w:t>رشید الدین در</w:t>
      </w:r>
      <w:r w:rsidR="009F7206" w:rsidRPr="00022D8C">
        <w:rPr>
          <w:rFonts w:hint="cs"/>
          <w:rtl/>
        </w:rPr>
        <w:t xml:space="preserve"> </w:t>
      </w:r>
      <w:r w:rsidR="00E07DF1" w:rsidRPr="00022D8C">
        <w:rPr>
          <w:rtl/>
        </w:rPr>
        <w:t>باره این کتاب چنین می</w:t>
      </w:r>
      <w:r w:rsidR="00E07DF1" w:rsidRPr="00022D8C">
        <w:rPr>
          <w:rFonts w:hint="cs"/>
          <w:cs/>
        </w:rPr>
        <w:t>‎</w:t>
      </w:r>
      <w:r w:rsidR="000D1B11" w:rsidRPr="00022D8C">
        <w:rPr>
          <w:rtl/>
        </w:rPr>
        <w:t>گوید:</w:t>
      </w:r>
    </w:p>
    <w:p w:rsidR="00DF0202" w:rsidRPr="004630B6" w:rsidRDefault="009F7206" w:rsidP="00487660">
      <w:pPr>
        <w:tabs>
          <w:tab w:val="right" w:pos="72"/>
        </w:tabs>
        <w:bidi/>
        <w:jc w:val="both"/>
        <w:rPr>
          <w:rFonts w:ascii="Zibaa" w:hAnsi="Zibaa"/>
          <w:rtl/>
          <w:lang w:bidi="fa-IR"/>
        </w:rPr>
      </w:pPr>
      <w:r>
        <w:rPr>
          <w:rFonts w:ascii="Traditional Arabic" w:hAnsi="Traditional Arabic" w:cs="Traditional Arabic"/>
          <w:rtl/>
          <w:lang w:bidi="fa-IR"/>
        </w:rPr>
        <w:t>«</w:t>
      </w:r>
      <w:r w:rsidR="00DF0202" w:rsidRPr="004630B6">
        <w:rPr>
          <w:rFonts w:ascii="Zibaa" w:hAnsi="Zibaa"/>
          <w:rtl/>
          <w:lang w:bidi="fa-IR"/>
        </w:rPr>
        <w:t xml:space="preserve">چون کتاب </w:t>
      </w:r>
      <w:r w:rsidRPr="00022D8C">
        <w:rPr>
          <w:rFonts w:ascii="Traditional Arabic" w:hAnsi="Traditional Arabic" w:cs="Traditional Arabic"/>
          <w:rtl/>
          <w:lang w:bidi="fa-IR"/>
        </w:rPr>
        <w:t>«</w:t>
      </w:r>
      <w:r w:rsidRPr="00022D8C">
        <w:rPr>
          <w:rFonts w:ascii="Traditional Arabic" w:hAnsi="Traditional Arabic" w:cs="Traditional Arabic"/>
          <w:b/>
          <w:bCs/>
          <w:rtl/>
          <w:lang w:bidi="fa-IR"/>
        </w:rPr>
        <w:t>فصل الخطاب مِن کلام امیرالمؤ</w:t>
      </w:r>
      <w:r w:rsidR="00E07DF1" w:rsidRPr="00022D8C">
        <w:rPr>
          <w:rFonts w:ascii="Traditional Arabic" w:hAnsi="Traditional Arabic" w:cs="Traditional Arabic"/>
          <w:b/>
          <w:bCs/>
          <w:rtl/>
          <w:lang w:bidi="fa-IR"/>
        </w:rPr>
        <w:t>منین عمر بن الخطاب</w:t>
      </w:r>
      <w:r w:rsidRPr="00022D8C">
        <w:rPr>
          <w:rFonts w:ascii="Zibaa" w:hAnsi="Zibaa"/>
          <w:lang w:bidi="fa-IR"/>
        </w:rPr>
        <w:sym w:font="AGA Arabesque" w:char="F074"/>
      </w:r>
      <w:r>
        <w:rPr>
          <w:rFonts w:ascii="Traditional Arabic" w:hAnsi="Traditional Arabic" w:cs="Traditional Arabic"/>
          <w:rtl/>
          <w:lang w:bidi="fa-IR"/>
        </w:rPr>
        <w:t>»</w:t>
      </w:r>
      <w:r w:rsidR="00DF0202" w:rsidRPr="004630B6">
        <w:rPr>
          <w:rFonts w:ascii="Zibaa" w:hAnsi="Zibaa"/>
          <w:rtl/>
          <w:lang w:bidi="fa-IR"/>
        </w:rPr>
        <w:t xml:space="preserve"> بساختم و کتاب </w:t>
      </w:r>
      <w:r w:rsidRPr="00022D8C">
        <w:rPr>
          <w:rFonts w:ascii="Traditional Arabic" w:hAnsi="Traditional Arabic" w:cs="Traditional Arabic"/>
          <w:b/>
          <w:bCs/>
          <w:rtl/>
          <w:lang w:bidi="fa-IR"/>
        </w:rPr>
        <w:t>«مطلوب کُلّ طالبٍ مِن کلامِ علی بن أ</w:t>
      </w:r>
      <w:r w:rsidR="00DF0202" w:rsidRPr="00022D8C">
        <w:rPr>
          <w:rFonts w:ascii="Traditional Arabic" w:hAnsi="Traditional Arabic" w:cs="Traditional Arabic"/>
          <w:b/>
          <w:bCs/>
          <w:rtl/>
          <w:lang w:bidi="fa-IR"/>
        </w:rPr>
        <w:t>بی ط</w:t>
      </w:r>
      <w:r w:rsidRPr="00022D8C">
        <w:rPr>
          <w:rFonts w:ascii="Traditional Arabic" w:hAnsi="Traditional Arabic" w:cs="Traditional Arabic"/>
          <w:b/>
          <w:bCs/>
          <w:rtl/>
          <w:lang w:bidi="fa-IR"/>
        </w:rPr>
        <w:t>الب»</w:t>
      </w:r>
      <w:r w:rsidR="00DF0202" w:rsidRPr="004630B6">
        <w:rPr>
          <w:rFonts w:ascii="Zibaa" w:hAnsi="Zibaa"/>
          <w:b/>
          <w:bCs/>
          <w:rtl/>
          <w:lang w:bidi="fa-IR"/>
        </w:rPr>
        <w:t xml:space="preserve"> </w:t>
      </w:r>
      <w:r>
        <w:rPr>
          <w:rFonts w:ascii="Zibaa" w:hAnsi="Zibaa"/>
          <w:rtl/>
          <w:lang w:bidi="fa-IR"/>
        </w:rPr>
        <w:t>بپرداختم</w:t>
      </w:r>
      <w:r w:rsidR="00DF0202" w:rsidRPr="004630B6">
        <w:rPr>
          <w:rFonts w:ascii="Zibaa" w:hAnsi="Zibaa"/>
          <w:rtl/>
          <w:lang w:bidi="fa-IR"/>
        </w:rPr>
        <w:t>، ارکان دین و دولت و</w:t>
      </w:r>
      <w:r>
        <w:rPr>
          <w:rFonts w:ascii="Zibaa" w:hAnsi="Zibaa" w:hint="cs"/>
          <w:rtl/>
          <w:lang w:bidi="fa-IR"/>
        </w:rPr>
        <w:t xml:space="preserve"> </w:t>
      </w:r>
      <w:r w:rsidR="00DF0202" w:rsidRPr="004630B6">
        <w:rPr>
          <w:rFonts w:ascii="Zibaa" w:hAnsi="Zibaa"/>
          <w:rtl/>
          <w:lang w:bidi="fa-IR"/>
        </w:rPr>
        <w:t xml:space="preserve">اعیان ملک و ملت، </w:t>
      </w:r>
      <w:r w:rsidR="00DF0202" w:rsidRPr="00022D8C">
        <w:rPr>
          <w:rFonts w:ascii="Traditional Arabic" w:hAnsi="Traditional Arabic" w:cs="Traditional Arabic"/>
          <w:b/>
          <w:bCs/>
          <w:rtl/>
          <w:lang w:bidi="fa-IR"/>
        </w:rPr>
        <w:t>صانَهُمُ اللهُ تعالی مِنَ الآفات</w:t>
      </w:r>
      <w:r w:rsidRPr="00022D8C">
        <w:rPr>
          <w:rFonts w:ascii="Traditional Arabic" w:hAnsi="Traditional Arabic" w:cs="Traditional Arabic"/>
          <w:b/>
          <w:bCs/>
          <w:rtl/>
          <w:lang w:bidi="fa-IR"/>
        </w:rPr>
        <w:t xml:space="preserve"> و</w:t>
      </w:r>
      <w:r w:rsidR="000D1B11" w:rsidRPr="00022D8C">
        <w:rPr>
          <w:rFonts w:ascii="Traditional Arabic" w:hAnsi="Traditional Arabic" w:cs="Traditional Arabic"/>
          <w:b/>
          <w:bCs/>
          <w:rtl/>
          <w:lang w:bidi="fa-IR"/>
        </w:rPr>
        <w:t>ع</w:t>
      </w:r>
      <w:r w:rsidR="00DF0202" w:rsidRPr="00022D8C">
        <w:rPr>
          <w:rFonts w:ascii="Traditional Arabic" w:hAnsi="Traditional Arabic" w:cs="Traditional Arabic"/>
          <w:b/>
          <w:bCs/>
          <w:rtl/>
          <w:lang w:bidi="fa-IR"/>
        </w:rPr>
        <w:t>صَمَهُم مِنَ المخافاتِ</w:t>
      </w:r>
      <w:r w:rsidR="004629BC" w:rsidRPr="004630B6">
        <w:rPr>
          <w:rStyle w:val="FootnoteReference"/>
          <w:rFonts w:ascii="Zibaa" w:hAnsi="Zibaa"/>
          <w:b/>
          <w:bCs/>
          <w:rtl/>
          <w:lang w:bidi="fa-IR"/>
        </w:rPr>
        <w:footnoteReference w:id="355"/>
      </w:r>
      <w:r w:rsidR="00DF0202" w:rsidRPr="004630B6">
        <w:rPr>
          <w:rFonts w:ascii="Zibaa" w:hAnsi="Zibaa"/>
          <w:b/>
          <w:bCs/>
          <w:rtl/>
          <w:lang w:bidi="fa-IR"/>
        </w:rPr>
        <w:t xml:space="preserve"> </w:t>
      </w:r>
      <w:r w:rsidR="00DF0202" w:rsidRPr="004630B6">
        <w:rPr>
          <w:rFonts w:ascii="Zibaa" w:hAnsi="Zibaa"/>
          <w:rtl/>
          <w:lang w:bidi="fa-IR"/>
        </w:rPr>
        <w:t>این هر دو کتاب بدیدند و از شجرات فراید آ</w:t>
      </w:r>
      <w:r>
        <w:rPr>
          <w:rFonts w:ascii="Zibaa" w:hAnsi="Zibaa"/>
          <w:rtl/>
          <w:lang w:bidi="fa-IR"/>
        </w:rPr>
        <w:t>ن ثمرات فواید بچیدند فرمودند که</w:t>
      </w:r>
      <w:r w:rsidR="00DF0202" w:rsidRPr="004630B6">
        <w:rPr>
          <w:rFonts w:ascii="Zibaa" w:hAnsi="Zibaa"/>
          <w:rtl/>
          <w:lang w:bidi="fa-IR"/>
        </w:rPr>
        <w:t xml:space="preserve">: </w:t>
      </w:r>
      <w:r w:rsidRPr="00022D8C">
        <w:rPr>
          <w:rFonts w:ascii="Zibaa" w:hAnsi="Zibaa"/>
          <w:rtl/>
          <w:lang w:bidi="fa-IR"/>
        </w:rPr>
        <w:t xml:space="preserve">صدّیق اکبر ابن </w:t>
      </w:r>
      <w:r w:rsidRPr="00022D8C">
        <w:rPr>
          <w:rFonts w:ascii="Zibaa" w:hAnsi="Zibaa" w:hint="cs"/>
          <w:rtl/>
          <w:lang w:bidi="fa-IR"/>
        </w:rPr>
        <w:t>أ</w:t>
      </w:r>
      <w:r w:rsidR="00E07DF1" w:rsidRPr="00022D8C">
        <w:rPr>
          <w:rFonts w:ascii="Zibaa" w:hAnsi="Zibaa"/>
          <w:rtl/>
          <w:lang w:bidi="fa-IR"/>
        </w:rPr>
        <w:t>بی قحافه</w:t>
      </w:r>
      <w:r w:rsidRPr="00022D8C">
        <w:rPr>
          <w:rFonts w:ascii="Zibaa" w:hAnsi="Zibaa"/>
          <w:lang w:bidi="fa-IR"/>
        </w:rPr>
        <w:sym w:font="AGA Arabesque" w:char="F074"/>
      </w:r>
      <w:r w:rsidR="00DF0202" w:rsidRPr="00022D8C">
        <w:rPr>
          <w:rFonts w:ascii="Zibaa" w:hAnsi="Zibaa"/>
          <w:rtl/>
          <w:lang w:bidi="fa-IR"/>
        </w:rPr>
        <w:t xml:space="preserve"> پیغمبر را</w:t>
      </w:r>
      <w:r>
        <w:rPr>
          <w:rFonts w:ascii="Zibaa" w:hAnsi="Zibaa" w:cs="CTraditional Arabic" w:hint="cs"/>
          <w:rtl/>
          <w:lang w:bidi="fa-IR"/>
        </w:rPr>
        <w:t>ص</w:t>
      </w:r>
      <w:r w:rsidR="00DF0202" w:rsidRPr="004630B6">
        <w:rPr>
          <w:rFonts w:ascii="Zibaa" w:hAnsi="Zibaa"/>
          <w:rtl/>
          <w:lang w:bidi="fa-IR"/>
        </w:rPr>
        <w:t xml:space="preserve"> در حال حیات صاحب</w:t>
      </w:r>
      <w:r w:rsidR="00F85762">
        <w:rPr>
          <w:rFonts w:ascii="Zibaa" w:hAnsi="Zibaa"/>
          <w:rtl/>
          <w:lang w:bidi="fa-IR"/>
        </w:rPr>
        <w:t xml:space="preserve"> غار بود و در حال ممات نایب کار</w:t>
      </w:r>
      <w:r w:rsidR="00DF0202" w:rsidRPr="004630B6">
        <w:rPr>
          <w:rFonts w:ascii="Zibaa" w:hAnsi="Zibaa"/>
          <w:rtl/>
          <w:lang w:bidi="fa-IR"/>
        </w:rPr>
        <w:t>... کلمات آن نامدار</w:t>
      </w:r>
      <w:r>
        <w:rPr>
          <w:rFonts w:ascii="Zibaa" w:hAnsi="Zibaa" w:hint="cs"/>
          <w:rtl/>
          <w:lang w:bidi="fa-IR"/>
        </w:rPr>
        <w:t xml:space="preserve"> </w:t>
      </w:r>
      <w:r w:rsidR="00DF0202" w:rsidRPr="004630B6">
        <w:rPr>
          <w:rFonts w:ascii="Zibaa" w:hAnsi="Zibaa"/>
          <w:rtl/>
          <w:lang w:bidi="fa-IR"/>
        </w:rPr>
        <w:t xml:space="preserve">مهمل </w:t>
      </w:r>
      <w:r>
        <w:rPr>
          <w:rFonts w:ascii="Zibaa" w:hAnsi="Zibaa"/>
          <w:rtl/>
          <w:lang w:bidi="fa-IR"/>
        </w:rPr>
        <w:t>گذاشتن و الفاظ آن بزرگوار معطّل</w:t>
      </w:r>
      <w:r w:rsidR="00DF0202" w:rsidRPr="004630B6">
        <w:rPr>
          <w:rFonts w:ascii="Zibaa" w:hAnsi="Zibaa"/>
          <w:rtl/>
          <w:lang w:bidi="fa-IR"/>
        </w:rPr>
        <w:t xml:space="preserve">، بدرستی مصلحت نباشد.. من به حکم نصیحت شریفشان صد کلمه از کلمات </w:t>
      </w:r>
      <w:r>
        <w:rPr>
          <w:rFonts w:ascii="Zibaa" w:hAnsi="Zibaa"/>
          <w:b/>
          <w:bCs/>
          <w:rtl/>
          <w:lang w:bidi="fa-IR"/>
        </w:rPr>
        <w:t xml:space="preserve">صدّیق اکبر ابن </w:t>
      </w:r>
      <w:r>
        <w:rPr>
          <w:rFonts w:ascii="Zibaa" w:hAnsi="Zibaa" w:hint="cs"/>
          <w:b/>
          <w:bCs/>
          <w:rtl/>
          <w:lang w:bidi="fa-IR"/>
        </w:rPr>
        <w:t>أ</w:t>
      </w:r>
      <w:r w:rsidR="00DF0202" w:rsidRPr="004630B6">
        <w:rPr>
          <w:rFonts w:ascii="Zibaa" w:hAnsi="Zibaa"/>
          <w:b/>
          <w:bCs/>
          <w:rtl/>
          <w:lang w:bidi="fa-IR"/>
        </w:rPr>
        <w:t xml:space="preserve">بی </w:t>
      </w:r>
      <w:r w:rsidR="00DF0202" w:rsidRPr="00022D8C">
        <w:rPr>
          <w:rFonts w:ascii="Zibaa" w:hAnsi="Zibaa"/>
          <w:rtl/>
          <w:lang w:bidi="fa-IR"/>
        </w:rPr>
        <w:t>قحافه</w:t>
      </w:r>
      <w:r>
        <w:rPr>
          <w:rFonts w:ascii="Zibaa" w:hAnsi="Zibaa"/>
          <w:lang w:bidi="fa-IR"/>
        </w:rPr>
        <w:sym w:font="AGA Arabesque" w:char="F074"/>
      </w:r>
      <w:r w:rsidR="00DF0202" w:rsidRPr="004630B6">
        <w:rPr>
          <w:rFonts w:ascii="Zibaa" w:hAnsi="Zibaa"/>
          <w:rtl/>
          <w:lang w:bidi="fa-IR"/>
        </w:rPr>
        <w:t xml:space="preserve"> فراهم آوردم و در این کتاب آنرا به پارسی بر سبیل ایجاز شرح کردم و کتاب را </w:t>
      </w:r>
      <w:r w:rsidRPr="00022D8C">
        <w:rPr>
          <w:rFonts w:ascii="Traditional Arabic" w:hAnsi="Traditional Arabic" w:cs="Traditional Arabic"/>
          <w:rtl/>
          <w:lang w:bidi="fa-IR"/>
        </w:rPr>
        <w:t>«</w:t>
      </w:r>
      <w:r w:rsidR="00DF0202" w:rsidRPr="00022D8C">
        <w:rPr>
          <w:rFonts w:ascii="Traditional Arabic" w:hAnsi="Traditional Arabic" w:cs="Traditional Arabic"/>
          <w:b/>
          <w:bCs/>
          <w:rtl/>
          <w:lang w:bidi="fa-IR"/>
        </w:rPr>
        <w:t>تحفة</w:t>
      </w:r>
      <w:r w:rsidRPr="00022D8C">
        <w:rPr>
          <w:rFonts w:ascii="Traditional Arabic" w:hAnsi="Traditional Arabic" w:cs="Traditional Arabic"/>
          <w:b/>
          <w:bCs/>
          <w:rtl/>
          <w:lang w:bidi="fa-IR"/>
        </w:rPr>
        <w:t xml:space="preserve"> الصدّیق مِن کلامِ امیرالمؤمنین ابی بکر الصدّیق»</w:t>
      </w:r>
      <w:r w:rsidR="00DF0202" w:rsidRPr="004630B6">
        <w:rPr>
          <w:rFonts w:ascii="Zibaa" w:hAnsi="Zibaa"/>
          <w:b/>
          <w:bCs/>
          <w:rtl/>
          <w:lang w:bidi="fa-IR"/>
        </w:rPr>
        <w:t xml:space="preserve"> </w:t>
      </w:r>
      <w:r w:rsidR="00DF0202" w:rsidRPr="004630B6">
        <w:rPr>
          <w:rFonts w:ascii="Zibaa" w:hAnsi="Zibaa"/>
          <w:rtl/>
          <w:lang w:bidi="fa-IR"/>
        </w:rPr>
        <w:t>نام نهادم</w:t>
      </w:r>
      <w:r>
        <w:rPr>
          <w:rFonts w:ascii="Traditional Arabic" w:hAnsi="Traditional Arabic" w:cs="Traditional Arabic"/>
          <w:rtl/>
          <w:lang w:bidi="fa-IR"/>
        </w:rPr>
        <w:t>»</w:t>
      </w:r>
      <w:r w:rsidR="00DF0202" w:rsidRPr="004630B6">
        <w:rPr>
          <w:rStyle w:val="FootnoteReference"/>
          <w:rFonts w:ascii="Zibaa" w:hAnsi="Zibaa"/>
          <w:rtl/>
          <w:lang w:bidi="fa-IR"/>
        </w:rPr>
        <w:footnoteReference w:id="356"/>
      </w:r>
      <w:r>
        <w:rPr>
          <w:rFonts w:ascii="Zibaa" w:hAnsi="Zibaa"/>
          <w:rtl/>
          <w:lang w:bidi="fa-IR"/>
        </w:rPr>
        <w:t>.</w:t>
      </w:r>
    </w:p>
    <w:p w:rsidR="000D1B11" w:rsidRDefault="00DF0202" w:rsidP="00022D8C">
      <w:pPr>
        <w:pStyle w:val="a0"/>
        <w:rPr>
          <w:rtl/>
        </w:rPr>
      </w:pPr>
      <w:bookmarkStart w:id="319" w:name="_Toc240505201"/>
      <w:bookmarkStart w:id="320" w:name="_Toc452308206"/>
      <w:r w:rsidRPr="004630B6">
        <w:rPr>
          <w:rtl/>
        </w:rPr>
        <w:t xml:space="preserve">2- فصل الخطاب </w:t>
      </w:r>
      <w:r w:rsidR="000D1B11">
        <w:rPr>
          <w:rFonts w:hint="cs"/>
          <w:rtl/>
        </w:rPr>
        <w:t xml:space="preserve">من کلام امیرالمؤمنین عمربن </w:t>
      </w:r>
      <w:r w:rsidR="00E07DF1">
        <w:rPr>
          <w:rFonts w:hint="cs"/>
          <w:rtl/>
        </w:rPr>
        <w:t>ال</w:t>
      </w:r>
      <w:r w:rsidR="000D1B11">
        <w:rPr>
          <w:rFonts w:hint="cs"/>
          <w:rtl/>
        </w:rPr>
        <w:t>خطاب</w:t>
      </w:r>
      <w:bookmarkEnd w:id="319"/>
      <w:r w:rsidR="0013655B">
        <w:rPr>
          <w:rFonts w:hint="cs"/>
          <w:rtl/>
        </w:rPr>
        <w:t xml:space="preserve"> </w:t>
      </w:r>
      <w:r w:rsidR="0013655B" w:rsidRPr="0013655B">
        <w:rPr>
          <w:b w:val="0"/>
          <w:bCs w:val="0"/>
        </w:rPr>
        <w:sym w:font="AGA Arabesque" w:char="F074"/>
      </w:r>
      <w:bookmarkEnd w:id="320"/>
    </w:p>
    <w:p w:rsidR="00DF0202" w:rsidRPr="004630B6" w:rsidRDefault="00DF0202" w:rsidP="00022D8C">
      <w:pPr>
        <w:pStyle w:val="a"/>
        <w:ind w:firstLine="0"/>
        <w:rPr>
          <w:rtl/>
        </w:rPr>
      </w:pPr>
      <w:r w:rsidRPr="004630B6">
        <w:rPr>
          <w:rtl/>
        </w:rPr>
        <w:t xml:space="preserve">به گفتۀ </w:t>
      </w:r>
      <w:r w:rsidRPr="004630B6">
        <w:rPr>
          <w:b/>
          <w:bCs/>
          <w:rtl/>
        </w:rPr>
        <w:t>رشید الدین</w:t>
      </w:r>
      <w:r w:rsidRPr="004630B6">
        <w:rPr>
          <w:rtl/>
        </w:rPr>
        <w:t xml:space="preserve"> پس </w:t>
      </w:r>
      <w:r w:rsidR="00103827">
        <w:rPr>
          <w:rtl/>
        </w:rPr>
        <w:t>از نوشتن صد کلمه دربارۀ امیرالم</w:t>
      </w:r>
      <w:r w:rsidR="00103827">
        <w:rPr>
          <w:rFonts w:hint="cs"/>
          <w:rtl/>
        </w:rPr>
        <w:t>ؤ</w:t>
      </w:r>
      <w:r w:rsidR="00E07DF1">
        <w:rPr>
          <w:rtl/>
        </w:rPr>
        <w:t>منین علی بن ابی طالب</w:t>
      </w:r>
      <w:r w:rsidR="00103827">
        <w:sym w:font="AGA Arabesque" w:char="F074"/>
      </w:r>
      <w:r w:rsidR="00E07DF1">
        <w:rPr>
          <w:rtl/>
        </w:rPr>
        <w:t xml:space="preserve"> عده</w:t>
      </w:r>
      <w:r w:rsidR="00E07DF1">
        <w:rPr>
          <w:rFonts w:cs="CTraditional Arabic" w:hint="cs"/>
          <w:cs/>
        </w:rPr>
        <w:t>‎</w:t>
      </w:r>
      <w:r w:rsidRPr="004630B6">
        <w:rPr>
          <w:rtl/>
        </w:rPr>
        <w:t>ای از اکابر مملکت و اعاظم دین به او می</w:t>
      </w:r>
      <w:r w:rsidR="00E07DF1">
        <w:rPr>
          <w:rFonts w:cs="CTraditional Arabic" w:hint="cs"/>
          <w:cs/>
        </w:rPr>
        <w:t>‎</w:t>
      </w:r>
      <w:r w:rsidR="00103827">
        <w:rPr>
          <w:rtl/>
        </w:rPr>
        <w:t xml:space="preserve">گویند که </w:t>
      </w:r>
      <w:r w:rsidR="00103827">
        <w:rPr>
          <w:rFonts w:ascii="Traditional Arabic" w:hAnsi="Traditional Arabic" w:cs="Traditional Arabic"/>
          <w:rtl/>
        </w:rPr>
        <w:t>«</w:t>
      </w:r>
      <w:r w:rsidR="00103827">
        <w:rPr>
          <w:rtl/>
        </w:rPr>
        <w:t>در شرح کلمات امیرالم</w:t>
      </w:r>
      <w:r w:rsidR="00103827">
        <w:rPr>
          <w:rFonts w:hint="cs"/>
          <w:rtl/>
        </w:rPr>
        <w:t>ؤ</w:t>
      </w:r>
      <w:r w:rsidR="00E07DF1">
        <w:rPr>
          <w:rtl/>
        </w:rPr>
        <w:t>منین عمر بن الخطّاب</w:t>
      </w:r>
      <w:r w:rsidR="00103827">
        <w:sym w:font="AGA Arabesque" w:char="F074"/>
      </w:r>
      <w:r w:rsidR="00103827">
        <w:rPr>
          <w:rFonts w:hint="cs"/>
          <w:rtl/>
        </w:rPr>
        <w:t xml:space="preserve"> </w:t>
      </w:r>
      <w:r w:rsidRPr="004630B6">
        <w:rPr>
          <w:rtl/>
        </w:rPr>
        <w:t>که بر افرازندۀ اسلام و بر آورندۀ اصنامست نیز چیزی بباید پرداخت تا</w:t>
      </w:r>
      <w:r w:rsidR="00103827">
        <w:rPr>
          <w:rtl/>
        </w:rPr>
        <w:t xml:space="preserve"> ذکر جمیل، مترادف تر و أجر جزیل</w:t>
      </w:r>
      <w:r w:rsidRPr="004630B6">
        <w:rPr>
          <w:rtl/>
        </w:rPr>
        <w:t>، متضاعف تر شود و هیچ بد گوینده عیب جوینده را مجال مقال نباشد، من بر موجب فرمان ایشان صد</w:t>
      </w:r>
      <w:r w:rsidR="00103827">
        <w:rPr>
          <w:rtl/>
        </w:rPr>
        <w:t xml:space="preserve"> کلمه از امیرالم</w:t>
      </w:r>
      <w:r w:rsidR="00103827">
        <w:rPr>
          <w:rFonts w:hint="cs"/>
          <w:rtl/>
        </w:rPr>
        <w:t>ؤ</w:t>
      </w:r>
      <w:r w:rsidR="00E07DF1">
        <w:rPr>
          <w:rtl/>
        </w:rPr>
        <w:t>منین عُمَر بن الخطّاب</w:t>
      </w:r>
      <w:r w:rsidR="00103827">
        <w:sym w:font="AGA Arabesque" w:char="F074"/>
      </w:r>
      <w:r w:rsidRPr="004630B6">
        <w:rPr>
          <w:rtl/>
        </w:rPr>
        <w:t xml:space="preserve"> که غُرَرِ اقوال و دُرَرِ امثالست</w:t>
      </w:r>
      <w:r w:rsidRPr="004630B6">
        <w:rPr>
          <w:rStyle w:val="FootnoteReference"/>
          <w:rtl/>
        </w:rPr>
        <w:footnoteReference w:id="357"/>
      </w:r>
      <w:r w:rsidRPr="004630B6">
        <w:rPr>
          <w:rtl/>
        </w:rPr>
        <w:t xml:space="preserve"> معین کردم و در شرح آن صد</w:t>
      </w:r>
      <w:r w:rsidR="00103827">
        <w:rPr>
          <w:rFonts w:hint="cs"/>
          <w:rtl/>
        </w:rPr>
        <w:t xml:space="preserve"> </w:t>
      </w:r>
      <w:r w:rsidRPr="004630B6">
        <w:rPr>
          <w:rtl/>
        </w:rPr>
        <w:t>کلمه این</w:t>
      </w:r>
      <w:r w:rsidR="00103827">
        <w:rPr>
          <w:rFonts w:hint="cs"/>
          <w:rtl/>
        </w:rPr>
        <w:t xml:space="preserve"> </w:t>
      </w:r>
      <w:r w:rsidRPr="004630B6">
        <w:rPr>
          <w:rtl/>
        </w:rPr>
        <w:t xml:space="preserve">کتاب فراهم آوردم و کتاب را </w:t>
      </w:r>
      <w:r w:rsidR="00103827" w:rsidRPr="00022D8C">
        <w:rPr>
          <w:rFonts w:ascii="Traditional Arabic" w:hAnsi="Traditional Arabic" w:cs="Traditional Arabic"/>
          <w:rtl/>
        </w:rPr>
        <w:t>«</w:t>
      </w:r>
      <w:r w:rsidRPr="00022D8C">
        <w:rPr>
          <w:rFonts w:ascii="Traditional Arabic" w:hAnsi="Traditional Arabic" w:cs="Traditional Arabic"/>
          <w:b/>
          <w:bCs/>
          <w:rtl/>
        </w:rPr>
        <w:t>فصل ال</w:t>
      </w:r>
      <w:r w:rsidR="00103827" w:rsidRPr="00022D8C">
        <w:rPr>
          <w:rFonts w:ascii="Traditional Arabic" w:hAnsi="Traditional Arabic" w:cs="Traditional Arabic"/>
          <w:b/>
          <w:bCs/>
          <w:rtl/>
        </w:rPr>
        <w:t>خطاب مِن کلامِ عُمَر بنِ الخطاب»</w:t>
      </w:r>
      <w:r w:rsidRPr="004630B6">
        <w:rPr>
          <w:b/>
          <w:bCs/>
          <w:rtl/>
        </w:rPr>
        <w:t xml:space="preserve"> </w:t>
      </w:r>
      <w:r w:rsidRPr="004630B6">
        <w:rPr>
          <w:rtl/>
        </w:rPr>
        <w:t>نام نهادم</w:t>
      </w:r>
      <w:r w:rsidR="00103827">
        <w:rPr>
          <w:rFonts w:ascii="Traditional Arabic" w:hAnsi="Traditional Arabic" w:cs="Traditional Arabic"/>
          <w:rtl/>
        </w:rPr>
        <w:t>»</w:t>
      </w:r>
      <w:r w:rsidRPr="004630B6">
        <w:rPr>
          <w:rStyle w:val="FootnoteReference"/>
          <w:rtl/>
        </w:rPr>
        <w:footnoteReference w:id="358"/>
      </w:r>
      <w:r w:rsidR="00103827">
        <w:rPr>
          <w:rtl/>
        </w:rPr>
        <w:t>.</w:t>
      </w:r>
    </w:p>
    <w:p w:rsidR="000D1B11" w:rsidRDefault="00DF0202" w:rsidP="00022D8C">
      <w:pPr>
        <w:pStyle w:val="a0"/>
        <w:rPr>
          <w:rtl/>
        </w:rPr>
      </w:pPr>
      <w:bookmarkStart w:id="321" w:name="_Toc240505202"/>
      <w:bookmarkStart w:id="322" w:name="_Toc452308207"/>
      <w:r w:rsidRPr="004630B6">
        <w:rPr>
          <w:rtl/>
        </w:rPr>
        <w:t xml:space="preserve">3- </w:t>
      </w:r>
      <w:r w:rsidRPr="00103827">
        <w:rPr>
          <w:rtl/>
        </w:rPr>
        <w:t>أنس اللهفان</w:t>
      </w:r>
      <w:r w:rsidR="000D1B11">
        <w:rPr>
          <w:rFonts w:hint="cs"/>
          <w:rtl/>
        </w:rPr>
        <w:t xml:space="preserve"> من کلام امیرالمؤمنین عثمان بن عفان</w:t>
      </w:r>
      <w:r w:rsidRPr="004630B6">
        <w:rPr>
          <w:rStyle w:val="FootnoteReference"/>
          <w:rFonts w:ascii="Zibaa" w:hAnsi="Zibaa"/>
          <w:rtl/>
        </w:rPr>
        <w:footnoteReference w:id="359"/>
      </w:r>
      <w:bookmarkEnd w:id="321"/>
      <w:r w:rsidR="0013655B">
        <w:rPr>
          <w:rFonts w:hint="cs"/>
          <w:rtl/>
        </w:rPr>
        <w:t xml:space="preserve">  </w:t>
      </w:r>
      <w:r w:rsidR="0013655B" w:rsidRPr="0013655B">
        <w:rPr>
          <w:b w:val="0"/>
          <w:bCs w:val="0"/>
        </w:rPr>
        <w:sym w:font="AGA Arabesque" w:char="F074"/>
      </w:r>
      <w:bookmarkEnd w:id="322"/>
    </w:p>
    <w:p w:rsidR="00DF0202" w:rsidRPr="000D1B11" w:rsidRDefault="00DF0202" w:rsidP="00022D8C">
      <w:pPr>
        <w:pStyle w:val="a"/>
        <w:ind w:firstLine="0"/>
        <w:rPr>
          <w:b/>
          <w:bCs/>
          <w:rtl/>
        </w:rPr>
      </w:pPr>
      <w:r w:rsidRPr="00022D8C">
        <w:rPr>
          <w:rtl/>
        </w:rPr>
        <w:t>رشید</w:t>
      </w:r>
      <w:r w:rsidRPr="004630B6">
        <w:rPr>
          <w:b/>
          <w:bCs/>
          <w:rtl/>
        </w:rPr>
        <w:t xml:space="preserve"> </w:t>
      </w:r>
      <w:r w:rsidR="00E07DF1">
        <w:rPr>
          <w:rtl/>
        </w:rPr>
        <w:t>در مقدمۀ کتاب می</w:t>
      </w:r>
      <w:r w:rsidR="00E07DF1">
        <w:rPr>
          <w:rFonts w:cs="CTraditional Arabic" w:hint="cs"/>
          <w:cs/>
        </w:rPr>
        <w:t>‎</w:t>
      </w:r>
      <w:r w:rsidRPr="004630B6">
        <w:rPr>
          <w:rtl/>
        </w:rPr>
        <w:t>گوید:</w:t>
      </w:r>
      <w:r w:rsidR="00103827">
        <w:rPr>
          <w:rFonts w:hint="cs"/>
          <w:rtl/>
        </w:rPr>
        <w:t xml:space="preserve"> </w:t>
      </w:r>
      <w:r w:rsidR="00103827">
        <w:rPr>
          <w:rFonts w:ascii="Traditional Arabic" w:hAnsi="Traditional Arabic" w:cs="Traditional Arabic"/>
          <w:rtl/>
        </w:rPr>
        <w:t>«</w:t>
      </w:r>
      <w:r w:rsidRPr="004630B6">
        <w:rPr>
          <w:rtl/>
        </w:rPr>
        <w:t xml:space="preserve">چون از شرح کلمات آن سه امام، که امنای دین و </w:t>
      </w:r>
      <w:r w:rsidRPr="00022D8C">
        <w:rPr>
          <w:rtl/>
        </w:rPr>
        <w:t>خلفای راشدینند</w:t>
      </w:r>
      <w:r w:rsidRPr="004630B6">
        <w:rPr>
          <w:b/>
          <w:bCs/>
          <w:rtl/>
        </w:rPr>
        <w:t xml:space="preserve"> </w:t>
      </w:r>
      <w:r w:rsidRPr="00022D8C">
        <w:rPr>
          <w:rFonts w:ascii="Traditional Arabic" w:hAnsi="Traditional Arabic" w:cs="Traditional Arabic"/>
          <w:b/>
          <w:bCs/>
          <w:rtl/>
        </w:rPr>
        <w:t>رضوان الله علیهم اجمعین</w:t>
      </w:r>
      <w:r w:rsidRPr="004630B6">
        <w:rPr>
          <w:rtl/>
        </w:rPr>
        <w:t xml:space="preserve"> فارغ شدم، بزرگان دین خواستند تا ص</w:t>
      </w:r>
      <w:r w:rsidR="00E07DF1">
        <w:rPr>
          <w:rtl/>
        </w:rPr>
        <w:t>د کلمۀ دیگر از کلمات ذی النورین</w:t>
      </w:r>
      <w:r w:rsidR="00103827">
        <w:sym w:font="AGA Arabesque" w:char="F074"/>
      </w:r>
      <w:r w:rsidR="00103827">
        <w:rPr>
          <w:rFonts w:hint="cs"/>
          <w:rtl/>
        </w:rPr>
        <w:t xml:space="preserve"> </w:t>
      </w:r>
      <w:r w:rsidRPr="004630B6">
        <w:rPr>
          <w:rtl/>
        </w:rPr>
        <w:t xml:space="preserve">نیز حاصل </w:t>
      </w:r>
      <w:r w:rsidR="00E07DF1">
        <w:rPr>
          <w:rtl/>
        </w:rPr>
        <w:t>آورم و خاطر بر شرح آن گمارم، هر</w:t>
      </w:r>
      <w:r w:rsidR="004D1342">
        <w:rPr>
          <w:rFonts w:hint="cs"/>
          <w:rtl/>
        </w:rPr>
        <w:t xml:space="preserve"> </w:t>
      </w:r>
      <w:r w:rsidRPr="004630B6">
        <w:rPr>
          <w:rtl/>
        </w:rPr>
        <w:t>چند کلمات او</w:t>
      </w:r>
      <w:r w:rsidR="00103827">
        <w:sym w:font="AGA Arabesque" w:char="F074"/>
      </w:r>
      <w:r w:rsidRPr="004630B6">
        <w:rPr>
          <w:rtl/>
        </w:rPr>
        <w:t xml:space="preserve"> عزیز الوجود</w:t>
      </w:r>
      <w:r w:rsidR="004D1342" w:rsidRPr="004630B6">
        <w:rPr>
          <w:rStyle w:val="FootnoteReference"/>
          <w:rtl/>
        </w:rPr>
        <w:footnoteReference w:id="360"/>
      </w:r>
      <w:r w:rsidRPr="004630B6">
        <w:rPr>
          <w:rtl/>
        </w:rPr>
        <w:t xml:space="preserve"> بود به حکم اشارتی که فرموده بودست چه در حال حیات و چه در حال ممات</w:t>
      </w:r>
      <w:r w:rsidRPr="004630B6">
        <w:rPr>
          <w:rStyle w:val="FootnoteReference"/>
          <w:rtl/>
        </w:rPr>
        <w:footnoteReference w:id="361"/>
      </w:r>
      <w:r w:rsidRPr="004630B6">
        <w:rPr>
          <w:rtl/>
        </w:rPr>
        <w:t xml:space="preserve"> او با این هم جهد کردم و صد کلمه</w:t>
      </w:r>
      <w:r w:rsidR="00103827">
        <w:rPr>
          <w:rFonts w:hint="cs"/>
          <w:rtl/>
        </w:rPr>
        <w:t xml:space="preserve"> </w:t>
      </w:r>
      <w:r w:rsidR="00E07DF1">
        <w:rPr>
          <w:rtl/>
        </w:rPr>
        <w:t>از کلمات ذی النورین</w:t>
      </w:r>
      <w:r w:rsidR="00103827">
        <w:sym w:font="AGA Arabesque" w:char="F074"/>
      </w:r>
      <w:r w:rsidRPr="004630B6">
        <w:rPr>
          <w:rtl/>
        </w:rPr>
        <w:t xml:space="preserve"> به دست آوردم. و شرح آن به پارسی بر سبیل اختصار نوشتم و این کتاب را </w:t>
      </w:r>
      <w:r w:rsidR="00103827" w:rsidRPr="00022D8C">
        <w:rPr>
          <w:rFonts w:ascii="Traditional Arabic" w:hAnsi="Traditional Arabic" w:cs="Traditional Arabic"/>
          <w:rtl/>
        </w:rPr>
        <w:t>«</w:t>
      </w:r>
      <w:r w:rsidRPr="00022D8C">
        <w:rPr>
          <w:rFonts w:ascii="Traditional Arabic" w:hAnsi="Traditional Arabic" w:cs="Traditional Arabic"/>
          <w:b/>
          <w:bCs/>
          <w:rtl/>
        </w:rPr>
        <w:t>أنس اللهفان مِ</w:t>
      </w:r>
      <w:r w:rsidR="00E07DF1" w:rsidRPr="00022D8C">
        <w:rPr>
          <w:rFonts w:ascii="Traditional Arabic" w:hAnsi="Traditional Arabic" w:cs="Traditional Arabic"/>
          <w:b/>
          <w:bCs/>
          <w:rtl/>
        </w:rPr>
        <w:t>ن امامِ المؤمنین عثمان بن عفّان</w:t>
      </w:r>
      <w:r w:rsidR="00103827" w:rsidRPr="00022D8C">
        <w:sym w:font="AGA Arabesque" w:char="F074"/>
      </w:r>
      <w:r w:rsidR="00103827" w:rsidRPr="0016744E">
        <w:rPr>
          <w:rFonts w:ascii="Lotus Linotype" w:hAnsi="Lotus Linotype" w:cs="Lotus Linotype"/>
          <w:b/>
          <w:bCs/>
          <w:rtl/>
        </w:rPr>
        <w:t>»</w:t>
      </w:r>
      <w:r w:rsidRPr="004630B6">
        <w:rPr>
          <w:rtl/>
        </w:rPr>
        <w:t xml:space="preserve"> نهادم</w:t>
      </w:r>
      <w:r w:rsidR="00103827">
        <w:rPr>
          <w:rFonts w:ascii="Traditional Arabic" w:hAnsi="Traditional Arabic" w:cs="Traditional Arabic"/>
          <w:rtl/>
        </w:rPr>
        <w:t>»</w:t>
      </w:r>
      <w:r w:rsidRPr="004630B6">
        <w:rPr>
          <w:rStyle w:val="FootnoteReference"/>
          <w:rtl/>
        </w:rPr>
        <w:footnoteReference w:id="362"/>
      </w:r>
      <w:r w:rsidR="00103827">
        <w:rPr>
          <w:rtl/>
        </w:rPr>
        <w:t>.</w:t>
      </w:r>
    </w:p>
    <w:p w:rsidR="000D1B11" w:rsidRDefault="00DF0202" w:rsidP="00022D8C">
      <w:pPr>
        <w:pStyle w:val="a0"/>
        <w:rPr>
          <w:rtl/>
        </w:rPr>
      </w:pPr>
      <w:bookmarkStart w:id="323" w:name="_Toc240505203"/>
      <w:bookmarkStart w:id="324" w:name="_Toc452308208"/>
      <w:r w:rsidRPr="004630B6">
        <w:rPr>
          <w:rtl/>
        </w:rPr>
        <w:t xml:space="preserve">4- مطلوب کُلَّ طالبٍ </w:t>
      </w:r>
      <w:r w:rsidR="000D1B11">
        <w:rPr>
          <w:rFonts w:hint="cs"/>
          <w:rtl/>
        </w:rPr>
        <w:t>من کلام امیرالمؤمنین علی بن ابی</w:t>
      </w:r>
      <w:r w:rsidR="000D1B11">
        <w:rPr>
          <w:rFonts w:cs="CTraditional Arabic" w:hint="cs"/>
          <w:cs/>
        </w:rPr>
        <w:t>‎</w:t>
      </w:r>
      <w:r w:rsidR="000D1B11">
        <w:rPr>
          <w:rFonts w:hint="cs"/>
          <w:rtl/>
        </w:rPr>
        <w:t>طالب</w:t>
      </w:r>
      <w:bookmarkEnd w:id="323"/>
      <w:r w:rsidR="0013655B">
        <w:rPr>
          <w:rFonts w:hint="cs"/>
          <w:rtl/>
        </w:rPr>
        <w:t xml:space="preserve"> </w:t>
      </w:r>
      <w:r w:rsidR="0013655B" w:rsidRPr="0013655B">
        <w:rPr>
          <w:b w:val="0"/>
          <w:bCs w:val="0"/>
        </w:rPr>
        <w:sym w:font="AGA Arabesque" w:char="F074"/>
      </w:r>
      <w:bookmarkEnd w:id="324"/>
    </w:p>
    <w:p w:rsidR="00DF0202" w:rsidRPr="004630B6" w:rsidRDefault="00DF0202" w:rsidP="00022D8C">
      <w:pPr>
        <w:pStyle w:val="a"/>
        <w:ind w:firstLine="0"/>
        <w:rPr>
          <w:rtl/>
        </w:rPr>
      </w:pPr>
      <w:r w:rsidRPr="004630B6">
        <w:rPr>
          <w:rtl/>
        </w:rPr>
        <w:t>اولین کتاب از این سلسله است و در مقدمه می</w:t>
      </w:r>
      <w:r w:rsidR="00103827">
        <w:rPr>
          <w:rFonts w:hint="cs"/>
          <w:rtl/>
        </w:rPr>
        <w:t>‌</w:t>
      </w:r>
      <w:r w:rsidR="000D1B11">
        <w:rPr>
          <w:rtl/>
        </w:rPr>
        <w:t>گوید:</w:t>
      </w:r>
    </w:p>
    <w:p w:rsidR="00DF0202" w:rsidRPr="004630B6" w:rsidRDefault="00103827" w:rsidP="00022D8C">
      <w:pPr>
        <w:pStyle w:val="a"/>
        <w:rPr>
          <w:rtl/>
        </w:rPr>
      </w:pPr>
      <w:r>
        <w:rPr>
          <w:rFonts w:ascii="Traditional Arabic" w:hAnsi="Traditional Arabic" w:cs="Traditional Arabic"/>
          <w:rtl/>
        </w:rPr>
        <w:t>«</w:t>
      </w:r>
      <w:r w:rsidR="00DF0202" w:rsidRPr="004630B6">
        <w:rPr>
          <w:rtl/>
        </w:rPr>
        <w:t>امیرالمومنین و امام المتّقین علی بن ابی ط</w:t>
      </w:r>
      <w:r w:rsidR="00E07DF1">
        <w:rPr>
          <w:rtl/>
        </w:rPr>
        <w:t>الب</w:t>
      </w:r>
      <w:r>
        <w:sym w:font="AGA Arabesque" w:char="F074"/>
      </w:r>
      <w:r>
        <w:rPr>
          <w:rtl/>
        </w:rPr>
        <w:t xml:space="preserve"> با </w:t>
      </w:r>
      <w:r>
        <w:rPr>
          <w:rFonts w:hint="cs"/>
          <w:rtl/>
        </w:rPr>
        <w:t>آ</w:t>
      </w:r>
      <w:r w:rsidR="00DF0202" w:rsidRPr="004630B6">
        <w:rPr>
          <w:rtl/>
        </w:rPr>
        <w:t>نکه امام اخیار و قُدوۀ ابرار</w:t>
      </w:r>
      <w:r w:rsidR="00DF0202" w:rsidRPr="004630B6">
        <w:rPr>
          <w:rStyle w:val="FootnoteReference"/>
          <w:rtl/>
        </w:rPr>
        <w:footnoteReference w:id="363"/>
      </w:r>
      <w:r>
        <w:rPr>
          <w:rFonts w:hint="cs"/>
          <w:rtl/>
        </w:rPr>
        <w:t xml:space="preserve"> </w:t>
      </w:r>
      <w:r w:rsidR="00DF0202" w:rsidRPr="004630B6">
        <w:rPr>
          <w:rtl/>
        </w:rPr>
        <w:t>و سیّد فتیان</w:t>
      </w:r>
      <w:r w:rsidR="00DF0202" w:rsidRPr="004630B6">
        <w:rPr>
          <w:rStyle w:val="FootnoteReference"/>
          <w:rtl/>
        </w:rPr>
        <w:footnoteReference w:id="364"/>
      </w:r>
      <w:r w:rsidR="00DF0202" w:rsidRPr="004630B6">
        <w:rPr>
          <w:rtl/>
        </w:rPr>
        <w:t xml:space="preserve"> و مقدّم شجعان بود، فصاحتی داشت که عقود جواهر از انفاس او در</w:t>
      </w:r>
      <w:r w:rsidR="004D1342">
        <w:rPr>
          <w:rFonts w:hint="cs"/>
          <w:rtl/>
        </w:rPr>
        <w:t xml:space="preserve"> </w:t>
      </w:r>
      <w:r w:rsidR="00DF0202" w:rsidRPr="004630B6">
        <w:rPr>
          <w:rtl/>
        </w:rPr>
        <w:t>غیرتند و نجوم زواهر</w:t>
      </w:r>
      <w:r w:rsidR="00DF0202" w:rsidRPr="004630B6">
        <w:rPr>
          <w:rStyle w:val="FootnoteReference"/>
          <w:rtl/>
        </w:rPr>
        <w:footnoteReference w:id="365"/>
      </w:r>
      <w:r w:rsidR="00DF0202" w:rsidRPr="004630B6">
        <w:rPr>
          <w:rtl/>
        </w:rPr>
        <w:t xml:space="preserve"> از الفاظ او در حیرت </w:t>
      </w:r>
      <w:r w:rsidR="00DF0202" w:rsidRPr="00022D8C">
        <w:rPr>
          <w:rtl/>
        </w:rPr>
        <w:t>و عمرو بن بحر جاحظ</w:t>
      </w:r>
      <w:r w:rsidR="00DF0202" w:rsidRPr="004630B6">
        <w:rPr>
          <w:rtl/>
        </w:rPr>
        <w:t>، که در کمال براعَت</w:t>
      </w:r>
      <w:r w:rsidR="00DF0202" w:rsidRPr="004630B6">
        <w:rPr>
          <w:rStyle w:val="FootnoteReference"/>
          <w:rtl/>
        </w:rPr>
        <w:footnoteReference w:id="366"/>
      </w:r>
      <w:r w:rsidR="00DF0202" w:rsidRPr="004630B6">
        <w:rPr>
          <w:rtl/>
        </w:rPr>
        <w:t xml:space="preserve"> و وفور بلاغت نادرۀ این امت و اعجوبۀ این ملّت بود، از مجموع کلام </w:t>
      </w:r>
      <w:r w:rsidR="00450474">
        <w:rPr>
          <w:rtl/>
        </w:rPr>
        <w:t>امیر المؤمنین</w:t>
      </w:r>
      <w:r>
        <w:rPr>
          <w:rFonts w:hint="cs"/>
          <w:rtl/>
        </w:rPr>
        <w:t xml:space="preserve"> </w:t>
      </w:r>
      <w:r w:rsidR="00DF0202" w:rsidRPr="004630B6">
        <w:rPr>
          <w:rtl/>
        </w:rPr>
        <w:t xml:space="preserve">علی </w:t>
      </w:r>
      <w:r w:rsidR="00DF0202" w:rsidRPr="004630B6">
        <w:rPr>
          <w:rFonts w:ascii="Times New Roman" w:hAnsi="Times New Roman" w:cs="Times New Roman" w:hint="cs"/>
          <w:rtl/>
        </w:rPr>
        <w:t>–</w:t>
      </w:r>
      <w:r w:rsidR="00DF0202" w:rsidRPr="004630B6">
        <w:rPr>
          <w:rFonts w:hint="cs"/>
          <w:rtl/>
        </w:rPr>
        <w:t xml:space="preserve"> سلام الله علیه و علی آله، که جمع بدایع غُرَر و روایع</w:t>
      </w:r>
      <w:r w:rsidR="00DF0202" w:rsidRPr="004630B6">
        <w:rPr>
          <w:rStyle w:val="FootnoteReference"/>
          <w:rtl/>
        </w:rPr>
        <w:footnoteReference w:id="367"/>
      </w:r>
      <w:r w:rsidR="00DF0202" w:rsidRPr="004630B6">
        <w:rPr>
          <w:rtl/>
        </w:rPr>
        <w:t xml:space="preserve"> دُرَرست، صد کلم</w:t>
      </w:r>
      <w:r>
        <w:rPr>
          <w:rtl/>
        </w:rPr>
        <w:t xml:space="preserve">ه اختیار کرده است و هر کلمه از </w:t>
      </w:r>
      <w:r>
        <w:rPr>
          <w:rFonts w:hint="cs"/>
          <w:rtl/>
        </w:rPr>
        <w:t>آ</w:t>
      </w:r>
      <w:r w:rsidR="00DF0202" w:rsidRPr="004630B6">
        <w:rPr>
          <w:rtl/>
        </w:rPr>
        <w:t>ن برابر هزار داشته و به خط خ</w:t>
      </w:r>
      <w:r>
        <w:rPr>
          <w:rtl/>
        </w:rPr>
        <w:t>ود نبشته و خلق را یادگار گذاشته</w:t>
      </w:r>
      <w:r w:rsidR="00DF0202" w:rsidRPr="004630B6">
        <w:rPr>
          <w:rtl/>
        </w:rPr>
        <w:t>. واجب دید آن صد کلمه را به دو عبارت نظم و نثر پارسی تفسیر کردن و</w:t>
      </w:r>
      <w:r>
        <w:rPr>
          <w:rFonts w:hint="cs"/>
          <w:rtl/>
        </w:rPr>
        <w:t xml:space="preserve"> </w:t>
      </w:r>
      <w:r w:rsidR="00DF0202" w:rsidRPr="004630B6">
        <w:rPr>
          <w:rtl/>
        </w:rPr>
        <w:t>در تفسیر هر کلمه دو بیت شعر از منشآت خود که مناسب آن کلمه بود آوردن، تا فایدۀ آن عالم تر بُوَد و منفعت آن تمام تر و هر</w:t>
      </w:r>
      <w:r w:rsidR="004D1342">
        <w:rPr>
          <w:rFonts w:hint="cs"/>
          <w:rtl/>
        </w:rPr>
        <w:t xml:space="preserve"> </w:t>
      </w:r>
      <w:r w:rsidR="00DF0202" w:rsidRPr="004630B6">
        <w:rPr>
          <w:rtl/>
        </w:rPr>
        <w:t>دو فریق، هم ارباب نظم و هم اصحاب نثر، در</w:t>
      </w:r>
      <w:r>
        <w:rPr>
          <w:rFonts w:hint="cs"/>
          <w:rtl/>
        </w:rPr>
        <w:t xml:space="preserve"> </w:t>
      </w:r>
      <w:r w:rsidR="00DF0202" w:rsidRPr="004630B6">
        <w:rPr>
          <w:rtl/>
        </w:rPr>
        <w:t>مطالعۀ آن رغبت نمایند</w:t>
      </w:r>
      <w:r>
        <w:rPr>
          <w:rFonts w:ascii="Traditional Arabic" w:hAnsi="Traditional Arabic" w:cs="Traditional Arabic"/>
          <w:rtl/>
        </w:rPr>
        <w:t>»</w:t>
      </w:r>
      <w:r w:rsidR="00DF0202" w:rsidRPr="004630B6">
        <w:rPr>
          <w:rStyle w:val="FootnoteReference"/>
          <w:rtl/>
        </w:rPr>
        <w:footnoteReference w:id="368"/>
      </w:r>
      <w:r>
        <w:rPr>
          <w:rtl/>
        </w:rPr>
        <w:t>.</w:t>
      </w:r>
    </w:p>
    <w:p w:rsidR="000D1B11" w:rsidRDefault="000D1B11" w:rsidP="00022D8C">
      <w:pPr>
        <w:pStyle w:val="a0"/>
        <w:rPr>
          <w:rtl/>
        </w:rPr>
      </w:pPr>
      <w:bookmarkStart w:id="325" w:name="_Toc240505204"/>
      <w:bookmarkStart w:id="326" w:name="_Toc452308209"/>
      <w:r>
        <w:rPr>
          <w:rFonts w:hint="cs"/>
          <w:rtl/>
        </w:rPr>
        <w:t>5- ستودن ممدوحان به صفات خلفای راشدین</w:t>
      </w:r>
      <w:bookmarkEnd w:id="325"/>
      <w:bookmarkEnd w:id="326"/>
    </w:p>
    <w:p w:rsidR="00DF0202" w:rsidRPr="004630B6" w:rsidRDefault="00DF0202" w:rsidP="00022D8C">
      <w:pPr>
        <w:pStyle w:val="a"/>
        <w:ind w:firstLine="0"/>
        <w:rPr>
          <w:rtl/>
        </w:rPr>
      </w:pPr>
      <w:r w:rsidRPr="00022D8C">
        <w:rPr>
          <w:rtl/>
        </w:rPr>
        <w:t>رشید الدین ممدوحانش</w:t>
      </w:r>
      <w:r w:rsidRPr="004630B6">
        <w:rPr>
          <w:rtl/>
        </w:rPr>
        <w:t xml:space="preserve"> را به صفات خلفای راشد</w:t>
      </w:r>
      <w:r w:rsidR="007C2495">
        <w:rPr>
          <w:rtl/>
        </w:rPr>
        <w:t>ین می</w:t>
      </w:r>
      <w:r w:rsidR="007C2495">
        <w:rPr>
          <w:rFonts w:cs="CTraditional Arabic" w:hint="cs"/>
          <w:cs/>
        </w:rPr>
        <w:t>‎</w:t>
      </w:r>
      <w:r w:rsidRPr="004630B6">
        <w:rPr>
          <w:rtl/>
        </w:rPr>
        <w:t>ستاید</w:t>
      </w:r>
      <w:r w:rsidRPr="004630B6">
        <w:rPr>
          <w:rStyle w:val="FootnoteReference"/>
          <w:rtl/>
        </w:rPr>
        <w:footnoteReference w:id="369"/>
      </w:r>
      <w:r w:rsidR="000D1B11">
        <w:rPr>
          <w:rtl/>
        </w:rPr>
        <w:t>:</w:t>
      </w:r>
    </w:p>
    <w:p w:rsidR="00DF0202" w:rsidRPr="004630B6" w:rsidRDefault="00DF0202" w:rsidP="00022D8C">
      <w:pPr>
        <w:pStyle w:val="a1"/>
        <w:rPr>
          <w:noProof/>
          <w:rtl/>
          <w:lang w:bidi="fa-IR"/>
        </w:rPr>
      </w:pPr>
      <w:r w:rsidRPr="004630B6">
        <w:rPr>
          <w:rtl/>
        </w:rPr>
        <w:t>در فتوح بلاد بد کیشان</w:t>
      </w:r>
      <w:r w:rsidRPr="004630B6">
        <w:rPr>
          <w:noProof/>
          <w:rtl/>
          <w:lang w:bidi="fa-IR"/>
        </w:rPr>
        <w:t xml:space="preserve"> </w:t>
      </w:r>
      <w:r w:rsidR="000D1B11">
        <w:rPr>
          <w:rFonts w:hint="cs"/>
          <w:noProof/>
          <w:rtl/>
          <w:lang w:bidi="fa-IR"/>
        </w:rPr>
        <w:t xml:space="preserve">                   </w:t>
      </w:r>
      <w:r w:rsidRPr="004630B6">
        <w:rPr>
          <w:noProof/>
          <w:rtl/>
          <w:lang w:bidi="fa-IR"/>
        </w:rPr>
        <w:t>ملک او چون خلافت عُمرست</w:t>
      </w:r>
    </w:p>
    <w:p w:rsidR="00DF0202" w:rsidRPr="004630B6" w:rsidRDefault="00DF0202" w:rsidP="00022D8C">
      <w:pPr>
        <w:pStyle w:val="a2"/>
        <w:rPr>
          <w:rtl/>
        </w:rPr>
      </w:pPr>
      <w:r w:rsidRPr="004630B6">
        <w:rPr>
          <w:rtl/>
        </w:rPr>
        <w:t>(94)</w:t>
      </w:r>
    </w:p>
    <w:p w:rsidR="00DF0202" w:rsidRPr="004630B6" w:rsidRDefault="00DF0202" w:rsidP="00022D8C">
      <w:pPr>
        <w:pStyle w:val="a"/>
        <w:rPr>
          <w:rtl/>
        </w:rPr>
      </w:pPr>
      <w:r w:rsidRPr="004630B6">
        <w:rPr>
          <w:rtl/>
        </w:rPr>
        <w:t xml:space="preserve">2- </w:t>
      </w:r>
      <w:r w:rsidR="00103827" w:rsidRPr="00022D8C">
        <w:rPr>
          <w:rtl/>
        </w:rPr>
        <w:t>شهاب الدین صابر</w:t>
      </w:r>
      <w:r w:rsidRPr="00022D8C">
        <w:rPr>
          <w:rtl/>
        </w:rPr>
        <w:t>، از نظر علم به حیدر و</w:t>
      </w:r>
      <w:r w:rsidR="00103827" w:rsidRPr="00022D8C">
        <w:rPr>
          <w:rFonts w:hint="cs"/>
          <w:rtl/>
        </w:rPr>
        <w:t xml:space="preserve"> </w:t>
      </w:r>
      <w:r w:rsidRPr="00022D8C">
        <w:rPr>
          <w:rtl/>
        </w:rPr>
        <w:t>از جهت شرم</w:t>
      </w:r>
      <w:r w:rsidRPr="004630B6">
        <w:rPr>
          <w:rtl/>
        </w:rPr>
        <w:t xml:space="preserve"> به </w:t>
      </w:r>
      <w:r w:rsidRPr="004630B6">
        <w:rPr>
          <w:b/>
          <w:bCs/>
          <w:rtl/>
        </w:rPr>
        <w:t xml:space="preserve">عثمان </w:t>
      </w:r>
      <w:r w:rsidRPr="004630B6">
        <w:rPr>
          <w:rtl/>
        </w:rPr>
        <w:t>تشبیه شده است</w:t>
      </w:r>
      <w:r w:rsidR="00103827">
        <w:rPr>
          <w:rFonts w:hint="cs"/>
          <w:rtl/>
        </w:rPr>
        <w:t>.</w:t>
      </w:r>
    </w:p>
    <w:p w:rsidR="00DF0202" w:rsidRPr="004630B6" w:rsidRDefault="00DF0202" w:rsidP="00022D8C">
      <w:pPr>
        <w:pStyle w:val="a1"/>
        <w:rPr>
          <w:noProof/>
          <w:rtl/>
          <w:lang w:bidi="fa-IR"/>
        </w:rPr>
      </w:pPr>
      <w:r w:rsidRPr="004630B6">
        <w:rPr>
          <w:rtl/>
        </w:rPr>
        <w:t>زهی در فطرت تو علم حیدر</w:t>
      </w:r>
      <w:r w:rsidRPr="004630B6">
        <w:rPr>
          <w:noProof/>
          <w:rtl/>
          <w:lang w:bidi="fa-IR"/>
        </w:rPr>
        <w:t xml:space="preserve"> </w:t>
      </w:r>
      <w:r w:rsidR="007C2495">
        <w:rPr>
          <w:rFonts w:hint="cs"/>
          <w:noProof/>
          <w:rtl/>
          <w:lang w:bidi="fa-IR"/>
        </w:rPr>
        <w:t xml:space="preserve">           </w:t>
      </w:r>
      <w:r w:rsidR="000D1B11">
        <w:rPr>
          <w:rFonts w:hint="cs"/>
          <w:noProof/>
          <w:rtl/>
          <w:lang w:bidi="fa-IR"/>
        </w:rPr>
        <w:t xml:space="preserve">          </w:t>
      </w:r>
      <w:r w:rsidRPr="004630B6">
        <w:rPr>
          <w:noProof/>
          <w:rtl/>
          <w:lang w:bidi="fa-IR"/>
        </w:rPr>
        <w:t>زهی! در طینت تو شرم عثمان</w:t>
      </w:r>
    </w:p>
    <w:p w:rsidR="00DF0202" w:rsidRPr="004630B6" w:rsidRDefault="00DF0202" w:rsidP="00022D8C">
      <w:pPr>
        <w:pStyle w:val="a2"/>
        <w:rPr>
          <w:rtl/>
        </w:rPr>
      </w:pPr>
      <w:r w:rsidRPr="004630B6">
        <w:rPr>
          <w:rtl/>
        </w:rPr>
        <w:t xml:space="preserve">(600) </w:t>
      </w:r>
    </w:p>
    <w:p w:rsidR="00DF0202" w:rsidRPr="004630B6" w:rsidRDefault="00DF0202" w:rsidP="00022D8C">
      <w:pPr>
        <w:pStyle w:val="a"/>
        <w:rPr>
          <w:rtl/>
        </w:rPr>
      </w:pPr>
      <w:r w:rsidRPr="004630B6">
        <w:rPr>
          <w:rtl/>
        </w:rPr>
        <w:t>3- سیّد تاج الدین ابوالغنائم رافعی شیبانی</w:t>
      </w:r>
      <w:r w:rsidR="007C2495">
        <w:rPr>
          <w:rtl/>
        </w:rPr>
        <w:t>، هنر علی گونه دارد.</w:t>
      </w:r>
    </w:p>
    <w:p w:rsidR="00DF0202" w:rsidRPr="004630B6" w:rsidRDefault="00DF0202" w:rsidP="00022D8C">
      <w:pPr>
        <w:pStyle w:val="a1"/>
        <w:rPr>
          <w:noProof/>
          <w:rtl/>
          <w:lang w:bidi="fa-IR"/>
        </w:rPr>
      </w:pPr>
      <w:r w:rsidRPr="004630B6">
        <w:rPr>
          <w:rtl/>
        </w:rPr>
        <w:t>مثل علی خلیفه یزدانی از هنر</w:t>
      </w:r>
      <w:r w:rsidR="007C2495">
        <w:rPr>
          <w:rFonts w:hint="cs"/>
          <w:rtl/>
        </w:rPr>
        <w:t xml:space="preserve">       </w:t>
      </w:r>
      <w:r w:rsidR="000D1B11">
        <w:rPr>
          <w:rFonts w:hint="cs"/>
          <w:rtl/>
        </w:rPr>
        <w:t xml:space="preserve">       </w:t>
      </w:r>
      <w:r w:rsidRPr="004630B6">
        <w:rPr>
          <w:noProof/>
          <w:rtl/>
          <w:lang w:bidi="fa-IR"/>
        </w:rPr>
        <w:t xml:space="preserve"> فرع علی، خلیفۀ سلطانی از نسب</w:t>
      </w:r>
    </w:p>
    <w:p w:rsidR="00DF0202" w:rsidRPr="004630B6" w:rsidRDefault="00DF0202" w:rsidP="00022D8C">
      <w:pPr>
        <w:pStyle w:val="a2"/>
        <w:rPr>
          <w:rtl/>
        </w:rPr>
      </w:pPr>
      <w:r w:rsidRPr="004630B6">
        <w:rPr>
          <w:rtl/>
        </w:rPr>
        <w:t>(37)</w:t>
      </w:r>
    </w:p>
    <w:p w:rsidR="00DF0202" w:rsidRPr="004630B6" w:rsidRDefault="00DF0202" w:rsidP="00022D8C">
      <w:pPr>
        <w:pStyle w:val="a"/>
        <w:rPr>
          <w:rtl/>
        </w:rPr>
      </w:pPr>
      <w:r w:rsidRPr="004630B6">
        <w:rPr>
          <w:rtl/>
        </w:rPr>
        <w:t>4- در قصیدۀ ذوبحرین</w:t>
      </w:r>
      <w:r w:rsidRPr="004630B6">
        <w:rPr>
          <w:rStyle w:val="FootnoteReference"/>
          <w:rtl/>
        </w:rPr>
        <w:footnoteReference w:id="370"/>
      </w:r>
      <w:r w:rsidRPr="004630B6">
        <w:rPr>
          <w:rtl/>
        </w:rPr>
        <w:t xml:space="preserve"> در </w:t>
      </w:r>
      <w:r w:rsidRPr="00022D8C">
        <w:rPr>
          <w:rtl/>
        </w:rPr>
        <w:t xml:space="preserve">مدح </w:t>
      </w:r>
      <w:r w:rsidR="004D5261" w:rsidRPr="00022D8C">
        <w:rPr>
          <w:rtl/>
        </w:rPr>
        <w:t>علاء الدو</w:t>
      </w:r>
      <w:r w:rsidR="004D1342" w:rsidRPr="00022D8C">
        <w:rPr>
          <w:rFonts w:ascii="Lotus Linotype" w:hAnsi="Lotus Linotype" w:cs="Lotus Linotype" w:hint="cs"/>
          <w:rtl/>
        </w:rPr>
        <w:t>لة</w:t>
      </w:r>
      <w:r w:rsidRPr="00022D8C">
        <w:rPr>
          <w:rtl/>
        </w:rPr>
        <w:t xml:space="preserve"> اتسز</w:t>
      </w:r>
      <w:r w:rsidRPr="004630B6">
        <w:rPr>
          <w:b/>
          <w:bCs/>
          <w:rtl/>
        </w:rPr>
        <w:t xml:space="preserve"> </w:t>
      </w:r>
      <w:r w:rsidR="007C2495">
        <w:rPr>
          <w:rtl/>
        </w:rPr>
        <w:t>ت</w:t>
      </w:r>
      <w:r w:rsidR="007C2495">
        <w:rPr>
          <w:rFonts w:hint="cs"/>
          <w:rtl/>
        </w:rPr>
        <w:t>ق</w:t>
      </w:r>
      <w:r w:rsidRPr="004630B6">
        <w:rPr>
          <w:rtl/>
        </w:rPr>
        <w:t>ارنی میان ع</w:t>
      </w:r>
      <w:r w:rsidR="007C2495">
        <w:rPr>
          <w:rtl/>
        </w:rPr>
        <w:t>لم علی و عدل عمر را در ممدوح می</w:t>
      </w:r>
      <w:r w:rsidR="007C2495">
        <w:rPr>
          <w:rFonts w:cs="CTraditional Arabic" w:hint="cs"/>
          <w:cs/>
        </w:rPr>
        <w:t>‎</w:t>
      </w:r>
      <w:r w:rsidR="007C2495">
        <w:rPr>
          <w:rtl/>
        </w:rPr>
        <w:t>بیند.</w:t>
      </w:r>
    </w:p>
    <w:p w:rsidR="00DF0202" w:rsidRPr="004630B6" w:rsidRDefault="00DF0202" w:rsidP="00022D8C">
      <w:pPr>
        <w:pStyle w:val="a1"/>
        <w:rPr>
          <w:noProof/>
          <w:rtl/>
          <w:lang w:bidi="fa-IR"/>
        </w:rPr>
      </w:pPr>
      <w:r w:rsidRPr="004630B6">
        <w:rPr>
          <w:rtl/>
        </w:rPr>
        <w:t>در دل تو مایه علم علی</w:t>
      </w:r>
      <w:r w:rsidR="007C2495">
        <w:rPr>
          <w:rFonts w:hint="cs"/>
          <w:rtl/>
        </w:rPr>
        <w:t xml:space="preserve">           </w:t>
      </w:r>
      <w:r w:rsidR="000D1B11">
        <w:rPr>
          <w:rFonts w:hint="cs"/>
          <w:rtl/>
        </w:rPr>
        <w:t xml:space="preserve">            </w:t>
      </w:r>
      <w:r w:rsidRPr="004630B6">
        <w:rPr>
          <w:noProof/>
          <w:rtl/>
          <w:lang w:bidi="fa-IR"/>
        </w:rPr>
        <w:t>بر در تو سایۀ عدل عُمَر</w:t>
      </w:r>
    </w:p>
    <w:p w:rsidR="00DF0202" w:rsidRPr="004630B6" w:rsidRDefault="00DF0202" w:rsidP="00022D8C">
      <w:pPr>
        <w:pStyle w:val="a2"/>
        <w:rPr>
          <w:rtl/>
        </w:rPr>
      </w:pPr>
      <w:r w:rsidRPr="004630B6">
        <w:rPr>
          <w:rtl/>
        </w:rPr>
        <w:t>(174)</w:t>
      </w:r>
    </w:p>
    <w:p w:rsidR="00DF0202" w:rsidRPr="004630B6" w:rsidRDefault="007C2495" w:rsidP="00022D8C">
      <w:pPr>
        <w:pStyle w:val="a"/>
        <w:rPr>
          <w:rtl/>
        </w:rPr>
      </w:pPr>
      <w:r>
        <w:rPr>
          <w:rtl/>
        </w:rPr>
        <w:t>5- در قصیده</w:t>
      </w:r>
      <w:r>
        <w:rPr>
          <w:rFonts w:cs="CTraditional Arabic" w:hint="cs"/>
          <w:cs/>
        </w:rPr>
        <w:t>‎</w:t>
      </w:r>
      <w:r w:rsidR="00DF0202" w:rsidRPr="004630B6">
        <w:rPr>
          <w:rtl/>
        </w:rPr>
        <w:t>ای ذوقافیتین</w:t>
      </w:r>
      <w:r w:rsidR="00DF0202" w:rsidRPr="004630B6">
        <w:rPr>
          <w:rStyle w:val="FootnoteReference"/>
          <w:rtl/>
        </w:rPr>
        <w:footnoteReference w:id="371"/>
      </w:r>
      <w:r w:rsidR="00DF0202" w:rsidRPr="004630B6">
        <w:rPr>
          <w:rtl/>
        </w:rPr>
        <w:t xml:space="preserve"> با</w:t>
      </w:r>
      <w:r w:rsidR="004D5261">
        <w:rPr>
          <w:rtl/>
        </w:rPr>
        <w:t>ز سخن از علم علی وعدل عُمَر است</w:t>
      </w:r>
      <w:r>
        <w:rPr>
          <w:rtl/>
        </w:rPr>
        <w:t>.</w:t>
      </w:r>
    </w:p>
    <w:p w:rsidR="00DF0202" w:rsidRPr="004630B6" w:rsidRDefault="00DF0202" w:rsidP="00022D8C">
      <w:pPr>
        <w:pStyle w:val="a1"/>
        <w:rPr>
          <w:rtl/>
          <w:lang w:bidi="fa-IR"/>
        </w:rPr>
      </w:pPr>
      <w:r w:rsidRPr="004630B6">
        <w:rPr>
          <w:rtl/>
        </w:rPr>
        <w:t>در</w:t>
      </w:r>
      <w:r w:rsidR="004D5261">
        <w:rPr>
          <w:rFonts w:hint="cs"/>
          <w:rtl/>
        </w:rPr>
        <w:t xml:space="preserve"> </w:t>
      </w:r>
      <w:r w:rsidRPr="004630B6">
        <w:rPr>
          <w:rtl/>
        </w:rPr>
        <w:t>علم او ز مایه علم علی اثر</w:t>
      </w:r>
      <w:r w:rsidR="007C2495">
        <w:rPr>
          <w:rFonts w:hint="cs"/>
          <w:rtl/>
        </w:rPr>
        <w:t xml:space="preserve">        </w:t>
      </w:r>
      <w:r w:rsidR="000D1B11">
        <w:rPr>
          <w:rFonts w:hint="cs"/>
          <w:rtl/>
        </w:rPr>
        <w:t xml:space="preserve">          </w:t>
      </w:r>
      <w:r w:rsidRPr="004630B6">
        <w:rPr>
          <w:rtl/>
          <w:lang w:bidi="fa-IR"/>
        </w:rPr>
        <w:t>در</w:t>
      </w:r>
      <w:r w:rsidR="004D5261">
        <w:rPr>
          <w:rFonts w:hint="cs"/>
          <w:rtl/>
          <w:lang w:bidi="fa-IR"/>
        </w:rPr>
        <w:t xml:space="preserve"> </w:t>
      </w:r>
      <w:r w:rsidRPr="004630B6">
        <w:rPr>
          <w:rtl/>
          <w:lang w:bidi="fa-IR"/>
        </w:rPr>
        <w:t>عدل او ز سایه عدل عمر نشان</w:t>
      </w:r>
    </w:p>
    <w:p w:rsidR="00DF0202" w:rsidRPr="004630B6" w:rsidRDefault="00DF0202" w:rsidP="00022D8C">
      <w:pPr>
        <w:pStyle w:val="a2"/>
        <w:rPr>
          <w:rtl/>
        </w:rPr>
      </w:pPr>
      <w:r w:rsidRPr="004630B6">
        <w:rPr>
          <w:rtl/>
        </w:rPr>
        <w:t>(378)</w:t>
      </w:r>
    </w:p>
    <w:p w:rsidR="00DF0202" w:rsidRPr="004630B6" w:rsidRDefault="004D5261" w:rsidP="00022D8C">
      <w:pPr>
        <w:pStyle w:val="a"/>
        <w:rPr>
          <w:rtl/>
        </w:rPr>
      </w:pPr>
      <w:r>
        <w:rPr>
          <w:rtl/>
        </w:rPr>
        <w:t>و باز هم</w:t>
      </w:r>
      <w:r w:rsidR="00DF0202" w:rsidRPr="004630B6">
        <w:rPr>
          <w:rtl/>
        </w:rPr>
        <w:t>، علم ع</w:t>
      </w:r>
      <w:r>
        <w:rPr>
          <w:rFonts w:hint="cs"/>
          <w:rtl/>
        </w:rPr>
        <w:t>ل</w:t>
      </w:r>
      <w:r w:rsidR="00DF0202" w:rsidRPr="004630B6">
        <w:rPr>
          <w:rtl/>
        </w:rPr>
        <w:t>ی و</w:t>
      </w:r>
      <w:r>
        <w:rPr>
          <w:rFonts w:hint="cs"/>
          <w:rtl/>
        </w:rPr>
        <w:t xml:space="preserve"> </w:t>
      </w:r>
      <w:r w:rsidR="00DF0202" w:rsidRPr="004630B6">
        <w:rPr>
          <w:rtl/>
        </w:rPr>
        <w:t>عدل عمر دو ارزش ویژ</w:t>
      </w:r>
      <w:r w:rsidR="007C2495">
        <w:rPr>
          <w:rtl/>
        </w:rPr>
        <w:t>ه ممدوحند.</w:t>
      </w:r>
    </w:p>
    <w:p w:rsidR="000353E4" w:rsidRDefault="004D5261" w:rsidP="00022D8C">
      <w:pPr>
        <w:pStyle w:val="a1"/>
        <w:rPr>
          <w:rtl/>
          <w:lang w:bidi="fa-IR"/>
        </w:rPr>
      </w:pPr>
      <w:r>
        <w:rPr>
          <w:rtl/>
        </w:rPr>
        <w:t>در علم</w:t>
      </w:r>
      <w:r w:rsidR="00DF0202" w:rsidRPr="004630B6">
        <w:rPr>
          <w:rtl/>
        </w:rPr>
        <w:t>، خاطر تو نهاد علی نهاد</w:t>
      </w:r>
      <w:r w:rsidR="000353E4">
        <w:rPr>
          <w:rFonts w:hint="cs"/>
          <w:rtl/>
        </w:rPr>
        <w:t xml:space="preserve">                </w:t>
      </w:r>
      <w:r w:rsidR="00DF0202" w:rsidRPr="004630B6">
        <w:rPr>
          <w:rtl/>
          <w:lang w:bidi="fa-IR"/>
        </w:rPr>
        <w:t>در</w:t>
      </w:r>
      <w:r>
        <w:rPr>
          <w:rFonts w:hint="cs"/>
          <w:rtl/>
          <w:lang w:bidi="fa-IR"/>
        </w:rPr>
        <w:t xml:space="preserve"> </w:t>
      </w:r>
      <w:r w:rsidR="00DF0202" w:rsidRPr="004630B6">
        <w:rPr>
          <w:rtl/>
          <w:lang w:bidi="fa-IR"/>
        </w:rPr>
        <w:t>عدل، سیرت تو طریق عُمَر گرفت</w:t>
      </w:r>
    </w:p>
    <w:p w:rsidR="00DF0202" w:rsidRPr="004630B6" w:rsidRDefault="000353E4" w:rsidP="00022D8C">
      <w:pPr>
        <w:pStyle w:val="a2"/>
        <w:rPr>
          <w:rtl/>
        </w:rPr>
      </w:pPr>
      <w:r>
        <w:rPr>
          <w:rFonts w:hint="cs"/>
          <w:rtl/>
        </w:rPr>
        <w:t>(524)</w:t>
      </w:r>
    </w:p>
    <w:p w:rsidR="00DF0202" w:rsidRPr="004630B6" w:rsidRDefault="00DF0202" w:rsidP="00022D8C">
      <w:pPr>
        <w:pStyle w:val="a"/>
        <w:rPr>
          <w:rtl/>
        </w:rPr>
      </w:pPr>
      <w:r w:rsidRPr="004630B6">
        <w:rPr>
          <w:rtl/>
        </w:rPr>
        <w:t xml:space="preserve">ممدوح عُمَر وار مجری عدالت </w:t>
      </w:r>
      <w:r w:rsidR="007C2495">
        <w:rPr>
          <w:rtl/>
        </w:rPr>
        <w:t>و دشمن و نابود کننده ستمگر است.</w:t>
      </w:r>
    </w:p>
    <w:p w:rsidR="000353E4" w:rsidRDefault="00DF0202" w:rsidP="00022D8C">
      <w:pPr>
        <w:pStyle w:val="a1"/>
        <w:rPr>
          <w:noProof/>
          <w:rtl/>
          <w:lang w:bidi="fa-IR"/>
        </w:rPr>
      </w:pPr>
      <w:r w:rsidRPr="004630B6">
        <w:rPr>
          <w:rtl/>
        </w:rPr>
        <w:t>در بسط عدل و رفع ستم عهد ملک او</w:t>
      </w:r>
      <w:r w:rsidR="000353E4">
        <w:rPr>
          <w:rFonts w:hint="cs"/>
          <w:rtl/>
        </w:rPr>
        <w:t xml:space="preserve">                 </w:t>
      </w:r>
      <w:r w:rsidRPr="004630B6">
        <w:rPr>
          <w:noProof/>
          <w:rtl/>
          <w:lang w:bidi="fa-IR"/>
        </w:rPr>
        <w:t>ایام را</w:t>
      </w:r>
      <w:r w:rsidR="004D5261">
        <w:rPr>
          <w:rFonts w:hint="cs"/>
          <w:noProof/>
          <w:rtl/>
          <w:lang w:bidi="fa-IR"/>
        </w:rPr>
        <w:t xml:space="preserve"> </w:t>
      </w:r>
      <w:r w:rsidRPr="004630B6">
        <w:rPr>
          <w:noProof/>
          <w:rtl/>
          <w:lang w:bidi="fa-IR"/>
        </w:rPr>
        <w:t>قرینه عدل عُمَر شده</w:t>
      </w:r>
    </w:p>
    <w:p w:rsidR="00DF0202" w:rsidRPr="004630B6" w:rsidRDefault="000353E4" w:rsidP="00EE1B04">
      <w:pPr>
        <w:tabs>
          <w:tab w:val="right" w:pos="72"/>
        </w:tabs>
        <w:bidi/>
        <w:ind w:firstLine="141"/>
        <w:rPr>
          <w:rFonts w:ascii="Zibaa" w:hAnsi="Zibaa"/>
          <w:rtl/>
          <w:lang w:bidi="fa-IR"/>
        </w:rPr>
      </w:pPr>
      <w:r w:rsidRPr="004630B6">
        <w:rPr>
          <w:rFonts w:ascii="Zibaa" w:hAnsi="Zibaa"/>
          <w:rtl/>
          <w:lang w:bidi="fa-IR"/>
        </w:rPr>
        <w:t xml:space="preserve"> </w:t>
      </w:r>
      <w:r w:rsidR="00DF0202" w:rsidRPr="004630B6">
        <w:rPr>
          <w:rFonts w:ascii="Zibaa" w:hAnsi="Zibaa"/>
          <w:rtl/>
          <w:lang w:bidi="fa-IR"/>
        </w:rPr>
        <w:t>(436)</w:t>
      </w:r>
    </w:p>
    <w:p w:rsidR="00DF0202" w:rsidRPr="00022D8C" w:rsidRDefault="00DF0202" w:rsidP="00022D8C">
      <w:pPr>
        <w:pStyle w:val="a"/>
        <w:rPr>
          <w:rtl/>
        </w:rPr>
      </w:pPr>
      <w:r w:rsidRPr="00022D8C">
        <w:rPr>
          <w:rtl/>
        </w:rPr>
        <w:t>6-</w:t>
      </w:r>
      <w:r w:rsidR="004D5261" w:rsidRPr="00022D8C">
        <w:rPr>
          <w:rFonts w:hint="cs"/>
          <w:rtl/>
        </w:rPr>
        <w:t xml:space="preserve"> </w:t>
      </w:r>
      <w:r w:rsidRPr="00022D8C">
        <w:rPr>
          <w:rtl/>
        </w:rPr>
        <w:t>تیر ممدوح مانند صلابت فاروق کافران را متفرق می</w:t>
      </w:r>
      <w:r w:rsidR="004D5261" w:rsidRPr="00022D8C">
        <w:rPr>
          <w:rFonts w:hint="cs"/>
          <w:rtl/>
        </w:rPr>
        <w:t>‌</w:t>
      </w:r>
      <w:r w:rsidRPr="00022D8C">
        <w:rPr>
          <w:rtl/>
        </w:rPr>
        <w:t>کند</w:t>
      </w:r>
      <w:r w:rsidR="004D5261" w:rsidRPr="00022D8C">
        <w:rPr>
          <w:rFonts w:hint="cs"/>
          <w:rtl/>
        </w:rPr>
        <w:t>.</w:t>
      </w:r>
    </w:p>
    <w:p w:rsidR="00DF0202" w:rsidRPr="004630B6" w:rsidRDefault="00DF0202" w:rsidP="00022D8C">
      <w:pPr>
        <w:pStyle w:val="a1"/>
        <w:rPr>
          <w:noProof/>
          <w:rtl/>
          <w:lang w:bidi="fa-IR"/>
        </w:rPr>
      </w:pPr>
      <w:r w:rsidRPr="004630B6">
        <w:rPr>
          <w:rtl/>
        </w:rPr>
        <w:t>سهم تو چون صلابت فاروق</w:t>
      </w:r>
      <w:r w:rsidR="004D5261">
        <w:rPr>
          <w:rFonts w:hint="cs"/>
          <w:rtl/>
        </w:rPr>
        <w:t xml:space="preserve">  </w:t>
      </w:r>
      <w:r w:rsidR="007C2495">
        <w:rPr>
          <w:rFonts w:hint="cs"/>
          <w:rtl/>
        </w:rPr>
        <w:t xml:space="preserve">        </w:t>
      </w:r>
      <w:r w:rsidR="000353E4">
        <w:rPr>
          <w:rFonts w:hint="cs"/>
          <w:rtl/>
        </w:rPr>
        <w:t xml:space="preserve">              </w:t>
      </w:r>
      <w:r w:rsidR="004D5261">
        <w:rPr>
          <w:rFonts w:hint="cs"/>
          <w:rtl/>
        </w:rPr>
        <w:t xml:space="preserve"> </w:t>
      </w:r>
      <w:r w:rsidRPr="004630B6">
        <w:rPr>
          <w:noProof/>
          <w:rtl/>
          <w:lang w:bidi="fa-IR"/>
        </w:rPr>
        <w:t>جمع کفّار را کند تفریق</w:t>
      </w:r>
    </w:p>
    <w:p w:rsidR="00DF0202" w:rsidRPr="004630B6" w:rsidRDefault="00DF0202" w:rsidP="00022D8C">
      <w:pPr>
        <w:pStyle w:val="a2"/>
        <w:rPr>
          <w:rtl/>
        </w:rPr>
      </w:pPr>
      <w:r w:rsidRPr="004630B6">
        <w:rPr>
          <w:rtl/>
        </w:rPr>
        <w:t>(301)</w:t>
      </w:r>
    </w:p>
    <w:p w:rsidR="00DF0202" w:rsidRPr="004630B6" w:rsidRDefault="00DF0202" w:rsidP="00022D8C">
      <w:pPr>
        <w:pStyle w:val="a"/>
        <w:rPr>
          <w:rtl/>
        </w:rPr>
      </w:pPr>
      <w:r w:rsidRPr="004630B6">
        <w:rPr>
          <w:rtl/>
        </w:rPr>
        <w:t>7- صدق ابوبکر صدیق و زهد ف</w:t>
      </w:r>
      <w:r w:rsidR="000353E4">
        <w:rPr>
          <w:rtl/>
        </w:rPr>
        <w:t>اروق، وقف وارثی برای ممدوح است.</w:t>
      </w:r>
    </w:p>
    <w:p w:rsidR="00DF0202" w:rsidRPr="004630B6" w:rsidRDefault="00DF0202" w:rsidP="00487660">
      <w:pPr>
        <w:pStyle w:val="a1"/>
        <w:rPr>
          <w:rtl/>
          <w:lang w:bidi="fa-IR"/>
        </w:rPr>
      </w:pPr>
      <w:r w:rsidRPr="004630B6">
        <w:rPr>
          <w:rtl/>
        </w:rPr>
        <w:t>هم وقف گشته بر تو ز صدّیق صدق و زهد</w:t>
      </w:r>
      <w:r w:rsidR="00022D8C">
        <w:rPr>
          <w:rFonts w:hint="cs"/>
          <w:rtl/>
        </w:rPr>
        <w:t xml:space="preserve">     </w:t>
      </w:r>
      <w:r w:rsidR="0013655B">
        <w:rPr>
          <w:rFonts w:hint="cs"/>
          <w:rtl/>
        </w:rPr>
        <w:t xml:space="preserve"> </w:t>
      </w:r>
      <w:r w:rsidR="000353E4">
        <w:rPr>
          <w:rFonts w:hint="cs"/>
          <w:rtl/>
        </w:rPr>
        <w:t xml:space="preserve">  </w:t>
      </w:r>
      <w:r w:rsidRPr="004630B6">
        <w:rPr>
          <w:rtl/>
          <w:lang w:bidi="fa-IR"/>
        </w:rPr>
        <w:t>هم ارث مانده ز فاروق زهد و نام</w:t>
      </w:r>
    </w:p>
    <w:p w:rsidR="00DF0202" w:rsidRPr="004630B6" w:rsidRDefault="00DF0202" w:rsidP="00022D8C">
      <w:pPr>
        <w:pStyle w:val="a2"/>
        <w:rPr>
          <w:rtl/>
        </w:rPr>
      </w:pPr>
      <w:r w:rsidRPr="004630B6">
        <w:rPr>
          <w:rtl/>
        </w:rPr>
        <w:t>(333)</w:t>
      </w:r>
    </w:p>
    <w:p w:rsidR="00DF0202" w:rsidRPr="004630B6" w:rsidRDefault="00DF0202" w:rsidP="00022D8C">
      <w:pPr>
        <w:pStyle w:val="a"/>
        <w:rPr>
          <w:rtl/>
        </w:rPr>
      </w:pPr>
      <w:r w:rsidRPr="004630B6">
        <w:rPr>
          <w:rtl/>
        </w:rPr>
        <w:t>8- ذوالفقار و</w:t>
      </w:r>
      <w:r w:rsidR="004D5261">
        <w:rPr>
          <w:rFonts w:hint="cs"/>
          <w:rtl/>
        </w:rPr>
        <w:t xml:space="preserve"> </w:t>
      </w:r>
      <w:r w:rsidRPr="004630B6">
        <w:rPr>
          <w:rtl/>
        </w:rPr>
        <w:t>علی دو نا</w:t>
      </w:r>
      <w:r w:rsidR="004D5261">
        <w:rPr>
          <w:rtl/>
        </w:rPr>
        <w:t>م وابسته به هم حتی در مدح ممدوح</w:t>
      </w:r>
      <w:r w:rsidR="000353E4">
        <w:rPr>
          <w:rtl/>
        </w:rPr>
        <w:t>.</w:t>
      </w:r>
    </w:p>
    <w:tbl>
      <w:tblPr>
        <w:bidiVisual/>
        <w:tblW w:w="0" w:type="auto"/>
        <w:tblCellMar>
          <w:left w:w="0" w:type="dxa"/>
          <w:right w:w="0" w:type="dxa"/>
        </w:tblCellMar>
        <w:tblLook w:val="04A0" w:firstRow="1" w:lastRow="0" w:firstColumn="1" w:lastColumn="0" w:noHBand="0" w:noVBand="1"/>
      </w:tblPr>
      <w:tblGrid>
        <w:gridCol w:w="3469"/>
        <w:gridCol w:w="538"/>
        <w:gridCol w:w="3364"/>
      </w:tblGrid>
      <w:tr w:rsidR="0085227A" w:rsidRPr="0013655B" w:rsidTr="00B31B7F">
        <w:tc>
          <w:tcPr>
            <w:tcW w:w="3527" w:type="dxa"/>
          </w:tcPr>
          <w:p w:rsidR="0085227A" w:rsidRPr="00B31B7F" w:rsidRDefault="0085227A" w:rsidP="00B31B7F">
            <w:pPr>
              <w:pStyle w:val="a1"/>
              <w:tabs>
                <w:tab w:val="clear" w:pos="72"/>
              </w:tabs>
              <w:ind w:firstLine="0"/>
              <w:jc w:val="lowKashida"/>
              <w:rPr>
                <w:sz w:val="8"/>
                <w:szCs w:val="2"/>
                <w:rtl/>
              </w:rPr>
            </w:pPr>
            <w:r w:rsidRPr="0013655B">
              <w:rPr>
                <w:rtl/>
              </w:rPr>
              <w:t>تو به حرب اندر خرامیده، بکردار علی</w:t>
            </w:r>
            <w:r>
              <w:rPr>
                <w:rFonts w:hint="cs"/>
                <w:rtl/>
              </w:rPr>
              <w:br/>
            </w:r>
            <w:r w:rsidRPr="0013655B">
              <w:rPr>
                <w:rFonts w:hint="cs"/>
                <w:rtl/>
              </w:rPr>
              <w:t xml:space="preserve">       </w:t>
            </w:r>
          </w:p>
        </w:tc>
        <w:tc>
          <w:tcPr>
            <w:tcW w:w="549" w:type="dxa"/>
          </w:tcPr>
          <w:p w:rsidR="0085227A" w:rsidRPr="0013655B" w:rsidRDefault="0085227A" w:rsidP="00B31B7F">
            <w:pPr>
              <w:pStyle w:val="a1"/>
              <w:tabs>
                <w:tab w:val="clear" w:pos="72"/>
              </w:tabs>
              <w:ind w:firstLine="0"/>
              <w:jc w:val="lowKashida"/>
              <w:rPr>
                <w:rtl/>
              </w:rPr>
            </w:pPr>
          </w:p>
        </w:tc>
        <w:tc>
          <w:tcPr>
            <w:tcW w:w="3419" w:type="dxa"/>
          </w:tcPr>
          <w:p w:rsidR="0085227A" w:rsidRPr="00B31B7F" w:rsidRDefault="0085227A" w:rsidP="00B31B7F">
            <w:pPr>
              <w:pStyle w:val="a1"/>
              <w:tabs>
                <w:tab w:val="clear" w:pos="72"/>
              </w:tabs>
              <w:ind w:firstLine="0"/>
              <w:jc w:val="lowKashida"/>
              <w:rPr>
                <w:noProof/>
                <w:sz w:val="2"/>
                <w:szCs w:val="2"/>
                <w:rtl/>
                <w:lang w:bidi="fa-IR"/>
              </w:rPr>
            </w:pPr>
            <w:r w:rsidRPr="0013655B">
              <w:rPr>
                <w:noProof/>
                <w:rtl/>
                <w:lang w:bidi="fa-IR"/>
              </w:rPr>
              <w:t>در کف میمون تو تیغی بسان ذوالفقار</w:t>
            </w:r>
            <w:r>
              <w:rPr>
                <w:rFonts w:hint="cs"/>
                <w:noProof/>
                <w:rtl/>
                <w:lang w:bidi="fa-IR"/>
              </w:rPr>
              <w:br/>
            </w:r>
          </w:p>
        </w:tc>
      </w:tr>
      <w:tr w:rsidR="0085227A" w:rsidRPr="0013655B" w:rsidTr="00B31B7F">
        <w:tc>
          <w:tcPr>
            <w:tcW w:w="7495" w:type="dxa"/>
            <w:gridSpan w:val="3"/>
          </w:tcPr>
          <w:p w:rsidR="0085227A" w:rsidRPr="0013655B" w:rsidRDefault="0085227A" w:rsidP="00B31B7F">
            <w:pPr>
              <w:pStyle w:val="a2"/>
              <w:tabs>
                <w:tab w:val="clear" w:pos="72"/>
              </w:tabs>
              <w:ind w:firstLine="0"/>
              <w:rPr>
                <w:rtl/>
              </w:rPr>
            </w:pPr>
            <w:r w:rsidRPr="0013655B">
              <w:rPr>
                <w:rtl/>
              </w:rPr>
              <w:t xml:space="preserve">(216) </w:t>
            </w:r>
          </w:p>
        </w:tc>
      </w:tr>
      <w:tr w:rsidR="0085227A" w:rsidRPr="0013655B" w:rsidTr="00B31B7F">
        <w:tc>
          <w:tcPr>
            <w:tcW w:w="3527" w:type="dxa"/>
          </w:tcPr>
          <w:p w:rsidR="0085227A" w:rsidRPr="00B31B7F" w:rsidRDefault="0085227A" w:rsidP="00B31B7F">
            <w:pPr>
              <w:pStyle w:val="a1"/>
              <w:tabs>
                <w:tab w:val="clear" w:pos="72"/>
              </w:tabs>
              <w:ind w:firstLine="0"/>
              <w:jc w:val="lowKashida"/>
              <w:rPr>
                <w:sz w:val="2"/>
                <w:szCs w:val="2"/>
                <w:rtl/>
              </w:rPr>
            </w:pPr>
            <w:r w:rsidRPr="0013655B">
              <w:rPr>
                <w:rtl/>
              </w:rPr>
              <w:t>فرزند حیدری تو و در نوک کلک تو</w:t>
            </w:r>
            <w:r>
              <w:rPr>
                <w:rFonts w:hint="cs"/>
                <w:rtl/>
              </w:rPr>
              <w:br/>
            </w:r>
            <w:r w:rsidRPr="0013655B">
              <w:rPr>
                <w:rFonts w:hint="cs"/>
                <w:rtl/>
              </w:rPr>
              <w:t xml:space="preserve">        </w:t>
            </w:r>
          </w:p>
        </w:tc>
        <w:tc>
          <w:tcPr>
            <w:tcW w:w="549" w:type="dxa"/>
          </w:tcPr>
          <w:p w:rsidR="0085227A" w:rsidRPr="0013655B" w:rsidRDefault="0085227A" w:rsidP="00B31B7F">
            <w:pPr>
              <w:pStyle w:val="a1"/>
              <w:tabs>
                <w:tab w:val="clear" w:pos="72"/>
              </w:tabs>
              <w:ind w:firstLine="0"/>
              <w:jc w:val="lowKashida"/>
              <w:rPr>
                <w:rtl/>
              </w:rPr>
            </w:pPr>
          </w:p>
        </w:tc>
        <w:tc>
          <w:tcPr>
            <w:tcW w:w="3419" w:type="dxa"/>
          </w:tcPr>
          <w:p w:rsidR="0085227A" w:rsidRPr="00B31B7F" w:rsidRDefault="0085227A" w:rsidP="00B31B7F">
            <w:pPr>
              <w:pStyle w:val="a1"/>
              <w:tabs>
                <w:tab w:val="clear" w:pos="72"/>
              </w:tabs>
              <w:ind w:firstLine="0"/>
              <w:jc w:val="lowKashida"/>
              <w:rPr>
                <w:noProof/>
                <w:sz w:val="2"/>
                <w:szCs w:val="2"/>
                <w:rtl/>
                <w:lang w:bidi="fa-IR"/>
              </w:rPr>
            </w:pPr>
            <w:r w:rsidRPr="0013655B">
              <w:rPr>
                <w:noProof/>
                <w:rtl/>
                <w:lang w:bidi="fa-IR"/>
              </w:rPr>
              <w:t>یزدان نهاده معجزه</w:t>
            </w:r>
            <w:r w:rsidRPr="0013655B">
              <w:rPr>
                <w:rStyle w:val="FootnoteReference"/>
                <w:noProof/>
                <w:rtl/>
                <w:lang w:bidi="fa-IR"/>
              </w:rPr>
              <w:footnoteReference w:id="372"/>
            </w:r>
            <w:r w:rsidRPr="0013655B">
              <w:rPr>
                <w:noProof/>
                <w:rtl/>
                <w:lang w:bidi="fa-IR"/>
              </w:rPr>
              <w:t xml:space="preserve"> صد چو ذوالفقار</w:t>
            </w:r>
            <w:r>
              <w:rPr>
                <w:rFonts w:hint="cs"/>
                <w:noProof/>
                <w:rtl/>
                <w:lang w:bidi="fa-IR"/>
              </w:rPr>
              <w:br/>
            </w:r>
          </w:p>
        </w:tc>
      </w:tr>
      <w:tr w:rsidR="0085227A" w:rsidRPr="0013655B" w:rsidTr="00B31B7F">
        <w:tc>
          <w:tcPr>
            <w:tcW w:w="7495" w:type="dxa"/>
            <w:gridSpan w:val="3"/>
          </w:tcPr>
          <w:p w:rsidR="0085227A" w:rsidRPr="0013655B" w:rsidRDefault="0085227A" w:rsidP="00B31B7F">
            <w:pPr>
              <w:pStyle w:val="a2"/>
              <w:tabs>
                <w:tab w:val="clear" w:pos="72"/>
              </w:tabs>
              <w:ind w:firstLine="0"/>
              <w:rPr>
                <w:rtl/>
              </w:rPr>
            </w:pPr>
            <w:r w:rsidRPr="0013655B">
              <w:rPr>
                <w:rtl/>
              </w:rPr>
              <w:t xml:space="preserve">(240) </w:t>
            </w:r>
          </w:p>
        </w:tc>
      </w:tr>
      <w:tr w:rsidR="0085227A" w:rsidRPr="0013655B" w:rsidTr="00B31B7F">
        <w:tc>
          <w:tcPr>
            <w:tcW w:w="3527" w:type="dxa"/>
          </w:tcPr>
          <w:p w:rsidR="0085227A" w:rsidRPr="00B31B7F" w:rsidRDefault="0085227A" w:rsidP="00B31B7F">
            <w:pPr>
              <w:pStyle w:val="a1"/>
              <w:tabs>
                <w:tab w:val="clear" w:pos="72"/>
              </w:tabs>
              <w:ind w:firstLine="0"/>
              <w:jc w:val="lowKashida"/>
              <w:rPr>
                <w:sz w:val="2"/>
                <w:szCs w:val="2"/>
                <w:rtl/>
              </w:rPr>
            </w:pPr>
            <w:r w:rsidRPr="0013655B">
              <w:rPr>
                <w:rtl/>
              </w:rPr>
              <w:t>تو حیدر رزمی و خنجر تو</w:t>
            </w:r>
            <w:r>
              <w:rPr>
                <w:rtl/>
              </w:rPr>
              <w:br/>
            </w:r>
            <w:r w:rsidRPr="0013655B">
              <w:rPr>
                <w:rFonts w:hint="cs"/>
                <w:rtl/>
              </w:rPr>
              <w:t xml:space="preserve">      </w:t>
            </w:r>
          </w:p>
        </w:tc>
        <w:tc>
          <w:tcPr>
            <w:tcW w:w="549" w:type="dxa"/>
          </w:tcPr>
          <w:p w:rsidR="0085227A" w:rsidRPr="0013655B" w:rsidRDefault="0085227A" w:rsidP="00B31B7F">
            <w:pPr>
              <w:pStyle w:val="a1"/>
              <w:tabs>
                <w:tab w:val="clear" w:pos="72"/>
              </w:tabs>
              <w:ind w:firstLine="0"/>
              <w:jc w:val="lowKashida"/>
              <w:rPr>
                <w:rtl/>
              </w:rPr>
            </w:pPr>
          </w:p>
        </w:tc>
        <w:tc>
          <w:tcPr>
            <w:tcW w:w="3419" w:type="dxa"/>
          </w:tcPr>
          <w:p w:rsidR="0085227A" w:rsidRPr="00B31B7F" w:rsidRDefault="0085227A" w:rsidP="00B31B7F">
            <w:pPr>
              <w:pStyle w:val="a1"/>
              <w:tabs>
                <w:tab w:val="clear" w:pos="72"/>
              </w:tabs>
              <w:ind w:firstLine="0"/>
              <w:jc w:val="lowKashida"/>
              <w:rPr>
                <w:noProof/>
                <w:sz w:val="2"/>
                <w:szCs w:val="2"/>
                <w:rtl/>
                <w:lang w:bidi="fa-IR"/>
              </w:rPr>
            </w:pPr>
            <w:r w:rsidRPr="0013655B">
              <w:rPr>
                <w:noProof/>
                <w:rtl/>
                <w:lang w:bidi="fa-IR"/>
              </w:rPr>
              <w:t>در دین عمل ذوالفقار کرده</w:t>
            </w:r>
            <w:r>
              <w:rPr>
                <w:rFonts w:hint="cs"/>
                <w:noProof/>
                <w:rtl/>
                <w:lang w:bidi="fa-IR"/>
              </w:rPr>
              <w:br/>
            </w:r>
          </w:p>
        </w:tc>
      </w:tr>
      <w:tr w:rsidR="0085227A" w:rsidRPr="0013655B" w:rsidTr="00B31B7F">
        <w:tc>
          <w:tcPr>
            <w:tcW w:w="7495" w:type="dxa"/>
            <w:gridSpan w:val="3"/>
          </w:tcPr>
          <w:p w:rsidR="0085227A" w:rsidRPr="0013655B" w:rsidRDefault="0085227A" w:rsidP="00B31B7F">
            <w:pPr>
              <w:pStyle w:val="a2"/>
              <w:tabs>
                <w:tab w:val="clear" w:pos="72"/>
              </w:tabs>
              <w:ind w:firstLine="0"/>
              <w:rPr>
                <w:rtl/>
              </w:rPr>
            </w:pPr>
            <w:r w:rsidRPr="0013655B">
              <w:rPr>
                <w:rtl/>
              </w:rPr>
              <w:t>(431)</w:t>
            </w:r>
          </w:p>
        </w:tc>
      </w:tr>
      <w:tr w:rsidR="0085227A" w:rsidRPr="0013655B" w:rsidTr="00B31B7F">
        <w:trPr>
          <w:trHeight w:val="946"/>
        </w:trPr>
        <w:tc>
          <w:tcPr>
            <w:tcW w:w="3527" w:type="dxa"/>
          </w:tcPr>
          <w:p w:rsidR="0085227A" w:rsidRPr="00B31B7F" w:rsidRDefault="0085227A" w:rsidP="00B31B7F">
            <w:pPr>
              <w:pStyle w:val="a1"/>
              <w:tabs>
                <w:tab w:val="clear" w:pos="72"/>
              </w:tabs>
              <w:ind w:firstLine="0"/>
              <w:jc w:val="lowKashida"/>
              <w:rPr>
                <w:sz w:val="8"/>
                <w:szCs w:val="2"/>
                <w:rtl/>
              </w:rPr>
            </w:pPr>
            <w:r w:rsidRPr="0013655B">
              <w:rPr>
                <w:rtl/>
              </w:rPr>
              <w:t>شاهی، که وقف کرد بر اشخاص مشرکان</w:t>
            </w:r>
            <w:r>
              <w:rPr>
                <w:rFonts w:hint="cs"/>
                <w:rtl/>
              </w:rPr>
              <w:br/>
            </w:r>
            <w:r w:rsidRPr="0013655B">
              <w:rPr>
                <w:rFonts w:hint="cs"/>
                <w:rtl/>
              </w:rPr>
              <w:t xml:space="preserve">     </w:t>
            </w:r>
          </w:p>
        </w:tc>
        <w:tc>
          <w:tcPr>
            <w:tcW w:w="549" w:type="dxa"/>
          </w:tcPr>
          <w:p w:rsidR="0085227A" w:rsidRPr="00B31B7F" w:rsidRDefault="0085227A" w:rsidP="00B31B7F">
            <w:pPr>
              <w:pStyle w:val="a1"/>
              <w:tabs>
                <w:tab w:val="clear" w:pos="72"/>
              </w:tabs>
              <w:ind w:firstLine="0"/>
              <w:jc w:val="lowKashida"/>
              <w:rPr>
                <w:sz w:val="16"/>
                <w:szCs w:val="14"/>
                <w:rtl/>
              </w:rPr>
            </w:pPr>
          </w:p>
        </w:tc>
        <w:tc>
          <w:tcPr>
            <w:tcW w:w="3419" w:type="dxa"/>
          </w:tcPr>
          <w:p w:rsidR="0085227A" w:rsidRPr="00B31B7F" w:rsidRDefault="0085227A" w:rsidP="00B31B7F">
            <w:pPr>
              <w:pStyle w:val="a1"/>
              <w:tabs>
                <w:tab w:val="clear" w:pos="72"/>
              </w:tabs>
              <w:ind w:firstLine="0"/>
              <w:jc w:val="lowKashida"/>
              <w:rPr>
                <w:noProof/>
                <w:sz w:val="2"/>
                <w:szCs w:val="2"/>
                <w:rtl/>
                <w:lang w:bidi="fa-IR"/>
              </w:rPr>
            </w:pPr>
            <w:r w:rsidRPr="0013655B">
              <w:rPr>
                <w:noProof/>
                <w:rtl/>
                <w:lang w:bidi="fa-IR"/>
              </w:rPr>
              <w:t>تیغ چو ذوالفقار ز بازوی حیدری</w:t>
            </w:r>
            <w:r>
              <w:rPr>
                <w:rFonts w:hint="cs"/>
                <w:noProof/>
                <w:rtl/>
                <w:lang w:bidi="fa-IR"/>
              </w:rPr>
              <w:br/>
            </w:r>
          </w:p>
        </w:tc>
      </w:tr>
      <w:tr w:rsidR="0085227A" w:rsidRPr="00B31B7F" w:rsidTr="00B31B7F">
        <w:tc>
          <w:tcPr>
            <w:tcW w:w="7495" w:type="dxa"/>
            <w:gridSpan w:val="3"/>
          </w:tcPr>
          <w:p w:rsidR="0085227A" w:rsidRPr="004630B6" w:rsidRDefault="0085227A" w:rsidP="00B31B7F">
            <w:pPr>
              <w:pStyle w:val="a2"/>
              <w:tabs>
                <w:tab w:val="clear" w:pos="72"/>
              </w:tabs>
              <w:ind w:firstLine="0"/>
              <w:rPr>
                <w:rtl/>
              </w:rPr>
            </w:pPr>
            <w:r w:rsidRPr="0013655B">
              <w:rPr>
                <w:rtl/>
              </w:rPr>
              <w:t>(456)</w:t>
            </w:r>
          </w:p>
        </w:tc>
      </w:tr>
    </w:tbl>
    <w:p w:rsidR="00DF0202" w:rsidRPr="004630B6" w:rsidRDefault="00DF0202" w:rsidP="00022D8C">
      <w:pPr>
        <w:pStyle w:val="a"/>
        <w:rPr>
          <w:rtl/>
        </w:rPr>
      </w:pPr>
      <w:r w:rsidRPr="004630B6">
        <w:rPr>
          <w:rtl/>
        </w:rPr>
        <w:t xml:space="preserve">در تمام دیوان اشعار </w:t>
      </w:r>
      <w:r w:rsidRPr="004630B6">
        <w:rPr>
          <w:b/>
          <w:bCs/>
          <w:rtl/>
        </w:rPr>
        <w:t>رشید</w:t>
      </w:r>
      <w:r w:rsidRPr="004630B6">
        <w:rPr>
          <w:rtl/>
        </w:rPr>
        <w:t>، عدل عُمَر و</w:t>
      </w:r>
      <w:r w:rsidR="000353E4">
        <w:rPr>
          <w:rtl/>
        </w:rPr>
        <w:t xml:space="preserve"> علم و قدرت علی سایه گستر است.</w:t>
      </w:r>
    </w:p>
    <w:p w:rsidR="008C794B" w:rsidRDefault="008C794B" w:rsidP="00D972B9">
      <w:pPr>
        <w:pStyle w:val="a"/>
        <w:rPr>
          <w:rtl/>
        </w:rPr>
      </w:pPr>
      <w:bookmarkStart w:id="327" w:name="_Toc240505205"/>
    </w:p>
    <w:p w:rsidR="00487660" w:rsidRDefault="00487660" w:rsidP="00022D8C">
      <w:pPr>
        <w:pStyle w:val="2"/>
        <w:rPr>
          <w:rtl/>
        </w:rPr>
        <w:sectPr w:rsidR="00487660" w:rsidSect="00D972B9">
          <w:footnotePr>
            <w:numRestart w:val="eachPage"/>
          </w:footnotePr>
          <w:type w:val="oddPage"/>
          <w:pgSz w:w="9639" w:h="13608" w:code="9"/>
          <w:pgMar w:top="851" w:right="1134" w:bottom="936" w:left="1134" w:header="851" w:footer="936" w:gutter="0"/>
          <w:cols w:space="720"/>
          <w:titlePg/>
          <w:bidi/>
          <w:rtlGutter/>
          <w:docGrid w:linePitch="381"/>
        </w:sectPr>
      </w:pPr>
    </w:p>
    <w:p w:rsidR="00DF0202" w:rsidRPr="00222F40" w:rsidRDefault="00222F40" w:rsidP="00222F40">
      <w:pPr>
        <w:pStyle w:val="2"/>
        <w:rPr>
          <w:rtl/>
        </w:rPr>
      </w:pPr>
      <w:bookmarkStart w:id="328" w:name="_Toc452308210"/>
      <w:r w:rsidRPr="00222F40">
        <w:rPr>
          <w:rFonts w:hint="cs"/>
          <w:rtl/>
        </w:rPr>
        <w:t xml:space="preserve">ح- </w:t>
      </w:r>
      <w:r w:rsidR="00DF0202" w:rsidRPr="00222F40">
        <w:rPr>
          <w:rtl/>
        </w:rPr>
        <w:t xml:space="preserve">قطب الدین ابوالمظفّر </w:t>
      </w:r>
      <w:r w:rsidR="0006133F" w:rsidRPr="00222F40">
        <w:rPr>
          <w:sz w:val="24"/>
          <w:rtl/>
        </w:rPr>
        <w:t>(</w:t>
      </w:r>
      <w:r w:rsidR="00DF0202" w:rsidRPr="00222F40">
        <w:rPr>
          <w:sz w:val="24"/>
          <w:rtl/>
        </w:rPr>
        <w:t>قرن ششم)</w:t>
      </w:r>
      <w:bookmarkEnd w:id="327"/>
      <w:bookmarkEnd w:id="328"/>
    </w:p>
    <w:p w:rsidR="00DF0202" w:rsidRPr="004630B6" w:rsidRDefault="00DF0202" w:rsidP="00D21781">
      <w:pPr>
        <w:pStyle w:val="a"/>
        <w:ind w:firstLine="0"/>
        <w:rPr>
          <w:rtl/>
        </w:rPr>
      </w:pPr>
      <w:r w:rsidRPr="00D21781">
        <w:rPr>
          <w:rtl/>
        </w:rPr>
        <w:t>قطب الدین ابوالمظفّر منصور بن اردشیر سنجی عبادی مروزی</w:t>
      </w:r>
      <w:r w:rsidR="005B6519" w:rsidRPr="00D21781">
        <w:rPr>
          <w:rtl/>
        </w:rPr>
        <w:t>،</w:t>
      </w:r>
      <w:r w:rsidR="005B6519">
        <w:rPr>
          <w:rtl/>
        </w:rPr>
        <w:t xml:space="preserve"> عارف قرن ششم هجری در کتاب</w:t>
      </w:r>
      <w:r w:rsidR="005B6519">
        <w:rPr>
          <w:rFonts w:hint="cs"/>
          <w:rtl/>
        </w:rPr>
        <w:t xml:space="preserve"> </w:t>
      </w:r>
      <w:r w:rsidR="005B6519" w:rsidRPr="00D21781">
        <w:rPr>
          <w:rFonts w:ascii="Traditional Arabic" w:hAnsi="Traditional Arabic" w:cs="Traditional Arabic"/>
          <w:b/>
          <w:bCs/>
          <w:rtl/>
        </w:rPr>
        <w:t>«مناقب الصوفیّة»</w:t>
      </w:r>
      <w:r w:rsidR="007C2495">
        <w:rPr>
          <w:rtl/>
        </w:rPr>
        <w:t xml:space="preserve"> در بارۀ خلفای راشدین چنین می</w:t>
      </w:r>
      <w:r w:rsidR="007C2495">
        <w:rPr>
          <w:rFonts w:cs="CTraditional Arabic" w:hint="cs"/>
          <w:cs/>
        </w:rPr>
        <w:t>‎</w:t>
      </w:r>
      <w:r w:rsidR="007C2495">
        <w:rPr>
          <w:rtl/>
        </w:rPr>
        <w:t>گوید:</w:t>
      </w:r>
    </w:p>
    <w:p w:rsidR="000353E4" w:rsidRDefault="00DF0202" w:rsidP="00D21781">
      <w:pPr>
        <w:pStyle w:val="a0"/>
        <w:rPr>
          <w:rtl/>
        </w:rPr>
      </w:pPr>
      <w:bookmarkStart w:id="329" w:name="_Toc240505206"/>
      <w:bookmarkStart w:id="330" w:name="_Toc452308211"/>
      <w:r w:rsidRPr="004630B6">
        <w:rPr>
          <w:rtl/>
        </w:rPr>
        <w:t xml:space="preserve">1- </w:t>
      </w:r>
      <w:r w:rsidR="000353E4">
        <w:rPr>
          <w:rFonts w:hint="cs"/>
          <w:rtl/>
        </w:rPr>
        <w:t>گلیم ابوبکر</w:t>
      </w:r>
      <w:bookmarkEnd w:id="329"/>
      <w:bookmarkEnd w:id="330"/>
    </w:p>
    <w:p w:rsidR="00DF0202" w:rsidRPr="004630B6" w:rsidRDefault="005B6519" w:rsidP="00D21781">
      <w:pPr>
        <w:pStyle w:val="a"/>
        <w:ind w:firstLine="0"/>
        <w:rPr>
          <w:rtl/>
        </w:rPr>
      </w:pPr>
      <w:r w:rsidRPr="0016744E">
        <w:rPr>
          <w:rFonts w:ascii="Lotus Linotype" w:hAnsi="Lotus Linotype" w:cs="Lotus Linotype"/>
          <w:b/>
          <w:bCs/>
          <w:rtl/>
        </w:rPr>
        <w:t>«</w:t>
      </w:r>
      <w:r w:rsidR="007C2495">
        <w:rPr>
          <w:rtl/>
        </w:rPr>
        <w:t>و ابوبکر</w:t>
      </w:r>
      <w:r w:rsidR="0049151F">
        <w:sym w:font="AGA Arabesque" w:char="F074"/>
      </w:r>
      <w:r w:rsidR="007C2495">
        <w:rPr>
          <w:rtl/>
        </w:rPr>
        <w:t xml:space="preserve"> را</w:t>
      </w:r>
      <w:r w:rsidR="00DF0202" w:rsidRPr="004630B6">
        <w:rPr>
          <w:rtl/>
        </w:rPr>
        <w:t xml:space="preserve"> دید</w:t>
      </w:r>
      <w:r w:rsidR="007C2495">
        <w:rPr>
          <w:rtl/>
        </w:rPr>
        <w:t>م که گلیمی داشت پاره بر آنجا می</w:t>
      </w:r>
      <w:r w:rsidR="007C2495">
        <w:rPr>
          <w:rFonts w:cs="CTraditional Arabic" w:hint="cs"/>
          <w:cs/>
        </w:rPr>
        <w:t>‎</w:t>
      </w:r>
      <w:r w:rsidR="00DF0202" w:rsidRPr="004630B6">
        <w:rPr>
          <w:rtl/>
        </w:rPr>
        <w:t>دوخت</w:t>
      </w:r>
      <w:r>
        <w:rPr>
          <w:rFonts w:ascii="Traditional Arabic" w:hAnsi="Traditional Arabic" w:cs="Traditional Arabic"/>
          <w:rtl/>
        </w:rPr>
        <w:t>»</w:t>
      </w:r>
      <w:r w:rsidR="00DF0202" w:rsidRPr="004630B6">
        <w:rPr>
          <w:rStyle w:val="FootnoteReference"/>
          <w:rtl/>
        </w:rPr>
        <w:footnoteReference w:id="373"/>
      </w:r>
      <w:r>
        <w:rPr>
          <w:rFonts w:hint="cs"/>
          <w:rtl/>
        </w:rPr>
        <w:t>.</w:t>
      </w:r>
      <w:r w:rsidR="00DF0202" w:rsidRPr="004630B6">
        <w:rPr>
          <w:rtl/>
        </w:rPr>
        <w:t xml:space="preserve"> ممکن است بعضی مردم ساده اندیش این نوع زندگی را بر خلاف پیشرفت و تمدن بدانند در حالیکه لازم</w:t>
      </w:r>
      <w:r>
        <w:rPr>
          <w:rFonts w:hint="cs"/>
          <w:rtl/>
        </w:rPr>
        <w:t xml:space="preserve"> </w:t>
      </w:r>
      <w:r w:rsidR="00DF0202" w:rsidRPr="004630B6">
        <w:rPr>
          <w:rtl/>
        </w:rPr>
        <w:t>است که حی</w:t>
      </w:r>
      <w:r w:rsidR="007C2495">
        <w:rPr>
          <w:rtl/>
        </w:rPr>
        <w:t>ات پیشوایان دینی و رهبران جامعه</w:t>
      </w:r>
      <w:r w:rsidR="007C2495">
        <w:rPr>
          <w:rFonts w:cs="CTraditional Arabic" w:hint="cs"/>
          <w:cs/>
        </w:rPr>
        <w:t>‎</w:t>
      </w:r>
      <w:r w:rsidR="00DF0202" w:rsidRPr="004630B6">
        <w:rPr>
          <w:rtl/>
        </w:rPr>
        <w:t>های عقب مانده یا در حال رشد سبکبالتر و بی آلایشتر و دور از اسراف و تبذیر باشد. در</w:t>
      </w:r>
      <w:r w:rsidR="009C5A87">
        <w:rPr>
          <w:rFonts w:hint="cs"/>
          <w:rtl/>
        </w:rPr>
        <w:t xml:space="preserve"> </w:t>
      </w:r>
      <w:r w:rsidR="00DF0202" w:rsidRPr="004630B6">
        <w:rPr>
          <w:rtl/>
        </w:rPr>
        <w:t xml:space="preserve">عصر حاضر </w:t>
      </w:r>
      <w:r w:rsidR="00DF0202" w:rsidRPr="00D21781">
        <w:rPr>
          <w:rtl/>
        </w:rPr>
        <w:t>نیز مهاتما گاندی</w:t>
      </w:r>
      <w:r w:rsidR="00DF0202" w:rsidRPr="004630B6">
        <w:rPr>
          <w:rtl/>
        </w:rPr>
        <w:t xml:space="preserve"> رهبر فقید هندوستان با به کار گیری</w:t>
      </w:r>
      <w:r w:rsidR="007C2495">
        <w:rPr>
          <w:rtl/>
        </w:rPr>
        <w:t xml:space="preserve"> روش مقاومت منفی خود و جامعه</w:t>
      </w:r>
      <w:r w:rsidR="007C2495">
        <w:rPr>
          <w:rFonts w:cs="CTraditional Arabic" w:hint="cs"/>
          <w:cs/>
        </w:rPr>
        <w:t>‎</w:t>
      </w:r>
      <w:r w:rsidR="007C2495">
        <w:rPr>
          <w:rtl/>
        </w:rPr>
        <w:t>اش را از تجمّل گرایی نجات داد.</w:t>
      </w:r>
    </w:p>
    <w:p w:rsidR="000353E4" w:rsidRDefault="00DF0202" w:rsidP="00D21781">
      <w:pPr>
        <w:pStyle w:val="a0"/>
        <w:rPr>
          <w:rtl/>
        </w:rPr>
      </w:pPr>
      <w:bookmarkStart w:id="331" w:name="_Toc240505207"/>
      <w:bookmarkStart w:id="332" w:name="_Toc452308212"/>
      <w:r w:rsidRPr="004630B6">
        <w:rPr>
          <w:rtl/>
        </w:rPr>
        <w:t xml:space="preserve">2- </w:t>
      </w:r>
      <w:r w:rsidR="000353E4">
        <w:rPr>
          <w:rFonts w:hint="cs"/>
          <w:rtl/>
        </w:rPr>
        <w:t>ایثار ابوبکر</w:t>
      </w:r>
      <w:bookmarkEnd w:id="331"/>
      <w:bookmarkEnd w:id="332"/>
    </w:p>
    <w:p w:rsidR="00DF0202" w:rsidRPr="004630B6" w:rsidRDefault="00DF0202" w:rsidP="00D21781">
      <w:pPr>
        <w:pStyle w:val="a"/>
        <w:ind w:firstLine="0"/>
        <w:rPr>
          <w:rtl/>
        </w:rPr>
      </w:pPr>
      <w:r w:rsidRPr="004630B6">
        <w:rPr>
          <w:rtl/>
        </w:rPr>
        <w:t>دوست بای</w:t>
      </w:r>
      <w:r w:rsidR="007C2495">
        <w:rPr>
          <w:rtl/>
        </w:rPr>
        <w:t>د در سختی</w:t>
      </w:r>
      <w:r w:rsidR="007C2495">
        <w:rPr>
          <w:rFonts w:cs="CTraditional Arabic" w:hint="cs"/>
          <w:cs/>
        </w:rPr>
        <w:t>‎</w:t>
      </w:r>
      <w:r w:rsidR="005B6519">
        <w:rPr>
          <w:rtl/>
        </w:rPr>
        <w:t>ها و هنگام بروز مصائب</w:t>
      </w:r>
      <w:r w:rsidRPr="004630B6">
        <w:rPr>
          <w:rtl/>
        </w:rPr>
        <w:t>، وجود خود را در طبق اخلاص بگذارد و در راه دوستش فداکاری و ای</w:t>
      </w:r>
      <w:r w:rsidR="005B6519">
        <w:rPr>
          <w:rtl/>
        </w:rPr>
        <w:t>ثار کند چنانکه ابوبکر چنین کرد.</w:t>
      </w:r>
    </w:p>
    <w:p w:rsidR="00C5034A" w:rsidRDefault="005B6519" w:rsidP="00D21781">
      <w:pPr>
        <w:pStyle w:val="a"/>
      </w:pPr>
      <w:r>
        <w:rPr>
          <w:rFonts w:ascii="Traditional Arabic" w:hAnsi="Traditional Arabic" w:cs="Traditional Arabic"/>
          <w:rtl/>
        </w:rPr>
        <w:t>«</w:t>
      </w:r>
      <w:r w:rsidR="00DF0202" w:rsidRPr="004630B6">
        <w:rPr>
          <w:rtl/>
        </w:rPr>
        <w:t>و این بود که رسول</w:t>
      </w:r>
      <w:r>
        <w:rPr>
          <w:rFonts w:cs="CTraditional Arabic" w:hint="cs"/>
          <w:rtl/>
        </w:rPr>
        <w:t>ص</w:t>
      </w:r>
      <w:r w:rsidR="00DF0202" w:rsidRPr="004630B6">
        <w:rPr>
          <w:rtl/>
        </w:rPr>
        <w:t xml:space="preserve"> هجرت کرد. از همه صحابه جز </w:t>
      </w:r>
      <w:r w:rsidR="007C2495">
        <w:rPr>
          <w:rtl/>
        </w:rPr>
        <w:t>ابوبکر صدیق</w:t>
      </w:r>
      <w:r>
        <w:sym w:font="AGA Arabesque" w:char="F074"/>
      </w:r>
      <w:r w:rsidR="00DF0202" w:rsidRPr="004630B6">
        <w:rPr>
          <w:rtl/>
        </w:rPr>
        <w:t xml:space="preserve"> کس با وی نرفت. از آنکه به همه وجهی شایسته وی بود و حق تعالی او را یار خواند،</w:t>
      </w:r>
      <w:r>
        <w:rPr>
          <w:rFonts w:hint="cs"/>
          <w:rtl/>
        </w:rPr>
        <w:t xml:space="preserve"> </w:t>
      </w:r>
      <w:r w:rsidRPr="00D21781">
        <w:rPr>
          <w:rFonts w:ascii="Traditional Arabic" w:hAnsi="Traditional Arabic" w:cs="Traditional Arabic"/>
          <w:sz w:val="24"/>
          <w:szCs w:val="24"/>
          <w:rtl/>
        </w:rPr>
        <w:t>﴿</w:t>
      </w:r>
      <w:r w:rsidRPr="00D21781">
        <w:rPr>
          <w:sz w:val="24"/>
          <w:szCs w:val="24"/>
        </w:rPr>
        <w:sym w:font="HQPB4" w:char="F0F8"/>
      </w:r>
      <w:r w:rsidRPr="00D21781">
        <w:rPr>
          <w:sz w:val="24"/>
          <w:szCs w:val="24"/>
        </w:rPr>
        <w:sym w:font="HQPB1" w:char="F08C"/>
      </w:r>
      <w:r w:rsidRPr="00D21781">
        <w:rPr>
          <w:sz w:val="24"/>
          <w:szCs w:val="24"/>
        </w:rPr>
        <w:sym w:font="HQPB4" w:char="F0CE"/>
      </w:r>
      <w:r w:rsidRPr="00D21781">
        <w:rPr>
          <w:sz w:val="24"/>
          <w:szCs w:val="24"/>
        </w:rPr>
        <w:sym w:font="HQPB1" w:char="F029"/>
      </w:r>
      <w:r w:rsidRPr="00D21781">
        <w:rPr>
          <w:rFonts w:ascii="(normal text)" w:hAnsi="(normal text)"/>
          <w:sz w:val="18"/>
          <w:szCs w:val="18"/>
          <w:rtl/>
        </w:rPr>
        <w:t xml:space="preserve"> </w:t>
      </w:r>
      <w:r w:rsidRPr="00D21781">
        <w:rPr>
          <w:sz w:val="24"/>
          <w:szCs w:val="24"/>
        </w:rPr>
        <w:sym w:font="HQPB4" w:char="F0E3"/>
      </w:r>
      <w:r w:rsidRPr="00D21781">
        <w:rPr>
          <w:sz w:val="24"/>
          <w:szCs w:val="24"/>
        </w:rPr>
        <w:sym w:font="HQPB2" w:char="F041"/>
      </w:r>
      <w:r w:rsidRPr="00D21781">
        <w:rPr>
          <w:sz w:val="24"/>
          <w:szCs w:val="24"/>
        </w:rPr>
        <w:sym w:font="HQPB2" w:char="F071"/>
      </w:r>
      <w:r w:rsidRPr="00D21781">
        <w:rPr>
          <w:sz w:val="24"/>
          <w:szCs w:val="24"/>
        </w:rPr>
        <w:sym w:font="HQPB4" w:char="F0E0"/>
      </w:r>
      <w:r w:rsidRPr="00D21781">
        <w:rPr>
          <w:sz w:val="24"/>
          <w:szCs w:val="24"/>
        </w:rPr>
        <w:sym w:font="HQPB2" w:char="F029"/>
      </w:r>
      <w:r w:rsidRPr="00D21781">
        <w:rPr>
          <w:sz w:val="24"/>
          <w:szCs w:val="24"/>
        </w:rPr>
        <w:sym w:font="HQPB5" w:char="F074"/>
      </w:r>
      <w:r w:rsidRPr="00D21781">
        <w:rPr>
          <w:sz w:val="24"/>
          <w:szCs w:val="24"/>
        </w:rPr>
        <w:sym w:font="HQPB2" w:char="F083"/>
      </w:r>
      <w:r w:rsidRPr="00D21781">
        <w:rPr>
          <w:rFonts w:ascii="(normal text)" w:hAnsi="(normal text)"/>
          <w:sz w:val="18"/>
          <w:szCs w:val="18"/>
          <w:rtl/>
        </w:rPr>
        <w:t xml:space="preserve"> </w:t>
      </w:r>
      <w:r w:rsidRPr="00D21781">
        <w:rPr>
          <w:sz w:val="24"/>
          <w:szCs w:val="24"/>
        </w:rPr>
        <w:sym w:font="HQPB2" w:char="F0BE"/>
      </w:r>
      <w:r w:rsidRPr="00D21781">
        <w:rPr>
          <w:sz w:val="24"/>
          <w:szCs w:val="24"/>
        </w:rPr>
        <w:sym w:font="HQPB4" w:char="F0CF"/>
      </w:r>
      <w:r w:rsidRPr="00D21781">
        <w:rPr>
          <w:sz w:val="24"/>
          <w:szCs w:val="24"/>
        </w:rPr>
        <w:sym w:font="HQPB2" w:char="F06D"/>
      </w:r>
      <w:r w:rsidRPr="00D21781">
        <w:rPr>
          <w:sz w:val="24"/>
          <w:szCs w:val="24"/>
        </w:rPr>
        <w:sym w:font="HQPB4" w:char="F0CE"/>
      </w:r>
      <w:r w:rsidRPr="00D21781">
        <w:rPr>
          <w:sz w:val="24"/>
          <w:szCs w:val="24"/>
        </w:rPr>
        <w:sym w:font="HQPB1" w:char="F037"/>
      </w:r>
      <w:r w:rsidRPr="00D21781">
        <w:rPr>
          <w:sz w:val="24"/>
          <w:szCs w:val="24"/>
        </w:rPr>
        <w:sym w:font="HQPB4" w:char="F0C5"/>
      </w:r>
      <w:r w:rsidRPr="00D21781">
        <w:rPr>
          <w:sz w:val="24"/>
          <w:szCs w:val="24"/>
        </w:rPr>
        <w:sym w:font="HQPB1" w:char="F073"/>
      </w:r>
      <w:r w:rsidRPr="00D21781">
        <w:rPr>
          <w:sz w:val="24"/>
          <w:szCs w:val="24"/>
        </w:rPr>
        <w:sym w:font="HQPB2" w:char="F0BB"/>
      </w:r>
      <w:r w:rsidRPr="00D21781">
        <w:rPr>
          <w:sz w:val="24"/>
          <w:szCs w:val="24"/>
        </w:rPr>
        <w:sym w:font="HQPB5" w:char="F07C"/>
      </w:r>
      <w:r w:rsidRPr="00D21781">
        <w:rPr>
          <w:sz w:val="24"/>
          <w:szCs w:val="24"/>
        </w:rPr>
        <w:sym w:font="HQPB1" w:char="F0C1"/>
      </w:r>
      <w:r w:rsidRPr="00D21781">
        <w:rPr>
          <w:sz w:val="24"/>
          <w:szCs w:val="24"/>
        </w:rPr>
        <w:sym w:font="HQPB4" w:char="F0CF"/>
      </w:r>
      <w:r w:rsidRPr="00D21781">
        <w:rPr>
          <w:sz w:val="24"/>
          <w:szCs w:val="24"/>
        </w:rPr>
        <w:sym w:font="HQPB2" w:char="F039"/>
      </w:r>
      <w:r w:rsidRPr="00D21781">
        <w:rPr>
          <w:rFonts w:ascii="(normal text)" w:hAnsi="(normal text)"/>
          <w:sz w:val="18"/>
          <w:szCs w:val="18"/>
          <w:rtl/>
        </w:rPr>
        <w:t xml:space="preserve"> </w:t>
      </w:r>
      <w:r w:rsidRPr="00D21781">
        <w:rPr>
          <w:sz w:val="24"/>
          <w:szCs w:val="24"/>
        </w:rPr>
        <w:sym w:font="HQPB5" w:char="F09F"/>
      </w:r>
      <w:r w:rsidRPr="00D21781">
        <w:rPr>
          <w:sz w:val="24"/>
          <w:szCs w:val="24"/>
        </w:rPr>
        <w:sym w:font="HQPB2" w:char="F077"/>
      </w:r>
      <w:r w:rsidRPr="00D21781">
        <w:rPr>
          <w:rFonts w:ascii="(normal text)" w:hAnsi="(normal text)"/>
          <w:sz w:val="18"/>
          <w:szCs w:val="18"/>
          <w:rtl/>
        </w:rPr>
        <w:t xml:space="preserve"> </w:t>
      </w:r>
      <w:r w:rsidRPr="00D21781">
        <w:rPr>
          <w:sz w:val="24"/>
          <w:szCs w:val="24"/>
        </w:rPr>
        <w:sym w:font="HQPB4" w:char="F0F7"/>
      </w:r>
      <w:r w:rsidRPr="00D21781">
        <w:rPr>
          <w:sz w:val="24"/>
          <w:szCs w:val="24"/>
        </w:rPr>
        <w:sym w:font="HQPB2" w:char="F062"/>
      </w:r>
      <w:r w:rsidRPr="00D21781">
        <w:rPr>
          <w:sz w:val="24"/>
          <w:szCs w:val="24"/>
        </w:rPr>
        <w:sym w:font="HQPB5" w:char="F074"/>
      </w:r>
      <w:r w:rsidRPr="00D21781">
        <w:rPr>
          <w:sz w:val="24"/>
          <w:szCs w:val="24"/>
        </w:rPr>
        <w:sym w:font="HQPB1" w:char="F093"/>
      </w:r>
      <w:r w:rsidRPr="00D21781">
        <w:rPr>
          <w:sz w:val="24"/>
          <w:szCs w:val="24"/>
        </w:rPr>
        <w:sym w:font="HQPB4" w:char="F0F8"/>
      </w:r>
      <w:r w:rsidRPr="00D21781">
        <w:rPr>
          <w:sz w:val="24"/>
          <w:szCs w:val="24"/>
        </w:rPr>
        <w:sym w:font="HQPB1" w:char="F074"/>
      </w:r>
      <w:r w:rsidRPr="00D21781">
        <w:rPr>
          <w:sz w:val="24"/>
          <w:szCs w:val="24"/>
        </w:rPr>
        <w:sym w:font="HQPB5" w:char="F072"/>
      </w:r>
      <w:r w:rsidRPr="00D21781">
        <w:rPr>
          <w:sz w:val="24"/>
          <w:szCs w:val="24"/>
        </w:rPr>
        <w:sym w:font="HQPB1" w:char="F042"/>
      </w:r>
      <w:r w:rsidRPr="00D21781">
        <w:rPr>
          <w:rFonts w:ascii="(normal text)" w:hAnsi="(normal text)"/>
          <w:sz w:val="18"/>
          <w:szCs w:val="18"/>
          <w:rtl/>
        </w:rPr>
        <w:t xml:space="preserve"> </w:t>
      </w:r>
      <w:r w:rsidRPr="00D21781">
        <w:rPr>
          <w:sz w:val="24"/>
          <w:szCs w:val="24"/>
        </w:rPr>
        <w:sym w:font="HQPB4" w:char="F09E"/>
      </w:r>
      <w:r w:rsidRPr="00D21781">
        <w:rPr>
          <w:sz w:val="24"/>
          <w:szCs w:val="24"/>
        </w:rPr>
        <w:sym w:font="HQPB2" w:char="F063"/>
      </w:r>
      <w:r w:rsidRPr="00D21781">
        <w:rPr>
          <w:sz w:val="24"/>
          <w:szCs w:val="24"/>
        </w:rPr>
        <w:sym w:font="HQPB4" w:char="F0CE"/>
      </w:r>
      <w:r w:rsidRPr="00D21781">
        <w:rPr>
          <w:sz w:val="24"/>
          <w:szCs w:val="24"/>
        </w:rPr>
        <w:sym w:font="HQPB1" w:char="F029"/>
      </w:r>
      <w:r w:rsidRPr="00D21781">
        <w:rPr>
          <w:rFonts w:ascii="(normal text)" w:hAnsi="(normal text)"/>
          <w:sz w:val="18"/>
          <w:szCs w:val="18"/>
          <w:rtl/>
        </w:rPr>
        <w:t xml:space="preserve"> </w:t>
      </w:r>
      <w:r w:rsidRPr="00D21781">
        <w:rPr>
          <w:sz w:val="24"/>
          <w:szCs w:val="24"/>
        </w:rPr>
        <w:sym w:font="HQPB5" w:char="F0A9"/>
      </w:r>
      <w:r w:rsidRPr="00D21781">
        <w:rPr>
          <w:sz w:val="24"/>
          <w:szCs w:val="24"/>
        </w:rPr>
        <w:sym w:font="HQPB1" w:char="F021"/>
      </w:r>
      <w:r w:rsidRPr="00D21781">
        <w:rPr>
          <w:sz w:val="24"/>
          <w:szCs w:val="24"/>
        </w:rPr>
        <w:sym w:font="HQPB5" w:char="F024"/>
      </w:r>
      <w:r w:rsidRPr="00D21781">
        <w:rPr>
          <w:sz w:val="24"/>
          <w:szCs w:val="24"/>
        </w:rPr>
        <w:sym w:font="HQPB1" w:char="F023"/>
      </w:r>
      <w:r w:rsidRPr="00D21781">
        <w:rPr>
          <w:rFonts w:ascii="(normal text)" w:hAnsi="(normal text)"/>
          <w:sz w:val="18"/>
          <w:szCs w:val="18"/>
          <w:rtl/>
        </w:rPr>
        <w:t xml:space="preserve"> </w:t>
      </w:r>
      <w:r w:rsidRPr="00D21781">
        <w:rPr>
          <w:sz w:val="24"/>
          <w:szCs w:val="24"/>
        </w:rPr>
        <w:sym w:font="HQPB1" w:char="F024"/>
      </w:r>
      <w:r w:rsidRPr="00D21781">
        <w:rPr>
          <w:sz w:val="24"/>
          <w:szCs w:val="24"/>
        </w:rPr>
        <w:sym w:font="HQPB5" w:char="F06F"/>
      </w:r>
      <w:r w:rsidRPr="00D21781">
        <w:rPr>
          <w:sz w:val="24"/>
          <w:szCs w:val="24"/>
        </w:rPr>
        <w:sym w:font="HQPB2" w:char="F059"/>
      </w:r>
      <w:r w:rsidRPr="00D21781">
        <w:rPr>
          <w:sz w:val="24"/>
          <w:szCs w:val="24"/>
        </w:rPr>
        <w:sym w:font="HQPB5" w:char="F079"/>
      </w:r>
      <w:r w:rsidRPr="00D21781">
        <w:rPr>
          <w:sz w:val="24"/>
          <w:szCs w:val="24"/>
        </w:rPr>
        <w:sym w:font="HQPB1" w:char="F0E8"/>
      </w:r>
      <w:r w:rsidRPr="00D21781">
        <w:rPr>
          <w:sz w:val="24"/>
          <w:szCs w:val="24"/>
        </w:rPr>
        <w:sym w:font="HQPB5" w:char="F074"/>
      </w:r>
      <w:r w:rsidRPr="00D21781">
        <w:rPr>
          <w:sz w:val="24"/>
          <w:szCs w:val="24"/>
        </w:rPr>
        <w:sym w:font="HQPB2" w:char="F042"/>
      </w:r>
      <w:r w:rsidRPr="00D21781">
        <w:rPr>
          <w:rFonts w:ascii="Traditional Arabic" w:hAnsi="Traditional Arabic" w:cs="Traditional Arabic"/>
          <w:sz w:val="24"/>
          <w:szCs w:val="24"/>
          <w:rtl/>
        </w:rPr>
        <w:t>﴾</w:t>
      </w:r>
      <w:r>
        <w:rPr>
          <w:rFonts w:hint="cs"/>
          <w:rtl/>
        </w:rPr>
        <w:t xml:space="preserve"> (توبه: 40).</w:t>
      </w:r>
      <w:r w:rsidR="00DF0202" w:rsidRPr="004630B6">
        <w:rPr>
          <w:rtl/>
        </w:rPr>
        <w:t xml:space="preserve"> در غار رفت خود را فدای او کرد.</w:t>
      </w:r>
    </w:p>
    <w:p w:rsidR="00DF0202" w:rsidRPr="004630B6" w:rsidRDefault="00DF0202" w:rsidP="00D21781">
      <w:pPr>
        <w:pStyle w:val="a"/>
        <w:rPr>
          <w:rtl/>
        </w:rPr>
      </w:pPr>
      <w:r w:rsidRPr="004630B6">
        <w:rPr>
          <w:rtl/>
        </w:rPr>
        <w:t xml:space="preserve">جامه پاره کرد و در سوراخها نهاد، و پاشنه در یک سوراخ نهاد که جامه نمانده بود. مار پاشنه او را زخم کرد و نجنبید و ننالید. از آنکه </w:t>
      </w:r>
      <w:r w:rsidRPr="004630B6">
        <w:rPr>
          <w:b/>
          <w:bCs/>
          <w:rtl/>
        </w:rPr>
        <w:t>سیّد</w:t>
      </w:r>
      <w:r w:rsidR="005B6519">
        <w:rPr>
          <w:rFonts w:cs="CTraditional Arabic" w:hint="cs"/>
          <w:rtl/>
        </w:rPr>
        <w:t>ص</w:t>
      </w:r>
      <w:r w:rsidRPr="004630B6">
        <w:rPr>
          <w:rtl/>
        </w:rPr>
        <w:t xml:space="preserve"> سر بر زانوی او نهاده بود. گفت</w:t>
      </w:r>
      <w:r w:rsidR="005B6519">
        <w:rPr>
          <w:rFonts w:hint="cs"/>
          <w:rtl/>
        </w:rPr>
        <w:t>: نب</w:t>
      </w:r>
      <w:r w:rsidRPr="004630B6">
        <w:rPr>
          <w:rtl/>
        </w:rPr>
        <w:t>اید که بیدا</w:t>
      </w:r>
      <w:r w:rsidR="007C2495">
        <w:rPr>
          <w:rtl/>
        </w:rPr>
        <w:t>ر شود و این طریق محبت بود که می</w:t>
      </w:r>
      <w:r w:rsidR="007C2495">
        <w:rPr>
          <w:rFonts w:cs="CTraditional Arabic" w:hint="cs"/>
          <w:cs/>
        </w:rPr>
        <w:t>‎</w:t>
      </w:r>
      <w:r w:rsidRPr="004630B6">
        <w:rPr>
          <w:rtl/>
        </w:rPr>
        <w:t>سپرد</w:t>
      </w:r>
      <w:r w:rsidR="005B6519">
        <w:rPr>
          <w:rFonts w:ascii="Traditional Arabic" w:hAnsi="Traditional Arabic" w:cs="Traditional Arabic"/>
          <w:rtl/>
        </w:rPr>
        <w:t>»</w:t>
      </w:r>
      <w:r w:rsidRPr="004630B6">
        <w:rPr>
          <w:rStyle w:val="FootnoteReference"/>
          <w:rtl/>
        </w:rPr>
        <w:footnoteReference w:id="374"/>
      </w:r>
      <w:r w:rsidR="005B6519">
        <w:rPr>
          <w:rtl/>
        </w:rPr>
        <w:t>.</w:t>
      </w:r>
    </w:p>
    <w:p w:rsidR="000353E4" w:rsidRDefault="00DF0202" w:rsidP="00D21781">
      <w:pPr>
        <w:pStyle w:val="a0"/>
        <w:rPr>
          <w:rtl/>
        </w:rPr>
      </w:pPr>
      <w:bookmarkStart w:id="333" w:name="_Toc240505208"/>
      <w:bookmarkStart w:id="334" w:name="_Toc452308213"/>
      <w:r w:rsidRPr="004630B6">
        <w:rPr>
          <w:rtl/>
        </w:rPr>
        <w:t xml:space="preserve">3- </w:t>
      </w:r>
      <w:r w:rsidR="000353E4">
        <w:rPr>
          <w:rFonts w:hint="cs"/>
          <w:rtl/>
        </w:rPr>
        <w:t>عمر و علی نمونه</w:t>
      </w:r>
      <w:r w:rsidR="000353E4">
        <w:rPr>
          <w:rFonts w:cs="CTraditional Arabic" w:hint="cs"/>
          <w:cs/>
        </w:rPr>
        <w:t>‎</w:t>
      </w:r>
      <w:r w:rsidR="000353E4">
        <w:rPr>
          <w:rFonts w:hint="cs"/>
          <w:rtl/>
        </w:rPr>
        <w:t>های ضد استکبار و اتراف</w:t>
      </w:r>
      <w:bookmarkEnd w:id="333"/>
      <w:bookmarkEnd w:id="334"/>
    </w:p>
    <w:p w:rsidR="00DF0202" w:rsidRPr="004630B6" w:rsidRDefault="00DF0202" w:rsidP="00D21781">
      <w:pPr>
        <w:pStyle w:val="a"/>
        <w:ind w:firstLine="0"/>
        <w:rPr>
          <w:rtl/>
        </w:rPr>
      </w:pPr>
      <w:r w:rsidRPr="004630B6">
        <w:rPr>
          <w:rtl/>
        </w:rPr>
        <w:t>عُمَر و علی</w:t>
      </w:r>
      <w:r w:rsidR="005B6519">
        <w:rPr>
          <w:rFonts w:cs="CTraditional Arabic" w:hint="cs"/>
          <w:rtl/>
        </w:rPr>
        <w:t>ب</w:t>
      </w:r>
      <w:r w:rsidR="005B6519">
        <w:rPr>
          <w:rFonts w:hint="cs"/>
          <w:rtl/>
        </w:rPr>
        <w:t xml:space="preserve"> </w:t>
      </w:r>
      <w:r w:rsidR="007C2495">
        <w:rPr>
          <w:rtl/>
        </w:rPr>
        <w:t>نمونه</w:t>
      </w:r>
      <w:r w:rsidR="007C2495">
        <w:rPr>
          <w:rFonts w:cs="CTraditional Arabic" w:hint="cs"/>
          <w:cs/>
        </w:rPr>
        <w:t>‎</w:t>
      </w:r>
      <w:r w:rsidRPr="004630B6">
        <w:rPr>
          <w:rtl/>
        </w:rPr>
        <w:t>های ضد استکب</w:t>
      </w:r>
      <w:r w:rsidR="005B6519">
        <w:rPr>
          <w:rtl/>
        </w:rPr>
        <w:t xml:space="preserve">ار و اتراف و خوشگذرانی بودند. </w:t>
      </w:r>
      <w:r w:rsidR="005B6519">
        <w:rPr>
          <w:rFonts w:ascii="Traditional Arabic" w:hAnsi="Traditional Arabic" w:cs="Traditional Arabic"/>
          <w:rtl/>
        </w:rPr>
        <w:t>«</w:t>
      </w:r>
      <w:r w:rsidR="005B6519">
        <w:rPr>
          <w:rtl/>
        </w:rPr>
        <w:t>امیرالم</w:t>
      </w:r>
      <w:r w:rsidR="005B6519">
        <w:rPr>
          <w:rFonts w:hint="cs"/>
          <w:rtl/>
        </w:rPr>
        <w:t>ؤ</w:t>
      </w:r>
      <w:r w:rsidR="007C2495">
        <w:rPr>
          <w:rtl/>
        </w:rPr>
        <w:t>منین علی</w:t>
      </w:r>
      <w:r w:rsidR="005B6519">
        <w:sym w:font="AGA Arabesque" w:char="F074"/>
      </w:r>
      <w:r w:rsidR="007C2495">
        <w:rPr>
          <w:rtl/>
        </w:rPr>
        <w:t xml:space="preserve"> جامه</w:t>
      </w:r>
      <w:r w:rsidR="007C2495">
        <w:rPr>
          <w:rFonts w:cs="CTraditional Arabic" w:hint="cs"/>
          <w:cs/>
        </w:rPr>
        <w:t>‎</w:t>
      </w:r>
      <w:r w:rsidR="007C2495">
        <w:rPr>
          <w:rtl/>
        </w:rPr>
        <w:t>ای که پوشیدی پاره</w:t>
      </w:r>
      <w:r w:rsidR="007C2495">
        <w:rPr>
          <w:rFonts w:cs="CTraditional Arabic" w:hint="cs"/>
          <w:cs/>
        </w:rPr>
        <w:t>‎</w:t>
      </w:r>
      <w:r w:rsidRPr="004630B6">
        <w:rPr>
          <w:rtl/>
        </w:rPr>
        <w:t>های بسیار</w:t>
      </w:r>
      <w:r w:rsidR="005B6519">
        <w:rPr>
          <w:rtl/>
        </w:rPr>
        <w:t xml:space="preserve"> بر آن دوختی. گفتند: یا امیرالم</w:t>
      </w:r>
      <w:r w:rsidR="005B6519">
        <w:rPr>
          <w:rFonts w:hint="cs"/>
          <w:rtl/>
        </w:rPr>
        <w:t>ؤ</w:t>
      </w:r>
      <w:r w:rsidRPr="004630B6">
        <w:rPr>
          <w:rtl/>
        </w:rPr>
        <w:t>منین این چیست؟ گفت: مرقّع پوشیدن، خشوع دل و</w:t>
      </w:r>
      <w:r w:rsidR="007C2495">
        <w:rPr>
          <w:rtl/>
        </w:rPr>
        <w:t xml:space="preserve"> مذمّت نفس ثمره دهد، برای آن می</w:t>
      </w:r>
      <w:r w:rsidR="007C2495">
        <w:rPr>
          <w:rFonts w:cs="CTraditional Arabic" w:hint="cs"/>
          <w:cs/>
        </w:rPr>
        <w:t>‎</w:t>
      </w:r>
      <w:r w:rsidRPr="004630B6">
        <w:rPr>
          <w:rtl/>
        </w:rPr>
        <w:t>پوشم</w:t>
      </w:r>
      <w:r w:rsidR="005B6519">
        <w:rPr>
          <w:rFonts w:ascii="Traditional Arabic" w:hAnsi="Traditional Arabic" w:cs="Traditional Arabic"/>
          <w:rtl/>
        </w:rPr>
        <w:t>»</w:t>
      </w:r>
      <w:r w:rsidRPr="004630B6">
        <w:rPr>
          <w:rStyle w:val="FootnoteReference"/>
          <w:rtl/>
        </w:rPr>
        <w:footnoteReference w:id="375"/>
      </w:r>
      <w:r w:rsidR="003A53CD">
        <w:rPr>
          <w:rtl/>
        </w:rPr>
        <w:t>.</w:t>
      </w:r>
    </w:p>
    <w:p w:rsidR="00F34707" w:rsidRDefault="003A53CD" w:rsidP="00D21781">
      <w:pPr>
        <w:pStyle w:val="a"/>
        <w:rPr>
          <w:rtl/>
        </w:rPr>
      </w:pPr>
      <w:r>
        <w:rPr>
          <w:rFonts w:ascii="Traditional Arabic" w:hAnsi="Traditional Arabic" w:cs="Traditional Arabic"/>
          <w:rtl/>
        </w:rPr>
        <w:t>«</w:t>
      </w:r>
      <w:r w:rsidR="007C2495">
        <w:rPr>
          <w:rtl/>
        </w:rPr>
        <w:t>و امیرالمومنین عُمَر</w:t>
      </w:r>
      <w:r>
        <w:sym w:font="AGA Arabesque" w:char="F074"/>
      </w:r>
      <w:r w:rsidR="00DF0202" w:rsidRPr="004630B6">
        <w:rPr>
          <w:rtl/>
        </w:rPr>
        <w:t xml:space="preserve"> جبۀ خود را پاره بر دوخته است. روایت است که وی را دیدند در وقت</w:t>
      </w:r>
      <w:r w:rsidR="007C2495">
        <w:rPr>
          <w:rtl/>
        </w:rPr>
        <w:t xml:space="preserve"> خلافت جامه</w:t>
      </w:r>
      <w:r w:rsidR="007C2495">
        <w:rPr>
          <w:rFonts w:cs="CTraditional Arabic" w:hint="cs"/>
          <w:cs/>
        </w:rPr>
        <w:t>‎</w:t>
      </w:r>
      <w:r w:rsidR="007C2495">
        <w:rPr>
          <w:rtl/>
        </w:rPr>
        <w:t>ای پوشیده و پاره</w:t>
      </w:r>
      <w:r w:rsidR="007C2495">
        <w:rPr>
          <w:rFonts w:cs="CTraditional Arabic" w:hint="cs"/>
          <w:cs/>
        </w:rPr>
        <w:t>‎</w:t>
      </w:r>
      <w:r w:rsidR="00DF0202" w:rsidRPr="004630B6">
        <w:rPr>
          <w:rtl/>
        </w:rPr>
        <w:t>های بسیار بر آن دوخته، از آن جمله سه پاره نمد بود بر میان کتف و جامه بر یکدیگر دوخته</w:t>
      </w:r>
      <w:r>
        <w:rPr>
          <w:rFonts w:ascii="Traditional Arabic" w:hAnsi="Traditional Arabic" w:cs="Traditional Arabic"/>
          <w:rtl/>
        </w:rPr>
        <w:t>»</w:t>
      </w:r>
      <w:r w:rsidR="00DF0202" w:rsidRPr="004630B6">
        <w:rPr>
          <w:rStyle w:val="FootnoteReference"/>
          <w:rtl/>
        </w:rPr>
        <w:footnoteReference w:id="376"/>
      </w:r>
      <w:r>
        <w:rPr>
          <w:rFonts w:ascii="Traditional Arabic" w:hAnsi="Traditional Arabic" w:cs="Traditional Arabic" w:hint="cs"/>
          <w:rtl/>
        </w:rPr>
        <w:t>.</w:t>
      </w:r>
    </w:p>
    <w:p w:rsidR="000353E4" w:rsidRDefault="00DF0202" w:rsidP="00D21781">
      <w:pPr>
        <w:pStyle w:val="a0"/>
        <w:rPr>
          <w:rtl/>
        </w:rPr>
      </w:pPr>
      <w:bookmarkStart w:id="335" w:name="_Toc240505209"/>
      <w:bookmarkStart w:id="336" w:name="_Toc452308214"/>
      <w:r w:rsidRPr="004630B6">
        <w:rPr>
          <w:rtl/>
        </w:rPr>
        <w:t xml:space="preserve">4- </w:t>
      </w:r>
      <w:r w:rsidR="000353E4">
        <w:rPr>
          <w:rFonts w:hint="cs"/>
          <w:rtl/>
        </w:rPr>
        <w:t>پیامبر و اصحاب صفّه</w:t>
      </w:r>
      <w:bookmarkEnd w:id="335"/>
      <w:bookmarkEnd w:id="336"/>
    </w:p>
    <w:p w:rsidR="00F34707" w:rsidRDefault="00DF0202" w:rsidP="00D21781">
      <w:pPr>
        <w:pStyle w:val="a"/>
        <w:ind w:firstLine="0"/>
        <w:rPr>
          <w:rFonts w:ascii="Traditional Arabic" w:hAnsi="Traditional Arabic" w:cs="Traditional Arabic"/>
          <w:rtl/>
        </w:rPr>
      </w:pPr>
      <w:r w:rsidRPr="004630B6">
        <w:rPr>
          <w:rtl/>
        </w:rPr>
        <w:t>پیامبر</w:t>
      </w:r>
      <w:r w:rsidR="003A53CD">
        <w:rPr>
          <w:rFonts w:cs="CTraditional Arabic" w:hint="cs"/>
          <w:rtl/>
        </w:rPr>
        <w:t>ص</w:t>
      </w:r>
      <w:r w:rsidR="003A53CD">
        <w:rPr>
          <w:rtl/>
        </w:rPr>
        <w:t xml:space="preserve"> با </w:t>
      </w:r>
      <w:r w:rsidR="003A53CD">
        <w:rPr>
          <w:rFonts w:hint="cs"/>
          <w:rtl/>
        </w:rPr>
        <w:t>آ</w:t>
      </w:r>
      <w:r w:rsidRPr="004630B6">
        <w:rPr>
          <w:rtl/>
        </w:rPr>
        <w:t xml:space="preserve">ن همه محبتی که </w:t>
      </w:r>
      <w:r w:rsidRPr="00D21781">
        <w:rPr>
          <w:rtl/>
        </w:rPr>
        <w:t>به فاطمه زهرا داشت</w:t>
      </w:r>
      <w:r w:rsidRPr="004630B6">
        <w:rPr>
          <w:rtl/>
        </w:rPr>
        <w:t>، نیازمندان اصحاب صفّه</w:t>
      </w:r>
      <w:r w:rsidRPr="004630B6">
        <w:rPr>
          <w:rStyle w:val="FootnoteReference"/>
          <w:rtl/>
        </w:rPr>
        <w:footnoteReference w:id="377"/>
      </w:r>
      <w:r w:rsidRPr="004630B6">
        <w:rPr>
          <w:rtl/>
        </w:rPr>
        <w:t xml:space="preserve"> را بر آن بزرگوار ترجیح داد.</w:t>
      </w:r>
    </w:p>
    <w:p w:rsidR="00F34707" w:rsidRDefault="003A53CD" w:rsidP="00EE1B04">
      <w:pPr>
        <w:tabs>
          <w:tab w:val="right" w:pos="72"/>
        </w:tabs>
        <w:bidi/>
        <w:ind w:firstLine="141"/>
        <w:jc w:val="both"/>
        <w:rPr>
          <w:rFonts w:ascii="Zibaa" w:hAnsi="Zibaa"/>
          <w:rtl/>
          <w:lang w:bidi="fa-IR"/>
        </w:rPr>
      </w:pPr>
      <w:r>
        <w:rPr>
          <w:rFonts w:ascii="Traditional Arabic" w:hAnsi="Traditional Arabic" w:cs="Traditional Arabic"/>
          <w:rtl/>
          <w:lang w:bidi="fa-IR"/>
        </w:rPr>
        <w:t>«</w:t>
      </w:r>
      <w:r>
        <w:rPr>
          <w:rFonts w:ascii="Zibaa" w:hAnsi="Zibaa"/>
          <w:rtl/>
          <w:lang w:bidi="fa-IR"/>
        </w:rPr>
        <w:t>امیرالم</w:t>
      </w:r>
      <w:r>
        <w:rPr>
          <w:rFonts w:ascii="Zibaa" w:hAnsi="Zibaa" w:hint="cs"/>
          <w:rtl/>
          <w:lang w:bidi="fa-IR"/>
        </w:rPr>
        <w:t>ؤ</w:t>
      </w:r>
      <w:r w:rsidR="00DF0202" w:rsidRPr="004630B6">
        <w:rPr>
          <w:rFonts w:ascii="Zibaa" w:hAnsi="Zibaa"/>
          <w:rtl/>
          <w:lang w:bidi="fa-IR"/>
        </w:rPr>
        <w:t>منین علی</w:t>
      </w:r>
      <w:r>
        <w:rPr>
          <w:rFonts w:ascii="Zibaa" w:hAnsi="Zibaa"/>
          <w:lang w:bidi="fa-IR"/>
        </w:rPr>
        <w:sym w:font="AGA Arabesque" w:char="F074"/>
      </w:r>
      <w:r w:rsidR="00DF0202" w:rsidRPr="004630B6">
        <w:rPr>
          <w:rFonts w:ascii="Zibaa" w:hAnsi="Zibaa"/>
          <w:rtl/>
          <w:lang w:bidi="fa-IR"/>
        </w:rPr>
        <w:t xml:space="preserve"> روایت کرد که رسول</w:t>
      </w:r>
      <w:r>
        <w:rPr>
          <w:rFonts w:ascii="Zibaa" w:hAnsi="Zibaa" w:cs="CTraditional Arabic" w:hint="cs"/>
          <w:rtl/>
          <w:lang w:bidi="fa-IR"/>
        </w:rPr>
        <w:t>ص</w:t>
      </w:r>
      <w:r w:rsidR="00DF0202" w:rsidRPr="004630B6">
        <w:rPr>
          <w:rFonts w:ascii="Zibaa" w:hAnsi="Zibaa"/>
          <w:rtl/>
          <w:lang w:bidi="fa-IR"/>
        </w:rPr>
        <w:t xml:space="preserve"> وقتی چیزی در حجره آورد. </w:t>
      </w:r>
      <w:r w:rsidR="00DF0202" w:rsidRPr="00D21781">
        <w:rPr>
          <w:rFonts w:ascii="Zibaa" w:hAnsi="Zibaa"/>
          <w:rtl/>
          <w:lang w:bidi="fa-IR"/>
        </w:rPr>
        <w:t>فاطمه</w:t>
      </w:r>
      <w:r>
        <w:rPr>
          <w:rFonts w:ascii="Zibaa" w:hAnsi="Zibaa" w:cs="CTraditional Arabic" w:hint="cs"/>
          <w:rtl/>
          <w:lang w:bidi="fa-IR"/>
        </w:rPr>
        <w:t>ل</w:t>
      </w:r>
      <w:r w:rsidR="00DF0202" w:rsidRPr="004630B6">
        <w:rPr>
          <w:rFonts w:ascii="Zibaa" w:hAnsi="Zibaa"/>
          <w:rtl/>
          <w:lang w:bidi="fa-IR"/>
        </w:rPr>
        <w:t xml:space="preserve"> گفت:</w:t>
      </w:r>
      <w:r w:rsidR="00F34707">
        <w:rPr>
          <w:rFonts w:ascii="Zibaa" w:hAnsi="Zibaa" w:hint="cs"/>
          <w:rtl/>
          <w:lang w:bidi="fa-IR"/>
        </w:rPr>
        <w:t xml:space="preserve"> </w:t>
      </w:r>
      <w:r w:rsidR="00DF0202" w:rsidRPr="004630B6">
        <w:rPr>
          <w:rFonts w:ascii="Zibaa" w:hAnsi="Zibaa"/>
          <w:rtl/>
          <w:lang w:bidi="fa-IR"/>
        </w:rPr>
        <w:t>مرا بده. گفت به تو ن</w:t>
      </w:r>
      <w:r w:rsidR="007C2495">
        <w:rPr>
          <w:rFonts w:ascii="Zibaa" w:hAnsi="Zibaa"/>
          <w:rtl/>
          <w:lang w:bidi="fa-IR"/>
        </w:rPr>
        <w:t>دهم و اصحاب صفّه بیرون گرسنه می</w:t>
      </w:r>
      <w:r w:rsidR="007C2495">
        <w:rPr>
          <w:rFonts w:ascii="Zibaa" w:hAnsi="Zibaa" w:cs="CTraditional Arabic" w:hint="cs"/>
          <w:cs/>
          <w:lang w:bidi="fa-IR"/>
        </w:rPr>
        <w:t>‎</w:t>
      </w:r>
      <w:r w:rsidR="00DF0202" w:rsidRPr="004630B6">
        <w:rPr>
          <w:rFonts w:ascii="Zibaa" w:hAnsi="Zibaa"/>
          <w:rtl/>
          <w:lang w:bidi="fa-IR"/>
        </w:rPr>
        <w:t>باشند. نخست آنجا برم. آنچه زیادت باشد پیش تو باز آرم</w:t>
      </w:r>
      <w:r>
        <w:rPr>
          <w:rFonts w:ascii="Traditional Arabic" w:hAnsi="Traditional Arabic" w:cs="Traditional Arabic"/>
          <w:rtl/>
          <w:lang w:bidi="fa-IR"/>
        </w:rPr>
        <w:t>»</w:t>
      </w:r>
      <w:r w:rsidR="00DF0202" w:rsidRPr="004630B6">
        <w:rPr>
          <w:rStyle w:val="FootnoteReference"/>
          <w:rFonts w:ascii="Zibaa" w:hAnsi="Zibaa"/>
          <w:rtl/>
          <w:lang w:bidi="fa-IR"/>
        </w:rPr>
        <w:footnoteReference w:id="378"/>
      </w:r>
      <w:r>
        <w:rPr>
          <w:rFonts w:ascii="Zibaa" w:hAnsi="Zibaa"/>
          <w:rtl/>
          <w:lang w:bidi="fa-IR"/>
        </w:rPr>
        <w:t>.</w:t>
      </w:r>
    </w:p>
    <w:p w:rsidR="000353E4" w:rsidRDefault="00DF0202" w:rsidP="00D21781">
      <w:pPr>
        <w:pStyle w:val="a0"/>
        <w:rPr>
          <w:rtl/>
        </w:rPr>
      </w:pPr>
      <w:bookmarkStart w:id="337" w:name="_Toc240505210"/>
      <w:bookmarkStart w:id="338" w:name="_Toc452308215"/>
      <w:r w:rsidRPr="004630B6">
        <w:rPr>
          <w:rtl/>
        </w:rPr>
        <w:t xml:space="preserve">5- </w:t>
      </w:r>
      <w:r w:rsidR="000353E4" w:rsidRPr="004630B6">
        <w:rPr>
          <w:rtl/>
        </w:rPr>
        <w:t>راضی شدن به قضا و قدر</w:t>
      </w:r>
      <w:r w:rsidR="000353E4">
        <w:rPr>
          <w:rFonts w:hint="cs"/>
          <w:rtl/>
        </w:rPr>
        <w:t xml:space="preserve"> عمر</w:t>
      </w:r>
      <w:bookmarkEnd w:id="337"/>
      <w:bookmarkEnd w:id="338"/>
    </w:p>
    <w:p w:rsidR="00F34707" w:rsidRDefault="00DF0202" w:rsidP="00D21781">
      <w:pPr>
        <w:pStyle w:val="a"/>
        <w:ind w:firstLine="0"/>
        <w:rPr>
          <w:rtl/>
        </w:rPr>
      </w:pPr>
      <w:r w:rsidRPr="004630B6">
        <w:rPr>
          <w:rtl/>
        </w:rPr>
        <w:t>راضی شدن به قضا و قدر و</w:t>
      </w:r>
      <w:r w:rsidR="003A53CD">
        <w:rPr>
          <w:rFonts w:hint="cs"/>
          <w:rtl/>
        </w:rPr>
        <w:t xml:space="preserve"> </w:t>
      </w:r>
      <w:r w:rsidRPr="004630B6">
        <w:rPr>
          <w:rtl/>
        </w:rPr>
        <w:t xml:space="preserve">پذیرفتن مقدّرات الهی، آدمی را از </w:t>
      </w:r>
      <w:r w:rsidR="007C2495">
        <w:rPr>
          <w:rtl/>
        </w:rPr>
        <w:t>اتکا به غیر خدا باز می</w:t>
      </w:r>
      <w:r w:rsidR="007C2495">
        <w:rPr>
          <w:rFonts w:cs="CTraditional Arabic" w:hint="cs"/>
          <w:cs/>
        </w:rPr>
        <w:t>‎</w:t>
      </w:r>
      <w:r w:rsidRPr="004630B6">
        <w:rPr>
          <w:rtl/>
        </w:rPr>
        <w:t xml:space="preserve">دارد، و رضا به معنی تسلیم بودن در برابر اراده پروردگار است </w:t>
      </w:r>
      <w:r w:rsidR="00503593">
        <w:rPr>
          <w:rtl/>
        </w:rPr>
        <w:t>و با کوشش و تلاش مغایرتی ندارد.</w:t>
      </w:r>
    </w:p>
    <w:p w:rsidR="00DF0202" w:rsidRPr="004630B6" w:rsidRDefault="00503593" w:rsidP="00D21781">
      <w:pPr>
        <w:pStyle w:val="a"/>
        <w:rPr>
          <w:rtl/>
        </w:rPr>
      </w:pPr>
      <w:r>
        <w:rPr>
          <w:rtl/>
        </w:rPr>
        <w:t>عُمَر</w:t>
      </w:r>
      <w:r w:rsidR="003A53CD">
        <w:sym w:font="AGA Arabesque" w:char="F074"/>
      </w:r>
      <w:r w:rsidR="003A53CD">
        <w:rPr>
          <w:rFonts w:hint="cs"/>
          <w:rtl/>
        </w:rPr>
        <w:t xml:space="preserve"> </w:t>
      </w:r>
      <w:r w:rsidR="007C2495">
        <w:rPr>
          <w:rtl/>
        </w:rPr>
        <w:t>نامه</w:t>
      </w:r>
      <w:r w:rsidR="007C2495">
        <w:rPr>
          <w:rFonts w:cs="CTraditional Arabic" w:hint="cs"/>
          <w:cs/>
        </w:rPr>
        <w:t>‎</w:t>
      </w:r>
      <w:r w:rsidR="00DF0202" w:rsidRPr="004630B6">
        <w:rPr>
          <w:rtl/>
        </w:rPr>
        <w:t xml:space="preserve">ای نوشت با </w:t>
      </w:r>
      <w:r w:rsidR="00DF0202" w:rsidRPr="00D21781">
        <w:rPr>
          <w:rtl/>
        </w:rPr>
        <w:t>ابوموسی اشعری</w:t>
      </w:r>
      <w:r w:rsidR="00DF0202" w:rsidRPr="004630B6">
        <w:rPr>
          <w:b/>
          <w:bCs/>
          <w:rtl/>
        </w:rPr>
        <w:t xml:space="preserve"> </w:t>
      </w:r>
      <w:r w:rsidR="00DF0202" w:rsidRPr="004630B6">
        <w:rPr>
          <w:rtl/>
        </w:rPr>
        <w:t xml:space="preserve">که همه چیزها </w:t>
      </w:r>
      <w:r w:rsidR="003A53CD">
        <w:rPr>
          <w:rtl/>
        </w:rPr>
        <w:t xml:space="preserve">در رضاست، اگر توانی راضی باش و </w:t>
      </w:r>
      <w:r w:rsidR="003A53CD">
        <w:rPr>
          <w:rFonts w:hint="cs"/>
          <w:rtl/>
        </w:rPr>
        <w:t>إ</w:t>
      </w:r>
      <w:r w:rsidR="00DF0202" w:rsidRPr="004630B6">
        <w:rPr>
          <w:rtl/>
        </w:rPr>
        <w:t>لا صبر کن</w:t>
      </w:r>
      <w:r w:rsidR="003A53CD">
        <w:rPr>
          <w:rFonts w:ascii="Traditional Arabic" w:hAnsi="Traditional Arabic" w:cs="Traditional Arabic"/>
          <w:rtl/>
        </w:rPr>
        <w:t>»</w:t>
      </w:r>
      <w:r w:rsidR="00DF0202" w:rsidRPr="004630B6">
        <w:rPr>
          <w:rStyle w:val="FootnoteReference"/>
          <w:rtl/>
        </w:rPr>
        <w:footnoteReference w:id="379"/>
      </w:r>
      <w:r w:rsidR="003A53CD">
        <w:rPr>
          <w:rFonts w:ascii="Traditional Arabic" w:hAnsi="Traditional Arabic" w:cs="Traditional Arabic" w:hint="cs"/>
          <w:rtl/>
        </w:rPr>
        <w:t>.</w:t>
      </w:r>
    </w:p>
    <w:p w:rsidR="00503593" w:rsidRDefault="00DF0202" w:rsidP="00D21781">
      <w:pPr>
        <w:pStyle w:val="a0"/>
        <w:rPr>
          <w:rtl/>
        </w:rPr>
      </w:pPr>
      <w:bookmarkStart w:id="339" w:name="_Toc240505211"/>
      <w:bookmarkStart w:id="340" w:name="_Toc452308216"/>
      <w:r w:rsidRPr="004630B6">
        <w:rPr>
          <w:rtl/>
        </w:rPr>
        <w:t xml:space="preserve">6- </w:t>
      </w:r>
      <w:r w:rsidR="00503593">
        <w:rPr>
          <w:rFonts w:hint="cs"/>
          <w:rtl/>
        </w:rPr>
        <w:t>صدق از نظر علی</w:t>
      </w:r>
      <w:bookmarkEnd w:id="339"/>
      <w:bookmarkEnd w:id="340"/>
    </w:p>
    <w:p w:rsidR="00DF0202" w:rsidRPr="004630B6" w:rsidRDefault="00DF0202" w:rsidP="00D21781">
      <w:pPr>
        <w:pStyle w:val="a"/>
        <w:ind w:firstLine="0"/>
        <w:rPr>
          <w:rtl/>
        </w:rPr>
      </w:pPr>
      <w:r w:rsidRPr="004630B6">
        <w:rPr>
          <w:rtl/>
        </w:rPr>
        <w:t>هیچ نعمتی برای انسان بالاتر از صدق نیست و صدق در سه چیز پدید</w:t>
      </w:r>
      <w:r w:rsidR="007C2495">
        <w:rPr>
          <w:rtl/>
        </w:rPr>
        <w:t xml:space="preserve"> آید: در قول و در حال و در عمل.</w:t>
      </w:r>
    </w:p>
    <w:p w:rsidR="00DF0202" w:rsidRPr="004630B6" w:rsidRDefault="003A53CD" w:rsidP="00D21781">
      <w:pPr>
        <w:pStyle w:val="a"/>
        <w:rPr>
          <w:rtl/>
        </w:rPr>
      </w:pPr>
      <w:r>
        <w:rPr>
          <w:rFonts w:ascii="Traditional Arabic" w:hAnsi="Traditional Arabic" w:cs="Traditional Arabic"/>
          <w:rtl/>
        </w:rPr>
        <w:t>«</w:t>
      </w:r>
      <w:r>
        <w:rPr>
          <w:rtl/>
        </w:rPr>
        <w:t>امیرالم</w:t>
      </w:r>
      <w:r>
        <w:rPr>
          <w:rFonts w:hint="cs"/>
          <w:rtl/>
        </w:rPr>
        <w:t>ؤ</w:t>
      </w:r>
      <w:r w:rsidR="00DF0202" w:rsidRPr="004630B6">
        <w:rPr>
          <w:rtl/>
        </w:rPr>
        <w:t>منین علی</w:t>
      </w:r>
      <w:r>
        <w:sym w:font="AGA Arabesque" w:char="F074"/>
      </w:r>
      <w:r w:rsidR="00DF0202" w:rsidRPr="004630B6">
        <w:rPr>
          <w:rtl/>
        </w:rPr>
        <w:t xml:space="preserve"> چنین گفته است که</w:t>
      </w:r>
      <w:r>
        <w:rPr>
          <w:rFonts w:hint="cs"/>
          <w:rtl/>
        </w:rPr>
        <w:t>:</w:t>
      </w:r>
      <w:r w:rsidR="00DF0202" w:rsidRPr="004630B6">
        <w:rPr>
          <w:rtl/>
        </w:rPr>
        <w:t xml:space="preserve"> برکت صدق، مرد را بهتر از مال بسیار است که مال، خرج راست و به خرج نیست شود. اما زبان راست گوی هر چند راست می</w:t>
      </w:r>
      <w:r>
        <w:rPr>
          <w:rFonts w:hint="cs"/>
          <w:rtl/>
        </w:rPr>
        <w:t>‌</w:t>
      </w:r>
      <w:r w:rsidR="007C2495">
        <w:rPr>
          <w:rtl/>
        </w:rPr>
        <w:t>گوید درجۀ او در دین زیادت می</w:t>
      </w:r>
      <w:r w:rsidR="007C2495">
        <w:rPr>
          <w:rFonts w:cs="CTraditional Arabic" w:hint="cs"/>
          <w:cs/>
        </w:rPr>
        <w:t>‎</w:t>
      </w:r>
      <w:r w:rsidR="00DF0202" w:rsidRPr="004630B6">
        <w:rPr>
          <w:rtl/>
        </w:rPr>
        <w:t>شود</w:t>
      </w:r>
      <w:r>
        <w:rPr>
          <w:rFonts w:ascii="Traditional Arabic" w:hAnsi="Traditional Arabic" w:cs="Traditional Arabic"/>
          <w:rtl/>
        </w:rPr>
        <w:t>»</w:t>
      </w:r>
      <w:r w:rsidR="00DF0202" w:rsidRPr="004630B6">
        <w:rPr>
          <w:rStyle w:val="FootnoteReference"/>
          <w:rtl/>
        </w:rPr>
        <w:footnoteReference w:id="380"/>
      </w:r>
      <w:r>
        <w:rPr>
          <w:rFonts w:ascii="Traditional Arabic" w:hAnsi="Traditional Arabic" w:cs="Traditional Arabic" w:hint="cs"/>
          <w:rtl/>
        </w:rPr>
        <w:t>.</w:t>
      </w:r>
    </w:p>
    <w:p w:rsidR="00503593" w:rsidRDefault="00DF0202" w:rsidP="00D21781">
      <w:pPr>
        <w:pStyle w:val="a0"/>
        <w:rPr>
          <w:rtl/>
        </w:rPr>
      </w:pPr>
      <w:bookmarkStart w:id="341" w:name="_Toc240505212"/>
      <w:bookmarkStart w:id="342" w:name="_Toc452308217"/>
      <w:r w:rsidRPr="004630B6">
        <w:rPr>
          <w:rtl/>
        </w:rPr>
        <w:t xml:space="preserve">7- </w:t>
      </w:r>
      <w:r w:rsidR="00503593">
        <w:rPr>
          <w:rFonts w:hint="cs"/>
          <w:rtl/>
        </w:rPr>
        <w:t>ادراک و فراست مؤمن از نظر عمر</w:t>
      </w:r>
      <w:bookmarkEnd w:id="341"/>
      <w:bookmarkEnd w:id="342"/>
    </w:p>
    <w:p w:rsidR="00DF0202" w:rsidRPr="004630B6" w:rsidRDefault="00DF0202" w:rsidP="00D21781">
      <w:pPr>
        <w:pStyle w:val="a"/>
        <w:ind w:firstLine="0"/>
        <w:rPr>
          <w:rtl/>
        </w:rPr>
      </w:pPr>
      <w:r w:rsidRPr="004630B6">
        <w:rPr>
          <w:rtl/>
        </w:rPr>
        <w:t>ادراک و فراست و نیروی تفکر و بینش مؤم</w:t>
      </w:r>
      <w:r w:rsidR="007C2495">
        <w:rPr>
          <w:rtl/>
        </w:rPr>
        <w:t>ن رابطه قلب و زبانش را آشکار می</w:t>
      </w:r>
      <w:r w:rsidR="007C2495">
        <w:rPr>
          <w:rFonts w:cs="CTraditional Arabic" w:hint="cs"/>
          <w:cs/>
        </w:rPr>
        <w:t>‎</w:t>
      </w:r>
      <w:r w:rsidR="007C2495">
        <w:rPr>
          <w:rtl/>
        </w:rPr>
        <w:t>کند.</w:t>
      </w:r>
    </w:p>
    <w:p w:rsidR="00DF0202" w:rsidRPr="004630B6" w:rsidRDefault="003A53CD" w:rsidP="00D21781">
      <w:pPr>
        <w:pStyle w:val="a"/>
        <w:rPr>
          <w:rtl/>
        </w:rPr>
      </w:pPr>
      <w:r>
        <w:rPr>
          <w:rFonts w:ascii="Traditional Arabic" w:hAnsi="Traditional Arabic" w:cs="Traditional Arabic"/>
          <w:rtl/>
        </w:rPr>
        <w:t>«</w:t>
      </w:r>
      <w:r>
        <w:rPr>
          <w:rtl/>
        </w:rPr>
        <w:t>امیرالم</w:t>
      </w:r>
      <w:r>
        <w:rPr>
          <w:rFonts w:hint="cs"/>
          <w:rtl/>
        </w:rPr>
        <w:t>ؤ</w:t>
      </w:r>
      <w:r w:rsidR="007C2495">
        <w:rPr>
          <w:rtl/>
        </w:rPr>
        <w:t>منین عُمَر</w:t>
      </w:r>
      <w:r>
        <w:sym w:font="AGA Arabesque" w:char="F074"/>
      </w:r>
      <w:r w:rsidR="00DF0202" w:rsidRPr="004630B6">
        <w:rPr>
          <w:rtl/>
        </w:rPr>
        <w:t xml:space="preserve"> گفت</w:t>
      </w:r>
      <w:r>
        <w:rPr>
          <w:rFonts w:hint="cs"/>
          <w:rtl/>
        </w:rPr>
        <w:t>:</w:t>
      </w:r>
      <w:r w:rsidR="00DF0202" w:rsidRPr="004630B6">
        <w:rPr>
          <w:rtl/>
        </w:rPr>
        <w:t xml:space="preserve"> رسول</w:t>
      </w:r>
      <w:r>
        <w:rPr>
          <w:rFonts w:cs="CTraditional Arabic" w:hint="cs"/>
          <w:rtl/>
        </w:rPr>
        <w:t>ص</w:t>
      </w:r>
      <w:r w:rsidR="00DF0202" w:rsidRPr="004630B6">
        <w:rPr>
          <w:rtl/>
        </w:rPr>
        <w:t xml:space="preserve"> به ابتدا در آن متوقّف بود</w:t>
      </w:r>
      <w:r w:rsidR="00DF0202" w:rsidRPr="004630B6">
        <w:rPr>
          <w:rStyle w:val="FootnoteReference"/>
          <w:rtl/>
        </w:rPr>
        <w:footnoteReference w:id="381"/>
      </w:r>
      <w:r w:rsidR="00DF0202" w:rsidRPr="004630B6">
        <w:rPr>
          <w:rtl/>
        </w:rPr>
        <w:t xml:space="preserve">. پس </w:t>
      </w:r>
      <w:r w:rsidR="00DF0202" w:rsidRPr="00D21781">
        <w:rPr>
          <w:rtl/>
        </w:rPr>
        <w:t>جبرئیل</w:t>
      </w:r>
      <w:r>
        <w:sym w:font="AGA Arabesque" w:char="F075"/>
      </w:r>
      <w:r w:rsidR="007C2495">
        <w:rPr>
          <w:rtl/>
        </w:rPr>
        <w:t xml:space="preserve"> بیامد و گفت:</w:t>
      </w:r>
    </w:p>
    <w:p w:rsidR="00DF0202" w:rsidRPr="004630B6" w:rsidRDefault="007C2495" w:rsidP="00D21781">
      <w:pPr>
        <w:pStyle w:val="a"/>
        <w:rPr>
          <w:rtl/>
        </w:rPr>
      </w:pPr>
      <w:r>
        <w:rPr>
          <w:rtl/>
        </w:rPr>
        <w:t>هر</w:t>
      </w:r>
      <w:r w:rsidR="00557E5C">
        <w:rPr>
          <w:rFonts w:hint="cs"/>
          <w:rtl/>
        </w:rPr>
        <w:t xml:space="preserve"> </w:t>
      </w:r>
      <w:r w:rsidR="00DF0202" w:rsidRPr="004630B6">
        <w:rPr>
          <w:rtl/>
        </w:rPr>
        <w:t>چه عُمَر می</w:t>
      </w:r>
      <w:r w:rsidR="003A53CD">
        <w:rPr>
          <w:rFonts w:hint="cs"/>
          <w:rtl/>
        </w:rPr>
        <w:t>‌</w:t>
      </w:r>
      <w:r>
        <w:rPr>
          <w:rtl/>
        </w:rPr>
        <w:t>گوید بشنو که ما می</w:t>
      </w:r>
      <w:r>
        <w:rPr>
          <w:rFonts w:cs="CTraditional Arabic" w:hint="cs"/>
          <w:cs/>
        </w:rPr>
        <w:t>‎</w:t>
      </w:r>
      <w:r w:rsidR="00DF0202" w:rsidRPr="004630B6">
        <w:rPr>
          <w:rtl/>
        </w:rPr>
        <w:t xml:space="preserve">گوییم: </w:t>
      </w:r>
      <w:r w:rsidR="003A53CD">
        <w:rPr>
          <w:rFonts w:ascii="Traditional Arabic" w:hAnsi="Traditional Arabic" w:cs="Traditional Arabic"/>
          <w:rtl/>
        </w:rPr>
        <w:t>«</w:t>
      </w:r>
      <w:r w:rsidR="003A53CD" w:rsidRPr="00D21781">
        <w:rPr>
          <w:rFonts w:ascii="Traditional Arabic" w:hAnsi="Traditional Arabic" w:cs="Traditional Arabic"/>
          <w:b/>
          <w:bCs/>
          <w:rtl/>
        </w:rPr>
        <w:t>الحقُّ</w:t>
      </w:r>
      <w:r w:rsidR="00DF0202" w:rsidRPr="00D21781">
        <w:rPr>
          <w:rFonts w:ascii="Traditional Arabic" w:hAnsi="Traditional Arabic" w:cs="Traditional Arabic"/>
          <w:b/>
          <w:bCs/>
          <w:rtl/>
        </w:rPr>
        <w:t xml:space="preserve"> یَنطِقُ عَلی لسانِ عُمَر</w:t>
      </w:r>
      <w:r w:rsidR="003A53CD" w:rsidRPr="00D21781">
        <w:rPr>
          <w:rFonts w:ascii="Traditional Arabic" w:hAnsi="Traditional Arabic" w:cs="Traditional Arabic"/>
          <w:b/>
          <w:bCs/>
          <w:rtl/>
        </w:rPr>
        <w:t>»</w:t>
      </w:r>
      <w:r w:rsidR="00DF0202" w:rsidRPr="004630B6">
        <w:rPr>
          <w:rStyle w:val="FootnoteReference"/>
          <w:b/>
          <w:bCs/>
          <w:rtl/>
        </w:rPr>
        <w:footnoteReference w:id="382"/>
      </w:r>
      <w:r w:rsidR="003A53CD">
        <w:rPr>
          <w:rtl/>
        </w:rPr>
        <w:t>.</w:t>
      </w:r>
    </w:p>
    <w:p w:rsidR="00DF0202" w:rsidRDefault="007C2495" w:rsidP="00D21781">
      <w:pPr>
        <w:pStyle w:val="a"/>
        <w:rPr>
          <w:rtl/>
        </w:rPr>
      </w:pPr>
      <w:r w:rsidRPr="00D21781">
        <w:rPr>
          <w:rtl/>
        </w:rPr>
        <w:t>آدمی اگر دل را از وسوسه</w:t>
      </w:r>
      <w:r w:rsidRPr="00D21781">
        <w:rPr>
          <w:rFonts w:hint="cs"/>
          <w:cs/>
        </w:rPr>
        <w:t>‎</w:t>
      </w:r>
      <w:r w:rsidR="00DF0202" w:rsidRPr="00D21781">
        <w:rPr>
          <w:rtl/>
        </w:rPr>
        <w:t>ها و آرزوه</w:t>
      </w:r>
      <w:r w:rsidR="003A53CD" w:rsidRPr="00D21781">
        <w:rPr>
          <w:rFonts w:hint="cs"/>
          <w:rtl/>
        </w:rPr>
        <w:t>ا</w:t>
      </w:r>
      <w:r w:rsidR="00DF0202" w:rsidRPr="00D21781">
        <w:rPr>
          <w:rtl/>
        </w:rPr>
        <w:t>ی نفسانی پاک کند، دلش آینه سا می</w:t>
      </w:r>
      <w:r w:rsidR="003A53CD" w:rsidRPr="00D21781">
        <w:rPr>
          <w:rFonts w:hint="cs"/>
          <w:rtl/>
        </w:rPr>
        <w:t>‌</w:t>
      </w:r>
      <w:r w:rsidRPr="00D21781">
        <w:rPr>
          <w:rtl/>
        </w:rPr>
        <w:t>شود.</w:t>
      </w:r>
    </w:p>
    <w:p w:rsidR="00487660" w:rsidRDefault="00487660" w:rsidP="00D21781">
      <w:pPr>
        <w:pStyle w:val="a"/>
        <w:rPr>
          <w:sz w:val="8"/>
          <w:szCs w:val="2"/>
          <w:rtl/>
        </w:rPr>
        <w:sectPr w:rsidR="00487660" w:rsidSect="00D972B9">
          <w:footnotePr>
            <w:numRestart w:val="eachPage"/>
          </w:footnotePr>
          <w:type w:val="oddPage"/>
          <w:pgSz w:w="9639" w:h="13608" w:code="9"/>
          <w:pgMar w:top="851" w:right="1134" w:bottom="936" w:left="1134" w:header="851" w:footer="936" w:gutter="0"/>
          <w:cols w:space="720"/>
          <w:titlePg/>
          <w:bidi/>
          <w:rtlGutter/>
          <w:docGrid w:linePitch="381"/>
        </w:sectPr>
      </w:pPr>
    </w:p>
    <w:p w:rsidR="00503593" w:rsidRPr="00503593" w:rsidRDefault="00503593" w:rsidP="00D972B9">
      <w:pPr>
        <w:pStyle w:val="a3"/>
        <w:rPr>
          <w:rtl/>
        </w:rPr>
      </w:pPr>
      <w:bookmarkStart w:id="343" w:name="_Toc240505214"/>
      <w:bookmarkStart w:id="344" w:name="_Toc452308218"/>
      <w:r w:rsidRPr="00503593">
        <w:rPr>
          <w:rFonts w:hint="cs"/>
          <w:rtl/>
        </w:rPr>
        <w:t>فصل سوم</w:t>
      </w:r>
      <w:bookmarkEnd w:id="343"/>
      <w:bookmarkEnd w:id="344"/>
    </w:p>
    <w:p w:rsidR="00503593" w:rsidRPr="00A564D8" w:rsidRDefault="00503593" w:rsidP="0085227A">
      <w:pPr>
        <w:ind w:firstLine="142"/>
        <w:jc w:val="center"/>
        <w:rPr>
          <w:rFonts w:cs="2  Yagut"/>
          <w:b/>
          <w:bCs/>
          <w:rtl/>
          <w:lang w:bidi="fa-IR"/>
        </w:rPr>
      </w:pPr>
    </w:p>
    <w:p w:rsidR="00503593" w:rsidRPr="003A53CD" w:rsidRDefault="00503593" w:rsidP="0085227A">
      <w:pPr>
        <w:bidi/>
        <w:ind w:firstLine="0"/>
        <w:jc w:val="center"/>
        <w:rPr>
          <w:rFonts w:cs="B Zar"/>
          <w:b/>
          <w:bCs/>
          <w:rtl/>
          <w:lang w:bidi="fa-IR"/>
        </w:rPr>
      </w:pPr>
      <w:r w:rsidRPr="003A53CD">
        <w:rPr>
          <w:rFonts w:cs="B Zar" w:hint="cs"/>
          <w:b/>
          <w:bCs/>
          <w:rtl/>
          <w:lang w:bidi="fa-IR"/>
        </w:rPr>
        <w:t>الف- انوری ابیوردی</w:t>
      </w:r>
    </w:p>
    <w:p w:rsidR="00503593" w:rsidRPr="003A53CD" w:rsidRDefault="00503593" w:rsidP="0085227A">
      <w:pPr>
        <w:bidi/>
        <w:ind w:firstLine="0"/>
        <w:jc w:val="center"/>
        <w:rPr>
          <w:rFonts w:cs="B Zar"/>
          <w:b/>
          <w:bCs/>
          <w:rtl/>
          <w:lang w:bidi="fa-IR"/>
        </w:rPr>
      </w:pPr>
      <w:r w:rsidRPr="003A53CD">
        <w:rPr>
          <w:rFonts w:cs="B Zar" w:hint="cs"/>
          <w:b/>
          <w:bCs/>
          <w:rtl/>
          <w:lang w:bidi="fa-IR"/>
        </w:rPr>
        <w:t>ب- خاقانی شروانی</w:t>
      </w:r>
    </w:p>
    <w:p w:rsidR="00503593" w:rsidRPr="003A53CD" w:rsidRDefault="00503593" w:rsidP="0085227A">
      <w:pPr>
        <w:bidi/>
        <w:ind w:firstLine="0"/>
        <w:jc w:val="center"/>
        <w:rPr>
          <w:rFonts w:cs="B Zar"/>
          <w:b/>
          <w:bCs/>
          <w:rtl/>
          <w:lang w:bidi="fa-IR"/>
        </w:rPr>
      </w:pPr>
      <w:r w:rsidRPr="003A53CD">
        <w:rPr>
          <w:rFonts w:cs="B Zar" w:hint="cs"/>
          <w:b/>
          <w:bCs/>
          <w:rtl/>
          <w:lang w:bidi="fa-IR"/>
        </w:rPr>
        <w:t>ج- حکیم نظامی گنجه ای</w:t>
      </w:r>
    </w:p>
    <w:p w:rsidR="00503593" w:rsidRPr="003A53CD" w:rsidRDefault="00503593" w:rsidP="0085227A">
      <w:pPr>
        <w:bidi/>
        <w:ind w:firstLine="0"/>
        <w:jc w:val="center"/>
        <w:rPr>
          <w:rFonts w:cs="B Zar"/>
          <w:b/>
          <w:bCs/>
          <w:rtl/>
          <w:lang w:bidi="fa-IR"/>
        </w:rPr>
      </w:pPr>
      <w:r w:rsidRPr="003A53CD">
        <w:rPr>
          <w:rFonts w:cs="B Zar" w:hint="cs"/>
          <w:b/>
          <w:bCs/>
          <w:rtl/>
          <w:lang w:bidi="fa-IR"/>
        </w:rPr>
        <w:t>د- شیخ فریدالدین عطار</w:t>
      </w:r>
    </w:p>
    <w:p w:rsidR="00503593" w:rsidRPr="003A53CD" w:rsidRDefault="00503593" w:rsidP="0085227A">
      <w:pPr>
        <w:bidi/>
        <w:ind w:firstLine="0"/>
        <w:jc w:val="center"/>
        <w:rPr>
          <w:rFonts w:cs="B Zar"/>
          <w:b/>
          <w:bCs/>
          <w:rtl/>
          <w:lang w:bidi="fa-IR"/>
        </w:rPr>
      </w:pPr>
      <w:r>
        <w:rPr>
          <w:rFonts w:cs="B Zar" w:hint="cs"/>
          <w:b/>
          <w:bCs/>
          <w:rtl/>
          <w:lang w:bidi="fa-IR"/>
        </w:rPr>
        <w:t>هـ- شیخ شهاب الدین ابوحفص</w:t>
      </w:r>
      <w:r w:rsidRPr="003A53CD">
        <w:rPr>
          <w:rFonts w:cs="B Zar" w:hint="cs"/>
          <w:b/>
          <w:bCs/>
          <w:rtl/>
          <w:lang w:bidi="fa-IR"/>
        </w:rPr>
        <w:t xml:space="preserve"> عُمَر سهرودی</w:t>
      </w:r>
    </w:p>
    <w:p w:rsidR="00503593" w:rsidRPr="003A53CD" w:rsidRDefault="00503593" w:rsidP="0085227A">
      <w:pPr>
        <w:bidi/>
        <w:ind w:firstLine="0"/>
        <w:jc w:val="center"/>
        <w:rPr>
          <w:rFonts w:cs="B Zar"/>
          <w:b/>
          <w:bCs/>
          <w:rtl/>
          <w:lang w:bidi="fa-IR"/>
        </w:rPr>
      </w:pPr>
      <w:r w:rsidRPr="003A53CD">
        <w:rPr>
          <w:rFonts w:cs="B Zar" w:hint="cs"/>
          <w:b/>
          <w:bCs/>
          <w:rtl/>
          <w:lang w:bidi="fa-IR"/>
        </w:rPr>
        <w:t>و- محمد عوفی</w:t>
      </w:r>
    </w:p>
    <w:p w:rsidR="00503593" w:rsidRPr="003A53CD" w:rsidRDefault="00503593" w:rsidP="0085227A">
      <w:pPr>
        <w:bidi/>
        <w:ind w:firstLine="0"/>
        <w:jc w:val="center"/>
        <w:rPr>
          <w:rFonts w:cs="B Zar"/>
          <w:b/>
          <w:bCs/>
          <w:rtl/>
          <w:lang w:bidi="fa-IR"/>
        </w:rPr>
      </w:pPr>
      <w:r w:rsidRPr="003A53CD">
        <w:rPr>
          <w:rFonts w:cs="B Zar" w:hint="cs"/>
          <w:b/>
          <w:bCs/>
          <w:rtl/>
          <w:lang w:bidi="fa-IR"/>
        </w:rPr>
        <w:t>ز- جلال الدین مولوی</w:t>
      </w:r>
    </w:p>
    <w:p w:rsidR="00327316" w:rsidRDefault="00503593" w:rsidP="00327316">
      <w:pPr>
        <w:bidi/>
        <w:ind w:firstLine="0"/>
        <w:jc w:val="center"/>
        <w:rPr>
          <w:rFonts w:cs="B Zar"/>
          <w:b/>
          <w:bCs/>
          <w:rtl/>
          <w:lang w:bidi="fa-IR"/>
        </w:rPr>
      </w:pPr>
      <w:r w:rsidRPr="003A53CD">
        <w:rPr>
          <w:rFonts w:cs="B Zar" w:hint="cs"/>
          <w:b/>
          <w:bCs/>
          <w:rtl/>
          <w:lang w:bidi="fa-IR"/>
        </w:rPr>
        <w:t>ح- سعدی شیرازی</w:t>
      </w:r>
      <w:bookmarkStart w:id="345" w:name="_Toc240505215"/>
    </w:p>
    <w:p w:rsidR="00234670" w:rsidRDefault="00234670" w:rsidP="00234670">
      <w:pPr>
        <w:bidi/>
        <w:ind w:firstLine="0"/>
        <w:jc w:val="center"/>
        <w:rPr>
          <w:rFonts w:cs="B Zar"/>
          <w:b/>
          <w:bCs/>
          <w:rtl/>
          <w:lang w:bidi="fa-IR"/>
        </w:rPr>
      </w:pPr>
    </w:p>
    <w:p w:rsidR="00234670" w:rsidRDefault="00234670" w:rsidP="00234670">
      <w:pPr>
        <w:bidi/>
        <w:ind w:firstLine="0"/>
        <w:jc w:val="center"/>
        <w:rPr>
          <w:rFonts w:cs="B Zar"/>
          <w:b/>
          <w:bCs/>
          <w:rtl/>
          <w:lang w:bidi="fa-IR"/>
        </w:rPr>
      </w:pPr>
    </w:p>
    <w:p w:rsidR="00234670" w:rsidRDefault="00234670" w:rsidP="00234670">
      <w:pPr>
        <w:bidi/>
        <w:ind w:firstLine="0"/>
        <w:jc w:val="center"/>
        <w:rPr>
          <w:rFonts w:cs="B Zar"/>
          <w:b/>
          <w:bCs/>
          <w:rtl/>
          <w:lang w:bidi="fa-IR"/>
        </w:rPr>
      </w:pPr>
    </w:p>
    <w:p w:rsidR="00234670" w:rsidRDefault="00234670" w:rsidP="00234670">
      <w:pPr>
        <w:bidi/>
        <w:ind w:firstLine="0"/>
        <w:jc w:val="center"/>
        <w:rPr>
          <w:rFonts w:cs="B Zar"/>
          <w:b/>
          <w:bCs/>
          <w:rtl/>
          <w:lang w:bidi="fa-IR"/>
        </w:rPr>
      </w:pPr>
    </w:p>
    <w:p w:rsidR="00234670" w:rsidRDefault="00234670" w:rsidP="00234670">
      <w:pPr>
        <w:bidi/>
        <w:ind w:firstLine="0"/>
        <w:jc w:val="center"/>
        <w:rPr>
          <w:rFonts w:cs="B Zar"/>
          <w:b/>
          <w:bCs/>
          <w:rtl/>
          <w:lang w:bidi="fa-IR"/>
        </w:rPr>
      </w:pPr>
    </w:p>
    <w:p w:rsidR="00487660" w:rsidRDefault="00487660" w:rsidP="00487660">
      <w:pPr>
        <w:bidi/>
        <w:ind w:firstLine="0"/>
        <w:jc w:val="center"/>
        <w:rPr>
          <w:rFonts w:ascii="Calibri" w:hAnsi="Calibri" w:cs="B Zar"/>
          <w:b/>
          <w:bCs/>
          <w:rtl/>
          <w:lang w:bidi="fa-IR"/>
        </w:rPr>
        <w:sectPr w:rsidR="00487660" w:rsidSect="00D972B9">
          <w:footnotePr>
            <w:numRestart w:val="eachPage"/>
          </w:footnotePr>
          <w:type w:val="oddPage"/>
          <w:pgSz w:w="9639" w:h="13608" w:code="9"/>
          <w:pgMar w:top="851" w:right="1134" w:bottom="936" w:left="1134" w:header="851" w:footer="936" w:gutter="0"/>
          <w:cols w:space="720"/>
          <w:titlePg/>
          <w:bidi/>
          <w:rtlGutter/>
          <w:docGrid w:linePitch="381"/>
        </w:sectPr>
      </w:pPr>
    </w:p>
    <w:p w:rsidR="00DF0202" w:rsidRPr="00327316" w:rsidRDefault="00F22ABA" w:rsidP="007869AD">
      <w:pPr>
        <w:pStyle w:val="2"/>
        <w:rPr>
          <w:rFonts w:cs="B Zar"/>
          <w:rtl/>
        </w:rPr>
      </w:pPr>
      <w:bookmarkStart w:id="346" w:name="_Toc452308219"/>
      <w:r>
        <w:rPr>
          <w:rFonts w:hint="cs"/>
          <w:rtl/>
        </w:rPr>
        <w:t xml:space="preserve">الف: </w:t>
      </w:r>
      <w:r w:rsidR="00DF0202" w:rsidRPr="00C83C9D">
        <w:rPr>
          <w:rtl/>
        </w:rPr>
        <w:t>انوری ابیوردی (وفات 583)</w:t>
      </w:r>
      <w:bookmarkEnd w:id="345"/>
      <w:bookmarkEnd w:id="346"/>
    </w:p>
    <w:p w:rsidR="00DF0202" w:rsidRPr="00D21781" w:rsidRDefault="00DF0202" w:rsidP="00D21781">
      <w:pPr>
        <w:pStyle w:val="a"/>
        <w:ind w:firstLine="0"/>
        <w:rPr>
          <w:rtl/>
        </w:rPr>
      </w:pPr>
      <w:r w:rsidRPr="00D21781">
        <w:rPr>
          <w:rtl/>
        </w:rPr>
        <w:t xml:space="preserve">اوحد الدین علی بن محمد بن اسحاق ابیوردی </w:t>
      </w:r>
      <w:r w:rsidR="00C83C9D" w:rsidRPr="00D21781">
        <w:rPr>
          <w:rtl/>
        </w:rPr>
        <w:t>شاعر قصیده سرای مشهور قرن ششم</w:t>
      </w:r>
      <w:r w:rsidRPr="00D21781">
        <w:rPr>
          <w:rtl/>
        </w:rPr>
        <w:t>، خلفای راشدین را با ویژگی</w:t>
      </w:r>
      <w:r w:rsidR="00C83C9D" w:rsidRPr="00D21781">
        <w:rPr>
          <w:rFonts w:hint="cs"/>
          <w:rtl/>
        </w:rPr>
        <w:t xml:space="preserve"> </w:t>
      </w:r>
      <w:r w:rsidR="000A733A" w:rsidRPr="00D21781">
        <w:rPr>
          <w:rtl/>
        </w:rPr>
        <w:t>هایشان این چنین می</w:t>
      </w:r>
      <w:r w:rsidR="000A733A" w:rsidRPr="00D21781">
        <w:rPr>
          <w:rFonts w:hint="cs"/>
          <w:cs/>
        </w:rPr>
        <w:t>‎</w:t>
      </w:r>
      <w:r w:rsidR="000A733A" w:rsidRPr="00D21781">
        <w:rPr>
          <w:rtl/>
        </w:rPr>
        <w:t>ستاید:</w:t>
      </w:r>
    </w:p>
    <w:p w:rsidR="00F22ABA" w:rsidRDefault="00DF0202" w:rsidP="00D21781">
      <w:pPr>
        <w:pStyle w:val="a0"/>
        <w:rPr>
          <w:rtl/>
        </w:rPr>
      </w:pPr>
      <w:bookmarkStart w:id="347" w:name="_Toc240505216"/>
      <w:bookmarkStart w:id="348" w:name="_Toc452308220"/>
      <w:r w:rsidRPr="004630B6">
        <w:rPr>
          <w:rtl/>
        </w:rPr>
        <w:t>1-</w:t>
      </w:r>
      <w:r w:rsidR="00F22ABA">
        <w:rPr>
          <w:rFonts w:hint="cs"/>
          <w:rtl/>
        </w:rPr>
        <w:t xml:space="preserve">تشبیه </w:t>
      </w:r>
      <w:r w:rsidR="00F22ABA" w:rsidRPr="004630B6">
        <w:rPr>
          <w:rtl/>
        </w:rPr>
        <w:t>خواجه سعد الدین اسعد</w:t>
      </w:r>
      <w:r w:rsidR="00F22ABA">
        <w:rPr>
          <w:rFonts w:hint="cs"/>
          <w:rtl/>
        </w:rPr>
        <w:t xml:space="preserve"> به خلفا</w:t>
      </w:r>
      <w:bookmarkEnd w:id="347"/>
      <w:bookmarkEnd w:id="348"/>
    </w:p>
    <w:p w:rsidR="00DF0202" w:rsidRPr="00D21781" w:rsidRDefault="00F22ABA" w:rsidP="00D21781">
      <w:pPr>
        <w:pStyle w:val="a"/>
        <w:ind w:firstLine="0"/>
        <w:rPr>
          <w:rtl/>
        </w:rPr>
      </w:pPr>
      <w:r w:rsidRPr="00D21781">
        <w:rPr>
          <w:rtl/>
        </w:rPr>
        <w:t>در قصیده</w:t>
      </w:r>
      <w:r w:rsidRPr="00D21781">
        <w:rPr>
          <w:rFonts w:hint="cs"/>
          <w:cs/>
        </w:rPr>
        <w:t>‎</w:t>
      </w:r>
      <w:r w:rsidR="00DF0202" w:rsidRPr="00D21781">
        <w:rPr>
          <w:rtl/>
        </w:rPr>
        <w:t xml:space="preserve">ای در مدح </w:t>
      </w:r>
      <w:r w:rsidR="00C83C9D" w:rsidRPr="00D21781">
        <w:rPr>
          <w:rtl/>
        </w:rPr>
        <w:t>«</w:t>
      </w:r>
      <w:r w:rsidR="00DF0202" w:rsidRPr="00D21781">
        <w:rPr>
          <w:rtl/>
        </w:rPr>
        <w:t>خواجه سعد الدین اسعد</w:t>
      </w:r>
      <w:r w:rsidR="00C83C9D" w:rsidRPr="00D21781">
        <w:rPr>
          <w:rtl/>
        </w:rPr>
        <w:t>»</w:t>
      </w:r>
      <w:r w:rsidR="00C83C9D" w:rsidRPr="00D21781">
        <w:rPr>
          <w:rFonts w:hint="cs"/>
          <w:rtl/>
        </w:rPr>
        <w:t xml:space="preserve"> </w:t>
      </w:r>
      <w:r w:rsidR="000A733A" w:rsidRPr="00D21781">
        <w:rPr>
          <w:rtl/>
        </w:rPr>
        <w:t>می</w:t>
      </w:r>
      <w:r w:rsidR="000A733A" w:rsidRPr="00D21781">
        <w:rPr>
          <w:rFonts w:hint="cs"/>
          <w:cs/>
        </w:rPr>
        <w:t>‎</w:t>
      </w:r>
      <w:r w:rsidRPr="00D21781">
        <w:rPr>
          <w:rtl/>
        </w:rPr>
        <w:t>گوید:</w:t>
      </w:r>
    </w:p>
    <w:tbl>
      <w:tblPr>
        <w:bidiVisual/>
        <w:tblW w:w="0" w:type="auto"/>
        <w:tblInd w:w="648" w:type="dxa"/>
        <w:tblLook w:val="01E0" w:firstRow="1" w:lastRow="1" w:firstColumn="1" w:lastColumn="1" w:noHBand="0" w:noVBand="0"/>
      </w:tblPr>
      <w:tblGrid>
        <w:gridCol w:w="3069"/>
        <w:gridCol w:w="558"/>
        <w:gridCol w:w="3312"/>
      </w:tblGrid>
      <w:tr w:rsidR="0085227A" w:rsidRPr="00D21781" w:rsidTr="0085227A">
        <w:tc>
          <w:tcPr>
            <w:tcW w:w="3117" w:type="dxa"/>
            <w:vMerge w:val="restart"/>
          </w:tcPr>
          <w:p w:rsidR="0085227A" w:rsidRPr="0085227A" w:rsidRDefault="0085227A" w:rsidP="0085227A">
            <w:pPr>
              <w:pStyle w:val="Caption"/>
              <w:tabs>
                <w:tab w:val="right" w:pos="540"/>
                <w:tab w:val="right" w:pos="1080"/>
              </w:tabs>
              <w:bidi/>
              <w:ind w:firstLine="0"/>
              <w:jc w:val="lowKashida"/>
              <w:rPr>
                <w:rFonts w:ascii="Zibaa" w:hAnsi="Zibaa"/>
                <w:b w:val="0"/>
                <w:bCs w:val="0"/>
                <w:sz w:val="8"/>
                <w:szCs w:val="2"/>
                <w:rtl/>
                <w:lang w:bidi="fa-IR"/>
              </w:rPr>
            </w:pPr>
            <w:r w:rsidRPr="00D21781">
              <w:rPr>
                <w:rFonts w:ascii="Zibaa" w:hAnsi="Zibaa"/>
                <w:b w:val="0"/>
                <w:bCs w:val="0"/>
                <w:sz w:val="28"/>
                <w:szCs w:val="28"/>
                <w:rtl/>
              </w:rPr>
              <w:t>به سر مصطفی شریف قریش</w:t>
            </w:r>
            <w:r>
              <w:rPr>
                <w:rFonts w:ascii="Zibaa" w:hAnsi="Zibaa" w:hint="cs"/>
                <w:b w:val="0"/>
                <w:bCs w:val="0"/>
                <w:sz w:val="28"/>
                <w:szCs w:val="28"/>
                <w:rtl/>
              </w:rPr>
              <w:br/>
            </w:r>
            <w:r w:rsidRPr="00D21781">
              <w:rPr>
                <w:rFonts w:ascii="Zibaa" w:hAnsi="Zibaa"/>
                <w:b w:val="0"/>
                <w:bCs w:val="0"/>
                <w:sz w:val="28"/>
                <w:szCs w:val="28"/>
                <w:rtl/>
              </w:rPr>
              <w:t>به صفا و وفا و صدق عتیق</w:t>
            </w:r>
            <w:r w:rsidRPr="00D21781">
              <w:rPr>
                <w:rStyle w:val="FootnoteReference"/>
                <w:rFonts w:ascii="Zibaa" w:hAnsi="Zibaa"/>
                <w:b w:val="0"/>
                <w:bCs w:val="0"/>
                <w:sz w:val="28"/>
                <w:szCs w:val="28"/>
                <w:rtl/>
              </w:rPr>
              <w:footnoteReference w:id="383"/>
            </w:r>
            <w:r>
              <w:rPr>
                <w:rFonts w:ascii="Zibaa" w:hAnsi="Zibaa" w:hint="cs"/>
                <w:b w:val="0"/>
                <w:bCs w:val="0"/>
                <w:sz w:val="28"/>
                <w:szCs w:val="28"/>
                <w:rtl/>
              </w:rPr>
              <w:br/>
            </w:r>
            <w:r w:rsidRPr="00D21781">
              <w:rPr>
                <w:rFonts w:ascii="Zibaa" w:hAnsi="Zibaa"/>
                <w:b w:val="0"/>
                <w:bCs w:val="0"/>
                <w:sz w:val="28"/>
                <w:szCs w:val="28"/>
                <w:rtl/>
              </w:rPr>
              <w:t>به دلیری و هیبت عُمَری</w:t>
            </w:r>
            <w:r w:rsidRPr="00D21781">
              <w:rPr>
                <w:rStyle w:val="FootnoteReference"/>
                <w:rFonts w:ascii="Zibaa" w:hAnsi="Zibaa"/>
                <w:b w:val="0"/>
                <w:bCs w:val="0"/>
                <w:sz w:val="28"/>
                <w:szCs w:val="28"/>
                <w:rtl/>
              </w:rPr>
              <w:footnoteReference w:id="384"/>
            </w:r>
            <w:r>
              <w:rPr>
                <w:rFonts w:ascii="Zibaa" w:hAnsi="Zibaa" w:hint="cs"/>
                <w:b w:val="0"/>
                <w:bCs w:val="0"/>
                <w:sz w:val="28"/>
                <w:szCs w:val="28"/>
                <w:rtl/>
              </w:rPr>
              <w:br/>
            </w:r>
            <w:r w:rsidRPr="00D21781">
              <w:rPr>
                <w:rFonts w:ascii="Zibaa" w:hAnsi="Zibaa"/>
                <w:b w:val="0"/>
                <w:bCs w:val="0"/>
                <w:sz w:val="28"/>
                <w:szCs w:val="28"/>
                <w:rtl/>
              </w:rPr>
              <w:t>به حیا و حیات ذوالنورین</w:t>
            </w:r>
            <w:r w:rsidRPr="00D21781">
              <w:rPr>
                <w:rStyle w:val="FootnoteReference"/>
                <w:rFonts w:ascii="Zibaa" w:hAnsi="Zibaa"/>
                <w:b w:val="0"/>
                <w:bCs w:val="0"/>
                <w:sz w:val="28"/>
                <w:szCs w:val="28"/>
              </w:rPr>
              <w:footnoteReference w:id="385"/>
            </w:r>
            <w:r>
              <w:rPr>
                <w:rFonts w:ascii="Zibaa" w:hAnsi="Zibaa" w:hint="cs"/>
                <w:b w:val="0"/>
                <w:bCs w:val="0"/>
                <w:sz w:val="28"/>
                <w:szCs w:val="28"/>
                <w:rtl/>
              </w:rPr>
              <w:br/>
            </w:r>
            <w:r w:rsidRPr="00D21781">
              <w:rPr>
                <w:rFonts w:ascii="Zibaa" w:hAnsi="Zibaa"/>
                <w:b w:val="0"/>
                <w:bCs w:val="0"/>
                <w:sz w:val="28"/>
                <w:szCs w:val="28"/>
                <w:rtl/>
              </w:rPr>
              <w:t>به کف و ذوالفقار مرتضوی</w:t>
            </w:r>
            <w:r>
              <w:rPr>
                <w:rFonts w:ascii="Zibaa" w:hAnsi="Zibaa" w:hint="cs"/>
                <w:b w:val="0"/>
                <w:bCs w:val="0"/>
                <w:sz w:val="28"/>
                <w:szCs w:val="28"/>
                <w:rtl/>
              </w:rPr>
              <w:br/>
            </w:r>
          </w:p>
        </w:tc>
        <w:tc>
          <w:tcPr>
            <w:tcW w:w="567" w:type="dxa"/>
          </w:tcPr>
          <w:p w:rsidR="0085227A" w:rsidRPr="00D21781" w:rsidRDefault="0085227A" w:rsidP="0085227A">
            <w:pPr>
              <w:pStyle w:val="Caption"/>
              <w:tabs>
                <w:tab w:val="right" w:pos="540"/>
                <w:tab w:val="right" w:pos="1080"/>
              </w:tabs>
              <w:bidi/>
              <w:ind w:firstLine="0"/>
              <w:jc w:val="lowKashida"/>
              <w:rPr>
                <w:rFonts w:ascii="Zibaa" w:hAnsi="Zibaa"/>
                <w:b w:val="0"/>
                <w:bCs w:val="0"/>
                <w:sz w:val="28"/>
                <w:szCs w:val="28"/>
                <w:rtl/>
                <w:lang w:bidi="fa-IR"/>
              </w:rPr>
            </w:pPr>
          </w:p>
        </w:tc>
        <w:tc>
          <w:tcPr>
            <w:tcW w:w="3369" w:type="dxa"/>
            <w:vMerge w:val="restart"/>
          </w:tcPr>
          <w:p w:rsidR="0085227A" w:rsidRPr="0085227A" w:rsidRDefault="0085227A" w:rsidP="0085227A">
            <w:pPr>
              <w:pStyle w:val="Caption"/>
              <w:tabs>
                <w:tab w:val="right" w:pos="540"/>
                <w:tab w:val="right" w:pos="1080"/>
              </w:tabs>
              <w:bidi/>
              <w:ind w:firstLine="0"/>
              <w:jc w:val="lowKashida"/>
              <w:rPr>
                <w:rFonts w:ascii="Zibaa" w:hAnsi="Zibaa"/>
                <w:b w:val="0"/>
                <w:bCs w:val="0"/>
                <w:sz w:val="8"/>
                <w:szCs w:val="2"/>
                <w:rtl/>
                <w:lang w:bidi="fa-IR"/>
              </w:rPr>
            </w:pPr>
            <w:r w:rsidRPr="00D21781">
              <w:rPr>
                <w:rFonts w:ascii="Zibaa" w:hAnsi="Zibaa"/>
                <w:b w:val="0"/>
                <w:bCs w:val="0"/>
                <w:sz w:val="28"/>
                <w:szCs w:val="28"/>
                <w:rtl/>
                <w:lang w:bidi="fa-IR"/>
              </w:rPr>
              <w:t>که ز جمع رُسُل عزیز تر ست</w:t>
            </w:r>
            <w:r>
              <w:rPr>
                <w:rFonts w:ascii="Zibaa" w:hAnsi="Zibaa" w:hint="cs"/>
                <w:b w:val="0"/>
                <w:bCs w:val="0"/>
                <w:sz w:val="28"/>
                <w:szCs w:val="28"/>
                <w:rtl/>
                <w:lang w:bidi="fa-IR"/>
              </w:rPr>
              <w:br/>
            </w:r>
            <w:r w:rsidR="00487660">
              <w:rPr>
                <w:rFonts w:ascii="Zibaa" w:hAnsi="Zibaa"/>
                <w:b w:val="0"/>
                <w:bCs w:val="0"/>
                <w:noProof/>
                <w:sz w:val="28"/>
                <w:szCs w:val="28"/>
                <w:rtl/>
                <w:lang w:bidi="fa-IR"/>
              </w:rPr>
              <w:t>که ز دل، جان فروش و</w:t>
            </w:r>
            <w:r w:rsidRPr="00D21781">
              <w:rPr>
                <w:rFonts w:ascii="Zibaa" w:hAnsi="Zibaa"/>
                <w:b w:val="0"/>
                <w:bCs w:val="0"/>
                <w:noProof/>
                <w:sz w:val="28"/>
                <w:szCs w:val="28"/>
                <w:rtl/>
                <w:lang w:bidi="fa-IR"/>
              </w:rPr>
              <w:t xml:space="preserve">شرع </w:t>
            </w:r>
            <w:r w:rsidRPr="00D21781">
              <w:rPr>
                <w:rFonts w:ascii="Zibaa" w:hAnsi="Zibaa" w:hint="cs"/>
                <w:b w:val="0"/>
                <w:bCs w:val="0"/>
                <w:noProof/>
                <w:sz w:val="28"/>
                <w:szCs w:val="28"/>
                <w:rtl/>
                <w:lang w:bidi="fa-IR"/>
              </w:rPr>
              <w:t>خ</w:t>
            </w:r>
            <w:r w:rsidRPr="00D21781">
              <w:rPr>
                <w:rFonts w:ascii="Zibaa" w:hAnsi="Zibaa"/>
                <w:b w:val="0"/>
                <w:bCs w:val="0"/>
                <w:noProof/>
                <w:sz w:val="28"/>
                <w:szCs w:val="28"/>
                <w:rtl/>
                <w:lang w:bidi="fa-IR"/>
              </w:rPr>
              <w:t>رست</w:t>
            </w:r>
            <w:r>
              <w:rPr>
                <w:rFonts w:ascii="Zibaa" w:hAnsi="Zibaa" w:hint="cs"/>
                <w:b w:val="0"/>
                <w:bCs w:val="0"/>
                <w:noProof/>
                <w:sz w:val="28"/>
                <w:szCs w:val="28"/>
                <w:rtl/>
                <w:lang w:bidi="fa-IR"/>
              </w:rPr>
              <w:br/>
            </w:r>
            <w:r w:rsidRPr="00D21781">
              <w:rPr>
                <w:rFonts w:ascii="Zibaa" w:hAnsi="Zibaa"/>
                <w:b w:val="0"/>
                <w:bCs w:val="0"/>
                <w:noProof/>
                <w:sz w:val="28"/>
                <w:szCs w:val="28"/>
                <w:rtl/>
                <w:lang w:bidi="fa-IR"/>
              </w:rPr>
              <w:t>که ظهور شریعت از عُمَر</w:t>
            </w:r>
            <w:r w:rsidRPr="00D21781">
              <w:rPr>
                <w:rFonts w:ascii="Zibaa" w:hAnsi="Zibaa" w:hint="cs"/>
                <w:b w:val="0"/>
                <w:bCs w:val="0"/>
                <w:noProof/>
                <w:sz w:val="28"/>
                <w:szCs w:val="28"/>
                <w:rtl/>
                <w:lang w:bidi="fa-IR"/>
              </w:rPr>
              <w:t xml:space="preserve"> </w:t>
            </w:r>
            <w:r w:rsidRPr="00D21781">
              <w:rPr>
                <w:rFonts w:ascii="Zibaa" w:hAnsi="Zibaa"/>
                <w:b w:val="0"/>
                <w:bCs w:val="0"/>
                <w:noProof/>
                <w:sz w:val="28"/>
                <w:szCs w:val="28"/>
                <w:rtl/>
                <w:lang w:bidi="fa-IR"/>
              </w:rPr>
              <w:t>ست</w:t>
            </w:r>
            <w:r>
              <w:rPr>
                <w:rFonts w:ascii="Zibaa" w:hAnsi="Zibaa" w:hint="cs"/>
                <w:b w:val="0"/>
                <w:bCs w:val="0"/>
                <w:noProof/>
                <w:sz w:val="28"/>
                <w:szCs w:val="28"/>
                <w:rtl/>
                <w:lang w:bidi="fa-IR"/>
              </w:rPr>
              <w:br/>
            </w:r>
            <w:r w:rsidRPr="00D21781">
              <w:rPr>
                <w:rFonts w:ascii="Zibaa" w:hAnsi="Zibaa"/>
                <w:b w:val="0"/>
                <w:bCs w:val="0"/>
                <w:noProof/>
                <w:sz w:val="28"/>
                <w:szCs w:val="28"/>
                <w:rtl/>
                <w:lang w:bidi="fa-IR"/>
              </w:rPr>
              <w:t>که حقیقت مؤلف سُوَرست</w:t>
            </w:r>
            <w:r w:rsidRPr="00D21781">
              <w:rPr>
                <w:rStyle w:val="FootnoteReference"/>
                <w:rFonts w:ascii="Zibaa" w:hAnsi="Zibaa"/>
                <w:b w:val="0"/>
                <w:bCs w:val="0"/>
                <w:noProof/>
                <w:sz w:val="28"/>
                <w:szCs w:val="28"/>
                <w:rtl/>
                <w:lang w:bidi="fa-IR"/>
              </w:rPr>
              <w:footnoteReference w:id="386"/>
            </w:r>
            <w:r>
              <w:rPr>
                <w:rFonts w:ascii="Zibaa" w:hAnsi="Zibaa" w:hint="cs"/>
                <w:b w:val="0"/>
                <w:bCs w:val="0"/>
                <w:noProof/>
                <w:sz w:val="28"/>
                <w:szCs w:val="28"/>
                <w:rtl/>
                <w:lang w:bidi="fa-IR"/>
              </w:rPr>
              <w:br/>
            </w:r>
            <w:r w:rsidRPr="00D21781">
              <w:rPr>
                <w:rFonts w:ascii="Zibaa" w:hAnsi="Zibaa"/>
                <w:b w:val="0"/>
                <w:bCs w:val="0"/>
                <w:noProof/>
                <w:sz w:val="28"/>
                <w:szCs w:val="28"/>
                <w:rtl/>
                <w:lang w:bidi="fa-IR"/>
              </w:rPr>
              <w:t>که به حرب اندرون شیر نرست</w:t>
            </w:r>
            <w:r w:rsidRPr="00D21781">
              <w:rPr>
                <w:rStyle w:val="FootnoteReference"/>
                <w:rFonts w:ascii="Zibaa" w:hAnsi="Zibaa"/>
                <w:b w:val="0"/>
                <w:bCs w:val="0"/>
                <w:noProof/>
                <w:sz w:val="28"/>
                <w:szCs w:val="28"/>
                <w:rtl/>
                <w:lang w:bidi="fa-IR"/>
              </w:rPr>
              <w:footnoteReference w:id="387"/>
            </w:r>
            <w:r>
              <w:rPr>
                <w:rFonts w:ascii="Zibaa" w:hAnsi="Zibaa" w:hint="cs"/>
                <w:b w:val="0"/>
                <w:bCs w:val="0"/>
                <w:noProof/>
                <w:sz w:val="28"/>
                <w:szCs w:val="28"/>
                <w:rtl/>
                <w:lang w:bidi="fa-IR"/>
              </w:rPr>
              <w:br/>
            </w:r>
          </w:p>
        </w:tc>
      </w:tr>
      <w:tr w:rsidR="0085227A" w:rsidRPr="00D21781" w:rsidTr="0085227A">
        <w:tc>
          <w:tcPr>
            <w:tcW w:w="3117" w:type="dxa"/>
            <w:vMerge/>
          </w:tcPr>
          <w:p w:rsidR="0085227A" w:rsidRPr="00D21781" w:rsidRDefault="0085227A" w:rsidP="0085227A">
            <w:pPr>
              <w:pStyle w:val="Caption"/>
              <w:bidi/>
              <w:ind w:firstLine="0"/>
              <w:jc w:val="lowKashida"/>
              <w:rPr>
                <w:rFonts w:ascii="Zibaa" w:hAnsi="Zibaa"/>
                <w:b w:val="0"/>
                <w:bCs w:val="0"/>
                <w:noProof/>
                <w:sz w:val="28"/>
                <w:szCs w:val="28"/>
                <w:rtl/>
                <w:lang w:bidi="fa-IR"/>
              </w:rPr>
            </w:pPr>
          </w:p>
        </w:tc>
        <w:tc>
          <w:tcPr>
            <w:tcW w:w="567" w:type="dxa"/>
          </w:tcPr>
          <w:p w:rsidR="0085227A" w:rsidRPr="00D21781" w:rsidRDefault="0085227A" w:rsidP="0085227A">
            <w:pPr>
              <w:pStyle w:val="Caption"/>
              <w:tabs>
                <w:tab w:val="right" w:pos="1080"/>
              </w:tabs>
              <w:bidi/>
              <w:ind w:firstLine="0"/>
              <w:jc w:val="lowKashida"/>
              <w:rPr>
                <w:rFonts w:ascii="Zibaa" w:hAnsi="Zibaa"/>
                <w:b w:val="0"/>
                <w:bCs w:val="0"/>
                <w:noProof/>
                <w:sz w:val="28"/>
                <w:szCs w:val="28"/>
                <w:rtl/>
                <w:lang w:bidi="fa-IR"/>
              </w:rPr>
            </w:pPr>
          </w:p>
        </w:tc>
        <w:tc>
          <w:tcPr>
            <w:tcW w:w="3369" w:type="dxa"/>
            <w:vMerge/>
          </w:tcPr>
          <w:p w:rsidR="0085227A" w:rsidRPr="00D21781" w:rsidRDefault="0085227A" w:rsidP="0085227A">
            <w:pPr>
              <w:pStyle w:val="Caption"/>
              <w:bidi/>
              <w:ind w:firstLine="0"/>
              <w:jc w:val="lowKashida"/>
              <w:rPr>
                <w:rFonts w:ascii="Zibaa" w:hAnsi="Zibaa"/>
                <w:b w:val="0"/>
                <w:bCs w:val="0"/>
                <w:noProof/>
                <w:sz w:val="28"/>
                <w:szCs w:val="28"/>
                <w:rtl/>
                <w:lang w:bidi="fa-IR"/>
              </w:rPr>
            </w:pPr>
          </w:p>
        </w:tc>
      </w:tr>
      <w:tr w:rsidR="0085227A" w:rsidRPr="00D21781" w:rsidTr="0085227A">
        <w:tc>
          <w:tcPr>
            <w:tcW w:w="3117" w:type="dxa"/>
            <w:vMerge/>
          </w:tcPr>
          <w:p w:rsidR="0085227A" w:rsidRPr="00D21781" w:rsidRDefault="0085227A" w:rsidP="0085227A">
            <w:pPr>
              <w:pStyle w:val="Caption"/>
              <w:bidi/>
              <w:ind w:firstLine="0"/>
              <w:jc w:val="lowKashida"/>
              <w:rPr>
                <w:rFonts w:ascii="Zibaa" w:hAnsi="Zibaa"/>
                <w:b w:val="0"/>
                <w:bCs w:val="0"/>
                <w:noProof/>
                <w:sz w:val="28"/>
                <w:szCs w:val="28"/>
                <w:rtl/>
                <w:lang w:bidi="fa-IR"/>
              </w:rPr>
            </w:pPr>
          </w:p>
        </w:tc>
        <w:tc>
          <w:tcPr>
            <w:tcW w:w="567" w:type="dxa"/>
          </w:tcPr>
          <w:p w:rsidR="0085227A" w:rsidRPr="0085227A" w:rsidRDefault="0085227A" w:rsidP="0085227A">
            <w:pPr>
              <w:pStyle w:val="Caption"/>
              <w:bidi/>
              <w:ind w:firstLine="0"/>
              <w:jc w:val="lowKashida"/>
              <w:rPr>
                <w:rFonts w:ascii="Zibaa" w:hAnsi="Zibaa"/>
                <w:b w:val="0"/>
                <w:bCs w:val="0"/>
                <w:noProof/>
                <w:sz w:val="14"/>
                <w:szCs w:val="12"/>
                <w:rtl/>
                <w:lang w:bidi="fa-IR"/>
              </w:rPr>
            </w:pPr>
          </w:p>
        </w:tc>
        <w:tc>
          <w:tcPr>
            <w:tcW w:w="3369" w:type="dxa"/>
            <w:vMerge/>
          </w:tcPr>
          <w:p w:rsidR="0085227A" w:rsidRPr="00D21781" w:rsidRDefault="0085227A" w:rsidP="0085227A">
            <w:pPr>
              <w:pStyle w:val="Caption"/>
              <w:bidi/>
              <w:ind w:firstLine="0"/>
              <w:jc w:val="lowKashida"/>
              <w:rPr>
                <w:rFonts w:ascii="Zibaa" w:hAnsi="Zibaa"/>
                <w:b w:val="0"/>
                <w:bCs w:val="0"/>
                <w:noProof/>
                <w:sz w:val="28"/>
                <w:szCs w:val="28"/>
                <w:rtl/>
                <w:lang w:bidi="fa-IR"/>
              </w:rPr>
            </w:pPr>
          </w:p>
        </w:tc>
      </w:tr>
      <w:tr w:rsidR="0085227A" w:rsidRPr="00D21781" w:rsidTr="0085227A">
        <w:tc>
          <w:tcPr>
            <w:tcW w:w="3117" w:type="dxa"/>
            <w:vMerge/>
          </w:tcPr>
          <w:p w:rsidR="0085227A" w:rsidRPr="00D21781" w:rsidRDefault="0085227A" w:rsidP="0085227A">
            <w:pPr>
              <w:pStyle w:val="Caption"/>
              <w:bidi/>
              <w:ind w:firstLine="0"/>
              <w:jc w:val="lowKashida"/>
              <w:rPr>
                <w:rFonts w:ascii="Zibaa" w:hAnsi="Zibaa"/>
                <w:b w:val="0"/>
                <w:bCs w:val="0"/>
                <w:noProof/>
                <w:sz w:val="28"/>
                <w:szCs w:val="28"/>
                <w:rtl/>
                <w:lang w:bidi="fa-IR"/>
              </w:rPr>
            </w:pPr>
          </w:p>
        </w:tc>
        <w:tc>
          <w:tcPr>
            <w:tcW w:w="567" w:type="dxa"/>
          </w:tcPr>
          <w:p w:rsidR="0085227A" w:rsidRPr="0085227A" w:rsidRDefault="0085227A" w:rsidP="0085227A">
            <w:pPr>
              <w:pStyle w:val="Caption"/>
              <w:bidi/>
              <w:ind w:firstLine="0"/>
              <w:jc w:val="lowKashida"/>
              <w:rPr>
                <w:rFonts w:ascii="Zibaa" w:hAnsi="Zibaa"/>
                <w:b w:val="0"/>
                <w:bCs w:val="0"/>
                <w:noProof/>
                <w:sz w:val="8"/>
                <w:szCs w:val="2"/>
                <w:rtl/>
                <w:lang w:bidi="fa-IR"/>
              </w:rPr>
            </w:pPr>
          </w:p>
        </w:tc>
        <w:tc>
          <w:tcPr>
            <w:tcW w:w="3369" w:type="dxa"/>
            <w:vMerge/>
          </w:tcPr>
          <w:p w:rsidR="0085227A" w:rsidRPr="00D21781" w:rsidRDefault="0085227A" w:rsidP="0085227A">
            <w:pPr>
              <w:pStyle w:val="Caption"/>
              <w:bidi/>
              <w:ind w:firstLine="0"/>
              <w:jc w:val="lowKashida"/>
              <w:rPr>
                <w:rFonts w:ascii="Zibaa" w:hAnsi="Zibaa"/>
                <w:b w:val="0"/>
                <w:bCs w:val="0"/>
                <w:noProof/>
                <w:sz w:val="28"/>
                <w:szCs w:val="28"/>
                <w:rtl/>
                <w:lang w:bidi="fa-IR"/>
              </w:rPr>
            </w:pPr>
          </w:p>
        </w:tc>
      </w:tr>
      <w:tr w:rsidR="0085227A" w:rsidRPr="00D21781" w:rsidTr="0085227A">
        <w:trPr>
          <w:trHeight w:val="70"/>
        </w:trPr>
        <w:tc>
          <w:tcPr>
            <w:tcW w:w="3117" w:type="dxa"/>
            <w:vMerge/>
          </w:tcPr>
          <w:p w:rsidR="0085227A" w:rsidRPr="00D21781" w:rsidRDefault="0085227A" w:rsidP="0085227A">
            <w:pPr>
              <w:pStyle w:val="Caption"/>
              <w:bidi/>
              <w:ind w:firstLine="0"/>
              <w:jc w:val="lowKashida"/>
              <w:rPr>
                <w:rFonts w:ascii="Zibaa" w:hAnsi="Zibaa"/>
                <w:b w:val="0"/>
                <w:bCs w:val="0"/>
                <w:noProof/>
                <w:sz w:val="28"/>
                <w:szCs w:val="28"/>
                <w:rtl/>
                <w:lang w:bidi="fa-IR"/>
              </w:rPr>
            </w:pPr>
          </w:p>
        </w:tc>
        <w:tc>
          <w:tcPr>
            <w:tcW w:w="567" w:type="dxa"/>
          </w:tcPr>
          <w:p w:rsidR="0085227A" w:rsidRPr="0085227A" w:rsidRDefault="0085227A" w:rsidP="0085227A">
            <w:pPr>
              <w:pStyle w:val="Caption"/>
              <w:bidi/>
              <w:ind w:firstLine="0"/>
              <w:jc w:val="lowKashida"/>
              <w:rPr>
                <w:rFonts w:ascii="Zibaa" w:hAnsi="Zibaa"/>
                <w:b w:val="0"/>
                <w:bCs w:val="0"/>
                <w:noProof/>
                <w:sz w:val="8"/>
                <w:szCs w:val="2"/>
                <w:rtl/>
                <w:lang w:bidi="fa-IR"/>
              </w:rPr>
            </w:pPr>
          </w:p>
        </w:tc>
        <w:tc>
          <w:tcPr>
            <w:tcW w:w="3369" w:type="dxa"/>
            <w:vMerge/>
          </w:tcPr>
          <w:p w:rsidR="0085227A" w:rsidRPr="00D21781" w:rsidRDefault="0085227A" w:rsidP="0085227A">
            <w:pPr>
              <w:pStyle w:val="Caption"/>
              <w:bidi/>
              <w:ind w:firstLine="0"/>
              <w:jc w:val="lowKashida"/>
              <w:rPr>
                <w:rFonts w:ascii="Zibaa" w:hAnsi="Zibaa"/>
                <w:b w:val="0"/>
                <w:bCs w:val="0"/>
                <w:noProof/>
                <w:sz w:val="28"/>
                <w:szCs w:val="28"/>
                <w:rtl/>
                <w:lang w:bidi="fa-IR"/>
              </w:rPr>
            </w:pPr>
          </w:p>
        </w:tc>
      </w:tr>
    </w:tbl>
    <w:p w:rsidR="00DF0202" w:rsidRPr="004630B6" w:rsidRDefault="00DF0202" w:rsidP="00D21781">
      <w:pPr>
        <w:pStyle w:val="a2"/>
        <w:rPr>
          <w:rtl/>
        </w:rPr>
      </w:pPr>
      <w:r w:rsidRPr="004630B6">
        <w:rPr>
          <w:rtl/>
        </w:rPr>
        <w:t>(قصائد/65)</w:t>
      </w:r>
    </w:p>
    <w:p w:rsidR="00DF0202" w:rsidRPr="004630B6" w:rsidRDefault="00C83C9D" w:rsidP="00D21781">
      <w:pPr>
        <w:pStyle w:val="a"/>
        <w:rPr>
          <w:rtl/>
        </w:rPr>
      </w:pPr>
      <w:r>
        <w:rPr>
          <w:rtl/>
        </w:rPr>
        <w:t>در این قصیده</w:t>
      </w:r>
      <w:r w:rsidR="00DF0202" w:rsidRPr="004630B6">
        <w:rPr>
          <w:rtl/>
        </w:rPr>
        <w:t>،</w:t>
      </w:r>
      <w:r>
        <w:rPr>
          <w:rFonts w:hint="cs"/>
          <w:rtl/>
        </w:rPr>
        <w:t xml:space="preserve"> </w:t>
      </w:r>
      <w:r w:rsidR="00DF0202" w:rsidRPr="004630B6">
        <w:rPr>
          <w:rtl/>
        </w:rPr>
        <w:t>صفا،</w:t>
      </w:r>
      <w:r>
        <w:rPr>
          <w:rFonts w:hint="cs"/>
          <w:rtl/>
        </w:rPr>
        <w:t xml:space="preserve"> </w:t>
      </w:r>
      <w:r w:rsidR="00DF0202" w:rsidRPr="004630B6">
        <w:rPr>
          <w:rtl/>
        </w:rPr>
        <w:t>صدق، وفای به عهد و اخلاص ابوبکر صدیق و دلیری، هیبت و صلابت عمر بن الخطاب و حیا و حیات عثمان بن عفّان و شجاعت علی بن ابی طا</w:t>
      </w:r>
      <w:r w:rsidR="000A733A">
        <w:rPr>
          <w:rtl/>
        </w:rPr>
        <w:t>لب و ارزش ذوالفقار وصف شده است.</w:t>
      </w:r>
    </w:p>
    <w:p w:rsidR="00963677" w:rsidRDefault="00DF0202" w:rsidP="00D21781">
      <w:pPr>
        <w:pStyle w:val="a0"/>
        <w:rPr>
          <w:rtl/>
        </w:rPr>
      </w:pPr>
      <w:bookmarkStart w:id="349" w:name="_Toc240505217"/>
      <w:bookmarkStart w:id="350" w:name="_Toc452308221"/>
      <w:r w:rsidRPr="004630B6">
        <w:rPr>
          <w:rtl/>
        </w:rPr>
        <w:t xml:space="preserve">2- </w:t>
      </w:r>
      <w:r w:rsidR="00963677">
        <w:rPr>
          <w:rFonts w:hint="cs"/>
          <w:rtl/>
        </w:rPr>
        <w:t xml:space="preserve">ستودن </w:t>
      </w:r>
      <w:r w:rsidR="00963677" w:rsidRPr="004630B6">
        <w:rPr>
          <w:rtl/>
        </w:rPr>
        <w:t xml:space="preserve">قطب الدین مودود </w:t>
      </w:r>
      <w:r w:rsidR="00963677">
        <w:rPr>
          <w:rFonts w:ascii="Traditional Arabic" w:hAnsi="Traditional Arabic" w:cs="Traditional Arabic"/>
          <w:rtl/>
        </w:rPr>
        <w:t>«</w:t>
      </w:r>
      <w:r w:rsidR="00963677">
        <w:rPr>
          <w:rtl/>
        </w:rPr>
        <w:t>شاه</w:t>
      </w:r>
      <w:r w:rsidR="00963677">
        <w:rPr>
          <w:rFonts w:ascii="Traditional Arabic" w:hAnsi="Traditional Arabic" w:cs="Traditional Arabic"/>
          <w:rtl/>
        </w:rPr>
        <w:t>»</w:t>
      </w:r>
      <w:r w:rsidR="00963677" w:rsidRPr="00963677">
        <w:rPr>
          <w:rFonts w:hint="cs"/>
          <w:rtl/>
        </w:rPr>
        <w:t xml:space="preserve"> به صفات خلفا</w:t>
      </w:r>
      <w:bookmarkEnd w:id="349"/>
      <w:bookmarkEnd w:id="350"/>
    </w:p>
    <w:p w:rsidR="00DF0202" w:rsidRPr="004630B6" w:rsidRDefault="000A733A" w:rsidP="00D21781">
      <w:pPr>
        <w:pStyle w:val="a"/>
        <w:ind w:firstLine="0"/>
        <w:rPr>
          <w:rtl/>
        </w:rPr>
      </w:pPr>
      <w:r>
        <w:rPr>
          <w:rtl/>
        </w:rPr>
        <w:t>در قصیده</w:t>
      </w:r>
      <w:r>
        <w:rPr>
          <w:rFonts w:cs="CTraditional Arabic" w:hint="cs"/>
          <w:cs/>
        </w:rPr>
        <w:t>‎</w:t>
      </w:r>
      <w:r w:rsidR="00DF0202" w:rsidRPr="004630B6">
        <w:rPr>
          <w:rtl/>
        </w:rPr>
        <w:t xml:space="preserve">ای در صفت بغداد و مدح </w:t>
      </w:r>
      <w:r w:rsidR="00DF0202" w:rsidRPr="004630B6">
        <w:rPr>
          <w:b/>
          <w:bCs/>
          <w:rtl/>
        </w:rPr>
        <w:t xml:space="preserve">قطب الدین مودود </w:t>
      </w:r>
      <w:r w:rsidR="00C83C9D">
        <w:rPr>
          <w:rFonts w:ascii="Traditional Arabic" w:hAnsi="Traditional Arabic" w:cs="Traditional Arabic"/>
          <w:rtl/>
        </w:rPr>
        <w:t>«</w:t>
      </w:r>
      <w:r w:rsidR="00C83C9D">
        <w:rPr>
          <w:rtl/>
        </w:rPr>
        <w:t>شاه</w:t>
      </w:r>
      <w:r w:rsidR="00C83C9D">
        <w:rPr>
          <w:rFonts w:ascii="Traditional Arabic" w:hAnsi="Traditional Arabic" w:cs="Traditional Arabic"/>
          <w:rtl/>
        </w:rPr>
        <w:t>»</w:t>
      </w:r>
      <w:r w:rsidR="00C83C9D">
        <w:rPr>
          <w:rtl/>
        </w:rPr>
        <w:t xml:space="preserve"> اعتقاد ابوبکر، صولت عمر</w:t>
      </w:r>
      <w:r w:rsidR="00DF0202" w:rsidRPr="004630B6">
        <w:rPr>
          <w:rtl/>
        </w:rPr>
        <w:t>، خشوع عثمان، حکمت علی چنین می</w:t>
      </w:r>
      <w:r w:rsidR="00C83C9D">
        <w:rPr>
          <w:rFonts w:hint="cs"/>
          <w:rtl/>
        </w:rPr>
        <w:t>‌</w:t>
      </w:r>
      <w:r w:rsidR="00DF0202" w:rsidRPr="004630B6">
        <w:rPr>
          <w:rtl/>
        </w:rPr>
        <w:t>آید و ممدوح را به آن صفات متصف می</w:t>
      </w:r>
      <w:r w:rsidR="00C83C9D">
        <w:rPr>
          <w:rFonts w:hint="cs"/>
          <w:rtl/>
        </w:rPr>
        <w:t>‌</w:t>
      </w:r>
      <w:r>
        <w:rPr>
          <w:rtl/>
        </w:rPr>
        <w:t>کند:</w:t>
      </w:r>
    </w:p>
    <w:p w:rsidR="00DF0202" w:rsidRPr="004630B6" w:rsidRDefault="00DF0202" w:rsidP="00487660">
      <w:pPr>
        <w:pStyle w:val="a1"/>
        <w:rPr>
          <w:noProof/>
          <w:rtl/>
          <w:lang w:bidi="fa-IR"/>
        </w:rPr>
      </w:pPr>
      <w:r w:rsidRPr="004630B6">
        <w:rPr>
          <w:rtl/>
        </w:rPr>
        <w:t>به اعتقادِ ابوبکر و صولتِ فاروق</w:t>
      </w:r>
      <w:r w:rsidRPr="004630B6">
        <w:rPr>
          <w:noProof/>
          <w:rtl/>
          <w:lang w:bidi="fa-IR"/>
        </w:rPr>
        <w:t xml:space="preserve"> </w:t>
      </w:r>
      <w:r w:rsidR="00963677">
        <w:rPr>
          <w:rFonts w:hint="cs"/>
          <w:noProof/>
          <w:rtl/>
          <w:lang w:bidi="fa-IR"/>
        </w:rPr>
        <w:t xml:space="preserve">                  </w:t>
      </w:r>
      <w:r w:rsidRPr="004630B6">
        <w:rPr>
          <w:noProof/>
          <w:rtl/>
          <w:lang w:bidi="fa-IR"/>
        </w:rPr>
        <w:t>به ترسکاری عثمان و حکمت حیدر</w:t>
      </w:r>
    </w:p>
    <w:p w:rsidR="00DF0202" w:rsidRPr="004630B6" w:rsidRDefault="00DF0202" w:rsidP="00D21781">
      <w:pPr>
        <w:pStyle w:val="a2"/>
        <w:rPr>
          <w:rtl/>
        </w:rPr>
      </w:pPr>
      <w:r w:rsidRPr="004630B6">
        <w:rPr>
          <w:rtl/>
        </w:rPr>
        <w:t>(قصائد/217)</w:t>
      </w:r>
    </w:p>
    <w:p w:rsidR="00963677" w:rsidRDefault="00DF0202" w:rsidP="00D21781">
      <w:pPr>
        <w:pStyle w:val="a0"/>
        <w:rPr>
          <w:rtl/>
        </w:rPr>
      </w:pPr>
      <w:bookmarkStart w:id="351" w:name="_Toc240505218"/>
      <w:bookmarkStart w:id="352" w:name="_Toc452308222"/>
      <w:r w:rsidRPr="004630B6">
        <w:rPr>
          <w:rtl/>
        </w:rPr>
        <w:t xml:space="preserve">3- </w:t>
      </w:r>
      <w:r w:rsidR="00963677">
        <w:rPr>
          <w:rFonts w:hint="cs"/>
          <w:rtl/>
        </w:rPr>
        <w:t>در مناجات باری تعالی</w:t>
      </w:r>
      <w:bookmarkEnd w:id="351"/>
      <w:bookmarkEnd w:id="352"/>
    </w:p>
    <w:p w:rsidR="00DF0202" w:rsidRPr="004630B6" w:rsidRDefault="00DF0202" w:rsidP="00D21781">
      <w:pPr>
        <w:pStyle w:val="a"/>
        <w:ind w:firstLine="0"/>
        <w:rPr>
          <w:rtl/>
        </w:rPr>
      </w:pPr>
      <w:r w:rsidRPr="004630B6">
        <w:rPr>
          <w:rtl/>
        </w:rPr>
        <w:t>در</w:t>
      </w:r>
      <w:r w:rsidR="00C83C9D">
        <w:rPr>
          <w:rFonts w:hint="cs"/>
          <w:rtl/>
        </w:rPr>
        <w:t xml:space="preserve"> </w:t>
      </w:r>
      <w:r w:rsidR="00C83C9D" w:rsidRPr="00D21781">
        <w:rPr>
          <w:rFonts w:ascii="Traditional Arabic" w:hAnsi="Traditional Arabic" w:cs="Traditional Arabic"/>
          <w:rtl/>
        </w:rPr>
        <w:t>«</w:t>
      </w:r>
      <w:r w:rsidRPr="00D21781">
        <w:rPr>
          <w:rtl/>
        </w:rPr>
        <w:t>مناجات باری تعالی</w:t>
      </w:r>
      <w:r w:rsidR="00C83C9D" w:rsidRPr="00D21781">
        <w:rPr>
          <w:rFonts w:ascii="Traditional Arabic" w:hAnsi="Traditional Arabic" w:cs="Traditional Arabic"/>
          <w:rtl/>
        </w:rPr>
        <w:t>»</w:t>
      </w:r>
      <w:r w:rsidRPr="00D21781">
        <w:rPr>
          <w:rtl/>
        </w:rPr>
        <w:t xml:space="preserve"> که ب</w:t>
      </w:r>
      <w:r w:rsidR="000A733A" w:rsidRPr="00D21781">
        <w:rPr>
          <w:rtl/>
        </w:rPr>
        <w:t>ا</w:t>
      </w:r>
      <w:r w:rsidR="000A733A">
        <w:rPr>
          <w:rtl/>
        </w:rPr>
        <w:t xml:space="preserve"> تسلط و رنگ آمیزی شاعرانه پرده</w:t>
      </w:r>
      <w:r w:rsidR="000A733A">
        <w:rPr>
          <w:rFonts w:cs="CTraditional Arabic" w:hint="cs"/>
          <w:cs/>
        </w:rPr>
        <w:t>‎</w:t>
      </w:r>
      <w:r w:rsidRPr="004630B6">
        <w:rPr>
          <w:rtl/>
        </w:rPr>
        <w:t>های گوناگون و بدیع خلقت را منقّش می</w:t>
      </w:r>
      <w:r w:rsidR="00C83C9D">
        <w:rPr>
          <w:rFonts w:hint="cs"/>
          <w:rtl/>
        </w:rPr>
        <w:t>‌</w:t>
      </w:r>
      <w:r w:rsidRPr="004630B6">
        <w:rPr>
          <w:rtl/>
        </w:rPr>
        <w:t xml:space="preserve">نماید و اشعاری به صولت رعد و تندر و غرش صاعقه و بلندای کوههای سر به </w:t>
      </w:r>
      <w:r w:rsidR="00F85762">
        <w:rPr>
          <w:rtl/>
        </w:rPr>
        <w:t>فلک کشیده و امواج توفنده دریا و</w:t>
      </w:r>
      <w:r w:rsidRPr="004630B6">
        <w:rPr>
          <w:rtl/>
        </w:rPr>
        <w:t>... می</w:t>
      </w:r>
      <w:r w:rsidR="00C83C9D">
        <w:rPr>
          <w:rFonts w:hint="cs"/>
          <w:rtl/>
        </w:rPr>
        <w:t>‌</w:t>
      </w:r>
      <w:r w:rsidRPr="004630B6">
        <w:rPr>
          <w:rtl/>
        </w:rPr>
        <w:t>سرا</w:t>
      </w:r>
      <w:r w:rsidR="000A733A">
        <w:rPr>
          <w:rtl/>
        </w:rPr>
        <w:t>ید از خداوند پوزش می</w:t>
      </w:r>
      <w:r w:rsidR="000A733A">
        <w:rPr>
          <w:rFonts w:cs="CTraditional Arabic" w:hint="cs"/>
          <w:cs/>
        </w:rPr>
        <w:t>‎</w:t>
      </w:r>
      <w:r w:rsidRPr="004630B6">
        <w:rPr>
          <w:rtl/>
        </w:rPr>
        <w:t>طلبد و خود را از تهمتهای زیر و معتقدات خلاف، بری می</w:t>
      </w:r>
      <w:r w:rsidR="000A733A">
        <w:rPr>
          <w:rFonts w:cs="CTraditional Arabic" w:hint="cs"/>
          <w:cs/>
        </w:rPr>
        <w:t>‎</w:t>
      </w:r>
      <w:r w:rsidR="000A733A">
        <w:rPr>
          <w:rtl/>
        </w:rPr>
        <w:t>داند:</w:t>
      </w:r>
    </w:p>
    <w:tbl>
      <w:tblPr>
        <w:bidiVisual/>
        <w:tblW w:w="0" w:type="auto"/>
        <w:tblLook w:val="04A0" w:firstRow="1" w:lastRow="0" w:firstColumn="1" w:lastColumn="0" w:noHBand="0" w:noVBand="1"/>
      </w:tblPr>
      <w:tblGrid>
        <w:gridCol w:w="3568"/>
        <w:gridCol w:w="421"/>
        <w:gridCol w:w="3598"/>
      </w:tblGrid>
      <w:tr w:rsidR="0085227A" w:rsidRPr="0085227A" w:rsidTr="00B31B7F">
        <w:tc>
          <w:tcPr>
            <w:tcW w:w="3624" w:type="dxa"/>
            <w:vMerge w:val="restart"/>
          </w:tcPr>
          <w:p w:rsidR="0085227A" w:rsidRPr="00B31B7F" w:rsidRDefault="0085227A" w:rsidP="00B31B7F">
            <w:pPr>
              <w:pStyle w:val="a1"/>
              <w:tabs>
                <w:tab w:val="clear" w:pos="72"/>
              </w:tabs>
              <w:ind w:firstLine="0"/>
              <w:jc w:val="lowKashida"/>
              <w:rPr>
                <w:sz w:val="8"/>
                <w:szCs w:val="2"/>
                <w:rtl/>
                <w:lang w:bidi="fa-IR"/>
              </w:rPr>
            </w:pPr>
            <w:r w:rsidRPr="0085227A">
              <w:rPr>
                <w:rtl/>
              </w:rPr>
              <w:t>نه در خلافت بوبکر دم زنم به خلاف</w:t>
            </w:r>
            <w:r>
              <w:rPr>
                <w:rFonts w:hint="cs"/>
                <w:rtl/>
              </w:rPr>
              <w:br/>
            </w:r>
            <w:r w:rsidR="00487660">
              <w:rPr>
                <w:rtl/>
              </w:rPr>
              <w:t>نه در</w:t>
            </w:r>
            <w:r w:rsidRPr="0085227A">
              <w:rPr>
                <w:rtl/>
              </w:rPr>
              <w:t>نشستن عثمان چو رافضی بد گوی</w:t>
            </w:r>
            <w:r w:rsidRPr="0085227A">
              <w:rPr>
                <w:rFonts w:hint="cs"/>
                <w:rtl/>
              </w:rPr>
              <w:t xml:space="preserve">    </w:t>
            </w:r>
            <w:r>
              <w:rPr>
                <w:rtl/>
              </w:rPr>
              <w:br/>
            </w:r>
            <w:r w:rsidRPr="0085227A">
              <w:rPr>
                <w:rtl/>
              </w:rPr>
              <w:t>سر خوارج خواهم شکافته چو انار</w:t>
            </w:r>
            <w:r w:rsidRPr="0085227A">
              <w:rPr>
                <w:rFonts w:hint="cs"/>
                <w:rtl/>
              </w:rPr>
              <w:t xml:space="preserve">            </w:t>
            </w:r>
            <w:r>
              <w:rPr>
                <w:rtl/>
              </w:rPr>
              <w:br/>
            </w:r>
            <w:r w:rsidRPr="0085227A">
              <w:rPr>
                <w:rtl/>
              </w:rPr>
              <w:t>یکی جریدۀ اعمال خود نکردم کشف</w:t>
            </w:r>
            <w:r w:rsidRPr="0085227A">
              <w:rPr>
                <w:rFonts w:hint="cs"/>
                <w:rtl/>
                <w:lang w:bidi="fa-IR"/>
              </w:rPr>
              <w:t xml:space="preserve">                 </w:t>
            </w:r>
            <w:r>
              <w:rPr>
                <w:rtl/>
                <w:lang w:bidi="fa-IR"/>
              </w:rPr>
              <w:br/>
            </w:r>
            <w:r w:rsidRPr="0085227A">
              <w:rPr>
                <w:rtl/>
              </w:rPr>
              <w:t>کنون که عذر گناهان خویشتن خواهم</w:t>
            </w:r>
            <w:r>
              <w:rPr>
                <w:rFonts w:hint="cs"/>
                <w:rtl/>
              </w:rPr>
              <w:br/>
            </w:r>
          </w:p>
        </w:tc>
        <w:tc>
          <w:tcPr>
            <w:tcW w:w="425" w:type="dxa"/>
          </w:tcPr>
          <w:p w:rsidR="0085227A" w:rsidRPr="0085227A" w:rsidRDefault="0085227A" w:rsidP="00B31B7F">
            <w:pPr>
              <w:pStyle w:val="a1"/>
              <w:tabs>
                <w:tab w:val="clear" w:pos="72"/>
              </w:tabs>
              <w:ind w:firstLine="0"/>
              <w:jc w:val="lowKashida"/>
              <w:rPr>
                <w:rtl/>
                <w:lang w:bidi="fa-IR"/>
              </w:rPr>
            </w:pPr>
          </w:p>
        </w:tc>
        <w:tc>
          <w:tcPr>
            <w:tcW w:w="3652" w:type="dxa"/>
            <w:vMerge w:val="restart"/>
          </w:tcPr>
          <w:p w:rsidR="0085227A" w:rsidRPr="00B31B7F" w:rsidRDefault="0085227A" w:rsidP="00B31B7F">
            <w:pPr>
              <w:pStyle w:val="a1"/>
              <w:tabs>
                <w:tab w:val="clear" w:pos="72"/>
              </w:tabs>
              <w:ind w:firstLine="0"/>
              <w:jc w:val="lowKashida"/>
              <w:rPr>
                <w:noProof/>
                <w:sz w:val="8"/>
                <w:szCs w:val="2"/>
                <w:rtl/>
                <w:lang w:bidi="fa-IR"/>
              </w:rPr>
            </w:pPr>
            <w:r w:rsidRPr="0085227A">
              <w:rPr>
                <w:noProof/>
                <w:rtl/>
                <w:lang w:bidi="fa-IR"/>
              </w:rPr>
              <w:t>نه در امامت فاروق</w:t>
            </w:r>
            <w:r w:rsidRPr="0085227A">
              <w:rPr>
                <w:rStyle w:val="FootnoteReference"/>
                <w:noProof/>
                <w:rtl/>
                <w:lang w:bidi="fa-IR"/>
              </w:rPr>
              <w:footnoteReference w:id="388"/>
            </w:r>
            <w:r w:rsidRPr="0085227A">
              <w:rPr>
                <w:noProof/>
                <w:rtl/>
                <w:lang w:bidi="fa-IR"/>
              </w:rPr>
              <w:t xml:space="preserve"> در مجال نُطَق</w:t>
            </w:r>
            <w:r>
              <w:rPr>
                <w:rFonts w:hint="cs"/>
                <w:noProof/>
                <w:rtl/>
                <w:lang w:bidi="fa-IR"/>
              </w:rPr>
              <w:br/>
            </w:r>
            <w:r w:rsidR="00487660">
              <w:rPr>
                <w:noProof/>
                <w:rtl/>
                <w:lang w:bidi="fa-IR"/>
              </w:rPr>
              <w:t>نه در</w:t>
            </w:r>
            <w:r w:rsidRPr="0085227A">
              <w:rPr>
                <w:noProof/>
                <w:rtl/>
                <w:lang w:bidi="fa-IR"/>
              </w:rPr>
              <w:t>شجاعت حیدر چو خارجی</w:t>
            </w:r>
            <w:r w:rsidRPr="0085227A">
              <w:rPr>
                <w:rStyle w:val="FootnoteReference"/>
                <w:noProof/>
                <w:rtl/>
                <w:lang w:bidi="fa-IR"/>
              </w:rPr>
              <w:footnoteReference w:id="389"/>
            </w:r>
            <w:r w:rsidRPr="0085227A">
              <w:rPr>
                <w:rFonts w:hint="cs"/>
                <w:noProof/>
                <w:rtl/>
                <w:lang w:bidi="fa-IR"/>
              </w:rPr>
              <w:t xml:space="preserve"> </w:t>
            </w:r>
            <w:r w:rsidRPr="0085227A">
              <w:rPr>
                <w:noProof/>
                <w:rtl/>
                <w:lang w:bidi="fa-IR"/>
              </w:rPr>
              <w:t>احمق</w:t>
            </w:r>
            <w:r>
              <w:rPr>
                <w:rFonts w:hint="cs"/>
                <w:noProof/>
                <w:rtl/>
                <w:lang w:bidi="fa-IR"/>
              </w:rPr>
              <w:br/>
            </w:r>
            <w:r w:rsidRPr="0085227A">
              <w:rPr>
                <w:noProof/>
                <w:rtl/>
                <w:lang w:bidi="fa-IR"/>
              </w:rPr>
              <w:t>دل روافض</w:t>
            </w:r>
            <w:r w:rsidRPr="0085227A">
              <w:rPr>
                <w:rStyle w:val="FootnoteReference"/>
                <w:noProof/>
                <w:rtl/>
                <w:lang w:bidi="fa-IR"/>
              </w:rPr>
              <w:footnoteReference w:id="390"/>
            </w:r>
            <w:r w:rsidRPr="0085227A">
              <w:rPr>
                <w:noProof/>
                <w:rtl/>
                <w:lang w:bidi="fa-IR"/>
              </w:rPr>
              <w:t xml:space="preserve"> خواهم کفیده چون جوزق</w:t>
            </w:r>
            <w:r w:rsidRPr="0085227A">
              <w:rPr>
                <w:rStyle w:val="FootnoteReference"/>
                <w:noProof/>
                <w:rtl/>
                <w:lang w:bidi="fa-IR"/>
              </w:rPr>
              <w:footnoteReference w:id="391"/>
            </w:r>
            <w:r>
              <w:rPr>
                <w:rFonts w:hint="cs"/>
                <w:noProof/>
                <w:rtl/>
                <w:lang w:bidi="fa-IR"/>
              </w:rPr>
              <w:br/>
            </w:r>
            <w:r w:rsidRPr="0085227A">
              <w:rPr>
                <w:rtl/>
                <w:lang w:bidi="fa-IR"/>
              </w:rPr>
              <w:t>هزار کس را کردم به مدح، مستغرق</w:t>
            </w:r>
            <w:r>
              <w:rPr>
                <w:rFonts w:hint="cs"/>
                <w:rtl/>
                <w:lang w:bidi="fa-IR"/>
              </w:rPr>
              <w:br/>
            </w:r>
            <w:r w:rsidRPr="0085227A">
              <w:rPr>
                <w:noProof/>
                <w:rtl/>
                <w:lang w:bidi="fa-IR"/>
              </w:rPr>
              <w:t>ز دیده خون بچکد بر بدن به جای عرق</w:t>
            </w:r>
            <w:r>
              <w:rPr>
                <w:rFonts w:hint="cs"/>
                <w:noProof/>
                <w:rtl/>
                <w:lang w:bidi="fa-IR"/>
              </w:rPr>
              <w:br/>
            </w:r>
          </w:p>
        </w:tc>
      </w:tr>
      <w:tr w:rsidR="0085227A" w:rsidRPr="0085227A" w:rsidTr="00B31B7F">
        <w:tc>
          <w:tcPr>
            <w:tcW w:w="3624" w:type="dxa"/>
            <w:vMerge/>
          </w:tcPr>
          <w:p w:rsidR="0085227A" w:rsidRPr="0085227A" w:rsidRDefault="0085227A" w:rsidP="00B31B7F">
            <w:pPr>
              <w:pStyle w:val="a1"/>
              <w:ind w:firstLine="0"/>
              <w:jc w:val="lowKashida"/>
              <w:rPr>
                <w:rtl/>
              </w:rPr>
            </w:pPr>
          </w:p>
        </w:tc>
        <w:tc>
          <w:tcPr>
            <w:tcW w:w="425" w:type="dxa"/>
          </w:tcPr>
          <w:p w:rsidR="0085227A" w:rsidRPr="0085227A" w:rsidRDefault="0085227A" w:rsidP="00B31B7F">
            <w:pPr>
              <w:pStyle w:val="a1"/>
              <w:tabs>
                <w:tab w:val="clear" w:pos="72"/>
              </w:tabs>
              <w:ind w:firstLine="0"/>
              <w:jc w:val="lowKashida"/>
              <w:rPr>
                <w:rtl/>
              </w:rPr>
            </w:pPr>
          </w:p>
        </w:tc>
        <w:tc>
          <w:tcPr>
            <w:tcW w:w="3652" w:type="dxa"/>
            <w:vMerge/>
          </w:tcPr>
          <w:p w:rsidR="0085227A" w:rsidRPr="0085227A" w:rsidRDefault="0085227A" w:rsidP="00B31B7F">
            <w:pPr>
              <w:pStyle w:val="a1"/>
              <w:ind w:firstLine="0"/>
              <w:jc w:val="lowKashida"/>
              <w:rPr>
                <w:noProof/>
                <w:rtl/>
                <w:lang w:bidi="fa-IR"/>
              </w:rPr>
            </w:pPr>
          </w:p>
        </w:tc>
      </w:tr>
      <w:tr w:rsidR="0085227A" w:rsidRPr="0085227A" w:rsidTr="00B31B7F">
        <w:tc>
          <w:tcPr>
            <w:tcW w:w="3624" w:type="dxa"/>
            <w:vMerge/>
          </w:tcPr>
          <w:p w:rsidR="0085227A" w:rsidRPr="0085227A" w:rsidRDefault="0085227A" w:rsidP="00B31B7F">
            <w:pPr>
              <w:pStyle w:val="a1"/>
              <w:ind w:firstLine="0"/>
              <w:jc w:val="lowKashida"/>
              <w:rPr>
                <w:rtl/>
              </w:rPr>
            </w:pPr>
          </w:p>
        </w:tc>
        <w:tc>
          <w:tcPr>
            <w:tcW w:w="425" w:type="dxa"/>
          </w:tcPr>
          <w:p w:rsidR="0085227A" w:rsidRPr="00B31B7F" w:rsidRDefault="0085227A" w:rsidP="00B31B7F">
            <w:pPr>
              <w:pStyle w:val="a1"/>
              <w:tabs>
                <w:tab w:val="clear" w:pos="72"/>
              </w:tabs>
              <w:ind w:firstLine="0"/>
              <w:jc w:val="lowKashida"/>
              <w:rPr>
                <w:sz w:val="14"/>
                <w:szCs w:val="12"/>
                <w:rtl/>
              </w:rPr>
            </w:pPr>
          </w:p>
        </w:tc>
        <w:tc>
          <w:tcPr>
            <w:tcW w:w="3652" w:type="dxa"/>
            <w:vMerge/>
          </w:tcPr>
          <w:p w:rsidR="0085227A" w:rsidRPr="0085227A" w:rsidRDefault="0085227A" w:rsidP="00B31B7F">
            <w:pPr>
              <w:pStyle w:val="a1"/>
              <w:ind w:firstLine="0"/>
              <w:jc w:val="lowKashida"/>
              <w:rPr>
                <w:noProof/>
                <w:rtl/>
                <w:lang w:bidi="fa-IR"/>
              </w:rPr>
            </w:pPr>
          </w:p>
        </w:tc>
      </w:tr>
      <w:tr w:rsidR="0085227A" w:rsidRPr="0085227A" w:rsidTr="00B31B7F">
        <w:tc>
          <w:tcPr>
            <w:tcW w:w="3624" w:type="dxa"/>
            <w:vMerge/>
          </w:tcPr>
          <w:p w:rsidR="0085227A" w:rsidRPr="0085227A" w:rsidRDefault="0085227A" w:rsidP="00B31B7F">
            <w:pPr>
              <w:pStyle w:val="a1"/>
              <w:ind w:firstLine="0"/>
              <w:jc w:val="lowKashida"/>
              <w:rPr>
                <w:rtl/>
                <w:lang w:bidi="fa-IR"/>
              </w:rPr>
            </w:pPr>
          </w:p>
        </w:tc>
        <w:tc>
          <w:tcPr>
            <w:tcW w:w="425" w:type="dxa"/>
          </w:tcPr>
          <w:p w:rsidR="0085227A" w:rsidRPr="00B31B7F" w:rsidRDefault="0085227A" w:rsidP="00B31B7F">
            <w:pPr>
              <w:pStyle w:val="a1"/>
              <w:tabs>
                <w:tab w:val="clear" w:pos="72"/>
              </w:tabs>
              <w:ind w:firstLine="0"/>
              <w:jc w:val="lowKashida"/>
              <w:rPr>
                <w:sz w:val="8"/>
                <w:szCs w:val="2"/>
                <w:rtl/>
                <w:lang w:bidi="fa-IR"/>
              </w:rPr>
            </w:pPr>
          </w:p>
        </w:tc>
        <w:tc>
          <w:tcPr>
            <w:tcW w:w="3652" w:type="dxa"/>
            <w:vMerge/>
          </w:tcPr>
          <w:p w:rsidR="0085227A" w:rsidRPr="0085227A" w:rsidRDefault="0085227A" w:rsidP="00B31B7F">
            <w:pPr>
              <w:pStyle w:val="a1"/>
              <w:ind w:firstLine="0"/>
              <w:jc w:val="lowKashida"/>
              <w:rPr>
                <w:rtl/>
                <w:lang w:bidi="fa-IR"/>
              </w:rPr>
            </w:pPr>
          </w:p>
        </w:tc>
      </w:tr>
      <w:tr w:rsidR="0085227A" w:rsidRPr="00B31B7F" w:rsidTr="00B31B7F">
        <w:tc>
          <w:tcPr>
            <w:tcW w:w="3624" w:type="dxa"/>
            <w:vMerge/>
          </w:tcPr>
          <w:p w:rsidR="0085227A" w:rsidRPr="0085227A" w:rsidRDefault="0085227A" w:rsidP="00B31B7F">
            <w:pPr>
              <w:pStyle w:val="a1"/>
              <w:tabs>
                <w:tab w:val="clear" w:pos="72"/>
              </w:tabs>
              <w:ind w:firstLine="0"/>
              <w:jc w:val="lowKashida"/>
              <w:rPr>
                <w:rtl/>
              </w:rPr>
            </w:pPr>
          </w:p>
        </w:tc>
        <w:tc>
          <w:tcPr>
            <w:tcW w:w="425" w:type="dxa"/>
          </w:tcPr>
          <w:p w:rsidR="0085227A" w:rsidRPr="00B31B7F" w:rsidRDefault="0085227A" w:rsidP="00B31B7F">
            <w:pPr>
              <w:pStyle w:val="a1"/>
              <w:tabs>
                <w:tab w:val="clear" w:pos="72"/>
              </w:tabs>
              <w:ind w:firstLine="0"/>
              <w:jc w:val="lowKashida"/>
              <w:rPr>
                <w:noProof/>
                <w:sz w:val="8"/>
                <w:szCs w:val="2"/>
                <w:rtl/>
                <w:lang w:bidi="fa-IR"/>
              </w:rPr>
            </w:pPr>
          </w:p>
        </w:tc>
        <w:tc>
          <w:tcPr>
            <w:tcW w:w="3652" w:type="dxa"/>
            <w:vMerge/>
          </w:tcPr>
          <w:p w:rsidR="0085227A" w:rsidRPr="0085227A" w:rsidRDefault="0085227A" w:rsidP="00B31B7F">
            <w:pPr>
              <w:pStyle w:val="a1"/>
              <w:tabs>
                <w:tab w:val="clear" w:pos="72"/>
              </w:tabs>
              <w:ind w:firstLine="0"/>
              <w:jc w:val="lowKashida"/>
              <w:rPr>
                <w:noProof/>
                <w:rtl/>
                <w:lang w:bidi="fa-IR"/>
              </w:rPr>
            </w:pPr>
          </w:p>
        </w:tc>
      </w:tr>
    </w:tbl>
    <w:p w:rsidR="00DF0202" w:rsidRPr="00D21781" w:rsidRDefault="00DF0202" w:rsidP="00D21781">
      <w:pPr>
        <w:pStyle w:val="a2"/>
        <w:rPr>
          <w:rtl/>
        </w:rPr>
      </w:pPr>
      <w:r w:rsidRPr="00D21781">
        <w:rPr>
          <w:rtl/>
        </w:rPr>
        <w:t>(قصائد/274)</w:t>
      </w:r>
    </w:p>
    <w:p w:rsidR="00963677" w:rsidRDefault="00DF0202" w:rsidP="00D21781">
      <w:pPr>
        <w:pStyle w:val="a0"/>
        <w:rPr>
          <w:rtl/>
        </w:rPr>
      </w:pPr>
      <w:bookmarkStart w:id="353" w:name="_Toc240505219"/>
      <w:bookmarkStart w:id="354" w:name="_Toc452308223"/>
      <w:r w:rsidRPr="004630B6">
        <w:rPr>
          <w:rtl/>
        </w:rPr>
        <w:t>4-</w:t>
      </w:r>
      <w:r w:rsidR="00C83C9D">
        <w:rPr>
          <w:rFonts w:hint="cs"/>
          <w:rtl/>
        </w:rPr>
        <w:t xml:space="preserve"> </w:t>
      </w:r>
      <w:r w:rsidR="00963677">
        <w:rPr>
          <w:rFonts w:hint="cs"/>
          <w:rtl/>
        </w:rPr>
        <w:t>هیبت و صولت عمر بن خطاب</w:t>
      </w:r>
      <w:bookmarkEnd w:id="353"/>
      <w:r w:rsidR="0085227A">
        <w:rPr>
          <w:rFonts w:hint="cs"/>
          <w:rtl/>
        </w:rPr>
        <w:t xml:space="preserve"> </w:t>
      </w:r>
      <w:r w:rsidR="0085227A" w:rsidRPr="0085227A">
        <w:rPr>
          <w:b w:val="0"/>
          <w:bCs w:val="0"/>
        </w:rPr>
        <w:sym w:font="AGA Arabesque" w:char="F074"/>
      </w:r>
      <w:bookmarkEnd w:id="354"/>
    </w:p>
    <w:p w:rsidR="00DF0202" w:rsidRPr="00D21781" w:rsidRDefault="00DF0202" w:rsidP="00D21781">
      <w:pPr>
        <w:pStyle w:val="a"/>
        <w:ind w:firstLine="0"/>
        <w:rPr>
          <w:rtl/>
        </w:rPr>
      </w:pPr>
      <w:r w:rsidRPr="00D21781">
        <w:rPr>
          <w:rtl/>
        </w:rPr>
        <w:t>در قصیده با</w:t>
      </w:r>
      <w:r w:rsidR="00C83C9D" w:rsidRPr="00D21781">
        <w:rPr>
          <w:rFonts w:hint="cs"/>
          <w:rtl/>
        </w:rPr>
        <w:t xml:space="preserve"> </w:t>
      </w:r>
      <w:r w:rsidRPr="00D21781">
        <w:rPr>
          <w:rtl/>
        </w:rPr>
        <w:t xml:space="preserve">شکوهی که در مدح </w:t>
      </w:r>
      <w:r w:rsidR="00C83C9D" w:rsidRPr="00D21781">
        <w:rPr>
          <w:rtl/>
        </w:rPr>
        <w:t>«</w:t>
      </w:r>
      <w:r w:rsidRPr="00D21781">
        <w:rPr>
          <w:rtl/>
        </w:rPr>
        <w:t>عماد الدین پیروز شاه</w:t>
      </w:r>
      <w:r w:rsidR="00C83C9D" w:rsidRPr="00D21781">
        <w:rPr>
          <w:rtl/>
        </w:rPr>
        <w:t>»</w:t>
      </w:r>
      <w:r w:rsidR="00C83C9D" w:rsidRPr="00D21781">
        <w:rPr>
          <w:rFonts w:hint="cs"/>
          <w:rtl/>
        </w:rPr>
        <w:t xml:space="preserve"> </w:t>
      </w:r>
      <w:r w:rsidRPr="00D21781">
        <w:rPr>
          <w:rtl/>
        </w:rPr>
        <w:t>سروده است اینگونه از هیبت و صولت عمر بن خطاب سخن می</w:t>
      </w:r>
      <w:r w:rsidR="00C83C9D" w:rsidRPr="00D21781">
        <w:rPr>
          <w:rFonts w:hint="cs"/>
          <w:rtl/>
        </w:rPr>
        <w:t>‌</w:t>
      </w:r>
      <w:r w:rsidRPr="00D21781">
        <w:rPr>
          <w:rtl/>
        </w:rPr>
        <w:t>گوید که</w:t>
      </w:r>
      <w:r w:rsidR="00810BA4" w:rsidRPr="00D21781">
        <w:rPr>
          <w:rFonts w:hint="cs"/>
          <w:rtl/>
        </w:rPr>
        <w:t>؛</w:t>
      </w:r>
      <w:r w:rsidRPr="00D21781">
        <w:rPr>
          <w:rtl/>
        </w:rPr>
        <w:t xml:space="preserve"> شیطان از سایه عمر می</w:t>
      </w:r>
      <w:r w:rsidR="00C83C9D" w:rsidRPr="00D21781">
        <w:rPr>
          <w:rFonts w:hint="cs"/>
          <w:rtl/>
        </w:rPr>
        <w:t>‌</w:t>
      </w:r>
      <w:r w:rsidR="000A733A" w:rsidRPr="00D21781">
        <w:rPr>
          <w:rtl/>
        </w:rPr>
        <w:t>ترسد و هر</w:t>
      </w:r>
      <w:r w:rsidR="00810BA4" w:rsidRPr="00D21781">
        <w:rPr>
          <w:rFonts w:hint="cs"/>
          <w:rtl/>
        </w:rPr>
        <w:t xml:space="preserve"> </w:t>
      </w:r>
      <w:r w:rsidRPr="00D21781">
        <w:rPr>
          <w:rtl/>
        </w:rPr>
        <w:t>جا</w:t>
      </w:r>
      <w:r w:rsidRPr="00D21781">
        <w:rPr>
          <w:rFonts w:hint="cs"/>
          <w:rtl/>
        </w:rPr>
        <w:t xml:space="preserve"> که </w:t>
      </w:r>
      <w:r w:rsidRPr="00D21781">
        <w:rPr>
          <w:rtl/>
        </w:rPr>
        <w:t xml:space="preserve"> قدرت دشمن شکن او جلوه کند، اثری از نیروی اهریمنی نخواهد بود و مکمّل ضربتهای مهلک عمر در نبرد با دشمنان دین، شمشیر برنده حیدر </w:t>
      </w:r>
      <w:r w:rsidR="00963677" w:rsidRPr="00D21781">
        <w:rPr>
          <w:rtl/>
        </w:rPr>
        <w:t>است:</w:t>
      </w:r>
    </w:p>
    <w:p w:rsidR="00DF0202" w:rsidRPr="004630B6" w:rsidRDefault="00963677" w:rsidP="00487660">
      <w:pPr>
        <w:pStyle w:val="a1"/>
        <w:ind w:firstLine="0"/>
        <w:rPr>
          <w:noProof/>
          <w:rtl/>
          <w:lang w:bidi="fa-IR"/>
        </w:rPr>
      </w:pPr>
      <w:r>
        <w:rPr>
          <w:rtl/>
        </w:rPr>
        <w:t>معرکۀ مکر دی</w:t>
      </w:r>
      <w:r w:rsidR="00487660">
        <w:rPr>
          <w:rFonts w:hint="cs"/>
          <w:rtl/>
        </w:rPr>
        <w:t>ــ</w:t>
      </w:r>
      <w:r>
        <w:rPr>
          <w:rtl/>
        </w:rPr>
        <w:t xml:space="preserve">و، </w:t>
      </w:r>
      <w:r>
        <w:rPr>
          <w:rFonts w:hint="cs"/>
          <w:rtl/>
        </w:rPr>
        <w:t>ظ</w:t>
      </w:r>
      <w:r w:rsidR="00487660">
        <w:rPr>
          <w:rFonts w:hint="cs"/>
          <w:rtl/>
        </w:rPr>
        <w:t>ــ</w:t>
      </w:r>
      <w:r w:rsidR="00DF0202" w:rsidRPr="004630B6">
        <w:rPr>
          <w:rtl/>
        </w:rPr>
        <w:t>لّ عم</w:t>
      </w:r>
      <w:r w:rsidR="00487660">
        <w:rPr>
          <w:rFonts w:hint="cs"/>
          <w:rtl/>
        </w:rPr>
        <w:t>ــ</w:t>
      </w:r>
      <w:r w:rsidR="00DF0202" w:rsidRPr="004630B6">
        <w:rPr>
          <w:rtl/>
        </w:rPr>
        <w:t>ر بشکن</w:t>
      </w:r>
      <w:r w:rsidR="00487660">
        <w:rPr>
          <w:rFonts w:hint="cs"/>
          <w:rtl/>
        </w:rPr>
        <w:t>ــــ</w:t>
      </w:r>
      <w:r w:rsidR="00DF0202" w:rsidRPr="004630B6">
        <w:rPr>
          <w:rtl/>
        </w:rPr>
        <w:t>د</w:t>
      </w:r>
      <w:r w:rsidR="0085227A">
        <w:rPr>
          <w:rFonts w:hint="cs"/>
          <w:rtl/>
        </w:rPr>
        <w:t xml:space="preserve">      </w:t>
      </w:r>
      <w:r w:rsidR="00DF0202" w:rsidRPr="004630B6">
        <w:rPr>
          <w:noProof/>
          <w:rtl/>
          <w:lang w:bidi="fa-IR"/>
        </w:rPr>
        <w:t>چرخ که نظّاره بود دید که منکر شکست</w:t>
      </w:r>
    </w:p>
    <w:p w:rsidR="00DF0202" w:rsidRPr="004630B6" w:rsidRDefault="000A733A" w:rsidP="00630051">
      <w:pPr>
        <w:pStyle w:val="a1"/>
        <w:ind w:firstLine="0"/>
        <w:rPr>
          <w:noProof/>
          <w:rtl/>
          <w:lang w:bidi="fa-IR"/>
        </w:rPr>
      </w:pPr>
      <w:r>
        <w:rPr>
          <w:rtl/>
        </w:rPr>
        <w:t>دین به عُمَر شد قوی گر</w:t>
      </w:r>
      <w:r w:rsidR="00DF0202" w:rsidRPr="004630B6">
        <w:rPr>
          <w:rtl/>
        </w:rPr>
        <w:t>چه پس از عهد او</w:t>
      </w:r>
      <w:r w:rsidR="0085227A">
        <w:rPr>
          <w:rFonts w:hint="cs"/>
          <w:rtl/>
        </w:rPr>
        <w:t xml:space="preserve">     </w:t>
      </w:r>
      <w:r w:rsidR="00C83C9D">
        <w:rPr>
          <w:rFonts w:hint="cs"/>
          <w:rtl/>
        </w:rPr>
        <w:t xml:space="preserve"> </w:t>
      </w:r>
      <w:r w:rsidR="00DF0202" w:rsidRPr="004630B6">
        <w:rPr>
          <w:noProof/>
          <w:rtl/>
          <w:lang w:bidi="fa-IR"/>
        </w:rPr>
        <w:t>باقی ناموس کفر خنجر حیدر شکست</w:t>
      </w:r>
    </w:p>
    <w:p w:rsidR="00DF0202" w:rsidRPr="004630B6" w:rsidRDefault="00DF0202" w:rsidP="00D21781">
      <w:pPr>
        <w:pStyle w:val="a2"/>
        <w:rPr>
          <w:rtl/>
        </w:rPr>
      </w:pPr>
      <w:r w:rsidRPr="004630B6">
        <w:rPr>
          <w:rtl/>
        </w:rPr>
        <w:t>(قصائد/92)</w:t>
      </w:r>
    </w:p>
    <w:p w:rsidR="00DF0202" w:rsidRPr="004630B6" w:rsidRDefault="00DF0202" w:rsidP="00D21781">
      <w:pPr>
        <w:pStyle w:val="a"/>
        <w:rPr>
          <w:rtl/>
        </w:rPr>
      </w:pPr>
      <w:r w:rsidRPr="004630B6">
        <w:rPr>
          <w:rtl/>
        </w:rPr>
        <w:t>مکّه در سای</w:t>
      </w:r>
      <w:r w:rsidR="00963677">
        <w:rPr>
          <w:rtl/>
        </w:rPr>
        <w:t>ه تدبیر و عدالت عمر آرامش دارد:</w:t>
      </w:r>
    </w:p>
    <w:p w:rsidR="00DF0202" w:rsidRPr="004630B6" w:rsidRDefault="00DF0202" w:rsidP="00D21781">
      <w:pPr>
        <w:pStyle w:val="a1"/>
        <w:rPr>
          <w:noProof/>
          <w:rtl/>
          <w:lang w:bidi="fa-IR"/>
        </w:rPr>
      </w:pPr>
      <w:r w:rsidRPr="004630B6">
        <w:rPr>
          <w:rtl/>
        </w:rPr>
        <w:t>دیو چندان عَلَم زند که نَبّی</w:t>
      </w:r>
      <w:r w:rsidR="00963677">
        <w:rPr>
          <w:rFonts w:hint="cs"/>
          <w:rtl/>
        </w:rPr>
        <w:t xml:space="preserve">                            </w:t>
      </w:r>
      <w:r w:rsidRPr="004630B6">
        <w:rPr>
          <w:noProof/>
          <w:rtl/>
          <w:lang w:bidi="fa-IR"/>
        </w:rPr>
        <w:t xml:space="preserve"> مکّه بی سایه عُمَر دارد</w:t>
      </w:r>
    </w:p>
    <w:p w:rsidR="00DF0202" w:rsidRPr="004630B6" w:rsidRDefault="00DF0202" w:rsidP="00D21781">
      <w:pPr>
        <w:pStyle w:val="a2"/>
        <w:rPr>
          <w:rtl/>
        </w:rPr>
      </w:pPr>
      <w:r w:rsidRPr="004630B6">
        <w:rPr>
          <w:rtl/>
        </w:rPr>
        <w:t>(قصائد/126)</w:t>
      </w:r>
    </w:p>
    <w:p w:rsidR="00DF0202" w:rsidRPr="00D21781" w:rsidRDefault="000A733A" w:rsidP="00D21781">
      <w:pPr>
        <w:pStyle w:val="a"/>
        <w:rPr>
          <w:rtl/>
        </w:rPr>
      </w:pPr>
      <w:r w:rsidRPr="00D21781">
        <w:rPr>
          <w:rtl/>
        </w:rPr>
        <w:t>در قصیده</w:t>
      </w:r>
      <w:r w:rsidRPr="00D21781">
        <w:rPr>
          <w:rFonts w:hint="cs"/>
          <w:cs/>
        </w:rPr>
        <w:t>‎</w:t>
      </w:r>
      <w:r w:rsidR="00DF0202" w:rsidRPr="00D21781">
        <w:rPr>
          <w:rtl/>
        </w:rPr>
        <w:t xml:space="preserve">ای که در مدح </w:t>
      </w:r>
      <w:r w:rsidR="00C83C9D" w:rsidRPr="00D21781">
        <w:rPr>
          <w:rtl/>
        </w:rPr>
        <w:t>«</w:t>
      </w:r>
      <w:r w:rsidR="00DF0202" w:rsidRPr="00D21781">
        <w:rPr>
          <w:rtl/>
        </w:rPr>
        <w:t>احمد بن مخلص</w:t>
      </w:r>
      <w:r w:rsidR="00C83C9D" w:rsidRPr="00D21781">
        <w:rPr>
          <w:rtl/>
        </w:rPr>
        <w:t>»</w:t>
      </w:r>
      <w:r w:rsidR="00DF0202" w:rsidRPr="00D21781">
        <w:rPr>
          <w:rtl/>
        </w:rPr>
        <w:t xml:space="preserve"> آمده است ممدوح را مروج نام عمر و</w:t>
      </w:r>
      <w:r w:rsidR="00C83C9D" w:rsidRPr="00D21781">
        <w:rPr>
          <w:rFonts w:hint="cs"/>
          <w:rtl/>
        </w:rPr>
        <w:t xml:space="preserve"> </w:t>
      </w:r>
      <w:r w:rsidRPr="00D21781">
        <w:rPr>
          <w:rtl/>
        </w:rPr>
        <w:t>عدل او را عدالت عمری می</w:t>
      </w:r>
      <w:r w:rsidRPr="00D21781">
        <w:rPr>
          <w:rFonts w:hint="cs"/>
          <w:cs/>
        </w:rPr>
        <w:t>‎</w:t>
      </w:r>
      <w:r w:rsidR="00963677" w:rsidRPr="00D21781">
        <w:rPr>
          <w:rtl/>
        </w:rPr>
        <w:t>نامد:</w:t>
      </w:r>
    </w:p>
    <w:p w:rsidR="00DF0202" w:rsidRPr="004630B6" w:rsidRDefault="00DF0202" w:rsidP="00487660">
      <w:pPr>
        <w:pStyle w:val="a1"/>
        <w:rPr>
          <w:noProof/>
          <w:rtl/>
          <w:lang w:bidi="fa-IR"/>
        </w:rPr>
      </w:pPr>
      <w:r w:rsidRPr="004630B6">
        <w:rPr>
          <w:rtl/>
        </w:rPr>
        <w:t>نام تو بسی تربیت نام عُمَر داد</w:t>
      </w:r>
      <w:r w:rsidRPr="004630B6">
        <w:rPr>
          <w:noProof/>
          <w:rtl/>
          <w:lang w:bidi="fa-IR"/>
        </w:rPr>
        <w:t xml:space="preserve"> </w:t>
      </w:r>
      <w:r w:rsidR="0085227A">
        <w:rPr>
          <w:rFonts w:hint="cs"/>
          <w:noProof/>
          <w:rtl/>
          <w:lang w:bidi="fa-IR"/>
        </w:rPr>
        <w:t xml:space="preserve">            </w:t>
      </w:r>
      <w:r w:rsidR="00963677">
        <w:rPr>
          <w:rFonts w:hint="cs"/>
          <w:noProof/>
          <w:rtl/>
          <w:lang w:bidi="fa-IR"/>
        </w:rPr>
        <w:t xml:space="preserve">    </w:t>
      </w:r>
      <w:r w:rsidR="006423AE">
        <w:rPr>
          <w:rFonts w:hint="cs"/>
          <w:noProof/>
          <w:rtl/>
          <w:lang w:bidi="fa-IR"/>
        </w:rPr>
        <w:t xml:space="preserve"> </w:t>
      </w:r>
      <w:r w:rsidRPr="004630B6">
        <w:rPr>
          <w:noProof/>
          <w:rtl/>
          <w:lang w:bidi="fa-IR"/>
        </w:rPr>
        <w:t>زان روی که عدل تو چو عدل عمر آمد</w:t>
      </w:r>
    </w:p>
    <w:p w:rsidR="00DF0202" w:rsidRPr="004630B6" w:rsidRDefault="00DF0202" w:rsidP="00D21781">
      <w:pPr>
        <w:pStyle w:val="a2"/>
        <w:rPr>
          <w:rtl/>
        </w:rPr>
      </w:pPr>
      <w:r w:rsidRPr="004630B6">
        <w:rPr>
          <w:rtl/>
        </w:rPr>
        <w:t>(قصائد/140)</w:t>
      </w:r>
    </w:p>
    <w:p w:rsidR="00DF0202" w:rsidRPr="00D21781" w:rsidRDefault="00DF0202" w:rsidP="00D21781">
      <w:pPr>
        <w:pStyle w:val="a"/>
        <w:rPr>
          <w:rtl/>
        </w:rPr>
      </w:pPr>
      <w:r w:rsidRPr="00D21781">
        <w:rPr>
          <w:rtl/>
        </w:rPr>
        <w:t xml:space="preserve">در قصیدۀ مدحیّه </w:t>
      </w:r>
      <w:r w:rsidR="006423AE" w:rsidRPr="00D21781">
        <w:rPr>
          <w:rtl/>
        </w:rPr>
        <w:t>«صدر الدین محمّد میراب مرو»</w:t>
      </w:r>
      <w:r w:rsidRPr="00D21781">
        <w:rPr>
          <w:rtl/>
        </w:rPr>
        <w:t xml:space="preserve"> چنین می</w:t>
      </w:r>
      <w:r w:rsidR="006423AE" w:rsidRPr="00D21781">
        <w:rPr>
          <w:rFonts w:hint="cs"/>
          <w:rtl/>
        </w:rPr>
        <w:t>‌</w:t>
      </w:r>
      <w:r w:rsidR="00963677" w:rsidRPr="00D21781">
        <w:rPr>
          <w:rtl/>
        </w:rPr>
        <w:t>گوید:</w:t>
      </w:r>
    </w:p>
    <w:p w:rsidR="00DF0202" w:rsidRPr="004630B6" w:rsidRDefault="00DF0202" w:rsidP="00487660">
      <w:pPr>
        <w:pStyle w:val="a1"/>
        <w:rPr>
          <w:noProof/>
          <w:rtl/>
          <w:lang w:bidi="fa-IR"/>
        </w:rPr>
      </w:pPr>
      <w:r w:rsidRPr="004630B6">
        <w:rPr>
          <w:rtl/>
        </w:rPr>
        <w:t>محمّد آنکه وزارت بدو نظام گرفت</w:t>
      </w:r>
      <w:r w:rsidRPr="004630B6">
        <w:rPr>
          <w:noProof/>
          <w:rtl/>
          <w:lang w:bidi="fa-IR"/>
        </w:rPr>
        <w:t xml:space="preserve"> </w:t>
      </w:r>
      <w:r w:rsidR="0085227A">
        <w:rPr>
          <w:rFonts w:hint="cs"/>
          <w:noProof/>
          <w:rtl/>
          <w:lang w:bidi="fa-IR"/>
        </w:rPr>
        <w:t xml:space="preserve">       </w:t>
      </w:r>
      <w:r w:rsidR="00963677">
        <w:rPr>
          <w:rFonts w:hint="cs"/>
          <w:noProof/>
          <w:rtl/>
          <w:lang w:bidi="fa-IR"/>
        </w:rPr>
        <w:t xml:space="preserve">     </w:t>
      </w:r>
      <w:r w:rsidR="006423AE">
        <w:rPr>
          <w:rFonts w:hint="cs"/>
          <w:noProof/>
          <w:rtl/>
          <w:lang w:bidi="fa-IR"/>
        </w:rPr>
        <w:t xml:space="preserve"> </w:t>
      </w:r>
      <w:r w:rsidRPr="004630B6">
        <w:rPr>
          <w:noProof/>
          <w:rtl/>
          <w:lang w:bidi="fa-IR"/>
        </w:rPr>
        <w:t>چنانکه دین محمّد به داد و عدل عمر</w:t>
      </w:r>
    </w:p>
    <w:p w:rsidR="00DF0202" w:rsidRPr="004630B6" w:rsidRDefault="00DF0202" w:rsidP="00D21781">
      <w:pPr>
        <w:pStyle w:val="a2"/>
        <w:rPr>
          <w:rtl/>
        </w:rPr>
      </w:pPr>
      <w:r w:rsidRPr="004630B6">
        <w:rPr>
          <w:rtl/>
        </w:rPr>
        <w:t>(قصائد/196)</w:t>
      </w:r>
    </w:p>
    <w:p w:rsidR="00517790" w:rsidRDefault="00DF0202" w:rsidP="00D21781">
      <w:pPr>
        <w:pStyle w:val="a0"/>
        <w:rPr>
          <w:rtl/>
        </w:rPr>
      </w:pPr>
      <w:bookmarkStart w:id="355" w:name="_Toc240505220"/>
      <w:bookmarkStart w:id="356" w:name="_Toc452308224"/>
      <w:r w:rsidRPr="004630B6">
        <w:rPr>
          <w:rtl/>
        </w:rPr>
        <w:t xml:space="preserve">5- </w:t>
      </w:r>
      <w:r w:rsidR="00517790">
        <w:rPr>
          <w:rFonts w:hint="cs"/>
          <w:rtl/>
        </w:rPr>
        <w:t>ذوالفقار حیدر کرار</w:t>
      </w:r>
      <w:bookmarkEnd w:id="355"/>
      <w:bookmarkEnd w:id="356"/>
    </w:p>
    <w:p w:rsidR="00DF0202" w:rsidRPr="00D21781" w:rsidRDefault="000A733A" w:rsidP="00D21781">
      <w:pPr>
        <w:pStyle w:val="a"/>
        <w:ind w:firstLine="0"/>
        <w:rPr>
          <w:rtl/>
        </w:rPr>
      </w:pPr>
      <w:r w:rsidRPr="00D21781">
        <w:rPr>
          <w:rtl/>
        </w:rPr>
        <w:t>در قصیده</w:t>
      </w:r>
      <w:r w:rsidRPr="00D21781">
        <w:rPr>
          <w:rFonts w:hint="cs"/>
          <w:cs/>
        </w:rPr>
        <w:t>‎</w:t>
      </w:r>
      <w:r w:rsidR="00DF0202" w:rsidRPr="00D21781">
        <w:rPr>
          <w:rtl/>
        </w:rPr>
        <w:t xml:space="preserve">ای که در مدح </w:t>
      </w:r>
      <w:r w:rsidR="00C26C8C" w:rsidRPr="00D21781">
        <w:rPr>
          <w:rtl/>
        </w:rPr>
        <w:t>«سلطان خنجر»</w:t>
      </w:r>
      <w:r w:rsidR="00DF0202" w:rsidRPr="00D21781">
        <w:rPr>
          <w:rtl/>
        </w:rPr>
        <w:t xml:space="preserve"> گفته است</w:t>
      </w:r>
      <w:r w:rsidR="00C26C8C" w:rsidRPr="00D21781">
        <w:rPr>
          <w:rFonts w:hint="cs"/>
          <w:rtl/>
        </w:rPr>
        <w:t>:</w:t>
      </w:r>
      <w:r w:rsidR="00DF0202" w:rsidRPr="00D21781">
        <w:rPr>
          <w:rtl/>
        </w:rPr>
        <w:t xml:space="preserve"> خنجر دست سلطان سلجوقی را به ذوالفقار حیدر کرار </w:t>
      </w:r>
      <w:r w:rsidRPr="00D21781">
        <w:rPr>
          <w:rtl/>
        </w:rPr>
        <w:t>تشبیه می</w:t>
      </w:r>
      <w:r w:rsidRPr="00D21781">
        <w:rPr>
          <w:rFonts w:hint="cs"/>
          <w:cs/>
        </w:rPr>
        <w:t>‎</w:t>
      </w:r>
      <w:r w:rsidRPr="00D21781">
        <w:rPr>
          <w:rtl/>
        </w:rPr>
        <w:t>کند:</w:t>
      </w:r>
    </w:p>
    <w:p w:rsidR="00DF0202" w:rsidRPr="004630B6" w:rsidRDefault="00DF0202" w:rsidP="00D21781">
      <w:pPr>
        <w:pStyle w:val="a1"/>
        <w:rPr>
          <w:rtl/>
        </w:rPr>
      </w:pPr>
      <w:r w:rsidRPr="004630B6">
        <w:rPr>
          <w:rtl/>
        </w:rPr>
        <w:t>در دست تو گویی که خنجر تو</w:t>
      </w:r>
      <w:r w:rsidR="00517790">
        <w:rPr>
          <w:rFonts w:hint="cs"/>
          <w:rtl/>
        </w:rPr>
        <w:t xml:space="preserve">                            </w:t>
      </w:r>
      <w:r w:rsidRPr="004630B6">
        <w:rPr>
          <w:rtl/>
        </w:rPr>
        <w:t xml:space="preserve"> در دست علی، ذوالفقار باشد</w:t>
      </w:r>
    </w:p>
    <w:p w:rsidR="00DF0202" w:rsidRPr="004630B6" w:rsidRDefault="00DF0202" w:rsidP="00D21781">
      <w:pPr>
        <w:pStyle w:val="a2"/>
        <w:rPr>
          <w:rtl/>
        </w:rPr>
      </w:pPr>
      <w:r w:rsidRPr="004630B6">
        <w:rPr>
          <w:rtl/>
        </w:rPr>
        <w:t>(قصائد/132)</w:t>
      </w:r>
    </w:p>
    <w:p w:rsidR="00DF0202" w:rsidRPr="00D21781" w:rsidRDefault="00DF0202" w:rsidP="00D21781">
      <w:pPr>
        <w:pStyle w:val="a"/>
        <w:rPr>
          <w:rtl/>
        </w:rPr>
      </w:pPr>
      <w:r w:rsidRPr="00D21781">
        <w:rPr>
          <w:rtl/>
        </w:rPr>
        <w:t xml:space="preserve">در مدحیّه </w:t>
      </w:r>
      <w:r w:rsidR="00C26C8C" w:rsidRPr="00D21781">
        <w:rPr>
          <w:rtl/>
        </w:rPr>
        <w:t>«امیر تاج الملوک ابوالفوارس»</w:t>
      </w:r>
      <w:r w:rsidRPr="00D21781">
        <w:rPr>
          <w:rtl/>
        </w:rPr>
        <w:t xml:space="preserve"> </w:t>
      </w:r>
      <w:r w:rsidR="00C26C8C" w:rsidRPr="00D21781">
        <w:rPr>
          <w:rtl/>
        </w:rPr>
        <w:t>ممدوح را در نبرد با دشمنان</w:t>
      </w:r>
      <w:r w:rsidR="000A733A" w:rsidRPr="00D21781">
        <w:rPr>
          <w:rtl/>
        </w:rPr>
        <w:t>، چون علی می</w:t>
      </w:r>
      <w:r w:rsidR="000A733A" w:rsidRPr="00D21781">
        <w:rPr>
          <w:rFonts w:hint="cs"/>
          <w:cs/>
        </w:rPr>
        <w:t>‎</w:t>
      </w:r>
      <w:r w:rsidR="00517790" w:rsidRPr="00D21781">
        <w:rPr>
          <w:rtl/>
        </w:rPr>
        <w:t>شمارد:</w:t>
      </w:r>
    </w:p>
    <w:p w:rsidR="00DF0202" w:rsidRPr="004630B6" w:rsidRDefault="00DF0202" w:rsidP="00487660">
      <w:pPr>
        <w:pStyle w:val="a1"/>
        <w:rPr>
          <w:noProof/>
          <w:rtl/>
        </w:rPr>
      </w:pPr>
      <w:r w:rsidRPr="004630B6">
        <w:rPr>
          <w:rtl/>
        </w:rPr>
        <w:t>ای در نبرد، حیدر کرار روزگار</w:t>
      </w:r>
      <w:r w:rsidRPr="004630B6">
        <w:rPr>
          <w:noProof/>
          <w:rtl/>
        </w:rPr>
        <w:t xml:space="preserve"> </w:t>
      </w:r>
      <w:r w:rsidR="0085227A">
        <w:rPr>
          <w:rFonts w:hint="cs"/>
          <w:noProof/>
          <w:rtl/>
        </w:rPr>
        <w:t xml:space="preserve">              </w:t>
      </w:r>
      <w:r w:rsidR="00517790">
        <w:rPr>
          <w:rFonts w:hint="cs"/>
          <w:noProof/>
          <w:rtl/>
        </w:rPr>
        <w:t xml:space="preserve">   </w:t>
      </w:r>
      <w:r w:rsidR="00C26C8C">
        <w:rPr>
          <w:rFonts w:hint="cs"/>
          <w:noProof/>
          <w:rtl/>
        </w:rPr>
        <w:t xml:space="preserve"> </w:t>
      </w:r>
      <w:r w:rsidRPr="004630B6">
        <w:rPr>
          <w:noProof/>
          <w:rtl/>
        </w:rPr>
        <w:t>وی راست کرده خنجر تو کار روزگار</w:t>
      </w:r>
    </w:p>
    <w:p w:rsidR="00DF0202" w:rsidRPr="004630B6" w:rsidRDefault="00DF0202" w:rsidP="00D21781">
      <w:pPr>
        <w:pStyle w:val="a2"/>
        <w:rPr>
          <w:rtl/>
        </w:rPr>
      </w:pPr>
      <w:r w:rsidRPr="004630B6">
        <w:rPr>
          <w:rtl/>
        </w:rPr>
        <w:t>(قصائد/172)</w:t>
      </w:r>
    </w:p>
    <w:p w:rsidR="00DF0202" w:rsidRPr="004630B6" w:rsidRDefault="00DF0202" w:rsidP="00D21781">
      <w:pPr>
        <w:pStyle w:val="a"/>
        <w:rPr>
          <w:rtl/>
        </w:rPr>
      </w:pPr>
      <w:r w:rsidRPr="004630B6">
        <w:rPr>
          <w:rtl/>
        </w:rPr>
        <w:t xml:space="preserve">در ابیات دیگری از </w:t>
      </w:r>
      <w:r w:rsidR="000A733A">
        <w:rPr>
          <w:rtl/>
        </w:rPr>
        <w:t>ممدوح خود چنین یاد می</w:t>
      </w:r>
      <w:r w:rsidR="000A733A">
        <w:rPr>
          <w:rFonts w:cs="CTraditional Arabic" w:hint="cs"/>
          <w:cs/>
        </w:rPr>
        <w:t>‎</w:t>
      </w:r>
      <w:r w:rsidR="00517790">
        <w:rPr>
          <w:rtl/>
        </w:rPr>
        <w:t>نماید:</w:t>
      </w:r>
    </w:p>
    <w:p w:rsidR="00DF0202" w:rsidRPr="004630B6" w:rsidRDefault="00DF0202" w:rsidP="00D21781">
      <w:pPr>
        <w:pStyle w:val="a1"/>
        <w:rPr>
          <w:noProof/>
          <w:rtl/>
          <w:lang w:bidi="fa-IR"/>
        </w:rPr>
      </w:pPr>
      <w:r w:rsidRPr="004630B6">
        <w:rPr>
          <w:rtl/>
        </w:rPr>
        <w:t>به روز جنگ، با دستان رستم</w:t>
      </w:r>
      <w:r w:rsidRPr="004630B6">
        <w:rPr>
          <w:noProof/>
          <w:rtl/>
          <w:lang w:bidi="fa-IR"/>
        </w:rPr>
        <w:t xml:space="preserve"> </w:t>
      </w:r>
      <w:r w:rsidR="0085227A">
        <w:rPr>
          <w:rFonts w:hint="cs"/>
          <w:noProof/>
          <w:rtl/>
          <w:lang w:bidi="fa-IR"/>
        </w:rPr>
        <w:t xml:space="preserve">                 </w:t>
      </w:r>
      <w:r w:rsidR="00517790">
        <w:rPr>
          <w:rFonts w:hint="cs"/>
          <w:noProof/>
          <w:rtl/>
          <w:lang w:bidi="fa-IR"/>
        </w:rPr>
        <w:t xml:space="preserve">             </w:t>
      </w:r>
      <w:r w:rsidR="00C26C8C">
        <w:rPr>
          <w:rFonts w:hint="cs"/>
          <w:noProof/>
          <w:rtl/>
          <w:lang w:bidi="fa-IR"/>
        </w:rPr>
        <w:t xml:space="preserve"> </w:t>
      </w:r>
      <w:r w:rsidRPr="004630B6">
        <w:rPr>
          <w:noProof/>
          <w:rtl/>
          <w:lang w:bidi="fa-IR"/>
        </w:rPr>
        <w:t>به پیش خصم، با پیکار حیدر</w:t>
      </w:r>
    </w:p>
    <w:p w:rsidR="00DF0202" w:rsidRPr="004630B6" w:rsidRDefault="00DF0202" w:rsidP="00D21781">
      <w:pPr>
        <w:pStyle w:val="a2"/>
        <w:rPr>
          <w:rtl/>
        </w:rPr>
      </w:pPr>
      <w:r w:rsidRPr="004630B6">
        <w:rPr>
          <w:rtl/>
        </w:rPr>
        <w:t>(قصائد/224)</w:t>
      </w:r>
    </w:p>
    <w:p w:rsidR="00DF0202" w:rsidRPr="004630B6" w:rsidRDefault="00DF0202" w:rsidP="00D21781">
      <w:pPr>
        <w:pStyle w:val="a1"/>
        <w:rPr>
          <w:noProof/>
          <w:rtl/>
          <w:lang w:bidi="fa-IR"/>
        </w:rPr>
      </w:pPr>
      <w:r w:rsidRPr="004630B6">
        <w:rPr>
          <w:rtl/>
        </w:rPr>
        <w:t>شاه حیدر هاشم تَبَعِ احمد نام</w:t>
      </w:r>
      <w:r w:rsidRPr="004630B6">
        <w:rPr>
          <w:noProof/>
          <w:rtl/>
          <w:lang w:bidi="fa-IR"/>
        </w:rPr>
        <w:t xml:space="preserve"> </w:t>
      </w:r>
      <w:r w:rsidR="00C52712">
        <w:rPr>
          <w:rFonts w:hint="cs"/>
          <w:noProof/>
          <w:rtl/>
          <w:lang w:bidi="fa-IR"/>
        </w:rPr>
        <w:t xml:space="preserve"> </w:t>
      </w:r>
      <w:r w:rsidR="00512E92">
        <w:rPr>
          <w:rFonts w:hint="cs"/>
          <w:noProof/>
          <w:rtl/>
          <w:lang w:bidi="fa-IR"/>
        </w:rPr>
        <w:t xml:space="preserve">    </w:t>
      </w:r>
      <w:r w:rsidR="00517790">
        <w:rPr>
          <w:rFonts w:hint="cs"/>
          <w:noProof/>
          <w:rtl/>
          <w:lang w:bidi="fa-IR"/>
        </w:rPr>
        <w:t xml:space="preserve">     </w:t>
      </w:r>
      <w:r w:rsidR="00C52712">
        <w:rPr>
          <w:rFonts w:hint="cs"/>
          <w:noProof/>
          <w:rtl/>
          <w:lang w:bidi="fa-IR"/>
        </w:rPr>
        <w:t xml:space="preserve"> </w:t>
      </w:r>
      <w:r w:rsidRPr="004630B6">
        <w:rPr>
          <w:noProof/>
          <w:rtl/>
          <w:lang w:bidi="fa-IR"/>
        </w:rPr>
        <w:t>که ز گردون، سریرست وز خورشید، کلاه</w:t>
      </w:r>
    </w:p>
    <w:p w:rsidR="00DF0202" w:rsidRPr="00D21781" w:rsidRDefault="00DF0202" w:rsidP="00D21781">
      <w:pPr>
        <w:pStyle w:val="a2"/>
        <w:rPr>
          <w:rtl/>
        </w:rPr>
      </w:pPr>
      <w:r w:rsidRPr="00D21781">
        <w:rPr>
          <w:rtl/>
        </w:rPr>
        <w:t>(قصائد/418)</w:t>
      </w:r>
    </w:p>
    <w:p w:rsidR="00DF0202" w:rsidRPr="004630B6" w:rsidRDefault="00DF0202" w:rsidP="00D21781">
      <w:pPr>
        <w:pStyle w:val="a1"/>
        <w:rPr>
          <w:noProof/>
          <w:rtl/>
          <w:lang w:bidi="fa-IR"/>
        </w:rPr>
      </w:pPr>
      <w:r w:rsidRPr="004630B6">
        <w:rPr>
          <w:rtl/>
        </w:rPr>
        <w:t>تو بر پشت رخشی چو رستم خرامان</w:t>
      </w:r>
      <w:r w:rsidR="00512E92">
        <w:rPr>
          <w:rFonts w:hint="cs"/>
          <w:rtl/>
        </w:rPr>
        <w:t xml:space="preserve">     </w:t>
      </w:r>
      <w:r w:rsidR="00517790">
        <w:rPr>
          <w:rFonts w:hint="cs"/>
          <w:rtl/>
        </w:rPr>
        <w:t xml:space="preserve">           </w:t>
      </w:r>
      <w:r w:rsidRPr="004630B6">
        <w:rPr>
          <w:noProof/>
          <w:rtl/>
          <w:lang w:bidi="fa-IR"/>
        </w:rPr>
        <w:t>به کف ذوالفقاری چو حیدر گرفته</w:t>
      </w:r>
    </w:p>
    <w:p w:rsidR="00DF0202" w:rsidRPr="00CC0307" w:rsidRDefault="00DF0202" w:rsidP="00D21781">
      <w:pPr>
        <w:pStyle w:val="a2"/>
        <w:rPr>
          <w:rtl/>
        </w:rPr>
      </w:pPr>
      <w:r w:rsidRPr="00CC0307">
        <w:rPr>
          <w:rtl/>
        </w:rPr>
        <w:t xml:space="preserve">(قصائد/435) </w:t>
      </w:r>
    </w:p>
    <w:p w:rsidR="00DF0202" w:rsidRPr="004630B6" w:rsidRDefault="00DF0202" w:rsidP="00D21781">
      <w:pPr>
        <w:pStyle w:val="a1"/>
        <w:rPr>
          <w:noProof/>
          <w:rtl/>
          <w:lang w:bidi="fa-IR"/>
        </w:rPr>
      </w:pPr>
      <w:r w:rsidRPr="00CC0307">
        <w:rPr>
          <w:rtl/>
        </w:rPr>
        <w:t>تیغ تو تیغ حیدر عربی</w:t>
      </w:r>
      <w:r w:rsidR="00C52712" w:rsidRPr="00CC0307">
        <w:rPr>
          <w:rFonts w:hint="cs"/>
          <w:rtl/>
        </w:rPr>
        <w:t xml:space="preserve">  </w:t>
      </w:r>
      <w:r w:rsidR="00512E92">
        <w:rPr>
          <w:rFonts w:hint="cs"/>
          <w:rtl/>
        </w:rPr>
        <w:t xml:space="preserve">              </w:t>
      </w:r>
      <w:r w:rsidR="00517790">
        <w:rPr>
          <w:rFonts w:hint="cs"/>
          <w:rtl/>
        </w:rPr>
        <w:t xml:space="preserve">               </w:t>
      </w:r>
      <w:r w:rsidR="00C52712" w:rsidRPr="00CC0307">
        <w:rPr>
          <w:rFonts w:hint="cs"/>
          <w:rtl/>
        </w:rPr>
        <w:t xml:space="preserve">  </w:t>
      </w:r>
      <w:r w:rsidRPr="00CC0307">
        <w:rPr>
          <w:noProof/>
          <w:rtl/>
          <w:lang w:bidi="fa-IR"/>
        </w:rPr>
        <w:t>کوس تو کوس حیدر رازی</w:t>
      </w:r>
    </w:p>
    <w:p w:rsidR="00DF0202" w:rsidRPr="004630B6" w:rsidRDefault="00DF0202" w:rsidP="00D21781">
      <w:pPr>
        <w:pStyle w:val="a2"/>
        <w:rPr>
          <w:rtl/>
        </w:rPr>
      </w:pPr>
      <w:r w:rsidRPr="004630B6">
        <w:rPr>
          <w:rtl/>
        </w:rPr>
        <w:t xml:space="preserve">(قصائد/477) </w:t>
      </w:r>
    </w:p>
    <w:p w:rsidR="00DF0202" w:rsidRPr="004630B6" w:rsidRDefault="00517790" w:rsidP="00D21781">
      <w:pPr>
        <w:pStyle w:val="a"/>
        <w:rPr>
          <w:rtl/>
        </w:rPr>
      </w:pPr>
      <w:r w:rsidRPr="00D21781">
        <w:rPr>
          <w:rtl/>
        </w:rPr>
        <w:t>علی</w:t>
      </w:r>
      <w:r w:rsidR="00C52712" w:rsidRPr="00D21781">
        <w:sym w:font="AGA Arabesque" w:char="F074"/>
      </w:r>
      <w:r w:rsidR="00C52712" w:rsidRPr="00D21781">
        <w:rPr>
          <w:rFonts w:hint="cs"/>
          <w:rtl/>
        </w:rPr>
        <w:t xml:space="preserve"> </w:t>
      </w:r>
      <w:r w:rsidR="00DF0202" w:rsidRPr="00D21781">
        <w:rPr>
          <w:rtl/>
        </w:rPr>
        <w:t>قهرمان</w:t>
      </w:r>
      <w:r w:rsidR="00DF0202" w:rsidRPr="004630B6">
        <w:rPr>
          <w:rtl/>
        </w:rPr>
        <w:t xml:space="preserve"> پیکار درون و بیرون است هر</w:t>
      </w:r>
      <w:r w:rsidR="00810BA4">
        <w:rPr>
          <w:rFonts w:hint="cs"/>
          <w:rtl/>
        </w:rPr>
        <w:t xml:space="preserve"> </w:t>
      </w:r>
      <w:r w:rsidR="00DF0202" w:rsidRPr="004630B6">
        <w:rPr>
          <w:rtl/>
        </w:rPr>
        <w:t>جا سخن از زهد و عرفان به میان می</w:t>
      </w:r>
      <w:r w:rsidR="00C52712">
        <w:rPr>
          <w:rFonts w:hint="cs"/>
          <w:rtl/>
        </w:rPr>
        <w:t>‌</w:t>
      </w:r>
      <w:r w:rsidR="00DF0202" w:rsidRPr="004630B6">
        <w:rPr>
          <w:rtl/>
        </w:rPr>
        <w:t>آید علی جلوه می</w:t>
      </w:r>
      <w:r w:rsidR="00C52712">
        <w:rPr>
          <w:rFonts w:hint="cs"/>
          <w:rtl/>
        </w:rPr>
        <w:t>‌</w:t>
      </w:r>
      <w:r w:rsidR="00512E92">
        <w:rPr>
          <w:rtl/>
        </w:rPr>
        <w:t>کند و هر</w:t>
      </w:r>
      <w:r w:rsidR="00DF0202" w:rsidRPr="004630B6">
        <w:rPr>
          <w:rtl/>
        </w:rPr>
        <w:t>جا نبر</w:t>
      </w:r>
      <w:r w:rsidR="00512E92">
        <w:rPr>
          <w:rtl/>
        </w:rPr>
        <w:t>د با کفار و مشرکین رنگ آمیزی می</w:t>
      </w:r>
      <w:r w:rsidR="00512E92">
        <w:rPr>
          <w:rFonts w:cs="CTraditional Arabic" w:hint="cs"/>
          <w:cs/>
        </w:rPr>
        <w:t>‎</w:t>
      </w:r>
      <w:r w:rsidR="00DF0202" w:rsidRPr="004630B6">
        <w:rPr>
          <w:rtl/>
        </w:rPr>
        <w:t>شود ذوالفقار می</w:t>
      </w:r>
      <w:r w:rsidR="00C52712">
        <w:rPr>
          <w:rFonts w:hint="cs"/>
          <w:rtl/>
        </w:rPr>
        <w:t>‌</w:t>
      </w:r>
      <w:r w:rsidR="00512E92">
        <w:rPr>
          <w:rtl/>
        </w:rPr>
        <w:t>درخشد.</w:t>
      </w:r>
    </w:p>
    <w:p w:rsidR="00487660" w:rsidRDefault="00487660" w:rsidP="00EE1B04">
      <w:pPr>
        <w:bidi/>
        <w:ind w:firstLine="141"/>
        <w:jc w:val="both"/>
        <w:rPr>
          <w:rFonts w:ascii="Zibaa" w:hAnsi="Zibaa"/>
          <w:rtl/>
          <w:lang w:bidi="fa-IR"/>
        </w:rPr>
        <w:sectPr w:rsidR="00487660" w:rsidSect="00D972B9">
          <w:footnotePr>
            <w:numRestart w:val="eachPage"/>
          </w:footnotePr>
          <w:type w:val="oddPage"/>
          <w:pgSz w:w="9639" w:h="13608" w:code="9"/>
          <w:pgMar w:top="851" w:right="1134" w:bottom="936" w:left="1134" w:header="851" w:footer="936" w:gutter="0"/>
          <w:cols w:space="720"/>
          <w:titlePg/>
          <w:bidi/>
          <w:rtlGutter/>
          <w:docGrid w:linePitch="381"/>
        </w:sectPr>
      </w:pPr>
    </w:p>
    <w:p w:rsidR="00DF0202" w:rsidRPr="00C52712" w:rsidRDefault="00346DD9" w:rsidP="00D21781">
      <w:pPr>
        <w:pStyle w:val="2"/>
        <w:rPr>
          <w:rtl/>
        </w:rPr>
      </w:pPr>
      <w:bookmarkStart w:id="357" w:name="_Toc240505221"/>
      <w:bookmarkStart w:id="358" w:name="_Toc452308225"/>
      <w:r>
        <w:rPr>
          <w:rFonts w:hint="cs"/>
          <w:rtl/>
        </w:rPr>
        <w:t xml:space="preserve">ب: </w:t>
      </w:r>
      <w:r w:rsidR="00DF0202" w:rsidRPr="00C52712">
        <w:rPr>
          <w:rtl/>
        </w:rPr>
        <w:t>افضل الدین خاقانی شروانی (500-595)</w:t>
      </w:r>
      <w:bookmarkEnd w:id="357"/>
      <w:bookmarkEnd w:id="358"/>
    </w:p>
    <w:p w:rsidR="00AB2B7A" w:rsidRDefault="00AB2B7A" w:rsidP="00D21781">
      <w:pPr>
        <w:pStyle w:val="a0"/>
        <w:rPr>
          <w:rtl/>
        </w:rPr>
      </w:pPr>
      <w:bookmarkStart w:id="359" w:name="_Toc240505222"/>
      <w:bookmarkStart w:id="360" w:name="_Toc452308226"/>
      <w:r>
        <w:rPr>
          <w:rFonts w:hint="cs"/>
          <w:rtl/>
        </w:rPr>
        <w:t>مدح پیامبر و خلفا</w:t>
      </w:r>
      <w:bookmarkEnd w:id="359"/>
      <w:bookmarkEnd w:id="360"/>
    </w:p>
    <w:p w:rsidR="00DF0202" w:rsidRPr="004630B6" w:rsidRDefault="00DF0202" w:rsidP="00D21781">
      <w:pPr>
        <w:pStyle w:val="a"/>
        <w:ind w:firstLine="0"/>
        <w:rPr>
          <w:rtl/>
        </w:rPr>
      </w:pPr>
      <w:r w:rsidRPr="004630B6">
        <w:rPr>
          <w:rtl/>
        </w:rPr>
        <w:t xml:space="preserve">شاعر قصیده سرا و چیره </w:t>
      </w:r>
      <w:r w:rsidR="00512E92">
        <w:rPr>
          <w:rtl/>
        </w:rPr>
        <w:t>دست قرن 6 هجری در قصیده</w:t>
      </w:r>
      <w:r w:rsidR="00512E92">
        <w:rPr>
          <w:rFonts w:cs="CTraditional Arabic" w:hint="cs"/>
          <w:cs/>
        </w:rPr>
        <w:t>‎</w:t>
      </w:r>
      <w:r w:rsidRPr="004630B6">
        <w:rPr>
          <w:rtl/>
        </w:rPr>
        <w:t>ای که پیامبر</w:t>
      </w:r>
      <w:r w:rsidR="00C52712">
        <w:rPr>
          <w:rFonts w:cs="CTraditional Arabic" w:hint="cs"/>
          <w:rtl/>
        </w:rPr>
        <w:t>ص</w:t>
      </w:r>
      <w:r w:rsidRPr="004630B6">
        <w:rPr>
          <w:rtl/>
        </w:rPr>
        <w:t xml:space="preserve"> را ستوده از خلفا</w:t>
      </w:r>
      <w:r w:rsidR="00C52712">
        <w:rPr>
          <w:rFonts w:hint="cs"/>
          <w:rtl/>
        </w:rPr>
        <w:t>ء</w:t>
      </w:r>
      <w:r w:rsidRPr="004630B6">
        <w:rPr>
          <w:rtl/>
        </w:rPr>
        <w:t xml:space="preserve"> چنین سخن گفته </w:t>
      </w:r>
      <w:r w:rsidR="00517790">
        <w:rPr>
          <w:rtl/>
        </w:rPr>
        <w:t>است:</w:t>
      </w:r>
    </w:p>
    <w:tbl>
      <w:tblPr>
        <w:bidiVisual/>
        <w:tblW w:w="0" w:type="auto"/>
        <w:jc w:val="center"/>
        <w:tblInd w:w="222" w:type="dxa"/>
        <w:tblLook w:val="04A0" w:firstRow="1" w:lastRow="0" w:firstColumn="1" w:lastColumn="0" w:noHBand="0" w:noVBand="1"/>
      </w:tblPr>
      <w:tblGrid>
        <w:gridCol w:w="3258"/>
        <w:gridCol w:w="708"/>
        <w:gridCol w:w="3399"/>
      </w:tblGrid>
      <w:tr w:rsidR="009749E4" w:rsidRPr="009749E4" w:rsidTr="00B31B7F">
        <w:trPr>
          <w:jc w:val="center"/>
        </w:trPr>
        <w:tc>
          <w:tcPr>
            <w:tcW w:w="3260" w:type="dxa"/>
            <w:vMerge w:val="restart"/>
          </w:tcPr>
          <w:p w:rsidR="009749E4" w:rsidRPr="00B31B7F" w:rsidRDefault="009749E4" w:rsidP="00B31B7F">
            <w:pPr>
              <w:pStyle w:val="a1"/>
              <w:tabs>
                <w:tab w:val="clear" w:pos="72"/>
              </w:tabs>
              <w:ind w:firstLine="0"/>
              <w:jc w:val="lowKashida"/>
              <w:rPr>
                <w:sz w:val="8"/>
                <w:szCs w:val="2"/>
                <w:rtl/>
              </w:rPr>
            </w:pPr>
            <w:r w:rsidRPr="009749E4">
              <w:rPr>
                <w:rtl/>
              </w:rPr>
              <w:t>آورده روزنامه دولت در آستین</w:t>
            </w:r>
            <w:r>
              <w:rPr>
                <w:rFonts w:hint="cs"/>
                <w:rtl/>
              </w:rPr>
              <w:br/>
            </w:r>
            <w:r w:rsidRPr="009749E4">
              <w:rPr>
                <w:rtl/>
              </w:rPr>
              <w:t>داده قرار، هفت زمین را ببازگشت</w:t>
            </w:r>
            <w:r w:rsidRPr="009749E4">
              <w:rPr>
                <w:rFonts w:hint="cs"/>
                <w:rtl/>
              </w:rPr>
              <w:t xml:space="preserve">    </w:t>
            </w:r>
            <w:r>
              <w:rPr>
                <w:rtl/>
              </w:rPr>
              <w:br/>
            </w:r>
            <w:r w:rsidRPr="009749E4">
              <w:rPr>
                <w:rtl/>
              </w:rPr>
              <w:t>هر چار، چار حدّ بنای پیمبری</w:t>
            </w:r>
            <w:r w:rsidRPr="009749E4">
              <w:rPr>
                <w:rFonts w:hint="cs"/>
                <w:rtl/>
              </w:rPr>
              <w:t xml:space="preserve">        </w:t>
            </w:r>
            <w:r>
              <w:rPr>
                <w:rtl/>
              </w:rPr>
              <w:br/>
            </w:r>
            <w:r w:rsidRPr="009749E4">
              <w:rPr>
                <w:rtl/>
              </w:rPr>
              <w:t>بی مهر یار در این پنج روزه عمر</w:t>
            </w:r>
            <w:r w:rsidRPr="009749E4">
              <w:rPr>
                <w:rFonts w:hint="cs"/>
                <w:noProof/>
                <w:rtl/>
                <w:lang w:bidi="fa-IR"/>
              </w:rPr>
              <w:t xml:space="preserve">      </w:t>
            </w:r>
            <w:r>
              <w:rPr>
                <w:noProof/>
                <w:rtl/>
                <w:lang w:bidi="fa-IR"/>
              </w:rPr>
              <w:br/>
            </w:r>
          </w:p>
        </w:tc>
        <w:tc>
          <w:tcPr>
            <w:tcW w:w="709" w:type="dxa"/>
          </w:tcPr>
          <w:p w:rsidR="009749E4" w:rsidRPr="009749E4" w:rsidRDefault="009749E4" w:rsidP="00B31B7F">
            <w:pPr>
              <w:pStyle w:val="a1"/>
              <w:tabs>
                <w:tab w:val="clear" w:pos="72"/>
              </w:tabs>
              <w:ind w:firstLine="0"/>
              <w:jc w:val="lowKashida"/>
              <w:rPr>
                <w:rtl/>
              </w:rPr>
            </w:pPr>
          </w:p>
        </w:tc>
        <w:tc>
          <w:tcPr>
            <w:tcW w:w="3402" w:type="dxa"/>
            <w:vMerge w:val="restart"/>
          </w:tcPr>
          <w:p w:rsidR="009749E4" w:rsidRPr="00B31B7F" w:rsidRDefault="009749E4" w:rsidP="00B31B7F">
            <w:pPr>
              <w:pStyle w:val="a1"/>
              <w:tabs>
                <w:tab w:val="clear" w:pos="72"/>
              </w:tabs>
              <w:ind w:firstLine="0"/>
              <w:jc w:val="lowKashida"/>
              <w:rPr>
                <w:noProof/>
                <w:sz w:val="8"/>
                <w:szCs w:val="2"/>
                <w:rtl/>
                <w:lang w:bidi="fa-IR"/>
              </w:rPr>
            </w:pPr>
            <w:r w:rsidRPr="009749E4">
              <w:rPr>
                <w:noProof/>
                <w:rtl/>
                <w:lang w:bidi="fa-IR"/>
              </w:rPr>
              <w:t xml:space="preserve">مهرش نهاده سوره و النجم </w:t>
            </w:r>
            <w:r w:rsidRPr="009749E4">
              <w:rPr>
                <w:rFonts w:hint="cs"/>
                <w:noProof/>
                <w:rtl/>
                <w:lang w:bidi="fa-IR"/>
              </w:rPr>
              <w:t>إ</w:t>
            </w:r>
            <w:r w:rsidRPr="009749E4">
              <w:rPr>
                <w:noProof/>
                <w:rtl/>
                <w:lang w:bidi="fa-IR"/>
              </w:rPr>
              <w:t>ذا هوی</w:t>
            </w:r>
            <w:r w:rsidRPr="009749E4">
              <w:rPr>
                <w:rStyle w:val="FootnoteReference"/>
                <w:noProof/>
                <w:rtl/>
                <w:lang w:bidi="fa-IR"/>
              </w:rPr>
              <w:footnoteReference w:id="392"/>
            </w:r>
            <w:r>
              <w:rPr>
                <w:rFonts w:hint="cs"/>
                <w:noProof/>
                <w:rtl/>
                <w:lang w:bidi="fa-IR"/>
              </w:rPr>
              <w:br/>
            </w:r>
            <w:r w:rsidRPr="009749E4">
              <w:rPr>
                <w:noProof/>
                <w:rtl/>
                <w:lang w:bidi="fa-IR"/>
              </w:rPr>
              <w:t>کرده خبر، چهار امین را ز ماجرا</w:t>
            </w:r>
            <w:r w:rsidRPr="009749E4">
              <w:rPr>
                <w:rStyle w:val="FootnoteReference"/>
                <w:noProof/>
                <w:rtl/>
                <w:lang w:bidi="fa-IR"/>
              </w:rPr>
              <w:footnoteReference w:id="393"/>
            </w:r>
            <w:r>
              <w:rPr>
                <w:rFonts w:hint="cs"/>
                <w:noProof/>
                <w:rtl/>
                <w:lang w:bidi="fa-IR"/>
              </w:rPr>
              <w:br/>
            </w:r>
            <w:r w:rsidRPr="009749E4">
              <w:rPr>
                <w:noProof/>
                <w:rtl/>
                <w:lang w:bidi="fa-IR"/>
              </w:rPr>
              <w:t>هر چار، چار عنصر ارواح اولیا</w:t>
            </w:r>
            <w:r>
              <w:rPr>
                <w:rFonts w:hint="cs"/>
                <w:noProof/>
                <w:rtl/>
                <w:lang w:bidi="fa-IR"/>
              </w:rPr>
              <w:br/>
            </w:r>
            <w:r w:rsidRPr="009749E4">
              <w:rPr>
                <w:noProof/>
                <w:rtl/>
                <w:lang w:bidi="fa-IR"/>
              </w:rPr>
              <w:t>نتوان خلاص یافت از این ششدر فنا</w:t>
            </w:r>
            <w:r w:rsidRPr="009749E4">
              <w:rPr>
                <w:rStyle w:val="FootnoteReference"/>
                <w:noProof/>
                <w:rtl/>
                <w:lang w:bidi="fa-IR"/>
              </w:rPr>
              <w:footnoteReference w:id="394"/>
            </w:r>
            <w:r>
              <w:rPr>
                <w:rFonts w:hint="cs"/>
                <w:noProof/>
                <w:rtl/>
                <w:lang w:bidi="fa-IR"/>
              </w:rPr>
              <w:br/>
            </w:r>
          </w:p>
        </w:tc>
      </w:tr>
      <w:tr w:rsidR="009749E4" w:rsidRPr="009749E4" w:rsidTr="00B31B7F">
        <w:trPr>
          <w:jc w:val="center"/>
        </w:trPr>
        <w:tc>
          <w:tcPr>
            <w:tcW w:w="3260" w:type="dxa"/>
            <w:vMerge/>
          </w:tcPr>
          <w:p w:rsidR="009749E4" w:rsidRPr="009749E4" w:rsidRDefault="009749E4" w:rsidP="00B31B7F">
            <w:pPr>
              <w:pStyle w:val="a1"/>
              <w:ind w:firstLine="0"/>
              <w:jc w:val="lowKashida"/>
              <w:rPr>
                <w:rtl/>
              </w:rPr>
            </w:pPr>
          </w:p>
        </w:tc>
        <w:tc>
          <w:tcPr>
            <w:tcW w:w="709" w:type="dxa"/>
          </w:tcPr>
          <w:p w:rsidR="009749E4" w:rsidRPr="009749E4" w:rsidRDefault="009749E4" w:rsidP="00B31B7F">
            <w:pPr>
              <w:pStyle w:val="a1"/>
              <w:tabs>
                <w:tab w:val="clear" w:pos="72"/>
              </w:tabs>
              <w:ind w:firstLine="0"/>
              <w:jc w:val="lowKashida"/>
              <w:rPr>
                <w:rtl/>
              </w:rPr>
            </w:pPr>
          </w:p>
        </w:tc>
        <w:tc>
          <w:tcPr>
            <w:tcW w:w="3402" w:type="dxa"/>
            <w:vMerge/>
          </w:tcPr>
          <w:p w:rsidR="009749E4" w:rsidRPr="009749E4" w:rsidRDefault="009749E4" w:rsidP="00B31B7F">
            <w:pPr>
              <w:pStyle w:val="a1"/>
              <w:ind w:firstLine="0"/>
              <w:jc w:val="lowKashida"/>
              <w:rPr>
                <w:noProof/>
                <w:rtl/>
                <w:lang w:bidi="fa-IR"/>
              </w:rPr>
            </w:pPr>
          </w:p>
        </w:tc>
      </w:tr>
      <w:tr w:rsidR="009749E4" w:rsidRPr="009749E4" w:rsidTr="00B31B7F">
        <w:trPr>
          <w:jc w:val="center"/>
        </w:trPr>
        <w:tc>
          <w:tcPr>
            <w:tcW w:w="3260" w:type="dxa"/>
            <w:vMerge/>
          </w:tcPr>
          <w:p w:rsidR="009749E4" w:rsidRPr="009749E4" w:rsidRDefault="009749E4" w:rsidP="00B31B7F">
            <w:pPr>
              <w:pStyle w:val="a1"/>
              <w:ind w:firstLine="0"/>
              <w:jc w:val="lowKashida"/>
              <w:rPr>
                <w:rtl/>
              </w:rPr>
            </w:pPr>
          </w:p>
        </w:tc>
        <w:tc>
          <w:tcPr>
            <w:tcW w:w="709" w:type="dxa"/>
          </w:tcPr>
          <w:p w:rsidR="009749E4" w:rsidRPr="00B31B7F" w:rsidRDefault="009749E4" w:rsidP="00B31B7F">
            <w:pPr>
              <w:pStyle w:val="a1"/>
              <w:tabs>
                <w:tab w:val="clear" w:pos="72"/>
              </w:tabs>
              <w:ind w:firstLine="0"/>
              <w:jc w:val="lowKashida"/>
              <w:rPr>
                <w:sz w:val="20"/>
                <w:szCs w:val="14"/>
                <w:rtl/>
              </w:rPr>
            </w:pPr>
          </w:p>
        </w:tc>
        <w:tc>
          <w:tcPr>
            <w:tcW w:w="3402" w:type="dxa"/>
            <w:vMerge/>
          </w:tcPr>
          <w:p w:rsidR="009749E4" w:rsidRPr="009749E4" w:rsidRDefault="009749E4" w:rsidP="00B31B7F">
            <w:pPr>
              <w:pStyle w:val="a1"/>
              <w:ind w:firstLine="0"/>
              <w:jc w:val="lowKashida"/>
              <w:rPr>
                <w:noProof/>
                <w:rtl/>
                <w:lang w:bidi="fa-IR"/>
              </w:rPr>
            </w:pPr>
          </w:p>
        </w:tc>
      </w:tr>
      <w:tr w:rsidR="009749E4" w:rsidRPr="00B31B7F" w:rsidTr="00B31B7F">
        <w:trPr>
          <w:jc w:val="center"/>
        </w:trPr>
        <w:tc>
          <w:tcPr>
            <w:tcW w:w="3260" w:type="dxa"/>
            <w:vMerge/>
          </w:tcPr>
          <w:p w:rsidR="009749E4" w:rsidRPr="009749E4" w:rsidRDefault="009749E4" w:rsidP="00B31B7F">
            <w:pPr>
              <w:pStyle w:val="a1"/>
              <w:tabs>
                <w:tab w:val="clear" w:pos="72"/>
              </w:tabs>
              <w:ind w:firstLine="0"/>
              <w:jc w:val="lowKashida"/>
              <w:rPr>
                <w:noProof/>
                <w:rtl/>
                <w:lang w:bidi="fa-IR"/>
              </w:rPr>
            </w:pPr>
          </w:p>
        </w:tc>
        <w:tc>
          <w:tcPr>
            <w:tcW w:w="709" w:type="dxa"/>
          </w:tcPr>
          <w:p w:rsidR="009749E4" w:rsidRPr="00B31B7F" w:rsidRDefault="009749E4" w:rsidP="00B31B7F">
            <w:pPr>
              <w:pStyle w:val="a1"/>
              <w:tabs>
                <w:tab w:val="clear" w:pos="72"/>
              </w:tabs>
              <w:ind w:firstLine="0"/>
              <w:jc w:val="lowKashida"/>
              <w:rPr>
                <w:noProof/>
                <w:sz w:val="8"/>
                <w:szCs w:val="2"/>
                <w:rtl/>
                <w:lang w:bidi="fa-IR"/>
              </w:rPr>
            </w:pPr>
          </w:p>
        </w:tc>
        <w:tc>
          <w:tcPr>
            <w:tcW w:w="3402" w:type="dxa"/>
            <w:vMerge/>
          </w:tcPr>
          <w:p w:rsidR="009749E4" w:rsidRPr="009749E4" w:rsidRDefault="009749E4" w:rsidP="00B31B7F">
            <w:pPr>
              <w:pStyle w:val="a1"/>
              <w:tabs>
                <w:tab w:val="clear" w:pos="72"/>
              </w:tabs>
              <w:ind w:firstLine="0"/>
              <w:jc w:val="lowKashida"/>
              <w:rPr>
                <w:noProof/>
                <w:rtl/>
                <w:lang w:bidi="fa-IR"/>
              </w:rPr>
            </w:pPr>
          </w:p>
        </w:tc>
      </w:tr>
    </w:tbl>
    <w:p w:rsidR="00DF0202" w:rsidRPr="004630B6" w:rsidRDefault="00DF0202" w:rsidP="00D21781">
      <w:pPr>
        <w:pStyle w:val="a"/>
        <w:rPr>
          <w:rtl/>
        </w:rPr>
      </w:pPr>
      <w:r w:rsidRPr="004630B6">
        <w:rPr>
          <w:rtl/>
        </w:rPr>
        <w:t>و در قصیده دیگری اینگونه عظم</w:t>
      </w:r>
      <w:r w:rsidR="00512E92">
        <w:rPr>
          <w:rtl/>
        </w:rPr>
        <w:t>ت روحی و شخصیت معنوی آنان را می</w:t>
      </w:r>
      <w:r w:rsidR="00512E92">
        <w:rPr>
          <w:rFonts w:cs="CTraditional Arabic" w:hint="cs"/>
          <w:cs/>
        </w:rPr>
        <w:t>‎</w:t>
      </w:r>
      <w:r w:rsidRPr="004630B6">
        <w:rPr>
          <w:rtl/>
        </w:rPr>
        <w:t>ستاید</w:t>
      </w:r>
      <w:r w:rsidRPr="004630B6">
        <w:rPr>
          <w:rFonts w:hint="cs"/>
          <w:rtl/>
        </w:rPr>
        <w:t>:</w:t>
      </w:r>
    </w:p>
    <w:p w:rsidR="00DF0202" w:rsidRPr="004630B6" w:rsidRDefault="00DF0202" w:rsidP="00D21781">
      <w:pPr>
        <w:pStyle w:val="a1"/>
        <w:rPr>
          <w:noProof/>
          <w:rtl/>
          <w:lang w:bidi="fa-IR"/>
        </w:rPr>
      </w:pPr>
      <w:r w:rsidRPr="004630B6">
        <w:rPr>
          <w:rtl/>
        </w:rPr>
        <w:t>چهار یارش تا</w:t>
      </w:r>
      <w:r w:rsidR="00C52712">
        <w:rPr>
          <w:rFonts w:hint="cs"/>
          <w:rtl/>
        </w:rPr>
        <w:t xml:space="preserve"> </w:t>
      </w:r>
      <w:r w:rsidRPr="004630B6">
        <w:rPr>
          <w:rtl/>
        </w:rPr>
        <w:t>تاج اصفیا نشدند</w:t>
      </w:r>
      <w:r w:rsidRPr="004630B6">
        <w:rPr>
          <w:noProof/>
          <w:rtl/>
          <w:lang w:bidi="fa-IR"/>
        </w:rPr>
        <w:t xml:space="preserve"> </w:t>
      </w:r>
      <w:r w:rsidR="00AB2B7A">
        <w:rPr>
          <w:rFonts w:hint="cs"/>
          <w:noProof/>
          <w:rtl/>
          <w:lang w:bidi="fa-IR"/>
        </w:rPr>
        <w:t xml:space="preserve">                   </w:t>
      </w:r>
      <w:r w:rsidRPr="004630B6">
        <w:rPr>
          <w:noProof/>
          <w:rtl/>
          <w:lang w:bidi="fa-IR"/>
        </w:rPr>
        <w:t>نداشت ساعدِ دین، یاره داشتن، یارا</w:t>
      </w:r>
      <w:r w:rsidRPr="004630B6">
        <w:rPr>
          <w:rStyle w:val="FootnoteReference"/>
          <w:noProof/>
          <w:rtl/>
          <w:lang w:bidi="fa-IR"/>
        </w:rPr>
        <w:footnoteReference w:id="395"/>
      </w:r>
    </w:p>
    <w:p w:rsidR="00DF0202" w:rsidRPr="00D21781" w:rsidRDefault="00DF0202" w:rsidP="00D21781">
      <w:pPr>
        <w:pStyle w:val="a"/>
        <w:rPr>
          <w:rtl/>
        </w:rPr>
      </w:pPr>
      <w:r w:rsidRPr="00D21781">
        <w:rPr>
          <w:rtl/>
        </w:rPr>
        <w:t xml:space="preserve">خاقانی در این ابیات رهایی از زندان تعلّقات دنیای زودگذر را در گرو مهر و </w:t>
      </w:r>
      <w:r w:rsidR="00512E92" w:rsidRPr="00D21781">
        <w:rPr>
          <w:rtl/>
        </w:rPr>
        <w:t>محبّت نسبت به چهار یار می</w:t>
      </w:r>
      <w:r w:rsidR="00512E92" w:rsidRPr="00D21781">
        <w:rPr>
          <w:rFonts w:hint="cs"/>
          <w:cs/>
        </w:rPr>
        <w:t>‎</w:t>
      </w:r>
      <w:r w:rsidR="00AB2B7A" w:rsidRPr="00D21781">
        <w:rPr>
          <w:rtl/>
        </w:rPr>
        <w:t>داند.</w:t>
      </w:r>
    </w:p>
    <w:p w:rsidR="00DF0202" w:rsidRPr="004630B6" w:rsidRDefault="00AB2B7A" w:rsidP="00D21781">
      <w:pPr>
        <w:pStyle w:val="a"/>
        <w:rPr>
          <w:rtl/>
        </w:rPr>
      </w:pPr>
      <w:r>
        <w:rPr>
          <w:rtl/>
        </w:rPr>
        <w:t>در قصیده</w:t>
      </w:r>
      <w:r w:rsidR="00DF0202" w:rsidRPr="004630B6">
        <w:rPr>
          <w:rtl/>
        </w:rPr>
        <w:t xml:space="preserve"> و شکوائیه و مدحیه دیگری این</w:t>
      </w:r>
      <w:r>
        <w:rPr>
          <w:rFonts w:cs="CTraditional Arabic" w:hint="cs"/>
          <w:cs/>
        </w:rPr>
        <w:t>‎</w:t>
      </w:r>
      <w:r w:rsidR="00DF0202" w:rsidRPr="004630B6">
        <w:rPr>
          <w:rtl/>
        </w:rPr>
        <w:t>چنین مقام خلفا</w:t>
      </w:r>
      <w:r w:rsidR="00E4759A">
        <w:rPr>
          <w:rFonts w:hint="cs"/>
          <w:rtl/>
        </w:rPr>
        <w:t>ء</w:t>
      </w:r>
      <w:r w:rsidR="00512E92">
        <w:rPr>
          <w:rtl/>
        </w:rPr>
        <w:t xml:space="preserve"> را ستایش می</w:t>
      </w:r>
      <w:r w:rsidR="00512E92">
        <w:rPr>
          <w:rFonts w:cs="CTraditional Arabic" w:hint="cs"/>
          <w:cs/>
        </w:rPr>
        <w:t>‎</w:t>
      </w:r>
      <w:r>
        <w:rPr>
          <w:rtl/>
        </w:rPr>
        <w:t>کند:</w:t>
      </w:r>
    </w:p>
    <w:p w:rsidR="00DF0202" w:rsidRPr="004630B6" w:rsidRDefault="00DF0202" w:rsidP="00D21781">
      <w:pPr>
        <w:pStyle w:val="a1"/>
        <w:rPr>
          <w:noProof/>
          <w:rtl/>
          <w:lang w:bidi="fa-IR"/>
        </w:rPr>
      </w:pPr>
      <w:r w:rsidRPr="004630B6">
        <w:rPr>
          <w:rtl/>
        </w:rPr>
        <w:t>هر داستان که آن نه ثنای محمّدست</w:t>
      </w:r>
      <w:r w:rsidR="00AB2B7A">
        <w:rPr>
          <w:rFonts w:hint="cs"/>
          <w:rtl/>
        </w:rPr>
        <w:t xml:space="preserve">               </w:t>
      </w:r>
      <w:r w:rsidRPr="004630B6">
        <w:rPr>
          <w:noProof/>
          <w:rtl/>
          <w:lang w:bidi="fa-IR"/>
        </w:rPr>
        <w:t xml:space="preserve"> دستان کاهنان شمر آنرا نه داستان</w:t>
      </w:r>
    </w:p>
    <w:p w:rsidR="00CC0307" w:rsidRDefault="00DF0202" w:rsidP="00D21781">
      <w:pPr>
        <w:pStyle w:val="a1"/>
        <w:rPr>
          <w:rtl/>
        </w:rPr>
      </w:pPr>
      <w:r w:rsidRPr="004630B6">
        <w:rPr>
          <w:rtl/>
        </w:rPr>
        <w:t>خواهی که پنج نوبت الصّابرین زنی</w:t>
      </w:r>
      <w:r w:rsidR="00AB2B7A">
        <w:rPr>
          <w:rFonts w:hint="cs"/>
          <w:rtl/>
        </w:rPr>
        <w:t xml:space="preserve">                  </w:t>
      </w:r>
      <w:r w:rsidRPr="004630B6">
        <w:rPr>
          <w:noProof/>
          <w:rtl/>
          <w:lang w:bidi="fa-IR"/>
        </w:rPr>
        <w:t>تعلیم کن از چار خلیفه طریق آن</w:t>
      </w:r>
    </w:p>
    <w:p w:rsidR="00DF0202" w:rsidRPr="004630B6" w:rsidRDefault="00DF0202" w:rsidP="00D21781">
      <w:pPr>
        <w:pStyle w:val="a1"/>
        <w:rPr>
          <w:rtl/>
          <w:lang w:bidi="fa-IR"/>
        </w:rPr>
      </w:pPr>
      <w:r w:rsidRPr="004630B6">
        <w:rPr>
          <w:rtl/>
        </w:rPr>
        <w:t>از صادقین،</w:t>
      </w:r>
      <w:r w:rsidR="00E4759A">
        <w:rPr>
          <w:rFonts w:hint="cs"/>
          <w:rtl/>
        </w:rPr>
        <w:t xml:space="preserve"> </w:t>
      </w:r>
      <w:r w:rsidRPr="004630B6">
        <w:rPr>
          <w:rtl/>
        </w:rPr>
        <w:t>وفا طلب از قانتین، ادب</w:t>
      </w:r>
      <w:r w:rsidR="00AB2B7A">
        <w:rPr>
          <w:rFonts w:hint="cs"/>
          <w:rtl/>
        </w:rPr>
        <w:t xml:space="preserve">                 </w:t>
      </w:r>
      <w:r w:rsidRPr="004630B6">
        <w:rPr>
          <w:rtl/>
          <w:lang w:bidi="fa-IR"/>
        </w:rPr>
        <w:t>از متّقین،</w:t>
      </w:r>
      <w:r w:rsidR="00E4759A">
        <w:rPr>
          <w:rFonts w:hint="cs"/>
          <w:rtl/>
          <w:lang w:bidi="fa-IR"/>
        </w:rPr>
        <w:t xml:space="preserve"> </w:t>
      </w:r>
      <w:r w:rsidR="00E4759A">
        <w:rPr>
          <w:rtl/>
          <w:lang w:bidi="fa-IR"/>
        </w:rPr>
        <w:t>حیا وز مستغفرین</w:t>
      </w:r>
      <w:r w:rsidRPr="004630B6">
        <w:rPr>
          <w:rtl/>
          <w:lang w:bidi="fa-IR"/>
        </w:rPr>
        <w:t>،</w:t>
      </w:r>
      <w:r w:rsidR="00E4759A">
        <w:rPr>
          <w:rFonts w:hint="cs"/>
          <w:rtl/>
          <w:lang w:bidi="fa-IR"/>
        </w:rPr>
        <w:t xml:space="preserve"> </w:t>
      </w:r>
      <w:r w:rsidRPr="004630B6">
        <w:rPr>
          <w:rtl/>
          <w:lang w:bidi="fa-IR"/>
        </w:rPr>
        <w:t>بیان</w:t>
      </w:r>
      <w:r w:rsidRPr="004630B6">
        <w:rPr>
          <w:rStyle w:val="FootnoteReference"/>
          <w:rtl/>
          <w:lang w:bidi="fa-IR"/>
        </w:rPr>
        <w:footnoteReference w:id="396"/>
      </w:r>
    </w:p>
    <w:p w:rsidR="00DF0202" w:rsidRPr="004630B6" w:rsidRDefault="00DF0202" w:rsidP="00D21781">
      <w:pPr>
        <w:pStyle w:val="a"/>
        <w:rPr>
          <w:rtl/>
        </w:rPr>
      </w:pPr>
      <w:r w:rsidRPr="004630B6">
        <w:rPr>
          <w:rtl/>
        </w:rPr>
        <w:t xml:space="preserve">مقصود </w:t>
      </w:r>
      <w:r w:rsidR="00E4759A">
        <w:rPr>
          <w:rtl/>
        </w:rPr>
        <w:t>از پنج نوبت</w:t>
      </w:r>
      <w:r w:rsidRPr="004630B6">
        <w:rPr>
          <w:rtl/>
        </w:rPr>
        <w:t>، اذان نماز و اقامه آن است که باید بر مبنای تبعیّت از خلفا</w:t>
      </w:r>
      <w:r w:rsidR="00E4759A">
        <w:rPr>
          <w:rFonts w:hint="cs"/>
          <w:rtl/>
        </w:rPr>
        <w:t>ء</w:t>
      </w:r>
      <w:r w:rsidR="00512E92">
        <w:rPr>
          <w:rtl/>
        </w:rPr>
        <w:t xml:space="preserve"> انجام پذیرد.</w:t>
      </w:r>
    </w:p>
    <w:p w:rsidR="00A5459A" w:rsidRDefault="00A5459A" w:rsidP="00D21781">
      <w:pPr>
        <w:pStyle w:val="a0"/>
        <w:rPr>
          <w:rtl/>
        </w:rPr>
      </w:pPr>
      <w:bookmarkStart w:id="361" w:name="_Toc240505223"/>
      <w:bookmarkStart w:id="362" w:name="_Toc452308227"/>
      <w:r>
        <w:rPr>
          <w:rFonts w:hint="cs"/>
          <w:rtl/>
        </w:rPr>
        <w:t>تشبیه پدر به عمر و خود به عثمان</w:t>
      </w:r>
      <w:bookmarkEnd w:id="361"/>
      <w:bookmarkEnd w:id="362"/>
    </w:p>
    <w:p w:rsidR="00DF0202" w:rsidRPr="004630B6" w:rsidRDefault="00DF0202" w:rsidP="00630051">
      <w:pPr>
        <w:pStyle w:val="1"/>
        <w:rPr>
          <w:rtl/>
        </w:rPr>
      </w:pPr>
      <w:r w:rsidRPr="004630B6">
        <w:rPr>
          <w:rtl/>
        </w:rPr>
        <w:t xml:space="preserve">خاقانی در قصیده دیگری در مدح پدرش علی نجّار </w:t>
      </w:r>
      <w:r w:rsidR="00E4759A">
        <w:rPr>
          <w:rtl/>
        </w:rPr>
        <w:t>پدرش را به عمر</w:t>
      </w:r>
      <w:r w:rsidR="0096262D">
        <w:sym w:font="AGA Arabesque" w:char="F074"/>
      </w:r>
      <w:r w:rsidR="00E4759A">
        <w:rPr>
          <w:rtl/>
        </w:rPr>
        <w:t xml:space="preserve"> و خود را به </w:t>
      </w:r>
      <w:r w:rsidR="00512E92">
        <w:rPr>
          <w:rtl/>
        </w:rPr>
        <w:t>عثمان</w:t>
      </w:r>
      <w:r w:rsidR="00E4759A">
        <w:sym w:font="AGA Arabesque" w:char="F074"/>
      </w:r>
      <w:r w:rsidR="00512E92">
        <w:rPr>
          <w:rtl/>
        </w:rPr>
        <w:t xml:space="preserve"> تشبیه می</w:t>
      </w:r>
      <w:r w:rsidR="00512E92">
        <w:rPr>
          <w:rFonts w:cs="CTraditional Arabic" w:hint="cs"/>
          <w:cs/>
        </w:rPr>
        <w:t>‎</w:t>
      </w:r>
      <w:r w:rsidR="00A5459A">
        <w:rPr>
          <w:rtl/>
        </w:rPr>
        <w:t>کند:</w:t>
      </w:r>
    </w:p>
    <w:tbl>
      <w:tblPr>
        <w:bidiVisual/>
        <w:tblW w:w="0" w:type="auto"/>
        <w:tblCellMar>
          <w:left w:w="0" w:type="dxa"/>
          <w:right w:w="0" w:type="dxa"/>
        </w:tblCellMar>
        <w:tblLook w:val="04A0" w:firstRow="1" w:lastRow="0" w:firstColumn="1" w:lastColumn="0" w:noHBand="0" w:noVBand="1"/>
      </w:tblPr>
      <w:tblGrid>
        <w:gridCol w:w="3463"/>
        <w:gridCol w:w="417"/>
        <w:gridCol w:w="3491"/>
      </w:tblGrid>
      <w:tr w:rsidR="009749E4" w:rsidRPr="009749E4" w:rsidTr="00B31B7F">
        <w:tc>
          <w:tcPr>
            <w:tcW w:w="3521" w:type="dxa"/>
            <w:vMerge w:val="restart"/>
          </w:tcPr>
          <w:p w:rsidR="009749E4" w:rsidRPr="00B31B7F" w:rsidRDefault="009749E4" w:rsidP="00B31B7F">
            <w:pPr>
              <w:pStyle w:val="a1"/>
              <w:tabs>
                <w:tab w:val="clear" w:pos="72"/>
              </w:tabs>
              <w:ind w:firstLine="0"/>
              <w:jc w:val="lowKashida"/>
              <w:rPr>
                <w:sz w:val="14"/>
                <w:szCs w:val="12"/>
                <w:rtl/>
              </w:rPr>
            </w:pPr>
            <w:r w:rsidRPr="009749E4">
              <w:rPr>
                <w:rtl/>
              </w:rPr>
              <w:t>هم به ثنای پدر ختم کنم چون مُقیم</w:t>
            </w:r>
            <w:r>
              <w:rPr>
                <w:rtl/>
              </w:rPr>
              <w:br/>
            </w:r>
            <w:r w:rsidRPr="009749E4">
              <w:rPr>
                <w:rtl/>
              </w:rPr>
              <w:t>باد دعاهای خیر در پی او تا دُعا</w:t>
            </w:r>
            <w:r>
              <w:rPr>
                <w:rtl/>
              </w:rPr>
              <w:br/>
            </w:r>
            <w:r w:rsidRPr="009749E4">
              <w:rPr>
                <w:rtl/>
              </w:rPr>
              <w:t>در عقب پنج فرض اوست دعا خوان من</w:t>
            </w:r>
            <w:r w:rsidRPr="009749E4">
              <w:rPr>
                <w:rFonts w:hint="cs"/>
                <w:rtl/>
              </w:rPr>
              <w:t xml:space="preserve">   </w:t>
            </w:r>
            <w:r>
              <w:rPr>
                <w:rtl/>
              </w:rPr>
              <w:br/>
            </w:r>
            <w:r w:rsidRPr="009749E4">
              <w:rPr>
                <w:rtl/>
              </w:rPr>
              <w:t>گ</w:t>
            </w:r>
            <w:r w:rsidRPr="009749E4">
              <w:rPr>
                <w:rFonts w:hint="cs"/>
                <w:rtl/>
              </w:rPr>
              <w:t xml:space="preserve">ر </w:t>
            </w:r>
            <w:r w:rsidRPr="009749E4">
              <w:rPr>
                <w:rtl/>
              </w:rPr>
              <w:t>ز</w:t>
            </w:r>
            <w:r w:rsidRPr="009749E4">
              <w:rPr>
                <w:rFonts w:hint="cs"/>
                <w:rtl/>
              </w:rPr>
              <w:t xml:space="preserve"> </w:t>
            </w:r>
            <w:r w:rsidRPr="009749E4">
              <w:rPr>
                <w:rtl/>
              </w:rPr>
              <w:t>قضای اول عهد عُمَر در گذشت</w:t>
            </w:r>
            <w:r w:rsidRPr="009749E4">
              <w:rPr>
                <w:rFonts w:hint="cs"/>
                <w:rtl/>
                <w:lang w:bidi="fa-IR"/>
              </w:rPr>
              <w:t xml:space="preserve">        </w:t>
            </w:r>
            <w:r>
              <w:rPr>
                <w:rtl/>
                <w:lang w:bidi="fa-IR"/>
              </w:rPr>
              <w:br/>
            </w:r>
          </w:p>
        </w:tc>
        <w:tc>
          <w:tcPr>
            <w:tcW w:w="425" w:type="dxa"/>
          </w:tcPr>
          <w:p w:rsidR="009749E4" w:rsidRPr="009749E4" w:rsidRDefault="009749E4" w:rsidP="00B31B7F">
            <w:pPr>
              <w:pStyle w:val="a1"/>
              <w:tabs>
                <w:tab w:val="clear" w:pos="72"/>
              </w:tabs>
              <w:ind w:firstLine="0"/>
              <w:jc w:val="lowKashida"/>
              <w:rPr>
                <w:rtl/>
              </w:rPr>
            </w:pPr>
          </w:p>
        </w:tc>
        <w:tc>
          <w:tcPr>
            <w:tcW w:w="3549" w:type="dxa"/>
            <w:vMerge w:val="restart"/>
          </w:tcPr>
          <w:p w:rsidR="009749E4" w:rsidRPr="00B31B7F" w:rsidRDefault="009749E4" w:rsidP="00B31B7F">
            <w:pPr>
              <w:pStyle w:val="a1"/>
              <w:tabs>
                <w:tab w:val="clear" w:pos="72"/>
              </w:tabs>
              <w:ind w:firstLine="0"/>
              <w:jc w:val="lowKashida"/>
              <w:rPr>
                <w:noProof/>
                <w:sz w:val="8"/>
                <w:szCs w:val="2"/>
                <w:rtl/>
                <w:lang w:bidi="fa-IR"/>
              </w:rPr>
            </w:pPr>
            <w:r w:rsidRPr="009749E4">
              <w:rPr>
                <w:noProof/>
                <w:rtl/>
                <w:lang w:bidi="fa-IR"/>
              </w:rPr>
              <w:t>نان</w:t>
            </w:r>
            <w:r w:rsidR="00487660">
              <w:rPr>
                <w:noProof/>
                <w:rtl/>
                <w:lang w:bidi="fa-IR"/>
              </w:rPr>
              <w:t xml:space="preserve"> من از</w:t>
            </w:r>
            <w:r w:rsidRPr="009749E4">
              <w:rPr>
                <w:noProof/>
                <w:rtl/>
                <w:lang w:bidi="fa-IR"/>
              </w:rPr>
              <w:t>خوان اوست، جامگی از خان او</w:t>
            </w:r>
            <w:r>
              <w:rPr>
                <w:rFonts w:hint="cs"/>
                <w:noProof/>
                <w:rtl/>
                <w:lang w:bidi="fa-IR"/>
              </w:rPr>
              <w:br/>
            </w:r>
            <w:r w:rsidRPr="009749E4">
              <w:rPr>
                <w:rFonts w:hint="cs"/>
                <w:rtl/>
              </w:rPr>
              <w:t xml:space="preserve"> </w:t>
            </w:r>
            <w:r w:rsidRPr="009749E4">
              <w:rPr>
                <w:noProof/>
                <w:rtl/>
                <w:lang w:bidi="fa-IR"/>
              </w:rPr>
              <w:t>اوّل او یاربست و آمین پایان او</w:t>
            </w:r>
            <w:r>
              <w:rPr>
                <w:rFonts w:hint="cs"/>
                <w:noProof/>
                <w:rtl/>
                <w:lang w:bidi="fa-IR"/>
              </w:rPr>
              <w:br/>
            </w:r>
            <w:r w:rsidRPr="009749E4">
              <w:rPr>
                <w:noProof/>
                <w:rtl/>
                <w:lang w:bidi="fa-IR"/>
              </w:rPr>
              <w:t>یا رب کارواح قدس،</w:t>
            </w:r>
            <w:r w:rsidRPr="009749E4">
              <w:rPr>
                <w:rFonts w:hint="cs"/>
                <w:noProof/>
                <w:rtl/>
                <w:lang w:bidi="fa-IR"/>
              </w:rPr>
              <w:t xml:space="preserve"> </w:t>
            </w:r>
            <w:r w:rsidRPr="009749E4">
              <w:rPr>
                <w:noProof/>
                <w:rtl/>
                <w:lang w:bidi="fa-IR"/>
              </w:rPr>
              <w:t>باد دعا خوان او</w:t>
            </w:r>
            <w:r>
              <w:rPr>
                <w:rFonts w:hint="cs"/>
                <w:noProof/>
                <w:rtl/>
                <w:lang w:bidi="fa-IR"/>
              </w:rPr>
              <w:br/>
            </w:r>
            <w:r w:rsidRPr="009749E4">
              <w:rPr>
                <w:rtl/>
                <w:lang w:bidi="fa-IR"/>
              </w:rPr>
              <w:t>تا ابد مگذارد نوبت عثمانِ او</w:t>
            </w:r>
            <w:r w:rsidRPr="009749E4">
              <w:rPr>
                <w:rStyle w:val="FootnoteReference"/>
                <w:rtl/>
                <w:lang w:bidi="fa-IR"/>
              </w:rPr>
              <w:footnoteReference w:id="397"/>
            </w:r>
            <w:r>
              <w:rPr>
                <w:rFonts w:hint="cs"/>
                <w:rtl/>
                <w:lang w:bidi="fa-IR"/>
              </w:rPr>
              <w:br/>
            </w:r>
          </w:p>
        </w:tc>
      </w:tr>
      <w:tr w:rsidR="009749E4" w:rsidRPr="009749E4" w:rsidTr="00B31B7F">
        <w:tc>
          <w:tcPr>
            <w:tcW w:w="3521" w:type="dxa"/>
            <w:vMerge/>
          </w:tcPr>
          <w:p w:rsidR="009749E4" w:rsidRPr="009749E4" w:rsidRDefault="009749E4" w:rsidP="00B31B7F">
            <w:pPr>
              <w:pStyle w:val="a1"/>
              <w:ind w:firstLine="0"/>
              <w:jc w:val="lowKashida"/>
              <w:rPr>
                <w:rtl/>
              </w:rPr>
            </w:pPr>
          </w:p>
        </w:tc>
        <w:tc>
          <w:tcPr>
            <w:tcW w:w="425" w:type="dxa"/>
          </w:tcPr>
          <w:p w:rsidR="009749E4" w:rsidRPr="009749E4" w:rsidRDefault="009749E4" w:rsidP="00B31B7F">
            <w:pPr>
              <w:pStyle w:val="a1"/>
              <w:tabs>
                <w:tab w:val="clear" w:pos="72"/>
              </w:tabs>
              <w:ind w:firstLine="0"/>
              <w:jc w:val="lowKashida"/>
              <w:rPr>
                <w:rtl/>
              </w:rPr>
            </w:pPr>
          </w:p>
        </w:tc>
        <w:tc>
          <w:tcPr>
            <w:tcW w:w="3549" w:type="dxa"/>
            <w:vMerge/>
          </w:tcPr>
          <w:p w:rsidR="009749E4" w:rsidRPr="009749E4" w:rsidRDefault="009749E4" w:rsidP="00B31B7F">
            <w:pPr>
              <w:pStyle w:val="a1"/>
              <w:ind w:firstLine="0"/>
              <w:jc w:val="lowKashida"/>
              <w:rPr>
                <w:noProof/>
                <w:rtl/>
                <w:lang w:bidi="fa-IR"/>
              </w:rPr>
            </w:pPr>
          </w:p>
        </w:tc>
      </w:tr>
      <w:tr w:rsidR="009749E4" w:rsidRPr="009749E4" w:rsidTr="00B31B7F">
        <w:tc>
          <w:tcPr>
            <w:tcW w:w="3521" w:type="dxa"/>
            <w:vMerge/>
          </w:tcPr>
          <w:p w:rsidR="009749E4" w:rsidRPr="009749E4" w:rsidRDefault="009749E4" w:rsidP="00B31B7F">
            <w:pPr>
              <w:pStyle w:val="a1"/>
              <w:ind w:firstLine="0"/>
              <w:jc w:val="lowKashida"/>
              <w:rPr>
                <w:rtl/>
              </w:rPr>
            </w:pPr>
          </w:p>
        </w:tc>
        <w:tc>
          <w:tcPr>
            <w:tcW w:w="425" w:type="dxa"/>
          </w:tcPr>
          <w:p w:rsidR="009749E4" w:rsidRPr="00B31B7F" w:rsidRDefault="009749E4" w:rsidP="00B31B7F">
            <w:pPr>
              <w:pStyle w:val="a1"/>
              <w:tabs>
                <w:tab w:val="clear" w:pos="72"/>
              </w:tabs>
              <w:ind w:firstLine="0"/>
              <w:jc w:val="lowKashida"/>
              <w:rPr>
                <w:sz w:val="14"/>
                <w:szCs w:val="12"/>
                <w:rtl/>
              </w:rPr>
            </w:pPr>
          </w:p>
        </w:tc>
        <w:tc>
          <w:tcPr>
            <w:tcW w:w="3549" w:type="dxa"/>
            <w:vMerge/>
          </w:tcPr>
          <w:p w:rsidR="009749E4" w:rsidRPr="009749E4" w:rsidRDefault="009749E4" w:rsidP="00B31B7F">
            <w:pPr>
              <w:pStyle w:val="a1"/>
              <w:ind w:firstLine="0"/>
              <w:jc w:val="lowKashida"/>
              <w:rPr>
                <w:noProof/>
                <w:rtl/>
                <w:lang w:bidi="fa-IR"/>
              </w:rPr>
            </w:pPr>
          </w:p>
        </w:tc>
      </w:tr>
      <w:tr w:rsidR="009749E4" w:rsidRPr="00B31B7F" w:rsidTr="00B31B7F">
        <w:tc>
          <w:tcPr>
            <w:tcW w:w="3521" w:type="dxa"/>
            <w:vMerge/>
          </w:tcPr>
          <w:p w:rsidR="009749E4" w:rsidRPr="009749E4" w:rsidRDefault="009749E4" w:rsidP="00B31B7F">
            <w:pPr>
              <w:pStyle w:val="a1"/>
              <w:tabs>
                <w:tab w:val="clear" w:pos="72"/>
              </w:tabs>
              <w:ind w:firstLine="0"/>
              <w:jc w:val="lowKashida"/>
              <w:rPr>
                <w:rtl/>
                <w:lang w:bidi="fa-IR"/>
              </w:rPr>
            </w:pPr>
          </w:p>
        </w:tc>
        <w:tc>
          <w:tcPr>
            <w:tcW w:w="425" w:type="dxa"/>
          </w:tcPr>
          <w:p w:rsidR="009749E4" w:rsidRPr="00B31B7F" w:rsidRDefault="009749E4" w:rsidP="00B31B7F">
            <w:pPr>
              <w:pStyle w:val="a1"/>
              <w:tabs>
                <w:tab w:val="clear" w:pos="72"/>
              </w:tabs>
              <w:ind w:firstLine="0"/>
              <w:jc w:val="lowKashida"/>
              <w:rPr>
                <w:sz w:val="8"/>
                <w:szCs w:val="2"/>
                <w:rtl/>
                <w:lang w:bidi="fa-IR"/>
              </w:rPr>
            </w:pPr>
          </w:p>
        </w:tc>
        <w:tc>
          <w:tcPr>
            <w:tcW w:w="3549" w:type="dxa"/>
            <w:vMerge/>
          </w:tcPr>
          <w:p w:rsidR="009749E4" w:rsidRPr="009749E4" w:rsidRDefault="009749E4" w:rsidP="00B31B7F">
            <w:pPr>
              <w:pStyle w:val="a1"/>
              <w:tabs>
                <w:tab w:val="clear" w:pos="72"/>
              </w:tabs>
              <w:ind w:firstLine="0"/>
              <w:jc w:val="lowKashida"/>
              <w:rPr>
                <w:rtl/>
                <w:lang w:bidi="fa-IR"/>
              </w:rPr>
            </w:pPr>
          </w:p>
        </w:tc>
      </w:tr>
    </w:tbl>
    <w:p w:rsidR="00A5459A" w:rsidRDefault="00A5459A" w:rsidP="00D21781">
      <w:pPr>
        <w:pStyle w:val="a0"/>
        <w:rPr>
          <w:rtl/>
        </w:rPr>
      </w:pPr>
      <w:bookmarkStart w:id="363" w:name="_Toc240505224"/>
      <w:bookmarkStart w:id="364" w:name="_Toc452308228"/>
      <w:r>
        <w:rPr>
          <w:rFonts w:hint="cs"/>
          <w:rtl/>
        </w:rPr>
        <w:t>چهار یار چهار رکنند</w:t>
      </w:r>
      <w:bookmarkEnd w:id="363"/>
      <w:bookmarkEnd w:id="364"/>
    </w:p>
    <w:p w:rsidR="00DF0202" w:rsidRPr="004630B6" w:rsidRDefault="00DF0202" w:rsidP="00630051">
      <w:pPr>
        <w:pStyle w:val="1"/>
        <w:rPr>
          <w:rtl/>
        </w:rPr>
      </w:pPr>
      <w:r w:rsidRPr="004630B6">
        <w:rPr>
          <w:rtl/>
        </w:rPr>
        <w:t>در مطلع دوم</w:t>
      </w:r>
      <w:r w:rsidR="00E4759A">
        <w:rPr>
          <w:rFonts w:hint="cs"/>
          <w:rtl/>
        </w:rPr>
        <w:t>:</w:t>
      </w:r>
      <w:r w:rsidR="00E4759A">
        <w:rPr>
          <w:rtl/>
        </w:rPr>
        <w:t xml:space="preserve"> (تجدید مطلع</w:t>
      </w:r>
      <w:r w:rsidRPr="004630B6">
        <w:rPr>
          <w:rtl/>
        </w:rPr>
        <w:t>) قصیده</w:t>
      </w:r>
      <w:r w:rsidR="00E4759A">
        <w:rPr>
          <w:rFonts w:hint="cs"/>
          <w:rtl/>
        </w:rPr>
        <w:t xml:space="preserve"> </w:t>
      </w:r>
      <w:r w:rsidR="00E4759A" w:rsidRPr="00D21781">
        <w:rPr>
          <w:rFonts w:ascii="Traditional Arabic" w:hAnsi="Traditional Arabic" w:cs="Traditional Arabic"/>
          <w:b/>
          <w:bCs/>
          <w:rtl/>
        </w:rPr>
        <w:t>«</w:t>
      </w:r>
      <w:r w:rsidR="00E4759A" w:rsidRPr="00D21781">
        <w:rPr>
          <w:rFonts w:ascii="Traditional Arabic" w:hAnsi="Traditional Arabic" w:cs="Traditional Arabic"/>
          <w:b/>
          <w:bCs/>
          <w:sz w:val="30"/>
          <w:szCs w:val="30"/>
          <w:rtl/>
        </w:rPr>
        <w:t>تحفة الحرمین و</w:t>
      </w:r>
      <w:r w:rsidR="003E7570" w:rsidRPr="00D21781">
        <w:rPr>
          <w:rFonts w:ascii="Traditional Arabic" w:hAnsi="Traditional Arabic" w:cs="Traditional Arabic"/>
          <w:b/>
          <w:bCs/>
          <w:sz w:val="30"/>
          <w:szCs w:val="30"/>
          <w:rtl/>
        </w:rPr>
        <w:t>تُفاحة الثَق</w:t>
      </w:r>
      <w:r w:rsidRPr="00D21781">
        <w:rPr>
          <w:rFonts w:ascii="Traditional Arabic" w:hAnsi="Traditional Arabic" w:cs="Traditional Arabic"/>
          <w:b/>
          <w:bCs/>
          <w:sz w:val="30"/>
          <w:szCs w:val="30"/>
          <w:rtl/>
        </w:rPr>
        <w:t>َلین</w:t>
      </w:r>
      <w:r w:rsidR="00E4759A" w:rsidRPr="00D21781">
        <w:rPr>
          <w:rFonts w:ascii="Traditional Arabic" w:hAnsi="Traditional Arabic" w:cs="Traditional Arabic"/>
          <w:b/>
          <w:bCs/>
          <w:rtl/>
        </w:rPr>
        <w:t>»</w:t>
      </w:r>
      <w:r w:rsidRPr="004630B6">
        <w:rPr>
          <w:rtl/>
        </w:rPr>
        <w:t xml:space="preserve"> که در کعبه معظّمه در مدح </w:t>
      </w:r>
      <w:r w:rsidR="00E4759A">
        <w:rPr>
          <w:rtl/>
        </w:rPr>
        <w:t xml:space="preserve">حضرت رسول سروده است اینگونه از </w:t>
      </w:r>
      <w:r w:rsidR="00E4759A">
        <w:rPr>
          <w:rFonts w:ascii="Traditional Arabic" w:hAnsi="Traditional Arabic" w:cs="Traditional Arabic"/>
          <w:rtl/>
        </w:rPr>
        <w:t>«</w:t>
      </w:r>
      <w:r w:rsidRPr="004630B6">
        <w:rPr>
          <w:rtl/>
        </w:rPr>
        <w:t xml:space="preserve">چهار رکن یعنی </w:t>
      </w:r>
      <w:r w:rsidR="00E4759A">
        <w:rPr>
          <w:rtl/>
        </w:rPr>
        <w:t>چهار یار</w:t>
      </w:r>
      <w:r w:rsidR="00E4759A">
        <w:rPr>
          <w:rFonts w:ascii="Traditional Arabic" w:hAnsi="Traditional Arabic" w:cs="Traditional Arabic"/>
          <w:rtl/>
        </w:rPr>
        <w:t>»</w:t>
      </w:r>
      <w:r w:rsidR="003E7570">
        <w:rPr>
          <w:rtl/>
        </w:rPr>
        <w:t xml:space="preserve"> یاد می</w:t>
      </w:r>
      <w:r w:rsidR="003E7570">
        <w:rPr>
          <w:rFonts w:cs="CTraditional Arabic" w:hint="cs"/>
          <w:cs/>
        </w:rPr>
        <w:t>‎</w:t>
      </w:r>
      <w:r w:rsidR="00A5459A">
        <w:rPr>
          <w:rtl/>
        </w:rPr>
        <w:t>کند:</w:t>
      </w:r>
    </w:p>
    <w:p w:rsidR="000E76B4" w:rsidRDefault="009749E4" w:rsidP="000E76B4">
      <w:pPr>
        <w:pStyle w:val="a1"/>
        <w:jc w:val="left"/>
        <w:rPr>
          <w:noProof/>
        </w:rPr>
      </w:pPr>
      <w:r>
        <w:tab/>
      </w:r>
      <w:r>
        <w:tab/>
      </w:r>
      <w:r w:rsidR="00DF0202" w:rsidRPr="004630B6">
        <w:rPr>
          <w:rtl/>
        </w:rPr>
        <w:t xml:space="preserve">مصطفی کعبه است و مُهر کتف او سنگ </w:t>
      </w:r>
      <w:r w:rsidR="00E4759A" w:rsidRPr="004630B6">
        <w:rPr>
          <w:rFonts w:hint="cs"/>
          <w:rtl/>
        </w:rPr>
        <w:t>سیاه</w:t>
      </w:r>
      <w:r w:rsidR="00DF0202" w:rsidRPr="004630B6">
        <w:rPr>
          <w:noProof/>
          <w:rtl/>
        </w:rPr>
        <w:t xml:space="preserve"> </w:t>
      </w:r>
      <w:r w:rsidR="00E4759A">
        <w:rPr>
          <w:rFonts w:hint="cs"/>
          <w:noProof/>
          <w:rtl/>
        </w:rPr>
        <w:t xml:space="preserve"> </w:t>
      </w:r>
      <w:r w:rsidR="00A5459A">
        <w:rPr>
          <w:rFonts w:hint="cs"/>
          <w:noProof/>
          <w:rtl/>
        </w:rPr>
        <w:t xml:space="preserve">   </w:t>
      </w:r>
    </w:p>
    <w:p w:rsidR="00DF0202" w:rsidRPr="004630B6" w:rsidRDefault="009749E4" w:rsidP="000E76B4">
      <w:pPr>
        <w:pStyle w:val="a1"/>
        <w:jc w:val="left"/>
        <w:rPr>
          <w:noProof/>
          <w:rtl/>
        </w:rPr>
      </w:pPr>
      <w:r>
        <w:rPr>
          <w:noProof/>
        </w:rPr>
        <w:tab/>
      </w:r>
      <w:r>
        <w:rPr>
          <w:noProof/>
        </w:rPr>
        <w:tab/>
      </w:r>
      <w:r w:rsidR="000E76B4">
        <w:rPr>
          <w:noProof/>
        </w:rPr>
        <w:tab/>
      </w:r>
      <w:r w:rsidR="000E76B4">
        <w:rPr>
          <w:noProof/>
        </w:rPr>
        <w:tab/>
      </w:r>
      <w:r w:rsidR="00DF0202" w:rsidRPr="004630B6">
        <w:rPr>
          <w:noProof/>
          <w:rtl/>
        </w:rPr>
        <w:t>هر کف از بهر کفِ او زمزم احسان آمده</w:t>
      </w:r>
    </w:p>
    <w:p w:rsidR="000E76B4" w:rsidRDefault="009749E4" w:rsidP="000E76B4">
      <w:pPr>
        <w:pStyle w:val="a1"/>
        <w:jc w:val="left"/>
      </w:pPr>
      <w:r>
        <w:tab/>
      </w:r>
      <w:r>
        <w:tab/>
      </w:r>
      <w:r w:rsidR="00DF0202" w:rsidRPr="004630B6">
        <w:rPr>
          <w:rtl/>
        </w:rPr>
        <w:t>گرد چهار ارکان او بین هفت طوق و شش جهت</w:t>
      </w:r>
      <w:r w:rsidR="00D21781">
        <w:rPr>
          <w:rFonts w:hint="cs"/>
          <w:rtl/>
        </w:rPr>
        <w:t xml:space="preserve">   </w:t>
      </w:r>
    </w:p>
    <w:p w:rsidR="00DF0202" w:rsidRPr="004630B6" w:rsidRDefault="009749E4" w:rsidP="000E76B4">
      <w:pPr>
        <w:pStyle w:val="a1"/>
        <w:jc w:val="left"/>
        <w:rPr>
          <w:noProof/>
          <w:rtl/>
        </w:rPr>
      </w:pPr>
      <w:r>
        <w:rPr>
          <w:noProof/>
        </w:rPr>
        <w:tab/>
      </w:r>
      <w:r>
        <w:rPr>
          <w:noProof/>
        </w:rPr>
        <w:tab/>
      </w:r>
      <w:r>
        <w:rPr>
          <w:noProof/>
        </w:rPr>
        <w:tab/>
      </w:r>
      <w:r w:rsidR="000E76B4">
        <w:rPr>
          <w:noProof/>
        </w:rPr>
        <w:tab/>
      </w:r>
      <w:r w:rsidR="00DF0202" w:rsidRPr="004630B6">
        <w:rPr>
          <w:noProof/>
          <w:rtl/>
        </w:rPr>
        <w:t>چهار ارکانش ز یاران، چار اقران آمده</w:t>
      </w:r>
    </w:p>
    <w:p w:rsidR="00DF0202" w:rsidRPr="004630B6" w:rsidRDefault="00DF0202" w:rsidP="000E76B4">
      <w:pPr>
        <w:pStyle w:val="a"/>
        <w:rPr>
          <w:noProof/>
          <w:rtl/>
        </w:rPr>
      </w:pPr>
      <w:r w:rsidRPr="004630B6">
        <w:rPr>
          <w:noProof/>
          <w:rtl/>
        </w:rPr>
        <w:t>در این ابیات</w:t>
      </w:r>
      <w:r w:rsidRPr="000E76B4">
        <w:rPr>
          <w:noProof/>
          <w:rtl/>
        </w:rPr>
        <w:t>، مصطفی</w:t>
      </w:r>
      <w:r w:rsidR="00E4759A" w:rsidRPr="000E76B4">
        <w:rPr>
          <w:rFonts w:cs="CTraditional Arabic" w:hint="cs"/>
          <w:noProof/>
          <w:rtl/>
        </w:rPr>
        <w:t>ص</w:t>
      </w:r>
      <w:r w:rsidR="00E4759A" w:rsidRPr="000E76B4">
        <w:rPr>
          <w:noProof/>
          <w:rtl/>
        </w:rPr>
        <w:t xml:space="preserve"> به</w:t>
      </w:r>
      <w:r w:rsidR="00E4759A">
        <w:rPr>
          <w:noProof/>
          <w:rtl/>
        </w:rPr>
        <w:t xml:space="preserve"> کعبه و کتفش به حجرال</w:t>
      </w:r>
      <w:r w:rsidR="00E4759A">
        <w:rPr>
          <w:rFonts w:hint="cs"/>
          <w:noProof/>
          <w:rtl/>
        </w:rPr>
        <w:t>أ</w:t>
      </w:r>
      <w:r w:rsidRPr="004630B6">
        <w:rPr>
          <w:noProof/>
          <w:rtl/>
        </w:rPr>
        <w:t>سود</w:t>
      </w:r>
      <w:r w:rsidRPr="004630B6">
        <w:rPr>
          <w:rStyle w:val="FootnoteReference"/>
          <w:b/>
          <w:bCs/>
          <w:noProof/>
          <w:rtl/>
        </w:rPr>
        <w:footnoteReference w:id="398"/>
      </w:r>
      <w:r w:rsidR="00E4759A">
        <w:rPr>
          <w:rFonts w:hint="cs"/>
          <w:noProof/>
          <w:rtl/>
        </w:rPr>
        <w:t xml:space="preserve"> </w:t>
      </w:r>
      <w:r w:rsidRPr="004630B6">
        <w:rPr>
          <w:noProof/>
          <w:rtl/>
        </w:rPr>
        <w:t>و کف دستش به آب زمزم و چهار رکن وجود مبار</w:t>
      </w:r>
      <w:r w:rsidR="00E4759A">
        <w:rPr>
          <w:noProof/>
          <w:rtl/>
        </w:rPr>
        <w:t>کش به چهار خلیفه تشبیه شده است.</w:t>
      </w:r>
    </w:p>
    <w:p w:rsidR="00A5459A" w:rsidRDefault="00A5459A" w:rsidP="000E76B4">
      <w:pPr>
        <w:pStyle w:val="a0"/>
        <w:rPr>
          <w:noProof/>
          <w:rtl/>
        </w:rPr>
      </w:pPr>
      <w:bookmarkStart w:id="365" w:name="_Toc240505225"/>
      <w:bookmarkStart w:id="366" w:name="_Toc452308229"/>
      <w:r>
        <w:rPr>
          <w:rFonts w:hint="cs"/>
          <w:noProof/>
          <w:rtl/>
        </w:rPr>
        <w:t>تشبیه پسر عمویش به عثمان و خود به علی</w:t>
      </w:r>
      <w:bookmarkEnd w:id="365"/>
      <w:bookmarkEnd w:id="366"/>
    </w:p>
    <w:p w:rsidR="00DF0202" w:rsidRPr="000E76B4" w:rsidRDefault="00DF0202" w:rsidP="000E76B4">
      <w:pPr>
        <w:pStyle w:val="a"/>
        <w:ind w:firstLine="0"/>
        <w:rPr>
          <w:rtl/>
        </w:rPr>
      </w:pPr>
      <w:r w:rsidRPr="000E76B4">
        <w:rPr>
          <w:rtl/>
        </w:rPr>
        <w:t>خاقانی</w:t>
      </w:r>
      <w:r w:rsidR="00940954" w:rsidRPr="000E76B4">
        <w:rPr>
          <w:rFonts w:hint="cs"/>
          <w:rtl/>
        </w:rPr>
        <w:t>،</w:t>
      </w:r>
      <w:r w:rsidRPr="000E76B4">
        <w:rPr>
          <w:rtl/>
        </w:rPr>
        <w:t xml:space="preserve"> </w:t>
      </w:r>
      <w:r w:rsidR="00E4759A" w:rsidRPr="000E76B4">
        <w:rPr>
          <w:rtl/>
        </w:rPr>
        <w:t>در تب و تاب مرگ پسر عمویش، او را «عثمان» و خود را «</w:t>
      </w:r>
      <w:r w:rsidRPr="000E76B4">
        <w:rPr>
          <w:rtl/>
        </w:rPr>
        <w:t>علی</w:t>
      </w:r>
      <w:r w:rsidR="00E4759A" w:rsidRPr="000E76B4">
        <w:rPr>
          <w:rtl/>
        </w:rPr>
        <w:t>»</w:t>
      </w:r>
      <w:r w:rsidRPr="000E76B4">
        <w:rPr>
          <w:rtl/>
        </w:rPr>
        <w:t xml:space="preserve"> که ماتمدار</w:t>
      </w:r>
      <w:r w:rsidR="003E7570" w:rsidRPr="000E76B4">
        <w:rPr>
          <w:rtl/>
        </w:rPr>
        <w:t xml:space="preserve"> خلیفه مقتول است معرّفی می</w:t>
      </w:r>
      <w:r w:rsidR="003E7570" w:rsidRPr="000E76B4">
        <w:rPr>
          <w:rFonts w:hint="cs"/>
          <w:cs/>
        </w:rPr>
        <w:t>‎</w:t>
      </w:r>
      <w:r w:rsidR="00A5459A" w:rsidRPr="000E76B4">
        <w:rPr>
          <w:rtl/>
        </w:rPr>
        <w:t>کند:</w:t>
      </w:r>
    </w:p>
    <w:p w:rsidR="000E76B4" w:rsidRDefault="009749E4" w:rsidP="000E76B4">
      <w:pPr>
        <w:pStyle w:val="a1"/>
        <w:jc w:val="left"/>
        <w:rPr>
          <w:noProof/>
          <w:lang w:bidi="fa-IR"/>
        </w:rPr>
      </w:pPr>
      <w:r>
        <w:tab/>
      </w:r>
      <w:r w:rsidR="000E76B4">
        <w:tab/>
      </w:r>
      <w:r w:rsidR="00DF0202" w:rsidRPr="004630B6">
        <w:rPr>
          <w:rtl/>
        </w:rPr>
        <w:t>دلم مرگ پسر عم سوخت و در جانم زد آن آتش</w:t>
      </w:r>
      <w:r w:rsidR="00A5459A">
        <w:rPr>
          <w:rFonts w:hint="cs"/>
          <w:rtl/>
        </w:rPr>
        <w:t xml:space="preserve">          </w:t>
      </w:r>
      <w:r w:rsidR="00047CA2">
        <w:rPr>
          <w:noProof/>
          <w:rtl/>
          <w:lang w:bidi="fa-IR"/>
        </w:rPr>
        <w:t xml:space="preserve"> </w:t>
      </w:r>
    </w:p>
    <w:p w:rsidR="00DF0202" w:rsidRPr="004630B6" w:rsidRDefault="009749E4" w:rsidP="000E76B4">
      <w:pPr>
        <w:pStyle w:val="a1"/>
        <w:jc w:val="left"/>
        <w:rPr>
          <w:noProof/>
          <w:rtl/>
          <w:lang w:bidi="fa-IR"/>
        </w:rPr>
      </w:pPr>
      <w:r>
        <w:rPr>
          <w:noProof/>
          <w:lang w:bidi="fa-IR"/>
        </w:rPr>
        <w:tab/>
      </w:r>
      <w:r>
        <w:rPr>
          <w:noProof/>
          <w:lang w:bidi="fa-IR"/>
        </w:rPr>
        <w:tab/>
      </w:r>
      <w:r>
        <w:rPr>
          <w:noProof/>
          <w:lang w:bidi="fa-IR"/>
        </w:rPr>
        <w:tab/>
      </w:r>
      <w:r w:rsidR="000E76B4">
        <w:rPr>
          <w:noProof/>
          <w:lang w:bidi="fa-IR"/>
        </w:rPr>
        <w:tab/>
      </w:r>
      <w:r w:rsidR="00047CA2">
        <w:rPr>
          <w:noProof/>
          <w:rtl/>
          <w:lang w:bidi="fa-IR"/>
        </w:rPr>
        <w:t>که هیمه</w:t>
      </w:r>
      <w:r w:rsidR="00047CA2">
        <w:rPr>
          <w:rFonts w:cs="CTraditional Arabic" w:hint="cs"/>
          <w:noProof/>
          <w:cs/>
          <w:lang w:bidi="fa-IR"/>
        </w:rPr>
        <w:t>‎</w:t>
      </w:r>
      <w:r w:rsidR="00DF0202" w:rsidRPr="004630B6">
        <w:rPr>
          <w:noProof/>
          <w:rtl/>
          <w:lang w:bidi="fa-IR"/>
        </w:rPr>
        <w:t>اش عرق شریان گشت و دودش روح حیوان</w:t>
      </w:r>
    </w:p>
    <w:p w:rsidR="000E76B4" w:rsidRDefault="009749E4" w:rsidP="000E76B4">
      <w:pPr>
        <w:pStyle w:val="a1"/>
        <w:jc w:val="left"/>
      </w:pPr>
      <w:r>
        <w:tab/>
      </w:r>
      <w:r w:rsidR="000E76B4">
        <w:tab/>
      </w:r>
      <w:r w:rsidR="00DF0202" w:rsidRPr="004630B6">
        <w:rPr>
          <w:rtl/>
        </w:rPr>
        <w:t>سخن در ماتم است اکنون که من چون مریم از</w:t>
      </w:r>
      <w:r w:rsidR="00940954">
        <w:rPr>
          <w:rFonts w:hint="cs"/>
          <w:rtl/>
        </w:rPr>
        <w:t xml:space="preserve"> </w:t>
      </w:r>
      <w:r w:rsidR="00DF0202" w:rsidRPr="004630B6">
        <w:rPr>
          <w:rtl/>
          <w:lang w:bidi="fa-IR"/>
        </w:rPr>
        <w:t>اوّل</w:t>
      </w:r>
      <w:r w:rsidR="00A5459A">
        <w:rPr>
          <w:rFonts w:hint="cs"/>
          <w:rtl/>
          <w:lang w:bidi="fa-IR"/>
        </w:rPr>
        <w:t xml:space="preserve">                </w:t>
      </w:r>
      <w:r w:rsidR="00940954">
        <w:rPr>
          <w:rFonts w:hint="cs"/>
          <w:rtl/>
        </w:rPr>
        <w:t xml:space="preserve">  </w:t>
      </w:r>
    </w:p>
    <w:p w:rsidR="00DF0202" w:rsidRPr="004630B6" w:rsidRDefault="009749E4" w:rsidP="000E76B4">
      <w:pPr>
        <w:pStyle w:val="a1"/>
        <w:jc w:val="left"/>
        <w:rPr>
          <w:rtl/>
          <w:lang w:bidi="fa-IR"/>
        </w:rPr>
      </w:pPr>
      <w:r>
        <w:rPr>
          <w:noProof/>
          <w:lang w:bidi="fa-IR"/>
        </w:rPr>
        <w:tab/>
      </w:r>
      <w:r>
        <w:rPr>
          <w:noProof/>
          <w:lang w:bidi="fa-IR"/>
        </w:rPr>
        <w:tab/>
      </w:r>
      <w:r w:rsidR="000E76B4">
        <w:rPr>
          <w:noProof/>
          <w:lang w:bidi="fa-IR"/>
        </w:rPr>
        <w:tab/>
      </w:r>
      <w:r w:rsidR="000E76B4">
        <w:rPr>
          <w:noProof/>
          <w:lang w:bidi="fa-IR"/>
        </w:rPr>
        <w:tab/>
      </w:r>
      <w:r w:rsidR="00DF0202" w:rsidRPr="004630B6">
        <w:rPr>
          <w:noProof/>
          <w:rtl/>
          <w:lang w:bidi="fa-IR"/>
        </w:rPr>
        <w:t>در گفتن فرو بستم به مرگ عیسیِ ثانی</w:t>
      </w:r>
    </w:p>
    <w:p w:rsidR="000E76B4" w:rsidRDefault="009749E4" w:rsidP="000E76B4">
      <w:pPr>
        <w:pStyle w:val="a1"/>
        <w:jc w:val="left"/>
      </w:pPr>
      <w:r>
        <w:tab/>
      </w:r>
      <w:r w:rsidR="000E76B4">
        <w:tab/>
      </w:r>
      <w:r w:rsidR="00DF0202" w:rsidRPr="00844497">
        <w:rPr>
          <w:rtl/>
        </w:rPr>
        <w:t>علی را گو که غوغای حوادث کشت عثمان را</w:t>
      </w:r>
      <w:r w:rsidR="00A5459A" w:rsidRPr="00844497">
        <w:rPr>
          <w:rFonts w:hint="cs"/>
          <w:rtl/>
        </w:rPr>
        <w:t xml:space="preserve">    </w:t>
      </w:r>
      <w:r w:rsidR="00844497">
        <w:rPr>
          <w:rFonts w:hint="cs"/>
          <w:rtl/>
        </w:rPr>
        <w:t xml:space="preserve">  </w:t>
      </w:r>
      <w:r w:rsidR="00A5459A" w:rsidRPr="00844497">
        <w:rPr>
          <w:rFonts w:hint="cs"/>
          <w:rtl/>
        </w:rPr>
        <w:t xml:space="preserve">  </w:t>
      </w:r>
    </w:p>
    <w:p w:rsidR="00DF0202" w:rsidRPr="00844497" w:rsidRDefault="009749E4" w:rsidP="000E76B4">
      <w:pPr>
        <w:pStyle w:val="a1"/>
        <w:jc w:val="left"/>
        <w:rPr>
          <w:noProof/>
          <w:rtl/>
          <w:lang w:bidi="fa-IR"/>
        </w:rPr>
      </w:pPr>
      <w:r>
        <w:rPr>
          <w:noProof/>
          <w:lang w:bidi="fa-IR"/>
        </w:rPr>
        <w:tab/>
      </w:r>
      <w:r>
        <w:rPr>
          <w:noProof/>
          <w:lang w:bidi="fa-IR"/>
        </w:rPr>
        <w:tab/>
      </w:r>
      <w:r>
        <w:rPr>
          <w:noProof/>
          <w:lang w:bidi="fa-IR"/>
        </w:rPr>
        <w:tab/>
      </w:r>
      <w:r w:rsidR="000E76B4">
        <w:rPr>
          <w:noProof/>
          <w:lang w:bidi="fa-IR"/>
        </w:rPr>
        <w:tab/>
      </w:r>
      <w:r w:rsidR="00DF0202" w:rsidRPr="00844497">
        <w:rPr>
          <w:noProof/>
          <w:rtl/>
          <w:lang w:bidi="fa-IR"/>
        </w:rPr>
        <w:t>علی وار از جهان بگسل که ماتم دارِ عثمانی</w:t>
      </w:r>
      <w:r w:rsidR="00DF0202" w:rsidRPr="00844497">
        <w:rPr>
          <w:rStyle w:val="FootnoteReference"/>
          <w:noProof/>
          <w:rtl/>
          <w:lang w:bidi="fa-IR"/>
        </w:rPr>
        <w:footnoteReference w:id="399"/>
      </w:r>
    </w:p>
    <w:p w:rsidR="00047CA2" w:rsidRDefault="00047CA2" w:rsidP="000E76B4">
      <w:pPr>
        <w:pStyle w:val="a0"/>
        <w:rPr>
          <w:rtl/>
        </w:rPr>
      </w:pPr>
      <w:bookmarkStart w:id="367" w:name="_Toc240505226"/>
      <w:bookmarkStart w:id="368" w:name="_Toc452308230"/>
      <w:r>
        <w:rPr>
          <w:rFonts w:hint="cs"/>
          <w:rtl/>
        </w:rPr>
        <w:t>تشبیه ممدوح به علی</w:t>
      </w:r>
      <w:bookmarkEnd w:id="367"/>
      <w:bookmarkEnd w:id="368"/>
    </w:p>
    <w:p w:rsidR="00DF0202" w:rsidRPr="004630B6" w:rsidRDefault="003E7570" w:rsidP="000E76B4">
      <w:pPr>
        <w:pStyle w:val="a"/>
        <w:ind w:firstLine="0"/>
        <w:rPr>
          <w:rtl/>
        </w:rPr>
      </w:pPr>
      <w:r>
        <w:rPr>
          <w:rtl/>
        </w:rPr>
        <w:t>در قصیده</w:t>
      </w:r>
      <w:r>
        <w:rPr>
          <w:rFonts w:cs="CTraditional Arabic" w:hint="cs"/>
          <w:cs/>
        </w:rPr>
        <w:t>‎</w:t>
      </w:r>
      <w:r w:rsidR="00A5459A">
        <w:rPr>
          <w:rtl/>
        </w:rPr>
        <w:t xml:space="preserve">ای </w:t>
      </w:r>
      <w:r w:rsidR="006000D5">
        <w:rPr>
          <w:rtl/>
        </w:rPr>
        <w:t>در ته</w:t>
      </w:r>
      <w:r w:rsidR="006000D5">
        <w:rPr>
          <w:rFonts w:hint="cs"/>
          <w:rtl/>
        </w:rPr>
        <w:t>نئ</w:t>
      </w:r>
      <w:r w:rsidR="00DF0202" w:rsidRPr="004630B6">
        <w:rPr>
          <w:rtl/>
        </w:rPr>
        <w:t xml:space="preserve">ت عید </w:t>
      </w:r>
      <w:r w:rsidR="00DF0202" w:rsidRPr="00630051">
        <w:rPr>
          <w:rtl/>
        </w:rPr>
        <w:t>و مدح اتابک اعظم مظفّر قزل ارسلان بن ایلدگز</w:t>
      </w:r>
      <w:r w:rsidR="00DF0202" w:rsidRPr="004630B6">
        <w:rPr>
          <w:b/>
          <w:bCs/>
          <w:rtl/>
        </w:rPr>
        <w:t xml:space="preserve"> </w:t>
      </w:r>
      <w:r w:rsidR="00940954">
        <w:rPr>
          <w:rtl/>
        </w:rPr>
        <w:t xml:space="preserve">ممدوح را به </w:t>
      </w:r>
      <w:r w:rsidR="00940954">
        <w:rPr>
          <w:rFonts w:ascii="Traditional Arabic" w:hAnsi="Traditional Arabic" w:cs="Traditional Arabic"/>
          <w:rtl/>
        </w:rPr>
        <w:t>«</w:t>
      </w:r>
      <w:r w:rsidR="00DF0202" w:rsidRPr="004630B6">
        <w:rPr>
          <w:rtl/>
        </w:rPr>
        <w:t>علی</w:t>
      </w:r>
      <w:r w:rsidR="00940954">
        <w:rPr>
          <w:rFonts w:ascii="Traditional Arabic" w:hAnsi="Traditional Arabic" w:cs="Traditional Arabic"/>
          <w:rtl/>
        </w:rPr>
        <w:t>»</w:t>
      </w:r>
      <w:r>
        <w:rPr>
          <w:rtl/>
        </w:rPr>
        <w:t xml:space="preserve"> تشبیه می</w:t>
      </w:r>
      <w:r>
        <w:rPr>
          <w:rFonts w:cs="CTraditional Arabic" w:hint="cs"/>
          <w:cs/>
        </w:rPr>
        <w:t>‎</w:t>
      </w:r>
      <w:r w:rsidR="00A5459A">
        <w:rPr>
          <w:rtl/>
        </w:rPr>
        <w:t>نماید:</w:t>
      </w:r>
    </w:p>
    <w:p w:rsidR="00DF0202" w:rsidRPr="004630B6" w:rsidRDefault="00DF0202" w:rsidP="00487660">
      <w:pPr>
        <w:pStyle w:val="a1"/>
        <w:rPr>
          <w:noProof/>
          <w:rtl/>
          <w:lang w:bidi="fa-IR"/>
        </w:rPr>
      </w:pPr>
      <w:r w:rsidRPr="004630B6">
        <w:rPr>
          <w:rtl/>
        </w:rPr>
        <w:t>در کشور دولت چون نبی شهر علومی</w:t>
      </w:r>
      <w:r w:rsidRPr="004630B6">
        <w:rPr>
          <w:rStyle w:val="FootnoteReference"/>
          <w:rtl/>
        </w:rPr>
        <w:footnoteReference w:id="400"/>
      </w:r>
      <w:r w:rsidR="009749E4">
        <w:rPr>
          <w:rFonts w:hint="cs"/>
          <w:rtl/>
        </w:rPr>
        <w:t xml:space="preserve">        </w:t>
      </w:r>
      <w:r w:rsidR="00A5459A">
        <w:rPr>
          <w:rFonts w:hint="cs"/>
          <w:rtl/>
        </w:rPr>
        <w:t xml:space="preserve">   </w:t>
      </w:r>
      <w:r w:rsidRPr="004630B6">
        <w:rPr>
          <w:noProof/>
          <w:rtl/>
          <w:lang w:bidi="fa-IR"/>
        </w:rPr>
        <w:t>در بیشۀ صولت چو علی شیر وَغایی</w:t>
      </w:r>
    </w:p>
    <w:p w:rsidR="00DF0202" w:rsidRPr="004630B6" w:rsidRDefault="00DF0202" w:rsidP="00487660">
      <w:pPr>
        <w:pStyle w:val="a1"/>
        <w:rPr>
          <w:noProof/>
          <w:rtl/>
          <w:lang w:bidi="fa-IR"/>
        </w:rPr>
      </w:pPr>
      <w:r w:rsidRPr="004630B6">
        <w:rPr>
          <w:rtl/>
        </w:rPr>
        <w:t>مانند علی سرخ غضنفر توئی ار چه</w:t>
      </w:r>
      <w:r w:rsidRPr="004630B6">
        <w:rPr>
          <w:noProof/>
          <w:rtl/>
          <w:lang w:bidi="fa-IR"/>
        </w:rPr>
        <w:t xml:space="preserve"> </w:t>
      </w:r>
      <w:r w:rsidR="00940954">
        <w:rPr>
          <w:rFonts w:hint="cs"/>
          <w:noProof/>
          <w:rtl/>
          <w:lang w:bidi="fa-IR"/>
        </w:rPr>
        <w:t xml:space="preserve"> </w:t>
      </w:r>
      <w:r w:rsidR="009749E4">
        <w:rPr>
          <w:rFonts w:hint="cs"/>
          <w:noProof/>
          <w:rtl/>
          <w:lang w:bidi="fa-IR"/>
        </w:rPr>
        <w:t xml:space="preserve">          </w:t>
      </w:r>
      <w:r w:rsidRPr="004630B6">
        <w:rPr>
          <w:noProof/>
          <w:rtl/>
          <w:lang w:bidi="fa-IR"/>
        </w:rPr>
        <w:t>از نسل فریدونی نه از آل عبایی</w:t>
      </w:r>
    </w:p>
    <w:p w:rsidR="00DF0202" w:rsidRPr="004630B6" w:rsidRDefault="00DF0202" w:rsidP="00487660">
      <w:pPr>
        <w:pStyle w:val="a1"/>
        <w:rPr>
          <w:noProof/>
          <w:rtl/>
          <w:lang w:bidi="fa-IR"/>
        </w:rPr>
      </w:pPr>
      <w:r w:rsidRPr="004630B6">
        <w:rPr>
          <w:rtl/>
        </w:rPr>
        <w:t>گر تیغ علی فرق سری یک سره بشکافت</w:t>
      </w:r>
      <w:r w:rsidRPr="004630B6">
        <w:rPr>
          <w:noProof/>
          <w:rtl/>
          <w:lang w:bidi="fa-IR"/>
        </w:rPr>
        <w:t xml:space="preserve"> </w:t>
      </w:r>
      <w:r w:rsidR="00940954">
        <w:rPr>
          <w:rFonts w:hint="cs"/>
          <w:noProof/>
          <w:rtl/>
          <w:lang w:bidi="fa-IR"/>
        </w:rPr>
        <w:t xml:space="preserve"> </w:t>
      </w:r>
      <w:r w:rsidR="009749E4">
        <w:rPr>
          <w:rFonts w:hint="cs"/>
          <w:noProof/>
          <w:rtl/>
          <w:lang w:bidi="fa-IR"/>
        </w:rPr>
        <w:t xml:space="preserve">  </w:t>
      </w:r>
      <w:r w:rsidR="00A5459A">
        <w:rPr>
          <w:rFonts w:hint="cs"/>
          <w:noProof/>
          <w:rtl/>
          <w:lang w:bidi="fa-IR"/>
        </w:rPr>
        <w:t xml:space="preserve">   </w:t>
      </w:r>
      <w:r w:rsidR="00940954">
        <w:rPr>
          <w:rFonts w:hint="cs"/>
          <w:noProof/>
          <w:rtl/>
          <w:lang w:bidi="fa-IR"/>
        </w:rPr>
        <w:t xml:space="preserve"> </w:t>
      </w:r>
      <w:r w:rsidR="003E7570">
        <w:rPr>
          <w:noProof/>
          <w:rtl/>
          <w:lang w:bidi="fa-IR"/>
        </w:rPr>
        <w:t>البرز شکافی تو اگر گ</w:t>
      </w:r>
      <w:r w:rsidR="003E7570">
        <w:rPr>
          <w:rFonts w:hint="cs"/>
          <w:noProof/>
          <w:rtl/>
          <w:lang w:bidi="fa-IR"/>
        </w:rPr>
        <w:t>ر</w:t>
      </w:r>
      <w:r w:rsidRPr="004630B6">
        <w:rPr>
          <w:noProof/>
          <w:rtl/>
          <w:lang w:bidi="fa-IR"/>
        </w:rPr>
        <w:t>ز گرایی</w:t>
      </w:r>
      <w:r w:rsidRPr="004630B6">
        <w:rPr>
          <w:rStyle w:val="FootnoteReference"/>
          <w:noProof/>
          <w:rtl/>
          <w:lang w:bidi="fa-IR"/>
        </w:rPr>
        <w:footnoteReference w:id="401"/>
      </w:r>
    </w:p>
    <w:p w:rsidR="00047CA2" w:rsidRDefault="00047CA2" w:rsidP="000E76B4">
      <w:pPr>
        <w:pStyle w:val="a0"/>
        <w:rPr>
          <w:rtl/>
        </w:rPr>
      </w:pPr>
      <w:bookmarkStart w:id="369" w:name="_Toc240505227"/>
      <w:bookmarkStart w:id="370" w:name="_Toc452308231"/>
      <w:r>
        <w:rPr>
          <w:rFonts w:hint="cs"/>
          <w:rtl/>
        </w:rPr>
        <w:t>تشبیه خلفا به چهار ارکان</w:t>
      </w:r>
      <w:bookmarkEnd w:id="369"/>
      <w:bookmarkEnd w:id="370"/>
    </w:p>
    <w:p w:rsidR="00DF0202" w:rsidRPr="004630B6" w:rsidRDefault="00DF0202" w:rsidP="000E76B4">
      <w:pPr>
        <w:pStyle w:val="a"/>
        <w:ind w:firstLine="0"/>
        <w:rPr>
          <w:rtl/>
        </w:rPr>
      </w:pPr>
      <w:r w:rsidRPr="004630B6">
        <w:rPr>
          <w:rtl/>
        </w:rPr>
        <w:t xml:space="preserve">این شاعر قصیده سرا و سخنور که سخت ترین قوافی و اوزان عروضی رام و مسخّر اوست در ترکیب بندی که در مدح </w:t>
      </w:r>
      <w:r w:rsidRPr="000E76B4">
        <w:rPr>
          <w:rtl/>
        </w:rPr>
        <w:t>رسول اکرم</w:t>
      </w:r>
      <w:r w:rsidR="00940954" w:rsidRPr="000E76B4">
        <w:rPr>
          <w:rFonts w:cs="CTraditional Arabic" w:hint="cs"/>
          <w:rtl/>
        </w:rPr>
        <w:t>ص</w:t>
      </w:r>
      <w:r w:rsidRPr="004630B6">
        <w:rPr>
          <w:b/>
          <w:bCs/>
          <w:rtl/>
        </w:rPr>
        <w:t xml:space="preserve"> </w:t>
      </w:r>
      <w:r w:rsidRPr="004630B6">
        <w:rPr>
          <w:rtl/>
        </w:rPr>
        <w:t>سروده</w:t>
      </w:r>
      <w:r w:rsidR="00940954">
        <w:rPr>
          <w:rFonts w:hint="cs"/>
          <w:rtl/>
        </w:rPr>
        <w:t xml:space="preserve"> </w:t>
      </w:r>
      <w:r w:rsidRPr="004630B6">
        <w:rPr>
          <w:rtl/>
        </w:rPr>
        <w:t xml:space="preserve">و </w:t>
      </w:r>
      <w:r w:rsidRPr="000E76B4">
        <w:rPr>
          <w:rtl/>
        </w:rPr>
        <w:t>به مدح ناصرالدین ابراهیم</w:t>
      </w:r>
      <w:r w:rsidRPr="004630B6">
        <w:rPr>
          <w:b/>
          <w:bCs/>
          <w:rtl/>
        </w:rPr>
        <w:t xml:space="preserve"> </w:t>
      </w:r>
      <w:r w:rsidRPr="004630B6">
        <w:rPr>
          <w:rtl/>
        </w:rPr>
        <w:t>به پایان رسانیده است می</w:t>
      </w:r>
      <w:r w:rsidR="00940954">
        <w:rPr>
          <w:rFonts w:hint="cs"/>
          <w:rtl/>
        </w:rPr>
        <w:t>‌</w:t>
      </w:r>
      <w:r w:rsidR="00A5459A">
        <w:rPr>
          <w:rtl/>
        </w:rPr>
        <w:t>گوید:</w:t>
      </w:r>
    </w:p>
    <w:p w:rsidR="000E76B4" w:rsidRDefault="009749E4" w:rsidP="00630051">
      <w:pPr>
        <w:pStyle w:val="a1"/>
        <w:ind w:firstLine="0"/>
        <w:jc w:val="left"/>
      </w:pPr>
      <w:r>
        <w:tab/>
      </w:r>
      <w:r w:rsidR="000E76B4">
        <w:tab/>
      </w:r>
      <w:r w:rsidR="00630051">
        <w:tab/>
      </w:r>
      <w:r w:rsidR="00DF0202" w:rsidRPr="004630B6">
        <w:rPr>
          <w:rtl/>
        </w:rPr>
        <w:t>مهیّا کرد پنج ارکان ملّت را به چار ارکان</w:t>
      </w:r>
      <w:r w:rsidR="00DF0202" w:rsidRPr="004630B6">
        <w:rPr>
          <w:rStyle w:val="FootnoteReference"/>
          <w:rtl/>
          <w:lang w:bidi="fa-IR"/>
        </w:rPr>
        <w:footnoteReference w:id="402"/>
      </w:r>
      <w:r w:rsidR="000E76B4">
        <w:rPr>
          <w:rFonts w:hint="cs"/>
          <w:rtl/>
        </w:rPr>
        <w:t xml:space="preserve">  </w:t>
      </w:r>
      <w:r w:rsidR="00047CA2">
        <w:rPr>
          <w:rFonts w:hint="cs"/>
          <w:rtl/>
        </w:rPr>
        <w:t xml:space="preserve">   </w:t>
      </w:r>
    </w:p>
    <w:p w:rsidR="00DF0202" w:rsidRPr="004630B6" w:rsidRDefault="009749E4" w:rsidP="00630051">
      <w:pPr>
        <w:pStyle w:val="a1"/>
        <w:ind w:firstLine="0"/>
        <w:jc w:val="left"/>
        <w:rPr>
          <w:noProof/>
          <w:rtl/>
        </w:rPr>
      </w:pPr>
      <w:r>
        <w:rPr>
          <w:noProof/>
        </w:rPr>
        <w:tab/>
      </w:r>
      <w:r>
        <w:rPr>
          <w:noProof/>
        </w:rPr>
        <w:tab/>
      </w:r>
      <w:r w:rsidR="000E76B4">
        <w:rPr>
          <w:noProof/>
        </w:rPr>
        <w:tab/>
      </w:r>
      <w:r w:rsidR="00630051">
        <w:rPr>
          <w:noProof/>
        </w:rPr>
        <w:tab/>
      </w:r>
      <w:r w:rsidR="000E76B4">
        <w:rPr>
          <w:noProof/>
        </w:rPr>
        <w:tab/>
      </w:r>
      <w:r w:rsidR="00047CA2">
        <w:rPr>
          <w:noProof/>
          <w:rtl/>
        </w:rPr>
        <w:t>که هر</w:t>
      </w:r>
      <w:r w:rsidR="00940954">
        <w:rPr>
          <w:noProof/>
          <w:rtl/>
        </w:rPr>
        <w:t>یک جدولی بو</w:t>
      </w:r>
      <w:r w:rsidR="00DF0202" w:rsidRPr="004630B6">
        <w:rPr>
          <w:noProof/>
          <w:rtl/>
        </w:rPr>
        <w:t>دست کز دریای او آمد</w:t>
      </w:r>
    </w:p>
    <w:p w:rsidR="000E76B4" w:rsidRDefault="009749E4" w:rsidP="00630051">
      <w:pPr>
        <w:pStyle w:val="a1"/>
        <w:ind w:firstLine="0"/>
        <w:jc w:val="left"/>
        <w:rPr>
          <w:noProof/>
        </w:rPr>
      </w:pPr>
      <w:r>
        <w:tab/>
      </w:r>
      <w:r w:rsidR="000E76B4">
        <w:tab/>
      </w:r>
      <w:r w:rsidR="00630051">
        <w:tab/>
      </w:r>
      <w:r w:rsidR="00DF0202" w:rsidRPr="004630B6">
        <w:rPr>
          <w:rtl/>
        </w:rPr>
        <w:t>کنون جز ناصرالدّین کیست؟ کز بهر نیابت را</w:t>
      </w:r>
      <w:r w:rsidR="00DF0202" w:rsidRPr="004630B6">
        <w:rPr>
          <w:noProof/>
          <w:rtl/>
        </w:rPr>
        <w:t xml:space="preserve"> </w:t>
      </w:r>
      <w:r w:rsidR="00047CA2">
        <w:rPr>
          <w:rFonts w:hint="cs"/>
          <w:noProof/>
          <w:rtl/>
        </w:rPr>
        <w:t xml:space="preserve">   </w:t>
      </w:r>
      <w:r w:rsidR="003E7570">
        <w:rPr>
          <w:rFonts w:hint="cs"/>
          <w:noProof/>
          <w:rtl/>
        </w:rPr>
        <w:t xml:space="preserve">         </w:t>
      </w:r>
      <w:r w:rsidR="00047CA2">
        <w:rPr>
          <w:rFonts w:hint="cs"/>
          <w:noProof/>
          <w:rtl/>
        </w:rPr>
        <w:t xml:space="preserve">    </w:t>
      </w:r>
      <w:r w:rsidR="00940954">
        <w:rPr>
          <w:rFonts w:hint="cs"/>
          <w:noProof/>
          <w:rtl/>
        </w:rPr>
        <w:t xml:space="preserve"> </w:t>
      </w:r>
    </w:p>
    <w:p w:rsidR="00DF0202" w:rsidRPr="004630B6" w:rsidRDefault="009749E4" w:rsidP="00630051">
      <w:pPr>
        <w:pStyle w:val="a1"/>
        <w:spacing w:after="240"/>
        <w:ind w:firstLine="0"/>
        <w:jc w:val="left"/>
        <w:rPr>
          <w:noProof/>
          <w:rtl/>
        </w:rPr>
      </w:pPr>
      <w:r>
        <w:rPr>
          <w:noProof/>
        </w:rPr>
        <w:tab/>
      </w:r>
      <w:r>
        <w:rPr>
          <w:noProof/>
        </w:rPr>
        <w:tab/>
      </w:r>
      <w:r w:rsidR="000E76B4">
        <w:rPr>
          <w:noProof/>
        </w:rPr>
        <w:tab/>
      </w:r>
      <w:r w:rsidR="000E76B4">
        <w:rPr>
          <w:noProof/>
        </w:rPr>
        <w:tab/>
      </w:r>
      <w:r w:rsidR="00630051">
        <w:rPr>
          <w:noProof/>
        </w:rPr>
        <w:tab/>
      </w:r>
      <w:r w:rsidR="00DF0202" w:rsidRPr="004630B6">
        <w:rPr>
          <w:noProof/>
          <w:rtl/>
        </w:rPr>
        <w:t>ز بعد چارتن</w:t>
      </w:r>
      <w:r w:rsidR="00DF0202" w:rsidRPr="004630B6">
        <w:rPr>
          <w:rStyle w:val="FootnoteReference"/>
          <w:noProof/>
          <w:rtl/>
          <w:lang w:bidi="fa-IR"/>
        </w:rPr>
        <w:footnoteReference w:id="403"/>
      </w:r>
      <w:r w:rsidR="00DF0202" w:rsidRPr="004630B6">
        <w:rPr>
          <w:noProof/>
          <w:rtl/>
        </w:rPr>
        <w:t xml:space="preserve"> در چار بالشهای او آمد</w:t>
      </w:r>
      <w:r w:rsidR="00DF0202" w:rsidRPr="004630B6">
        <w:rPr>
          <w:rStyle w:val="FootnoteReference"/>
          <w:noProof/>
          <w:rtl/>
          <w:lang w:bidi="fa-IR"/>
        </w:rPr>
        <w:footnoteReference w:id="404"/>
      </w:r>
    </w:p>
    <w:p w:rsidR="00DF0202" w:rsidRPr="004630B6" w:rsidRDefault="00940954" w:rsidP="000E76B4">
      <w:pPr>
        <w:pStyle w:val="a"/>
        <w:rPr>
          <w:rtl/>
        </w:rPr>
      </w:pPr>
      <w:r>
        <w:rPr>
          <w:rtl/>
        </w:rPr>
        <w:t>شاعر بلند پایه شروان</w:t>
      </w:r>
      <w:r w:rsidR="00DF0202" w:rsidRPr="004630B6">
        <w:rPr>
          <w:rtl/>
        </w:rPr>
        <w:t>، علی را ستم</w:t>
      </w:r>
      <w:r w:rsidR="003E7570">
        <w:rPr>
          <w:rtl/>
        </w:rPr>
        <w:t xml:space="preserve"> شکن و بدعت شکاف معرّفی می</w:t>
      </w:r>
      <w:r w:rsidR="003E7570">
        <w:rPr>
          <w:rFonts w:cs="CTraditional Arabic" w:hint="cs"/>
          <w:cs/>
        </w:rPr>
        <w:t>‎</w:t>
      </w:r>
      <w:r w:rsidR="00047CA2">
        <w:rPr>
          <w:rtl/>
        </w:rPr>
        <w:t>کند:</w:t>
      </w:r>
    </w:p>
    <w:p w:rsidR="00DF0202" w:rsidRPr="004630B6" w:rsidRDefault="00DF0202" w:rsidP="000E76B4">
      <w:pPr>
        <w:pStyle w:val="a1"/>
        <w:rPr>
          <w:noProof/>
          <w:rtl/>
          <w:lang w:bidi="fa-IR"/>
        </w:rPr>
      </w:pPr>
      <w:r w:rsidRPr="004630B6">
        <w:rPr>
          <w:rtl/>
        </w:rPr>
        <w:t>ای چراغ یزیدیان که دلت</w:t>
      </w:r>
      <w:r w:rsidR="003E7570">
        <w:rPr>
          <w:rFonts w:hint="cs"/>
          <w:rtl/>
        </w:rPr>
        <w:t xml:space="preserve">         </w:t>
      </w:r>
      <w:r w:rsidR="00047CA2">
        <w:rPr>
          <w:rFonts w:hint="cs"/>
          <w:rtl/>
        </w:rPr>
        <w:t xml:space="preserve">      </w:t>
      </w:r>
      <w:r w:rsidRPr="004630B6">
        <w:rPr>
          <w:noProof/>
          <w:rtl/>
          <w:lang w:bidi="fa-IR"/>
        </w:rPr>
        <w:t xml:space="preserve"> چون علی خیبر ستم بشکافت</w:t>
      </w:r>
    </w:p>
    <w:p w:rsidR="00DF0202" w:rsidRPr="004630B6" w:rsidRDefault="00DF0202" w:rsidP="000E76B4">
      <w:pPr>
        <w:pStyle w:val="a1"/>
        <w:rPr>
          <w:noProof/>
          <w:rtl/>
          <w:lang w:bidi="fa-IR"/>
        </w:rPr>
      </w:pPr>
      <w:r w:rsidRPr="004630B6">
        <w:rPr>
          <w:rtl/>
        </w:rPr>
        <w:t>تارکِ ذوالخمار بدعت را</w:t>
      </w:r>
      <w:r w:rsidR="003E7570">
        <w:rPr>
          <w:rFonts w:hint="cs"/>
          <w:rtl/>
        </w:rPr>
        <w:t xml:space="preserve">          </w:t>
      </w:r>
      <w:r w:rsidR="00047CA2">
        <w:rPr>
          <w:rFonts w:hint="cs"/>
          <w:rtl/>
        </w:rPr>
        <w:t xml:space="preserve">       </w:t>
      </w:r>
      <w:r w:rsidRPr="004630B6">
        <w:rPr>
          <w:noProof/>
          <w:rtl/>
          <w:lang w:bidi="fa-IR"/>
        </w:rPr>
        <w:t>ذوالفقار تو لاجرم بشکافت</w:t>
      </w:r>
      <w:r w:rsidRPr="004630B6">
        <w:rPr>
          <w:rStyle w:val="FootnoteReference"/>
          <w:noProof/>
          <w:rtl/>
          <w:lang w:bidi="fa-IR"/>
        </w:rPr>
        <w:footnoteReference w:id="405"/>
      </w:r>
    </w:p>
    <w:p w:rsidR="00DF0202" w:rsidRPr="004630B6" w:rsidRDefault="00DF0202" w:rsidP="000E76B4">
      <w:pPr>
        <w:pStyle w:val="a"/>
        <w:rPr>
          <w:rtl/>
        </w:rPr>
      </w:pPr>
      <w:r w:rsidRPr="004630B6">
        <w:rPr>
          <w:rtl/>
        </w:rPr>
        <w:t>در دو بیت زیر شمشیر ممدوح را به ذوا</w:t>
      </w:r>
      <w:r w:rsidR="00047CA2">
        <w:rPr>
          <w:rtl/>
        </w:rPr>
        <w:t>لفقار برنده علی تشبیه می</w:t>
      </w:r>
      <w:r w:rsidR="00047CA2">
        <w:rPr>
          <w:rFonts w:cs="CTraditional Arabic" w:hint="cs"/>
          <w:cs/>
        </w:rPr>
        <w:t>‎</w:t>
      </w:r>
      <w:r w:rsidR="00047CA2">
        <w:rPr>
          <w:rtl/>
        </w:rPr>
        <w:t>نماید:</w:t>
      </w:r>
    </w:p>
    <w:p w:rsidR="00DF0202" w:rsidRPr="004630B6" w:rsidRDefault="00DF0202" w:rsidP="000E76B4">
      <w:pPr>
        <w:pStyle w:val="a1"/>
        <w:rPr>
          <w:noProof/>
          <w:rtl/>
          <w:lang w:bidi="fa-IR"/>
        </w:rPr>
      </w:pPr>
      <w:r w:rsidRPr="004630B6">
        <w:rPr>
          <w:rtl/>
        </w:rPr>
        <w:t>گر تیغ علی شکافت فرقی</w:t>
      </w:r>
      <w:r w:rsidR="00047CA2">
        <w:rPr>
          <w:rFonts w:hint="cs"/>
          <w:rtl/>
        </w:rPr>
        <w:t xml:space="preserve">           </w:t>
      </w:r>
      <w:r w:rsidRPr="004630B6">
        <w:rPr>
          <w:noProof/>
          <w:rtl/>
          <w:lang w:bidi="fa-IR"/>
        </w:rPr>
        <w:t xml:space="preserve"> او البرز از سنان شکافد</w:t>
      </w:r>
      <w:r w:rsidRPr="004630B6">
        <w:rPr>
          <w:rStyle w:val="FootnoteReference"/>
          <w:noProof/>
          <w:rtl/>
          <w:lang w:bidi="fa-IR"/>
        </w:rPr>
        <w:footnoteReference w:id="406"/>
      </w:r>
    </w:p>
    <w:p w:rsidR="00DF0202" w:rsidRPr="004630B6" w:rsidRDefault="003E7570" w:rsidP="000E76B4">
      <w:pPr>
        <w:pStyle w:val="a1"/>
        <w:rPr>
          <w:noProof/>
          <w:rtl/>
          <w:lang w:bidi="fa-IR"/>
        </w:rPr>
      </w:pPr>
      <w:r>
        <w:rPr>
          <w:rtl/>
        </w:rPr>
        <w:t>چون حیدر ذوالفقار بر</w:t>
      </w:r>
      <w:r w:rsidR="00DF0202" w:rsidRPr="004630B6">
        <w:rPr>
          <w:rtl/>
        </w:rPr>
        <w:t>کش</w:t>
      </w:r>
      <w:r w:rsidR="00047CA2">
        <w:rPr>
          <w:rFonts w:hint="cs"/>
          <w:rtl/>
        </w:rPr>
        <w:t xml:space="preserve">          </w:t>
      </w:r>
      <w:r w:rsidR="00DF0202" w:rsidRPr="004630B6">
        <w:rPr>
          <w:noProof/>
          <w:rtl/>
          <w:lang w:bidi="fa-IR"/>
        </w:rPr>
        <w:t>تا چرخ جهود سان نجنبد</w:t>
      </w:r>
      <w:r w:rsidR="00DF0202" w:rsidRPr="004630B6">
        <w:rPr>
          <w:rStyle w:val="FootnoteReference"/>
          <w:noProof/>
          <w:rtl/>
          <w:lang w:bidi="fa-IR"/>
        </w:rPr>
        <w:footnoteReference w:id="407"/>
      </w:r>
    </w:p>
    <w:p w:rsidR="00047CA2" w:rsidRDefault="00047CA2" w:rsidP="000E76B4">
      <w:pPr>
        <w:pStyle w:val="a0"/>
        <w:rPr>
          <w:rtl/>
        </w:rPr>
      </w:pPr>
      <w:bookmarkStart w:id="371" w:name="_Toc240505228"/>
      <w:bookmarkStart w:id="372" w:name="_Toc452308232"/>
      <w:r>
        <w:rPr>
          <w:rFonts w:hint="cs"/>
          <w:rtl/>
        </w:rPr>
        <w:t xml:space="preserve">نامیدن ممدوح به </w:t>
      </w:r>
      <w:r>
        <w:rPr>
          <w:rFonts w:ascii="Traditional Arabic" w:hAnsi="Traditional Arabic" w:cs="Traditional Arabic"/>
          <w:rtl/>
        </w:rPr>
        <w:t>«</w:t>
      </w:r>
      <w:r w:rsidRPr="004630B6">
        <w:rPr>
          <w:rtl/>
        </w:rPr>
        <w:t>فاروق دین افزا</w:t>
      </w:r>
      <w:r>
        <w:rPr>
          <w:rFonts w:ascii="Traditional Arabic" w:hAnsi="Traditional Arabic" w:cs="Traditional Arabic"/>
          <w:rtl/>
        </w:rPr>
        <w:t>»</w:t>
      </w:r>
      <w:bookmarkEnd w:id="371"/>
      <w:bookmarkEnd w:id="372"/>
    </w:p>
    <w:p w:rsidR="00DF0202" w:rsidRPr="004630B6" w:rsidRDefault="00DF0202" w:rsidP="000E76B4">
      <w:pPr>
        <w:pStyle w:val="a"/>
        <w:ind w:firstLine="0"/>
        <w:rPr>
          <w:rtl/>
        </w:rPr>
      </w:pPr>
      <w:r w:rsidRPr="000E76B4">
        <w:rPr>
          <w:rtl/>
        </w:rPr>
        <w:t xml:space="preserve">خاقانی، ممدوح خود را </w:t>
      </w:r>
      <w:r w:rsidR="00CF520E" w:rsidRPr="000E76B4">
        <w:rPr>
          <w:rFonts w:ascii="Traditional Arabic" w:hAnsi="Traditional Arabic" w:cs="Traditional Arabic"/>
          <w:rtl/>
        </w:rPr>
        <w:t>«</w:t>
      </w:r>
      <w:r w:rsidRPr="000E76B4">
        <w:rPr>
          <w:rtl/>
        </w:rPr>
        <w:t>فاروق دین افزا</w:t>
      </w:r>
      <w:r w:rsidR="00CF520E" w:rsidRPr="000E76B4">
        <w:rPr>
          <w:rFonts w:ascii="Lotus Linotype" w:hAnsi="Lotus Linotype" w:cs="Lotus Linotype"/>
          <w:rtl/>
        </w:rPr>
        <w:t>»</w:t>
      </w:r>
      <w:r w:rsidR="00CF520E" w:rsidRPr="000E76B4">
        <w:rPr>
          <w:rFonts w:hint="cs"/>
          <w:rtl/>
        </w:rPr>
        <w:t xml:space="preserve"> </w:t>
      </w:r>
      <w:r w:rsidRPr="000E76B4">
        <w:rPr>
          <w:rtl/>
        </w:rPr>
        <w:t>می</w:t>
      </w:r>
      <w:r w:rsidR="00CF520E" w:rsidRPr="000E76B4">
        <w:rPr>
          <w:rFonts w:hint="cs"/>
          <w:rtl/>
        </w:rPr>
        <w:t>‌</w:t>
      </w:r>
      <w:r w:rsidRPr="000E76B4">
        <w:rPr>
          <w:rtl/>
        </w:rPr>
        <w:t>نامد و فاروق</w:t>
      </w:r>
      <w:r w:rsidR="003E7570" w:rsidRPr="000E76B4">
        <w:rPr>
          <w:rtl/>
        </w:rPr>
        <w:t>، لقب عُمَر بن خطّاب</w:t>
      </w:r>
      <w:r w:rsidR="00CF520E">
        <w:sym w:font="AGA Arabesque" w:char="F074"/>
      </w:r>
      <w:r w:rsidRPr="004630B6">
        <w:rPr>
          <w:rtl/>
        </w:rPr>
        <w:t xml:space="preserve"> خلیفه دوم است.</w:t>
      </w:r>
    </w:p>
    <w:p w:rsidR="00DF0202" w:rsidRPr="004630B6" w:rsidRDefault="00DF0202" w:rsidP="000E76B4">
      <w:pPr>
        <w:pStyle w:val="a1"/>
        <w:rPr>
          <w:noProof/>
          <w:rtl/>
          <w:lang w:bidi="fa-IR"/>
        </w:rPr>
      </w:pPr>
      <w:r w:rsidRPr="004630B6">
        <w:rPr>
          <w:rtl/>
        </w:rPr>
        <w:t>از در افریقیه تا حدّ چین</w:t>
      </w:r>
      <w:r w:rsidR="00047CA2">
        <w:rPr>
          <w:rFonts w:hint="cs"/>
          <w:rtl/>
        </w:rPr>
        <w:t xml:space="preserve">                    </w:t>
      </w:r>
      <w:r w:rsidRPr="004630B6">
        <w:rPr>
          <w:noProof/>
          <w:rtl/>
          <w:lang w:bidi="fa-IR"/>
        </w:rPr>
        <w:t xml:space="preserve"> نام او فاروق دین افزای باد</w:t>
      </w:r>
      <w:r w:rsidRPr="004630B6">
        <w:rPr>
          <w:rStyle w:val="FootnoteReference"/>
          <w:noProof/>
          <w:rtl/>
          <w:lang w:bidi="fa-IR"/>
        </w:rPr>
        <w:footnoteReference w:id="408"/>
      </w:r>
    </w:p>
    <w:p w:rsidR="00DF0202" w:rsidRPr="000E76B4" w:rsidRDefault="00DF0202" w:rsidP="000E76B4">
      <w:pPr>
        <w:pStyle w:val="a"/>
        <w:rPr>
          <w:rtl/>
        </w:rPr>
      </w:pPr>
      <w:r w:rsidRPr="000E76B4">
        <w:rPr>
          <w:rtl/>
        </w:rPr>
        <w:t>خاقانی</w:t>
      </w:r>
      <w:r w:rsidR="00CF520E" w:rsidRPr="000E76B4">
        <w:rPr>
          <w:rFonts w:hint="cs"/>
          <w:rtl/>
        </w:rPr>
        <w:t>،</w:t>
      </w:r>
      <w:r w:rsidR="00CF520E" w:rsidRPr="000E76B4">
        <w:rPr>
          <w:rtl/>
        </w:rPr>
        <w:t xml:space="preserve"> در یک بیت</w:t>
      </w:r>
      <w:r w:rsidRPr="000E76B4">
        <w:rPr>
          <w:rtl/>
        </w:rPr>
        <w:t xml:space="preserve">، ممدوحش را </w:t>
      </w:r>
      <w:r w:rsidR="00CF520E" w:rsidRPr="000E76B4">
        <w:rPr>
          <w:rtl/>
        </w:rPr>
        <w:t>«</w:t>
      </w:r>
      <w:r w:rsidRPr="000E76B4">
        <w:rPr>
          <w:rtl/>
        </w:rPr>
        <w:t>حیدر فاروق عدل</w:t>
      </w:r>
      <w:r w:rsidR="00CF520E" w:rsidRPr="000E76B4">
        <w:rPr>
          <w:rtl/>
        </w:rPr>
        <w:t>»</w:t>
      </w:r>
      <w:r w:rsidRPr="000E76B4">
        <w:rPr>
          <w:rtl/>
        </w:rPr>
        <w:t xml:space="preserve"> می</w:t>
      </w:r>
      <w:r w:rsidR="00CF520E" w:rsidRPr="000E76B4">
        <w:rPr>
          <w:rFonts w:hint="cs"/>
          <w:rtl/>
        </w:rPr>
        <w:t>‌</w:t>
      </w:r>
      <w:r w:rsidRPr="000E76B4">
        <w:rPr>
          <w:rtl/>
        </w:rPr>
        <w:t xml:space="preserve">داند و </w:t>
      </w:r>
      <w:r w:rsidR="00CF520E" w:rsidRPr="000E76B4">
        <w:rPr>
          <w:rtl/>
        </w:rPr>
        <w:t>«</w:t>
      </w:r>
      <w:r w:rsidRPr="000E76B4">
        <w:rPr>
          <w:rtl/>
        </w:rPr>
        <w:t>فاروق</w:t>
      </w:r>
      <w:r w:rsidR="00CF520E" w:rsidRPr="000E76B4">
        <w:rPr>
          <w:rtl/>
        </w:rPr>
        <w:t>»</w:t>
      </w:r>
      <w:r w:rsidRPr="000E76B4">
        <w:rPr>
          <w:rtl/>
        </w:rPr>
        <w:t xml:space="preserve"> یعنی عُمَر بن خطاب نمونه ک</w:t>
      </w:r>
      <w:r w:rsidR="003E7570" w:rsidRPr="000E76B4">
        <w:rPr>
          <w:rtl/>
        </w:rPr>
        <w:t>م نظیر مجری عدالت و برابری است.</w:t>
      </w:r>
    </w:p>
    <w:p w:rsidR="00DF0202" w:rsidRPr="004630B6" w:rsidRDefault="00DF0202" w:rsidP="000E76B4">
      <w:pPr>
        <w:pStyle w:val="a1"/>
        <w:rPr>
          <w:noProof/>
          <w:rtl/>
          <w:lang w:bidi="fa-IR"/>
        </w:rPr>
      </w:pPr>
      <w:r w:rsidRPr="004630B6">
        <w:rPr>
          <w:rtl/>
        </w:rPr>
        <w:t>حیدر فاروق عدل، جعفر فرقان پناه</w:t>
      </w:r>
      <w:r w:rsidR="003E7570">
        <w:rPr>
          <w:rFonts w:hint="cs"/>
          <w:rtl/>
        </w:rPr>
        <w:t xml:space="preserve">    </w:t>
      </w:r>
      <w:r w:rsidR="00047CA2">
        <w:rPr>
          <w:rFonts w:hint="cs"/>
          <w:rtl/>
        </w:rPr>
        <w:t xml:space="preserve">      </w:t>
      </w:r>
      <w:r w:rsidRPr="004630B6">
        <w:rPr>
          <w:noProof/>
          <w:rtl/>
          <w:lang w:bidi="fa-IR"/>
        </w:rPr>
        <w:t xml:space="preserve"> کز شرف او سماک، رُمح سپاهش سزد</w:t>
      </w:r>
      <w:r w:rsidRPr="004630B6">
        <w:rPr>
          <w:rStyle w:val="FootnoteReference"/>
          <w:noProof/>
          <w:rtl/>
          <w:lang w:bidi="fa-IR"/>
        </w:rPr>
        <w:footnoteReference w:id="409"/>
      </w:r>
    </w:p>
    <w:p w:rsidR="00DF0202" w:rsidRPr="000E76B4" w:rsidRDefault="00DF0202" w:rsidP="000E76B4">
      <w:pPr>
        <w:pStyle w:val="a"/>
        <w:rPr>
          <w:rtl/>
        </w:rPr>
      </w:pPr>
      <w:r w:rsidRPr="000E76B4">
        <w:rPr>
          <w:rtl/>
        </w:rPr>
        <w:t>در بیت دیگری مظفرالدین قزل ارسلان را به</w:t>
      </w:r>
      <w:r w:rsidR="00CF520E" w:rsidRPr="000E76B4">
        <w:rPr>
          <w:rFonts w:hint="cs"/>
          <w:rtl/>
        </w:rPr>
        <w:t xml:space="preserve"> </w:t>
      </w:r>
      <w:r w:rsidR="00CF520E" w:rsidRPr="000E76B4">
        <w:rPr>
          <w:rtl/>
        </w:rPr>
        <w:t>«</w:t>
      </w:r>
      <w:r w:rsidRPr="000E76B4">
        <w:rPr>
          <w:rtl/>
        </w:rPr>
        <w:t>فاروق عجم ستان</w:t>
      </w:r>
      <w:r w:rsidR="00CF520E" w:rsidRPr="000E76B4">
        <w:rPr>
          <w:rtl/>
        </w:rPr>
        <w:t>»</w:t>
      </w:r>
      <w:r w:rsidRPr="000E76B4">
        <w:rPr>
          <w:rtl/>
        </w:rPr>
        <w:t xml:space="preserve"> که نقاب را از چهره بی بی شهر</w:t>
      </w:r>
      <w:dir w:val="rtl">
        <w:r w:rsidRPr="000E76B4">
          <w:rPr>
            <w:rtl/>
          </w:rPr>
          <w:t>بانو گشاده است تشبیه می</w:t>
        </w:r>
        <w:r w:rsidR="00CF520E" w:rsidRPr="000E76B4">
          <w:rPr>
            <w:rFonts w:hint="cs"/>
            <w:rtl/>
          </w:rPr>
          <w:t>‌</w:t>
        </w:r>
        <w:r w:rsidR="00047CA2" w:rsidRPr="000E76B4">
          <w:rPr>
            <w:rtl/>
          </w:rPr>
          <w:t>کند.</w:t>
        </w:r>
        <w:r w:rsidR="000D5427">
          <w:t>‬</w:t>
        </w:r>
        <w:r w:rsidR="00A225C0">
          <w:t>‬</w:t>
        </w:r>
        <w:r w:rsidR="00985AA9">
          <w:t>‬</w:t>
        </w:r>
        <w:r w:rsidR="002F1355">
          <w:t>‬</w:t>
        </w:r>
      </w:dir>
    </w:p>
    <w:p w:rsidR="00DF0202" w:rsidRPr="004630B6" w:rsidRDefault="00DF0202" w:rsidP="00487660">
      <w:pPr>
        <w:pStyle w:val="a1"/>
        <w:spacing w:before="0" w:after="0"/>
        <w:rPr>
          <w:rtl/>
          <w:lang w:bidi="fa-IR"/>
        </w:rPr>
      </w:pPr>
      <w:r w:rsidRPr="004630B6">
        <w:rPr>
          <w:rtl/>
        </w:rPr>
        <w:t>هر عقده که روزگار بندد</w:t>
      </w:r>
      <w:r w:rsidRPr="004630B6">
        <w:rPr>
          <w:rFonts w:hint="cs"/>
          <w:rtl/>
          <w:lang w:bidi="fa-IR"/>
        </w:rPr>
        <w:t xml:space="preserve">  </w:t>
      </w:r>
      <w:r w:rsidR="00047CA2">
        <w:rPr>
          <w:rFonts w:hint="cs"/>
          <w:rtl/>
          <w:lang w:bidi="fa-IR"/>
        </w:rPr>
        <w:t xml:space="preserve">         </w:t>
      </w:r>
      <w:r w:rsidRPr="004630B6">
        <w:rPr>
          <w:rtl/>
          <w:lang w:bidi="fa-IR"/>
        </w:rPr>
        <w:t>دست شه کامران گشاید</w:t>
      </w:r>
    </w:p>
    <w:p w:rsidR="00DF0202" w:rsidRPr="004630B6" w:rsidRDefault="00DF0202" w:rsidP="00487660">
      <w:pPr>
        <w:pStyle w:val="a1"/>
        <w:spacing w:before="0" w:after="0"/>
        <w:rPr>
          <w:rtl/>
          <w:lang w:bidi="fa-IR"/>
        </w:rPr>
      </w:pPr>
      <w:r w:rsidRPr="004630B6">
        <w:rPr>
          <w:rtl/>
        </w:rPr>
        <w:t>وز گرد مصاف روی نصرت</w:t>
      </w:r>
      <w:r w:rsidR="00CF520E">
        <w:rPr>
          <w:rFonts w:hint="cs"/>
          <w:rtl/>
        </w:rPr>
        <w:t xml:space="preserve"> </w:t>
      </w:r>
      <w:r w:rsidR="00047CA2">
        <w:rPr>
          <w:rFonts w:hint="cs"/>
          <w:rtl/>
        </w:rPr>
        <w:t xml:space="preserve">     </w:t>
      </w:r>
      <w:r w:rsidRPr="004630B6">
        <w:rPr>
          <w:rtl/>
          <w:lang w:bidi="fa-IR"/>
        </w:rPr>
        <w:t>شاهنشه شه نشان گشاید</w:t>
      </w:r>
    </w:p>
    <w:p w:rsidR="00CC0307" w:rsidRPr="00047CA2" w:rsidRDefault="00DF0202" w:rsidP="00487660">
      <w:pPr>
        <w:pStyle w:val="a1"/>
        <w:spacing w:before="0" w:after="0"/>
        <w:rPr>
          <w:noProof/>
          <w:sz w:val="36"/>
          <w:szCs w:val="36"/>
          <w:rtl/>
          <w:lang w:bidi="fa-IR"/>
        </w:rPr>
      </w:pPr>
      <w:r w:rsidRPr="00047CA2">
        <w:rPr>
          <w:rtl/>
        </w:rPr>
        <w:t>یعنی که نقاب شهربانو</w:t>
      </w:r>
      <w:r w:rsidRPr="00047CA2">
        <w:rPr>
          <w:rFonts w:hint="cs"/>
          <w:rtl/>
          <w:lang w:bidi="fa-IR"/>
        </w:rPr>
        <w:t xml:space="preserve"> </w:t>
      </w:r>
      <w:r w:rsidR="00047CA2">
        <w:rPr>
          <w:rFonts w:hint="cs"/>
          <w:rtl/>
          <w:lang w:bidi="fa-IR"/>
        </w:rPr>
        <w:t xml:space="preserve">         </w:t>
      </w:r>
      <w:r w:rsidRPr="00047CA2">
        <w:rPr>
          <w:noProof/>
          <w:rtl/>
          <w:lang w:bidi="fa-IR"/>
        </w:rPr>
        <w:t xml:space="preserve"> </w:t>
      </w:r>
      <w:r w:rsidR="00CF520E" w:rsidRPr="00047CA2">
        <w:rPr>
          <w:rFonts w:hint="cs"/>
          <w:noProof/>
          <w:rtl/>
          <w:lang w:bidi="fa-IR"/>
        </w:rPr>
        <w:t xml:space="preserve"> </w:t>
      </w:r>
      <w:r w:rsidRPr="00047CA2">
        <w:rPr>
          <w:noProof/>
          <w:rtl/>
          <w:lang w:bidi="fa-IR"/>
        </w:rPr>
        <w:t>فاروق عجم ستان گشاید</w:t>
      </w:r>
      <w:r w:rsidRPr="00047CA2">
        <w:rPr>
          <w:rStyle w:val="FootnoteReference"/>
          <w:noProof/>
          <w:sz w:val="36"/>
          <w:szCs w:val="36"/>
          <w:rtl/>
          <w:lang w:bidi="fa-IR"/>
        </w:rPr>
        <w:footnoteReference w:id="410"/>
      </w:r>
    </w:p>
    <w:p w:rsidR="00047CA2" w:rsidRDefault="00047CA2" w:rsidP="003E7570">
      <w:pPr>
        <w:bidi/>
        <w:jc w:val="both"/>
        <w:rPr>
          <w:rFonts w:ascii="Zibaa" w:hAnsi="Zibaa" w:cs="2  Jadid"/>
          <w:b/>
          <w:bCs/>
          <w:rtl/>
          <w:lang w:bidi="fa-IR"/>
        </w:rPr>
      </w:pPr>
    </w:p>
    <w:p w:rsidR="00487660" w:rsidRDefault="00487660" w:rsidP="000E76B4">
      <w:pPr>
        <w:pStyle w:val="2"/>
        <w:rPr>
          <w:rtl/>
        </w:rPr>
        <w:sectPr w:rsidR="00487660" w:rsidSect="00D972B9">
          <w:footnotePr>
            <w:numRestart w:val="eachPage"/>
          </w:footnotePr>
          <w:type w:val="oddPage"/>
          <w:pgSz w:w="9639" w:h="13608" w:code="9"/>
          <w:pgMar w:top="851" w:right="1134" w:bottom="936" w:left="1134" w:header="851" w:footer="936" w:gutter="0"/>
          <w:cols w:space="720"/>
          <w:titlePg/>
          <w:bidi/>
          <w:rtlGutter/>
          <w:docGrid w:linePitch="381"/>
        </w:sectPr>
      </w:pPr>
      <w:bookmarkStart w:id="373" w:name="_Toc240505229"/>
    </w:p>
    <w:p w:rsidR="00DF0202" w:rsidRPr="009061E0" w:rsidRDefault="00346DD9" w:rsidP="000E76B4">
      <w:pPr>
        <w:pStyle w:val="2"/>
        <w:rPr>
          <w:rtl/>
        </w:rPr>
      </w:pPr>
      <w:bookmarkStart w:id="374" w:name="_Toc452308233"/>
      <w:r>
        <w:rPr>
          <w:rFonts w:hint="cs"/>
          <w:rtl/>
        </w:rPr>
        <w:t xml:space="preserve">ج: </w:t>
      </w:r>
      <w:r w:rsidR="00CC0307">
        <w:rPr>
          <w:rtl/>
        </w:rPr>
        <w:t>حکیم نظامی گنجه</w:t>
      </w:r>
      <w:r w:rsidR="00CC0307">
        <w:rPr>
          <w:rFonts w:hint="eastAsia"/>
          <w:rtl/>
        </w:rPr>
        <w:t>‌</w:t>
      </w:r>
      <w:r w:rsidR="00DF0202" w:rsidRPr="009061E0">
        <w:rPr>
          <w:rtl/>
        </w:rPr>
        <w:t>ای (وفات 602-614)</w:t>
      </w:r>
      <w:bookmarkEnd w:id="373"/>
      <w:bookmarkEnd w:id="374"/>
    </w:p>
    <w:p w:rsidR="00DF0202" w:rsidRPr="000E76B4" w:rsidRDefault="00DF0202" w:rsidP="000E76B4">
      <w:pPr>
        <w:pStyle w:val="a"/>
        <w:ind w:firstLine="0"/>
        <w:rPr>
          <w:rtl/>
        </w:rPr>
      </w:pPr>
      <w:r w:rsidRPr="000E76B4">
        <w:rPr>
          <w:rtl/>
        </w:rPr>
        <w:t xml:space="preserve">حکیم ابو محمّد الیاس بن یوسف بن زکی ابن مؤیّد نظامی، شاعر و داستان پرداز مشهور ایران در قرن </w:t>
      </w:r>
      <w:r w:rsidR="005A15D6" w:rsidRPr="000E76B4">
        <w:rPr>
          <w:rFonts w:hint="cs"/>
          <w:rtl/>
        </w:rPr>
        <w:t>ششم</w:t>
      </w:r>
      <w:r w:rsidRPr="000E76B4">
        <w:rPr>
          <w:rtl/>
        </w:rPr>
        <w:t xml:space="preserve"> هجری است</w:t>
      </w:r>
      <w:r w:rsidR="00C75A57" w:rsidRPr="000E76B4">
        <w:rPr>
          <w:rFonts w:hint="cs"/>
          <w:rtl/>
        </w:rPr>
        <w:t>.</w:t>
      </w:r>
      <w:r w:rsidRPr="000E76B4">
        <w:rPr>
          <w:rtl/>
        </w:rPr>
        <w:t xml:space="preserve"> در</w:t>
      </w:r>
      <w:r w:rsidR="009061E0" w:rsidRPr="000E76B4">
        <w:rPr>
          <w:rFonts w:hint="cs"/>
          <w:rtl/>
        </w:rPr>
        <w:t xml:space="preserve"> </w:t>
      </w:r>
      <w:r w:rsidRPr="000E76B4">
        <w:rPr>
          <w:rtl/>
        </w:rPr>
        <w:t>باره تاریخ تولّد او اختلاف روایت وجود دارد و به احتم</w:t>
      </w:r>
      <w:r w:rsidR="003E7570" w:rsidRPr="000E76B4">
        <w:rPr>
          <w:rtl/>
        </w:rPr>
        <w:t>ال قوی بین سالهای 530 تا 540 می</w:t>
      </w:r>
      <w:r w:rsidR="003E7570" w:rsidRPr="000E76B4">
        <w:rPr>
          <w:rFonts w:hint="cs"/>
          <w:cs/>
        </w:rPr>
        <w:t>‎</w:t>
      </w:r>
      <w:r w:rsidR="003E7570" w:rsidRPr="000E76B4">
        <w:rPr>
          <w:rtl/>
        </w:rPr>
        <w:t>باشد.</w:t>
      </w:r>
    </w:p>
    <w:p w:rsidR="00DF0202" w:rsidRPr="000E76B4" w:rsidRDefault="00DF0202" w:rsidP="000E76B4">
      <w:pPr>
        <w:pStyle w:val="a"/>
        <w:rPr>
          <w:rtl/>
        </w:rPr>
      </w:pPr>
      <w:r w:rsidRPr="000E76B4">
        <w:rPr>
          <w:rtl/>
        </w:rPr>
        <w:t xml:space="preserve">آوازه داستانهای </w:t>
      </w:r>
      <w:r w:rsidR="009061E0" w:rsidRPr="000E76B4">
        <w:rPr>
          <w:rtl/>
        </w:rPr>
        <w:t>لیلی و مجنون</w:t>
      </w:r>
      <w:r w:rsidRPr="000E76B4">
        <w:rPr>
          <w:rtl/>
        </w:rPr>
        <w:t>،</w:t>
      </w:r>
      <w:r w:rsidR="009061E0" w:rsidRPr="000E76B4">
        <w:rPr>
          <w:rFonts w:hint="cs"/>
          <w:rtl/>
        </w:rPr>
        <w:t xml:space="preserve"> </w:t>
      </w:r>
      <w:r w:rsidRPr="000E76B4">
        <w:rPr>
          <w:rtl/>
        </w:rPr>
        <w:t xml:space="preserve">خسرو و شیرین و اشعار توحید نظامی نه تنها در ایران زمین قرنها طنین انداز است بلکه </w:t>
      </w:r>
      <w:r w:rsidR="004D3BC3" w:rsidRPr="000E76B4">
        <w:rPr>
          <w:rtl/>
        </w:rPr>
        <w:t>کشورهای آسیای میانه (شوروی سابق) را نیز فرا گرفته است</w:t>
      </w:r>
      <w:r w:rsidRPr="000E76B4">
        <w:rPr>
          <w:rtl/>
        </w:rPr>
        <w:t>. نظامی تنها شاعری است که در اشعار</w:t>
      </w:r>
      <w:r w:rsidR="004D3BC3" w:rsidRPr="000E76B4">
        <w:rPr>
          <w:rtl/>
        </w:rPr>
        <w:t>ش تعهّد اخلاقی به کار رفته است.</w:t>
      </w:r>
    </w:p>
    <w:p w:rsidR="00DF0202" w:rsidRPr="004630B6" w:rsidRDefault="00DF0202" w:rsidP="000E76B4">
      <w:pPr>
        <w:pStyle w:val="a"/>
        <w:rPr>
          <w:rtl/>
        </w:rPr>
      </w:pPr>
      <w:r w:rsidRPr="004630B6">
        <w:rPr>
          <w:rtl/>
        </w:rPr>
        <w:t>اینک صفحات کتاب را به اشعار شیوایش در</w:t>
      </w:r>
      <w:r w:rsidR="004D3BC3">
        <w:rPr>
          <w:rFonts w:hint="cs"/>
          <w:rtl/>
        </w:rPr>
        <w:t xml:space="preserve"> </w:t>
      </w:r>
      <w:r w:rsidRPr="004630B6">
        <w:rPr>
          <w:rtl/>
        </w:rPr>
        <w:t>باره خلفای راشدین آراسته می</w:t>
      </w:r>
      <w:r w:rsidR="004D3BC3">
        <w:rPr>
          <w:rFonts w:hint="cs"/>
          <w:rtl/>
        </w:rPr>
        <w:t>‌</w:t>
      </w:r>
      <w:r w:rsidR="003E7570">
        <w:rPr>
          <w:rtl/>
        </w:rPr>
        <w:t>گردانیم:</w:t>
      </w:r>
    </w:p>
    <w:p w:rsidR="005A15D6" w:rsidRDefault="00DF0202" w:rsidP="000E76B4">
      <w:pPr>
        <w:pStyle w:val="a0"/>
        <w:rPr>
          <w:rtl/>
        </w:rPr>
      </w:pPr>
      <w:bookmarkStart w:id="375" w:name="_Toc240505230"/>
      <w:bookmarkStart w:id="376" w:name="_Toc452308234"/>
      <w:r w:rsidRPr="004630B6">
        <w:rPr>
          <w:rtl/>
        </w:rPr>
        <w:t xml:space="preserve">1- </w:t>
      </w:r>
      <w:r w:rsidR="005A15D6">
        <w:rPr>
          <w:rFonts w:hint="cs"/>
          <w:rtl/>
        </w:rPr>
        <w:t>ستایش پیامبر</w:t>
      </w:r>
      <w:r w:rsidR="005A15D6" w:rsidRPr="000E76B4">
        <w:rPr>
          <w:rFonts w:cs="CTraditional Arabic" w:hint="cs"/>
          <w:b w:val="0"/>
          <w:bCs w:val="0"/>
          <w:rtl/>
        </w:rPr>
        <w:t>ص</w:t>
      </w:r>
      <w:r w:rsidR="005A15D6">
        <w:rPr>
          <w:rFonts w:hint="cs"/>
          <w:rtl/>
        </w:rPr>
        <w:t xml:space="preserve"> و خلفا در لیلی و مجنون</w:t>
      </w:r>
      <w:bookmarkEnd w:id="375"/>
      <w:bookmarkEnd w:id="376"/>
    </w:p>
    <w:p w:rsidR="00DF0202" w:rsidRPr="004630B6" w:rsidRDefault="00DF0202" w:rsidP="00630051">
      <w:pPr>
        <w:pStyle w:val="1"/>
        <w:rPr>
          <w:rtl/>
        </w:rPr>
      </w:pPr>
      <w:r w:rsidRPr="004630B6">
        <w:rPr>
          <w:rtl/>
        </w:rPr>
        <w:t xml:space="preserve">در مثنوی </w:t>
      </w:r>
      <w:r w:rsidRPr="000E76B4">
        <w:rPr>
          <w:rtl/>
        </w:rPr>
        <w:t>لیلی</w:t>
      </w:r>
      <w:r w:rsidRPr="004630B6">
        <w:rPr>
          <w:b/>
          <w:bCs/>
          <w:rtl/>
        </w:rPr>
        <w:t xml:space="preserve"> </w:t>
      </w:r>
      <w:r w:rsidRPr="000E76B4">
        <w:rPr>
          <w:rtl/>
        </w:rPr>
        <w:t>و مجنون در</w:t>
      </w:r>
      <w:r w:rsidRPr="004630B6">
        <w:rPr>
          <w:rtl/>
        </w:rPr>
        <w:t xml:space="preserve"> نعت </w:t>
      </w:r>
      <w:r w:rsidRPr="000E76B4">
        <w:rPr>
          <w:rtl/>
        </w:rPr>
        <w:t>پیغمبر اکرم</w:t>
      </w:r>
      <w:r w:rsidR="004D3BC3" w:rsidRPr="000E76B4">
        <w:rPr>
          <w:rFonts w:cs="CTraditional Arabic" w:hint="cs"/>
          <w:rtl/>
        </w:rPr>
        <w:t>ص</w:t>
      </w:r>
      <w:r w:rsidRPr="004630B6">
        <w:rPr>
          <w:rtl/>
        </w:rPr>
        <w:t xml:space="preserve"> خلفا</w:t>
      </w:r>
      <w:r w:rsidR="004D3BC3">
        <w:rPr>
          <w:rFonts w:hint="cs"/>
          <w:rtl/>
        </w:rPr>
        <w:t>ء</w:t>
      </w:r>
      <w:r w:rsidRPr="004630B6">
        <w:rPr>
          <w:rtl/>
        </w:rPr>
        <w:t xml:space="preserve"> را چنین می</w:t>
      </w:r>
      <w:r w:rsidR="004D3BC3">
        <w:rPr>
          <w:rFonts w:hint="cs"/>
          <w:rtl/>
        </w:rPr>
        <w:t>‌</w:t>
      </w:r>
      <w:r w:rsidR="003E7570">
        <w:rPr>
          <w:rtl/>
        </w:rPr>
        <w:t>ستاید:</w:t>
      </w:r>
    </w:p>
    <w:tbl>
      <w:tblPr>
        <w:bidiVisual/>
        <w:tblW w:w="0" w:type="auto"/>
        <w:tblInd w:w="363" w:type="dxa"/>
        <w:tblLook w:val="04A0" w:firstRow="1" w:lastRow="0" w:firstColumn="1" w:lastColumn="0" w:noHBand="0" w:noVBand="1"/>
      </w:tblPr>
      <w:tblGrid>
        <w:gridCol w:w="2977"/>
        <w:gridCol w:w="567"/>
        <w:gridCol w:w="3119"/>
      </w:tblGrid>
      <w:tr w:rsidR="004742E1" w:rsidRPr="009749E4" w:rsidTr="00B31B7F">
        <w:tc>
          <w:tcPr>
            <w:tcW w:w="2977" w:type="dxa"/>
            <w:vMerge w:val="restart"/>
          </w:tcPr>
          <w:p w:rsidR="004742E1" w:rsidRPr="00B31B7F" w:rsidRDefault="004742E1" w:rsidP="00B31B7F">
            <w:pPr>
              <w:pStyle w:val="a1"/>
              <w:tabs>
                <w:tab w:val="clear" w:pos="72"/>
              </w:tabs>
              <w:ind w:firstLine="0"/>
              <w:jc w:val="lowKashida"/>
              <w:rPr>
                <w:sz w:val="8"/>
                <w:szCs w:val="2"/>
                <w:rtl/>
              </w:rPr>
            </w:pPr>
            <w:r w:rsidRPr="009749E4">
              <w:rPr>
                <w:rtl/>
              </w:rPr>
              <w:t>وین خانه هفت سقف کرده</w:t>
            </w:r>
            <w:r>
              <w:rPr>
                <w:rFonts w:hint="cs"/>
                <w:rtl/>
              </w:rPr>
              <w:br/>
            </w:r>
            <w:r w:rsidRPr="009749E4">
              <w:rPr>
                <w:rtl/>
              </w:rPr>
              <w:t>صد</w:t>
            </w:r>
            <w:r w:rsidRPr="009749E4">
              <w:rPr>
                <w:rFonts w:hint="cs"/>
                <w:rtl/>
              </w:rPr>
              <w:t>ّ</w:t>
            </w:r>
            <w:r w:rsidRPr="009749E4">
              <w:rPr>
                <w:rtl/>
              </w:rPr>
              <w:t>یق، به صدق پیشوا بود</w:t>
            </w:r>
            <w:r w:rsidRPr="009749E4">
              <w:rPr>
                <w:rFonts w:hint="cs"/>
                <w:rtl/>
                <w:lang w:bidi="fa-IR"/>
              </w:rPr>
              <w:t xml:space="preserve">         </w:t>
            </w:r>
            <w:r>
              <w:rPr>
                <w:rtl/>
                <w:lang w:bidi="fa-IR"/>
              </w:rPr>
              <w:br/>
            </w:r>
            <w:r w:rsidRPr="009749E4">
              <w:rPr>
                <w:rtl/>
              </w:rPr>
              <w:t xml:space="preserve">و </w:t>
            </w:r>
            <w:r w:rsidRPr="009749E4">
              <w:rPr>
                <w:rFonts w:hint="cs"/>
                <w:rtl/>
              </w:rPr>
              <w:t>آ</w:t>
            </w:r>
            <w:r w:rsidRPr="009749E4">
              <w:rPr>
                <w:rtl/>
              </w:rPr>
              <w:t>ن پیر حیائیِ</w:t>
            </w:r>
            <w:r w:rsidRPr="009749E4">
              <w:rPr>
                <w:rStyle w:val="FootnoteReference"/>
                <w:rtl/>
              </w:rPr>
              <w:footnoteReference w:id="411"/>
            </w:r>
            <w:r w:rsidRPr="009749E4">
              <w:rPr>
                <w:rtl/>
              </w:rPr>
              <w:t xml:space="preserve"> خدا ترس</w:t>
            </w:r>
            <w:r w:rsidRPr="009749E4">
              <w:rPr>
                <w:rFonts w:hint="cs"/>
                <w:rtl/>
                <w:lang w:bidi="fa-IR"/>
              </w:rPr>
              <w:t xml:space="preserve">          </w:t>
            </w:r>
            <w:r>
              <w:rPr>
                <w:rtl/>
                <w:lang w:bidi="fa-IR"/>
              </w:rPr>
              <w:br/>
            </w:r>
            <w:r w:rsidRPr="009749E4">
              <w:rPr>
                <w:rtl/>
              </w:rPr>
              <w:t>هر چار ز یک نور بودند</w:t>
            </w:r>
            <w:r w:rsidRPr="009749E4">
              <w:rPr>
                <w:rFonts w:hint="cs"/>
                <w:rtl/>
                <w:lang w:bidi="fa-IR"/>
              </w:rPr>
              <w:t xml:space="preserve">            </w:t>
            </w:r>
            <w:r>
              <w:rPr>
                <w:rtl/>
                <w:lang w:bidi="fa-IR"/>
              </w:rPr>
              <w:br/>
            </w:r>
            <w:r w:rsidRPr="009749E4">
              <w:rPr>
                <w:rtl/>
              </w:rPr>
              <w:t>زین چار خلیفه ملک شد راست</w:t>
            </w:r>
            <w:r w:rsidRPr="009749E4">
              <w:rPr>
                <w:rFonts w:hint="cs"/>
                <w:rtl/>
              </w:rPr>
              <w:t xml:space="preserve">      </w:t>
            </w:r>
            <w:r>
              <w:rPr>
                <w:rtl/>
              </w:rPr>
              <w:br/>
            </w:r>
            <w:r w:rsidRPr="009749E4">
              <w:rPr>
                <w:rtl/>
              </w:rPr>
              <w:t>ز آم</w:t>
            </w:r>
            <w:r w:rsidRPr="009749E4">
              <w:rPr>
                <w:rFonts w:hint="cs"/>
                <w:rtl/>
              </w:rPr>
              <w:t>ــــ</w:t>
            </w:r>
            <w:r w:rsidRPr="009749E4">
              <w:rPr>
                <w:rtl/>
              </w:rPr>
              <w:t>یزش این چهارگانه</w:t>
            </w:r>
            <w:r w:rsidRPr="009749E4">
              <w:rPr>
                <w:rFonts w:hint="cs"/>
                <w:noProof/>
                <w:rtl/>
                <w:lang w:bidi="fa-IR"/>
              </w:rPr>
              <w:t xml:space="preserve">         </w:t>
            </w:r>
            <w:r>
              <w:rPr>
                <w:noProof/>
                <w:rtl/>
                <w:lang w:bidi="fa-IR"/>
              </w:rPr>
              <w:br/>
            </w:r>
            <w:r w:rsidRPr="009749E4">
              <w:rPr>
                <w:rtl/>
              </w:rPr>
              <w:t>دین را که چ</w:t>
            </w:r>
            <w:r w:rsidRPr="009749E4">
              <w:rPr>
                <w:rFonts w:hint="cs"/>
                <w:rtl/>
              </w:rPr>
              <w:t>ـ</w:t>
            </w:r>
            <w:r w:rsidRPr="009749E4">
              <w:rPr>
                <w:rtl/>
              </w:rPr>
              <w:t>هار س</w:t>
            </w:r>
            <w:r w:rsidRPr="009749E4">
              <w:rPr>
                <w:rFonts w:hint="cs"/>
                <w:rtl/>
              </w:rPr>
              <w:t>ــ</w:t>
            </w:r>
            <w:r w:rsidRPr="009749E4">
              <w:rPr>
                <w:rtl/>
              </w:rPr>
              <w:t>اق دادی</w:t>
            </w:r>
            <w:r w:rsidRPr="009749E4">
              <w:rPr>
                <w:rFonts w:hint="cs"/>
                <w:rtl/>
              </w:rPr>
              <w:t xml:space="preserve">     </w:t>
            </w:r>
            <w:r>
              <w:rPr>
                <w:rtl/>
              </w:rPr>
              <w:br/>
            </w:r>
            <w:r w:rsidRPr="009749E4">
              <w:rPr>
                <w:rtl/>
              </w:rPr>
              <w:t>چون ابروی خوب تو در آفاق</w:t>
            </w:r>
            <w:r w:rsidRPr="009749E4">
              <w:rPr>
                <w:rFonts w:hint="cs"/>
                <w:rtl/>
              </w:rPr>
              <w:t xml:space="preserve">         </w:t>
            </w:r>
            <w:r>
              <w:rPr>
                <w:rtl/>
              </w:rPr>
              <w:br/>
            </w:r>
            <w:r w:rsidRPr="009749E4">
              <w:rPr>
                <w:rtl/>
              </w:rPr>
              <w:t>از حلقۀ دست بند این فرش</w:t>
            </w:r>
            <w:r w:rsidRPr="009749E4">
              <w:rPr>
                <w:noProof/>
                <w:rtl/>
                <w:lang w:bidi="fa-IR"/>
              </w:rPr>
              <w:t xml:space="preserve"> </w:t>
            </w:r>
            <w:r w:rsidRPr="009749E4">
              <w:rPr>
                <w:rFonts w:hint="cs"/>
                <w:noProof/>
                <w:rtl/>
                <w:lang w:bidi="fa-IR"/>
              </w:rPr>
              <w:t xml:space="preserve">       </w:t>
            </w:r>
            <w:r>
              <w:rPr>
                <w:noProof/>
                <w:rtl/>
                <w:lang w:bidi="fa-IR"/>
              </w:rPr>
              <w:br/>
            </w:r>
          </w:p>
        </w:tc>
        <w:tc>
          <w:tcPr>
            <w:tcW w:w="567" w:type="dxa"/>
          </w:tcPr>
          <w:p w:rsidR="004742E1" w:rsidRPr="009749E4" w:rsidRDefault="004742E1" w:rsidP="00B31B7F">
            <w:pPr>
              <w:pStyle w:val="a1"/>
              <w:tabs>
                <w:tab w:val="clear" w:pos="72"/>
              </w:tabs>
              <w:ind w:firstLine="0"/>
              <w:jc w:val="lowKashida"/>
              <w:rPr>
                <w:rtl/>
              </w:rPr>
            </w:pPr>
          </w:p>
        </w:tc>
        <w:tc>
          <w:tcPr>
            <w:tcW w:w="3119" w:type="dxa"/>
            <w:vMerge w:val="restart"/>
          </w:tcPr>
          <w:p w:rsidR="004742E1" w:rsidRPr="00B31B7F" w:rsidRDefault="004742E1" w:rsidP="00B31B7F">
            <w:pPr>
              <w:pStyle w:val="a1"/>
              <w:tabs>
                <w:tab w:val="clear" w:pos="72"/>
              </w:tabs>
              <w:ind w:firstLine="0"/>
              <w:jc w:val="lowKashida"/>
              <w:rPr>
                <w:sz w:val="8"/>
                <w:szCs w:val="2"/>
                <w:rtl/>
                <w:lang w:bidi="fa-IR"/>
              </w:rPr>
            </w:pPr>
            <w:r w:rsidRPr="009749E4">
              <w:rPr>
                <w:rtl/>
                <w:lang w:bidi="fa-IR"/>
              </w:rPr>
              <w:t>بر چار خلیفه وقف کرده</w:t>
            </w:r>
            <w:r>
              <w:rPr>
                <w:rFonts w:hint="cs"/>
                <w:rtl/>
                <w:lang w:bidi="fa-IR"/>
              </w:rPr>
              <w:br/>
            </w:r>
            <w:r w:rsidRPr="009749E4">
              <w:rPr>
                <w:noProof/>
                <w:rtl/>
                <w:lang w:bidi="fa-IR"/>
              </w:rPr>
              <w:t>فاروق، ز فرق هم جدا بود</w:t>
            </w:r>
            <w:r>
              <w:rPr>
                <w:rFonts w:hint="cs"/>
                <w:noProof/>
                <w:rtl/>
                <w:lang w:bidi="fa-IR"/>
              </w:rPr>
              <w:br/>
            </w:r>
            <w:r w:rsidRPr="009749E4">
              <w:rPr>
                <w:noProof/>
                <w:rtl/>
                <w:lang w:bidi="fa-IR"/>
              </w:rPr>
              <w:t>با شیر خدای بود همدرس</w:t>
            </w:r>
            <w:r>
              <w:rPr>
                <w:rFonts w:hint="cs"/>
                <w:noProof/>
                <w:rtl/>
                <w:lang w:bidi="fa-IR"/>
              </w:rPr>
              <w:br/>
            </w:r>
            <w:r w:rsidRPr="009749E4">
              <w:rPr>
                <w:noProof/>
                <w:rtl/>
                <w:lang w:bidi="fa-IR"/>
              </w:rPr>
              <w:t>ریحان یک آبخورد بودند</w:t>
            </w:r>
            <w:r>
              <w:rPr>
                <w:rFonts w:hint="cs"/>
                <w:noProof/>
                <w:rtl/>
                <w:lang w:bidi="fa-IR"/>
              </w:rPr>
              <w:br/>
            </w:r>
            <w:r w:rsidRPr="009749E4">
              <w:rPr>
                <w:noProof/>
                <w:rtl/>
                <w:lang w:bidi="fa-IR"/>
              </w:rPr>
              <w:t>خانه به چهار حدّ مهیّاست</w:t>
            </w:r>
            <w:r>
              <w:rPr>
                <w:rFonts w:hint="cs"/>
                <w:noProof/>
                <w:rtl/>
                <w:lang w:bidi="fa-IR"/>
              </w:rPr>
              <w:br/>
            </w:r>
            <w:r w:rsidRPr="009749E4">
              <w:rPr>
                <w:noProof/>
                <w:rtl/>
                <w:lang w:bidi="fa-IR"/>
              </w:rPr>
              <w:t>شد خوش نمک این چهار خانه</w:t>
            </w:r>
            <w:r>
              <w:rPr>
                <w:rFonts w:hint="cs"/>
                <w:noProof/>
                <w:rtl/>
                <w:lang w:bidi="fa-IR"/>
              </w:rPr>
              <w:br/>
            </w:r>
            <w:r w:rsidRPr="009749E4">
              <w:rPr>
                <w:noProof/>
                <w:rtl/>
                <w:lang w:bidi="fa-IR"/>
              </w:rPr>
              <w:t>زی</w:t>
            </w:r>
            <w:r w:rsidRPr="009749E4">
              <w:rPr>
                <w:rFonts w:hint="cs"/>
                <w:noProof/>
                <w:rtl/>
                <w:lang w:bidi="fa-IR"/>
              </w:rPr>
              <w:t>ـــ</w:t>
            </w:r>
            <w:r w:rsidRPr="009749E4">
              <w:rPr>
                <w:noProof/>
                <w:rtl/>
                <w:lang w:bidi="fa-IR"/>
              </w:rPr>
              <w:t>نگونه چ</w:t>
            </w:r>
            <w:r w:rsidRPr="009749E4">
              <w:rPr>
                <w:rFonts w:hint="cs"/>
                <w:noProof/>
                <w:rtl/>
                <w:lang w:bidi="fa-IR"/>
              </w:rPr>
              <w:t>ـ</w:t>
            </w:r>
            <w:r w:rsidRPr="009749E4">
              <w:rPr>
                <w:noProof/>
                <w:rtl/>
                <w:lang w:bidi="fa-IR"/>
              </w:rPr>
              <w:t>هار ط</w:t>
            </w:r>
            <w:r w:rsidRPr="009749E4">
              <w:rPr>
                <w:rFonts w:hint="cs"/>
                <w:noProof/>
                <w:rtl/>
                <w:lang w:bidi="fa-IR"/>
              </w:rPr>
              <w:t>ـ</w:t>
            </w:r>
            <w:r w:rsidRPr="009749E4">
              <w:rPr>
                <w:noProof/>
                <w:rtl/>
                <w:lang w:bidi="fa-IR"/>
              </w:rPr>
              <w:t>اق دادی</w:t>
            </w:r>
            <w:r>
              <w:rPr>
                <w:rFonts w:hint="cs"/>
                <w:noProof/>
                <w:rtl/>
                <w:lang w:bidi="fa-IR"/>
              </w:rPr>
              <w:br/>
            </w:r>
            <w:r w:rsidRPr="009749E4">
              <w:rPr>
                <w:noProof/>
                <w:rtl/>
                <w:lang w:bidi="fa-IR"/>
              </w:rPr>
              <w:t>هم جفت شد این چهار و هم طاق</w:t>
            </w:r>
            <w:r>
              <w:rPr>
                <w:rFonts w:hint="cs"/>
                <w:noProof/>
                <w:rtl/>
                <w:lang w:bidi="fa-IR"/>
              </w:rPr>
              <w:br/>
            </w:r>
            <w:r w:rsidRPr="009749E4">
              <w:rPr>
                <w:noProof/>
                <w:rtl/>
                <w:lang w:bidi="fa-IR"/>
              </w:rPr>
              <w:t>یک رقص تو تا کجاست تا</w:t>
            </w:r>
            <w:r w:rsidRPr="009749E4">
              <w:rPr>
                <w:rFonts w:hint="cs"/>
                <w:noProof/>
                <w:rtl/>
                <w:lang w:bidi="fa-IR"/>
              </w:rPr>
              <w:t xml:space="preserve"> </w:t>
            </w:r>
            <w:r w:rsidRPr="009749E4">
              <w:rPr>
                <w:noProof/>
                <w:rtl/>
                <w:lang w:bidi="fa-IR"/>
              </w:rPr>
              <w:t>عرش</w:t>
            </w:r>
            <w:r w:rsidRPr="009749E4">
              <w:rPr>
                <w:rStyle w:val="FootnoteReference"/>
                <w:noProof/>
                <w:rtl/>
                <w:lang w:bidi="fa-IR"/>
              </w:rPr>
              <w:footnoteReference w:id="412"/>
            </w:r>
            <w:r>
              <w:rPr>
                <w:rFonts w:hint="cs"/>
                <w:noProof/>
                <w:rtl/>
                <w:lang w:bidi="fa-IR"/>
              </w:rPr>
              <w:br/>
            </w:r>
          </w:p>
        </w:tc>
      </w:tr>
      <w:tr w:rsidR="004742E1" w:rsidRPr="009749E4" w:rsidTr="00B31B7F">
        <w:tc>
          <w:tcPr>
            <w:tcW w:w="2977" w:type="dxa"/>
            <w:vMerge/>
          </w:tcPr>
          <w:p w:rsidR="004742E1" w:rsidRPr="009749E4" w:rsidRDefault="004742E1" w:rsidP="00B31B7F">
            <w:pPr>
              <w:pStyle w:val="a1"/>
              <w:ind w:firstLine="0"/>
              <w:jc w:val="lowKashida"/>
              <w:rPr>
                <w:rtl/>
                <w:lang w:bidi="fa-IR"/>
              </w:rPr>
            </w:pPr>
          </w:p>
        </w:tc>
        <w:tc>
          <w:tcPr>
            <w:tcW w:w="567" w:type="dxa"/>
          </w:tcPr>
          <w:p w:rsidR="004742E1" w:rsidRPr="009749E4" w:rsidRDefault="004742E1" w:rsidP="00B31B7F">
            <w:pPr>
              <w:pStyle w:val="a1"/>
              <w:tabs>
                <w:tab w:val="clear" w:pos="72"/>
              </w:tabs>
              <w:ind w:firstLine="0"/>
              <w:jc w:val="lowKashida"/>
              <w:rPr>
                <w:rtl/>
                <w:lang w:bidi="fa-IR"/>
              </w:rPr>
            </w:pPr>
          </w:p>
        </w:tc>
        <w:tc>
          <w:tcPr>
            <w:tcW w:w="3119" w:type="dxa"/>
            <w:vMerge/>
          </w:tcPr>
          <w:p w:rsidR="004742E1" w:rsidRPr="009749E4" w:rsidRDefault="004742E1" w:rsidP="00B31B7F">
            <w:pPr>
              <w:pStyle w:val="a1"/>
              <w:ind w:firstLine="0"/>
              <w:jc w:val="lowKashida"/>
              <w:rPr>
                <w:noProof/>
                <w:rtl/>
                <w:lang w:bidi="fa-IR"/>
              </w:rPr>
            </w:pPr>
          </w:p>
        </w:tc>
      </w:tr>
      <w:tr w:rsidR="004742E1" w:rsidRPr="009749E4" w:rsidTr="00B31B7F">
        <w:tc>
          <w:tcPr>
            <w:tcW w:w="2977" w:type="dxa"/>
            <w:vMerge/>
          </w:tcPr>
          <w:p w:rsidR="004742E1" w:rsidRPr="009749E4" w:rsidRDefault="004742E1" w:rsidP="00B31B7F">
            <w:pPr>
              <w:pStyle w:val="a1"/>
              <w:ind w:firstLine="0"/>
              <w:jc w:val="lowKashida"/>
              <w:rPr>
                <w:rtl/>
                <w:lang w:bidi="fa-IR"/>
              </w:rPr>
            </w:pPr>
          </w:p>
        </w:tc>
        <w:tc>
          <w:tcPr>
            <w:tcW w:w="567" w:type="dxa"/>
          </w:tcPr>
          <w:p w:rsidR="004742E1" w:rsidRPr="009749E4" w:rsidRDefault="004742E1" w:rsidP="00B31B7F">
            <w:pPr>
              <w:pStyle w:val="a1"/>
              <w:tabs>
                <w:tab w:val="clear" w:pos="72"/>
              </w:tabs>
              <w:ind w:firstLine="0"/>
              <w:jc w:val="lowKashida"/>
              <w:rPr>
                <w:rtl/>
                <w:lang w:bidi="fa-IR"/>
              </w:rPr>
            </w:pPr>
          </w:p>
        </w:tc>
        <w:tc>
          <w:tcPr>
            <w:tcW w:w="3119" w:type="dxa"/>
            <w:vMerge/>
          </w:tcPr>
          <w:p w:rsidR="004742E1" w:rsidRPr="009749E4" w:rsidRDefault="004742E1" w:rsidP="00B31B7F">
            <w:pPr>
              <w:pStyle w:val="a1"/>
              <w:ind w:firstLine="0"/>
              <w:jc w:val="lowKashida"/>
              <w:rPr>
                <w:noProof/>
                <w:rtl/>
                <w:lang w:bidi="fa-IR"/>
              </w:rPr>
            </w:pPr>
          </w:p>
        </w:tc>
      </w:tr>
      <w:tr w:rsidR="004742E1" w:rsidRPr="009749E4" w:rsidTr="00B31B7F">
        <w:tc>
          <w:tcPr>
            <w:tcW w:w="2977" w:type="dxa"/>
            <w:vMerge/>
          </w:tcPr>
          <w:p w:rsidR="004742E1" w:rsidRPr="009749E4" w:rsidRDefault="004742E1" w:rsidP="00B31B7F">
            <w:pPr>
              <w:pStyle w:val="a1"/>
              <w:ind w:firstLine="0"/>
              <w:jc w:val="lowKashida"/>
              <w:rPr>
                <w:rtl/>
                <w:lang w:bidi="fa-IR"/>
              </w:rPr>
            </w:pPr>
          </w:p>
        </w:tc>
        <w:tc>
          <w:tcPr>
            <w:tcW w:w="567" w:type="dxa"/>
          </w:tcPr>
          <w:p w:rsidR="004742E1" w:rsidRPr="009749E4" w:rsidRDefault="004742E1" w:rsidP="00B31B7F">
            <w:pPr>
              <w:pStyle w:val="a1"/>
              <w:tabs>
                <w:tab w:val="clear" w:pos="72"/>
              </w:tabs>
              <w:ind w:firstLine="0"/>
              <w:jc w:val="lowKashida"/>
              <w:rPr>
                <w:rtl/>
                <w:lang w:bidi="fa-IR"/>
              </w:rPr>
            </w:pPr>
          </w:p>
        </w:tc>
        <w:tc>
          <w:tcPr>
            <w:tcW w:w="3119" w:type="dxa"/>
            <w:vMerge/>
          </w:tcPr>
          <w:p w:rsidR="004742E1" w:rsidRPr="009749E4" w:rsidRDefault="004742E1" w:rsidP="00B31B7F">
            <w:pPr>
              <w:pStyle w:val="a1"/>
              <w:ind w:firstLine="0"/>
              <w:jc w:val="lowKashida"/>
              <w:rPr>
                <w:rtl/>
              </w:rPr>
            </w:pPr>
          </w:p>
        </w:tc>
      </w:tr>
      <w:tr w:rsidR="004742E1" w:rsidRPr="009749E4" w:rsidTr="00B31B7F">
        <w:tc>
          <w:tcPr>
            <w:tcW w:w="2977" w:type="dxa"/>
            <w:vMerge/>
          </w:tcPr>
          <w:p w:rsidR="004742E1" w:rsidRPr="009749E4" w:rsidRDefault="004742E1" w:rsidP="00B31B7F">
            <w:pPr>
              <w:pStyle w:val="a1"/>
              <w:ind w:firstLine="0"/>
              <w:jc w:val="lowKashida"/>
              <w:rPr>
                <w:rtl/>
              </w:rPr>
            </w:pPr>
          </w:p>
        </w:tc>
        <w:tc>
          <w:tcPr>
            <w:tcW w:w="567" w:type="dxa"/>
          </w:tcPr>
          <w:p w:rsidR="004742E1" w:rsidRPr="009749E4" w:rsidRDefault="004742E1" w:rsidP="00B31B7F">
            <w:pPr>
              <w:pStyle w:val="a1"/>
              <w:tabs>
                <w:tab w:val="clear" w:pos="72"/>
              </w:tabs>
              <w:ind w:firstLine="0"/>
              <w:jc w:val="lowKashida"/>
              <w:rPr>
                <w:rtl/>
              </w:rPr>
            </w:pPr>
          </w:p>
        </w:tc>
        <w:tc>
          <w:tcPr>
            <w:tcW w:w="3119" w:type="dxa"/>
            <w:vMerge/>
          </w:tcPr>
          <w:p w:rsidR="004742E1" w:rsidRPr="009749E4" w:rsidRDefault="004742E1" w:rsidP="00B31B7F">
            <w:pPr>
              <w:pStyle w:val="a1"/>
              <w:ind w:firstLine="0"/>
              <w:jc w:val="lowKashida"/>
              <w:rPr>
                <w:noProof/>
                <w:rtl/>
                <w:lang w:bidi="fa-IR"/>
              </w:rPr>
            </w:pPr>
          </w:p>
        </w:tc>
      </w:tr>
      <w:tr w:rsidR="004742E1" w:rsidRPr="009749E4" w:rsidTr="00B31B7F">
        <w:tc>
          <w:tcPr>
            <w:tcW w:w="2977" w:type="dxa"/>
            <w:vMerge/>
          </w:tcPr>
          <w:p w:rsidR="004742E1" w:rsidRPr="009749E4" w:rsidRDefault="004742E1" w:rsidP="00B31B7F">
            <w:pPr>
              <w:pStyle w:val="a1"/>
              <w:ind w:firstLine="0"/>
              <w:jc w:val="lowKashida"/>
              <w:rPr>
                <w:noProof/>
                <w:rtl/>
                <w:lang w:bidi="fa-IR"/>
              </w:rPr>
            </w:pPr>
          </w:p>
        </w:tc>
        <w:tc>
          <w:tcPr>
            <w:tcW w:w="567" w:type="dxa"/>
          </w:tcPr>
          <w:p w:rsidR="004742E1" w:rsidRPr="00B31B7F" w:rsidRDefault="004742E1" w:rsidP="00B31B7F">
            <w:pPr>
              <w:pStyle w:val="a1"/>
              <w:tabs>
                <w:tab w:val="clear" w:pos="72"/>
              </w:tabs>
              <w:ind w:firstLine="0"/>
              <w:jc w:val="lowKashida"/>
              <w:rPr>
                <w:noProof/>
                <w:sz w:val="8"/>
                <w:szCs w:val="2"/>
                <w:rtl/>
                <w:lang w:bidi="fa-IR"/>
              </w:rPr>
            </w:pPr>
          </w:p>
        </w:tc>
        <w:tc>
          <w:tcPr>
            <w:tcW w:w="3119" w:type="dxa"/>
            <w:vMerge/>
          </w:tcPr>
          <w:p w:rsidR="004742E1" w:rsidRPr="009749E4" w:rsidRDefault="004742E1" w:rsidP="00B31B7F">
            <w:pPr>
              <w:pStyle w:val="a1"/>
              <w:ind w:firstLine="0"/>
              <w:jc w:val="lowKashida"/>
              <w:rPr>
                <w:noProof/>
                <w:rtl/>
                <w:lang w:bidi="fa-IR"/>
              </w:rPr>
            </w:pPr>
          </w:p>
        </w:tc>
      </w:tr>
      <w:tr w:rsidR="004742E1" w:rsidRPr="009749E4" w:rsidTr="00B31B7F">
        <w:tc>
          <w:tcPr>
            <w:tcW w:w="2977" w:type="dxa"/>
            <w:vMerge/>
          </w:tcPr>
          <w:p w:rsidR="004742E1" w:rsidRPr="009749E4" w:rsidRDefault="004742E1" w:rsidP="00B31B7F">
            <w:pPr>
              <w:pStyle w:val="a1"/>
              <w:ind w:firstLine="0"/>
              <w:jc w:val="lowKashida"/>
              <w:rPr>
                <w:rtl/>
              </w:rPr>
            </w:pPr>
          </w:p>
        </w:tc>
        <w:tc>
          <w:tcPr>
            <w:tcW w:w="567" w:type="dxa"/>
          </w:tcPr>
          <w:p w:rsidR="004742E1" w:rsidRPr="00B31B7F" w:rsidRDefault="004742E1" w:rsidP="00B31B7F">
            <w:pPr>
              <w:pStyle w:val="a1"/>
              <w:tabs>
                <w:tab w:val="clear" w:pos="72"/>
              </w:tabs>
              <w:ind w:firstLine="0"/>
              <w:jc w:val="lowKashida"/>
              <w:rPr>
                <w:sz w:val="8"/>
                <w:szCs w:val="2"/>
                <w:rtl/>
              </w:rPr>
            </w:pPr>
          </w:p>
        </w:tc>
        <w:tc>
          <w:tcPr>
            <w:tcW w:w="3119" w:type="dxa"/>
            <w:vMerge/>
          </w:tcPr>
          <w:p w:rsidR="004742E1" w:rsidRPr="009749E4" w:rsidRDefault="004742E1" w:rsidP="00B31B7F">
            <w:pPr>
              <w:pStyle w:val="a1"/>
              <w:ind w:firstLine="0"/>
              <w:jc w:val="lowKashida"/>
              <w:rPr>
                <w:rtl/>
              </w:rPr>
            </w:pPr>
          </w:p>
        </w:tc>
      </w:tr>
      <w:tr w:rsidR="004742E1" w:rsidRPr="009749E4" w:rsidTr="00B31B7F">
        <w:tc>
          <w:tcPr>
            <w:tcW w:w="2977" w:type="dxa"/>
            <w:vMerge/>
          </w:tcPr>
          <w:p w:rsidR="004742E1" w:rsidRPr="009749E4" w:rsidRDefault="004742E1" w:rsidP="00B31B7F">
            <w:pPr>
              <w:pStyle w:val="a1"/>
              <w:ind w:firstLine="0"/>
              <w:jc w:val="lowKashida"/>
              <w:rPr>
                <w:rtl/>
              </w:rPr>
            </w:pPr>
          </w:p>
        </w:tc>
        <w:tc>
          <w:tcPr>
            <w:tcW w:w="567" w:type="dxa"/>
          </w:tcPr>
          <w:p w:rsidR="004742E1" w:rsidRPr="00B31B7F" w:rsidRDefault="004742E1" w:rsidP="00B31B7F">
            <w:pPr>
              <w:pStyle w:val="a1"/>
              <w:tabs>
                <w:tab w:val="clear" w:pos="72"/>
              </w:tabs>
              <w:ind w:firstLine="0"/>
              <w:jc w:val="lowKashida"/>
              <w:rPr>
                <w:sz w:val="8"/>
                <w:szCs w:val="2"/>
                <w:rtl/>
              </w:rPr>
            </w:pPr>
          </w:p>
        </w:tc>
        <w:tc>
          <w:tcPr>
            <w:tcW w:w="3119" w:type="dxa"/>
            <w:vMerge/>
          </w:tcPr>
          <w:p w:rsidR="004742E1" w:rsidRPr="009749E4" w:rsidRDefault="004742E1" w:rsidP="00B31B7F">
            <w:pPr>
              <w:pStyle w:val="a1"/>
              <w:ind w:firstLine="0"/>
              <w:jc w:val="lowKashida"/>
              <w:rPr>
                <w:rtl/>
              </w:rPr>
            </w:pPr>
          </w:p>
        </w:tc>
      </w:tr>
      <w:tr w:rsidR="004742E1" w:rsidRPr="00B31B7F" w:rsidTr="00B31B7F">
        <w:tc>
          <w:tcPr>
            <w:tcW w:w="2977" w:type="dxa"/>
            <w:vMerge/>
          </w:tcPr>
          <w:p w:rsidR="004742E1" w:rsidRPr="009749E4" w:rsidRDefault="004742E1" w:rsidP="00B31B7F">
            <w:pPr>
              <w:pStyle w:val="a1"/>
              <w:tabs>
                <w:tab w:val="clear" w:pos="72"/>
              </w:tabs>
              <w:ind w:firstLine="0"/>
              <w:jc w:val="lowKashida"/>
              <w:rPr>
                <w:noProof/>
                <w:rtl/>
                <w:lang w:bidi="fa-IR"/>
              </w:rPr>
            </w:pPr>
          </w:p>
        </w:tc>
        <w:tc>
          <w:tcPr>
            <w:tcW w:w="567" w:type="dxa"/>
          </w:tcPr>
          <w:p w:rsidR="004742E1" w:rsidRPr="00B31B7F" w:rsidRDefault="004742E1" w:rsidP="00B31B7F">
            <w:pPr>
              <w:pStyle w:val="a1"/>
              <w:tabs>
                <w:tab w:val="clear" w:pos="72"/>
              </w:tabs>
              <w:ind w:firstLine="0"/>
              <w:jc w:val="lowKashida"/>
              <w:rPr>
                <w:noProof/>
                <w:sz w:val="8"/>
                <w:szCs w:val="2"/>
                <w:rtl/>
                <w:lang w:bidi="fa-IR"/>
              </w:rPr>
            </w:pPr>
          </w:p>
        </w:tc>
        <w:tc>
          <w:tcPr>
            <w:tcW w:w="3119" w:type="dxa"/>
            <w:vMerge/>
          </w:tcPr>
          <w:p w:rsidR="004742E1" w:rsidRPr="009749E4" w:rsidRDefault="004742E1" w:rsidP="00B31B7F">
            <w:pPr>
              <w:pStyle w:val="a1"/>
              <w:tabs>
                <w:tab w:val="clear" w:pos="72"/>
              </w:tabs>
              <w:ind w:firstLine="0"/>
              <w:jc w:val="lowKashida"/>
              <w:rPr>
                <w:noProof/>
                <w:rtl/>
                <w:lang w:bidi="fa-IR"/>
              </w:rPr>
            </w:pPr>
          </w:p>
        </w:tc>
      </w:tr>
    </w:tbl>
    <w:p w:rsidR="005A15D6" w:rsidRPr="005A15D6" w:rsidRDefault="005A15D6" w:rsidP="000E76B4">
      <w:pPr>
        <w:pStyle w:val="a2"/>
        <w:rPr>
          <w:rtl/>
        </w:rPr>
      </w:pPr>
      <w:r>
        <w:rPr>
          <w:rFonts w:hint="cs"/>
          <w:rtl/>
        </w:rPr>
        <w:t>(432-433)</w:t>
      </w:r>
    </w:p>
    <w:p w:rsidR="005A15D6" w:rsidRDefault="00DF0202" w:rsidP="000E76B4">
      <w:pPr>
        <w:pStyle w:val="a0"/>
        <w:rPr>
          <w:rtl/>
        </w:rPr>
      </w:pPr>
      <w:bookmarkStart w:id="377" w:name="_Toc240505231"/>
      <w:bookmarkStart w:id="378" w:name="_Toc452308235"/>
      <w:r w:rsidRPr="004630B6">
        <w:rPr>
          <w:rtl/>
        </w:rPr>
        <w:t xml:space="preserve">2- </w:t>
      </w:r>
      <w:r w:rsidR="005A15D6">
        <w:rPr>
          <w:rFonts w:hint="cs"/>
          <w:rtl/>
        </w:rPr>
        <w:t>ستایش چهار یار در شرف نامه</w:t>
      </w:r>
      <w:bookmarkEnd w:id="377"/>
      <w:bookmarkEnd w:id="378"/>
    </w:p>
    <w:p w:rsidR="00DF0202" w:rsidRPr="004630B6" w:rsidRDefault="00DF0202" w:rsidP="000E76B4">
      <w:pPr>
        <w:pStyle w:val="a"/>
        <w:ind w:firstLine="0"/>
        <w:rPr>
          <w:rtl/>
        </w:rPr>
      </w:pPr>
      <w:r w:rsidRPr="004630B6">
        <w:rPr>
          <w:rtl/>
        </w:rPr>
        <w:t xml:space="preserve">درشرف نامه در </w:t>
      </w:r>
      <w:r w:rsidR="004D3BC3" w:rsidRPr="0016744E">
        <w:rPr>
          <w:rFonts w:ascii="Lotus Linotype" w:hAnsi="Lotus Linotype" w:cs="Lotus Linotype"/>
          <w:rtl/>
        </w:rPr>
        <w:t>«</w:t>
      </w:r>
      <w:r w:rsidR="004D3BC3">
        <w:rPr>
          <w:rtl/>
        </w:rPr>
        <w:t>مناجات بدرگاه باری عزّ اسمُهُ</w:t>
      </w:r>
      <w:r w:rsidR="004D3BC3" w:rsidRPr="0016744E">
        <w:rPr>
          <w:rFonts w:ascii="Lotus Linotype" w:hAnsi="Lotus Linotype" w:cs="Lotus Linotype"/>
          <w:rtl/>
        </w:rPr>
        <w:t>»</w:t>
      </w:r>
      <w:r w:rsidR="004D3BC3">
        <w:rPr>
          <w:rtl/>
        </w:rPr>
        <w:t xml:space="preserve"> که با بیت زیر</w:t>
      </w:r>
      <w:r w:rsidR="005A15D6">
        <w:rPr>
          <w:rtl/>
        </w:rPr>
        <w:t>:</w:t>
      </w:r>
    </w:p>
    <w:p w:rsidR="00DF0202" w:rsidRPr="004630B6" w:rsidRDefault="00DF0202" w:rsidP="000E76B4">
      <w:pPr>
        <w:pStyle w:val="a1"/>
        <w:rPr>
          <w:noProof/>
          <w:rtl/>
          <w:lang w:bidi="fa-IR"/>
        </w:rPr>
      </w:pPr>
      <w:r w:rsidRPr="004630B6">
        <w:rPr>
          <w:rtl/>
        </w:rPr>
        <w:t>بزرگا بزرگی دها بی کسم</w:t>
      </w:r>
      <w:r w:rsidRPr="004630B6">
        <w:rPr>
          <w:noProof/>
          <w:rtl/>
          <w:lang w:bidi="fa-IR"/>
        </w:rPr>
        <w:t xml:space="preserve"> </w:t>
      </w:r>
      <w:r w:rsidR="005A15D6">
        <w:rPr>
          <w:rFonts w:hint="cs"/>
          <w:noProof/>
          <w:rtl/>
          <w:lang w:bidi="fa-IR"/>
        </w:rPr>
        <w:t xml:space="preserve">            </w:t>
      </w:r>
      <w:r w:rsidRPr="004630B6">
        <w:rPr>
          <w:noProof/>
          <w:rtl/>
          <w:lang w:bidi="fa-IR"/>
        </w:rPr>
        <w:t>توئی یاوری بخش و</w:t>
      </w:r>
      <w:r w:rsidR="004D3BC3">
        <w:rPr>
          <w:rFonts w:hint="cs"/>
          <w:noProof/>
          <w:rtl/>
          <w:lang w:bidi="fa-IR"/>
        </w:rPr>
        <w:t xml:space="preserve"> </w:t>
      </w:r>
      <w:r w:rsidRPr="004630B6">
        <w:rPr>
          <w:noProof/>
          <w:rtl/>
          <w:lang w:bidi="fa-IR"/>
        </w:rPr>
        <w:t>یاری رسم</w:t>
      </w:r>
    </w:p>
    <w:p w:rsidR="00DF0202" w:rsidRPr="004630B6" w:rsidRDefault="00DF0202" w:rsidP="000E76B4">
      <w:pPr>
        <w:pStyle w:val="a"/>
        <w:rPr>
          <w:rtl/>
        </w:rPr>
      </w:pPr>
      <w:r w:rsidRPr="004630B6">
        <w:rPr>
          <w:rtl/>
        </w:rPr>
        <w:t>شروع می</w:t>
      </w:r>
      <w:r w:rsidR="004D3BC3">
        <w:rPr>
          <w:rFonts w:hint="cs"/>
          <w:rtl/>
        </w:rPr>
        <w:t>‌</w:t>
      </w:r>
      <w:r w:rsidRPr="004630B6">
        <w:rPr>
          <w:rtl/>
        </w:rPr>
        <w:t>شود اسب بلاغت را چنین در میدان می</w:t>
      </w:r>
      <w:r w:rsidR="004D3BC3">
        <w:rPr>
          <w:rFonts w:hint="cs"/>
          <w:rtl/>
        </w:rPr>
        <w:t>‌</w:t>
      </w:r>
      <w:r w:rsidR="005A15D6">
        <w:rPr>
          <w:rtl/>
        </w:rPr>
        <w:t>راند:</w:t>
      </w:r>
    </w:p>
    <w:p w:rsidR="00DF0202" w:rsidRPr="004630B6" w:rsidRDefault="00DF0202" w:rsidP="00487660">
      <w:pPr>
        <w:pStyle w:val="a1"/>
        <w:spacing w:before="0" w:after="0"/>
        <w:rPr>
          <w:noProof/>
          <w:rtl/>
          <w:lang w:bidi="fa-IR"/>
        </w:rPr>
      </w:pPr>
      <w:r w:rsidRPr="004630B6">
        <w:rPr>
          <w:rtl/>
        </w:rPr>
        <w:t>نویسم خطی زین نیایشگری</w:t>
      </w:r>
      <w:r w:rsidR="005A15D6">
        <w:rPr>
          <w:rFonts w:hint="cs"/>
          <w:rtl/>
        </w:rPr>
        <w:t xml:space="preserve">                  </w:t>
      </w:r>
      <w:r w:rsidRPr="004630B6">
        <w:rPr>
          <w:noProof/>
          <w:rtl/>
          <w:lang w:bidi="fa-IR"/>
        </w:rPr>
        <w:t>مسجّل به امضای پیغمبری</w:t>
      </w:r>
    </w:p>
    <w:p w:rsidR="00DF0202" w:rsidRPr="004630B6" w:rsidRDefault="00C75A57" w:rsidP="00487660">
      <w:pPr>
        <w:pStyle w:val="a1"/>
        <w:spacing w:before="0" w:after="0"/>
        <w:rPr>
          <w:noProof/>
          <w:rtl/>
          <w:lang w:bidi="fa-IR"/>
        </w:rPr>
      </w:pPr>
      <w:r>
        <w:rPr>
          <w:rtl/>
        </w:rPr>
        <w:t>گواهی در</w:t>
      </w:r>
      <w:r w:rsidR="004D3BC3">
        <w:rPr>
          <w:rtl/>
        </w:rPr>
        <w:t>و</w:t>
      </w:r>
      <w:r>
        <w:rPr>
          <w:rFonts w:hint="cs"/>
          <w:rtl/>
        </w:rPr>
        <w:t xml:space="preserve"> </w:t>
      </w:r>
      <w:r w:rsidR="004D3BC3">
        <w:rPr>
          <w:rtl/>
        </w:rPr>
        <w:t>از که</w:t>
      </w:r>
      <w:r w:rsidR="00DF0202" w:rsidRPr="004630B6">
        <w:rPr>
          <w:rtl/>
        </w:rPr>
        <w:t>؟</w:t>
      </w:r>
      <w:r w:rsidR="004D3BC3">
        <w:rPr>
          <w:rFonts w:hint="cs"/>
          <w:rtl/>
        </w:rPr>
        <w:t xml:space="preserve"> </w:t>
      </w:r>
      <w:r w:rsidR="00DF0202" w:rsidRPr="004630B6">
        <w:rPr>
          <w:rtl/>
        </w:rPr>
        <w:t>چاریار</w:t>
      </w:r>
      <w:r w:rsidR="00DF0202" w:rsidRPr="004630B6">
        <w:rPr>
          <w:noProof/>
          <w:rtl/>
          <w:lang w:bidi="fa-IR"/>
        </w:rPr>
        <w:t xml:space="preserve"> </w:t>
      </w:r>
      <w:r w:rsidR="004D3BC3">
        <w:rPr>
          <w:rFonts w:hint="cs"/>
          <w:noProof/>
          <w:rtl/>
          <w:lang w:bidi="fa-IR"/>
        </w:rPr>
        <w:t xml:space="preserve"> </w:t>
      </w:r>
      <w:r w:rsidR="005A15D6">
        <w:rPr>
          <w:rFonts w:hint="cs"/>
          <w:noProof/>
          <w:rtl/>
          <w:lang w:bidi="fa-IR"/>
        </w:rPr>
        <w:t xml:space="preserve">                </w:t>
      </w:r>
      <w:r w:rsidR="004D3BC3">
        <w:rPr>
          <w:rFonts w:hint="cs"/>
          <w:noProof/>
          <w:rtl/>
          <w:lang w:bidi="fa-IR"/>
        </w:rPr>
        <w:t xml:space="preserve">  </w:t>
      </w:r>
      <w:r w:rsidR="00DF0202" w:rsidRPr="004630B6">
        <w:rPr>
          <w:noProof/>
          <w:rtl/>
          <w:lang w:bidi="fa-IR"/>
        </w:rPr>
        <w:t>که صد آفرین باد بر هر چهار</w:t>
      </w:r>
    </w:p>
    <w:p w:rsidR="00DF0202" w:rsidRPr="004630B6" w:rsidRDefault="00DF0202" w:rsidP="00487660">
      <w:pPr>
        <w:pStyle w:val="a1"/>
        <w:spacing w:before="0" w:after="0"/>
        <w:rPr>
          <w:noProof/>
          <w:rtl/>
          <w:lang w:bidi="fa-IR"/>
        </w:rPr>
      </w:pPr>
      <w:r w:rsidRPr="004630B6">
        <w:rPr>
          <w:rtl/>
        </w:rPr>
        <w:t>نگهدارم آن خط خونی رهان</w:t>
      </w:r>
      <w:r w:rsidR="008024E8">
        <w:rPr>
          <w:rFonts w:hint="cs"/>
          <w:rtl/>
        </w:rPr>
        <w:t xml:space="preserve">               </w:t>
      </w:r>
      <w:r w:rsidR="004D3BC3">
        <w:rPr>
          <w:rFonts w:hint="cs"/>
          <w:rtl/>
        </w:rPr>
        <w:t xml:space="preserve"> </w:t>
      </w:r>
      <w:r w:rsidRPr="004630B6">
        <w:rPr>
          <w:noProof/>
          <w:rtl/>
          <w:lang w:bidi="fa-IR"/>
        </w:rPr>
        <w:t>چو تعویذ بر بازوی خود، نهان</w:t>
      </w:r>
    </w:p>
    <w:p w:rsidR="00DF0202" w:rsidRPr="004630B6" w:rsidRDefault="00DF0202" w:rsidP="004742E1">
      <w:pPr>
        <w:pStyle w:val="a2"/>
        <w:rPr>
          <w:rtl/>
        </w:rPr>
      </w:pPr>
      <w:r w:rsidRPr="004630B6">
        <w:rPr>
          <w:rtl/>
        </w:rPr>
        <w:t>(843)</w:t>
      </w:r>
    </w:p>
    <w:p w:rsidR="008024E8" w:rsidRDefault="00DF0202" w:rsidP="000E76B4">
      <w:pPr>
        <w:pStyle w:val="a0"/>
        <w:rPr>
          <w:rtl/>
        </w:rPr>
      </w:pPr>
      <w:bookmarkStart w:id="379" w:name="_Toc240505232"/>
      <w:bookmarkStart w:id="380" w:name="_Toc452308236"/>
      <w:r w:rsidRPr="004630B6">
        <w:rPr>
          <w:rtl/>
        </w:rPr>
        <w:t xml:space="preserve">3- </w:t>
      </w:r>
      <w:r w:rsidR="008024E8">
        <w:rPr>
          <w:rFonts w:hint="cs"/>
          <w:rtl/>
        </w:rPr>
        <w:t>ستایش عمر و علی در مخزن الاسرار</w:t>
      </w:r>
      <w:bookmarkEnd w:id="379"/>
      <w:bookmarkEnd w:id="380"/>
    </w:p>
    <w:p w:rsidR="00DF0202" w:rsidRDefault="00DF0202" w:rsidP="000E76B4">
      <w:pPr>
        <w:pStyle w:val="a"/>
        <w:ind w:firstLine="0"/>
        <w:rPr>
          <w:rtl/>
        </w:rPr>
      </w:pPr>
      <w:r w:rsidRPr="000E76B4">
        <w:rPr>
          <w:rtl/>
        </w:rPr>
        <w:t xml:space="preserve">در </w:t>
      </w:r>
      <w:r w:rsidR="004D3BC3" w:rsidRPr="000E76B4">
        <w:rPr>
          <w:rtl/>
        </w:rPr>
        <w:t>مثنوی مخزن ال</w:t>
      </w:r>
      <w:r w:rsidR="004D3BC3" w:rsidRPr="000E76B4">
        <w:rPr>
          <w:rFonts w:hint="cs"/>
          <w:rtl/>
        </w:rPr>
        <w:t>أ</w:t>
      </w:r>
      <w:r w:rsidRPr="000E76B4">
        <w:rPr>
          <w:rtl/>
        </w:rPr>
        <w:t>سرار در نعت رسول اکرم</w:t>
      </w:r>
      <w:r w:rsidR="004D3BC3" w:rsidRPr="000E76B4">
        <w:rPr>
          <w:rFonts w:cs="CTraditional Arabic" w:hint="cs"/>
          <w:rtl/>
        </w:rPr>
        <w:t>ص</w:t>
      </w:r>
      <w:r w:rsidRPr="004630B6">
        <w:rPr>
          <w:b/>
          <w:bCs/>
          <w:rtl/>
        </w:rPr>
        <w:t xml:space="preserve"> </w:t>
      </w:r>
      <w:r w:rsidR="003E7570">
        <w:rPr>
          <w:rtl/>
        </w:rPr>
        <w:t>با سلاست و شیوایی چنین می</w:t>
      </w:r>
      <w:r w:rsidR="003E7570">
        <w:rPr>
          <w:rFonts w:cs="CTraditional Arabic" w:hint="cs"/>
          <w:cs/>
        </w:rPr>
        <w:t>‎</w:t>
      </w:r>
      <w:r w:rsidR="004D3BC3">
        <w:rPr>
          <w:rtl/>
        </w:rPr>
        <w:t>سراید</w:t>
      </w:r>
      <w:r w:rsidRPr="004630B6">
        <w:rPr>
          <w:rtl/>
        </w:rPr>
        <w:t>:</w:t>
      </w:r>
    </w:p>
    <w:tbl>
      <w:tblPr>
        <w:bidiVisual/>
        <w:tblW w:w="0" w:type="auto"/>
        <w:tblLook w:val="04A0" w:firstRow="1" w:lastRow="0" w:firstColumn="1" w:lastColumn="0" w:noHBand="0" w:noVBand="1"/>
      </w:tblPr>
      <w:tblGrid>
        <w:gridCol w:w="3510"/>
        <w:gridCol w:w="425"/>
        <w:gridCol w:w="3652"/>
      </w:tblGrid>
      <w:tr w:rsidR="00926FA1" w:rsidTr="00150B36">
        <w:tc>
          <w:tcPr>
            <w:tcW w:w="3510" w:type="dxa"/>
            <w:shd w:val="clear" w:color="auto" w:fill="auto"/>
          </w:tcPr>
          <w:p w:rsidR="00926FA1" w:rsidRPr="00150B36" w:rsidRDefault="00926FA1" w:rsidP="00150B36">
            <w:pPr>
              <w:pStyle w:val="a"/>
              <w:ind w:firstLine="0"/>
              <w:jc w:val="lowKashida"/>
              <w:rPr>
                <w:sz w:val="8"/>
                <w:szCs w:val="2"/>
                <w:rtl/>
              </w:rPr>
            </w:pPr>
            <w:r w:rsidRPr="004630B6">
              <w:rPr>
                <w:rtl/>
              </w:rPr>
              <w:t>ما همه جسمیم بیا جان تو باش</w:t>
            </w:r>
            <w:r>
              <w:rPr>
                <w:rFonts w:hint="cs"/>
                <w:rtl/>
              </w:rPr>
              <w:br/>
            </w:r>
            <w:r w:rsidRPr="004630B6">
              <w:rPr>
                <w:rtl/>
              </w:rPr>
              <w:t>از طرفی رخنۀ دین می</w:t>
            </w:r>
            <w:r>
              <w:rPr>
                <w:rFonts w:hint="cs"/>
                <w:rtl/>
              </w:rPr>
              <w:t>‌</w:t>
            </w:r>
            <w:r w:rsidRPr="004630B6">
              <w:rPr>
                <w:rtl/>
              </w:rPr>
              <w:t>کنند</w:t>
            </w:r>
            <w:r>
              <w:rPr>
                <w:rFonts w:hint="cs"/>
                <w:rtl/>
              </w:rPr>
              <w:br/>
            </w:r>
            <w:r w:rsidRPr="004630B6">
              <w:rPr>
                <w:rtl/>
              </w:rPr>
              <w:t>شحنه، توئی قافله تنها چراست؟</w:t>
            </w:r>
            <w:r>
              <w:rPr>
                <w:rtl/>
              </w:rPr>
              <w:br/>
            </w:r>
            <w:r w:rsidRPr="004630B6">
              <w:rPr>
                <w:rtl/>
              </w:rPr>
              <w:t>علیی در صف مردان فرست</w:t>
            </w:r>
            <w:r>
              <w:rPr>
                <w:rFonts w:hint="cs"/>
                <w:noProof/>
                <w:rtl/>
              </w:rPr>
              <w:br/>
            </w:r>
            <w:r w:rsidRPr="004630B6">
              <w:rPr>
                <w:rtl/>
              </w:rPr>
              <w:t>شب به سر ماه یمانی در آر</w:t>
            </w:r>
            <w:r>
              <w:rPr>
                <w:rFonts w:hint="cs"/>
                <w:rtl/>
              </w:rPr>
              <w:t>ی</w:t>
            </w:r>
            <w:r>
              <w:rPr>
                <w:rtl/>
              </w:rPr>
              <w:br/>
            </w:r>
            <w:r w:rsidRPr="004630B6">
              <w:rPr>
                <w:rtl/>
              </w:rPr>
              <w:t>با دو سه در بند کمربند باش</w:t>
            </w:r>
            <w:r>
              <w:rPr>
                <w:rtl/>
              </w:rPr>
              <w:br/>
            </w:r>
          </w:p>
        </w:tc>
        <w:tc>
          <w:tcPr>
            <w:tcW w:w="425" w:type="dxa"/>
            <w:shd w:val="clear" w:color="auto" w:fill="auto"/>
          </w:tcPr>
          <w:p w:rsidR="00926FA1" w:rsidRDefault="00926FA1" w:rsidP="00150B36">
            <w:pPr>
              <w:pStyle w:val="a"/>
              <w:ind w:firstLine="0"/>
              <w:jc w:val="lowKashida"/>
              <w:rPr>
                <w:rtl/>
              </w:rPr>
            </w:pPr>
          </w:p>
        </w:tc>
        <w:tc>
          <w:tcPr>
            <w:tcW w:w="3652" w:type="dxa"/>
            <w:shd w:val="clear" w:color="auto" w:fill="auto"/>
          </w:tcPr>
          <w:p w:rsidR="00926FA1" w:rsidRPr="00150B36" w:rsidRDefault="00926FA1" w:rsidP="00150B36">
            <w:pPr>
              <w:pStyle w:val="a1"/>
              <w:spacing w:before="0" w:after="0"/>
              <w:ind w:firstLine="0"/>
              <w:jc w:val="lowKashida"/>
              <w:rPr>
                <w:sz w:val="8"/>
                <w:szCs w:val="2"/>
                <w:rtl/>
              </w:rPr>
            </w:pPr>
            <w:r w:rsidRPr="004630B6">
              <w:rPr>
                <w:noProof/>
                <w:rtl/>
                <w:lang w:bidi="fa-IR"/>
              </w:rPr>
              <w:t>ما همه موریم سلیمان تو باش</w:t>
            </w:r>
            <w:r>
              <w:rPr>
                <w:rFonts w:hint="cs"/>
                <w:noProof/>
                <w:rtl/>
                <w:lang w:bidi="fa-IR"/>
              </w:rPr>
              <w:br/>
            </w:r>
            <w:r>
              <w:rPr>
                <w:noProof/>
                <w:rtl/>
                <w:lang w:bidi="fa-IR"/>
              </w:rPr>
              <w:t>وز دگر اطراف کمین می</w:t>
            </w:r>
            <w:r w:rsidRPr="00150B36">
              <w:rPr>
                <w:rFonts w:cs="CTraditional Arabic" w:hint="cs"/>
                <w:noProof/>
                <w:cs/>
                <w:lang w:bidi="fa-IR"/>
              </w:rPr>
              <w:t>‎</w:t>
            </w:r>
            <w:r w:rsidRPr="004630B6">
              <w:rPr>
                <w:noProof/>
                <w:rtl/>
                <w:lang w:bidi="fa-IR"/>
              </w:rPr>
              <w:t>کن</w:t>
            </w:r>
            <w:r>
              <w:rPr>
                <w:rFonts w:hint="cs"/>
                <w:noProof/>
                <w:rtl/>
                <w:lang w:bidi="fa-IR"/>
              </w:rPr>
              <w:t>ن</w:t>
            </w:r>
            <w:r w:rsidRPr="004630B6">
              <w:rPr>
                <w:noProof/>
                <w:rtl/>
                <w:lang w:bidi="fa-IR"/>
              </w:rPr>
              <w:t>د</w:t>
            </w:r>
            <w:r>
              <w:rPr>
                <w:rFonts w:hint="cs"/>
                <w:noProof/>
                <w:rtl/>
                <w:lang w:bidi="fa-IR"/>
              </w:rPr>
              <w:br/>
            </w:r>
            <w:r w:rsidRPr="004630B6">
              <w:rPr>
                <w:noProof/>
                <w:rtl/>
                <w:lang w:bidi="fa-IR"/>
              </w:rPr>
              <w:t>قلب تو</w:t>
            </w:r>
            <w:r>
              <w:rPr>
                <w:rFonts w:hint="cs"/>
                <w:noProof/>
                <w:rtl/>
                <w:lang w:bidi="fa-IR"/>
              </w:rPr>
              <w:t xml:space="preserve"> </w:t>
            </w:r>
            <w:r w:rsidRPr="004630B6">
              <w:rPr>
                <w:noProof/>
                <w:rtl/>
                <w:lang w:bidi="fa-IR"/>
              </w:rPr>
              <w:t>داری؟ عَلَم آنجا چراست؟</w:t>
            </w:r>
            <w:r>
              <w:rPr>
                <w:rFonts w:hint="cs"/>
                <w:noProof/>
                <w:rtl/>
                <w:lang w:bidi="fa-IR"/>
              </w:rPr>
              <w:br/>
            </w:r>
            <w:r w:rsidRPr="004630B6">
              <w:rPr>
                <w:noProof/>
                <w:rtl/>
                <w:lang w:bidi="fa-IR"/>
              </w:rPr>
              <w:t>یا عُمَری در رهِ شیطان فرست</w:t>
            </w:r>
            <w:r>
              <w:rPr>
                <w:rFonts w:hint="cs"/>
                <w:noProof/>
                <w:rtl/>
                <w:lang w:bidi="fa-IR"/>
              </w:rPr>
              <w:br/>
            </w:r>
            <w:r w:rsidRPr="004630B6">
              <w:rPr>
                <w:noProof/>
                <w:rtl/>
                <w:lang w:bidi="fa-IR"/>
              </w:rPr>
              <w:t>سر چو مه از برد یمانی بر آر</w:t>
            </w:r>
            <w:r>
              <w:rPr>
                <w:rFonts w:hint="cs"/>
                <w:noProof/>
                <w:rtl/>
                <w:lang w:bidi="fa-IR"/>
              </w:rPr>
              <w:t>.</w:t>
            </w:r>
            <w:r w:rsidRPr="00150B36">
              <w:rPr>
                <w:rFonts w:cs="Times New Roman"/>
                <w:noProof/>
                <w:rtl/>
                <w:lang w:bidi="fa-IR"/>
              </w:rPr>
              <w:br/>
            </w:r>
            <w:r w:rsidRPr="004630B6">
              <w:rPr>
                <w:noProof/>
                <w:rtl/>
                <w:lang w:bidi="fa-IR"/>
              </w:rPr>
              <w:t>کم زن این کم زدۀ چند باش</w:t>
            </w:r>
            <w:r>
              <w:rPr>
                <w:rFonts w:hint="cs"/>
                <w:noProof/>
                <w:rtl/>
                <w:lang w:bidi="fa-IR"/>
              </w:rPr>
              <w:br/>
            </w:r>
          </w:p>
        </w:tc>
      </w:tr>
    </w:tbl>
    <w:p w:rsidR="00487660" w:rsidRPr="004630B6" w:rsidRDefault="00487660" w:rsidP="000E76B4">
      <w:pPr>
        <w:pStyle w:val="a"/>
        <w:ind w:firstLine="0"/>
        <w:rPr>
          <w:rtl/>
        </w:rPr>
      </w:pPr>
    </w:p>
    <w:p w:rsidR="00DF0202" w:rsidRPr="00CC0307" w:rsidRDefault="00DF0202" w:rsidP="00EE1B04">
      <w:pPr>
        <w:bidi/>
        <w:ind w:firstLine="141"/>
        <w:jc w:val="both"/>
        <w:rPr>
          <w:rFonts w:ascii="Zibaa" w:hAnsi="Zibaa"/>
          <w:sz w:val="8"/>
          <w:szCs w:val="2"/>
          <w:rtl/>
          <w:lang w:bidi="fa-IR"/>
        </w:rPr>
      </w:pPr>
    </w:p>
    <w:p w:rsidR="008024E8" w:rsidRDefault="00DF0202" w:rsidP="000E76B4">
      <w:pPr>
        <w:pStyle w:val="a0"/>
        <w:rPr>
          <w:rtl/>
        </w:rPr>
      </w:pPr>
      <w:bookmarkStart w:id="381" w:name="_Toc240505233"/>
      <w:bookmarkStart w:id="382" w:name="_Toc452308237"/>
      <w:r w:rsidRPr="004630B6">
        <w:rPr>
          <w:rtl/>
        </w:rPr>
        <w:t xml:space="preserve">4- </w:t>
      </w:r>
      <w:r w:rsidR="008024E8">
        <w:rPr>
          <w:rFonts w:hint="cs"/>
          <w:rtl/>
        </w:rPr>
        <w:t>ستایش خلفا در شرف نامه</w:t>
      </w:r>
      <w:bookmarkEnd w:id="381"/>
      <w:bookmarkEnd w:id="382"/>
    </w:p>
    <w:p w:rsidR="00DF0202" w:rsidRPr="004630B6" w:rsidRDefault="00DF0202" w:rsidP="00630051">
      <w:pPr>
        <w:pStyle w:val="1"/>
        <w:rPr>
          <w:rtl/>
        </w:rPr>
      </w:pPr>
      <w:r w:rsidRPr="000E76B4">
        <w:rPr>
          <w:rtl/>
        </w:rPr>
        <w:t xml:space="preserve">در مثنوی شرف نامه در معراج </w:t>
      </w:r>
      <w:r w:rsidR="004D3BC3" w:rsidRPr="000E76B4">
        <w:rPr>
          <w:rFonts w:ascii="Lotus Linotype" w:hAnsi="Lotus Linotype" w:cs="Lotus Linotype"/>
          <w:rtl/>
        </w:rPr>
        <w:t>«</w:t>
      </w:r>
      <w:r w:rsidRPr="000E76B4">
        <w:rPr>
          <w:rtl/>
        </w:rPr>
        <w:t>پیغمبر</w:t>
      </w:r>
      <w:r w:rsidR="004D3BC3" w:rsidRPr="000E76B4">
        <w:rPr>
          <w:rFonts w:hint="cs"/>
          <w:rtl/>
        </w:rPr>
        <w:t xml:space="preserve"> </w:t>
      </w:r>
      <w:r w:rsidRPr="000E76B4">
        <w:rPr>
          <w:rtl/>
        </w:rPr>
        <w:t>اکرم</w:t>
      </w:r>
      <w:r w:rsidR="004D3BC3" w:rsidRPr="000E76B4">
        <w:rPr>
          <w:rFonts w:cs="CTraditional Arabic" w:hint="cs"/>
          <w:rtl/>
        </w:rPr>
        <w:t>ص</w:t>
      </w:r>
      <w:r w:rsidRPr="004630B6">
        <w:rPr>
          <w:b/>
          <w:bCs/>
          <w:rtl/>
        </w:rPr>
        <w:t xml:space="preserve"> </w:t>
      </w:r>
      <w:r w:rsidRPr="004630B6">
        <w:rPr>
          <w:rtl/>
        </w:rPr>
        <w:t>اینگونه ا</w:t>
      </w:r>
      <w:r w:rsidR="003E7570">
        <w:rPr>
          <w:rtl/>
        </w:rPr>
        <w:t>ز چهار یار سخن به میان می</w:t>
      </w:r>
      <w:r w:rsidR="003E7570">
        <w:rPr>
          <w:rFonts w:cs="CTraditional Arabic" w:hint="cs"/>
          <w:cs/>
        </w:rPr>
        <w:t>‎</w:t>
      </w:r>
      <w:r w:rsidR="008024E8">
        <w:rPr>
          <w:rtl/>
        </w:rPr>
        <w:t>آورد:</w:t>
      </w:r>
    </w:p>
    <w:tbl>
      <w:tblPr>
        <w:bidiVisual/>
        <w:tblW w:w="0" w:type="auto"/>
        <w:jc w:val="center"/>
        <w:tblInd w:w="873" w:type="dxa"/>
        <w:tblLook w:val="01E0" w:firstRow="1" w:lastRow="1" w:firstColumn="1" w:lastColumn="1" w:noHBand="0" w:noVBand="0"/>
      </w:tblPr>
      <w:tblGrid>
        <w:gridCol w:w="2994"/>
        <w:gridCol w:w="420"/>
        <w:gridCol w:w="3300"/>
      </w:tblGrid>
      <w:tr w:rsidR="004742E1" w:rsidRPr="000E76B4" w:rsidTr="00926FA1">
        <w:trPr>
          <w:jc w:val="center"/>
        </w:trPr>
        <w:tc>
          <w:tcPr>
            <w:tcW w:w="2994" w:type="dxa"/>
            <w:vMerge w:val="restart"/>
          </w:tcPr>
          <w:p w:rsidR="004742E1" w:rsidRPr="004742E1" w:rsidRDefault="004742E1" w:rsidP="004742E1">
            <w:pPr>
              <w:pStyle w:val="Caption"/>
              <w:bidi/>
              <w:ind w:firstLine="0"/>
              <w:jc w:val="lowKashida"/>
              <w:rPr>
                <w:rFonts w:ascii="Zibaa" w:hAnsi="Zibaa"/>
                <w:b w:val="0"/>
                <w:bCs w:val="0"/>
                <w:sz w:val="8"/>
                <w:szCs w:val="4"/>
                <w:rtl/>
              </w:rPr>
            </w:pPr>
            <w:r w:rsidRPr="000E76B4">
              <w:rPr>
                <w:rFonts w:ascii="Zibaa" w:hAnsi="Zibaa"/>
                <w:b w:val="0"/>
                <w:bCs w:val="0"/>
                <w:sz w:val="28"/>
                <w:szCs w:val="28"/>
                <w:rtl/>
              </w:rPr>
              <w:t>ندانم که شب را چه احوال بود</w:t>
            </w:r>
            <w:r>
              <w:rPr>
                <w:rFonts w:ascii="Zibaa" w:hAnsi="Zibaa" w:hint="cs"/>
                <w:b w:val="0"/>
                <w:bCs w:val="0"/>
                <w:sz w:val="28"/>
                <w:szCs w:val="28"/>
                <w:rtl/>
              </w:rPr>
              <w:br/>
            </w:r>
            <w:r w:rsidRPr="000E76B4">
              <w:rPr>
                <w:rFonts w:ascii="Zibaa" w:hAnsi="Zibaa"/>
                <w:b w:val="0"/>
                <w:bCs w:val="0"/>
                <w:sz w:val="28"/>
                <w:szCs w:val="28"/>
                <w:rtl/>
              </w:rPr>
              <w:t>چو شاید جانهای ما در دمی</w:t>
            </w:r>
            <w:r>
              <w:rPr>
                <w:rFonts w:ascii="Zibaa" w:hAnsi="Zibaa" w:hint="cs"/>
                <w:b w:val="0"/>
                <w:bCs w:val="0"/>
                <w:sz w:val="28"/>
                <w:szCs w:val="28"/>
                <w:rtl/>
              </w:rPr>
              <w:br/>
            </w:r>
            <w:r w:rsidRPr="000E76B4">
              <w:rPr>
                <w:rFonts w:ascii="Zibaa" w:hAnsi="Zibaa"/>
                <w:b w:val="0"/>
                <w:bCs w:val="0"/>
                <w:sz w:val="28"/>
                <w:szCs w:val="28"/>
                <w:rtl/>
              </w:rPr>
              <w:t>تن او صافی تر از جان ماست</w:t>
            </w:r>
            <w:r>
              <w:rPr>
                <w:rFonts w:ascii="Zibaa" w:hAnsi="Zibaa" w:hint="cs"/>
                <w:b w:val="0"/>
                <w:bCs w:val="0"/>
                <w:sz w:val="28"/>
                <w:szCs w:val="28"/>
                <w:rtl/>
              </w:rPr>
              <w:br/>
            </w:r>
            <w:r w:rsidRPr="000E76B4">
              <w:rPr>
                <w:rFonts w:ascii="Zibaa" w:hAnsi="Zibaa"/>
                <w:b w:val="0"/>
                <w:bCs w:val="0"/>
                <w:sz w:val="28"/>
                <w:szCs w:val="28"/>
                <w:rtl/>
              </w:rPr>
              <w:t>به از گوهر جان نثارش کنم</w:t>
            </w:r>
            <w:r>
              <w:rPr>
                <w:rFonts w:ascii="Zibaa" w:hAnsi="Zibaa" w:hint="cs"/>
                <w:b w:val="0"/>
                <w:bCs w:val="0"/>
                <w:sz w:val="28"/>
                <w:szCs w:val="28"/>
                <w:rtl/>
              </w:rPr>
              <w:br/>
            </w:r>
            <w:r w:rsidRPr="000E76B4">
              <w:rPr>
                <w:rFonts w:ascii="Zibaa" w:hAnsi="Zibaa"/>
                <w:b w:val="0"/>
                <w:bCs w:val="0"/>
                <w:sz w:val="28"/>
                <w:szCs w:val="28"/>
                <w:rtl/>
              </w:rPr>
              <w:t>گهر خر چهارند، گوهر، چهار</w:t>
            </w:r>
            <w:r>
              <w:rPr>
                <w:rFonts w:ascii="Zibaa" w:hAnsi="Zibaa" w:hint="cs"/>
                <w:b w:val="0"/>
                <w:bCs w:val="0"/>
                <w:sz w:val="28"/>
                <w:szCs w:val="28"/>
                <w:rtl/>
              </w:rPr>
              <w:br/>
            </w:r>
            <w:r w:rsidRPr="000E76B4">
              <w:rPr>
                <w:rFonts w:ascii="Zibaa" w:hAnsi="Zibaa"/>
                <w:b w:val="0"/>
                <w:bCs w:val="0"/>
                <w:sz w:val="28"/>
                <w:szCs w:val="28"/>
                <w:rtl/>
              </w:rPr>
              <w:t>به مهر علی گرچه محکم پیم</w:t>
            </w:r>
            <w:r>
              <w:rPr>
                <w:rFonts w:ascii="Zibaa" w:hAnsi="Zibaa" w:hint="cs"/>
                <w:b w:val="0"/>
                <w:bCs w:val="0"/>
                <w:sz w:val="28"/>
                <w:szCs w:val="28"/>
                <w:rtl/>
              </w:rPr>
              <w:br/>
            </w:r>
            <w:r w:rsidRPr="000E76B4">
              <w:rPr>
                <w:rFonts w:ascii="Zibaa" w:hAnsi="Zibaa"/>
                <w:b w:val="0"/>
                <w:bCs w:val="0"/>
                <w:sz w:val="28"/>
                <w:szCs w:val="28"/>
                <w:rtl/>
              </w:rPr>
              <w:t>همیدون درین چشم روشن دماغ</w:t>
            </w:r>
            <w:r>
              <w:rPr>
                <w:rFonts w:ascii="Zibaa" w:hAnsi="Zibaa" w:hint="cs"/>
                <w:b w:val="0"/>
                <w:bCs w:val="0"/>
                <w:sz w:val="28"/>
                <w:szCs w:val="28"/>
                <w:rtl/>
              </w:rPr>
              <w:br/>
            </w:r>
            <w:r w:rsidRPr="000E76B4">
              <w:rPr>
                <w:rFonts w:ascii="Zibaa" w:hAnsi="Zibaa"/>
                <w:b w:val="0"/>
                <w:bCs w:val="0"/>
                <w:sz w:val="28"/>
                <w:szCs w:val="28"/>
                <w:rtl/>
              </w:rPr>
              <w:t>بدان چار سلطان در</w:t>
            </w:r>
            <w:r w:rsidRPr="000E76B4">
              <w:rPr>
                <w:rFonts w:ascii="Zibaa" w:hAnsi="Zibaa" w:hint="cs"/>
                <w:b w:val="0"/>
                <w:bCs w:val="0"/>
                <w:sz w:val="28"/>
                <w:szCs w:val="28"/>
                <w:rtl/>
              </w:rPr>
              <w:t>و</w:t>
            </w:r>
            <w:r w:rsidRPr="000E76B4">
              <w:rPr>
                <w:rFonts w:ascii="Zibaa" w:hAnsi="Zibaa"/>
                <w:b w:val="0"/>
                <w:bCs w:val="0"/>
                <w:sz w:val="28"/>
                <w:szCs w:val="28"/>
                <w:rtl/>
              </w:rPr>
              <w:t>یش نام</w:t>
            </w:r>
            <w:r>
              <w:rPr>
                <w:rFonts w:ascii="Zibaa" w:hAnsi="Zibaa" w:hint="cs"/>
                <w:b w:val="0"/>
                <w:bCs w:val="0"/>
                <w:sz w:val="28"/>
                <w:szCs w:val="28"/>
                <w:rtl/>
              </w:rPr>
              <w:br/>
            </w:r>
          </w:p>
        </w:tc>
        <w:tc>
          <w:tcPr>
            <w:tcW w:w="420" w:type="dxa"/>
          </w:tcPr>
          <w:p w:rsidR="004742E1" w:rsidRPr="000E76B4" w:rsidRDefault="004742E1" w:rsidP="004742E1">
            <w:pPr>
              <w:pStyle w:val="Caption"/>
              <w:bidi/>
              <w:ind w:firstLine="0"/>
              <w:jc w:val="lowKashida"/>
              <w:rPr>
                <w:rFonts w:ascii="Zibaa" w:hAnsi="Zibaa"/>
                <w:b w:val="0"/>
                <w:bCs w:val="0"/>
                <w:noProof/>
                <w:sz w:val="28"/>
                <w:szCs w:val="28"/>
                <w:rtl/>
                <w:lang w:bidi="fa-IR"/>
              </w:rPr>
            </w:pPr>
          </w:p>
        </w:tc>
        <w:tc>
          <w:tcPr>
            <w:tcW w:w="3300" w:type="dxa"/>
            <w:vMerge w:val="restart"/>
          </w:tcPr>
          <w:p w:rsidR="004742E1" w:rsidRPr="004742E1" w:rsidRDefault="004742E1" w:rsidP="004742E1">
            <w:pPr>
              <w:pStyle w:val="Caption"/>
              <w:bidi/>
              <w:ind w:firstLine="0"/>
              <w:jc w:val="lowKashida"/>
              <w:rPr>
                <w:rFonts w:ascii="Zibaa" w:hAnsi="Zibaa"/>
                <w:b w:val="0"/>
                <w:bCs w:val="0"/>
                <w:sz w:val="8"/>
                <w:szCs w:val="2"/>
                <w:rtl/>
              </w:rPr>
            </w:pPr>
            <w:r w:rsidRPr="000E76B4">
              <w:rPr>
                <w:rFonts w:ascii="Zibaa" w:hAnsi="Zibaa"/>
                <w:b w:val="0"/>
                <w:bCs w:val="0"/>
                <w:noProof/>
                <w:sz w:val="28"/>
                <w:szCs w:val="28"/>
                <w:rtl/>
                <w:lang w:bidi="fa-IR"/>
              </w:rPr>
              <w:t>شبی بود یا خود یکی سال بود</w:t>
            </w:r>
            <w:r>
              <w:rPr>
                <w:rFonts w:ascii="Zibaa" w:hAnsi="Zibaa" w:hint="cs"/>
                <w:b w:val="0"/>
                <w:bCs w:val="0"/>
                <w:noProof/>
                <w:sz w:val="28"/>
                <w:szCs w:val="28"/>
                <w:rtl/>
                <w:lang w:bidi="fa-IR"/>
              </w:rPr>
              <w:br/>
            </w:r>
            <w:r w:rsidRPr="000E76B4">
              <w:rPr>
                <w:rFonts w:ascii="Zibaa" w:hAnsi="Zibaa"/>
                <w:b w:val="0"/>
                <w:bCs w:val="0"/>
                <w:noProof/>
                <w:sz w:val="28"/>
                <w:szCs w:val="28"/>
                <w:rtl/>
                <w:lang w:bidi="fa-IR"/>
              </w:rPr>
              <w:t>بر آید به پیراهن عالمی</w:t>
            </w:r>
            <w:r>
              <w:rPr>
                <w:rFonts w:ascii="Zibaa" w:hAnsi="Zibaa" w:hint="cs"/>
                <w:b w:val="0"/>
                <w:bCs w:val="0"/>
                <w:noProof/>
                <w:sz w:val="28"/>
                <w:szCs w:val="28"/>
                <w:rtl/>
                <w:lang w:bidi="fa-IR"/>
              </w:rPr>
              <w:br/>
            </w:r>
            <w:r w:rsidRPr="000E76B4">
              <w:rPr>
                <w:rFonts w:ascii="Zibaa" w:hAnsi="Zibaa"/>
                <w:b w:val="0"/>
                <w:bCs w:val="0"/>
                <w:noProof/>
                <w:sz w:val="28"/>
                <w:szCs w:val="28"/>
                <w:rtl/>
                <w:lang w:bidi="fa-IR"/>
              </w:rPr>
              <w:t>اگر شد به یک لحظه و آمد رواست</w:t>
            </w:r>
            <w:r>
              <w:rPr>
                <w:rFonts w:ascii="Zibaa" w:hAnsi="Zibaa" w:hint="cs"/>
                <w:b w:val="0"/>
                <w:bCs w:val="0"/>
                <w:noProof/>
                <w:sz w:val="28"/>
                <w:szCs w:val="28"/>
                <w:rtl/>
                <w:lang w:bidi="fa-IR"/>
              </w:rPr>
              <w:br/>
            </w:r>
            <w:r w:rsidRPr="000E76B4">
              <w:rPr>
                <w:rFonts w:ascii="Zibaa" w:hAnsi="Zibaa"/>
                <w:b w:val="0"/>
                <w:bCs w:val="0"/>
                <w:noProof/>
                <w:sz w:val="28"/>
                <w:szCs w:val="28"/>
                <w:rtl/>
                <w:lang w:bidi="fa-IR"/>
              </w:rPr>
              <w:t>ثنا</w:t>
            </w:r>
            <w:r w:rsidRPr="000E76B4">
              <w:rPr>
                <w:rFonts w:ascii="Zibaa" w:hAnsi="Zibaa" w:hint="cs"/>
                <w:b w:val="0"/>
                <w:bCs w:val="0"/>
                <w:noProof/>
                <w:sz w:val="28"/>
                <w:szCs w:val="28"/>
                <w:rtl/>
                <w:lang w:bidi="fa-IR"/>
              </w:rPr>
              <w:t xml:space="preserve"> </w:t>
            </w:r>
            <w:r w:rsidRPr="000E76B4">
              <w:rPr>
                <w:rFonts w:ascii="Zibaa" w:hAnsi="Zibaa"/>
                <w:b w:val="0"/>
                <w:bCs w:val="0"/>
                <w:noProof/>
                <w:sz w:val="28"/>
                <w:szCs w:val="28"/>
                <w:rtl/>
                <w:lang w:bidi="fa-IR"/>
              </w:rPr>
              <w:t>خوانی چار یارش کنم</w:t>
            </w:r>
            <w:r>
              <w:rPr>
                <w:rFonts w:ascii="Zibaa" w:hAnsi="Zibaa" w:hint="cs"/>
                <w:b w:val="0"/>
                <w:bCs w:val="0"/>
                <w:noProof/>
                <w:sz w:val="28"/>
                <w:szCs w:val="28"/>
                <w:rtl/>
                <w:lang w:bidi="fa-IR"/>
              </w:rPr>
              <w:br/>
            </w:r>
            <w:r w:rsidRPr="000E76B4">
              <w:rPr>
                <w:rFonts w:ascii="Zibaa" w:hAnsi="Zibaa"/>
                <w:b w:val="0"/>
                <w:bCs w:val="0"/>
                <w:noProof/>
                <w:sz w:val="28"/>
                <w:szCs w:val="28"/>
                <w:rtl/>
                <w:lang w:bidi="fa-IR"/>
              </w:rPr>
              <w:t>فروشنده را با فضولی چکار</w:t>
            </w:r>
            <w:r>
              <w:rPr>
                <w:rFonts w:ascii="Zibaa" w:hAnsi="Zibaa" w:hint="cs"/>
                <w:b w:val="0"/>
                <w:bCs w:val="0"/>
                <w:noProof/>
                <w:sz w:val="28"/>
                <w:szCs w:val="28"/>
                <w:rtl/>
                <w:lang w:bidi="fa-IR"/>
              </w:rPr>
              <w:br/>
            </w:r>
            <w:r w:rsidRPr="000E76B4">
              <w:rPr>
                <w:rFonts w:ascii="Zibaa" w:hAnsi="Zibaa"/>
                <w:b w:val="0"/>
                <w:bCs w:val="0"/>
                <w:noProof/>
                <w:sz w:val="28"/>
                <w:szCs w:val="28"/>
                <w:rtl/>
                <w:lang w:bidi="fa-IR"/>
              </w:rPr>
              <w:t>ز عشق عمر نیز خالی نیم</w:t>
            </w:r>
            <w:r>
              <w:rPr>
                <w:rFonts w:ascii="Zibaa" w:hAnsi="Zibaa" w:hint="cs"/>
                <w:b w:val="0"/>
                <w:bCs w:val="0"/>
                <w:noProof/>
                <w:sz w:val="28"/>
                <w:szCs w:val="28"/>
                <w:rtl/>
                <w:lang w:bidi="fa-IR"/>
              </w:rPr>
              <w:br/>
            </w:r>
            <w:r w:rsidRPr="000E76B4">
              <w:rPr>
                <w:rFonts w:ascii="Zibaa" w:hAnsi="Zibaa"/>
                <w:b w:val="0"/>
                <w:bCs w:val="0"/>
                <w:noProof/>
                <w:sz w:val="28"/>
                <w:szCs w:val="28"/>
                <w:rtl/>
                <w:lang w:bidi="fa-IR"/>
              </w:rPr>
              <w:t>ابوبکر، شمعست و عثمان، چراغ</w:t>
            </w:r>
            <w:r>
              <w:rPr>
                <w:rFonts w:ascii="Zibaa" w:hAnsi="Zibaa" w:hint="cs"/>
                <w:b w:val="0"/>
                <w:bCs w:val="0"/>
                <w:noProof/>
                <w:sz w:val="28"/>
                <w:szCs w:val="28"/>
                <w:rtl/>
                <w:lang w:bidi="fa-IR"/>
              </w:rPr>
              <w:br/>
            </w:r>
            <w:r w:rsidRPr="000E76B4">
              <w:rPr>
                <w:rFonts w:ascii="Zibaa" w:hAnsi="Zibaa"/>
                <w:b w:val="0"/>
                <w:bCs w:val="0"/>
                <w:noProof/>
                <w:sz w:val="28"/>
                <w:szCs w:val="28"/>
                <w:rtl/>
                <w:lang w:bidi="fa-IR"/>
              </w:rPr>
              <w:t>شده چار تکبیر دولت تمام</w:t>
            </w:r>
            <w:r>
              <w:rPr>
                <w:rFonts w:ascii="Zibaa" w:hAnsi="Zibaa" w:hint="cs"/>
                <w:b w:val="0"/>
                <w:bCs w:val="0"/>
                <w:noProof/>
                <w:sz w:val="28"/>
                <w:szCs w:val="28"/>
                <w:rtl/>
                <w:lang w:bidi="fa-IR"/>
              </w:rPr>
              <w:br/>
            </w:r>
          </w:p>
        </w:tc>
      </w:tr>
      <w:tr w:rsidR="004742E1" w:rsidRPr="000E76B4" w:rsidTr="00926FA1">
        <w:trPr>
          <w:jc w:val="center"/>
        </w:trPr>
        <w:tc>
          <w:tcPr>
            <w:tcW w:w="2994" w:type="dxa"/>
            <w:vMerge/>
          </w:tcPr>
          <w:p w:rsidR="004742E1" w:rsidRPr="000E76B4" w:rsidRDefault="004742E1" w:rsidP="004742E1">
            <w:pPr>
              <w:pStyle w:val="Caption"/>
              <w:bidi/>
              <w:ind w:firstLine="0"/>
              <w:jc w:val="lowKashida"/>
              <w:rPr>
                <w:rFonts w:ascii="Zibaa" w:hAnsi="Zibaa"/>
                <w:b w:val="0"/>
                <w:bCs w:val="0"/>
                <w:noProof/>
                <w:sz w:val="28"/>
                <w:szCs w:val="28"/>
                <w:rtl/>
                <w:lang w:bidi="fa-IR"/>
              </w:rPr>
            </w:pPr>
          </w:p>
        </w:tc>
        <w:tc>
          <w:tcPr>
            <w:tcW w:w="420" w:type="dxa"/>
          </w:tcPr>
          <w:p w:rsidR="004742E1" w:rsidRPr="000E76B4" w:rsidRDefault="004742E1" w:rsidP="004742E1">
            <w:pPr>
              <w:pStyle w:val="Caption"/>
              <w:bidi/>
              <w:ind w:firstLine="0"/>
              <w:jc w:val="lowKashida"/>
              <w:rPr>
                <w:rFonts w:ascii="Zibaa" w:hAnsi="Zibaa"/>
                <w:b w:val="0"/>
                <w:bCs w:val="0"/>
                <w:noProof/>
                <w:sz w:val="28"/>
                <w:szCs w:val="28"/>
                <w:rtl/>
                <w:lang w:bidi="fa-IR"/>
              </w:rPr>
            </w:pPr>
          </w:p>
        </w:tc>
        <w:tc>
          <w:tcPr>
            <w:tcW w:w="3300" w:type="dxa"/>
            <w:vMerge/>
          </w:tcPr>
          <w:p w:rsidR="004742E1" w:rsidRPr="000E76B4" w:rsidRDefault="004742E1" w:rsidP="004742E1">
            <w:pPr>
              <w:pStyle w:val="Caption"/>
              <w:bidi/>
              <w:ind w:firstLine="0"/>
              <w:jc w:val="lowKashida"/>
              <w:rPr>
                <w:rFonts w:ascii="Zibaa" w:hAnsi="Zibaa"/>
                <w:b w:val="0"/>
                <w:bCs w:val="0"/>
                <w:noProof/>
                <w:sz w:val="28"/>
                <w:szCs w:val="28"/>
                <w:rtl/>
                <w:lang w:bidi="fa-IR"/>
              </w:rPr>
            </w:pPr>
          </w:p>
        </w:tc>
      </w:tr>
      <w:tr w:rsidR="004742E1" w:rsidRPr="000E76B4" w:rsidTr="00926FA1">
        <w:trPr>
          <w:jc w:val="center"/>
        </w:trPr>
        <w:tc>
          <w:tcPr>
            <w:tcW w:w="2994" w:type="dxa"/>
            <w:vMerge/>
          </w:tcPr>
          <w:p w:rsidR="004742E1" w:rsidRPr="000E76B4" w:rsidRDefault="004742E1" w:rsidP="004742E1">
            <w:pPr>
              <w:pStyle w:val="Caption"/>
              <w:bidi/>
              <w:ind w:firstLine="0"/>
              <w:jc w:val="lowKashida"/>
              <w:rPr>
                <w:rFonts w:ascii="Zibaa" w:hAnsi="Zibaa"/>
                <w:b w:val="0"/>
                <w:bCs w:val="0"/>
                <w:noProof/>
                <w:sz w:val="28"/>
                <w:szCs w:val="28"/>
                <w:rtl/>
                <w:lang w:bidi="fa-IR"/>
              </w:rPr>
            </w:pPr>
          </w:p>
        </w:tc>
        <w:tc>
          <w:tcPr>
            <w:tcW w:w="420" w:type="dxa"/>
          </w:tcPr>
          <w:p w:rsidR="004742E1" w:rsidRPr="000E76B4" w:rsidRDefault="004742E1" w:rsidP="004742E1">
            <w:pPr>
              <w:pStyle w:val="Caption"/>
              <w:bidi/>
              <w:ind w:firstLine="0"/>
              <w:jc w:val="lowKashida"/>
              <w:rPr>
                <w:rFonts w:ascii="Zibaa" w:hAnsi="Zibaa"/>
                <w:b w:val="0"/>
                <w:bCs w:val="0"/>
                <w:noProof/>
                <w:sz w:val="28"/>
                <w:szCs w:val="28"/>
                <w:rtl/>
                <w:lang w:bidi="fa-IR"/>
              </w:rPr>
            </w:pPr>
          </w:p>
        </w:tc>
        <w:tc>
          <w:tcPr>
            <w:tcW w:w="3300" w:type="dxa"/>
            <w:vMerge/>
          </w:tcPr>
          <w:p w:rsidR="004742E1" w:rsidRPr="000E76B4" w:rsidRDefault="004742E1" w:rsidP="004742E1">
            <w:pPr>
              <w:pStyle w:val="Caption"/>
              <w:bidi/>
              <w:ind w:firstLine="0"/>
              <w:jc w:val="lowKashida"/>
              <w:rPr>
                <w:rFonts w:ascii="Zibaa" w:hAnsi="Zibaa"/>
                <w:b w:val="0"/>
                <w:bCs w:val="0"/>
                <w:noProof/>
                <w:sz w:val="28"/>
                <w:szCs w:val="28"/>
                <w:rtl/>
                <w:lang w:bidi="fa-IR"/>
              </w:rPr>
            </w:pPr>
          </w:p>
        </w:tc>
      </w:tr>
      <w:tr w:rsidR="004742E1" w:rsidRPr="000E76B4" w:rsidTr="00926FA1">
        <w:trPr>
          <w:jc w:val="center"/>
        </w:trPr>
        <w:tc>
          <w:tcPr>
            <w:tcW w:w="2994" w:type="dxa"/>
            <w:vMerge/>
          </w:tcPr>
          <w:p w:rsidR="004742E1" w:rsidRPr="000E76B4" w:rsidRDefault="004742E1" w:rsidP="004742E1">
            <w:pPr>
              <w:pStyle w:val="Caption"/>
              <w:bidi/>
              <w:ind w:firstLine="0"/>
              <w:jc w:val="lowKashida"/>
              <w:rPr>
                <w:rFonts w:ascii="Zibaa" w:hAnsi="Zibaa"/>
                <w:b w:val="0"/>
                <w:bCs w:val="0"/>
                <w:noProof/>
                <w:sz w:val="28"/>
                <w:szCs w:val="28"/>
                <w:rtl/>
                <w:lang w:bidi="fa-IR"/>
              </w:rPr>
            </w:pPr>
          </w:p>
        </w:tc>
        <w:tc>
          <w:tcPr>
            <w:tcW w:w="420" w:type="dxa"/>
          </w:tcPr>
          <w:p w:rsidR="004742E1" w:rsidRPr="004742E1" w:rsidRDefault="004742E1" w:rsidP="004742E1">
            <w:pPr>
              <w:pStyle w:val="Caption"/>
              <w:bidi/>
              <w:ind w:firstLine="0"/>
              <w:jc w:val="lowKashida"/>
              <w:rPr>
                <w:rFonts w:ascii="Zibaa" w:hAnsi="Zibaa"/>
                <w:b w:val="0"/>
                <w:bCs w:val="0"/>
                <w:noProof/>
                <w:sz w:val="14"/>
                <w:szCs w:val="12"/>
                <w:rtl/>
                <w:lang w:bidi="fa-IR"/>
              </w:rPr>
            </w:pPr>
          </w:p>
        </w:tc>
        <w:tc>
          <w:tcPr>
            <w:tcW w:w="3300" w:type="dxa"/>
            <w:vMerge/>
          </w:tcPr>
          <w:p w:rsidR="004742E1" w:rsidRPr="000E76B4" w:rsidRDefault="004742E1" w:rsidP="004742E1">
            <w:pPr>
              <w:pStyle w:val="Caption"/>
              <w:bidi/>
              <w:ind w:firstLine="0"/>
              <w:jc w:val="lowKashida"/>
              <w:rPr>
                <w:rFonts w:ascii="Zibaa" w:hAnsi="Zibaa"/>
                <w:b w:val="0"/>
                <w:bCs w:val="0"/>
                <w:noProof/>
                <w:sz w:val="28"/>
                <w:szCs w:val="28"/>
                <w:rtl/>
                <w:lang w:bidi="fa-IR"/>
              </w:rPr>
            </w:pPr>
          </w:p>
        </w:tc>
      </w:tr>
      <w:tr w:rsidR="004742E1" w:rsidRPr="000E76B4" w:rsidTr="00926FA1">
        <w:trPr>
          <w:jc w:val="center"/>
        </w:trPr>
        <w:tc>
          <w:tcPr>
            <w:tcW w:w="2994" w:type="dxa"/>
            <w:vMerge/>
          </w:tcPr>
          <w:p w:rsidR="004742E1" w:rsidRPr="000E76B4" w:rsidRDefault="004742E1" w:rsidP="004742E1">
            <w:pPr>
              <w:pStyle w:val="Caption"/>
              <w:bidi/>
              <w:ind w:firstLine="0"/>
              <w:jc w:val="lowKashida"/>
              <w:rPr>
                <w:rFonts w:ascii="Zibaa" w:hAnsi="Zibaa"/>
                <w:b w:val="0"/>
                <w:bCs w:val="0"/>
                <w:noProof/>
                <w:sz w:val="28"/>
                <w:szCs w:val="28"/>
                <w:rtl/>
                <w:lang w:bidi="fa-IR"/>
              </w:rPr>
            </w:pPr>
          </w:p>
        </w:tc>
        <w:tc>
          <w:tcPr>
            <w:tcW w:w="420" w:type="dxa"/>
          </w:tcPr>
          <w:p w:rsidR="004742E1" w:rsidRPr="004742E1" w:rsidRDefault="004742E1" w:rsidP="004742E1">
            <w:pPr>
              <w:pStyle w:val="Caption"/>
              <w:bidi/>
              <w:ind w:firstLine="0"/>
              <w:jc w:val="lowKashida"/>
              <w:rPr>
                <w:rFonts w:ascii="Zibaa" w:hAnsi="Zibaa"/>
                <w:b w:val="0"/>
                <w:bCs w:val="0"/>
                <w:noProof/>
                <w:sz w:val="8"/>
                <w:szCs w:val="6"/>
                <w:rtl/>
                <w:lang w:bidi="fa-IR"/>
              </w:rPr>
            </w:pPr>
          </w:p>
        </w:tc>
        <w:tc>
          <w:tcPr>
            <w:tcW w:w="3300" w:type="dxa"/>
            <w:vMerge/>
          </w:tcPr>
          <w:p w:rsidR="004742E1" w:rsidRPr="000E76B4" w:rsidRDefault="004742E1" w:rsidP="004742E1">
            <w:pPr>
              <w:pStyle w:val="Caption"/>
              <w:bidi/>
              <w:ind w:firstLine="0"/>
              <w:jc w:val="lowKashida"/>
              <w:rPr>
                <w:rFonts w:ascii="Zibaa" w:hAnsi="Zibaa"/>
                <w:b w:val="0"/>
                <w:bCs w:val="0"/>
                <w:noProof/>
                <w:sz w:val="28"/>
                <w:szCs w:val="28"/>
                <w:rtl/>
                <w:lang w:bidi="fa-IR"/>
              </w:rPr>
            </w:pPr>
          </w:p>
        </w:tc>
      </w:tr>
      <w:tr w:rsidR="004742E1" w:rsidRPr="000E76B4" w:rsidTr="00926FA1">
        <w:trPr>
          <w:jc w:val="center"/>
        </w:trPr>
        <w:tc>
          <w:tcPr>
            <w:tcW w:w="2994" w:type="dxa"/>
            <w:vMerge/>
          </w:tcPr>
          <w:p w:rsidR="004742E1" w:rsidRPr="000E76B4" w:rsidRDefault="004742E1" w:rsidP="004742E1">
            <w:pPr>
              <w:pStyle w:val="Caption"/>
              <w:bidi/>
              <w:ind w:firstLine="0"/>
              <w:jc w:val="lowKashida"/>
              <w:rPr>
                <w:rFonts w:ascii="Zibaa" w:hAnsi="Zibaa"/>
                <w:b w:val="0"/>
                <w:bCs w:val="0"/>
                <w:noProof/>
                <w:sz w:val="28"/>
                <w:szCs w:val="28"/>
                <w:rtl/>
                <w:lang w:bidi="fa-IR"/>
              </w:rPr>
            </w:pPr>
          </w:p>
        </w:tc>
        <w:tc>
          <w:tcPr>
            <w:tcW w:w="420" w:type="dxa"/>
          </w:tcPr>
          <w:p w:rsidR="004742E1" w:rsidRPr="004742E1" w:rsidRDefault="004742E1" w:rsidP="004742E1">
            <w:pPr>
              <w:pStyle w:val="Caption"/>
              <w:bidi/>
              <w:ind w:firstLine="0"/>
              <w:jc w:val="lowKashida"/>
              <w:rPr>
                <w:rFonts w:ascii="Zibaa" w:hAnsi="Zibaa"/>
                <w:b w:val="0"/>
                <w:bCs w:val="0"/>
                <w:noProof/>
                <w:sz w:val="8"/>
                <w:szCs w:val="2"/>
                <w:rtl/>
                <w:lang w:bidi="fa-IR"/>
              </w:rPr>
            </w:pPr>
          </w:p>
        </w:tc>
        <w:tc>
          <w:tcPr>
            <w:tcW w:w="3300" w:type="dxa"/>
            <w:vMerge/>
          </w:tcPr>
          <w:p w:rsidR="004742E1" w:rsidRPr="000E76B4" w:rsidRDefault="004742E1" w:rsidP="004742E1">
            <w:pPr>
              <w:pStyle w:val="Caption"/>
              <w:bidi/>
              <w:ind w:firstLine="0"/>
              <w:jc w:val="lowKashida"/>
              <w:rPr>
                <w:rFonts w:ascii="Zibaa" w:hAnsi="Zibaa"/>
                <w:b w:val="0"/>
                <w:bCs w:val="0"/>
                <w:noProof/>
                <w:sz w:val="28"/>
                <w:szCs w:val="28"/>
                <w:rtl/>
                <w:lang w:bidi="fa-IR"/>
              </w:rPr>
            </w:pPr>
          </w:p>
        </w:tc>
      </w:tr>
      <w:tr w:rsidR="004742E1" w:rsidRPr="000E76B4" w:rsidTr="00926FA1">
        <w:trPr>
          <w:jc w:val="center"/>
        </w:trPr>
        <w:tc>
          <w:tcPr>
            <w:tcW w:w="2994" w:type="dxa"/>
            <w:vMerge/>
          </w:tcPr>
          <w:p w:rsidR="004742E1" w:rsidRPr="000E76B4" w:rsidRDefault="004742E1" w:rsidP="004742E1">
            <w:pPr>
              <w:pStyle w:val="Caption"/>
              <w:bidi/>
              <w:ind w:firstLine="0"/>
              <w:jc w:val="lowKashida"/>
              <w:rPr>
                <w:rFonts w:ascii="Zibaa" w:hAnsi="Zibaa"/>
                <w:b w:val="0"/>
                <w:bCs w:val="0"/>
                <w:noProof/>
                <w:sz w:val="28"/>
                <w:szCs w:val="28"/>
                <w:rtl/>
                <w:lang w:bidi="fa-IR"/>
              </w:rPr>
            </w:pPr>
          </w:p>
        </w:tc>
        <w:tc>
          <w:tcPr>
            <w:tcW w:w="420" w:type="dxa"/>
          </w:tcPr>
          <w:p w:rsidR="004742E1" w:rsidRPr="004742E1" w:rsidRDefault="004742E1" w:rsidP="004742E1">
            <w:pPr>
              <w:pStyle w:val="Caption"/>
              <w:bidi/>
              <w:ind w:firstLine="0"/>
              <w:jc w:val="lowKashida"/>
              <w:rPr>
                <w:rFonts w:ascii="Zibaa" w:hAnsi="Zibaa"/>
                <w:b w:val="0"/>
                <w:bCs w:val="0"/>
                <w:noProof/>
                <w:sz w:val="8"/>
                <w:szCs w:val="6"/>
                <w:rtl/>
                <w:lang w:bidi="fa-IR"/>
              </w:rPr>
            </w:pPr>
          </w:p>
        </w:tc>
        <w:tc>
          <w:tcPr>
            <w:tcW w:w="3300" w:type="dxa"/>
            <w:vMerge/>
          </w:tcPr>
          <w:p w:rsidR="004742E1" w:rsidRPr="000E76B4" w:rsidRDefault="004742E1" w:rsidP="004742E1">
            <w:pPr>
              <w:pStyle w:val="Caption"/>
              <w:bidi/>
              <w:ind w:firstLine="0"/>
              <w:jc w:val="lowKashida"/>
              <w:rPr>
                <w:rFonts w:ascii="Zibaa" w:hAnsi="Zibaa"/>
                <w:b w:val="0"/>
                <w:bCs w:val="0"/>
                <w:noProof/>
                <w:sz w:val="28"/>
                <w:szCs w:val="28"/>
                <w:rtl/>
                <w:lang w:bidi="fa-IR"/>
              </w:rPr>
            </w:pPr>
          </w:p>
        </w:tc>
      </w:tr>
      <w:tr w:rsidR="004742E1" w:rsidRPr="000E76B4" w:rsidTr="00926FA1">
        <w:trPr>
          <w:jc w:val="center"/>
        </w:trPr>
        <w:tc>
          <w:tcPr>
            <w:tcW w:w="2994" w:type="dxa"/>
            <w:vMerge/>
          </w:tcPr>
          <w:p w:rsidR="004742E1" w:rsidRPr="000E76B4" w:rsidRDefault="004742E1" w:rsidP="004742E1">
            <w:pPr>
              <w:pStyle w:val="Caption"/>
              <w:bidi/>
              <w:ind w:firstLine="0"/>
              <w:jc w:val="lowKashida"/>
              <w:rPr>
                <w:rFonts w:ascii="Zibaa" w:hAnsi="Zibaa"/>
                <w:b w:val="0"/>
                <w:bCs w:val="0"/>
                <w:noProof/>
                <w:sz w:val="28"/>
                <w:szCs w:val="28"/>
                <w:rtl/>
                <w:lang w:bidi="fa-IR"/>
              </w:rPr>
            </w:pPr>
          </w:p>
        </w:tc>
        <w:tc>
          <w:tcPr>
            <w:tcW w:w="420" w:type="dxa"/>
          </w:tcPr>
          <w:p w:rsidR="004742E1" w:rsidRPr="004742E1" w:rsidRDefault="004742E1" w:rsidP="004742E1">
            <w:pPr>
              <w:pStyle w:val="Caption"/>
              <w:bidi/>
              <w:ind w:firstLine="0"/>
              <w:jc w:val="lowKashida"/>
              <w:rPr>
                <w:rFonts w:ascii="Zibaa" w:hAnsi="Zibaa"/>
                <w:b w:val="0"/>
                <w:bCs w:val="0"/>
                <w:noProof/>
                <w:sz w:val="8"/>
                <w:szCs w:val="2"/>
                <w:rtl/>
                <w:lang w:bidi="fa-IR"/>
              </w:rPr>
            </w:pPr>
          </w:p>
        </w:tc>
        <w:tc>
          <w:tcPr>
            <w:tcW w:w="3300" w:type="dxa"/>
            <w:vMerge/>
          </w:tcPr>
          <w:p w:rsidR="004742E1" w:rsidRPr="000E76B4" w:rsidRDefault="004742E1" w:rsidP="004742E1">
            <w:pPr>
              <w:pStyle w:val="Caption"/>
              <w:bidi/>
              <w:ind w:firstLine="0"/>
              <w:jc w:val="lowKashida"/>
              <w:rPr>
                <w:rFonts w:ascii="Zibaa" w:hAnsi="Zibaa"/>
                <w:b w:val="0"/>
                <w:bCs w:val="0"/>
                <w:noProof/>
                <w:sz w:val="28"/>
                <w:szCs w:val="28"/>
                <w:rtl/>
                <w:lang w:bidi="fa-IR"/>
              </w:rPr>
            </w:pPr>
          </w:p>
        </w:tc>
      </w:tr>
    </w:tbl>
    <w:p w:rsidR="00DF0202" w:rsidRPr="004630B6" w:rsidRDefault="00DF0202" w:rsidP="000E76B4">
      <w:pPr>
        <w:pStyle w:val="a2"/>
        <w:rPr>
          <w:rtl/>
        </w:rPr>
      </w:pPr>
      <w:r w:rsidRPr="004630B6">
        <w:rPr>
          <w:rtl/>
        </w:rPr>
        <w:t>(848- 849)</w:t>
      </w:r>
      <w:r w:rsidR="000E76B4" w:rsidRPr="004630B6">
        <w:rPr>
          <w:rtl/>
        </w:rPr>
        <w:t xml:space="preserve"> </w:t>
      </w:r>
    </w:p>
    <w:p w:rsidR="00BC4AD2" w:rsidRDefault="00BC4AD2" w:rsidP="00D972B9">
      <w:pPr>
        <w:pStyle w:val="a"/>
        <w:rPr>
          <w:rtl/>
        </w:rPr>
      </w:pPr>
      <w:bookmarkStart w:id="383" w:name="_Toc240505234"/>
    </w:p>
    <w:p w:rsidR="00926FA1" w:rsidRDefault="00926FA1" w:rsidP="000E76B4">
      <w:pPr>
        <w:pStyle w:val="2"/>
        <w:rPr>
          <w:rtl/>
        </w:rPr>
        <w:sectPr w:rsidR="00926FA1" w:rsidSect="00D972B9">
          <w:footnotePr>
            <w:numRestart w:val="eachPage"/>
          </w:footnotePr>
          <w:type w:val="oddPage"/>
          <w:pgSz w:w="9639" w:h="13608" w:code="9"/>
          <w:pgMar w:top="851" w:right="1134" w:bottom="936" w:left="1134" w:header="851" w:footer="936" w:gutter="0"/>
          <w:cols w:space="720"/>
          <w:titlePg/>
          <w:bidi/>
          <w:rtlGutter/>
          <w:docGrid w:linePitch="381"/>
        </w:sectPr>
      </w:pPr>
    </w:p>
    <w:p w:rsidR="00DF0202" w:rsidRPr="00D24475" w:rsidRDefault="00346DD9" w:rsidP="000E76B4">
      <w:pPr>
        <w:pStyle w:val="2"/>
        <w:rPr>
          <w:rtl/>
        </w:rPr>
      </w:pPr>
      <w:bookmarkStart w:id="384" w:name="_Toc452308238"/>
      <w:r>
        <w:rPr>
          <w:rFonts w:hint="cs"/>
          <w:rtl/>
        </w:rPr>
        <w:t xml:space="preserve">د: </w:t>
      </w:r>
      <w:r w:rsidR="00DF0202" w:rsidRPr="00D24475">
        <w:rPr>
          <w:rtl/>
        </w:rPr>
        <w:t>شیخ فرید الدین عطّار نیشابوری (537-627 -628)</w:t>
      </w:r>
      <w:bookmarkEnd w:id="383"/>
      <w:bookmarkEnd w:id="384"/>
    </w:p>
    <w:p w:rsidR="00DF0202" w:rsidRPr="000E76B4" w:rsidRDefault="00DF0202" w:rsidP="000E76B4">
      <w:pPr>
        <w:pStyle w:val="a"/>
        <w:ind w:firstLine="0"/>
        <w:rPr>
          <w:rtl/>
        </w:rPr>
      </w:pPr>
      <w:r w:rsidRPr="000E76B4">
        <w:rPr>
          <w:rtl/>
        </w:rPr>
        <w:t>فرید الدین محمّد عطار نیشابوری از صوفیان مشهور قرن</w:t>
      </w:r>
      <w:r w:rsidR="003E7570" w:rsidRPr="000E76B4">
        <w:rPr>
          <w:rtl/>
        </w:rPr>
        <w:t xml:space="preserve"> ششم و اوائل قرن هفتم هجری است.</w:t>
      </w:r>
    </w:p>
    <w:p w:rsidR="00DF0202" w:rsidRPr="004630B6" w:rsidRDefault="00D24475" w:rsidP="000E76B4">
      <w:pPr>
        <w:pStyle w:val="a"/>
        <w:rPr>
          <w:rtl/>
        </w:rPr>
      </w:pPr>
      <w:r>
        <w:rPr>
          <w:rtl/>
        </w:rPr>
        <w:t>شخصیت والا، متانت، وارستگی و قدرت شاعری</w:t>
      </w:r>
      <w:r w:rsidR="00DF0202" w:rsidRPr="004630B6">
        <w:rPr>
          <w:rtl/>
        </w:rPr>
        <w:t>، او را در عالم عرفان شاخص و ممتاز نموده است بطوریکه شاعران و صوفیان قرنهای بعد ب</w:t>
      </w:r>
      <w:r w:rsidR="003E7570">
        <w:rPr>
          <w:rtl/>
        </w:rPr>
        <w:t>ه استادی و پرهیزگاریش اعتراف می</w:t>
      </w:r>
      <w:r w:rsidR="003E7570">
        <w:rPr>
          <w:rFonts w:cs="CTraditional Arabic" w:hint="cs"/>
          <w:cs/>
        </w:rPr>
        <w:t>‎</w:t>
      </w:r>
      <w:r w:rsidR="003E7570">
        <w:rPr>
          <w:rtl/>
        </w:rPr>
        <w:t>کنند.</w:t>
      </w:r>
    </w:p>
    <w:p w:rsidR="00000BB5" w:rsidRDefault="00000BB5" w:rsidP="000E76B4">
      <w:pPr>
        <w:pStyle w:val="a0"/>
        <w:rPr>
          <w:rtl/>
        </w:rPr>
      </w:pPr>
      <w:bookmarkStart w:id="385" w:name="_Toc240505235"/>
      <w:bookmarkStart w:id="386" w:name="_Toc452308239"/>
      <w:r>
        <w:rPr>
          <w:rFonts w:hint="cs"/>
          <w:rtl/>
        </w:rPr>
        <w:t>دیوان اشعار</w:t>
      </w:r>
      <w:bookmarkEnd w:id="385"/>
      <w:bookmarkEnd w:id="386"/>
    </w:p>
    <w:p w:rsidR="00DF0202" w:rsidRPr="004630B6" w:rsidRDefault="00DF0202" w:rsidP="000E76B4">
      <w:pPr>
        <w:pStyle w:val="a"/>
        <w:ind w:firstLine="0"/>
        <w:rPr>
          <w:rtl/>
        </w:rPr>
      </w:pPr>
      <w:r w:rsidRPr="004630B6">
        <w:rPr>
          <w:rtl/>
        </w:rPr>
        <w:t>از</w:t>
      </w:r>
      <w:r w:rsidR="00D24475">
        <w:rPr>
          <w:rFonts w:hint="cs"/>
          <w:rtl/>
        </w:rPr>
        <w:t xml:space="preserve"> </w:t>
      </w:r>
      <w:r w:rsidRPr="004630B6">
        <w:rPr>
          <w:rtl/>
        </w:rPr>
        <w:t>عطّار آثار گرانبهایی بیادگار مانده است از قبیل: اسرار نامه، خسرو نامه، مصیب</w:t>
      </w:r>
      <w:r w:rsidR="003E7570">
        <w:rPr>
          <w:rFonts w:hint="cs"/>
          <w:rtl/>
        </w:rPr>
        <w:t>ت</w:t>
      </w:r>
      <w:r w:rsidRPr="004630B6">
        <w:rPr>
          <w:rtl/>
        </w:rPr>
        <w:t xml:space="preserve"> نامه، منطق الطیر، الهی نامه،</w:t>
      </w:r>
      <w:r w:rsidR="00D24475">
        <w:rPr>
          <w:rFonts w:hint="cs"/>
          <w:rtl/>
        </w:rPr>
        <w:t xml:space="preserve"> </w:t>
      </w:r>
      <w:r w:rsidRPr="004630B6">
        <w:rPr>
          <w:rtl/>
        </w:rPr>
        <w:t>تذکر</w:t>
      </w:r>
      <w:r w:rsidRPr="0016744E">
        <w:rPr>
          <w:rFonts w:ascii="Lotus Linotype" w:hAnsi="Lotus Linotype" w:cs="Lotus Linotype"/>
          <w:rtl/>
        </w:rPr>
        <w:t>ة</w:t>
      </w:r>
      <w:r w:rsidR="00C64B57">
        <w:rPr>
          <w:rtl/>
        </w:rPr>
        <w:t xml:space="preserve"> ال</w:t>
      </w:r>
      <w:r w:rsidR="00C64B57">
        <w:rPr>
          <w:rFonts w:hint="cs"/>
          <w:rtl/>
        </w:rPr>
        <w:t>أ</w:t>
      </w:r>
      <w:r w:rsidRPr="004630B6">
        <w:rPr>
          <w:rtl/>
        </w:rPr>
        <w:t>ولیاء، دیوان قص</w:t>
      </w:r>
      <w:r w:rsidR="00C64B57">
        <w:rPr>
          <w:rtl/>
        </w:rPr>
        <w:t>اید و غزلیات.</w:t>
      </w:r>
    </w:p>
    <w:p w:rsidR="00DF0202" w:rsidRPr="004630B6" w:rsidRDefault="00DF0202" w:rsidP="000E76B4">
      <w:pPr>
        <w:pStyle w:val="a"/>
        <w:rPr>
          <w:rtl/>
        </w:rPr>
      </w:pPr>
      <w:r w:rsidRPr="004630B6">
        <w:rPr>
          <w:rtl/>
        </w:rPr>
        <w:t>اکنون خوانندگا</w:t>
      </w:r>
      <w:r w:rsidR="003E7570">
        <w:rPr>
          <w:rtl/>
        </w:rPr>
        <w:t>ن گرامی را به چیدن گلها و شکوفه</w:t>
      </w:r>
      <w:r w:rsidR="003E7570">
        <w:rPr>
          <w:rFonts w:cs="CTraditional Arabic" w:hint="cs"/>
          <w:cs/>
        </w:rPr>
        <w:t>‎</w:t>
      </w:r>
      <w:r w:rsidRPr="004630B6">
        <w:rPr>
          <w:rtl/>
        </w:rPr>
        <w:t>های معنوی این عارف بزرگ فرا می</w:t>
      </w:r>
      <w:r w:rsidR="00C64B57">
        <w:rPr>
          <w:rFonts w:hint="cs"/>
          <w:rtl/>
        </w:rPr>
        <w:t>‌</w:t>
      </w:r>
      <w:r w:rsidR="00C64B57">
        <w:rPr>
          <w:rtl/>
        </w:rPr>
        <w:t>خوانم</w:t>
      </w:r>
      <w:r w:rsidR="003E7570">
        <w:rPr>
          <w:rtl/>
        </w:rPr>
        <w:t>:</w:t>
      </w:r>
    </w:p>
    <w:p w:rsidR="00DF0202" w:rsidRPr="00A12F7C" w:rsidRDefault="00C64B57" w:rsidP="004742E1">
      <w:pPr>
        <w:pStyle w:val="4"/>
        <w:jc w:val="right"/>
        <w:rPr>
          <w:rtl/>
        </w:rPr>
      </w:pPr>
      <w:bookmarkStart w:id="387" w:name="_Toc240505236"/>
      <w:bookmarkStart w:id="388" w:name="_Toc452308240"/>
      <w:r w:rsidRPr="00A12F7C">
        <w:rPr>
          <w:rtl/>
        </w:rPr>
        <w:t>چ</w:t>
      </w:r>
      <w:r w:rsidR="00000BB5" w:rsidRPr="00A12F7C">
        <w:rPr>
          <w:rFonts w:hint="cs"/>
          <w:rtl/>
        </w:rPr>
        <w:t>ه</w:t>
      </w:r>
      <w:r w:rsidRPr="00A12F7C">
        <w:rPr>
          <w:rtl/>
        </w:rPr>
        <w:t>ار</w:t>
      </w:r>
      <w:r w:rsidR="0076580E" w:rsidRPr="00A12F7C">
        <w:rPr>
          <w:rFonts w:hint="cs"/>
          <w:rtl/>
        </w:rPr>
        <w:t xml:space="preserve"> </w:t>
      </w:r>
      <w:r w:rsidRPr="00A12F7C">
        <w:rPr>
          <w:rtl/>
        </w:rPr>
        <w:t>یار</w:t>
      </w:r>
      <w:bookmarkEnd w:id="387"/>
      <w:bookmarkEnd w:id="388"/>
    </w:p>
    <w:tbl>
      <w:tblPr>
        <w:bidiVisual/>
        <w:tblW w:w="0" w:type="auto"/>
        <w:tblCellMar>
          <w:left w:w="0" w:type="dxa"/>
          <w:right w:w="0" w:type="dxa"/>
        </w:tblCellMar>
        <w:tblLook w:val="04A0" w:firstRow="1" w:lastRow="0" w:firstColumn="1" w:lastColumn="0" w:noHBand="0" w:noVBand="1"/>
      </w:tblPr>
      <w:tblGrid>
        <w:gridCol w:w="3596"/>
        <w:gridCol w:w="276"/>
        <w:gridCol w:w="3499"/>
      </w:tblGrid>
      <w:tr w:rsidR="009D425E" w:rsidRPr="004742E1" w:rsidTr="00B31B7F">
        <w:tc>
          <w:tcPr>
            <w:tcW w:w="3662" w:type="dxa"/>
            <w:vMerge w:val="restart"/>
          </w:tcPr>
          <w:p w:rsidR="009D425E" w:rsidRPr="00B31B7F" w:rsidRDefault="009D425E" w:rsidP="00B31B7F">
            <w:pPr>
              <w:pStyle w:val="a1"/>
              <w:tabs>
                <w:tab w:val="clear" w:pos="72"/>
              </w:tabs>
              <w:ind w:firstLine="0"/>
              <w:jc w:val="lowKashida"/>
              <w:rPr>
                <w:sz w:val="2"/>
                <w:szCs w:val="2"/>
                <w:rtl/>
              </w:rPr>
            </w:pPr>
            <w:r w:rsidRPr="004742E1">
              <w:rPr>
                <w:rtl/>
              </w:rPr>
              <w:t>صدّیق مطلق، آنکه پسِ مصطفی به حقّ</w:t>
            </w:r>
            <w:r>
              <w:rPr>
                <w:rFonts w:hint="cs"/>
                <w:rtl/>
              </w:rPr>
              <w:br/>
            </w:r>
            <w:r w:rsidRPr="004742E1">
              <w:rPr>
                <w:rtl/>
              </w:rPr>
              <w:t>در باخت مال و دختر در پیش یار غا</w:t>
            </w:r>
            <w:r w:rsidRPr="004742E1">
              <w:rPr>
                <w:rFonts w:hint="cs"/>
                <w:rtl/>
              </w:rPr>
              <w:t xml:space="preserve">ر         </w:t>
            </w:r>
            <w:r>
              <w:rPr>
                <w:rtl/>
              </w:rPr>
              <w:br/>
            </w:r>
            <w:r w:rsidRPr="004742E1">
              <w:rPr>
                <w:rtl/>
              </w:rPr>
              <w:t>دیدند جان خواجه، صحابه سزای او</w:t>
            </w:r>
            <w:r w:rsidRPr="004742E1">
              <w:rPr>
                <w:noProof/>
                <w:rtl/>
                <w:lang w:bidi="fa-IR"/>
              </w:rPr>
              <w:t xml:space="preserve"> </w:t>
            </w:r>
            <w:r w:rsidRPr="004742E1">
              <w:rPr>
                <w:rFonts w:hint="cs"/>
                <w:noProof/>
                <w:rtl/>
                <w:lang w:bidi="fa-IR"/>
              </w:rPr>
              <w:t xml:space="preserve">          </w:t>
            </w:r>
            <w:r>
              <w:rPr>
                <w:noProof/>
                <w:rtl/>
                <w:lang w:bidi="fa-IR"/>
              </w:rPr>
              <w:br/>
            </w:r>
            <w:r w:rsidRPr="004742E1">
              <w:rPr>
                <w:rtl/>
              </w:rPr>
              <w:t>گر تو قبول می</w:t>
            </w:r>
            <w:r w:rsidRPr="004742E1">
              <w:rPr>
                <w:rFonts w:hint="cs"/>
                <w:rtl/>
              </w:rPr>
              <w:t>‌</w:t>
            </w:r>
            <w:r w:rsidRPr="004742E1">
              <w:rPr>
                <w:rtl/>
              </w:rPr>
              <w:t>نکنی در خلافتش</w:t>
            </w:r>
            <w:r w:rsidRPr="004742E1">
              <w:rPr>
                <w:noProof/>
                <w:rtl/>
                <w:lang w:bidi="fa-IR"/>
              </w:rPr>
              <w:t xml:space="preserve"> </w:t>
            </w:r>
            <w:r w:rsidRPr="004742E1">
              <w:rPr>
                <w:rFonts w:hint="cs"/>
                <w:noProof/>
                <w:rtl/>
                <w:lang w:bidi="fa-IR"/>
              </w:rPr>
              <w:t xml:space="preserve">                </w:t>
            </w:r>
            <w:r>
              <w:rPr>
                <w:noProof/>
                <w:rtl/>
                <w:lang w:bidi="fa-IR"/>
              </w:rPr>
              <w:br/>
            </w:r>
          </w:p>
        </w:tc>
        <w:tc>
          <w:tcPr>
            <w:tcW w:w="282" w:type="dxa"/>
          </w:tcPr>
          <w:p w:rsidR="009D425E" w:rsidRPr="00B31B7F" w:rsidRDefault="009D425E" w:rsidP="00B31B7F">
            <w:pPr>
              <w:pStyle w:val="a1"/>
              <w:tabs>
                <w:tab w:val="clear" w:pos="72"/>
              </w:tabs>
              <w:ind w:firstLine="0"/>
              <w:rPr>
                <w:sz w:val="18"/>
                <w:szCs w:val="16"/>
                <w:rtl/>
              </w:rPr>
            </w:pPr>
          </w:p>
        </w:tc>
        <w:tc>
          <w:tcPr>
            <w:tcW w:w="3551" w:type="dxa"/>
            <w:vMerge w:val="restart"/>
          </w:tcPr>
          <w:p w:rsidR="009D425E" w:rsidRPr="00B31B7F" w:rsidRDefault="009D425E" w:rsidP="00B31B7F">
            <w:pPr>
              <w:pStyle w:val="a1"/>
              <w:tabs>
                <w:tab w:val="clear" w:pos="72"/>
              </w:tabs>
              <w:ind w:firstLine="0"/>
              <w:jc w:val="lowKashida"/>
              <w:rPr>
                <w:noProof/>
                <w:sz w:val="2"/>
                <w:szCs w:val="2"/>
                <w:rtl/>
                <w:lang w:bidi="fa-IR"/>
              </w:rPr>
            </w:pPr>
            <w:r w:rsidRPr="004742E1">
              <w:rPr>
                <w:noProof/>
                <w:rtl/>
                <w:lang w:bidi="fa-IR"/>
              </w:rPr>
              <w:t>شایس</w:t>
            </w:r>
            <w:r w:rsidRPr="004742E1">
              <w:rPr>
                <w:rFonts w:hint="cs"/>
                <w:noProof/>
                <w:rtl/>
                <w:lang w:bidi="fa-IR"/>
              </w:rPr>
              <w:t>ت</w:t>
            </w:r>
            <w:r w:rsidRPr="004742E1">
              <w:rPr>
                <w:noProof/>
                <w:rtl/>
                <w:lang w:bidi="fa-IR"/>
              </w:rPr>
              <w:t>ه از او نبود هیچ پیشوا</w:t>
            </w:r>
            <w:r>
              <w:rPr>
                <w:rFonts w:hint="cs"/>
                <w:noProof/>
                <w:rtl/>
                <w:lang w:bidi="fa-IR"/>
              </w:rPr>
              <w:br/>
            </w:r>
            <w:r w:rsidRPr="004742E1">
              <w:rPr>
                <w:noProof/>
                <w:rtl/>
                <w:lang w:bidi="fa-IR"/>
              </w:rPr>
              <w:t>جان هم بباختست به او یارِ بی دغا</w:t>
            </w:r>
            <w:r w:rsidRPr="004742E1">
              <w:rPr>
                <w:rStyle w:val="FootnoteReference"/>
                <w:noProof/>
                <w:rtl/>
                <w:lang w:bidi="fa-IR"/>
              </w:rPr>
              <w:footnoteReference w:id="413"/>
            </w:r>
            <w:r>
              <w:rPr>
                <w:rFonts w:hint="cs"/>
                <w:noProof/>
                <w:rtl/>
                <w:lang w:bidi="fa-IR"/>
              </w:rPr>
              <w:br/>
            </w:r>
            <w:r w:rsidRPr="004742E1">
              <w:rPr>
                <w:noProof/>
                <w:rtl/>
                <w:lang w:bidi="fa-IR"/>
              </w:rPr>
              <w:t>کاری کجا کنند صحابه به ناسزا؟</w:t>
            </w:r>
            <w:r>
              <w:rPr>
                <w:rFonts w:hint="cs"/>
                <w:noProof/>
                <w:rtl/>
                <w:lang w:bidi="fa-IR"/>
              </w:rPr>
              <w:br/>
            </w:r>
            <w:r w:rsidRPr="004742E1">
              <w:rPr>
                <w:noProof/>
                <w:rtl/>
                <w:lang w:bidi="fa-IR"/>
              </w:rPr>
              <w:t>واجب کند ز منع تو تکذیب اولیا</w:t>
            </w:r>
            <w:r w:rsidRPr="004742E1">
              <w:rPr>
                <w:rFonts w:hint="cs"/>
                <w:noProof/>
                <w:rtl/>
                <w:lang w:bidi="fa-IR"/>
              </w:rPr>
              <w:t>ء</w:t>
            </w:r>
            <w:r>
              <w:rPr>
                <w:noProof/>
                <w:rtl/>
                <w:lang w:bidi="fa-IR"/>
              </w:rPr>
              <w:br/>
            </w:r>
          </w:p>
        </w:tc>
      </w:tr>
      <w:tr w:rsidR="009D425E" w:rsidRPr="004742E1" w:rsidTr="00B31B7F">
        <w:tc>
          <w:tcPr>
            <w:tcW w:w="3662" w:type="dxa"/>
            <w:vMerge/>
          </w:tcPr>
          <w:p w:rsidR="009D425E" w:rsidRPr="004742E1" w:rsidRDefault="009D425E" w:rsidP="00B31B7F">
            <w:pPr>
              <w:pStyle w:val="a1"/>
              <w:ind w:firstLine="0"/>
              <w:jc w:val="lowKashida"/>
              <w:rPr>
                <w:rtl/>
              </w:rPr>
            </w:pPr>
          </w:p>
        </w:tc>
        <w:tc>
          <w:tcPr>
            <w:tcW w:w="282" w:type="dxa"/>
          </w:tcPr>
          <w:p w:rsidR="009D425E" w:rsidRPr="00B31B7F" w:rsidRDefault="009D425E" w:rsidP="00B31B7F">
            <w:pPr>
              <w:pStyle w:val="a1"/>
              <w:tabs>
                <w:tab w:val="clear" w:pos="72"/>
              </w:tabs>
              <w:ind w:firstLine="0"/>
              <w:rPr>
                <w:sz w:val="16"/>
                <w:szCs w:val="14"/>
                <w:rtl/>
              </w:rPr>
            </w:pPr>
          </w:p>
        </w:tc>
        <w:tc>
          <w:tcPr>
            <w:tcW w:w="3551" w:type="dxa"/>
            <w:vMerge/>
          </w:tcPr>
          <w:p w:rsidR="009D425E" w:rsidRPr="004742E1" w:rsidRDefault="009D425E" w:rsidP="00B31B7F">
            <w:pPr>
              <w:pStyle w:val="a1"/>
              <w:ind w:firstLine="0"/>
              <w:jc w:val="lowKashida"/>
              <w:rPr>
                <w:noProof/>
                <w:rtl/>
                <w:lang w:bidi="fa-IR"/>
              </w:rPr>
            </w:pPr>
          </w:p>
        </w:tc>
      </w:tr>
      <w:tr w:rsidR="009D425E" w:rsidRPr="004742E1" w:rsidTr="00B31B7F">
        <w:tc>
          <w:tcPr>
            <w:tcW w:w="3662" w:type="dxa"/>
            <w:vMerge/>
          </w:tcPr>
          <w:p w:rsidR="009D425E" w:rsidRPr="004742E1" w:rsidRDefault="009D425E" w:rsidP="00B31B7F">
            <w:pPr>
              <w:pStyle w:val="a1"/>
              <w:ind w:firstLine="0"/>
              <w:jc w:val="lowKashida"/>
              <w:rPr>
                <w:noProof/>
                <w:rtl/>
                <w:lang w:bidi="fa-IR"/>
              </w:rPr>
            </w:pPr>
          </w:p>
        </w:tc>
        <w:tc>
          <w:tcPr>
            <w:tcW w:w="282" w:type="dxa"/>
          </w:tcPr>
          <w:p w:rsidR="009D425E" w:rsidRPr="00B31B7F" w:rsidRDefault="009D425E" w:rsidP="00B31B7F">
            <w:pPr>
              <w:pStyle w:val="a1"/>
              <w:tabs>
                <w:tab w:val="clear" w:pos="72"/>
              </w:tabs>
              <w:ind w:firstLine="0"/>
              <w:rPr>
                <w:noProof/>
                <w:sz w:val="8"/>
                <w:szCs w:val="6"/>
                <w:rtl/>
                <w:lang w:bidi="fa-IR"/>
              </w:rPr>
            </w:pPr>
          </w:p>
        </w:tc>
        <w:tc>
          <w:tcPr>
            <w:tcW w:w="3551" w:type="dxa"/>
            <w:vMerge/>
          </w:tcPr>
          <w:p w:rsidR="009D425E" w:rsidRPr="004742E1" w:rsidRDefault="009D425E" w:rsidP="00B31B7F">
            <w:pPr>
              <w:pStyle w:val="a1"/>
              <w:ind w:firstLine="0"/>
              <w:jc w:val="lowKashida"/>
              <w:rPr>
                <w:noProof/>
                <w:rtl/>
                <w:lang w:bidi="fa-IR"/>
              </w:rPr>
            </w:pPr>
          </w:p>
        </w:tc>
      </w:tr>
      <w:tr w:rsidR="009D425E" w:rsidRPr="00B31B7F" w:rsidTr="00B31B7F">
        <w:tc>
          <w:tcPr>
            <w:tcW w:w="3662" w:type="dxa"/>
            <w:vMerge/>
          </w:tcPr>
          <w:p w:rsidR="009D425E" w:rsidRPr="004742E1" w:rsidRDefault="009D425E" w:rsidP="00B31B7F">
            <w:pPr>
              <w:pStyle w:val="a1"/>
              <w:tabs>
                <w:tab w:val="clear" w:pos="72"/>
              </w:tabs>
              <w:ind w:firstLine="0"/>
              <w:jc w:val="lowKashida"/>
              <w:rPr>
                <w:noProof/>
                <w:rtl/>
                <w:lang w:bidi="fa-IR"/>
              </w:rPr>
            </w:pPr>
          </w:p>
        </w:tc>
        <w:tc>
          <w:tcPr>
            <w:tcW w:w="282" w:type="dxa"/>
          </w:tcPr>
          <w:p w:rsidR="009D425E" w:rsidRPr="00B31B7F" w:rsidRDefault="009D425E" w:rsidP="00B31B7F">
            <w:pPr>
              <w:pStyle w:val="a1"/>
              <w:tabs>
                <w:tab w:val="clear" w:pos="72"/>
              </w:tabs>
              <w:ind w:firstLine="0"/>
              <w:rPr>
                <w:noProof/>
                <w:sz w:val="8"/>
                <w:szCs w:val="2"/>
                <w:rtl/>
                <w:lang w:bidi="fa-IR"/>
              </w:rPr>
            </w:pPr>
          </w:p>
        </w:tc>
        <w:tc>
          <w:tcPr>
            <w:tcW w:w="3551" w:type="dxa"/>
            <w:vMerge/>
          </w:tcPr>
          <w:p w:rsidR="009D425E" w:rsidRPr="004742E1" w:rsidRDefault="009D425E" w:rsidP="00B31B7F">
            <w:pPr>
              <w:pStyle w:val="a1"/>
              <w:tabs>
                <w:tab w:val="clear" w:pos="72"/>
              </w:tabs>
              <w:ind w:firstLine="0"/>
              <w:jc w:val="lowKashida"/>
              <w:rPr>
                <w:noProof/>
                <w:rtl/>
                <w:lang w:bidi="fa-IR"/>
              </w:rPr>
            </w:pPr>
          </w:p>
        </w:tc>
      </w:tr>
      <w:tr w:rsidR="004742E1" w:rsidRPr="004742E1" w:rsidTr="00B31B7F">
        <w:tc>
          <w:tcPr>
            <w:tcW w:w="7495" w:type="dxa"/>
            <w:gridSpan w:val="3"/>
          </w:tcPr>
          <w:p w:rsidR="004742E1" w:rsidRPr="004742E1" w:rsidRDefault="004742E1" w:rsidP="00B31B7F">
            <w:pPr>
              <w:bidi/>
              <w:ind w:firstLine="0"/>
              <w:jc w:val="center"/>
              <w:rPr>
                <w:rtl/>
                <w:lang w:bidi="fa-IR"/>
              </w:rPr>
            </w:pPr>
            <w:r w:rsidRPr="004742E1">
              <w:rPr>
                <w:rFonts w:hint="cs"/>
                <w:rtl/>
                <w:lang w:bidi="fa-IR"/>
              </w:rPr>
              <w:t>***</w:t>
            </w:r>
          </w:p>
        </w:tc>
      </w:tr>
      <w:tr w:rsidR="009D425E" w:rsidRPr="004742E1" w:rsidTr="00B31B7F">
        <w:tc>
          <w:tcPr>
            <w:tcW w:w="3662" w:type="dxa"/>
            <w:vMerge w:val="restart"/>
          </w:tcPr>
          <w:p w:rsidR="009D425E" w:rsidRPr="00B31B7F" w:rsidRDefault="009D425E" w:rsidP="00B31B7F">
            <w:pPr>
              <w:pStyle w:val="a1"/>
              <w:tabs>
                <w:tab w:val="clear" w:pos="72"/>
              </w:tabs>
              <w:ind w:firstLine="0"/>
              <w:jc w:val="lowKashida"/>
              <w:rPr>
                <w:sz w:val="8"/>
                <w:szCs w:val="2"/>
                <w:rtl/>
              </w:rPr>
            </w:pPr>
            <w:r w:rsidRPr="004742E1">
              <w:rPr>
                <w:rtl/>
              </w:rPr>
              <w:t>فاروق اکبر</w:t>
            </w:r>
            <w:r w:rsidRPr="004742E1">
              <w:rPr>
                <w:rStyle w:val="FootnoteReference"/>
                <w:rtl/>
              </w:rPr>
              <w:footnoteReference w:id="414"/>
            </w:r>
            <w:r w:rsidRPr="004742E1">
              <w:rPr>
                <w:rtl/>
              </w:rPr>
              <w:t>، آنکه چو طاها و</w:t>
            </w:r>
            <w:r w:rsidRPr="004742E1">
              <w:rPr>
                <w:rFonts w:hint="cs"/>
                <w:rtl/>
              </w:rPr>
              <w:t xml:space="preserve"> </w:t>
            </w:r>
            <w:r w:rsidRPr="004742E1">
              <w:rPr>
                <w:rtl/>
              </w:rPr>
              <w:t>هو شنید</w:t>
            </w:r>
            <w:r>
              <w:rPr>
                <w:rtl/>
              </w:rPr>
              <w:br/>
            </w:r>
            <w:r w:rsidRPr="004742E1">
              <w:rPr>
                <w:rtl/>
              </w:rPr>
              <w:t>آهوی طاوها چو بر آوردی های و هوی</w:t>
            </w:r>
            <w:r w:rsidRPr="004742E1">
              <w:rPr>
                <w:rFonts w:hint="cs"/>
                <w:rtl/>
              </w:rPr>
              <w:t xml:space="preserve">      </w:t>
            </w:r>
            <w:r>
              <w:rPr>
                <w:rtl/>
              </w:rPr>
              <w:br/>
            </w:r>
            <w:r w:rsidR="00926FA1">
              <w:rPr>
                <w:rtl/>
              </w:rPr>
              <w:t>چون نوش کرد از</w:t>
            </w:r>
            <w:r w:rsidRPr="004742E1">
              <w:rPr>
                <w:rtl/>
              </w:rPr>
              <w:t>کف ساقی شراب خاص</w:t>
            </w:r>
            <w:r w:rsidRPr="004742E1">
              <w:rPr>
                <w:rFonts w:hint="cs"/>
                <w:rtl/>
              </w:rPr>
              <w:t xml:space="preserve">     </w:t>
            </w:r>
            <w:r>
              <w:rPr>
                <w:rtl/>
              </w:rPr>
              <w:br/>
            </w:r>
            <w:r w:rsidRPr="004742E1">
              <w:rPr>
                <w:rtl/>
              </w:rPr>
              <w:t>هرگز ندید ار چه بسی دیده بر گماشت</w:t>
            </w:r>
            <w:r w:rsidRPr="004742E1">
              <w:rPr>
                <w:noProof/>
                <w:rtl/>
                <w:lang w:bidi="fa-IR"/>
              </w:rPr>
              <w:t xml:space="preserve"> </w:t>
            </w:r>
            <w:r w:rsidRPr="004742E1">
              <w:rPr>
                <w:rFonts w:hint="cs"/>
                <w:noProof/>
                <w:rtl/>
                <w:lang w:bidi="fa-IR"/>
              </w:rPr>
              <w:t xml:space="preserve">         </w:t>
            </w:r>
            <w:r>
              <w:rPr>
                <w:noProof/>
                <w:rtl/>
                <w:lang w:bidi="fa-IR"/>
              </w:rPr>
              <w:br/>
            </w:r>
            <w:r w:rsidRPr="004742E1">
              <w:rPr>
                <w:rtl/>
              </w:rPr>
              <w:t>میر سوم، خلاصۀ دین، آنکه در کشید</w:t>
            </w:r>
            <w:r w:rsidRPr="004742E1">
              <w:rPr>
                <w:rFonts w:hint="cs"/>
                <w:rtl/>
              </w:rPr>
              <w:t xml:space="preserve">             </w:t>
            </w:r>
            <w:r>
              <w:rPr>
                <w:rtl/>
              </w:rPr>
              <w:br/>
            </w:r>
            <w:r w:rsidRPr="004742E1">
              <w:rPr>
                <w:rtl/>
              </w:rPr>
              <w:t>آن ذات پاک او ز کف سیّد دو کَون</w:t>
            </w:r>
            <w:r w:rsidRPr="004742E1">
              <w:rPr>
                <w:noProof/>
                <w:rtl/>
                <w:lang w:bidi="fa-IR"/>
              </w:rPr>
              <w:t xml:space="preserve"> </w:t>
            </w:r>
            <w:r w:rsidRPr="004742E1">
              <w:rPr>
                <w:rFonts w:hint="cs"/>
                <w:noProof/>
                <w:rtl/>
                <w:lang w:bidi="fa-IR"/>
              </w:rPr>
              <w:t xml:space="preserve">            </w:t>
            </w:r>
            <w:r>
              <w:rPr>
                <w:noProof/>
                <w:rtl/>
                <w:lang w:bidi="fa-IR"/>
              </w:rPr>
              <w:br/>
            </w:r>
            <w:r w:rsidRPr="004742E1">
              <w:rPr>
                <w:rtl/>
              </w:rPr>
              <w:t>در بحر بی نهایت قرآن چو غوطه خورد</w:t>
            </w:r>
            <w:r w:rsidRPr="004742E1">
              <w:rPr>
                <w:rFonts w:hint="cs"/>
                <w:rtl/>
              </w:rPr>
              <w:t xml:space="preserve">    </w:t>
            </w:r>
            <w:r>
              <w:rPr>
                <w:rtl/>
              </w:rPr>
              <w:br/>
            </w:r>
            <w:r w:rsidRPr="004742E1">
              <w:rPr>
                <w:noProof/>
                <w:rtl/>
                <w:lang w:bidi="fa-IR"/>
              </w:rPr>
              <w:t>دانی بر آسیای فلک چیست این شفق؟</w:t>
            </w:r>
            <w:r w:rsidRPr="004742E1">
              <w:rPr>
                <w:rFonts w:hint="cs"/>
                <w:noProof/>
                <w:rtl/>
                <w:lang w:bidi="fa-IR"/>
              </w:rPr>
              <w:t xml:space="preserve">        </w:t>
            </w:r>
            <w:r>
              <w:rPr>
                <w:noProof/>
                <w:rtl/>
                <w:lang w:bidi="fa-IR"/>
              </w:rPr>
              <w:br/>
            </w:r>
          </w:p>
        </w:tc>
        <w:tc>
          <w:tcPr>
            <w:tcW w:w="282" w:type="dxa"/>
          </w:tcPr>
          <w:p w:rsidR="009D425E" w:rsidRPr="004742E1" w:rsidRDefault="009D425E" w:rsidP="00B31B7F">
            <w:pPr>
              <w:pStyle w:val="a1"/>
              <w:tabs>
                <w:tab w:val="clear" w:pos="72"/>
              </w:tabs>
              <w:ind w:firstLine="0"/>
              <w:rPr>
                <w:rtl/>
              </w:rPr>
            </w:pPr>
          </w:p>
        </w:tc>
        <w:tc>
          <w:tcPr>
            <w:tcW w:w="3551" w:type="dxa"/>
            <w:vMerge w:val="restart"/>
          </w:tcPr>
          <w:p w:rsidR="009D425E" w:rsidRPr="00B31B7F" w:rsidRDefault="009D425E" w:rsidP="00B31B7F">
            <w:pPr>
              <w:pStyle w:val="a1"/>
              <w:tabs>
                <w:tab w:val="clear" w:pos="72"/>
              </w:tabs>
              <w:ind w:firstLine="0"/>
              <w:jc w:val="lowKashida"/>
              <w:rPr>
                <w:noProof/>
                <w:sz w:val="8"/>
                <w:szCs w:val="2"/>
                <w:rtl/>
                <w:lang w:bidi="fa-IR"/>
              </w:rPr>
            </w:pPr>
            <w:r w:rsidRPr="004742E1">
              <w:rPr>
                <w:noProof/>
                <w:rtl/>
                <w:lang w:bidi="fa-IR"/>
              </w:rPr>
              <w:t>درهای و هوی آمد و شد صید طاوها</w:t>
            </w:r>
            <w:r>
              <w:rPr>
                <w:rFonts w:hint="cs"/>
                <w:noProof/>
                <w:rtl/>
                <w:lang w:bidi="fa-IR"/>
              </w:rPr>
              <w:br/>
            </w:r>
            <w:r w:rsidRPr="004742E1">
              <w:rPr>
                <w:noProof/>
                <w:rtl/>
                <w:lang w:bidi="fa-IR"/>
              </w:rPr>
              <w:t>پر مشک شد ز آهوی هو نافه در هوا</w:t>
            </w:r>
            <w:r>
              <w:rPr>
                <w:rFonts w:hint="cs"/>
                <w:noProof/>
                <w:rtl/>
                <w:lang w:bidi="fa-IR"/>
              </w:rPr>
              <w:br/>
            </w:r>
            <w:r w:rsidRPr="004742E1">
              <w:rPr>
                <w:noProof/>
                <w:rtl/>
                <w:lang w:bidi="fa-IR"/>
              </w:rPr>
              <w:t>حالی خروش عام برآورد کالصّلا</w:t>
            </w:r>
            <w:r w:rsidRPr="004742E1">
              <w:rPr>
                <w:rStyle w:val="FootnoteReference"/>
                <w:noProof/>
                <w:rtl/>
                <w:lang w:bidi="fa-IR"/>
              </w:rPr>
              <w:footnoteReference w:id="415"/>
            </w:r>
            <w:r>
              <w:rPr>
                <w:rFonts w:hint="cs"/>
                <w:noProof/>
                <w:rtl/>
                <w:lang w:bidi="fa-IR"/>
              </w:rPr>
              <w:br/>
            </w:r>
            <w:r w:rsidRPr="004742E1">
              <w:rPr>
                <w:noProof/>
                <w:rtl/>
                <w:lang w:bidi="fa-IR"/>
              </w:rPr>
              <w:t>شمعی ازو فروخته تر جنّت العّلا</w:t>
            </w:r>
            <w:r>
              <w:rPr>
                <w:rFonts w:hint="cs"/>
                <w:noProof/>
                <w:rtl/>
                <w:lang w:bidi="fa-IR"/>
              </w:rPr>
              <w:br/>
            </w:r>
            <w:r w:rsidRPr="004742E1">
              <w:rPr>
                <w:noProof/>
                <w:rtl/>
                <w:lang w:bidi="fa-IR"/>
              </w:rPr>
              <w:t>آب حیات معرفت از کوثر حیا</w:t>
            </w:r>
            <w:r w:rsidRPr="004742E1">
              <w:rPr>
                <w:rStyle w:val="FootnoteReference"/>
                <w:noProof/>
                <w:rtl/>
                <w:lang w:bidi="fa-IR"/>
              </w:rPr>
              <w:footnoteReference w:id="416"/>
            </w:r>
            <w:r>
              <w:rPr>
                <w:rFonts w:hint="cs"/>
                <w:noProof/>
                <w:rtl/>
                <w:lang w:bidi="fa-IR"/>
              </w:rPr>
              <w:br/>
            </w:r>
            <w:r w:rsidRPr="004742E1">
              <w:rPr>
                <w:noProof/>
                <w:rtl/>
                <w:lang w:bidi="fa-IR"/>
              </w:rPr>
              <w:t>هم کوه حلم دیده و هم قُلزُم</w:t>
            </w:r>
            <w:r w:rsidRPr="004742E1">
              <w:rPr>
                <w:rStyle w:val="FootnoteReference"/>
                <w:noProof/>
                <w:rtl/>
                <w:lang w:bidi="fa-IR"/>
              </w:rPr>
              <w:footnoteReference w:id="417"/>
            </w:r>
            <w:r w:rsidRPr="004742E1">
              <w:rPr>
                <w:noProof/>
                <w:rtl/>
                <w:lang w:bidi="fa-IR"/>
              </w:rPr>
              <w:t xml:space="preserve"> سخا</w:t>
            </w:r>
            <w:r>
              <w:rPr>
                <w:rFonts w:hint="cs"/>
                <w:noProof/>
                <w:rtl/>
                <w:lang w:bidi="fa-IR"/>
              </w:rPr>
              <w:br/>
            </w:r>
            <w:r w:rsidRPr="004742E1">
              <w:rPr>
                <w:rFonts w:hint="cs"/>
                <w:rtl/>
              </w:rPr>
              <w:t xml:space="preserve"> </w:t>
            </w:r>
            <w:r w:rsidRPr="004742E1">
              <w:rPr>
                <w:noProof/>
                <w:rtl/>
                <w:lang w:bidi="fa-IR"/>
              </w:rPr>
              <w:t>شد غرق بحر و کرد در آن بحر سر، فدا</w:t>
            </w:r>
            <w:r w:rsidRPr="004742E1">
              <w:rPr>
                <w:rStyle w:val="FootnoteReference"/>
                <w:noProof/>
                <w:rtl/>
                <w:lang w:bidi="fa-IR"/>
              </w:rPr>
              <w:footnoteReference w:id="418"/>
            </w:r>
            <w:r>
              <w:rPr>
                <w:rFonts w:hint="cs"/>
                <w:noProof/>
                <w:rtl/>
                <w:lang w:bidi="fa-IR"/>
              </w:rPr>
              <w:br/>
            </w:r>
            <w:r w:rsidRPr="004742E1">
              <w:rPr>
                <w:rFonts w:hint="cs"/>
                <w:noProof/>
                <w:rtl/>
                <w:lang w:bidi="fa-IR"/>
              </w:rPr>
              <w:t xml:space="preserve"> </w:t>
            </w:r>
            <w:r w:rsidRPr="004742E1">
              <w:rPr>
                <w:noProof/>
                <w:rtl/>
                <w:lang w:bidi="fa-IR"/>
              </w:rPr>
              <w:t>بر خون بگشت از غم خون وی، آسیا</w:t>
            </w:r>
            <w:r>
              <w:rPr>
                <w:rFonts w:hint="cs"/>
                <w:noProof/>
                <w:rtl/>
                <w:lang w:bidi="fa-IR"/>
              </w:rPr>
              <w:br/>
            </w:r>
          </w:p>
        </w:tc>
      </w:tr>
      <w:tr w:rsidR="009D425E" w:rsidRPr="004742E1" w:rsidTr="00B31B7F">
        <w:tc>
          <w:tcPr>
            <w:tcW w:w="3662" w:type="dxa"/>
            <w:vMerge/>
          </w:tcPr>
          <w:p w:rsidR="009D425E" w:rsidRPr="004742E1" w:rsidRDefault="009D425E" w:rsidP="00B31B7F">
            <w:pPr>
              <w:pStyle w:val="a1"/>
              <w:ind w:firstLine="0"/>
              <w:jc w:val="lowKashida"/>
              <w:rPr>
                <w:rtl/>
              </w:rPr>
            </w:pPr>
          </w:p>
        </w:tc>
        <w:tc>
          <w:tcPr>
            <w:tcW w:w="282" w:type="dxa"/>
          </w:tcPr>
          <w:p w:rsidR="009D425E" w:rsidRPr="004742E1" w:rsidRDefault="009D425E" w:rsidP="00B31B7F">
            <w:pPr>
              <w:pStyle w:val="a1"/>
              <w:tabs>
                <w:tab w:val="clear" w:pos="72"/>
              </w:tabs>
              <w:ind w:firstLine="0"/>
              <w:rPr>
                <w:rtl/>
              </w:rPr>
            </w:pPr>
          </w:p>
        </w:tc>
        <w:tc>
          <w:tcPr>
            <w:tcW w:w="3551" w:type="dxa"/>
            <w:vMerge/>
          </w:tcPr>
          <w:p w:rsidR="009D425E" w:rsidRPr="004742E1" w:rsidRDefault="009D425E" w:rsidP="00B31B7F">
            <w:pPr>
              <w:pStyle w:val="a1"/>
              <w:ind w:firstLine="0"/>
              <w:jc w:val="lowKashida"/>
              <w:rPr>
                <w:noProof/>
                <w:rtl/>
                <w:lang w:bidi="fa-IR"/>
              </w:rPr>
            </w:pPr>
          </w:p>
        </w:tc>
      </w:tr>
      <w:tr w:rsidR="009D425E" w:rsidRPr="004742E1" w:rsidTr="00B31B7F">
        <w:tc>
          <w:tcPr>
            <w:tcW w:w="3662" w:type="dxa"/>
            <w:vMerge/>
          </w:tcPr>
          <w:p w:rsidR="009D425E" w:rsidRPr="004742E1" w:rsidRDefault="009D425E" w:rsidP="00B31B7F">
            <w:pPr>
              <w:pStyle w:val="a1"/>
              <w:ind w:firstLine="0"/>
              <w:jc w:val="lowKashida"/>
              <w:rPr>
                <w:rtl/>
              </w:rPr>
            </w:pPr>
          </w:p>
        </w:tc>
        <w:tc>
          <w:tcPr>
            <w:tcW w:w="282" w:type="dxa"/>
          </w:tcPr>
          <w:p w:rsidR="009D425E" w:rsidRPr="004742E1" w:rsidRDefault="009D425E" w:rsidP="00B31B7F">
            <w:pPr>
              <w:pStyle w:val="a1"/>
              <w:tabs>
                <w:tab w:val="clear" w:pos="72"/>
              </w:tabs>
              <w:ind w:firstLine="0"/>
              <w:rPr>
                <w:rtl/>
              </w:rPr>
            </w:pPr>
          </w:p>
        </w:tc>
        <w:tc>
          <w:tcPr>
            <w:tcW w:w="3551" w:type="dxa"/>
            <w:vMerge/>
          </w:tcPr>
          <w:p w:rsidR="009D425E" w:rsidRPr="004742E1" w:rsidRDefault="009D425E" w:rsidP="00B31B7F">
            <w:pPr>
              <w:pStyle w:val="a1"/>
              <w:ind w:firstLine="0"/>
              <w:jc w:val="lowKashida"/>
              <w:rPr>
                <w:noProof/>
                <w:rtl/>
                <w:lang w:bidi="fa-IR"/>
              </w:rPr>
            </w:pPr>
          </w:p>
        </w:tc>
      </w:tr>
      <w:tr w:rsidR="009D425E" w:rsidRPr="004742E1" w:rsidTr="00B31B7F">
        <w:tc>
          <w:tcPr>
            <w:tcW w:w="3662" w:type="dxa"/>
            <w:vMerge/>
          </w:tcPr>
          <w:p w:rsidR="009D425E" w:rsidRPr="004742E1" w:rsidRDefault="009D425E" w:rsidP="00B31B7F">
            <w:pPr>
              <w:pStyle w:val="a1"/>
              <w:ind w:firstLine="0"/>
              <w:jc w:val="lowKashida"/>
              <w:rPr>
                <w:noProof/>
                <w:rtl/>
                <w:lang w:bidi="fa-IR"/>
              </w:rPr>
            </w:pPr>
          </w:p>
        </w:tc>
        <w:tc>
          <w:tcPr>
            <w:tcW w:w="282" w:type="dxa"/>
          </w:tcPr>
          <w:p w:rsidR="009D425E" w:rsidRPr="00B31B7F" w:rsidRDefault="009D425E" w:rsidP="00B31B7F">
            <w:pPr>
              <w:pStyle w:val="a1"/>
              <w:tabs>
                <w:tab w:val="clear" w:pos="72"/>
              </w:tabs>
              <w:ind w:firstLine="0"/>
              <w:rPr>
                <w:noProof/>
                <w:sz w:val="18"/>
                <w:szCs w:val="16"/>
                <w:rtl/>
                <w:lang w:bidi="fa-IR"/>
              </w:rPr>
            </w:pPr>
          </w:p>
        </w:tc>
        <w:tc>
          <w:tcPr>
            <w:tcW w:w="3551" w:type="dxa"/>
            <w:vMerge/>
          </w:tcPr>
          <w:p w:rsidR="009D425E" w:rsidRPr="004742E1" w:rsidRDefault="009D425E" w:rsidP="00B31B7F">
            <w:pPr>
              <w:pStyle w:val="a1"/>
              <w:ind w:firstLine="0"/>
              <w:jc w:val="lowKashida"/>
              <w:rPr>
                <w:noProof/>
                <w:rtl/>
                <w:lang w:bidi="fa-IR"/>
              </w:rPr>
            </w:pPr>
          </w:p>
        </w:tc>
      </w:tr>
      <w:tr w:rsidR="009D425E" w:rsidRPr="004742E1" w:rsidTr="00B31B7F">
        <w:tc>
          <w:tcPr>
            <w:tcW w:w="3662" w:type="dxa"/>
            <w:vMerge/>
          </w:tcPr>
          <w:p w:rsidR="009D425E" w:rsidRPr="004742E1" w:rsidRDefault="009D425E" w:rsidP="00B31B7F">
            <w:pPr>
              <w:pStyle w:val="a1"/>
              <w:ind w:firstLine="0"/>
              <w:jc w:val="lowKashida"/>
              <w:rPr>
                <w:rtl/>
              </w:rPr>
            </w:pPr>
          </w:p>
        </w:tc>
        <w:tc>
          <w:tcPr>
            <w:tcW w:w="282" w:type="dxa"/>
          </w:tcPr>
          <w:p w:rsidR="009D425E" w:rsidRPr="00B31B7F" w:rsidRDefault="009D425E" w:rsidP="00B31B7F">
            <w:pPr>
              <w:pStyle w:val="a1"/>
              <w:tabs>
                <w:tab w:val="clear" w:pos="72"/>
              </w:tabs>
              <w:ind w:firstLine="0"/>
              <w:rPr>
                <w:sz w:val="8"/>
                <w:szCs w:val="2"/>
                <w:rtl/>
              </w:rPr>
            </w:pPr>
          </w:p>
        </w:tc>
        <w:tc>
          <w:tcPr>
            <w:tcW w:w="3551" w:type="dxa"/>
            <w:vMerge/>
          </w:tcPr>
          <w:p w:rsidR="009D425E" w:rsidRPr="004742E1" w:rsidRDefault="009D425E" w:rsidP="00B31B7F">
            <w:pPr>
              <w:pStyle w:val="a1"/>
              <w:ind w:firstLine="0"/>
              <w:jc w:val="lowKashida"/>
              <w:rPr>
                <w:noProof/>
                <w:rtl/>
                <w:lang w:bidi="fa-IR"/>
              </w:rPr>
            </w:pPr>
          </w:p>
        </w:tc>
      </w:tr>
      <w:tr w:rsidR="009D425E" w:rsidRPr="004742E1" w:rsidTr="00B31B7F">
        <w:tc>
          <w:tcPr>
            <w:tcW w:w="3662" w:type="dxa"/>
            <w:vMerge/>
          </w:tcPr>
          <w:p w:rsidR="009D425E" w:rsidRPr="004742E1" w:rsidRDefault="009D425E" w:rsidP="00B31B7F">
            <w:pPr>
              <w:pStyle w:val="a1"/>
              <w:ind w:firstLine="0"/>
              <w:jc w:val="lowKashida"/>
              <w:rPr>
                <w:noProof/>
                <w:rtl/>
                <w:lang w:bidi="fa-IR"/>
              </w:rPr>
            </w:pPr>
          </w:p>
        </w:tc>
        <w:tc>
          <w:tcPr>
            <w:tcW w:w="282" w:type="dxa"/>
          </w:tcPr>
          <w:p w:rsidR="009D425E" w:rsidRPr="00B31B7F" w:rsidRDefault="009D425E" w:rsidP="00B31B7F">
            <w:pPr>
              <w:pStyle w:val="a1"/>
              <w:tabs>
                <w:tab w:val="clear" w:pos="72"/>
              </w:tabs>
              <w:ind w:firstLine="0"/>
              <w:rPr>
                <w:noProof/>
                <w:sz w:val="8"/>
                <w:szCs w:val="2"/>
                <w:rtl/>
                <w:lang w:bidi="fa-IR"/>
              </w:rPr>
            </w:pPr>
          </w:p>
        </w:tc>
        <w:tc>
          <w:tcPr>
            <w:tcW w:w="3551" w:type="dxa"/>
            <w:vMerge/>
          </w:tcPr>
          <w:p w:rsidR="009D425E" w:rsidRPr="004742E1" w:rsidRDefault="009D425E" w:rsidP="00B31B7F">
            <w:pPr>
              <w:pStyle w:val="a1"/>
              <w:ind w:firstLine="0"/>
              <w:jc w:val="lowKashida"/>
              <w:rPr>
                <w:noProof/>
                <w:rtl/>
                <w:lang w:bidi="fa-IR"/>
              </w:rPr>
            </w:pPr>
          </w:p>
        </w:tc>
      </w:tr>
      <w:tr w:rsidR="009D425E" w:rsidRPr="004742E1" w:rsidTr="00B31B7F">
        <w:tc>
          <w:tcPr>
            <w:tcW w:w="3662" w:type="dxa"/>
            <w:vMerge/>
          </w:tcPr>
          <w:p w:rsidR="009D425E" w:rsidRPr="004742E1" w:rsidRDefault="009D425E" w:rsidP="00B31B7F">
            <w:pPr>
              <w:pStyle w:val="a1"/>
              <w:ind w:firstLine="0"/>
              <w:jc w:val="lowKashida"/>
              <w:rPr>
                <w:rtl/>
              </w:rPr>
            </w:pPr>
          </w:p>
        </w:tc>
        <w:tc>
          <w:tcPr>
            <w:tcW w:w="282" w:type="dxa"/>
          </w:tcPr>
          <w:p w:rsidR="009D425E" w:rsidRPr="00B31B7F" w:rsidRDefault="009D425E" w:rsidP="00B31B7F">
            <w:pPr>
              <w:pStyle w:val="a1"/>
              <w:tabs>
                <w:tab w:val="clear" w:pos="72"/>
              </w:tabs>
              <w:ind w:firstLine="0"/>
              <w:rPr>
                <w:sz w:val="8"/>
                <w:szCs w:val="2"/>
                <w:rtl/>
              </w:rPr>
            </w:pPr>
          </w:p>
        </w:tc>
        <w:tc>
          <w:tcPr>
            <w:tcW w:w="3551" w:type="dxa"/>
            <w:vMerge/>
          </w:tcPr>
          <w:p w:rsidR="009D425E" w:rsidRPr="004742E1" w:rsidRDefault="009D425E" w:rsidP="00B31B7F">
            <w:pPr>
              <w:pStyle w:val="a1"/>
              <w:ind w:firstLine="0"/>
              <w:jc w:val="lowKashida"/>
              <w:rPr>
                <w:noProof/>
                <w:rtl/>
                <w:lang w:bidi="fa-IR"/>
              </w:rPr>
            </w:pPr>
          </w:p>
        </w:tc>
      </w:tr>
      <w:tr w:rsidR="009D425E" w:rsidRPr="00B31B7F" w:rsidTr="00B31B7F">
        <w:tc>
          <w:tcPr>
            <w:tcW w:w="3662" w:type="dxa"/>
            <w:vMerge/>
          </w:tcPr>
          <w:p w:rsidR="009D425E" w:rsidRPr="004742E1" w:rsidRDefault="009D425E" w:rsidP="00B31B7F">
            <w:pPr>
              <w:pStyle w:val="a1"/>
              <w:tabs>
                <w:tab w:val="clear" w:pos="72"/>
              </w:tabs>
              <w:ind w:firstLine="0"/>
              <w:jc w:val="lowKashida"/>
              <w:rPr>
                <w:noProof/>
                <w:rtl/>
                <w:lang w:bidi="fa-IR"/>
              </w:rPr>
            </w:pPr>
          </w:p>
        </w:tc>
        <w:tc>
          <w:tcPr>
            <w:tcW w:w="282" w:type="dxa"/>
          </w:tcPr>
          <w:p w:rsidR="009D425E" w:rsidRPr="00B31B7F" w:rsidRDefault="009D425E" w:rsidP="00B31B7F">
            <w:pPr>
              <w:pStyle w:val="a1"/>
              <w:tabs>
                <w:tab w:val="clear" w:pos="72"/>
              </w:tabs>
              <w:ind w:firstLine="0"/>
              <w:rPr>
                <w:noProof/>
                <w:sz w:val="8"/>
                <w:szCs w:val="2"/>
                <w:rtl/>
                <w:lang w:bidi="fa-IR"/>
              </w:rPr>
            </w:pPr>
          </w:p>
        </w:tc>
        <w:tc>
          <w:tcPr>
            <w:tcW w:w="3551" w:type="dxa"/>
            <w:vMerge/>
          </w:tcPr>
          <w:p w:rsidR="009D425E" w:rsidRPr="004742E1" w:rsidRDefault="009D425E" w:rsidP="00B31B7F">
            <w:pPr>
              <w:pStyle w:val="a1"/>
              <w:tabs>
                <w:tab w:val="clear" w:pos="72"/>
              </w:tabs>
              <w:ind w:firstLine="0"/>
              <w:jc w:val="lowKashida"/>
              <w:rPr>
                <w:noProof/>
                <w:lang w:bidi="fa-IR"/>
              </w:rPr>
            </w:pPr>
          </w:p>
        </w:tc>
      </w:tr>
      <w:tr w:rsidR="004742E1" w:rsidRPr="00B31B7F" w:rsidTr="00B31B7F">
        <w:tc>
          <w:tcPr>
            <w:tcW w:w="7495" w:type="dxa"/>
            <w:gridSpan w:val="3"/>
          </w:tcPr>
          <w:p w:rsidR="004742E1" w:rsidRPr="00B31B7F" w:rsidRDefault="004742E1" w:rsidP="00B31B7F">
            <w:pPr>
              <w:bidi/>
              <w:ind w:firstLine="0"/>
              <w:jc w:val="center"/>
              <w:rPr>
                <w:b/>
                <w:bCs/>
                <w:rtl/>
                <w:lang w:bidi="fa-IR"/>
              </w:rPr>
            </w:pPr>
            <w:r w:rsidRPr="00B31B7F">
              <w:rPr>
                <w:rFonts w:ascii="Zibaa" w:hAnsi="Zibaa" w:hint="cs"/>
                <w:b/>
                <w:bCs/>
                <w:rtl/>
                <w:lang w:bidi="fa-IR"/>
              </w:rPr>
              <w:t>***</w:t>
            </w:r>
          </w:p>
        </w:tc>
      </w:tr>
      <w:tr w:rsidR="009D425E" w:rsidRPr="004742E1" w:rsidTr="00B31B7F">
        <w:tc>
          <w:tcPr>
            <w:tcW w:w="3662" w:type="dxa"/>
            <w:vMerge w:val="restart"/>
          </w:tcPr>
          <w:p w:rsidR="009D425E" w:rsidRPr="00B31B7F" w:rsidRDefault="009D425E" w:rsidP="00B31B7F">
            <w:pPr>
              <w:pStyle w:val="a1"/>
              <w:tabs>
                <w:tab w:val="clear" w:pos="72"/>
              </w:tabs>
              <w:ind w:firstLine="0"/>
              <w:jc w:val="lowKashida"/>
              <w:rPr>
                <w:sz w:val="8"/>
                <w:szCs w:val="2"/>
                <w:rtl/>
              </w:rPr>
            </w:pPr>
            <w:r w:rsidRPr="004742E1">
              <w:rPr>
                <w:rtl/>
              </w:rPr>
              <w:t>صدری که بُود از پس و عُلوِی</w:t>
            </w:r>
            <w:r w:rsidRPr="004742E1">
              <w:rPr>
                <w:rStyle w:val="FootnoteReference"/>
                <w:rtl/>
              </w:rPr>
              <w:footnoteReference w:id="419"/>
            </w:r>
            <w:r w:rsidRPr="004742E1">
              <w:rPr>
                <w:rtl/>
              </w:rPr>
              <w:t xml:space="preserve"> ز پس بُوَد</w:t>
            </w:r>
            <w:r>
              <w:rPr>
                <w:rFonts w:hint="cs"/>
                <w:rtl/>
              </w:rPr>
              <w:br/>
            </w:r>
            <w:r w:rsidRPr="004742E1">
              <w:rPr>
                <w:rtl/>
              </w:rPr>
              <w:t>شیر خدا و ابن عّم نبی، آنکه باز یافت</w:t>
            </w:r>
            <w:r>
              <w:rPr>
                <w:rtl/>
              </w:rPr>
              <w:br/>
            </w:r>
            <w:r w:rsidRPr="004742E1">
              <w:rPr>
                <w:rtl/>
              </w:rPr>
              <w:t>چون مصطفاش در اسدالله مثال داد</w:t>
            </w:r>
            <w:r>
              <w:rPr>
                <w:rtl/>
              </w:rPr>
              <w:br/>
            </w:r>
            <w:r w:rsidRPr="004742E1">
              <w:rPr>
                <w:rtl/>
              </w:rPr>
              <w:t>این حلقۀ دری که دری جُست تا بیافت</w:t>
            </w:r>
            <w:r w:rsidRPr="004742E1">
              <w:rPr>
                <w:rFonts w:hint="cs"/>
                <w:rtl/>
                <w:lang w:bidi="fa-IR"/>
              </w:rPr>
              <w:t xml:space="preserve">      </w:t>
            </w:r>
            <w:r>
              <w:rPr>
                <w:rtl/>
                <w:lang w:bidi="fa-IR"/>
              </w:rPr>
              <w:br/>
            </w:r>
            <w:r w:rsidRPr="004742E1">
              <w:rPr>
                <w:rtl/>
              </w:rPr>
              <w:t>گر عشق چار یار نداری میان جان</w:t>
            </w:r>
            <w:r w:rsidRPr="004742E1">
              <w:rPr>
                <w:rFonts w:hint="cs"/>
                <w:rtl/>
                <w:lang w:bidi="fa-IR"/>
              </w:rPr>
              <w:t xml:space="preserve">           </w:t>
            </w:r>
            <w:r>
              <w:rPr>
                <w:rtl/>
                <w:lang w:bidi="fa-IR"/>
              </w:rPr>
              <w:br/>
            </w:r>
            <w:r w:rsidRPr="004742E1">
              <w:rPr>
                <w:rtl/>
              </w:rPr>
              <w:t>گر چار رکن کعبۀ دل، چار یار نیست</w:t>
            </w:r>
            <w:r w:rsidRPr="004742E1">
              <w:rPr>
                <w:rFonts w:hint="cs"/>
                <w:rtl/>
              </w:rPr>
              <w:t xml:space="preserve">         </w:t>
            </w:r>
            <w:r>
              <w:rPr>
                <w:rtl/>
              </w:rPr>
              <w:br/>
            </w:r>
          </w:p>
        </w:tc>
        <w:tc>
          <w:tcPr>
            <w:tcW w:w="282" w:type="dxa"/>
          </w:tcPr>
          <w:p w:rsidR="009D425E" w:rsidRPr="004742E1" w:rsidRDefault="009D425E" w:rsidP="00B31B7F">
            <w:pPr>
              <w:pStyle w:val="a1"/>
              <w:tabs>
                <w:tab w:val="clear" w:pos="72"/>
              </w:tabs>
              <w:ind w:firstLine="0"/>
              <w:rPr>
                <w:rtl/>
              </w:rPr>
            </w:pPr>
          </w:p>
        </w:tc>
        <w:tc>
          <w:tcPr>
            <w:tcW w:w="3551" w:type="dxa"/>
            <w:vMerge w:val="restart"/>
          </w:tcPr>
          <w:p w:rsidR="009D425E" w:rsidRPr="00B31B7F" w:rsidRDefault="009D425E" w:rsidP="00B31B7F">
            <w:pPr>
              <w:pStyle w:val="a1"/>
              <w:tabs>
                <w:tab w:val="clear" w:pos="72"/>
              </w:tabs>
              <w:ind w:firstLine="0"/>
              <w:jc w:val="lowKashida"/>
              <w:rPr>
                <w:noProof/>
                <w:sz w:val="8"/>
                <w:szCs w:val="2"/>
                <w:rtl/>
                <w:lang w:bidi="fa-IR"/>
              </w:rPr>
            </w:pPr>
            <w:r w:rsidRPr="004742E1">
              <w:rPr>
                <w:noProof/>
                <w:rtl/>
                <w:lang w:bidi="fa-IR"/>
              </w:rPr>
              <w:t>آن صدر، صدر هر دو جهان بُود، مر</w:t>
            </w:r>
            <w:r w:rsidRPr="004742E1">
              <w:rPr>
                <w:rFonts w:hint="cs"/>
                <w:noProof/>
                <w:rtl/>
                <w:lang w:bidi="fa-IR"/>
              </w:rPr>
              <w:t>ت</w:t>
            </w:r>
            <w:r w:rsidRPr="004742E1">
              <w:rPr>
                <w:noProof/>
                <w:rtl/>
                <w:lang w:bidi="fa-IR"/>
              </w:rPr>
              <w:t>ضا</w:t>
            </w:r>
            <w:r>
              <w:rPr>
                <w:rFonts w:hint="cs"/>
                <w:noProof/>
                <w:rtl/>
                <w:lang w:bidi="fa-IR"/>
              </w:rPr>
              <w:br/>
            </w:r>
            <w:r w:rsidRPr="00B31B7F">
              <w:rPr>
                <w:noProof/>
                <w:sz w:val="26"/>
                <w:szCs w:val="26"/>
                <w:rtl/>
                <w:lang w:bidi="fa-IR"/>
              </w:rPr>
              <w:t>تختی چو دوش خواجه</w:t>
            </w:r>
            <w:r w:rsidRPr="00B31B7F">
              <w:rPr>
                <w:rStyle w:val="FootnoteReference"/>
                <w:noProof/>
                <w:sz w:val="26"/>
                <w:szCs w:val="26"/>
                <w:rtl/>
                <w:lang w:bidi="fa-IR"/>
              </w:rPr>
              <w:footnoteReference w:id="420"/>
            </w:r>
            <w:r w:rsidR="00926FA1">
              <w:rPr>
                <w:noProof/>
                <w:sz w:val="26"/>
                <w:szCs w:val="26"/>
                <w:rtl/>
                <w:lang w:bidi="fa-IR"/>
              </w:rPr>
              <w:t>و</w:t>
            </w:r>
            <w:r w:rsidRPr="00B31B7F">
              <w:rPr>
                <w:noProof/>
                <w:sz w:val="26"/>
                <w:szCs w:val="26"/>
                <w:rtl/>
                <w:lang w:bidi="fa-IR"/>
              </w:rPr>
              <w:t xml:space="preserve">تاجی </w:t>
            </w:r>
            <w:r w:rsidRPr="00B31B7F">
              <w:rPr>
                <w:rFonts w:hint="cs"/>
                <w:noProof/>
                <w:sz w:val="26"/>
                <w:szCs w:val="26"/>
                <w:rtl/>
                <w:lang w:bidi="fa-IR"/>
              </w:rPr>
              <w:t>چ</w:t>
            </w:r>
            <w:r w:rsidRPr="00B31B7F">
              <w:rPr>
                <w:noProof/>
                <w:sz w:val="26"/>
                <w:szCs w:val="26"/>
                <w:rtl/>
                <w:lang w:bidi="fa-IR"/>
              </w:rPr>
              <w:t xml:space="preserve">و هَل </w:t>
            </w:r>
            <w:r w:rsidRPr="00B31B7F">
              <w:rPr>
                <w:rFonts w:hint="cs"/>
                <w:noProof/>
                <w:sz w:val="26"/>
                <w:szCs w:val="26"/>
                <w:rtl/>
                <w:lang w:bidi="fa-IR"/>
              </w:rPr>
              <w:t>أ</w:t>
            </w:r>
            <w:r w:rsidRPr="00B31B7F">
              <w:rPr>
                <w:noProof/>
                <w:sz w:val="26"/>
                <w:szCs w:val="26"/>
                <w:rtl/>
                <w:lang w:bidi="fa-IR"/>
              </w:rPr>
              <w:t>َت</w:t>
            </w:r>
            <w:r w:rsidRPr="00B31B7F">
              <w:rPr>
                <w:rFonts w:hint="cs"/>
                <w:noProof/>
                <w:sz w:val="26"/>
                <w:szCs w:val="26"/>
                <w:rtl/>
                <w:lang w:bidi="fa-IR"/>
              </w:rPr>
              <w:t>ي</w:t>
            </w:r>
            <w:r w:rsidRPr="00B31B7F">
              <w:rPr>
                <w:rStyle w:val="FootnoteReference"/>
                <w:noProof/>
                <w:sz w:val="26"/>
                <w:szCs w:val="26"/>
                <w:rtl/>
                <w:lang w:bidi="fa-IR"/>
              </w:rPr>
              <w:footnoteReference w:id="421"/>
            </w:r>
            <w:r w:rsidRPr="00B31B7F">
              <w:rPr>
                <w:noProof/>
                <w:sz w:val="26"/>
                <w:szCs w:val="26"/>
                <w:rtl/>
                <w:lang w:bidi="fa-IR"/>
              </w:rPr>
              <w:br/>
            </w:r>
            <w:r w:rsidRPr="004742E1">
              <w:rPr>
                <w:noProof/>
                <w:rtl/>
                <w:lang w:bidi="fa-IR"/>
              </w:rPr>
              <w:t>طغرای آن مثال کشیدند لا</w:t>
            </w:r>
            <w:r w:rsidRPr="004742E1">
              <w:rPr>
                <w:rFonts w:hint="cs"/>
                <w:noProof/>
                <w:rtl/>
                <w:lang w:bidi="fa-IR"/>
              </w:rPr>
              <w:t xml:space="preserve"> </w:t>
            </w:r>
            <w:r w:rsidRPr="004742E1">
              <w:rPr>
                <w:noProof/>
                <w:rtl/>
                <w:lang w:bidi="fa-IR"/>
              </w:rPr>
              <w:t>فتا</w:t>
            </w:r>
            <w:r w:rsidRPr="004742E1">
              <w:rPr>
                <w:rStyle w:val="FootnoteReference"/>
                <w:noProof/>
                <w:rtl/>
                <w:lang w:bidi="fa-IR"/>
              </w:rPr>
              <w:footnoteReference w:id="422"/>
            </w:r>
            <w:r>
              <w:rPr>
                <w:rFonts w:hint="cs"/>
                <w:noProof/>
                <w:rtl/>
                <w:lang w:bidi="fa-IR"/>
              </w:rPr>
              <w:br/>
            </w:r>
            <w:r w:rsidRPr="004742E1">
              <w:rPr>
                <w:noProof/>
                <w:rtl/>
                <w:lang w:bidi="fa-IR"/>
              </w:rPr>
              <w:t>وان در درِ مدینۀ علمست و بابُها</w:t>
            </w:r>
            <w:r w:rsidRPr="004742E1">
              <w:rPr>
                <w:rStyle w:val="FootnoteReference"/>
                <w:noProof/>
                <w:rtl/>
                <w:lang w:bidi="fa-IR"/>
              </w:rPr>
              <w:footnoteReference w:id="423"/>
            </w:r>
            <w:r>
              <w:rPr>
                <w:rFonts w:hint="cs"/>
                <w:noProof/>
                <w:rtl/>
                <w:lang w:bidi="fa-IR"/>
              </w:rPr>
              <w:br/>
            </w:r>
            <w:r w:rsidRPr="004742E1">
              <w:rPr>
                <w:noProof/>
                <w:rtl/>
                <w:lang w:bidi="fa-IR"/>
              </w:rPr>
              <w:t>صورت مکن</w:t>
            </w:r>
            <w:r w:rsidRPr="004742E1">
              <w:rPr>
                <w:rStyle w:val="FootnoteReference"/>
                <w:noProof/>
                <w:rtl/>
                <w:lang w:bidi="fa-IR"/>
              </w:rPr>
              <w:footnoteReference w:id="424"/>
            </w:r>
            <w:r w:rsidRPr="004742E1">
              <w:rPr>
                <w:noProof/>
                <w:rtl/>
                <w:lang w:bidi="fa-IR"/>
              </w:rPr>
              <w:t xml:space="preserve"> که پنج نمازت بُوَد روا</w:t>
            </w:r>
            <w:r>
              <w:rPr>
                <w:rFonts w:hint="cs"/>
                <w:noProof/>
                <w:rtl/>
                <w:lang w:bidi="fa-IR"/>
              </w:rPr>
              <w:br/>
            </w:r>
            <w:r w:rsidRPr="004742E1">
              <w:rPr>
                <w:noProof/>
                <w:rtl/>
                <w:lang w:bidi="fa-IR"/>
              </w:rPr>
              <w:t>زنّار چار کرد گزین و کلیسیا</w:t>
            </w:r>
            <w:r w:rsidRPr="004742E1">
              <w:rPr>
                <w:rStyle w:val="FootnoteReference"/>
                <w:noProof/>
                <w:rtl/>
                <w:lang w:bidi="fa-IR"/>
              </w:rPr>
              <w:footnoteReference w:id="425"/>
            </w:r>
            <w:r>
              <w:rPr>
                <w:rFonts w:hint="cs"/>
                <w:noProof/>
                <w:rtl/>
                <w:lang w:bidi="fa-IR"/>
              </w:rPr>
              <w:br/>
            </w:r>
          </w:p>
        </w:tc>
      </w:tr>
      <w:tr w:rsidR="009D425E" w:rsidRPr="004742E1" w:rsidTr="00B31B7F">
        <w:tc>
          <w:tcPr>
            <w:tcW w:w="3662" w:type="dxa"/>
            <w:vMerge/>
          </w:tcPr>
          <w:p w:rsidR="009D425E" w:rsidRPr="004742E1" w:rsidRDefault="009D425E" w:rsidP="00B31B7F">
            <w:pPr>
              <w:pStyle w:val="a1"/>
              <w:ind w:firstLine="0"/>
              <w:jc w:val="lowKashida"/>
              <w:rPr>
                <w:rtl/>
              </w:rPr>
            </w:pPr>
          </w:p>
        </w:tc>
        <w:tc>
          <w:tcPr>
            <w:tcW w:w="282" w:type="dxa"/>
          </w:tcPr>
          <w:p w:rsidR="009D425E" w:rsidRPr="004742E1" w:rsidRDefault="009D425E" w:rsidP="00B31B7F">
            <w:pPr>
              <w:pStyle w:val="a1"/>
              <w:tabs>
                <w:tab w:val="clear" w:pos="72"/>
              </w:tabs>
              <w:ind w:firstLine="0"/>
              <w:rPr>
                <w:rtl/>
              </w:rPr>
            </w:pPr>
          </w:p>
        </w:tc>
        <w:tc>
          <w:tcPr>
            <w:tcW w:w="3551" w:type="dxa"/>
            <w:vMerge/>
          </w:tcPr>
          <w:p w:rsidR="009D425E" w:rsidRPr="00B31B7F" w:rsidRDefault="009D425E" w:rsidP="00B31B7F">
            <w:pPr>
              <w:pStyle w:val="a1"/>
              <w:ind w:firstLine="0"/>
              <w:jc w:val="lowKashida"/>
              <w:rPr>
                <w:noProof/>
                <w:sz w:val="26"/>
                <w:rtl/>
                <w:lang w:bidi="fa-IR"/>
              </w:rPr>
            </w:pPr>
          </w:p>
        </w:tc>
      </w:tr>
      <w:tr w:rsidR="009D425E" w:rsidRPr="004742E1" w:rsidTr="00B31B7F">
        <w:tc>
          <w:tcPr>
            <w:tcW w:w="3662" w:type="dxa"/>
            <w:vMerge/>
          </w:tcPr>
          <w:p w:rsidR="009D425E" w:rsidRPr="004742E1" w:rsidRDefault="009D425E" w:rsidP="00B31B7F">
            <w:pPr>
              <w:pStyle w:val="a1"/>
              <w:ind w:firstLine="0"/>
              <w:jc w:val="lowKashida"/>
              <w:rPr>
                <w:rtl/>
              </w:rPr>
            </w:pPr>
          </w:p>
        </w:tc>
        <w:tc>
          <w:tcPr>
            <w:tcW w:w="282" w:type="dxa"/>
          </w:tcPr>
          <w:p w:rsidR="009D425E" w:rsidRPr="004742E1" w:rsidRDefault="009D425E" w:rsidP="00B31B7F">
            <w:pPr>
              <w:pStyle w:val="a1"/>
              <w:tabs>
                <w:tab w:val="clear" w:pos="72"/>
              </w:tabs>
              <w:ind w:firstLine="0"/>
              <w:rPr>
                <w:rtl/>
              </w:rPr>
            </w:pPr>
          </w:p>
        </w:tc>
        <w:tc>
          <w:tcPr>
            <w:tcW w:w="3551" w:type="dxa"/>
            <w:vMerge/>
          </w:tcPr>
          <w:p w:rsidR="009D425E" w:rsidRPr="004742E1" w:rsidRDefault="009D425E" w:rsidP="00B31B7F">
            <w:pPr>
              <w:pStyle w:val="a1"/>
              <w:ind w:firstLine="0"/>
              <w:jc w:val="lowKashida"/>
              <w:rPr>
                <w:noProof/>
                <w:rtl/>
                <w:lang w:bidi="fa-IR"/>
              </w:rPr>
            </w:pPr>
          </w:p>
        </w:tc>
      </w:tr>
      <w:tr w:rsidR="009D425E" w:rsidRPr="004742E1" w:rsidTr="00B31B7F">
        <w:tc>
          <w:tcPr>
            <w:tcW w:w="3662" w:type="dxa"/>
            <w:vMerge/>
          </w:tcPr>
          <w:p w:rsidR="009D425E" w:rsidRPr="004742E1" w:rsidRDefault="009D425E" w:rsidP="00B31B7F">
            <w:pPr>
              <w:pStyle w:val="a1"/>
              <w:ind w:firstLine="0"/>
              <w:jc w:val="lowKashida"/>
              <w:rPr>
                <w:rtl/>
                <w:lang w:bidi="fa-IR"/>
              </w:rPr>
            </w:pPr>
          </w:p>
        </w:tc>
        <w:tc>
          <w:tcPr>
            <w:tcW w:w="282" w:type="dxa"/>
          </w:tcPr>
          <w:p w:rsidR="009D425E" w:rsidRPr="00B31B7F" w:rsidRDefault="009D425E" w:rsidP="00B31B7F">
            <w:pPr>
              <w:pStyle w:val="a1"/>
              <w:tabs>
                <w:tab w:val="clear" w:pos="72"/>
              </w:tabs>
              <w:ind w:firstLine="0"/>
              <w:rPr>
                <w:sz w:val="2"/>
                <w:szCs w:val="2"/>
                <w:rtl/>
                <w:lang w:bidi="fa-IR"/>
              </w:rPr>
            </w:pPr>
          </w:p>
        </w:tc>
        <w:tc>
          <w:tcPr>
            <w:tcW w:w="3551" w:type="dxa"/>
            <w:vMerge/>
          </w:tcPr>
          <w:p w:rsidR="009D425E" w:rsidRPr="004742E1" w:rsidRDefault="009D425E" w:rsidP="00B31B7F">
            <w:pPr>
              <w:pStyle w:val="a1"/>
              <w:ind w:firstLine="0"/>
              <w:jc w:val="lowKashida"/>
              <w:rPr>
                <w:noProof/>
                <w:rtl/>
                <w:lang w:bidi="fa-IR"/>
              </w:rPr>
            </w:pPr>
          </w:p>
        </w:tc>
      </w:tr>
      <w:tr w:rsidR="009D425E" w:rsidRPr="004742E1" w:rsidTr="00B31B7F">
        <w:tc>
          <w:tcPr>
            <w:tcW w:w="3662" w:type="dxa"/>
            <w:vMerge/>
          </w:tcPr>
          <w:p w:rsidR="009D425E" w:rsidRPr="004742E1" w:rsidRDefault="009D425E" w:rsidP="00B31B7F">
            <w:pPr>
              <w:pStyle w:val="a1"/>
              <w:ind w:firstLine="0"/>
              <w:jc w:val="lowKashida"/>
              <w:rPr>
                <w:rtl/>
                <w:lang w:bidi="fa-IR"/>
              </w:rPr>
            </w:pPr>
          </w:p>
        </w:tc>
        <w:tc>
          <w:tcPr>
            <w:tcW w:w="282" w:type="dxa"/>
          </w:tcPr>
          <w:p w:rsidR="009D425E" w:rsidRPr="00B31B7F" w:rsidRDefault="009D425E" w:rsidP="00B31B7F">
            <w:pPr>
              <w:pStyle w:val="a1"/>
              <w:tabs>
                <w:tab w:val="clear" w:pos="72"/>
              </w:tabs>
              <w:ind w:firstLine="0"/>
              <w:rPr>
                <w:sz w:val="8"/>
                <w:szCs w:val="2"/>
                <w:rtl/>
                <w:lang w:bidi="fa-IR"/>
              </w:rPr>
            </w:pPr>
          </w:p>
        </w:tc>
        <w:tc>
          <w:tcPr>
            <w:tcW w:w="3551" w:type="dxa"/>
            <w:vMerge/>
          </w:tcPr>
          <w:p w:rsidR="009D425E" w:rsidRPr="004742E1" w:rsidRDefault="009D425E" w:rsidP="00B31B7F">
            <w:pPr>
              <w:pStyle w:val="a1"/>
              <w:ind w:firstLine="0"/>
              <w:jc w:val="lowKashida"/>
              <w:rPr>
                <w:noProof/>
                <w:rtl/>
                <w:lang w:bidi="fa-IR"/>
              </w:rPr>
            </w:pPr>
          </w:p>
        </w:tc>
      </w:tr>
      <w:tr w:rsidR="009D425E" w:rsidRPr="00B31B7F" w:rsidTr="00B31B7F">
        <w:tc>
          <w:tcPr>
            <w:tcW w:w="3662" w:type="dxa"/>
            <w:vMerge/>
          </w:tcPr>
          <w:p w:rsidR="009D425E" w:rsidRPr="004742E1" w:rsidRDefault="009D425E" w:rsidP="00B31B7F">
            <w:pPr>
              <w:pStyle w:val="a1"/>
              <w:tabs>
                <w:tab w:val="clear" w:pos="72"/>
              </w:tabs>
              <w:ind w:firstLine="0"/>
              <w:jc w:val="lowKashida"/>
              <w:rPr>
                <w:rtl/>
              </w:rPr>
            </w:pPr>
          </w:p>
        </w:tc>
        <w:tc>
          <w:tcPr>
            <w:tcW w:w="282" w:type="dxa"/>
          </w:tcPr>
          <w:p w:rsidR="009D425E" w:rsidRPr="00B31B7F" w:rsidRDefault="009D425E" w:rsidP="00B31B7F">
            <w:pPr>
              <w:pStyle w:val="a1"/>
              <w:tabs>
                <w:tab w:val="clear" w:pos="72"/>
              </w:tabs>
              <w:ind w:firstLine="0"/>
              <w:rPr>
                <w:sz w:val="8"/>
                <w:szCs w:val="2"/>
                <w:rtl/>
              </w:rPr>
            </w:pPr>
          </w:p>
        </w:tc>
        <w:tc>
          <w:tcPr>
            <w:tcW w:w="3551" w:type="dxa"/>
            <w:vMerge/>
          </w:tcPr>
          <w:p w:rsidR="009D425E" w:rsidRPr="004742E1" w:rsidRDefault="009D425E" w:rsidP="00B31B7F">
            <w:pPr>
              <w:pStyle w:val="a1"/>
              <w:tabs>
                <w:tab w:val="clear" w:pos="72"/>
              </w:tabs>
              <w:ind w:firstLine="0"/>
              <w:jc w:val="lowKashida"/>
              <w:rPr>
                <w:noProof/>
                <w:rtl/>
                <w:lang w:bidi="fa-IR"/>
              </w:rPr>
            </w:pPr>
          </w:p>
        </w:tc>
      </w:tr>
    </w:tbl>
    <w:p w:rsidR="00DF0202" w:rsidRPr="004630B6" w:rsidRDefault="00DF0202" w:rsidP="000E76B4">
      <w:pPr>
        <w:pStyle w:val="a"/>
        <w:rPr>
          <w:rtl/>
        </w:rPr>
      </w:pPr>
      <w:r w:rsidRPr="004630B6">
        <w:rPr>
          <w:rtl/>
        </w:rPr>
        <w:t xml:space="preserve">مسلک </w:t>
      </w:r>
      <w:r w:rsidRPr="004742E1">
        <w:rPr>
          <w:rtl/>
        </w:rPr>
        <w:t>عطّار</w:t>
      </w:r>
      <w:r w:rsidR="00207BAF">
        <w:rPr>
          <w:rtl/>
        </w:rPr>
        <w:t>، از تعصّب و یکسو نگری دور است و با دید باز عارفانه</w:t>
      </w:r>
      <w:r w:rsidR="003E7570">
        <w:rPr>
          <w:rtl/>
        </w:rPr>
        <w:t>، تضادها و تناقضات مکاتب و نحله</w:t>
      </w:r>
      <w:r w:rsidR="003E7570">
        <w:rPr>
          <w:rFonts w:cs="CTraditional Arabic" w:hint="cs"/>
          <w:cs/>
        </w:rPr>
        <w:t>‎</w:t>
      </w:r>
      <w:r w:rsidRPr="004630B6">
        <w:rPr>
          <w:rtl/>
        </w:rPr>
        <w:t>های مختلف را مادون توحید می</w:t>
      </w:r>
      <w:r w:rsidR="00207BAF">
        <w:rPr>
          <w:rFonts w:hint="cs"/>
          <w:rtl/>
        </w:rPr>
        <w:t>‌</w:t>
      </w:r>
      <w:r w:rsidRPr="004630B6">
        <w:rPr>
          <w:rtl/>
        </w:rPr>
        <w:t xml:space="preserve">شمارد در </w:t>
      </w:r>
      <w:r w:rsidR="00207BAF">
        <w:rPr>
          <w:rFonts w:ascii="Traditional Arabic" w:hAnsi="Traditional Arabic" w:cs="Traditional Arabic"/>
          <w:rtl/>
        </w:rPr>
        <w:t>«</w:t>
      </w:r>
      <w:r w:rsidRPr="004630B6">
        <w:rPr>
          <w:b/>
          <w:bCs/>
          <w:rtl/>
        </w:rPr>
        <w:t>اسرار نامه</w:t>
      </w:r>
      <w:r w:rsidR="00207BAF" w:rsidRPr="0016744E">
        <w:rPr>
          <w:rFonts w:ascii="Lotus Linotype" w:hAnsi="Lotus Linotype" w:cs="Lotus Linotype"/>
          <w:b/>
          <w:bCs/>
          <w:rtl/>
        </w:rPr>
        <w:t>»</w:t>
      </w:r>
      <w:r w:rsidRPr="004630B6">
        <w:rPr>
          <w:rtl/>
        </w:rPr>
        <w:t xml:space="preserve"> این چنین از خلفای راشدین سخن می</w:t>
      </w:r>
      <w:r w:rsidR="00207BAF">
        <w:rPr>
          <w:rFonts w:hint="cs"/>
          <w:rtl/>
        </w:rPr>
        <w:t>‌</w:t>
      </w:r>
      <w:r w:rsidR="003E7570">
        <w:rPr>
          <w:rtl/>
        </w:rPr>
        <w:t>گوید:</w:t>
      </w:r>
    </w:p>
    <w:p w:rsidR="00DF0202" w:rsidRPr="00000BB5" w:rsidRDefault="00DF0202" w:rsidP="004742E1">
      <w:pPr>
        <w:pStyle w:val="4"/>
        <w:bidi/>
        <w:rPr>
          <w:rtl/>
        </w:rPr>
      </w:pPr>
      <w:bookmarkStart w:id="389" w:name="_Toc240505237"/>
      <w:bookmarkStart w:id="390" w:name="_Toc452308241"/>
      <w:r w:rsidRPr="00207BAF">
        <w:rPr>
          <w:rtl/>
        </w:rPr>
        <w:t>ابوبکر</w:t>
      </w:r>
      <w:bookmarkEnd w:id="389"/>
      <w:bookmarkEnd w:id="390"/>
    </w:p>
    <w:tbl>
      <w:tblPr>
        <w:bidiVisual/>
        <w:tblW w:w="0" w:type="auto"/>
        <w:jc w:val="center"/>
        <w:tblInd w:w="222" w:type="dxa"/>
        <w:tblLook w:val="04A0" w:firstRow="1" w:lastRow="0" w:firstColumn="1" w:lastColumn="0" w:noHBand="0" w:noVBand="1"/>
      </w:tblPr>
      <w:tblGrid>
        <w:gridCol w:w="3399"/>
        <w:gridCol w:w="340"/>
        <w:gridCol w:w="3626"/>
      </w:tblGrid>
      <w:tr w:rsidR="00EF071E" w:rsidRPr="009D425E" w:rsidTr="00B31B7F">
        <w:trPr>
          <w:jc w:val="center"/>
        </w:trPr>
        <w:tc>
          <w:tcPr>
            <w:tcW w:w="3402" w:type="dxa"/>
            <w:vMerge w:val="restart"/>
          </w:tcPr>
          <w:p w:rsidR="00EF071E" w:rsidRPr="00B31B7F" w:rsidRDefault="00EF071E" w:rsidP="00630051">
            <w:pPr>
              <w:pStyle w:val="a1"/>
              <w:tabs>
                <w:tab w:val="clear" w:pos="72"/>
              </w:tabs>
              <w:spacing w:before="0" w:after="0"/>
              <w:ind w:firstLine="0"/>
              <w:jc w:val="lowKashida"/>
              <w:rPr>
                <w:sz w:val="8"/>
                <w:szCs w:val="2"/>
                <w:rtl/>
              </w:rPr>
            </w:pPr>
            <w:r w:rsidRPr="009D425E">
              <w:rPr>
                <w:rtl/>
              </w:rPr>
              <w:t>نخستین قد</w:t>
            </w:r>
            <w:r w:rsidRPr="009D425E">
              <w:rPr>
                <w:rFonts w:hint="cs"/>
                <w:rtl/>
              </w:rPr>
              <w:t>و</w:t>
            </w:r>
            <w:r w:rsidRPr="009D425E">
              <w:rPr>
                <w:rtl/>
              </w:rPr>
              <w:t>ۀ دارالخلافه</w:t>
            </w:r>
            <w:r w:rsidR="003575AB">
              <w:rPr>
                <w:rFonts w:hint="cs"/>
                <w:rtl/>
              </w:rPr>
              <w:br/>
            </w:r>
            <w:r w:rsidRPr="009D425E">
              <w:rPr>
                <w:rtl/>
              </w:rPr>
              <w:t>اساس دین حق، بنیاد تحقیق</w:t>
            </w:r>
            <w:r>
              <w:br/>
            </w:r>
            <w:r w:rsidRPr="009D425E">
              <w:rPr>
                <w:rtl/>
              </w:rPr>
              <w:t>سپهر صدق را خورشید انور</w:t>
            </w:r>
            <w:r>
              <w:br/>
            </w:r>
            <w:r w:rsidRPr="009D425E">
              <w:rPr>
                <w:rtl/>
              </w:rPr>
              <w:t>شریعت را نخستین قرّة العین</w:t>
            </w:r>
            <w:r w:rsidRPr="009D425E">
              <w:rPr>
                <w:rStyle w:val="FootnoteReference"/>
                <w:rtl/>
              </w:rPr>
              <w:footnoteReference w:id="426"/>
            </w:r>
            <w:r>
              <w:br/>
            </w:r>
            <w:r w:rsidRPr="009D425E">
              <w:rPr>
                <w:rtl/>
              </w:rPr>
              <w:t>شراب شرع چون جوشی بجوشید</w:t>
            </w:r>
            <w:r>
              <w:br/>
            </w:r>
            <w:r w:rsidRPr="009D425E">
              <w:rPr>
                <w:rtl/>
              </w:rPr>
              <w:t>نخستین جام حکمت نوش او کرد</w:t>
            </w:r>
            <w:r>
              <w:br/>
            </w:r>
            <w:r w:rsidRPr="009D425E">
              <w:rPr>
                <w:rtl/>
              </w:rPr>
              <w:t>نبی را در امامت پیش رفته</w:t>
            </w:r>
            <w:r>
              <w:br/>
            </w:r>
            <w:r w:rsidRPr="009D425E">
              <w:rPr>
                <w:rtl/>
              </w:rPr>
              <w:t>چو حق در گوش جان او ندا کرد</w:t>
            </w:r>
            <w:r w:rsidRPr="009D425E">
              <w:rPr>
                <w:rFonts w:hint="cs"/>
                <w:rtl/>
              </w:rPr>
              <w:t xml:space="preserve">   </w:t>
            </w:r>
            <w:r>
              <w:br/>
            </w:r>
            <w:r w:rsidRPr="009D425E">
              <w:rPr>
                <w:rtl/>
              </w:rPr>
              <w:t>چو در باخت آنچِ بودش زرّ و سیمی</w:t>
            </w:r>
            <w:r w:rsidRPr="009D425E">
              <w:rPr>
                <w:rFonts w:hint="cs"/>
                <w:rtl/>
              </w:rPr>
              <w:t xml:space="preserve"> </w:t>
            </w:r>
            <w:r>
              <w:br/>
            </w:r>
            <w:r w:rsidRPr="009D425E">
              <w:rPr>
                <w:rtl/>
              </w:rPr>
              <w:t>زهی بینندگیّ و پاکبازی</w:t>
            </w:r>
            <w:r>
              <w:rPr>
                <w:lang w:bidi="fa-IR"/>
              </w:rPr>
              <w:br/>
            </w:r>
            <w:r w:rsidRPr="009D425E">
              <w:rPr>
                <w:rtl/>
              </w:rPr>
              <w:t>مخالف گو بیا برخوان و بشناس</w:t>
            </w:r>
            <w:r>
              <w:rPr>
                <w:noProof/>
                <w:lang w:bidi="fa-IR"/>
              </w:rPr>
              <w:br/>
            </w:r>
            <w:r w:rsidRPr="009D425E">
              <w:rPr>
                <w:rtl/>
              </w:rPr>
              <w:t>ز اوّل تا روز قیامت</w:t>
            </w:r>
            <w:r>
              <w:br/>
            </w:r>
            <w:r w:rsidRPr="009D425E">
              <w:rPr>
                <w:rtl/>
              </w:rPr>
              <w:t>در اوّل هم دم او در هر اندوه</w:t>
            </w:r>
            <w:r>
              <w:rPr>
                <w:lang w:bidi="fa-IR"/>
              </w:rPr>
              <w:br/>
            </w:r>
            <w:r w:rsidRPr="009D425E">
              <w:rPr>
                <w:rtl/>
              </w:rPr>
              <w:t>در اوسط نایب خاص نخستین</w:t>
            </w:r>
            <w:r>
              <w:br/>
            </w:r>
            <w:r w:rsidRPr="009D425E">
              <w:rPr>
                <w:rtl/>
              </w:rPr>
              <w:t>در آخر در برِ او خفته در خاک</w:t>
            </w:r>
            <w:r>
              <w:rPr>
                <w:lang w:bidi="fa-IR"/>
              </w:rPr>
              <w:br/>
            </w:r>
          </w:p>
        </w:tc>
        <w:tc>
          <w:tcPr>
            <w:tcW w:w="340" w:type="dxa"/>
          </w:tcPr>
          <w:p w:rsidR="00EF071E" w:rsidRPr="009D425E" w:rsidRDefault="00EF071E" w:rsidP="00B31B7F">
            <w:pPr>
              <w:pStyle w:val="a1"/>
              <w:tabs>
                <w:tab w:val="clear" w:pos="72"/>
              </w:tabs>
              <w:ind w:firstLine="0"/>
              <w:jc w:val="lowKashida"/>
              <w:rPr>
                <w:rtl/>
              </w:rPr>
            </w:pPr>
          </w:p>
        </w:tc>
        <w:tc>
          <w:tcPr>
            <w:tcW w:w="3629" w:type="dxa"/>
            <w:vMerge w:val="restart"/>
          </w:tcPr>
          <w:p w:rsidR="00EF071E" w:rsidRPr="00B31B7F" w:rsidRDefault="00EF071E" w:rsidP="00630051">
            <w:pPr>
              <w:ind w:left="284" w:firstLine="0"/>
              <w:jc w:val="lowKashida"/>
              <w:rPr>
                <w:sz w:val="8"/>
                <w:szCs w:val="8"/>
                <w:rtl/>
              </w:rPr>
            </w:pPr>
            <w:r w:rsidRPr="009D425E">
              <w:rPr>
                <w:noProof/>
                <w:rtl/>
                <w:lang w:bidi="fa-IR"/>
              </w:rPr>
              <w:t>جهان صدق و پور بو</w:t>
            </w:r>
            <w:r w:rsidRPr="009D425E">
              <w:rPr>
                <w:rFonts w:hint="cs"/>
                <w:noProof/>
                <w:rtl/>
                <w:lang w:bidi="fa-IR"/>
              </w:rPr>
              <w:t xml:space="preserve"> </w:t>
            </w:r>
            <w:r w:rsidRPr="009D425E">
              <w:rPr>
                <w:noProof/>
                <w:rtl/>
                <w:lang w:bidi="fa-IR"/>
              </w:rPr>
              <w:t>قُحافه</w:t>
            </w:r>
            <w:r>
              <w:rPr>
                <w:noProof/>
                <w:lang w:bidi="fa-IR"/>
              </w:rPr>
              <w:br/>
            </w:r>
            <w:r w:rsidRPr="009D425E">
              <w:rPr>
                <w:noProof/>
                <w:rtl/>
                <w:lang w:bidi="fa-IR"/>
              </w:rPr>
              <w:t>نیابت دار شاه شرع، صدیق</w:t>
            </w:r>
            <w:r>
              <w:rPr>
                <w:noProof/>
                <w:lang w:bidi="fa-IR"/>
              </w:rPr>
              <w:br/>
            </w:r>
            <w:r w:rsidRPr="009D425E">
              <w:rPr>
                <w:noProof/>
                <w:rtl/>
                <w:lang w:bidi="fa-IR"/>
              </w:rPr>
              <w:t>چراغ اولیا صدّیق ابوبکر</w:t>
            </w:r>
            <w:r>
              <w:rPr>
                <w:noProof/>
                <w:lang w:bidi="fa-IR"/>
              </w:rPr>
              <w:br/>
            </w:r>
            <w:r w:rsidRPr="009D425E">
              <w:rPr>
                <w:noProof/>
                <w:rtl/>
                <w:lang w:bidi="fa-IR"/>
              </w:rPr>
              <w:t>رفیق مصطفا و ثانی إثنَین</w:t>
            </w:r>
            <w:r w:rsidRPr="009D425E">
              <w:rPr>
                <w:rStyle w:val="FootnoteReference"/>
                <w:noProof/>
                <w:rtl/>
                <w:lang w:bidi="fa-IR"/>
              </w:rPr>
              <w:footnoteReference w:id="427"/>
            </w:r>
            <w:r>
              <w:rPr>
                <w:noProof/>
                <w:lang w:bidi="fa-IR"/>
              </w:rPr>
              <w:br/>
            </w:r>
            <w:r w:rsidRPr="009D425E">
              <w:rPr>
                <w:noProof/>
                <w:rtl/>
                <w:lang w:bidi="fa-IR"/>
              </w:rPr>
              <w:t>به آمَنّا و صَدَّقنا بنوشید</w:t>
            </w:r>
            <w:r>
              <w:rPr>
                <w:noProof/>
                <w:lang w:bidi="fa-IR"/>
              </w:rPr>
              <w:br/>
            </w:r>
            <w:r w:rsidRPr="009D425E">
              <w:rPr>
                <w:noProof/>
                <w:rtl/>
                <w:lang w:bidi="fa-IR"/>
              </w:rPr>
              <w:t>ز دست مصطفا سر جوش او خوَرد</w:t>
            </w:r>
            <w:r>
              <w:rPr>
                <w:noProof/>
                <w:lang w:bidi="fa-IR"/>
              </w:rPr>
              <w:br/>
            </w:r>
            <w:r w:rsidRPr="009D425E">
              <w:rPr>
                <w:noProof/>
                <w:rtl/>
                <w:lang w:bidi="fa-IR"/>
              </w:rPr>
              <w:t>توانگر آمده، درویش رفته</w:t>
            </w:r>
            <w:r>
              <w:rPr>
                <w:noProof/>
                <w:lang w:bidi="fa-IR"/>
              </w:rPr>
              <w:br/>
            </w:r>
            <w:r w:rsidRPr="009D425E">
              <w:rPr>
                <w:noProof/>
                <w:rtl/>
                <w:lang w:bidi="fa-IR"/>
              </w:rPr>
              <w:t xml:space="preserve"> هرآنچش بود با دختر فدا کرد</w:t>
            </w:r>
            <w:r>
              <w:rPr>
                <w:noProof/>
                <w:lang w:bidi="fa-IR"/>
              </w:rPr>
              <w:br/>
            </w:r>
            <w:r w:rsidRPr="009D425E">
              <w:rPr>
                <w:noProof/>
                <w:rtl/>
                <w:lang w:bidi="fa-IR"/>
              </w:rPr>
              <w:t>بساخت از مال دنیا با گلیمی</w:t>
            </w:r>
            <w:r>
              <w:rPr>
                <w:noProof/>
                <w:lang w:bidi="fa-IR"/>
              </w:rPr>
              <w:br/>
            </w:r>
            <w:r w:rsidRPr="009D425E">
              <w:rPr>
                <w:noProof/>
                <w:rtl/>
                <w:lang w:bidi="fa-IR"/>
              </w:rPr>
              <w:t>و</w:t>
            </w:r>
            <w:r w:rsidRPr="009D425E">
              <w:rPr>
                <w:rFonts w:hint="cs"/>
                <w:noProof/>
                <w:rtl/>
                <w:lang w:bidi="fa-IR"/>
              </w:rPr>
              <w:t xml:space="preserve"> </w:t>
            </w:r>
            <w:r w:rsidRPr="009D425E">
              <w:rPr>
                <w:noProof/>
                <w:rtl/>
                <w:lang w:bidi="fa-IR"/>
              </w:rPr>
              <w:t>لیکن نیست صدّیق ببازی</w:t>
            </w:r>
            <w:r>
              <w:rPr>
                <w:noProof/>
                <w:lang w:bidi="fa-IR"/>
              </w:rPr>
              <w:br/>
            </w:r>
            <w:r w:rsidRPr="00B31B7F">
              <w:rPr>
                <w:rFonts w:ascii="Traditional Arabic" w:hAnsi="Traditional Arabic" w:cs="Traditional Arabic"/>
                <w:b/>
                <w:bCs/>
                <w:noProof/>
                <w:rtl/>
                <w:lang w:bidi="fa-IR"/>
              </w:rPr>
              <w:t>سَتُدعَونَ إلی قَومٍ أولی بأس</w:t>
            </w:r>
            <w:r w:rsidRPr="009D425E">
              <w:rPr>
                <w:rStyle w:val="FootnoteReference"/>
                <w:noProof/>
                <w:rtl/>
                <w:lang w:bidi="fa-IR"/>
              </w:rPr>
              <w:footnoteReference w:id="428"/>
            </w:r>
            <w:r w:rsidRPr="00B31B7F">
              <w:rPr>
                <w:rFonts w:ascii="Traditional Arabic" w:hAnsi="Traditional Arabic" w:cs="Traditional Arabic"/>
                <w:b/>
                <w:bCs/>
                <w:noProof/>
                <w:lang w:bidi="fa-IR"/>
              </w:rPr>
              <w:br/>
            </w:r>
            <w:r>
              <w:rPr>
                <w:rFonts w:hint="cs"/>
                <w:rtl/>
              </w:rPr>
              <w:t xml:space="preserve"> </w:t>
            </w:r>
            <w:r w:rsidRPr="009D425E">
              <w:rPr>
                <w:rFonts w:hint="cs"/>
                <w:rtl/>
              </w:rPr>
              <w:t xml:space="preserve">  </w:t>
            </w:r>
            <w:r w:rsidRPr="009D425E">
              <w:rPr>
                <w:noProof/>
                <w:rtl/>
                <w:lang w:bidi="fa-IR"/>
              </w:rPr>
              <w:t>نبی در حقّ او کرده کرامت</w:t>
            </w:r>
            <w:r>
              <w:rPr>
                <w:noProof/>
                <w:lang w:bidi="fa-IR"/>
              </w:rPr>
              <w:br/>
            </w:r>
            <w:r w:rsidRPr="00B31B7F">
              <w:rPr>
                <w:noProof/>
                <w:sz w:val="27"/>
                <w:szCs w:val="27"/>
                <w:rtl/>
                <w:lang w:bidi="fa-IR"/>
              </w:rPr>
              <w:t>چه در شهر و چه در غار و چه در کوه</w:t>
            </w:r>
            <w:r>
              <w:rPr>
                <w:noProof/>
                <w:lang w:bidi="fa-IR"/>
              </w:rPr>
              <w:br/>
            </w:r>
            <w:r w:rsidRPr="009D425E">
              <w:rPr>
                <w:rFonts w:hint="cs"/>
                <w:rtl/>
              </w:rPr>
              <w:t xml:space="preserve"> </w:t>
            </w:r>
            <w:r w:rsidRPr="009D425E">
              <w:rPr>
                <w:noProof/>
                <w:rtl/>
                <w:lang w:bidi="fa-IR"/>
              </w:rPr>
              <w:t>پیمبر را نیابت کرده در دین</w:t>
            </w:r>
            <w:r>
              <w:rPr>
                <w:noProof/>
                <w:lang w:bidi="fa-IR"/>
              </w:rPr>
              <w:br/>
            </w:r>
            <w:r w:rsidRPr="009D425E">
              <w:rPr>
                <w:noProof/>
                <w:rtl/>
                <w:lang w:bidi="fa-IR"/>
              </w:rPr>
              <w:t>زهی پیر</w:t>
            </w:r>
            <w:r w:rsidRPr="009D425E">
              <w:rPr>
                <w:rFonts w:hint="cs"/>
                <w:noProof/>
                <w:rtl/>
                <w:lang w:bidi="fa-IR"/>
              </w:rPr>
              <w:t xml:space="preserve"> </w:t>
            </w:r>
            <w:r w:rsidRPr="009D425E">
              <w:rPr>
                <w:noProof/>
                <w:rtl/>
                <w:lang w:bidi="fa-IR"/>
              </w:rPr>
              <w:t>و مرید و چست و چالاک</w:t>
            </w:r>
            <w:r w:rsidRPr="009D425E">
              <w:rPr>
                <w:rStyle w:val="FootnoteReference"/>
                <w:noProof/>
                <w:rtl/>
                <w:lang w:bidi="fa-IR"/>
              </w:rPr>
              <w:footnoteReference w:id="429"/>
            </w:r>
            <w:r>
              <w:rPr>
                <w:noProof/>
                <w:lang w:bidi="fa-IR"/>
              </w:rPr>
              <w:br/>
            </w:r>
          </w:p>
        </w:tc>
      </w:tr>
      <w:tr w:rsidR="00EF071E" w:rsidRPr="009D425E" w:rsidTr="00B31B7F">
        <w:trPr>
          <w:jc w:val="center"/>
        </w:trPr>
        <w:tc>
          <w:tcPr>
            <w:tcW w:w="3402" w:type="dxa"/>
            <w:vMerge/>
          </w:tcPr>
          <w:p w:rsidR="00EF071E" w:rsidRPr="009D425E" w:rsidRDefault="00EF071E" w:rsidP="00B31B7F">
            <w:pPr>
              <w:pStyle w:val="a1"/>
              <w:ind w:firstLine="0"/>
              <w:jc w:val="lowKashida"/>
              <w:rPr>
                <w:rtl/>
              </w:rPr>
            </w:pPr>
          </w:p>
        </w:tc>
        <w:tc>
          <w:tcPr>
            <w:tcW w:w="340" w:type="dxa"/>
          </w:tcPr>
          <w:p w:rsidR="00EF071E" w:rsidRPr="009D425E" w:rsidRDefault="00EF071E" w:rsidP="00B31B7F">
            <w:pPr>
              <w:pStyle w:val="a1"/>
              <w:tabs>
                <w:tab w:val="clear" w:pos="72"/>
              </w:tabs>
              <w:ind w:firstLine="0"/>
              <w:jc w:val="lowKashida"/>
              <w:rPr>
                <w:rtl/>
              </w:rPr>
            </w:pPr>
          </w:p>
        </w:tc>
        <w:tc>
          <w:tcPr>
            <w:tcW w:w="3629" w:type="dxa"/>
            <w:vMerge/>
          </w:tcPr>
          <w:p w:rsidR="00EF071E" w:rsidRPr="009D425E" w:rsidRDefault="00EF071E" w:rsidP="00B31B7F">
            <w:pPr>
              <w:pStyle w:val="a1"/>
              <w:ind w:firstLine="0"/>
              <w:jc w:val="lowKashida"/>
              <w:rPr>
                <w:noProof/>
                <w:rtl/>
                <w:lang w:bidi="fa-IR"/>
              </w:rPr>
            </w:pPr>
          </w:p>
        </w:tc>
      </w:tr>
      <w:tr w:rsidR="00EF071E" w:rsidRPr="009D425E" w:rsidTr="00B31B7F">
        <w:trPr>
          <w:jc w:val="center"/>
        </w:trPr>
        <w:tc>
          <w:tcPr>
            <w:tcW w:w="3402" w:type="dxa"/>
            <w:vMerge/>
          </w:tcPr>
          <w:p w:rsidR="00EF071E" w:rsidRPr="009D425E" w:rsidRDefault="00EF071E" w:rsidP="00B31B7F">
            <w:pPr>
              <w:pStyle w:val="a1"/>
              <w:ind w:firstLine="0"/>
              <w:jc w:val="lowKashida"/>
              <w:rPr>
                <w:rtl/>
              </w:rPr>
            </w:pPr>
          </w:p>
        </w:tc>
        <w:tc>
          <w:tcPr>
            <w:tcW w:w="340" w:type="dxa"/>
          </w:tcPr>
          <w:p w:rsidR="00EF071E" w:rsidRPr="009D425E" w:rsidRDefault="00EF071E" w:rsidP="00B31B7F">
            <w:pPr>
              <w:pStyle w:val="a1"/>
              <w:tabs>
                <w:tab w:val="clear" w:pos="72"/>
              </w:tabs>
              <w:ind w:firstLine="0"/>
              <w:jc w:val="lowKashida"/>
              <w:rPr>
                <w:rtl/>
              </w:rPr>
            </w:pPr>
          </w:p>
        </w:tc>
        <w:tc>
          <w:tcPr>
            <w:tcW w:w="3629" w:type="dxa"/>
            <w:vMerge/>
          </w:tcPr>
          <w:p w:rsidR="00EF071E" w:rsidRPr="009D425E" w:rsidRDefault="00EF071E" w:rsidP="00B31B7F">
            <w:pPr>
              <w:pStyle w:val="a1"/>
              <w:ind w:firstLine="0"/>
              <w:jc w:val="lowKashida"/>
              <w:rPr>
                <w:noProof/>
                <w:rtl/>
                <w:lang w:bidi="fa-IR"/>
              </w:rPr>
            </w:pPr>
          </w:p>
        </w:tc>
      </w:tr>
      <w:tr w:rsidR="00EF071E" w:rsidRPr="009D425E" w:rsidTr="00B31B7F">
        <w:trPr>
          <w:jc w:val="center"/>
        </w:trPr>
        <w:tc>
          <w:tcPr>
            <w:tcW w:w="3402" w:type="dxa"/>
            <w:vMerge/>
          </w:tcPr>
          <w:p w:rsidR="00EF071E" w:rsidRPr="009D425E" w:rsidRDefault="00EF071E" w:rsidP="00B31B7F">
            <w:pPr>
              <w:pStyle w:val="a1"/>
              <w:ind w:firstLine="0"/>
              <w:jc w:val="lowKashida"/>
              <w:rPr>
                <w:rtl/>
              </w:rPr>
            </w:pPr>
          </w:p>
        </w:tc>
        <w:tc>
          <w:tcPr>
            <w:tcW w:w="340" w:type="dxa"/>
          </w:tcPr>
          <w:p w:rsidR="00EF071E" w:rsidRPr="009D425E" w:rsidRDefault="00EF071E" w:rsidP="00B31B7F">
            <w:pPr>
              <w:pStyle w:val="a1"/>
              <w:tabs>
                <w:tab w:val="clear" w:pos="72"/>
              </w:tabs>
              <w:ind w:firstLine="0"/>
              <w:jc w:val="lowKashida"/>
              <w:rPr>
                <w:rtl/>
              </w:rPr>
            </w:pPr>
          </w:p>
        </w:tc>
        <w:tc>
          <w:tcPr>
            <w:tcW w:w="3629" w:type="dxa"/>
            <w:vMerge/>
          </w:tcPr>
          <w:p w:rsidR="00EF071E" w:rsidRPr="009D425E" w:rsidRDefault="00EF071E" w:rsidP="00B31B7F">
            <w:pPr>
              <w:pStyle w:val="a1"/>
              <w:ind w:firstLine="0"/>
              <w:jc w:val="lowKashida"/>
              <w:rPr>
                <w:noProof/>
                <w:rtl/>
                <w:lang w:bidi="fa-IR"/>
              </w:rPr>
            </w:pPr>
          </w:p>
        </w:tc>
      </w:tr>
      <w:tr w:rsidR="00EF071E" w:rsidRPr="009D425E" w:rsidTr="00B31B7F">
        <w:trPr>
          <w:jc w:val="center"/>
        </w:trPr>
        <w:tc>
          <w:tcPr>
            <w:tcW w:w="3402" w:type="dxa"/>
            <w:vMerge/>
          </w:tcPr>
          <w:p w:rsidR="00EF071E" w:rsidRPr="009D425E" w:rsidRDefault="00EF071E" w:rsidP="00B31B7F">
            <w:pPr>
              <w:pStyle w:val="a1"/>
              <w:ind w:firstLine="0"/>
              <w:jc w:val="lowKashida"/>
              <w:rPr>
                <w:rtl/>
              </w:rPr>
            </w:pPr>
          </w:p>
        </w:tc>
        <w:tc>
          <w:tcPr>
            <w:tcW w:w="340" w:type="dxa"/>
          </w:tcPr>
          <w:p w:rsidR="00EF071E" w:rsidRPr="009D425E" w:rsidRDefault="00EF071E" w:rsidP="00B31B7F">
            <w:pPr>
              <w:pStyle w:val="a1"/>
              <w:tabs>
                <w:tab w:val="clear" w:pos="72"/>
              </w:tabs>
              <w:ind w:firstLine="0"/>
              <w:jc w:val="lowKashida"/>
            </w:pPr>
          </w:p>
        </w:tc>
        <w:tc>
          <w:tcPr>
            <w:tcW w:w="3629" w:type="dxa"/>
            <w:vMerge/>
          </w:tcPr>
          <w:p w:rsidR="00EF071E" w:rsidRPr="009D425E" w:rsidRDefault="00EF071E" w:rsidP="00B31B7F">
            <w:pPr>
              <w:pStyle w:val="a1"/>
              <w:ind w:firstLine="0"/>
              <w:jc w:val="lowKashida"/>
              <w:rPr>
                <w:noProof/>
                <w:rtl/>
                <w:lang w:bidi="fa-IR"/>
              </w:rPr>
            </w:pPr>
          </w:p>
        </w:tc>
      </w:tr>
      <w:tr w:rsidR="00EF071E" w:rsidRPr="009D425E" w:rsidTr="00B31B7F">
        <w:trPr>
          <w:jc w:val="center"/>
        </w:trPr>
        <w:tc>
          <w:tcPr>
            <w:tcW w:w="3402" w:type="dxa"/>
            <w:vMerge/>
          </w:tcPr>
          <w:p w:rsidR="00EF071E" w:rsidRPr="009D425E" w:rsidRDefault="00EF071E" w:rsidP="00B31B7F">
            <w:pPr>
              <w:pStyle w:val="a1"/>
              <w:ind w:firstLine="0"/>
              <w:jc w:val="lowKashida"/>
              <w:rPr>
                <w:rtl/>
              </w:rPr>
            </w:pPr>
          </w:p>
        </w:tc>
        <w:tc>
          <w:tcPr>
            <w:tcW w:w="340" w:type="dxa"/>
          </w:tcPr>
          <w:p w:rsidR="00EF071E" w:rsidRPr="009D425E" w:rsidRDefault="00EF071E" w:rsidP="00B31B7F">
            <w:pPr>
              <w:pStyle w:val="a1"/>
              <w:tabs>
                <w:tab w:val="clear" w:pos="72"/>
              </w:tabs>
              <w:ind w:firstLine="0"/>
              <w:jc w:val="lowKashida"/>
              <w:rPr>
                <w:noProof/>
                <w:lang w:bidi="fa-IR"/>
              </w:rPr>
            </w:pPr>
          </w:p>
        </w:tc>
        <w:tc>
          <w:tcPr>
            <w:tcW w:w="3629" w:type="dxa"/>
            <w:vMerge/>
          </w:tcPr>
          <w:p w:rsidR="00EF071E" w:rsidRPr="009D425E" w:rsidRDefault="00EF071E" w:rsidP="00B31B7F">
            <w:pPr>
              <w:pStyle w:val="a1"/>
              <w:ind w:firstLine="0"/>
              <w:jc w:val="lowKashida"/>
              <w:rPr>
                <w:noProof/>
                <w:rtl/>
                <w:lang w:bidi="fa-IR"/>
              </w:rPr>
            </w:pPr>
          </w:p>
        </w:tc>
      </w:tr>
      <w:tr w:rsidR="00EF071E" w:rsidRPr="009D425E" w:rsidTr="00B31B7F">
        <w:trPr>
          <w:jc w:val="center"/>
        </w:trPr>
        <w:tc>
          <w:tcPr>
            <w:tcW w:w="3402" w:type="dxa"/>
            <w:vMerge/>
          </w:tcPr>
          <w:p w:rsidR="00EF071E" w:rsidRPr="009D425E" w:rsidRDefault="00EF071E" w:rsidP="00B31B7F">
            <w:pPr>
              <w:pStyle w:val="a1"/>
              <w:ind w:firstLine="0"/>
              <w:jc w:val="lowKashida"/>
              <w:rPr>
                <w:rtl/>
              </w:rPr>
            </w:pPr>
          </w:p>
        </w:tc>
        <w:tc>
          <w:tcPr>
            <w:tcW w:w="340" w:type="dxa"/>
          </w:tcPr>
          <w:p w:rsidR="00EF071E" w:rsidRPr="009D425E" w:rsidRDefault="00EF071E" w:rsidP="00B31B7F">
            <w:pPr>
              <w:pStyle w:val="a1"/>
              <w:tabs>
                <w:tab w:val="clear" w:pos="72"/>
              </w:tabs>
              <w:ind w:firstLine="0"/>
              <w:jc w:val="lowKashida"/>
            </w:pPr>
          </w:p>
        </w:tc>
        <w:tc>
          <w:tcPr>
            <w:tcW w:w="3629" w:type="dxa"/>
            <w:vMerge/>
          </w:tcPr>
          <w:p w:rsidR="00EF071E" w:rsidRPr="009D425E" w:rsidRDefault="00EF071E" w:rsidP="00B31B7F">
            <w:pPr>
              <w:pStyle w:val="a1"/>
              <w:ind w:firstLine="0"/>
              <w:jc w:val="lowKashida"/>
              <w:rPr>
                <w:noProof/>
                <w:rtl/>
                <w:lang w:bidi="fa-IR"/>
              </w:rPr>
            </w:pPr>
          </w:p>
        </w:tc>
      </w:tr>
      <w:tr w:rsidR="00EF071E" w:rsidRPr="009D425E" w:rsidTr="00B31B7F">
        <w:trPr>
          <w:jc w:val="center"/>
        </w:trPr>
        <w:tc>
          <w:tcPr>
            <w:tcW w:w="3402" w:type="dxa"/>
            <w:vMerge/>
          </w:tcPr>
          <w:p w:rsidR="00EF071E" w:rsidRPr="009D425E" w:rsidRDefault="00EF071E" w:rsidP="00B31B7F">
            <w:pPr>
              <w:pStyle w:val="a1"/>
              <w:ind w:firstLine="0"/>
              <w:jc w:val="lowKashida"/>
              <w:rPr>
                <w:rtl/>
              </w:rPr>
            </w:pPr>
          </w:p>
        </w:tc>
        <w:tc>
          <w:tcPr>
            <w:tcW w:w="340" w:type="dxa"/>
          </w:tcPr>
          <w:p w:rsidR="00EF071E" w:rsidRPr="00B31B7F" w:rsidRDefault="00EF071E" w:rsidP="00B31B7F">
            <w:pPr>
              <w:pStyle w:val="a1"/>
              <w:tabs>
                <w:tab w:val="clear" w:pos="72"/>
              </w:tabs>
              <w:ind w:firstLine="0"/>
              <w:jc w:val="lowKashida"/>
              <w:rPr>
                <w:sz w:val="18"/>
                <w:szCs w:val="16"/>
                <w:rtl/>
              </w:rPr>
            </w:pPr>
          </w:p>
        </w:tc>
        <w:tc>
          <w:tcPr>
            <w:tcW w:w="3629" w:type="dxa"/>
            <w:vMerge/>
          </w:tcPr>
          <w:p w:rsidR="00EF071E" w:rsidRPr="009D425E" w:rsidRDefault="00EF071E" w:rsidP="00B31B7F">
            <w:pPr>
              <w:pStyle w:val="a1"/>
              <w:ind w:firstLine="0"/>
              <w:jc w:val="lowKashida"/>
              <w:rPr>
                <w:noProof/>
                <w:rtl/>
                <w:lang w:bidi="fa-IR"/>
              </w:rPr>
            </w:pPr>
          </w:p>
        </w:tc>
      </w:tr>
      <w:tr w:rsidR="00EF071E" w:rsidRPr="009D425E" w:rsidTr="00B31B7F">
        <w:trPr>
          <w:jc w:val="center"/>
        </w:trPr>
        <w:tc>
          <w:tcPr>
            <w:tcW w:w="3402" w:type="dxa"/>
            <w:vMerge/>
          </w:tcPr>
          <w:p w:rsidR="00EF071E" w:rsidRPr="009D425E" w:rsidRDefault="00EF071E" w:rsidP="00B31B7F">
            <w:pPr>
              <w:pStyle w:val="a1"/>
              <w:ind w:firstLine="0"/>
              <w:jc w:val="lowKashida"/>
              <w:rPr>
                <w:rtl/>
              </w:rPr>
            </w:pPr>
          </w:p>
        </w:tc>
        <w:tc>
          <w:tcPr>
            <w:tcW w:w="340" w:type="dxa"/>
          </w:tcPr>
          <w:p w:rsidR="00EF071E" w:rsidRPr="00B31B7F" w:rsidRDefault="00EF071E" w:rsidP="00B31B7F">
            <w:pPr>
              <w:pStyle w:val="a1"/>
              <w:tabs>
                <w:tab w:val="clear" w:pos="72"/>
              </w:tabs>
              <w:ind w:firstLine="0"/>
              <w:jc w:val="lowKashida"/>
              <w:rPr>
                <w:sz w:val="8"/>
                <w:szCs w:val="2"/>
              </w:rPr>
            </w:pPr>
          </w:p>
        </w:tc>
        <w:tc>
          <w:tcPr>
            <w:tcW w:w="3629" w:type="dxa"/>
            <w:vMerge/>
          </w:tcPr>
          <w:p w:rsidR="00EF071E" w:rsidRPr="009D425E" w:rsidRDefault="00EF071E" w:rsidP="00B31B7F">
            <w:pPr>
              <w:pStyle w:val="a1"/>
              <w:ind w:firstLine="0"/>
              <w:jc w:val="lowKashida"/>
              <w:rPr>
                <w:noProof/>
                <w:rtl/>
                <w:lang w:bidi="fa-IR"/>
              </w:rPr>
            </w:pPr>
          </w:p>
        </w:tc>
      </w:tr>
      <w:tr w:rsidR="00EF071E" w:rsidRPr="009D425E" w:rsidTr="00B31B7F">
        <w:trPr>
          <w:jc w:val="center"/>
        </w:trPr>
        <w:tc>
          <w:tcPr>
            <w:tcW w:w="3402" w:type="dxa"/>
            <w:vMerge/>
          </w:tcPr>
          <w:p w:rsidR="00EF071E" w:rsidRPr="009D425E" w:rsidRDefault="00EF071E" w:rsidP="00B31B7F">
            <w:pPr>
              <w:pStyle w:val="a1"/>
              <w:ind w:firstLine="0"/>
              <w:jc w:val="lowKashida"/>
              <w:rPr>
                <w:rtl/>
                <w:lang w:bidi="fa-IR"/>
              </w:rPr>
            </w:pPr>
          </w:p>
        </w:tc>
        <w:tc>
          <w:tcPr>
            <w:tcW w:w="340" w:type="dxa"/>
          </w:tcPr>
          <w:p w:rsidR="00EF071E" w:rsidRPr="00B31B7F" w:rsidRDefault="00EF071E" w:rsidP="00B31B7F">
            <w:pPr>
              <w:pStyle w:val="a1"/>
              <w:tabs>
                <w:tab w:val="clear" w:pos="72"/>
              </w:tabs>
              <w:ind w:firstLine="0"/>
              <w:jc w:val="lowKashida"/>
              <w:rPr>
                <w:sz w:val="8"/>
                <w:szCs w:val="2"/>
                <w:lang w:bidi="fa-IR"/>
              </w:rPr>
            </w:pPr>
          </w:p>
        </w:tc>
        <w:tc>
          <w:tcPr>
            <w:tcW w:w="3629" w:type="dxa"/>
            <w:vMerge/>
          </w:tcPr>
          <w:p w:rsidR="00EF071E" w:rsidRPr="009D425E" w:rsidRDefault="00EF071E" w:rsidP="00B31B7F">
            <w:pPr>
              <w:pStyle w:val="a1"/>
              <w:ind w:firstLine="0"/>
              <w:jc w:val="lowKashida"/>
              <w:rPr>
                <w:noProof/>
                <w:rtl/>
                <w:lang w:bidi="fa-IR"/>
              </w:rPr>
            </w:pPr>
          </w:p>
        </w:tc>
      </w:tr>
      <w:tr w:rsidR="00EF071E" w:rsidRPr="009D425E" w:rsidTr="00B31B7F">
        <w:trPr>
          <w:jc w:val="center"/>
        </w:trPr>
        <w:tc>
          <w:tcPr>
            <w:tcW w:w="3402" w:type="dxa"/>
            <w:vMerge/>
          </w:tcPr>
          <w:p w:rsidR="00EF071E" w:rsidRPr="009D425E" w:rsidRDefault="00EF071E" w:rsidP="00B31B7F">
            <w:pPr>
              <w:pStyle w:val="a1"/>
              <w:ind w:firstLine="0"/>
              <w:jc w:val="lowKashida"/>
              <w:rPr>
                <w:noProof/>
                <w:rtl/>
                <w:lang w:bidi="fa-IR"/>
              </w:rPr>
            </w:pPr>
          </w:p>
        </w:tc>
        <w:tc>
          <w:tcPr>
            <w:tcW w:w="340" w:type="dxa"/>
          </w:tcPr>
          <w:p w:rsidR="00EF071E" w:rsidRPr="00B31B7F" w:rsidRDefault="00EF071E" w:rsidP="00B31B7F">
            <w:pPr>
              <w:pStyle w:val="a1"/>
              <w:tabs>
                <w:tab w:val="clear" w:pos="72"/>
              </w:tabs>
              <w:ind w:firstLine="0"/>
              <w:jc w:val="lowKashida"/>
              <w:rPr>
                <w:noProof/>
                <w:sz w:val="8"/>
                <w:szCs w:val="2"/>
                <w:lang w:bidi="fa-IR"/>
              </w:rPr>
            </w:pPr>
          </w:p>
        </w:tc>
        <w:tc>
          <w:tcPr>
            <w:tcW w:w="3629" w:type="dxa"/>
            <w:vMerge/>
          </w:tcPr>
          <w:p w:rsidR="00EF071E" w:rsidRPr="009D425E" w:rsidRDefault="00EF071E" w:rsidP="00B31B7F">
            <w:pPr>
              <w:pStyle w:val="a1"/>
              <w:ind w:firstLine="0"/>
              <w:jc w:val="lowKashida"/>
              <w:rPr>
                <w:rtl/>
              </w:rPr>
            </w:pPr>
          </w:p>
        </w:tc>
      </w:tr>
      <w:tr w:rsidR="00EF071E" w:rsidRPr="009D425E" w:rsidTr="00B31B7F">
        <w:trPr>
          <w:jc w:val="center"/>
        </w:trPr>
        <w:tc>
          <w:tcPr>
            <w:tcW w:w="3402" w:type="dxa"/>
            <w:vMerge/>
          </w:tcPr>
          <w:p w:rsidR="00EF071E" w:rsidRPr="009D425E" w:rsidRDefault="00EF071E" w:rsidP="00B31B7F">
            <w:pPr>
              <w:pStyle w:val="a1"/>
              <w:ind w:firstLine="0"/>
              <w:jc w:val="lowKashida"/>
              <w:rPr>
                <w:rtl/>
              </w:rPr>
            </w:pPr>
          </w:p>
        </w:tc>
        <w:tc>
          <w:tcPr>
            <w:tcW w:w="340" w:type="dxa"/>
          </w:tcPr>
          <w:p w:rsidR="00EF071E" w:rsidRPr="00B31B7F" w:rsidRDefault="00EF071E" w:rsidP="00B31B7F">
            <w:pPr>
              <w:pStyle w:val="a1"/>
              <w:tabs>
                <w:tab w:val="clear" w:pos="72"/>
              </w:tabs>
              <w:ind w:firstLine="0"/>
              <w:jc w:val="lowKashida"/>
              <w:rPr>
                <w:sz w:val="8"/>
                <w:szCs w:val="2"/>
                <w:rtl/>
              </w:rPr>
            </w:pPr>
          </w:p>
        </w:tc>
        <w:tc>
          <w:tcPr>
            <w:tcW w:w="3629" w:type="dxa"/>
            <w:vMerge/>
          </w:tcPr>
          <w:p w:rsidR="00EF071E" w:rsidRPr="009D425E" w:rsidRDefault="00EF071E" w:rsidP="00B31B7F">
            <w:pPr>
              <w:pStyle w:val="a1"/>
              <w:ind w:firstLine="0"/>
              <w:jc w:val="lowKashida"/>
              <w:rPr>
                <w:noProof/>
                <w:rtl/>
                <w:lang w:bidi="fa-IR"/>
              </w:rPr>
            </w:pPr>
          </w:p>
        </w:tc>
      </w:tr>
      <w:tr w:rsidR="00EF071E" w:rsidRPr="009D425E" w:rsidTr="00B31B7F">
        <w:trPr>
          <w:jc w:val="center"/>
        </w:trPr>
        <w:tc>
          <w:tcPr>
            <w:tcW w:w="3402" w:type="dxa"/>
            <w:vMerge/>
          </w:tcPr>
          <w:p w:rsidR="00EF071E" w:rsidRPr="009D425E" w:rsidRDefault="00EF071E" w:rsidP="00B31B7F">
            <w:pPr>
              <w:pStyle w:val="a1"/>
              <w:ind w:firstLine="0"/>
              <w:jc w:val="lowKashida"/>
              <w:rPr>
                <w:rtl/>
                <w:lang w:bidi="fa-IR"/>
              </w:rPr>
            </w:pPr>
          </w:p>
        </w:tc>
        <w:tc>
          <w:tcPr>
            <w:tcW w:w="340" w:type="dxa"/>
          </w:tcPr>
          <w:p w:rsidR="00EF071E" w:rsidRPr="00B31B7F" w:rsidRDefault="00EF071E" w:rsidP="00B31B7F">
            <w:pPr>
              <w:pStyle w:val="a1"/>
              <w:tabs>
                <w:tab w:val="clear" w:pos="72"/>
              </w:tabs>
              <w:ind w:firstLine="0"/>
              <w:jc w:val="lowKashida"/>
              <w:rPr>
                <w:sz w:val="8"/>
                <w:szCs w:val="2"/>
                <w:lang w:bidi="fa-IR"/>
              </w:rPr>
            </w:pPr>
          </w:p>
        </w:tc>
        <w:tc>
          <w:tcPr>
            <w:tcW w:w="3629" w:type="dxa"/>
            <w:vMerge/>
          </w:tcPr>
          <w:p w:rsidR="00EF071E" w:rsidRPr="009D425E" w:rsidRDefault="00EF071E" w:rsidP="00B31B7F">
            <w:pPr>
              <w:pStyle w:val="a1"/>
              <w:ind w:firstLine="0"/>
              <w:jc w:val="lowKashida"/>
              <w:rPr>
                <w:noProof/>
                <w:rtl/>
                <w:lang w:bidi="fa-IR"/>
              </w:rPr>
            </w:pPr>
          </w:p>
        </w:tc>
      </w:tr>
      <w:tr w:rsidR="00EF071E" w:rsidRPr="009D425E" w:rsidTr="00B31B7F">
        <w:trPr>
          <w:jc w:val="center"/>
        </w:trPr>
        <w:tc>
          <w:tcPr>
            <w:tcW w:w="3402" w:type="dxa"/>
            <w:vMerge/>
          </w:tcPr>
          <w:p w:rsidR="00EF071E" w:rsidRPr="009D425E" w:rsidRDefault="00EF071E" w:rsidP="00B31B7F">
            <w:pPr>
              <w:pStyle w:val="a1"/>
              <w:ind w:firstLine="0"/>
              <w:jc w:val="lowKashida"/>
              <w:rPr>
                <w:rtl/>
              </w:rPr>
            </w:pPr>
          </w:p>
        </w:tc>
        <w:tc>
          <w:tcPr>
            <w:tcW w:w="340" w:type="dxa"/>
          </w:tcPr>
          <w:p w:rsidR="00EF071E" w:rsidRPr="00B31B7F" w:rsidRDefault="00EF071E" w:rsidP="00B31B7F">
            <w:pPr>
              <w:pStyle w:val="a1"/>
              <w:tabs>
                <w:tab w:val="clear" w:pos="72"/>
              </w:tabs>
              <w:ind w:firstLine="0"/>
              <w:jc w:val="lowKashida"/>
              <w:rPr>
                <w:sz w:val="8"/>
                <w:szCs w:val="2"/>
                <w:rtl/>
              </w:rPr>
            </w:pPr>
          </w:p>
        </w:tc>
        <w:tc>
          <w:tcPr>
            <w:tcW w:w="3629" w:type="dxa"/>
            <w:vMerge/>
          </w:tcPr>
          <w:p w:rsidR="00EF071E" w:rsidRPr="009D425E" w:rsidRDefault="00EF071E" w:rsidP="00B31B7F">
            <w:pPr>
              <w:pStyle w:val="a1"/>
              <w:ind w:firstLine="0"/>
              <w:jc w:val="lowKashida"/>
              <w:rPr>
                <w:noProof/>
                <w:rtl/>
                <w:lang w:bidi="fa-IR"/>
              </w:rPr>
            </w:pPr>
          </w:p>
        </w:tc>
      </w:tr>
      <w:tr w:rsidR="00EF071E" w:rsidRPr="00B31B7F" w:rsidTr="00B31B7F">
        <w:trPr>
          <w:jc w:val="center"/>
        </w:trPr>
        <w:tc>
          <w:tcPr>
            <w:tcW w:w="3402" w:type="dxa"/>
            <w:vMerge/>
          </w:tcPr>
          <w:p w:rsidR="00EF071E" w:rsidRPr="009D425E" w:rsidRDefault="00EF071E" w:rsidP="00B31B7F">
            <w:pPr>
              <w:pStyle w:val="a1"/>
              <w:tabs>
                <w:tab w:val="clear" w:pos="72"/>
              </w:tabs>
              <w:ind w:firstLine="0"/>
              <w:jc w:val="lowKashida"/>
              <w:rPr>
                <w:rtl/>
                <w:lang w:bidi="fa-IR"/>
              </w:rPr>
            </w:pPr>
          </w:p>
        </w:tc>
        <w:tc>
          <w:tcPr>
            <w:tcW w:w="340" w:type="dxa"/>
          </w:tcPr>
          <w:p w:rsidR="00EF071E" w:rsidRPr="00B31B7F" w:rsidRDefault="00EF071E" w:rsidP="00B31B7F">
            <w:pPr>
              <w:pStyle w:val="a1"/>
              <w:tabs>
                <w:tab w:val="clear" w:pos="72"/>
              </w:tabs>
              <w:ind w:firstLine="0"/>
              <w:jc w:val="lowKashida"/>
              <w:rPr>
                <w:sz w:val="8"/>
                <w:szCs w:val="2"/>
                <w:rtl/>
                <w:lang w:bidi="fa-IR"/>
              </w:rPr>
            </w:pPr>
          </w:p>
        </w:tc>
        <w:tc>
          <w:tcPr>
            <w:tcW w:w="3629" w:type="dxa"/>
            <w:vMerge/>
          </w:tcPr>
          <w:p w:rsidR="00EF071E" w:rsidRPr="009D425E" w:rsidRDefault="00EF071E" w:rsidP="00B31B7F">
            <w:pPr>
              <w:pStyle w:val="a1"/>
              <w:tabs>
                <w:tab w:val="clear" w:pos="72"/>
              </w:tabs>
              <w:ind w:firstLine="0"/>
              <w:jc w:val="lowKashida"/>
              <w:rPr>
                <w:noProof/>
                <w:rtl/>
                <w:lang w:bidi="fa-IR"/>
              </w:rPr>
            </w:pPr>
          </w:p>
        </w:tc>
      </w:tr>
    </w:tbl>
    <w:p w:rsidR="00DF0202" w:rsidRPr="00346DD9" w:rsidRDefault="00DF0202" w:rsidP="00EF071E">
      <w:pPr>
        <w:pStyle w:val="a2"/>
        <w:rPr>
          <w:rFonts w:ascii="Times New Roman" w:hAnsi="Times New Roman"/>
        </w:rPr>
      </w:pPr>
      <w:r w:rsidRPr="004630B6">
        <w:rPr>
          <w:rtl/>
        </w:rPr>
        <w:t>(24- 25)</w:t>
      </w:r>
    </w:p>
    <w:p w:rsidR="00DF0202" w:rsidRPr="00146E95" w:rsidRDefault="00DF0202" w:rsidP="00A12F7C">
      <w:pPr>
        <w:pStyle w:val="4"/>
        <w:bidi/>
        <w:rPr>
          <w:rtl/>
        </w:rPr>
      </w:pPr>
      <w:bookmarkStart w:id="391" w:name="_Toc240505238"/>
      <w:bookmarkStart w:id="392" w:name="_Toc452308242"/>
      <w:r w:rsidRPr="00D36318">
        <w:rPr>
          <w:rtl/>
        </w:rPr>
        <w:t>عُمَر</w:t>
      </w:r>
      <w:r w:rsidR="00357647" w:rsidRPr="00A12F7C">
        <w:rPr>
          <w:rFonts w:hint="cs"/>
          <w:b w:val="0"/>
          <w:bCs w:val="0"/>
        </w:rPr>
        <w:sym w:font="AGA Arabesque" w:char="F074"/>
      </w:r>
      <w:bookmarkEnd w:id="391"/>
      <w:bookmarkEnd w:id="392"/>
    </w:p>
    <w:p w:rsidR="00DF0202" w:rsidRPr="00A12F7C" w:rsidRDefault="00DF0202" w:rsidP="00A12F7C">
      <w:pPr>
        <w:pStyle w:val="a"/>
        <w:ind w:firstLine="0"/>
        <w:rPr>
          <w:rtl/>
        </w:rPr>
      </w:pPr>
      <w:r w:rsidRPr="00A12F7C">
        <w:rPr>
          <w:rtl/>
        </w:rPr>
        <w:t>عطّار، که آنگونه از صدّیق و یار غار سخن گفته است، فاروق اعظم را چنین می</w:t>
      </w:r>
      <w:r w:rsidR="00357647" w:rsidRPr="00A12F7C">
        <w:rPr>
          <w:rFonts w:hint="cs"/>
          <w:rtl/>
        </w:rPr>
        <w:t>‌</w:t>
      </w:r>
      <w:r w:rsidRPr="00A12F7C">
        <w:rPr>
          <w:rtl/>
        </w:rPr>
        <w:t>ستاید، ستایشی فراخور</w:t>
      </w:r>
      <w:r w:rsidR="00357647" w:rsidRPr="00A12F7C">
        <w:rPr>
          <w:rFonts w:hint="cs"/>
          <w:rtl/>
        </w:rPr>
        <w:t xml:space="preserve"> </w:t>
      </w:r>
      <w:r w:rsidR="00357647" w:rsidRPr="00A12F7C">
        <w:rPr>
          <w:rtl/>
        </w:rPr>
        <w:t>و شایسته عُمَر</w:t>
      </w:r>
      <w:r w:rsidR="00797C38" w:rsidRPr="00A12F7C">
        <w:rPr>
          <w:rtl/>
        </w:rPr>
        <w:t>:</w:t>
      </w:r>
    </w:p>
    <w:tbl>
      <w:tblPr>
        <w:bidiVisual/>
        <w:tblW w:w="0" w:type="auto"/>
        <w:jc w:val="center"/>
        <w:tblInd w:w="157" w:type="dxa"/>
        <w:tblLook w:val="04A0" w:firstRow="1" w:lastRow="0" w:firstColumn="1" w:lastColumn="0" w:noHBand="0" w:noVBand="1"/>
      </w:tblPr>
      <w:tblGrid>
        <w:gridCol w:w="3325"/>
        <w:gridCol w:w="850"/>
        <w:gridCol w:w="3133"/>
      </w:tblGrid>
      <w:tr w:rsidR="005626C9" w:rsidRPr="009D425E" w:rsidTr="00B31B7F">
        <w:trPr>
          <w:jc w:val="center"/>
        </w:trPr>
        <w:tc>
          <w:tcPr>
            <w:tcW w:w="3325" w:type="dxa"/>
            <w:vMerge w:val="restart"/>
          </w:tcPr>
          <w:p w:rsidR="005626C9" w:rsidRPr="00B31B7F" w:rsidRDefault="005626C9" w:rsidP="00B31B7F">
            <w:pPr>
              <w:pStyle w:val="a1"/>
              <w:tabs>
                <w:tab w:val="clear" w:pos="72"/>
              </w:tabs>
              <w:ind w:firstLine="0"/>
              <w:jc w:val="lowKashida"/>
              <w:rPr>
                <w:sz w:val="8"/>
                <w:szCs w:val="2"/>
                <w:rtl/>
              </w:rPr>
            </w:pPr>
            <w:r w:rsidRPr="009D425E">
              <w:rPr>
                <w:rtl/>
              </w:rPr>
              <w:t>سپهر دین عُمَر، خورشید خطّاب</w:t>
            </w:r>
            <w:r w:rsidR="003575AB">
              <w:rPr>
                <w:rtl/>
              </w:rPr>
              <w:br/>
            </w:r>
            <w:r w:rsidRPr="009D425E">
              <w:rPr>
                <w:rtl/>
              </w:rPr>
              <w:t>چه شمعی کافتاب نامبردار</w:t>
            </w:r>
            <w:r w:rsidR="003575AB">
              <w:rPr>
                <w:rFonts w:hint="cs"/>
                <w:rtl/>
              </w:rPr>
              <w:br/>
            </w:r>
            <w:r w:rsidRPr="009D425E">
              <w:rPr>
                <w:rtl/>
              </w:rPr>
              <w:t>ازین پرتو که بود آن شمع دین را</w:t>
            </w:r>
            <w:r w:rsidR="003575AB">
              <w:rPr>
                <w:rtl/>
              </w:rPr>
              <w:br/>
            </w:r>
            <w:r w:rsidRPr="009D425E">
              <w:rPr>
                <w:rFonts w:hint="cs"/>
                <w:rtl/>
              </w:rPr>
              <w:t>اگر او قطب دین حق نبودی</w:t>
            </w:r>
            <w:r w:rsidR="003575AB">
              <w:rPr>
                <w:rtl/>
              </w:rPr>
              <w:br/>
            </w:r>
            <w:r w:rsidRPr="009D425E">
              <w:rPr>
                <w:rtl/>
              </w:rPr>
              <w:t>ز بهر سر بریدن سر بداد او</w:t>
            </w:r>
            <w:r w:rsidR="003575AB">
              <w:rPr>
                <w:rFonts w:hint="cs"/>
                <w:rtl/>
              </w:rPr>
              <w:br/>
            </w:r>
            <w:r w:rsidRPr="009D425E">
              <w:rPr>
                <w:rtl/>
              </w:rPr>
              <w:t>چو آهنگ سر شمع هُدی کرد</w:t>
            </w:r>
            <w:r w:rsidR="003575AB">
              <w:rPr>
                <w:rFonts w:hint="cs"/>
                <w:rtl/>
              </w:rPr>
              <w:br/>
            </w:r>
            <w:r w:rsidRPr="009D425E">
              <w:rPr>
                <w:rtl/>
              </w:rPr>
              <w:t>چو چشم جان او اسرار بین شد</w:t>
            </w:r>
            <w:r w:rsidR="003575AB">
              <w:rPr>
                <w:rFonts w:hint="cs"/>
                <w:rtl/>
              </w:rPr>
              <w:br/>
            </w:r>
            <w:r w:rsidRPr="009D425E">
              <w:rPr>
                <w:rtl/>
              </w:rPr>
              <w:t>شریعت را کمال افزود اوّل</w:t>
            </w:r>
            <w:r w:rsidR="003575AB">
              <w:rPr>
                <w:rFonts w:hint="cs"/>
                <w:rtl/>
              </w:rPr>
              <w:br/>
            </w:r>
            <w:r w:rsidRPr="009D425E">
              <w:rPr>
                <w:rFonts w:hint="cs"/>
                <w:rtl/>
                <w:lang w:bidi="fa-IR"/>
              </w:rPr>
              <w:t xml:space="preserve"> </w:t>
            </w:r>
            <w:r w:rsidRPr="009D425E">
              <w:rPr>
                <w:rtl/>
              </w:rPr>
              <w:t>رسولش گفت گر بودی دگر کس</w:t>
            </w:r>
            <w:r w:rsidR="003575AB">
              <w:rPr>
                <w:rFonts w:hint="cs"/>
                <w:rtl/>
              </w:rPr>
              <w:br/>
            </w:r>
            <w:r w:rsidRPr="009D425E">
              <w:rPr>
                <w:rtl/>
              </w:rPr>
              <w:t>خداوند جهان از نور جانش</w:t>
            </w:r>
            <w:r w:rsidR="003575AB">
              <w:rPr>
                <w:rtl/>
                <w:lang w:bidi="fa-IR"/>
              </w:rPr>
              <w:br/>
            </w:r>
            <w:r w:rsidRPr="009D425E">
              <w:rPr>
                <w:rtl/>
              </w:rPr>
              <w:t>چو حق را حلقۀ در گوش کرد او</w:t>
            </w:r>
            <w:r w:rsidR="003575AB">
              <w:rPr>
                <w:rFonts w:hint="cs"/>
                <w:rtl/>
              </w:rPr>
              <w:br/>
            </w:r>
            <w:r w:rsidRPr="009D425E">
              <w:rPr>
                <w:rtl/>
              </w:rPr>
              <w:t xml:space="preserve">از </w:t>
            </w:r>
            <w:r w:rsidRPr="009D425E">
              <w:rPr>
                <w:rFonts w:hint="cs"/>
                <w:rtl/>
              </w:rPr>
              <w:t>آ</w:t>
            </w:r>
            <w:r w:rsidRPr="009D425E">
              <w:rPr>
                <w:rtl/>
              </w:rPr>
              <w:t>ن بر خویشتن زهر آزمودی</w:t>
            </w:r>
            <w:r w:rsidRPr="009D425E">
              <w:rPr>
                <w:noProof/>
                <w:rtl/>
                <w:lang w:bidi="fa-IR"/>
              </w:rPr>
              <w:t xml:space="preserve"> </w:t>
            </w:r>
            <w:r w:rsidRPr="009D425E">
              <w:rPr>
                <w:rFonts w:hint="cs"/>
                <w:noProof/>
                <w:rtl/>
                <w:lang w:bidi="fa-IR"/>
              </w:rPr>
              <w:t xml:space="preserve">        </w:t>
            </w:r>
            <w:r w:rsidR="003575AB">
              <w:rPr>
                <w:noProof/>
                <w:rtl/>
                <w:lang w:bidi="fa-IR"/>
              </w:rPr>
              <w:br/>
            </w:r>
            <w:r w:rsidRPr="009D425E">
              <w:rPr>
                <w:rtl/>
              </w:rPr>
              <w:t>چنان شد ظلم در</w:t>
            </w:r>
            <w:r w:rsidRPr="009D425E">
              <w:rPr>
                <w:rFonts w:hint="cs"/>
                <w:rtl/>
              </w:rPr>
              <w:t xml:space="preserve"> </w:t>
            </w:r>
            <w:r w:rsidRPr="009D425E">
              <w:rPr>
                <w:rtl/>
              </w:rPr>
              <w:t>ایّام او گم</w:t>
            </w:r>
            <w:r w:rsidR="003575AB">
              <w:rPr>
                <w:rFonts w:hint="cs"/>
                <w:rtl/>
              </w:rPr>
              <w:br/>
            </w:r>
            <w:r w:rsidRPr="009D425E">
              <w:rPr>
                <w:rtl/>
              </w:rPr>
              <w:t>جهان از عدل او آسوده گشته</w:t>
            </w:r>
            <w:r w:rsidR="003575AB">
              <w:rPr>
                <w:rFonts w:hint="cs"/>
                <w:rtl/>
              </w:rPr>
              <w:br/>
            </w:r>
            <w:r w:rsidRPr="009D425E">
              <w:rPr>
                <w:rtl/>
              </w:rPr>
              <w:t>عج</w:t>
            </w:r>
            <w:r w:rsidRPr="009D425E">
              <w:rPr>
                <w:rFonts w:hint="cs"/>
                <w:rtl/>
              </w:rPr>
              <w:t>ـ</w:t>
            </w:r>
            <w:r w:rsidRPr="009D425E">
              <w:rPr>
                <w:rtl/>
              </w:rPr>
              <w:t>م را تا قی</w:t>
            </w:r>
            <w:r w:rsidRPr="009D425E">
              <w:rPr>
                <w:rFonts w:hint="cs"/>
                <w:rtl/>
              </w:rPr>
              <w:t>ـ</w:t>
            </w:r>
            <w:r w:rsidRPr="009D425E">
              <w:rPr>
                <w:rtl/>
              </w:rPr>
              <w:t>امت در گ</w:t>
            </w:r>
            <w:r w:rsidRPr="009D425E">
              <w:rPr>
                <w:rFonts w:hint="cs"/>
                <w:rtl/>
              </w:rPr>
              <w:t>ـ</w:t>
            </w:r>
            <w:r w:rsidRPr="009D425E">
              <w:rPr>
                <w:rtl/>
              </w:rPr>
              <w:t>شاده</w:t>
            </w:r>
            <w:r w:rsidR="003575AB">
              <w:rPr>
                <w:rFonts w:hint="cs"/>
                <w:rtl/>
              </w:rPr>
              <w:br/>
            </w:r>
            <w:r w:rsidRPr="009D425E">
              <w:rPr>
                <w:rFonts w:hint="cs"/>
                <w:rtl/>
              </w:rPr>
              <w:t xml:space="preserve"> </w:t>
            </w:r>
          </w:p>
        </w:tc>
        <w:tc>
          <w:tcPr>
            <w:tcW w:w="850" w:type="dxa"/>
          </w:tcPr>
          <w:p w:rsidR="005626C9" w:rsidRPr="009D425E" w:rsidRDefault="005626C9" w:rsidP="00B31B7F">
            <w:pPr>
              <w:pStyle w:val="a1"/>
              <w:tabs>
                <w:tab w:val="clear" w:pos="72"/>
              </w:tabs>
              <w:ind w:firstLine="0"/>
              <w:jc w:val="lowKashida"/>
              <w:rPr>
                <w:rtl/>
              </w:rPr>
            </w:pPr>
          </w:p>
        </w:tc>
        <w:tc>
          <w:tcPr>
            <w:tcW w:w="3133" w:type="dxa"/>
            <w:vMerge w:val="restart"/>
          </w:tcPr>
          <w:p w:rsidR="005626C9" w:rsidRPr="00B31B7F" w:rsidRDefault="005626C9" w:rsidP="00B31B7F">
            <w:pPr>
              <w:pStyle w:val="a1"/>
              <w:tabs>
                <w:tab w:val="clear" w:pos="72"/>
              </w:tabs>
              <w:ind w:firstLine="0"/>
              <w:jc w:val="lowKashida"/>
              <w:rPr>
                <w:noProof/>
                <w:sz w:val="2"/>
                <w:szCs w:val="2"/>
                <w:rtl/>
                <w:lang w:bidi="fa-IR"/>
              </w:rPr>
            </w:pPr>
            <w:r w:rsidRPr="009D425E">
              <w:rPr>
                <w:noProof/>
                <w:rtl/>
                <w:lang w:bidi="fa-IR"/>
              </w:rPr>
              <w:t>چراغ هشت جنّت شمع اصحاب</w:t>
            </w:r>
            <w:r w:rsidR="003575AB">
              <w:rPr>
                <w:rFonts w:hint="cs"/>
                <w:noProof/>
                <w:rtl/>
                <w:lang w:bidi="fa-IR"/>
              </w:rPr>
              <w:br/>
            </w:r>
            <w:r w:rsidRPr="009D425E">
              <w:rPr>
                <w:noProof/>
                <w:rtl/>
                <w:lang w:bidi="fa-IR"/>
              </w:rPr>
              <w:t>طواف او کند پروانه کردار</w:t>
            </w:r>
            <w:r w:rsidR="003575AB">
              <w:rPr>
                <w:rFonts w:hint="cs"/>
                <w:noProof/>
                <w:rtl/>
                <w:lang w:bidi="fa-IR"/>
              </w:rPr>
              <w:br/>
            </w:r>
            <w:r w:rsidRPr="009D425E">
              <w:rPr>
                <w:noProof/>
                <w:rtl/>
                <w:lang w:bidi="fa-IR"/>
              </w:rPr>
              <w:t>نمی شایست جز خلد برین را</w:t>
            </w:r>
            <w:r w:rsidR="003575AB">
              <w:rPr>
                <w:rFonts w:hint="cs"/>
                <w:noProof/>
                <w:rtl/>
                <w:lang w:bidi="fa-IR"/>
              </w:rPr>
              <w:br/>
            </w:r>
            <w:r w:rsidRPr="009D425E">
              <w:rPr>
                <w:noProof/>
                <w:rtl/>
                <w:lang w:bidi="fa-IR"/>
              </w:rPr>
              <w:t>کمال شرع را رونق نبودی</w:t>
            </w:r>
            <w:r w:rsidR="003575AB">
              <w:rPr>
                <w:rFonts w:hint="cs"/>
                <w:noProof/>
                <w:rtl/>
                <w:lang w:bidi="fa-IR"/>
              </w:rPr>
              <w:br/>
            </w:r>
            <w:r w:rsidRPr="009D425E">
              <w:rPr>
                <w:noProof/>
                <w:rtl/>
                <w:lang w:bidi="fa-IR"/>
              </w:rPr>
              <w:t>بدان شد تا سر آرد نهاد او</w:t>
            </w:r>
            <w:r w:rsidR="003575AB">
              <w:rPr>
                <w:rFonts w:hint="cs"/>
                <w:noProof/>
                <w:rtl/>
                <w:lang w:bidi="fa-IR"/>
              </w:rPr>
              <w:br/>
            </w:r>
            <w:r w:rsidRPr="009D425E">
              <w:rPr>
                <w:noProof/>
                <w:rtl/>
                <w:lang w:bidi="fa-IR"/>
              </w:rPr>
              <w:t>به پیش طای طاها سر فدا کرد</w:t>
            </w:r>
            <w:r w:rsidR="003575AB">
              <w:rPr>
                <w:rFonts w:hint="cs"/>
                <w:noProof/>
                <w:rtl/>
                <w:lang w:bidi="fa-IR"/>
              </w:rPr>
              <w:br/>
            </w:r>
            <w:r w:rsidRPr="009D425E">
              <w:rPr>
                <w:noProof/>
                <w:rtl/>
                <w:lang w:bidi="fa-IR"/>
              </w:rPr>
              <w:t>شکش برخاست مشکلها یقین شد</w:t>
            </w:r>
            <w:r w:rsidR="003575AB">
              <w:rPr>
                <w:rFonts w:hint="cs"/>
                <w:noProof/>
                <w:rtl/>
                <w:lang w:bidi="fa-IR"/>
              </w:rPr>
              <w:br/>
            </w:r>
            <w:r w:rsidRPr="009D425E">
              <w:rPr>
                <w:noProof/>
                <w:rtl/>
                <w:lang w:bidi="fa-IR"/>
              </w:rPr>
              <w:t>ز چل مردان یکی او بود اوّل</w:t>
            </w:r>
            <w:r w:rsidR="003575AB">
              <w:rPr>
                <w:rFonts w:hint="cs"/>
                <w:noProof/>
                <w:rtl/>
                <w:lang w:bidi="fa-IR"/>
              </w:rPr>
              <w:br/>
            </w:r>
            <w:r w:rsidRPr="009D425E">
              <w:rPr>
                <w:noProof/>
                <w:rtl/>
                <w:lang w:bidi="fa-IR"/>
              </w:rPr>
              <w:t>نبی جز من نبودی جز عُمَر، کس</w:t>
            </w:r>
            <w:r w:rsidR="003575AB">
              <w:rPr>
                <w:rFonts w:hint="cs"/>
                <w:noProof/>
                <w:rtl/>
                <w:lang w:bidi="fa-IR"/>
              </w:rPr>
              <w:br/>
            </w:r>
            <w:r w:rsidRPr="009D425E">
              <w:rPr>
                <w:noProof/>
                <w:rtl/>
                <w:lang w:bidi="fa-IR"/>
              </w:rPr>
              <w:t>سخنها گفته بی او بر</w:t>
            </w:r>
            <w:r w:rsidRPr="009D425E">
              <w:rPr>
                <w:rFonts w:hint="cs"/>
                <w:noProof/>
                <w:rtl/>
                <w:lang w:bidi="fa-IR"/>
              </w:rPr>
              <w:t xml:space="preserve"> </w:t>
            </w:r>
            <w:r w:rsidRPr="009D425E">
              <w:rPr>
                <w:noProof/>
                <w:rtl/>
                <w:lang w:bidi="fa-IR"/>
              </w:rPr>
              <w:t>زفانش</w:t>
            </w:r>
            <w:r w:rsidRPr="009D425E">
              <w:rPr>
                <w:rStyle w:val="FootnoteReference"/>
                <w:noProof/>
                <w:rtl/>
                <w:lang w:bidi="fa-IR"/>
              </w:rPr>
              <w:footnoteReference w:id="430"/>
            </w:r>
            <w:r w:rsidR="003575AB">
              <w:rPr>
                <w:rFonts w:hint="cs"/>
                <w:noProof/>
                <w:rtl/>
                <w:lang w:bidi="fa-IR"/>
              </w:rPr>
              <w:br/>
            </w:r>
            <w:r w:rsidRPr="009D425E">
              <w:rPr>
                <w:noProof/>
                <w:rtl/>
                <w:lang w:bidi="fa-IR"/>
              </w:rPr>
              <w:t>بنامش زهر قاتل نوش کرد او</w:t>
            </w:r>
            <w:r w:rsidR="003575AB">
              <w:rPr>
                <w:rFonts w:hint="cs"/>
                <w:noProof/>
                <w:rtl/>
                <w:lang w:bidi="fa-IR"/>
              </w:rPr>
              <w:br/>
            </w:r>
            <w:r w:rsidRPr="009D425E">
              <w:rPr>
                <w:noProof/>
                <w:rtl/>
                <w:lang w:bidi="fa-IR"/>
              </w:rPr>
              <w:t>که صد تریاق فاروقیش بودی</w:t>
            </w:r>
            <w:r w:rsidR="003575AB">
              <w:rPr>
                <w:rFonts w:hint="cs"/>
                <w:noProof/>
                <w:rtl/>
                <w:lang w:bidi="fa-IR"/>
              </w:rPr>
              <w:br/>
            </w:r>
            <w:r w:rsidRPr="009D425E">
              <w:rPr>
                <w:noProof/>
                <w:rtl/>
                <w:lang w:bidi="fa-IR"/>
              </w:rPr>
              <w:t>که اشکی در میان بحر قُلزم</w:t>
            </w:r>
            <w:r w:rsidR="003575AB">
              <w:rPr>
                <w:rFonts w:hint="cs"/>
                <w:noProof/>
                <w:rtl/>
                <w:lang w:bidi="fa-IR"/>
              </w:rPr>
              <w:br/>
            </w:r>
            <w:r w:rsidRPr="009D425E">
              <w:rPr>
                <w:noProof/>
                <w:rtl/>
                <w:lang w:bidi="fa-IR"/>
              </w:rPr>
              <w:t>ستم از بیم او نابوده گشته</w:t>
            </w:r>
            <w:r w:rsidR="003575AB">
              <w:rPr>
                <w:rFonts w:hint="cs"/>
                <w:noProof/>
                <w:rtl/>
                <w:lang w:bidi="fa-IR"/>
              </w:rPr>
              <w:br/>
            </w:r>
            <w:r w:rsidRPr="009D425E">
              <w:rPr>
                <w:rtl/>
                <w:lang w:bidi="fa-IR"/>
              </w:rPr>
              <w:t>هزار و شصت و شش منبر نهاده</w:t>
            </w:r>
            <w:r w:rsidR="003575AB">
              <w:rPr>
                <w:rFonts w:hint="cs"/>
                <w:rtl/>
                <w:lang w:bidi="fa-IR"/>
              </w:rPr>
              <w:br/>
            </w:r>
          </w:p>
        </w:tc>
      </w:tr>
      <w:tr w:rsidR="005626C9" w:rsidRPr="009D425E" w:rsidTr="00B31B7F">
        <w:trPr>
          <w:jc w:val="center"/>
        </w:trPr>
        <w:tc>
          <w:tcPr>
            <w:tcW w:w="3325" w:type="dxa"/>
            <w:vMerge/>
          </w:tcPr>
          <w:p w:rsidR="005626C9" w:rsidRPr="009D425E" w:rsidRDefault="005626C9" w:rsidP="00B31B7F">
            <w:pPr>
              <w:pStyle w:val="a1"/>
              <w:ind w:firstLine="0"/>
              <w:jc w:val="lowKashida"/>
              <w:rPr>
                <w:rtl/>
              </w:rPr>
            </w:pPr>
          </w:p>
        </w:tc>
        <w:tc>
          <w:tcPr>
            <w:tcW w:w="850" w:type="dxa"/>
          </w:tcPr>
          <w:p w:rsidR="005626C9" w:rsidRPr="009D425E" w:rsidRDefault="005626C9" w:rsidP="00B31B7F">
            <w:pPr>
              <w:pStyle w:val="a1"/>
              <w:tabs>
                <w:tab w:val="clear" w:pos="72"/>
              </w:tabs>
              <w:ind w:firstLine="0"/>
              <w:jc w:val="lowKashida"/>
              <w:rPr>
                <w:rtl/>
              </w:rPr>
            </w:pPr>
          </w:p>
        </w:tc>
        <w:tc>
          <w:tcPr>
            <w:tcW w:w="3133" w:type="dxa"/>
            <w:vMerge/>
          </w:tcPr>
          <w:p w:rsidR="005626C9" w:rsidRPr="009D425E" w:rsidRDefault="005626C9" w:rsidP="00B31B7F">
            <w:pPr>
              <w:pStyle w:val="a1"/>
              <w:ind w:firstLine="0"/>
              <w:jc w:val="lowKashida"/>
              <w:rPr>
                <w:rtl/>
              </w:rPr>
            </w:pPr>
          </w:p>
        </w:tc>
      </w:tr>
      <w:tr w:rsidR="005626C9" w:rsidRPr="009D425E" w:rsidTr="00B31B7F">
        <w:trPr>
          <w:jc w:val="center"/>
        </w:trPr>
        <w:tc>
          <w:tcPr>
            <w:tcW w:w="3325" w:type="dxa"/>
            <w:vMerge/>
          </w:tcPr>
          <w:p w:rsidR="005626C9" w:rsidRPr="009D425E" w:rsidRDefault="005626C9" w:rsidP="00B31B7F">
            <w:pPr>
              <w:pStyle w:val="a1"/>
              <w:ind w:firstLine="0"/>
              <w:jc w:val="lowKashida"/>
              <w:rPr>
                <w:rtl/>
              </w:rPr>
            </w:pPr>
          </w:p>
        </w:tc>
        <w:tc>
          <w:tcPr>
            <w:tcW w:w="850" w:type="dxa"/>
          </w:tcPr>
          <w:p w:rsidR="005626C9" w:rsidRPr="009D425E" w:rsidRDefault="005626C9" w:rsidP="00B31B7F">
            <w:pPr>
              <w:pStyle w:val="a1"/>
              <w:tabs>
                <w:tab w:val="clear" w:pos="72"/>
              </w:tabs>
              <w:ind w:firstLine="0"/>
              <w:jc w:val="lowKashida"/>
              <w:rPr>
                <w:rtl/>
              </w:rPr>
            </w:pPr>
          </w:p>
        </w:tc>
        <w:tc>
          <w:tcPr>
            <w:tcW w:w="3133" w:type="dxa"/>
            <w:vMerge/>
          </w:tcPr>
          <w:p w:rsidR="005626C9" w:rsidRPr="009D425E" w:rsidRDefault="005626C9" w:rsidP="00B31B7F">
            <w:pPr>
              <w:pStyle w:val="a1"/>
              <w:ind w:firstLine="0"/>
              <w:jc w:val="lowKashida"/>
              <w:rPr>
                <w:noProof/>
                <w:rtl/>
                <w:lang w:bidi="fa-IR"/>
              </w:rPr>
            </w:pPr>
          </w:p>
        </w:tc>
      </w:tr>
      <w:tr w:rsidR="005626C9" w:rsidRPr="009D425E" w:rsidTr="00B31B7F">
        <w:trPr>
          <w:jc w:val="center"/>
        </w:trPr>
        <w:tc>
          <w:tcPr>
            <w:tcW w:w="3325" w:type="dxa"/>
            <w:vMerge/>
          </w:tcPr>
          <w:p w:rsidR="005626C9" w:rsidRPr="009D425E" w:rsidRDefault="005626C9" w:rsidP="00B31B7F">
            <w:pPr>
              <w:pStyle w:val="a1"/>
              <w:ind w:firstLine="0"/>
              <w:jc w:val="lowKashida"/>
              <w:rPr>
                <w:rtl/>
                <w:lang w:bidi="fa-IR"/>
              </w:rPr>
            </w:pPr>
          </w:p>
        </w:tc>
        <w:tc>
          <w:tcPr>
            <w:tcW w:w="850" w:type="dxa"/>
          </w:tcPr>
          <w:p w:rsidR="005626C9" w:rsidRPr="009D425E" w:rsidRDefault="005626C9" w:rsidP="00B31B7F">
            <w:pPr>
              <w:pStyle w:val="a1"/>
              <w:tabs>
                <w:tab w:val="clear" w:pos="72"/>
              </w:tabs>
              <w:ind w:firstLine="0"/>
              <w:jc w:val="lowKashida"/>
              <w:rPr>
                <w:rtl/>
                <w:lang w:bidi="fa-IR"/>
              </w:rPr>
            </w:pPr>
          </w:p>
        </w:tc>
        <w:tc>
          <w:tcPr>
            <w:tcW w:w="3133" w:type="dxa"/>
            <w:vMerge/>
          </w:tcPr>
          <w:p w:rsidR="005626C9" w:rsidRPr="009D425E" w:rsidRDefault="005626C9" w:rsidP="00B31B7F">
            <w:pPr>
              <w:pStyle w:val="a1"/>
              <w:ind w:firstLine="0"/>
              <w:jc w:val="lowKashida"/>
              <w:rPr>
                <w:noProof/>
                <w:rtl/>
                <w:lang w:bidi="fa-IR"/>
              </w:rPr>
            </w:pPr>
          </w:p>
        </w:tc>
      </w:tr>
      <w:tr w:rsidR="005626C9" w:rsidRPr="009D425E" w:rsidTr="00B31B7F">
        <w:trPr>
          <w:jc w:val="center"/>
        </w:trPr>
        <w:tc>
          <w:tcPr>
            <w:tcW w:w="3325" w:type="dxa"/>
            <w:vMerge/>
          </w:tcPr>
          <w:p w:rsidR="005626C9" w:rsidRPr="009D425E" w:rsidRDefault="005626C9" w:rsidP="00B31B7F">
            <w:pPr>
              <w:pStyle w:val="a1"/>
              <w:ind w:firstLine="0"/>
              <w:jc w:val="lowKashida"/>
              <w:rPr>
                <w:rtl/>
                <w:lang w:bidi="fa-IR"/>
              </w:rPr>
            </w:pPr>
          </w:p>
        </w:tc>
        <w:tc>
          <w:tcPr>
            <w:tcW w:w="850" w:type="dxa"/>
          </w:tcPr>
          <w:p w:rsidR="005626C9" w:rsidRPr="00B31B7F" w:rsidRDefault="005626C9" w:rsidP="00B31B7F">
            <w:pPr>
              <w:pStyle w:val="a1"/>
              <w:tabs>
                <w:tab w:val="clear" w:pos="72"/>
              </w:tabs>
              <w:ind w:firstLine="0"/>
              <w:jc w:val="lowKashida"/>
              <w:rPr>
                <w:sz w:val="2"/>
                <w:szCs w:val="2"/>
                <w:rtl/>
                <w:lang w:bidi="fa-IR"/>
              </w:rPr>
            </w:pPr>
          </w:p>
        </w:tc>
        <w:tc>
          <w:tcPr>
            <w:tcW w:w="3133" w:type="dxa"/>
            <w:vMerge/>
          </w:tcPr>
          <w:p w:rsidR="005626C9" w:rsidRPr="009D425E" w:rsidRDefault="005626C9" w:rsidP="00B31B7F">
            <w:pPr>
              <w:pStyle w:val="a1"/>
              <w:ind w:firstLine="0"/>
              <w:jc w:val="lowKashida"/>
              <w:rPr>
                <w:noProof/>
                <w:rtl/>
                <w:lang w:bidi="fa-IR"/>
              </w:rPr>
            </w:pPr>
          </w:p>
        </w:tc>
      </w:tr>
      <w:tr w:rsidR="005626C9" w:rsidRPr="009D425E" w:rsidTr="00B31B7F">
        <w:trPr>
          <w:jc w:val="center"/>
        </w:trPr>
        <w:tc>
          <w:tcPr>
            <w:tcW w:w="3325" w:type="dxa"/>
            <w:vMerge/>
          </w:tcPr>
          <w:p w:rsidR="005626C9" w:rsidRPr="009D425E" w:rsidRDefault="005626C9" w:rsidP="00B31B7F">
            <w:pPr>
              <w:pStyle w:val="a1"/>
              <w:ind w:firstLine="0"/>
              <w:jc w:val="lowKashida"/>
              <w:rPr>
                <w:rtl/>
              </w:rPr>
            </w:pPr>
          </w:p>
        </w:tc>
        <w:tc>
          <w:tcPr>
            <w:tcW w:w="850" w:type="dxa"/>
          </w:tcPr>
          <w:p w:rsidR="005626C9" w:rsidRPr="00B31B7F" w:rsidRDefault="005626C9" w:rsidP="00B31B7F">
            <w:pPr>
              <w:pStyle w:val="a1"/>
              <w:tabs>
                <w:tab w:val="clear" w:pos="72"/>
              </w:tabs>
              <w:ind w:firstLine="0"/>
              <w:jc w:val="lowKashida"/>
              <w:rPr>
                <w:sz w:val="2"/>
                <w:szCs w:val="2"/>
                <w:rtl/>
              </w:rPr>
            </w:pPr>
          </w:p>
        </w:tc>
        <w:tc>
          <w:tcPr>
            <w:tcW w:w="3133" w:type="dxa"/>
            <w:vMerge/>
          </w:tcPr>
          <w:p w:rsidR="005626C9" w:rsidRPr="009D425E" w:rsidRDefault="005626C9" w:rsidP="00B31B7F">
            <w:pPr>
              <w:pStyle w:val="a1"/>
              <w:ind w:firstLine="0"/>
              <w:jc w:val="lowKashida"/>
              <w:rPr>
                <w:noProof/>
                <w:rtl/>
                <w:lang w:bidi="fa-IR"/>
              </w:rPr>
            </w:pPr>
          </w:p>
        </w:tc>
      </w:tr>
      <w:tr w:rsidR="005626C9" w:rsidRPr="009D425E" w:rsidTr="00B31B7F">
        <w:trPr>
          <w:jc w:val="center"/>
        </w:trPr>
        <w:tc>
          <w:tcPr>
            <w:tcW w:w="3325" w:type="dxa"/>
            <w:vMerge/>
          </w:tcPr>
          <w:p w:rsidR="005626C9" w:rsidRPr="009D425E" w:rsidRDefault="005626C9" w:rsidP="00B31B7F">
            <w:pPr>
              <w:pStyle w:val="a1"/>
              <w:ind w:firstLine="0"/>
              <w:jc w:val="lowKashida"/>
              <w:rPr>
                <w:rtl/>
              </w:rPr>
            </w:pPr>
          </w:p>
        </w:tc>
        <w:tc>
          <w:tcPr>
            <w:tcW w:w="850" w:type="dxa"/>
          </w:tcPr>
          <w:p w:rsidR="005626C9" w:rsidRPr="00B31B7F" w:rsidRDefault="005626C9" w:rsidP="00B31B7F">
            <w:pPr>
              <w:pStyle w:val="a1"/>
              <w:tabs>
                <w:tab w:val="clear" w:pos="72"/>
              </w:tabs>
              <w:ind w:firstLine="0"/>
              <w:jc w:val="lowKashida"/>
              <w:rPr>
                <w:sz w:val="2"/>
                <w:szCs w:val="2"/>
                <w:rtl/>
              </w:rPr>
            </w:pPr>
          </w:p>
        </w:tc>
        <w:tc>
          <w:tcPr>
            <w:tcW w:w="3133" w:type="dxa"/>
            <w:vMerge/>
          </w:tcPr>
          <w:p w:rsidR="005626C9" w:rsidRPr="009D425E" w:rsidRDefault="005626C9" w:rsidP="00B31B7F">
            <w:pPr>
              <w:pStyle w:val="a1"/>
              <w:ind w:firstLine="0"/>
              <w:jc w:val="lowKashida"/>
              <w:rPr>
                <w:noProof/>
                <w:rtl/>
                <w:lang w:bidi="fa-IR"/>
              </w:rPr>
            </w:pPr>
          </w:p>
        </w:tc>
      </w:tr>
      <w:tr w:rsidR="005626C9" w:rsidRPr="009D425E" w:rsidTr="00B31B7F">
        <w:trPr>
          <w:jc w:val="center"/>
        </w:trPr>
        <w:tc>
          <w:tcPr>
            <w:tcW w:w="3325" w:type="dxa"/>
            <w:vMerge/>
          </w:tcPr>
          <w:p w:rsidR="005626C9" w:rsidRPr="009D425E" w:rsidRDefault="005626C9" w:rsidP="00B31B7F">
            <w:pPr>
              <w:pStyle w:val="a1"/>
              <w:ind w:firstLine="0"/>
              <w:jc w:val="lowKashida"/>
              <w:rPr>
                <w:rtl/>
                <w:lang w:bidi="fa-IR"/>
              </w:rPr>
            </w:pPr>
          </w:p>
        </w:tc>
        <w:tc>
          <w:tcPr>
            <w:tcW w:w="850" w:type="dxa"/>
          </w:tcPr>
          <w:p w:rsidR="005626C9" w:rsidRPr="00B31B7F" w:rsidRDefault="005626C9" w:rsidP="00B31B7F">
            <w:pPr>
              <w:pStyle w:val="a1"/>
              <w:tabs>
                <w:tab w:val="clear" w:pos="72"/>
              </w:tabs>
              <w:ind w:firstLine="0"/>
              <w:jc w:val="lowKashida"/>
              <w:rPr>
                <w:sz w:val="2"/>
                <w:szCs w:val="2"/>
                <w:rtl/>
                <w:lang w:bidi="fa-IR"/>
              </w:rPr>
            </w:pPr>
          </w:p>
        </w:tc>
        <w:tc>
          <w:tcPr>
            <w:tcW w:w="3133" w:type="dxa"/>
            <w:vMerge/>
          </w:tcPr>
          <w:p w:rsidR="005626C9" w:rsidRPr="009D425E" w:rsidRDefault="005626C9" w:rsidP="00B31B7F">
            <w:pPr>
              <w:pStyle w:val="a1"/>
              <w:ind w:firstLine="0"/>
              <w:jc w:val="lowKashida"/>
              <w:rPr>
                <w:noProof/>
                <w:rtl/>
                <w:lang w:bidi="fa-IR"/>
              </w:rPr>
            </w:pPr>
          </w:p>
        </w:tc>
      </w:tr>
      <w:tr w:rsidR="005626C9" w:rsidRPr="009D425E" w:rsidTr="00B31B7F">
        <w:trPr>
          <w:jc w:val="center"/>
        </w:trPr>
        <w:tc>
          <w:tcPr>
            <w:tcW w:w="3325" w:type="dxa"/>
            <w:vMerge/>
          </w:tcPr>
          <w:p w:rsidR="005626C9" w:rsidRPr="009D425E" w:rsidRDefault="005626C9" w:rsidP="00B31B7F">
            <w:pPr>
              <w:pStyle w:val="a1"/>
              <w:ind w:firstLine="0"/>
              <w:jc w:val="lowKashida"/>
              <w:rPr>
                <w:rtl/>
              </w:rPr>
            </w:pPr>
          </w:p>
        </w:tc>
        <w:tc>
          <w:tcPr>
            <w:tcW w:w="850" w:type="dxa"/>
          </w:tcPr>
          <w:p w:rsidR="005626C9" w:rsidRPr="00B31B7F" w:rsidRDefault="005626C9" w:rsidP="00B31B7F">
            <w:pPr>
              <w:pStyle w:val="a1"/>
              <w:tabs>
                <w:tab w:val="clear" w:pos="72"/>
              </w:tabs>
              <w:ind w:firstLine="0"/>
              <w:jc w:val="lowKashida"/>
              <w:rPr>
                <w:sz w:val="2"/>
                <w:szCs w:val="2"/>
                <w:rtl/>
              </w:rPr>
            </w:pPr>
          </w:p>
        </w:tc>
        <w:tc>
          <w:tcPr>
            <w:tcW w:w="3133" w:type="dxa"/>
            <w:vMerge/>
          </w:tcPr>
          <w:p w:rsidR="005626C9" w:rsidRPr="009D425E" w:rsidRDefault="005626C9" w:rsidP="00B31B7F">
            <w:pPr>
              <w:pStyle w:val="a1"/>
              <w:ind w:firstLine="0"/>
              <w:jc w:val="lowKashida"/>
              <w:rPr>
                <w:noProof/>
                <w:rtl/>
                <w:lang w:bidi="fa-IR"/>
              </w:rPr>
            </w:pPr>
          </w:p>
        </w:tc>
      </w:tr>
      <w:tr w:rsidR="005626C9" w:rsidRPr="009D425E" w:rsidTr="00B31B7F">
        <w:trPr>
          <w:jc w:val="center"/>
        </w:trPr>
        <w:tc>
          <w:tcPr>
            <w:tcW w:w="3325" w:type="dxa"/>
            <w:vMerge/>
          </w:tcPr>
          <w:p w:rsidR="005626C9" w:rsidRPr="009D425E" w:rsidRDefault="005626C9" w:rsidP="00B31B7F">
            <w:pPr>
              <w:pStyle w:val="a1"/>
              <w:ind w:firstLine="0"/>
              <w:jc w:val="lowKashida"/>
              <w:rPr>
                <w:rtl/>
                <w:lang w:bidi="fa-IR"/>
              </w:rPr>
            </w:pPr>
          </w:p>
        </w:tc>
        <w:tc>
          <w:tcPr>
            <w:tcW w:w="850" w:type="dxa"/>
          </w:tcPr>
          <w:p w:rsidR="005626C9" w:rsidRPr="00B31B7F" w:rsidRDefault="005626C9" w:rsidP="00B31B7F">
            <w:pPr>
              <w:pStyle w:val="a1"/>
              <w:tabs>
                <w:tab w:val="clear" w:pos="72"/>
              </w:tabs>
              <w:ind w:firstLine="0"/>
              <w:jc w:val="lowKashida"/>
              <w:rPr>
                <w:sz w:val="2"/>
                <w:szCs w:val="2"/>
                <w:rtl/>
                <w:lang w:bidi="fa-IR"/>
              </w:rPr>
            </w:pPr>
          </w:p>
        </w:tc>
        <w:tc>
          <w:tcPr>
            <w:tcW w:w="3133" w:type="dxa"/>
            <w:vMerge/>
          </w:tcPr>
          <w:p w:rsidR="005626C9" w:rsidRPr="009D425E" w:rsidRDefault="005626C9" w:rsidP="00B31B7F">
            <w:pPr>
              <w:pStyle w:val="a1"/>
              <w:ind w:firstLine="0"/>
              <w:jc w:val="lowKashida"/>
              <w:rPr>
                <w:noProof/>
                <w:rtl/>
                <w:lang w:bidi="fa-IR"/>
              </w:rPr>
            </w:pPr>
          </w:p>
        </w:tc>
      </w:tr>
      <w:tr w:rsidR="005626C9" w:rsidRPr="009D425E" w:rsidTr="00B31B7F">
        <w:trPr>
          <w:jc w:val="center"/>
        </w:trPr>
        <w:tc>
          <w:tcPr>
            <w:tcW w:w="3325" w:type="dxa"/>
            <w:vMerge/>
          </w:tcPr>
          <w:p w:rsidR="005626C9" w:rsidRPr="009D425E" w:rsidRDefault="005626C9" w:rsidP="00B31B7F">
            <w:pPr>
              <w:pStyle w:val="a1"/>
              <w:ind w:firstLine="0"/>
              <w:jc w:val="lowKashida"/>
              <w:rPr>
                <w:rtl/>
              </w:rPr>
            </w:pPr>
          </w:p>
        </w:tc>
        <w:tc>
          <w:tcPr>
            <w:tcW w:w="850" w:type="dxa"/>
          </w:tcPr>
          <w:p w:rsidR="005626C9" w:rsidRPr="00B31B7F" w:rsidRDefault="005626C9" w:rsidP="00B31B7F">
            <w:pPr>
              <w:pStyle w:val="a1"/>
              <w:tabs>
                <w:tab w:val="clear" w:pos="72"/>
              </w:tabs>
              <w:ind w:firstLine="0"/>
              <w:jc w:val="lowKashida"/>
              <w:rPr>
                <w:sz w:val="2"/>
                <w:szCs w:val="2"/>
                <w:rtl/>
              </w:rPr>
            </w:pPr>
          </w:p>
        </w:tc>
        <w:tc>
          <w:tcPr>
            <w:tcW w:w="3133" w:type="dxa"/>
            <w:vMerge/>
          </w:tcPr>
          <w:p w:rsidR="005626C9" w:rsidRPr="009D425E" w:rsidRDefault="005626C9" w:rsidP="00B31B7F">
            <w:pPr>
              <w:pStyle w:val="a1"/>
              <w:ind w:firstLine="0"/>
              <w:jc w:val="lowKashida"/>
              <w:rPr>
                <w:noProof/>
                <w:rtl/>
                <w:lang w:bidi="fa-IR"/>
              </w:rPr>
            </w:pPr>
          </w:p>
        </w:tc>
      </w:tr>
      <w:tr w:rsidR="005626C9" w:rsidRPr="009D425E" w:rsidTr="00B31B7F">
        <w:trPr>
          <w:jc w:val="center"/>
        </w:trPr>
        <w:tc>
          <w:tcPr>
            <w:tcW w:w="3325" w:type="dxa"/>
            <w:vMerge/>
          </w:tcPr>
          <w:p w:rsidR="005626C9" w:rsidRPr="009D425E" w:rsidRDefault="005626C9" w:rsidP="00B31B7F">
            <w:pPr>
              <w:pStyle w:val="a1"/>
              <w:ind w:firstLine="0"/>
              <w:jc w:val="lowKashida"/>
              <w:rPr>
                <w:noProof/>
                <w:rtl/>
                <w:lang w:bidi="fa-IR"/>
              </w:rPr>
            </w:pPr>
          </w:p>
        </w:tc>
        <w:tc>
          <w:tcPr>
            <w:tcW w:w="850" w:type="dxa"/>
          </w:tcPr>
          <w:p w:rsidR="005626C9" w:rsidRPr="00B31B7F" w:rsidRDefault="005626C9" w:rsidP="00B31B7F">
            <w:pPr>
              <w:pStyle w:val="a1"/>
              <w:tabs>
                <w:tab w:val="clear" w:pos="72"/>
              </w:tabs>
              <w:ind w:firstLine="0"/>
              <w:jc w:val="lowKashida"/>
              <w:rPr>
                <w:noProof/>
                <w:sz w:val="2"/>
                <w:szCs w:val="2"/>
                <w:rtl/>
                <w:lang w:bidi="fa-IR"/>
              </w:rPr>
            </w:pPr>
          </w:p>
        </w:tc>
        <w:tc>
          <w:tcPr>
            <w:tcW w:w="3133" w:type="dxa"/>
            <w:vMerge/>
          </w:tcPr>
          <w:p w:rsidR="005626C9" w:rsidRPr="009D425E" w:rsidRDefault="005626C9" w:rsidP="00B31B7F">
            <w:pPr>
              <w:pStyle w:val="a1"/>
              <w:ind w:firstLine="0"/>
              <w:jc w:val="lowKashida"/>
              <w:rPr>
                <w:noProof/>
                <w:rtl/>
                <w:lang w:bidi="fa-IR"/>
              </w:rPr>
            </w:pPr>
          </w:p>
        </w:tc>
      </w:tr>
      <w:tr w:rsidR="005626C9" w:rsidRPr="009D425E" w:rsidTr="00B31B7F">
        <w:trPr>
          <w:jc w:val="center"/>
        </w:trPr>
        <w:tc>
          <w:tcPr>
            <w:tcW w:w="3325" w:type="dxa"/>
            <w:vMerge/>
          </w:tcPr>
          <w:p w:rsidR="005626C9" w:rsidRPr="009D425E" w:rsidRDefault="005626C9" w:rsidP="00B31B7F">
            <w:pPr>
              <w:pStyle w:val="a1"/>
              <w:ind w:firstLine="0"/>
              <w:jc w:val="lowKashida"/>
              <w:rPr>
                <w:rtl/>
              </w:rPr>
            </w:pPr>
          </w:p>
        </w:tc>
        <w:tc>
          <w:tcPr>
            <w:tcW w:w="850" w:type="dxa"/>
          </w:tcPr>
          <w:p w:rsidR="005626C9" w:rsidRPr="00B31B7F" w:rsidRDefault="005626C9" w:rsidP="00B31B7F">
            <w:pPr>
              <w:pStyle w:val="a1"/>
              <w:tabs>
                <w:tab w:val="clear" w:pos="72"/>
              </w:tabs>
              <w:ind w:firstLine="0"/>
              <w:jc w:val="lowKashida"/>
              <w:rPr>
                <w:sz w:val="2"/>
                <w:szCs w:val="2"/>
                <w:rtl/>
              </w:rPr>
            </w:pPr>
          </w:p>
        </w:tc>
        <w:tc>
          <w:tcPr>
            <w:tcW w:w="3133" w:type="dxa"/>
            <w:vMerge/>
          </w:tcPr>
          <w:p w:rsidR="005626C9" w:rsidRPr="009D425E" w:rsidRDefault="005626C9" w:rsidP="00B31B7F">
            <w:pPr>
              <w:pStyle w:val="a1"/>
              <w:ind w:firstLine="0"/>
              <w:jc w:val="lowKashida"/>
              <w:rPr>
                <w:noProof/>
                <w:rtl/>
                <w:lang w:bidi="fa-IR"/>
              </w:rPr>
            </w:pPr>
          </w:p>
        </w:tc>
      </w:tr>
      <w:tr w:rsidR="005626C9" w:rsidRPr="009D425E" w:rsidTr="00B31B7F">
        <w:trPr>
          <w:jc w:val="center"/>
        </w:trPr>
        <w:tc>
          <w:tcPr>
            <w:tcW w:w="3325" w:type="dxa"/>
            <w:vMerge/>
          </w:tcPr>
          <w:p w:rsidR="005626C9" w:rsidRPr="009D425E" w:rsidRDefault="005626C9" w:rsidP="00B31B7F">
            <w:pPr>
              <w:pStyle w:val="a1"/>
              <w:ind w:firstLine="0"/>
              <w:jc w:val="lowKashida"/>
              <w:rPr>
                <w:rtl/>
              </w:rPr>
            </w:pPr>
          </w:p>
        </w:tc>
        <w:tc>
          <w:tcPr>
            <w:tcW w:w="850" w:type="dxa"/>
          </w:tcPr>
          <w:p w:rsidR="005626C9" w:rsidRPr="00B31B7F" w:rsidRDefault="005626C9" w:rsidP="00B31B7F">
            <w:pPr>
              <w:pStyle w:val="a1"/>
              <w:tabs>
                <w:tab w:val="clear" w:pos="72"/>
              </w:tabs>
              <w:ind w:firstLine="0"/>
              <w:jc w:val="lowKashida"/>
              <w:rPr>
                <w:sz w:val="2"/>
                <w:szCs w:val="2"/>
                <w:rtl/>
              </w:rPr>
            </w:pPr>
          </w:p>
        </w:tc>
        <w:tc>
          <w:tcPr>
            <w:tcW w:w="3133" w:type="dxa"/>
            <w:vMerge/>
          </w:tcPr>
          <w:p w:rsidR="005626C9" w:rsidRPr="009D425E" w:rsidRDefault="005626C9" w:rsidP="00B31B7F">
            <w:pPr>
              <w:pStyle w:val="a1"/>
              <w:ind w:firstLine="0"/>
              <w:jc w:val="lowKashida"/>
              <w:rPr>
                <w:rtl/>
              </w:rPr>
            </w:pPr>
          </w:p>
        </w:tc>
      </w:tr>
      <w:tr w:rsidR="005626C9" w:rsidRPr="00B31B7F" w:rsidTr="00B31B7F">
        <w:trPr>
          <w:trHeight w:val="336"/>
          <w:jc w:val="center"/>
        </w:trPr>
        <w:tc>
          <w:tcPr>
            <w:tcW w:w="3325" w:type="dxa"/>
            <w:vMerge/>
          </w:tcPr>
          <w:p w:rsidR="005626C9" w:rsidRPr="009D425E" w:rsidRDefault="005626C9" w:rsidP="00B31B7F">
            <w:pPr>
              <w:pStyle w:val="a1"/>
              <w:tabs>
                <w:tab w:val="clear" w:pos="72"/>
              </w:tabs>
              <w:ind w:firstLine="0"/>
              <w:jc w:val="lowKashida"/>
              <w:rPr>
                <w:rtl/>
              </w:rPr>
            </w:pPr>
          </w:p>
        </w:tc>
        <w:tc>
          <w:tcPr>
            <w:tcW w:w="850" w:type="dxa"/>
          </w:tcPr>
          <w:p w:rsidR="005626C9" w:rsidRPr="00B31B7F" w:rsidRDefault="005626C9" w:rsidP="00B31B7F">
            <w:pPr>
              <w:pStyle w:val="a1"/>
              <w:tabs>
                <w:tab w:val="clear" w:pos="72"/>
              </w:tabs>
              <w:ind w:firstLine="0"/>
              <w:jc w:val="lowKashida"/>
              <w:rPr>
                <w:sz w:val="2"/>
                <w:szCs w:val="2"/>
                <w:rtl/>
              </w:rPr>
            </w:pPr>
          </w:p>
        </w:tc>
        <w:tc>
          <w:tcPr>
            <w:tcW w:w="3133" w:type="dxa"/>
            <w:vMerge/>
          </w:tcPr>
          <w:p w:rsidR="005626C9" w:rsidRPr="009D425E" w:rsidRDefault="005626C9" w:rsidP="00B31B7F">
            <w:pPr>
              <w:pStyle w:val="a1"/>
              <w:tabs>
                <w:tab w:val="clear" w:pos="72"/>
              </w:tabs>
              <w:ind w:firstLine="0"/>
              <w:jc w:val="lowKashida"/>
              <w:rPr>
                <w:rtl/>
                <w:lang w:bidi="fa-IR"/>
              </w:rPr>
            </w:pPr>
          </w:p>
        </w:tc>
      </w:tr>
    </w:tbl>
    <w:p w:rsidR="00DF0202" w:rsidRPr="004630B6" w:rsidRDefault="00DF0202" w:rsidP="00EE1B04">
      <w:pPr>
        <w:bidi/>
        <w:ind w:firstLine="141"/>
        <w:rPr>
          <w:rFonts w:ascii="Zibaa" w:hAnsi="Zibaa"/>
          <w:rtl/>
          <w:lang w:bidi="fa-IR"/>
        </w:rPr>
      </w:pPr>
      <w:r w:rsidRPr="004630B6">
        <w:rPr>
          <w:rFonts w:ascii="Zibaa" w:hAnsi="Zibaa"/>
          <w:rtl/>
          <w:lang w:bidi="fa-IR"/>
        </w:rPr>
        <w:t>(اسرار نامه-</w:t>
      </w:r>
      <w:r w:rsidR="00F04582">
        <w:rPr>
          <w:rFonts w:ascii="Zibaa" w:hAnsi="Zibaa" w:hint="cs"/>
          <w:rtl/>
          <w:lang w:bidi="fa-IR"/>
        </w:rPr>
        <w:t xml:space="preserve"> </w:t>
      </w:r>
      <w:r w:rsidRPr="004630B6">
        <w:rPr>
          <w:rFonts w:ascii="Zibaa" w:hAnsi="Zibaa"/>
          <w:rtl/>
          <w:lang w:bidi="fa-IR"/>
        </w:rPr>
        <w:t>25،26)</w:t>
      </w:r>
    </w:p>
    <w:p w:rsidR="00DF0202" w:rsidRPr="00F04582" w:rsidRDefault="00DF0202" w:rsidP="00D36318">
      <w:pPr>
        <w:pStyle w:val="4"/>
        <w:bidi/>
        <w:rPr>
          <w:rtl/>
        </w:rPr>
      </w:pPr>
      <w:bookmarkStart w:id="393" w:name="_Toc240505239"/>
      <w:bookmarkStart w:id="394" w:name="_Toc452308243"/>
      <w:r w:rsidRPr="00F04582">
        <w:rPr>
          <w:rtl/>
        </w:rPr>
        <w:t>عثمان</w:t>
      </w:r>
      <w:r w:rsidR="00F04582">
        <w:rPr>
          <w:rFonts w:hint="cs"/>
          <w:rtl/>
        </w:rPr>
        <w:t xml:space="preserve"> </w:t>
      </w:r>
      <w:r w:rsidR="00F04582" w:rsidRPr="00D36318">
        <w:rPr>
          <w:rFonts w:hint="cs"/>
          <w:b w:val="0"/>
          <w:bCs w:val="0"/>
        </w:rPr>
        <w:sym w:font="AGA Arabesque" w:char="F074"/>
      </w:r>
      <w:bookmarkEnd w:id="393"/>
      <w:bookmarkEnd w:id="394"/>
    </w:p>
    <w:p w:rsidR="00DF0202" w:rsidRPr="00A12F7C" w:rsidRDefault="00DF0202" w:rsidP="00A12F7C">
      <w:pPr>
        <w:pStyle w:val="a"/>
        <w:ind w:firstLine="0"/>
        <w:rPr>
          <w:rtl/>
        </w:rPr>
      </w:pPr>
      <w:r w:rsidRPr="00A12F7C">
        <w:rPr>
          <w:rtl/>
        </w:rPr>
        <w:t>عثمان بن عفان در تاریخ اسلام و ادب و فرهنگ فارسی و عربی سه ویژگی دارد؛</w:t>
      </w:r>
    </w:p>
    <w:p w:rsidR="00DF0202" w:rsidRPr="004630B6" w:rsidRDefault="00DF0202" w:rsidP="00EE1B04">
      <w:pPr>
        <w:bidi/>
        <w:ind w:firstLine="141"/>
        <w:jc w:val="both"/>
        <w:rPr>
          <w:rFonts w:ascii="Zibaa" w:hAnsi="Zibaa"/>
          <w:rtl/>
          <w:lang w:bidi="fa-IR"/>
        </w:rPr>
      </w:pPr>
      <w:r w:rsidRPr="004630B6">
        <w:rPr>
          <w:rFonts w:ascii="Zibaa" w:hAnsi="Zibaa"/>
          <w:rtl/>
          <w:lang w:bidi="fa-IR"/>
        </w:rPr>
        <w:t>جامع قرآ</w:t>
      </w:r>
      <w:r w:rsidR="00514C7D">
        <w:rPr>
          <w:rFonts w:ascii="Zibaa" w:hAnsi="Zibaa"/>
          <w:rtl/>
          <w:lang w:bidi="fa-IR"/>
        </w:rPr>
        <w:t>ن، ذوالنورین و دارای شرم و حیا.</w:t>
      </w:r>
    </w:p>
    <w:tbl>
      <w:tblPr>
        <w:bidiVisual/>
        <w:tblW w:w="0" w:type="auto"/>
        <w:tblLook w:val="04A0" w:firstRow="1" w:lastRow="0" w:firstColumn="1" w:lastColumn="0" w:noHBand="0" w:noVBand="1"/>
      </w:tblPr>
      <w:tblGrid>
        <w:gridCol w:w="3288"/>
        <w:gridCol w:w="698"/>
        <w:gridCol w:w="3601"/>
      </w:tblGrid>
      <w:tr w:rsidR="005626C9" w:rsidRPr="009D425E" w:rsidTr="00E8215F">
        <w:tc>
          <w:tcPr>
            <w:tcW w:w="3340" w:type="dxa"/>
            <w:vMerge w:val="restart"/>
          </w:tcPr>
          <w:p w:rsidR="005626C9" w:rsidRPr="009D425E" w:rsidRDefault="005626C9" w:rsidP="00B31B7F">
            <w:pPr>
              <w:pStyle w:val="a1"/>
              <w:tabs>
                <w:tab w:val="clear" w:pos="72"/>
              </w:tabs>
              <w:ind w:firstLine="0"/>
              <w:jc w:val="lowKashida"/>
              <w:rPr>
                <w:rtl/>
              </w:rPr>
            </w:pPr>
            <w:r w:rsidRPr="009D425E">
              <w:rPr>
                <w:rtl/>
              </w:rPr>
              <w:t>امیر اهل دین استاد قرآن</w:t>
            </w:r>
            <w:r w:rsidR="003639B1">
              <w:rPr>
                <w:rtl/>
              </w:rPr>
              <w:br/>
            </w:r>
            <w:r w:rsidRPr="009D425E">
              <w:rPr>
                <w:rtl/>
              </w:rPr>
              <w:t>گزینِ خواجۀ کَونَین بوده</w:t>
            </w:r>
            <w:r w:rsidR="003639B1">
              <w:rPr>
                <w:rFonts w:hint="cs"/>
                <w:rtl/>
              </w:rPr>
              <w:br/>
            </w:r>
            <w:r w:rsidRPr="009D425E">
              <w:rPr>
                <w:rtl/>
              </w:rPr>
              <w:t>اگر حلم و حیا گشتی مصوّر</w:t>
            </w:r>
            <w:r w:rsidRPr="009D425E">
              <w:rPr>
                <w:rFonts w:hint="cs"/>
                <w:rtl/>
              </w:rPr>
              <w:t xml:space="preserve">          </w:t>
            </w:r>
            <w:r w:rsidR="003639B1">
              <w:rPr>
                <w:rtl/>
              </w:rPr>
              <w:br/>
            </w:r>
            <w:r w:rsidRPr="009D425E">
              <w:rPr>
                <w:rtl/>
              </w:rPr>
              <w:t>حیا ایمانست یا جز وی ز ایمانست</w:t>
            </w:r>
            <w:r w:rsidRPr="009D425E">
              <w:rPr>
                <w:rFonts w:hint="cs"/>
                <w:rtl/>
              </w:rPr>
              <w:t xml:space="preserve">  </w:t>
            </w:r>
            <w:r w:rsidR="003639B1">
              <w:rPr>
                <w:rtl/>
              </w:rPr>
              <w:br/>
            </w:r>
            <w:r w:rsidRPr="009D425E">
              <w:rPr>
                <w:rtl/>
              </w:rPr>
              <w:t>نگین حلقۀ حلم و حیا اوست</w:t>
            </w:r>
            <w:r w:rsidR="003639B1">
              <w:rPr>
                <w:rFonts w:hint="cs"/>
                <w:noProof/>
                <w:rtl/>
                <w:lang w:bidi="fa-IR"/>
              </w:rPr>
              <w:br/>
            </w:r>
            <w:r w:rsidRPr="009D425E">
              <w:rPr>
                <w:rtl/>
              </w:rPr>
              <w:t>چو دیوان الهی با هم انداخت</w:t>
            </w:r>
            <w:r w:rsidR="003639B1">
              <w:rPr>
                <w:rFonts w:hint="cs"/>
                <w:noProof/>
                <w:rtl/>
                <w:lang w:bidi="fa-IR"/>
              </w:rPr>
              <w:br/>
            </w:r>
            <w:r w:rsidRPr="009D425E">
              <w:rPr>
                <w:rtl/>
              </w:rPr>
              <w:t>همه در جمع او مهمان اوییم</w:t>
            </w:r>
            <w:r w:rsidR="003639B1">
              <w:rPr>
                <w:rFonts w:hint="cs"/>
                <w:rtl/>
              </w:rPr>
              <w:br/>
            </w:r>
            <w:r w:rsidRPr="009D425E">
              <w:rPr>
                <w:rtl/>
              </w:rPr>
              <w:t>در اوّل عمر در قرآن حق کرد</w:t>
            </w:r>
            <w:r w:rsidRPr="009D425E">
              <w:rPr>
                <w:noProof/>
                <w:rtl/>
                <w:lang w:bidi="fa-IR"/>
              </w:rPr>
              <w:t xml:space="preserve"> </w:t>
            </w:r>
            <w:r w:rsidRPr="009D425E">
              <w:rPr>
                <w:rFonts w:hint="cs"/>
                <w:noProof/>
                <w:rtl/>
                <w:lang w:bidi="fa-IR"/>
              </w:rPr>
              <w:t xml:space="preserve">       </w:t>
            </w:r>
            <w:r w:rsidR="003639B1">
              <w:rPr>
                <w:noProof/>
                <w:rtl/>
                <w:lang w:bidi="fa-IR"/>
              </w:rPr>
              <w:br/>
            </w:r>
            <w:r w:rsidRPr="009D425E">
              <w:rPr>
                <w:rtl/>
              </w:rPr>
              <w:t>ز بس کو خون قرآن خورد از آغاز</w:t>
            </w:r>
            <w:r w:rsidRPr="009D425E">
              <w:rPr>
                <w:rFonts w:hint="cs"/>
                <w:rtl/>
              </w:rPr>
              <w:t xml:space="preserve">   </w:t>
            </w:r>
            <w:r w:rsidR="003639B1">
              <w:rPr>
                <w:rtl/>
              </w:rPr>
              <w:br/>
            </w:r>
            <w:r w:rsidRPr="009D425E">
              <w:rPr>
                <w:rtl/>
              </w:rPr>
              <w:t xml:space="preserve">رسیده بود پیش </w:t>
            </w:r>
            <w:r w:rsidRPr="00B31B7F">
              <w:rPr>
                <w:rFonts w:cs="B Badr"/>
                <w:rtl/>
              </w:rPr>
              <w:t>صبغة</w:t>
            </w:r>
            <w:r w:rsidRPr="00B31B7F">
              <w:rPr>
                <w:rFonts w:cs="B Badr" w:hint="cs"/>
                <w:cs/>
              </w:rPr>
              <w:t>‎</w:t>
            </w:r>
            <w:r w:rsidRPr="00B31B7F">
              <w:rPr>
                <w:rFonts w:cs="B Badr"/>
                <w:rtl/>
              </w:rPr>
              <w:t>الله</w:t>
            </w:r>
            <w:r w:rsidRPr="009D425E">
              <w:rPr>
                <w:rFonts w:hint="cs"/>
                <w:noProof/>
                <w:rtl/>
                <w:lang w:bidi="fa-IR"/>
              </w:rPr>
              <w:t xml:space="preserve">                 </w:t>
            </w:r>
            <w:r w:rsidR="003639B1">
              <w:rPr>
                <w:noProof/>
                <w:rtl/>
                <w:lang w:bidi="fa-IR"/>
              </w:rPr>
              <w:br/>
            </w:r>
            <w:r w:rsidRPr="009D425E">
              <w:rPr>
                <w:rtl/>
              </w:rPr>
              <w:t>که کرد آن را ز پی دنیای غدّار</w:t>
            </w:r>
            <w:r w:rsidRPr="009D425E">
              <w:rPr>
                <w:rFonts w:hint="cs"/>
                <w:rtl/>
              </w:rPr>
              <w:t xml:space="preserve">         </w:t>
            </w:r>
            <w:r w:rsidR="003639B1">
              <w:rPr>
                <w:rtl/>
              </w:rPr>
              <w:br/>
            </w:r>
            <w:r w:rsidRPr="009D425E">
              <w:rPr>
                <w:rtl/>
              </w:rPr>
              <w:t>نه میل دنیای غدّار کردند</w:t>
            </w:r>
            <w:r w:rsidRPr="009D425E">
              <w:rPr>
                <w:rFonts w:hint="cs"/>
                <w:rtl/>
              </w:rPr>
              <w:t xml:space="preserve">                </w:t>
            </w:r>
            <w:r w:rsidR="003639B1">
              <w:rPr>
                <w:rtl/>
              </w:rPr>
              <w:br/>
            </w:r>
            <w:r w:rsidRPr="009D425E">
              <w:rPr>
                <w:rtl/>
              </w:rPr>
              <w:t>یکی را بر سر قرآن بکشته</w:t>
            </w:r>
            <w:r w:rsidRPr="009D425E">
              <w:rPr>
                <w:rFonts w:hint="cs"/>
                <w:rtl/>
              </w:rPr>
              <w:t xml:space="preserve">                 </w:t>
            </w:r>
            <w:r w:rsidR="003639B1">
              <w:rPr>
                <w:rtl/>
              </w:rPr>
              <w:br/>
            </w:r>
            <w:r w:rsidRPr="009D425E">
              <w:rPr>
                <w:rtl/>
              </w:rPr>
              <w:t>یکی را ز هر دل از بر ف</w:t>
            </w:r>
            <w:r w:rsidRPr="009D425E">
              <w:rPr>
                <w:rFonts w:hint="cs"/>
                <w:rtl/>
              </w:rPr>
              <w:t>ک</w:t>
            </w:r>
            <w:r w:rsidRPr="009D425E">
              <w:rPr>
                <w:rtl/>
              </w:rPr>
              <w:t>نده</w:t>
            </w:r>
            <w:r w:rsidRPr="009D425E">
              <w:rPr>
                <w:noProof/>
                <w:rtl/>
                <w:lang w:bidi="fa-IR"/>
              </w:rPr>
              <w:t xml:space="preserve"> </w:t>
            </w:r>
            <w:r w:rsidRPr="009D425E">
              <w:rPr>
                <w:rFonts w:hint="cs"/>
                <w:noProof/>
                <w:rtl/>
                <w:lang w:bidi="fa-IR"/>
              </w:rPr>
              <w:t xml:space="preserve">              </w:t>
            </w:r>
            <w:r w:rsidR="003639B1">
              <w:rPr>
                <w:noProof/>
                <w:rtl/>
                <w:lang w:bidi="fa-IR"/>
              </w:rPr>
              <w:br/>
            </w:r>
            <w:r w:rsidR="00D01136">
              <w:rPr>
                <w:rtl/>
              </w:rPr>
              <w:t>ازین بگذر خدا را</w:t>
            </w:r>
            <w:r w:rsidRPr="009D425E">
              <w:rPr>
                <w:rtl/>
              </w:rPr>
              <w:t>باش کاصل اوست</w:t>
            </w:r>
            <w:r w:rsidRPr="009D425E">
              <w:rPr>
                <w:rFonts w:hint="cs"/>
                <w:rtl/>
              </w:rPr>
              <w:t xml:space="preserve">   </w:t>
            </w:r>
          </w:p>
        </w:tc>
        <w:tc>
          <w:tcPr>
            <w:tcW w:w="709" w:type="dxa"/>
          </w:tcPr>
          <w:p w:rsidR="005626C9" w:rsidRPr="009D425E" w:rsidRDefault="005626C9" w:rsidP="00B31B7F">
            <w:pPr>
              <w:pStyle w:val="a1"/>
              <w:tabs>
                <w:tab w:val="clear" w:pos="72"/>
              </w:tabs>
              <w:ind w:firstLine="0"/>
              <w:jc w:val="lowKashida"/>
              <w:rPr>
                <w:rtl/>
              </w:rPr>
            </w:pPr>
          </w:p>
        </w:tc>
        <w:tc>
          <w:tcPr>
            <w:tcW w:w="3652" w:type="dxa"/>
            <w:vMerge w:val="restart"/>
          </w:tcPr>
          <w:p w:rsidR="005626C9" w:rsidRPr="00630051" w:rsidRDefault="005626C9" w:rsidP="00630051">
            <w:pPr>
              <w:pStyle w:val="a1"/>
              <w:tabs>
                <w:tab w:val="clear" w:pos="72"/>
              </w:tabs>
              <w:ind w:firstLine="0"/>
              <w:jc w:val="lowKashida"/>
              <w:rPr>
                <w:noProof/>
                <w:sz w:val="2"/>
                <w:szCs w:val="2"/>
                <w:rtl/>
                <w:lang w:bidi="fa-IR"/>
              </w:rPr>
            </w:pPr>
            <w:r w:rsidRPr="009D425E">
              <w:rPr>
                <w:noProof/>
                <w:rtl/>
                <w:lang w:bidi="fa-IR"/>
              </w:rPr>
              <w:t>امیرالم</w:t>
            </w:r>
            <w:r w:rsidRPr="009D425E">
              <w:rPr>
                <w:rFonts w:hint="cs"/>
                <w:noProof/>
                <w:rtl/>
                <w:lang w:bidi="fa-IR"/>
              </w:rPr>
              <w:t>ؤ</w:t>
            </w:r>
            <w:r w:rsidRPr="009D425E">
              <w:rPr>
                <w:noProof/>
                <w:rtl/>
                <w:lang w:bidi="fa-IR"/>
              </w:rPr>
              <w:t>منین، عثمانِ عفّان</w:t>
            </w:r>
            <w:r w:rsidR="00630051">
              <w:rPr>
                <w:noProof/>
                <w:lang w:bidi="fa-IR"/>
              </w:rPr>
              <w:br/>
            </w:r>
            <w:r w:rsidRPr="009D425E">
              <w:rPr>
                <w:noProof/>
                <w:rtl/>
                <w:lang w:bidi="fa-IR"/>
              </w:rPr>
              <w:t>بدامادیش ذوالنورین بوده</w:t>
            </w:r>
            <w:r w:rsidR="00630051">
              <w:rPr>
                <w:noProof/>
                <w:lang w:bidi="fa-IR"/>
              </w:rPr>
              <w:br/>
            </w:r>
            <w:r w:rsidRPr="009D425E">
              <w:rPr>
                <w:noProof/>
                <w:rtl/>
                <w:lang w:bidi="fa-IR"/>
              </w:rPr>
              <w:t>ز</w:t>
            </w:r>
            <w:r w:rsidRPr="009D425E">
              <w:rPr>
                <w:rFonts w:hint="cs"/>
                <w:noProof/>
                <w:rtl/>
                <w:lang w:bidi="fa-IR"/>
              </w:rPr>
              <w:t xml:space="preserve"> </w:t>
            </w:r>
            <w:r w:rsidRPr="009D425E">
              <w:rPr>
                <w:noProof/>
                <w:rtl/>
                <w:lang w:bidi="fa-IR"/>
              </w:rPr>
              <w:t>ذوالنورین بودندی منوّر</w:t>
            </w:r>
            <w:r w:rsidR="00630051">
              <w:rPr>
                <w:noProof/>
                <w:lang w:bidi="fa-IR"/>
              </w:rPr>
              <w:br/>
            </w:r>
            <w:r w:rsidRPr="009D425E">
              <w:rPr>
                <w:noProof/>
                <w:rtl/>
                <w:lang w:bidi="fa-IR"/>
              </w:rPr>
              <w:t>بهر وجهی که هست از نور عثمانست</w:t>
            </w:r>
            <w:r w:rsidR="00630051">
              <w:rPr>
                <w:noProof/>
                <w:lang w:bidi="fa-IR"/>
              </w:rPr>
              <w:br/>
            </w:r>
            <w:r w:rsidRPr="009D425E">
              <w:rPr>
                <w:noProof/>
                <w:rtl/>
                <w:lang w:bidi="fa-IR"/>
              </w:rPr>
              <w:t>سر أحرار و تاج اسخیا اوست</w:t>
            </w:r>
            <w:r w:rsidR="00630051">
              <w:rPr>
                <w:noProof/>
                <w:lang w:bidi="fa-IR"/>
              </w:rPr>
              <w:br/>
            </w:r>
            <w:r w:rsidRPr="009D425E">
              <w:rPr>
                <w:noProof/>
                <w:rtl/>
                <w:lang w:bidi="fa-IR"/>
              </w:rPr>
              <w:t>ز قدمت شمّۀ در عالم انداخت</w:t>
            </w:r>
            <w:r w:rsidR="00630051">
              <w:rPr>
                <w:noProof/>
                <w:lang w:bidi="fa-IR"/>
              </w:rPr>
              <w:br/>
            </w:r>
            <w:r w:rsidRPr="009D425E">
              <w:rPr>
                <w:noProof/>
                <w:rtl/>
                <w:lang w:bidi="fa-IR"/>
              </w:rPr>
              <w:t>همه اجر خور دیوان اوییم</w:t>
            </w:r>
            <w:r w:rsidR="00630051">
              <w:rPr>
                <w:noProof/>
                <w:lang w:bidi="fa-IR"/>
              </w:rPr>
              <w:br/>
            </w:r>
            <w:r w:rsidRPr="009D425E">
              <w:rPr>
                <w:noProof/>
                <w:rtl/>
                <w:lang w:bidi="fa-IR"/>
              </w:rPr>
              <w:t>در آخر خویشتن قربان حق کرد</w:t>
            </w:r>
            <w:r w:rsidR="00630051">
              <w:rPr>
                <w:noProof/>
                <w:lang w:bidi="fa-IR"/>
              </w:rPr>
              <w:br/>
            </w:r>
            <w:r w:rsidRPr="009D425E">
              <w:rPr>
                <w:noProof/>
                <w:rtl/>
                <w:lang w:bidi="fa-IR"/>
              </w:rPr>
              <w:t>مگر زان خورد قرآن خون او باز</w:t>
            </w:r>
            <w:r w:rsidR="00630051">
              <w:rPr>
                <w:noProof/>
                <w:lang w:bidi="fa-IR"/>
              </w:rPr>
              <w:br/>
            </w:r>
            <w:r w:rsidRPr="009D425E">
              <w:rPr>
                <w:noProof/>
                <w:rtl/>
                <w:lang w:bidi="fa-IR"/>
              </w:rPr>
              <w:t>که خونش صبغة الله گشت، ناگاه</w:t>
            </w:r>
            <w:r w:rsidR="00630051">
              <w:rPr>
                <w:noProof/>
                <w:lang w:bidi="fa-IR"/>
              </w:rPr>
              <w:br/>
            </w:r>
            <w:r w:rsidRPr="009D425E">
              <w:rPr>
                <w:noProof/>
                <w:rtl/>
                <w:lang w:bidi="fa-IR"/>
              </w:rPr>
              <w:t>ندانم تا که بود آن را روا دار</w:t>
            </w:r>
            <w:r w:rsidR="00630051">
              <w:rPr>
                <w:noProof/>
                <w:lang w:bidi="fa-IR"/>
              </w:rPr>
              <w:br/>
            </w:r>
            <w:r w:rsidRPr="009D425E">
              <w:rPr>
                <w:noProof/>
                <w:rtl/>
                <w:lang w:bidi="fa-IR"/>
              </w:rPr>
              <w:t>که با مردان دین این کار کردند</w:t>
            </w:r>
            <w:r w:rsidR="00630051">
              <w:rPr>
                <w:noProof/>
                <w:lang w:bidi="fa-IR"/>
              </w:rPr>
              <w:br/>
            </w:r>
            <w:r w:rsidRPr="009D425E">
              <w:rPr>
                <w:noProof/>
                <w:rtl/>
                <w:lang w:bidi="fa-IR"/>
              </w:rPr>
              <w:t>یکی را</w:t>
            </w:r>
            <w:r w:rsidRPr="009D425E">
              <w:rPr>
                <w:rFonts w:hint="cs"/>
                <w:noProof/>
                <w:rtl/>
                <w:lang w:bidi="fa-IR"/>
              </w:rPr>
              <w:t xml:space="preserve"> </w:t>
            </w:r>
            <w:r w:rsidRPr="009D425E">
              <w:rPr>
                <w:noProof/>
                <w:rtl/>
                <w:lang w:bidi="fa-IR"/>
              </w:rPr>
              <w:t>در نماز آسان بکشته</w:t>
            </w:r>
            <w:r w:rsidR="00630051">
              <w:rPr>
                <w:noProof/>
                <w:lang w:bidi="fa-IR"/>
              </w:rPr>
              <w:br/>
            </w:r>
            <w:r w:rsidRPr="009D425E">
              <w:rPr>
                <w:noProof/>
                <w:rtl/>
                <w:lang w:bidi="fa-IR"/>
              </w:rPr>
              <w:t>یکی در کربلا بی سر ف</w:t>
            </w:r>
            <w:r w:rsidRPr="009D425E">
              <w:rPr>
                <w:rFonts w:hint="cs"/>
                <w:noProof/>
                <w:rtl/>
                <w:lang w:bidi="fa-IR"/>
              </w:rPr>
              <w:t>گ</w:t>
            </w:r>
            <w:r w:rsidRPr="009D425E">
              <w:rPr>
                <w:noProof/>
                <w:rtl/>
                <w:lang w:bidi="fa-IR"/>
              </w:rPr>
              <w:t>نده</w:t>
            </w:r>
            <w:r w:rsidR="00630051">
              <w:rPr>
                <w:noProof/>
                <w:lang w:bidi="fa-IR"/>
              </w:rPr>
              <w:br/>
            </w:r>
            <w:r w:rsidRPr="009D425E">
              <w:rPr>
                <w:noProof/>
                <w:rtl/>
                <w:lang w:bidi="fa-IR"/>
              </w:rPr>
              <w:t>د</w:t>
            </w:r>
            <w:r w:rsidR="00D01136">
              <w:rPr>
                <w:noProof/>
                <w:rtl/>
                <w:lang w:bidi="fa-IR"/>
              </w:rPr>
              <w:t>گر سر برنه و</w:t>
            </w:r>
            <w:r w:rsidRPr="009D425E">
              <w:rPr>
                <w:noProof/>
                <w:rtl/>
                <w:lang w:bidi="fa-IR"/>
              </w:rPr>
              <w:t>در سرکش ای دوست</w:t>
            </w:r>
            <w:r w:rsidR="00630051">
              <w:rPr>
                <w:noProof/>
                <w:lang w:bidi="fa-IR"/>
              </w:rPr>
              <w:br/>
            </w:r>
          </w:p>
        </w:tc>
      </w:tr>
      <w:tr w:rsidR="005626C9" w:rsidRPr="009D425E" w:rsidTr="00E8215F">
        <w:tc>
          <w:tcPr>
            <w:tcW w:w="3340" w:type="dxa"/>
            <w:vMerge/>
          </w:tcPr>
          <w:p w:rsidR="005626C9" w:rsidRPr="009D425E" w:rsidRDefault="005626C9" w:rsidP="00B31B7F">
            <w:pPr>
              <w:pStyle w:val="a1"/>
              <w:ind w:firstLine="0"/>
              <w:jc w:val="lowKashida"/>
              <w:rPr>
                <w:rtl/>
              </w:rPr>
            </w:pPr>
          </w:p>
        </w:tc>
        <w:tc>
          <w:tcPr>
            <w:tcW w:w="709" w:type="dxa"/>
          </w:tcPr>
          <w:p w:rsidR="005626C9" w:rsidRPr="009D425E" w:rsidRDefault="005626C9" w:rsidP="00B31B7F">
            <w:pPr>
              <w:pStyle w:val="a1"/>
              <w:tabs>
                <w:tab w:val="clear" w:pos="72"/>
              </w:tabs>
              <w:ind w:firstLine="0"/>
              <w:jc w:val="lowKashida"/>
              <w:rPr>
                <w:rtl/>
              </w:rPr>
            </w:pPr>
          </w:p>
        </w:tc>
        <w:tc>
          <w:tcPr>
            <w:tcW w:w="3652" w:type="dxa"/>
            <w:vMerge/>
          </w:tcPr>
          <w:p w:rsidR="005626C9" w:rsidRPr="009D425E" w:rsidRDefault="005626C9" w:rsidP="00B31B7F">
            <w:pPr>
              <w:pStyle w:val="a1"/>
              <w:ind w:firstLine="0"/>
              <w:jc w:val="lowKashida"/>
              <w:rPr>
                <w:noProof/>
                <w:rtl/>
                <w:lang w:bidi="fa-IR"/>
              </w:rPr>
            </w:pPr>
          </w:p>
        </w:tc>
      </w:tr>
      <w:tr w:rsidR="005626C9" w:rsidRPr="009D425E" w:rsidTr="00E8215F">
        <w:tc>
          <w:tcPr>
            <w:tcW w:w="3340" w:type="dxa"/>
            <w:vMerge/>
          </w:tcPr>
          <w:p w:rsidR="005626C9" w:rsidRPr="009D425E" w:rsidRDefault="005626C9" w:rsidP="00B31B7F">
            <w:pPr>
              <w:pStyle w:val="a1"/>
              <w:ind w:firstLine="0"/>
              <w:jc w:val="lowKashida"/>
              <w:rPr>
                <w:rtl/>
              </w:rPr>
            </w:pPr>
          </w:p>
        </w:tc>
        <w:tc>
          <w:tcPr>
            <w:tcW w:w="709" w:type="dxa"/>
          </w:tcPr>
          <w:p w:rsidR="005626C9" w:rsidRPr="009D425E" w:rsidRDefault="005626C9" w:rsidP="00B31B7F">
            <w:pPr>
              <w:pStyle w:val="a1"/>
              <w:tabs>
                <w:tab w:val="clear" w:pos="72"/>
              </w:tabs>
              <w:ind w:firstLine="0"/>
              <w:jc w:val="lowKashida"/>
              <w:rPr>
                <w:rtl/>
              </w:rPr>
            </w:pPr>
          </w:p>
        </w:tc>
        <w:tc>
          <w:tcPr>
            <w:tcW w:w="3652" w:type="dxa"/>
            <w:vMerge/>
          </w:tcPr>
          <w:p w:rsidR="005626C9" w:rsidRPr="009D425E" w:rsidRDefault="005626C9" w:rsidP="00B31B7F">
            <w:pPr>
              <w:pStyle w:val="a1"/>
              <w:ind w:firstLine="0"/>
              <w:jc w:val="lowKashida"/>
              <w:rPr>
                <w:noProof/>
                <w:rtl/>
                <w:lang w:bidi="fa-IR"/>
              </w:rPr>
            </w:pPr>
          </w:p>
        </w:tc>
      </w:tr>
      <w:tr w:rsidR="005626C9" w:rsidRPr="009D425E" w:rsidTr="00E8215F">
        <w:tc>
          <w:tcPr>
            <w:tcW w:w="3340" w:type="dxa"/>
            <w:vMerge/>
          </w:tcPr>
          <w:p w:rsidR="005626C9" w:rsidRPr="009D425E" w:rsidRDefault="005626C9" w:rsidP="00B31B7F">
            <w:pPr>
              <w:pStyle w:val="a1"/>
              <w:ind w:firstLine="0"/>
              <w:jc w:val="lowKashida"/>
              <w:rPr>
                <w:rtl/>
              </w:rPr>
            </w:pPr>
          </w:p>
        </w:tc>
        <w:tc>
          <w:tcPr>
            <w:tcW w:w="709" w:type="dxa"/>
          </w:tcPr>
          <w:p w:rsidR="005626C9" w:rsidRPr="009D425E" w:rsidRDefault="005626C9" w:rsidP="00B31B7F">
            <w:pPr>
              <w:pStyle w:val="a1"/>
              <w:tabs>
                <w:tab w:val="clear" w:pos="72"/>
              </w:tabs>
              <w:ind w:firstLine="0"/>
              <w:jc w:val="lowKashida"/>
              <w:rPr>
                <w:rtl/>
              </w:rPr>
            </w:pPr>
          </w:p>
        </w:tc>
        <w:tc>
          <w:tcPr>
            <w:tcW w:w="3652" w:type="dxa"/>
            <w:vMerge/>
          </w:tcPr>
          <w:p w:rsidR="005626C9" w:rsidRPr="009D425E" w:rsidRDefault="005626C9" w:rsidP="00B31B7F">
            <w:pPr>
              <w:pStyle w:val="a1"/>
              <w:ind w:firstLine="0"/>
              <w:jc w:val="lowKashida"/>
              <w:rPr>
                <w:noProof/>
                <w:rtl/>
                <w:lang w:bidi="fa-IR"/>
              </w:rPr>
            </w:pPr>
          </w:p>
        </w:tc>
      </w:tr>
      <w:tr w:rsidR="005626C9" w:rsidRPr="009D425E" w:rsidTr="00E8215F">
        <w:tc>
          <w:tcPr>
            <w:tcW w:w="3340" w:type="dxa"/>
            <w:vMerge/>
          </w:tcPr>
          <w:p w:rsidR="005626C9" w:rsidRPr="009D425E" w:rsidRDefault="005626C9" w:rsidP="00B31B7F">
            <w:pPr>
              <w:pStyle w:val="a1"/>
              <w:ind w:firstLine="0"/>
              <w:jc w:val="lowKashida"/>
              <w:rPr>
                <w:noProof/>
                <w:rtl/>
                <w:lang w:bidi="fa-IR"/>
              </w:rPr>
            </w:pPr>
          </w:p>
        </w:tc>
        <w:tc>
          <w:tcPr>
            <w:tcW w:w="709" w:type="dxa"/>
          </w:tcPr>
          <w:p w:rsidR="005626C9" w:rsidRPr="009D425E" w:rsidRDefault="005626C9" w:rsidP="00B31B7F">
            <w:pPr>
              <w:pStyle w:val="a1"/>
              <w:tabs>
                <w:tab w:val="clear" w:pos="72"/>
              </w:tabs>
              <w:ind w:firstLine="0"/>
              <w:jc w:val="lowKashida"/>
              <w:rPr>
                <w:noProof/>
                <w:rtl/>
                <w:lang w:bidi="fa-IR"/>
              </w:rPr>
            </w:pPr>
          </w:p>
        </w:tc>
        <w:tc>
          <w:tcPr>
            <w:tcW w:w="3652" w:type="dxa"/>
            <w:vMerge/>
          </w:tcPr>
          <w:p w:rsidR="005626C9" w:rsidRPr="009D425E" w:rsidRDefault="005626C9" w:rsidP="00B31B7F">
            <w:pPr>
              <w:pStyle w:val="a1"/>
              <w:ind w:firstLine="0"/>
              <w:jc w:val="lowKashida"/>
              <w:rPr>
                <w:noProof/>
                <w:rtl/>
                <w:lang w:bidi="fa-IR"/>
              </w:rPr>
            </w:pPr>
          </w:p>
        </w:tc>
      </w:tr>
      <w:tr w:rsidR="005626C9" w:rsidRPr="009D425E" w:rsidTr="00E8215F">
        <w:tc>
          <w:tcPr>
            <w:tcW w:w="3340" w:type="dxa"/>
            <w:vMerge/>
          </w:tcPr>
          <w:p w:rsidR="005626C9" w:rsidRPr="009D425E" w:rsidRDefault="005626C9" w:rsidP="00B31B7F">
            <w:pPr>
              <w:pStyle w:val="a1"/>
              <w:ind w:firstLine="0"/>
              <w:jc w:val="lowKashida"/>
              <w:rPr>
                <w:noProof/>
                <w:rtl/>
                <w:lang w:bidi="fa-IR"/>
              </w:rPr>
            </w:pPr>
          </w:p>
        </w:tc>
        <w:tc>
          <w:tcPr>
            <w:tcW w:w="709" w:type="dxa"/>
          </w:tcPr>
          <w:p w:rsidR="005626C9" w:rsidRPr="009D425E" w:rsidRDefault="005626C9" w:rsidP="00B31B7F">
            <w:pPr>
              <w:pStyle w:val="a1"/>
              <w:tabs>
                <w:tab w:val="clear" w:pos="72"/>
              </w:tabs>
              <w:ind w:firstLine="0"/>
              <w:jc w:val="lowKashida"/>
              <w:rPr>
                <w:noProof/>
                <w:rtl/>
                <w:lang w:bidi="fa-IR"/>
              </w:rPr>
            </w:pPr>
          </w:p>
        </w:tc>
        <w:tc>
          <w:tcPr>
            <w:tcW w:w="3652" w:type="dxa"/>
            <w:vMerge/>
          </w:tcPr>
          <w:p w:rsidR="005626C9" w:rsidRPr="009D425E" w:rsidRDefault="005626C9" w:rsidP="00B31B7F">
            <w:pPr>
              <w:pStyle w:val="a1"/>
              <w:ind w:firstLine="0"/>
              <w:jc w:val="lowKashida"/>
              <w:rPr>
                <w:noProof/>
                <w:rtl/>
                <w:lang w:bidi="fa-IR"/>
              </w:rPr>
            </w:pPr>
          </w:p>
        </w:tc>
      </w:tr>
      <w:tr w:rsidR="005626C9" w:rsidRPr="009D425E" w:rsidTr="00E8215F">
        <w:tc>
          <w:tcPr>
            <w:tcW w:w="3340" w:type="dxa"/>
            <w:vMerge/>
          </w:tcPr>
          <w:p w:rsidR="005626C9" w:rsidRPr="009D425E" w:rsidRDefault="005626C9" w:rsidP="00B31B7F">
            <w:pPr>
              <w:pStyle w:val="a1"/>
              <w:ind w:firstLine="0"/>
              <w:jc w:val="lowKashida"/>
              <w:rPr>
                <w:rtl/>
              </w:rPr>
            </w:pPr>
          </w:p>
        </w:tc>
        <w:tc>
          <w:tcPr>
            <w:tcW w:w="709" w:type="dxa"/>
          </w:tcPr>
          <w:p w:rsidR="005626C9" w:rsidRPr="009D425E" w:rsidRDefault="005626C9" w:rsidP="00B31B7F">
            <w:pPr>
              <w:pStyle w:val="a1"/>
              <w:tabs>
                <w:tab w:val="clear" w:pos="72"/>
              </w:tabs>
              <w:ind w:firstLine="0"/>
              <w:jc w:val="lowKashida"/>
              <w:rPr>
                <w:rtl/>
              </w:rPr>
            </w:pPr>
          </w:p>
        </w:tc>
        <w:tc>
          <w:tcPr>
            <w:tcW w:w="3652" w:type="dxa"/>
            <w:vMerge/>
          </w:tcPr>
          <w:p w:rsidR="005626C9" w:rsidRPr="009D425E" w:rsidRDefault="005626C9" w:rsidP="00B31B7F">
            <w:pPr>
              <w:pStyle w:val="a1"/>
              <w:ind w:firstLine="0"/>
              <w:jc w:val="lowKashida"/>
              <w:rPr>
                <w:noProof/>
                <w:rtl/>
                <w:lang w:bidi="fa-IR"/>
              </w:rPr>
            </w:pPr>
          </w:p>
        </w:tc>
      </w:tr>
      <w:tr w:rsidR="005626C9" w:rsidRPr="009D425E" w:rsidTr="00E8215F">
        <w:tc>
          <w:tcPr>
            <w:tcW w:w="3340" w:type="dxa"/>
            <w:vMerge/>
          </w:tcPr>
          <w:p w:rsidR="005626C9" w:rsidRPr="009D425E" w:rsidRDefault="005626C9" w:rsidP="00B31B7F">
            <w:pPr>
              <w:pStyle w:val="a1"/>
              <w:ind w:firstLine="0"/>
              <w:jc w:val="lowKashida"/>
              <w:rPr>
                <w:noProof/>
                <w:rtl/>
                <w:lang w:bidi="fa-IR"/>
              </w:rPr>
            </w:pPr>
          </w:p>
        </w:tc>
        <w:tc>
          <w:tcPr>
            <w:tcW w:w="709" w:type="dxa"/>
          </w:tcPr>
          <w:p w:rsidR="005626C9" w:rsidRPr="00630051" w:rsidRDefault="005626C9" w:rsidP="00B31B7F">
            <w:pPr>
              <w:pStyle w:val="a1"/>
              <w:tabs>
                <w:tab w:val="clear" w:pos="72"/>
              </w:tabs>
              <w:ind w:firstLine="0"/>
              <w:jc w:val="lowKashida"/>
              <w:rPr>
                <w:noProof/>
                <w:sz w:val="2"/>
                <w:szCs w:val="2"/>
                <w:rtl/>
                <w:lang w:bidi="fa-IR"/>
              </w:rPr>
            </w:pPr>
          </w:p>
        </w:tc>
        <w:tc>
          <w:tcPr>
            <w:tcW w:w="3652" w:type="dxa"/>
            <w:vMerge/>
          </w:tcPr>
          <w:p w:rsidR="005626C9" w:rsidRPr="009D425E" w:rsidRDefault="005626C9" w:rsidP="00B31B7F">
            <w:pPr>
              <w:pStyle w:val="a1"/>
              <w:ind w:firstLine="0"/>
              <w:jc w:val="lowKashida"/>
              <w:rPr>
                <w:noProof/>
                <w:rtl/>
                <w:lang w:bidi="fa-IR"/>
              </w:rPr>
            </w:pPr>
          </w:p>
        </w:tc>
      </w:tr>
      <w:tr w:rsidR="005626C9" w:rsidRPr="009D425E" w:rsidTr="00E8215F">
        <w:tc>
          <w:tcPr>
            <w:tcW w:w="3340" w:type="dxa"/>
            <w:vMerge/>
          </w:tcPr>
          <w:p w:rsidR="005626C9" w:rsidRPr="009D425E" w:rsidRDefault="005626C9" w:rsidP="00B31B7F">
            <w:pPr>
              <w:pStyle w:val="a1"/>
              <w:ind w:firstLine="0"/>
              <w:jc w:val="lowKashida"/>
              <w:rPr>
                <w:rtl/>
              </w:rPr>
            </w:pPr>
          </w:p>
        </w:tc>
        <w:tc>
          <w:tcPr>
            <w:tcW w:w="709" w:type="dxa"/>
          </w:tcPr>
          <w:p w:rsidR="005626C9" w:rsidRPr="00630051" w:rsidRDefault="005626C9" w:rsidP="00B31B7F">
            <w:pPr>
              <w:pStyle w:val="a1"/>
              <w:tabs>
                <w:tab w:val="clear" w:pos="72"/>
              </w:tabs>
              <w:ind w:firstLine="0"/>
              <w:jc w:val="lowKashida"/>
              <w:rPr>
                <w:sz w:val="2"/>
                <w:szCs w:val="2"/>
                <w:rtl/>
              </w:rPr>
            </w:pPr>
          </w:p>
        </w:tc>
        <w:tc>
          <w:tcPr>
            <w:tcW w:w="3652" w:type="dxa"/>
            <w:vMerge/>
          </w:tcPr>
          <w:p w:rsidR="005626C9" w:rsidRPr="009D425E" w:rsidRDefault="005626C9" w:rsidP="00B31B7F">
            <w:pPr>
              <w:pStyle w:val="a1"/>
              <w:ind w:firstLine="0"/>
              <w:jc w:val="lowKashida"/>
              <w:rPr>
                <w:noProof/>
                <w:rtl/>
                <w:lang w:bidi="fa-IR"/>
              </w:rPr>
            </w:pPr>
          </w:p>
        </w:tc>
      </w:tr>
      <w:tr w:rsidR="005626C9" w:rsidRPr="009D425E" w:rsidTr="00E8215F">
        <w:tc>
          <w:tcPr>
            <w:tcW w:w="3340" w:type="dxa"/>
            <w:vMerge/>
          </w:tcPr>
          <w:p w:rsidR="005626C9" w:rsidRPr="009D425E" w:rsidRDefault="005626C9" w:rsidP="00B31B7F">
            <w:pPr>
              <w:pStyle w:val="a1"/>
              <w:ind w:firstLine="0"/>
              <w:jc w:val="lowKashida"/>
              <w:rPr>
                <w:noProof/>
                <w:rtl/>
                <w:lang w:bidi="fa-IR"/>
              </w:rPr>
            </w:pPr>
          </w:p>
        </w:tc>
        <w:tc>
          <w:tcPr>
            <w:tcW w:w="709" w:type="dxa"/>
          </w:tcPr>
          <w:p w:rsidR="005626C9" w:rsidRPr="00630051" w:rsidRDefault="005626C9" w:rsidP="00B31B7F">
            <w:pPr>
              <w:pStyle w:val="a1"/>
              <w:tabs>
                <w:tab w:val="clear" w:pos="72"/>
              </w:tabs>
              <w:ind w:firstLine="0"/>
              <w:jc w:val="lowKashida"/>
              <w:rPr>
                <w:noProof/>
                <w:sz w:val="2"/>
                <w:szCs w:val="2"/>
                <w:rtl/>
                <w:lang w:bidi="fa-IR"/>
              </w:rPr>
            </w:pPr>
          </w:p>
        </w:tc>
        <w:tc>
          <w:tcPr>
            <w:tcW w:w="3652" w:type="dxa"/>
            <w:vMerge/>
          </w:tcPr>
          <w:p w:rsidR="005626C9" w:rsidRPr="009D425E" w:rsidRDefault="005626C9" w:rsidP="00B31B7F">
            <w:pPr>
              <w:pStyle w:val="a1"/>
              <w:ind w:firstLine="0"/>
              <w:jc w:val="lowKashida"/>
              <w:rPr>
                <w:noProof/>
                <w:rtl/>
                <w:lang w:bidi="fa-IR"/>
              </w:rPr>
            </w:pPr>
          </w:p>
        </w:tc>
      </w:tr>
      <w:tr w:rsidR="005626C9" w:rsidRPr="009D425E" w:rsidTr="00E8215F">
        <w:tc>
          <w:tcPr>
            <w:tcW w:w="3340" w:type="dxa"/>
            <w:vMerge/>
          </w:tcPr>
          <w:p w:rsidR="005626C9" w:rsidRPr="009D425E" w:rsidRDefault="005626C9" w:rsidP="00B31B7F">
            <w:pPr>
              <w:pStyle w:val="a1"/>
              <w:ind w:firstLine="0"/>
              <w:jc w:val="lowKashida"/>
              <w:rPr>
                <w:rtl/>
              </w:rPr>
            </w:pPr>
          </w:p>
        </w:tc>
        <w:tc>
          <w:tcPr>
            <w:tcW w:w="709" w:type="dxa"/>
          </w:tcPr>
          <w:p w:rsidR="005626C9" w:rsidRPr="00630051" w:rsidRDefault="005626C9" w:rsidP="00B31B7F">
            <w:pPr>
              <w:pStyle w:val="a1"/>
              <w:tabs>
                <w:tab w:val="clear" w:pos="72"/>
              </w:tabs>
              <w:ind w:firstLine="0"/>
              <w:jc w:val="lowKashida"/>
              <w:rPr>
                <w:sz w:val="2"/>
                <w:szCs w:val="2"/>
                <w:rtl/>
              </w:rPr>
            </w:pPr>
          </w:p>
        </w:tc>
        <w:tc>
          <w:tcPr>
            <w:tcW w:w="3652" w:type="dxa"/>
            <w:vMerge/>
          </w:tcPr>
          <w:p w:rsidR="005626C9" w:rsidRPr="009D425E" w:rsidRDefault="005626C9" w:rsidP="00B31B7F">
            <w:pPr>
              <w:pStyle w:val="a1"/>
              <w:ind w:firstLine="0"/>
              <w:jc w:val="lowKashida"/>
              <w:rPr>
                <w:noProof/>
                <w:rtl/>
                <w:lang w:bidi="fa-IR"/>
              </w:rPr>
            </w:pPr>
          </w:p>
        </w:tc>
      </w:tr>
      <w:tr w:rsidR="005626C9" w:rsidRPr="009D425E" w:rsidTr="00E8215F">
        <w:tc>
          <w:tcPr>
            <w:tcW w:w="3340" w:type="dxa"/>
            <w:vMerge/>
          </w:tcPr>
          <w:p w:rsidR="005626C9" w:rsidRPr="009D425E" w:rsidRDefault="005626C9" w:rsidP="00B31B7F">
            <w:pPr>
              <w:pStyle w:val="a1"/>
              <w:ind w:firstLine="0"/>
              <w:jc w:val="lowKashida"/>
              <w:rPr>
                <w:rtl/>
              </w:rPr>
            </w:pPr>
          </w:p>
        </w:tc>
        <w:tc>
          <w:tcPr>
            <w:tcW w:w="709" w:type="dxa"/>
          </w:tcPr>
          <w:p w:rsidR="005626C9" w:rsidRPr="00630051" w:rsidRDefault="005626C9" w:rsidP="00B31B7F">
            <w:pPr>
              <w:pStyle w:val="a1"/>
              <w:tabs>
                <w:tab w:val="clear" w:pos="72"/>
              </w:tabs>
              <w:ind w:firstLine="0"/>
              <w:jc w:val="lowKashida"/>
              <w:rPr>
                <w:sz w:val="2"/>
                <w:szCs w:val="2"/>
                <w:rtl/>
              </w:rPr>
            </w:pPr>
          </w:p>
        </w:tc>
        <w:tc>
          <w:tcPr>
            <w:tcW w:w="3652" w:type="dxa"/>
            <w:vMerge/>
          </w:tcPr>
          <w:p w:rsidR="005626C9" w:rsidRPr="009D425E" w:rsidRDefault="005626C9" w:rsidP="00B31B7F">
            <w:pPr>
              <w:pStyle w:val="a1"/>
              <w:ind w:firstLine="0"/>
              <w:jc w:val="lowKashida"/>
              <w:rPr>
                <w:noProof/>
                <w:rtl/>
                <w:lang w:bidi="fa-IR"/>
              </w:rPr>
            </w:pPr>
          </w:p>
        </w:tc>
      </w:tr>
      <w:tr w:rsidR="005626C9" w:rsidRPr="009D425E" w:rsidTr="00E8215F">
        <w:tc>
          <w:tcPr>
            <w:tcW w:w="3340" w:type="dxa"/>
            <w:vMerge/>
          </w:tcPr>
          <w:p w:rsidR="005626C9" w:rsidRPr="009D425E" w:rsidRDefault="005626C9" w:rsidP="00B31B7F">
            <w:pPr>
              <w:pStyle w:val="a1"/>
              <w:ind w:firstLine="0"/>
              <w:jc w:val="lowKashida"/>
              <w:rPr>
                <w:rtl/>
              </w:rPr>
            </w:pPr>
          </w:p>
        </w:tc>
        <w:tc>
          <w:tcPr>
            <w:tcW w:w="709" w:type="dxa"/>
          </w:tcPr>
          <w:p w:rsidR="005626C9" w:rsidRPr="00630051" w:rsidRDefault="005626C9" w:rsidP="00B31B7F">
            <w:pPr>
              <w:pStyle w:val="a1"/>
              <w:tabs>
                <w:tab w:val="clear" w:pos="72"/>
              </w:tabs>
              <w:ind w:firstLine="0"/>
              <w:jc w:val="lowKashida"/>
              <w:rPr>
                <w:sz w:val="2"/>
                <w:szCs w:val="2"/>
                <w:rtl/>
              </w:rPr>
            </w:pPr>
          </w:p>
        </w:tc>
        <w:tc>
          <w:tcPr>
            <w:tcW w:w="3652" w:type="dxa"/>
            <w:vMerge/>
          </w:tcPr>
          <w:p w:rsidR="005626C9" w:rsidRPr="009D425E" w:rsidRDefault="005626C9" w:rsidP="00B31B7F">
            <w:pPr>
              <w:pStyle w:val="a1"/>
              <w:ind w:firstLine="0"/>
              <w:jc w:val="lowKashida"/>
              <w:rPr>
                <w:noProof/>
                <w:rtl/>
                <w:lang w:bidi="fa-IR"/>
              </w:rPr>
            </w:pPr>
          </w:p>
        </w:tc>
      </w:tr>
      <w:tr w:rsidR="005626C9" w:rsidRPr="009D425E" w:rsidTr="00E8215F">
        <w:tc>
          <w:tcPr>
            <w:tcW w:w="3340" w:type="dxa"/>
            <w:vMerge/>
          </w:tcPr>
          <w:p w:rsidR="005626C9" w:rsidRPr="009D425E" w:rsidRDefault="005626C9" w:rsidP="00B31B7F">
            <w:pPr>
              <w:pStyle w:val="a1"/>
              <w:ind w:firstLine="0"/>
              <w:jc w:val="lowKashida"/>
              <w:rPr>
                <w:noProof/>
                <w:rtl/>
                <w:lang w:bidi="fa-IR"/>
              </w:rPr>
            </w:pPr>
          </w:p>
        </w:tc>
        <w:tc>
          <w:tcPr>
            <w:tcW w:w="709" w:type="dxa"/>
          </w:tcPr>
          <w:p w:rsidR="005626C9" w:rsidRPr="00630051" w:rsidRDefault="005626C9" w:rsidP="00B31B7F">
            <w:pPr>
              <w:pStyle w:val="a1"/>
              <w:tabs>
                <w:tab w:val="clear" w:pos="72"/>
              </w:tabs>
              <w:ind w:firstLine="0"/>
              <w:jc w:val="lowKashida"/>
              <w:rPr>
                <w:noProof/>
                <w:sz w:val="2"/>
                <w:szCs w:val="2"/>
                <w:rtl/>
                <w:lang w:bidi="fa-IR"/>
              </w:rPr>
            </w:pPr>
          </w:p>
        </w:tc>
        <w:tc>
          <w:tcPr>
            <w:tcW w:w="3652" w:type="dxa"/>
            <w:vMerge/>
          </w:tcPr>
          <w:p w:rsidR="005626C9" w:rsidRPr="009D425E" w:rsidRDefault="005626C9" w:rsidP="00B31B7F">
            <w:pPr>
              <w:pStyle w:val="a1"/>
              <w:ind w:firstLine="0"/>
              <w:jc w:val="lowKashida"/>
              <w:rPr>
                <w:noProof/>
                <w:rtl/>
                <w:lang w:bidi="fa-IR"/>
              </w:rPr>
            </w:pPr>
          </w:p>
        </w:tc>
      </w:tr>
      <w:tr w:rsidR="005626C9" w:rsidRPr="00B31B7F" w:rsidTr="00E8215F">
        <w:tc>
          <w:tcPr>
            <w:tcW w:w="3340" w:type="dxa"/>
            <w:vMerge/>
          </w:tcPr>
          <w:p w:rsidR="005626C9" w:rsidRPr="009D425E" w:rsidRDefault="005626C9" w:rsidP="00B31B7F">
            <w:pPr>
              <w:pStyle w:val="a1"/>
              <w:tabs>
                <w:tab w:val="clear" w:pos="72"/>
              </w:tabs>
              <w:ind w:firstLine="0"/>
              <w:jc w:val="lowKashida"/>
              <w:rPr>
                <w:rtl/>
              </w:rPr>
            </w:pPr>
          </w:p>
        </w:tc>
        <w:tc>
          <w:tcPr>
            <w:tcW w:w="709" w:type="dxa"/>
          </w:tcPr>
          <w:p w:rsidR="005626C9" w:rsidRPr="00630051" w:rsidRDefault="005626C9" w:rsidP="00B31B7F">
            <w:pPr>
              <w:pStyle w:val="a1"/>
              <w:tabs>
                <w:tab w:val="clear" w:pos="72"/>
              </w:tabs>
              <w:ind w:firstLine="0"/>
              <w:jc w:val="lowKashida"/>
              <w:rPr>
                <w:sz w:val="2"/>
                <w:szCs w:val="2"/>
                <w:rtl/>
              </w:rPr>
            </w:pPr>
          </w:p>
        </w:tc>
        <w:tc>
          <w:tcPr>
            <w:tcW w:w="3652" w:type="dxa"/>
            <w:vMerge/>
          </w:tcPr>
          <w:p w:rsidR="005626C9" w:rsidRPr="009D425E" w:rsidRDefault="005626C9" w:rsidP="00B31B7F">
            <w:pPr>
              <w:pStyle w:val="a1"/>
              <w:tabs>
                <w:tab w:val="clear" w:pos="72"/>
              </w:tabs>
              <w:ind w:firstLine="0"/>
              <w:jc w:val="lowKashida"/>
              <w:rPr>
                <w:noProof/>
                <w:rtl/>
                <w:lang w:bidi="fa-IR"/>
              </w:rPr>
            </w:pPr>
          </w:p>
        </w:tc>
      </w:tr>
    </w:tbl>
    <w:p w:rsidR="00DF0202" w:rsidRPr="004630B6" w:rsidRDefault="00DF0202" w:rsidP="00D36318">
      <w:pPr>
        <w:pStyle w:val="a2"/>
        <w:rPr>
          <w:rtl/>
        </w:rPr>
      </w:pPr>
      <w:r w:rsidRPr="004630B6">
        <w:rPr>
          <w:rtl/>
        </w:rPr>
        <w:t>(اسرار نامه-26-27)</w:t>
      </w:r>
    </w:p>
    <w:p w:rsidR="00DF0202" w:rsidRPr="00F15688" w:rsidRDefault="00DF0202" w:rsidP="00D01136">
      <w:pPr>
        <w:pStyle w:val="4"/>
        <w:bidi/>
        <w:rPr>
          <w:rtl/>
        </w:rPr>
      </w:pPr>
      <w:bookmarkStart w:id="395" w:name="_Toc240505240"/>
      <w:bookmarkStart w:id="396" w:name="_Toc452308244"/>
      <w:r w:rsidRPr="00D36318">
        <w:rPr>
          <w:rtl/>
        </w:rPr>
        <w:t>علی</w:t>
      </w:r>
      <w:bookmarkEnd w:id="395"/>
      <w:r w:rsidR="00D36318">
        <w:rPr>
          <w:rFonts w:hint="cs"/>
          <w:rtl/>
        </w:rPr>
        <w:t xml:space="preserve"> </w:t>
      </w:r>
      <w:r w:rsidR="00D36318" w:rsidRPr="00D01136">
        <w:rPr>
          <w:rFonts w:hint="cs"/>
          <w:b w:val="0"/>
          <w:bCs w:val="0"/>
        </w:rPr>
        <w:sym w:font="AGA Arabesque" w:char="F074"/>
      </w:r>
      <w:bookmarkEnd w:id="396"/>
    </w:p>
    <w:p w:rsidR="00DF0202" w:rsidRPr="004630B6" w:rsidRDefault="00DF0202" w:rsidP="00A12F7C">
      <w:pPr>
        <w:pStyle w:val="a"/>
        <w:ind w:firstLine="0"/>
        <w:rPr>
          <w:rtl/>
        </w:rPr>
      </w:pPr>
      <w:r w:rsidRPr="004630B6">
        <w:rPr>
          <w:rtl/>
        </w:rPr>
        <w:t>علی، شیر میادین شجاعت و نور مصابیح هدایت است، علم علی و انفاق و فضیلتش در</w:t>
      </w:r>
      <w:r w:rsidR="00F15688">
        <w:rPr>
          <w:rFonts w:hint="cs"/>
          <w:rtl/>
        </w:rPr>
        <w:t xml:space="preserve"> </w:t>
      </w:r>
      <w:r w:rsidRPr="004630B6">
        <w:rPr>
          <w:rtl/>
        </w:rPr>
        <w:t xml:space="preserve">تمام اعصار، ضرب المثل آزادگان و دلدادگان و </w:t>
      </w:r>
      <w:r w:rsidR="006F2C7E">
        <w:rPr>
          <w:rtl/>
        </w:rPr>
        <w:t>دلداران وادی عشق و معرف الهی می</w:t>
      </w:r>
      <w:r w:rsidR="006F2C7E">
        <w:rPr>
          <w:rFonts w:cs="CTraditional Arabic" w:hint="cs"/>
          <w:cs/>
        </w:rPr>
        <w:t>‎</w:t>
      </w:r>
      <w:r w:rsidR="006F2C7E">
        <w:rPr>
          <w:rtl/>
        </w:rPr>
        <w:t>باشد.</w:t>
      </w:r>
    </w:p>
    <w:tbl>
      <w:tblPr>
        <w:bidiVisual/>
        <w:tblW w:w="0" w:type="auto"/>
        <w:tblLook w:val="04A0" w:firstRow="1" w:lastRow="0" w:firstColumn="1" w:lastColumn="0" w:noHBand="0" w:noVBand="1"/>
      </w:tblPr>
      <w:tblGrid>
        <w:gridCol w:w="3430"/>
        <w:gridCol w:w="837"/>
        <w:gridCol w:w="3320"/>
      </w:tblGrid>
      <w:tr w:rsidR="005626C9" w:rsidRPr="005626C9" w:rsidTr="00B31B7F">
        <w:tc>
          <w:tcPr>
            <w:tcW w:w="3482" w:type="dxa"/>
            <w:vMerge w:val="restart"/>
          </w:tcPr>
          <w:p w:rsidR="005626C9" w:rsidRPr="00B31B7F" w:rsidRDefault="005626C9" w:rsidP="00B31B7F">
            <w:pPr>
              <w:pStyle w:val="a1"/>
              <w:tabs>
                <w:tab w:val="clear" w:pos="72"/>
              </w:tabs>
              <w:ind w:firstLine="0"/>
              <w:jc w:val="lowKashida"/>
              <w:rPr>
                <w:sz w:val="8"/>
                <w:szCs w:val="2"/>
                <w:rtl/>
              </w:rPr>
            </w:pPr>
            <w:r w:rsidRPr="005626C9">
              <w:rPr>
                <w:rtl/>
              </w:rPr>
              <w:t>سوار دین پسر عم پیمبر</w:t>
            </w:r>
            <w:r w:rsidR="003575AB">
              <w:rPr>
                <w:rtl/>
              </w:rPr>
              <w:br/>
            </w:r>
            <w:r w:rsidRPr="005626C9">
              <w:rPr>
                <w:rtl/>
              </w:rPr>
              <w:t>بتن رستم، سوار رخش دلدل</w:t>
            </w:r>
            <w:r w:rsidR="003575AB">
              <w:rPr>
                <w:rtl/>
              </w:rPr>
              <w:br/>
            </w:r>
            <w:r w:rsidRPr="005626C9">
              <w:rPr>
                <w:rtl/>
              </w:rPr>
              <w:t>علی القطع افضل ایّام او بود</w:t>
            </w:r>
            <w:r w:rsidR="003575AB">
              <w:rPr>
                <w:rtl/>
              </w:rPr>
              <w:br/>
            </w:r>
            <w:r w:rsidRPr="005626C9">
              <w:rPr>
                <w:rtl/>
              </w:rPr>
              <w:t>مُنادی سَلُونی</w:t>
            </w:r>
            <w:r w:rsidRPr="005626C9">
              <w:rPr>
                <w:rStyle w:val="FootnoteReference"/>
                <w:rtl/>
              </w:rPr>
              <w:footnoteReference w:id="431"/>
            </w:r>
            <w:r w:rsidRPr="005626C9">
              <w:rPr>
                <w:rtl/>
              </w:rPr>
              <w:t xml:space="preserve"> در جهان داد</w:t>
            </w:r>
            <w:r w:rsidR="003575AB">
              <w:rPr>
                <w:rtl/>
              </w:rPr>
              <w:br/>
            </w:r>
            <w:r w:rsidRPr="005626C9">
              <w:rPr>
                <w:rtl/>
              </w:rPr>
              <w:t>چنین باید  نماز از اهل رازی</w:t>
            </w:r>
            <w:r w:rsidR="003575AB">
              <w:rPr>
                <w:rtl/>
              </w:rPr>
              <w:br/>
            </w:r>
            <w:r w:rsidRPr="005626C9">
              <w:rPr>
                <w:rtl/>
              </w:rPr>
              <w:t xml:space="preserve">چنان شد در نماز از </w:t>
            </w:r>
            <w:r w:rsidRPr="005626C9">
              <w:rPr>
                <w:rFonts w:hint="cs"/>
                <w:rtl/>
              </w:rPr>
              <w:t>نور حق جانش</w:t>
            </w:r>
            <w:r w:rsidR="003575AB">
              <w:rPr>
                <w:rtl/>
              </w:rPr>
              <w:br/>
            </w:r>
            <w:r w:rsidRPr="005626C9">
              <w:rPr>
                <w:rtl/>
              </w:rPr>
              <w:t>نمازش چون چنین باشد گزیده</w:t>
            </w:r>
            <w:r w:rsidR="003575AB">
              <w:rPr>
                <w:rtl/>
              </w:rPr>
              <w:br/>
            </w:r>
            <w:r w:rsidRPr="005626C9">
              <w:rPr>
                <w:rtl/>
              </w:rPr>
              <w:t>ز جودش ابر دریا پرتوی بود</w:t>
            </w:r>
            <w:r w:rsidR="003575AB">
              <w:rPr>
                <w:rFonts w:hint="cs"/>
                <w:rtl/>
              </w:rPr>
              <w:br/>
            </w:r>
            <w:r w:rsidRPr="005626C9">
              <w:rPr>
                <w:rtl/>
              </w:rPr>
              <w:t>تو ای زر زرد گرد از نا امیدی</w:t>
            </w:r>
            <w:r w:rsidR="003575AB">
              <w:rPr>
                <w:rFonts w:hint="cs"/>
                <w:rtl/>
              </w:rPr>
              <w:br/>
            </w:r>
            <w:r w:rsidRPr="005626C9">
              <w:rPr>
                <w:rtl/>
              </w:rPr>
              <w:t>که چون این سرخ رو سر سبز ره ش</w:t>
            </w:r>
            <w:r w:rsidRPr="005626C9">
              <w:rPr>
                <w:rFonts w:hint="cs"/>
                <w:rtl/>
              </w:rPr>
              <w:t>د</w:t>
            </w:r>
            <w:r w:rsidR="00496900">
              <w:rPr>
                <w:rtl/>
              </w:rPr>
              <w:br/>
            </w:r>
            <w:r w:rsidRPr="005626C9">
              <w:rPr>
                <w:rtl/>
              </w:rPr>
              <w:t>زهی صدری که تا بنیاد دین بود</w:t>
            </w:r>
            <w:r w:rsidRPr="005626C9">
              <w:rPr>
                <w:rFonts w:hint="cs"/>
                <w:rtl/>
              </w:rPr>
              <w:t xml:space="preserve">            </w:t>
            </w:r>
            <w:r w:rsidR="00496900">
              <w:rPr>
                <w:rtl/>
              </w:rPr>
              <w:br/>
            </w:r>
            <w:r w:rsidRPr="005626C9">
              <w:rPr>
                <w:rtl/>
              </w:rPr>
              <w:t>ز طفلی تا که خود را پیر کردی</w:t>
            </w:r>
            <w:r w:rsidRPr="005626C9">
              <w:rPr>
                <w:rFonts w:hint="cs"/>
                <w:rtl/>
              </w:rPr>
              <w:t xml:space="preserve">             </w:t>
            </w:r>
            <w:r w:rsidR="00496900">
              <w:rPr>
                <w:rtl/>
              </w:rPr>
              <w:br/>
            </w:r>
            <w:r w:rsidRPr="005626C9">
              <w:rPr>
                <w:rtl/>
              </w:rPr>
              <w:t>چو دنیا آتش و تو شیر بودی</w:t>
            </w:r>
            <w:r w:rsidRPr="005626C9">
              <w:rPr>
                <w:rFonts w:hint="cs"/>
                <w:noProof/>
                <w:rtl/>
                <w:lang w:bidi="fa-IR"/>
              </w:rPr>
              <w:t xml:space="preserve">             </w:t>
            </w:r>
            <w:r w:rsidR="00496900">
              <w:rPr>
                <w:noProof/>
                <w:rtl/>
                <w:lang w:bidi="fa-IR"/>
              </w:rPr>
              <w:br/>
            </w:r>
            <w:r w:rsidRPr="005626C9">
              <w:rPr>
                <w:rtl/>
              </w:rPr>
              <w:t>اگر چه کم نشیند گرسنه، شیر</w:t>
            </w:r>
            <w:r w:rsidRPr="005626C9">
              <w:rPr>
                <w:rFonts w:hint="cs"/>
                <w:rtl/>
              </w:rPr>
              <w:t xml:space="preserve">              </w:t>
            </w:r>
            <w:r w:rsidR="00496900">
              <w:rPr>
                <w:rtl/>
              </w:rPr>
              <w:br/>
            </w:r>
            <w:r w:rsidRPr="005626C9">
              <w:rPr>
                <w:rtl/>
              </w:rPr>
              <w:t>از آن جستی بدنیا فقر و فاقه</w:t>
            </w:r>
            <w:r w:rsidRPr="005626C9">
              <w:rPr>
                <w:rFonts w:hint="cs"/>
                <w:rtl/>
              </w:rPr>
              <w:t xml:space="preserve">                </w:t>
            </w:r>
            <w:r w:rsidR="00496900">
              <w:rPr>
                <w:rtl/>
              </w:rPr>
              <w:br/>
            </w:r>
            <w:r w:rsidRPr="005626C9">
              <w:rPr>
                <w:rtl/>
              </w:rPr>
              <w:t>الا یا در تعصب جانت رفته</w:t>
            </w:r>
            <w:r w:rsidRPr="005626C9">
              <w:rPr>
                <w:rFonts w:hint="cs"/>
                <w:rtl/>
                <w:lang w:bidi="fa-IR"/>
              </w:rPr>
              <w:t xml:space="preserve">                 </w:t>
            </w:r>
            <w:r w:rsidR="00496900">
              <w:rPr>
                <w:rtl/>
                <w:lang w:bidi="fa-IR"/>
              </w:rPr>
              <w:br/>
            </w:r>
            <w:r w:rsidRPr="005626C9">
              <w:rPr>
                <w:rtl/>
              </w:rPr>
              <w:t>ز نادانی دلی پر زرق و پر مکر</w:t>
            </w:r>
            <w:r w:rsidRPr="005626C9">
              <w:rPr>
                <w:rFonts w:hint="cs"/>
                <w:rtl/>
              </w:rPr>
              <w:t xml:space="preserve">           </w:t>
            </w:r>
            <w:r w:rsidR="00496900">
              <w:rPr>
                <w:rtl/>
              </w:rPr>
              <w:br/>
            </w:r>
            <w:r w:rsidRPr="005626C9">
              <w:rPr>
                <w:rtl/>
              </w:rPr>
              <w:t>گهی این یک بُوَد نزد تو مقبول</w:t>
            </w:r>
            <w:r w:rsidRPr="005626C9">
              <w:rPr>
                <w:noProof/>
                <w:rtl/>
                <w:lang w:bidi="fa-IR"/>
              </w:rPr>
              <w:t xml:space="preserve"> </w:t>
            </w:r>
            <w:r w:rsidRPr="005626C9">
              <w:rPr>
                <w:rFonts w:hint="cs"/>
                <w:noProof/>
                <w:rtl/>
                <w:lang w:bidi="fa-IR"/>
              </w:rPr>
              <w:t xml:space="preserve">             </w:t>
            </w:r>
            <w:r w:rsidR="00496900">
              <w:rPr>
                <w:noProof/>
                <w:rtl/>
                <w:lang w:bidi="fa-IR"/>
              </w:rPr>
              <w:br/>
            </w:r>
            <w:r w:rsidRPr="005626C9">
              <w:rPr>
                <w:rtl/>
              </w:rPr>
              <w:t>گرین یک، به گر آن دیگر ترا چه؟</w:t>
            </w:r>
            <w:r w:rsidRPr="005626C9">
              <w:rPr>
                <w:noProof/>
                <w:rtl/>
                <w:lang w:bidi="fa-IR"/>
              </w:rPr>
              <w:t xml:space="preserve">  </w:t>
            </w:r>
            <w:r w:rsidRPr="005626C9">
              <w:rPr>
                <w:rFonts w:hint="cs"/>
                <w:noProof/>
                <w:rtl/>
                <w:lang w:bidi="fa-IR"/>
              </w:rPr>
              <w:t xml:space="preserve">         </w:t>
            </w:r>
            <w:r w:rsidR="00496900">
              <w:rPr>
                <w:noProof/>
                <w:rtl/>
                <w:lang w:bidi="fa-IR"/>
              </w:rPr>
              <w:br/>
            </w:r>
            <w:r w:rsidRPr="005626C9">
              <w:rPr>
                <w:rtl/>
              </w:rPr>
              <w:t>همه عمرت در ین محنت نشستی</w:t>
            </w:r>
            <w:r w:rsidRPr="005626C9">
              <w:rPr>
                <w:noProof/>
                <w:rtl/>
                <w:lang w:bidi="fa-IR"/>
              </w:rPr>
              <w:t xml:space="preserve"> </w:t>
            </w:r>
            <w:r w:rsidRPr="005626C9">
              <w:rPr>
                <w:rFonts w:hint="cs"/>
                <w:noProof/>
                <w:rtl/>
                <w:lang w:bidi="fa-IR"/>
              </w:rPr>
              <w:t xml:space="preserve">           </w:t>
            </w:r>
            <w:r w:rsidR="00496900">
              <w:rPr>
                <w:noProof/>
                <w:rtl/>
                <w:lang w:bidi="fa-IR"/>
              </w:rPr>
              <w:br/>
            </w:r>
            <w:r w:rsidRPr="005626C9">
              <w:rPr>
                <w:rtl/>
              </w:rPr>
              <w:t>ترا چند از</w:t>
            </w:r>
            <w:r w:rsidRPr="005626C9">
              <w:rPr>
                <w:rFonts w:hint="cs"/>
                <w:rtl/>
              </w:rPr>
              <w:t xml:space="preserve"> </w:t>
            </w:r>
            <w:r w:rsidRPr="005626C9">
              <w:rPr>
                <w:rtl/>
              </w:rPr>
              <w:t>هوا راه خدا گیر</w:t>
            </w:r>
            <w:r w:rsidRPr="005626C9">
              <w:rPr>
                <w:rFonts w:hint="cs"/>
                <w:rtl/>
                <w:lang w:bidi="fa-IR"/>
              </w:rPr>
              <w:t xml:space="preserve">  </w:t>
            </w:r>
            <w:r w:rsidRPr="005626C9">
              <w:rPr>
                <w:rFonts w:hint="cs"/>
                <w:rtl/>
              </w:rPr>
              <w:t xml:space="preserve">               </w:t>
            </w:r>
            <w:r w:rsidR="00496900">
              <w:rPr>
                <w:rtl/>
              </w:rPr>
              <w:br/>
            </w:r>
            <w:r w:rsidRPr="005626C9">
              <w:rPr>
                <w:rtl/>
              </w:rPr>
              <w:t>یقین دارم که فردا پیش حلقه</w:t>
            </w:r>
            <w:r w:rsidRPr="005626C9">
              <w:rPr>
                <w:noProof/>
                <w:rtl/>
                <w:lang w:bidi="fa-IR"/>
              </w:rPr>
              <w:t xml:space="preserve"> </w:t>
            </w:r>
            <w:r w:rsidRPr="005626C9">
              <w:rPr>
                <w:rFonts w:hint="cs"/>
                <w:noProof/>
                <w:rtl/>
                <w:lang w:bidi="fa-IR"/>
              </w:rPr>
              <w:t xml:space="preserve">               </w:t>
            </w:r>
            <w:r w:rsidR="00496900">
              <w:rPr>
                <w:noProof/>
                <w:rtl/>
                <w:lang w:bidi="fa-IR"/>
              </w:rPr>
              <w:br/>
            </w:r>
            <w:r w:rsidRPr="005626C9">
              <w:rPr>
                <w:rtl/>
              </w:rPr>
              <w:t>چه گویم جمله گر زشت ار نکویند</w:t>
            </w:r>
            <w:r w:rsidRPr="005626C9">
              <w:rPr>
                <w:rFonts w:hint="cs"/>
                <w:rtl/>
              </w:rPr>
              <w:t xml:space="preserve">         </w:t>
            </w:r>
            <w:r w:rsidR="00496900">
              <w:rPr>
                <w:rtl/>
              </w:rPr>
              <w:br/>
            </w:r>
            <w:r w:rsidRPr="005626C9">
              <w:rPr>
                <w:rtl/>
              </w:rPr>
              <w:t>خدایا نفس سرکش را زبون کن</w:t>
            </w:r>
            <w:r w:rsidRPr="005626C9">
              <w:rPr>
                <w:rFonts w:hint="cs"/>
                <w:rtl/>
              </w:rPr>
              <w:t xml:space="preserve">              </w:t>
            </w:r>
            <w:r w:rsidR="00496900">
              <w:rPr>
                <w:rtl/>
              </w:rPr>
              <w:br/>
            </w:r>
            <w:r w:rsidRPr="005626C9">
              <w:rPr>
                <w:rtl/>
              </w:rPr>
              <w:t>دل ما را به خود مشغول گردان</w:t>
            </w:r>
            <w:r w:rsidRPr="005626C9">
              <w:rPr>
                <w:rFonts w:hint="cs"/>
                <w:rtl/>
              </w:rPr>
              <w:t xml:space="preserve">                </w:t>
            </w:r>
            <w:r w:rsidR="00496900">
              <w:rPr>
                <w:rtl/>
              </w:rPr>
              <w:br/>
            </w:r>
          </w:p>
        </w:tc>
        <w:tc>
          <w:tcPr>
            <w:tcW w:w="850" w:type="dxa"/>
          </w:tcPr>
          <w:p w:rsidR="005626C9" w:rsidRPr="005626C9" w:rsidRDefault="005626C9" w:rsidP="00B31B7F">
            <w:pPr>
              <w:pStyle w:val="a1"/>
              <w:tabs>
                <w:tab w:val="clear" w:pos="72"/>
              </w:tabs>
              <w:ind w:firstLine="0"/>
              <w:jc w:val="lowKashida"/>
              <w:rPr>
                <w:rtl/>
              </w:rPr>
            </w:pPr>
          </w:p>
        </w:tc>
        <w:tc>
          <w:tcPr>
            <w:tcW w:w="3369" w:type="dxa"/>
            <w:vMerge w:val="restart"/>
          </w:tcPr>
          <w:p w:rsidR="005626C9" w:rsidRPr="00B31B7F" w:rsidRDefault="005626C9" w:rsidP="00B31B7F">
            <w:pPr>
              <w:pStyle w:val="a1"/>
              <w:tabs>
                <w:tab w:val="clear" w:pos="72"/>
              </w:tabs>
              <w:ind w:firstLine="0"/>
              <w:jc w:val="lowKashida"/>
              <w:rPr>
                <w:noProof/>
                <w:sz w:val="2"/>
                <w:szCs w:val="2"/>
                <w:rtl/>
                <w:lang w:bidi="fa-IR"/>
              </w:rPr>
            </w:pPr>
            <w:r w:rsidRPr="005626C9">
              <w:rPr>
                <w:noProof/>
                <w:rtl/>
                <w:lang w:bidi="fa-IR"/>
              </w:rPr>
              <w:t>شجاع صدر صاحب حوض کوثر</w:t>
            </w:r>
            <w:r w:rsidR="00496900">
              <w:rPr>
                <w:rFonts w:hint="cs"/>
                <w:noProof/>
                <w:rtl/>
                <w:lang w:bidi="fa-IR"/>
              </w:rPr>
              <w:br/>
            </w:r>
            <w:r w:rsidRPr="005626C9">
              <w:rPr>
                <w:noProof/>
                <w:rtl/>
                <w:lang w:bidi="fa-IR"/>
              </w:rPr>
              <w:t>بدل، غوّاص دریای توکّل</w:t>
            </w:r>
            <w:r w:rsidR="00496900">
              <w:rPr>
                <w:rFonts w:hint="cs"/>
                <w:noProof/>
                <w:rtl/>
                <w:lang w:bidi="fa-IR"/>
              </w:rPr>
              <w:br/>
            </w:r>
            <w:r w:rsidRPr="005626C9">
              <w:rPr>
                <w:noProof/>
                <w:rtl/>
                <w:lang w:bidi="fa-IR"/>
              </w:rPr>
              <w:t>علی الحقّ حجة</w:t>
            </w:r>
            <w:r w:rsidRPr="005626C9">
              <w:rPr>
                <w:rFonts w:hint="cs"/>
                <w:noProof/>
                <w:rtl/>
                <w:lang w:bidi="fa-IR"/>
              </w:rPr>
              <w:t>ُ</w:t>
            </w:r>
            <w:r w:rsidRPr="005626C9">
              <w:rPr>
                <w:noProof/>
                <w:rtl/>
                <w:lang w:bidi="fa-IR"/>
              </w:rPr>
              <w:t xml:space="preserve"> ال</w:t>
            </w:r>
            <w:r w:rsidRPr="005626C9">
              <w:rPr>
                <w:rFonts w:hint="cs"/>
                <w:noProof/>
                <w:rtl/>
                <w:lang w:bidi="fa-IR"/>
              </w:rPr>
              <w:t>إ</w:t>
            </w:r>
            <w:r w:rsidRPr="005626C9">
              <w:rPr>
                <w:noProof/>
                <w:rtl/>
                <w:lang w:bidi="fa-IR"/>
              </w:rPr>
              <w:t>سلام او بود</w:t>
            </w:r>
            <w:r w:rsidR="00496900">
              <w:rPr>
                <w:rFonts w:hint="cs"/>
                <w:noProof/>
                <w:rtl/>
                <w:lang w:bidi="fa-IR"/>
              </w:rPr>
              <w:br/>
            </w:r>
            <w:r w:rsidRPr="005626C9">
              <w:rPr>
                <w:noProof/>
                <w:rtl/>
                <w:lang w:bidi="fa-IR"/>
              </w:rPr>
              <w:t>بیک رمز از</w:t>
            </w:r>
            <w:r w:rsidRPr="005626C9">
              <w:rPr>
                <w:rFonts w:hint="cs"/>
                <w:noProof/>
                <w:rtl/>
                <w:lang w:bidi="fa-IR"/>
              </w:rPr>
              <w:t xml:space="preserve"> </w:t>
            </w:r>
            <w:r w:rsidRPr="005626C9">
              <w:rPr>
                <w:noProof/>
                <w:rtl/>
                <w:lang w:bidi="fa-IR"/>
              </w:rPr>
              <w:t>دو</w:t>
            </w:r>
            <w:r w:rsidRPr="005626C9">
              <w:rPr>
                <w:rFonts w:hint="cs"/>
                <w:noProof/>
                <w:rtl/>
                <w:lang w:bidi="fa-IR"/>
              </w:rPr>
              <w:t xml:space="preserve"> </w:t>
            </w:r>
            <w:r w:rsidRPr="005626C9">
              <w:rPr>
                <w:noProof/>
                <w:rtl/>
                <w:lang w:bidi="fa-IR"/>
              </w:rPr>
              <w:t>عالم صد نشان داد</w:t>
            </w:r>
            <w:r w:rsidR="00496900">
              <w:rPr>
                <w:rFonts w:hint="cs"/>
                <w:noProof/>
                <w:rtl/>
                <w:lang w:bidi="fa-IR"/>
              </w:rPr>
              <w:br/>
            </w:r>
            <w:r w:rsidRPr="005626C9">
              <w:rPr>
                <w:noProof/>
                <w:rtl/>
                <w:lang w:bidi="fa-IR"/>
              </w:rPr>
              <w:t>که تا باشد نماز تو</w:t>
            </w:r>
            <w:r w:rsidRPr="005626C9">
              <w:rPr>
                <w:rFonts w:hint="cs"/>
                <w:noProof/>
                <w:rtl/>
                <w:lang w:bidi="fa-IR"/>
              </w:rPr>
              <w:t xml:space="preserve"> </w:t>
            </w:r>
            <w:r w:rsidRPr="005626C9">
              <w:rPr>
                <w:noProof/>
                <w:rtl/>
                <w:lang w:bidi="fa-IR"/>
              </w:rPr>
              <w:t>نمازی</w:t>
            </w:r>
            <w:r w:rsidR="00496900">
              <w:rPr>
                <w:rFonts w:hint="cs"/>
                <w:noProof/>
                <w:rtl/>
                <w:lang w:bidi="fa-IR"/>
              </w:rPr>
              <w:br/>
            </w:r>
            <w:r w:rsidRPr="005626C9">
              <w:rPr>
                <w:rFonts w:hint="cs"/>
                <w:rtl/>
              </w:rPr>
              <w:t>که</w:t>
            </w:r>
            <w:r w:rsidRPr="005626C9">
              <w:rPr>
                <w:noProof/>
                <w:rtl/>
                <w:lang w:bidi="fa-IR"/>
              </w:rPr>
              <w:t xml:space="preserve"> از پائی برون کردن</w:t>
            </w:r>
            <w:r w:rsidRPr="005626C9">
              <w:rPr>
                <w:rFonts w:hint="cs"/>
                <w:noProof/>
                <w:rtl/>
                <w:lang w:bidi="fa-IR"/>
              </w:rPr>
              <w:t>د</w:t>
            </w:r>
            <w:r w:rsidRPr="005626C9">
              <w:rPr>
                <w:noProof/>
                <w:rtl/>
                <w:lang w:bidi="fa-IR"/>
              </w:rPr>
              <w:t xml:space="preserve"> پیکانش</w:t>
            </w:r>
            <w:r w:rsidR="00496900">
              <w:rPr>
                <w:rFonts w:hint="cs"/>
                <w:noProof/>
                <w:rtl/>
                <w:lang w:bidi="fa-IR"/>
              </w:rPr>
              <w:br/>
            </w:r>
            <w:r w:rsidRPr="005626C9">
              <w:rPr>
                <w:noProof/>
                <w:rtl/>
                <w:lang w:bidi="fa-IR"/>
              </w:rPr>
              <w:t>بالحمدش چنان گردد بریده</w:t>
            </w:r>
            <w:r w:rsidR="00496900">
              <w:rPr>
                <w:rFonts w:hint="cs"/>
                <w:noProof/>
                <w:rtl/>
                <w:lang w:bidi="fa-IR"/>
              </w:rPr>
              <w:br/>
            </w:r>
            <w:r w:rsidRPr="005626C9">
              <w:rPr>
                <w:noProof/>
                <w:rtl/>
                <w:lang w:bidi="fa-IR"/>
              </w:rPr>
              <w:t>بچشمش عالم پر زر جوی بود</w:t>
            </w:r>
            <w:r w:rsidR="00496900">
              <w:rPr>
                <w:rFonts w:hint="cs"/>
                <w:noProof/>
                <w:rtl/>
                <w:lang w:bidi="fa-IR"/>
              </w:rPr>
              <w:br/>
            </w:r>
            <w:r w:rsidRPr="005626C9">
              <w:rPr>
                <w:noProof/>
                <w:rtl/>
                <w:lang w:bidi="fa-IR"/>
              </w:rPr>
              <w:t>تو نیز ای سیم میکَن این سپیدی</w:t>
            </w:r>
            <w:r w:rsidR="00496900">
              <w:rPr>
                <w:rFonts w:hint="cs"/>
                <w:noProof/>
                <w:rtl/>
                <w:lang w:bidi="fa-IR"/>
              </w:rPr>
              <w:br/>
            </w:r>
            <w:r w:rsidRPr="005626C9">
              <w:rPr>
                <w:rtl/>
                <w:lang w:bidi="fa-IR"/>
              </w:rPr>
              <w:t>سپید و زرد بر چشمش سیه شد</w:t>
            </w:r>
            <w:r w:rsidR="00496900">
              <w:rPr>
                <w:rFonts w:hint="cs"/>
                <w:rtl/>
                <w:lang w:bidi="fa-IR"/>
              </w:rPr>
              <w:br/>
            </w:r>
            <w:r w:rsidRPr="005626C9">
              <w:rPr>
                <w:rtl/>
                <w:lang w:bidi="fa-IR"/>
              </w:rPr>
              <w:t>دلش اسرار دان و راه بین بود</w:t>
            </w:r>
            <w:r w:rsidR="00496900">
              <w:rPr>
                <w:rFonts w:hint="cs"/>
                <w:rtl/>
                <w:lang w:bidi="fa-IR"/>
              </w:rPr>
              <w:br/>
            </w:r>
            <w:r w:rsidRPr="005626C9">
              <w:rPr>
                <w:noProof/>
                <w:rtl/>
                <w:lang w:bidi="fa-IR"/>
              </w:rPr>
              <w:t>برین دنیای دون تکبیر کردی</w:t>
            </w:r>
            <w:r w:rsidR="00496900">
              <w:rPr>
                <w:rFonts w:hint="cs"/>
                <w:noProof/>
                <w:rtl/>
                <w:lang w:bidi="fa-IR"/>
              </w:rPr>
              <w:br/>
            </w:r>
            <w:r w:rsidRPr="005626C9">
              <w:rPr>
                <w:noProof/>
                <w:rtl/>
                <w:lang w:bidi="fa-IR"/>
              </w:rPr>
              <w:t xml:space="preserve">از </w:t>
            </w:r>
            <w:r w:rsidRPr="005626C9">
              <w:rPr>
                <w:rFonts w:hint="cs"/>
                <w:noProof/>
                <w:rtl/>
                <w:lang w:bidi="fa-IR"/>
              </w:rPr>
              <w:t>آ</w:t>
            </w:r>
            <w:r w:rsidRPr="005626C9">
              <w:rPr>
                <w:noProof/>
                <w:rtl/>
                <w:lang w:bidi="fa-IR"/>
              </w:rPr>
              <w:t>ن معنی ز دنیا سیر بودی</w:t>
            </w:r>
            <w:r w:rsidR="00496900">
              <w:rPr>
                <w:rFonts w:hint="cs"/>
                <w:noProof/>
                <w:rtl/>
                <w:lang w:bidi="fa-IR"/>
              </w:rPr>
              <w:br/>
            </w:r>
            <w:r w:rsidRPr="005626C9">
              <w:rPr>
                <w:noProof/>
                <w:rtl/>
                <w:lang w:bidi="fa-IR"/>
              </w:rPr>
              <w:t>نخوردی نان دنیا یک شکم سیر</w:t>
            </w:r>
            <w:r w:rsidR="00496900">
              <w:rPr>
                <w:rFonts w:hint="cs"/>
                <w:noProof/>
                <w:rtl/>
                <w:lang w:bidi="fa-IR"/>
              </w:rPr>
              <w:br/>
            </w:r>
            <w:r w:rsidRPr="005626C9">
              <w:rPr>
                <w:noProof/>
                <w:rtl/>
                <w:lang w:bidi="fa-IR"/>
              </w:rPr>
              <w:t>که دنیا بود پیشت سه طلاقه</w:t>
            </w:r>
            <w:r w:rsidR="00496900">
              <w:rPr>
                <w:rFonts w:hint="cs"/>
                <w:noProof/>
                <w:rtl/>
                <w:lang w:bidi="fa-IR"/>
              </w:rPr>
              <w:br/>
            </w:r>
            <w:r w:rsidRPr="005626C9">
              <w:rPr>
                <w:noProof/>
                <w:rtl/>
                <w:lang w:bidi="fa-IR"/>
              </w:rPr>
              <w:t>گناه خلق با دیوانت رفته</w:t>
            </w:r>
            <w:r w:rsidR="00496900">
              <w:rPr>
                <w:rFonts w:hint="cs"/>
                <w:noProof/>
                <w:rtl/>
                <w:lang w:bidi="fa-IR"/>
              </w:rPr>
              <w:br/>
            </w:r>
            <w:r w:rsidRPr="005626C9">
              <w:rPr>
                <w:noProof/>
                <w:rtl/>
                <w:lang w:bidi="fa-IR"/>
              </w:rPr>
              <w:t>گرفتار علی گشتی و بوبکر</w:t>
            </w:r>
            <w:r w:rsidR="00496900">
              <w:rPr>
                <w:rFonts w:hint="cs"/>
                <w:noProof/>
                <w:rtl/>
                <w:lang w:bidi="fa-IR"/>
              </w:rPr>
              <w:br/>
            </w:r>
            <w:r w:rsidRPr="005626C9">
              <w:rPr>
                <w:noProof/>
                <w:rtl/>
                <w:lang w:bidi="fa-IR"/>
              </w:rPr>
              <w:t>گهی آن یک شود از کار معزول</w:t>
            </w:r>
            <w:r w:rsidR="00496900">
              <w:rPr>
                <w:rFonts w:hint="cs"/>
                <w:noProof/>
                <w:rtl/>
                <w:lang w:bidi="fa-IR"/>
              </w:rPr>
              <w:br/>
            </w:r>
            <w:r w:rsidRPr="005626C9">
              <w:rPr>
                <w:noProof/>
                <w:rtl/>
                <w:lang w:bidi="fa-IR"/>
              </w:rPr>
              <w:t>چو تو چون حلقه بر در ترا چه؟</w:t>
            </w:r>
            <w:r w:rsidR="00496900">
              <w:rPr>
                <w:rFonts w:hint="cs"/>
                <w:noProof/>
                <w:rtl/>
                <w:lang w:bidi="fa-IR"/>
              </w:rPr>
              <w:br/>
            </w:r>
            <w:r w:rsidRPr="005626C9">
              <w:rPr>
                <w:noProof/>
                <w:rtl/>
                <w:lang w:bidi="fa-IR"/>
              </w:rPr>
              <w:t>ندانم تا خدا را کی پرستی؟</w:t>
            </w:r>
            <w:r w:rsidR="00496900">
              <w:rPr>
                <w:rFonts w:hint="cs"/>
                <w:noProof/>
                <w:rtl/>
                <w:lang w:bidi="fa-IR"/>
              </w:rPr>
              <w:br/>
            </w:r>
            <w:r w:rsidRPr="005626C9">
              <w:rPr>
                <w:noProof/>
                <w:rtl/>
                <w:lang w:bidi="fa-IR"/>
              </w:rPr>
              <w:t>خدایت گر</w:t>
            </w:r>
            <w:r w:rsidRPr="005626C9">
              <w:rPr>
                <w:rFonts w:hint="cs"/>
                <w:noProof/>
                <w:rtl/>
                <w:lang w:bidi="fa-IR"/>
              </w:rPr>
              <w:t xml:space="preserve"> </w:t>
            </w:r>
            <w:r w:rsidRPr="005626C9">
              <w:rPr>
                <w:noProof/>
                <w:rtl/>
                <w:lang w:bidi="fa-IR"/>
              </w:rPr>
              <w:t>ازین پرسد مرا گیر</w:t>
            </w:r>
            <w:r w:rsidR="00496900">
              <w:rPr>
                <w:rFonts w:hint="cs"/>
                <w:noProof/>
                <w:rtl/>
                <w:lang w:bidi="fa-IR"/>
              </w:rPr>
              <w:br/>
            </w:r>
            <w:r w:rsidRPr="005626C9">
              <w:rPr>
                <w:noProof/>
                <w:rtl/>
                <w:lang w:bidi="fa-IR"/>
              </w:rPr>
              <w:t>یکی گردند هفتاد و دو فرقه</w:t>
            </w:r>
            <w:r w:rsidR="00496900">
              <w:rPr>
                <w:rFonts w:hint="cs"/>
                <w:noProof/>
                <w:rtl/>
                <w:lang w:bidi="fa-IR"/>
              </w:rPr>
              <w:br/>
            </w:r>
            <w:r w:rsidRPr="005626C9">
              <w:rPr>
                <w:noProof/>
                <w:rtl/>
                <w:lang w:bidi="fa-IR"/>
              </w:rPr>
              <w:t>چو نیکو بنگری جویان اویند</w:t>
            </w:r>
            <w:r w:rsidR="00496900">
              <w:rPr>
                <w:rFonts w:hint="cs"/>
                <w:noProof/>
                <w:rtl/>
                <w:lang w:bidi="fa-IR"/>
              </w:rPr>
              <w:br/>
            </w:r>
            <w:r w:rsidRPr="005626C9">
              <w:rPr>
                <w:rtl/>
                <w:lang w:bidi="fa-IR"/>
              </w:rPr>
              <w:t>فضولی از دماغ ما برون کن</w:t>
            </w:r>
            <w:r w:rsidR="00496900">
              <w:rPr>
                <w:rFonts w:hint="cs"/>
                <w:rtl/>
                <w:lang w:bidi="fa-IR"/>
              </w:rPr>
              <w:br/>
            </w:r>
            <w:r w:rsidRPr="005626C9">
              <w:rPr>
                <w:noProof/>
                <w:rtl/>
                <w:lang w:bidi="fa-IR"/>
              </w:rPr>
              <w:t>تعصّب جوی را معزول گردان</w:t>
            </w:r>
            <w:r w:rsidR="00496900">
              <w:rPr>
                <w:rFonts w:hint="cs"/>
                <w:noProof/>
                <w:rtl/>
                <w:lang w:bidi="fa-IR"/>
              </w:rPr>
              <w:br/>
            </w:r>
          </w:p>
        </w:tc>
      </w:tr>
      <w:tr w:rsidR="005626C9" w:rsidRPr="005626C9" w:rsidTr="00B31B7F">
        <w:tc>
          <w:tcPr>
            <w:tcW w:w="3482" w:type="dxa"/>
            <w:vMerge/>
          </w:tcPr>
          <w:p w:rsidR="005626C9" w:rsidRPr="005626C9" w:rsidRDefault="005626C9" w:rsidP="00B31B7F">
            <w:pPr>
              <w:pStyle w:val="a1"/>
              <w:ind w:firstLine="0"/>
              <w:jc w:val="lowKashida"/>
              <w:rPr>
                <w:rtl/>
              </w:rPr>
            </w:pPr>
          </w:p>
        </w:tc>
        <w:tc>
          <w:tcPr>
            <w:tcW w:w="850" w:type="dxa"/>
          </w:tcPr>
          <w:p w:rsidR="005626C9" w:rsidRPr="005626C9" w:rsidRDefault="005626C9" w:rsidP="00B31B7F">
            <w:pPr>
              <w:pStyle w:val="a1"/>
              <w:tabs>
                <w:tab w:val="clear" w:pos="72"/>
              </w:tabs>
              <w:ind w:firstLine="0"/>
              <w:jc w:val="lowKashida"/>
              <w:rPr>
                <w:rtl/>
              </w:rPr>
            </w:pPr>
          </w:p>
        </w:tc>
        <w:tc>
          <w:tcPr>
            <w:tcW w:w="3369" w:type="dxa"/>
            <w:vMerge/>
          </w:tcPr>
          <w:p w:rsidR="005626C9" w:rsidRPr="005626C9" w:rsidRDefault="005626C9" w:rsidP="00B31B7F">
            <w:pPr>
              <w:pStyle w:val="a1"/>
              <w:ind w:firstLine="0"/>
              <w:jc w:val="lowKashida"/>
              <w:rPr>
                <w:noProof/>
                <w:rtl/>
                <w:lang w:bidi="fa-IR"/>
              </w:rPr>
            </w:pPr>
          </w:p>
        </w:tc>
      </w:tr>
      <w:tr w:rsidR="005626C9" w:rsidRPr="005626C9" w:rsidTr="00B31B7F">
        <w:tc>
          <w:tcPr>
            <w:tcW w:w="3482" w:type="dxa"/>
            <w:vMerge/>
          </w:tcPr>
          <w:p w:rsidR="005626C9" w:rsidRPr="005626C9" w:rsidRDefault="005626C9" w:rsidP="00B31B7F">
            <w:pPr>
              <w:pStyle w:val="a1"/>
              <w:ind w:firstLine="0"/>
              <w:jc w:val="lowKashida"/>
              <w:rPr>
                <w:rtl/>
              </w:rPr>
            </w:pPr>
          </w:p>
        </w:tc>
        <w:tc>
          <w:tcPr>
            <w:tcW w:w="850" w:type="dxa"/>
          </w:tcPr>
          <w:p w:rsidR="005626C9" w:rsidRPr="005626C9" w:rsidRDefault="005626C9" w:rsidP="00B31B7F">
            <w:pPr>
              <w:pStyle w:val="a1"/>
              <w:tabs>
                <w:tab w:val="clear" w:pos="72"/>
              </w:tabs>
              <w:ind w:firstLine="0"/>
              <w:jc w:val="lowKashida"/>
              <w:rPr>
                <w:rtl/>
              </w:rPr>
            </w:pPr>
          </w:p>
        </w:tc>
        <w:tc>
          <w:tcPr>
            <w:tcW w:w="3369" w:type="dxa"/>
            <w:vMerge/>
          </w:tcPr>
          <w:p w:rsidR="005626C9" w:rsidRPr="005626C9" w:rsidRDefault="005626C9" w:rsidP="00B31B7F">
            <w:pPr>
              <w:pStyle w:val="a1"/>
              <w:ind w:firstLine="0"/>
              <w:jc w:val="lowKashida"/>
              <w:rPr>
                <w:noProof/>
                <w:rtl/>
                <w:lang w:bidi="fa-IR"/>
              </w:rPr>
            </w:pPr>
          </w:p>
        </w:tc>
      </w:tr>
      <w:tr w:rsidR="005626C9" w:rsidRPr="005626C9" w:rsidTr="00B31B7F">
        <w:tc>
          <w:tcPr>
            <w:tcW w:w="3482" w:type="dxa"/>
            <w:vMerge/>
          </w:tcPr>
          <w:p w:rsidR="005626C9" w:rsidRPr="005626C9" w:rsidRDefault="005626C9" w:rsidP="00B31B7F">
            <w:pPr>
              <w:pStyle w:val="a1"/>
              <w:ind w:firstLine="0"/>
              <w:jc w:val="lowKashida"/>
              <w:rPr>
                <w:rtl/>
              </w:rPr>
            </w:pPr>
          </w:p>
        </w:tc>
        <w:tc>
          <w:tcPr>
            <w:tcW w:w="850" w:type="dxa"/>
          </w:tcPr>
          <w:p w:rsidR="005626C9" w:rsidRPr="005626C9" w:rsidRDefault="005626C9" w:rsidP="00B31B7F">
            <w:pPr>
              <w:pStyle w:val="a1"/>
              <w:tabs>
                <w:tab w:val="clear" w:pos="72"/>
              </w:tabs>
              <w:ind w:firstLine="0"/>
              <w:jc w:val="lowKashida"/>
              <w:rPr>
                <w:rtl/>
              </w:rPr>
            </w:pPr>
          </w:p>
        </w:tc>
        <w:tc>
          <w:tcPr>
            <w:tcW w:w="3369" w:type="dxa"/>
            <w:vMerge/>
          </w:tcPr>
          <w:p w:rsidR="005626C9" w:rsidRPr="005626C9" w:rsidRDefault="005626C9" w:rsidP="00B31B7F">
            <w:pPr>
              <w:pStyle w:val="a1"/>
              <w:ind w:firstLine="0"/>
              <w:jc w:val="lowKashida"/>
              <w:rPr>
                <w:noProof/>
                <w:rtl/>
                <w:lang w:bidi="fa-IR"/>
              </w:rPr>
            </w:pPr>
          </w:p>
        </w:tc>
      </w:tr>
      <w:tr w:rsidR="005626C9" w:rsidRPr="005626C9" w:rsidTr="00B31B7F">
        <w:tc>
          <w:tcPr>
            <w:tcW w:w="3482" w:type="dxa"/>
            <w:vMerge/>
          </w:tcPr>
          <w:p w:rsidR="005626C9" w:rsidRPr="005626C9" w:rsidRDefault="005626C9" w:rsidP="00B31B7F">
            <w:pPr>
              <w:pStyle w:val="a1"/>
              <w:ind w:firstLine="0"/>
              <w:jc w:val="lowKashida"/>
              <w:rPr>
                <w:rtl/>
              </w:rPr>
            </w:pPr>
          </w:p>
        </w:tc>
        <w:tc>
          <w:tcPr>
            <w:tcW w:w="850" w:type="dxa"/>
          </w:tcPr>
          <w:p w:rsidR="005626C9" w:rsidRPr="00B31B7F" w:rsidRDefault="005626C9" w:rsidP="00B31B7F">
            <w:pPr>
              <w:pStyle w:val="a1"/>
              <w:tabs>
                <w:tab w:val="clear" w:pos="72"/>
              </w:tabs>
              <w:ind w:firstLine="0"/>
              <w:jc w:val="lowKashida"/>
              <w:rPr>
                <w:sz w:val="2"/>
                <w:szCs w:val="2"/>
                <w:rtl/>
              </w:rPr>
            </w:pPr>
          </w:p>
        </w:tc>
        <w:tc>
          <w:tcPr>
            <w:tcW w:w="3369" w:type="dxa"/>
            <w:vMerge/>
          </w:tcPr>
          <w:p w:rsidR="005626C9" w:rsidRPr="005626C9" w:rsidRDefault="005626C9" w:rsidP="00B31B7F">
            <w:pPr>
              <w:pStyle w:val="a1"/>
              <w:ind w:firstLine="0"/>
              <w:jc w:val="lowKashida"/>
              <w:rPr>
                <w:noProof/>
                <w:rtl/>
                <w:lang w:bidi="fa-IR"/>
              </w:rPr>
            </w:pPr>
          </w:p>
        </w:tc>
      </w:tr>
      <w:tr w:rsidR="005626C9" w:rsidRPr="005626C9" w:rsidTr="00B31B7F">
        <w:tc>
          <w:tcPr>
            <w:tcW w:w="3482" w:type="dxa"/>
            <w:vMerge/>
          </w:tcPr>
          <w:p w:rsidR="005626C9" w:rsidRPr="005626C9" w:rsidRDefault="005626C9" w:rsidP="00B31B7F">
            <w:pPr>
              <w:pStyle w:val="a1"/>
              <w:ind w:firstLine="0"/>
              <w:jc w:val="lowKashida"/>
              <w:rPr>
                <w:rtl/>
              </w:rPr>
            </w:pPr>
          </w:p>
        </w:tc>
        <w:tc>
          <w:tcPr>
            <w:tcW w:w="850" w:type="dxa"/>
          </w:tcPr>
          <w:p w:rsidR="005626C9" w:rsidRPr="00B31B7F" w:rsidRDefault="005626C9" w:rsidP="00B31B7F">
            <w:pPr>
              <w:pStyle w:val="a1"/>
              <w:tabs>
                <w:tab w:val="clear" w:pos="72"/>
              </w:tabs>
              <w:ind w:firstLine="0"/>
              <w:jc w:val="lowKashida"/>
              <w:rPr>
                <w:sz w:val="2"/>
                <w:szCs w:val="2"/>
                <w:rtl/>
              </w:rPr>
            </w:pPr>
          </w:p>
        </w:tc>
        <w:tc>
          <w:tcPr>
            <w:tcW w:w="3369" w:type="dxa"/>
            <w:vMerge/>
          </w:tcPr>
          <w:p w:rsidR="005626C9" w:rsidRPr="005626C9" w:rsidRDefault="005626C9" w:rsidP="00B31B7F">
            <w:pPr>
              <w:pStyle w:val="a1"/>
              <w:ind w:firstLine="0"/>
              <w:jc w:val="lowKashida"/>
              <w:rPr>
                <w:noProof/>
                <w:rtl/>
                <w:lang w:bidi="fa-IR"/>
              </w:rPr>
            </w:pPr>
          </w:p>
        </w:tc>
      </w:tr>
      <w:tr w:rsidR="005626C9" w:rsidRPr="005626C9" w:rsidTr="00B31B7F">
        <w:tc>
          <w:tcPr>
            <w:tcW w:w="3482" w:type="dxa"/>
            <w:vMerge/>
          </w:tcPr>
          <w:p w:rsidR="005626C9" w:rsidRPr="005626C9" w:rsidRDefault="005626C9" w:rsidP="00B31B7F">
            <w:pPr>
              <w:pStyle w:val="a1"/>
              <w:ind w:firstLine="0"/>
              <w:jc w:val="lowKashida"/>
              <w:rPr>
                <w:rtl/>
              </w:rPr>
            </w:pPr>
          </w:p>
        </w:tc>
        <w:tc>
          <w:tcPr>
            <w:tcW w:w="850" w:type="dxa"/>
          </w:tcPr>
          <w:p w:rsidR="005626C9" w:rsidRPr="00B31B7F" w:rsidRDefault="005626C9" w:rsidP="00B31B7F">
            <w:pPr>
              <w:pStyle w:val="a1"/>
              <w:tabs>
                <w:tab w:val="clear" w:pos="72"/>
              </w:tabs>
              <w:ind w:firstLine="0"/>
              <w:jc w:val="lowKashida"/>
              <w:rPr>
                <w:sz w:val="2"/>
                <w:szCs w:val="2"/>
                <w:rtl/>
              </w:rPr>
            </w:pPr>
          </w:p>
        </w:tc>
        <w:tc>
          <w:tcPr>
            <w:tcW w:w="3369" w:type="dxa"/>
            <w:vMerge/>
          </w:tcPr>
          <w:p w:rsidR="005626C9" w:rsidRPr="005626C9" w:rsidRDefault="005626C9" w:rsidP="00B31B7F">
            <w:pPr>
              <w:pStyle w:val="a1"/>
              <w:ind w:firstLine="0"/>
              <w:jc w:val="lowKashida"/>
              <w:rPr>
                <w:noProof/>
                <w:rtl/>
                <w:lang w:bidi="fa-IR"/>
              </w:rPr>
            </w:pPr>
          </w:p>
        </w:tc>
      </w:tr>
      <w:tr w:rsidR="005626C9" w:rsidRPr="005626C9" w:rsidTr="00B31B7F">
        <w:tc>
          <w:tcPr>
            <w:tcW w:w="3482" w:type="dxa"/>
            <w:vMerge/>
          </w:tcPr>
          <w:p w:rsidR="005626C9" w:rsidRPr="005626C9" w:rsidRDefault="005626C9" w:rsidP="00B31B7F">
            <w:pPr>
              <w:pStyle w:val="a1"/>
              <w:ind w:firstLine="0"/>
              <w:jc w:val="lowKashida"/>
              <w:rPr>
                <w:rtl/>
                <w:lang w:bidi="fa-IR"/>
              </w:rPr>
            </w:pPr>
          </w:p>
        </w:tc>
        <w:tc>
          <w:tcPr>
            <w:tcW w:w="850" w:type="dxa"/>
          </w:tcPr>
          <w:p w:rsidR="005626C9" w:rsidRPr="00B31B7F" w:rsidRDefault="005626C9" w:rsidP="00B31B7F">
            <w:pPr>
              <w:pStyle w:val="a1"/>
              <w:tabs>
                <w:tab w:val="clear" w:pos="72"/>
              </w:tabs>
              <w:ind w:firstLine="0"/>
              <w:jc w:val="lowKashida"/>
              <w:rPr>
                <w:sz w:val="2"/>
                <w:szCs w:val="2"/>
                <w:rtl/>
                <w:lang w:bidi="fa-IR"/>
              </w:rPr>
            </w:pPr>
          </w:p>
        </w:tc>
        <w:tc>
          <w:tcPr>
            <w:tcW w:w="3369" w:type="dxa"/>
            <w:vMerge/>
          </w:tcPr>
          <w:p w:rsidR="005626C9" w:rsidRPr="005626C9" w:rsidRDefault="005626C9" w:rsidP="00B31B7F">
            <w:pPr>
              <w:pStyle w:val="a1"/>
              <w:ind w:firstLine="0"/>
              <w:jc w:val="lowKashida"/>
              <w:rPr>
                <w:noProof/>
                <w:rtl/>
                <w:lang w:bidi="fa-IR"/>
              </w:rPr>
            </w:pPr>
          </w:p>
        </w:tc>
      </w:tr>
      <w:tr w:rsidR="005626C9" w:rsidRPr="005626C9" w:rsidTr="00B31B7F">
        <w:tc>
          <w:tcPr>
            <w:tcW w:w="3482" w:type="dxa"/>
            <w:vMerge/>
          </w:tcPr>
          <w:p w:rsidR="005626C9" w:rsidRPr="005626C9" w:rsidRDefault="005626C9" w:rsidP="00B31B7F">
            <w:pPr>
              <w:pStyle w:val="a1"/>
              <w:ind w:firstLine="0"/>
              <w:jc w:val="lowKashida"/>
              <w:rPr>
                <w:rtl/>
              </w:rPr>
            </w:pPr>
          </w:p>
        </w:tc>
        <w:tc>
          <w:tcPr>
            <w:tcW w:w="850" w:type="dxa"/>
          </w:tcPr>
          <w:p w:rsidR="005626C9" w:rsidRPr="00B31B7F" w:rsidRDefault="005626C9" w:rsidP="00B31B7F">
            <w:pPr>
              <w:pStyle w:val="a1"/>
              <w:tabs>
                <w:tab w:val="clear" w:pos="72"/>
              </w:tabs>
              <w:ind w:firstLine="0"/>
              <w:jc w:val="lowKashida"/>
              <w:rPr>
                <w:sz w:val="2"/>
                <w:szCs w:val="2"/>
                <w:rtl/>
              </w:rPr>
            </w:pPr>
          </w:p>
        </w:tc>
        <w:tc>
          <w:tcPr>
            <w:tcW w:w="3369" w:type="dxa"/>
            <w:vMerge/>
          </w:tcPr>
          <w:p w:rsidR="005626C9" w:rsidRPr="005626C9" w:rsidRDefault="005626C9" w:rsidP="00B31B7F">
            <w:pPr>
              <w:pStyle w:val="a1"/>
              <w:ind w:firstLine="0"/>
              <w:jc w:val="lowKashida"/>
              <w:rPr>
                <w:rtl/>
              </w:rPr>
            </w:pPr>
          </w:p>
        </w:tc>
      </w:tr>
      <w:tr w:rsidR="005626C9" w:rsidRPr="005626C9" w:rsidTr="00B31B7F">
        <w:tc>
          <w:tcPr>
            <w:tcW w:w="3482" w:type="dxa"/>
            <w:vMerge/>
          </w:tcPr>
          <w:p w:rsidR="005626C9" w:rsidRPr="005626C9" w:rsidRDefault="005626C9" w:rsidP="00B31B7F">
            <w:pPr>
              <w:pStyle w:val="a1"/>
              <w:ind w:firstLine="0"/>
              <w:jc w:val="lowKashida"/>
              <w:rPr>
                <w:rtl/>
              </w:rPr>
            </w:pPr>
          </w:p>
        </w:tc>
        <w:tc>
          <w:tcPr>
            <w:tcW w:w="850" w:type="dxa"/>
          </w:tcPr>
          <w:p w:rsidR="005626C9" w:rsidRPr="00B31B7F" w:rsidRDefault="005626C9" w:rsidP="00B31B7F">
            <w:pPr>
              <w:pStyle w:val="a1"/>
              <w:tabs>
                <w:tab w:val="clear" w:pos="72"/>
              </w:tabs>
              <w:ind w:firstLine="0"/>
              <w:jc w:val="lowKashida"/>
              <w:rPr>
                <w:sz w:val="2"/>
                <w:szCs w:val="2"/>
                <w:rtl/>
              </w:rPr>
            </w:pPr>
          </w:p>
        </w:tc>
        <w:tc>
          <w:tcPr>
            <w:tcW w:w="3369" w:type="dxa"/>
            <w:vMerge/>
          </w:tcPr>
          <w:p w:rsidR="005626C9" w:rsidRPr="005626C9" w:rsidRDefault="005626C9" w:rsidP="00B31B7F">
            <w:pPr>
              <w:pStyle w:val="a1"/>
              <w:ind w:firstLine="0"/>
              <w:jc w:val="lowKashida"/>
              <w:rPr>
                <w:rtl/>
                <w:lang w:bidi="fa-IR"/>
              </w:rPr>
            </w:pPr>
          </w:p>
        </w:tc>
      </w:tr>
      <w:tr w:rsidR="005626C9" w:rsidRPr="005626C9" w:rsidTr="00B31B7F">
        <w:tc>
          <w:tcPr>
            <w:tcW w:w="3482" w:type="dxa"/>
            <w:vMerge/>
          </w:tcPr>
          <w:p w:rsidR="005626C9" w:rsidRPr="005626C9" w:rsidRDefault="005626C9" w:rsidP="00B31B7F">
            <w:pPr>
              <w:pStyle w:val="a1"/>
              <w:ind w:firstLine="0"/>
              <w:jc w:val="lowKashida"/>
              <w:rPr>
                <w:rtl/>
              </w:rPr>
            </w:pPr>
          </w:p>
        </w:tc>
        <w:tc>
          <w:tcPr>
            <w:tcW w:w="850" w:type="dxa"/>
          </w:tcPr>
          <w:p w:rsidR="005626C9" w:rsidRPr="00B31B7F" w:rsidRDefault="005626C9" w:rsidP="00B31B7F">
            <w:pPr>
              <w:pStyle w:val="a1"/>
              <w:tabs>
                <w:tab w:val="clear" w:pos="72"/>
              </w:tabs>
              <w:ind w:firstLine="0"/>
              <w:jc w:val="lowKashida"/>
              <w:rPr>
                <w:sz w:val="2"/>
                <w:szCs w:val="2"/>
                <w:rtl/>
              </w:rPr>
            </w:pPr>
          </w:p>
        </w:tc>
        <w:tc>
          <w:tcPr>
            <w:tcW w:w="3369" w:type="dxa"/>
            <w:vMerge/>
          </w:tcPr>
          <w:p w:rsidR="005626C9" w:rsidRPr="005626C9" w:rsidRDefault="005626C9" w:rsidP="00B31B7F">
            <w:pPr>
              <w:pStyle w:val="a1"/>
              <w:ind w:firstLine="0"/>
              <w:jc w:val="lowKashida"/>
              <w:rPr>
                <w:rtl/>
                <w:lang w:bidi="fa-IR"/>
              </w:rPr>
            </w:pPr>
          </w:p>
        </w:tc>
      </w:tr>
      <w:tr w:rsidR="005626C9" w:rsidRPr="005626C9" w:rsidTr="00B31B7F">
        <w:tc>
          <w:tcPr>
            <w:tcW w:w="3482" w:type="dxa"/>
            <w:vMerge/>
          </w:tcPr>
          <w:p w:rsidR="005626C9" w:rsidRPr="005626C9" w:rsidRDefault="005626C9" w:rsidP="00B31B7F">
            <w:pPr>
              <w:pStyle w:val="a1"/>
              <w:ind w:firstLine="0"/>
              <w:jc w:val="lowKashida"/>
              <w:rPr>
                <w:rtl/>
              </w:rPr>
            </w:pPr>
          </w:p>
        </w:tc>
        <w:tc>
          <w:tcPr>
            <w:tcW w:w="850" w:type="dxa"/>
          </w:tcPr>
          <w:p w:rsidR="005626C9" w:rsidRPr="00B31B7F" w:rsidRDefault="005626C9" w:rsidP="00B31B7F">
            <w:pPr>
              <w:pStyle w:val="a1"/>
              <w:tabs>
                <w:tab w:val="clear" w:pos="72"/>
              </w:tabs>
              <w:ind w:firstLine="0"/>
              <w:jc w:val="lowKashida"/>
              <w:rPr>
                <w:sz w:val="2"/>
                <w:szCs w:val="2"/>
                <w:rtl/>
              </w:rPr>
            </w:pPr>
          </w:p>
        </w:tc>
        <w:tc>
          <w:tcPr>
            <w:tcW w:w="3369" w:type="dxa"/>
            <w:vMerge/>
          </w:tcPr>
          <w:p w:rsidR="005626C9" w:rsidRPr="005626C9" w:rsidRDefault="005626C9" w:rsidP="00B31B7F">
            <w:pPr>
              <w:pStyle w:val="a1"/>
              <w:ind w:firstLine="0"/>
              <w:jc w:val="lowKashida"/>
              <w:rPr>
                <w:noProof/>
                <w:rtl/>
                <w:lang w:bidi="fa-IR"/>
              </w:rPr>
            </w:pPr>
          </w:p>
        </w:tc>
      </w:tr>
      <w:tr w:rsidR="005626C9" w:rsidRPr="005626C9" w:rsidTr="00B31B7F">
        <w:tc>
          <w:tcPr>
            <w:tcW w:w="3482" w:type="dxa"/>
            <w:vMerge/>
          </w:tcPr>
          <w:p w:rsidR="005626C9" w:rsidRPr="005626C9" w:rsidRDefault="005626C9" w:rsidP="00B31B7F">
            <w:pPr>
              <w:pStyle w:val="a1"/>
              <w:ind w:firstLine="0"/>
              <w:jc w:val="lowKashida"/>
              <w:rPr>
                <w:noProof/>
                <w:rtl/>
                <w:lang w:bidi="fa-IR"/>
              </w:rPr>
            </w:pPr>
          </w:p>
        </w:tc>
        <w:tc>
          <w:tcPr>
            <w:tcW w:w="850" w:type="dxa"/>
          </w:tcPr>
          <w:p w:rsidR="005626C9" w:rsidRPr="00B31B7F" w:rsidRDefault="005626C9" w:rsidP="00B31B7F">
            <w:pPr>
              <w:pStyle w:val="a1"/>
              <w:tabs>
                <w:tab w:val="clear" w:pos="72"/>
              </w:tabs>
              <w:ind w:firstLine="0"/>
              <w:jc w:val="lowKashida"/>
              <w:rPr>
                <w:noProof/>
                <w:sz w:val="2"/>
                <w:szCs w:val="2"/>
                <w:rtl/>
                <w:lang w:bidi="fa-IR"/>
              </w:rPr>
            </w:pPr>
          </w:p>
        </w:tc>
        <w:tc>
          <w:tcPr>
            <w:tcW w:w="3369" w:type="dxa"/>
            <w:vMerge/>
          </w:tcPr>
          <w:p w:rsidR="005626C9" w:rsidRPr="005626C9" w:rsidRDefault="005626C9" w:rsidP="00B31B7F">
            <w:pPr>
              <w:pStyle w:val="a1"/>
              <w:ind w:firstLine="0"/>
              <w:jc w:val="lowKashida"/>
              <w:rPr>
                <w:noProof/>
                <w:rtl/>
                <w:lang w:bidi="fa-IR"/>
              </w:rPr>
            </w:pPr>
          </w:p>
        </w:tc>
      </w:tr>
      <w:tr w:rsidR="005626C9" w:rsidRPr="005626C9" w:rsidTr="00B31B7F">
        <w:tc>
          <w:tcPr>
            <w:tcW w:w="3482" w:type="dxa"/>
            <w:vMerge/>
          </w:tcPr>
          <w:p w:rsidR="005626C9" w:rsidRPr="005626C9" w:rsidRDefault="005626C9" w:rsidP="00B31B7F">
            <w:pPr>
              <w:pStyle w:val="a1"/>
              <w:ind w:firstLine="0"/>
              <w:jc w:val="lowKashida"/>
              <w:rPr>
                <w:rtl/>
              </w:rPr>
            </w:pPr>
          </w:p>
        </w:tc>
        <w:tc>
          <w:tcPr>
            <w:tcW w:w="850" w:type="dxa"/>
          </w:tcPr>
          <w:p w:rsidR="005626C9" w:rsidRPr="00B31B7F" w:rsidRDefault="005626C9" w:rsidP="00B31B7F">
            <w:pPr>
              <w:pStyle w:val="a1"/>
              <w:tabs>
                <w:tab w:val="clear" w:pos="72"/>
              </w:tabs>
              <w:ind w:firstLine="0"/>
              <w:jc w:val="lowKashida"/>
              <w:rPr>
                <w:sz w:val="2"/>
                <w:szCs w:val="2"/>
                <w:rtl/>
              </w:rPr>
            </w:pPr>
          </w:p>
        </w:tc>
        <w:tc>
          <w:tcPr>
            <w:tcW w:w="3369" w:type="dxa"/>
            <w:vMerge/>
          </w:tcPr>
          <w:p w:rsidR="005626C9" w:rsidRPr="005626C9" w:rsidRDefault="005626C9" w:rsidP="00B31B7F">
            <w:pPr>
              <w:pStyle w:val="a1"/>
              <w:ind w:firstLine="0"/>
              <w:jc w:val="lowKashida"/>
              <w:rPr>
                <w:noProof/>
                <w:rtl/>
                <w:lang w:bidi="fa-IR"/>
              </w:rPr>
            </w:pPr>
          </w:p>
        </w:tc>
      </w:tr>
      <w:tr w:rsidR="005626C9" w:rsidRPr="005626C9" w:rsidTr="00B31B7F">
        <w:tc>
          <w:tcPr>
            <w:tcW w:w="3482" w:type="dxa"/>
            <w:vMerge/>
          </w:tcPr>
          <w:p w:rsidR="005626C9" w:rsidRPr="005626C9" w:rsidRDefault="005626C9" w:rsidP="00B31B7F">
            <w:pPr>
              <w:pStyle w:val="a1"/>
              <w:ind w:firstLine="0"/>
              <w:jc w:val="lowKashida"/>
              <w:rPr>
                <w:rtl/>
              </w:rPr>
            </w:pPr>
          </w:p>
        </w:tc>
        <w:tc>
          <w:tcPr>
            <w:tcW w:w="850" w:type="dxa"/>
          </w:tcPr>
          <w:p w:rsidR="005626C9" w:rsidRPr="00B31B7F" w:rsidRDefault="005626C9" w:rsidP="00B31B7F">
            <w:pPr>
              <w:pStyle w:val="a1"/>
              <w:tabs>
                <w:tab w:val="clear" w:pos="72"/>
              </w:tabs>
              <w:ind w:firstLine="0"/>
              <w:jc w:val="lowKashida"/>
              <w:rPr>
                <w:sz w:val="2"/>
                <w:szCs w:val="2"/>
                <w:rtl/>
              </w:rPr>
            </w:pPr>
          </w:p>
        </w:tc>
        <w:tc>
          <w:tcPr>
            <w:tcW w:w="3369" w:type="dxa"/>
            <w:vMerge/>
          </w:tcPr>
          <w:p w:rsidR="005626C9" w:rsidRPr="005626C9" w:rsidRDefault="005626C9" w:rsidP="00B31B7F">
            <w:pPr>
              <w:pStyle w:val="a1"/>
              <w:ind w:firstLine="0"/>
              <w:jc w:val="lowKashida"/>
              <w:rPr>
                <w:noProof/>
                <w:rtl/>
                <w:lang w:bidi="fa-IR"/>
              </w:rPr>
            </w:pPr>
          </w:p>
        </w:tc>
      </w:tr>
      <w:tr w:rsidR="005626C9" w:rsidRPr="005626C9" w:rsidTr="00B31B7F">
        <w:tc>
          <w:tcPr>
            <w:tcW w:w="3482" w:type="dxa"/>
            <w:vMerge/>
          </w:tcPr>
          <w:p w:rsidR="005626C9" w:rsidRPr="005626C9" w:rsidRDefault="005626C9" w:rsidP="00B31B7F">
            <w:pPr>
              <w:pStyle w:val="a1"/>
              <w:ind w:firstLine="0"/>
              <w:jc w:val="lowKashida"/>
              <w:rPr>
                <w:rtl/>
                <w:lang w:bidi="fa-IR"/>
              </w:rPr>
            </w:pPr>
          </w:p>
        </w:tc>
        <w:tc>
          <w:tcPr>
            <w:tcW w:w="850" w:type="dxa"/>
          </w:tcPr>
          <w:p w:rsidR="005626C9" w:rsidRPr="00B31B7F" w:rsidRDefault="005626C9" w:rsidP="00B31B7F">
            <w:pPr>
              <w:pStyle w:val="a1"/>
              <w:tabs>
                <w:tab w:val="clear" w:pos="72"/>
              </w:tabs>
              <w:ind w:firstLine="0"/>
              <w:jc w:val="lowKashida"/>
              <w:rPr>
                <w:sz w:val="2"/>
                <w:szCs w:val="2"/>
                <w:rtl/>
                <w:lang w:bidi="fa-IR"/>
              </w:rPr>
            </w:pPr>
          </w:p>
        </w:tc>
        <w:tc>
          <w:tcPr>
            <w:tcW w:w="3369" w:type="dxa"/>
            <w:vMerge/>
          </w:tcPr>
          <w:p w:rsidR="005626C9" w:rsidRPr="005626C9" w:rsidRDefault="005626C9" w:rsidP="00B31B7F">
            <w:pPr>
              <w:pStyle w:val="a1"/>
              <w:ind w:firstLine="0"/>
              <w:jc w:val="lowKashida"/>
              <w:rPr>
                <w:noProof/>
                <w:rtl/>
                <w:lang w:bidi="fa-IR"/>
              </w:rPr>
            </w:pPr>
          </w:p>
        </w:tc>
      </w:tr>
      <w:tr w:rsidR="005626C9" w:rsidRPr="005626C9" w:rsidTr="00B31B7F">
        <w:tc>
          <w:tcPr>
            <w:tcW w:w="3482" w:type="dxa"/>
            <w:vMerge/>
          </w:tcPr>
          <w:p w:rsidR="005626C9" w:rsidRPr="005626C9" w:rsidRDefault="005626C9" w:rsidP="00B31B7F">
            <w:pPr>
              <w:pStyle w:val="a1"/>
              <w:ind w:firstLine="0"/>
              <w:jc w:val="lowKashida"/>
              <w:rPr>
                <w:rtl/>
              </w:rPr>
            </w:pPr>
          </w:p>
        </w:tc>
        <w:tc>
          <w:tcPr>
            <w:tcW w:w="850" w:type="dxa"/>
          </w:tcPr>
          <w:p w:rsidR="005626C9" w:rsidRPr="00B31B7F" w:rsidRDefault="005626C9" w:rsidP="00B31B7F">
            <w:pPr>
              <w:pStyle w:val="a1"/>
              <w:tabs>
                <w:tab w:val="clear" w:pos="72"/>
              </w:tabs>
              <w:ind w:firstLine="0"/>
              <w:jc w:val="lowKashida"/>
              <w:rPr>
                <w:sz w:val="2"/>
                <w:szCs w:val="2"/>
                <w:rtl/>
              </w:rPr>
            </w:pPr>
          </w:p>
        </w:tc>
        <w:tc>
          <w:tcPr>
            <w:tcW w:w="3369" w:type="dxa"/>
            <w:vMerge/>
          </w:tcPr>
          <w:p w:rsidR="005626C9" w:rsidRPr="005626C9" w:rsidRDefault="005626C9" w:rsidP="00B31B7F">
            <w:pPr>
              <w:pStyle w:val="a1"/>
              <w:ind w:firstLine="0"/>
              <w:jc w:val="lowKashida"/>
              <w:rPr>
                <w:noProof/>
                <w:rtl/>
                <w:lang w:bidi="fa-IR"/>
              </w:rPr>
            </w:pPr>
          </w:p>
        </w:tc>
      </w:tr>
      <w:tr w:rsidR="005626C9" w:rsidRPr="005626C9" w:rsidTr="00B31B7F">
        <w:tc>
          <w:tcPr>
            <w:tcW w:w="3482" w:type="dxa"/>
            <w:vMerge/>
          </w:tcPr>
          <w:p w:rsidR="005626C9" w:rsidRPr="005626C9" w:rsidRDefault="005626C9" w:rsidP="00B31B7F">
            <w:pPr>
              <w:pStyle w:val="a1"/>
              <w:ind w:firstLine="0"/>
              <w:jc w:val="lowKashida"/>
              <w:rPr>
                <w:noProof/>
                <w:rtl/>
                <w:lang w:bidi="fa-IR"/>
              </w:rPr>
            </w:pPr>
          </w:p>
        </w:tc>
        <w:tc>
          <w:tcPr>
            <w:tcW w:w="850" w:type="dxa"/>
          </w:tcPr>
          <w:p w:rsidR="005626C9" w:rsidRPr="00B31B7F" w:rsidRDefault="005626C9" w:rsidP="00B31B7F">
            <w:pPr>
              <w:pStyle w:val="a1"/>
              <w:tabs>
                <w:tab w:val="clear" w:pos="72"/>
              </w:tabs>
              <w:ind w:firstLine="0"/>
              <w:jc w:val="lowKashida"/>
              <w:rPr>
                <w:noProof/>
                <w:sz w:val="2"/>
                <w:szCs w:val="2"/>
                <w:rtl/>
                <w:lang w:bidi="fa-IR"/>
              </w:rPr>
            </w:pPr>
          </w:p>
        </w:tc>
        <w:tc>
          <w:tcPr>
            <w:tcW w:w="3369" w:type="dxa"/>
            <w:vMerge/>
          </w:tcPr>
          <w:p w:rsidR="005626C9" w:rsidRPr="005626C9" w:rsidRDefault="005626C9" w:rsidP="00B31B7F">
            <w:pPr>
              <w:pStyle w:val="a1"/>
              <w:ind w:firstLine="0"/>
              <w:jc w:val="lowKashida"/>
              <w:rPr>
                <w:noProof/>
                <w:rtl/>
                <w:lang w:bidi="fa-IR"/>
              </w:rPr>
            </w:pPr>
          </w:p>
        </w:tc>
      </w:tr>
      <w:tr w:rsidR="005626C9" w:rsidRPr="005626C9" w:rsidTr="00B31B7F">
        <w:tc>
          <w:tcPr>
            <w:tcW w:w="3482" w:type="dxa"/>
            <w:vMerge/>
          </w:tcPr>
          <w:p w:rsidR="005626C9" w:rsidRPr="005626C9" w:rsidRDefault="005626C9" w:rsidP="00B31B7F">
            <w:pPr>
              <w:pStyle w:val="a1"/>
              <w:ind w:firstLine="0"/>
              <w:jc w:val="lowKashida"/>
              <w:rPr>
                <w:noProof/>
                <w:rtl/>
                <w:lang w:bidi="fa-IR"/>
              </w:rPr>
            </w:pPr>
          </w:p>
        </w:tc>
        <w:tc>
          <w:tcPr>
            <w:tcW w:w="850" w:type="dxa"/>
          </w:tcPr>
          <w:p w:rsidR="005626C9" w:rsidRPr="005626C9" w:rsidRDefault="005626C9" w:rsidP="00B31B7F">
            <w:pPr>
              <w:pStyle w:val="a1"/>
              <w:tabs>
                <w:tab w:val="clear" w:pos="72"/>
              </w:tabs>
              <w:ind w:firstLine="0"/>
              <w:jc w:val="lowKashida"/>
              <w:rPr>
                <w:noProof/>
                <w:rtl/>
                <w:lang w:bidi="fa-IR"/>
              </w:rPr>
            </w:pPr>
          </w:p>
        </w:tc>
        <w:tc>
          <w:tcPr>
            <w:tcW w:w="3369" w:type="dxa"/>
            <w:vMerge/>
          </w:tcPr>
          <w:p w:rsidR="005626C9" w:rsidRPr="005626C9" w:rsidRDefault="005626C9" w:rsidP="00B31B7F">
            <w:pPr>
              <w:pStyle w:val="a1"/>
              <w:ind w:firstLine="0"/>
              <w:jc w:val="lowKashida"/>
              <w:rPr>
                <w:noProof/>
                <w:rtl/>
                <w:lang w:bidi="fa-IR"/>
              </w:rPr>
            </w:pPr>
          </w:p>
        </w:tc>
      </w:tr>
      <w:tr w:rsidR="005626C9" w:rsidRPr="005626C9" w:rsidTr="00B31B7F">
        <w:tc>
          <w:tcPr>
            <w:tcW w:w="3482" w:type="dxa"/>
            <w:vMerge/>
          </w:tcPr>
          <w:p w:rsidR="005626C9" w:rsidRPr="005626C9" w:rsidRDefault="005626C9" w:rsidP="00B31B7F">
            <w:pPr>
              <w:pStyle w:val="a1"/>
              <w:ind w:firstLine="0"/>
              <w:jc w:val="lowKashida"/>
              <w:rPr>
                <w:noProof/>
                <w:rtl/>
                <w:lang w:bidi="fa-IR"/>
              </w:rPr>
            </w:pPr>
          </w:p>
        </w:tc>
        <w:tc>
          <w:tcPr>
            <w:tcW w:w="850" w:type="dxa"/>
          </w:tcPr>
          <w:p w:rsidR="005626C9" w:rsidRPr="005626C9" w:rsidRDefault="005626C9" w:rsidP="00B31B7F">
            <w:pPr>
              <w:pStyle w:val="a1"/>
              <w:tabs>
                <w:tab w:val="clear" w:pos="72"/>
              </w:tabs>
              <w:ind w:firstLine="0"/>
              <w:jc w:val="lowKashida"/>
              <w:rPr>
                <w:noProof/>
                <w:rtl/>
                <w:lang w:bidi="fa-IR"/>
              </w:rPr>
            </w:pPr>
          </w:p>
        </w:tc>
        <w:tc>
          <w:tcPr>
            <w:tcW w:w="3369" w:type="dxa"/>
            <w:vMerge/>
          </w:tcPr>
          <w:p w:rsidR="005626C9" w:rsidRPr="005626C9" w:rsidRDefault="005626C9" w:rsidP="00B31B7F">
            <w:pPr>
              <w:pStyle w:val="a1"/>
              <w:ind w:firstLine="0"/>
              <w:jc w:val="lowKashida"/>
              <w:rPr>
                <w:noProof/>
                <w:rtl/>
                <w:lang w:bidi="fa-IR"/>
              </w:rPr>
            </w:pPr>
          </w:p>
        </w:tc>
      </w:tr>
      <w:tr w:rsidR="005626C9" w:rsidRPr="005626C9" w:rsidTr="00B31B7F">
        <w:tc>
          <w:tcPr>
            <w:tcW w:w="3482" w:type="dxa"/>
            <w:vMerge/>
          </w:tcPr>
          <w:p w:rsidR="005626C9" w:rsidRPr="005626C9" w:rsidRDefault="005626C9" w:rsidP="00B31B7F">
            <w:pPr>
              <w:pStyle w:val="a1"/>
              <w:ind w:firstLine="0"/>
              <w:jc w:val="lowKashida"/>
              <w:rPr>
                <w:rtl/>
              </w:rPr>
            </w:pPr>
          </w:p>
        </w:tc>
        <w:tc>
          <w:tcPr>
            <w:tcW w:w="850" w:type="dxa"/>
          </w:tcPr>
          <w:p w:rsidR="005626C9" w:rsidRPr="00B31B7F" w:rsidRDefault="005626C9" w:rsidP="00B31B7F">
            <w:pPr>
              <w:pStyle w:val="a1"/>
              <w:tabs>
                <w:tab w:val="clear" w:pos="72"/>
              </w:tabs>
              <w:ind w:firstLine="0"/>
              <w:jc w:val="lowKashida"/>
              <w:rPr>
                <w:sz w:val="2"/>
                <w:szCs w:val="2"/>
                <w:rtl/>
              </w:rPr>
            </w:pPr>
          </w:p>
        </w:tc>
        <w:tc>
          <w:tcPr>
            <w:tcW w:w="3369" w:type="dxa"/>
            <w:vMerge/>
          </w:tcPr>
          <w:p w:rsidR="005626C9" w:rsidRPr="005626C9" w:rsidRDefault="005626C9" w:rsidP="00B31B7F">
            <w:pPr>
              <w:pStyle w:val="a1"/>
              <w:ind w:firstLine="0"/>
              <w:jc w:val="lowKashida"/>
              <w:rPr>
                <w:noProof/>
                <w:rtl/>
                <w:lang w:bidi="fa-IR"/>
              </w:rPr>
            </w:pPr>
          </w:p>
        </w:tc>
      </w:tr>
      <w:tr w:rsidR="005626C9" w:rsidRPr="005626C9" w:rsidTr="00B31B7F">
        <w:tc>
          <w:tcPr>
            <w:tcW w:w="3482" w:type="dxa"/>
            <w:vMerge/>
          </w:tcPr>
          <w:p w:rsidR="005626C9" w:rsidRPr="005626C9" w:rsidRDefault="005626C9" w:rsidP="00B31B7F">
            <w:pPr>
              <w:pStyle w:val="a1"/>
              <w:ind w:firstLine="0"/>
              <w:jc w:val="lowKashida"/>
              <w:rPr>
                <w:noProof/>
                <w:rtl/>
                <w:lang w:bidi="fa-IR"/>
              </w:rPr>
            </w:pPr>
          </w:p>
        </w:tc>
        <w:tc>
          <w:tcPr>
            <w:tcW w:w="850" w:type="dxa"/>
          </w:tcPr>
          <w:p w:rsidR="005626C9" w:rsidRPr="00B31B7F" w:rsidRDefault="005626C9" w:rsidP="00B31B7F">
            <w:pPr>
              <w:pStyle w:val="a1"/>
              <w:tabs>
                <w:tab w:val="clear" w:pos="72"/>
              </w:tabs>
              <w:ind w:firstLine="0"/>
              <w:jc w:val="lowKashida"/>
              <w:rPr>
                <w:noProof/>
                <w:sz w:val="2"/>
                <w:szCs w:val="2"/>
                <w:rtl/>
                <w:lang w:bidi="fa-IR"/>
              </w:rPr>
            </w:pPr>
          </w:p>
        </w:tc>
        <w:tc>
          <w:tcPr>
            <w:tcW w:w="3369" w:type="dxa"/>
            <w:vMerge/>
          </w:tcPr>
          <w:p w:rsidR="005626C9" w:rsidRPr="005626C9" w:rsidRDefault="005626C9" w:rsidP="00B31B7F">
            <w:pPr>
              <w:pStyle w:val="a1"/>
              <w:ind w:firstLine="0"/>
              <w:jc w:val="lowKashida"/>
              <w:rPr>
                <w:noProof/>
                <w:rtl/>
                <w:lang w:bidi="fa-IR"/>
              </w:rPr>
            </w:pPr>
          </w:p>
        </w:tc>
      </w:tr>
      <w:tr w:rsidR="005626C9" w:rsidRPr="005626C9" w:rsidTr="00B31B7F">
        <w:tc>
          <w:tcPr>
            <w:tcW w:w="3482" w:type="dxa"/>
            <w:vMerge/>
          </w:tcPr>
          <w:p w:rsidR="005626C9" w:rsidRPr="005626C9" w:rsidRDefault="005626C9" w:rsidP="00B31B7F">
            <w:pPr>
              <w:pStyle w:val="a1"/>
              <w:ind w:firstLine="0"/>
              <w:jc w:val="lowKashida"/>
              <w:rPr>
                <w:rtl/>
              </w:rPr>
            </w:pPr>
          </w:p>
        </w:tc>
        <w:tc>
          <w:tcPr>
            <w:tcW w:w="850" w:type="dxa"/>
          </w:tcPr>
          <w:p w:rsidR="005626C9" w:rsidRPr="00B31B7F" w:rsidRDefault="005626C9" w:rsidP="00B31B7F">
            <w:pPr>
              <w:pStyle w:val="a1"/>
              <w:tabs>
                <w:tab w:val="clear" w:pos="72"/>
              </w:tabs>
              <w:ind w:firstLine="0"/>
              <w:jc w:val="lowKashida"/>
              <w:rPr>
                <w:sz w:val="2"/>
                <w:szCs w:val="2"/>
                <w:rtl/>
              </w:rPr>
            </w:pPr>
          </w:p>
        </w:tc>
        <w:tc>
          <w:tcPr>
            <w:tcW w:w="3369" w:type="dxa"/>
            <w:vMerge/>
          </w:tcPr>
          <w:p w:rsidR="005626C9" w:rsidRPr="005626C9" w:rsidRDefault="005626C9" w:rsidP="00B31B7F">
            <w:pPr>
              <w:pStyle w:val="a1"/>
              <w:ind w:firstLine="0"/>
              <w:jc w:val="lowKashida"/>
              <w:rPr>
                <w:noProof/>
                <w:rtl/>
                <w:lang w:bidi="fa-IR"/>
              </w:rPr>
            </w:pPr>
          </w:p>
        </w:tc>
      </w:tr>
      <w:tr w:rsidR="005626C9" w:rsidRPr="005626C9" w:rsidTr="00B31B7F">
        <w:tc>
          <w:tcPr>
            <w:tcW w:w="3482" w:type="dxa"/>
            <w:vMerge/>
          </w:tcPr>
          <w:p w:rsidR="005626C9" w:rsidRPr="005626C9" w:rsidRDefault="005626C9" w:rsidP="00B31B7F">
            <w:pPr>
              <w:pStyle w:val="a1"/>
              <w:ind w:firstLine="0"/>
              <w:jc w:val="lowKashida"/>
              <w:rPr>
                <w:rtl/>
              </w:rPr>
            </w:pPr>
          </w:p>
        </w:tc>
        <w:tc>
          <w:tcPr>
            <w:tcW w:w="850" w:type="dxa"/>
          </w:tcPr>
          <w:p w:rsidR="005626C9" w:rsidRPr="00B31B7F" w:rsidRDefault="005626C9" w:rsidP="00B31B7F">
            <w:pPr>
              <w:pStyle w:val="a1"/>
              <w:tabs>
                <w:tab w:val="clear" w:pos="72"/>
              </w:tabs>
              <w:ind w:firstLine="0"/>
              <w:jc w:val="lowKashida"/>
              <w:rPr>
                <w:sz w:val="2"/>
                <w:szCs w:val="2"/>
                <w:rtl/>
              </w:rPr>
            </w:pPr>
          </w:p>
        </w:tc>
        <w:tc>
          <w:tcPr>
            <w:tcW w:w="3369" w:type="dxa"/>
            <w:vMerge/>
          </w:tcPr>
          <w:p w:rsidR="005626C9" w:rsidRPr="005626C9" w:rsidRDefault="005626C9" w:rsidP="00B31B7F">
            <w:pPr>
              <w:pStyle w:val="a1"/>
              <w:ind w:firstLine="0"/>
              <w:jc w:val="lowKashida"/>
              <w:rPr>
                <w:rtl/>
                <w:lang w:bidi="fa-IR"/>
              </w:rPr>
            </w:pPr>
          </w:p>
        </w:tc>
      </w:tr>
      <w:tr w:rsidR="005626C9" w:rsidRPr="00B31B7F" w:rsidTr="00B31B7F">
        <w:tc>
          <w:tcPr>
            <w:tcW w:w="3482" w:type="dxa"/>
            <w:vMerge/>
          </w:tcPr>
          <w:p w:rsidR="005626C9" w:rsidRPr="005626C9" w:rsidRDefault="005626C9" w:rsidP="00B31B7F">
            <w:pPr>
              <w:pStyle w:val="a1"/>
              <w:tabs>
                <w:tab w:val="clear" w:pos="72"/>
              </w:tabs>
              <w:ind w:firstLine="0"/>
              <w:jc w:val="lowKashida"/>
              <w:rPr>
                <w:rtl/>
              </w:rPr>
            </w:pPr>
          </w:p>
        </w:tc>
        <w:tc>
          <w:tcPr>
            <w:tcW w:w="850" w:type="dxa"/>
          </w:tcPr>
          <w:p w:rsidR="005626C9" w:rsidRPr="00B31B7F" w:rsidRDefault="005626C9" w:rsidP="00B31B7F">
            <w:pPr>
              <w:pStyle w:val="a1"/>
              <w:tabs>
                <w:tab w:val="clear" w:pos="72"/>
              </w:tabs>
              <w:ind w:firstLine="0"/>
              <w:jc w:val="lowKashida"/>
              <w:rPr>
                <w:sz w:val="2"/>
                <w:szCs w:val="2"/>
                <w:rtl/>
              </w:rPr>
            </w:pPr>
          </w:p>
        </w:tc>
        <w:tc>
          <w:tcPr>
            <w:tcW w:w="3369" w:type="dxa"/>
            <w:vMerge/>
          </w:tcPr>
          <w:p w:rsidR="005626C9" w:rsidRPr="005626C9" w:rsidRDefault="005626C9" w:rsidP="00B31B7F">
            <w:pPr>
              <w:pStyle w:val="a1"/>
              <w:tabs>
                <w:tab w:val="clear" w:pos="72"/>
              </w:tabs>
              <w:ind w:firstLine="0"/>
              <w:jc w:val="lowKashida"/>
              <w:rPr>
                <w:noProof/>
                <w:rtl/>
                <w:lang w:bidi="fa-IR"/>
              </w:rPr>
            </w:pPr>
          </w:p>
        </w:tc>
      </w:tr>
    </w:tbl>
    <w:p w:rsidR="00DF0202" w:rsidRDefault="00C82E86" w:rsidP="00A12F7C">
      <w:pPr>
        <w:pStyle w:val="a2"/>
        <w:rPr>
          <w:noProof/>
          <w:rtl/>
        </w:rPr>
      </w:pPr>
      <w:r>
        <w:rPr>
          <w:noProof/>
          <w:rtl/>
        </w:rPr>
        <w:t>(اسرار نامه- 27،28</w:t>
      </w:r>
      <w:r w:rsidR="00DF0202" w:rsidRPr="004630B6">
        <w:rPr>
          <w:noProof/>
          <w:rtl/>
        </w:rPr>
        <w:t>)</w:t>
      </w:r>
    </w:p>
    <w:p w:rsidR="0093145E" w:rsidRPr="00D36318" w:rsidRDefault="0093145E" w:rsidP="00D36318">
      <w:pPr>
        <w:pStyle w:val="a0"/>
        <w:rPr>
          <w:rtl/>
        </w:rPr>
      </w:pPr>
      <w:bookmarkStart w:id="397" w:name="_Toc240505241"/>
      <w:bookmarkStart w:id="398" w:name="_Toc452308245"/>
      <w:r w:rsidRPr="00D36318">
        <w:rPr>
          <w:rFonts w:hint="cs"/>
          <w:rtl/>
        </w:rPr>
        <w:t>منطق الطیر</w:t>
      </w:r>
      <w:bookmarkEnd w:id="397"/>
      <w:bookmarkEnd w:id="398"/>
    </w:p>
    <w:p w:rsidR="00DF0202" w:rsidRPr="004630B6" w:rsidRDefault="00DF0202" w:rsidP="00D36318">
      <w:pPr>
        <w:bidi/>
        <w:jc w:val="both"/>
        <w:rPr>
          <w:rFonts w:ascii="Zibaa" w:hAnsi="Zibaa"/>
          <w:rtl/>
          <w:lang w:bidi="fa-IR"/>
        </w:rPr>
      </w:pPr>
      <w:r w:rsidRPr="00A12F7C">
        <w:rPr>
          <w:rFonts w:ascii="Zibaa" w:hAnsi="Zibaa"/>
          <w:rtl/>
          <w:lang w:bidi="fa-IR"/>
        </w:rPr>
        <w:t>عطّار در مثنوی منطق الطیر</w:t>
      </w:r>
      <w:r w:rsidRPr="004630B6">
        <w:rPr>
          <w:rStyle w:val="FootnoteReference"/>
          <w:rFonts w:ascii="Zibaa" w:hAnsi="Zibaa"/>
          <w:b/>
          <w:bCs/>
          <w:rtl/>
          <w:lang w:bidi="fa-IR"/>
        </w:rPr>
        <w:footnoteReference w:id="432"/>
      </w:r>
      <w:r w:rsidRPr="004630B6">
        <w:rPr>
          <w:rFonts w:ascii="Zibaa" w:hAnsi="Zibaa"/>
          <w:rtl/>
          <w:lang w:bidi="fa-IR"/>
        </w:rPr>
        <w:t xml:space="preserve"> که تمثیلی عرفانی از پیکار با نفس امّاره است خلفا</w:t>
      </w:r>
      <w:r w:rsidR="006F2569">
        <w:rPr>
          <w:rFonts w:ascii="Zibaa" w:hAnsi="Zibaa" w:hint="cs"/>
          <w:rtl/>
          <w:lang w:bidi="fa-IR"/>
        </w:rPr>
        <w:t>ء</w:t>
      </w:r>
      <w:r w:rsidR="00193F13">
        <w:rPr>
          <w:rFonts w:ascii="Zibaa" w:hAnsi="Zibaa"/>
          <w:rtl/>
          <w:lang w:bidi="fa-IR"/>
        </w:rPr>
        <w:t xml:space="preserve"> را چنین نیکو می</w:t>
      </w:r>
      <w:r w:rsidR="00193F13">
        <w:rPr>
          <w:rFonts w:ascii="Zibaa" w:hAnsi="Zibaa" w:cs="CTraditional Arabic" w:hint="cs"/>
          <w:cs/>
          <w:lang w:bidi="fa-IR"/>
        </w:rPr>
        <w:t>‎</w:t>
      </w:r>
      <w:r w:rsidR="00193F13">
        <w:rPr>
          <w:rFonts w:ascii="Zibaa" w:hAnsi="Zibaa"/>
          <w:rtl/>
          <w:lang w:bidi="fa-IR"/>
        </w:rPr>
        <w:t>ستاید:</w:t>
      </w:r>
    </w:p>
    <w:p w:rsidR="0093145E" w:rsidRPr="00BC4AD2" w:rsidRDefault="00DF0202" w:rsidP="00BC4AD2">
      <w:pPr>
        <w:pStyle w:val="4"/>
        <w:bidi/>
        <w:rPr>
          <w:rtl/>
        </w:rPr>
      </w:pPr>
      <w:bookmarkStart w:id="399" w:name="_Toc240505242"/>
      <w:bookmarkStart w:id="400" w:name="_Toc452308246"/>
      <w:r w:rsidRPr="00BC4AD2">
        <w:rPr>
          <w:rtl/>
        </w:rPr>
        <w:t xml:space="preserve">1- </w:t>
      </w:r>
      <w:r w:rsidR="0093145E" w:rsidRPr="00BC4AD2">
        <w:rPr>
          <w:rtl/>
        </w:rPr>
        <w:t>فضیلت ابوبکر صدّیق</w:t>
      </w:r>
      <w:bookmarkEnd w:id="399"/>
      <w:bookmarkEnd w:id="400"/>
    </w:p>
    <w:p w:rsidR="00DF0202" w:rsidRPr="00D36318" w:rsidRDefault="00DF0202" w:rsidP="00D36318">
      <w:pPr>
        <w:pStyle w:val="a"/>
        <w:ind w:firstLine="0"/>
        <w:rPr>
          <w:rtl/>
        </w:rPr>
      </w:pPr>
      <w:r w:rsidRPr="00D36318">
        <w:rPr>
          <w:rtl/>
        </w:rPr>
        <w:t>در فضیلت ابوبکر صدّیق</w:t>
      </w:r>
      <w:r w:rsidR="00193F13" w:rsidRPr="00D36318">
        <w:rPr>
          <w:rtl/>
        </w:rPr>
        <w:t xml:space="preserve"> با چنان جاذبه</w:t>
      </w:r>
      <w:r w:rsidR="00193F13" w:rsidRPr="00D36318">
        <w:rPr>
          <w:rFonts w:hint="cs"/>
          <w:cs/>
        </w:rPr>
        <w:t>‎</w:t>
      </w:r>
      <w:r w:rsidRPr="00D36318">
        <w:rPr>
          <w:rtl/>
        </w:rPr>
        <w:t>ای سخن می</w:t>
      </w:r>
      <w:r w:rsidR="006F2569" w:rsidRPr="00D36318">
        <w:rPr>
          <w:rFonts w:hint="cs"/>
          <w:rtl/>
        </w:rPr>
        <w:t>‌</w:t>
      </w:r>
      <w:r w:rsidR="00193F13" w:rsidRPr="00D36318">
        <w:rPr>
          <w:rtl/>
        </w:rPr>
        <w:t>گوید که هر خواننده</w:t>
      </w:r>
      <w:r w:rsidR="00193F13" w:rsidRPr="00D36318">
        <w:rPr>
          <w:rFonts w:hint="cs"/>
          <w:cs/>
        </w:rPr>
        <w:t>‎</w:t>
      </w:r>
      <w:r w:rsidRPr="00D36318">
        <w:rPr>
          <w:rtl/>
        </w:rPr>
        <w:t>ای را</w:t>
      </w:r>
      <w:r w:rsidR="006F2569" w:rsidRPr="00D36318">
        <w:rPr>
          <w:rFonts w:hint="cs"/>
          <w:rtl/>
        </w:rPr>
        <w:t xml:space="preserve"> </w:t>
      </w:r>
      <w:r w:rsidR="00193F13" w:rsidRPr="00D36318">
        <w:rPr>
          <w:rtl/>
        </w:rPr>
        <w:t>تحت تأثیر قرار می</w:t>
      </w:r>
      <w:r w:rsidR="00193F13" w:rsidRPr="00D36318">
        <w:rPr>
          <w:rFonts w:hint="cs"/>
          <w:cs/>
        </w:rPr>
        <w:t>‎</w:t>
      </w:r>
      <w:r w:rsidRPr="00D36318">
        <w:rPr>
          <w:rtl/>
        </w:rPr>
        <w:t>دهد.</w:t>
      </w:r>
    </w:p>
    <w:tbl>
      <w:tblPr>
        <w:bidiVisual/>
        <w:tblW w:w="0" w:type="auto"/>
        <w:jc w:val="center"/>
        <w:tblInd w:w="222" w:type="dxa"/>
        <w:tblLook w:val="04A0" w:firstRow="1" w:lastRow="0" w:firstColumn="1" w:lastColumn="0" w:noHBand="0" w:noVBand="1"/>
      </w:tblPr>
      <w:tblGrid>
        <w:gridCol w:w="3118"/>
        <w:gridCol w:w="851"/>
        <w:gridCol w:w="3260"/>
      </w:tblGrid>
      <w:tr w:rsidR="005626C9" w:rsidRPr="00736DB2" w:rsidTr="00B31B7F">
        <w:trPr>
          <w:jc w:val="center"/>
        </w:trPr>
        <w:tc>
          <w:tcPr>
            <w:tcW w:w="3118" w:type="dxa"/>
            <w:vMerge w:val="restart"/>
          </w:tcPr>
          <w:p w:rsidR="005626C9" w:rsidRPr="00B31B7F" w:rsidRDefault="005626C9" w:rsidP="00B31B7F">
            <w:pPr>
              <w:pStyle w:val="a1"/>
              <w:tabs>
                <w:tab w:val="clear" w:pos="72"/>
              </w:tabs>
              <w:ind w:firstLine="0"/>
              <w:jc w:val="lowKashida"/>
              <w:rPr>
                <w:sz w:val="2"/>
                <w:szCs w:val="2"/>
                <w:rtl/>
                <w:lang w:bidi="fa-IR"/>
              </w:rPr>
            </w:pPr>
            <w:r w:rsidRPr="00736DB2">
              <w:rPr>
                <w:rtl/>
              </w:rPr>
              <w:t>خواجه اوّل که اوّل یار، اوست</w:t>
            </w:r>
            <w:r>
              <w:rPr>
                <w:rFonts w:hint="cs"/>
                <w:rtl/>
              </w:rPr>
              <w:br/>
            </w:r>
            <w:r w:rsidRPr="00736DB2">
              <w:rPr>
                <w:rtl/>
              </w:rPr>
              <w:t>صدر دین، صدّیق اکبر، قطب حق</w:t>
            </w:r>
            <w:r>
              <w:rPr>
                <w:rtl/>
              </w:rPr>
              <w:br/>
            </w:r>
            <w:r w:rsidRPr="00736DB2">
              <w:rPr>
                <w:rtl/>
              </w:rPr>
              <w:t>هر چِ حقّ از بارگاه کبریا</w:t>
            </w:r>
            <w:r w:rsidRPr="00736DB2">
              <w:rPr>
                <w:rFonts w:hint="cs"/>
                <w:rtl/>
                <w:lang w:bidi="fa-IR"/>
              </w:rPr>
              <w:t xml:space="preserve"> </w:t>
            </w:r>
            <w:r w:rsidRPr="00736DB2">
              <w:rPr>
                <w:rFonts w:hint="cs"/>
                <w:rtl/>
              </w:rPr>
              <w:t xml:space="preserve">              </w:t>
            </w:r>
            <w:r>
              <w:rPr>
                <w:rtl/>
              </w:rPr>
              <w:br/>
            </w:r>
            <w:r w:rsidRPr="00736DB2">
              <w:rPr>
                <w:rtl/>
              </w:rPr>
              <w:t>آن همه در سینۀ صدّیق ریخت</w:t>
            </w:r>
            <w:r w:rsidRPr="00736DB2">
              <w:rPr>
                <w:rFonts w:hint="cs"/>
                <w:rtl/>
              </w:rPr>
              <w:t xml:space="preserve">          </w:t>
            </w:r>
            <w:r>
              <w:rPr>
                <w:rtl/>
              </w:rPr>
              <w:br/>
            </w:r>
          </w:p>
        </w:tc>
        <w:tc>
          <w:tcPr>
            <w:tcW w:w="851" w:type="dxa"/>
          </w:tcPr>
          <w:p w:rsidR="005626C9" w:rsidRPr="00736DB2" w:rsidRDefault="005626C9" w:rsidP="00B31B7F">
            <w:pPr>
              <w:pStyle w:val="a1"/>
              <w:tabs>
                <w:tab w:val="clear" w:pos="72"/>
              </w:tabs>
              <w:ind w:firstLine="0"/>
              <w:jc w:val="lowKashida"/>
              <w:rPr>
                <w:rtl/>
                <w:lang w:bidi="fa-IR"/>
              </w:rPr>
            </w:pPr>
          </w:p>
        </w:tc>
        <w:tc>
          <w:tcPr>
            <w:tcW w:w="3260" w:type="dxa"/>
            <w:vMerge w:val="restart"/>
          </w:tcPr>
          <w:p w:rsidR="005626C9" w:rsidRPr="00B31B7F" w:rsidRDefault="005626C9" w:rsidP="00B31B7F">
            <w:pPr>
              <w:pStyle w:val="a1"/>
              <w:tabs>
                <w:tab w:val="clear" w:pos="72"/>
              </w:tabs>
              <w:ind w:firstLine="0"/>
              <w:jc w:val="lowKashida"/>
              <w:rPr>
                <w:noProof/>
                <w:sz w:val="2"/>
                <w:szCs w:val="2"/>
                <w:rtl/>
                <w:lang w:bidi="fa-IR"/>
              </w:rPr>
            </w:pPr>
            <w:r w:rsidRPr="00736DB2">
              <w:rPr>
                <w:noProof/>
                <w:rtl/>
                <w:lang w:bidi="fa-IR"/>
              </w:rPr>
              <w:t xml:space="preserve">ثانی </w:t>
            </w:r>
            <w:r w:rsidRPr="00736DB2">
              <w:rPr>
                <w:rFonts w:hint="cs"/>
                <w:noProof/>
                <w:rtl/>
                <w:lang w:bidi="fa-IR"/>
              </w:rPr>
              <w:t>ا</w:t>
            </w:r>
            <w:r w:rsidRPr="00736DB2">
              <w:rPr>
                <w:noProof/>
                <w:rtl/>
                <w:lang w:bidi="fa-IR"/>
              </w:rPr>
              <w:t>ثنین إذ هما فی الغار</w:t>
            </w:r>
            <w:r w:rsidRPr="00736DB2">
              <w:rPr>
                <w:rStyle w:val="FootnoteReference"/>
                <w:noProof/>
                <w:rtl/>
                <w:lang w:bidi="fa-IR"/>
              </w:rPr>
              <w:footnoteReference w:id="433"/>
            </w:r>
            <w:r w:rsidRPr="00736DB2">
              <w:rPr>
                <w:noProof/>
                <w:rtl/>
                <w:lang w:bidi="fa-IR"/>
              </w:rPr>
              <w:t>، اوست</w:t>
            </w:r>
            <w:r>
              <w:rPr>
                <w:rFonts w:hint="cs"/>
                <w:noProof/>
                <w:rtl/>
                <w:lang w:bidi="fa-IR"/>
              </w:rPr>
              <w:br/>
            </w:r>
            <w:r w:rsidRPr="00736DB2">
              <w:rPr>
                <w:noProof/>
                <w:rtl/>
                <w:lang w:bidi="fa-IR"/>
              </w:rPr>
              <w:t>در همه چیز از همه برده سبق</w:t>
            </w:r>
            <w:r>
              <w:rPr>
                <w:rFonts w:hint="cs"/>
                <w:noProof/>
                <w:rtl/>
                <w:lang w:bidi="fa-IR"/>
              </w:rPr>
              <w:br/>
            </w:r>
            <w:r w:rsidRPr="00736DB2">
              <w:rPr>
                <w:rtl/>
                <w:lang w:bidi="fa-IR"/>
              </w:rPr>
              <w:t>ریخت در صدر شریف مصطفی</w:t>
            </w:r>
            <w:r>
              <w:rPr>
                <w:rFonts w:hint="cs"/>
                <w:rtl/>
                <w:lang w:bidi="fa-IR"/>
              </w:rPr>
              <w:br/>
            </w:r>
            <w:r w:rsidRPr="00736DB2">
              <w:rPr>
                <w:rtl/>
                <w:lang w:bidi="fa-IR"/>
              </w:rPr>
              <w:t>لا جرم تا بود ازو تحقیق ریخت</w:t>
            </w:r>
            <w:r>
              <w:rPr>
                <w:rFonts w:hint="cs"/>
                <w:rtl/>
                <w:lang w:bidi="fa-IR"/>
              </w:rPr>
              <w:br/>
            </w:r>
          </w:p>
        </w:tc>
      </w:tr>
      <w:tr w:rsidR="005626C9" w:rsidRPr="00736DB2" w:rsidTr="00B31B7F">
        <w:trPr>
          <w:jc w:val="center"/>
        </w:trPr>
        <w:tc>
          <w:tcPr>
            <w:tcW w:w="3118" w:type="dxa"/>
            <w:vMerge/>
          </w:tcPr>
          <w:p w:rsidR="005626C9" w:rsidRPr="00736DB2" w:rsidRDefault="005626C9" w:rsidP="00B31B7F">
            <w:pPr>
              <w:pStyle w:val="a1"/>
              <w:ind w:firstLine="0"/>
              <w:jc w:val="lowKashida"/>
              <w:rPr>
                <w:rtl/>
              </w:rPr>
            </w:pPr>
          </w:p>
        </w:tc>
        <w:tc>
          <w:tcPr>
            <w:tcW w:w="851" w:type="dxa"/>
          </w:tcPr>
          <w:p w:rsidR="005626C9" w:rsidRPr="00736DB2" w:rsidRDefault="005626C9" w:rsidP="00B31B7F">
            <w:pPr>
              <w:pStyle w:val="a1"/>
              <w:tabs>
                <w:tab w:val="clear" w:pos="72"/>
              </w:tabs>
              <w:ind w:firstLine="0"/>
              <w:jc w:val="lowKashida"/>
              <w:rPr>
                <w:rtl/>
              </w:rPr>
            </w:pPr>
          </w:p>
        </w:tc>
        <w:tc>
          <w:tcPr>
            <w:tcW w:w="3260" w:type="dxa"/>
            <w:vMerge/>
          </w:tcPr>
          <w:p w:rsidR="005626C9" w:rsidRPr="00736DB2" w:rsidRDefault="005626C9" w:rsidP="00B31B7F">
            <w:pPr>
              <w:pStyle w:val="a1"/>
              <w:ind w:firstLine="0"/>
              <w:jc w:val="lowKashida"/>
              <w:rPr>
                <w:noProof/>
                <w:rtl/>
                <w:lang w:bidi="fa-IR"/>
              </w:rPr>
            </w:pPr>
          </w:p>
        </w:tc>
      </w:tr>
      <w:tr w:rsidR="005626C9" w:rsidRPr="00736DB2" w:rsidTr="00B31B7F">
        <w:trPr>
          <w:jc w:val="center"/>
        </w:trPr>
        <w:tc>
          <w:tcPr>
            <w:tcW w:w="3118" w:type="dxa"/>
            <w:vMerge/>
          </w:tcPr>
          <w:p w:rsidR="005626C9" w:rsidRPr="00736DB2" w:rsidRDefault="005626C9" w:rsidP="00B31B7F">
            <w:pPr>
              <w:pStyle w:val="a1"/>
              <w:ind w:firstLine="0"/>
              <w:jc w:val="lowKashida"/>
              <w:rPr>
                <w:rtl/>
              </w:rPr>
            </w:pPr>
          </w:p>
        </w:tc>
        <w:tc>
          <w:tcPr>
            <w:tcW w:w="851" w:type="dxa"/>
          </w:tcPr>
          <w:p w:rsidR="005626C9" w:rsidRPr="00B31B7F" w:rsidRDefault="005626C9" w:rsidP="00B31B7F">
            <w:pPr>
              <w:pStyle w:val="a1"/>
              <w:tabs>
                <w:tab w:val="clear" w:pos="72"/>
              </w:tabs>
              <w:ind w:firstLine="0"/>
              <w:jc w:val="lowKashida"/>
              <w:rPr>
                <w:sz w:val="2"/>
                <w:szCs w:val="2"/>
                <w:rtl/>
              </w:rPr>
            </w:pPr>
          </w:p>
        </w:tc>
        <w:tc>
          <w:tcPr>
            <w:tcW w:w="3260" w:type="dxa"/>
            <w:vMerge/>
          </w:tcPr>
          <w:p w:rsidR="005626C9" w:rsidRPr="00736DB2" w:rsidRDefault="005626C9" w:rsidP="00B31B7F">
            <w:pPr>
              <w:pStyle w:val="a1"/>
              <w:ind w:firstLine="0"/>
              <w:jc w:val="lowKashida"/>
              <w:rPr>
                <w:rtl/>
                <w:lang w:bidi="fa-IR"/>
              </w:rPr>
            </w:pPr>
          </w:p>
        </w:tc>
      </w:tr>
      <w:tr w:rsidR="005626C9" w:rsidRPr="00B31B7F" w:rsidTr="00B31B7F">
        <w:trPr>
          <w:jc w:val="center"/>
        </w:trPr>
        <w:tc>
          <w:tcPr>
            <w:tcW w:w="3118" w:type="dxa"/>
            <w:vMerge/>
          </w:tcPr>
          <w:p w:rsidR="005626C9" w:rsidRPr="00736DB2" w:rsidRDefault="005626C9" w:rsidP="00B31B7F">
            <w:pPr>
              <w:pStyle w:val="a1"/>
              <w:tabs>
                <w:tab w:val="clear" w:pos="72"/>
              </w:tabs>
              <w:ind w:firstLine="0"/>
              <w:jc w:val="lowKashida"/>
              <w:rPr>
                <w:rtl/>
              </w:rPr>
            </w:pPr>
          </w:p>
        </w:tc>
        <w:tc>
          <w:tcPr>
            <w:tcW w:w="851" w:type="dxa"/>
          </w:tcPr>
          <w:p w:rsidR="005626C9" w:rsidRPr="00B31B7F" w:rsidRDefault="005626C9" w:rsidP="00B31B7F">
            <w:pPr>
              <w:pStyle w:val="a1"/>
              <w:tabs>
                <w:tab w:val="clear" w:pos="72"/>
              </w:tabs>
              <w:ind w:firstLine="0"/>
              <w:jc w:val="lowKashida"/>
              <w:rPr>
                <w:sz w:val="2"/>
                <w:szCs w:val="2"/>
                <w:rtl/>
              </w:rPr>
            </w:pPr>
          </w:p>
        </w:tc>
        <w:tc>
          <w:tcPr>
            <w:tcW w:w="3260" w:type="dxa"/>
            <w:vMerge/>
          </w:tcPr>
          <w:p w:rsidR="005626C9" w:rsidRPr="004630B6" w:rsidRDefault="005626C9" w:rsidP="00B31B7F">
            <w:pPr>
              <w:pStyle w:val="a1"/>
              <w:tabs>
                <w:tab w:val="clear" w:pos="72"/>
              </w:tabs>
              <w:ind w:firstLine="0"/>
              <w:jc w:val="lowKashida"/>
              <w:rPr>
                <w:rtl/>
                <w:lang w:bidi="fa-IR"/>
              </w:rPr>
            </w:pPr>
          </w:p>
        </w:tc>
      </w:tr>
    </w:tbl>
    <w:p w:rsidR="00DF0202" w:rsidRPr="004630B6" w:rsidRDefault="00DF0202" w:rsidP="00A12F7C">
      <w:pPr>
        <w:pStyle w:val="a2"/>
        <w:rPr>
          <w:rtl/>
        </w:rPr>
      </w:pPr>
      <w:r w:rsidRPr="004630B6">
        <w:rPr>
          <w:rtl/>
        </w:rPr>
        <w:t>(منطق الطیر، 23-24)</w:t>
      </w:r>
    </w:p>
    <w:p w:rsidR="00EE1B04" w:rsidRPr="00A12F7C" w:rsidRDefault="00EE1B04" w:rsidP="00A12F7C">
      <w:pPr>
        <w:pStyle w:val="a"/>
        <w:rPr>
          <w:rtl/>
        </w:rPr>
      </w:pPr>
      <w:r w:rsidRPr="00A12F7C">
        <w:rPr>
          <w:rFonts w:hint="cs"/>
          <w:rtl/>
        </w:rPr>
        <w:t>سپس آنچنان از صدیق تعریف می</w:t>
      </w:r>
      <w:r w:rsidRPr="00A12F7C">
        <w:rPr>
          <w:rFonts w:hint="cs"/>
          <w:cs/>
        </w:rPr>
        <w:t>‎</w:t>
      </w:r>
      <w:r w:rsidRPr="00A12F7C">
        <w:rPr>
          <w:rFonts w:hint="cs"/>
          <w:rtl/>
        </w:rPr>
        <w:t>کند که به وجد می</w:t>
      </w:r>
      <w:r w:rsidRPr="00A12F7C">
        <w:rPr>
          <w:rFonts w:hint="cs"/>
          <w:cs/>
        </w:rPr>
        <w:t>‎</w:t>
      </w:r>
      <w:r w:rsidRPr="00A12F7C">
        <w:rPr>
          <w:rFonts w:hint="cs"/>
          <w:rtl/>
        </w:rPr>
        <w:t>آید و انسان کاملی را که</w:t>
      </w:r>
      <w:r w:rsidR="00193F13" w:rsidRPr="00A12F7C">
        <w:rPr>
          <w:rFonts w:hint="cs"/>
          <w:rtl/>
        </w:rPr>
        <w:t xml:space="preserve"> </w:t>
      </w:r>
      <w:r w:rsidRPr="00A12F7C">
        <w:rPr>
          <w:rFonts w:hint="cs"/>
          <w:rtl/>
        </w:rPr>
        <w:t>جهان و مافیها را طلاق داده باشد در او می</w:t>
      </w:r>
      <w:r w:rsidRPr="00A12F7C">
        <w:rPr>
          <w:rFonts w:hint="cs"/>
          <w:cs/>
        </w:rPr>
        <w:t>‎</w:t>
      </w:r>
      <w:r w:rsidRPr="00A12F7C">
        <w:rPr>
          <w:rFonts w:hint="cs"/>
          <w:rtl/>
        </w:rPr>
        <w:t>بیند</w:t>
      </w:r>
      <w:r w:rsidR="00193F13" w:rsidRPr="00A12F7C">
        <w:rPr>
          <w:rFonts w:hint="cs"/>
          <w:rtl/>
        </w:rPr>
        <w:t xml:space="preserve"> </w:t>
      </w:r>
      <w:r w:rsidRPr="00A12F7C">
        <w:rPr>
          <w:rFonts w:hint="cs"/>
          <w:rtl/>
        </w:rPr>
        <w:t>و بلندای روح را در سکوت و شب زنده داری بوبکر تجسم می</w:t>
      </w:r>
      <w:r w:rsidRPr="00A12F7C">
        <w:rPr>
          <w:rFonts w:hint="cs"/>
          <w:cs/>
        </w:rPr>
        <w:t>‎</w:t>
      </w:r>
      <w:r w:rsidRPr="00A12F7C">
        <w:rPr>
          <w:rFonts w:hint="cs"/>
          <w:rtl/>
        </w:rPr>
        <w:t>نماید.</w:t>
      </w:r>
    </w:p>
    <w:tbl>
      <w:tblPr>
        <w:bidiVisual/>
        <w:tblW w:w="0" w:type="auto"/>
        <w:jc w:val="center"/>
        <w:tblInd w:w="288" w:type="dxa"/>
        <w:tblLook w:val="01E0" w:firstRow="1" w:lastRow="1" w:firstColumn="1" w:lastColumn="1" w:noHBand="0" w:noVBand="0"/>
      </w:tblPr>
      <w:tblGrid>
        <w:gridCol w:w="3429"/>
        <w:gridCol w:w="280"/>
        <w:gridCol w:w="3590"/>
      </w:tblGrid>
      <w:tr w:rsidR="003575AB" w:rsidRPr="00A12F7C" w:rsidTr="003575AB">
        <w:trPr>
          <w:jc w:val="center"/>
        </w:trPr>
        <w:tc>
          <w:tcPr>
            <w:tcW w:w="3482" w:type="dxa"/>
            <w:vMerge w:val="restart"/>
          </w:tcPr>
          <w:p w:rsidR="003575AB" w:rsidRPr="003575AB" w:rsidRDefault="003575AB" w:rsidP="003575AB">
            <w:pPr>
              <w:bidi/>
              <w:ind w:firstLine="0"/>
              <w:jc w:val="lowKashida"/>
              <w:rPr>
                <w:rFonts w:ascii="Zibaa" w:hAnsi="Zibaa"/>
                <w:sz w:val="2"/>
                <w:szCs w:val="2"/>
                <w:rtl/>
                <w:lang w:bidi="fa-IR"/>
              </w:rPr>
            </w:pPr>
            <w:r w:rsidRPr="00A12F7C">
              <w:rPr>
                <w:rFonts w:ascii="Zibaa" w:hAnsi="Zibaa" w:hint="cs"/>
                <w:rtl/>
                <w:lang w:bidi="fa-IR"/>
              </w:rPr>
              <w:t>چون دو عالم را به یک دم در کشید</w:t>
            </w:r>
            <w:r>
              <w:rPr>
                <w:rFonts w:ascii="Zibaa" w:hAnsi="Zibaa"/>
                <w:rtl/>
                <w:lang w:bidi="fa-IR"/>
              </w:rPr>
              <w:br/>
            </w:r>
            <w:r w:rsidRPr="00A12F7C">
              <w:rPr>
                <w:rFonts w:ascii="Zibaa" w:hAnsi="Zibaa" w:hint="cs"/>
                <w:rtl/>
                <w:lang w:bidi="fa-IR"/>
              </w:rPr>
              <w:t>سر فرو بردی همه شب تا بروز</w:t>
            </w:r>
            <w:r>
              <w:rPr>
                <w:rFonts w:ascii="Zibaa" w:hAnsi="Zibaa"/>
                <w:rtl/>
                <w:lang w:bidi="fa-IR"/>
              </w:rPr>
              <w:br/>
            </w:r>
            <w:r w:rsidRPr="00A12F7C">
              <w:rPr>
                <w:rFonts w:ascii="Zibaa" w:hAnsi="Zibaa" w:hint="cs"/>
                <w:rtl/>
                <w:lang w:bidi="fa-IR"/>
              </w:rPr>
              <w:t>هوی او تا چین برفتی مشک بار</w:t>
            </w:r>
            <w:r>
              <w:rPr>
                <w:rFonts w:ascii="Zibaa" w:hAnsi="Zibaa"/>
                <w:rtl/>
                <w:lang w:bidi="fa-IR"/>
              </w:rPr>
              <w:br/>
            </w:r>
            <w:r w:rsidRPr="00A12F7C">
              <w:rPr>
                <w:rFonts w:ascii="Zibaa" w:hAnsi="Zibaa" w:hint="cs"/>
                <w:rtl/>
                <w:lang w:bidi="fa-IR"/>
              </w:rPr>
              <w:t>زین سبب گفت آفتاب شرع و دین</w:t>
            </w:r>
            <w:r>
              <w:rPr>
                <w:rFonts w:ascii="Zibaa" w:hAnsi="Zibaa"/>
                <w:rtl/>
                <w:lang w:bidi="fa-IR"/>
              </w:rPr>
              <w:br/>
            </w:r>
            <w:r w:rsidRPr="00A12F7C">
              <w:rPr>
                <w:rFonts w:ascii="Zibaa" w:hAnsi="Zibaa" w:hint="cs"/>
                <w:rtl/>
                <w:lang w:bidi="fa-IR"/>
              </w:rPr>
              <w:t>سنگ زان بودی به حکمت در دهانش</w:t>
            </w:r>
            <w:r>
              <w:rPr>
                <w:rFonts w:ascii="Zibaa" w:hAnsi="Zibaa"/>
                <w:rtl/>
                <w:lang w:bidi="fa-IR"/>
              </w:rPr>
              <w:br/>
            </w:r>
            <w:r w:rsidRPr="00A12F7C">
              <w:rPr>
                <w:rFonts w:ascii="Zibaa" w:hAnsi="Zibaa" w:hint="cs"/>
                <w:rtl/>
                <w:lang w:bidi="fa-IR"/>
              </w:rPr>
              <w:t>نی که سنگش بر زفان بگرفت راه</w:t>
            </w:r>
            <w:r>
              <w:rPr>
                <w:rFonts w:ascii="Zibaa" w:hAnsi="Zibaa"/>
                <w:rtl/>
                <w:lang w:bidi="fa-IR"/>
              </w:rPr>
              <w:br/>
            </w:r>
            <w:r w:rsidRPr="00A12F7C">
              <w:rPr>
                <w:rFonts w:ascii="Zibaa" w:hAnsi="Zibaa" w:hint="cs"/>
                <w:rtl/>
                <w:lang w:bidi="fa-IR"/>
              </w:rPr>
              <w:t>سنگ باید تا پدید آرد وقار</w:t>
            </w:r>
            <w:r>
              <w:rPr>
                <w:rFonts w:ascii="Zibaa" w:hAnsi="Zibaa"/>
                <w:rtl/>
                <w:lang w:bidi="fa-IR"/>
              </w:rPr>
              <w:br/>
            </w:r>
            <w:r w:rsidRPr="00A12F7C">
              <w:rPr>
                <w:rFonts w:ascii="Zibaa" w:hAnsi="Zibaa" w:hint="cs"/>
                <w:rtl/>
                <w:lang w:bidi="fa-IR"/>
              </w:rPr>
              <w:t>چون عمر مویی بدید از قدر او</w:t>
            </w:r>
            <w:r>
              <w:rPr>
                <w:rFonts w:ascii="Zibaa" w:hAnsi="Zibaa"/>
                <w:rtl/>
                <w:lang w:bidi="fa-IR"/>
              </w:rPr>
              <w:br/>
            </w:r>
            <w:r w:rsidRPr="00A12F7C">
              <w:rPr>
                <w:rFonts w:ascii="Zibaa" w:hAnsi="Zibaa" w:hint="cs"/>
                <w:rtl/>
                <w:lang w:bidi="fa-IR"/>
              </w:rPr>
              <w:t>چون تو کردی ثانی</w:t>
            </w:r>
            <w:r w:rsidRPr="00A12F7C">
              <w:rPr>
                <w:rFonts w:ascii="Zibaa" w:hAnsi="Zibaa" w:cs="CTraditional Arabic" w:hint="cs"/>
                <w:cs/>
                <w:lang w:bidi="fa-IR"/>
              </w:rPr>
              <w:t>‎</w:t>
            </w:r>
            <w:r w:rsidRPr="00A12F7C">
              <w:rPr>
                <w:rFonts w:ascii="Zibaa" w:hAnsi="Zibaa" w:hint="cs"/>
                <w:rtl/>
                <w:lang w:bidi="fa-IR"/>
              </w:rPr>
              <w:t>اثنینش قبول</w:t>
            </w:r>
            <w:r>
              <w:rPr>
                <w:rFonts w:ascii="Zibaa" w:hAnsi="Zibaa"/>
                <w:rtl/>
                <w:lang w:bidi="fa-IR"/>
              </w:rPr>
              <w:br/>
            </w:r>
          </w:p>
        </w:tc>
        <w:tc>
          <w:tcPr>
            <w:tcW w:w="281" w:type="dxa"/>
          </w:tcPr>
          <w:p w:rsidR="003575AB" w:rsidRPr="00A12F7C" w:rsidRDefault="003575AB" w:rsidP="003575AB">
            <w:pPr>
              <w:bidi/>
              <w:ind w:firstLine="0"/>
              <w:jc w:val="lowKashida"/>
              <w:rPr>
                <w:rFonts w:ascii="Zibaa" w:hAnsi="Zibaa"/>
                <w:rtl/>
                <w:lang w:bidi="fa-IR"/>
              </w:rPr>
            </w:pPr>
          </w:p>
        </w:tc>
        <w:tc>
          <w:tcPr>
            <w:tcW w:w="3650" w:type="dxa"/>
            <w:vMerge w:val="restart"/>
          </w:tcPr>
          <w:p w:rsidR="003575AB" w:rsidRPr="003575AB" w:rsidRDefault="003575AB" w:rsidP="003575AB">
            <w:pPr>
              <w:bidi/>
              <w:ind w:firstLine="0"/>
              <w:jc w:val="lowKashida"/>
              <w:rPr>
                <w:rFonts w:ascii="Zibaa" w:hAnsi="Zibaa"/>
                <w:sz w:val="2"/>
                <w:szCs w:val="2"/>
                <w:rtl/>
                <w:lang w:bidi="fa-IR"/>
              </w:rPr>
            </w:pPr>
            <w:r w:rsidRPr="00A12F7C">
              <w:rPr>
                <w:rFonts w:ascii="Zibaa" w:hAnsi="Zibaa" w:hint="cs"/>
                <w:rtl/>
                <w:lang w:bidi="fa-IR"/>
              </w:rPr>
              <w:t>لب ببست از سنگ</w:t>
            </w:r>
            <w:r w:rsidRPr="00A12F7C">
              <w:rPr>
                <w:rStyle w:val="FootnoteReference"/>
                <w:rFonts w:ascii="Zibaa" w:hAnsi="Zibaa"/>
                <w:rtl/>
                <w:lang w:bidi="fa-IR"/>
              </w:rPr>
              <w:footnoteReference w:id="434"/>
            </w:r>
            <w:r w:rsidR="00B54D03">
              <w:rPr>
                <w:rFonts w:ascii="Zibaa" w:hAnsi="Zibaa" w:hint="cs"/>
                <w:rtl/>
                <w:lang w:bidi="fa-IR"/>
              </w:rPr>
              <w:t xml:space="preserve"> و</w:t>
            </w:r>
            <w:r w:rsidRPr="00A12F7C">
              <w:rPr>
                <w:rFonts w:ascii="Zibaa" w:hAnsi="Zibaa" w:hint="cs"/>
                <w:rtl/>
                <w:lang w:bidi="fa-IR"/>
              </w:rPr>
              <w:t>خوش دم درکشید</w:t>
            </w:r>
            <w:r>
              <w:rPr>
                <w:rFonts w:ascii="Zibaa" w:hAnsi="Zibaa"/>
                <w:rtl/>
                <w:lang w:bidi="fa-IR"/>
              </w:rPr>
              <w:br/>
            </w:r>
            <w:r w:rsidRPr="00A12F7C">
              <w:rPr>
                <w:rFonts w:ascii="Zibaa" w:hAnsi="Zibaa" w:hint="cs"/>
                <w:rtl/>
                <w:lang w:bidi="fa-IR"/>
              </w:rPr>
              <w:t>نیم شب هویی بر آوردی بسوز</w:t>
            </w:r>
            <w:r>
              <w:rPr>
                <w:rFonts w:ascii="Zibaa" w:hAnsi="Zibaa"/>
                <w:rtl/>
                <w:lang w:bidi="fa-IR"/>
              </w:rPr>
              <w:br/>
            </w:r>
            <w:r w:rsidRPr="00A12F7C">
              <w:rPr>
                <w:rFonts w:ascii="Zibaa" w:hAnsi="Zibaa" w:hint="cs"/>
                <w:rtl/>
                <w:lang w:bidi="fa-IR"/>
              </w:rPr>
              <w:t>مشک کردی خون آهوی تتار</w:t>
            </w:r>
            <w:r>
              <w:rPr>
                <w:rFonts w:ascii="Zibaa" w:hAnsi="Zibaa"/>
                <w:rtl/>
                <w:lang w:bidi="fa-IR"/>
              </w:rPr>
              <w:br/>
            </w:r>
            <w:r w:rsidRPr="00A12F7C">
              <w:rPr>
                <w:rFonts w:ascii="Zibaa" w:hAnsi="Zibaa" w:hint="cs"/>
                <w:rtl/>
                <w:lang w:bidi="fa-IR"/>
              </w:rPr>
              <w:t>علم باید جست ازینجا تا بچین</w:t>
            </w:r>
            <w:r w:rsidRPr="00A12F7C">
              <w:rPr>
                <w:rStyle w:val="FootnoteReference"/>
                <w:rFonts w:ascii="Zibaa" w:hAnsi="Zibaa"/>
                <w:rtl/>
                <w:lang w:bidi="fa-IR"/>
              </w:rPr>
              <w:footnoteReference w:id="435"/>
            </w:r>
            <w:r>
              <w:rPr>
                <w:rFonts w:ascii="Zibaa" w:hAnsi="Zibaa"/>
                <w:rtl/>
                <w:lang w:bidi="fa-IR"/>
              </w:rPr>
              <w:br/>
            </w:r>
            <w:r w:rsidRPr="00A12F7C">
              <w:rPr>
                <w:rFonts w:ascii="Zibaa" w:hAnsi="Zibaa" w:hint="cs"/>
                <w:rtl/>
                <w:lang w:bidi="fa-IR"/>
              </w:rPr>
              <w:t>تا بسنگ و هنگ هو گوید زبانش</w:t>
            </w:r>
            <w:r>
              <w:rPr>
                <w:rFonts w:ascii="Zibaa" w:hAnsi="Zibaa"/>
                <w:rtl/>
                <w:lang w:bidi="fa-IR"/>
              </w:rPr>
              <w:br/>
            </w:r>
            <w:r w:rsidRPr="00A12F7C">
              <w:rPr>
                <w:rFonts w:ascii="Zibaa" w:hAnsi="Zibaa" w:hint="cs"/>
                <w:rtl/>
                <w:lang w:bidi="fa-IR"/>
              </w:rPr>
              <w:t>تا نگوید هیچ نامی جز إله</w:t>
            </w:r>
            <w:r>
              <w:rPr>
                <w:rFonts w:ascii="Zibaa" w:hAnsi="Zibaa"/>
                <w:rtl/>
                <w:lang w:bidi="fa-IR"/>
              </w:rPr>
              <w:br/>
            </w:r>
            <w:r w:rsidRPr="00A12F7C">
              <w:rPr>
                <w:rFonts w:ascii="Zibaa" w:hAnsi="Zibaa" w:hint="cs"/>
                <w:rtl/>
                <w:lang w:bidi="fa-IR"/>
              </w:rPr>
              <w:t>مردم بی سنگ کی آید بکار</w:t>
            </w:r>
            <w:r>
              <w:rPr>
                <w:rFonts w:ascii="Zibaa" w:hAnsi="Zibaa"/>
                <w:rtl/>
                <w:lang w:bidi="fa-IR"/>
              </w:rPr>
              <w:br/>
            </w:r>
            <w:r w:rsidRPr="00A12F7C">
              <w:rPr>
                <w:rFonts w:ascii="Zibaa" w:hAnsi="Zibaa" w:hint="cs"/>
                <w:rtl/>
                <w:lang w:bidi="fa-IR"/>
              </w:rPr>
              <w:t>گفت کاش آن مویمی بر صدر او</w:t>
            </w:r>
            <w:r>
              <w:rPr>
                <w:rFonts w:ascii="Zibaa" w:hAnsi="Zibaa"/>
                <w:rtl/>
                <w:lang w:bidi="fa-IR"/>
              </w:rPr>
              <w:br/>
            </w:r>
            <w:r w:rsidRPr="00A12F7C">
              <w:rPr>
                <w:rFonts w:ascii="Zibaa" w:hAnsi="Zibaa" w:hint="cs"/>
                <w:rtl/>
                <w:lang w:bidi="fa-IR"/>
              </w:rPr>
              <w:t>ثانی</w:t>
            </w:r>
            <w:r w:rsidRPr="00A12F7C">
              <w:rPr>
                <w:rFonts w:ascii="Zibaa" w:hAnsi="Zibaa" w:cs="CTraditional Arabic" w:hint="cs"/>
                <w:cs/>
                <w:lang w:bidi="fa-IR"/>
              </w:rPr>
              <w:t>‎</w:t>
            </w:r>
            <w:r w:rsidRPr="00A12F7C">
              <w:rPr>
                <w:rFonts w:ascii="Zibaa" w:hAnsi="Zibaa" w:hint="cs"/>
                <w:rtl/>
                <w:lang w:bidi="fa-IR"/>
              </w:rPr>
              <w:t>اثنین او بوَد بعد رسول</w:t>
            </w:r>
            <w:r>
              <w:rPr>
                <w:rFonts w:ascii="Zibaa" w:hAnsi="Zibaa"/>
                <w:rtl/>
                <w:lang w:bidi="fa-IR"/>
              </w:rPr>
              <w:br/>
            </w:r>
          </w:p>
        </w:tc>
      </w:tr>
      <w:tr w:rsidR="003575AB" w:rsidRPr="00A12F7C" w:rsidTr="003575AB">
        <w:trPr>
          <w:jc w:val="center"/>
        </w:trPr>
        <w:tc>
          <w:tcPr>
            <w:tcW w:w="3482" w:type="dxa"/>
            <w:vMerge/>
          </w:tcPr>
          <w:p w:rsidR="003575AB" w:rsidRPr="00A12F7C" w:rsidRDefault="003575AB" w:rsidP="003575AB">
            <w:pPr>
              <w:bidi/>
              <w:ind w:firstLine="0"/>
              <w:jc w:val="lowKashida"/>
              <w:rPr>
                <w:rFonts w:ascii="Zibaa" w:hAnsi="Zibaa"/>
                <w:rtl/>
                <w:lang w:bidi="fa-IR"/>
              </w:rPr>
            </w:pPr>
          </w:p>
        </w:tc>
        <w:tc>
          <w:tcPr>
            <w:tcW w:w="281" w:type="dxa"/>
          </w:tcPr>
          <w:p w:rsidR="003575AB" w:rsidRPr="00A12F7C" w:rsidRDefault="003575AB" w:rsidP="003575AB">
            <w:pPr>
              <w:bidi/>
              <w:ind w:firstLine="0"/>
              <w:jc w:val="lowKashida"/>
              <w:rPr>
                <w:rFonts w:ascii="Zibaa" w:hAnsi="Zibaa"/>
                <w:rtl/>
                <w:lang w:bidi="fa-IR"/>
              </w:rPr>
            </w:pPr>
          </w:p>
        </w:tc>
        <w:tc>
          <w:tcPr>
            <w:tcW w:w="3650" w:type="dxa"/>
            <w:vMerge/>
          </w:tcPr>
          <w:p w:rsidR="003575AB" w:rsidRPr="00A12F7C" w:rsidRDefault="003575AB" w:rsidP="003575AB">
            <w:pPr>
              <w:bidi/>
              <w:ind w:firstLine="0"/>
              <w:jc w:val="lowKashida"/>
              <w:rPr>
                <w:rFonts w:ascii="Zibaa" w:hAnsi="Zibaa"/>
                <w:rtl/>
                <w:lang w:bidi="fa-IR"/>
              </w:rPr>
            </w:pPr>
          </w:p>
        </w:tc>
      </w:tr>
      <w:tr w:rsidR="003575AB" w:rsidRPr="00A12F7C" w:rsidTr="003575AB">
        <w:trPr>
          <w:jc w:val="center"/>
        </w:trPr>
        <w:tc>
          <w:tcPr>
            <w:tcW w:w="3482" w:type="dxa"/>
            <w:vMerge/>
          </w:tcPr>
          <w:p w:rsidR="003575AB" w:rsidRPr="00A12F7C" w:rsidRDefault="003575AB" w:rsidP="003575AB">
            <w:pPr>
              <w:bidi/>
              <w:ind w:firstLine="0"/>
              <w:jc w:val="lowKashida"/>
              <w:rPr>
                <w:rFonts w:ascii="Zibaa" w:hAnsi="Zibaa"/>
                <w:rtl/>
                <w:lang w:bidi="fa-IR"/>
              </w:rPr>
            </w:pPr>
          </w:p>
        </w:tc>
        <w:tc>
          <w:tcPr>
            <w:tcW w:w="281" w:type="dxa"/>
          </w:tcPr>
          <w:p w:rsidR="003575AB" w:rsidRPr="00A12F7C" w:rsidRDefault="003575AB" w:rsidP="003575AB">
            <w:pPr>
              <w:bidi/>
              <w:ind w:firstLine="0"/>
              <w:jc w:val="lowKashida"/>
              <w:rPr>
                <w:rFonts w:ascii="Zibaa" w:hAnsi="Zibaa"/>
                <w:rtl/>
                <w:lang w:bidi="fa-IR"/>
              </w:rPr>
            </w:pPr>
          </w:p>
        </w:tc>
        <w:tc>
          <w:tcPr>
            <w:tcW w:w="3650" w:type="dxa"/>
            <w:vMerge/>
          </w:tcPr>
          <w:p w:rsidR="003575AB" w:rsidRPr="00A12F7C" w:rsidRDefault="003575AB" w:rsidP="003575AB">
            <w:pPr>
              <w:bidi/>
              <w:ind w:firstLine="0"/>
              <w:jc w:val="lowKashida"/>
              <w:rPr>
                <w:rFonts w:ascii="Zibaa" w:hAnsi="Zibaa"/>
                <w:rtl/>
                <w:lang w:bidi="fa-IR"/>
              </w:rPr>
            </w:pPr>
          </w:p>
        </w:tc>
      </w:tr>
      <w:tr w:rsidR="003575AB" w:rsidRPr="00A12F7C" w:rsidTr="003575AB">
        <w:trPr>
          <w:jc w:val="center"/>
        </w:trPr>
        <w:tc>
          <w:tcPr>
            <w:tcW w:w="3482" w:type="dxa"/>
            <w:vMerge/>
          </w:tcPr>
          <w:p w:rsidR="003575AB" w:rsidRPr="00A12F7C" w:rsidRDefault="003575AB" w:rsidP="003575AB">
            <w:pPr>
              <w:bidi/>
              <w:ind w:firstLine="0"/>
              <w:jc w:val="lowKashida"/>
              <w:rPr>
                <w:rFonts w:ascii="Zibaa" w:hAnsi="Zibaa"/>
                <w:rtl/>
                <w:lang w:bidi="fa-IR"/>
              </w:rPr>
            </w:pPr>
          </w:p>
        </w:tc>
        <w:tc>
          <w:tcPr>
            <w:tcW w:w="281" w:type="dxa"/>
          </w:tcPr>
          <w:p w:rsidR="003575AB" w:rsidRPr="00A12F7C" w:rsidRDefault="003575AB" w:rsidP="003575AB">
            <w:pPr>
              <w:bidi/>
              <w:ind w:firstLine="0"/>
              <w:jc w:val="lowKashida"/>
              <w:rPr>
                <w:rFonts w:ascii="Zibaa" w:hAnsi="Zibaa"/>
                <w:rtl/>
                <w:lang w:bidi="fa-IR"/>
              </w:rPr>
            </w:pPr>
          </w:p>
        </w:tc>
        <w:tc>
          <w:tcPr>
            <w:tcW w:w="3650" w:type="dxa"/>
            <w:vMerge/>
          </w:tcPr>
          <w:p w:rsidR="003575AB" w:rsidRPr="00A12F7C" w:rsidRDefault="003575AB" w:rsidP="003575AB">
            <w:pPr>
              <w:bidi/>
              <w:ind w:firstLine="0"/>
              <w:jc w:val="lowKashida"/>
              <w:rPr>
                <w:rFonts w:ascii="Zibaa" w:hAnsi="Zibaa"/>
                <w:rtl/>
                <w:lang w:bidi="fa-IR"/>
              </w:rPr>
            </w:pPr>
          </w:p>
        </w:tc>
      </w:tr>
      <w:tr w:rsidR="003575AB" w:rsidRPr="00A12F7C" w:rsidTr="003575AB">
        <w:trPr>
          <w:jc w:val="center"/>
        </w:trPr>
        <w:tc>
          <w:tcPr>
            <w:tcW w:w="3482" w:type="dxa"/>
            <w:vMerge/>
          </w:tcPr>
          <w:p w:rsidR="003575AB" w:rsidRPr="00A12F7C" w:rsidRDefault="003575AB" w:rsidP="003575AB">
            <w:pPr>
              <w:bidi/>
              <w:ind w:firstLine="0"/>
              <w:jc w:val="lowKashida"/>
              <w:rPr>
                <w:rFonts w:ascii="Zibaa" w:hAnsi="Zibaa"/>
                <w:rtl/>
                <w:lang w:bidi="fa-IR"/>
              </w:rPr>
            </w:pPr>
          </w:p>
        </w:tc>
        <w:tc>
          <w:tcPr>
            <w:tcW w:w="281" w:type="dxa"/>
          </w:tcPr>
          <w:p w:rsidR="003575AB" w:rsidRPr="00A12F7C" w:rsidRDefault="003575AB" w:rsidP="003575AB">
            <w:pPr>
              <w:bidi/>
              <w:ind w:firstLine="0"/>
              <w:jc w:val="lowKashida"/>
              <w:rPr>
                <w:rFonts w:ascii="Zibaa" w:hAnsi="Zibaa"/>
                <w:rtl/>
                <w:lang w:bidi="fa-IR"/>
              </w:rPr>
            </w:pPr>
          </w:p>
        </w:tc>
        <w:tc>
          <w:tcPr>
            <w:tcW w:w="3650" w:type="dxa"/>
            <w:vMerge/>
          </w:tcPr>
          <w:p w:rsidR="003575AB" w:rsidRPr="00A12F7C" w:rsidRDefault="003575AB" w:rsidP="003575AB">
            <w:pPr>
              <w:bidi/>
              <w:ind w:firstLine="0"/>
              <w:jc w:val="lowKashida"/>
              <w:rPr>
                <w:rFonts w:ascii="Zibaa" w:hAnsi="Zibaa"/>
                <w:rtl/>
                <w:lang w:bidi="fa-IR"/>
              </w:rPr>
            </w:pPr>
          </w:p>
        </w:tc>
      </w:tr>
      <w:tr w:rsidR="003575AB" w:rsidRPr="00A12F7C" w:rsidTr="003575AB">
        <w:trPr>
          <w:jc w:val="center"/>
        </w:trPr>
        <w:tc>
          <w:tcPr>
            <w:tcW w:w="3482" w:type="dxa"/>
            <w:vMerge/>
          </w:tcPr>
          <w:p w:rsidR="003575AB" w:rsidRPr="00A12F7C" w:rsidRDefault="003575AB" w:rsidP="003575AB">
            <w:pPr>
              <w:bidi/>
              <w:ind w:firstLine="0"/>
              <w:jc w:val="lowKashida"/>
              <w:rPr>
                <w:rFonts w:ascii="Zibaa" w:hAnsi="Zibaa"/>
                <w:rtl/>
                <w:lang w:bidi="fa-IR"/>
              </w:rPr>
            </w:pPr>
          </w:p>
        </w:tc>
        <w:tc>
          <w:tcPr>
            <w:tcW w:w="281" w:type="dxa"/>
          </w:tcPr>
          <w:p w:rsidR="003575AB" w:rsidRPr="00A12F7C" w:rsidRDefault="003575AB" w:rsidP="003575AB">
            <w:pPr>
              <w:bidi/>
              <w:ind w:firstLine="0"/>
              <w:jc w:val="lowKashida"/>
              <w:rPr>
                <w:rFonts w:ascii="Zibaa" w:hAnsi="Zibaa"/>
                <w:rtl/>
                <w:lang w:bidi="fa-IR"/>
              </w:rPr>
            </w:pPr>
          </w:p>
        </w:tc>
        <w:tc>
          <w:tcPr>
            <w:tcW w:w="3650" w:type="dxa"/>
            <w:vMerge/>
          </w:tcPr>
          <w:p w:rsidR="003575AB" w:rsidRPr="00A12F7C" w:rsidRDefault="003575AB" w:rsidP="003575AB">
            <w:pPr>
              <w:bidi/>
              <w:ind w:firstLine="0"/>
              <w:jc w:val="lowKashida"/>
              <w:rPr>
                <w:rFonts w:ascii="Zibaa" w:hAnsi="Zibaa"/>
                <w:rtl/>
                <w:lang w:bidi="fa-IR"/>
              </w:rPr>
            </w:pPr>
          </w:p>
        </w:tc>
      </w:tr>
      <w:tr w:rsidR="003575AB" w:rsidRPr="00A12F7C" w:rsidTr="003575AB">
        <w:trPr>
          <w:jc w:val="center"/>
        </w:trPr>
        <w:tc>
          <w:tcPr>
            <w:tcW w:w="3482" w:type="dxa"/>
            <w:vMerge/>
          </w:tcPr>
          <w:p w:rsidR="003575AB" w:rsidRPr="00A12F7C" w:rsidRDefault="003575AB" w:rsidP="003575AB">
            <w:pPr>
              <w:bidi/>
              <w:ind w:firstLine="0"/>
              <w:jc w:val="lowKashida"/>
              <w:rPr>
                <w:rFonts w:ascii="Zibaa" w:hAnsi="Zibaa"/>
                <w:rtl/>
                <w:lang w:bidi="fa-IR"/>
              </w:rPr>
            </w:pPr>
          </w:p>
        </w:tc>
        <w:tc>
          <w:tcPr>
            <w:tcW w:w="281" w:type="dxa"/>
          </w:tcPr>
          <w:p w:rsidR="003575AB" w:rsidRPr="00A12F7C" w:rsidRDefault="003575AB" w:rsidP="003575AB">
            <w:pPr>
              <w:bidi/>
              <w:ind w:firstLine="0"/>
              <w:jc w:val="lowKashida"/>
              <w:rPr>
                <w:rFonts w:ascii="Zibaa" w:hAnsi="Zibaa"/>
                <w:rtl/>
                <w:lang w:bidi="fa-IR"/>
              </w:rPr>
            </w:pPr>
          </w:p>
        </w:tc>
        <w:tc>
          <w:tcPr>
            <w:tcW w:w="3650" w:type="dxa"/>
            <w:vMerge/>
          </w:tcPr>
          <w:p w:rsidR="003575AB" w:rsidRPr="00A12F7C" w:rsidRDefault="003575AB" w:rsidP="003575AB">
            <w:pPr>
              <w:bidi/>
              <w:ind w:firstLine="0"/>
              <w:jc w:val="lowKashida"/>
              <w:rPr>
                <w:rFonts w:ascii="Zibaa" w:hAnsi="Zibaa"/>
                <w:rtl/>
                <w:lang w:bidi="fa-IR"/>
              </w:rPr>
            </w:pPr>
          </w:p>
        </w:tc>
      </w:tr>
      <w:tr w:rsidR="003575AB" w:rsidRPr="00A12F7C" w:rsidTr="003575AB">
        <w:trPr>
          <w:jc w:val="center"/>
        </w:trPr>
        <w:tc>
          <w:tcPr>
            <w:tcW w:w="3482" w:type="dxa"/>
            <w:vMerge/>
          </w:tcPr>
          <w:p w:rsidR="003575AB" w:rsidRPr="00A12F7C" w:rsidRDefault="003575AB" w:rsidP="003575AB">
            <w:pPr>
              <w:bidi/>
              <w:ind w:firstLine="0"/>
              <w:jc w:val="lowKashida"/>
              <w:rPr>
                <w:rFonts w:ascii="Zibaa" w:hAnsi="Zibaa"/>
                <w:rtl/>
                <w:lang w:bidi="fa-IR"/>
              </w:rPr>
            </w:pPr>
          </w:p>
        </w:tc>
        <w:tc>
          <w:tcPr>
            <w:tcW w:w="281" w:type="dxa"/>
          </w:tcPr>
          <w:p w:rsidR="003575AB" w:rsidRPr="00A12F7C" w:rsidRDefault="003575AB" w:rsidP="003575AB">
            <w:pPr>
              <w:bidi/>
              <w:ind w:firstLine="0"/>
              <w:jc w:val="lowKashida"/>
              <w:rPr>
                <w:rFonts w:ascii="Zibaa" w:hAnsi="Zibaa"/>
                <w:rtl/>
                <w:lang w:bidi="fa-IR"/>
              </w:rPr>
            </w:pPr>
          </w:p>
        </w:tc>
        <w:tc>
          <w:tcPr>
            <w:tcW w:w="3650" w:type="dxa"/>
            <w:vMerge/>
          </w:tcPr>
          <w:p w:rsidR="003575AB" w:rsidRPr="00A12F7C" w:rsidRDefault="003575AB" w:rsidP="003575AB">
            <w:pPr>
              <w:bidi/>
              <w:ind w:firstLine="0"/>
              <w:jc w:val="lowKashida"/>
              <w:rPr>
                <w:rFonts w:ascii="Zibaa" w:hAnsi="Zibaa"/>
                <w:rtl/>
                <w:lang w:bidi="fa-IR"/>
              </w:rPr>
            </w:pPr>
          </w:p>
        </w:tc>
      </w:tr>
      <w:tr w:rsidR="003575AB" w:rsidRPr="00A12F7C" w:rsidTr="003575AB">
        <w:trPr>
          <w:jc w:val="center"/>
        </w:trPr>
        <w:tc>
          <w:tcPr>
            <w:tcW w:w="3482" w:type="dxa"/>
            <w:vMerge/>
          </w:tcPr>
          <w:p w:rsidR="003575AB" w:rsidRPr="00A12F7C" w:rsidRDefault="003575AB" w:rsidP="003575AB">
            <w:pPr>
              <w:bidi/>
              <w:ind w:firstLine="0"/>
              <w:jc w:val="lowKashida"/>
              <w:rPr>
                <w:rFonts w:ascii="Zibaa" w:hAnsi="Zibaa"/>
                <w:rtl/>
                <w:lang w:bidi="fa-IR"/>
              </w:rPr>
            </w:pPr>
          </w:p>
        </w:tc>
        <w:tc>
          <w:tcPr>
            <w:tcW w:w="281" w:type="dxa"/>
          </w:tcPr>
          <w:p w:rsidR="003575AB" w:rsidRPr="00A12F7C" w:rsidRDefault="003575AB" w:rsidP="003575AB">
            <w:pPr>
              <w:bidi/>
              <w:ind w:firstLine="0"/>
              <w:jc w:val="lowKashida"/>
              <w:rPr>
                <w:rFonts w:ascii="Zibaa" w:hAnsi="Zibaa"/>
                <w:rtl/>
                <w:lang w:bidi="fa-IR"/>
              </w:rPr>
            </w:pPr>
          </w:p>
        </w:tc>
        <w:tc>
          <w:tcPr>
            <w:tcW w:w="3650" w:type="dxa"/>
            <w:vMerge/>
          </w:tcPr>
          <w:p w:rsidR="003575AB" w:rsidRPr="00A12F7C" w:rsidRDefault="003575AB" w:rsidP="003575AB">
            <w:pPr>
              <w:bidi/>
              <w:ind w:firstLine="0"/>
              <w:jc w:val="lowKashida"/>
              <w:rPr>
                <w:rFonts w:ascii="Zibaa" w:hAnsi="Zibaa"/>
                <w:rtl/>
                <w:lang w:bidi="fa-IR"/>
              </w:rPr>
            </w:pPr>
          </w:p>
        </w:tc>
      </w:tr>
    </w:tbl>
    <w:p w:rsidR="006F11EE" w:rsidRPr="00A12F7C" w:rsidRDefault="004B6831" w:rsidP="00D36318">
      <w:pPr>
        <w:pStyle w:val="a2"/>
      </w:pPr>
      <w:r>
        <w:rPr>
          <w:rFonts w:hint="cs"/>
          <w:rtl/>
        </w:rPr>
        <w:t>(منطق الطیر-24)</w:t>
      </w:r>
    </w:p>
    <w:p w:rsidR="00DF0202" w:rsidRPr="00A12F7C" w:rsidRDefault="00DF0202" w:rsidP="00A12F7C">
      <w:pPr>
        <w:pStyle w:val="a"/>
        <w:rPr>
          <w:rtl/>
        </w:rPr>
      </w:pPr>
      <w:r w:rsidRPr="00A12F7C">
        <w:rPr>
          <w:rtl/>
        </w:rPr>
        <w:t>عطّار در پایان ابیات، خطاب به خداوند متعال می</w:t>
      </w:r>
      <w:r w:rsidR="00193F13" w:rsidRPr="00A12F7C">
        <w:rPr>
          <w:rFonts w:cs="CTraditional Arabic" w:hint="cs"/>
          <w:cs/>
        </w:rPr>
        <w:t>‎</w:t>
      </w:r>
      <w:r w:rsidRPr="00A12F7C">
        <w:rPr>
          <w:rtl/>
        </w:rPr>
        <w:t>گوید: خدایا چون تو</w:t>
      </w:r>
      <w:r w:rsidR="00095178" w:rsidRPr="00A12F7C">
        <w:rPr>
          <w:rFonts w:hint="cs"/>
          <w:rtl/>
        </w:rPr>
        <w:t xml:space="preserve"> </w:t>
      </w:r>
      <w:r w:rsidR="00095178" w:rsidRPr="00A12F7C">
        <w:rPr>
          <w:rtl/>
        </w:rPr>
        <w:t xml:space="preserve">ابوبکر را در قرآن </w:t>
      </w:r>
      <w:r w:rsidR="00095178" w:rsidRPr="00A12F7C">
        <w:rPr>
          <w:rFonts w:ascii="Traditional Arabic" w:hAnsi="Traditional Arabic" w:cs="Traditional Arabic"/>
          <w:rtl/>
        </w:rPr>
        <w:t>«</w:t>
      </w:r>
      <w:r w:rsidR="00095178" w:rsidRPr="00A12F7C">
        <w:rPr>
          <w:rtl/>
        </w:rPr>
        <w:t xml:space="preserve">ثانی </w:t>
      </w:r>
      <w:r w:rsidR="00095178" w:rsidRPr="00A12F7C">
        <w:rPr>
          <w:rFonts w:hint="cs"/>
          <w:rtl/>
        </w:rPr>
        <w:t>ا</w:t>
      </w:r>
      <w:r w:rsidRPr="00A12F7C">
        <w:rPr>
          <w:rtl/>
        </w:rPr>
        <w:t>ثنین</w:t>
      </w:r>
      <w:r w:rsidR="00095178" w:rsidRPr="00A12F7C">
        <w:rPr>
          <w:rFonts w:ascii="Traditional Arabic" w:hAnsi="Traditional Arabic" w:cs="Traditional Arabic"/>
          <w:rtl/>
        </w:rPr>
        <w:t>»</w:t>
      </w:r>
      <w:r w:rsidR="00095178" w:rsidRPr="00A12F7C">
        <w:rPr>
          <w:rtl/>
        </w:rPr>
        <w:t xml:space="preserve"> یع</w:t>
      </w:r>
      <w:r w:rsidRPr="00A12F7C">
        <w:rPr>
          <w:rtl/>
        </w:rPr>
        <w:t>ن</w:t>
      </w:r>
      <w:r w:rsidR="00095178" w:rsidRPr="00A12F7C">
        <w:rPr>
          <w:rFonts w:hint="cs"/>
          <w:rtl/>
        </w:rPr>
        <w:t>ی</w:t>
      </w:r>
      <w:r w:rsidRPr="00A12F7C">
        <w:rPr>
          <w:rtl/>
        </w:rPr>
        <w:t xml:space="preserve"> نفر دوم دو نفر نامیدی</w:t>
      </w:r>
      <w:r w:rsidR="00095178" w:rsidRPr="00A12F7C">
        <w:rPr>
          <w:rFonts w:hint="cs"/>
          <w:rtl/>
        </w:rPr>
        <w:t>،</w:t>
      </w:r>
      <w:r w:rsidRPr="00A12F7C">
        <w:rPr>
          <w:rtl/>
        </w:rPr>
        <w:t xml:space="preserve"> لذا پس از رحلت رسول خدا</w:t>
      </w:r>
      <w:r w:rsidR="00095178" w:rsidRPr="00A12F7C">
        <w:rPr>
          <w:rFonts w:cs="CTraditional Arabic" w:hint="cs"/>
          <w:rtl/>
        </w:rPr>
        <w:t>ص</w:t>
      </w:r>
      <w:r w:rsidRPr="00A12F7C">
        <w:rPr>
          <w:rtl/>
        </w:rPr>
        <w:t xml:space="preserve">  نیز ث</w:t>
      </w:r>
      <w:r w:rsidR="00193F13" w:rsidRPr="00A12F7C">
        <w:rPr>
          <w:rtl/>
        </w:rPr>
        <w:t>انی اثنینی و جانشین پیامبر بود.</w:t>
      </w:r>
    </w:p>
    <w:p w:rsidR="004B6831" w:rsidRDefault="00095178" w:rsidP="00D36318">
      <w:pPr>
        <w:pStyle w:val="4"/>
        <w:bidi/>
        <w:rPr>
          <w:rtl/>
          <w:lang w:bidi="fa-IR"/>
        </w:rPr>
      </w:pPr>
      <w:bookmarkStart w:id="401" w:name="_Toc240505243"/>
      <w:bookmarkStart w:id="402" w:name="_Toc452308247"/>
      <w:r>
        <w:rPr>
          <w:rtl/>
          <w:lang w:bidi="fa-IR"/>
        </w:rPr>
        <w:t xml:space="preserve">2- </w:t>
      </w:r>
      <w:r w:rsidR="004B6831">
        <w:rPr>
          <w:rtl/>
          <w:lang w:bidi="fa-IR"/>
        </w:rPr>
        <w:t>عُمَر</w:t>
      </w:r>
      <w:r w:rsidR="004B6831" w:rsidRPr="004630B6">
        <w:rPr>
          <w:rtl/>
          <w:lang w:bidi="fa-IR"/>
        </w:rPr>
        <w:t>، فاروق اعظم</w:t>
      </w:r>
      <w:bookmarkEnd w:id="401"/>
      <w:bookmarkEnd w:id="402"/>
    </w:p>
    <w:p w:rsidR="00DF0202" w:rsidRPr="004630B6" w:rsidRDefault="00095178" w:rsidP="00D36318">
      <w:pPr>
        <w:pStyle w:val="a"/>
        <w:ind w:firstLine="0"/>
        <w:rPr>
          <w:rtl/>
        </w:rPr>
      </w:pPr>
      <w:r w:rsidRPr="00D36318">
        <w:rPr>
          <w:rtl/>
        </w:rPr>
        <w:t>در تاری</w:t>
      </w:r>
      <w:r w:rsidR="00193F13" w:rsidRPr="00D36318">
        <w:rPr>
          <w:rFonts w:hint="cs"/>
          <w:rtl/>
        </w:rPr>
        <w:t>خ</w:t>
      </w:r>
      <w:r w:rsidRPr="00D36318">
        <w:rPr>
          <w:rtl/>
        </w:rPr>
        <w:t xml:space="preserve"> اسلام عُمَر</w:t>
      </w:r>
      <w:r w:rsidR="00DF0202" w:rsidRPr="00D36318">
        <w:rPr>
          <w:rtl/>
        </w:rPr>
        <w:t>، فاروق اعظم و معیار حق</w:t>
      </w:r>
      <w:r w:rsidR="00DF0202" w:rsidRPr="004630B6">
        <w:rPr>
          <w:rtl/>
        </w:rPr>
        <w:t xml:space="preserve"> و باطل است و اسلام او یعنی نابودی کافران و مشرکان و شکستن ک</w:t>
      </w:r>
      <w:r>
        <w:rPr>
          <w:rtl/>
        </w:rPr>
        <w:t>مر امپراطوری روم و اکاسره ایران</w:t>
      </w:r>
      <w:r w:rsidR="00DF0202" w:rsidRPr="004630B6">
        <w:rPr>
          <w:rtl/>
        </w:rPr>
        <w:t>!</w:t>
      </w:r>
    </w:p>
    <w:tbl>
      <w:tblPr>
        <w:bidiVisual/>
        <w:tblW w:w="0" w:type="auto"/>
        <w:jc w:val="center"/>
        <w:tblLook w:val="04A0" w:firstRow="1" w:lastRow="0" w:firstColumn="1" w:lastColumn="0" w:noHBand="0" w:noVBand="1"/>
      </w:tblPr>
      <w:tblGrid>
        <w:gridCol w:w="3291"/>
        <w:gridCol w:w="839"/>
        <w:gridCol w:w="3457"/>
      </w:tblGrid>
      <w:tr w:rsidR="003575AB" w:rsidRPr="00736DB2" w:rsidTr="00B31B7F">
        <w:trPr>
          <w:jc w:val="center"/>
        </w:trPr>
        <w:tc>
          <w:tcPr>
            <w:tcW w:w="3340" w:type="dxa"/>
            <w:vMerge w:val="restart"/>
          </w:tcPr>
          <w:p w:rsidR="003575AB" w:rsidRPr="00B31B7F" w:rsidRDefault="003575AB" w:rsidP="00B31B7F">
            <w:pPr>
              <w:pStyle w:val="a1"/>
              <w:tabs>
                <w:tab w:val="clear" w:pos="72"/>
              </w:tabs>
              <w:ind w:firstLine="0"/>
              <w:jc w:val="lowKashida"/>
              <w:rPr>
                <w:sz w:val="2"/>
                <w:szCs w:val="2"/>
                <w:rtl/>
                <w:lang w:bidi="fa-IR"/>
              </w:rPr>
            </w:pPr>
            <w:r w:rsidRPr="00736DB2">
              <w:rPr>
                <w:rtl/>
              </w:rPr>
              <w:t>خواجۀ شرع آفتاب جمع دین</w:t>
            </w:r>
            <w:r>
              <w:rPr>
                <w:rFonts w:hint="cs"/>
                <w:rtl/>
              </w:rPr>
              <w:br/>
            </w:r>
            <w:r w:rsidRPr="00736DB2">
              <w:rPr>
                <w:rtl/>
              </w:rPr>
              <w:t>ختم کرده عدل و انصافش بحق</w:t>
            </w:r>
            <w:r w:rsidRPr="00736DB2">
              <w:rPr>
                <w:rFonts w:hint="cs"/>
                <w:rtl/>
              </w:rPr>
              <w:t xml:space="preserve">           </w:t>
            </w:r>
            <w:r>
              <w:rPr>
                <w:rtl/>
              </w:rPr>
              <w:br/>
            </w:r>
            <w:r w:rsidRPr="00736DB2">
              <w:rPr>
                <w:rtl/>
              </w:rPr>
              <w:t>آنک حقّ طاها برو خواند از نخست</w:t>
            </w:r>
            <w:r w:rsidRPr="00736DB2">
              <w:rPr>
                <w:rFonts w:hint="cs"/>
                <w:rtl/>
              </w:rPr>
              <w:t xml:space="preserve">       </w:t>
            </w:r>
            <w:r>
              <w:rPr>
                <w:rtl/>
              </w:rPr>
              <w:br/>
            </w:r>
            <w:r w:rsidRPr="00736DB2">
              <w:rPr>
                <w:rtl/>
              </w:rPr>
              <w:t>های طاها در دل او های و هوست</w:t>
            </w:r>
            <w:r w:rsidRPr="00736DB2">
              <w:rPr>
                <w:rFonts w:hint="cs"/>
                <w:rtl/>
              </w:rPr>
              <w:t xml:space="preserve">       </w:t>
            </w:r>
            <w:r>
              <w:rPr>
                <w:rtl/>
              </w:rPr>
              <w:br/>
            </w:r>
          </w:p>
        </w:tc>
        <w:tc>
          <w:tcPr>
            <w:tcW w:w="851" w:type="dxa"/>
          </w:tcPr>
          <w:p w:rsidR="003575AB" w:rsidRPr="00736DB2" w:rsidRDefault="003575AB" w:rsidP="00B31B7F">
            <w:pPr>
              <w:pStyle w:val="a1"/>
              <w:tabs>
                <w:tab w:val="clear" w:pos="72"/>
              </w:tabs>
              <w:ind w:firstLine="0"/>
              <w:jc w:val="lowKashida"/>
              <w:rPr>
                <w:rtl/>
                <w:lang w:bidi="fa-IR"/>
              </w:rPr>
            </w:pPr>
          </w:p>
        </w:tc>
        <w:tc>
          <w:tcPr>
            <w:tcW w:w="3510" w:type="dxa"/>
            <w:vMerge w:val="restart"/>
          </w:tcPr>
          <w:p w:rsidR="003575AB" w:rsidRPr="00B31B7F" w:rsidRDefault="003575AB" w:rsidP="00B31B7F">
            <w:pPr>
              <w:pStyle w:val="a1"/>
              <w:tabs>
                <w:tab w:val="clear" w:pos="72"/>
              </w:tabs>
              <w:ind w:firstLine="0"/>
              <w:jc w:val="lowKashida"/>
              <w:rPr>
                <w:noProof/>
                <w:sz w:val="2"/>
                <w:szCs w:val="2"/>
                <w:rtl/>
                <w:lang w:bidi="fa-IR"/>
              </w:rPr>
            </w:pPr>
            <w:r w:rsidRPr="00736DB2">
              <w:rPr>
                <w:noProof/>
                <w:rtl/>
                <w:lang w:bidi="fa-IR"/>
              </w:rPr>
              <w:t>ظلّ حق فاروق اعظم شمع دین</w:t>
            </w:r>
            <w:r>
              <w:rPr>
                <w:rFonts w:hint="cs"/>
                <w:noProof/>
                <w:rtl/>
                <w:lang w:bidi="fa-IR"/>
              </w:rPr>
              <w:br/>
            </w:r>
            <w:r w:rsidRPr="00736DB2">
              <w:rPr>
                <w:noProof/>
                <w:rtl/>
                <w:lang w:bidi="fa-IR"/>
              </w:rPr>
              <w:t>در فراست بوده بر</w:t>
            </w:r>
            <w:r w:rsidRPr="00736DB2">
              <w:rPr>
                <w:rFonts w:hint="cs"/>
                <w:noProof/>
                <w:rtl/>
                <w:lang w:bidi="fa-IR"/>
              </w:rPr>
              <w:t xml:space="preserve"> </w:t>
            </w:r>
            <w:r w:rsidRPr="00736DB2">
              <w:rPr>
                <w:noProof/>
                <w:rtl/>
                <w:lang w:bidi="fa-IR"/>
              </w:rPr>
              <w:t>وحیش سبق</w:t>
            </w:r>
            <w:r w:rsidRPr="00736DB2">
              <w:rPr>
                <w:rStyle w:val="FootnoteReference"/>
                <w:noProof/>
                <w:rtl/>
                <w:lang w:bidi="fa-IR"/>
              </w:rPr>
              <w:footnoteReference w:id="436"/>
            </w:r>
            <w:r>
              <w:rPr>
                <w:rFonts w:hint="cs"/>
                <w:noProof/>
                <w:rtl/>
                <w:lang w:bidi="fa-IR"/>
              </w:rPr>
              <w:br/>
            </w:r>
            <w:r w:rsidRPr="00736DB2">
              <w:rPr>
                <w:noProof/>
                <w:rtl/>
                <w:lang w:bidi="fa-IR"/>
              </w:rPr>
              <w:t>تا مطهّر</w:t>
            </w:r>
            <w:r w:rsidRPr="00736DB2">
              <w:rPr>
                <w:rFonts w:hint="cs"/>
                <w:noProof/>
                <w:rtl/>
                <w:lang w:bidi="fa-IR"/>
              </w:rPr>
              <w:t xml:space="preserve"> </w:t>
            </w:r>
            <w:r w:rsidRPr="00736DB2">
              <w:rPr>
                <w:noProof/>
                <w:rtl/>
                <w:lang w:bidi="fa-IR"/>
              </w:rPr>
              <w:t>شد ز طاها و درست</w:t>
            </w:r>
            <w:r>
              <w:rPr>
                <w:rFonts w:hint="cs"/>
                <w:noProof/>
                <w:rtl/>
                <w:lang w:bidi="fa-IR"/>
              </w:rPr>
              <w:br/>
            </w:r>
            <w:r w:rsidRPr="00736DB2">
              <w:rPr>
                <w:rtl/>
                <w:lang w:bidi="fa-IR"/>
              </w:rPr>
              <w:t>فرّخ انک از</w:t>
            </w:r>
            <w:r w:rsidRPr="00736DB2">
              <w:rPr>
                <w:rFonts w:hint="cs"/>
                <w:rtl/>
                <w:lang w:bidi="fa-IR"/>
              </w:rPr>
              <w:t xml:space="preserve"> </w:t>
            </w:r>
            <w:r w:rsidR="00B54D03">
              <w:rPr>
                <w:rtl/>
                <w:lang w:bidi="fa-IR"/>
              </w:rPr>
              <w:t>های و هو در</w:t>
            </w:r>
            <w:r w:rsidRPr="00736DB2">
              <w:rPr>
                <w:rtl/>
                <w:lang w:bidi="fa-IR"/>
              </w:rPr>
              <w:t>های هوست</w:t>
            </w:r>
            <w:r>
              <w:rPr>
                <w:rFonts w:hint="cs"/>
                <w:rtl/>
                <w:lang w:bidi="fa-IR"/>
              </w:rPr>
              <w:br/>
            </w:r>
          </w:p>
        </w:tc>
      </w:tr>
      <w:tr w:rsidR="003575AB" w:rsidRPr="00736DB2" w:rsidTr="00B31B7F">
        <w:trPr>
          <w:jc w:val="center"/>
        </w:trPr>
        <w:tc>
          <w:tcPr>
            <w:tcW w:w="3340" w:type="dxa"/>
            <w:vMerge/>
          </w:tcPr>
          <w:p w:rsidR="003575AB" w:rsidRPr="00736DB2" w:rsidRDefault="003575AB" w:rsidP="00B31B7F">
            <w:pPr>
              <w:pStyle w:val="a1"/>
              <w:ind w:firstLine="0"/>
              <w:jc w:val="lowKashida"/>
              <w:rPr>
                <w:rtl/>
              </w:rPr>
            </w:pPr>
          </w:p>
        </w:tc>
        <w:tc>
          <w:tcPr>
            <w:tcW w:w="851" w:type="dxa"/>
          </w:tcPr>
          <w:p w:rsidR="003575AB" w:rsidRPr="00736DB2" w:rsidRDefault="003575AB" w:rsidP="00B31B7F">
            <w:pPr>
              <w:pStyle w:val="a1"/>
              <w:tabs>
                <w:tab w:val="clear" w:pos="72"/>
              </w:tabs>
              <w:ind w:firstLine="0"/>
              <w:jc w:val="lowKashida"/>
              <w:rPr>
                <w:rtl/>
              </w:rPr>
            </w:pPr>
          </w:p>
        </w:tc>
        <w:tc>
          <w:tcPr>
            <w:tcW w:w="3510" w:type="dxa"/>
            <w:vMerge/>
          </w:tcPr>
          <w:p w:rsidR="003575AB" w:rsidRPr="00736DB2" w:rsidRDefault="003575AB" w:rsidP="00B31B7F">
            <w:pPr>
              <w:pStyle w:val="a1"/>
              <w:ind w:firstLine="0"/>
              <w:jc w:val="lowKashida"/>
              <w:rPr>
                <w:noProof/>
                <w:rtl/>
                <w:lang w:bidi="fa-IR"/>
              </w:rPr>
            </w:pPr>
          </w:p>
        </w:tc>
      </w:tr>
      <w:tr w:rsidR="003575AB" w:rsidRPr="00736DB2" w:rsidTr="00B31B7F">
        <w:trPr>
          <w:jc w:val="center"/>
        </w:trPr>
        <w:tc>
          <w:tcPr>
            <w:tcW w:w="3340" w:type="dxa"/>
            <w:vMerge/>
          </w:tcPr>
          <w:p w:rsidR="003575AB" w:rsidRPr="00736DB2" w:rsidRDefault="003575AB" w:rsidP="00B31B7F">
            <w:pPr>
              <w:pStyle w:val="a1"/>
              <w:ind w:firstLine="0"/>
              <w:jc w:val="lowKashida"/>
              <w:rPr>
                <w:rtl/>
              </w:rPr>
            </w:pPr>
          </w:p>
        </w:tc>
        <w:tc>
          <w:tcPr>
            <w:tcW w:w="851" w:type="dxa"/>
          </w:tcPr>
          <w:p w:rsidR="003575AB" w:rsidRPr="00B31B7F" w:rsidRDefault="003575AB" w:rsidP="00B31B7F">
            <w:pPr>
              <w:pStyle w:val="a1"/>
              <w:tabs>
                <w:tab w:val="clear" w:pos="72"/>
              </w:tabs>
              <w:ind w:firstLine="0"/>
              <w:jc w:val="lowKashida"/>
              <w:rPr>
                <w:sz w:val="2"/>
                <w:szCs w:val="2"/>
                <w:rtl/>
              </w:rPr>
            </w:pPr>
          </w:p>
        </w:tc>
        <w:tc>
          <w:tcPr>
            <w:tcW w:w="3510" w:type="dxa"/>
            <w:vMerge/>
          </w:tcPr>
          <w:p w:rsidR="003575AB" w:rsidRPr="00736DB2" w:rsidRDefault="003575AB" w:rsidP="00B31B7F">
            <w:pPr>
              <w:pStyle w:val="a1"/>
              <w:ind w:firstLine="0"/>
              <w:jc w:val="lowKashida"/>
              <w:rPr>
                <w:noProof/>
                <w:rtl/>
                <w:lang w:bidi="fa-IR"/>
              </w:rPr>
            </w:pPr>
          </w:p>
        </w:tc>
      </w:tr>
      <w:tr w:rsidR="003575AB" w:rsidRPr="00B31B7F" w:rsidTr="00B31B7F">
        <w:trPr>
          <w:jc w:val="center"/>
        </w:trPr>
        <w:tc>
          <w:tcPr>
            <w:tcW w:w="3340" w:type="dxa"/>
            <w:vMerge/>
          </w:tcPr>
          <w:p w:rsidR="003575AB" w:rsidRPr="00736DB2" w:rsidRDefault="003575AB" w:rsidP="00B31B7F">
            <w:pPr>
              <w:pStyle w:val="a1"/>
              <w:tabs>
                <w:tab w:val="clear" w:pos="72"/>
              </w:tabs>
              <w:ind w:firstLine="0"/>
              <w:jc w:val="lowKashida"/>
              <w:rPr>
                <w:rtl/>
              </w:rPr>
            </w:pPr>
          </w:p>
        </w:tc>
        <w:tc>
          <w:tcPr>
            <w:tcW w:w="851" w:type="dxa"/>
          </w:tcPr>
          <w:p w:rsidR="003575AB" w:rsidRPr="00B31B7F" w:rsidRDefault="003575AB" w:rsidP="00B31B7F">
            <w:pPr>
              <w:pStyle w:val="a1"/>
              <w:tabs>
                <w:tab w:val="clear" w:pos="72"/>
              </w:tabs>
              <w:ind w:firstLine="0"/>
              <w:jc w:val="lowKashida"/>
              <w:rPr>
                <w:sz w:val="2"/>
                <w:szCs w:val="2"/>
                <w:rtl/>
              </w:rPr>
            </w:pPr>
          </w:p>
        </w:tc>
        <w:tc>
          <w:tcPr>
            <w:tcW w:w="3510" w:type="dxa"/>
            <w:vMerge/>
          </w:tcPr>
          <w:p w:rsidR="003575AB" w:rsidRPr="004630B6" w:rsidRDefault="003575AB" w:rsidP="00B31B7F">
            <w:pPr>
              <w:pStyle w:val="a1"/>
              <w:tabs>
                <w:tab w:val="clear" w:pos="72"/>
              </w:tabs>
              <w:ind w:firstLine="0"/>
              <w:jc w:val="lowKashida"/>
              <w:rPr>
                <w:rtl/>
                <w:lang w:bidi="fa-IR"/>
              </w:rPr>
            </w:pPr>
          </w:p>
        </w:tc>
      </w:tr>
    </w:tbl>
    <w:p w:rsidR="00DF0202" w:rsidRPr="004630B6" w:rsidRDefault="00095178" w:rsidP="00D36318">
      <w:pPr>
        <w:pStyle w:val="a2"/>
        <w:rPr>
          <w:rtl/>
        </w:rPr>
      </w:pPr>
      <w:r>
        <w:rPr>
          <w:rtl/>
        </w:rPr>
        <w:t>(</w:t>
      </w:r>
      <w:r w:rsidR="00DF0202" w:rsidRPr="004630B6">
        <w:rPr>
          <w:rtl/>
        </w:rPr>
        <w:t>منطق الطیر-24)</w:t>
      </w:r>
    </w:p>
    <w:p w:rsidR="00DF0202" w:rsidRPr="00D36318" w:rsidRDefault="00DF0202" w:rsidP="00D36318">
      <w:pPr>
        <w:pStyle w:val="a"/>
        <w:rPr>
          <w:rtl/>
        </w:rPr>
      </w:pPr>
      <w:r w:rsidRPr="00D36318">
        <w:rPr>
          <w:rtl/>
        </w:rPr>
        <w:t>ذوق هنری و بینش عرفانی،</w:t>
      </w:r>
      <w:r w:rsidR="00193F13" w:rsidRPr="00D36318">
        <w:rPr>
          <w:rtl/>
        </w:rPr>
        <w:t xml:space="preserve"> قدرت شگفت انگیزی در تجسّم صحنه</w:t>
      </w:r>
      <w:r w:rsidR="00193F13" w:rsidRPr="00D36318">
        <w:rPr>
          <w:rFonts w:hint="cs"/>
          <w:cs/>
        </w:rPr>
        <w:t>‎</w:t>
      </w:r>
      <w:r w:rsidRPr="00D36318">
        <w:rPr>
          <w:rtl/>
        </w:rPr>
        <w:t>ها و رویدادها</w:t>
      </w:r>
      <w:r w:rsidR="00095178" w:rsidRPr="00D36318">
        <w:rPr>
          <w:rFonts w:hint="cs"/>
          <w:rtl/>
        </w:rPr>
        <w:t xml:space="preserve"> </w:t>
      </w:r>
      <w:r w:rsidRPr="00D36318">
        <w:rPr>
          <w:rtl/>
        </w:rPr>
        <w:t>به عطّار بخشیده است، با آنکه در اوصاف مبالغه می</w:t>
      </w:r>
      <w:r w:rsidR="00095178" w:rsidRPr="00D36318">
        <w:rPr>
          <w:rFonts w:hint="cs"/>
          <w:rtl/>
        </w:rPr>
        <w:t>‌</w:t>
      </w:r>
      <w:r w:rsidR="00193F13" w:rsidRPr="00D36318">
        <w:rPr>
          <w:rtl/>
        </w:rPr>
        <w:t>کند اشعار بر دلها می</w:t>
      </w:r>
      <w:r w:rsidR="00193F13" w:rsidRPr="00D36318">
        <w:rPr>
          <w:rFonts w:hint="cs"/>
          <w:cs/>
        </w:rPr>
        <w:t>‎</w:t>
      </w:r>
      <w:r w:rsidRPr="00D36318">
        <w:rPr>
          <w:rtl/>
        </w:rPr>
        <w:t>نشیند و خواننده فکرش را به آنها می</w:t>
      </w:r>
      <w:r w:rsidR="00095178" w:rsidRPr="00D36318">
        <w:rPr>
          <w:rFonts w:hint="cs"/>
          <w:rtl/>
        </w:rPr>
        <w:t>‌</w:t>
      </w:r>
      <w:r w:rsidRPr="00D36318">
        <w:rPr>
          <w:rtl/>
        </w:rPr>
        <w:t>سپارد و توصیف عدالت و ثبات شخ</w:t>
      </w:r>
      <w:r w:rsidR="00095178" w:rsidRPr="00D36318">
        <w:rPr>
          <w:rtl/>
        </w:rPr>
        <w:t>صیت ممدوحی چون عُمَر</w:t>
      </w:r>
      <w:r w:rsidRPr="00D36318">
        <w:rPr>
          <w:rtl/>
        </w:rPr>
        <w:t>،</w:t>
      </w:r>
      <w:r w:rsidR="00095178" w:rsidRPr="00D36318">
        <w:rPr>
          <w:rFonts w:hint="cs"/>
          <w:rtl/>
        </w:rPr>
        <w:t xml:space="preserve"> </w:t>
      </w:r>
      <w:r w:rsidR="00193F13" w:rsidRPr="00D36318">
        <w:rPr>
          <w:rtl/>
        </w:rPr>
        <w:t>راه انتقاد و انکار را بر او می</w:t>
      </w:r>
      <w:r w:rsidR="00193F13" w:rsidRPr="00D36318">
        <w:rPr>
          <w:rFonts w:hint="cs"/>
          <w:cs/>
        </w:rPr>
        <w:t>‎</w:t>
      </w:r>
      <w:r w:rsidR="00193F13" w:rsidRPr="00D36318">
        <w:rPr>
          <w:rtl/>
        </w:rPr>
        <w:t>بندد.</w:t>
      </w:r>
    </w:p>
    <w:tbl>
      <w:tblPr>
        <w:bidiVisual/>
        <w:tblW w:w="0" w:type="auto"/>
        <w:jc w:val="center"/>
        <w:tblLook w:val="04A0" w:firstRow="1" w:lastRow="0" w:firstColumn="1" w:lastColumn="0" w:noHBand="0" w:noVBand="1"/>
      </w:tblPr>
      <w:tblGrid>
        <w:gridCol w:w="3426"/>
        <w:gridCol w:w="762"/>
        <w:gridCol w:w="3399"/>
      </w:tblGrid>
      <w:tr w:rsidR="00765BED" w:rsidRPr="00736DB2" w:rsidTr="00B31B7F">
        <w:trPr>
          <w:jc w:val="center"/>
        </w:trPr>
        <w:tc>
          <w:tcPr>
            <w:tcW w:w="3428" w:type="dxa"/>
            <w:vMerge w:val="restart"/>
          </w:tcPr>
          <w:p w:rsidR="00765BED" w:rsidRPr="00B31B7F" w:rsidRDefault="00765BED" w:rsidP="00B31B7F">
            <w:pPr>
              <w:pStyle w:val="a1"/>
              <w:tabs>
                <w:tab w:val="clear" w:pos="72"/>
              </w:tabs>
              <w:ind w:firstLine="0"/>
              <w:jc w:val="lowKashida"/>
              <w:rPr>
                <w:sz w:val="2"/>
                <w:szCs w:val="2"/>
                <w:rtl/>
              </w:rPr>
            </w:pPr>
            <w:r w:rsidRPr="00736DB2">
              <w:rPr>
                <w:rtl/>
              </w:rPr>
              <w:t>آنک دارد بر</w:t>
            </w:r>
            <w:r w:rsidRPr="00736DB2">
              <w:rPr>
                <w:rFonts w:hint="cs"/>
                <w:rtl/>
              </w:rPr>
              <w:t xml:space="preserve"> </w:t>
            </w:r>
            <w:r w:rsidRPr="00736DB2">
              <w:rPr>
                <w:rtl/>
              </w:rPr>
              <w:t>صراط، اوّل گذر</w:t>
            </w:r>
            <w:r>
              <w:rPr>
                <w:rFonts w:hint="cs"/>
                <w:rtl/>
              </w:rPr>
              <w:br/>
            </w:r>
            <w:r w:rsidRPr="00736DB2">
              <w:rPr>
                <w:rtl/>
              </w:rPr>
              <w:t>آنک اوّل حلقه دار السّلام</w:t>
            </w:r>
            <w:r>
              <w:rPr>
                <w:rtl/>
                <w:lang w:bidi="fa-IR"/>
              </w:rPr>
              <w:br/>
            </w:r>
            <w:r w:rsidRPr="00736DB2">
              <w:rPr>
                <w:rtl/>
              </w:rPr>
              <w:t>چو نخستش حق نهد در دست، دست</w:t>
            </w:r>
            <w:r w:rsidRPr="00736DB2">
              <w:rPr>
                <w:rFonts w:hint="cs"/>
                <w:rtl/>
              </w:rPr>
              <w:t xml:space="preserve"> </w:t>
            </w:r>
            <w:r>
              <w:rPr>
                <w:rtl/>
              </w:rPr>
              <w:br/>
            </w:r>
            <w:r w:rsidRPr="00736DB2">
              <w:rPr>
                <w:rtl/>
              </w:rPr>
              <w:t>کار دین از عدل او انجام یافت</w:t>
            </w:r>
            <w:r>
              <w:rPr>
                <w:rtl/>
              </w:rPr>
              <w:br/>
            </w:r>
            <w:r w:rsidRPr="00736DB2">
              <w:rPr>
                <w:rtl/>
              </w:rPr>
              <w:t>شمع جنّت بود و اندر هیچ جمع</w:t>
            </w:r>
            <w:r>
              <w:rPr>
                <w:rtl/>
                <w:lang w:bidi="fa-IR"/>
              </w:rPr>
              <w:br/>
            </w:r>
            <w:r w:rsidRPr="00736DB2">
              <w:rPr>
                <w:rtl/>
              </w:rPr>
              <w:t>شمع را چون</w:t>
            </w:r>
            <w:r w:rsidRPr="00736DB2">
              <w:rPr>
                <w:rFonts w:hint="cs"/>
                <w:rtl/>
              </w:rPr>
              <w:t xml:space="preserve"> </w:t>
            </w:r>
            <w:r w:rsidRPr="00736DB2">
              <w:rPr>
                <w:rtl/>
              </w:rPr>
              <w:t>سایۀ نَبود ز نور</w:t>
            </w:r>
            <w:r>
              <w:rPr>
                <w:rFonts w:hint="cs"/>
                <w:rtl/>
              </w:rPr>
              <w:br/>
            </w:r>
            <w:r w:rsidRPr="00736DB2">
              <w:rPr>
                <w:rtl/>
              </w:rPr>
              <w:t>چون سخن گفتی حقیقت بر</w:t>
            </w:r>
            <w:r w:rsidRPr="00736DB2">
              <w:rPr>
                <w:rFonts w:hint="cs"/>
                <w:rtl/>
              </w:rPr>
              <w:t xml:space="preserve"> </w:t>
            </w:r>
            <w:r w:rsidRPr="00736DB2">
              <w:rPr>
                <w:rtl/>
              </w:rPr>
              <w:t>زفانش</w:t>
            </w:r>
            <w:r>
              <w:rPr>
                <w:rFonts w:hint="cs"/>
                <w:noProof/>
                <w:rtl/>
                <w:lang w:bidi="fa-IR"/>
              </w:rPr>
              <w:br/>
            </w:r>
            <w:r w:rsidRPr="00736DB2">
              <w:rPr>
                <w:rtl/>
              </w:rPr>
              <w:t>گه ز درد عشق جان می</w:t>
            </w:r>
            <w:r w:rsidRPr="00B31B7F">
              <w:rPr>
                <w:rFonts w:cs="CTraditional Arabic" w:hint="cs"/>
                <w:cs/>
              </w:rPr>
              <w:t>‎</w:t>
            </w:r>
            <w:r w:rsidRPr="00736DB2">
              <w:rPr>
                <w:rtl/>
              </w:rPr>
              <w:t>سوختش</w:t>
            </w:r>
            <w:r w:rsidRPr="00736DB2">
              <w:rPr>
                <w:rtl/>
                <w:lang w:bidi="fa-IR"/>
              </w:rPr>
              <w:t xml:space="preserve"> </w:t>
            </w:r>
            <w:r w:rsidRPr="00736DB2">
              <w:rPr>
                <w:rFonts w:hint="cs"/>
                <w:rtl/>
                <w:lang w:bidi="fa-IR"/>
              </w:rPr>
              <w:t xml:space="preserve">        </w:t>
            </w:r>
            <w:r>
              <w:rPr>
                <w:rtl/>
                <w:lang w:bidi="fa-IR"/>
              </w:rPr>
              <w:br/>
            </w:r>
            <w:r w:rsidRPr="00736DB2">
              <w:rPr>
                <w:rtl/>
              </w:rPr>
              <w:t>چون نبی دیدش که او می</w:t>
            </w:r>
            <w:r w:rsidRPr="00B31B7F">
              <w:rPr>
                <w:rFonts w:cs="CTraditional Arabic" w:hint="cs"/>
                <w:cs/>
              </w:rPr>
              <w:t>‎</w:t>
            </w:r>
            <w:r w:rsidRPr="00736DB2">
              <w:rPr>
                <w:rtl/>
              </w:rPr>
              <w:t>سوخت زار</w:t>
            </w:r>
            <w:r w:rsidRPr="00736DB2">
              <w:rPr>
                <w:rFonts w:hint="cs"/>
                <w:rtl/>
              </w:rPr>
              <w:t xml:space="preserve">      </w:t>
            </w:r>
            <w:r>
              <w:rPr>
                <w:rtl/>
              </w:rPr>
              <w:br/>
            </w:r>
          </w:p>
        </w:tc>
        <w:tc>
          <w:tcPr>
            <w:tcW w:w="763" w:type="dxa"/>
          </w:tcPr>
          <w:p w:rsidR="00765BED" w:rsidRPr="00736DB2" w:rsidRDefault="00765BED" w:rsidP="00B31B7F">
            <w:pPr>
              <w:pStyle w:val="a1"/>
              <w:tabs>
                <w:tab w:val="clear" w:pos="72"/>
              </w:tabs>
              <w:ind w:firstLine="0"/>
              <w:jc w:val="lowKashida"/>
              <w:rPr>
                <w:rtl/>
              </w:rPr>
            </w:pPr>
          </w:p>
        </w:tc>
        <w:tc>
          <w:tcPr>
            <w:tcW w:w="3402" w:type="dxa"/>
            <w:vMerge w:val="restart"/>
          </w:tcPr>
          <w:p w:rsidR="00765BED" w:rsidRPr="00B31B7F" w:rsidRDefault="00765BED" w:rsidP="00B31B7F">
            <w:pPr>
              <w:pStyle w:val="a1"/>
              <w:tabs>
                <w:tab w:val="clear" w:pos="72"/>
              </w:tabs>
              <w:ind w:firstLine="0"/>
              <w:jc w:val="lowKashida"/>
              <w:rPr>
                <w:noProof/>
                <w:sz w:val="2"/>
                <w:szCs w:val="2"/>
                <w:rtl/>
                <w:lang w:bidi="fa-IR"/>
              </w:rPr>
            </w:pPr>
            <w:r w:rsidRPr="00736DB2">
              <w:rPr>
                <w:noProof/>
                <w:rtl/>
                <w:lang w:bidi="fa-IR"/>
              </w:rPr>
              <w:t>هست او از قول پیغمبر</w:t>
            </w:r>
            <w:r w:rsidRPr="00736DB2">
              <w:rPr>
                <w:rFonts w:hint="cs"/>
                <w:noProof/>
                <w:rtl/>
                <w:lang w:bidi="fa-IR"/>
              </w:rPr>
              <w:t>:</w:t>
            </w:r>
            <w:r w:rsidRPr="00736DB2">
              <w:rPr>
                <w:noProof/>
                <w:rtl/>
                <w:lang w:bidi="fa-IR"/>
              </w:rPr>
              <w:t xml:space="preserve"> عُمَر</w:t>
            </w:r>
            <w:r>
              <w:rPr>
                <w:rFonts w:hint="cs"/>
                <w:noProof/>
                <w:rtl/>
                <w:lang w:bidi="fa-IR"/>
              </w:rPr>
              <w:br/>
            </w:r>
            <w:r w:rsidRPr="00736DB2">
              <w:rPr>
                <w:noProof/>
                <w:rtl/>
                <w:lang w:bidi="fa-IR"/>
              </w:rPr>
              <w:t>او بدست آرد زهی عالی مقام</w:t>
            </w:r>
            <w:r>
              <w:rPr>
                <w:rFonts w:hint="cs"/>
                <w:noProof/>
                <w:rtl/>
                <w:lang w:bidi="fa-IR"/>
              </w:rPr>
              <w:br/>
            </w:r>
            <w:r>
              <w:rPr>
                <w:rFonts w:hint="cs"/>
                <w:rtl/>
              </w:rPr>
              <w:t xml:space="preserve"> </w:t>
            </w:r>
            <w:r w:rsidRPr="00736DB2">
              <w:rPr>
                <w:noProof/>
                <w:rtl/>
                <w:lang w:bidi="fa-IR"/>
              </w:rPr>
              <w:t>آخرش با خود برد آنجا که هست</w:t>
            </w:r>
            <w:r>
              <w:rPr>
                <w:rFonts w:hint="cs"/>
                <w:noProof/>
                <w:rtl/>
                <w:lang w:bidi="fa-IR"/>
              </w:rPr>
              <w:br/>
            </w:r>
            <w:r w:rsidRPr="00736DB2">
              <w:rPr>
                <w:noProof/>
                <w:rtl/>
                <w:lang w:bidi="fa-IR"/>
              </w:rPr>
              <w:t>نیل، جنبش، زلزله، آرام یافت</w:t>
            </w:r>
            <w:r>
              <w:rPr>
                <w:rFonts w:hint="cs"/>
                <w:noProof/>
                <w:rtl/>
                <w:lang w:bidi="fa-IR"/>
              </w:rPr>
              <w:br/>
            </w:r>
            <w:r w:rsidRPr="00736DB2">
              <w:rPr>
                <w:noProof/>
                <w:rtl/>
                <w:lang w:bidi="fa-IR"/>
              </w:rPr>
              <w:t>هیچ کس را سایۀ نَبوَد ز شمع</w:t>
            </w:r>
            <w:r>
              <w:rPr>
                <w:rFonts w:hint="cs"/>
                <w:noProof/>
                <w:rtl/>
                <w:lang w:bidi="fa-IR"/>
              </w:rPr>
              <w:br/>
            </w:r>
            <w:r w:rsidRPr="00736DB2">
              <w:rPr>
                <w:noProof/>
                <w:rtl/>
                <w:lang w:bidi="fa-IR"/>
              </w:rPr>
              <w:t>چون گریخت از سایۀ او، دیو، دور</w:t>
            </w:r>
            <w:r>
              <w:rPr>
                <w:rFonts w:hint="cs"/>
                <w:noProof/>
                <w:rtl/>
                <w:lang w:bidi="fa-IR"/>
              </w:rPr>
              <w:br/>
            </w:r>
            <w:r w:rsidRPr="00736DB2">
              <w:rPr>
                <w:noProof/>
                <w:rtl/>
                <w:lang w:bidi="fa-IR"/>
              </w:rPr>
              <w:t>از رای قلبی خدا گشتی عیانش</w:t>
            </w:r>
            <w:r>
              <w:rPr>
                <w:rFonts w:hint="cs"/>
                <w:noProof/>
                <w:rtl/>
                <w:lang w:bidi="fa-IR"/>
              </w:rPr>
              <w:br/>
            </w:r>
            <w:r w:rsidRPr="00736DB2">
              <w:rPr>
                <w:rtl/>
                <w:lang w:bidi="fa-IR"/>
              </w:rPr>
              <w:t>گه ز نطق حقّ زفان می</w:t>
            </w:r>
            <w:r w:rsidRPr="00B31B7F">
              <w:rPr>
                <w:rFonts w:cs="CTraditional Arabic" w:hint="cs"/>
                <w:cs/>
                <w:lang w:bidi="fa-IR"/>
              </w:rPr>
              <w:t>‎</w:t>
            </w:r>
            <w:r w:rsidRPr="00736DB2">
              <w:rPr>
                <w:rtl/>
                <w:lang w:bidi="fa-IR"/>
              </w:rPr>
              <w:t>سوختش</w:t>
            </w:r>
            <w:r>
              <w:rPr>
                <w:rFonts w:hint="cs"/>
                <w:rtl/>
                <w:lang w:bidi="fa-IR"/>
              </w:rPr>
              <w:br/>
            </w:r>
            <w:r w:rsidRPr="00736DB2">
              <w:rPr>
                <w:noProof/>
                <w:rtl/>
                <w:lang w:bidi="fa-IR"/>
              </w:rPr>
              <w:t>گفت شمع جنّت است این نامدار</w:t>
            </w:r>
            <w:r>
              <w:rPr>
                <w:rFonts w:hint="cs"/>
                <w:noProof/>
                <w:rtl/>
                <w:lang w:bidi="fa-IR"/>
              </w:rPr>
              <w:br/>
            </w:r>
          </w:p>
        </w:tc>
      </w:tr>
      <w:tr w:rsidR="00765BED" w:rsidRPr="00736DB2" w:rsidTr="00B31B7F">
        <w:trPr>
          <w:jc w:val="center"/>
        </w:trPr>
        <w:tc>
          <w:tcPr>
            <w:tcW w:w="3428" w:type="dxa"/>
            <w:vMerge/>
          </w:tcPr>
          <w:p w:rsidR="00765BED" w:rsidRPr="00736DB2" w:rsidRDefault="00765BED" w:rsidP="00B31B7F">
            <w:pPr>
              <w:pStyle w:val="a1"/>
              <w:ind w:firstLine="0"/>
              <w:jc w:val="lowKashida"/>
              <w:rPr>
                <w:rtl/>
                <w:lang w:bidi="fa-IR"/>
              </w:rPr>
            </w:pPr>
          </w:p>
        </w:tc>
        <w:tc>
          <w:tcPr>
            <w:tcW w:w="763" w:type="dxa"/>
          </w:tcPr>
          <w:p w:rsidR="00765BED" w:rsidRPr="00736DB2" w:rsidRDefault="00765BED" w:rsidP="00B31B7F">
            <w:pPr>
              <w:pStyle w:val="a1"/>
              <w:tabs>
                <w:tab w:val="clear" w:pos="72"/>
              </w:tabs>
              <w:ind w:firstLine="0"/>
              <w:jc w:val="lowKashida"/>
              <w:rPr>
                <w:rtl/>
                <w:lang w:bidi="fa-IR"/>
              </w:rPr>
            </w:pPr>
          </w:p>
        </w:tc>
        <w:tc>
          <w:tcPr>
            <w:tcW w:w="3402" w:type="dxa"/>
            <w:vMerge/>
          </w:tcPr>
          <w:p w:rsidR="00765BED" w:rsidRPr="00736DB2" w:rsidRDefault="00765BED" w:rsidP="00B31B7F">
            <w:pPr>
              <w:pStyle w:val="a1"/>
              <w:ind w:firstLine="0"/>
              <w:jc w:val="lowKashida"/>
              <w:rPr>
                <w:noProof/>
                <w:rtl/>
                <w:lang w:bidi="fa-IR"/>
              </w:rPr>
            </w:pPr>
          </w:p>
        </w:tc>
      </w:tr>
      <w:tr w:rsidR="00765BED" w:rsidRPr="00736DB2" w:rsidTr="00B31B7F">
        <w:trPr>
          <w:jc w:val="center"/>
        </w:trPr>
        <w:tc>
          <w:tcPr>
            <w:tcW w:w="3428" w:type="dxa"/>
            <w:vMerge/>
          </w:tcPr>
          <w:p w:rsidR="00765BED" w:rsidRPr="00736DB2" w:rsidRDefault="00765BED" w:rsidP="00B31B7F">
            <w:pPr>
              <w:pStyle w:val="a1"/>
              <w:ind w:firstLine="0"/>
              <w:jc w:val="lowKashida"/>
              <w:rPr>
                <w:rtl/>
              </w:rPr>
            </w:pPr>
          </w:p>
        </w:tc>
        <w:tc>
          <w:tcPr>
            <w:tcW w:w="763" w:type="dxa"/>
          </w:tcPr>
          <w:p w:rsidR="00765BED" w:rsidRPr="00736DB2" w:rsidRDefault="00765BED" w:rsidP="00B31B7F">
            <w:pPr>
              <w:pStyle w:val="a1"/>
              <w:tabs>
                <w:tab w:val="clear" w:pos="72"/>
              </w:tabs>
              <w:ind w:firstLine="0"/>
              <w:jc w:val="lowKashida"/>
              <w:rPr>
                <w:rtl/>
              </w:rPr>
            </w:pPr>
          </w:p>
        </w:tc>
        <w:tc>
          <w:tcPr>
            <w:tcW w:w="3402" w:type="dxa"/>
            <w:vMerge/>
          </w:tcPr>
          <w:p w:rsidR="00765BED" w:rsidRPr="00736DB2" w:rsidRDefault="00765BED" w:rsidP="00B31B7F">
            <w:pPr>
              <w:pStyle w:val="a1"/>
              <w:ind w:firstLine="0"/>
              <w:jc w:val="lowKashida"/>
              <w:rPr>
                <w:noProof/>
                <w:rtl/>
                <w:lang w:bidi="fa-IR"/>
              </w:rPr>
            </w:pPr>
          </w:p>
        </w:tc>
      </w:tr>
      <w:tr w:rsidR="00765BED" w:rsidRPr="00736DB2" w:rsidTr="00B31B7F">
        <w:trPr>
          <w:jc w:val="center"/>
        </w:trPr>
        <w:tc>
          <w:tcPr>
            <w:tcW w:w="3428" w:type="dxa"/>
            <w:vMerge/>
          </w:tcPr>
          <w:p w:rsidR="00765BED" w:rsidRPr="00736DB2" w:rsidRDefault="00765BED" w:rsidP="00B31B7F">
            <w:pPr>
              <w:pStyle w:val="a1"/>
              <w:ind w:firstLine="0"/>
              <w:jc w:val="lowKashida"/>
              <w:rPr>
                <w:rtl/>
              </w:rPr>
            </w:pPr>
          </w:p>
        </w:tc>
        <w:tc>
          <w:tcPr>
            <w:tcW w:w="763" w:type="dxa"/>
          </w:tcPr>
          <w:p w:rsidR="00765BED" w:rsidRPr="00736DB2" w:rsidRDefault="00765BED" w:rsidP="00B31B7F">
            <w:pPr>
              <w:pStyle w:val="a1"/>
              <w:tabs>
                <w:tab w:val="clear" w:pos="72"/>
              </w:tabs>
              <w:ind w:firstLine="0"/>
              <w:jc w:val="lowKashida"/>
              <w:rPr>
                <w:rtl/>
              </w:rPr>
            </w:pPr>
          </w:p>
        </w:tc>
        <w:tc>
          <w:tcPr>
            <w:tcW w:w="3402" w:type="dxa"/>
            <w:vMerge/>
          </w:tcPr>
          <w:p w:rsidR="00765BED" w:rsidRPr="00736DB2" w:rsidRDefault="00765BED" w:rsidP="00B31B7F">
            <w:pPr>
              <w:pStyle w:val="a1"/>
              <w:ind w:firstLine="0"/>
              <w:jc w:val="lowKashida"/>
              <w:rPr>
                <w:noProof/>
                <w:rtl/>
                <w:lang w:bidi="fa-IR"/>
              </w:rPr>
            </w:pPr>
          </w:p>
        </w:tc>
      </w:tr>
      <w:tr w:rsidR="00765BED" w:rsidRPr="00736DB2" w:rsidTr="00B31B7F">
        <w:trPr>
          <w:jc w:val="center"/>
        </w:trPr>
        <w:tc>
          <w:tcPr>
            <w:tcW w:w="3428" w:type="dxa"/>
            <w:vMerge/>
          </w:tcPr>
          <w:p w:rsidR="00765BED" w:rsidRPr="00736DB2" w:rsidRDefault="00765BED" w:rsidP="00B31B7F">
            <w:pPr>
              <w:pStyle w:val="a1"/>
              <w:ind w:firstLine="0"/>
              <w:jc w:val="lowKashida"/>
              <w:rPr>
                <w:rtl/>
                <w:lang w:bidi="fa-IR"/>
              </w:rPr>
            </w:pPr>
          </w:p>
        </w:tc>
        <w:tc>
          <w:tcPr>
            <w:tcW w:w="763" w:type="dxa"/>
          </w:tcPr>
          <w:p w:rsidR="00765BED" w:rsidRPr="00B31B7F" w:rsidRDefault="00765BED" w:rsidP="00B31B7F">
            <w:pPr>
              <w:pStyle w:val="a1"/>
              <w:tabs>
                <w:tab w:val="clear" w:pos="72"/>
              </w:tabs>
              <w:ind w:firstLine="0"/>
              <w:jc w:val="lowKashida"/>
              <w:rPr>
                <w:sz w:val="2"/>
                <w:szCs w:val="2"/>
                <w:rtl/>
                <w:lang w:bidi="fa-IR"/>
              </w:rPr>
            </w:pPr>
          </w:p>
        </w:tc>
        <w:tc>
          <w:tcPr>
            <w:tcW w:w="3402" w:type="dxa"/>
            <w:vMerge/>
          </w:tcPr>
          <w:p w:rsidR="00765BED" w:rsidRPr="00736DB2" w:rsidRDefault="00765BED" w:rsidP="00B31B7F">
            <w:pPr>
              <w:pStyle w:val="a1"/>
              <w:ind w:firstLine="0"/>
              <w:jc w:val="lowKashida"/>
              <w:rPr>
                <w:noProof/>
                <w:rtl/>
                <w:lang w:bidi="fa-IR"/>
              </w:rPr>
            </w:pPr>
          </w:p>
        </w:tc>
      </w:tr>
      <w:tr w:rsidR="00765BED" w:rsidRPr="00736DB2" w:rsidTr="00B31B7F">
        <w:trPr>
          <w:jc w:val="center"/>
        </w:trPr>
        <w:tc>
          <w:tcPr>
            <w:tcW w:w="3428" w:type="dxa"/>
            <w:vMerge/>
          </w:tcPr>
          <w:p w:rsidR="00765BED" w:rsidRPr="00736DB2" w:rsidRDefault="00765BED" w:rsidP="00B31B7F">
            <w:pPr>
              <w:pStyle w:val="a1"/>
              <w:ind w:firstLine="0"/>
              <w:jc w:val="lowKashida"/>
              <w:rPr>
                <w:rtl/>
              </w:rPr>
            </w:pPr>
          </w:p>
        </w:tc>
        <w:tc>
          <w:tcPr>
            <w:tcW w:w="763" w:type="dxa"/>
          </w:tcPr>
          <w:p w:rsidR="00765BED" w:rsidRPr="00B31B7F" w:rsidRDefault="00765BED" w:rsidP="00B31B7F">
            <w:pPr>
              <w:pStyle w:val="a1"/>
              <w:tabs>
                <w:tab w:val="clear" w:pos="72"/>
              </w:tabs>
              <w:ind w:firstLine="0"/>
              <w:jc w:val="lowKashida"/>
              <w:rPr>
                <w:sz w:val="2"/>
                <w:szCs w:val="2"/>
                <w:rtl/>
              </w:rPr>
            </w:pPr>
          </w:p>
        </w:tc>
        <w:tc>
          <w:tcPr>
            <w:tcW w:w="3402" w:type="dxa"/>
            <w:vMerge/>
          </w:tcPr>
          <w:p w:rsidR="00765BED" w:rsidRPr="00736DB2" w:rsidRDefault="00765BED" w:rsidP="00B31B7F">
            <w:pPr>
              <w:pStyle w:val="a1"/>
              <w:ind w:firstLine="0"/>
              <w:jc w:val="lowKashida"/>
              <w:rPr>
                <w:noProof/>
                <w:rtl/>
                <w:lang w:bidi="fa-IR"/>
              </w:rPr>
            </w:pPr>
          </w:p>
        </w:tc>
      </w:tr>
      <w:tr w:rsidR="00765BED" w:rsidRPr="00736DB2" w:rsidTr="00B31B7F">
        <w:trPr>
          <w:jc w:val="center"/>
        </w:trPr>
        <w:tc>
          <w:tcPr>
            <w:tcW w:w="3428" w:type="dxa"/>
            <w:vMerge/>
          </w:tcPr>
          <w:p w:rsidR="00765BED" w:rsidRPr="00736DB2" w:rsidRDefault="00765BED" w:rsidP="00B31B7F">
            <w:pPr>
              <w:pStyle w:val="a1"/>
              <w:ind w:firstLine="0"/>
              <w:jc w:val="lowKashida"/>
              <w:rPr>
                <w:noProof/>
                <w:rtl/>
                <w:lang w:bidi="fa-IR"/>
              </w:rPr>
            </w:pPr>
          </w:p>
        </w:tc>
        <w:tc>
          <w:tcPr>
            <w:tcW w:w="763" w:type="dxa"/>
          </w:tcPr>
          <w:p w:rsidR="00765BED" w:rsidRPr="00B31B7F" w:rsidRDefault="00765BED" w:rsidP="00B31B7F">
            <w:pPr>
              <w:pStyle w:val="a1"/>
              <w:tabs>
                <w:tab w:val="clear" w:pos="72"/>
              </w:tabs>
              <w:ind w:firstLine="0"/>
              <w:jc w:val="lowKashida"/>
              <w:rPr>
                <w:noProof/>
                <w:sz w:val="2"/>
                <w:szCs w:val="2"/>
                <w:rtl/>
                <w:lang w:bidi="fa-IR"/>
              </w:rPr>
            </w:pPr>
          </w:p>
        </w:tc>
        <w:tc>
          <w:tcPr>
            <w:tcW w:w="3402" w:type="dxa"/>
            <w:vMerge/>
          </w:tcPr>
          <w:p w:rsidR="00765BED" w:rsidRPr="00736DB2" w:rsidRDefault="00765BED" w:rsidP="00B31B7F">
            <w:pPr>
              <w:pStyle w:val="a1"/>
              <w:ind w:firstLine="0"/>
              <w:jc w:val="lowKashida"/>
              <w:rPr>
                <w:noProof/>
                <w:rtl/>
                <w:lang w:bidi="fa-IR"/>
              </w:rPr>
            </w:pPr>
          </w:p>
        </w:tc>
      </w:tr>
      <w:tr w:rsidR="00765BED" w:rsidRPr="00736DB2" w:rsidTr="00B31B7F">
        <w:trPr>
          <w:jc w:val="center"/>
        </w:trPr>
        <w:tc>
          <w:tcPr>
            <w:tcW w:w="3428" w:type="dxa"/>
            <w:vMerge/>
          </w:tcPr>
          <w:p w:rsidR="00765BED" w:rsidRPr="00736DB2" w:rsidRDefault="00765BED" w:rsidP="00B31B7F">
            <w:pPr>
              <w:pStyle w:val="a1"/>
              <w:ind w:firstLine="0"/>
              <w:jc w:val="lowKashida"/>
              <w:rPr>
                <w:rtl/>
                <w:lang w:bidi="fa-IR"/>
              </w:rPr>
            </w:pPr>
          </w:p>
        </w:tc>
        <w:tc>
          <w:tcPr>
            <w:tcW w:w="763" w:type="dxa"/>
          </w:tcPr>
          <w:p w:rsidR="00765BED" w:rsidRPr="00B31B7F" w:rsidRDefault="00765BED" w:rsidP="00B31B7F">
            <w:pPr>
              <w:pStyle w:val="a1"/>
              <w:tabs>
                <w:tab w:val="clear" w:pos="72"/>
              </w:tabs>
              <w:ind w:firstLine="0"/>
              <w:jc w:val="lowKashida"/>
              <w:rPr>
                <w:sz w:val="2"/>
                <w:szCs w:val="2"/>
                <w:rtl/>
                <w:lang w:bidi="fa-IR"/>
              </w:rPr>
            </w:pPr>
          </w:p>
        </w:tc>
        <w:tc>
          <w:tcPr>
            <w:tcW w:w="3402" w:type="dxa"/>
            <w:vMerge/>
          </w:tcPr>
          <w:p w:rsidR="00765BED" w:rsidRPr="00736DB2" w:rsidRDefault="00765BED" w:rsidP="00B31B7F">
            <w:pPr>
              <w:pStyle w:val="a1"/>
              <w:ind w:firstLine="0"/>
              <w:jc w:val="lowKashida"/>
              <w:rPr>
                <w:rtl/>
                <w:lang w:bidi="fa-IR"/>
              </w:rPr>
            </w:pPr>
          </w:p>
        </w:tc>
      </w:tr>
      <w:tr w:rsidR="00765BED" w:rsidRPr="00B31B7F" w:rsidTr="00B31B7F">
        <w:trPr>
          <w:jc w:val="center"/>
        </w:trPr>
        <w:tc>
          <w:tcPr>
            <w:tcW w:w="3428" w:type="dxa"/>
            <w:vMerge/>
          </w:tcPr>
          <w:p w:rsidR="00765BED" w:rsidRPr="00736DB2" w:rsidRDefault="00765BED" w:rsidP="00B31B7F">
            <w:pPr>
              <w:pStyle w:val="a1"/>
              <w:tabs>
                <w:tab w:val="clear" w:pos="72"/>
              </w:tabs>
              <w:ind w:firstLine="0"/>
              <w:jc w:val="lowKashida"/>
              <w:rPr>
                <w:rtl/>
              </w:rPr>
            </w:pPr>
          </w:p>
        </w:tc>
        <w:tc>
          <w:tcPr>
            <w:tcW w:w="763" w:type="dxa"/>
          </w:tcPr>
          <w:p w:rsidR="00765BED" w:rsidRPr="00B31B7F" w:rsidRDefault="00765BED" w:rsidP="00B31B7F">
            <w:pPr>
              <w:pStyle w:val="a1"/>
              <w:tabs>
                <w:tab w:val="clear" w:pos="72"/>
              </w:tabs>
              <w:ind w:firstLine="0"/>
              <w:jc w:val="lowKashida"/>
              <w:rPr>
                <w:sz w:val="2"/>
                <w:szCs w:val="2"/>
                <w:rtl/>
              </w:rPr>
            </w:pPr>
          </w:p>
        </w:tc>
        <w:tc>
          <w:tcPr>
            <w:tcW w:w="3402" w:type="dxa"/>
            <w:vMerge/>
          </w:tcPr>
          <w:p w:rsidR="00765BED" w:rsidRPr="004630B6" w:rsidRDefault="00765BED" w:rsidP="00B31B7F">
            <w:pPr>
              <w:pStyle w:val="a1"/>
              <w:tabs>
                <w:tab w:val="clear" w:pos="72"/>
              </w:tabs>
              <w:ind w:firstLine="0"/>
              <w:jc w:val="lowKashida"/>
              <w:rPr>
                <w:noProof/>
                <w:rtl/>
                <w:lang w:bidi="fa-IR"/>
              </w:rPr>
            </w:pPr>
          </w:p>
        </w:tc>
      </w:tr>
    </w:tbl>
    <w:p w:rsidR="00DF0202" w:rsidRPr="004630B6" w:rsidRDefault="005C1DBA" w:rsidP="00D36318">
      <w:pPr>
        <w:pStyle w:val="a2"/>
        <w:rPr>
          <w:rtl/>
        </w:rPr>
      </w:pPr>
      <w:r>
        <w:rPr>
          <w:rtl/>
        </w:rPr>
        <w:t>(</w:t>
      </w:r>
      <w:r w:rsidR="00DF0202" w:rsidRPr="004630B6">
        <w:rPr>
          <w:rtl/>
        </w:rPr>
        <w:t>منطق الطیر-25،24)</w:t>
      </w:r>
    </w:p>
    <w:p w:rsidR="006F11EE" w:rsidRDefault="00DF0202" w:rsidP="00D36318">
      <w:pPr>
        <w:pStyle w:val="4"/>
        <w:bidi/>
        <w:rPr>
          <w:rtl/>
        </w:rPr>
      </w:pPr>
      <w:bookmarkStart w:id="403" w:name="_Toc240505244"/>
      <w:bookmarkStart w:id="404" w:name="_Toc452308248"/>
      <w:r w:rsidRPr="004630B6">
        <w:rPr>
          <w:rtl/>
        </w:rPr>
        <w:t>3-</w:t>
      </w:r>
      <w:r w:rsidR="005C1DBA">
        <w:rPr>
          <w:rFonts w:hint="cs"/>
          <w:rtl/>
        </w:rPr>
        <w:t xml:space="preserve"> </w:t>
      </w:r>
      <w:r w:rsidR="006F11EE" w:rsidRPr="004630B6">
        <w:rPr>
          <w:rtl/>
        </w:rPr>
        <w:t>عثمان بن عفان</w:t>
      </w:r>
      <w:r w:rsidR="005D014E" w:rsidRPr="00800B77">
        <w:rPr>
          <w:rFonts w:ascii="Calibri" w:hAnsi="Calibri" w:hint="cs"/>
          <w:rtl/>
        </w:rPr>
        <w:t>؛</w:t>
      </w:r>
      <w:r w:rsidR="006F11EE">
        <w:rPr>
          <w:rtl/>
        </w:rPr>
        <w:t xml:space="preserve"> مظهر شرم و حیا</w:t>
      </w:r>
      <w:bookmarkEnd w:id="403"/>
      <w:bookmarkEnd w:id="404"/>
    </w:p>
    <w:p w:rsidR="00DF0202" w:rsidRPr="00D36318" w:rsidRDefault="00DF0202" w:rsidP="00D36318">
      <w:pPr>
        <w:pStyle w:val="a"/>
        <w:ind w:firstLine="0"/>
        <w:rPr>
          <w:rtl/>
        </w:rPr>
      </w:pPr>
      <w:r w:rsidRPr="00D36318">
        <w:rPr>
          <w:rtl/>
        </w:rPr>
        <w:t>در</w:t>
      </w:r>
      <w:r w:rsidR="005D014E" w:rsidRPr="00D36318">
        <w:rPr>
          <w:rFonts w:hint="cs"/>
          <w:rtl/>
        </w:rPr>
        <w:t xml:space="preserve"> </w:t>
      </w:r>
      <w:r w:rsidRPr="00D36318">
        <w:rPr>
          <w:rtl/>
        </w:rPr>
        <w:t xml:space="preserve">تاریخ اسلام عثمان بن عفان مظهر شرم و حیاست و در </w:t>
      </w:r>
      <w:r w:rsidR="005C1DBA" w:rsidRPr="00D36318">
        <w:rPr>
          <w:rtl/>
        </w:rPr>
        <w:t>تمام اوراق ادب و فرهنگ مسلمانان</w:t>
      </w:r>
      <w:r w:rsidRPr="00D36318">
        <w:rPr>
          <w:rtl/>
        </w:rPr>
        <w:t xml:space="preserve">، شرم عثمان </w:t>
      </w:r>
      <w:r w:rsidR="006F11EE" w:rsidRPr="00D36318">
        <w:rPr>
          <w:rtl/>
        </w:rPr>
        <w:t>وجه مشخّص اوست.</w:t>
      </w:r>
    </w:p>
    <w:tbl>
      <w:tblPr>
        <w:bidiVisual/>
        <w:tblW w:w="0" w:type="auto"/>
        <w:jc w:val="center"/>
        <w:tblLook w:val="04A0" w:firstRow="1" w:lastRow="0" w:firstColumn="1" w:lastColumn="0" w:noHBand="0" w:noVBand="1"/>
      </w:tblPr>
      <w:tblGrid>
        <w:gridCol w:w="3289"/>
        <w:gridCol w:w="975"/>
        <w:gridCol w:w="3323"/>
      </w:tblGrid>
      <w:tr w:rsidR="00F26216" w:rsidRPr="00F20C88" w:rsidTr="00B31B7F">
        <w:trPr>
          <w:jc w:val="center"/>
        </w:trPr>
        <w:tc>
          <w:tcPr>
            <w:tcW w:w="3340" w:type="dxa"/>
            <w:vMerge w:val="restart"/>
          </w:tcPr>
          <w:p w:rsidR="00F26216" w:rsidRPr="00B31B7F" w:rsidRDefault="00F26216" w:rsidP="00B31B7F">
            <w:pPr>
              <w:pStyle w:val="a1"/>
              <w:tabs>
                <w:tab w:val="clear" w:pos="72"/>
              </w:tabs>
              <w:ind w:firstLine="0"/>
              <w:jc w:val="lowKashida"/>
              <w:rPr>
                <w:sz w:val="2"/>
                <w:szCs w:val="2"/>
                <w:rtl/>
              </w:rPr>
            </w:pPr>
            <w:r w:rsidRPr="00F20C88">
              <w:rPr>
                <w:rtl/>
              </w:rPr>
              <w:t>خواجۀ سنّت که نور مطلق است</w:t>
            </w:r>
            <w:r>
              <w:rPr>
                <w:rtl/>
              </w:rPr>
              <w:br/>
            </w:r>
            <w:r w:rsidRPr="00F20C88">
              <w:rPr>
                <w:rtl/>
              </w:rPr>
              <w:t>آنک غرق قدس و عرفان آمدست</w:t>
            </w:r>
            <w:r>
              <w:rPr>
                <w:rtl/>
              </w:rPr>
              <w:br/>
            </w:r>
            <w:r w:rsidRPr="00F20C88">
              <w:rPr>
                <w:rtl/>
              </w:rPr>
              <w:t>رفعتی کان رایت ایمان گرفت</w:t>
            </w:r>
            <w:r>
              <w:rPr>
                <w:rtl/>
                <w:lang w:bidi="fa-IR"/>
              </w:rPr>
              <w:br/>
            </w:r>
            <w:r w:rsidRPr="00F20C88">
              <w:rPr>
                <w:rtl/>
              </w:rPr>
              <w:t>رونقی کان عرصۀ کونین یافت</w:t>
            </w:r>
            <w:r>
              <w:rPr>
                <w:rtl/>
              </w:rPr>
              <w:br/>
            </w:r>
            <w:r w:rsidRPr="00F20C88">
              <w:rPr>
                <w:rtl/>
              </w:rPr>
              <w:t>یوسف ثانی بقول مصطفا</w:t>
            </w:r>
            <w:r>
              <w:rPr>
                <w:rtl/>
              </w:rPr>
              <w:br/>
            </w:r>
            <w:r w:rsidRPr="00F20C88">
              <w:rPr>
                <w:rtl/>
              </w:rPr>
              <w:t>کار ذی القربی بجان پرداخته</w:t>
            </w:r>
            <w:r>
              <w:rPr>
                <w:rtl/>
              </w:rPr>
              <w:br/>
            </w:r>
            <w:r w:rsidRPr="00F20C88">
              <w:rPr>
                <w:rtl/>
              </w:rPr>
              <w:t>سر بریدندش که تا بنشستۀ</w:t>
            </w:r>
            <w:r>
              <w:rPr>
                <w:rFonts w:hint="cs"/>
                <w:rtl/>
              </w:rPr>
              <w:br/>
            </w:r>
            <w:r w:rsidRPr="00F20C88">
              <w:rPr>
                <w:rtl/>
              </w:rPr>
              <w:t>هم هدایت در جهان و هم هنر</w:t>
            </w:r>
            <w:r>
              <w:rPr>
                <w:rtl/>
                <w:lang w:bidi="fa-IR"/>
              </w:rPr>
              <w:br/>
            </w:r>
            <w:r w:rsidRPr="00F20C88">
              <w:rPr>
                <w:rtl/>
              </w:rPr>
              <w:t>هم بعهد او شد ایمان منتشر</w:t>
            </w:r>
            <w:r>
              <w:rPr>
                <w:rtl/>
              </w:rPr>
              <w:br/>
            </w:r>
            <w:r w:rsidRPr="00F20C88">
              <w:rPr>
                <w:rtl/>
              </w:rPr>
              <w:t>سیّد سادات گفتی بر فلک</w:t>
            </w:r>
            <w:r>
              <w:rPr>
                <w:rtl/>
                <w:lang w:bidi="fa-IR"/>
              </w:rPr>
              <w:br/>
            </w:r>
            <w:r w:rsidRPr="00F20C88">
              <w:rPr>
                <w:rFonts w:hint="cs"/>
                <w:rtl/>
                <w:lang w:bidi="fa-IR"/>
              </w:rPr>
              <w:t xml:space="preserve"> </w:t>
            </w:r>
            <w:r>
              <w:rPr>
                <w:rtl/>
              </w:rPr>
              <w:t>هم پیامبر گفت در کشف و حج</w:t>
            </w:r>
            <w:r>
              <w:rPr>
                <w:rFonts w:hint="cs"/>
                <w:rtl/>
              </w:rPr>
              <w:t>اب</w:t>
            </w:r>
            <w:r>
              <w:rPr>
                <w:rFonts w:hint="cs"/>
                <w:rtl/>
              </w:rPr>
              <w:br/>
            </w:r>
            <w:r w:rsidRPr="00F20C88">
              <w:rPr>
                <w:rtl/>
              </w:rPr>
              <w:t>چون نبود او تا کند بیعت قبول</w:t>
            </w:r>
            <w:r>
              <w:rPr>
                <w:rtl/>
              </w:rPr>
              <w:br/>
            </w:r>
            <w:r w:rsidRPr="00F20C88">
              <w:rPr>
                <w:rtl/>
              </w:rPr>
              <w:t>حاضران گفتند ما بر سودمی</w:t>
            </w:r>
            <w:r>
              <w:rPr>
                <w:noProof/>
                <w:rtl/>
                <w:lang w:bidi="fa-IR"/>
              </w:rPr>
              <w:br/>
            </w:r>
          </w:p>
        </w:tc>
        <w:tc>
          <w:tcPr>
            <w:tcW w:w="992" w:type="dxa"/>
          </w:tcPr>
          <w:p w:rsidR="00F26216" w:rsidRPr="00F20C88" w:rsidRDefault="00F26216" w:rsidP="00B31B7F">
            <w:pPr>
              <w:pStyle w:val="a1"/>
              <w:tabs>
                <w:tab w:val="clear" w:pos="72"/>
              </w:tabs>
              <w:ind w:firstLine="0"/>
              <w:jc w:val="lowKashida"/>
              <w:rPr>
                <w:rtl/>
              </w:rPr>
            </w:pPr>
          </w:p>
        </w:tc>
        <w:tc>
          <w:tcPr>
            <w:tcW w:w="3369" w:type="dxa"/>
            <w:vMerge w:val="restart"/>
          </w:tcPr>
          <w:p w:rsidR="00F26216" w:rsidRPr="00B31B7F" w:rsidRDefault="00F26216" w:rsidP="00B31B7F">
            <w:pPr>
              <w:pStyle w:val="a1"/>
              <w:tabs>
                <w:tab w:val="clear" w:pos="72"/>
              </w:tabs>
              <w:ind w:firstLine="0"/>
              <w:jc w:val="lowKashida"/>
              <w:rPr>
                <w:noProof/>
                <w:sz w:val="2"/>
                <w:szCs w:val="2"/>
                <w:rtl/>
                <w:lang w:bidi="fa-IR"/>
              </w:rPr>
            </w:pPr>
            <w:r w:rsidRPr="00F20C88">
              <w:rPr>
                <w:rFonts w:hint="cs"/>
                <w:rtl/>
              </w:rPr>
              <w:t xml:space="preserve"> </w:t>
            </w:r>
            <w:r w:rsidRPr="00F20C88">
              <w:rPr>
                <w:noProof/>
                <w:rtl/>
                <w:lang w:bidi="fa-IR"/>
              </w:rPr>
              <w:t>بل خداوند دو نور</w:t>
            </w:r>
            <w:r w:rsidRPr="00F20C88">
              <w:rPr>
                <w:rStyle w:val="FootnoteReference"/>
                <w:noProof/>
                <w:rtl/>
                <w:lang w:bidi="fa-IR"/>
              </w:rPr>
              <w:footnoteReference w:id="437"/>
            </w:r>
            <w:r w:rsidRPr="00F20C88">
              <w:rPr>
                <w:noProof/>
                <w:rtl/>
                <w:lang w:bidi="fa-IR"/>
              </w:rPr>
              <w:t xml:space="preserve"> بر حق است</w:t>
            </w:r>
            <w:r>
              <w:rPr>
                <w:rFonts w:hint="cs"/>
                <w:noProof/>
                <w:rtl/>
                <w:lang w:bidi="fa-IR"/>
              </w:rPr>
              <w:br/>
            </w:r>
            <w:r w:rsidRPr="00F20C88">
              <w:rPr>
                <w:rtl/>
                <w:lang w:bidi="fa-IR"/>
              </w:rPr>
              <w:t>صدر دین عثمنِ</w:t>
            </w:r>
            <w:r w:rsidRPr="00F20C88">
              <w:rPr>
                <w:rStyle w:val="FootnoteReference"/>
                <w:rtl/>
                <w:lang w:bidi="fa-IR"/>
              </w:rPr>
              <w:footnoteReference w:id="438"/>
            </w:r>
            <w:r w:rsidRPr="00F20C88">
              <w:rPr>
                <w:rtl/>
                <w:lang w:bidi="fa-IR"/>
              </w:rPr>
              <w:t xml:space="preserve"> عفّان آمدست</w:t>
            </w:r>
            <w:r>
              <w:rPr>
                <w:rFonts w:hint="cs"/>
                <w:rtl/>
                <w:lang w:bidi="fa-IR"/>
              </w:rPr>
              <w:br/>
            </w:r>
            <w:r w:rsidRPr="00F20C88">
              <w:rPr>
                <w:noProof/>
                <w:rtl/>
                <w:lang w:bidi="fa-IR"/>
              </w:rPr>
              <w:t>از امیرالم</w:t>
            </w:r>
            <w:r w:rsidRPr="00F20C88">
              <w:rPr>
                <w:rFonts w:hint="cs"/>
                <w:noProof/>
                <w:rtl/>
                <w:lang w:bidi="fa-IR"/>
              </w:rPr>
              <w:t>ؤ</w:t>
            </w:r>
            <w:r w:rsidRPr="00F20C88">
              <w:rPr>
                <w:noProof/>
                <w:rtl/>
                <w:lang w:bidi="fa-IR"/>
              </w:rPr>
              <w:t>منین، عثم</w:t>
            </w:r>
            <w:r w:rsidRPr="00F20C88">
              <w:rPr>
                <w:rFonts w:hint="cs"/>
                <w:noProof/>
                <w:rtl/>
                <w:lang w:bidi="fa-IR"/>
              </w:rPr>
              <w:t>ا</w:t>
            </w:r>
            <w:r w:rsidRPr="00F20C88">
              <w:rPr>
                <w:noProof/>
                <w:rtl/>
                <w:lang w:bidi="fa-IR"/>
              </w:rPr>
              <w:t>ن گرفت</w:t>
            </w:r>
            <w:r>
              <w:rPr>
                <w:rFonts w:hint="cs"/>
                <w:noProof/>
                <w:rtl/>
                <w:lang w:bidi="fa-IR"/>
              </w:rPr>
              <w:br/>
            </w:r>
            <w:r w:rsidRPr="00F20C88">
              <w:rPr>
                <w:rtl/>
                <w:lang w:bidi="fa-IR"/>
              </w:rPr>
              <w:t>از دل پر نور</w:t>
            </w:r>
            <w:r w:rsidRPr="00F20C88">
              <w:rPr>
                <w:rFonts w:hint="cs"/>
                <w:rtl/>
                <w:lang w:bidi="fa-IR"/>
              </w:rPr>
              <w:t xml:space="preserve"> </w:t>
            </w:r>
            <w:r w:rsidRPr="00F20C88">
              <w:rPr>
                <w:rtl/>
                <w:lang w:bidi="fa-IR"/>
              </w:rPr>
              <w:t>ذی النورین یافت</w:t>
            </w:r>
            <w:r>
              <w:rPr>
                <w:rFonts w:hint="cs"/>
                <w:rtl/>
                <w:lang w:bidi="fa-IR"/>
              </w:rPr>
              <w:br/>
            </w:r>
            <w:r w:rsidRPr="00F20C88">
              <w:rPr>
                <w:rFonts w:hint="cs"/>
                <w:rtl/>
              </w:rPr>
              <w:t xml:space="preserve"> </w:t>
            </w:r>
            <w:r w:rsidRPr="00F20C88">
              <w:rPr>
                <w:rtl/>
                <w:lang w:bidi="fa-IR"/>
              </w:rPr>
              <w:t>بحر تقوی و حیا کان وفا</w:t>
            </w:r>
            <w:r>
              <w:rPr>
                <w:rFonts w:hint="cs"/>
                <w:rtl/>
                <w:lang w:bidi="fa-IR"/>
              </w:rPr>
              <w:br/>
            </w:r>
            <w:r w:rsidRPr="00F20C88">
              <w:rPr>
                <w:noProof/>
                <w:rtl/>
                <w:lang w:bidi="fa-IR"/>
              </w:rPr>
              <w:t>جان خود در کار ایشان باخته</w:t>
            </w:r>
            <w:r>
              <w:rPr>
                <w:rFonts w:hint="cs"/>
                <w:noProof/>
                <w:rtl/>
                <w:lang w:bidi="fa-IR"/>
              </w:rPr>
              <w:br/>
            </w:r>
            <w:r w:rsidRPr="00F20C88">
              <w:rPr>
                <w:noProof/>
                <w:rtl/>
                <w:lang w:bidi="fa-IR"/>
              </w:rPr>
              <w:t>از چه پیوسته رحم پیوسته</w:t>
            </w:r>
            <w:r>
              <w:rPr>
                <w:rFonts w:hint="cs"/>
                <w:noProof/>
                <w:rtl/>
                <w:lang w:bidi="fa-IR"/>
              </w:rPr>
              <w:br/>
            </w:r>
            <w:r w:rsidRPr="00F20C88">
              <w:rPr>
                <w:rFonts w:hint="cs"/>
                <w:rtl/>
                <w:lang w:bidi="fa-IR"/>
              </w:rPr>
              <w:t xml:space="preserve"> </w:t>
            </w:r>
            <w:r w:rsidRPr="00F20C88">
              <w:rPr>
                <w:noProof/>
                <w:rtl/>
                <w:lang w:bidi="fa-IR"/>
              </w:rPr>
              <w:t>امتش در عهد او شد بیشتر</w:t>
            </w:r>
            <w:r>
              <w:rPr>
                <w:rFonts w:hint="cs"/>
                <w:noProof/>
                <w:rtl/>
                <w:lang w:bidi="fa-IR"/>
              </w:rPr>
              <w:br/>
            </w:r>
            <w:r w:rsidRPr="00F20C88">
              <w:rPr>
                <w:noProof/>
                <w:rtl/>
                <w:lang w:bidi="fa-IR"/>
              </w:rPr>
              <w:t>هم ز حکمش گشت قرآن منتشر</w:t>
            </w:r>
            <w:r>
              <w:rPr>
                <w:rFonts w:hint="cs"/>
                <w:noProof/>
                <w:rtl/>
                <w:lang w:bidi="fa-IR"/>
              </w:rPr>
              <w:br/>
            </w:r>
            <w:r w:rsidRPr="00F20C88">
              <w:rPr>
                <w:noProof/>
                <w:rtl/>
                <w:lang w:bidi="fa-IR"/>
              </w:rPr>
              <w:t>شرم دارد دایم از عثم</w:t>
            </w:r>
            <w:r w:rsidRPr="00F20C88">
              <w:rPr>
                <w:rFonts w:hint="cs"/>
                <w:noProof/>
                <w:rtl/>
                <w:lang w:bidi="fa-IR"/>
              </w:rPr>
              <w:t>ا</w:t>
            </w:r>
            <w:r w:rsidRPr="00F20C88">
              <w:rPr>
                <w:noProof/>
                <w:rtl/>
                <w:lang w:bidi="fa-IR"/>
              </w:rPr>
              <w:t>ن، مَلَک</w:t>
            </w:r>
            <w:r>
              <w:rPr>
                <w:rFonts w:hint="cs"/>
                <w:noProof/>
                <w:rtl/>
                <w:lang w:bidi="fa-IR"/>
              </w:rPr>
              <w:br/>
            </w:r>
            <w:r w:rsidRPr="00F20C88">
              <w:rPr>
                <w:noProof/>
                <w:rtl/>
                <w:lang w:bidi="fa-IR"/>
              </w:rPr>
              <w:t>حقّ نخواهد کرد با عثم</w:t>
            </w:r>
            <w:r w:rsidRPr="00F20C88">
              <w:rPr>
                <w:rFonts w:hint="cs"/>
                <w:noProof/>
                <w:rtl/>
                <w:lang w:bidi="fa-IR"/>
              </w:rPr>
              <w:t>ا</w:t>
            </w:r>
            <w:r w:rsidRPr="00F20C88">
              <w:rPr>
                <w:noProof/>
                <w:rtl/>
                <w:lang w:bidi="fa-IR"/>
              </w:rPr>
              <w:t>ن، عِتاب</w:t>
            </w:r>
            <w:r>
              <w:rPr>
                <w:rFonts w:hint="cs"/>
                <w:noProof/>
                <w:rtl/>
                <w:lang w:bidi="fa-IR"/>
              </w:rPr>
              <w:br/>
            </w:r>
            <w:r w:rsidRPr="00F20C88">
              <w:rPr>
                <w:noProof/>
                <w:rtl/>
                <w:lang w:bidi="fa-IR"/>
              </w:rPr>
              <w:t>بد بجای دست او دست رسول</w:t>
            </w:r>
            <w:r>
              <w:rPr>
                <w:rFonts w:hint="cs"/>
                <w:noProof/>
                <w:rtl/>
                <w:lang w:bidi="fa-IR"/>
              </w:rPr>
              <w:br/>
            </w:r>
            <w:r w:rsidRPr="00F20C88">
              <w:rPr>
                <w:rFonts w:hint="cs"/>
                <w:noProof/>
                <w:rtl/>
                <w:lang w:bidi="fa-IR"/>
              </w:rPr>
              <w:t xml:space="preserve"> </w:t>
            </w:r>
            <w:r w:rsidRPr="00F20C88">
              <w:rPr>
                <w:noProof/>
                <w:rtl/>
                <w:lang w:bidi="fa-IR"/>
              </w:rPr>
              <w:t>گر چو ذوالنورین غایب بودمی</w:t>
            </w:r>
            <w:r>
              <w:rPr>
                <w:rFonts w:hint="cs"/>
                <w:noProof/>
                <w:rtl/>
                <w:lang w:bidi="fa-IR"/>
              </w:rPr>
              <w:br/>
            </w:r>
          </w:p>
        </w:tc>
      </w:tr>
      <w:tr w:rsidR="00F26216" w:rsidRPr="00F20C88" w:rsidTr="00B31B7F">
        <w:trPr>
          <w:jc w:val="center"/>
        </w:trPr>
        <w:tc>
          <w:tcPr>
            <w:tcW w:w="3340" w:type="dxa"/>
            <w:vMerge/>
          </w:tcPr>
          <w:p w:rsidR="00F26216" w:rsidRPr="00F20C88" w:rsidRDefault="00F26216" w:rsidP="00B31B7F">
            <w:pPr>
              <w:pStyle w:val="a1"/>
              <w:ind w:firstLine="0"/>
              <w:jc w:val="lowKashida"/>
              <w:rPr>
                <w:rtl/>
              </w:rPr>
            </w:pPr>
          </w:p>
        </w:tc>
        <w:tc>
          <w:tcPr>
            <w:tcW w:w="992" w:type="dxa"/>
          </w:tcPr>
          <w:p w:rsidR="00F26216" w:rsidRPr="00F20C88" w:rsidRDefault="00F26216" w:rsidP="00B31B7F">
            <w:pPr>
              <w:pStyle w:val="a1"/>
              <w:tabs>
                <w:tab w:val="clear" w:pos="72"/>
              </w:tabs>
              <w:ind w:firstLine="0"/>
              <w:jc w:val="lowKashida"/>
              <w:rPr>
                <w:rtl/>
              </w:rPr>
            </w:pPr>
          </w:p>
        </w:tc>
        <w:tc>
          <w:tcPr>
            <w:tcW w:w="3369" w:type="dxa"/>
            <w:vMerge/>
          </w:tcPr>
          <w:p w:rsidR="00F26216" w:rsidRPr="00F20C88" w:rsidRDefault="00F26216" w:rsidP="00B31B7F">
            <w:pPr>
              <w:pStyle w:val="a1"/>
              <w:ind w:firstLine="0"/>
              <w:jc w:val="lowKashida"/>
              <w:rPr>
                <w:rtl/>
                <w:lang w:bidi="fa-IR"/>
              </w:rPr>
            </w:pPr>
          </w:p>
        </w:tc>
      </w:tr>
      <w:tr w:rsidR="00F26216" w:rsidRPr="00F20C88" w:rsidTr="00B31B7F">
        <w:trPr>
          <w:jc w:val="center"/>
        </w:trPr>
        <w:tc>
          <w:tcPr>
            <w:tcW w:w="3340" w:type="dxa"/>
            <w:vMerge/>
          </w:tcPr>
          <w:p w:rsidR="00F26216" w:rsidRPr="00F20C88" w:rsidRDefault="00F26216" w:rsidP="00B31B7F">
            <w:pPr>
              <w:pStyle w:val="a1"/>
              <w:ind w:firstLine="0"/>
              <w:jc w:val="lowKashida"/>
              <w:rPr>
                <w:rtl/>
                <w:lang w:bidi="fa-IR"/>
              </w:rPr>
            </w:pPr>
          </w:p>
        </w:tc>
        <w:tc>
          <w:tcPr>
            <w:tcW w:w="992" w:type="dxa"/>
          </w:tcPr>
          <w:p w:rsidR="00F26216" w:rsidRPr="00F20C88" w:rsidRDefault="00F26216" w:rsidP="00B31B7F">
            <w:pPr>
              <w:pStyle w:val="a1"/>
              <w:tabs>
                <w:tab w:val="clear" w:pos="72"/>
              </w:tabs>
              <w:ind w:firstLine="0"/>
              <w:jc w:val="lowKashida"/>
              <w:rPr>
                <w:rtl/>
                <w:lang w:bidi="fa-IR"/>
              </w:rPr>
            </w:pPr>
          </w:p>
        </w:tc>
        <w:tc>
          <w:tcPr>
            <w:tcW w:w="3369" w:type="dxa"/>
            <w:vMerge/>
          </w:tcPr>
          <w:p w:rsidR="00F26216" w:rsidRPr="00F20C88" w:rsidRDefault="00F26216" w:rsidP="00B31B7F">
            <w:pPr>
              <w:pStyle w:val="a1"/>
              <w:ind w:firstLine="0"/>
              <w:jc w:val="lowKashida"/>
              <w:rPr>
                <w:noProof/>
                <w:rtl/>
                <w:lang w:bidi="fa-IR"/>
              </w:rPr>
            </w:pPr>
          </w:p>
        </w:tc>
      </w:tr>
      <w:tr w:rsidR="00F26216" w:rsidRPr="00F20C88" w:rsidTr="00B31B7F">
        <w:trPr>
          <w:jc w:val="center"/>
        </w:trPr>
        <w:tc>
          <w:tcPr>
            <w:tcW w:w="3340" w:type="dxa"/>
            <w:vMerge/>
          </w:tcPr>
          <w:p w:rsidR="00F26216" w:rsidRPr="00F20C88" w:rsidRDefault="00F26216" w:rsidP="00B31B7F">
            <w:pPr>
              <w:pStyle w:val="a1"/>
              <w:ind w:firstLine="0"/>
              <w:jc w:val="lowKashida"/>
              <w:rPr>
                <w:rtl/>
              </w:rPr>
            </w:pPr>
          </w:p>
        </w:tc>
        <w:tc>
          <w:tcPr>
            <w:tcW w:w="992" w:type="dxa"/>
          </w:tcPr>
          <w:p w:rsidR="00F26216" w:rsidRPr="00B31B7F" w:rsidRDefault="00F26216" w:rsidP="00B31B7F">
            <w:pPr>
              <w:pStyle w:val="a1"/>
              <w:tabs>
                <w:tab w:val="clear" w:pos="72"/>
              </w:tabs>
              <w:ind w:firstLine="0"/>
              <w:jc w:val="lowKashida"/>
              <w:rPr>
                <w:sz w:val="2"/>
                <w:szCs w:val="2"/>
                <w:rtl/>
              </w:rPr>
            </w:pPr>
          </w:p>
        </w:tc>
        <w:tc>
          <w:tcPr>
            <w:tcW w:w="3369" w:type="dxa"/>
            <w:vMerge/>
          </w:tcPr>
          <w:p w:rsidR="00F26216" w:rsidRPr="00F20C88" w:rsidRDefault="00F26216" w:rsidP="00B31B7F">
            <w:pPr>
              <w:pStyle w:val="a1"/>
              <w:ind w:firstLine="0"/>
              <w:jc w:val="lowKashida"/>
              <w:rPr>
                <w:rtl/>
                <w:lang w:bidi="fa-IR"/>
              </w:rPr>
            </w:pPr>
          </w:p>
        </w:tc>
      </w:tr>
      <w:tr w:rsidR="00F26216" w:rsidRPr="00F20C88" w:rsidTr="00B31B7F">
        <w:trPr>
          <w:jc w:val="center"/>
        </w:trPr>
        <w:tc>
          <w:tcPr>
            <w:tcW w:w="3340" w:type="dxa"/>
            <w:vMerge/>
          </w:tcPr>
          <w:p w:rsidR="00F26216" w:rsidRPr="00F20C88" w:rsidRDefault="00F26216" w:rsidP="00B31B7F">
            <w:pPr>
              <w:pStyle w:val="a1"/>
              <w:ind w:firstLine="0"/>
              <w:jc w:val="lowKashida"/>
              <w:rPr>
                <w:rtl/>
              </w:rPr>
            </w:pPr>
          </w:p>
        </w:tc>
        <w:tc>
          <w:tcPr>
            <w:tcW w:w="992" w:type="dxa"/>
          </w:tcPr>
          <w:p w:rsidR="00F26216" w:rsidRPr="00B31B7F" w:rsidRDefault="00F26216" w:rsidP="00B31B7F">
            <w:pPr>
              <w:pStyle w:val="a1"/>
              <w:tabs>
                <w:tab w:val="clear" w:pos="72"/>
              </w:tabs>
              <w:ind w:firstLine="0"/>
              <w:jc w:val="lowKashida"/>
              <w:rPr>
                <w:sz w:val="2"/>
                <w:szCs w:val="2"/>
                <w:rtl/>
              </w:rPr>
            </w:pPr>
          </w:p>
        </w:tc>
        <w:tc>
          <w:tcPr>
            <w:tcW w:w="3369" w:type="dxa"/>
            <w:vMerge/>
          </w:tcPr>
          <w:p w:rsidR="00F26216" w:rsidRPr="00F20C88" w:rsidRDefault="00F26216" w:rsidP="00B31B7F">
            <w:pPr>
              <w:pStyle w:val="a1"/>
              <w:ind w:firstLine="0"/>
              <w:jc w:val="lowKashida"/>
              <w:rPr>
                <w:rtl/>
                <w:lang w:bidi="fa-IR"/>
              </w:rPr>
            </w:pPr>
          </w:p>
        </w:tc>
      </w:tr>
      <w:tr w:rsidR="00F26216" w:rsidRPr="00F20C88" w:rsidTr="00B31B7F">
        <w:trPr>
          <w:jc w:val="center"/>
        </w:trPr>
        <w:tc>
          <w:tcPr>
            <w:tcW w:w="3340" w:type="dxa"/>
            <w:vMerge/>
          </w:tcPr>
          <w:p w:rsidR="00F26216" w:rsidRPr="00F20C88" w:rsidRDefault="00F26216" w:rsidP="00B31B7F">
            <w:pPr>
              <w:pStyle w:val="a1"/>
              <w:ind w:firstLine="0"/>
              <w:jc w:val="lowKashida"/>
              <w:rPr>
                <w:rtl/>
              </w:rPr>
            </w:pPr>
          </w:p>
        </w:tc>
        <w:tc>
          <w:tcPr>
            <w:tcW w:w="992" w:type="dxa"/>
          </w:tcPr>
          <w:p w:rsidR="00F26216" w:rsidRPr="00B31B7F" w:rsidRDefault="00F26216" w:rsidP="00B31B7F">
            <w:pPr>
              <w:pStyle w:val="a1"/>
              <w:tabs>
                <w:tab w:val="clear" w:pos="72"/>
              </w:tabs>
              <w:ind w:firstLine="0"/>
              <w:jc w:val="lowKashida"/>
              <w:rPr>
                <w:sz w:val="2"/>
                <w:szCs w:val="2"/>
                <w:rtl/>
              </w:rPr>
            </w:pPr>
          </w:p>
        </w:tc>
        <w:tc>
          <w:tcPr>
            <w:tcW w:w="3369" w:type="dxa"/>
            <w:vMerge/>
          </w:tcPr>
          <w:p w:rsidR="00F26216" w:rsidRPr="00F20C88" w:rsidRDefault="00F26216" w:rsidP="00B31B7F">
            <w:pPr>
              <w:pStyle w:val="a1"/>
              <w:ind w:firstLine="0"/>
              <w:jc w:val="lowKashida"/>
              <w:rPr>
                <w:noProof/>
                <w:rtl/>
                <w:lang w:bidi="fa-IR"/>
              </w:rPr>
            </w:pPr>
          </w:p>
        </w:tc>
      </w:tr>
      <w:tr w:rsidR="00F26216" w:rsidRPr="00F20C88" w:rsidTr="00B31B7F">
        <w:trPr>
          <w:jc w:val="center"/>
        </w:trPr>
        <w:tc>
          <w:tcPr>
            <w:tcW w:w="3340" w:type="dxa"/>
            <w:vMerge/>
          </w:tcPr>
          <w:p w:rsidR="00F26216" w:rsidRPr="00F20C88" w:rsidRDefault="00F26216" w:rsidP="00B31B7F">
            <w:pPr>
              <w:pStyle w:val="a1"/>
              <w:ind w:firstLine="0"/>
              <w:jc w:val="lowKashida"/>
              <w:rPr>
                <w:rtl/>
                <w:lang w:bidi="fa-IR"/>
              </w:rPr>
            </w:pPr>
          </w:p>
        </w:tc>
        <w:tc>
          <w:tcPr>
            <w:tcW w:w="992" w:type="dxa"/>
          </w:tcPr>
          <w:p w:rsidR="00F26216" w:rsidRPr="00B31B7F" w:rsidRDefault="00F26216" w:rsidP="00B31B7F">
            <w:pPr>
              <w:pStyle w:val="a1"/>
              <w:tabs>
                <w:tab w:val="clear" w:pos="72"/>
              </w:tabs>
              <w:ind w:firstLine="0"/>
              <w:jc w:val="lowKashida"/>
              <w:rPr>
                <w:sz w:val="2"/>
                <w:szCs w:val="2"/>
                <w:rtl/>
                <w:lang w:bidi="fa-IR"/>
              </w:rPr>
            </w:pPr>
          </w:p>
        </w:tc>
        <w:tc>
          <w:tcPr>
            <w:tcW w:w="3369" w:type="dxa"/>
            <w:vMerge/>
          </w:tcPr>
          <w:p w:rsidR="00F26216" w:rsidRPr="00F20C88" w:rsidRDefault="00F26216" w:rsidP="00B31B7F">
            <w:pPr>
              <w:pStyle w:val="a1"/>
              <w:ind w:firstLine="0"/>
              <w:jc w:val="lowKashida"/>
              <w:rPr>
                <w:noProof/>
                <w:rtl/>
                <w:lang w:bidi="fa-IR"/>
              </w:rPr>
            </w:pPr>
          </w:p>
        </w:tc>
      </w:tr>
      <w:tr w:rsidR="00F26216" w:rsidRPr="00F20C88" w:rsidTr="00B31B7F">
        <w:trPr>
          <w:jc w:val="center"/>
        </w:trPr>
        <w:tc>
          <w:tcPr>
            <w:tcW w:w="3340" w:type="dxa"/>
            <w:vMerge/>
          </w:tcPr>
          <w:p w:rsidR="00F26216" w:rsidRPr="00F20C88" w:rsidRDefault="00F26216" w:rsidP="00B31B7F">
            <w:pPr>
              <w:pStyle w:val="a1"/>
              <w:ind w:firstLine="0"/>
              <w:jc w:val="lowKashida"/>
              <w:rPr>
                <w:rtl/>
                <w:lang w:bidi="fa-IR"/>
              </w:rPr>
            </w:pPr>
          </w:p>
        </w:tc>
        <w:tc>
          <w:tcPr>
            <w:tcW w:w="992" w:type="dxa"/>
          </w:tcPr>
          <w:p w:rsidR="00F26216" w:rsidRPr="00B31B7F" w:rsidRDefault="00F26216" w:rsidP="00B31B7F">
            <w:pPr>
              <w:pStyle w:val="a1"/>
              <w:tabs>
                <w:tab w:val="clear" w:pos="72"/>
              </w:tabs>
              <w:ind w:firstLine="0"/>
              <w:jc w:val="lowKashida"/>
              <w:rPr>
                <w:sz w:val="2"/>
                <w:szCs w:val="2"/>
                <w:rtl/>
                <w:lang w:bidi="fa-IR"/>
              </w:rPr>
            </w:pPr>
          </w:p>
        </w:tc>
        <w:tc>
          <w:tcPr>
            <w:tcW w:w="3369" w:type="dxa"/>
            <w:vMerge/>
          </w:tcPr>
          <w:p w:rsidR="00F26216" w:rsidRPr="00F20C88" w:rsidRDefault="00F26216" w:rsidP="00B31B7F">
            <w:pPr>
              <w:pStyle w:val="a1"/>
              <w:ind w:firstLine="0"/>
              <w:jc w:val="lowKashida"/>
              <w:rPr>
                <w:noProof/>
                <w:rtl/>
                <w:lang w:bidi="fa-IR"/>
              </w:rPr>
            </w:pPr>
          </w:p>
        </w:tc>
      </w:tr>
      <w:tr w:rsidR="00F26216" w:rsidRPr="00F20C88" w:rsidTr="00B31B7F">
        <w:trPr>
          <w:jc w:val="center"/>
        </w:trPr>
        <w:tc>
          <w:tcPr>
            <w:tcW w:w="3340" w:type="dxa"/>
            <w:vMerge/>
          </w:tcPr>
          <w:p w:rsidR="00F26216" w:rsidRPr="00F20C88" w:rsidRDefault="00F26216" w:rsidP="00B31B7F">
            <w:pPr>
              <w:pStyle w:val="a1"/>
              <w:ind w:firstLine="0"/>
              <w:jc w:val="lowKashida"/>
              <w:rPr>
                <w:rtl/>
              </w:rPr>
            </w:pPr>
          </w:p>
        </w:tc>
        <w:tc>
          <w:tcPr>
            <w:tcW w:w="992" w:type="dxa"/>
          </w:tcPr>
          <w:p w:rsidR="00F26216" w:rsidRPr="00B31B7F" w:rsidRDefault="00F26216" w:rsidP="00B31B7F">
            <w:pPr>
              <w:pStyle w:val="a1"/>
              <w:tabs>
                <w:tab w:val="clear" w:pos="72"/>
              </w:tabs>
              <w:ind w:firstLine="0"/>
              <w:jc w:val="lowKashida"/>
              <w:rPr>
                <w:sz w:val="2"/>
                <w:szCs w:val="2"/>
                <w:rtl/>
              </w:rPr>
            </w:pPr>
          </w:p>
        </w:tc>
        <w:tc>
          <w:tcPr>
            <w:tcW w:w="3369" w:type="dxa"/>
            <w:vMerge/>
          </w:tcPr>
          <w:p w:rsidR="00F26216" w:rsidRPr="00F20C88" w:rsidRDefault="00F26216" w:rsidP="00B31B7F">
            <w:pPr>
              <w:pStyle w:val="a1"/>
              <w:ind w:firstLine="0"/>
              <w:jc w:val="lowKashida"/>
              <w:rPr>
                <w:noProof/>
                <w:rtl/>
                <w:lang w:bidi="fa-IR"/>
              </w:rPr>
            </w:pPr>
          </w:p>
        </w:tc>
      </w:tr>
      <w:tr w:rsidR="00F26216" w:rsidRPr="00F20C88" w:rsidTr="00B31B7F">
        <w:trPr>
          <w:jc w:val="center"/>
        </w:trPr>
        <w:tc>
          <w:tcPr>
            <w:tcW w:w="3340" w:type="dxa"/>
            <w:vMerge/>
          </w:tcPr>
          <w:p w:rsidR="00F26216" w:rsidRPr="00F20C88" w:rsidRDefault="00F26216" w:rsidP="00B31B7F">
            <w:pPr>
              <w:pStyle w:val="a1"/>
              <w:ind w:firstLine="0"/>
              <w:jc w:val="lowKashida"/>
              <w:rPr>
                <w:rtl/>
                <w:lang w:bidi="fa-IR"/>
              </w:rPr>
            </w:pPr>
          </w:p>
        </w:tc>
        <w:tc>
          <w:tcPr>
            <w:tcW w:w="992" w:type="dxa"/>
          </w:tcPr>
          <w:p w:rsidR="00F26216" w:rsidRPr="00B31B7F" w:rsidRDefault="00F26216" w:rsidP="00B31B7F">
            <w:pPr>
              <w:pStyle w:val="a1"/>
              <w:tabs>
                <w:tab w:val="clear" w:pos="72"/>
              </w:tabs>
              <w:ind w:firstLine="0"/>
              <w:jc w:val="lowKashida"/>
              <w:rPr>
                <w:sz w:val="2"/>
                <w:szCs w:val="2"/>
                <w:rtl/>
                <w:lang w:bidi="fa-IR"/>
              </w:rPr>
            </w:pPr>
          </w:p>
        </w:tc>
        <w:tc>
          <w:tcPr>
            <w:tcW w:w="3369" w:type="dxa"/>
            <w:vMerge/>
          </w:tcPr>
          <w:p w:rsidR="00F26216" w:rsidRPr="00F20C88" w:rsidRDefault="00F26216" w:rsidP="00B31B7F">
            <w:pPr>
              <w:pStyle w:val="a1"/>
              <w:ind w:firstLine="0"/>
              <w:jc w:val="lowKashida"/>
              <w:rPr>
                <w:noProof/>
                <w:rtl/>
                <w:lang w:bidi="fa-IR"/>
              </w:rPr>
            </w:pPr>
          </w:p>
        </w:tc>
      </w:tr>
      <w:tr w:rsidR="00F26216" w:rsidRPr="00F20C88" w:rsidTr="00B31B7F">
        <w:trPr>
          <w:jc w:val="center"/>
        </w:trPr>
        <w:tc>
          <w:tcPr>
            <w:tcW w:w="3340" w:type="dxa"/>
            <w:vMerge/>
          </w:tcPr>
          <w:p w:rsidR="00F26216" w:rsidRPr="00F20C88" w:rsidRDefault="00F26216" w:rsidP="00B31B7F">
            <w:pPr>
              <w:pStyle w:val="a1"/>
              <w:ind w:firstLine="0"/>
              <w:jc w:val="lowKashida"/>
              <w:rPr>
                <w:rtl/>
                <w:lang w:bidi="fa-IR"/>
              </w:rPr>
            </w:pPr>
          </w:p>
        </w:tc>
        <w:tc>
          <w:tcPr>
            <w:tcW w:w="992" w:type="dxa"/>
          </w:tcPr>
          <w:p w:rsidR="00F26216" w:rsidRPr="00B31B7F" w:rsidRDefault="00F26216" w:rsidP="00B31B7F">
            <w:pPr>
              <w:pStyle w:val="a1"/>
              <w:tabs>
                <w:tab w:val="clear" w:pos="72"/>
              </w:tabs>
              <w:ind w:firstLine="0"/>
              <w:jc w:val="lowKashida"/>
              <w:rPr>
                <w:sz w:val="2"/>
                <w:szCs w:val="2"/>
                <w:rtl/>
                <w:lang w:bidi="fa-IR"/>
              </w:rPr>
            </w:pPr>
          </w:p>
        </w:tc>
        <w:tc>
          <w:tcPr>
            <w:tcW w:w="3369" w:type="dxa"/>
            <w:vMerge/>
          </w:tcPr>
          <w:p w:rsidR="00F26216" w:rsidRPr="00F20C88" w:rsidRDefault="00F26216" w:rsidP="00B31B7F">
            <w:pPr>
              <w:pStyle w:val="a1"/>
              <w:ind w:firstLine="0"/>
              <w:jc w:val="lowKashida"/>
              <w:rPr>
                <w:noProof/>
                <w:rtl/>
                <w:lang w:bidi="fa-IR"/>
              </w:rPr>
            </w:pPr>
          </w:p>
        </w:tc>
      </w:tr>
      <w:tr w:rsidR="00F26216" w:rsidRPr="00F20C88" w:rsidTr="00B31B7F">
        <w:trPr>
          <w:jc w:val="center"/>
        </w:trPr>
        <w:tc>
          <w:tcPr>
            <w:tcW w:w="3340" w:type="dxa"/>
            <w:vMerge/>
          </w:tcPr>
          <w:p w:rsidR="00F26216" w:rsidRPr="00F20C88" w:rsidRDefault="00F26216" w:rsidP="00B31B7F">
            <w:pPr>
              <w:pStyle w:val="a1"/>
              <w:ind w:firstLine="0"/>
              <w:jc w:val="lowKashida"/>
              <w:rPr>
                <w:rtl/>
              </w:rPr>
            </w:pPr>
          </w:p>
        </w:tc>
        <w:tc>
          <w:tcPr>
            <w:tcW w:w="992" w:type="dxa"/>
          </w:tcPr>
          <w:p w:rsidR="00F26216" w:rsidRPr="00B31B7F" w:rsidRDefault="00F26216" w:rsidP="00B31B7F">
            <w:pPr>
              <w:pStyle w:val="a1"/>
              <w:tabs>
                <w:tab w:val="clear" w:pos="72"/>
              </w:tabs>
              <w:ind w:firstLine="0"/>
              <w:jc w:val="lowKashida"/>
              <w:rPr>
                <w:sz w:val="2"/>
                <w:szCs w:val="2"/>
                <w:rtl/>
              </w:rPr>
            </w:pPr>
          </w:p>
        </w:tc>
        <w:tc>
          <w:tcPr>
            <w:tcW w:w="3369" w:type="dxa"/>
            <w:vMerge/>
          </w:tcPr>
          <w:p w:rsidR="00F26216" w:rsidRPr="00F20C88" w:rsidRDefault="00F26216" w:rsidP="00B31B7F">
            <w:pPr>
              <w:pStyle w:val="a1"/>
              <w:ind w:firstLine="0"/>
              <w:jc w:val="lowKashida"/>
              <w:rPr>
                <w:noProof/>
                <w:rtl/>
                <w:lang w:bidi="fa-IR"/>
              </w:rPr>
            </w:pPr>
          </w:p>
        </w:tc>
      </w:tr>
      <w:tr w:rsidR="00F26216" w:rsidRPr="00B31B7F" w:rsidTr="00B31B7F">
        <w:trPr>
          <w:jc w:val="center"/>
        </w:trPr>
        <w:tc>
          <w:tcPr>
            <w:tcW w:w="3340" w:type="dxa"/>
            <w:vMerge/>
          </w:tcPr>
          <w:p w:rsidR="00F26216" w:rsidRPr="00F20C88" w:rsidRDefault="00F26216" w:rsidP="00B31B7F">
            <w:pPr>
              <w:pStyle w:val="a1"/>
              <w:tabs>
                <w:tab w:val="clear" w:pos="72"/>
              </w:tabs>
              <w:ind w:firstLine="0"/>
              <w:jc w:val="lowKashida"/>
              <w:rPr>
                <w:noProof/>
                <w:rtl/>
                <w:lang w:bidi="fa-IR"/>
              </w:rPr>
            </w:pPr>
          </w:p>
        </w:tc>
        <w:tc>
          <w:tcPr>
            <w:tcW w:w="992" w:type="dxa"/>
          </w:tcPr>
          <w:p w:rsidR="00F26216" w:rsidRPr="00B31B7F" w:rsidRDefault="00F26216" w:rsidP="00B31B7F">
            <w:pPr>
              <w:pStyle w:val="a1"/>
              <w:tabs>
                <w:tab w:val="clear" w:pos="72"/>
              </w:tabs>
              <w:ind w:firstLine="0"/>
              <w:jc w:val="lowKashida"/>
              <w:rPr>
                <w:noProof/>
                <w:sz w:val="2"/>
                <w:szCs w:val="2"/>
                <w:rtl/>
                <w:lang w:bidi="fa-IR"/>
              </w:rPr>
            </w:pPr>
          </w:p>
        </w:tc>
        <w:tc>
          <w:tcPr>
            <w:tcW w:w="3369" w:type="dxa"/>
            <w:vMerge/>
          </w:tcPr>
          <w:p w:rsidR="00F26216" w:rsidRPr="00F20C88" w:rsidRDefault="00F26216" w:rsidP="00B31B7F">
            <w:pPr>
              <w:pStyle w:val="a1"/>
              <w:tabs>
                <w:tab w:val="clear" w:pos="72"/>
              </w:tabs>
              <w:ind w:firstLine="0"/>
              <w:jc w:val="lowKashida"/>
              <w:rPr>
                <w:noProof/>
                <w:rtl/>
                <w:lang w:bidi="fa-IR"/>
              </w:rPr>
            </w:pPr>
          </w:p>
        </w:tc>
      </w:tr>
    </w:tbl>
    <w:p w:rsidR="00DF0202" w:rsidRPr="004630B6" w:rsidRDefault="00F26216" w:rsidP="00A12F7C">
      <w:pPr>
        <w:pStyle w:val="a2"/>
        <w:rPr>
          <w:rtl/>
        </w:rPr>
      </w:pPr>
      <w:r>
        <w:rPr>
          <w:rtl/>
        </w:rPr>
        <w:t>(منطق الطیر-26،25</w:t>
      </w:r>
      <w:r>
        <w:rPr>
          <w:rFonts w:hint="cs"/>
          <w:rtl/>
        </w:rPr>
        <w:t>)</w:t>
      </w:r>
    </w:p>
    <w:p w:rsidR="00A50C8B" w:rsidRDefault="00DF0202" w:rsidP="00D36318">
      <w:pPr>
        <w:pStyle w:val="4"/>
        <w:bidi/>
        <w:rPr>
          <w:rtl/>
          <w:lang w:bidi="fa-IR"/>
        </w:rPr>
      </w:pPr>
      <w:bookmarkStart w:id="405" w:name="_Toc240505245"/>
      <w:bookmarkStart w:id="406" w:name="_Toc452308249"/>
      <w:r w:rsidRPr="004630B6">
        <w:rPr>
          <w:rtl/>
          <w:lang w:bidi="fa-IR"/>
        </w:rPr>
        <w:t xml:space="preserve">4- </w:t>
      </w:r>
      <w:r w:rsidR="00A50C8B" w:rsidRPr="004630B6">
        <w:rPr>
          <w:rtl/>
          <w:lang w:bidi="fa-IR"/>
        </w:rPr>
        <w:t>علی، اسطور</w:t>
      </w:r>
      <w:r w:rsidR="00A50C8B">
        <w:rPr>
          <w:rtl/>
          <w:lang w:bidi="fa-IR"/>
        </w:rPr>
        <w:t>ۀ مقاومت، شیرخدا</w:t>
      </w:r>
      <w:bookmarkEnd w:id="405"/>
      <w:bookmarkEnd w:id="406"/>
    </w:p>
    <w:p w:rsidR="00DF0202" w:rsidRPr="00A12F7C" w:rsidRDefault="00DF0202" w:rsidP="00A12F7C">
      <w:pPr>
        <w:pStyle w:val="a"/>
        <w:ind w:firstLine="0"/>
        <w:rPr>
          <w:rtl/>
        </w:rPr>
      </w:pPr>
      <w:r w:rsidRPr="00A12F7C">
        <w:rPr>
          <w:rtl/>
        </w:rPr>
        <w:t>علی، اسطور</w:t>
      </w:r>
      <w:r w:rsidR="005C1DBA" w:rsidRPr="00A12F7C">
        <w:rPr>
          <w:rtl/>
        </w:rPr>
        <w:t>ۀ مقاومت، شیرخدا، پیشوای راستین</w:t>
      </w:r>
      <w:r w:rsidRPr="00A12F7C">
        <w:rPr>
          <w:rtl/>
        </w:rPr>
        <w:t xml:space="preserve">، باب علم رسول، شوهر فاطمه، فرزند کعبه، صاحب اسرار، اقضی القضاة و ابن عمّ </w:t>
      </w:r>
      <w:r w:rsidR="00A50C8B" w:rsidRPr="00A12F7C">
        <w:rPr>
          <w:rtl/>
        </w:rPr>
        <w:t>مصطفاست.</w:t>
      </w:r>
    </w:p>
    <w:tbl>
      <w:tblPr>
        <w:bidiVisual/>
        <w:tblW w:w="0" w:type="auto"/>
        <w:jc w:val="center"/>
        <w:tblLook w:val="04A0" w:firstRow="1" w:lastRow="0" w:firstColumn="1" w:lastColumn="0" w:noHBand="0" w:noVBand="1"/>
      </w:tblPr>
      <w:tblGrid>
        <w:gridCol w:w="3430"/>
        <w:gridCol w:w="560"/>
        <w:gridCol w:w="3597"/>
      </w:tblGrid>
      <w:tr w:rsidR="007430B4" w:rsidRPr="00F20C88" w:rsidTr="00B31B7F">
        <w:trPr>
          <w:jc w:val="center"/>
        </w:trPr>
        <w:tc>
          <w:tcPr>
            <w:tcW w:w="3482" w:type="dxa"/>
            <w:vMerge w:val="restart"/>
          </w:tcPr>
          <w:p w:rsidR="007430B4" w:rsidRPr="00B31B7F" w:rsidRDefault="007430B4" w:rsidP="00B31B7F">
            <w:pPr>
              <w:pStyle w:val="a1"/>
              <w:tabs>
                <w:tab w:val="clear" w:pos="72"/>
              </w:tabs>
              <w:ind w:firstLine="0"/>
              <w:jc w:val="lowKashida"/>
              <w:rPr>
                <w:sz w:val="8"/>
                <w:szCs w:val="2"/>
                <w:rtl/>
              </w:rPr>
            </w:pPr>
            <w:r w:rsidRPr="00F20C88">
              <w:rPr>
                <w:rtl/>
              </w:rPr>
              <w:t>خواجه حقّ، پیشوای راستین</w:t>
            </w:r>
            <w:r>
              <w:rPr>
                <w:rFonts w:hint="cs"/>
                <w:rtl/>
              </w:rPr>
              <w:br/>
            </w:r>
            <w:r w:rsidRPr="00F20C88">
              <w:rPr>
                <w:rtl/>
              </w:rPr>
              <w:t>ساقی کوثر، امام رهنمای</w:t>
            </w:r>
            <w:r>
              <w:rPr>
                <w:rtl/>
              </w:rPr>
              <w:br/>
            </w:r>
            <w:r w:rsidRPr="00F20C88">
              <w:rPr>
                <w:rtl/>
              </w:rPr>
              <w:t>مرتضای مجتبا، جفت بتول</w:t>
            </w:r>
            <w:r>
              <w:rPr>
                <w:rtl/>
                <w:lang w:bidi="fa-IR"/>
              </w:rPr>
              <w:br/>
            </w:r>
            <w:r w:rsidRPr="00F20C88">
              <w:rPr>
                <w:rtl/>
              </w:rPr>
              <w:t>در بیان رهنمونی آمده</w:t>
            </w:r>
            <w:r>
              <w:rPr>
                <w:rtl/>
                <w:lang w:bidi="fa-IR"/>
              </w:rPr>
              <w:br/>
            </w:r>
            <w:r w:rsidRPr="00F20C88">
              <w:rPr>
                <w:rtl/>
              </w:rPr>
              <w:t>مُقتدا بی شک باستحقاق، اوست</w:t>
            </w:r>
            <w:r>
              <w:rPr>
                <w:rtl/>
              </w:rPr>
              <w:br/>
            </w:r>
            <w:r w:rsidRPr="00F20C88">
              <w:rPr>
                <w:rtl/>
              </w:rPr>
              <w:t>چون علی از غیبهای حقّ یکیست</w:t>
            </w:r>
            <w:r w:rsidRPr="00F20C88">
              <w:rPr>
                <w:rFonts w:hint="cs"/>
                <w:rtl/>
                <w:lang w:bidi="fa-IR"/>
              </w:rPr>
              <w:t xml:space="preserve">      </w:t>
            </w:r>
            <w:r>
              <w:rPr>
                <w:rtl/>
                <w:lang w:bidi="fa-IR"/>
              </w:rPr>
              <w:br/>
            </w:r>
            <w:r w:rsidRPr="00F20C88">
              <w:rPr>
                <w:rtl/>
              </w:rPr>
              <w:t>هم ز</w:t>
            </w:r>
            <w:r w:rsidRPr="00F20C88">
              <w:rPr>
                <w:rFonts w:hint="cs"/>
                <w:rtl/>
              </w:rPr>
              <w:t xml:space="preserve"> </w:t>
            </w:r>
            <w:r w:rsidRPr="00F20C88">
              <w:rPr>
                <w:rtl/>
              </w:rPr>
              <w:t>أَقضیکُم علی جان آگه است</w:t>
            </w:r>
            <w:r w:rsidRPr="00F20C88">
              <w:rPr>
                <w:rFonts w:hint="cs"/>
                <w:rtl/>
                <w:lang w:bidi="fa-IR"/>
              </w:rPr>
              <w:t xml:space="preserve">        </w:t>
            </w:r>
            <w:r>
              <w:rPr>
                <w:rtl/>
                <w:lang w:bidi="fa-IR"/>
              </w:rPr>
              <w:br/>
            </w:r>
            <w:r w:rsidRPr="00F20C88">
              <w:rPr>
                <w:rtl/>
              </w:rPr>
              <w:t>از دم عیسی کسی گر زنده خاست</w:t>
            </w:r>
            <w:r w:rsidRPr="00F20C88">
              <w:rPr>
                <w:rFonts w:hint="cs"/>
                <w:rtl/>
              </w:rPr>
              <w:t xml:space="preserve">     </w:t>
            </w:r>
            <w:r>
              <w:rPr>
                <w:rtl/>
              </w:rPr>
              <w:br/>
            </w:r>
            <w:r w:rsidRPr="00F20C88">
              <w:rPr>
                <w:rtl/>
              </w:rPr>
              <w:t xml:space="preserve">گشته اندر کعبه </w:t>
            </w:r>
            <w:r w:rsidRPr="00F20C88">
              <w:rPr>
                <w:rtl/>
                <w:lang w:bidi="fa-IR"/>
              </w:rPr>
              <w:t>آ</w:t>
            </w:r>
            <w:r w:rsidRPr="00F20C88">
              <w:rPr>
                <w:rtl/>
              </w:rPr>
              <w:t>ن صاحب قبول</w:t>
            </w:r>
            <w:r>
              <w:rPr>
                <w:rtl/>
              </w:rPr>
              <w:br/>
            </w:r>
            <w:r w:rsidRPr="00F20C88">
              <w:rPr>
                <w:rtl/>
              </w:rPr>
              <w:t>در ضمیرش بود مکنونات غیب</w:t>
            </w:r>
            <w:r>
              <w:rPr>
                <w:rtl/>
                <w:lang w:bidi="fa-IR"/>
              </w:rPr>
              <w:br/>
            </w:r>
            <w:r w:rsidRPr="00F20C88">
              <w:rPr>
                <w:rtl/>
              </w:rPr>
              <w:t>گر ید بیضا نبودیش آشکار</w:t>
            </w:r>
            <w:r>
              <w:rPr>
                <w:rFonts w:hint="cs"/>
                <w:noProof/>
                <w:rtl/>
                <w:lang w:bidi="fa-IR"/>
              </w:rPr>
              <w:br/>
            </w:r>
            <w:r w:rsidRPr="00F20C88">
              <w:rPr>
                <w:rtl/>
              </w:rPr>
              <w:t>گاه در جوش آمدی از کار خویش</w:t>
            </w:r>
            <w:r w:rsidRPr="00F20C88">
              <w:rPr>
                <w:rFonts w:hint="cs"/>
                <w:rtl/>
              </w:rPr>
              <w:t xml:space="preserve">      </w:t>
            </w:r>
            <w:r>
              <w:rPr>
                <w:rtl/>
              </w:rPr>
              <w:br/>
            </w:r>
            <w:r w:rsidRPr="00F20C88">
              <w:rPr>
                <w:rtl/>
              </w:rPr>
              <w:t>در همه آفاق هم دم می</w:t>
            </w:r>
            <w:r w:rsidRPr="00F20C88">
              <w:rPr>
                <w:rFonts w:hint="cs"/>
                <w:rtl/>
              </w:rPr>
              <w:t>‌</w:t>
            </w:r>
            <w:r w:rsidRPr="00F20C88">
              <w:rPr>
                <w:rtl/>
              </w:rPr>
              <w:t>نیافت</w:t>
            </w:r>
            <w:r w:rsidRPr="00F20C88">
              <w:rPr>
                <w:rFonts w:hint="cs"/>
                <w:rtl/>
              </w:rPr>
              <w:t xml:space="preserve">       </w:t>
            </w:r>
            <w:r>
              <w:rPr>
                <w:rtl/>
              </w:rPr>
              <w:br/>
            </w:r>
          </w:p>
        </w:tc>
        <w:tc>
          <w:tcPr>
            <w:tcW w:w="567" w:type="dxa"/>
          </w:tcPr>
          <w:p w:rsidR="007430B4" w:rsidRPr="00F20C88" w:rsidRDefault="007430B4" w:rsidP="00B31B7F">
            <w:pPr>
              <w:pStyle w:val="a1"/>
              <w:tabs>
                <w:tab w:val="clear" w:pos="72"/>
              </w:tabs>
              <w:ind w:firstLine="0"/>
              <w:jc w:val="lowKashida"/>
              <w:rPr>
                <w:rtl/>
              </w:rPr>
            </w:pPr>
          </w:p>
        </w:tc>
        <w:tc>
          <w:tcPr>
            <w:tcW w:w="3652" w:type="dxa"/>
            <w:vMerge w:val="restart"/>
          </w:tcPr>
          <w:p w:rsidR="007430B4" w:rsidRPr="00B31B7F" w:rsidRDefault="007430B4" w:rsidP="00B31B7F">
            <w:pPr>
              <w:pStyle w:val="a1"/>
              <w:tabs>
                <w:tab w:val="clear" w:pos="72"/>
              </w:tabs>
              <w:ind w:firstLine="0"/>
              <w:jc w:val="lowKashida"/>
              <w:rPr>
                <w:sz w:val="8"/>
                <w:szCs w:val="2"/>
                <w:rtl/>
                <w:lang w:bidi="fa-IR"/>
              </w:rPr>
            </w:pPr>
            <w:r w:rsidRPr="00F20C88">
              <w:rPr>
                <w:rtl/>
                <w:lang w:bidi="fa-IR"/>
              </w:rPr>
              <w:t>کوه حلم و باب علم و قطب دین</w:t>
            </w:r>
            <w:r>
              <w:rPr>
                <w:rFonts w:hint="cs"/>
                <w:rtl/>
                <w:lang w:bidi="fa-IR"/>
              </w:rPr>
              <w:br/>
            </w:r>
            <w:r w:rsidRPr="00F20C88">
              <w:rPr>
                <w:noProof/>
                <w:rtl/>
                <w:lang w:bidi="fa-IR"/>
              </w:rPr>
              <w:t>ابن عمّ مصطفا</w:t>
            </w:r>
            <w:r w:rsidRPr="00F20C88">
              <w:rPr>
                <w:rStyle w:val="FootnoteReference"/>
                <w:noProof/>
                <w:rtl/>
                <w:lang w:bidi="fa-IR"/>
              </w:rPr>
              <w:footnoteReference w:id="439"/>
            </w:r>
            <w:r w:rsidRPr="00F20C88">
              <w:rPr>
                <w:noProof/>
                <w:rtl/>
                <w:lang w:bidi="fa-IR"/>
              </w:rPr>
              <w:t>، شیر خدای</w:t>
            </w:r>
            <w:r>
              <w:rPr>
                <w:rFonts w:hint="cs"/>
                <w:noProof/>
                <w:rtl/>
                <w:lang w:bidi="fa-IR"/>
              </w:rPr>
              <w:br/>
            </w:r>
            <w:r w:rsidRPr="00F20C88">
              <w:rPr>
                <w:noProof/>
                <w:rtl/>
                <w:lang w:bidi="fa-IR"/>
              </w:rPr>
              <w:t>خواجۀ معصوم، داماد رسول</w:t>
            </w:r>
            <w:r>
              <w:rPr>
                <w:rFonts w:hint="cs"/>
                <w:noProof/>
                <w:rtl/>
                <w:lang w:bidi="fa-IR"/>
              </w:rPr>
              <w:br/>
            </w:r>
            <w:r w:rsidRPr="00F20C88">
              <w:rPr>
                <w:noProof/>
                <w:rtl/>
                <w:lang w:bidi="fa-IR"/>
              </w:rPr>
              <w:t>صاحب اسرارِ سَلُونی آمده</w:t>
            </w:r>
            <w:r>
              <w:rPr>
                <w:rFonts w:hint="cs"/>
                <w:noProof/>
                <w:rtl/>
                <w:lang w:bidi="fa-IR"/>
              </w:rPr>
              <w:br/>
            </w:r>
            <w:r w:rsidRPr="00F20C88">
              <w:rPr>
                <w:noProof/>
                <w:rtl/>
                <w:lang w:bidi="fa-IR"/>
              </w:rPr>
              <w:t>مفتی مطلق، علی ال</w:t>
            </w:r>
            <w:r w:rsidRPr="00F20C88">
              <w:rPr>
                <w:rFonts w:hint="cs"/>
                <w:noProof/>
                <w:rtl/>
                <w:lang w:bidi="fa-IR"/>
              </w:rPr>
              <w:t>إ</w:t>
            </w:r>
            <w:r w:rsidRPr="00F20C88">
              <w:rPr>
                <w:noProof/>
                <w:rtl/>
                <w:lang w:bidi="fa-IR"/>
              </w:rPr>
              <w:t>طلاق اوست</w:t>
            </w:r>
            <w:r>
              <w:rPr>
                <w:rFonts w:hint="cs"/>
                <w:noProof/>
                <w:rtl/>
                <w:lang w:bidi="fa-IR"/>
              </w:rPr>
              <w:br/>
            </w:r>
            <w:r w:rsidRPr="00F20C88">
              <w:rPr>
                <w:noProof/>
                <w:rtl/>
                <w:lang w:bidi="fa-IR"/>
              </w:rPr>
              <w:t>عقل را در بینش او کی شکیست؟</w:t>
            </w:r>
            <w:r>
              <w:rPr>
                <w:rFonts w:hint="cs"/>
                <w:noProof/>
                <w:rtl/>
                <w:lang w:bidi="fa-IR"/>
              </w:rPr>
              <w:br/>
            </w:r>
            <w:r w:rsidRPr="00F20C88">
              <w:rPr>
                <w:noProof/>
                <w:rtl/>
                <w:lang w:bidi="fa-IR"/>
              </w:rPr>
              <w:t>هم علی ممسوس فی ذاتِ الله است</w:t>
            </w:r>
            <w:r>
              <w:rPr>
                <w:rFonts w:hint="cs"/>
                <w:noProof/>
                <w:rtl/>
                <w:lang w:bidi="fa-IR"/>
              </w:rPr>
              <w:br/>
            </w:r>
            <w:r w:rsidRPr="00F20C88">
              <w:rPr>
                <w:noProof/>
                <w:rtl/>
                <w:lang w:bidi="fa-IR"/>
              </w:rPr>
              <w:t xml:space="preserve"> او بدم دست بریده کرد راست</w:t>
            </w:r>
            <w:r>
              <w:rPr>
                <w:rFonts w:hint="cs"/>
                <w:noProof/>
                <w:rtl/>
                <w:lang w:bidi="fa-IR"/>
              </w:rPr>
              <w:br/>
            </w:r>
            <w:r w:rsidRPr="00F20C88">
              <w:rPr>
                <w:noProof/>
                <w:rtl/>
                <w:lang w:bidi="fa-IR"/>
              </w:rPr>
              <w:t>بت شکن بر پشتی دوش رسول</w:t>
            </w:r>
            <w:r>
              <w:rPr>
                <w:rFonts w:hint="cs"/>
                <w:noProof/>
                <w:rtl/>
                <w:lang w:bidi="fa-IR"/>
              </w:rPr>
              <w:br/>
            </w:r>
            <w:r w:rsidRPr="00F20C88">
              <w:rPr>
                <w:rtl/>
                <w:lang w:bidi="fa-IR"/>
              </w:rPr>
              <w:t>زان برآوردی ید بیضا ز جَیب</w:t>
            </w:r>
            <w:r>
              <w:rPr>
                <w:rFonts w:hint="cs"/>
                <w:rtl/>
                <w:lang w:bidi="fa-IR"/>
              </w:rPr>
              <w:br/>
            </w:r>
            <w:r w:rsidRPr="00F20C88">
              <w:rPr>
                <w:noProof/>
                <w:rtl/>
                <w:lang w:bidi="fa-IR"/>
              </w:rPr>
              <w:t>کی گرفتی ذوالفقار آنجا قرار</w:t>
            </w:r>
            <w:r>
              <w:rPr>
                <w:rFonts w:hint="cs"/>
                <w:noProof/>
                <w:rtl/>
                <w:lang w:bidi="fa-IR"/>
              </w:rPr>
              <w:br/>
            </w:r>
            <w:r w:rsidRPr="00F20C88">
              <w:rPr>
                <w:noProof/>
                <w:rtl/>
                <w:lang w:bidi="fa-IR"/>
              </w:rPr>
              <w:t>گه فرو گفتی بچه اسرار خویش</w:t>
            </w:r>
            <w:r>
              <w:rPr>
                <w:rFonts w:hint="cs"/>
                <w:noProof/>
                <w:rtl/>
                <w:lang w:bidi="fa-IR"/>
              </w:rPr>
              <w:br/>
            </w:r>
            <w:r w:rsidRPr="00F20C88">
              <w:rPr>
                <w:noProof/>
                <w:rtl/>
                <w:lang w:bidi="fa-IR"/>
              </w:rPr>
              <w:t>در درون می</w:t>
            </w:r>
            <w:r w:rsidRPr="00F20C88">
              <w:rPr>
                <w:rFonts w:hint="cs"/>
                <w:noProof/>
                <w:rtl/>
                <w:lang w:bidi="fa-IR"/>
              </w:rPr>
              <w:t>‌</w:t>
            </w:r>
            <w:r w:rsidRPr="00F20C88">
              <w:rPr>
                <w:noProof/>
                <w:rtl/>
                <w:lang w:bidi="fa-IR"/>
              </w:rPr>
              <w:t>گشت و محرم می</w:t>
            </w:r>
            <w:r w:rsidRPr="00F20C88">
              <w:rPr>
                <w:rFonts w:hint="cs"/>
                <w:noProof/>
                <w:rtl/>
                <w:lang w:bidi="fa-IR"/>
              </w:rPr>
              <w:t>‌</w:t>
            </w:r>
            <w:r w:rsidRPr="00F20C88">
              <w:rPr>
                <w:noProof/>
                <w:rtl/>
                <w:lang w:bidi="fa-IR"/>
              </w:rPr>
              <w:t>نیافت</w:t>
            </w:r>
            <w:r>
              <w:rPr>
                <w:rFonts w:hint="cs"/>
                <w:noProof/>
                <w:rtl/>
                <w:lang w:bidi="fa-IR"/>
              </w:rPr>
              <w:br/>
            </w:r>
          </w:p>
        </w:tc>
      </w:tr>
      <w:tr w:rsidR="007430B4" w:rsidRPr="00F20C88" w:rsidTr="00B31B7F">
        <w:trPr>
          <w:jc w:val="center"/>
        </w:trPr>
        <w:tc>
          <w:tcPr>
            <w:tcW w:w="3482" w:type="dxa"/>
            <w:vMerge/>
          </w:tcPr>
          <w:p w:rsidR="007430B4" w:rsidRPr="00F20C88" w:rsidRDefault="007430B4" w:rsidP="00B31B7F">
            <w:pPr>
              <w:pStyle w:val="a1"/>
              <w:ind w:firstLine="0"/>
              <w:jc w:val="lowKashida"/>
              <w:rPr>
                <w:rtl/>
              </w:rPr>
            </w:pPr>
          </w:p>
        </w:tc>
        <w:tc>
          <w:tcPr>
            <w:tcW w:w="567" w:type="dxa"/>
          </w:tcPr>
          <w:p w:rsidR="007430B4" w:rsidRPr="00F20C88" w:rsidRDefault="007430B4" w:rsidP="00B31B7F">
            <w:pPr>
              <w:pStyle w:val="a1"/>
              <w:tabs>
                <w:tab w:val="clear" w:pos="72"/>
              </w:tabs>
              <w:ind w:firstLine="0"/>
              <w:jc w:val="lowKashida"/>
              <w:rPr>
                <w:rtl/>
              </w:rPr>
            </w:pPr>
          </w:p>
        </w:tc>
        <w:tc>
          <w:tcPr>
            <w:tcW w:w="3652" w:type="dxa"/>
            <w:vMerge/>
          </w:tcPr>
          <w:p w:rsidR="007430B4" w:rsidRPr="00F20C88" w:rsidRDefault="007430B4" w:rsidP="00B31B7F">
            <w:pPr>
              <w:pStyle w:val="a1"/>
              <w:ind w:firstLine="0"/>
              <w:jc w:val="lowKashida"/>
              <w:rPr>
                <w:noProof/>
                <w:rtl/>
                <w:lang w:bidi="fa-IR"/>
              </w:rPr>
            </w:pPr>
          </w:p>
        </w:tc>
      </w:tr>
      <w:tr w:rsidR="007430B4" w:rsidRPr="00F20C88" w:rsidTr="00B31B7F">
        <w:trPr>
          <w:jc w:val="center"/>
        </w:trPr>
        <w:tc>
          <w:tcPr>
            <w:tcW w:w="3482" w:type="dxa"/>
            <w:vMerge/>
          </w:tcPr>
          <w:p w:rsidR="007430B4" w:rsidRPr="00F20C88" w:rsidRDefault="007430B4" w:rsidP="00B31B7F">
            <w:pPr>
              <w:pStyle w:val="a1"/>
              <w:ind w:firstLine="0"/>
              <w:jc w:val="lowKashida"/>
              <w:rPr>
                <w:rtl/>
                <w:lang w:bidi="fa-IR"/>
              </w:rPr>
            </w:pPr>
          </w:p>
        </w:tc>
        <w:tc>
          <w:tcPr>
            <w:tcW w:w="567" w:type="dxa"/>
          </w:tcPr>
          <w:p w:rsidR="007430B4" w:rsidRPr="00F20C88" w:rsidRDefault="007430B4" w:rsidP="00B31B7F">
            <w:pPr>
              <w:pStyle w:val="a1"/>
              <w:tabs>
                <w:tab w:val="clear" w:pos="72"/>
              </w:tabs>
              <w:ind w:firstLine="0"/>
              <w:jc w:val="lowKashida"/>
              <w:rPr>
                <w:rtl/>
                <w:lang w:bidi="fa-IR"/>
              </w:rPr>
            </w:pPr>
          </w:p>
        </w:tc>
        <w:tc>
          <w:tcPr>
            <w:tcW w:w="3652" w:type="dxa"/>
            <w:vMerge/>
          </w:tcPr>
          <w:p w:rsidR="007430B4" w:rsidRPr="00F20C88" w:rsidRDefault="007430B4" w:rsidP="00B31B7F">
            <w:pPr>
              <w:pStyle w:val="a1"/>
              <w:ind w:firstLine="0"/>
              <w:jc w:val="lowKashida"/>
              <w:rPr>
                <w:noProof/>
                <w:rtl/>
                <w:lang w:bidi="fa-IR"/>
              </w:rPr>
            </w:pPr>
          </w:p>
        </w:tc>
      </w:tr>
      <w:tr w:rsidR="007430B4" w:rsidRPr="00F20C88" w:rsidTr="00B31B7F">
        <w:trPr>
          <w:jc w:val="center"/>
        </w:trPr>
        <w:tc>
          <w:tcPr>
            <w:tcW w:w="3482" w:type="dxa"/>
            <w:vMerge/>
          </w:tcPr>
          <w:p w:rsidR="007430B4" w:rsidRPr="00F20C88" w:rsidRDefault="007430B4" w:rsidP="00B31B7F">
            <w:pPr>
              <w:pStyle w:val="a1"/>
              <w:ind w:firstLine="0"/>
              <w:jc w:val="lowKashida"/>
              <w:rPr>
                <w:rtl/>
                <w:lang w:bidi="fa-IR"/>
              </w:rPr>
            </w:pPr>
          </w:p>
        </w:tc>
        <w:tc>
          <w:tcPr>
            <w:tcW w:w="567" w:type="dxa"/>
          </w:tcPr>
          <w:p w:rsidR="007430B4" w:rsidRPr="00F20C88" w:rsidRDefault="007430B4" w:rsidP="00B31B7F">
            <w:pPr>
              <w:pStyle w:val="a1"/>
              <w:tabs>
                <w:tab w:val="clear" w:pos="72"/>
              </w:tabs>
              <w:ind w:firstLine="0"/>
              <w:jc w:val="lowKashida"/>
              <w:rPr>
                <w:rtl/>
                <w:lang w:bidi="fa-IR"/>
              </w:rPr>
            </w:pPr>
          </w:p>
        </w:tc>
        <w:tc>
          <w:tcPr>
            <w:tcW w:w="3652" w:type="dxa"/>
            <w:vMerge/>
          </w:tcPr>
          <w:p w:rsidR="007430B4" w:rsidRPr="00F20C88" w:rsidRDefault="007430B4" w:rsidP="00B31B7F">
            <w:pPr>
              <w:pStyle w:val="a1"/>
              <w:ind w:firstLine="0"/>
              <w:jc w:val="lowKashida"/>
              <w:rPr>
                <w:noProof/>
                <w:rtl/>
                <w:lang w:bidi="fa-IR"/>
              </w:rPr>
            </w:pPr>
          </w:p>
        </w:tc>
      </w:tr>
      <w:tr w:rsidR="007430B4" w:rsidRPr="00F20C88" w:rsidTr="00B31B7F">
        <w:trPr>
          <w:jc w:val="center"/>
        </w:trPr>
        <w:tc>
          <w:tcPr>
            <w:tcW w:w="3482" w:type="dxa"/>
            <w:vMerge/>
          </w:tcPr>
          <w:p w:rsidR="007430B4" w:rsidRPr="00F20C88" w:rsidRDefault="007430B4" w:rsidP="00B31B7F">
            <w:pPr>
              <w:pStyle w:val="a1"/>
              <w:ind w:firstLine="0"/>
              <w:jc w:val="lowKashida"/>
              <w:rPr>
                <w:rtl/>
              </w:rPr>
            </w:pPr>
          </w:p>
        </w:tc>
        <w:tc>
          <w:tcPr>
            <w:tcW w:w="567" w:type="dxa"/>
          </w:tcPr>
          <w:p w:rsidR="007430B4" w:rsidRPr="00F20C88" w:rsidRDefault="007430B4" w:rsidP="00B31B7F">
            <w:pPr>
              <w:pStyle w:val="a1"/>
              <w:tabs>
                <w:tab w:val="clear" w:pos="72"/>
              </w:tabs>
              <w:ind w:firstLine="0"/>
              <w:jc w:val="lowKashida"/>
              <w:rPr>
                <w:rtl/>
              </w:rPr>
            </w:pPr>
          </w:p>
        </w:tc>
        <w:tc>
          <w:tcPr>
            <w:tcW w:w="3652" w:type="dxa"/>
            <w:vMerge/>
          </w:tcPr>
          <w:p w:rsidR="007430B4" w:rsidRPr="00F20C88" w:rsidRDefault="007430B4" w:rsidP="00B31B7F">
            <w:pPr>
              <w:pStyle w:val="a1"/>
              <w:ind w:firstLine="0"/>
              <w:jc w:val="lowKashida"/>
              <w:rPr>
                <w:noProof/>
                <w:rtl/>
                <w:lang w:bidi="fa-IR"/>
              </w:rPr>
            </w:pPr>
          </w:p>
        </w:tc>
      </w:tr>
      <w:tr w:rsidR="007430B4" w:rsidRPr="00F20C88" w:rsidTr="00B31B7F">
        <w:trPr>
          <w:jc w:val="center"/>
        </w:trPr>
        <w:tc>
          <w:tcPr>
            <w:tcW w:w="3482" w:type="dxa"/>
            <w:vMerge/>
          </w:tcPr>
          <w:p w:rsidR="007430B4" w:rsidRPr="00F20C88" w:rsidRDefault="007430B4" w:rsidP="00B31B7F">
            <w:pPr>
              <w:pStyle w:val="a1"/>
              <w:ind w:firstLine="0"/>
              <w:jc w:val="lowKashida"/>
              <w:rPr>
                <w:rtl/>
                <w:lang w:bidi="fa-IR"/>
              </w:rPr>
            </w:pPr>
          </w:p>
        </w:tc>
        <w:tc>
          <w:tcPr>
            <w:tcW w:w="567" w:type="dxa"/>
          </w:tcPr>
          <w:p w:rsidR="007430B4" w:rsidRPr="00B31B7F" w:rsidRDefault="007430B4" w:rsidP="00B31B7F">
            <w:pPr>
              <w:pStyle w:val="a1"/>
              <w:tabs>
                <w:tab w:val="clear" w:pos="72"/>
              </w:tabs>
              <w:ind w:firstLine="0"/>
              <w:jc w:val="lowKashida"/>
              <w:rPr>
                <w:sz w:val="16"/>
                <w:szCs w:val="14"/>
                <w:rtl/>
                <w:lang w:bidi="fa-IR"/>
              </w:rPr>
            </w:pPr>
          </w:p>
        </w:tc>
        <w:tc>
          <w:tcPr>
            <w:tcW w:w="3652" w:type="dxa"/>
            <w:vMerge/>
          </w:tcPr>
          <w:p w:rsidR="007430B4" w:rsidRPr="00F20C88" w:rsidRDefault="007430B4" w:rsidP="00B31B7F">
            <w:pPr>
              <w:pStyle w:val="a1"/>
              <w:ind w:firstLine="0"/>
              <w:jc w:val="lowKashida"/>
              <w:rPr>
                <w:noProof/>
                <w:rtl/>
                <w:lang w:bidi="fa-IR"/>
              </w:rPr>
            </w:pPr>
          </w:p>
        </w:tc>
      </w:tr>
      <w:tr w:rsidR="007430B4" w:rsidRPr="00F20C88" w:rsidTr="00B31B7F">
        <w:trPr>
          <w:jc w:val="center"/>
        </w:trPr>
        <w:tc>
          <w:tcPr>
            <w:tcW w:w="3482" w:type="dxa"/>
            <w:vMerge/>
          </w:tcPr>
          <w:p w:rsidR="007430B4" w:rsidRPr="00F20C88" w:rsidRDefault="007430B4" w:rsidP="00B31B7F">
            <w:pPr>
              <w:pStyle w:val="a1"/>
              <w:ind w:firstLine="0"/>
              <w:jc w:val="lowKashida"/>
              <w:rPr>
                <w:rtl/>
                <w:lang w:bidi="fa-IR"/>
              </w:rPr>
            </w:pPr>
          </w:p>
        </w:tc>
        <w:tc>
          <w:tcPr>
            <w:tcW w:w="567" w:type="dxa"/>
          </w:tcPr>
          <w:p w:rsidR="007430B4" w:rsidRPr="00B31B7F" w:rsidRDefault="007430B4" w:rsidP="00B31B7F">
            <w:pPr>
              <w:pStyle w:val="a1"/>
              <w:tabs>
                <w:tab w:val="clear" w:pos="72"/>
              </w:tabs>
              <w:ind w:firstLine="0"/>
              <w:jc w:val="lowKashida"/>
              <w:rPr>
                <w:sz w:val="16"/>
                <w:szCs w:val="14"/>
                <w:rtl/>
                <w:lang w:bidi="fa-IR"/>
              </w:rPr>
            </w:pPr>
          </w:p>
        </w:tc>
        <w:tc>
          <w:tcPr>
            <w:tcW w:w="3652" w:type="dxa"/>
            <w:vMerge/>
          </w:tcPr>
          <w:p w:rsidR="007430B4" w:rsidRPr="00F20C88" w:rsidRDefault="007430B4" w:rsidP="00B31B7F">
            <w:pPr>
              <w:pStyle w:val="a1"/>
              <w:ind w:firstLine="0"/>
              <w:jc w:val="lowKashida"/>
              <w:rPr>
                <w:noProof/>
                <w:rtl/>
                <w:lang w:bidi="fa-IR"/>
              </w:rPr>
            </w:pPr>
          </w:p>
        </w:tc>
      </w:tr>
      <w:tr w:rsidR="007430B4" w:rsidRPr="00F20C88" w:rsidTr="00B31B7F">
        <w:trPr>
          <w:jc w:val="center"/>
        </w:trPr>
        <w:tc>
          <w:tcPr>
            <w:tcW w:w="3482" w:type="dxa"/>
            <w:vMerge/>
          </w:tcPr>
          <w:p w:rsidR="007430B4" w:rsidRPr="00F20C88" w:rsidRDefault="007430B4" w:rsidP="00B31B7F">
            <w:pPr>
              <w:pStyle w:val="a1"/>
              <w:ind w:firstLine="0"/>
              <w:jc w:val="lowKashida"/>
              <w:rPr>
                <w:rtl/>
              </w:rPr>
            </w:pPr>
          </w:p>
        </w:tc>
        <w:tc>
          <w:tcPr>
            <w:tcW w:w="567" w:type="dxa"/>
          </w:tcPr>
          <w:p w:rsidR="007430B4" w:rsidRPr="00B31B7F" w:rsidRDefault="007430B4" w:rsidP="00B31B7F">
            <w:pPr>
              <w:pStyle w:val="a1"/>
              <w:tabs>
                <w:tab w:val="clear" w:pos="72"/>
              </w:tabs>
              <w:ind w:firstLine="0"/>
              <w:jc w:val="lowKashida"/>
              <w:rPr>
                <w:sz w:val="2"/>
                <w:szCs w:val="2"/>
                <w:rtl/>
              </w:rPr>
            </w:pPr>
          </w:p>
        </w:tc>
        <w:tc>
          <w:tcPr>
            <w:tcW w:w="3652" w:type="dxa"/>
            <w:vMerge/>
          </w:tcPr>
          <w:p w:rsidR="007430B4" w:rsidRPr="00F20C88" w:rsidRDefault="007430B4" w:rsidP="00B31B7F">
            <w:pPr>
              <w:pStyle w:val="a1"/>
              <w:ind w:firstLine="0"/>
              <w:jc w:val="lowKashida"/>
              <w:rPr>
                <w:noProof/>
                <w:rtl/>
                <w:lang w:bidi="fa-IR"/>
              </w:rPr>
            </w:pPr>
          </w:p>
        </w:tc>
      </w:tr>
      <w:tr w:rsidR="007430B4" w:rsidRPr="00F20C88" w:rsidTr="00B31B7F">
        <w:trPr>
          <w:jc w:val="center"/>
        </w:trPr>
        <w:tc>
          <w:tcPr>
            <w:tcW w:w="3482" w:type="dxa"/>
            <w:vMerge/>
          </w:tcPr>
          <w:p w:rsidR="007430B4" w:rsidRPr="00F20C88" w:rsidRDefault="007430B4" w:rsidP="00B31B7F">
            <w:pPr>
              <w:pStyle w:val="a1"/>
              <w:ind w:firstLine="0"/>
              <w:jc w:val="lowKashida"/>
              <w:rPr>
                <w:rtl/>
              </w:rPr>
            </w:pPr>
          </w:p>
        </w:tc>
        <w:tc>
          <w:tcPr>
            <w:tcW w:w="567" w:type="dxa"/>
          </w:tcPr>
          <w:p w:rsidR="007430B4" w:rsidRPr="00B31B7F" w:rsidRDefault="007430B4" w:rsidP="00B31B7F">
            <w:pPr>
              <w:pStyle w:val="a1"/>
              <w:tabs>
                <w:tab w:val="clear" w:pos="72"/>
              </w:tabs>
              <w:ind w:firstLine="0"/>
              <w:jc w:val="lowKashida"/>
              <w:rPr>
                <w:sz w:val="2"/>
                <w:szCs w:val="2"/>
                <w:rtl/>
              </w:rPr>
            </w:pPr>
          </w:p>
        </w:tc>
        <w:tc>
          <w:tcPr>
            <w:tcW w:w="3652" w:type="dxa"/>
            <w:vMerge/>
          </w:tcPr>
          <w:p w:rsidR="007430B4" w:rsidRPr="00F20C88" w:rsidRDefault="007430B4" w:rsidP="00B31B7F">
            <w:pPr>
              <w:pStyle w:val="a1"/>
              <w:ind w:firstLine="0"/>
              <w:jc w:val="lowKashida"/>
              <w:rPr>
                <w:rtl/>
              </w:rPr>
            </w:pPr>
          </w:p>
        </w:tc>
      </w:tr>
      <w:tr w:rsidR="007430B4" w:rsidRPr="00F20C88" w:rsidTr="00B31B7F">
        <w:trPr>
          <w:jc w:val="center"/>
        </w:trPr>
        <w:tc>
          <w:tcPr>
            <w:tcW w:w="3482" w:type="dxa"/>
            <w:vMerge/>
          </w:tcPr>
          <w:p w:rsidR="007430B4" w:rsidRPr="00F20C88" w:rsidRDefault="007430B4" w:rsidP="00B31B7F">
            <w:pPr>
              <w:pStyle w:val="a1"/>
              <w:ind w:firstLine="0"/>
              <w:jc w:val="lowKashida"/>
              <w:rPr>
                <w:rtl/>
              </w:rPr>
            </w:pPr>
          </w:p>
        </w:tc>
        <w:tc>
          <w:tcPr>
            <w:tcW w:w="567" w:type="dxa"/>
          </w:tcPr>
          <w:p w:rsidR="007430B4" w:rsidRPr="00B31B7F" w:rsidRDefault="007430B4" w:rsidP="00B31B7F">
            <w:pPr>
              <w:pStyle w:val="a1"/>
              <w:tabs>
                <w:tab w:val="clear" w:pos="72"/>
              </w:tabs>
              <w:ind w:firstLine="0"/>
              <w:jc w:val="lowKashida"/>
              <w:rPr>
                <w:sz w:val="2"/>
                <w:szCs w:val="2"/>
                <w:rtl/>
              </w:rPr>
            </w:pPr>
          </w:p>
        </w:tc>
        <w:tc>
          <w:tcPr>
            <w:tcW w:w="3652" w:type="dxa"/>
            <w:vMerge/>
          </w:tcPr>
          <w:p w:rsidR="007430B4" w:rsidRPr="00F20C88" w:rsidRDefault="007430B4" w:rsidP="00B31B7F">
            <w:pPr>
              <w:pStyle w:val="a1"/>
              <w:ind w:firstLine="0"/>
              <w:jc w:val="lowKashida"/>
              <w:rPr>
                <w:rtl/>
                <w:lang w:bidi="fa-IR"/>
              </w:rPr>
            </w:pPr>
          </w:p>
        </w:tc>
      </w:tr>
      <w:tr w:rsidR="007430B4" w:rsidRPr="00F20C88" w:rsidTr="00B31B7F">
        <w:trPr>
          <w:jc w:val="center"/>
        </w:trPr>
        <w:tc>
          <w:tcPr>
            <w:tcW w:w="3482" w:type="dxa"/>
            <w:vMerge/>
          </w:tcPr>
          <w:p w:rsidR="007430B4" w:rsidRPr="00F20C88" w:rsidRDefault="007430B4" w:rsidP="00B31B7F">
            <w:pPr>
              <w:pStyle w:val="a1"/>
              <w:ind w:firstLine="0"/>
              <w:jc w:val="lowKashida"/>
              <w:rPr>
                <w:noProof/>
                <w:rtl/>
                <w:lang w:bidi="fa-IR"/>
              </w:rPr>
            </w:pPr>
          </w:p>
        </w:tc>
        <w:tc>
          <w:tcPr>
            <w:tcW w:w="567" w:type="dxa"/>
          </w:tcPr>
          <w:p w:rsidR="007430B4" w:rsidRPr="00B31B7F" w:rsidRDefault="007430B4" w:rsidP="00B31B7F">
            <w:pPr>
              <w:pStyle w:val="a1"/>
              <w:tabs>
                <w:tab w:val="clear" w:pos="72"/>
              </w:tabs>
              <w:ind w:firstLine="0"/>
              <w:jc w:val="lowKashida"/>
              <w:rPr>
                <w:noProof/>
                <w:sz w:val="2"/>
                <w:szCs w:val="2"/>
                <w:rtl/>
                <w:lang w:bidi="fa-IR"/>
              </w:rPr>
            </w:pPr>
          </w:p>
        </w:tc>
        <w:tc>
          <w:tcPr>
            <w:tcW w:w="3652" w:type="dxa"/>
            <w:vMerge/>
          </w:tcPr>
          <w:p w:rsidR="007430B4" w:rsidRPr="00F20C88" w:rsidRDefault="007430B4" w:rsidP="00B31B7F">
            <w:pPr>
              <w:pStyle w:val="a1"/>
              <w:ind w:firstLine="0"/>
              <w:jc w:val="lowKashida"/>
              <w:rPr>
                <w:noProof/>
                <w:rtl/>
                <w:lang w:bidi="fa-IR"/>
              </w:rPr>
            </w:pPr>
          </w:p>
        </w:tc>
      </w:tr>
      <w:tr w:rsidR="007430B4" w:rsidRPr="00F20C88" w:rsidTr="00B31B7F">
        <w:trPr>
          <w:jc w:val="center"/>
        </w:trPr>
        <w:tc>
          <w:tcPr>
            <w:tcW w:w="3482" w:type="dxa"/>
            <w:vMerge/>
          </w:tcPr>
          <w:p w:rsidR="007430B4" w:rsidRPr="00F20C88" w:rsidRDefault="007430B4" w:rsidP="00B31B7F">
            <w:pPr>
              <w:pStyle w:val="a1"/>
              <w:ind w:firstLine="0"/>
              <w:jc w:val="lowKashida"/>
              <w:rPr>
                <w:rtl/>
              </w:rPr>
            </w:pPr>
          </w:p>
        </w:tc>
        <w:tc>
          <w:tcPr>
            <w:tcW w:w="567" w:type="dxa"/>
          </w:tcPr>
          <w:p w:rsidR="007430B4" w:rsidRPr="00B31B7F" w:rsidRDefault="007430B4" w:rsidP="00B31B7F">
            <w:pPr>
              <w:pStyle w:val="a1"/>
              <w:tabs>
                <w:tab w:val="clear" w:pos="72"/>
              </w:tabs>
              <w:ind w:firstLine="0"/>
              <w:jc w:val="lowKashida"/>
              <w:rPr>
                <w:sz w:val="2"/>
                <w:szCs w:val="2"/>
                <w:rtl/>
              </w:rPr>
            </w:pPr>
          </w:p>
        </w:tc>
        <w:tc>
          <w:tcPr>
            <w:tcW w:w="3652" w:type="dxa"/>
            <w:vMerge/>
          </w:tcPr>
          <w:p w:rsidR="007430B4" w:rsidRPr="00F20C88" w:rsidRDefault="007430B4" w:rsidP="00B31B7F">
            <w:pPr>
              <w:pStyle w:val="a1"/>
              <w:ind w:firstLine="0"/>
              <w:jc w:val="lowKashida"/>
              <w:rPr>
                <w:noProof/>
                <w:rtl/>
                <w:lang w:bidi="fa-IR"/>
              </w:rPr>
            </w:pPr>
          </w:p>
        </w:tc>
      </w:tr>
      <w:tr w:rsidR="007430B4" w:rsidRPr="00B31B7F" w:rsidTr="00B31B7F">
        <w:trPr>
          <w:jc w:val="center"/>
        </w:trPr>
        <w:tc>
          <w:tcPr>
            <w:tcW w:w="3482" w:type="dxa"/>
            <w:vMerge/>
          </w:tcPr>
          <w:p w:rsidR="007430B4" w:rsidRPr="00F20C88" w:rsidRDefault="007430B4" w:rsidP="00B31B7F">
            <w:pPr>
              <w:pStyle w:val="a1"/>
              <w:tabs>
                <w:tab w:val="clear" w:pos="72"/>
              </w:tabs>
              <w:ind w:firstLine="0"/>
              <w:jc w:val="lowKashida"/>
              <w:rPr>
                <w:rtl/>
              </w:rPr>
            </w:pPr>
          </w:p>
        </w:tc>
        <w:tc>
          <w:tcPr>
            <w:tcW w:w="567" w:type="dxa"/>
          </w:tcPr>
          <w:p w:rsidR="007430B4" w:rsidRPr="00B31B7F" w:rsidRDefault="007430B4" w:rsidP="00B31B7F">
            <w:pPr>
              <w:pStyle w:val="a1"/>
              <w:tabs>
                <w:tab w:val="clear" w:pos="72"/>
              </w:tabs>
              <w:ind w:firstLine="0"/>
              <w:jc w:val="lowKashida"/>
              <w:rPr>
                <w:sz w:val="2"/>
                <w:szCs w:val="2"/>
                <w:rtl/>
              </w:rPr>
            </w:pPr>
          </w:p>
        </w:tc>
        <w:tc>
          <w:tcPr>
            <w:tcW w:w="3652" w:type="dxa"/>
            <w:vMerge/>
          </w:tcPr>
          <w:p w:rsidR="007430B4" w:rsidRPr="00F20C88" w:rsidRDefault="007430B4" w:rsidP="00B31B7F">
            <w:pPr>
              <w:pStyle w:val="a1"/>
              <w:tabs>
                <w:tab w:val="clear" w:pos="72"/>
              </w:tabs>
              <w:ind w:firstLine="0"/>
              <w:jc w:val="lowKashida"/>
              <w:rPr>
                <w:noProof/>
                <w:rtl/>
                <w:lang w:bidi="fa-IR"/>
              </w:rPr>
            </w:pPr>
          </w:p>
        </w:tc>
      </w:tr>
    </w:tbl>
    <w:p w:rsidR="00D36318" w:rsidRDefault="003F5775" w:rsidP="00D36318">
      <w:pPr>
        <w:pStyle w:val="a2"/>
        <w:rPr>
          <w:rtl/>
        </w:rPr>
      </w:pPr>
      <w:r w:rsidRPr="00D36318">
        <w:rPr>
          <w:rtl/>
        </w:rPr>
        <w:t>(</w:t>
      </w:r>
      <w:r w:rsidR="00DF0202" w:rsidRPr="00D36318">
        <w:rPr>
          <w:rtl/>
        </w:rPr>
        <w:t>منطق الطیر-26)</w:t>
      </w:r>
      <w:bookmarkStart w:id="407" w:name="_Toc240505246"/>
    </w:p>
    <w:p w:rsidR="00DF0202" w:rsidRPr="004630B6" w:rsidRDefault="00D36318" w:rsidP="00D36318">
      <w:pPr>
        <w:pStyle w:val="a0"/>
        <w:rPr>
          <w:rtl/>
        </w:rPr>
      </w:pPr>
      <w:r>
        <w:rPr>
          <w:rFonts w:hint="cs"/>
          <w:rtl/>
        </w:rPr>
        <w:t xml:space="preserve"> </w:t>
      </w:r>
      <w:bookmarkStart w:id="408" w:name="_Toc452308250"/>
      <w:r w:rsidR="00A50C8B">
        <w:rPr>
          <w:rFonts w:hint="cs"/>
          <w:rtl/>
        </w:rPr>
        <w:t>تذکر</w:t>
      </w:r>
      <w:r w:rsidR="00A50C8B" w:rsidRPr="00A50C8B">
        <w:rPr>
          <w:rFonts w:cs="B Badr" w:hint="cs"/>
          <w:sz w:val="42"/>
          <w:szCs w:val="42"/>
          <w:rtl/>
        </w:rPr>
        <w:t>ة</w:t>
      </w:r>
      <w:r w:rsidR="00A50C8B">
        <w:rPr>
          <w:rFonts w:hint="cs"/>
          <w:rtl/>
        </w:rPr>
        <w:t xml:space="preserve"> الاولیاء</w:t>
      </w:r>
      <w:bookmarkEnd w:id="407"/>
      <w:bookmarkEnd w:id="408"/>
    </w:p>
    <w:p w:rsidR="00DF0202" w:rsidRPr="00A12F7C" w:rsidRDefault="00DF0202" w:rsidP="00A12F7C">
      <w:pPr>
        <w:pStyle w:val="a"/>
        <w:ind w:firstLine="0"/>
        <w:rPr>
          <w:rtl/>
        </w:rPr>
      </w:pPr>
      <w:r w:rsidRPr="00A12F7C">
        <w:rPr>
          <w:rtl/>
        </w:rPr>
        <w:t xml:space="preserve">عطّار </w:t>
      </w:r>
      <w:r w:rsidR="003F5775" w:rsidRPr="00A12F7C">
        <w:rPr>
          <w:rtl/>
        </w:rPr>
        <w:t>در اشعار فراوانی</w:t>
      </w:r>
      <w:r w:rsidRPr="00A12F7C">
        <w:rPr>
          <w:rtl/>
        </w:rPr>
        <w:t xml:space="preserve"> خلفای راشدین را ستایش می</w:t>
      </w:r>
      <w:r w:rsidR="003F5775" w:rsidRPr="00A12F7C">
        <w:rPr>
          <w:rFonts w:hint="cs"/>
          <w:rtl/>
        </w:rPr>
        <w:t>‌</w:t>
      </w:r>
      <w:r w:rsidRPr="00A12F7C">
        <w:rPr>
          <w:rtl/>
        </w:rPr>
        <w:t>کند که ما به همین اندازه اکتفا می</w:t>
      </w:r>
      <w:r w:rsidR="003F5775" w:rsidRPr="00A12F7C">
        <w:rPr>
          <w:rFonts w:hint="cs"/>
          <w:rtl/>
        </w:rPr>
        <w:t>‌</w:t>
      </w:r>
      <w:r w:rsidRPr="00A12F7C">
        <w:rPr>
          <w:rtl/>
        </w:rPr>
        <w:t>کنیم و برای استفاده بیشتر به کتاب تذکر</w:t>
      </w:r>
      <w:r w:rsidRPr="00A12F7C">
        <w:rPr>
          <w:rFonts w:ascii="Lotus Linotype" w:hAnsi="Lotus Linotype" w:cs="Lotus Linotype"/>
          <w:rtl/>
        </w:rPr>
        <w:t>ة</w:t>
      </w:r>
      <w:r w:rsidR="003F5775" w:rsidRPr="00A12F7C">
        <w:rPr>
          <w:rtl/>
        </w:rPr>
        <w:t xml:space="preserve"> ال</w:t>
      </w:r>
      <w:r w:rsidR="003F5775" w:rsidRPr="00A12F7C">
        <w:rPr>
          <w:rFonts w:hint="cs"/>
          <w:rtl/>
        </w:rPr>
        <w:t>أ</w:t>
      </w:r>
      <w:r w:rsidRPr="00A12F7C">
        <w:rPr>
          <w:rtl/>
        </w:rPr>
        <w:t>ولیاء</w:t>
      </w:r>
      <w:r w:rsidRPr="00A12F7C">
        <w:rPr>
          <w:rStyle w:val="FootnoteReference"/>
          <w:rtl/>
        </w:rPr>
        <w:footnoteReference w:id="440"/>
      </w:r>
      <w:r w:rsidRPr="00A12F7C">
        <w:rPr>
          <w:rtl/>
        </w:rPr>
        <w:t xml:space="preserve"> این شاعر و نویسنده عارف روی می</w:t>
      </w:r>
      <w:r w:rsidR="003F5775" w:rsidRPr="00A12F7C">
        <w:rPr>
          <w:rFonts w:hint="cs"/>
          <w:rtl/>
        </w:rPr>
        <w:t>‌</w:t>
      </w:r>
      <w:r w:rsidR="004851BB" w:rsidRPr="00A12F7C">
        <w:rPr>
          <w:rtl/>
        </w:rPr>
        <w:t>آوریم.</w:t>
      </w:r>
    </w:p>
    <w:p w:rsidR="00A50C8B" w:rsidRDefault="003F5775" w:rsidP="00B54D03">
      <w:pPr>
        <w:pStyle w:val="4"/>
        <w:bidi/>
        <w:rPr>
          <w:rtl/>
        </w:rPr>
      </w:pPr>
      <w:bookmarkStart w:id="409" w:name="_Toc240505247"/>
      <w:bookmarkStart w:id="410" w:name="_Toc452308251"/>
      <w:r>
        <w:rPr>
          <w:rtl/>
        </w:rPr>
        <w:t xml:space="preserve">1- </w:t>
      </w:r>
      <w:r w:rsidR="00A50C8B">
        <w:rPr>
          <w:rtl/>
        </w:rPr>
        <w:t>صدّیقان خود را ستایش نکنند</w:t>
      </w:r>
      <w:bookmarkEnd w:id="409"/>
      <w:bookmarkEnd w:id="410"/>
    </w:p>
    <w:p w:rsidR="00DF0202" w:rsidRPr="004630B6" w:rsidRDefault="00DF0202" w:rsidP="007F59A4">
      <w:pPr>
        <w:bidi/>
        <w:ind w:firstLine="0"/>
        <w:jc w:val="both"/>
        <w:rPr>
          <w:rFonts w:ascii="Zibaa" w:hAnsi="Zibaa"/>
          <w:rtl/>
          <w:lang w:bidi="fa-IR"/>
        </w:rPr>
      </w:pPr>
      <w:r w:rsidRPr="004630B6">
        <w:rPr>
          <w:rFonts w:ascii="Zibaa" w:hAnsi="Zibaa"/>
          <w:rtl/>
          <w:lang w:bidi="fa-IR"/>
        </w:rPr>
        <w:t>چنان که</w:t>
      </w:r>
      <w:r w:rsidRPr="004630B6">
        <w:rPr>
          <w:rStyle w:val="FootnoteReference"/>
          <w:rFonts w:ascii="Zibaa" w:hAnsi="Zibaa"/>
          <w:rtl/>
          <w:lang w:bidi="fa-IR"/>
        </w:rPr>
        <w:footnoteReference w:id="441"/>
      </w:r>
      <w:r w:rsidRPr="004630B6">
        <w:rPr>
          <w:rFonts w:ascii="Zibaa" w:hAnsi="Zibaa"/>
          <w:rtl/>
          <w:lang w:bidi="fa-IR"/>
        </w:rPr>
        <w:t xml:space="preserve"> صدّیق اکبر گفت</w:t>
      </w:r>
      <w:r w:rsidR="003F5775">
        <w:rPr>
          <w:rFonts w:ascii="Zibaa" w:hAnsi="Zibaa"/>
          <w:lang w:bidi="fa-IR"/>
        </w:rPr>
        <w:sym w:font="AGA Arabesque" w:char="F074"/>
      </w:r>
      <w:r w:rsidR="003F5775">
        <w:rPr>
          <w:rFonts w:ascii="Zibaa" w:hAnsi="Zibaa"/>
          <w:rtl/>
          <w:lang w:bidi="fa-IR"/>
        </w:rPr>
        <w:t xml:space="preserve">: </w:t>
      </w:r>
      <w:r w:rsidR="007F59A4" w:rsidRPr="00D36318">
        <w:rPr>
          <w:rFonts w:ascii="Traditional Arabic" w:hAnsi="Traditional Arabic" w:cs="Traditional Arabic"/>
          <w:b/>
          <w:bCs/>
          <w:rtl/>
        </w:rPr>
        <w:t>«</w:t>
      </w:r>
      <w:r w:rsidR="003F5775" w:rsidRPr="00D36318">
        <w:rPr>
          <w:rFonts w:ascii="Traditional Arabic" w:hAnsi="Traditional Arabic" w:cs="Traditional Arabic"/>
          <w:b/>
          <w:bCs/>
          <w:rtl/>
          <w:lang w:bidi="fa-IR"/>
        </w:rPr>
        <w:t>لَستُ بِخَیرِکُم</w:t>
      </w:r>
      <w:r w:rsidR="003F5775">
        <w:rPr>
          <w:rFonts w:ascii="Traditional Arabic" w:hAnsi="Traditional Arabic" w:cs="Traditional Arabic"/>
          <w:rtl/>
          <w:lang w:bidi="fa-IR"/>
        </w:rPr>
        <w:t>»</w:t>
      </w:r>
      <w:r w:rsidRPr="004630B6">
        <w:rPr>
          <w:rStyle w:val="FootnoteReference"/>
          <w:rFonts w:ascii="Zibaa" w:hAnsi="Zibaa"/>
          <w:rtl/>
          <w:lang w:bidi="fa-IR"/>
        </w:rPr>
        <w:footnoteReference w:id="442"/>
      </w:r>
    </w:p>
    <w:p w:rsidR="00A50C8B" w:rsidRDefault="00DF0202" w:rsidP="00D36318">
      <w:pPr>
        <w:pStyle w:val="4"/>
        <w:bidi/>
        <w:rPr>
          <w:rtl/>
          <w:lang w:bidi="fa-IR"/>
        </w:rPr>
      </w:pPr>
      <w:bookmarkStart w:id="411" w:name="_Toc240505248"/>
      <w:bookmarkStart w:id="412" w:name="_Toc452308252"/>
      <w:r w:rsidRPr="004630B6">
        <w:rPr>
          <w:rtl/>
          <w:lang w:bidi="fa-IR"/>
        </w:rPr>
        <w:t xml:space="preserve">2- </w:t>
      </w:r>
      <w:r w:rsidR="00A50C8B" w:rsidRPr="004630B6">
        <w:rPr>
          <w:rtl/>
          <w:lang w:bidi="fa-IR"/>
        </w:rPr>
        <w:t>در نامگذاری حسن بصری</w:t>
      </w:r>
      <w:bookmarkEnd w:id="411"/>
      <w:bookmarkEnd w:id="412"/>
    </w:p>
    <w:p w:rsidR="00DF0202" w:rsidRPr="004630B6" w:rsidRDefault="00DF0202" w:rsidP="00D36318">
      <w:pPr>
        <w:pStyle w:val="a"/>
        <w:ind w:firstLine="0"/>
        <w:rPr>
          <w:rtl/>
        </w:rPr>
      </w:pPr>
      <w:r w:rsidRPr="004630B6">
        <w:rPr>
          <w:rtl/>
        </w:rPr>
        <w:t>در</w:t>
      </w:r>
      <w:r w:rsidR="003F5775">
        <w:rPr>
          <w:rFonts w:hint="cs"/>
          <w:rtl/>
        </w:rPr>
        <w:t xml:space="preserve"> </w:t>
      </w:r>
      <w:r w:rsidRPr="004630B6">
        <w:rPr>
          <w:rtl/>
        </w:rPr>
        <w:t xml:space="preserve">باره نامگذاری </w:t>
      </w:r>
      <w:r w:rsidRPr="004630B6">
        <w:rPr>
          <w:b/>
          <w:bCs/>
          <w:rtl/>
        </w:rPr>
        <w:t>حسن بصری</w:t>
      </w:r>
      <w:r w:rsidR="00F7455F">
        <w:rPr>
          <w:rFonts w:hint="cs"/>
          <w:b/>
          <w:bCs/>
          <w:rtl/>
        </w:rPr>
        <w:t>؛</w:t>
      </w:r>
      <w:r w:rsidRPr="004630B6">
        <w:rPr>
          <w:rtl/>
        </w:rPr>
        <w:t xml:space="preserve"> </w:t>
      </w:r>
      <w:r w:rsidR="004851BB">
        <w:rPr>
          <w:rtl/>
        </w:rPr>
        <w:t>از بزرگان تابعین</w:t>
      </w:r>
      <w:r w:rsidR="00F7455F">
        <w:rPr>
          <w:rFonts w:hint="cs"/>
          <w:rtl/>
        </w:rPr>
        <w:t>،</w:t>
      </w:r>
      <w:r w:rsidR="004851BB">
        <w:rPr>
          <w:rtl/>
        </w:rPr>
        <w:t xml:space="preserve"> چنین آمده است:</w:t>
      </w:r>
    </w:p>
    <w:p w:rsidR="00DF0202" w:rsidRPr="004630B6" w:rsidRDefault="003F5775" w:rsidP="00D36318">
      <w:pPr>
        <w:pStyle w:val="a"/>
        <w:rPr>
          <w:rtl/>
        </w:rPr>
      </w:pPr>
      <w:r>
        <w:rPr>
          <w:rFonts w:ascii="Traditional Arabic" w:hAnsi="Traditional Arabic" w:cs="Traditional Arabic"/>
          <w:rtl/>
        </w:rPr>
        <w:t>«</w:t>
      </w:r>
      <w:r w:rsidR="00DF0202" w:rsidRPr="004630B6">
        <w:rPr>
          <w:rtl/>
        </w:rPr>
        <w:t>نقل است که چون او</w:t>
      </w:r>
      <w:r w:rsidR="00DF0202" w:rsidRPr="004630B6">
        <w:rPr>
          <w:rStyle w:val="FootnoteReference"/>
          <w:rtl/>
        </w:rPr>
        <w:footnoteReference w:id="443"/>
      </w:r>
      <w:r>
        <w:rPr>
          <w:rFonts w:hint="cs"/>
          <w:rtl/>
        </w:rPr>
        <w:t xml:space="preserve"> </w:t>
      </w:r>
      <w:r w:rsidR="004851BB">
        <w:rPr>
          <w:rtl/>
        </w:rPr>
        <w:t>در وجود آمد، پیش عمربن خطّاب</w:t>
      </w:r>
      <w:r>
        <w:sym w:font="AGA Arabesque" w:char="F074"/>
      </w:r>
      <w:r>
        <w:rPr>
          <w:rtl/>
        </w:rPr>
        <w:t xml:space="preserve"> بردند. فرمود که</w:t>
      </w:r>
      <w:r w:rsidR="00DF0202" w:rsidRPr="004630B6">
        <w:rPr>
          <w:rtl/>
        </w:rPr>
        <w:t>:</w:t>
      </w:r>
      <w:r>
        <w:rPr>
          <w:rFonts w:hint="cs"/>
          <w:rtl/>
        </w:rPr>
        <w:t xml:space="preserve"> </w:t>
      </w:r>
      <w:r w:rsidRPr="00D36318">
        <w:rPr>
          <w:rFonts w:ascii="Traditional Arabic" w:hAnsi="Traditional Arabic" w:cs="Traditional Arabic"/>
          <w:b/>
          <w:bCs/>
          <w:rtl/>
        </w:rPr>
        <w:t>«سَمُّوهُ حَسَناً، فَإِنَّهُ حَسَنُ الوجه»</w:t>
      </w:r>
      <w:r w:rsidR="00DF0202" w:rsidRPr="004630B6">
        <w:rPr>
          <w:rtl/>
        </w:rPr>
        <w:t xml:space="preserve"> او را </w:t>
      </w:r>
      <w:r w:rsidR="00DF0202" w:rsidRPr="004630B6">
        <w:rPr>
          <w:b/>
          <w:bCs/>
          <w:rtl/>
        </w:rPr>
        <w:t xml:space="preserve">حسن </w:t>
      </w:r>
      <w:r>
        <w:rPr>
          <w:rtl/>
        </w:rPr>
        <w:t>نام کنید که نیکو روی است</w:t>
      </w:r>
      <w:r>
        <w:rPr>
          <w:rFonts w:ascii="Traditional Arabic" w:hAnsi="Traditional Arabic" w:cs="Traditional Arabic"/>
          <w:rtl/>
        </w:rPr>
        <w:t>»</w:t>
      </w:r>
      <w:r w:rsidR="00DF0202" w:rsidRPr="004630B6">
        <w:rPr>
          <w:rStyle w:val="FootnoteReference"/>
          <w:rtl/>
        </w:rPr>
        <w:footnoteReference w:id="444"/>
      </w:r>
      <w:r>
        <w:rPr>
          <w:rFonts w:ascii="Traditional Arabic" w:hAnsi="Traditional Arabic" w:cs="Traditional Arabic" w:hint="cs"/>
          <w:rtl/>
        </w:rPr>
        <w:t>.</w:t>
      </w:r>
    </w:p>
    <w:p w:rsidR="00346DD9" w:rsidRPr="00BC4AD2" w:rsidRDefault="003F5775" w:rsidP="00BC4AD2">
      <w:pPr>
        <w:pStyle w:val="4"/>
        <w:bidi/>
        <w:rPr>
          <w:rtl/>
        </w:rPr>
      </w:pPr>
      <w:bookmarkStart w:id="413" w:name="_Toc240505249"/>
      <w:bookmarkStart w:id="414" w:name="_Toc452308253"/>
      <w:r w:rsidRPr="00BC4AD2">
        <w:rPr>
          <w:rtl/>
        </w:rPr>
        <w:t xml:space="preserve">3- </w:t>
      </w:r>
      <w:r w:rsidR="00346DD9" w:rsidRPr="00BC4AD2">
        <w:rPr>
          <w:rFonts w:hint="cs"/>
          <w:rtl/>
        </w:rPr>
        <w:t>تعصب نکردن با نزدیکان پادشاه</w:t>
      </w:r>
      <w:bookmarkEnd w:id="413"/>
      <w:bookmarkEnd w:id="414"/>
    </w:p>
    <w:p w:rsidR="00DF0202" w:rsidRPr="00D36318" w:rsidRDefault="003F5775" w:rsidP="007F59A4">
      <w:pPr>
        <w:bidi/>
        <w:ind w:firstLine="0"/>
        <w:jc w:val="both"/>
        <w:rPr>
          <w:rFonts w:ascii="Zibaa" w:hAnsi="Zibaa"/>
          <w:rtl/>
          <w:lang w:bidi="fa-IR"/>
        </w:rPr>
      </w:pPr>
      <w:r w:rsidRPr="00D36318">
        <w:rPr>
          <w:rFonts w:ascii="Traditional Arabic" w:hAnsi="Traditional Arabic" w:cs="Traditional Arabic"/>
          <w:rtl/>
          <w:lang w:bidi="fa-IR"/>
        </w:rPr>
        <w:t>«</w:t>
      </w:r>
      <w:r w:rsidR="00DF0202" w:rsidRPr="00D36318">
        <w:rPr>
          <w:rFonts w:ascii="Zibaa" w:hAnsi="Zibaa"/>
          <w:rtl/>
          <w:lang w:bidi="fa-IR"/>
        </w:rPr>
        <w:t>و با هیچ کس از نزدیکان پادشاه تعصّب نکنی إلاّ به</w:t>
      </w:r>
      <w:r w:rsidRPr="00D36318">
        <w:rPr>
          <w:rFonts w:ascii="Zibaa" w:hAnsi="Zibaa"/>
          <w:rtl/>
          <w:lang w:bidi="fa-IR"/>
        </w:rPr>
        <w:t xml:space="preserve"> حقّ</w:t>
      </w:r>
      <w:r w:rsidR="00DF0202" w:rsidRPr="00D36318">
        <w:rPr>
          <w:rFonts w:ascii="Zibaa" w:hAnsi="Zibaa"/>
          <w:rtl/>
          <w:lang w:bidi="fa-IR"/>
        </w:rPr>
        <w:t>، چنان که از امام ابوحنیفه</w:t>
      </w:r>
      <w:r w:rsidRPr="00D36318">
        <w:rPr>
          <w:rFonts w:ascii="Zibaa" w:hAnsi="Zibaa" w:cs="CTraditional Arabic" w:hint="cs"/>
          <w:rtl/>
          <w:lang w:bidi="fa-IR"/>
        </w:rPr>
        <w:t>/</w:t>
      </w:r>
      <w:r w:rsidRPr="00D36318">
        <w:rPr>
          <w:rFonts w:ascii="Zibaa" w:hAnsi="Zibaa"/>
          <w:rtl/>
          <w:lang w:bidi="fa-IR"/>
        </w:rPr>
        <w:t xml:space="preserve"> سؤال کردند: </w:t>
      </w:r>
      <w:r w:rsidRPr="00D36318">
        <w:rPr>
          <w:rFonts w:ascii="Traditional Arabic" w:hAnsi="Traditional Arabic" w:cs="Traditional Arabic"/>
          <w:rtl/>
          <w:lang w:bidi="fa-IR"/>
        </w:rPr>
        <w:t>«</w:t>
      </w:r>
      <w:r w:rsidR="00DF0202" w:rsidRPr="00D36318">
        <w:rPr>
          <w:rFonts w:ascii="Zibaa" w:hAnsi="Zibaa"/>
          <w:rtl/>
          <w:lang w:bidi="fa-IR"/>
        </w:rPr>
        <w:t>از پیوستگان پیغمبر</w:t>
      </w:r>
      <w:r w:rsidRPr="00D36318">
        <w:rPr>
          <w:rFonts w:ascii="Zibaa" w:hAnsi="Zibaa" w:cs="CTraditional Arabic" w:hint="cs"/>
          <w:rtl/>
          <w:lang w:bidi="fa-IR"/>
        </w:rPr>
        <w:t>ص</w:t>
      </w:r>
      <w:r w:rsidR="00741EA4" w:rsidRPr="00D36318">
        <w:rPr>
          <w:rFonts w:ascii="Zibaa" w:hAnsi="Zibaa"/>
          <w:rtl/>
          <w:lang w:bidi="fa-IR"/>
        </w:rPr>
        <w:t xml:space="preserve"> کدام فاضل</w:t>
      </w:r>
      <w:r w:rsidR="00741EA4" w:rsidRPr="00D36318">
        <w:rPr>
          <w:rFonts w:ascii="Zibaa" w:hAnsi="Zibaa" w:hint="eastAsia"/>
          <w:rtl/>
          <w:lang w:bidi="fa-IR"/>
        </w:rPr>
        <w:t>‌</w:t>
      </w:r>
      <w:r w:rsidRPr="00D36318">
        <w:rPr>
          <w:rFonts w:ascii="Zibaa" w:hAnsi="Zibaa"/>
          <w:rtl/>
          <w:lang w:bidi="fa-IR"/>
        </w:rPr>
        <w:t>تر؟</w:t>
      </w:r>
      <w:r w:rsidRPr="00D36318">
        <w:rPr>
          <w:rFonts w:ascii="Traditional Arabic" w:hAnsi="Traditional Arabic" w:cs="Traditional Arabic"/>
          <w:rtl/>
          <w:lang w:bidi="fa-IR"/>
        </w:rPr>
        <w:t>»</w:t>
      </w:r>
      <w:r w:rsidR="00DF0202" w:rsidRPr="00D36318">
        <w:rPr>
          <w:rFonts w:ascii="Zibaa" w:hAnsi="Zibaa"/>
          <w:rtl/>
          <w:lang w:bidi="fa-IR"/>
        </w:rPr>
        <w:t xml:space="preserve"> گفت:</w:t>
      </w:r>
      <w:r w:rsidRPr="00D36318">
        <w:rPr>
          <w:rFonts w:ascii="Zibaa" w:hAnsi="Zibaa" w:hint="cs"/>
          <w:rtl/>
          <w:lang w:bidi="fa-IR"/>
        </w:rPr>
        <w:t xml:space="preserve"> </w:t>
      </w:r>
      <w:r w:rsidRPr="00D36318">
        <w:rPr>
          <w:rFonts w:ascii="Traditional Arabic" w:hAnsi="Traditional Arabic" w:cs="Traditional Arabic"/>
          <w:rtl/>
          <w:lang w:bidi="fa-IR"/>
        </w:rPr>
        <w:t>«</w:t>
      </w:r>
      <w:r w:rsidR="00DF0202" w:rsidRPr="00D36318">
        <w:rPr>
          <w:rFonts w:ascii="Zibaa" w:hAnsi="Zibaa"/>
          <w:rtl/>
          <w:lang w:bidi="fa-IR"/>
        </w:rPr>
        <w:t>از پیران صدّیق و فاروق و از</w:t>
      </w:r>
      <w:r w:rsidRPr="00D36318">
        <w:rPr>
          <w:rFonts w:ascii="Zibaa" w:hAnsi="Zibaa" w:hint="cs"/>
          <w:rtl/>
          <w:lang w:bidi="fa-IR"/>
        </w:rPr>
        <w:t xml:space="preserve"> </w:t>
      </w:r>
      <w:r w:rsidR="00DF0202" w:rsidRPr="00D36318">
        <w:rPr>
          <w:rFonts w:ascii="Zibaa" w:hAnsi="Zibaa"/>
          <w:rtl/>
          <w:lang w:bidi="fa-IR"/>
        </w:rPr>
        <w:t>جوانان عثمان و</w:t>
      </w:r>
      <w:r w:rsidRPr="00D36318">
        <w:rPr>
          <w:rFonts w:ascii="Zibaa" w:hAnsi="Zibaa" w:hint="cs"/>
          <w:rtl/>
          <w:lang w:bidi="fa-IR"/>
        </w:rPr>
        <w:t xml:space="preserve"> </w:t>
      </w:r>
      <w:r w:rsidRPr="00D36318">
        <w:rPr>
          <w:rFonts w:ascii="Zibaa" w:hAnsi="Zibaa"/>
          <w:rtl/>
          <w:lang w:bidi="fa-IR"/>
        </w:rPr>
        <w:t>علی و از دختران فاطمه</w:t>
      </w:r>
      <w:r w:rsidR="00DF0202" w:rsidRPr="00D36318">
        <w:rPr>
          <w:rFonts w:ascii="Zibaa" w:hAnsi="Zibaa"/>
          <w:rtl/>
          <w:lang w:bidi="fa-IR"/>
        </w:rPr>
        <w:t>، و</w:t>
      </w:r>
      <w:r w:rsidRPr="00D36318">
        <w:rPr>
          <w:rFonts w:ascii="Zibaa" w:hAnsi="Zibaa" w:hint="cs"/>
          <w:rtl/>
          <w:lang w:bidi="fa-IR"/>
        </w:rPr>
        <w:t xml:space="preserve"> </w:t>
      </w:r>
      <w:r w:rsidR="00DF0202" w:rsidRPr="00D36318">
        <w:rPr>
          <w:rFonts w:ascii="Zibaa" w:hAnsi="Zibaa"/>
          <w:rtl/>
          <w:lang w:bidi="fa-IR"/>
        </w:rPr>
        <w:t>از زنان عایشه</w:t>
      </w:r>
      <w:r w:rsidRPr="00D36318">
        <w:rPr>
          <w:rFonts w:ascii="Zibaa" w:hAnsi="Zibaa"/>
          <w:lang w:bidi="fa-IR"/>
        </w:rPr>
        <w:sym w:font="AGA Arabesque" w:char="F079"/>
      </w:r>
      <w:r w:rsidR="00DF0202" w:rsidRPr="00D36318">
        <w:rPr>
          <w:rFonts w:ascii="Zibaa" w:hAnsi="Zibaa"/>
          <w:rtl/>
          <w:lang w:bidi="fa-IR"/>
        </w:rPr>
        <w:t xml:space="preserve"> اجمعین</w:t>
      </w:r>
      <w:r w:rsidRPr="00D36318">
        <w:rPr>
          <w:rFonts w:ascii="Traditional Arabic" w:hAnsi="Traditional Arabic" w:cs="Traditional Arabic"/>
          <w:rtl/>
          <w:lang w:bidi="fa-IR"/>
        </w:rPr>
        <w:t>»</w:t>
      </w:r>
      <w:r w:rsidR="00DF0202" w:rsidRPr="00D36318">
        <w:rPr>
          <w:rStyle w:val="FootnoteReference"/>
          <w:rFonts w:ascii="Zibaa" w:hAnsi="Zibaa"/>
          <w:rtl/>
          <w:lang w:bidi="fa-IR"/>
        </w:rPr>
        <w:footnoteReference w:id="445"/>
      </w:r>
      <w:r w:rsidRPr="00D36318">
        <w:rPr>
          <w:rFonts w:ascii="Traditional Arabic" w:hAnsi="Traditional Arabic" w:cs="Traditional Arabic" w:hint="cs"/>
          <w:rtl/>
          <w:lang w:bidi="fa-IR"/>
        </w:rPr>
        <w:t>.</w:t>
      </w:r>
    </w:p>
    <w:p w:rsidR="00346DD9" w:rsidRDefault="00DF0202" w:rsidP="00B54D03">
      <w:pPr>
        <w:pStyle w:val="4"/>
        <w:bidi/>
        <w:rPr>
          <w:rtl/>
        </w:rPr>
      </w:pPr>
      <w:bookmarkStart w:id="415" w:name="_Toc240505250"/>
      <w:bookmarkStart w:id="416" w:name="_Toc452308254"/>
      <w:r w:rsidRPr="004630B6">
        <w:rPr>
          <w:rtl/>
        </w:rPr>
        <w:t>4-</w:t>
      </w:r>
      <w:r w:rsidR="003F5775">
        <w:rPr>
          <w:rFonts w:hint="cs"/>
          <w:rtl/>
        </w:rPr>
        <w:t xml:space="preserve"> </w:t>
      </w:r>
      <w:r w:rsidR="00346DD9">
        <w:rPr>
          <w:rFonts w:hint="cs"/>
          <w:rtl/>
        </w:rPr>
        <w:t>خواب دیدن امام شافعی رسول اکرم را</w:t>
      </w:r>
      <w:bookmarkEnd w:id="415"/>
      <w:bookmarkEnd w:id="416"/>
    </w:p>
    <w:p w:rsidR="00DF0202" w:rsidRPr="004630B6" w:rsidRDefault="003F5775" w:rsidP="007F59A4">
      <w:pPr>
        <w:bidi/>
        <w:ind w:firstLine="0"/>
        <w:jc w:val="both"/>
        <w:rPr>
          <w:rFonts w:ascii="Zibaa" w:hAnsi="Zibaa"/>
          <w:rtl/>
          <w:lang w:bidi="fa-IR"/>
        </w:rPr>
      </w:pPr>
      <w:r>
        <w:rPr>
          <w:rFonts w:ascii="Traditional Arabic" w:hAnsi="Traditional Arabic" w:cs="Traditional Arabic"/>
          <w:rtl/>
          <w:lang w:bidi="fa-IR"/>
        </w:rPr>
        <w:t>«</w:t>
      </w:r>
      <w:r w:rsidR="00DF0202" w:rsidRPr="00D36318">
        <w:rPr>
          <w:rFonts w:ascii="Zibaa" w:hAnsi="Zibaa"/>
          <w:rtl/>
          <w:lang w:bidi="fa-IR"/>
        </w:rPr>
        <w:t>شافعی</w:t>
      </w:r>
      <w:r w:rsidR="00DF0202" w:rsidRPr="004630B6">
        <w:rPr>
          <w:rStyle w:val="FootnoteReference"/>
          <w:rFonts w:ascii="Zibaa" w:hAnsi="Zibaa"/>
          <w:b/>
          <w:bCs/>
          <w:rtl/>
          <w:lang w:bidi="fa-IR"/>
        </w:rPr>
        <w:footnoteReference w:id="446"/>
      </w:r>
      <w:r w:rsidR="00DF0202" w:rsidRPr="004630B6">
        <w:rPr>
          <w:rFonts w:ascii="Zibaa" w:hAnsi="Zibaa"/>
          <w:b/>
          <w:bCs/>
          <w:rtl/>
          <w:lang w:bidi="fa-IR"/>
        </w:rPr>
        <w:t xml:space="preserve"> </w:t>
      </w:r>
      <w:r w:rsidR="00DF0202" w:rsidRPr="004630B6">
        <w:rPr>
          <w:rFonts w:ascii="Zibaa" w:hAnsi="Zibaa"/>
          <w:rtl/>
          <w:lang w:bidi="fa-IR"/>
        </w:rPr>
        <w:t>گوید که رسول</w:t>
      </w:r>
      <w:r>
        <w:rPr>
          <w:rFonts w:ascii="Zibaa" w:hAnsi="Zibaa" w:cs="CTraditional Arabic" w:hint="cs"/>
          <w:rtl/>
          <w:lang w:bidi="fa-IR"/>
        </w:rPr>
        <w:t>ص</w:t>
      </w:r>
      <w:r w:rsidR="00DF0202" w:rsidRPr="004630B6">
        <w:rPr>
          <w:rFonts w:ascii="Zibaa" w:hAnsi="Zibaa"/>
          <w:rtl/>
          <w:lang w:bidi="fa-IR"/>
        </w:rPr>
        <w:t xml:space="preserve"> را به خواب دیدم. مرا گفت:</w:t>
      </w:r>
      <w:r>
        <w:rPr>
          <w:rFonts w:ascii="Zibaa" w:hAnsi="Zibaa" w:hint="cs"/>
          <w:rtl/>
          <w:lang w:bidi="fa-IR"/>
        </w:rPr>
        <w:t xml:space="preserve"> </w:t>
      </w:r>
      <w:r>
        <w:rPr>
          <w:rFonts w:ascii="Traditional Arabic" w:hAnsi="Traditional Arabic" w:cs="Traditional Arabic"/>
          <w:rtl/>
          <w:lang w:bidi="fa-IR"/>
        </w:rPr>
        <w:t>«</w:t>
      </w:r>
      <w:r>
        <w:rPr>
          <w:rFonts w:ascii="Zibaa" w:hAnsi="Zibaa"/>
          <w:rtl/>
          <w:lang w:bidi="fa-IR"/>
        </w:rPr>
        <w:t>ای پسر تو کیستی؟ گفتم: یا رسول الله! یکی از امّت تو</w:t>
      </w:r>
      <w:r>
        <w:rPr>
          <w:rFonts w:ascii="Zibaa" w:hAnsi="Zibaa" w:hint="cs"/>
          <w:rtl/>
          <w:lang w:bidi="fa-IR"/>
        </w:rPr>
        <w:t>،</w:t>
      </w:r>
      <w:r>
        <w:rPr>
          <w:rFonts w:ascii="Zibaa" w:hAnsi="Zibaa"/>
          <w:rtl/>
          <w:lang w:bidi="fa-IR"/>
        </w:rPr>
        <w:t xml:space="preserve"> گفت</w:t>
      </w:r>
      <w:r w:rsidR="00DF0202" w:rsidRPr="004630B6">
        <w:rPr>
          <w:rFonts w:ascii="Zibaa" w:hAnsi="Zibaa"/>
          <w:rtl/>
          <w:lang w:bidi="fa-IR"/>
        </w:rPr>
        <w:t>:</w:t>
      </w:r>
      <w:r>
        <w:rPr>
          <w:rFonts w:ascii="Zibaa" w:hAnsi="Zibaa" w:hint="cs"/>
          <w:rtl/>
          <w:lang w:bidi="fa-IR"/>
        </w:rPr>
        <w:t xml:space="preserve"> </w:t>
      </w:r>
      <w:r>
        <w:rPr>
          <w:rFonts w:ascii="Zibaa" w:hAnsi="Zibaa"/>
          <w:rtl/>
          <w:lang w:bidi="fa-IR"/>
        </w:rPr>
        <w:t>نزدیک آی</w:t>
      </w:r>
      <w:r w:rsidR="00DF0202" w:rsidRPr="004630B6">
        <w:rPr>
          <w:rFonts w:ascii="Zibaa" w:hAnsi="Zibaa"/>
          <w:rtl/>
          <w:lang w:bidi="fa-IR"/>
        </w:rPr>
        <w:t>. نزدیک شدم. آب دهن به خود بگرفت تا به دهن من کند. و من دهن باز گشادم. چنان که به لب</w:t>
      </w:r>
      <w:r>
        <w:rPr>
          <w:rFonts w:ascii="Zibaa" w:hAnsi="Zibaa"/>
          <w:rtl/>
          <w:lang w:bidi="fa-IR"/>
        </w:rPr>
        <w:t xml:space="preserve"> و دهان و زبان من برسید. پس گفت</w:t>
      </w:r>
      <w:r w:rsidR="004851BB">
        <w:rPr>
          <w:rFonts w:ascii="Zibaa" w:hAnsi="Zibaa"/>
          <w:rtl/>
          <w:lang w:bidi="fa-IR"/>
        </w:rPr>
        <w:t>: اکنون برو، که برکات خدای</w:t>
      </w:r>
      <w:r>
        <w:rPr>
          <w:rFonts w:ascii="Zibaa" w:hAnsi="Zibaa"/>
          <w:lang w:bidi="fa-IR"/>
        </w:rPr>
        <w:sym w:font="AGA Arabesque" w:char="F059"/>
      </w:r>
      <w:r>
        <w:rPr>
          <w:rFonts w:ascii="Zibaa" w:hAnsi="Zibaa"/>
          <w:rtl/>
          <w:lang w:bidi="fa-IR"/>
        </w:rPr>
        <w:t xml:space="preserve"> بر تو باد</w:t>
      </w:r>
      <w:r>
        <w:rPr>
          <w:rFonts w:ascii="Traditional Arabic" w:hAnsi="Traditional Arabic" w:cs="Traditional Arabic"/>
          <w:rtl/>
          <w:lang w:bidi="fa-IR"/>
        </w:rPr>
        <w:t>»</w:t>
      </w:r>
      <w:r w:rsidR="004851BB">
        <w:rPr>
          <w:rFonts w:ascii="Zibaa" w:hAnsi="Zibaa"/>
          <w:rtl/>
          <w:lang w:bidi="fa-IR"/>
        </w:rPr>
        <w:t>.</w:t>
      </w:r>
    </w:p>
    <w:p w:rsidR="00DF0202" w:rsidRPr="004630B6" w:rsidRDefault="007D151B" w:rsidP="00D36318">
      <w:pPr>
        <w:pStyle w:val="a"/>
        <w:rPr>
          <w:rtl/>
        </w:rPr>
      </w:pPr>
      <w:r>
        <w:rPr>
          <w:rtl/>
        </w:rPr>
        <w:t xml:space="preserve">و هم در آن </w:t>
      </w:r>
      <w:r w:rsidRPr="00D36318">
        <w:rPr>
          <w:rtl/>
        </w:rPr>
        <w:t>ساعت</w:t>
      </w:r>
      <w:r>
        <w:rPr>
          <w:rtl/>
        </w:rPr>
        <w:t xml:space="preserve"> امیرالم</w:t>
      </w:r>
      <w:r>
        <w:rPr>
          <w:rFonts w:hint="cs"/>
          <w:rtl/>
        </w:rPr>
        <w:t>ؤ</w:t>
      </w:r>
      <w:r w:rsidR="00DF0202" w:rsidRPr="004630B6">
        <w:rPr>
          <w:rtl/>
        </w:rPr>
        <w:t xml:space="preserve">منین علی </w:t>
      </w:r>
      <w:r w:rsidR="00F7455F">
        <w:sym w:font="AGA Arabesque" w:char="F074"/>
      </w:r>
      <w:r w:rsidR="00DF0202" w:rsidRPr="004630B6">
        <w:rPr>
          <w:rtl/>
        </w:rPr>
        <w:t>را به خواب دیدم که انگشتری خود بیرون کرد و در انگشت من کرد. تا</w:t>
      </w:r>
      <w:r>
        <w:rPr>
          <w:rFonts w:hint="cs"/>
          <w:rtl/>
        </w:rPr>
        <w:t xml:space="preserve"> </w:t>
      </w:r>
      <w:r w:rsidR="00DF0202" w:rsidRPr="004630B6">
        <w:rPr>
          <w:rtl/>
        </w:rPr>
        <w:t>علم نبی و ولی در من سرایت کرد</w:t>
      </w:r>
      <w:r>
        <w:rPr>
          <w:rFonts w:ascii="Traditional Arabic" w:hAnsi="Traditional Arabic" w:cs="Traditional Arabic"/>
          <w:rtl/>
        </w:rPr>
        <w:t>»</w:t>
      </w:r>
      <w:r w:rsidR="00DF0202" w:rsidRPr="004630B6">
        <w:rPr>
          <w:rStyle w:val="FootnoteReference"/>
          <w:rtl/>
        </w:rPr>
        <w:footnoteReference w:id="447"/>
      </w:r>
      <w:r w:rsidR="004851BB">
        <w:rPr>
          <w:rtl/>
        </w:rPr>
        <w:t>.</w:t>
      </w:r>
    </w:p>
    <w:p w:rsidR="00346DD9" w:rsidRDefault="00DF0202" w:rsidP="00D36318">
      <w:pPr>
        <w:pStyle w:val="4"/>
        <w:bidi/>
        <w:rPr>
          <w:rtl/>
          <w:lang w:bidi="fa-IR"/>
        </w:rPr>
      </w:pPr>
      <w:bookmarkStart w:id="417" w:name="_Toc240505251"/>
      <w:bookmarkStart w:id="418" w:name="_Toc452308255"/>
      <w:r w:rsidRPr="004630B6">
        <w:rPr>
          <w:rtl/>
          <w:lang w:bidi="fa-IR"/>
        </w:rPr>
        <w:t xml:space="preserve">5- </w:t>
      </w:r>
      <w:r w:rsidR="00346DD9">
        <w:rPr>
          <w:rFonts w:hint="cs"/>
          <w:rtl/>
          <w:lang w:bidi="fa-IR"/>
        </w:rPr>
        <w:t>سخنان توحیدی علی بن ابی</w:t>
      </w:r>
      <w:r w:rsidR="00346DD9">
        <w:rPr>
          <w:rFonts w:cs="CTraditional Arabic" w:hint="cs"/>
          <w:cs/>
          <w:lang w:bidi="fa-IR"/>
        </w:rPr>
        <w:t>‎</w:t>
      </w:r>
      <w:r w:rsidR="00346DD9">
        <w:rPr>
          <w:rFonts w:hint="cs"/>
          <w:rtl/>
          <w:lang w:bidi="fa-IR"/>
        </w:rPr>
        <w:t>طالب</w:t>
      </w:r>
      <w:bookmarkEnd w:id="417"/>
      <w:bookmarkEnd w:id="418"/>
    </w:p>
    <w:p w:rsidR="00DF0202" w:rsidRPr="00D36318" w:rsidRDefault="00DF0202" w:rsidP="007F59A4">
      <w:pPr>
        <w:bidi/>
        <w:ind w:firstLine="0"/>
        <w:jc w:val="both"/>
        <w:rPr>
          <w:rFonts w:ascii="Zibaa" w:hAnsi="Zibaa"/>
          <w:rtl/>
          <w:lang w:bidi="fa-IR"/>
        </w:rPr>
      </w:pPr>
      <w:r w:rsidRPr="00D36318">
        <w:rPr>
          <w:rFonts w:ascii="Zibaa" w:hAnsi="Zibaa"/>
          <w:rtl/>
          <w:lang w:bidi="fa-IR"/>
        </w:rPr>
        <w:t xml:space="preserve">عطّار با نقل سخنانی توحیدی از علی بن ابی طالب </w:t>
      </w:r>
      <w:r w:rsidR="004851BB" w:rsidRPr="00D36318">
        <w:rPr>
          <w:rFonts w:ascii="Zibaa" w:hAnsi="Zibaa"/>
          <w:rtl/>
          <w:lang w:bidi="fa-IR"/>
        </w:rPr>
        <w:t>کام جان را چنین شیرین می</w:t>
      </w:r>
      <w:r w:rsidR="004851BB" w:rsidRPr="00D36318">
        <w:rPr>
          <w:rFonts w:ascii="Zibaa" w:hAnsi="Zibaa" w:cs="CTraditional Arabic" w:hint="cs"/>
          <w:cs/>
          <w:lang w:bidi="fa-IR"/>
        </w:rPr>
        <w:t>‎</w:t>
      </w:r>
      <w:r w:rsidR="007D151B" w:rsidRPr="00D36318">
        <w:rPr>
          <w:rFonts w:ascii="Zibaa" w:hAnsi="Zibaa"/>
          <w:rtl/>
          <w:lang w:bidi="fa-IR"/>
        </w:rPr>
        <w:t xml:space="preserve">کند: </w:t>
      </w:r>
      <w:r w:rsidR="007D151B" w:rsidRPr="00D36318">
        <w:rPr>
          <w:rFonts w:ascii="Traditional Arabic" w:hAnsi="Traditional Arabic" w:cs="Traditional Arabic"/>
          <w:rtl/>
          <w:lang w:bidi="fa-IR"/>
        </w:rPr>
        <w:t>«</w:t>
      </w:r>
      <w:r w:rsidRPr="00D36318">
        <w:rPr>
          <w:rFonts w:ascii="Zibaa" w:hAnsi="Zibaa"/>
          <w:rtl/>
          <w:lang w:bidi="fa-IR"/>
        </w:rPr>
        <w:t>و</w:t>
      </w:r>
      <w:r w:rsidR="007D151B" w:rsidRPr="00D36318">
        <w:rPr>
          <w:rFonts w:ascii="Zibaa" w:hAnsi="Zibaa" w:hint="cs"/>
          <w:rtl/>
          <w:lang w:bidi="fa-IR"/>
        </w:rPr>
        <w:t xml:space="preserve"> </w:t>
      </w:r>
      <w:r w:rsidR="007D151B" w:rsidRPr="00D36318">
        <w:rPr>
          <w:rFonts w:ascii="Zibaa" w:hAnsi="Zibaa"/>
          <w:rtl/>
          <w:lang w:bidi="fa-IR"/>
        </w:rPr>
        <w:t xml:space="preserve">این سخن </w:t>
      </w:r>
      <w:r w:rsidR="007D151B" w:rsidRPr="00D36318">
        <w:rPr>
          <w:rFonts w:ascii="Zibaa" w:hAnsi="Zibaa" w:hint="cs"/>
          <w:rtl/>
          <w:lang w:bidi="fa-IR"/>
        </w:rPr>
        <w:t>آ</w:t>
      </w:r>
      <w:r w:rsidRPr="00D36318">
        <w:rPr>
          <w:rFonts w:ascii="Zibaa" w:hAnsi="Zibaa"/>
          <w:rtl/>
          <w:lang w:bidi="fa-IR"/>
        </w:rPr>
        <w:t>ن است که از مرتضی</w:t>
      </w:r>
      <w:r w:rsidR="007D151B" w:rsidRPr="00D36318">
        <w:rPr>
          <w:rFonts w:ascii="Zibaa" w:hAnsi="Zibaa"/>
          <w:rtl/>
          <w:lang w:bidi="fa-IR"/>
        </w:rPr>
        <w:t xml:space="preserve"> سؤال کردند که</w:t>
      </w:r>
      <w:r w:rsidRPr="00D36318">
        <w:rPr>
          <w:rFonts w:ascii="Zibaa" w:hAnsi="Zibaa"/>
          <w:rtl/>
          <w:lang w:bidi="fa-IR"/>
        </w:rPr>
        <w:t>:</w:t>
      </w:r>
      <w:r w:rsidR="007D151B" w:rsidRPr="00D36318">
        <w:rPr>
          <w:rFonts w:ascii="Zibaa" w:hAnsi="Zibaa" w:hint="cs"/>
          <w:rtl/>
          <w:lang w:bidi="fa-IR"/>
        </w:rPr>
        <w:t xml:space="preserve"> </w:t>
      </w:r>
      <w:r w:rsidR="007D151B" w:rsidRPr="00D36318">
        <w:rPr>
          <w:rFonts w:ascii="Zibaa" w:hAnsi="Zibaa"/>
          <w:rtl/>
          <w:lang w:bidi="fa-IR"/>
        </w:rPr>
        <w:t xml:space="preserve">خدای عزّ وجّل را به چه شناختی؟ گفت: </w:t>
      </w:r>
      <w:r w:rsidR="007D151B" w:rsidRPr="00D36318">
        <w:rPr>
          <w:rFonts w:ascii="Traditional Arabic" w:hAnsi="Traditional Arabic" w:cs="Traditional Arabic"/>
          <w:rtl/>
          <w:lang w:bidi="fa-IR"/>
        </w:rPr>
        <w:t>«</w:t>
      </w:r>
      <w:r w:rsidRPr="00D36318">
        <w:rPr>
          <w:rFonts w:ascii="Zibaa" w:hAnsi="Zibaa"/>
          <w:rtl/>
          <w:lang w:bidi="fa-IR"/>
        </w:rPr>
        <w:t xml:space="preserve">بدان که شناسا گردانید مرا به </w:t>
      </w:r>
      <w:r w:rsidR="00054F0F" w:rsidRPr="00D36318">
        <w:rPr>
          <w:rFonts w:ascii="Zibaa" w:hAnsi="Zibaa" w:hint="cs"/>
          <w:rtl/>
          <w:lang w:bidi="fa-IR"/>
        </w:rPr>
        <w:t>ا</w:t>
      </w:r>
      <w:r w:rsidR="00054F0F" w:rsidRPr="00D36318">
        <w:rPr>
          <w:rFonts w:ascii="Zibaa" w:hAnsi="Zibaa"/>
          <w:rtl/>
          <w:lang w:bidi="fa-IR"/>
        </w:rPr>
        <w:t>و</w:t>
      </w:r>
      <w:r w:rsidRPr="00D36318">
        <w:rPr>
          <w:rFonts w:ascii="Zibaa" w:hAnsi="Zibaa"/>
          <w:rtl/>
          <w:lang w:bidi="fa-IR"/>
        </w:rPr>
        <w:t>، که او خداوندی است که او را شبه نیست و او را در نتوان یافت به هیچ وجهی و ا</w:t>
      </w:r>
      <w:r w:rsidR="007D151B" w:rsidRPr="00D36318">
        <w:rPr>
          <w:rFonts w:ascii="Zibaa" w:hAnsi="Zibaa"/>
          <w:rtl/>
          <w:lang w:bidi="fa-IR"/>
        </w:rPr>
        <w:t>و را قیاس نتوان کرد به هیچ خلقی</w:t>
      </w:r>
      <w:r w:rsidRPr="00D36318">
        <w:rPr>
          <w:rFonts w:ascii="Zibaa" w:hAnsi="Zibaa"/>
          <w:rtl/>
          <w:lang w:bidi="fa-IR"/>
        </w:rPr>
        <w:t>، که او نزدیک است در</w:t>
      </w:r>
      <w:r w:rsidR="007D151B" w:rsidRPr="00D36318">
        <w:rPr>
          <w:rFonts w:ascii="Zibaa" w:hAnsi="Zibaa"/>
          <w:rtl/>
          <w:lang w:bidi="fa-IR"/>
        </w:rPr>
        <w:t xml:space="preserve"> دوری خویش و دور در نزدیکی خویش</w:t>
      </w:r>
      <w:r w:rsidRPr="00D36318">
        <w:rPr>
          <w:rFonts w:ascii="Zibaa" w:hAnsi="Zibaa"/>
          <w:rtl/>
          <w:lang w:bidi="fa-IR"/>
        </w:rPr>
        <w:t>، بالای همۀ چیزهاست و نتوان گفت که تحت او چیزی هست. و او نیست از چیزی</w:t>
      </w:r>
      <w:r w:rsidR="007D151B" w:rsidRPr="00D36318">
        <w:rPr>
          <w:rFonts w:ascii="Zibaa" w:hAnsi="Zibaa"/>
          <w:rtl/>
          <w:lang w:bidi="fa-IR"/>
        </w:rPr>
        <w:t xml:space="preserve"> و نیست چون چیزی و نیست در چیزی و نیست به چیزی</w:t>
      </w:r>
      <w:r w:rsidRPr="00D36318">
        <w:rPr>
          <w:rFonts w:ascii="Zibaa" w:hAnsi="Zibaa"/>
          <w:rtl/>
          <w:lang w:bidi="fa-IR"/>
        </w:rPr>
        <w:t>. سبحان آن خدایی که او چنین است</w:t>
      </w:r>
      <w:r w:rsidR="007D151B" w:rsidRPr="00D36318">
        <w:rPr>
          <w:rFonts w:ascii="Zibaa" w:hAnsi="Zibaa"/>
          <w:rtl/>
          <w:lang w:bidi="fa-IR"/>
        </w:rPr>
        <w:t>، و چنین نیست هیچ چیز از غیر او</w:t>
      </w:r>
      <w:r w:rsidR="007D151B" w:rsidRPr="00D36318">
        <w:rPr>
          <w:rFonts w:ascii="Traditional Arabic" w:hAnsi="Traditional Arabic" w:cs="Traditional Arabic"/>
          <w:rtl/>
          <w:lang w:bidi="fa-IR"/>
        </w:rPr>
        <w:t>»</w:t>
      </w:r>
      <w:r w:rsidRPr="00D36318">
        <w:rPr>
          <w:rStyle w:val="FootnoteReference"/>
          <w:rFonts w:ascii="Zibaa" w:hAnsi="Zibaa"/>
          <w:rtl/>
          <w:lang w:bidi="fa-IR"/>
        </w:rPr>
        <w:footnoteReference w:id="448"/>
      </w:r>
      <w:r w:rsidR="007D151B" w:rsidRPr="00D36318">
        <w:rPr>
          <w:rFonts w:ascii="Traditional Arabic" w:hAnsi="Traditional Arabic" w:cs="Traditional Arabic" w:hint="cs"/>
          <w:rtl/>
          <w:lang w:bidi="fa-IR"/>
        </w:rPr>
        <w:t>.</w:t>
      </w:r>
    </w:p>
    <w:p w:rsidR="00346DD9" w:rsidRDefault="007D151B" w:rsidP="00D36318">
      <w:pPr>
        <w:pStyle w:val="4"/>
        <w:bidi/>
        <w:rPr>
          <w:rtl/>
          <w:lang w:bidi="fa-IR"/>
        </w:rPr>
      </w:pPr>
      <w:bookmarkStart w:id="419" w:name="_Toc240505252"/>
      <w:bookmarkStart w:id="420" w:name="_Toc452308256"/>
      <w:r>
        <w:rPr>
          <w:rtl/>
          <w:lang w:bidi="fa-IR"/>
        </w:rPr>
        <w:t xml:space="preserve">6- </w:t>
      </w:r>
      <w:r w:rsidR="00346DD9">
        <w:rPr>
          <w:rFonts w:hint="cs"/>
          <w:rtl/>
          <w:lang w:bidi="fa-IR"/>
        </w:rPr>
        <w:t>صحبت صدیق</w:t>
      </w:r>
      <w:bookmarkEnd w:id="419"/>
      <w:bookmarkEnd w:id="420"/>
    </w:p>
    <w:p w:rsidR="00DF0202" w:rsidRDefault="007D151B" w:rsidP="00D36318">
      <w:pPr>
        <w:pStyle w:val="a"/>
        <w:ind w:firstLine="0"/>
        <w:rPr>
          <w:rFonts w:ascii="Traditional Arabic" w:hAnsi="Traditional Arabic" w:cs="Traditional Arabic"/>
          <w:rtl/>
        </w:rPr>
      </w:pPr>
      <w:r>
        <w:rPr>
          <w:rFonts w:ascii="Traditional Arabic" w:hAnsi="Traditional Arabic" w:cs="Traditional Arabic"/>
          <w:rtl/>
        </w:rPr>
        <w:t>«</w:t>
      </w:r>
      <w:r>
        <w:rPr>
          <w:rtl/>
        </w:rPr>
        <w:t>اگر خواهی که اهل صحبت باشی</w:t>
      </w:r>
      <w:r w:rsidR="00DF0202" w:rsidRPr="004630B6">
        <w:rPr>
          <w:rtl/>
        </w:rPr>
        <w:t xml:space="preserve">، صحبت با یاران چنان کن که </w:t>
      </w:r>
      <w:r w:rsidR="00DF0202" w:rsidRPr="004630B6">
        <w:rPr>
          <w:b/>
          <w:bCs/>
          <w:rtl/>
        </w:rPr>
        <w:t>صدّیق</w:t>
      </w:r>
      <w:r w:rsidR="004851BB">
        <w:sym w:font="AGA Arabesque" w:char="F074"/>
      </w:r>
      <w:r w:rsidR="004851BB">
        <w:rPr>
          <w:rtl/>
        </w:rPr>
        <w:t xml:space="preserve"> کرد</w:t>
      </w:r>
      <w:r w:rsidR="00DF0202" w:rsidRPr="004630B6">
        <w:rPr>
          <w:rtl/>
        </w:rPr>
        <w:t xml:space="preserve"> با پیغمبر</w:t>
      </w:r>
      <w:r>
        <w:rPr>
          <w:rFonts w:cs="CTraditional Arabic" w:hint="cs"/>
          <w:rtl/>
        </w:rPr>
        <w:t>ص</w:t>
      </w:r>
      <w:r w:rsidR="00DF0202" w:rsidRPr="004630B6">
        <w:rPr>
          <w:rtl/>
        </w:rPr>
        <w:t xml:space="preserve"> که در دین</w:t>
      </w:r>
      <w:r>
        <w:rPr>
          <w:rtl/>
        </w:rPr>
        <w:t xml:space="preserve"> و دنیا مخالف او نشد. لاجرم حق تعالی</w:t>
      </w:r>
      <w:r w:rsidR="00DF0202" w:rsidRPr="004630B6">
        <w:rPr>
          <w:rtl/>
        </w:rPr>
        <w:t xml:space="preserve"> صاحبش</w:t>
      </w:r>
      <w:r>
        <w:rPr>
          <w:rtl/>
        </w:rPr>
        <w:t xml:space="preserve"> خواند</w:t>
      </w:r>
      <w:r>
        <w:rPr>
          <w:rFonts w:ascii="Traditional Arabic" w:hAnsi="Traditional Arabic" w:cs="Traditional Arabic"/>
          <w:rtl/>
        </w:rPr>
        <w:t>»</w:t>
      </w:r>
      <w:r w:rsidR="00DF0202" w:rsidRPr="004630B6">
        <w:rPr>
          <w:rStyle w:val="FootnoteReference"/>
          <w:rtl/>
        </w:rPr>
        <w:footnoteReference w:id="449"/>
      </w:r>
      <w:r>
        <w:rPr>
          <w:rFonts w:ascii="Traditional Arabic" w:hAnsi="Traditional Arabic" w:cs="Traditional Arabic" w:hint="cs"/>
          <w:rtl/>
        </w:rPr>
        <w:t>.</w:t>
      </w:r>
    </w:p>
    <w:p w:rsidR="00B54D03" w:rsidRDefault="00B54D03" w:rsidP="00D36318">
      <w:pPr>
        <w:pStyle w:val="a"/>
        <w:ind w:firstLine="0"/>
        <w:rPr>
          <w:rtl/>
        </w:rPr>
        <w:sectPr w:rsidR="00B54D03" w:rsidSect="00D972B9">
          <w:footnotePr>
            <w:numRestart w:val="eachPage"/>
          </w:footnotePr>
          <w:type w:val="oddPage"/>
          <w:pgSz w:w="9639" w:h="13608" w:code="9"/>
          <w:pgMar w:top="851" w:right="1134" w:bottom="936" w:left="1134" w:header="851" w:footer="936" w:gutter="0"/>
          <w:cols w:space="720"/>
          <w:titlePg/>
          <w:bidi/>
          <w:rtlGutter/>
          <w:docGrid w:linePitch="381"/>
        </w:sectPr>
      </w:pPr>
    </w:p>
    <w:p w:rsidR="00DF0202" w:rsidRPr="007D151B" w:rsidRDefault="00346DD9" w:rsidP="00A12F7C">
      <w:pPr>
        <w:pStyle w:val="2"/>
        <w:rPr>
          <w:rtl/>
        </w:rPr>
      </w:pPr>
      <w:bookmarkStart w:id="421" w:name="_Toc240505253"/>
      <w:bookmarkStart w:id="422" w:name="_Toc452308257"/>
      <w:r>
        <w:rPr>
          <w:rFonts w:hint="cs"/>
          <w:rtl/>
        </w:rPr>
        <w:t xml:space="preserve">هـ: </w:t>
      </w:r>
      <w:r w:rsidR="00811898">
        <w:rPr>
          <w:rtl/>
        </w:rPr>
        <w:t>شیخ شهاب الدین ابوحف</w:t>
      </w:r>
      <w:r w:rsidR="00811898">
        <w:rPr>
          <w:rFonts w:hint="cs"/>
          <w:rtl/>
        </w:rPr>
        <w:t>ص</w:t>
      </w:r>
      <w:r w:rsidR="00DF0202" w:rsidRPr="007D151B">
        <w:rPr>
          <w:rtl/>
        </w:rPr>
        <w:t xml:space="preserve"> عُمَر سهروردی (539-632)</w:t>
      </w:r>
      <w:bookmarkEnd w:id="421"/>
      <w:bookmarkEnd w:id="422"/>
    </w:p>
    <w:p w:rsidR="00DF0202" w:rsidRPr="00D36318" w:rsidRDefault="00BF470D" w:rsidP="007F59A4">
      <w:pPr>
        <w:bidi/>
        <w:ind w:firstLine="0"/>
        <w:jc w:val="both"/>
        <w:rPr>
          <w:rFonts w:ascii="Zibaa" w:hAnsi="Zibaa"/>
          <w:rtl/>
          <w:lang w:bidi="fa-IR"/>
        </w:rPr>
      </w:pPr>
      <w:r w:rsidRPr="00D36318">
        <w:rPr>
          <w:rFonts w:ascii="Zibaa" w:hAnsi="Zibaa"/>
          <w:rtl/>
          <w:lang w:bidi="fa-IR"/>
        </w:rPr>
        <w:t>شیخ شهاب</w:t>
      </w:r>
      <w:r w:rsidRPr="00D36318">
        <w:rPr>
          <w:rFonts w:ascii="Zibaa" w:hAnsi="Zibaa" w:cs="CTraditional Arabic" w:hint="cs"/>
          <w:cs/>
          <w:lang w:bidi="fa-IR"/>
        </w:rPr>
        <w:t>‎</w:t>
      </w:r>
      <w:r w:rsidR="00DF0202" w:rsidRPr="00D36318">
        <w:rPr>
          <w:rFonts w:ascii="Zibaa" w:hAnsi="Zibaa"/>
          <w:rtl/>
          <w:lang w:bidi="fa-IR"/>
        </w:rPr>
        <w:t>الدین سهروردی عارف مشهور قرن ششم و</w:t>
      </w:r>
      <w:r w:rsidR="007D151B" w:rsidRPr="00D36318">
        <w:rPr>
          <w:rFonts w:ascii="Zibaa" w:hAnsi="Zibaa"/>
          <w:rtl/>
          <w:lang w:bidi="fa-IR"/>
        </w:rPr>
        <w:t xml:space="preserve"> اوائل قرن هفتم هجری به روایت س</w:t>
      </w:r>
      <w:r w:rsidRPr="00D36318">
        <w:rPr>
          <w:rFonts w:ascii="Zibaa" w:hAnsi="Zibaa" w:hint="cs"/>
          <w:rtl/>
          <w:lang w:bidi="fa-IR"/>
        </w:rPr>
        <w:t>ُ</w:t>
      </w:r>
      <w:r w:rsidR="00DF0202" w:rsidRPr="00D36318">
        <w:rPr>
          <w:rFonts w:ascii="Zibaa" w:hAnsi="Zibaa"/>
          <w:rtl/>
          <w:lang w:bidi="fa-IR"/>
        </w:rPr>
        <w:t xml:space="preserve">بُکی در </w:t>
      </w:r>
      <w:r w:rsidR="007D151B" w:rsidRPr="00D36318">
        <w:rPr>
          <w:rFonts w:ascii="Traditional Arabic" w:hAnsi="Traditional Arabic" w:cs="Traditional Arabic"/>
          <w:b/>
          <w:bCs/>
          <w:rtl/>
          <w:lang w:bidi="fa-IR"/>
        </w:rPr>
        <w:t>«طبقات الشافعیة»</w:t>
      </w:r>
      <w:r w:rsidR="00DF0202" w:rsidRPr="00D36318">
        <w:rPr>
          <w:rFonts w:ascii="Zibaa" w:hAnsi="Zibaa"/>
          <w:rtl/>
          <w:lang w:bidi="fa-IR"/>
        </w:rPr>
        <w:t xml:space="preserve"> به پانزده واسطه و به نوشتۀ ابن خلکان در </w:t>
      </w:r>
      <w:r w:rsidR="007D151B" w:rsidRPr="00D36318">
        <w:rPr>
          <w:rFonts w:ascii="Traditional Arabic" w:hAnsi="Traditional Arabic" w:cs="Traditional Arabic"/>
          <w:rtl/>
          <w:lang w:bidi="fa-IR"/>
        </w:rPr>
        <w:t>«</w:t>
      </w:r>
      <w:r w:rsidR="007D151B" w:rsidRPr="00D36318">
        <w:rPr>
          <w:rFonts w:ascii="Traditional Arabic" w:hAnsi="Traditional Arabic" w:cs="Traditional Arabic"/>
          <w:b/>
          <w:bCs/>
          <w:rtl/>
          <w:lang w:bidi="fa-IR"/>
        </w:rPr>
        <w:t>وَفیاتُ الأ</w:t>
      </w:r>
      <w:r w:rsidR="00DF0202" w:rsidRPr="00D36318">
        <w:rPr>
          <w:rFonts w:ascii="Traditional Arabic" w:hAnsi="Traditional Arabic" w:cs="Traditional Arabic"/>
          <w:b/>
          <w:bCs/>
          <w:rtl/>
          <w:lang w:bidi="fa-IR"/>
        </w:rPr>
        <w:t>عیان</w:t>
      </w:r>
      <w:r w:rsidR="007D151B" w:rsidRPr="00D36318">
        <w:rPr>
          <w:rFonts w:ascii="Traditional Arabic" w:hAnsi="Traditional Arabic" w:cs="Traditional Arabic"/>
          <w:b/>
          <w:bCs/>
          <w:rtl/>
          <w:lang w:bidi="fa-IR"/>
        </w:rPr>
        <w:t>»</w:t>
      </w:r>
      <w:r w:rsidR="00DF0202" w:rsidRPr="00D36318">
        <w:rPr>
          <w:rFonts w:ascii="Zibaa" w:hAnsi="Zibaa"/>
          <w:rtl/>
          <w:lang w:bidi="fa-IR"/>
        </w:rPr>
        <w:t xml:space="preserve"> به چهارده واسطه به خلیفۀ اول</w:t>
      </w:r>
      <w:r w:rsidR="007D151B" w:rsidRPr="00D36318">
        <w:rPr>
          <w:rFonts w:ascii="Zibaa" w:hAnsi="Zibaa" w:hint="cs"/>
          <w:rtl/>
          <w:lang w:bidi="fa-IR"/>
        </w:rPr>
        <w:t xml:space="preserve"> </w:t>
      </w:r>
      <w:r w:rsidR="007D151B" w:rsidRPr="00D36318">
        <w:rPr>
          <w:rFonts w:ascii="Zibaa" w:hAnsi="Zibaa"/>
          <w:rtl/>
          <w:lang w:bidi="fa-IR"/>
        </w:rPr>
        <w:t>(</w:t>
      </w:r>
      <w:r w:rsidR="00DF0202" w:rsidRPr="00D36318">
        <w:rPr>
          <w:rFonts w:ascii="Zibaa" w:hAnsi="Zibaa"/>
          <w:rtl/>
          <w:lang w:bidi="fa-IR"/>
        </w:rPr>
        <w:t>ابوبکر صدّیق</w:t>
      </w:r>
      <w:r w:rsidR="007D151B" w:rsidRPr="00D36318">
        <w:rPr>
          <w:rFonts w:ascii="Zibaa" w:hAnsi="Zibaa" w:hint="cs"/>
          <w:lang w:bidi="fa-IR"/>
        </w:rPr>
        <w:sym w:font="AGA Arabesque" w:char="F074"/>
      </w:r>
      <w:r w:rsidR="007D151B" w:rsidRPr="00D36318">
        <w:rPr>
          <w:rFonts w:ascii="Zibaa" w:hAnsi="Zibaa"/>
          <w:rtl/>
          <w:lang w:bidi="fa-IR"/>
        </w:rPr>
        <w:t>)</w:t>
      </w:r>
      <w:r w:rsidR="007D151B" w:rsidRPr="00D36318">
        <w:rPr>
          <w:rFonts w:ascii="Zibaa" w:hAnsi="Zibaa" w:hint="cs"/>
          <w:rtl/>
          <w:lang w:bidi="fa-IR"/>
        </w:rPr>
        <w:t xml:space="preserve"> </w:t>
      </w:r>
      <w:r w:rsidR="00DF0202" w:rsidRPr="00D36318">
        <w:rPr>
          <w:rFonts w:ascii="Zibaa" w:hAnsi="Zibaa"/>
          <w:rtl/>
          <w:lang w:bidi="fa-IR"/>
        </w:rPr>
        <w:t>می</w:t>
      </w:r>
      <w:r w:rsidR="007D151B" w:rsidRPr="00D36318">
        <w:rPr>
          <w:rFonts w:ascii="Zibaa" w:hAnsi="Zibaa" w:hint="cs"/>
          <w:rtl/>
          <w:lang w:bidi="fa-IR"/>
        </w:rPr>
        <w:t>‌</w:t>
      </w:r>
      <w:r w:rsidR="00DF0202" w:rsidRPr="00D36318">
        <w:rPr>
          <w:rFonts w:ascii="Zibaa" w:hAnsi="Zibaa"/>
          <w:rtl/>
          <w:lang w:bidi="fa-IR"/>
        </w:rPr>
        <w:t>رسد. در فقه و حدیث از محضر عمویش شیخ ضیاء الدین ابوالنجیب سهروردی و ابوا</w:t>
      </w:r>
      <w:r w:rsidRPr="00D36318">
        <w:rPr>
          <w:rFonts w:ascii="Zibaa" w:hAnsi="Zibaa"/>
          <w:rtl/>
          <w:lang w:bidi="fa-IR"/>
        </w:rPr>
        <w:t>لقاسم بن فضلان و ابوالمظفر جلال</w:t>
      </w:r>
      <w:r w:rsidRPr="00D36318">
        <w:rPr>
          <w:rFonts w:ascii="Zibaa" w:hAnsi="Zibaa" w:cs="CTraditional Arabic" w:hint="cs"/>
          <w:cs/>
          <w:lang w:bidi="fa-IR"/>
        </w:rPr>
        <w:t>‎</w:t>
      </w:r>
      <w:r w:rsidR="00DF0202" w:rsidRPr="00D36318">
        <w:rPr>
          <w:rFonts w:ascii="Zibaa" w:hAnsi="Zibaa"/>
          <w:rtl/>
          <w:lang w:bidi="fa-IR"/>
        </w:rPr>
        <w:t xml:space="preserve">الدین </w:t>
      </w:r>
      <w:r w:rsidR="00DF0202" w:rsidRPr="00D36318">
        <w:rPr>
          <w:rFonts w:ascii="Lotus Linotype" w:hAnsi="Lotus Linotype" w:cs="Lotus Linotype"/>
          <w:rtl/>
          <w:lang w:bidi="fa-IR"/>
        </w:rPr>
        <w:t>هبة</w:t>
      </w:r>
      <w:r w:rsidRPr="00D36318">
        <w:rPr>
          <w:rFonts w:ascii="Zibaa" w:hAnsi="Zibaa" w:cs="CTraditional Arabic" w:hint="cs"/>
          <w:cs/>
          <w:lang w:bidi="fa-IR"/>
        </w:rPr>
        <w:t>‎</w:t>
      </w:r>
      <w:r w:rsidR="00DF0202" w:rsidRPr="00D36318">
        <w:rPr>
          <w:rFonts w:ascii="Zibaa" w:hAnsi="Zibaa"/>
          <w:rtl/>
          <w:lang w:bidi="fa-IR"/>
        </w:rPr>
        <w:t>الله شبلی و</w:t>
      </w:r>
      <w:r w:rsidR="007D151B" w:rsidRPr="00D36318">
        <w:rPr>
          <w:rFonts w:ascii="Zibaa" w:hAnsi="Zibaa" w:hint="cs"/>
          <w:rtl/>
          <w:lang w:bidi="fa-IR"/>
        </w:rPr>
        <w:t xml:space="preserve"> </w:t>
      </w:r>
      <w:r w:rsidRPr="00D36318">
        <w:rPr>
          <w:rFonts w:ascii="Zibaa" w:hAnsi="Zibaa"/>
          <w:rtl/>
          <w:lang w:bidi="fa-IR"/>
        </w:rPr>
        <w:t>عده</w:t>
      </w:r>
      <w:r w:rsidRPr="00D36318">
        <w:rPr>
          <w:rFonts w:ascii="Zibaa" w:hAnsi="Zibaa" w:cs="CTraditional Arabic" w:hint="cs"/>
          <w:cs/>
          <w:lang w:bidi="fa-IR"/>
        </w:rPr>
        <w:t>‎</w:t>
      </w:r>
      <w:r w:rsidR="00DF0202" w:rsidRPr="00D36318">
        <w:rPr>
          <w:rFonts w:ascii="Zibaa" w:hAnsi="Zibaa"/>
          <w:rtl/>
          <w:lang w:bidi="fa-IR"/>
        </w:rPr>
        <w:t>ای دیگر از فقها</w:t>
      </w:r>
      <w:r w:rsidR="007D151B" w:rsidRPr="00D36318">
        <w:rPr>
          <w:rFonts w:ascii="Zibaa" w:hAnsi="Zibaa" w:hint="cs"/>
          <w:rtl/>
          <w:lang w:bidi="fa-IR"/>
        </w:rPr>
        <w:t>ء</w:t>
      </w:r>
      <w:r w:rsidR="00DF0202" w:rsidRPr="00D36318">
        <w:rPr>
          <w:rFonts w:ascii="Zibaa" w:hAnsi="Zibaa"/>
          <w:rtl/>
          <w:lang w:bidi="fa-IR"/>
        </w:rPr>
        <w:t xml:space="preserve"> و محدّثان نیمه دوم قرن ششم هجری استفاده کرده و در تصوف از محضر عمویش شیخ ابوالنجیب و شیخ عبدالقادر گیلانی و شیخ ابوالسعود و شیخ ابومحمد عبدالله بصری تلمّذ</w:t>
      </w:r>
      <w:r w:rsidR="00F7455F" w:rsidRPr="00D36318">
        <w:rPr>
          <w:rStyle w:val="FootnoteReference"/>
          <w:rFonts w:ascii="Zibaa" w:hAnsi="Zibaa"/>
          <w:rtl/>
          <w:lang w:bidi="fa-IR"/>
        </w:rPr>
        <w:footnoteReference w:id="450"/>
      </w:r>
      <w:r w:rsidR="00DF0202" w:rsidRPr="00D36318">
        <w:rPr>
          <w:rFonts w:ascii="Zibaa" w:hAnsi="Zibaa"/>
          <w:rtl/>
          <w:lang w:bidi="fa-IR"/>
        </w:rPr>
        <w:t xml:space="preserve"> </w:t>
      </w:r>
      <w:r w:rsidRPr="00D36318">
        <w:rPr>
          <w:rFonts w:ascii="Zibaa" w:hAnsi="Zibaa"/>
          <w:rtl/>
          <w:lang w:bidi="fa-IR"/>
        </w:rPr>
        <w:t>و استفاده نموده است.</w:t>
      </w:r>
    </w:p>
    <w:p w:rsidR="00DF0202" w:rsidRPr="00D36318" w:rsidRDefault="00DF0202" w:rsidP="00D36318">
      <w:pPr>
        <w:pStyle w:val="a"/>
        <w:rPr>
          <w:rtl/>
        </w:rPr>
      </w:pPr>
      <w:r w:rsidRPr="00D36318">
        <w:rPr>
          <w:rtl/>
        </w:rPr>
        <w:t>اثر مشهور شیخ سهرورد</w:t>
      </w:r>
      <w:r w:rsidR="007D151B" w:rsidRPr="00D36318">
        <w:rPr>
          <w:rtl/>
        </w:rPr>
        <w:t xml:space="preserve"> </w:t>
      </w:r>
      <w:r w:rsidR="007D151B" w:rsidRPr="00D36318">
        <w:rPr>
          <w:rFonts w:ascii="Traditional Arabic" w:hAnsi="Traditional Arabic" w:cs="Traditional Arabic"/>
          <w:rtl/>
        </w:rPr>
        <w:t>«</w:t>
      </w:r>
      <w:r w:rsidR="007D151B" w:rsidRPr="00D36318">
        <w:rPr>
          <w:rtl/>
        </w:rPr>
        <w:t>عوارف المعارف</w:t>
      </w:r>
      <w:r w:rsidR="007D151B" w:rsidRPr="00D36318">
        <w:rPr>
          <w:rFonts w:ascii="Traditional Arabic" w:hAnsi="Traditional Arabic" w:cs="Traditional Arabic"/>
          <w:rtl/>
        </w:rPr>
        <w:t>»</w:t>
      </w:r>
      <w:r w:rsidRPr="00D36318">
        <w:rPr>
          <w:rtl/>
        </w:rPr>
        <w:t xml:space="preserve"> از آثار درخشان عرفان و تصوف اسلامی است که به زبان عربی نوشته شده و اسماعیل بن عبدالمؤمن ابی منصورماشاد</w:t>
      </w:r>
      <w:r w:rsidR="007D151B" w:rsidRPr="00D36318">
        <w:rPr>
          <w:rFonts w:hint="cs"/>
          <w:rtl/>
        </w:rPr>
        <w:t xml:space="preserve"> </w:t>
      </w:r>
      <w:r w:rsidRPr="00D36318">
        <w:rPr>
          <w:rtl/>
        </w:rPr>
        <w:t xml:space="preserve">عبدالسّلام کاموی </w:t>
      </w:r>
      <w:r w:rsidR="007D151B" w:rsidRPr="00D36318">
        <w:rPr>
          <w:rtl/>
        </w:rPr>
        <w:t>داشته</w:t>
      </w:r>
      <w:r w:rsidR="00BF470D" w:rsidRPr="00D36318">
        <w:rPr>
          <w:rtl/>
        </w:rPr>
        <w:t>، در سال 665 به فارسی برگردانده است اکنون از نوشته</w:t>
      </w:r>
      <w:r w:rsidR="00BF470D" w:rsidRPr="00D36318">
        <w:rPr>
          <w:rFonts w:cs="CTraditional Arabic" w:hint="cs"/>
          <w:cs/>
        </w:rPr>
        <w:t>‎</w:t>
      </w:r>
      <w:r w:rsidRPr="00D36318">
        <w:rPr>
          <w:rtl/>
        </w:rPr>
        <w:t>های این کتاب</w:t>
      </w:r>
      <w:r w:rsidRPr="00D36318">
        <w:rPr>
          <w:rStyle w:val="FootnoteReference"/>
          <w:rtl/>
        </w:rPr>
        <w:footnoteReference w:id="451"/>
      </w:r>
      <w:r w:rsidRPr="00D36318">
        <w:rPr>
          <w:rtl/>
        </w:rPr>
        <w:t xml:space="preserve"> به چند مورد که در</w:t>
      </w:r>
      <w:r w:rsidR="007D151B" w:rsidRPr="00D36318">
        <w:rPr>
          <w:rFonts w:hint="cs"/>
          <w:rtl/>
        </w:rPr>
        <w:t xml:space="preserve"> </w:t>
      </w:r>
      <w:r w:rsidRPr="00D36318">
        <w:rPr>
          <w:rtl/>
        </w:rPr>
        <w:t>بارۀ</w:t>
      </w:r>
      <w:r w:rsidR="00BF470D" w:rsidRPr="00D36318">
        <w:rPr>
          <w:rtl/>
        </w:rPr>
        <w:t xml:space="preserve"> خلفای راشدین آمده است اشاره می</w:t>
      </w:r>
      <w:r w:rsidR="00BF470D" w:rsidRPr="00D36318">
        <w:rPr>
          <w:rFonts w:cs="CTraditional Arabic" w:hint="cs"/>
          <w:cs/>
        </w:rPr>
        <w:t>‎</w:t>
      </w:r>
      <w:r w:rsidR="00BF470D" w:rsidRPr="00D36318">
        <w:rPr>
          <w:rtl/>
        </w:rPr>
        <w:t>کنیم:</w:t>
      </w:r>
    </w:p>
    <w:p w:rsidR="00346DD9" w:rsidRDefault="00DF0202" w:rsidP="00D36318">
      <w:pPr>
        <w:pStyle w:val="a0"/>
        <w:rPr>
          <w:rtl/>
        </w:rPr>
      </w:pPr>
      <w:bookmarkStart w:id="423" w:name="_Toc240505254"/>
      <w:bookmarkStart w:id="424" w:name="_Toc452308258"/>
      <w:r w:rsidRPr="004630B6">
        <w:rPr>
          <w:rtl/>
        </w:rPr>
        <w:t xml:space="preserve">1- </w:t>
      </w:r>
      <w:r w:rsidR="00346DD9">
        <w:rPr>
          <w:rFonts w:hint="cs"/>
          <w:rtl/>
        </w:rPr>
        <w:t>نقل حدیث نبوی از ابوهریره</w:t>
      </w:r>
      <w:bookmarkEnd w:id="423"/>
      <w:bookmarkEnd w:id="424"/>
    </w:p>
    <w:p w:rsidR="00DF0202" w:rsidRPr="004630B6" w:rsidRDefault="00DF0202" w:rsidP="00D36318">
      <w:pPr>
        <w:pStyle w:val="a"/>
        <w:ind w:firstLine="0"/>
        <w:rPr>
          <w:rtl/>
        </w:rPr>
      </w:pPr>
      <w:r w:rsidRPr="00D36318">
        <w:rPr>
          <w:rtl/>
        </w:rPr>
        <w:t>ابوهریره حدیثی را از رسول گرامی</w:t>
      </w:r>
      <w:r w:rsidR="00A301D5" w:rsidRPr="00D36318">
        <w:rPr>
          <w:rFonts w:cs="CTraditional Arabic" w:hint="cs"/>
          <w:rtl/>
        </w:rPr>
        <w:t>ص</w:t>
      </w:r>
      <w:r w:rsidRPr="004630B6">
        <w:rPr>
          <w:rtl/>
        </w:rPr>
        <w:t xml:space="preserve"> روایت می</w:t>
      </w:r>
      <w:r w:rsidR="00A301D5">
        <w:rPr>
          <w:rFonts w:hint="cs"/>
          <w:rtl/>
        </w:rPr>
        <w:t>‌</w:t>
      </w:r>
      <w:r w:rsidRPr="004630B6">
        <w:rPr>
          <w:rtl/>
        </w:rPr>
        <w:t>کند که سرمشقی برای تمام صلحا و کسانی است که اهل روزه هستند و خود را از اسارت غذاه</w:t>
      </w:r>
      <w:r w:rsidR="00BF470D">
        <w:rPr>
          <w:rtl/>
        </w:rPr>
        <w:t>ای لذیذ و افراط و تفریط آزاد می</w:t>
      </w:r>
      <w:r w:rsidR="00BF470D">
        <w:rPr>
          <w:rFonts w:cs="CTraditional Arabic" w:hint="cs"/>
          <w:cs/>
        </w:rPr>
        <w:t>‎</w:t>
      </w:r>
      <w:r w:rsidR="00BF470D">
        <w:rPr>
          <w:rtl/>
        </w:rPr>
        <w:t>کنند.</w:t>
      </w:r>
    </w:p>
    <w:p w:rsidR="00DF0202" w:rsidRPr="004630B6" w:rsidRDefault="00A301D5" w:rsidP="00D36318">
      <w:pPr>
        <w:pStyle w:val="a"/>
        <w:rPr>
          <w:rtl/>
        </w:rPr>
      </w:pPr>
      <w:r>
        <w:rPr>
          <w:rFonts w:ascii="Traditional Arabic" w:hAnsi="Traditional Arabic" w:cs="Traditional Arabic"/>
          <w:rtl/>
        </w:rPr>
        <w:t>«</w:t>
      </w:r>
      <w:r w:rsidR="00DF0202" w:rsidRPr="004630B6">
        <w:rPr>
          <w:rtl/>
        </w:rPr>
        <w:t>رسول</w:t>
      </w:r>
      <w:r w:rsidR="00BF470D">
        <w:rPr>
          <w:rFonts w:cs="CTraditional Arabic" w:hint="cs"/>
          <w:cs/>
        </w:rPr>
        <w:t>‎</w:t>
      </w:r>
      <w:r w:rsidR="00BF470D">
        <w:rPr>
          <w:rFonts w:hint="cs"/>
          <w:rtl/>
        </w:rPr>
        <w:t>الله</w:t>
      </w:r>
      <w:r>
        <w:rPr>
          <w:rFonts w:cs="CTraditional Arabic" w:hint="cs"/>
          <w:rtl/>
        </w:rPr>
        <w:t>ص</w:t>
      </w:r>
      <w:r w:rsidR="00DF0202" w:rsidRPr="004630B6">
        <w:rPr>
          <w:rtl/>
        </w:rPr>
        <w:t xml:space="preserve"> در سفری بود، طعامی نزدیک وی آوردند، ابوبکر و عُمَر</w:t>
      </w:r>
      <w:r>
        <w:rPr>
          <w:rFonts w:cs="CTraditional Arabic" w:hint="cs"/>
          <w:rtl/>
        </w:rPr>
        <w:t>ب</w:t>
      </w:r>
      <w:r w:rsidR="00DF0202" w:rsidRPr="004630B6">
        <w:rPr>
          <w:rtl/>
        </w:rPr>
        <w:t xml:space="preserve"> را</w:t>
      </w:r>
      <w:r>
        <w:rPr>
          <w:rtl/>
        </w:rPr>
        <w:t xml:space="preserve"> گفت بیائید بخورید. ایشان گفتند</w:t>
      </w:r>
      <w:r w:rsidR="00BF470D">
        <w:rPr>
          <w:rtl/>
        </w:rPr>
        <w:t>: ما بروزه</w:t>
      </w:r>
      <w:r w:rsidR="00BF470D">
        <w:rPr>
          <w:rFonts w:cs="CTraditional Arabic" w:hint="cs"/>
          <w:cs/>
        </w:rPr>
        <w:t>‎</w:t>
      </w:r>
      <w:r w:rsidR="00DF0202" w:rsidRPr="004630B6">
        <w:rPr>
          <w:rtl/>
        </w:rPr>
        <w:t>ایم</w:t>
      </w:r>
      <w:r w:rsidR="00DF0202" w:rsidRPr="004630B6">
        <w:rPr>
          <w:rStyle w:val="FootnoteReference"/>
          <w:rtl/>
        </w:rPr>
        <w:footnoteReference w:id="452"/>
      </w:r>
      <w:r>
        <w:rPr>
          <w:rFonts w:hint="cs"/>
          <w:rtl/>
        </w:rPr>
        <w:t>.</w:t>
      </w:r>
      <w:r w:rsidR="00DF0202" w:rsidRPr="004630B6">
        <w:rPr>
          <w:rtl/>
        </w:rPr>
        <w:t xml:space="preserve"> گفت: بخورید که چون بروزه باشید ضعیف شوید، و</w:t>
      </w:r>
      <w:r>
        <w:rPr>
          <w:rFonts w:hint="cs"/>
          <w:rtl/>
        </w:rPr>
        <w:t xml:space="preserve"> </w:t>
      </w:r>
      <w:r w:rsidR="00DF0202" w:rsidRPr="004630B6">
        <w:rPr>
          <w:rtl/>
        </w:rPr>
        <w:t>از خدمت کردن باز مانید و محتاج آن شوید که کسی خدمت شما کند</w:t>
      </w:r>
      <w:r>
        <w:rPr>
          <w:rFonts w:ascii="Traditional Arabic" w:hAnsi="Traditional Arabic" w:cs="Traditional Arabic"/>
          <w:rtl/>
        </w:rPr>
        <w:t>»</w:t>
      </w:r>
      <w:r w:rsidR="00DF0202" w:rsidRPr="004630B6">
        <w:rPr>
          <w:rStyle w:val="FootnoteReference"/>
          <w:rtl/>
        </w:rPr>
        <w:footnoteReference w:id="453"/>
      </w:r>
      <w:r>
        <w:rPr>
          <w:rFonts w:ascii="Traditional Arabic" w:hAnsi="Traditional Arabic" w:cs="Traditional Arabic" w:hint="cs"/>
          <w:rtl/>
        </w:rPr>
        <w:t>.</w:t>
      </w:r>
    </w:p>
    <w:p w:rsidR="00346DD9" w:rsidRDefault="00DF0202" w:rsidP="00D36318">
      <w:pPr>
        <w:pStyle w:val="a0"/>
        <w:rPr>
          <w:rtl/>
        </w:rPr>
      </w:pPr>
      <w:bookmarkStart w:id="425" w:name="_Toc240505255"/>
      <w:bookmarkStart w:id="426" w:name="_Toc452308259"/>
      <w:r w:rsidRPr="004630B6">
        <w:rPr>
          <w:rtl/>
        </w:rPr>
        <w:t xml:space="preserve">2- </w:t>
      </w:r>
      <w:r w:rsidR="00346DD9">
        <w:rPr>
          <w:rFonts w:hint="cs"/>
          <w:rtl/>
        </w:rPr>
        <w:t>مسؤلیت انسان در برابر اعمال و رفتارش</w:t>
      </w:r>
      <w:bookmarkEnd w:id="425"/>
      <w:bookmarkEnd w:id="426"/>
    </w:p>
    <w:p w:rsidR="00DF0202" w:rsidRPr="004630B6" w:rsidRDefault="00DF0202" w:rsidP="00D36318">
      <w:pPr>
        <w:pStyle w:val="a"/>
        <w:ind w:firstLine="0"/>
        <w:rPr>
          <w:rtl/>
        </w:rPr>
      </w:pPr>
      <w:r w:rsidRPr="004630B6">
        <w:rPr>
          <w:rtl/>
        </w:rPr>
        <w:t>انسان در برابر اعمال و رفتار و گفتارش م</w:t>
      </w:r>
      <w:r w:rsidR="00BF470D">
        <w:rPr>
          <w:rtl/>
        </w:rPr>
        <w:t>سؤول است و مسلمان نباید به شیوه</w:t>
      </w:r>
      <w:r w:rsidR="00BF470D">
        <w:rPr>
          <w:rFonts w:cs="CTraditional Arabic" w:hint="cs"/>
          <w:cs/>
        </w:rPr>
        <w:t>‎</w:t>
      </w:r>
      <w:r w:rsidRPr="004630B6">
        <w:rPr>
          <w:rtl/>
        </w:rPr>
        <w:t>ای عمل کند که دیگران را وادار به</w:t>
      </w:r>
      <w:r w:rsidR="00BF470D">
        <w:rPr>
          <w:rtl/>
        </w:rPr>
        <w:t xml:space="preserve"> غیبت نماید و صفت زشت تهمت و بد</w:t>
      </w:r>
      <w:r w:rsidRPr="004630B6">
        <w:rPr>
          <w:rtl/>
        </w:rPr>
        <w:t>گمانی</w:t>
      </w:r>
      <w:r w:rsidR="00A301D5">
        <w:rPr>
          <w:rtl/>
        </w:rPr>
        <w:t xml:space="preserve"> را در خود و دیگری تقویت کند. </w:t>
      </w:r>
      <w:r w:rsidR="00A301D5">
        <w:rPr>
          <w:rFonts w:ascii="Traditional Arabic" w:hAnsi="Traditional Arabic" w:cs="Traditional Arabic"/>
          <w:rtl/>
        </w:rPr>
        <w:t>«</w:t>
      </w:r>
      <w:r w:rsidR="00A301D5">
        <w:rPr>
          <w:rtl/>
        </w:rPr>
        <w:t>و منقول است از امیرالم</w:t>
      </w:r>
      <w:r w:rsidR="00A301D5">
        <w:rPr>
          <w:rFonts w:hint="cs"/>
          <w:rtl/>
        </w:rPr>
        <w:t>ؤ</w:t>
      </w:r>
      <w:r w:rsidR="00BF470D">
        <w:rPr>
          <w:rtl/>
        </w:rPr>
        <w:t>منین عُمَر</w:t>
      </w:r>
      <w:r w:rsidR="00A301D5">
        <w:sym w:font="AGA Arabesque" w:char="F074"/>
      </w:r>
      <w:r w:rsidR="00BF470D">
        <w:rPr>
          <w:rtl/>
        </w:rPr>
        <w:t xml:space="preserve"> که گفت: هر</w:t>
      </w:r>
      <w:r w:rsidRPr="004630B6">
        <w:rPr>
          <w:rtl/>
        </w:rPr>
        <w:t>کس که</w:t>
      </w:r>
      <w:r w:rsidR="00A301D5">
        <w:rPr>
          <w:rFonts w:hint="cs"/>
          <w:rtl/>
        </w:rPr>
        <w:t xml:space="preserve"> </w:t>
      </w:r>
      <w:r w:rsidRPr="004630B6">
        <w:rPr>
          <w:rtl/>
        </w:rPr>
        <w:t>خود را در مقام تهمت باز دارد، اگر خلق، گمان بد در حق او جایز دارند، باید که ملامت ایشان نکند که زمام این ملامت، به کف او بوده است، اگر خود را در آن مقام باز ننمود</w:t>
      </w:r>
      <w:r w:rsidR="00A301D5">
        <w:rPr>
          <w:rtl/>
        </w:rPr>
        <w:t>ی، هیچکس سنگ ملامت بر سوی وجود</w:t>
      </w:r>
      <w:r w:rsidRPr="004630B6">
        <w:rPr>
          <w:rtl/>
        </w:rPr>
        <w:t xml:space="preserve"> او نزدی، پس فرمود که</w:t>
      </w:r>
      <w:r w:rsidR="00A301D5">
        <w:rPr>
          <w:rFonts w:hint="cs"/>
          <w:rtl/>
        </w:rPr>
        <w:t>:</w:t>
      </w:r>
      <w:r w:rsidR="00BF470D">
        <w:rPr>
          <w:rtl/>
        </w:rPr>
        <w:t xml:space="preserve"> هر</w:t>
      </w:r>
      <w:r w:rsidRPr="004630B6">
        <w:rPr>
          <w:rtl/>
        </w:rPr>
        <w:t>کس که از مناهی شرع احتراز نکند و</w:t>
      </w:r>
      <w:r w:rsidR="00A301D5">
        <w:rPr>
          <w:rFonts w:hint="cs"/>
          <w:rtl/>
        </w:rPr>
        <w:t xml:space="preserve"> </w:t>
      </w:r>
      <w:r w:rsidR="00BF470D">
        <w:rPr>
          <w:rtl/>
        </w:rPr>
        <w:t>اوقات نماز</w:t>
      </w:r>
      <w:r w:rsidRPr="004630B6">
        <w:rPr>
          <w:rtl/>
        </w:rPr>
        <w:t>های پنجگانه ضای</w:t>
      </w:r>
      <w:r w:rsidR="00A301D5">
        <w:rPr>
          <w:rtl/>
        </w:rPr>
        <w:t>ع کند، و محرّمات شرع، مباح دارد</w:t>
      </w:r>
      <w:r w:rsidRPr="004630B6">
        <w:rPr>
          <w:rtl/>
        </w:rPr>
        <w:t>، ما ا</w:t>
      </w:r>
      <w:r w:rsidR="00A301D5">
        <w:rPr>
          <w:rtl/>
        </w:rPr>
        <w:t>و را رد کنیم، و اگر دعوی کند که</w:t>
      </w:r>
      <w:r w:rsidRPr="004630B6">
        <w:rPr>
          <w:rtl/>
        </w:rPr>
        <w:t>: مرا اندرونی به سامان است و سر</w:t>
      </w:r>
      <w:r w:rsidR="00F7455F">
        <w:rPr>
          <w:rFonts w:hint="cs"/>
          <w:rtl/>
        </w:rPr>
        <w:t xml:space="preserve"> </w:t>
      </w:r>
      <w:r w:rsidRPr="004630B6">
        <w:rPr>
          <w:rtl/>
        </w:rPr>
        <w:t>و کاری و روز بازاری دارم با حضرت عزّت، آن دعوی بروی تاوان بُوَد، و ما او را قبول نکنیم</w:t>
      </w:r>
      <w:r w:rsidR="00A301D5">
        <w:rPr>
          <w:rFonts w:ascii="Traditional Arabic" w:hAnsi="Traditional Arabic" w:cs="Traditional Arabic"/>
          <w:rtl/>
        </w:rPr>
        <w:t>»</w:t>
      </w:r>
      <w:r w:rsidRPr="004630B6">
        <w:rPr>
          <w:rStyle w:val="FootnoteReference"/>
          <w:rtl/>
        </w:rPr>
        <w:footnoteReference w:id="454"/>
      </w:r>
      <w:r w:rsidR="00A301D5">
        <w:rPr>
          <w:rFonts w:hint="cs"/>
          <w:rtl/>
        </w:rPr>
        <w:t>.</w:t>
      </w:r>
    </w:p>
    <w:p w:rsidR="00DF0202" w:rsidRPr="00D36318" w:rsidRDefault="00DF0202" w:rsidP="00D36318">
      <w:pPr>
        <w:pStyle w:val="a"/>
        <w:rPr>
          <w:rtl/>
        </w:rPr>
      </w:pPr>
      <w:r w:rsidRPr="00D36318">
        <w:rPr>
          <w:rtl/>
        </w:rPr>
        <w:t>آنچه از سخنان عُمَر فاروق فهمیده می</w:t>
      </w:r>
      <w:r w:rsidR="00A301D5" w:rsidRPr="00D36318">
        <w:rPr>
          <w:rFonts w:hint="cs"/>
          <w:rtl/>
        </w:rPr>
        <w:t>‌</w:t>
      </w:r>
      <w:r w:rsidRPr="00D36318">
        <w:rPr>
          <w:rtl/>
        </w:rPr>
        <w:t>شود این است که</w:t>
      </w:r>
      <w:r w:rsidR="00A301D5" w:rsidRPr="00D36318">
        <w:rPr>
          <w:rFonts w:hint="cs"/>
          <w:rtl/>
        </w:rPr>
        <w:t>،</w:t>
      </w:r>
      <w:r w:rsidRPr="00D36318">
        <w:rPr>
          <w:rtl/>
        </w:rPr>
        <w:t xml:space="preserve"> عبادت آدمی تنها یک جهت دارد، و آن، جهت خدایی است و اگر مسیر پرستش عوض گردد، هواجس و آرزوهای نفسانی در دفاع از شخصیّت خودِ شخص و ارزشهای بادکنکی پذیرش جامعه سر در می</w:t>
      </w:r>
      <w:r w:rsidR="00A301D5" w:rsidRPr="00D36318">
        <w:rPr>
          <w:rFonts w:hint="cs"/>
          <w:rtl/>
        </w:rPr>
        <w:t>‌</w:t>
      </w:r>
      <w:r w:rsidRPr="00D36318">
        <w:rPr>
          <w:rtl/>
        </w:rPr>
        <w:t>آورند و آدمی را از درون به بند می</w:t>
      </w:r>
      <w:r w:rsidR="00A301D5" w:rsidRPr="00D36318">
        <w:rPr>
          <w:rFonts w:hint="cs"/>
          <w:rtl/>
        </w:rPr>
        <w:t>‌</w:t>
      </w:r>
      <w:r w:rsidRPr="00D36318">
        <w:rPr>
          <w:rtl/>
        </w:rPr>
        <w:t>کشند. مولانای بلخ در دفتر اول مثنوی می</w:t>
      </w:r>
      <w:r w:rsidR="00A301D5" w:rsidRPr="00D36318">
        <w:rPr>
          <w:rFonts w:hint="cs"/>
          <w:rtl/>
        </w:rPr>
        <w:t>‌</w:t>
      </w:r>
      <w:r w:rsidR="00BF470D" w:rsidRPr="00D36318">
        <w:rPr>
          <w:rtl/>
        </w:rPr>
        <w:t>گوید:</w:t>
      </w:r>
    </w:p>
    <w:tbl>
      <w:tblPr>
        <w:bidiVisual/>
        <w:tblW w:w="0" w:type="auto"/>
        <w:jc w:val="center"/>
        <w:tblInd w:w="363" w:type="dxa"/>
        <w:tblLook w:val="04A0" w:firstRow="1" w:lastRow="0" w:firstColumn="1" w:lastColumn="0" w:noHBand="0" w:noVBand="1"/>
      </w:tblPr>
      <w:tblGrid>
        <w:gridCol w:w="2977"/>
        <w:gridCol w:w="851"/>
        <w:gridCol w:w="3118"/>
      </w:tblGrid>
      <w:tr w:rsidR="00352E6F" w:rsidRPr="00F20C88" w:rsidTr="00B31B7F">
        <w:trPr>
          <w:jc w:val="center"/>
        </w:trPr>
        <w:tc>
          <w:tcPr>
            <w:tcW w:w="2977" w:type="dxa"/>
            <w:vMerge w:val="restart"/>
          </w:tcPr>
          <w:p w:rsidR="00352E6F" w:rsidRPr="00B31B7F" w:rsidRDefault="00352E6F" w:rsidP="00B31B7F">
            <w:pPr>
              <w:pStyle w:val="a1"/>
              <w:tabs>
                <w:tab w:val="clear" w:pos="72"/>
              </w:tabs>
              <w:ind w:firstLine="0"/>
              <w:jc w:val="lowKashida"/>
              <w:rPr>
                <w:sz w:val="2"/>
                <w:szCs w:val="2"/>
                <w:rtl/>
              </w:rPr>
            </w:pPr>
            <w:r w:rsidRPr="00F20C88">
              <w:rPr>
                <w:rtl/>
              </w:rPr>
              <w:t>هرکه داد او حسن خود را مزاد</w:t>
            </w:r>
            <w:r w:rsidRPr="00F20C88">
              <w:rPr>
                <w:rStyle w:val="FootnoteReference"/>
              </w:rPr>
              <w:footnoteReference w:id="455"/>
            </w:r>
            <w:r w:rsidRPr="00F20C88">
              <w:rPr>
                <w:rFonts w:hint="cs"/>
                <w:rtl/>
              </w:rPr>
              <w:t xml:space="preserve">          </w:t>
            </w:r>
            <w:r>
              <w:rPr>
                <w:rtl/>
              </w:rPr>
              <w:br/>
            </w:r>
            <w:r w:rsidRPr="00F20C88">
              <w:rPr>
                <w:rtl/>
              </w:rPr>
              <w:t>دشمنان او را ز غیرت می</w:t>
            </w:r>
            <w:r w:rsidRPr="00B31B7F">
              <w:rPr>
                <w:rFonts w:cs="CTraditional Arabic" w:hint="cs"/>
                <w:cs/>
              </w:rPr>
              <w:t>‎</w:t>
            </w:r>
            <w:r w:rsidRPr="00F20C88">
              <w:rPr>
                <w:rtl/>
              </w:rPr>
              <w:t>درند</w:t>
            </w:r>
            <w:r w:rsidRPr="00F20C88">
              <w:rPr>
                <w:rFonts w:hint="cs"/>
                <w:rtl/>
              </w:rPr>
              <w:t xml:space="preserve">            </w:t>
            </w:r>
            <w:r>
              <w:rPr>
                <w:rtl/>
              </w:rPr>
              <w:br/>
            </w:r>
            <w:r w:rsidRPr="00F20C88">
              <w:rPr>
                <w:rtl/>
              </w:rPr>
              <w:t>در پناه لطف حق باید گریخت</w:t>
            </w:r>
            <w:r w:rsidRPr="00F20C88">
              <w:rPr>
                <w:rFonts w:hint="cs"/>
                <w:rtl/>
              </w:rPr>
              <w:t xml:space="preserve">             </w:t>
            </w:r>
            <w:r>
              <w:rPr>
                <w:rtl/>
              </w:rPr>
              <w:br/>
            </w:r>
            <w:r w:rsidRPr="00F20C88">
              <w:rPr>
                <w:rtl/>
              </w:rPr>
              <w:t>تا پناهی یابی آنگه چون پناه</w:t>
            </w:r>
            <w:r w:rsidRPr="00F20C88">
              <w:rPr>
                <w:rFonts w:hint="cs"/>
                <w:rtl/>
              </w:rPr>
              <w:t xml:space="preserve">                   </w:t>
            </w:r>
            <w:r>
              <w:rPr>
                <w:rtl/>
              </w:rPr>
              <w:br/>
            </w:r>
          </w:p>
        </w:tc>
        <w:tc>
          <w:tcPr>
            <w:tcW w:w="851" w:type="dxa"/>
          </w:tcPr>
          <w:p w:rsidR="00352E6F" w:rsidRPr="00F20C88" w:rsidRDefault="00352E6F" w:rsidP="00B31B7F">
            <w:pPr>
              <w:pStyle w:val="a1"/>
              <w:tabs>
                <w:tab w:val="clear" w:pos="72"/>
              </w:tabs>
              <w:ind w:firstLine="0"/>
              <w:jc w:val="lowKashida"/>
              <w:rPr>
                <w:rtl/>
              </w:rPr>
            </w:pPr>
          </w:p>
        </w:tc>
        <w:tc>
          <w:tcPr>
            <w:tcW w:w="3118" w:type="dxa"/>
            <w:vMerge w:val="restart"/>
          </w:tcPr>
          <w:p w:rsidR="00352E6F" w:rsidRPr="00B31B7F" w:rsidRDefault="00352E6F" w:rsidP="00B31B7F">
            <w:pPr>
              <w:pStyle w:val="a1"/>
              <w:tabs>
                <w:tab w:val="clear" w:pos="72"/>
              </w:tabs>
              <w:ind w:firstLine="0"/>
              <w:jc w:val="lowKashida"/>
              <w:rPr>
                <w:noProof/>
                <w:sz w:val="2"/>
                <w:szCs w:val="2"/>
                <w:rtl/>
                <w:lang w:bidi="fa-IR"/>
              </w:rPr>
            </w:pPr>
            <w:r w:rsidRPr="00F20C88">
              <w:rPr>
                <w:noProof/>
                <w:rtl/>
                <w:lang w:bidi="fa-IR"/>
              </w:rPr>
              <w:t>صد قضای بد سوی او رو نهاد</w:t>
            </w:r>
            <w:r>
              <w:rPr>
                <w:rFonts w:hint="cs"/>
                <w:noProof/>
                <w:rtl/>
                <w:lang w:bidi="fa-IR"/>
              </w:rPr>
              <w:br/>
            </w:r>
            <w:r w:rsidRPr="00F20C88">
              <w:rPr>
                <w:rtl/>
                <w:lang w:bidi="fa-IR"/>
              </w:rPr>
              <w:t>دوستان هم روزگارش می</w:t>
            </w:r>
            <w:r w:rsidRPr="00B31B7F">
              <w:rPr>
                <w:rFonts w:cs="CTraditional Arabic" w:hint="cs"/>
                <w:cs/>
                <w:lang w:bidi="fa-IR"/>
              </w:rPr>
              <w:t>‎</w:t>
            </w:r>
            <w:r w:rsidRPr="00F20C88">
              <w:rPr>
                <w:rtl/>
                <w:lang w:bidi="fa-IR"/>
              </w:rPr>
              <w:t>برند</w:t>
            </w:r>
            <w:r>
              <w:rPr>
                <w:rFonts w:hint="cs"/>
                <w:rtl/>
                <w:lang w:bidi="fa-IR"/>
              </w:rPr>
              <w:br/>
            </w:r>
            <w:r w:rsidRPr="00F20C88">
              <w:rPr>
                <w:rFonts w:hint="cs"/>
                <w:rtl/>
              </w:rPr>
              <w:t xml:space="preserve"> </w:t>
            </w:r>
            <w:r w:rsidRPr="00F20C88">
              <w:rPr>
                <w:noProof/>
                <w:rtl/>
                <w:lang w:bidi="fa-IR"/>
              </w:rPr>
              <w:t>کاو هزاران لطف بر ارواح ریخت</w:t>
            </w:r>
            <w:r>
              <w:rPr>
                <w:rFonts w:hint="cs"/>
                <w:noProof/>
                <w:rtl/>
                <w:lang w:bidi="fa-IR"/>
              </w:rPr>
              <w:br/>
            </w:r>
            <w:r w:rsidRPr="00F20C88">
              <w:rPr>
                <w:noProof/>
                <w:rtl/>
                <w:lang w:bidi="fa-IR"/>
              </w:rPr>
              <w:t>آب و آتش مر ترا گرد</w:t>
            </w:r>
            <w:r w:rsidRPr="00F20C88">
              <w:rPr>
                <w:rFonts w:hint="cs"/>
                <w:noProof/>
                <w:rtl/>
                <w:lang w:bidi="fa-IR"/>
              </w:rPr>
              <w:t>د</w:t>
            </w:r>
            <w:r w:rsidRPr="00F20C88">
              <w:rPr>
                <w:noProof/>
                <w:rtl/>
                <w:lang w:bidi="fa-IR"/>
              </w:rPr>
              <w:t xml:space="preserve"> سپاه</w:t>
            </w:r>
            <w:r>
              <w:rPr>
                <w:rFonts w:hint="cs"/>
                <w:noProof/>
                <w:rtl/>
                <w:lang w:bidi="fa-IR"/>
              </w:rPr>
              <w:br/>
            </w:r>
          </w:p>
        </w:tc>
      </w:tr>
      <w:tr w:rsidR="00352E6F" w:rsidRPr="00F20C88" w:rsidTr="00B31B7F">
        <w:trPr>
          <w:jc w:val="center"/>
        </w:trPr>
        <w:tc>
          <w:tcPr>
            <w:tcW w:w="2977" w:type="dxa"/>
            <w:vMerge/>
          </w:tcPr>
          <w:p w:rsidR="00352E6F" w:rsidRPr="00F20C88" w:rsidRDefault="00352E6F" w:rsidP="00B31B7F">
            <w:pPr>
              <w:pStyle w:val="a1"/>
              <w:ind w:firstLine="0"/>
              <w:jc w:val="lowKashida"/>
              <w:rPr>
                <w:rtl/>
              </w:rPr>
            </w:pPr>
          </w:p>
        </w:tc>
        <w:tc>
          <w:tcPr>
            <w:tcW w:w="851" w:type="dxa"/>
          </w:tcPr>
          <w:p w:rsidR="00352E6F" w:rsidRPr="00F20C88" w:rsidRDefault="00352E6F" w:rsidP="00B31B7F">
            <w:pPr>
              <w:pStyle w:val="a1"/>
              <w:tabs>
                <w:tab w:val="clear" w:pos="72"/>
              </w:tabs>
              <w:ind w:firstLine="0"/>
              <w:jc w:val="lowKashida"/>
              <w:rPr>
                <w:rtl/>
              </w:rPr>
            </w:pPr>
          </w:p>
        </w:tc>
        <w:tc>
          <w:tcPr>
            <w:tcW w:w="3118" w:type="dxa"/>
            <w:vMerge/>
          </w:tcPr>
          <w:p w:rsidR="00352E6F" w:rsidRPr="00F20C88" w:rsidRDefault="00352E6F" w:rsidP="00B31B7F">
            <w:pPr>
              <w:pStyle w:val="a1"/>
              <w:ind w:firstLine="0"/>
              <w:jc w:val="lowKashida"/>
              <w:rPr>
                <w:rtl/>
              </w:rPr>
            </w:pPr>
          </w:p>
        </w:tc>
      </w:tr>
      <w:tr w:rsidR="00352E6F" w:rsidRPr="00F20C88" w:rsidTr="00B31B7F">
        <w:trPr>
          <w:jc w:val="center"/>
        </w:trPr>
        <w:tc>
          <w:tcPr>
            <w:tcW w:w="2977" w:type="dxa"/>
            <w:vMerge/>
          </w:tcPr>
          <w:p w:rsidR="00352E6F" w:rsidRPr="00F20C88" w:rsidRDefault="00352E6F" w:rsidP="00B31B7F">
            <w:pPr>
              <w:pStyle w:val="a1"/>
              <w:ind w:firstLine="0"/>
              <w:jc w:val="lowKashida"/>
              <w:rPr>
                <w:rtl/>
              </w:rPr>
            </w:pPr>
          </w:p>
        </w:tc>
        <w:tc>
          <w:tcPr>
            <w:tcW w:w="851" w:type="dxa"/>
          </w:tcPr>
          <w:p w:rsidR="00352E6F" w:rsidRPr="00B31B7F" w:rsidRDefault="00352E6F" w:rsidP="00B31B7F">
            <w:pPr>
              <w:pStyle w:val="a1"/>
              <w:tabs>
                <w:tab w:val="clear" w:pos="72"/>
              </w:tabs>
              <w:ind w:firstLine="0"/>
              <w:jc w:val="lowKashida"/>
              <w:rPr>
                <w:sz w:val="2"/>
                <w:szCs w:val="2"/>
                <w:rtl/>
              </w:rPr>
            </w:pPr>
          </w:p>
        </w:tc>
        <w:tc>
          <w:tcPr>
            <w:tcW w:w="3118" w:type="dxa"/>
            <w:vMerge/>
          </w:tcPr>
          <w:p w:rsidR="00352E6F" w:rsidRPr="00F20C88" w:rsidRDefault="00352E6F" w:rsidP="00B31B7F">
            <w:pPr>
              <w:pStyle w:val="a1"/>
              <w:ind w:firstLine="0"/>
              <w:jc w:val="lowKashida"/>
              <w:rPr>
                <w:noProof/>
                <w:rtl/>
                <w:lang w:bidi="fa-IR"/>
              </w:rPr>
            </w:pPr>
          </w:p>
        </w:tc>
      </w:tr>
      <w:tr w:rsidR="00352E6F" w:rsidRPr="00B31B7F" w:rsidTr="00B31B7F">
        <w:trPr>
          <w:jc w:val="center"/>
        </w:trPr>
        <w:tc>
          <w:tcPr>
            <w:tcW w:w="2977" w:type="dxa"/>
            <w:vMerge/>
          </w:tcPr>
          <w:p w:rsidR="00352E6F" w:rsidRPr="00F20C88" w:rsidRDefault="00352E6F" w:rsidP="00B31B7F">
            <w:pPr>
              <w:pStyle w:val="a1"/>
              <w:tabs>
                <w:tab w:val="clear" w:pos="72"/>
              </w:tabs>
              <w:ind w:firstLine="0"/>
              <w:jc w:val="lowKashida"/>
              <w:rPr>
                <w:rtl/>
              </w:rPr>
            </w:pPr>
          </w:p>
        </w:tc>
        <w:tc>
          <w:tcPr>
            <w:tcW w:w="851" w:type="dxa"/>
          </w:tcPr>
          <w:p w:rsidR="00352E6F" w:rsidRPr="00B31B7F" w:rsidRDefault="00352E6F" w:rsidP="00B31B7F">
            <w:pPr>
              <w:pStyle w:val="a1"/>
              <w:tabs>
                <w:tab w:val="clear" w:pos="72"/>
              </w:tabs>
              <w:ind w:firstLine="0"/>
              <w:jc w:val="lowKashida"/>
              <w:rPr>
                <w:sz w:val="2"/>
                <w:szCs w:val="2"/>
                <w:rtl/>
              </w:rPr>
            </w:pPr>
          </w:p>
        </w:tc>
        <w:tc>
          <w:tcPr>
            <w:tcW w:w="3118" w:type="dxa"/>
            <w:vMerge/>
          </w:tcPr>
          <w:p w:rsidR="00352E6F" w:rsidRPr="004630B6" w:rsidRDefault="00352E6F" w:rsidP="00B31B7F">
            <w:pPr>
              <w:pStyle w:val="a1"/>
              <w:tabs>
                <w:tab w:val="clear" w:pos="72"/>
              </w:tabs>
              <w:ind w:firstLine="0"/>
              <w:jc w:val="lowKashida"/>
              <w:rPr>
                <w:noProof/>
                <w:rtl/>
                <w:lang w:bidi="fa-IR"/>
              </w:rPr>
            </w:pPr>
          </w:p>
        </w:tc>
      </w:tr>
    </w:tbl>
    <w:p w:rsidR="00DF0202" w:rsidRPr="004630B6" w:rsidRDefault="00DF0202" w:rsidP="00D36318">
      <w:pPr>
        <w:pStyle w:val="a"/>
        <w:rPr>
          <w:rtl/>
        </w:rPr>
      </w:pPr>
      <w:r w:rsidRPr="004630B6">
        <w:rPr>
          <w:rtl/>
        </w:rPr>
        <w:t xml:space="preserve">اگر انسان ارزشها و خوبیها و زیبائیهایش را در معرض نمایش دیگران قرار دهد، در دام </w:t>
      </w:r>
      <w:r w:rsidR="00BF470D">
        <w:rPr>
          <w:rtl/>
        </w:rPr>
        <w:t>کینۀ دشمن و محبت دوست گرفتار می</w:t>
      </w:r>
      <w:r w:rsidR="00BF470D">
        <w:rPr>
          <w:rFonts w:cs="CTraditional Arabic" w:hint="cs"/>
          <w:cs/>
        </w:rPr>
        <w:t>‎</w:t>
      </w:r>
      <w:r w:rsidRPr="004630B6">
        <w:rPr>
          <w:rtl/>
        </w:rPr>
        <w:t>شود و ن</w:t>
      </w:r>
      <w:r w:rsidR="00BF470D">
        <w:rPr>
          <w:rtl/>
        </w:rPr>
        <w:t>غمه</w:t>
      </w:r>
      <w:r w:rsidR="00BF470D">
        <w:rPr>
          <w:rFonts w:cs="CTraditional Arabic" w:hint="cs"/>
          <w:cs/>
        </w:rPr>
        <w:t>‎</w:t>
      </w:r>
      <w:r w:rsidRPr="004630B6">
        <w:rPr>
          <w:rtl/>
        </w:rPr>
        <w:t>ه</w:t>
      </w:r>
      <w:r w:rsidR="00BF470D">
        <w:rPr>
          <w:rFonts w:hint="cs"/>
          <w:rtl/>
        </w:rPr>
        <w:t>ا</w:t>
      </w:r>
      <w:r w:rsidRPr="004630B6">
        <w:rPr>
          <w:rtl/>
        </w:rPr>
        <w:t>ی وسوسه انگیز تعریف دوستان و آوای حسادت و حقد دشمنان او را از حرکت بسوی معبود باز می</w:t>
      </w:r>
      <w:r w:rsidR="00A301D5">
        <w:rPr>
          <w:rFonts w:hint="cs"/>
          <w:rtl/>
        </w:rPr>
        <w:t>‌</w:t>
      </w:r>
      <w:r w:rsidRPr="004630B6">
        <w:rPr>
          <w:rtl/>
        </w:rPr>
        <w:t>دارند، باید به خداوند پناه برد تا</w:t>
      </w:r>
      <w:r w:rsidR="00A301D5">
        <w:rPr>
          <w:rFonts w:hint="cs"/>
          <w:rtl/>
        </w:rPr>
        <w:t xml:space="preserve"> </w:t>
      </w:r>
      <w:r w:rsidRPr="004630B6">
        <w:rPr>
          <w:rtl/>
        </w:rPr>
        <w:t>زنجیرهای بندگی غیر خدا برید</w:t>
      </w:r>
      <w:r w:rsidR="00BF470D">
        <w:rPr>
          <w:rtl/>
        </w:rPr>
        <w:t>ه شود و آدمی از درون آزاد گردد.</w:t>
      </w:r>
    </w:p>
    <w:p w:rsidR="00346DD9" w:rsidRDefault="00A301D5" w:rsidP="00D36318">
      <w:pPr>
        <w:pStyle w:val="a0"/>
        <w:rPr>
          <w:rtl/>
        </w:rPr>
      </w:pPr>
      <w:bookmarkStart w:id="427" w:name="_Toc240505256"/>
      <w:bookmarkStart w:id="428" w:name="_Toc452308260"/>
      <w:r>
        <w:rPr>
          <w:rtl/>
        </w:rPr>
        <w:t xml:space="preserve">3- </w:t>
      </w:r>
      <w:r w:rsidR="00346DD9">
        <w:rPr>
          <w:rFonts w:hint="cs"/>
          <w:rtl/>
        </w:rPr>
        <w:t>عثمان و تفسیر آیه</w:t>
      </w:r>
      <w:r w:rsidR="00346DD9">
        <w:rPr>
          <w:rFonts w:cs="CTraditional Arabic" w:hint="cs"/>
          <w:cs/>
        </w:rPr>
        <w:t>‎</w:t>
      </w:r>
      <w:r w:rsidR="00346DD9">
        <w:rPr>
          <w:rFonts w:hint="cs"/>
          <w:rtl/>
        </w:rPr>
        <w:t>ای از قرآن</w:t>
      </w:r>
      <w:bookmarkEnd w:id="427"/>
      <w:bookmarkEnd w:id="428"/>
    </w:p>
    <w:p w:rsidR="00DF0202" w:rsidRPr="0079237C" w:rsidRDefault="0079237C" w:rsidP="00D36318">
      <w:pPr>
        <w:pStyle w:val="a"/>
        <w:ind w:firstLine="0"/>
        <w:rPr>
          <w:rtl/>
        </w:rPr>
      </w:pPr>
      <w:r>
        <w:rPr>
          <w:rFonts w:ascii="Traditional Arabic" w:hAnsi="Traditional Arabic" w:cs="Traditional Arabic"/>
          <w:rtl/>
        </w:rPr>
        <w:t>«</w:t>
      </w:r>
      <w:r w:rsidR="00A301D5">
        <w:rPr>
          <w:rtl/>
        </w:rPr>
        <w:t>و در خبر آمده است که امیرالم</w:t>
      </w:r>
      <w:r w:rsidR="00A301D5">
        <w:rPr>
          <w:rFonts w:hint="cs"/>
          <w:rtl/>
        </w:rPr>
        <w:t>ؤ</w:t>
      </w:r>
      <w:r w:rsidR="00DF0202" w:rsidRPr="004630B6">
        <w:rPr>
          <w:rtl/>
        </w:rPr>
        <w:t>منین عثمان</w:t>
      </w:r>
      <w:r w:rsidR="00A301D5">
        <w:sym w:font="AGA Arabesque" w:char="F074"/>
      </w:r>
      <w:r w:rsidR="00A301D5">
        <w:rPr>
          <w:rtl/>
        </w:rPr>
        <w:t xml:space="preserve"> از تفسیر آیۀ </w:t>
      </w:r>
      <w:r w:rsidR="00A301D5" w:rsidRPr="00D36318">
        <w:rPr>
          <w:rFonts w:ascii="Traditional Arabic" w:hAnsi="Traditional Arabic" w:cs="Traditional Arabic"/>
          <w:sz w:val="24"/>
          <w:szCs w:val="24"/>
          <w:rtl/>
        </w:rPr>
        <w:t>﴿</w:t>
      </w:r>
      <w:r w:rsidRPr="00D36318">
        <w:rPr>
          <w:sz w:val="22"/>
          <w:szCs w:val="22"/>
        </w:rPr>
        <w:t></w:t>
      </w:r>
      <w:r w:rsidRPr="00D36318">
        <w:rPr>
          <w:sz w:val="22"/>
          <w:szCs w:val="22"/>
        </w:rPr>
        <w:sym w:font="HQPB2" w:char="F0BC"/>
      </w:r>
      <w:r w:rsidRPr="00D36318">
        <w:rPr>
          <w:sz w:val="22"/>
          <w:szCs w:val="22"/>
        </w:rPr>
        <w:sym w:font="HQPB4" w:char="F0E3"/>
      </w:r>
      <w:r w:rsidRPr="00D36318">
        <w:rPr>
          <w:sz w:val="22"/>
          <w:szCs w:val="22"/>
        </w:rPr>
        <w:sym w:font="HQPB3" w:char="F026"/>
      </w:r>
      <w:r w:rsidRPr="00D36318">
        <w:rPr>
          <w:sz w:val="22"/>
          <w:szCs w:val="22"/>
        </w:rPr>
        <w:sym w:font="HQPB4" w:char="F0A9"/>
      </w:r>
      <w:r w:rsidRPr="00D36318">
        <w:rPr>
          <w:sz w:val="22"/>
          <w:szCs w:val="22"/>
        </w:rPr>
        <w:sym w:font="HQPB3" w:char="F021"/>
      </w:r>
      <w:r w:rsidRPr="00D36318">
        <w:rPr>
          <w:rFonts w:ascii="(normal text)" w:hAnsi="(normal text)"/>
          <w:sz w:val="14"/>
          <w:szCs w:val="14"/>
          <w:rtl/>
        </w:rPr>
        <w:t xml:space="preserve"> </w:t>
      </w:r>
      <w:r w:rsidRPr="00D36318">
        <w:rPr>
          <w:sz w:val="22"/>
          <w:szCs w:val="22"/>
        </w:rPr>
        <w:sym w:font="HQPB4" w:char="F0DF"/>
      </w:r>
      <w:r w:rsidRPr="00D36318">
        <w:rPr>
          <w:sz w:val="22"/>
          <w:szCs w:val="22"/>
        </w:rPr>
        <w:sym w:font="HQPB1" w:char="F089"/>
      </w:r>
      <w:r w:rsidRPr="00D36318">
        <w:rPr>
          <w:sz w:val="22"/>
          <w:szCs w:val="22"/>
        </w:rPr>
        <w:sym w:font="HQPB2" w:char="F08B"/>
      </w:r>
      <w:r w:rsidRPr="00D36318">
        <w:rPr>
          <w:sz w:val="22"/>
          <w:szCs w:val="22"/>
        </w:rPr>
        <w:sym w:font="HQPB4" w:char="F0CF"/>
      </w:r>
      <w:r w:rsidRPr="00D36318">
        <w:rPr>
          <w:sz w:val="22"/>
          <w:szCs w:val="22"/>
        </w:rPr>
        <w:sym w:font="HQPB2" w:char="F039"/>
      </w:r>
      <w:r w:rsidRPr="00D36318">
        <w:rPr>
          <w:sz w:val="22"/>
          <w:szCs w:val="22"/>
        </w:rPr>
        <w:sym w:font="HQPB1" w:char="F024"/>
      </w:r>
      <w:r w:rsidRPr="00D36318">
        <w:rPr>
          <w:sz w:val="22"/>
          <w:szCs w:val="22"/>
        </w:rPr>
        <w:sym w:font="HQPB5" w:char="F073"/>
      </w:r>
      <w:r w:rsidRPr="00D36318">
        <w:rPr>
          <w:sz w:val="22"/>
          <w:szCs w:val="22"/>
        </w:rPr>
        <w:sym w:font="HQPB2" w:char="F029"/>
      </w:r>
      <w:r w:rsidRPr="00D36318">
        <w:rPr>
          <w:sz w:val="22"/>
          <w:szCs w:val="22"/>
        </w:rPr>
        <w:sym w:font="HQPB5" w:char="F074"/>
      </w:r>
      <w:r w:rsidRPr="00D36318">
        <w:rPr>
          <w:sz w:val="22"/>
          <w:szCs w:val="22"/>
        </w:rPr>
        <w:sym w:font="HQPB2" w:char="F042"/>
      </w:r>
      <w:r w:rsidRPr="00D36318">
        <w:rPr>
          <w:rFonts w:ascii="(normal text)" w:hAnsi="(normal text)"/>
          <w:sz w:val="14"/>
          <w:szCs w:val="14"/>
          <w:rtl/>
        </w:rPr>
        <w:t xml:space="preserve"> </w:t>
      </w:r>
      <w:r w:rsidRPr="00D36318">
        <w:rPr>
          <w:sz w:val="22"/>
          <w:szCs w:val="22"/>
        </w:rPr>
        <w:sym w:font="HQPB4" w:char="F0CF"/>
      </w:r>
      <w:r w:rsidRPr="00D36318">
        <w:rPr>
          <w:sz w:val="22"/>
          <w:szCs w:val="22"/>
        </w:rPr>
        <w:sym w:font="HQPB1" w:char="F04E"/>
      </w:r>
      <w:r w:rsidRPr="00D36318">
        <w:rPr>
          <w:sz w:val="22"/>
          <w:szCs w:val="22"/>
        </w:rPr>
        <w:sym w:font="HQPB2" w:char="F0BA"/>
      </w:r>
      <w:r w:rsidRPr="00D36318">
        <w:rPr>
          <w:sz w:val="22"/>
          <w:szCs w:val="22"/>
        </w:rPr>
        <w:sym w:font="HQPB5" w:char="F075"/>
      </w:r>
      <w:r w:rsidRPr="00D36318">
        <w:rPr>
          <w:sz w:val="22"/>
          <w:szCs w:val="22"/>
        </w:rPr>
        <w:sym w:font="HQPB2" w:char="F071"/>
      </w:r>
      <w:r w:rsidRPr="00D36318">
        <w:rPr>
          <w:sz w:val="22"/>
          <w:szCs w:val="22"/>
        </w:rPr>
        <w:sym w:font="HQPB2" w:char="F0BB"/>
      </w:r>
      <w:r w:rsidRPr="00D36318">
        <w:rPr>
          <w:sz w:val="22"/>
          <w:szCs w:val="22"/>
        </w:rPr>
        <w:sym w:font="HQPB5" w:char="F079"/>
      </w:r>
      <w:r w:rsidRPr="00D36318">
        <w:rPr>
          <w:sz w:val="22"/>
          <w:szCs w:val="22"/>
        </w:rPr>
        <w:sym w:font="HQPB2" w:char="F04A"/>
      </w:r>
      <w:r w:rsidRPr="00D36318">
        <w:rPr>
          <w:sz w:val="22"/>
          <w:szCs w:val="22"/>
        </w:rPr>
        <w:sym w:font="HQPB4" w:char="F0A1"/>
      </w:r>
      <w:r w:rsidRPr="00D36318">
        <w:rPr>
          <w:sz w:val="22"/>
          <w:szCs w:val="22"/>
        </w:rPr>
        <w:sym w:font="HQPB1" w:char="F0A1"/>
      </w:r>
      <w:r w:rsidRPr="00D36318">
        <w:rPr>
          <w:sz w:val="22"/>
          <w:szCs w:val="22"/>
        </w:rPr>
        <w:sym w:font="HQPB2" w:char="F039"/>
      </w:r>
      <w:r w:rsidRPr="00D36318">
        <w:rPr>
          <w:sz w:val="22"/>
          <w:szCs w:val="22"/>
        </w:rPr>
        <w:sym w:font="HQPB5" w:char="F024"/>
      </w:r>
      <w:r w:rsidRPr="00D36318">
        <w:rPr>
          <w:sz w:val="22"/>
          <w:szCs w:val="22"/>
        </w:rPr>
        <w:sym w:font="HQPB1" w:char="F023"/>
      </w:r>
      <w:r w:rsidRPr="00D36318">
        <w:rPr>
          <w:rFonts w:ascii="(normal text)" w:hAnsi="(normal text)"/>
          <w:sz w:val="14"/>
          <w:szCs w:val="14"/>
          <w:rtl/>
        </w:rPr>
        <w:t xml:space="preserve"> </w:t>
      </w:r>
      <w:r w:rsidRPr="00D36318">
        <w:rPr>
          <w:sz w:val="22"/>
          <w:szCs w:val="22"/>
        </w:rPr>
        <w:sym w:font="HQPB4" w:char="F0C7"/>
      </w:r>
      <w:r w:rsidRPr="00D36318">
        <w:rPr>
          <w:sz w:val="22"/>
          <w:szCs w:val="22"/>
        </w:rPr>
        <w:sym w:font="HQPB1" w:char="F0DA"/>
      </w:r>
      <w:r w:rsidRPr="00D36318">
        <w:rPr>
          <w:sz w:val="22"/>
          <w:szCs w:val="22"/>
        </w:rPr>
        <w:sym w:font="HQPB4" w:char="F0F6"/>
      </w:r>
      <w:r w:rsidRPr="00D36318">
        <w:rPr>
          <w:sz w:val="22"/>
          <w:szCs w:val="22"/>
        </w:rPr>
        <w:sym w:font="HQPB1" w:char="F091"/>
      </w:r>
      <w:r w:rsidRPr="00D36318">
        <w:rPr>
          <w:sz w:val="22"/>
          <w:szCs w:val="22"/>
        </w:rPr>
        <w:sym w:font="HQPB5" w:char="F046"/>
      </w:r>
      <w:r w:rsidRPr="00D36318">
        <w:rPr>
          <w:sz w:val="22"/>
          <w:szCs w:val="22"/>
        </w:rPr>
        <w:sym w:font="HQPB2" w:char="F07B"/>
      </w:r>
      <w:r w:rsidRPr="00D36318">
        <w:rPr>
          <w:sz w:val="22"/>
          <w:szCs w:val="22"/>
        </w:rPr>
        <w:sym w:font="HQPB5" w:char="F024"/>
      </w:r>
      <w:r w:rsidRPr="00D36318">
        <w:rPr>
          <w:sz w:val="22"/>
          <w:szCs w:val="22"/>
        </w:rPr>
        <w:sym w:font="HQPB1" w:char="F023"/>
      </w:r>
      <w:r w:rsidRPr="00D36318">
        <w:rPr>
          <w:sz w:val="22"/>
          <w:szCs w:val="22"/>
        </w:rPr>
        <w:sym w:font="HQPB5" w:char="F075"/>
      </w:r>
      <w:r w:rsidRPr="00D36318">
        <w:rPr>
          <w:sz w:val="22"/>
          <w:szCs w:val="22"/>
        </w:rPr>
        <w:sym w:font="HQPB2" w:char="F072"/>
      </w:r>
      <w:r w:rsidRPr="00D36318">
        <w:rPr>
          <w:rFonts w:ascii="(normal text)" w:hAnsi="(normal text)"/>
          <w:sz w:val="14"/>
          <w:szCs w:val="14"/>
          <w:rtl/>
        </w:rPr>
        <w:t xml:space="preserve"> </w:t>
      </w:r>
      <w:r w:rsidR="00A301D5" w:rsidRPr="00D36318">
        <w:rPr>
          <w:rFonts w:ascii="Traditional Arabic" w:hAnsi="Traditional Arabic" w:cs="Traditional Arabic"/>
          <w:sz w:val="24"/>
          <w:szCs w:val="24"/>
          <w:rtl/>
        </w:rPr>
        <w:t>﴾</w:t>
      </w:r>
      <w:r>
        <w:rPr>
          <w:rFonts w:hint="cs"/>
          <w:rtl/>
        </w:rPr>
        <w:t xml:space="preserve"> </w:t>
      </w:r>
      <w:r w:rsidRPr="0079237C">
        <w:rPr>
          <w:rFonts w:hint="cs"/>
          <w:rtl/>
        </w:rPr>
        <w:t>(زمر: 63)</w:t>
      </w:r>
      <w:r w:rsidR="00DF0202" w:rsidRPr="0079237C">
        <w:rPr>
          <w:rStyle w:val="FootnoteReference"/>
          <w:sz w:val="32"/>
          <w:szCs w:val="32"/>
          <w:rtl/>
        </w:rPr>
        <w:footnoteReference w:id="456"/>
      </w:r>
      <w:r>
        <w:rPr>
          <w:rFonts w:hint="cs"/>
          <w:rtl/>
        </w:rPr>
        <w:t>.</w:t>
      </w:r>
      <w:r w:rsidR="00DF0202" w:rsidRPr="004630B6">
        <w:rPr>
          <w:rtl/>
        </w:rPr>
        <w:t xml:space="preserve"> از رسول</w:t>
      </w:r>
      <w:r w:rsidR="00346DD9">
        <w:rPr>
          <w:rFonts w:cs="CTraditional Arabic" w:hint="cs"/>
          <w:cs/>
        </w:rPr>
        <w:t>‎</w:t>
      </w:r>
      <w:r w:rsidR="00346DD9">
        <w:rPr>
          <w:rFonts w:hint="cs"/>
          <w:rtl/>
        </w:rPr>
        <w:t>الله</w:t>
      </w:r>
      <w:r>
        <w:rPr>
          <w:rFonts w:cs="CTraditional Arabic" w:hint="cs"/>
          <w:rtl/>
        </w:rPr>
        <w:t>ص</w:t>
      </w:r>
      <w:r w:rsidR="00DF0202" w:rsidRPr="004630B6">
        <w:rPr>
          <w:rtl/>
        </w:rPr>
        <w:t xml:space="preserve"> پرسید</w:t>
      </w:r>
      <w:r>
        <w:rPr>
          <w:rFonts w:hint="cs"/>
          <w:rtl/>
        </w:rPr>
        <w:t>:</w:t>
      </w:r>
      <w:r w:rsidR="00BF470D">
        <w:rPr>
          <w:rtl/>
        </w:rPr>
        <w:t xml:space="preserve"> وی گفت: سؤالی عظیم کرده</w:t>
      </w:r>
      <w:r w:rsidR="00BF470D">
        <w:rPr>
          <w:rFonts w:cs="CTraditional Arabic" w:hint="cs"/>
          <w:cs/>
        </w:rPr>
        <w:t>‎</w:t>
      </w:r>
      <w:r w:rsidR="00DF0202" w:rsidRPr="004630B6">
        <w:rPr>
          <w:rtl/>
        </w:rPr>
        <w:t>ای غیر تو از من سؤال نکرده</w:t>
      </w:r>
      <w:r>
        <w:rPr>
          <w:rFonts w:hint="cs"/>
          <w:rtl/>
        </w:rPr>
        <w:t>،</w:t>
      </w:r>
      <w:r w:rsidR="00BF470D">
        <w:rPr>
          <w:rtl/>
        </w:rPr>
        <w:t xml:space="preserve"> بدانکه کلید آسمانها و زمین</w:t>
      </w:r>
      <w:r w:rsidR="00BF470D">
        <w:rPr>
          <w:rFonts w:cs="CTraditional Arabic" w:hint="cs"/>
          <w:cs/>
        </w:rPr>
        <w:t>‎</w:t>
      </w:r>
      <w:r w:rsidR="00DF0202" w:rsidRPr="004630B6">
        <w:rPr>
          <w:rtl/>
        </w:rPr>
        <w:t xml:space="preserve">ها این تسبیح است. </w:t>
      </w:r>
      <w:r w:rsidR="00BF162C" w:rsidRPr="00C15E79">
        <w:rPr>
          <w:rFonts w:ascii="Traditional Arabic" w:hAnsi="Traditional Arabic" w:cs="Traditional Arabic"/>
          <w:b/>
          <w:bCs/>
          <w:rtl/>
        </w:rPr>
        <w:t>«</w:t>
      </w:r>
      <w:r w:rsidRPr="00C15E79">
        <w:rPr>
          <w:rFonts w:ascii="Traditional Arabic" w:hAnsi="Traditional Arabic" w:cs="Traditional Arabic"/>
          <w:b/>
          <w:bCs/>
          <w:rtl/>
        </w:rPr>
        <w:t>لا إلهَ إلاّ اللهُ واللهُ أکبَرُ سُبحانَ اللهِ والحَمدُلِلهِ وَ</w:t>
      </w:r>
      <w:r w:rsidR="00DF0202" w:rsidRPr="00C15E79">
        <w:rPr>
          <w:rFonts w:ascii="Traditional Arabic" w:hAnsi="Traditional Arabic" w:cs="Traditional Arabic"/>
          <w:b/>
          <w:bCs/>
          <w:rtl/>
        </w:rPr>
        <w:t>لا حَ</w:t>
      </w:r>
      <w:r w:rsidRPr="00C15E79">
        <w:rPr>
          <w:rFonts w:ascii="Traditional Arabic" w:hAnsi="Traditional Arabic" w:cs="Traditional Arabic"/>
          <w:b/>
          <w:bCs/>
          <w:rtl/>
        </w:rPr>
        <w:t>ولَ ولا قُوّةَ إ</w:t>
      </w:r>
      <w:r w:rsidR="00BF162C" w:rsidRPr="00C15E79">
        <w:rPr>
          <w:rFonts w:ascii="Traditional Arabic" w:hAnsi="Traditional Arabic" w:cs="Traditional Arabic"/>
          <w:b/>
          <w:bCs/>
          <w:rtl/>
        </w:rPr>
        <w:t>ِل</w:t>
      </w:r>
      <w:r w:rsidRPr="00C15E79">
        <w:rPr>
          <w:rFonts w:ascii="Traditional Arabic" w:hAnsi="Traditional Arabic" w:cs="Traditional Arabic"/>
          <w:b/>
          <w:bCs/>
          <w:rtl/>
        </w:rPr>
        <w:t>ا</w:t>
      </w:r>
      <w:r w:rsidR="00BF162C" w:rsidRPr="00C15E79">
        <w:rPr>
          <w:rFonts w:ascii="Traditional Arabic" w:hAnsi="Traditional Arabic" w:cs="Traditional Arabic"/>
          <w:b/>
          <w:bCs/>
          <w:rtl/>
        </w:rPr>
        <w:t>َّ</w:t>
      </w:r>
      <w:r w:rsidRPr="00C15E79">
        <w:rPr>
          <w:rFonts w:ascii="Traditional Arabic" w:hAnsi="Traditional Arabic" w:cs="Traditional Arabic"/>
          <w:b/>
          <w:bCs/>
          <w:rtl/>
        </w:rPr>
        <w:t xml:space="preserve"> باللهِ </w:t>
      </w:r>
      <w:r w:rsidR="00B70497" w:rsidRPr="00C15E79">
        <w:rPr>
          <w:rFonts w:ascii="Traditional Arabic" w:hAnsi="Traditional Arabic" w:cs="Traditional Arabic"/>
          <w:b/>
          <w:bCs/>
          <w:rtl/>
        </w:rPr>
        <w:t>(</w:t>
      </w:r>
      <w:r w:rsidRPr="00C15E79">
        <w:rPr>
          <w:rFonts w:ascii="Traditional Arabic" w:hAnsi="Traditional Arabic" w:cs="Traditional Arabic"/>
          <w:b/>
          <w:bCs/>
          <w:rtl/>
        </w:rPr>
        <w:t>عَزَّ وَجَلَّ</w:t>
      </w:r>
      <w:r w:rsidR="00B70497" w:rsidRPr="00C15E79">
        <w:rPr>
          <w:rFonts w:ascii="Traditional Arabic" w:hAnsi="Traditional Arabic" w:cs="Traditional Arabic"/>
          <w:b/>
          <w:bCs/>
          <w:rtl/>
        </w:rPr>
        <w:t>)</w:t>
      </w:r>
      <w:r w:rsidRPr="00C15E79">
        <w:rPr>
          <w:rFonts w:ascii="Traditional Arabic" w:hAnsi="Traditional Arabic" w:cs="Traditional Arabic"/>
          <w:b/>
          <w:bCs/>
          <w:rtl/>
        </w:rPr>
        <w:t>، ا</w:t>
      </w:r>
      <w:r w:rsidR="00DF0202" w:rsidRPr="00C15E79">
        <w:rPr>
          <w:rFonts w:ascii="Traditional Arabic" w:hAnsi="Traditional Arabic" w:cs="Traditional Arabic"/>
          <w:b/>
          <w:bCs/>
          <w:rtl/>
        </w:rPr>
        <w:t xml:space="preserve">ِستَغفِرو اللهَ الأوّلَ الآخِرَ </w:t>
      </w:r>
      <w:r w:rsidRPr="00C15E79">
        <w:rPr>
          <w:rFonts w:ascii="Traditional Arabic" w:hAnsi="Traditional Arabic" w:cs="Traditional Arabic"/>
          <w:b/>
          <w:bCs/>
          <w:rtl/>
        </w:rPr>
        <w:t>الظاهِرَ الباطِنَ لهُ المُلکُ و</w:t>
      </w:r>
      <w:r w:rsidR="00DF0202" w:rsidRPr="00C15E79">
        <w:rPr>
          <w:rFonts w:ascii="Traditional Arabic" w:hAnsi="Traditional Arabic" w:cs="Traditional Arabic"/>
          <w:b/>
          <w:bCs/>
          <w:rtl/>
        </w:rPr>
        <w:t>ل</w:t>
      </w:r>
      <w:r w:rsidRPr="00C15E79">
        <w:rPr>
          <w:rFonts w:ascii="Traditional Arabic" w:hAnsi="Traditional Arabic" w:cs="Traditional Arabic"/>
          <w:b/>
          <w:bCs/>
          <w:rtl/>
        </w:rPr>
        <w:t>َهُ الحَمدُ بِیَدِهِ الخَیرُ وَ</w:t>
      </w:r>
      <w:r w:rsidR="00DF0202" w:rsidRPr="00C15E79">
        <w:rPr>
          <w:rFonts w:ascii="Traditional Arabic" w:hAnsi="Traditional Arabic" w:cs="Traditional Arabic"/>
          <w:b/>
          <w:bCs/>
          <w:rtl/>
        </w:rPr>
        <w:t>هُوَ علی کُلَّ شَیءٍ قدیرٌ</w:t>
      </w:r>
      <w:r w:rsidRPr="00C15E79">
        <w:rPr>
          <w:rFonts w:ascii="Traditional Arabic" w:hAnsi="Traditional Arabic" w:cs="Traditional Arabic"/>
          <w:b/>
          <w:bCs/>
          <w:rtl/>
        </w:rPr>
        <w:t>»</w:t>
      </w:r>
      <w:r w:rsidR="00DF0202" w:rsidRPr="004630B6">
        <w:rPr>
          <w:rStyle w:val="FootnoteReference"/>
          <w:b/>
          <w:bCs/>
          <w:rtl/>
        </w:rPr>
        <w:footnoteReference w:id="457"/>
      </w:r>
      <w:r w:rsidR="00DF0202" w:rsidRPr="004630B6">
        <w:rPr>
          <w:b/>
          <w:bCs/>
          <w:rtl/>
        </w:rPr>
        <w:t>.</w:t>
      </w:r>
    </w:p>
    <w:p w:rsidR="00346DD9" w:rsidRDefault="00DF0202" w:rsidP="00C15E79">
      <w:pPr>
        <w:pStyle w:val="a0"/>
        <w:rPr>
          <w:rtl/>
        </w:rPr>
      </w:pPr>
      <w:bookmarkStart w:id="429" w:name="_Toc240505257"/>
      <w:bookmarkStart w:id="430" w:name="_Toc452308261"/>
      <w:r w:rsidRPr="004630B6">
        <w:rPr>
          <w:rtl/>
        </w:rPr>
        <w:t xml:space="preserve">4- </w:t>
      </w:r>
      <w:r w:rsidR="00346DD9">
        <w:rPr>
          <w:rFonts w:hint="cs"/>
          <w:rtl/>
        </w:rPr>
        <w:t>زدودن ننگ تکد</w:t>
      </w:r>
      <w:r w:rsidR="00BC0556" w:rsidRPr="004630B6">
        <w:rPr>
          <w:rFonts w:ascii="Zibaa" w:hAnsi="Zibaa"/>
          <w:rtl/>
        </w:rPr>
        <w:t>ّ</w:t>
      </w:r>
      <w:r w:rsidR="00346DD9">
        <w:rPr>
          <w:rFonts w:hint="cs"/>
          <w:rtl/>
        </w:rPr>
        <w:t>ی گری از جامعه اسلامی</w:t>
      </w:r>
      <w:bookmarkEnd w:id="429"/>
      <w:bookmarkEnd w:id="430"/>
    </w:p>
    <w:p w:rsidR="00DF0202" w:rsidRPr="004630B6" w:rsidRDefault="00DF0202" w:rsidP="00C15E79">
      <w:pPr>
        <w:pStyle w:val="a"/>
        <w:ind w:firstLine="0"/>
        <w:rPr>
          <w:rtl/>
        </w:rPr>
      </w:pPr>
      <w:r w:rsidRPr="004630B6">
        <w:rPr>
          <w:rtl/>
        </w:rPr>
        <w:t>جامعۀ اسلامی باید از ننگ تکدّی و گدائی پاک شود و فقیر، زندگی بهتر داشته باشد:</w:t>
      </w:r>
      <w:r w:rsidR="0079237C">
        <w:rPr>
          <w:rFonts w:hint="cs"/>
          <w:rtl/>
        </w:rPr>
        <w:t xml:space="preserve"> </w:t>
      </w:r>
      <w:r w:rsidR="0079237C">
        <w:rPr>
          <w:rFonts w:ascii="Traditional Arabic" w:hAnsi="Traditional Arabic" w:cs="Traditional Arabic"/>
          <w:rtl/>
        </w:rPr>
        <w:t>«</w:t>
      </w:r>
      <w:r w:rsidRPr="004630B6">
        <w:rPr>
          <w:rtl/>
        </w:rPr>
        <w:t>رو</w:t>
      </w:r>
      <w:r w:rsidR="0079237C">
        <w:rPr>
          <w:rtl/>
        </w:rPr>
        <w:t>زگار امیرالم</w:t>
      </w:r>
      <w:r w:rsidR="0079237C">
        <w:rPr>
          <w:rFonts w:hint="cs"/>
          <w:rtl/>
        </w:rPr>
        <w:t>ؤ</w:t>
      </w:r>
      <w:r w:rsidR="00BF470D">
        <w:rPr>
          <w:rtl/>
        </w:rPr>
        <w:t>منین عُمَر</w:t>
      </w:r>
      <w:r w:rsidR="0079237C">
        <w:sym w:font="AGA Arabesque" w:char="F074"/>
      </w:r>
      <w:r w:rsidRPr="004630B6">
        <w:rPr>
          <w:rtl/>
        </w:rPr>
        <w:t xml:space="preserve"> سائلی سؤال می</w:t>
      </w:r>
      <w:r w:rsidR="0079237C">
        <w:rPr>
          <w:rFonts w:hint="cs"/>
          <w:rtl/>
        </w:rPr>
        <w:t>‌</w:t>
      </w:r>
      <w:r w:rsidRPr="004630B6">
        <w:rPr>
          <w:rtl/>
        </w:rPr>
        <w:t>کرد، و حاضران او را چیزی نمی</w:t>
      </w:r>
      <w:r w:rsidR="0079237C">
        <w:rPr>
          <w:rFonts w:hint="cs"/>
          <w:rtl/>
        </w:rPr>
        <w:t>‌</w:t>
      </w:r>
      <w:r w:rsidRPr="004630B6">
        <w:rPr>
          <w:rtl/>
        </w:rPr>
        <w:t>دادند، ایشان را گف</w:t>
      </w:r>
      <w:r w:rsidR="0079237C">
        <w:rPr>
          <w:rtl/>
        </w:rPr>
        <w:t>ت: چرا به ای</w:t>
      </w:r>
      <w:r w:rsidR="00BF470D">
        <w:rPr>
          <w:rFonts w:hint="cs"/>
          <w:rtl/>
        </w:rPr>
        <w:t>ن</w:t>
      </w:r>
      <w:r w:rsidR="0079237C">
        <w:rPr>
          <w:rtl/>
        </w:rPr>
        <w:t xml:space="preserve"> سائل باز نمی</w:t>
      </w:r>
      <w:dir w:val="rtl">
        <w:r w:rsidR="0079237C">
          <w:rPr>
            <w:rtl/>
          </w:rPr>
          <w:t>دادی</w:t>
        </w:r>
        <w:r w:rsidR="00BF470D">
          <w:rPr>
            <w:rFonts w:hint="cs"/>
            <w:rtl/>
          </w:rPr>
          <w:t>د</w:t>
        </w:r>
        <w:r w:rsidR="0079237C">
          <w:rPr>
            <w:rtl/>
          </w:rPr>
          <w:t>؟، گفتند</w:t>
        </w:r>
        <w:r w:rsidR="00BF470D">
          <w:rPr>
            <w:rtl/>
          </w:rPr>
          <w:t>: وی را طعام دادیم، زیادت می</w:t>
        </w:r>
        <w:r w:rsidR="00BF470D">
          <w:rPr>
            <w:rFonts w:cs="CTraditional Arabic" w:hint="cs"/>
            <w:cs/>
          </w:rPr>
          <w:t>‎</w:t>
        </w:r>
        <w:r w:rsidR="00BF470D">
          <w:rPr>
            <w:rtl/>
          </w:rPr>
          <w:t>خواهد. عمر</w:t>
        </w:r>
        <w:r w:rsidR="0079237C">
          <w:sym w:font="AGA Arabesque" w:char="F074"/>
        </w:r>
        <w:r w:rsidR="00BF470D">
          <w:rPr>
            <w:rtl/>
          </w:rPr>
          <w:t xml:space="preserve"> نظر کرد. در زیر بغل سایل توبره</w:t>
        </w:r>
        <w:r w:rsidR="00BF470D">
          <w:rPr>
            <w:rFonts w:cs="CTraditional Arabic" w:hint="cs"/>
            <w:cs/>
          </w:rPr>
          <w:t>‎</w:t>
        </w:r>
        <w:r w:rsidRPr="004630B6">
          <w:rPr>
            <w:rtl/>
          </w:rPr>
          <w:t>ای آویخته بود پر از نان، او را گفت: تو نه سایلی که تو بازرگانی، پس آن توبره از وی بستد و پیش شتر بریخت و او را چند درّه</w:t>
        </w:r>
        <w:r w:rsidRPr="004630B6">
          <w:rPr>
            <w:rStyle w:val="FootnoteReference"/>
            <w:rtl/>
          </w:rPr>
          <w:footnoteReference w:id="458"/>
        </w:r>
        <w:r w:rsidR="0079237C">
          <w:rPr>
            <w:rFonts w:hint="cs"/>
            <w:rtl/>
          </w:rPr>
          <w:t xml:space="preserve"> </w:t>
        </w:r>
        <w:r w:rsidRPr="004630B6">
          <w:rPr>
            <w:rtl/>
          </w:rPr>
          <w:t>بزد</w:t>
        </w:r>
        <w:r w:rsidR="0079237C">
          <w:rPr>
            <w:rFonts w:ascii="Traditional Arabic" w:hAnsi="Traditional Arabic" w:cs="Traditional Arabic"/>
            <w:rtl/>
          </w:rPr>
          <w:t>»</w:t>
        </w:r>
        <w:r w:rsidRPr="004630B6">
          <w:rPr>
            <w:rStyle w:val="FootnoteReference"/>
            <w:rtl/>
          </w:rPr>
          <w:footnoteReference w:id="459"/>
        </w:r>
        <w:r w:rsidR="0079237C">
          <w:rPr>
            <w:rFonts w:hint="cs"/>
            <w:rtl/>
          </w:rPr>
          <w:t>.</w:t>
        </w:r>
        <w:r w:rsidR="000D5427">
          <w:t>‬</w:t>
        </w:r>
        <w:r w:rsidR="00A225C0">
          <w:t>‬</w:t>
        </w:r>
        <w:r w:rsidR="00985AA9">
          <w:t>‬</w:t>
        </w:r>
        <w:r w:rsidR="002F1355">
          <w:t>‬</w:t>
        </w:r>
      </w:dir>
    </w:p>
    <w:p w:rsidR="00346DD9" w:rsidRDefault="00DF0202" w:rsidP="00C15E79">
      <w:pPr>
        <w:pStyle w:val="a0"/>
        <w:rPr>
          <w:rtl/>
        </w:rPr>
      </w:pPr>
      <w:bookmarkStart w:id="431" w:name="_Toc240505258"/>
      <w:bookmarkStart w:id="432" w:name="_Toc452308262"/>
      <w:r w:rsidRPr="004630B6">
        <w:rPr>
          <w:rtl/>
        </w:rPr>
        <w:t xml:space="preserve">5- </w:t>
      </w:r>
      <w:r w:rsidR="00346DD9">
        <w:rPr>
          <w:rFonts w:hint="cs"/>
          <w:rtl/>
        </w:rPr>
        <w:t>امام علی و فقر</w:t>
      </w:r>
      <w:bookmarkEnd w:id="431"/>
      <w:bookmarkEnd w:id="432"/>
    </w:p>
    <w:p w:rsidR="00DF0202" w:rsidRPr="004630B6" w:rsidRDefault="00DF0202" w:rsidP="00C15E79">
      <w:pPr>
        <w:pStyle w:val="a"/>
        <w:ind w:firstLine="0"/>
        <w:rPr>
          <w:rtl/>
        </w:rPr>
      </w:pPr>
      <w:r w:rsidRPr="004630B6">
        <w:rPr>
          <w:rtl/>
        </w:rPr>
        <w:t>فقیر ضمن اینکه لازم است کوشش کند که خود را از دام تنگدستی رهاند باید اهل صبر باشد و از فقر شکایت نکند، البته وظیفه ثروتمندان و ح</w:t>
      </w:r>
      <w:r w:rsidR="00BF470D">
        <w:rPr>
          <w:rtl/>
        </w:rPr>
        <w:t>کومت</w:t>
      </w:r>
      <w:r w:rsidRPr="004630B6">
        <w:rPr>
          <w:rtl/>
        </w:rPr>
        <w:t>ها نیز در امحای فقر بسیار سنگین است،</w:t>
      </w:r>
      <w:r w:rsidR="0079237C">
        <w:rPr>
          <w:rFonts w:hint="cs"/>
          <w:rtl/>
        </w:rPr>
        <w:t xml:space="preserve"> </w:t>
      </w:r>
      <w:r w:rsidR="0079237C">
        <w:rPr>
          <w:rFonts w:ascii="Traditional Arabic" w:hAnsi="Traditional Arabic" w:cs="Traditional Arabic"/>
          <w:rtl/>
        </w:rPr>
        <w:t>«</w:t>
      </w:r>
      <w:r w:rsidRPr="004630B6">
        <w:rPr>
          <w:rtl/>
        </w:rPr>
        <w:t xml:space="preserve">امام المتقین و سیّد </w:t>
      </w:r>
      <w:r w:rsidRPr="00C15E79">
        <w:rPr>
          <w:rtl/>
        </w:rPr>
        <w:t>اولیاء علی مرتضی</w:t>
      </w:r>
      <w:r w:rsidRPr="004630B6">
        <w:rPr>
          <w:b/>
          <w:bCs/>
          <w:rtl/>
        </w:rPr>
        <w:t xml:space="preserve"> </w:t>
      </w:r>
      <w:r w:rsidRPr="004630B6">
        <w:rPr>
          <w:rFonts w:ascii="Times New Roman" w:hAnsi="Times New Roman" w:cs="Times New Roman" w:hint="cs"/>
          <w:rtl/>
        </w:rPr>
        <w:t>–</w:t>
      </w:r>
      <w:r w:rsidRPr="00C15E79">
        <w:rPr>
          <w:rFonts w:ascii="Traditional Arabic" w:hAnsi="Traditional Arabic" w:cs="Traditional Arabic"/>
          <w:b/>
          <w:bCs/>
          <w:rtl/>
        </w:rPr>
        <w:t>کَرَ</w:t>
      </w:r>
      <w:r w:rsidR="0079237C" w:rsidRPr="00C15E79">
        <w:rPr>
          <w:rFonts w:ascii="Traditional Arabic" w:hAnsi="Traditional Arabic" w:cs="Traditional Arabic"/>
          <w:b/>
          <w:bCs/>
          <w:rtl/>
        </w:rPr>
        <w:t>ّمَ اللهُ وَجهَهُ</w:t>
      </w:r>
      <w:r w:rsidR="0079237C">
        <w:rPr>
          <w:rtl/>
        </w:rPr>
        <w:t xml:space="preserve"> </w:t>
      </w:r>
      <w:r w:rsidR="0079237C">
        <w:rPr>
          <w:rFonts w:ascii="Times New Roman" w:hAnsi="Times New Roman" w:cs="Times New Roman" w:hint="cs"/>
          <w:rtl/>
        </w:rPr>
        <w:t>–</w:t>
      </w:r>
      <w:r w:rsidR="0079237C">
        <w:rPr>
          <w:rFonts w:hint="cs"/>
          <w:rtl/>
        </w:rPr>
        <w:t xml:space="preserve"> گفته است که</w:t>
      </w:r>
      <w:r w:rsidRPr="004630B6">
        <w:rPr>
          <w:rtl/>
        </w:rPr>
        <w:t>: فقر یا سبب مثوبت و سعادت، یا سبب عقوبت و شقاوت است. نشان آنکه واسطه نیل</w:t>
      </w:r>
      <w:r w:rsidR="0079237C">
        <w:rPr>
          <w:rtl/>
        </w:rPr>
        <w:t xml:space="preserve"> نجات و اعلا</w:t>
      </w:r>
      <w:r w:rsidR="00BF470D">
        <w:rPr>
          <w:rFonts w:hint="cs"/>
          <w:rtl/>
        </w:rPr>
        <w:t>ی</w:t>
      </w:r>
      <w:r w:rsidR="0079237C">
        <w:rPr>
          <w:rtl/>
        </w:rPr>
        <w:t xml:space="preserve"> درجات باشد آنست که</w:t>
      </w:r>
      <w:r w:rsidRPr="004630B6">
        <w:rPr>
          <w:rtl/>
        </w:rPr>
        <w:t>: فقیر به حیلت و زینت اخلاق حمیده مُتَحَلّی باشد. و در طا</w:t>
      </w:r>
      <w:r w:rsidR="0079237C">
        <w:rPr>
          <w:rFonts w:hint="cs"/>
          <w:rtl/>
        </w:rPr>
        <w:t>ع</w:t>
      </w:r>
      <w:r w:rsidRPr="004630B6">
        <w:rPr>
          <w:rtl/>
        </w:rPr>
        <w:t xml:space="preserve">ات باری سبحانه و تعالی مسارعت نماید </w:t>
      </w:r>
      <w:r w:rsidR="0079237C">
        <w:rPr>
          <w:rtl/>
        </w:rPr>
        <w:t>و از فقر شکایت نکند. بلکه در کل</w:t>
      </w:r>
      <w:r w:rsidRPr="004630B6">
        <w:rPr>
          <w:rtl/>
        </w:rPr>
        <w:t xml:space="preserve"> احوال شاکر حضرت عزّت باشد</w:t>
      </w:r>
      <w:r w:rsidR="0079237C">
        <w:rPr>
          <w:rFonts w:ascii="Traditional Arabic" w:hAnsi="Traditional Arabic" w:cs="Traditional Arabic"/>
          <w:rtl/>
        </w:rPr>
        <w:t>»</w:t>
      </w:r>
      <w:r w:rsidRPr="004630B6">
        <w:rPr>
          <w:rStyle w:val="FootnoteReference"/>
          <w:rtl/>
        </w:rPr>
        <w:footnoteReference w:id="460"/>
      </w:r>
      <w:r w:rsidR="0079237C">
        <w:rPr>
          <w:rFonts w:ascii="Traditional Arabic" w:hAnsi="Traditional Arabic" w:cs="Traditional Arabic" w:hint="cs"/>
          <w:rtl/>
        </w:rPr>
        <w:t>.</w:t>
      </w:r>
    </w:p>
    <w:p w:rsidR="00346DD9" w:rsidRDefault="00DF0202" w:rsidP="00C15E79">
      <w:pPr>
        <w:pStyle w:val="a0"/>
        <w:rPr>
          <w:rtl/>
        </w:rPr>
      </w:pPr>
      <w:bookmarkStart w:id="433" w:name="_Toc240505259"/>
      <w:bookmarkStart w:id="434" w:name="_Toc452308263"/>
      <w:r w:rsidRPr="004630B6">
        <w:rPr>
          <w:rtl/>
        </w:rPr>
        <w:t xml:space="preserve">6- </w:t>
      </w:r>
      <w:r w:rsidR="00346DD9">
        <w:rPr>
          <w:rFonts w:hint="cs"/>
          <w:rtl/>
        </w:rPr>
        <w:t>ثروت همفکر در پیشبرد برنامه الهی</w:t>
      </w:r>
      <w:bookmarkEnd w:id="433"/>
      <w:bookmarkEnd w:id="434"/>
    </w:p>
    <w:p w:rsidR="00DF0202" w:rsidRPr="004630B6" w:rsidRDefault="00DF0202" w:rsidP="00C15E79">
      <w:pPr>
        <w:pStyle w:val="a"/>
        <w:ind w:firstLine="0"/>
        <w:rPr>
          <w:rtl/>
        </w:rPr>
      </w:pPr>
      <w:r w:rsidRPr="004630B6">
        <w:rPr>
          <w:rtl/>
        </w:rPr>
        <w:t>ثروتمند همفکر در پیشبرد برنامۀ الهی از بخشش مال خود کوتاهی نمی</w:t>
      </w:r>
      <w:r w:rsidR="0079237C">
        <w:rPr>
          <w:rFonts w:hint="cs"/>
          <w:rtl/>
        </w:rPr>
        <w:t>‌</w:t>
      </w:r>
      <w:r w:rsidR="00BF470D">
        <w:rPr>
          <w:rtl/>
        </w:rPr>
        <w:t>کند، ابوبکر</w:t>
      </w:r>
      <w:r w:rsidR="0079237C">
        <w:sym w:font="AGA Arabesque" w:char="F074"/>
      </w:r>
      <w:r w:rsidRPr="004630B6">
        <w:rPr>
          <w:rtl/>
        </w:rPr>
        <w:t xml:space="preserve"> با بهای گزافی </w:t>
      </w:r>
      <w:r w:rsidRPr="004630B6">
        <w:rPr>
          <w:b/>
          <w:bCs/>
          <w:rtl/>
        </w:rPr>
        <w:t>بلال حبشی</w:t>
      </w:r>
      <w:r w:rsidRPr="004630B6">
        <w:rPr>
          <w:rtl/>
        </w:rPr>
        <w:t xml:space="preserve"> </w:t>
      </w:r>
      <w:r w:rsidR="00BF470D">
        <w:rPr>
          <w:rtl/>
        </w:rPr>
        <w:t>را می</w:t>
      </w:r>
      <w:r w:rsidR="00BF470D">
        <w:rPr>
          <w:rFonts w:cs="CTraditional Arabic" w:hint="cs"/>
          <w:cs/>
        </w:rPr>
        <w:t>‎</w:t>
      </w:r>
      <w:r w:rsidR="00BF470D">
        <w:rPr>
          <w:rtl/>
        </w:rPr>
        <w:t>خرد و آزاد می</w:t>
      </w:r>
      <w:r w:rsidR="00BF470D">
        <w:rPr>
          <w:rFonts w:cs="CTraditional Arabic" w:hint="cs"/>
          <w:cs/>
        </w:rPr>
        <w:t>‎</w:t>
      </w:r>
      <w:r w:rsidRPr="004630B6">
        <w:rPr>
          <w:rtl/>
        </w:rPr>
        <w:t>نماید و در راه اسلام از بذل مال و ایثار جان دریغ ندا</w:t>
      </w:r>
      <w:r w:rsidR="0079237C">
        <w:rPr>
          <w:rtl/>
        </w:rPr>
        <w:t>رد.</w:t>
      </w:r>
    </w:p>
    <w:p w:rsidR="00DF0202" w:rsidRPr="00C15E79" w:rsidRDefault="0079237C" w:rsidP="00C15E79">
      <w:pPr>
        <w:pStyle w:val="a"/>
        <w:rPr>
          <w:rtl/>
        </w:rPr>
      </w:pPr>
      <w:r w:rsidRPr="00C15E79">
        <w:rPr>
          <w:rFonts w:ascii="Lotus Linotype" w:hAnsi="Lotus Linotype" w:cs="Lotus Linotype"/>
          <w:rtl/>
        </w:rPr>
        <w:t>«</w:t>
      </w:r>
      <w:r w:rsidR="00DF0202" w:rsidRPr="00C15E79">
        <w:rPr>
          <w:rtl/>
        </w:rPr>
        <w:t>رسول خدا</w:t>
      </w:r>
      <w:r w:rsidRPr="00C15E79">
        <w:rPr>
          <w:rFonts w:cs="CTraditional Arabic" w:hint="cs"/>
          <w:rtl/>
        </w:rPr>
        <w:t>ص</w:t>
      </w:r>
      <w:r w:rsidR="00DF0202" w:rsidRPr="00C15E79">
        <w:rPr>
          <w:rtl/>
        </w:rPr>
        <w:t xml:space="preserve"> گفت: هیچکس را از آن منّت نیست بر من که ابوبکر بن ابی </w:t>
      </w:r>
      <w:r w:rsidR="00DF0202" w:rsidRPr="00F85762">
        <w:rPr>
          <w:rtl/>
        </w:rPr>
        <w:t>قحافه</w:t>
      </w:r>
      <w:r w:rsidR="00BC0556" w:rsidRPr="00C15E79">
        <w:sym w:font="AGA Arabesque" w:char="F074"/>
      </w:r>
      <w:r w:rsidR="00BC0556" w:rsidRPr="00C15E79">
        <w:rPr>
          <w:rFonts w:hint="cs"/>
          <w:rtl/>
        </w:rPr>
        <w:t xml:space="preserve">. </w:t>
      </w:r>
      <w:r w:rsidR="00DF0202" w:rsidRPr="00C15E79">
        <w:rPr>
          <w:rtl/>
        </w:rPr>
        <w:t>و در روایتی دیگر گفت: از هیچ مال چندان نفع به من نرسید که از مال ابوبکر</w:t>
      </w:r>
      <w:r w:rsidRPr="00C15E79">
        <w:sym w:font="AGA Arabesque" w:char="F074"/>
      </w:r>
      <w:r w:rsidRPr="00C15E79">
        <w:rPr>
          <w:rFonts w:ascii="Traditional Arabic" w:hAnsi="Traditional Arabic" w:cs="Traditional Arabic"/>
          <w:rtl/>
        </w:rPr>
        <w:t>»</w:t>
      </w:r>
      <w:r w:rsidR="00DF0202" w:rsidRPr="00C15E79">
        <w:rPr>
          <w:rStyle w:val="FootnoteReference"/>
          <w:rtl/>
        </w:rPr>
        <w:footnoteReference w:id="461"/>
      </w:r>
      <w:r w:rsidRPr="00C15E79">
        <w:rPr>
          <w:rFonts w:ascii="Traditional Arabic" w:hAnsi="Traditional Arabic" w:cs="Traditional Arabic" w:hint="cs"/>
          <w:rtl/>
        </w:rPr>
        <w:t>.</w:t>
      </w:r>
    </w:p>
    <w:p w:rsidR="00346DD9" w:rsidRDefault="00DF0202" w:rsidP="00C15E79">
      <w:pPr>
        <w:pStyle w:val="a0"/>
        <w:rPr>
          <w:rtl/>
        </w:rPr>
      </w:pPr>
      <w:bookmarkStart w:id="435" w:name="_Toc240505260"/>
      <w:bookmarkStart w:id="436" w:name="_Toc452308264"/>
      <w:r w:rsidRPr="004630B6">
        <w:rPr>
          <w:rtl/>
        </w:rPr>
        <w:t xml:space="preserve">7- </w:t>
      </w:r>
      <w:r w:rsidR="00346DD9">
        <w:rPr>
          <w:rFonts w:hint="cs"/>
          <w:rtl/>
        </w:rPr>
        <w:t>ساده زیستن عمر و علی</w:t>
      </w:r>
      <w:bookmarkEnd w:id="435"/>
      <w:r w:rsidR="001D65AC">
        <w:rPr>
          <w:rFonts w:hint="cs"/>
          <w:rtl/>
        </w:rPr>
        <w:t xml:space="preserve"> </w:t>
      </w:r>
      <w:r w:rsidR="001D65AC" w:rsidRPr="00F62F25">
        <w:rPr>
          <w:rFonts w:cs="CTraditional Arabic" w:hint="cs"/>
          <w:b w:val="0"/>
          <w:bCs w:val="0"/>
          <w:rtl/>
        </w:rPr>
        <w:t>ب</w:t>
      </w:r>
      <w:bookmarkEnd w:id="436"/>
    </w:p>
    <w:p w:rsidR="00DF0202" w:rsidRPr="004630B6" w:rsidRDefault="00DF0202" w:rsidP="00C15E79">
      <w:pPr>
        <w:pStyle w:val="a"/>
        <w:ind w:firstLine="0"/>
        <w:rPr>
          <w:rtl/>
        </w:rPr>
      </w:pPr>
      <w:r w:rsidRPr="004630B6">
        <w:rPr>
          <w:rtl/>
        </w:rPr>
        <w:t>صحابۀ</w:t>
      </w:r>
      <w:r w:rsidR="00BF470D">
        <w:rPr>
          <w:rtl/>
        </w:rPr>
        <w:t xml:space="preserve"> کرام کوشش می</w:t>
      </w:r>
      <w:r w:rsidR="00BF470D">
        <w:rPr>
          <w:rFonts w:cs="CTraditional Arabic" w:hint="cs"/>
          <w:cs/>
        </w:rPr>
        <w:t>‎</w:t>
      </w:r>
      <w:r w:rsidRPr="004630B6">
        <w:rPr>
          <w:rtl/>
        </w:rPr>
        <w:t>کردند که از حدّاقلّ امکا</w:t>
      </w:r>
      <w:r w:rsidR="00BF470D">
        <w:rPr>
          <w:rtl/>
        </w:rPr>
        <w:t>نات رفاهی و ضروریّات زندگی بهره</w:t>
      </w:r>
      <w:r w:rsidR="00BF470D">
        <w:rPr>
          <w:rFonts w:cs="CTraditional Arabic" w:hint="cs"/>
          <w:cs/>
        </w:rPr>
        <w:t>‎</w:t>
      </w:r>
      <w:r w:rsidRPr="004630B6">
        <w:rPr>
          <w:rtl/>
        </w:rPr>
        <w:t>مند شوند و</w:t>
      </w:r>
      <w:r w:rsidR="00AB4CF5">
        <w:rPr>
          <w:rFonts w:hint="cs"/>
          <w:rtl/>
        </w:rPr>
        <w:t xml:space="preserve"> </w:t>
      </w:r>
      <w:r w:rsidRPr="004630B6">
        <w:rPr>
          <w:rtl/>
        </w:rPr>
        <w:t>از هر</w:t>
      </w:r>
      <w:r w:rsidR="00AB4CF5">
        <w:rPr>
          <w:rtl/>
        </w:rPr>
        <w:t xml:space="preserve"> نوع افراط و تفریط دوری گزینند.</w:t>
      </w:r>
    </w:p>
    <w:p w:rsidR="00DF0202" w:rsidRPr="004630B6" w:rsidRDefault="00AB4CF5" w:rsidP="00C15E79">
      <w:pPr>
        <w:pStyle w:val="a"/>
        <w:rPr>
          <w:rtl/>
        </w:rPr>
      </w:pPr>
      <w:r>
        <w:rPr>
          <w:rFonts w:ascii="Traditional Arabic" w:hAnsi="Traditional Arabic" w:cs="Traditional Arabic"/>
          <w:rtl/>
        </w:rPr>
        <w:t>«</w:t>
      </w:r>
      <w:r w:rsidR="00DF0202" w:rsidRPr="004630B6">
        <w:rPr>
          <w:rtl/>
        </w:rPr>
        <w:t>آ</w:t>
      </w:r>
      <w:r w:rsidR="00BF470D">
        <w:rPr>
          <w:rtl/>
        </w:rPr>
        <w:t>ورده</w:t>
      </w:r>
      <w:r w:rsidR="00BF470D">
        <w:rPr>
          <w:rFonts w:cs="CTraditional Arabic" w:hint="cs"/>
          <w:cs/>
        </w:rPr>
        <w:t>‎</w:t>
      </w:r>
      <w:r>
        <w:rPr>
          <w:rtl/>
        </w:rPr>
        <w:t>اند که امیرالم</w:t>
      </w:r>
      <w:r>
        <w:rPr>
          <w:rFonts w:hint="cs"/>
          <w:rtl/>
        </w:rPr>
        <w:t>ؤ</w:t>
      </w:r>
      <w:r w:rsidR="00DF0202" w:rsidRPr="004630B6">
        <w:rPr>
          <w:rtl/>
        </w:rPr>
        <w:t>منین علی</w:t>
      </w:r>
      <w:r>
        <w:sym w:font="AGA Arabesque" w:char="F074"/>
      </w:r>
      <w:r w:rsidR="00BF470D">
        <w:rPr>
          <w:rtl/>
        </w:rPr>
        <w:t xml:space="preserve"> جامه</w:t>
      </w:r>
      <w:r w:rsidR="00BF470D">
        <w:rPr>
          <w:rFonts w:cs="CTraditional Arabic" w:hint="cs"/>
          <w:cs/>
        </w:rPr>
        <w:t>‎</w:t>
      </w:r>
      <w:r w:rsidR="00DF0202" w:rsidRPr="004630B6">
        <w:rPr>
          <w:rtl/>
        </w:rPr>
        <w:t>ای به سه درم بخرید و آستین آن دراز بود،</w:t>
      </w:r>
      <w:r w:rsidR="00BF470D">
        <w:rPr>
          <w:rtl/>
        </w:rPr>
        <w:t xml:space="preserve"> پاره</w:t>
      </w:r>
      <w:r w:rsidR="00BF470D">
        <w:rPr>
          <w:rFonts w:cs="CTraditional Arabic" w:hint="cs"/>
          <w:cs/>
        </w:rPr>
        <w:t>‎</w:t>
      </w:r>
      <w:r>
        <w:rPr>
          <w:rtl/>
        </w:rPr>
        <w:t>ای از وی ببرید. و امیرالم</w:t>
      </w:r>
      <w:r>
        <w:rPr>
          <w:rFonts w:hint="cs"/>
          <w:rtl/>
        </w:rPr>
        <w:t>ؤ</w:t>
      </w:r>
      <w:r w:rsidR="00BF470D">
        <w:rPr>
          <w:rtl/>
        </w:rPr>
        <w:t>منین عُمَر</w:t>
      </w:r>
      <w:r>
        <w:sym w:font="AGA Arabesque" w:char="F074"/>
      </w:r>
      <w:r w:rsidR="00BF470D">
        <w:rPr>
          <w:rtl/>
        </w:rPr>
        <w:t xml:space="preserve"> گفت: اگر می</w:t>
      </w:r>
      <w:r w:rsidR="00BF470D">
        <w:rPr>
          <w:rFonts w:cs="CTraditional Arabic" w:hint="cs"/>
          <w:cs/>
        </w:rPr>
        <w:t>‎</w:t>
      </w:r>
      <w:r w:rsidR="00DF0202" w:rsidRPr="004630B6">
        <w:rPr>
          <w:rtl/>
        </w:rPr>
        <w:t>خواهی که صاحب و رفیق رسول</w:t>
      </w:r>
      <w:r>
        <w:rPr>
          <w:rFonts w:cs="CTraditional Arabic" w:hint="cs"/>
          <w:rtl/>
        </w:rPr>
        <w:t>ص</w:t>
      </w:r>
      <w:r>
        <w:rPr>
          <w:rtl/>
        </w:rPr>
        <w:t xml:space="preserve"> باشی</w:t>
      </w:r>
      <w:r w:rsidR="00DF0202" w:rsidRPr="004630B6">
        <w:rPr>
          <w:rtl/>
        </w:rPr>
        <w:t>، جامه را رُقعه کن</w:t>
      </w:r>
      <w:r w:rsidR="00DF0202" w:rsidRPr="004630B6">
        <w:rPr>
          <w:rStyle w:val="FootnoteReference"/>
          <w:rtl/>
        </w:rPr>
        <w:footnoteReference w:id="462"/>
      </w:r>
      <w:r w:rsidR="00DF0202" w:rsidRPr="004630B6">
        <w:rPr>
          <w:rtl/>
        </w:rPr>
        <w:t xml:space="preserve"> و نعلین</w:t>
      </w:r>
      <w:r w:rsidR="00DF0202" w:rsidRPr="004630B6">
        <w:rPr>
          <w:rStyle w:val="FootnoteReference"/>
          <w:rtl/>
        </w:rPr>
        <w:footnoteReference w:id="463"/>
      </w:r>
      <w:r w:rsidR="00DF0202" w:rsidRPr="004630B6">
        <w:rPr>
          <w:rtl/>
        </w:rPr>
        <w:t xml:space="preserve"> کهنه را اصلاح کن و در پای می</w:t>
      </w:r>
      <w:r>
        <w:rPr>
          <w:rFonts w:hint="cs"/>
          <w:rtl/>
        </w:rPr>
        <w:t>‌</w:t>
      </w:r>
      <w:r w:rsidR="00DF0202" w:rsidRPr="004630B6">
        <w:rPr>
          <w:rtl/>
        </w:rPr>
        <w:t>کن، و اومید را کوتاه کن و سیر مخور</w:t>
      </w:r>
      <w:r>
        <w:rPr>
          <w:rFonts w:ascii="Traditional Arabic" w:hAnsi="Traditional Arabic" w:cs="Traditional Arabic"/>
          <w:rtl/>
        </w:rPr>
        <w:t>»</w:t>
      </w:r>
      <w:r w:rsidR="00DF0202" w:rsidRPr="004630B6">
        <w:rPr>
          <w:rStyle w:val="FootnoteReference"/>
          <w:rtl/>
        </w:rPr>
        <w:footnoteReference w:id="464"/>
      </w:r>
      <w:r>
        <w:rPr>
          <w:rtl/>
        </w:rPr>
        <w:t>.</w:t>
      </w:r>
    </w:p>
    <w:p w:rsidR="00346DD9" w:rsidRDefault="00DF0202" w:rsidP="00C15E79">
      <w:pPr>
        <w:pStyle w:val="a0"/>
        <w:rPr>
          <w:rtl/>
        </w:rPr>
      </w:pPr>
      <w:bookmarkStart w:id="437" w:name="_Toc240505261"/>
      <w:bookmarkStart w:id="438" w:name="_Toc452308265"/>
      <w:r w:rsidRPr="004630B6">
        <w:rPr>
          <w:rtl/>
        </w:rPr>
        <w:t xml:space="preserve">8- </w:t>
      </w:r>
      <w:r w:rsidR="00346DD9">
        <w:rPr>
          <w:rFonts w:hint="cs"/>
          <w:rtl/>
        </w:rPr>
        <w:t>سخنی از علی بن ابی طالب</w:t>
      </w:r>
      <w:bookmarkEnd w:id="437"/>
      <w:bookmarkEnd w:id="438"/>
    </w:p>
    <w:p w:rsidR="00DF0202" w:rsidRPr="004630B6" w:rsidRDefault="00DF0202" w:rsidP="00C15E79">
      <w:pPr>
        <w:pStyle w:val="a"/>
        <w:ind w:firstLine="0"/>
        <w:rPr>
          <w:rtl/>
        </w:rPr>
      </w:pPr>
      <w:r w:rsidRPr="004630B6">
        <w:rPr>
          <w:rtl/>
        </w:rPr>
        <w:t xml:space="preserve">امیرمؤمنان و مقدّم محقّقان </w:t>
      </w:r>
      <w:r w:rsidRPr="004630B6">
        <w:rPr>
          <w:b/>
          <w:bCs/>
          <w:rtl/>
        </w:rPr>
        <w:t xml:space="preserve">مرتضی علی </w:t>
      </w:r>
      <w:r w:rsidRPr="004630B6">
        <w:rPr>
          <w:rFonts w:ascii="Times New Roman" w:hAnsi="Times New Roman" w:cs="Times New Roman" w:hint="cs"/>
          <w:rtl/>
        </w:rPr>
        <w:t>–</w:t>
      </w:r>
      <w:r w:rsidRPr="00C15E79">
        <w:rPr>
          <w:rFonts w:ascii="Traditional Arabic" w:hAnsi="Traditional Arabic" w:cs="Traditional Arabic"/>
          <w:b/>
          <w:bCs/>
          <w:rtl/>
        </w:rPr>
        <w:t>کَرَ</w:t>
      </w:r>
      <w:r w:rsidR="00AB4CF5" w:rsidRPr="00C15E79">
        <w:rPr>
          <w:rFonts w:ascii="Traditional Arabic" w:hAnsi="Traditional Arabic" w:cs="Traditional Arabic"/>
          <w:b/>
          <w:bCs/>
          <w:rtl/>
        </w:rPr>
        <w:t>ّمَ اللهُ وَجهَهُ</w:t>
      </w:r>
      <w:r w:rsidR="00AB4CF5">
        <w:rPr>
          <w:rtl/>
        </w:rPr>
        <w:t xml:space="preserve"> </w:t>
      </w:r>
      <w:r w:rsidR="00AB4CF5">
        <w:rPr>
          <w:rFonts w:ascii="Times New Roman" w:hAnsi="Times New Roman" w:cs="Times New Roman" w:hint="cs"/>
          <w:rtl/>
        </w:rPr>
        <w:t>–</w:t>
      </w:r>
      <w:r w:rsidR="00AB4CF5">
        <w:rPr>
          <w:rFonts w:hint="cs"/>
          <w:rtl/>
        </w:rPr>
        <w:t xml:space="preserve"> گفته است: </w:t>
      </w:r>
      <w:r w:rsidR="00AB4CF5">
        <w:rPr>
          <w:rFonts w:ascii="Traditional Arabic" w:hAnsi="Traditional Arabic" w:cs="Traditional Arabic"/>
          <w:rtl/>
        </w:rPr>
        <w:t>«</w:t>
      </w:r>
      <w:r w:rsidRPr="004630B6">
        <w:rPr>
          <w:rtl/>
        </w:rPr>
        <w:t>قناعت شمشیری است که هرگز کند نشود</w:t>
      </w:r>
      <w:r w:rsidR="00AB4CF5">
        <w:rPr>
          <w:rFonts w:ascii="Traditional Arabic" w:hAnsi="Traditional Arabic" w:cs="Traditional Arabic"/>
          <w:rtl/>
        </w:rPr>
        <w:t>»</w:t>
      </w:r>
      <w:r w:rsidRPr="004630B6">
        <w:rPr>
          <w:rStyle w:val="FootnoteReference"/>
          <w:rtl/>
        </w:rPr>
        <w:footnoteReference w:id="465"/>
      </w:r>
      <w:r w:rsidR="00AB4CF5">
        <w:rPr>
          <w:rtl/>
        </w:rPr>
        <w:t>.</w:t>
      </w:r>
    </w:p>
    <w:p w:rsidR="00DF0202" w:rsidRPr="004630B6" w:rsidRDefault="00DF0202" w:rsidP="00C15E79">
      <w:pPr>
        <w:pStyle w:val="a"/>
        <w:rPr>
          <w:rtl/>
        </w:rPr>
      </w:pPr>
      <w:r w:rsidRPr="004630B6">
        <w:rPr>
          <w:rtl/>
        </w:rPr>
        <w:t>قناعت، آدمی را از نیاز و اتّکا به دیگران باز می</w:t>
      </w:r>
      <w:r w:rsidR="00AB4CF5">
        <w:rPr>
          <w:rFonts w:hint="cs"/>
          <w:rtl/>
        </w:rPr>
        <w:t>‌</w:t>
      </w:r>
      <w:r w:rsidRPr="004630B6">
        <w:rPr>
          <w:rtl/>
        </w:rPr>
        <w:t>دارد و بسوی خودکفائی و ا</w:t>
      </w:r>
      <w:r w:rsidR="00AB4CF5">
        <w:rPr>
          <w:rtl/>
        </w:rPr>
        <w:t>ستقلال شخصیّت</w:t>
      </w:r>
      <w:r w:rsidRPr="004630B6">
        <w:rPr>
          <w:rtl/>
        </w:rPr>
        <w:t>، راهنمایی می</w:t>
      </w:r>
      <w:r w:rsidR="00AB4CF5">
        <w:rPr>
          <w:rFonts w:hint="cs"/>
          <w:rtl/>
        </w:rPr>
        <w:t>‌</w:t>
      </w:r>
      <w:r w:rsidR="00BF470D">
        <w:rPr>
          <w:rtl/>
        </w:rPr>
        <w:t>کند.</w:t>
      </w:r>
    </w:p>
    <w:p w:rsidR="00346DD9" w:rsidRDefault="00DF0202" w:rsidP="00C15E79">
      <w:pPr>
        <w:pStyle w:val="a0"/>
        <w:rPr>
          <w:rtl/>
        </w:rPr>
      </w:pPr>
      <w:bookmarkStart w:id="439" w:name="_Toc240505262"/>
      <w:bookmarkStart w:id="440" w:name="_Toc452308266"/>
      <w:r w:rsidRPr="004630B6">
        <w:rPr>
          <w:rtl/>
        </w:rPr>
        <w:t xml:space="preserve">9- </w:t>
      </w:r>
      <w:r w:rsidR="00346DD9">
        <w:rPr>
          <w:rFonts w:hint="cs"/>
          <w:rtl/>
        </w:rPr>
        <w:t>اندیشیدن مؤمن به خداوند در نماز</w:t>
      </w:r>
      <w:bookmarkEnd w:id="439"/>
      <w:bookmarkEnd w:id="440"/>
    </w:p>
    <w:p w:rsidR="00DF0202" w:rsidRPr="004630B6" w:rsidRDefault="00DF0202" w:rsidP="00C15E79">
      <w:pPr>
        <w:pStyle w:val="a"/>
        <w:ind w:firstLine="0"/>
        <w:rPr>
          <w:rtl/>
        </w:rPr>
      </w:pPr>
      <w:r w:rsidRPr="004630B6">
        <w:rPr>
          <w:rtl/>
        </w:rPr>
        <w:t>باید در نماز به خداوند اندیشید، و این اندیشه همراه با افعال و اقوالی است که ارتباط مخلوق را با خالق برقرار می</w:t>
      </w:r>
      <w:r w:rsidR="00BF470D">
        <w:rPr>
          <w:rFonts w:cs="CTraditional Arabic" w:hint="cs"/>
          <w:cs/>
        </w:rPr>
        <w:t>‎</w:t>
      </w:r>
      <w:r w:rsidRPr="004630B6">
        <w:rPr>
          <w:rtl/>
        </w:rPr>
        <w:t>نماید، تسامح در نحوۀ تمرکز فکر و گسستن بندهای عبودیت خد</w:t>
      </w:r>
      <w:r w:rsidR="00BF470D">
        <w:rPr>
          <w:rtl/>
        </w:rPr>
        <w:t>اوند، انحراف از دستور الهی است.</w:t>
      </w:r>
    </w:p>
    <w:p w:rsidR="00DF0202" w:rsidRPr="004630B6" w:rsidRDefault="00AB4CF5" w:rsidP="00C15E79">
      <w:pPr>
        <w:pStyle w:val="a"/>
        <w:rPr>
          <w:rtl/>
        </w:rPr>
      </w:pPr>
      <w:r>
        <w:rPr>
          <w:rFonts w:ascii="Traditional Arabic" w:hAnsi="Traditional Arabic" w:cs="Traditional Arabic"/>
          <w:rtl/>
        </w:rPr>
        <w:t>«</w:t>
      </w:r>
      <w:r w:rsidR="00DF0202" w:rsidRPr="004630B6">
        <w:rPr>
          <w:rtl/>
        </w:rPr>
        <w:t xml:space="preserve">و حرکت و ارتعاش در نماز روا نیست که </w:t>
      </w:r>
      <w:r w:rsidR="00DF0202" w:rsidRPr="00C15E79">
        <w:rPr>
          <w:rtl/>
        </w:rPr>
        <w:t>اُمّ رومان مادر عایشه</w:t>
      </w:r>
      <w:r w:rsidRPr="00C15E79">
        <w:rPr>
          <w:rFonts w:cs="CTraditional Arabic" w:hint="cs"/>
          <w:rtl/>
        </w:rPr>
        <w:t>ل</w:t>
      </w:r>
      <w:r w:rsidR="00BF470D">
        <w:rPr>
          <w:rtl/>
        </w:rPr>
        <w:t xml:space="preserve"> می</w:t>
      </w:r>
      <w:r w:rsidR="00BF470D">
        <w:rPr>
          <w:rFonts w:cs="CTraditional Arabic" w:hint="cs"/>
          <w:cs/>
        </w:rPr>
        <w:t>‎</w:t>
      </w:r>
      <w:r>
        <w:rPr>
          <w:rtl/>
        </w:rPr>
        <w:t>گوید که</w:t>
      </w:r>
      <w:r w:rsidR="00BF470D">
        <w:rPr>
          <w:rtl/>
        </w:rPr>
        <w:t>: در حضور ابوبکر</w:t>
      </w:r>
      <w:r>
        <w:sym w:font="AGA Arabesque" w:char="F074"/>
      </w:r>
      <w:r w:rsidR="00BF470D">
        <w:rPr>
          <w:rtl/>
        </w:rPr>
        <w:t xml:space="preserve"> نماز می</w:t>
      </w:r>
      <w:r w:rsidR="00BF470D">
        <w:rPr>
          <w:rFonts w:cs="CTraditional Arabic" w:hint="cs"/>
          <w:cs/>
        </w:rPr>
        <w:t>‎</w:t>
      </w:r>
      <w:r w:rsidR="00BF470D">
        <w:rPr>
          <w:rtl/>
        </w:rPr>
        <w:t>کردم و می</w:t>
      </w:r>
      <w:r w:rsidR="00BF470D">
        <w:rPr>
          <w:rFonts w:cs="CTraditional Arabic" w:hint="cs"/>
          <w:cs/>
        </w:rPr>
        <w:t>‎</w:t>
      </w:r>
      <w:r>
        <w:rPr>
          <w:rtl/>
        </w:rPr>
        <w:t>جنبیدم</w:t>
      </w:r>
      <w:r w:rsidR="00DF0202" w:rsidRPr="004630B6">
        <w:rPr>
          <w:rtl/>
        </w:rPr>
        <w:t>، بانکی به هیبت بر من زد و گفت: از تمامی نماز،</w:t>
      </w:r>
      <w:r>
        <w:rPr>
          <w:rFonts w:hint="cs"/>
          <w:rtl/>
        </w:rPr>
        <w:t xml:space="preserve"> </w:t>
      </w:r>
      <w:r>
        <w:rPr>
          <w:rtl/>
        </w:rPr>
        <w:t>سکون اطراف است، و نماز گزاردن</w:t>
      </w:r>
      <w:r w:rsidR="00DF0202" w:rsidRPr="004630B6">
        <w:rPr>
          <w:rtl/>
        </w:rPr>
        <w:t>، ادای عبودیّت و صحّت بندگی ظاهر کردن است</w:t>
      </w:r>
      <w:r>
        <w:rPr>
          <w:rFonts w:ascii="Traditional Arabic" w:hAnsi="Traditional Arabic" w:cs="Traditional Arabic"/>
          <w:rtl/>
        </w:rPr>
        <w:t>»</w:t>
      </w:r>
      <w:r w:rsidR="00DF0202" w:rsidRPr="004630B6">
        <w:rPr>
          <w:rStyle w:val="FootnoteReference"/>
          <w:rtl/>
        </w:rPr>
        <w:footnoteReference w:id="466"/>
      </w:r>
      <w:r>
        <w:rPr>
          <w:rtl/>
        </w:rPr>
        <w:t>.</w:t>
      </w:r>
    </w:p>
    <w:p w:rsidR="00346DD9" w:rsidRDefault="00DF0202" w:rsidP="00C15E79">
      <w:pPr>
        <w:pStyle w:val="a0"/>
        <w:rPr>
          <w:rtl/>
        </w:rPr>
      </w:pPr>
      <w:bookmarkStart w:id="441" w:name="_Toc240505263"/>
      <w:bookmarkStart w:id="442" w:name="_Toc452308267"/>
      <w:r w:rsidRPr="004630B6">
        <w:rPr>
          <w:rtl/>
        </w:rPr>
        <w:t xml:space="preserve">10- </w:t>
      </w:r>
      <w:r w:rsidR="00346DD9">
        <w:rPr>
          <w:rFonts w:hint="cs"/>
          <w:rtl/>
        </w:rPr>
        <w:t>مؤمن به رضایت الهی فکر می</w:t>
      </w:r>
      <w:r w:rsidR="00346DD9">
        <w:rPr>
          <w:rFonts w:cs="CTraditional Arabic" w:hint="cs"/>
          <w:cs/>
        </w:rPr>
        <w:t>‎</w:t>
      </w:r>
      <w:r w:rsidR="00346DD9">
        <w:rPr>
          <w:rFonts w:hint="cs"/>
          <w:rtl/>
        </w:rPr>
        <w:t>کند</w:t>
      </w:r>
      <w:bookmarkEnd w:id="441"/>
      <w:bookmarkEnd w:id="442"/>
    </w:p>
    <w:p w:rsidR="00DF0202" w:rsidRPr="004630B6" w:rsidRDefault="00BF470D" w:rsidP="00C15E79">
      <w:pPr>
        <w:pStyle w:val="a"/>
        <w:ind w:firstLine="0"/>
        <w:rPr>
          <w:rtl/>
        </w:rPr>
      </w:pPr>
      <w:r>
        <w:rPr>
          <w:rtl/>
        </w:rPr>
        <w:t>مؤمن در هر</w:t>
      </w:r>
      <w:r w:rsidR="00DF0202" w:rsidRPr="004630B6">
        <w:rPr>
          <w:rtl/>
        </w:rPr>
        <w:t>کاری به رضایت الهی فکر می</w:t>
      </w:r>
      <w:r w:rsidR="00AB4CF5">
        <w:rPr>
          <w:rFonts w:hint="cs"/>
          <w:rtl/>
        </w:rPr>
        <w:t>‌</w:t>
      </w:r>
      <w:r>
        <w:rPr>
          <w:rtl/>
        </w:rPr>
        <w:t>کند، نماز و روزه</w:t>
      </w:r>
      <w:r>
        <w:rPr>
          <w:rFonts w:cs="CTraditional Arabic" w:hint="cs"/>
          <w:cs/>
        </w:rPr>
        <w:t>‎</w:t>
      </w:r>
      <w:r w:rsidR="00DF0202" w:rsidRPr="004630B6">
        <w:rPr>
          <w:rtl/>
        </w:rPr>
        <w:t>ای که آدمی را به این تفکّر وادار ننما</w:t>
      </w:r>
      <w:r w:rsidR="00AB4CF5">
        <w:rPr>
          <w:rtl/>
        </w:rPr>
        <w:t>ید حرکتی در خلاف مسیر توحید است</w:t>
      </w:r>
      <w:r>
        <w:rPr>
          <w:rtl/>
        </w:rPr>
        <w:t>. و دوستی</w:t>
      </w:r>
      <w:r>
        <w:rPr>
          <w:rFonts w:cs="CTraditional Arabic" w:hint="cs"/>
          <w:cs/>
        </w:rPr>
        <w:t>‎</w:t>
      </w:r>
      <w:r>
        <w:rPr>
          <w:rtl/>
        </w:rPr>
        <w:t>ها و دشمنی</w:t>
      </w:r>
      <w:r>
        <w:rPr>
          <w:rFonts w:cs="CTraditional Arabic" w:hint="cs"/>
          <w:cs/>
        </w:rPr>
        <w:t>‎</w:t>
      </w:r>
      <w:r w:rsidR="00DF0202" w:rsidRPr="004630B6">
        <w:rPr>
          <w:rtl/>
        </w:rPr>
        <w:t>ها هم بازتابی از میل</w:t>
      </w:r>
      <w:r w:rsidR="00AB4CF5">
        <w:rPr>
          <w:rFonts w:hint="cs"/>
          <w:rtl/>
        </w:rPr>
        <w:t>‌</w:t>
      </w:r>
      <w:r w:rsidR="00AB4CF5">
        <w:rPr>
          <w:rtl/>
        </w:rPr>
        <w:t>ها و هواجس نفسانی خواهند بود.</w:t>
      </w:r>
    </w:p>
    <w:p w:rsidR="00DF0202" w:rsidRPr="004630B6" w:rsidRDefault="00AB4CF5" w:rsidP="00C15E79">
      <w:pPr>
        <w:pStyle w:val="a"/>
        <w:rPr>
          <w:rtl/>
        </w:rPr>
      </w:pPr>
      <w:r>
        <w:rPr>
          <w:rFonts w:ascii="Traditional Arabic" w:hAnsi="Traditional Arabic" w:cs="Traditional Arabic"/>
          <w:rtl/>
        </w:rPr>
        <w:t>«</w:t>
      </w:r>
      <w:r w:rsidR="00BF470D">
        <w:rPr>
          <w:rtl/>
        </w:rPr>
        <w:t>عُمَر خطّاب</w:t>
      </w:r>
      <w:r>
        <w:sym w:font="AGA Arabesque" w:char="F074"/>
      </w:r>
      <w:r w:rsidR="00DF0202" w:rsidRPr="004630B6">
        <w:rPr>
          <w:rtl/>
        </w:rPr>
        <w:t xml:space="preserve"> گفت: اگر کسی نماز بسیار کند و روزۀ بسیار بدارد. و چون با قومی دوستی کند که نه</w:t>
      </w:r>
      <w:r w:rsidR="00BF470D">
        <w:rPr>
          <w:rtl/>
        </w:rPr>
        <w:t xml:space="preserve"> از بهر رضای حق تعالی باشد او </w:t>
      </w:r>
      <w:r w:rsidR="00BF470D">
        <w:rPr>
          <w:rFonts w:hint="cs"/>
          <w:rtl/>
        </w:rPr>
        <w:t>را</w:t>
      </w:r>
      <w:r w:rsidR="00DF0202" w:rsidRPr="004630B6">
        <w:rPr>
          <w:rtl/>
        </w:rPr>
        <w:t xml:space="preserve"> هیچ منفعت نباشد از آن کثرت نماز و روزه</w:t>
      </w:r>
      <w:r>
        <w:rPr>
          <w:rFonts w:ascii="Traditional Arabic" w:hAnsi="Traditional Arabic" w:cs="Traditional Arabic"/>
          <w:rtl/>
        </w:rPr>
        <w:t>»</w:t>
      </w:r>
      <w:r w:rsidR="00DF0202" w:rsidRPr="004630B6">
        <w:rPr>
          <w:rStyle w:val="FootnoteReference"/>
          <w:rtl/>
        </w:rPr>
        <w:footnoteReference w:id="467"/>
      </w:r>
      <w:r>
        <w:rPr>
          <w:rtl/>
        </w:rPr>
        <w:t>.</w:t>
      </w:r>
    </w:p>
    <w:p w:rsidR="00346DD9" w:rsidRDefault="00DF0202" w:rsidP="00C15E79">
      <w:pPr>
        <w:pStyle w:val="a0"/>
        <w:rPr>
          <w:rtl/>
        </w:rPr>
      </w:pPr>
      <w:bookmarkStart w:id="443" w:name="_Toc240505264"/>
      <w:bookmarkStart w:id="444" w:name="_Toc452308268"/>
      <w:r w:rsidRPr="004630B6">
        <w:rPr>
          <w:rtl/>
        </w:rPr>
        <w:t xml:space="preserve">11- </w:t>
      </w:r>
      <w:r w:rsidR="00346DD9">
        <w:rPr>
          <w:rFonts w:hint="cs"/>
          <w:rtl/>
        </w:rPr>
        <w:t>سفارش پیامبر</w:t>
      </w:r>
      <w:r w:rsidR="00346DD9" w:rsidRPr="001D65AC">
        <w:rPr>
          <w:rFonts w:cs="CTraditional Arabic" w:hint="cs"/>
          <w:b w:val="0"/>
          <w:bCs w:val="0"/>
          <w:rtl/>
        </w:rPr>
        <w:t>ص</w:t>
      </w:r>
      <w:r w:rsidR="00346DD9">
        <w:rPr>
          <w:rFonts w:hint="cs"/>
          <w:rtl/>
        </w:rPr>
        <w:t xml:space="preserve"> به علی در باره نمک خوردن</w:t>
      </w:r>
      <w:bookmarkEnd w:id="443"/>
      <w:bookmarkEnd w:id="444"/>
    </w:p>
    <w:p w:rsidR="00DF0202" w:rsidRPr="004630B6" w:rsidRDefault="00DF0202" w:rsidP="00C15E79">
      <w:pPr>
        <w:pStyle w:val="a"/>
        <w:ind w:firstLine="0"/>
        <w:rPr>
          <w:rtl/>
        </w:rPr>
      </w:pPr>
      <w:r w:rsidRPr="004630B6">
        <w:rPr>
          <w:rtl/>
        </w:rPr>
        <w:t>پیامبر</w:t>
      </w:r>
      <w:r w:rsidR="00AB4CF5">
        <w:rPr>
          <w:rFonts w:cs="CTraditional Arabic" w:hint="cs"/>
          <w:rtl/>
        </w:rPr>
        <w:t>ص</w:t>
      </w:r>
      <w:r w:rsidRPr="004630B6">
        <w:rPr>
          <w:rtl/>
        </w:rPr>
        <w:t xml:space="preserve"> به علی می</w:t>
      </w:r>
      <w:r w:rsidR="00AB4CF5">
        <w:rPr>
          <w:rFonts w:hint="cs"/>
          <w:rtl/>
        </w:rPr>
        <w:t>‌</w:t>
      </w:r>
      <w:r w:rsidRPr="004630B6">
        <w:rPr>
          <w:rtl/>
        </w:rPr>
        <w:t>فرماید که</w:t>
      </w:r>
      <w:r w:rsidR="00AB4CF5">
        <w:rPr>
          <w:rFonts w:hint="cs"/>
          <w:rtl/>
        </w:rPr>
        <w:t>:</w:t>
      </w:r>
      <w:r w:rsidRPr="004630B6">
        <w:rPr>
          <w:rtl/>
        </w:rPr>
        <w:t xml:space="preserve"> پیش از غذا خوردن و پس از آن ا</w:t>
      </w:r>
      <w:r w:rsidR="00AB4CF5">
        <w:rPr>
          <w:rtl/>
        </w:rPr>
        <w:t>ندکی نمک بخورد. اهمیت این دستور</w:t>
      </w:r>
      <w:r w:rsidR="00BF470D">
        <w:rPr>
          <w:rtl/>
        </w:rPr>
        <w:t>، امروزه بر کسی پوشیده نیست.</w:t>
      </w:r>
    </w:p>
    <w:p w:rsidR="00DF0202" w:rsidRPr="004630B6" w:rsidRDefault="00AB4CF5" w:rsidP="00C15E79">
      <w:pPr>
        <w:pStyle w:val="a"/>
        <w:rPr>
          <w:rtl/>
        </w:rPr>
      </w:pPr>
      <w:r>
        <w:rPr>
          <w:rFonts w:ascii="Traditional Arabic" w:hAnsi="Traditional Arabic" w:cs="Traditional Arabic"/>
          <w:rtl/>
        </w:rPr>
        <w:t>«</w:t>
      </w:r>
      <w:r w:rsidR="00DF0202" w:rsidRPr="004630B6">
        <w:rPr>
          <w:rtl/>
        </w:rPr>
        <w:t>رسول</w:t>
      </w:r>
      <w:r>
        <w:rPr>
          <w:rFonts w:cs="CTraditional Arabic" w:hint="cs"/>
          <w:rtl/>
        </w:rPr>
        <w:t>ص</w:t>
      </w:r>
      <w:r w:rsidR="00BF470D">
        <w:rPr>
          <w:rtl/>
        </w:rPr>
        <w:t xml:space="preserve"> به علی</w:t>
      </w:r>
      <w:r>
        <w:sym w:font="AGA Arabesque" w:char="F074"/>
      </w:r>
      <w:r>
        <w:rPr>
          <w:rtl/>
        </w:rPr>
        <w:t xml:space="preserve"> گفت که</w:t>
      </w:r>
      <w:r w:rsidR="00DF0202" w:rsidRPr="004630B6">
        <w:rPr>
          <w:rtl/>
        </w:rPr>
        <w:t>: ای عل</w:t>
      </w:r>
      <w:r>
        <w:rPr>
          <w:rtl/>
        </w:rPr>
        <w:t>ی</w:t>
      </w:r>
      <w:r w:rsidR="00DF0202" w:rsidRPr="004630B6">
        <w:rPr>
          <w:rtl/>
        </w:rPr>
        <w:t>! چون طعام خ</w:t>
      </w:r>
      <w:r>
        <w:rPr>
          <w:rtl/>
        </w:rPr>
        <w:t>واهی خورد، مبدأ به نمک کن، و چو</w:t>
      </w:r>
      <w:r w:rsidR="00DF0202" w:rsidRPr="004630B6">
        <w:rPr>
          <w:rtl/>
        </w:rPr>
        <w:t>ن خوردن به آخر رسد، ختم به نمک</w:t>
      </w:r>
      <w:r w:rsidR="00BF470D">
        <w:rPr>
          <w:rFonts w:hint="cs"/>
          <w:rtl/>
        </w:rPr>
        <w:t xml:space="preserve"> کن</w:t>
      </w:r>
      <w:r w:rsidR="00DF0202" w:rsidRPr="004630B6">
        <w:rPr>
          <w:rtl/>
        </w:rPr>
        <w:t xml:space="preserve"> که نمک شفای دردهاست و هفتاد درد و علّت از اندرون زایل کند</w:t>
      </w:r>
      <w:r>
        <w:rPr>
          <w:rFonts w:ascii="Traditional Arabic" w:hAnsi="Traditional Arabic" w:cs="Traditional Arabic"/>
          <w:rtl/>
        </w:rPr>
        <w:t>»</w:t>
      </w:r>
      <w:r w:rsidR="00DF0202" w:rsidRPr="004630B6">
        <w:rPr>
          <w:rStyle w:val="FootnoteReference"/>
          <w:rtl/>
        </w:rPr>
        <w:footnoteReference w:id="468"/>
      </w:r>
      <w:r>
        <w:rPr>
          <w:rtl/>
        </w:rPr>
        <w:t>.</w:t>
      </w:r>
    </w:p>
    <w:p w:rsidR="00346DD9" w:rsidRDefault="00DF0202" w:rsidP="00C15E79">
      <w:pPr>
        <w:pStyle w:val="a0"/>
        <w:rPr>
          <w:rtl/>
        </w:rPr>
      </w:pPr>
      <w:bookmarkStart w:id="445" w:name="_Toc240505265"/>
      <w:bookmarkStart w:id="446" w:name="_Toc452308269"/>
      <w:r w:rsidRPr="004630B6">
        <w:rPr>
          <w:rtl/>
        </w:rPr>
        <w:t xml:space="preserve">12- </w:t>
      </w:r>
      <w:r w:rsidR="00346DD9">
        <w:rPr>
          <w:rFonts w:hint="cs"/>
          <w:rtl/>
        </w:rPr>
        <w:t>انسان وارع از شبهه دوری می</w:t>
      </w:r>
      <w:r w:rsidR="00346DD9">
        <w:rPr>
          <w:rFonts w:cs="CTraditional Arabic" w:hint="cs"/>
          <w:cs/>
        </w:rPr>
        <w:t>‎</w:t>
      </w:r>
      <w:r w:rsidR="00346DD9">
        <w:rPr>
          <w:rFonts w:hint="cs"/>
          <w:rtl/>
        </w:rPr>
        <w:t>کند</w:t>
      </w:r>
      <w:bookmarkEnd w:id="445"/>
      <w:bookmarkEnd w:id="446"/>
    </w:p>
    <w:p w:rsidR="00DF0202" w:rsidRPr="004630B6" w:rsidRDefault="00DF0202" w:rsidP="00C15E79">
      <w:pPr>
        <w:pStyle w:val="a"/>
        <w:ind w:firstLine="0"/>
        <w:rPr>
          <w:rtl/>
        </w:rPr>
      </w:pPr>
      <w:r w:rsidRPr="004630B6">
        <w:rPr>
          <w:rtl/>
        </w:rPr>
        <w:t>انسان وارع</w:t>
      </w:r>
      <w:r w:rsidR="00200AAC" w:rsidRPr="004630B6">
        <w:rPr>
          <w:rStyle w:val="FootnoteReference"/>
          <w:rtl/>
        </w:rPr>
        <w:footnoteReference w:id="469"/>
      </w:r>
      <w:r w:rsidRPr="004630B6">
        <w:rPr>
          <w:rtl/>
        </w:rPr>
        <w:t xml:space="preserve"> از شبهه دوری می</w:t>
      </w:r>
      <w:r w:rsidR="00024460">
        <w:rPr>
          <w:rFonts w:hint="cs"/>
          <w:rtl/>
        </w:rPr>
        <w:t>‌</w:t>
      </w:r>
      <w:r w:rsidRPr="004630B6">
        <w:rPr>
          <w:rtl/>
        </w:rPr>
        <w:t>کند و عبادتش یقینی است نه ظنّی.</w:t>
      </w:r>
    </w:p>
    <w:p w:rsidR="00DF0202" w:rsidRPr="004630B6" w:rsidRDefault="00024460" w:rsidP="00C15E79">
      <w:pPr>
        <w:pStyle w:val="a"/>
        <w:rPr>
          <w:rtl/>
        </w:rPr>
      </w:pPr>
      <w:r>
        <w:rPr>
          <w:rFonts w:ascii="Traditional Arabic" w:hAnsi="Traditional Arabic" w:cs="Traditional Arabic"/>
          <w:rtl/>
        </w:rPr>
        <w:t>«</w:t>
      </w:r>
      <w:r w:rsidR="00DF0202" w:rsidRPr="004630B6">
        <w:rPr>
          <w:rtl/>
        </w:rPr>
        <w:t>رسول</w:t>
      </w:r>
      <w:r>
        <w:rPr>
          <w:rFonts w:cs="CTraditional Arabic" w:hint="cs"/>
          <w:rtl/>
        </w:rPr>
        <w:t>ص</w:t>
      </w:r>
      <w:r w:rsidR="00DF0202" w:rsidRPr="004630B6">
        <w:rPr>
          <w:rtl/>
        </w:rPr>
        <w:t xml:space="preserve"> گفته است: اساس دین بر وَرَع است</w:t>
      </w:r>
      <w:r>
        <w:rPr>
          <w:rFonts w:ascii="Traditional Arabic" w:hAnsi="Traditional Arabic" w:cs="Traditional Arabic"/>
          <w:rtl/>
        </w:rPr>
        <w:t>»</w:t>
      </w:r>
      <w:r w:rsidR="00DF0202" w:rsidRPr="004630B6">
        <w:rPr>
          <w:rStyle w:val="FootnoteReference"/>
          <w:rtl/>
        </w:rPr>
        <w:footnoteReference w:id="470"/>
      </w:r>
      <w:r w:rsidR="00BF470D">
        <w:rPr>
          <w:rtl/>
        </w:rPr>
        <w:t>.</w:t>
      </w:r>
    </w:p>
    <w:p w:rsidR="00DF0202" w:rsidRPr="004630B6" w:rsidRDefault="00BF470D" w:rsidP="00C15E79">
      <w:pPr>
        <w:pStyle w:val="a"/>
        <w:rPr>
          <w:rtl/>
        </w:rPr>
      </w:pPr>
      <w:r>
        <w:rPr>
          <w:rtl/>
        </w:rPr>
        <w:t>و عُمَر خطّاب</w:t>
      </w:r>
      <w:r w:rsidR="00024460">
        <w:sym w:font="AGA Arabesque" w:char="F074"/>
      </w:r>
      <w:r w:rsidR="00DF0202" w:rsidRPr="004630B6">
        <w:rPr>
          <w:rtl/>
        </w:rPr>
        <w:t xml:space="preserve"> گفت: صاحب وَرَع آن باشد که خود </w:t>
      </w:r>
      <w:r w:rsidR="00024460">
        <w:rPr>
          <w:rtl/>
        </w:rPr>
        <w:t>را حقیر نکند نزد اهل دنیا. یعنی</w:t>
      </w:r>
      <w:r w:rsidR="00DF0202" w:rsidRPr="004630B6">
        <w:rPr>
          <w:rtl/>
        </w:rPr>
        <w:t xml:space="preserve"> از ایشان سؤال نکند</w:t>
      </w:r>
      <w:r w:rsidR="00024460">
        <w:rPr>
          <w:rFonts w:ascii="Traditional Arabic" w:hAnsi="Traditional Arabic" w:cs="Traditional Arabic"/>
          <w:rtl/>
        </w:rPr>
        <w:t>»</w:t>
      </w:r>
      <w:r w:rsidR="00DF0202" w:rsidRPr="004630B6">
        <w:rPr>
          <w:rStyle w:val="FootnoteReference"/>
          <w:rtl/>
        </w:rPr>
        <w:footnoteReference w:id="471"/>
      </w:r>
      <w:r w:rsidR="00024460">
        <w:rPr>
          <w:rtl/>
        </w:rPr>
        <w:t>.</w:t>
      </w:r>
    </w:p>
    <w:p w:rsidR="00346DD9" w:rsidRDefault="00DF0202" w:rsidP="00C15E79">
      <w:pPr>
        <w:pStyle w:val="a0"/>
        <w:rPr>
          <w:rtl/>
        </w:rPr>
      </w:pPr>
      <w:bookmarkStart w:id="447" w:name="_Toc240505266"/>
      <w:bookmarkStart w:id="448" w:name="_Toc452308270"/>
      <w:r w:rsidRPr="004630B6">
        <w:rPr>
          <w:rtl/>
        </w:rPr>
        <w:t xml:space="preserve">13- </w:t>
      </w:r>
      <w:r w:rsidR="00346DD9">
        <w:rPr>
          <w:rFonts w:hint="cs"/>
          <w:rtl/>
        </w:rPr>
        <w:t>زمامدار مسلمان باید از انتقاد دیگران نهراسد</w:t>
      </w:r>
      <w:bookmarkEnd w:id="447"/>
      <w:bookmarkEnd w:id="448"/>
    </w:p>
    <w:p w:rsidR="00DF0202" w:rsidRPr="004630B6" w:rsidRDefault="00DF0202" w:rsidP="00C15E79">
      <w:pPr>
        <w:pStyle w:val="a"/>
        <w:ind w:firstLine="0"/>
        <w:rPr>
          <w:rtl/>
        </w:rPr>
      </w:pPr>
      <w:r w:rsidRPr="004630B6">
        <w:rPr>
          <w:rtl/>
        </w:rPr>
        <w:t>زمامدار مسلمان باید از انتقاد دیگران نهراسد و به پندها و</w:t>
      </w:r>
      <w:r w:rsidR="00024460">
        <w:rPr>
          <w:rFonts w:hint="cs"/>
          <w:rtl/>
        </w:rPr>
        <w:t xml:space="preserve"> </w:t>
      </w:r>
      <w:r w:rsidR="00BF470D">
        <w:rPr>
          <w:rtl/>
        </w:rPr>
        <w:t>نصایح و نظرات مردم توجّه کند.</w:t>
      </w:r>
    </w:p>
    <w:p w:rsidR="00DF0202" w:rsidRDefault="00DF0202" w:rsidP="00C15E79">
      <w:pPr>
        <w:pStyle w:val="a"/>
        <w:rPr>
          <w:rtl/>
        </w:rPr>
      </w:pPr>
      <w:r w:rsidRPr="004630B6">
        <w:rPr>
          <w:rtl/>
        </w:rPr>
        <w:t>ع</w:t>
      </w:r>
      <w:r w:rsidR="00024460">
        <w:rPr>
          <w:rtl/>
        </w:rPr>
        <w:t>ُمَر از گروهی از صحابه پرسید</w:t>
      </w:r>
      <w:r w:rsidRPr="004630B6">
        <w:rPr>
          <w:rtl/>
        </w:rPr>
        <w:t>:</w:t>
      </w:r>
      <w:r w:rsidR="00024460">
        <w:rPr>
          <w:rFonts w:hint="cs"/>
          <w:rtl/>
        </w:rPr>
        <w:t xml:space="preserve"> </w:t>
      </w:r>
      <w:r w:rsidR="00024460">
        <w:rPr>
          <w:rFonts w:ascii="Traditional Arabic" w:hAnsi="Traditional Arabic" w:cs="Traditional Arabic"/>
          <w:rtl/>
        </w:rPr>
        <w:t>«</w:t>
      </w:r>
      <w:r w:rsidRPr="004630B6">
        <w:rPr>
          <w:rtl/>
        </w:rPr>
        <w:t>اگر من در بعضی امور رخصتی</w:t>
      </w:r>
      <w:r w:rsidRPr="004630B6">
        <w:rPr>
          <w:rStyle w:val="FootnoteReference"/>
          <w:rtl/>
        </w:rPr>
        <w:footnoteReference w:id="472"/>
      </w:r>
      <w:r w:rsidRPr="004630B6">
        <w:rPr>
          <w:rtl/>
        </w:rPr>
        <w:t xml:space="preserve"> جایز دارم و طریق  عزایم</w:t>
      </w:r>
      <w:r w:rsidRPr="004630B6">
        <w:rPr>
          <w:rStyle w:val="FootnoteReference"/>
          <w:rtl/>
        </w:rPr>
        <w:footnoteReference w:id="473"/>
      </w:r>
      <w:r w:rsidRPr="004630B6">
        <w:rPr>
          <w:rtl/>
        </w:rPr>
        <w:t xml:space="preserve"> نسپرم شما با من چگونه باشید؟ قوم جمله خاموش بودند. و در</w:t>
      </w:r>
      <w:r w:rsidR="00024460">
        <w:rPr>
          <w:rFonts w:hint="cs"/>
          <w:rtl/>
        </w:rPr>
        <w:t xml:space="preserve"> </w:t>
      </w:r>
      <w:r w:rsidR="00BF470D">
        <w:rPr>
          <w:rtl/>
        </w:rPr>
        <w:t>جواب عُمَر</w:t>
      </w:r>
      <w:r w:rsidR="00024460">
        <w:sym w:font="AGA Arabesque" w:char="F074"/>
      </w:r>
      <w:r w:rsidRPr="004630B6">
        <w:rPr>
          <w:rtl/>
        </w:rPr>
        <w:t xml:space="preserve"> هیچ سخن نگفتند</w:t>
      </w:r>
      <w:r w:rsidR="00024460">
        <w:rPr>
          <w:rtl/>
        </w:rPr>
        <w:t>. سه نوبت این سخن مکرّر کرد. در</w:t>
      </w:r>
      <w:r w:rsidRPr="004630B6">
        <w:rPr>
          <w:rtl/>
        </w:rPr>
        <w:t xml:space="preserve"> آن میان </w:t>
      </w:r>
      <w:r w:rsidRPr="004630B6">
        <w:rPr>
          <w:b/>
          <w:bCs/>
          <w:rtl/>
        </w:rPr>
        <w:t>پسر سعد</w:t>
      </w:r>
      <w:r w:rsidR="00BF470D">
        <w:sym w:font="AGA Arabesque" w:char="F074"/>
      </w:r>
      <w:r w:rsidRPr="004630B6">
        <w:rPr>
          <w:rtl/>
        </w:rPr>
        <w:t xml:space="preserve"> حاضر بود گفت: </w:t>
      </w:r>
      <w:r w:rsidR="00024460" w:rsidRPr="00C15E79">
        <w:rPr>
          <w:rFonts w:ascii="Traditional Arabic" w:hAnsi="Traditional Arabic" w:cs="Traditional Arabic"/>
          <w:rtl/>
        </w:rPr>
        <w:t>«</w:t>
      </w:r>
      <w:r w:rsidR="00BF162C" w:rsidRPr="00C15E79">
        <w:rPr>
          <w:rFonts w:ascii="Traditional Arabic" w:hAnsi="Traditional Arabic" w:cs="Traditional Arabic"/>
          <w:b/>
          <w:bCs/>
          <w:rtl/>
        </w:rPr>
        <w:t>قَوَّ</w:t>
      </w:r>
      <w:r w:rsidRPr="00C15E79">
        <w:rPr>
          <w:rFonts w:ascii="Traditional Arabic" w:hAnsi="Traditional Arabic" w:cs="Traditional Arabic"/>
          <w:b/>
          <w:bCs/>
          <w:rtl/>
        </w:rPr>
        <w:t>مناکَ تقویمَ القَدح</w:t>
      </w:r>
      <w:r w:rsidR="00024460" w:rsidRPr="00C15E79">
        <w:rPr>
          <w:rFonts w:ascii="Traditional Arabic" w:hAnsi="Traditional Arabic" w:cs="Traditional Arabic"/>
          <w:b/>
          <w:bCs/>
          <w:rtl/>
        </w:rPr>
        <w:t>»</w:t>
      </w:r>
      <w:r w:rsidRPr="00C15E79">
        <w:rPr>
          <w:rFonts w:ascii="Traditional Arabic" w:hAnsi="Traditional Arabic" w:cs="Traditional Arabic"/>
          <w:b/>
          <w:bCs/>
          <w:rtl/>
        </w:rPr>
        <w:t>.</w:t>
      </w:r>
      <w:r w:rsidRPr="004630B6">
        <w:rPr>
          <w:b/>
          <w:bCs/>
          <w:rtl/>
        </w:rPr>
        <w:t xml:space="preserve"> </w:t>
      </w:r>
      <w:r w:rsidR="00024460">
        <w:rPr>
          <w:rtl/>
        </w:rPr>
        <w:t>ای عُمَر</w:t>
      </w:r>
      <w:r w:rsidRPr="004630B6">
        <w:rPr>
          <w:rtl/>
        </w:rPr>
        <w:t xml:space="preserve">، اگر </w:t>
      </w:r>
      <w:r w:rsidR="00BF470D">
        <w:rPr>
          <w:rtl/>
        </w:rPr>
        <w:t xml:space="preserve">از جادۀ شرع و احکام عزائم میلی </w:t>
      </w:r>
      <w:r w:rsidR="00BF470D">
        <w:rPr>
          <w:rFonts w:hint="cs"/>
          <w:rtl/>
        </w:rPr>
        <w:t>ک</w:t>
      </w:r>
      <w:r w:rsidRPr="004630B6">
        <w:rPr>
          <w:rtl/>
        </w:rPr>
        <w:t>نی در امور شریعت و</w:t>
      </w:r>
      <w:r w:rsidR="00024460">
        <w:rPr>
          <w:rFonts w:hint="cs"/>
          <w:rtl/>
        </w:rPr>
        <w:t xml:space="preserve"> </w:t>
      </w:r>
      <w:r w:rsidR="00024460">
        <w:rPr>
          <w:rtl/>
        </w:rPr>
        <w:t>انحرافی نمایی</w:t>
      </w:r>
      <w:r w:rsidRPr="004630B6">
        <w:rPr>
          <w:rtl/>
        </w:rPr>
        <w:t>، ترا چنان با طریقۀ واضح و راه صواب آیم که تیری که کژ شده باشد، و</w:t>
      </w:r>
      <w:r w:rsidR="00024460">
        <w:rPr>
          <w:rFonts w:hint="cs"/>
          <w:rtl/>
        </w:rPr>
        <w:t xml:space="preserve"> </w:t>
      </w:r>
      <w:r w:rsidRPr="004630B6">
        <w:rPr>
          <w:rtl/>
        </w:rPr>
        <w:t xml:space="preserve">اندازندگان صائب، به وفور قوّت و </w:t>
      </w:r>
      <w:r w:rsidR="00BF470D">
        <w:rPr>
          <w:rtl/>
        </w:rPr>
        <w:t>شمول مکنت آنرا راست کنند. عُمَر</w:t>
      </w:r>
      <w:r w:rsidR="00024460">
        <w:sym w:font="AGA Arabesque" w:char="F074"/>
      </w:r>
      <w:r w:rsidRPr="004630B6">
        <w:rPr>
          <w:rtl/>
        </w:rPr>
        <w:t xml:space="preserve"> این سخن از وی بپسندید و تحسین کرد</w:t>
      </w:r>
      <w:r w:rsidR="00024460">
        <w:rPr>
          <w:rFonts w:ascii="Traditional Arabic" w:hAnsi="Traditional Arabic" w:cs="Traditional Arabic"/>
          <w:rtl/>
        </w:rPr>
        <w:t>»</w:t>
      </w:r>
      <w:r w:rsidRPr="004630B6">
        <w:rPr>
          <w:rStyle w:val="FootnoteReference"/>
          <w:rtl/>
        </w:rPr>
        <w:footnoteReference w:id="474"/>
      </w:r>
      <w:r w:rsidR="00024460">
        <w:rPr>
          <w:rtl/>
        </w:rPr>
        <w:t>.</w:t>
      </w:r>
    </w:p>
    <w:p w:rsidR="00B54D03" w:rsidRDefault="00B54D03" w:rsidP="00C15E79">
      <w:pPr>
        <w:pStyle w:val="a"/>
        <w:rPr>
          <w:rtl/>
        </w:rPr>
        <w:sectPr w:rsidR="00B54D03" w:rsidSect="00D972B9">
          <w:footnotePr>
            <w:numRestart w:val="eachPage"/>
          </w:footnotePr>
          <w:type w:val="oddPage"/>
          <w:pgSz w:w="9639" w:h="13608" w:code="9"/>
          <w:pgMar w:top="851" w:right="1134" w:bottom="936" w:left="1134" w:header="851" w:footer="936" w:gutter="0"/>
          <w:cols w:space="720"/>
          <w:titlePg/>
          <w:bidi/>
          <w:rtlGutter/>
          <w:docGrid w:linePitch="381"/>
        </w:sectPr>
      </w:pPr>
    </w:p>
    <w:p w:rsidR="00DF0202" w:rsidRPr="00024460" w:rsidRDefault="00346DD9" w:rsidP="00C15E79">
      <w:pPr>
        <w:pStyle w:val="2"/>
        <w:rPr>
          <w:rtl/>
        </w:rPr>
      </w:pPr>
      <w:bookmarkStart w:id="449" w:name="_Toc240505267"/>
      <w:bookmarkStart w:id="450" w:name="_Toc452308271"/>
      <w:r>
        <w:rPr>
          <w:rFonts w:hint="cs"/>
          <w:rtl/>
        </w:rPr>
        <w:t xml:space="preserve">و: </w:t>
      </w:r>
      <w:r w:rsidR="00DF0202" w:rsidRPr="00024460">
        <w:rPr>
          <w:rtl/>
        </w:rPr>
        <w:t>محمّد عَوفی (572- 635 هـ ق)</w:t>
      </w:r>
      <w:bookmarkEnd w:id="449"/>
      <w:bookmarkEnd w:id="450"/>
    </w:p>
    <w:p w:rsidR="00DF0202" w:rsidRPr="00C15E79" w:rsidRDefault="00DF0202" w:rsidP="00C15E79">
      <w:pPr>
        <w:pStyle w:val="a"/>
        <w:ind w:firstLine="0"/>
        <w:rPr>
          <w:rtl/>
        </w:rPr>
      </w:pPr>
      <w:r w:rsidRPr="00C15E79">
        <w:rPr>
          <w:rtl/>
        </w:rPr>
        <w:t>سدیدالدین محمد بن محمد بخاری، نویسنده و دانشمند معروف ای</w:t>
      </w:r>
      <w:r w:rsidR="00024460" w:rsidRPr="00C15E79">
        <w:rPr>
          <w:rtl/>
        </w:rPr>
        <w:t xml:space="preserve">رانی در اواخر قرن </w:t>
      </w:r>
      <w:r w:rsidR="000543C5" w:rsidRPr="00C15E79">
        <w:rPr>
          <w:rFonts w:hint="cs"/>
          <w:rtl/>
        </w:rPr>
        <w:t>ششم</w:t>
      </w:r>
      <w:r w:rsidR="00024460" w:rsidRPr="00C15E79">
        <w:rPr>
          <w:rtl/>
        </w:rPr>
        <w:t xml:space="preserve"> و اوایل قرن</w:t>
      </w:r>
      <w:r w:rsidR="00024460" w:rsidRPr="00C15E79">
        <w:rPr>
          <w:rFonts w:hint="cs"/>
          <w:rtl/>
        </w:rPr>
        <w:t xml:space="preserve"> </w:t>
      </w:r>
      <w:r w:rsidR="000543C5" w:rsidRPr="00C15E79">
        <w:rPr>
          <w:rFonts w:hint="cs"/>
          <w:rtl/>
        </w:rPr>
        <w:t>هفتم</w:t>
      </w:r>
      <w:r w:rsidRPr="00C15E79">
        <w:rPr>
          <w:rtl/>
        </w:rPr>
        <w:t xml:space="preserve"> هجری و از اعقاب عبدالرحمن بن عوف صحابی معروف است. جدّ عوفی امام ابوطاهر یحیی بن طاهر ابن عثمان از عل</w:t>
      </w:r>
      <w:r w:rsidR="000543C5" w:rsidRPr="00C15E79">
        <w:rPr>
          <w:rtl/>
        </w:rPr>
        <w:t>مای حدیث و معرفت أنساب عرب بود.</w:t>
      </w:r>
    </w:p>
    <w:p w:rsidR="00DF0202" w:rsidRPr="00C15E79" w:rsidRDefault="00DF0202" w:rsidP="00C15E79">
      <w:pPr>
        <w:pStyle w:val="a"/>
        <w:rPr>
          <w:rtl/>
        </w:rPr>
      </w:pPr>
      <w:r w:rsidRPr="00C15E79">
        <w:rPr>
          <w:rtl/>
        </w:rPr>
        <w:t>عوفی در بخارا به دنیا آمد و تحصیلات خود را در همان شهر به انجام رسانید</w:t>
      </w:r>
      <w:r w:rsidR="000543C5" w:rsidRPr="00C15E79">
        <w:rPr>
          <w:rtl/>
        </w:rPr>
        <w:t>. پس از آن مدتها در بلاد ماوراء</w:t>
      </w:r>
      <w:r w:rsidR="000543C5" w:rsidRPr="00C15E79">
        <w:rPr>
          <w:rFonts w:hint="cs"/>
          <w:cs/>
        </w:rPr>
        <w:t>‎</w:t>
      </w:r>
      <w:r w:rsidRPr="00C15E79">
        <w:rPr>
          <w:rtl/>
        </w:rPr>
        <w:t xml:space="preserve">النهر و سیستان و خراسان به سیر و سیاحت و دیدار فضلا پرداخت، مدتی هم صاحب دیوان قلج ارسلان خاقان نصرة الدین عثمان بن ابراهیم بود. مقارن حملۀ مغول به سند گریخت و به خدمت ملک ناصرالدین قباجه غوری در آمد و کتاب </w:t>
      </w:r>
      <w:r w:rsidR="00024460" w:rsidRPr="00C15E79">
        <w:rPr>
          <w:rFonts w:ascii="Traditional Arabic" w:hAnsi="Traditional Arabic" w:cs="Traditional Arabic"/>
          <w:b/>
          <w:bCs/>
          <w:rtl/>
        </w:rPr>
        <w:t>لُبابُ الأ</w:t>
      </w:r>
      <w:r w:rsidRPr="00C15E79">
        <w:rPr>
          <w:rFonts w:ascii="Traditional Arabic" w:hAnsi="Traditional Arabic" w:cs="Traditional Arabic"/>
          <w:b/>
          <w:bCs/>
          <w:rtl/>
        </w:rPr>
        <w:t>لباب</w:t>
      </w:r>
      <w:r w:rsidRPr="00C15E79">
        <w:rPr>
          <w:rtl/>
        </w:rPr>
        <w:t xml:space="preserve"> را به نام </w:t>
      </w:r>
      <w:r w:rsidR="000543C5" w:rsidRPr="00C15E79">
        <w:rPr>
          <w:rtl/>
        </w:rPr>
        <w:t>عین</w:t>
      </w:r>
      <w:r w:rsidR="000543C5" w:rsidRPr="00C15E79">
        <w:rPr>
          <w:rFonts w:hint="cs"/>
          <w:cs/>
        </w:rPr>
        <w:t>‎</w:t>
      </w:r>
      <w:r w:rsidRPr="00C15E79">
        <w:rPr>
          <w:rtl/>
        </w:rPr>
        <w:t xml:space="preserve">الملک وزیر این پادشاه تألیف کرد و سپس تألیف </w:t>
      </w:r>
      <w:r w:rsidRPr="00C15E79">
        <w:rPr>
          <w:rFonts w:ascii="Traditional Arabic" w:hAnsi="Traditional Arabic" w:cs="Traditional Arabic"/>
          <w:b/>
          <w:bCs/>
          <w:rtl/>
        </w:rPr>
        <w:t>جامع الحکایات</w:t>
      </w:r>
      <w:r w:rsidRPr="00C15E79">
        <w:rPr>
          <w:rtl/>
        </w:rPr>
        <w:t xml:space="preserve"> را به نام ناصرالدین قباجه آغاز نمود. </w:t>
      </w:r>
      <w:r w:rsidR="000543C5" w:rsidRPr="00C15E79">
        <w:rPr>
          <w:rtl/>
        </w:rPr>
        <w:t>ناصر</w:t>
      </w:r>
      <w:r w:rsidR="000543C5" w:rsidRPr="00C15E79">
        <w:rPr>
          <w:rFonts w:hint="cs"/>
          <w:cs/>
        </w:rPr>
        <w:t>‎</w:t>
      </w:r>
      <w:r w:rsidRPr="00C15E79">
        <w:rPr>
          <w:rtl/>
        </w:rPr>
        <w:t>الدین درسال 625 هـ</w:t>
      </w:r>
      <w:r w:rsidR="000543C5" w:rsidRPr="00C15E79">
        <w:rPr>
          <w:rFonts w:hint="cs"/>
          <w:rtl/>
        </w:rPr>
        <w:t xml:space="preserve"> </w:t>
      </w:r>
      <w:r w:rsidRPr="00C15E79">
        <w:rPr>
          <w:rtl/>
        </w:rPr>
        <w:t xml:space="preserve">ق. از </w:t>
      </w:r>
      <w:r w:rsidR="000543C5" w:rsidRPr="00C15E79">
        <w:rPr>
          <w:rtl/>
        </w:rPr>
        <w:t>شمس</w:t>
      </w:r>
      <w:r w:rsidR="000543C5" w:rsidRPr="00C15E79">
        <w:rPr>
          <w:rFonts w:hint="cs"/>
          <w:cs/>
        </w:rPr>
        <w:t>‎</w:t>
      </w:r>
      <w:r w:rsidR="000543C5" w:rsidRPr="00C15E79">
        <w:rPr>
          <w:rtl/>
        </w:rPr>
        <w:t>الدین</w:t>
      </w:r>
      <w:r w:rsidR="000543C5" w:rsidRPr="00C15E79">
        <w:rPr>
          <w:rFonts w:hint="cs"/>
          <w:cs/>
        </w:rPr>
        <w:t>‎</w:t>
      </w:r>
      <w:r w:rsidRPr="00C15E79">
        <w:rPr>
          <w:rtl/>
        </w:rPr>
        <w:t>التتمش شکست خو</w:t>
      </w:r>
      <w:r w:rsidR="00024460" w:rsidRPr="00C15E79">
        <w:rPr>
          <w:rFonts w:hint="cs"/>
          <w:rtl/>
        </w:rPr>
        <w:t>ر</w:t>
      </w:r>
      <w:r w:rsidR="00024460" w:rsidRPr="00C15E79">
        <w:rPr>
          <w:rtl/>
        </w:rPr>
        <w:t>د</w:t>
      </w:r>
      <w:r w:rsidRPr="00C15E79">
        <w:rPr>
          <w:rtl/>
        </w:rPr>
        <w:t xml:space="preserve"> و خود را به رود سند انداخت و غرق شد. جمیع خدم و حشم وی به التتمش پیوستند، از آن جمله عوفی بود که به خدمت وزیر التتمش ابوسعد جنیدی مخصوص گردید و </w:t>
      </w:r>
      <w:r w:rsidRPr="00C15E79">
        <w:rPr>
          <w:rFonts w:ascii="Traditional Arabic" w:hAnsi="Traditional Arabic" w:cs="Traditional Arabic"/>
          <w:b/>
          <w:bCs/>
          <w:rtl/>
        </w:rPr>
        <w:t>جوامع الحکایات</w:t>
      </w:r>
      <w:r w:rsidRPr="00C15E79">
        <w:rPr>
          <w:rtl/>
        </w:rPr>
        <w:t xml:space="preserve"> را که نخست می</w:t>
      </w:r>
      <w:r w:rsidR="00024460" w:rsidRPr="00C15E79">
        <w:rPr>
          <w:rFonts w:hint="cs"/>
          <w:rtl/>
        </w:rPr>
        <w:t>‌</w:t>
      </w:r>
      <w:r w:rsidRPr="00C15E79">
        <w:rPr>
          <w:rtl/>
        </w:rPr>
        <w:t>خواست به نام ناصرالدین قباجه تألیف کند، به نام</w:t>
      </w:r>
      <w:r w:rsidR="000543C5" w:rsidRPr="00C15E79">
        <w:rPr>
          <w:rtl/>
        </w:rPr>
        <w:t xml:space="preserve"> این وزیر به رشته تحریر درآورد.</w:t>
      </w:r>
    </w:p>
    <w:p w:rsidR="00DF0202" w:rsidRPr="004630B6" w:rsidRDefault="00DF0202" w:rsidP="00C15E79">
      <w:pPr>
        <w:pStyle w:val="a"/>
        <w:rPr>
          <w:rtl/>
        </w:rPr>
      </w:pPr>
      <w:r w:rsidRPr="00C15E79">
        <w:rPr>
          <w:rtl/>
        </w:rPr>
        <w:t xml:space="preserve">عوفی </w:t>
      </w:r>
      <w:r w:rsidR="00024460" w:rsidRPr="00C15E79">
        <w:rPr>
          <w:rFonts w:ascii="Traditional Arabic" w:hAnsi="Traditional Arabic" w:cs="Traditional Arabic"/>
          <w:rtl/>
        </w:rPr>
        <w:t>«</w:t>
      </w:r>
      <w:r w:rsidRPr="00C15E79">
        <w:rPr>
          <w:rtl/>
        </w:rPr>
        <w:t>فرج بعد از شدت</w:t>
      </w:r>
      <w:r w:rsidR="00024460" w:rsidRPr="00C15E79">
        <w:rPr>
          <w:rFonts w:ascii="Lotus Linotype" w:hAnsi="Lotus Linotype" w:cs="Lotus Linotype"/>
          <w:rtl/>
        </w:rPr>
        <w:t>»</w:t>
      </w:r>
      <w:r w:rsidR="00024460" w:rsidRPr="00C15E79">
        <w:rPr>
          <w:rFonts w:hint="cs"/>
          <w:rtl/>
        </w:rPr>
        <w:t xml:space="preserve"> </w:t>
      </w:r>
      <w:r w:rsidRPr="00C15E79">
        <w:rPr>
          <w:rtl/>
        </w:rPr>
        <w:t>تألیف تنوخی</w:t>
      </w:r>
      <w:r w:rsidRPr="004630B6">
        <w:rPr>
          <w:rtl/>
        </w:rPr>
        <w:t xml:space="preserve"> را هم از عربی به فارسی ترجمه کرده است</w:t>
      </w:r>
      <w:r w:rsidRPr="004630B6">
        <w:rPr>
          <w:rStyle w:val="FootnoteReference"/>
          <w:rtl/>
        </w:rPr>
        <w:footnoteReference w:id="475"/>
      </w:r>
      <w:r w:rsidRPr="004630B6">
        <w:rPr>
          <w:rtl/>
        </w:rPr>
        <w:t xml:space="preserve">. این دانشمند بزرگ و نویسنده توانا در </w:t>
      </w:r>
      <w:r w:rsidR="00024460" w:rsidRPr="00C15E79">
        <w:rPr>
          <w:rFonts w:ascii="Traditional Arabic" w:hAnsi="Traditional Arabic" w:cs="Traditional Arabic"/>
          <w:b/>
          <w:bCs/>
          <w:rtl/>
        </w:rPr>
        <w:t>«لباب الأ</w:t>
      </w:r>
      <w:r w:rsidRPr="00C15E79">
        <w:rPr>
          <w:rFonts w:ascii="Traditional Arabic" w:hAnsi="Traditional Arabic" w:cs="Traditional Arabic"/>
          <w:b/>
          <w:bCs/>
          <w:rtl/>
        </w:rPr>
        <w:t>لباب</w:t>
      </w:r>
      <w:r w:rsidR="00024460" w:rsidRPr="00C15E79">
        <w:rPr>
          <w:rFonts w:ascii="Traditional Arabic" w:hAnsi="Traditional Arabic" w:cs="Traditional Arabic"/>
          <w:b/>
          <w:bCs/>
          <w:rtl/>
        </w:rPr>
        <w:t>»</w:t>
      </w:r>
      <w:r w:rsidRPr="004630B6">
        <w:rPr>
          <w:rtl/>
        </w:rPr>
        <w:t xml:space="preserve"> در باره خلفای راشدی</w:t>
      </w:r>
      <w:r w:rsidR="000543C5">
        <w:rPr>
          <w:rtl/>
        </w:rPr>
        <w:t>ن چنین می</w:t>
      </w:r>
      <w:r w:rsidR="000543C5">
        <w:rPr>
          <w:rFonts w:cs="CTraditional Arabic" w:hint="cs"/>
          <w:cs/>
        </w:rPr>
        <w:t>‎</w:t>
      </w:r>
      <w:r w:rsidR="000543C5">
        <w:rPr>
          <w:rtl/>
        </w:rPr>
        <w:t>نویسد:</w:t>
      </w:r>
    </w:p>
    <w:p w:rsidR="0067563A" w:rsidRDefault="00024460" w:rsidP="00C15E79">
      <w:pPr>
        <w:pStyle w:val="a0"/>
        <w:rPr>
          <w:rtl/>
        </w:rPr>
      </w:pPr>
      <w:bookmarkStart w:id="451" w:name="_Toc240505268"/>
      <w:bookmarkStart w:id="452" w:name="_Toc452308272"/>
      <w:r>
        <w:rPr>
          <w:rtl/>
        </w:rPr>
        <w:t xml:space="preserve">1- </w:t>
      </w:r>
      <w:r w:rsidR="0067563A">
        <w:rPr>
          <w:rFonts w:hint="cs"/>
          <w:rtl/>
        </w:rPr>
        <w:t>ستایش ابوبکر صدیق و علی مرتضی</w:t>
      </w:r>
      <w:bookmarkEnd w:id="451"/>
      <w:bookmarkEnd w:id="452"/>
    </w:p>
    <w:p w:rsidR="00DF0202" w:rsidRPr="00C15E79" w:rsidRDefault="00024460" w:rsidP="00765BED">
      <w:pPr>
        <w:pStyle w:val="a"/>
        <w:spacing w:after="120"/>
        <w:ind w:firstLine="0"/>
        <w:rPr>
          <w:rtl/>
        </w:rPr>
      </w:pPr>
      <w:r w:rsidRPr="00C15E79">
        <w:rPr>
          <w:rtl/>
        </w:rPr>
        <w:t>در باب دهم</w:t>
      </w:r>
      <w:r w:rsidR="00DF0202" w:rsidRPr="00C15E79">
        <w:rPr>
          <w:rtl/>
        </w:rPr>
        <w:t>،</w:t>
      </w:r>
      <w:r w:rsidRPr="00C15E79">
        <w:rPr>
          <w:rFonts w:hint="cs"/>
          <w:rtl/>
        </w:rPr>
        <w:t xml:space="preserve"> </w:t>
      </w:r>
      <w:r w:rsidR="00DF0202" w:rsidRPr="00C15E79">
        <w:rPr>
          <w:rtl/>
        </w:rPr>
        <w:t>شعراء آل سلجوق (غزنه و لوهور)</w:t>
      </w:r>
      <w:r w:rsidRPr="00C15E79">
        <w:rPr>
          <w:rFonts w:hint="cs"/>
          <w:rtl/>
        </w:rPr>
        <w:t xml:space="preserve"> </w:t>
      </w:r>
      <w:r w:rsidR="000543C5" w:rsidRPr="00C15E79">
        <w:rPr>
          <w:rtl/>
        </w:rPr>
        <w:t>قصیده</w:t>
      </w:r>
      <w:r w:rsidR="000543C5" w:rsidRPr="00C15E79">
        <w:rPr>
          <w:rFonts w:cs="CTraditional Arabic" w:hint="cs"/>
          <w:cs/>
        </w:rPr>
        <w:t>‎</w:t>
      </w:r>
      <w:r w:rsidR="00DF0202" w:rsidRPr="00C15E79">
        <w:rPr>
          <w:rtl/>
        </w:rPr>
        <w:t>ای را با مطلع زیر سنائی غزنوی نقل می</w:t>
      </w:r>
      <w:r w:rsidRPr="00C15E79">
        <w:rPr>
          <w:rFonts w:hint="cs"/>
          <w:rtl/>
        </w:rPr>
        <w:t>‌</w:t>
      </w:r>
      <w:r w:rsidR="00DF0202" w:rsidRPr="00C15E79">
        <w:rPr>
          <w:rtl/>
        </w:rPr>
        <w:t>کند که در دو بیت آن به ا</w:t>
      </w:r>
      <w:r w:rsidR="000543C5" w:rsidRPr="00C15E79">
        <w:rPr>
          <w:rtl/>
        </w:rPr>
        <w:t>بوبکر صدیق و علی مرتضی اشاره می</w:t>
      </w:r>
      <w:r w:rsidR="000543C5" w:rsidRPr="00C15E79">
        <w:rPr>
          <w:rFonts w:cs="CTraditional Arabic" w:hint="cs"/>
          <w:cs/>
        </w:rPr>
        <w:t>‎</w:t>
      </w:r>
      <w:r w:rsidR="00DF0202" w:rsidRPr="00C15E79">
        <w:rPr>
          <w:rtl/>
        </w:rPr>
        <w:t>کند</w:t>
      </w:r>
      <w:r w:rsidR="00DF0202" w:rsidRPr="00C15E79">
        <w:rPr>
          <w:rStyle w:val="FootnoteReference"/>
          <w:rtl/>
        </w:rPr>
        <w:footnoteReference w:id="476"/>
      </w:r>
      <w:r w:rsidRPr="00C15E79">
        <w:rPr>
          <w:rFonts w:hint="cs"/>
          <w:rtl/>
        </w:rPr>
        <w:t>.</w:t>
      </w:r>
    </w:p>
    <w:tbl>
      <w:tblPr>
        <w:bidiVisual/>
        <w:tblW w:w="0" w:type="auto"/>
        <w:jc w:val="center"/>
        <w:tblCellMar>
          <w:left w:w="0" w:type="dxa"/>
          <w:right w:w="0" w:type="dxa"/>
        </w:tblCellMar>
        <w:tblLook w:val="04A0" w:firstRow="1" w:lastRow="0" w:firstColumn="1" w:lastColumn="0" w:noHBand="0" w:noVBand="1"/>
      </w:tblPr>
      <w:tblGrid>
        <w:gridCol w:w="3602"/>
        <w:gridCol w:w="278"/>
        <w:gridCol w:w="3491"/>
      </w:tblGrid>
      <w:tr w:rsidR="00F20C88" w:rsidRPr="00F20C88" w:rsidTr="00B31B7F">
        <w:trPr>
          <w:jc w:val="center"/>
        </w:trPr>
        <w:tc>
          <w:tcPr>
            <w:tcW w:w="3662" w:type="dxa"/>
            <w:vMerge w:val="restart"/>
          </w:tcPr>
          <w:p w:rsidR="00F20C88" w:rsidRPr="00B31B7F" w:rsidRDefault="00F20C88" w:rsidP="00B54D03">
            <w:pPr>
              <w:pStyle w:val="a1"/>
              <w:tabs>
                <w:tab w:val="clear" w:pos="72"/>
              </w:tabs>
              <w:ind w:firstLine="0"/>
              <w:jc w:val="lowKashida"/>
              <w:rPr>
                <w:noProof/>
                <w:sz w:val="2"/>
                <w:szCs w:val="2"/>
                <w:rtl/>
                <w:lang w:bidi="fa-IR"/>
              </w:rPr>
            </w:pPr>
            <w:r w:rsidRPr="00F20C88">
              <w:rPr>
                <w:rtl/>
              </w:rPr>
              <w:t>ای سنائی گر همی ازلطف حق جوئی سنا</w:t>
            </w:r>
            <w:r w:rsidRPr="00F20C88">
              <w:rPr>
                <w:rStyle w:val="FootnoteReference"/>
                <w:rtl/>
              </w:rPr>
              <w:footnoteReference w:id="477"/>
            </w:r>
            <w:r w:rsidRPr="00F20C88">
              <w:rPr>
                <w:rFonts w:hint="cs"/>
                <w:rtl/>
              </w:rPr>
              <w:t xml:space="preserve"> </w:t>
            </w:r>
            <w:r w:rsidRPr="00F20C88">
              <w:rPr>
                <w:noProof/>
                <w:rtl/>
                <w:lang w:bidi="fa-IR"/>
              </w:rPr>
              <w:t xml:space="preserve"> </w:t>
            </w:r>
            <w:r w:rsidRPr="00F20C88">
              <w:rPr>
                <w:rFonts w:hint="cs"/>
                <w:noProof/>
                <w:rtl/>
                <w:lang w:bidi="fa-IR"/>
              </w:rPr>
              <w:t xml:space="preserve">  </w:t>
            </w:r>
            <w:r w:rsidR="00352E6F">
              <w:rPr>
                <w:noProof/>
                <w:rtl/>
                <w:lang w:bidi="fa-IR"/>
              </w:rPr>
              <w:br/>
            </w:r>
            <w:r w:rsidRPr="00B31B7F">
              <w:rPr>
                <w:sz w:val="26"/>
                <w:szCs w:val="26"/>
                <w:rtl/>
              </w:rPr>
              <w:t>در شریعت ذوق دین یابی نه اندر عقل ز آنک</w:t>
            </w:r>
            <w:r w:rsidRPr="00B31B7F">
              <w:rPr>
                <w:rFonts w:hint="cs"/>
                <w:sz w:val="26"/>
                <w:szCs w:val="26"/>
                <w:rtl/>
              </w:rPr>
              <w:t xml:space="preserve">      </w:t>
            </w:r>
            <w:r w:rsidR="00352E6F" w:rsidRPr="00B31B7F">
              <w:rPr>
                <w:sz w:val="26"/>
                <w:szCs w:val="26"/>
                <w:rtl/>
              </w:rPr>
              <w:br/>
            </w:r>
            <w:r w:rsidRPr="00F20C88">
              <w:rPr>
                <w:rtl/>
              </w:rPr>
              <w:t>در خدا آباد یابی امر و نهی و دین و کفر</w:t>
            </w:r>
            <w:r w:rsidRPr="00F20C88">
              <w:rPr>
                <w:rFonts w:hint="cs"/>
                <w:rtl/>
              </w:rPr>
              <w:t xml:space="preserve">        </w:t>
            </w:r>
            <w:r w:rsidR="00352E6F">
              <w:rPr>
                <w:rtl/>
              </w:rPr>
              <w:br/>
            </w:r>
            <w:r w:rsidRPr="00F20C88">
              <w:rPr>
                <w:rtl/>
              </w:rPr>
              <w:t>چون نباشی خاک درگاه سرای اوکه هست</w:t>
            </w:r>
            <w:r w:rsidRPr="00F20C88">
              <w:rPr>
                <w:noProof/>
                <w:rtl/>
                <w:lang w:bidi="fa-IR"/>
              </w:rPr>
              <w:t xml:space="preserve"> </w:t>
            </w:r>
            <w:r w:rsidRPr="00F20C88">
              <w:rPr>
                <w:rFonts w:hint="cs"/>
                <w:noProof/>
                <w:rtl/>
                <w:lang w:bidi="fa-IR"/>
              </w:rPr>
              <w:t xml:space="preserve">  </w:t>
            </w:r>
            <w:r w:rsidR="00352E6F">
              <w:rPr>
                <w:noProof/>
                <w:rtl/>
                <w:lang w:bidi="fa-IR"/>
              </w:rPr>
              <w:br/>
            </w:r>
            <w:r w:rsidRPr="00F20C88">
              <w:rPr>
                <w:rtl/>
              </w:rPr>
              <w:t>در حریم مصطفی بوبکر وار اندر خرام</w:t>
            </w:r>
            <w:r w:rsidRPr="00F20C88">
              <w:rPr>
                <w:noProof/>
                <w:rtl/>
                <w:lang w:bidi="fa-IR"/>
              </w:rPr>
              <w:t xml:space="preserve"> </w:t>
            </w:r>
            <w:r w:rsidRPr="00F20C88">
              <w:rPr>
                <w:rFonts w:hint="cs"/>
                <w:noProof/>
                <w:rtl/>
                <w:lang w:bidi="fa-IR"/>
              </w:rPr>
              <w:t xml:space="preserve">       </w:t>
            </w:r>
            <w:r w:rsidR="00352E6F">
              <w:rPr>
                <w:noProof/>
                <w:rtl/>
                <w:lang w:bidi="fa-IR"/>
              </w:rPr>
              <w:br/>
            </w:r>
            <w:r w:rsidRPr="00F20C88">
              <w:rPr>
                <w:rtl/>
              </w:rPr>
              <w:t>عشق را بینی عَلَم بر کرده در میدان صدق</w:t>
            </w:r>
            <w:r w:rsidRPr="00F20C88">
              <w:rPr>
                <w:rFonts w:hint="cs"/>
                <w:rtl/>
              </w:rPr>
              <w:t xml:space="preserve"> </w:t>
            </w:r>
            <w:r w:rsidR="00352E6F">
              <w:rPr>
                <w:rtl/>
              </w:rPr>
              <w:br/>
            </w:r>
          </w:p>
        </w:tc>
        <w:tc>
          <w:tcPr>
            <w:tcW w:w="284" w:type="dxa"/>
          </w:tcPr>
          <w:p w:rsidR="00F20C88" w:rsidRPr="00F20C88" w:rsidRDefault="00F20C88" w:rsidP="00B31B7F">
            <w:pPr>
              <w:pStyle w:val="a1"/>
              <w:tabs>
                <w:tab w:val="clear" w:pos="72"/>
              </w:tabs>
              <w:ind w:firstLine="0"/>
              <w:jc w:val="lowKashida"/>
              <w:rPr>
                <w:noProof/>
                <w:rtl/>
                <w:lang w:bidi="fa-IR"/>
              </w:rPr>
            </w:pPr>
          </w:p>
        </w:tc>
        <w:tc>
          <w:tcPr>
            <w:tcW w:w="3549" w:type="dxa"/>
            <w:vMerge w:val="restart"/>
          </w:tcPr>
          <w:p w:rsidR="00F20C88" w:rsidRPr="00B31B7F" w:rsidRDefault="00F20C88" w:rsidP="00B31B7F">
            <w:pPr>
              <w:pStyle w:val="a1"/>
              <w:tabs>
                <w:tab w:val="clear" w:pos="72"/>
              </w:tabs>
              <w:ind w:firstLine="0"/>
              <w:jc w:val="lowKashida"/>
              <w:rPr>
                <w:noProof/>
                <w:sz w:val="8"/>
                <w:szCs w:val="2"/>
                <w:rtl/>
                <w:lang w:bidi="fa-IR"/>
              </w:rPr>
            </w:pPr>
            <w:r w:rsidRPr="00F20C88">
              <w:rPr>
                <w:noProof/>
                <w:rtl/>
                <w:lang w:bidi="fa-IR"/>
              </w:rPr>
              <w:t>عقل را قربان کن اندر بارگاه مصطفی</w:t>
            </w:r>
            <w:r w:rsidR="00352E6F">
              <w:rPr>
                <w:rFonts w:hint="cs"/>
                <w:noProof/>
                <w:rtl/>
                <w:lang w:bidi="fa-IR"/>
              </w:rPr>
              <w:br/>
            </w:r>
            <w:r w:rsidRPr="00F20C88">
              <w:rPr>
                <w:noProof/>
                <w:rtl/>
                <w:lang w:bidi="fa-IR"/>
              </w:rPr>
              <w:t>قشر عالم عقل داد، مغز، روح انبیا</w:t>
            </w:r>
            <w:r w:rsidR="00352E6F">
              <w:rPr>
                <w:rFonts w:hint="cs"/>
                <w:noProof/>
                <w:rtl/>
                <w:lang w:bidi="fa-IR"/>
              </w:rPr>
              <w:br/>
            </w:r>
            <w:r w:rsidRPr="00F20C88">
              <w:rPr>
                <w:noProof/>
                <w:rtl/>
                <w:lang w:bidi="fa-IR"/>
              </w:rPr>
              <w:t>و احمد مرسل خدای آباد را بس پادشا</w:t>
            </w:r>
            <w:r w:rsidR="00352E6F">
              <w:rPr>
                <w:rFonts w:hint="cs"/>
                <w:noProof/>
                <w:rtl/>
                <w:lang w:bidi="fa-IR"/>
              </w:rPr>
              <w:br/>
            </w:r>
            <w:r w:rsidRPr="00F20C88">
              <w:rPr>
                <w:noProof/>
                <w:rtl/>
                <w:lang w:bidi="fa-IR"/>
              </w:rPr>
              <w:t>پاسبان بام، روح القدس و دربان مرتضا</w:t>
            </w:r>
            <w:r w:rsidR="00352E6F">
              <w:rPr>
                <w:rFonts w:hint="cs"/>
                <w:noProof/>
                <w:rtl/>
                <w:lang w:bidi="fa-IR"/>
              </w:rPr>
              <w:br/>
            </w:r>
            <w:r w:rsidRPr="00B31B7F">
              <w:rPr>
                <w:rFonts w:hint="cs"/>
                <w:noProof/>
                <w:sz w:val="27"/>
                <w:szCs w:val="27"/>
                <w:rtl/>
                <w:lang w:bidi="fa-IR"/>
              </w:rPr>
              <w:t xml:space="preserve"> </w:t>
            </w:r>
            <w:r w:rsidRPr="00B31B7F">
              <w:rPr>
                <w:noProof/>
                <w:sz w:val="27"/>
                <w:szCs w:val="27"/>
                <w:rtl/>
                <w:lang w:bidi="fa-IR"/>
              </w:rPr>
              <w:t>تاسیه روی جفا گردی و خوش روی وفا</w:t>
            </w:r>
            <w:r w:rsidR="00352E6F" w:rsidRPr="00B31B7F">
              <w:rPr>
                <w:rFonts w:hint="cs"/>
                <w:noProof/>
                <w:sz w:val="27"/>
                <w:szCs w:val="27"/>
                <w:rtl/>
                <w:lang w:bidi="fa-IR"/>
              </w:rPr>
              <w:br/>
            </w:r>
            <w:r w:rsidRPr="00F20C88">
              <w:rPr>
                <w:noProof/>
                <w:rtl/>
                <w:lang w:bidi="fa-IR"/>
              </w:rPr>
              <w:t>عقل را بینی قلم بشکسته در صدر رضا</w:t>
            </w:r>
            <w:r w:rsidR="00352E6F">
              <w:rPr>
                <w:rFonts w:hint="cs"/>
                <w:noProof/>
                <w:rtl/>
                <w:lang w:bidi="fa-IR"/>
              </w:rPr>
              <w:br/>
            </w:r>
          </w:p>
        </w:tc>
      </w:tr>
      <w:tr w:rsidR="00F20C88" w:rsidRPr="00F20C88" w:rsidTr="00B31B7F">
        <w:trPr>
          <w:jc w:val="center"/>
        </w:trPr>
        <w:tc>
          <w:tcPr>
            <w:tcW w:w="3662" w:type="dxa"/>
            <w:vMerge/>
          </w:tcPr>
          <w:p w:rsidR="00F20C88" w:rsidRPr="00B31B7F" w:rsidRDefault="00F20C88" w:rsidP="00B31B7F">
            <w:pPr>
              <w:pStyle w:val="a1"/>
              <w:ind w:firstLine="0"/>
              <w:jc w:val="lowKashida"/>
              <w:rPr>
                <w:sz w:val="26"/>
                <w:szCs w:val="26"/>
                <w:rtl/>
              </w:rPr>
            </w:pPr>
          </w:p>
        </w:tc>
        <w:tc>
          <w:tcPr>
            <w:tcW w:w="284" w:type="dxa"/>
          </w:tcPr>
          <w:p w:rsidR="00F20C88" w:rsidRPr="00F20C88" w:rsidRDefault="00F20C88" w:rsidP="00B31B7F">
            <w:pPr>
              <w:pStyle w:val="a1"/>
              <w:tabs>
                <w:tab w:val="clear" w:pos="72"/>
              </w:tabs>
              <w:ind w:firstLine="0"/>
              <w:jc w:val="lowKashida"/>
              <w:rPr>
                <w:rtl/>
              </w:rPr>
            </w:pPr>
          </w:p>
        </w:tc>
        <w:tc>
          <w:tcPr>
            <w:tcW w:w="3549" w:type="dxa"/>
            <w:vMerge/>
          </w:tcPr>
          <w:p w:rsidR="00F20C88" w:rsidRPr="00F20C88" w:rsidRDefault="00F20C88" w:rsidP="00B31B7F">
            <w:pPr>
              <w:pStyle w:val="a1"/>
              <w:ind w:firstLine="0"/>
              <w:jc w:val="lowKashida"/>
              <w:rPr>
                <w:noProof/>
                <w:rtl/>
                <w:lang w:bidi="fa-IR"/>
              </w:rPr>
            </w:pPr>
          </w:p>
        </w:tc>
      </w:tr>
      <w:tr w:rsidR="00F20C88" w:rsidRPr="00F20C88" w:rsidTr="00B31B7F">
        <w:trPr>
          <w:jc w:val="center"/>
        </w:trPr>
        <w:tc>
          <w:tcPr>
            <w:tcW w:w="3662" w:type="dxa"/>
            <w:vMerge/>
          </w:tcPr>
          <w:p w:rsidR="00F20C88" w:rsidRPr="00F20C88" w:rsidRDefault="00F20C88" w:rsidP="00B31B7F">
            <w:pPr>
              <w:pStyle w:val="a1"/>
              <w:ind w:firstLine="0"/>
              <w:jc w:val="lowKashida"/>
              <w:rPr>
                <w:rtl/>
              </w:rPr>
            </w:pPr>
          </w:p>
        </w:tc>
        <w:tc>
          <w:tcPr>
            <w:tcW w:w="284" w:type="dxa"/>
          </w:tcPr>
          <w:p w:rsidR="00F20C88" w:rsidRPr="00F20C88" w:rsidRDefault="00F20C88" w:rsidP="00B31B7F">
            <w:pPr>
              <w:pStyle w:val="a1"/>
              <w:tabs>
                <w:tab w:val="clear" w:pos="72"/>
              </w:tabs>
              <w:ind w:firstLine="0"/>
              <w:jc w:val="lowKashida"/>
              <w:rPr>
                <w:rtl/>
              </w:rPr>
            </w:pPr>
          </w:p>
        </w:tc>
        <w:tc>
          <w:tcPr>
            <w:tcW w:w="3549" w:type="dxa"/>
            <w:vMerge/>
          </w:tcPr>
          <w:p w:rsidR="00F20C88" w:rsidRPr="00F20C88" w:rsidRDefault="00F20C88" w:rsidP="00B31B7F">
            <w:pPr>
              <w:pStyle w:val="a1"/>
              <w:ind w:firstLine="0"/>
              <w:jc w:val="lowKashida"/>
              <w:rPr>
                <w:noProof/>
                <w:rtl/>
                <w:lang w:bidi="fa-IR"/>
              </w:rPr>
            </w:pPr>
          </w:p>
        </w:tc>
      </w:tr>
      <w:tr w:rsidR="00F20C88" w:rsidRPr="00F20C88" w:rsidTr="00B31B7F">
        <w:trPr>
          <w:jc w:val="center"/>
        </w:trPr>
        <w:tc>
          <w:tcPr>
            <w:tcW w:w="3662" w:type="dxa"/>
            <w:vMerge/>
          </w:tcPr>
          <w:p w:rsidR="00F20C88" w:rsidRPr="00F20C88" w:rsidRDefault="00F20C88" w:rsidP="00B31B7F">
            <w:pPr>
              <w:pStyle w:val="a1"/>
              <w:ind w:firstLine="0"/>
              <w:jc w:val="lowKashida"/>
              <w:rPr>
                <w:noProof/>
                <w:rtl/>
                <w:lang w:bidi="fa-IR"/>
              </w:rPr>
            </w:pPr>
          </w:p>
        </w:tc>
        <w:tc>
          <w:tcPr>
            <w:tcW w:w="284" w:type="dxa"/>
          </w:tcPr>
          <w:p w:rsidR="00F20C88" w:rsidRPr="00B31B7F" w:rsidRDefault="00F20C88" w:rsidP="00B31B7F">
            <w:pPr>
              <w:pStyle w:val="a1"/>
              <w:tabs>
                <w:tab w:val="clear" w:pos="72"/>
              </w:tabs>
              <w:ind w:firstLine="0"/>
              <w:jc w:val="lowKashida"/>
              <w:rPr>
                <w:noProof/>
                <w:sz w:val="2"/>
                <w:szCs w:val="2"/>
                <w:rtl/>
                <w:lang w:bidi="fa-IR"/>
              </w:rPr>
            </w:pPr>
          </w:p>
        </w:tc>
        <w:tc>
          <w:tcPr>
            <w:tcW w:w="3549" w:type="dxa"/>
            <w:vMerge/>
          </w:tcPr>
          <w:p w:rsidR="00F20C88" w:rsidRPr="00F20C88" w:rsidRDefault="00F20C88" w:rsidP="00B31B7F">
            <w:pPr>
              <w:pStyle w:val="a1"/>
              <w:ind w:firstLine="0"/>
              <w:jc w:val="lowKashida"/>
              <w:rPr>
                <w:noProof/>
                <w:rtl/>
                <w:lang w:bidi="fa-IR"/>
              </w:rPr>
            </w:pPr>
          </w:p>
        </w:tc>
      </w:tr>
      <w:tr w:rsidR="00F20C88" w:rsidRPr="00F20C88" w:rsidTr="00B31B7F">
        <w:trPr>
          <w:jc w:val="center"/>
        </w:trPr>
        <w:tc>
          <w:tcPr>
            <w:tcW w:w="3662" w:type="dxa"/>
            <w:vMerge/>
          </w:tcPr>
          <w:p w:rsidR="00F20C88" w:rsidRPr="00F20C88" w:rsidRDefault="00F20C88" w:rsidP="00B31B7F">
            <w:pPr>
              <w:pStyle w:val="a1"/>
              <w:ind w:firstLine="0"/>
              <w:jc w:val="lowKashida"/>
              <w:rPr>
                <w:noProof/>
                <w:rtl/>
                <w:lang w:bidi="fa-IR"/>
              </w:rPr>
            </w:pPr>
          </w:p>
        </w:tc>
        <w:tc>
          <w:tcPr>
            <w:tcW w:w="284" w:type="dxa"/>
          </w:tcPr>
          <w:p w:rsidR="00F20C88" w:rsidRPr="00B31B7F" w:rsidRDefault="00F20C88" w:rsidP="00B31B7F">
            <w:pPr>
              <w:pStyle w:val="a1"/>
              <w:tabs>
                <w:tab w:val="clear" w:pos="72"/>
              </w:tabs>
              <w:ind w:firstLine="0"/>
              <w:jc w:val="lowKashida"/>
              <w:rPr>
                <w:noProof/>
                <w:sz w:val="2"/>
                <w:szCs w:val="2"/>
                <w:rtl/>
                <w:lang w:bidi="fa-IR"/>
              </w:rPr>
            </w:pPr>
          </w:p>
        </w:tc>
        <w:tc>
          <w:tcPr>
            <w:tcW w:w="3549" w:type="dxa"/>
            <w:vMerge/>
          </w:tcPr>
          <w:p w:rsidR="00F20C88" w:rsidRPr="00B31B7F" w:rsidRDefault="00F20C88" w:rsidP="00B31B7F">
            <w:pPr>
              <w:pStyle w:val="a1"/>
              <w:ind w:firstLine="0"/>
              <w:jc w:val="lowKashida"/>
              <w:rPr>
                <w:sz w:val="27"/>
                <w:szCs w:val="27"/>
                <w:rtl/>
              </w:rPr>
            </w:pPr>
          </w:p>
        </w:tc>
      </w:tr>
      <w:tr w:rsidR="00F20C88" w:rsidRPr="00B31B7F" w:rsidTr="00B31B7F">
        <w:trPr>
          <w:jc w:val="center"/>
        </w:trPr>
        <w:tc>
          <w:tcPr>
            <w:tcW w:w="3662" w:type="dxa"/>
            <w:vMerge/>
          </w:tcPr>
          <w:p w:rsidR="00F20C88" w:rsidRPr="00F20C88" w:rsidRDefault="00F20C88" w:rsidP="00B31B7F">
            <w:pPr>
              <w:pStyle w:val="a1"/>
              <w:tabs>
                <w:tab w:val="clear" w:pos="72"/>
              </w:tabs>
              <w:ind w:firstLine="0"/>
              <w:jc w:val="lowKashida"/>
              <w:rPr>
                <w:rtl/>
              </w:rPr>
            </w:pPr>
          </w:p>
        </w:tc>
        <w:tc>
          <w:tcPr>
            <w:tcW w:w="284" w:type="dxa"/>
          </w:tcPr>
          <w:p w:rsidR="00F20C88" w:rsidRPr="00B31B7F" w:rsidRDefault="00F20C88" w:rsidP="00B31B7F">
            <w:pPr>
              <w:pStyle w:val="a1"/>
              <w:tabs>
                <w:tab w:val="clear" w:pos="72"/>
              </w:tabs>
              <w:ind w:firstLine="0"/>
              <w:jc w:val="lowKashida"/>
              <w:rPr>
                <w:sz w:val="8"/>
                <w:szCs w:val="2"/>
              </w:rPr>
            </w:pPr>
          </w:p>
        </w:tc>
        <w:tc>
          <w:tcPr>
            <w:tcW w:w="3549" w:type="dxa"/>
            <w:vMerge/>
          </w:tcPr>
          <w:p w:rsidR="00F20C88" w:rsidRPr="00F20C88" w:rsidRDefault="00F20C88" w:rsidP="00B31B7F">
            <w:pPr>
              <w:pStyle w:val="a1"/>
              <w:tabs>
                <w:tab w:val="clear" w:pos="72"/>
              </w:tabs>
              <w:ind w:firstLine="0"/>
              <w:jc w:val="lowKashida"/>
              <w:rPr>
                <w:noProof/>
                <w:rtl/>
                <w:lang w:bidi="fa-IR"/>
              </w:rPr>
            </w:pPr>
          </w:p>
        </w:tc>
      </w:tr>
    </w:tbl>
    <w:p w:rsidR="00F4260B" w:rsidRDefault="00DF0202" w:rsidP="00C15E79">
      <w:pPr>
        <w:pStyle w:val="a0"/>
        <w:rPr>
          <w:rtl/>
        </w:rPr>
      </w:pPr>
      <w:bookmarkStart w:id="453" w:name="_Toc240505269"/>
      <w:bookmarkStart w:id="454" w:name="_Toc452308273"/>
      <w:r w:rsidRPr="004630B6">
        <w:rPr>
          <w:rtl/>
        </w:rPr>
        <w:t xml:space="preserve">2- </w:t>
      </w:r>
      <w:r w:rsidR="00F4260B">
        <w:rPr>
          <w:rFonts w:hint="cs"/>
          <w:rtl/>
        </w:rPr>
        <w:t>ستایش مجدالدین بن الرشید به علم علی و عدل عمر</w:t>
      </w:r>
      <w:bookmarkEnd w:id="453"/>
      <w:bookmarkEnd w:id="454"/>
    </w:p>
    <w:p w:rsidR="00DF0202" w:rsidRPr="00C15E79" w:rsidRDefault="00DF0202" w:rsidP="00C15E79">
      <w:pPr>
        <w:pStyle w:val="a"/>
        <w:ind w:firstLine="0"/>
        <w:rPr>
          <w:rtl/>
        </w:rPr>
      </w:pPr>
      <w:r w:rsidRPr="00C15E79">
        <w:rPr>
          <w:rtl/>
        </w:rPr>
        <w:t>در باب ششم در قصیده</w:t>
      </w:r>
      <w:r w:rsidR="000543C5" w:rsidRPr="00C15E79">
        <w:rPr>
          <w:rFonts w:cs="CTraditional Arabic" w:hint="cs"/>
          <w:cs/>
        </w:rPr>
        <w:t>‎</w:t>
      </w:r>
      <w:r w:rsidRPr="00C15E79">
        <w:rPr>
          <w:rtl/>
        </w:rPr>
        <w:t>ای از مجدالدین بن الرشید العزیزی در وصف علاء الملک بوبکر بن احمد، مم</w:t>
      </w:r>
      <w:r w:rsidR="000543C5" w:rsidRPr="00C15E79">
        <w:rPr>
          <w:rtl/>
        </w:rPr>
        <w:t>دوحش را به علم علی و عدل عمر می</w:t>
      </w:r>
      <w:r w:rsidR="000543C5" w:rsidRPr="00C15E79">
        <w:rPr>
          <w:rFonts w:cs="CTraditional Arabic" w:hint="cs"/>
          <w:cs/>
        </w:rPr>
        <w:t>‎</w:t>
      </w:r>
      <w:r w:rsidRPr="00C15E79">
        <w:rPr>
          <w:rtl/>
        </w:rPr>
        <w:t>ستاید</w:t>
      </w:r>
      <w:r w:rsidRPr="00C15E79">
        <w:rPr>
          <w:rStyle w:val="FootnoteReference"/>
          <w:rtl/>
        </w:rPr>
        <w:footnoteReference w:id="478"/>
      </w:r>
      <w:r w:rsidR="00500243" w:rsidRPr="00C15E79">
        <w:rPr>
          <w:rFonts w:hint="cs"/>
          <w:rtl/>
        </w:rPr>
        <w:t>.</w:t>
      </w:r>
    </w:p>
    <w:p w:rsidR="00C15E79" w:rsidRDefault="00F20C88" w:rsidP="007F59A4">
      <w:pPr>
        <w:pStyle w:val="a1"/>
        <w:ind w:firstLine="0"/>
        <w:jc w:val="left"/>
        <w:rPr>
          <w:noProof/>
          <w:lang w:bidi="fa-IR"/>
        </w:rPr>
      </w:pPr>
      <w:r>
        <w:tab/>
      </w:r>
      <w:r>
        <w:tab/>
      </w:r>
      <w:r w:rsidR="007F59A4">
        <w:tab/>
      </w:r>
      <w:r w:rsidR="00DF0202" w:rsidRPr="004630B6">
        <w:rPr>
          <w:rtl/>
        </w:rPr>
        <w:t>از ی</w:t>
      </w:r>
      <w:r w:rsidR="000543C5">
        <w:rPr>
          <w:rtl/>
        </w:rPr>
        <w:t>ن پیشم دلی بودی کنون با خود نمی</w:t>
      </w:r>
      <w:r w:rsidR="000543C5">
        <w:rPr>
          <w:rFonts w:cs="CTraditional Arabic" w:hint="cs"/>
          <w:cs/>
        </w:rPr>
        <w:t>‎</w:t>
      </w:r>
      <w:r w:rsidR="00DF0202" w:rsidRPr="004630B6">
        <w:rPr>
          <w:rtl/>
        </w:rPr>
        <w:t>بینم</w:t>
      </w:r>
      <w:r w:rsidR="00F4260B">
        <w:rPr>
          <w:rFonts w:hint="cs"/>
          <w:rtl/>
        </w:rPr>
        <w:t xml:space="preserve">      </w:t>
      </w:r>
      <w:r w:rsidR="002726CE">
        <w:rPr>
          <w:rFonts w:hint="cs"/>
          <w:noProof/>
          <w:rtl/>
          <w:lang w:bidi="fa-IR"/>
        </w:rPr>
        <w:tab/>
        <w:t xml:space="preserve"> </w:t>
      </w:r>
    </w:p>
    <w:p w:rsidR="00DF0202" w:rsidRPr="004630B6" w:rsidRDefault="00C15E79" w:rsidP="007F59A4">
      <w:pPr>
        <w:pStyle w:val="a1"/>
        <w:ind w:firstLine="0"/>
        <w:jc w:val="left"/>
        <w:rPr>
          <w:noProof/>
          <w:rtl/>
          <w:lang w:bidi="fa-IR"/>
        </w:rPr>
      </w:pPr>
      <w:r>
        <w:rPr>
          <w:noProof/>
          <w:lang w:bidi="fa-IR"/>
        </w:rPr>
        <w:tab/>
      </w:r>
      <w:r>
        <w:rPr>
          <w:noProof/>
          <w:lang w:bidi="fa-IR"/>
        </w:rPr>
        <w:tab/>
      </w:r>
      <w:r>
        <w:rPr>
          <w:noProof/>
          <w:lang w:bidi="fa-IR"/>
        </w:rPr>
        <w:tab/>
      </w:r>
      <w:r w:rsidR="007F59A4">
        <w:rPr>
          <w:noProof/>
          <w:lang w:bidi="fa-IR"/>
        </w:rPr>
        <w:tab/>
      </w:r>
      <w:r>
        <w:rPr>
          <w:noProof/>
          <w:lang w:bidi="fa-IR"/>
        </w:rPr>
        <w:tab/>
      </w:r>
      <w:r w:rsidR="00DF0202" w:rsidRPr="004630B6">
        <w:rPr>
          <w:noProof/>
          <w:rtl/>
          <w:lang w:bidi="fa-IR"/>
        </w:rPr>
        <w:t>مگر منزل بدرگاه وزیر دادگر دارد</w:t>
      </w:r>
    </w:p>
    <w:p w:rsidR="00DF0202" w:rsidRPr="004630B6" w:rsidRDefault="00C15E79" w:rsidP="007F59A4">
      <w:pPr>
        <w:pStyle w:val="a1"/>
        <w:ind w:firstLine="0"/>
        <w:jc w:val="left"/>
        <w:rPr>
          <w:rtl/>
        </w:rPr>
      </w:pPr>
      <w:r>
        <w:tab/>
      </w:r>
      <w:r>
        <w:tab/>
      </w:r>
      <w:r w:rsidR="007F59A4">
        <w:tab/>
      </w:r>
      <w:r w:rsidR="00DF0202" w:rsidRPr="004630B6">
        <w:rPr>
          <w:rtl/>
        </w:rPr>
        <w:t>ضیاء الدین علاء الملک بوبکر بنِ احمد آن</w:t>
      </w:r>
      <w:r w:rsidR="00500243">
        <w:rPr>
          <w:rFonts w:hint="cs"/>
          <w:rtl/>
        </w:rPr>
        <w:t xml:space="preserve"> </w:t>
      </w:r>
      <w:r w:rsidR="00F4260B">
        <w:rPr>
          <w:rFonts w:hint="cs"/>
          <w:rtl/>
        </w:rPr>
        <w:t xml:space="preserve">  </w:t>
      </w:r>
      <w:r w:rsidR="00F20C88">
        <w:rPr>
          <w:noProof/>
          <w:lang w:bidi="fa-IR"/>
        </w:rPr>
        <w:tab/>
      </w:r>
      <w:r w:rsidR="00F20C88">
        <w:rPr>
          <w:noProof/>
          <w:lang w:bidi="fa-IR"/>
        </w:rPr>
        <w:tab/>
      </w:r>
      <w:r w:rsidR="00F20C88">
        <w:rPr>
          <w:noProof/>
          <w:lang w:bidi="fa-IR"/>
        </w:rPr>
        <w:tab/>
      </w:r>
      <w:r w:rsidR="00F20C88">
        <w:rPr>
          <w:noProof/>
          <w:lang w:bidi="fa-IR"/>
        </w:rPr>
        <w:tab/>
      </w:r>
      <w:r w:rsidR="00F20C88">
        <w:rPr>
          <w:rFonts w:hint="cs"/>
          <w:noProof/>
          <w:rtl/>
          <w:lang w:bidi="fa-IR"/>
        </w:rPr>
        <w:tab/>
      </w:r>
      <w:r w:rsidR="00F20C88">
        <w:rPr>
          <w:rFonts w:hint="cs"/>
          <w:noProof/>
          <w:rtl/>
          <w:lang w:bidi="fa-IR"/>
        </w:rPr>
        <w:tab/>
      </w:r>
      <w:r w:rsidR="00F20C88">
        <w:rPr>
          <w:rFonts w:hint="cs"/>
          <w:noProof/>
          <w:rtl/>
          <w:lang w:bidi="fa-IR"/>
        </w:rPr>
        <w:tab/>
      </w:r>
      <w:r w:rsidR="00F20C88">
        <w:rPr>
          <w:rFonts w:hint="cs"/>
          <w:noProof/>
          <w:rtl/>
          <w:lang w:bidi="fa-IR"/>
        </w:rPr>
        <w:tab/>
      </w:r>
      <w:r w:rsidR="00DF0202" w:rsidRPr="004630B6">
        <w:rPr>
          <w:noProof/>
          <w:rtl/>
          <w:lang w:bidi="fa-IR"/>
        </w:rPr>
        <w:t>که هم علم علی خواندست و هم عدل عمر دارد</w:t>
      </w:r>
    </w:p>
    <w:p w:rsidR="00F4260B" w:rsidRDefault="00DF0202" w:rsidP="00C15E79">
      <w:pPr>
        <w:pStyle w:val="a0"/>
        <w:rPr>
          <w:rtl/>
        </w:rPr>
      </w:pPr>
      <w:bookmarkStart w:id="455" w:name="_Toc240505270"/>
      <w:bookmarkStart w:id="456" w:name="_Toc452308274"/>
      <w:r w:rsidRPr="004630B6">
        <w:rPr>
          <w:rtl/>
        </w:rPr>
        <w:t xml:space="preserve">3- </w:t>
      </w:r>
      <w:r w:rsidR="00F4260B">
        <w:rPr>
          <w:rFonts w:hint="cs"/>
          <w:rtl/>
        </w:rPr>
        <w:t>حلم عثمان در ذکر فضلاء خراسان</w:t>
      </w:r>
      <w:bookmarkEnd w:id="455"/>
      <w:bookmarkEnd w:id="456"/>
    </w:p>
    <w:p w:rsidR="00DF0202" w:rsidRPr="00C15E79" w:rsidRDefault="00DF0202" w:rsidP="00C15E79">
      <w:pPr>
        <w:pStyle w:val="a"/>
        <w:ind w:firstLine="0"/>
        <w:rPr>
          <w:rtl/>
        </w:rPr>
      </w:pPr>
      <w:r w:rsidRPr="00C15E79">
        <w:rPr>
          <w:rtl/>
        </w:rPr>
        <w:t>در فصل دوم شمس الدین محمود البل</w:t>
      </w:r>
      <w:r w:rsidR="000543C5" w:rsidRPr="00C15E79">
        <w:rPr>
          <w:rtl/>
        </w:rPr>
        <w:t>خ</w:t>
      </w:r>
      <w:r w:rsidRPr="00C15E79">
        <w:rPr>
          <w:rtl/>
        </w:rPr>
        <w:t>ی، حلم عثمان چنین توصیف می</w:t>
      </w:r>
      <w:r w:rsidR="006055E6" w:rsidRPr="00C15E79">
        <w:rPr>
          <w:rFonts w:hint="cs"/>
          <w:rtl/>
        </w:rPr>
        <w:t>‌</w:t>
      </w:r>
      <w:r w:rsidRPr="00C15E79">
        <w:rPr>
          <w:rtl/>
        </w:rPr>
        <w:t>شود</w:t>
      </w:r>
      <w:r w:rsidRPr="00C15E79">
        <w:rPr>
          <w:rStyle w:val="FootnoteReference"/>
          <w:rtl/>
        </w:rPr>
        <w:footnoteReference w:id="479"/>
      </w:r>
      <w:r w:rsidR="006055E6" w:rsidRPr="00C15E79">
        <w:rPr>
          <w:rFonts w:hint="cs"/>
          <w:rtl/>
        </w:rPr>
        <w:t>.</w:t>
      </w:r>
    </w:p>
    <w:tbl>
      <w:tblPr>
        <w:bidiVisual/>
        <w:tblW w:w="0" w:type="auto"/>
        <w:tblInd w:w="363" w:type="dxa"/>
        <w:tblLook w:val="04A0" w:firstRow="1" w:lastRow="0" w:firstColumn="1" w:lastColumn="0" w:noHBand="0" w:noVBand="1"/>
      </w:tblPr>
      <w:tblGrid>
        <w:gridCol w:w="2977"/>
        <w:gridCol w:w="709"/>
        <w:gridCol w:w="3118"/>
      </w:tblGrid>
      <w:tr w:rsidR="00352E6F" w:rsidRPr="00F20C88" w:rsidTr="00B31B7F">
        <w:tc>
          <w:tcPr>
            <w:tcW w:w="2977" w:type="dxa"/>
            <w:vMerge w:val="restart"/>
          </w:tcPr>
          <w:p w:rsidR="00352E6F" w:rsidRPr="00B31B7F" w:rsidRDefault="00352E6F" w:rsidP="00B31B7F">
            <w:pPr>
              <w:pStyle w:val="a1"/>
              <w:tabs>
                <w:tab w:val="clear" w:pos="72"/>
              </w:tabs>
              <w:ind w:firstLine="0"/>
              <w:jc w:val="lowKashida"/>
              <w:rPr>
                <w:noProof/>
                <w:sz w:val="2"/>
                <w:szCs w:val="2"/>
                <w:rtl/>
                <w:lang w:bidi="fa-IR"/>
              </w:rPr>
            </w:pPr>
            <w:r w:rsidRPr="00F20C88">
              <w:rPr>
                <w:rtl/>
              </w:rPr>
              <w:t>کس مبادا</w:t>
            </w:r>
            <w:r w:rsidRPr="00F20C88">
              <w:rPr>
                <w:rFonts w:hint="cs"/>
                <w:rtl/>
              </w:rPr>
              <w:t xml:space="preserve"> </w:t>
            </w:r>
            <w:r w:rsidRPr="00F20C88">
              <w:rPr>
                <w:rtl/>
              </w:rPr>
              <w:t>کش زنی بیند بچشم</w:t>
            </w:r>
            <w:r>
              <w:rPr>
                <w:rFonts w:hint="cs"/>
                <w:rtl/>
              </w:rPr>
              <w:br/>
            </w:r>
            <w:r w:rsidRPr="00F20C88">
              <w:rPr>
                <w:rtl/>
              </w:rPr>
              <w:t>چرخ رعنا تا تو عاشق می</w:t>
            </w:r>
            <w:r w:rsidRPr="00B31B7F">
              <w:rPr>
                <w:rFonts w:cs="CTraditional Arabic" w:hint="cs"/>
                <w:cs/>
              </w:rPr>
              <w:t>‎</w:t>
            </w:r>
            <w:r w:rsidRPr="00F20C88">
              <w:rPr>
                <w:rtl/>
              </w:rPr>
              <w:t>شوی</w:t>
            </w:r>
            <w:r w:rsidRPr="00F20C88">
              <w:rPr>
                <w:rFonts w:hint="cs"/>
                <w:rtl/>
              </w:rPr>
              <w:t xml:space="preserve">     </w:t>
            </w:r>
            <w:r>
              <w:rPr>
                <w:rtl/>
              </w:rPr>
              <w:br/>
            </w:r>
            <w:r w:rsidRPr="00F20C88">
              <w:rPr>
                <w:rtl/>
              </w:rPr>
              <w:t>گر حکیمی ظلم این و آن بکش</w:t>
            </w:r>
            <w:r w:rsidRPr="00F20C88">
              <w:rPr>
                <w:noProof/>
                <w:rtl/>
                <w:lang w:bidi="fa-IR"/>
              </w:rPr>
              <w:t xml:space="preserve"> </w:t>
            </w:r>
            <w:r w:rsidRPr="00F20C88">
              <w:rPr>
                <w:rFonts w:hint="cs"/>
                <w:noProof/>
                <w:rtl/>
                <w:lang w:bidi="fa-IR"/>
              </w:rPr>
              <w:t xml:space="preserve">      </w:t>
            </w:r>
            <w:r>
              <w:rPr>
                <w:noProof/>
                <w:rtl/>
                <w:lang w:bidi="fa-IR"/>
              </w:rPr>
              <w:br/>
            </w:r>
          </w:p>
        </w:tc>
        <w:tc>
          <w:tcPr>
            <w:tcW w:w="709" w:type="dxa"/>
          </w:tcPr>
          <w:p w:rsidR="00352E6F" w:rsidRPr="00F20C88" w:rsidRDefault="00352E6F" w:rsidP="00B31B7F">
            <w:pPr>
              <w:pStyle w:val="a1"/>
              <w:tabs>
                <w:tab w:val="clear" w:pos="72"/>
              </w:tabs>
              <w:ind w:firstLine="0"/>
              <w:jc w:val="lowKashida"/>
              <w:rPr>
                <w:noProof/>
                <w:rtl/>
                <w:lang w:bidi="fa-IR"/>
              </w:rPr>
            </w:pPr>
          </w:p>
        </w:tc>
        <w:tc>
          <w:tcPr>
            <w:tcW w:w="3118" w:type="dxa"/>
            <w:vMerge w:val="restart"/>
          </w:tcPr>
          <w:p w:rsidR="00352E6F" w:rsidRPr="00B31B7F" w:rsidRDefault="00352E6F" w:rsidP="00B31B7F">
            <w:pPr>
              <w:pStyle w:val="a1"/>
              <w:tabs>
                <w:tab w:val="clear" w:pos="72"/>
              </w:tabs>
              <w:ind w:firstLine="0"/>
              <w:jc w:val="lowKashida"/>
              <w:rPr>
                <w:noProof/>
                <w:sz w:val="2"/>
                <w:szCs w:val="2"/>
                <w:rtl/>
                <w:lang w:bidi="fa-IR"/>
              </w:rPr>
            </w:pPr>
            <w:r w:rsidRPr="00F20C88">
              <w:rPr>
                <w:noProof/>
                <w:rtl/>
                <w:lang w:bidi="fa-IR"/>
              </w:rPr>
              <w:t>آنچه یوسف از زلیخا می</w:t>
            </w:r>
            <w:r w:rsidRPr="00F20C88">
              <w:rPr>
                <w:rFonts w:hint="cs"/>
                <w:noProof/>
                <w:rtl/>
                <w:lang w:bidi="fa-IR"/>
              </w:rPr>
              <w:t>‌</w:t>
            </w:r>
            <w:r w:rsidRPr="00F20C88">
              <w:rPr>
                <w:noProof/>
                <w:rtl/>
                <w:lang w:bidi="fa-IR"/>
              </w:rPr>
              <w:t>کشد</w:t>
            </w:r>
            <w:r>
              <w:rPr>
                <w:rFonts w:hint="cs"/>
                <w:noProof/>
                <w:rtl/>
                <w:lang w:bidi="fa-IR"/>
              </w:rPr>
              <w:br/>
            </w:r>
            <w:r w:rsidRPr="00F20C88">
              <w:rPr>
                <w:noProof/>
                <w:rtl/>
                <w:lang w:bidi="fa-IR"/>
              </w:rPr>
              <w:t>غالیه بر روی زیبا می</w:t>
            </w:r>
            <w:r w:rsidRPr="00F20C88">
              <w:rPr>
                <w:rFonts w:hint="cs"/>
                <w:noProof/>
                <w:rtl/>
                <w:lang w:bidi="fa-IR"/>
              </w:rPr>
              <w:t>‌</w:t>
            </w:r>
            <w:r w:rsidRPr="00F20C88">
              <w:rPr>
                <w:noProof/>
                <w:rtl/>
                <w:lang w:bidi="fa-IR"/>
              </w:rPr>
              <w:t>کشد</w:t>
            </w:r>
            <w:r>
              <w:rPr>
                <w:rFonts w:hint="cs"/>
                <w:noProof/>
                <w:rtl/>
                <w:lang w:bidi="fa-IR"/>
              </w:rPr>
              <w:br/>
            </w:r>
            <w:r w:rsidRPr="00F20C88">
              <w:rPr>
                <w:noProof/>
                <w:rtl/>
                <w:lang w:bidi="fa-IR"/>
              </w:rPr>
              <w:t>حلم عثمان ظلم غوغا می</w:t>
            </w:r>
            <w:r w:rsidRPr="00F20C88">
              <w:rPr>
                <w:rFonts w:hint="cs"/>
                <w:noProof/>
                <w:rtl/>
                <w:lang w:bidi="fa-IR"/>
              </w:rPr>
              <w:t>‌</w:t>
            </w:r>
            <w:r w:rsidRPr="00F20C88">
              <w:rPr>
                <w:noProof/>
                <w:rtl/>
                <w:lang w:bidi="fa-IR"/>
              </w:rPr>
              <w:t>کشد</w:t>
            </w:r>
            <w:r>
              <w:rPr>
                <w:rFonts w:hint="cs"/>
                <w:noProof/>
                <w:rtl/>
                <w:lang w:bidi="fa-IR"/>
              </w:rPr>
              <w:br/>
            </w:r>
          </w:p>
        </w:tc>
      </w:tr>
      <w:tr w:rsidR="00352E6F" w:rsidRPr="00F20C88" w:rsidTr="00B31B7F">
        <w:tc>
          <w:tcPr>
            <w:tcW w:w="2977" w:type="dxa"/>
            <w:vMerge/>
          </w:tcPr>
          <w:p w:rsidR="00352E6F" w:rsidRPr="00F20C88" w:rsidRDefault="00352E6F" w:rsidP="00B31B7F">
            <w:pPr>
              <w:pStyle w:val="a1"/>
              <w:ind w:firstLine="0"/>
              <w:jc w:val="lowKashida"/>
              <w:rPr>
                <w:rtl/>
              </w:rPr>
            </w:pPr>
          </w:p>
        </w:tc>
        <w:tc>
          <w:tcPr>
            <w:tcW w:w="709" w:type="dxa"/>
          </w:tcPr>
          <w:p w:rsidR="00352E6F" w:rsidRPr="00F20C88" w:rsidRDefault="00352E6F" w:rsidP="00B31B7F">
            <w:pPr>
              <w:pStyle w:val="a1"/>
              <w:tabs>
                <w:tab w:val="clear" w:pos="72"/>
              </w:tabs>
              <w:ind w:firstLine="0"/>
              <w:jc w:val="lowKashida"/>
              <w:rPr>
                <w:rtl/>
              </w:rPr>
            </w:pPr>
          </w:p>
        </w:tc>
        <w:tc>
          <w:tcPr>
            <w:tcW w:w="3118" w:type="dxa"/>
            <w:vMerge/>
          </w:tcPr>
          <w:p w:rsidR="00352E6F" w:rsidRPr="00F20C88" w:rsidRDefault="00352E6F" w:rsidP="00B31B7F">
            <w:pPr>
              <w:pStyle w:val="a1"/>
              <w:ind w:firstLine="0"/>
              <w:jc w:val="lowKashida"/>
              <w:rPr>
                <w:noProof/>
                <w:rtl/>
                <w:lang w:bidi="fa-IR"/>
              </w:rPr>
            </w:pPr>
          </w:p>
        </w:tc>
      </w:tr>
      <w:tr w:rsidR="00352E6F" w:rsidRPr="00B31B7F" w:rsidTr="00B31B7F">
        <w:tc>
          <w:tcPr>
            <w:tcW w:w="2977" w:type="dxa"/>
            <w:vMerge/>
          </w:tcPr>
          <w:p w:rsidR="00352E6F" w:rsidRPr="00F20C88" w:rsidRDefault="00352E6F" w:rsidP="00B31B7F">
            <w:pPr>
              <w:pStyle w:val="a1"/>
              <w:tabs>
                <w:tab w:val="clear" w:pos="72"/>
              </w:tabs>
              <w:ind w:firstLine="0"/>
              <w:jc w:val="lowKashida"/>
              <w:rPr>
                <w:noProof/>
                <w:rtl/>
                <w:lang w:bidi="fa-IR"/>
              </w:rPr>
            </w:pPr>
          </w:p>
        </w:tc>
        <w:tc>
          <w:tcPr>
            <w:tcW w:w="709" w:type="dxa"/>
          </w:tcPr>
          <w:p w:rsidR="00352E6F" w:rsidRPr="00B31B7F" w:rsidRDefault="00352E6F" w:rsidP="00B31B7F">
            <w:pPr>
              <w:pStyle w:val="a1"/>
              <w:tabs>
                <w:tab w:val="clear" w:pos="72"/>
              </w:tabs>
              <w:ind w:firstLine="0"/>
              <w:jc w:val="lowKashida"/>
              <w:rPr>
                <w:noProof/>
                <w:sz w:val="2"/>
                <w:szCs w:val="2"/>
                <w:rtl/>
                <w:lang w:bidi="fa-IR"/>
              </w:rPr>
            </w:pPr>
          </w:p>
        </w:tc>
        <w:tc>
          <w:tcPr>
            <w:tcW w:w="3118" w:type="dxa"/>
            <w:vMerge/>
          </w:tcPr>
          <w:p w:rsidR="00352E6F" w:rsidRPr="004630B6" w:rsidRDefault="00352E6F" w:rsidP="00B31B7F">
            <w:pPr>
              <w:pStyle w:val="a1"/>
              <w:tabs>
                <w:tab w:val="clear" w:pos="72"/>
              </w:tabs>
              <w:ind w:firstLine="0"/>
              <w:jc w:val="lowKashida"/>
              <w:rPr>
                <w:noProof/>
                <w:rtl/>
                <w:lang w:bidi="fa-IR"/>
              </w:rPr>
            </w:pPr>
          </w:p>
        </w:tc>
      </w:tr>
    </w:tbl>
    <w:p w:rsidR="00F4260B" w:rsidRDefault="00DF0202" w:rsidP="00C15E79">
      <w:pPr>
        <w:pStyle w:val="a0"/>
        <w:rPr>
          <w:rFonts w:ascii="Times New Roman" w:hAnsi="Times New Roman" w:cs="Times New Roman"/>
          <w:rtl/>
        </w:rPr>
      </w:pPr>
      <w:bookmarkStart w:id="457" w:name="_Toc240505271"/>
      <w:bookmarkStart w:id="458" w:name="_Toc452308275"/>
      <w:r w:rsidRPr="004630B6">
        <w:rPr>
          <w:rtl/>
        </w:rPr>
        <w:t xml:space="preserve">4- </w:t>
      </w:r>
      <w:r w:rsidR="00F4260B">
        <w:rPr>
          <w:rFonts w:hint="cs"/>
          <w:rtl/>
        </w:rPr>
        <w:t>ستایش ممدوح به حیدر در لطایف اشعار</w:t>
      </w:r>
      <w:r w:rsidR="00F4260B" w:rsidRPr="00F4260B">
        <w:rPr>
          <w:rFonts w:hint="cs"/>
          <w:rtl/>
        </w:rPr>
        <w:t xml:space="preserve"> وزراء و صدور</w:t>
      </w:r>
      <w:bookmarkEnd w:id="457"/>
      <w:bookmarkEnd w:id="458"/>
    </w:p>
    <w:p w:rsidR="00DF0202" w:rsidRPr="004630B6" w:rsidRDefault="00DF0202" w:rsidP="00C15E79">
      <w:pPr>
        <w:pStyle w:val="a"/>
        <w:ind w:firstLine="0"/>
        <w:rPr>
          <w:rtl/>
        </w:rPr>
      </w:pPr>
      <w:r w:rsidRPr="004630B6">
        <w:rPr>
          <w:rtl/>
        </w:rPr>
        <w:t>در باب ششم، در لط</w:t>
      </w:r>
      <w:r w:rsidR="000543C5">
        <w:rPr>
          <w:rtl/>
        </w:rPr>
        <w:t>ایف اشعار وزرا و صدور، در قصیده</w:t>
      </w:r>
      <w:r w:rsidR="000543C5">
        <w:rPr>
          <w:rFonts w:cs="CTraditional Arabic" w:hint="cs"/>
          <w:cs/>
        </w:rPr>
        <w:t>‎</w:t>
      </w:r>
      <w:r w:rsidRPr="004630B6">
        <w:rPr>
          <w:rtl/>
        </w:rPr>
        <w:t xml:space="preserve">ای از </w:t>
      </w:r>
      <w:r w:rsidRPr="004630B6">
        <w:rPr>
          <w:b/>
          <w:bCs/>
          <w:rtl/>
        </w:rPr>
        <w:t xml:space="preserve">رشید الدین وطواط </w:t>
      </w:r>
      <w:r w:rsidR="006055E6">
        <w:rPr>
          <w:rtl/>
        </w:rPr>
        <w:t>ممدوح</w:t>
      </w:r>
      <w:r w:rsidRPr="004630B6">
        <w:rPr>
          <w:rtl/>
        </w:rPr>
        <w:t xml:space="preserve"> را در میدان نبرد به </w:t>
      </w:r>
      <w:r w:rsidRPr="004630B6">
        <w:rPr>
          <w:b/>
          <w:bCs/>
          <w:rtl/>
        </w:rPr>
        <w:t>حیدر</w:t>
      </w:r>
      <w:r w:rsidR="000543C5">
        <w:rPr>
          <w:rtl/>
        </w:rPr>
        <w:t xml:space="preserve"> تشبیه می</w:t>
      </w:r>
      <w:r w:rsidR="000543C5">
        <w:rPr>
          <w:rFonts w:cs="CTraditional Arabic" w:hint="cs"/>
          <w:cs/>
        </w:rPr>
        <w:t>‎</w:t>
      </w:r>
      <w:r w:rsidRPr="004630B6">
        <w:rPr>
          <w:rtl/>
        </w:rPr>
        <w:t>کند</w:t>
      </w:r>
      <w:r w:rsidRPr="004630B6">
        <w:rPr>
          <w:rStyle w:val="FootnoteReference"/>
          <w:rtl/>
        </w:rPr>
        <w:footnoteReference w:id="480"/>
      </w:r>
      <w:r w:rsidR="000543C5">
        <w:rPr>
          <w:rtl/>
        </w:rPr>
        <w:t>:</w:t>
      </w:r>
    </w:p>
    <w:p w:rsidR="00DF0202" w:rsidRPr="004630B6" w:rsidRDefault="00DF0202" w:rsidP="00F20C88">
      <w:pPr>
        <w:pStyle w:val="a1"/>
        <w:ind w:firstLine="0"/>
        <w:rPr>
          <w:noProof/>
          <w:rtl/>
          <w:lang w:bidi="fa-IR"/>
        </w:rPr>
      </w:pPr>
      <w:r w:rsidRPr="004630B6">
        <w:rPr>
          <w:rtl/>
        </w:rPr>
        <w:t>در</w:t>
      </w:r>
      <w:r w:rsidR="006055E6">
        <w:rPr>
          <w:rFonts w:hint="cs"/>
          <w:rtl/>
        </w:rPr>
        <w:t xml:space="preserve"> </w:t>
      </w:r>
      <w:r w:rsidRPr="004630B6">
        <w:rPr>
          <w:rtl/>
        </w:rPr>
        <w:t>هنر وقت مجارات</w:t>
      </w:r>
      <w:r w:rsidRPr="004630B6">
        <w:rPr>
          <w:rStyle w:val="FootnoteReference"/>
          <w:rtl/>
        </w:rPr>
        <w:footnoteReference w:id="481"/>
      </w:r>
      <w:r w:rsidRPr="004630B6">
        <w:rPr>
          <w:rtl/>
        </w:rPr>
        <w:t xml:space="preserve"> چو صاحب</w:t>
      </w:r>
      <w:r w:rsidRPr="004630B6">
        <w:rPr>
          <w:rStyle w:val="FootnoteReference"/>
          <w:rtl/>
        </w:rPr>
        <w:footnoteReference w:id="482"/>
      </w:r>
      <w:r w:rsidRPr="004630B6">
        <w:rPr>
          <w:rtl/>
        </w:rPr>
        <w:t xml:space="preserve"> بوده</w:t>
      </w:r>
      <w:r w:rsidR="00F20C88">
        <w:rPr>
          <w:rFonts w:hint="cs"/>
          <w:rtl/>
        </w:rPr>
        <w:t xml:space="preserve">      </w:t>
      </w:r>
      <w:r w:rsidR="00F4260B">
        <w:rPr>
          <w:rFonts w:hint="cs"/>
          <w:rtl/>
        </w:rPr>
        <w:t xml:space="preserve"> </w:t>
      </w:r>
      <w:r w:rsidR="00F20C88">
        <w:rPr>
          <w:rFonts w:hint="cs"/>
          <w:rtl/>
        </w:rPr>
        <w:t xml:space="preserve"> </w:t>
      </w:r>
      <w:r w:rsidR="00F4260B">
        <w:rPr>
          <w:rFonts w:hint="cs"/>
          <w:rtl/>
        </w:rPr>
        <w:t xml:space="preserve">  </w:t>
      </w:r>
      <w:r w:rsidRPr="004630B6">
        <w:rPr>
          <w:noProof/>
          <w:rtl/>
          <w:lang w:bidi="fa-IR"/>
        </w:rPr>
        <w:t xml:space="preserve"> در</w:t>
      </w:r>
      <w:r w:rsidR="006055E6">
        <w:rPr>
          <w:rFonts w:hint="cs"/>
          <w:noProof/>
          <w:rtl/>
          <w:lang w:bidi="fa-IR"/>
        </w:rPr>
        <w:t xml:space="preserve"> </w:t>
      </w:r>
      <w:r w:rsidRPr="004630B6">
        <w:rPr>
          <w:noProof/>
          <w:rtl/>
          <w:lang w:bidi="fa-IR"/>
        </w:rPr>
        <w:t>وغا روز ملاقات چو حیدر گشته</w:t>
      </w:r>
    </w:p>
    <w:p w:rsidR="00DF0202" w:rsidRPr="004630B6" w:rsidRDefault="000543C5" w:rsidP="00C15E79">
      <w:pPr>
        <w:pStyle w:val="a"/>
        <w:rPr>
          <w:rtl/>
        </w:rPr>
      </w:pPr>
      <w:r>
        <w:rPr>
          <w:rtl/>
        </w:rPr>
        <w:t>در اشعار دیگری علی</w:t>
      </w:r>
      <w:r w:rsidR="006055E6">
        <w:sym w:font="AGA Arabesque" w:char="F074"/>
      </w:r>
      <w:r w:rsidR="00DF0202" w:rsidRPr="004630B6">
        <w:rPr>
          <w:rtl/>
        </w:rPr>
        <w:t xml:space="preserve"> را چنین می</w:t>
      </w:r>
      <w:r w:rsidR="006055E6">
        <w:rPr>
          <w:rFonts w:hint="cs"/>
          <w:rtl/>
        </w:rPr>
        <w:t>‌</w:t>
      </w:r>
      <w:r w:rsidR="00F4260B">
        <w:rPr>
          <w:rtl/>
        </w:rPr>
        <w:t>ستاید:</w:t>
      </w:r>
    </w:p>
    <w:tbl>
      <w:tblPr>
        <w:bidiVisual/>
        <w:tblW w:w="0" w:type="auto"/>
        <w:jc w:val="center"/>
        <w:tblCellMar>
          <w:left w:w="0" w:type="dxa"/>
          <w:right w:w="0" w:type="dxa"/>
        </w:tblCellMar>
        <w:tblLook w:val="04A0" w:firstRow="1" w:lastRow="0" w:firstColumn="1" w:lastColumn="0" w:noHBand="0" w:noVBand="1"/>
      </w:tblPr>
      <w:tblGrid>
        <w:gridCol w:w="3261"/>
        <w:gridCol w:w="424"/>
        <w:gridCol w:w="3686"/>
      </w:tblGrid>
      <w:tr w:rsidR="00352E6F" w:rsidRPr="00B54D03" w:rsidTr="00B54D03">
        <w:trPr>
          <w:jc w:val="center"/>
        </w:trPr>
        <w:tc>
          <w:tcPr>
            <w:tcW w:w="3265" w:type="dxa"/>
            <w:vMerge w:val="restart"/>
          </w:tcPr>
          <w:p w:rsidR="00352E6F" w:rsidRPr="00B54D03" w:rsidRDefault="00352E6F" w:rsidP="00B54D03">
            <w:pPr>
              <w:pStyle w:val="a1"/>
              <w:tabs>
                <w:tab w:val="clear" w:pos="72"/>
              </w:tabs>
              <w:spacing w:before="0" w:after="0"/>
              <w:ind w:firstLine="0"/>
              <w:jc w:val="lowKashida"/>
              <w:rPr>
                <w:noProof/>
                <w:sz w:val="10"/>
                <w:szCs w:val="10"/>
                <w:rtl/>
                <w:lang w:bidi="fa-IR"/>
              </w:rPr>
            </w:pPr>
            <w:r w:rsidRPr="00B54D03">
              <w:rPr>
                <w:sz w:val="26"/>
                <w:szCs w:val="26"/>
                <w:rtl/>
              </w:rPr>
              <w:t>خورشید خسروان ملک اتسز که ذات او</w:t>
            </w:r>
            <w:r w:rsidRPr="00B54D03">
              <w:rPr>
                <w:rFonts w:hint="cs"/>
                <w:sz w:val="26"/>
                <w:szCs w:val="26"/>
                <w:rtl/>
              </w:rPr>
              <w:br/>
            </w:r>
            <w:r w:rsidRPr="00B54D03">
              <w:rPr>
                <w:sz w:val="26"/>
                <w:szCs w:val="26"/>
                <w:rtl/>
              </w:rPr>
              <w:t>زهی بسان نبی پیشوای دولت و دین</w:t>
            </w:r>
            <w:r w:rsidRPr="00B54D03">
              <w:rPr>
                <w:rFonts w:hint="cs"/>
                <w:sz w:val="26"/>
                <w:szCs w:val="26"/>
                <w:rtl/>
              </w:rPr>
              <w:t xml:space="preserve">       </w:t>
            </w:r>
            <w:r w:rsidRPr="00B54D03">
              <w:rPr>
                <w:sz w:val="26"/>
                <w:szCs w:val="26"/>
                <w:rtl/>
              </w:rPr>
              <w:br/>
            </w:r>
          </w:p>
        </w:tc>
        <w:tc>
          <w:tcPr>
            <w:tcW w:w="425" w:type="dxa"/>
          </w:tcPr>
          <w:p w:rsidR="00352E6F" w:rsidRPr="00B54D03" w:rsidRDefault="00352E6F" w:rsidP="00B54D03">
            <w:pPr>
              <w:pStyle w:val="a1"/>
              <w:tabs>
                <w:tab w:val="clear" w:pos="72"/>
              </w:tabs>
              <w:spacing w:before="0" w:after="0"/>
              <w:ind w:firstLine="0"/>
              <w:jc w:val="lowKashida"/>
              <w:rPr>
                <w:noProof/>
                <w:sz w:val="26"/>
                <w:szCs w:val="26"/>
                <w:rtl/>
                <w:lang w:bidi="fa-IR"/>
              </w:rPr>
            </w:pPr>
          </w:p>
        </w:tc>
        <w:tc>
          <w:tcPr>
            <w:tcW w:w="3691" w:type="dxa"/>
            <w:vMerge w:val="restart"/>
          </w:tcPr>
          <w:p w:rsidR="00352E6F" w:rsidRPr="00B54D03" w:rsidRDefault="00352E6F" w:rsidP="00B54D03">
            <w:pPr>
              <w:pStyle w:val="a1"/>
              <w:tabs>
                <w:tab w:val="clear" w:pos="72"/>
              </w:tabs>
              <w:spacing w:before="0" w:after="0"/>
              <w:ind w:firstLine="0"/>
              <w:jc w:val="lowKashida"/>
              <w:rPr>
                <w:noProof/>
                <w:sz w:val="8"/>
                <w:szCs w:val="2"/>
                <w:rtl/>
                <w:lang w:bidi="fa-IR"/>
              </w:rPr>
            </w:pPr>
            <w:r w:rsidRPr="00B54D03">
              <w:rPr>
                <w:noProof/>
                <w:sz w:val="26"/>
                <w:szCs w:val="26"/>
                <w:rtl/>
                <w:lang w:bidi="fa-IR"/>
              </w:rPr>
              <w:t>در علم چون علی شد و در</w:t>
            </w:r>
            <w:r w:rsidRPr="00B54D03">
              <w:rPr>
                <w:rFonts w:hint="cs"/>
                <w:noProof/>
                <w:sz w:val="26"/>
                <w:szCs w:val="26"/>
                <w:rtl/>
                <w:lang w:bidi="fa-IR"/>
              </w:rPr>
              <w:t xml:space="preserve"> </w:t>
            </w:r>
            <w:r w:rsidRPr="00B54D03">
              <w:rPr>
                <w:noProof/>
                <w:sz w:val="26"/>
                <w:szCs w:val="26"/>
                <w:rtl/>
                <w:lang w:bidi="fa-IR"/>
              </w:rPr>
              <w:t>عقل چون عقیل</w:t>
            </w:r>
            <w:r w:rsidRPr="00B54D03">
              <w:rPr>
                <w:rStyle w:val="FootnoteReference"/>
                <w:noProof/>
                <w:sz w:val="26"/>
                <w:szCs w:val="26"/>
                <w:rtl/>
                <w:lang w:bidi="fa-IR"/>
              </w:rPr>
              <w:footnoteReference w:id="483"/>
            </w:r>
            <w:r w:rsidRPr="00B54D03">
              <w:rPr>
                <w:rFonts w:hint="cs"/>
                <w:noProof/>
                <w:sz w:val="26"/>
                <w:szCs w:val="26"/>
                <w:rtl/>
                <w:lang w:bidi="fa-IR"/>
              </w:rPr>
              <w:br/>
            </w:r>
            <w:r w:rsidRPr="00B54D03">
              <w:rPr>
                <w:noProof/>
                <w:sz w:val="26"/>
                <w:szCs w:val="26"/>
                <w:rtl/>
                <w:lang w:bidi="fa-IR"/>
              </w:rPr>
              <w:t>زهی بسان علی کامکار تیغ و قلم</w:t>
            </w:r>
            <w:r w:rsidRPr="00B54D03">
              <w:rPr>
                <w:rStyle w:val="FootnoteReference"/>
                <w:noProof/>
                <w:sz w:val="26"/>
                <w:szCs w:val="26"/>
                <w:rtl/>
                <w:lang w:bidi="fa-IR"/>
              </w:rPr>
              <w:footnoteReference w:id="484"/>
            </w:r>
            <w:r w:rsidRPr="00B54D03">
              <w:rPr>
                <w:noProof/>
                <w:sz w:val="26"/>
                <w:szCs w:val="26"/>
                <w:rtl/>
                <w:lang w:bidi="fa-IR"/>
              </w:rPr>
              <w:br/>
            </w:r>
          </w:p>
        </w:tc>
      </w:tr>
      <w:tr w:rsidR="00352E6F" w:rsidRPr="00B54D03" w:rsidTr="00B54D03">
        <w:trPr>
          <w:jc w:val="center"/>
        </w:trPr>
        <w:tc>
          <w:tcPr>
            <w:tcW w:w="3265" w:type="dxa"/>
            <w:vMerge/>
          </w:tcPr>
          <w:p w:rsidR="00352E6F" w:rsidRPr="00B54D03" w:rsidRDefault="00352E6F" w:rsidP="00B31B7F">
            <w:pPr>
              <w:pStyle w:val="a1"/>
              <w:tabs>
                <w:tab w:val="clear" w:pos="72"/>
              </w:tabs>
              <w:ind w:firstLine="0"/>
              <w:jc w:val="lowKashida"/>
              <w:rPr>
                <w:sz w:val="26"/>
                <w:szCs w:val="26"/>
                <w:rtl/>
              </w:rPr>
            </w:pPr>
          </w:p>
        </w:tc>
        <w:tc>
          <w:tcPr>
            <w:tcW w:w="425" w:type="dxa"/>
          </w:tcPr>
          <w:p w:rsidR="00352E6F" w:rsidRPr="00B54D03" w:rsidRDefault="00352E6F" w:rsidP="00B31B7F">
            <w:pPr>
              <w:pStyle w:val="a1"/>
              <w:tabs>
                <w:tab w:val="clear" w:pos="72"/>
              </w:tabs>
              <w:ind w:firstLine="0"/>
              <w:jc w:val="lowKashida"/>
              <w:rPr>
                <w:sz w:val="26"/>
                <w:szCs w:val="26"/>
                <w:rtl/>
              </w:rPr>
            </w:pPr>
          </w:p>
        </w:tc>
        <w:tc>
          <w:tcPr>
            <w:tcW w:w="3691" w:type="dxa"/>
            <w:vMerge/>
          </w:tcPr>
          <w:p w:rsidR="00352E6F" w:rsidRPr="00B54D03" w:rsidRDefault="00352E6F" w:rsidP="00B31B7F">
            <w:pPr>
              <w:pStyle w:val="a1"/>
              <w:tabs>
                <w:tab w:val="clear" w:pos="72"/>
              </w:tabs>
              <w:ind w:firstLine="0"/>
              <w:jc w:val="lowKashida"/>
              <w:rPr>
                <w:noProof/>
                <w:sz w:val="26"/>
                <w:szCs w:val="26"/>
                <w:rtl/>
                <w:lang w:bidi="fa-IR"/>
              </w:rPr>
            </w:pPr>
          </w:p>
        </w:tc>
      </w:tr>
    </w:tbl>
    <w:p w:rsidR="00DF0202" w:rsidRPr="00C15E79" w:rsidRDefault="00DF0202" w:rsidP="00C15E79">
      <w:pPr>
        <w:pStyle w:val="a"/>
        <w:rPr>
          <w:rtl/>
        </w:rPr>
      </w:pPr>
      <w:r w:rsidRPr="00C15E79">
        <w:rPr>
          <w:rtl/>
        </w:rPr>
        <w:t>تاز</w:t>
      </w:r>
      <w:r w:rsidR="000543C5" w:rsidRPr="00C15E79">
        <w:rPr>
          <w:rtl/>
        </w:rPr>
        <w:t>یانه عدالت عمر ناموس کفر را در</w:t>
      </w:r>
      <w:r w:rsidR="004557E6" w:rsidRPr="00C15E79">
        <w:rPr>
          <w:rFonts w:hint="cs"/>
          <w:rtl/>
        </w:rPr>
        <w:t xml:space="preserve"> </w:t>
      </w:r>
      <w:r w:rsidR="000543C5" w:rsidRPr="00C15E79">
        <w:rPr>
          <w:rtl/>
        </w:rPr>
        <w:t>هم شکست، در قصیده</w:t>
      </w:r>
      <w:r w:rsidR="000543C5" w:rsidRPr="00C15E79">
        <w:rPr>
          <w:rFonts w:cs="CTraditional Arabic" w:hint="cs"/>
          <w:cs/>
        </w:rPr>
        <w:t>‎</w:t>
      </w:r>
      <w:r w:rsidRPr="00C15E79">
        <w:rPr>
          <w:rtl/>
        </w:rPr>
        <w:t>ای بلند از عماد الدین غزنوی م</w:t>
      </w:r>
      <w:r w:rsidR="000543C5" w:rsidRPr="00C15E79">
        <w:rPr>
          <w:rtl/>
        </w:rPr>
        <w:t>مدوحش را چنین به عدالت ستایش می</w:t>
      </w:r>
      <w:r w:rsidR="000543C5" w:rsidRPr="00C15E79">
        <w:rPr>
          <w:rFonts w:cs="CTraditional Arabic" w:hint="cs"/>
          <w:cs/>
        </w:rPr>
        <w:t>‎</w:t>
      </w:r>
      <w:r w:rsidRPr="00C15E79">
        <w:rPr>
          <w:rtl/>
        </w:rPr>
        <w:t>کند</w:t>
      </w:r>
      <w:r w:rsidRPr="00C15E79">
        <w:rPr>
          <w:rStyle w:val="FootnoteReference"/>
          <w:rtl/>
        </w:rPr>
        <w:footnoteReference w:id="485"/>
      </w:r>
      <w:r w:rsidR="000543C5" w:rsidRPr="00C15E79">
        <w:rPr>
          <w:rtl/>
        </w:rPr>
        <w:t>:</w:t>
      </w:r>
    </w:p>
    <w:p w:rsidR="00DF0202" w:rsidRPr="004630B6" w:rsidRDefault="000543C5" w:rsidP="00B54D03">
      <w:pPr>
        <w:pStyle w:val="a1"/>
        <w:rPr>
          <w:noProof/>
          <w:rtl/>
          <w:lang w:bidi="fa-IR"/>
        </w:rPr>
      </w:pPr>
      <w:r>
        <w:rPr>
          <w:rtl/>
        </w:rPr>
        <w:t>گر</w:t>
      </w:r>
      <w:r w:rsidR="00DF0202" w:rsidRPr="004630B6">
        <w:rPr>
          <w:rtl/>
        </w:rPr>
        <w:t>چه محمّد آلت دعوی تمام داشت</w:t>
      </w:r>
      <w:r w:rsidR="00DF0202" w:rsidRPr="004630B6">
        <w:rPr>
          <w:rFonts w:hint="cs"/>
          <w:rtl/>
          <w:lang w:bidi="fa-IR"/>
        </w:rPr>
        <w:t xml:space="preserve"> </w:t>
      </w:r>
      <w:r w:rsidR="00F4260B">
        <w:rPr>
          <w:rFonts w:hint="cs"/>
          <w:rtl/>
          <w:lang w:bidi="fa-IR"/>
        </w:rPr>
        <w:t xml:space="preserve">            </w:t>
      </w:r>
      <w:r w:rsidR="00DF0202" w:rsidRPr="004630B6">
        <w:rPr>
          <w:rFonts w:hint="cs"/>
          <w:rtl/>
          <w:lang w:bidi="fa-IR"/>
        </w:rPr>
        <w:t xml:space="preserve"> </w:t>
      </w:r>
      <w:r w:rsidR="00DF0202" w:rsidRPr="004630B6">
        <w:rPr>
          <w:noProof/>
          <w:rtl/>
          <w:lang w:bidi="fa-IR"/>
        </w:rPr>
        <w:t>ناموس کفر درّه</w:t>
      </w:r>
      <w:r w:rsidR="00DF0202" w:rsidRPr="004630B6">
        <w:rPr>
          <w:rStyle w:val="FootnoteReference"/>
          <w:noProof/>
          <w:rtl/>
          <w:lang w:bidi="fa-IR"/>
        </w:rPr>
        <w:footnoteReference w:id="486"/>
      </w:r>
      <w:r w:rsidR="00DF0202" w:rsidRPr="004630B6">
        <w:rPr>
          <w:noProof/>
          <w:rtl/>
          <w:lang w:bidi="fa-IR"/>
        </w:rPr>
        <w:t xml:space="preserve"> سهم</w:t>
      </w:r>
      <w:r w:rsidR="00DF0202" w:rsidRPr="004630B6">
        <w:rPr>
          <w:rStyle w:val="FootnoteReference"/>
          <w:noProof/>
          <w:rtl/>
          <w:lang w:bidi="fa-IR"/>
        </w:rPr>
        <w:footnoteReference w:id="487"/>
      </w:r>
      <w:r w:rsidR="00DF0202" w:rsidRPr="004630B6">
        <w:rPr>
          <w:noProof/>
          <w:rtl/>
          <w:lang w:bidi="fa-IR"/>
        </w:rPr>
        <w:t xml:space="preserve"> عُمَر شکست</w:t>
      </w:r>
    </w:p>
    <w:p w:rsidR="00DF0202" w:rsidRPr="00C15E79" w:rsidRDefault="000543C5" w:rsidP="00C15E79">
      <w:pPr>
        <w:pStyle w:val="a"/>
        <w:rPr>
          <w:rtl/>
        </w:rPr>
      </w:pPr>
      <w:r w:rsidRPr="00C15E79">
        <w:rPr>
          <w:rtl/>
        </w:rPr>
        <w:t>در قصیده</w:t>
      </w:r>
      <w:r w:rsidRPr="00C15E79">
        <w:rPr>
          <w:rFonts w:hint="cs"/>
          <w:cs/>
        </w:rPr>
        <w:t>‎</w:t>
      </w:r>
      <w:r w:rsidR="00DF0202" w:rsidRPr="00C15E79">
        <w:rPr>
          <w:rtl/>
        </w:rPr>
        <w:t xml:space="preserve">ای از لطف الدین زکی مراغه، ممدوح به عدل عمر و شجاعت حیدر </w:t>
      </w:r>
      <w:r w:rsidRPr="00C15E79">
        <w:rPr>
          <w:rtl/>
        </w:rPr>
        <w:t>ستایش می</w:t>
      </w:r>
      <w:r w:rsidRPr="00C15E79">
        <w:rPr>
          <w:rFonts w:hint="cs"/>
          <w:cs/>
        </w:rPr>
        <w:t>‎</w:t>
      </w:r>
      <w:r w:rsidR="00DF0202" w:rsidRPr="00C15E79">
        <w:rPr>
          <w:rtl/>
        </w:rPr>
        <w:t>شود</w:t>
      </w:r>
      <w:r w:rsidR="00DF0202" w:rsidRPr="00B54D03">
        <w:rPr>
          <w:rStyle w:val="FootnoteReference"/>
          <w:rtl/>
        </w:rPr>
        <w:footnoteReference w:id="488"/>
      </w:r>
      <w:r w:rsidRPr="00C15E79">
        <w:rPr>
          <w:rtl/>
        </w:rPr>
        <w:t>:</w:t>
      </w:r>
    </w:p>
    <w:p w:rsidR="00DF0202" w:rsidRDefault="006055E6" w:rsidP="00C15E79">
      <w:pPr>
        <w:pStyle w:val="a1"/>
        <w:rPr>
          <w:rtl/>
          <w:lang w:bidi="fa-IR"/>
        </w:rPr>
      </w:pPr>
      <w:r>
        <w:rPr>
          <w:rtl/>
        </w:rPr>
        <w:t>ای خداوندی کاندر</w:t>
      </w:r>
      <w:r w:rsidR="00DF0202" w:rsidRPr="004630B6">
        <w:rPr>
          <w:rtl/>
        </w:rPr>
        <w:t>گه انصاف و مصاف</w:t>
      </w:r>
      <w:r w:rsidR="00DF0202" w:rsidRPr="004630B6">
        <w:rPr>
          <w:rtl/>
          <w:lang w:bidi="fa-IR"/>
        </w:rPr>
        <w:t xml:space="preserve">  </w:t>
      </w:r>
      <w:r w:rsidR="00F4260B">
        <w:rPr>
          <w:rFonts w:hint="cs"/>
          <w:rtl/>
          <w:lang w:bidi="fa-IR"/>
        </w:rPr>
        <w:t xml:space="preserve">   </w:t>
      </w:r>
      <w:r w:rsidR="00DF0202" w:rsidRPr="004630B6">
        <w:rPr>
          <w:rtl/>
          <w:lang w:bidi="fa-IR"/>
        </w:rPr>
        <w:t xml:space="preserve">  از تو عدل عُمَر و پر دلی حیدر خاست</w:t>
      </w:r>
    </w:p>
    <w:p w:rsidR="00B54D03" w:rsidRDefault="00B54D03" w:rsidP="00C15E79">
      <w:pPr>
        <w:pStyle w:val="a1"/>
        <w:rPr>
          <w:rtl/>
          <w:lang w:bidi="fa-IR"/>
        </w:rPr>
        <w:sectPr w:rsidR="00B54D03" w:rsidSect="00D972B9">
          <w:footnotePr>
            <w:numRestart w:val="eachPage"/>
          </w:footnotePr>
          <w:type w:val="oddPage"/>
          <w:pgSz w:w="9639" w:h="13608" w:code="9"/>
          <w:pgMar w:top="851" w:right="1134" w:bottom="936" w:left="1134" w:header="851" w:footer="936" w:gutter="0"/>
          <w:cols w:space="720"/>
          <w:titlePg/>
          <w:bidi/>
          <w:rtlGutter/>
          <w:docGrid w:linePitch="381"/>
        </w:sectPr>
      </w:pPr>
    </w:p>
    <w:p w:rsidR="00DF0202" w:rsidRPr="006055E6" w:rsidRDefault="00F4260B" w:rsidP="00C15E79">
      <w:pPr>
        <w:pStyle w:val="2"/>
        <w:rPr>
          <w:rtl/>
        </w:rPr>
      </w:pPr>
      <w:bookmarkStart w:id="459" w:name="_Toc240505272"/>
      <w:bookmarkStart w:id="460" w:name="_Toc452308276"/>
      <w:r>
        <w:rPr>
          <w:rFonts w:hint="cs"/>
          <w:rtl/>
        </w:rPr>
        <w:t xml:space="preserve">ز: </w:t>
      </w:r>
      <w:r w:rsidR="00DF0202" w:rsidRPr="006055E6">
        <w:rPr>
          <w:rtl/>
        </w:rPr>
        <w:t>جلال الدّین مولوی</w:t>
      </w:r>
      <w:r w:rsidR="006055E6" w:rsidRPr="006055E6">
        <w:rPr>
          <w:rFonts w:hint="cs"/>
          <w:rtl/>
        </w:rPr>
        <w:t xml:space="preserve"> </w:t>
      </w:r>
      <w:r w:rsidR="00DF0202" w:rsidRPr="006055E6">
        <w:rPr>
          <w:rtl/>
        </w:rPr>
        <w:t>(604- 672هـ)</w:t>
      </w:r>
      <w:bookmarkEnd w:id="459"/>
      <w:bookmarkEnd w:id="460"/>
    </w:p>
    <w:p w:rsidR="00DF0202" w:rsidRPr="00C15E79" w:rsidRDefault="00DF0202" w:rsidP="007F59A4">
      <w:pPr>
        <w:bidi/>
        <w:ind w:firstLine="0"/>
        <w:jc w:val="both"/>
        <w:rPr>
          <w:rFonts w:ascii="Zibaa" w:hAnsi="Zibaa"/>
          <w:rtl/>
          <w:lang w:bidi="fa-IR"/>
        </w:rPr>
      </w:pPr>
      <w:r w:rsidRPr="00C15E79">
        <w:rPr>
          <w:rFonts w:ascii="Zibaa" w:hAnsi="Zibaa"/>
          <w:rtl/>
          <w:lang w:bidi="fa-IR"/>
        </w:rPr>
        <w:t>جلال الدین محمّد مولوی یا ملاّی رومی</w:t>
      </w:r>
      <w:r w:rsidR="000543C5" w:rsidRPr="00C15E79">
        <w:rPr>
          <w:rFonts w:ascii="Zibaa" w:hAnsi="Zibaa"/>
          <w:rtl/>
          <w:lang w:bidi="fa-IR"/>
        </w:rPr>
        <w:t>، عارف جانگ</w:t>
      </w:r>
      <w:r w:rsidR="000543C5" w:rsidRPr="00C15E79">
        <w:rPr>
          <w:rFonts w:ascii="Zibaa" w:hAnsi="Zibaa" w:hint="cs"/>
          <w:rtl/>
          <w:lang w:bidi="fa-IR"/>
        </w:rPr>
        <w:t>داز</w:t>
      </w:r>
      <w:r w:rsidRPr="00C15E79">
        <w:rPr>
          <w:rFonts w:ascii="Zibaa" w:hAnsi="Zibaa"/>
          <w:rtl/>
          <w:lang w:bidi="fa-IR"/>
        </w:rPr>
        <w:t xml:space="preserve"> </w:t>
      </w:r>
      <w:r w:rsidR="006055E6" w:rsidRPr="00C15E79">
        <w:rPr>
          <w:rFonts w:ascii="Zibaa" w:hAnsi="Zibaa"/>
          <w:rtl/>
          <w:lang w:bidi="fa-IR"/>
        </w:rPr>
        <w:t xml:space="preserve">و شوریده حال قرن هفتم هجری قمری، از </w:t>
      </w:r>
      <w:r w:rsidR="006055E6" w:rsidRPr="00C15E79">
        <w:rPr>
          <w:rFonts w:ascii="Zibaa" w:hAnsi="Zibaa" w:hint="cs"/>
          <w:rtl/>
          <w:lang w:bidi="fa-IR"/>
        </w:rPr>
        <w:t>چ</w:t>
      </w:r>
      <w:r w:rsidR="000543C5" w:rsidRPr="00C15E79">
        <w:rPr>
          <w:rFonts w:ascii="Zibaa" w:hAnsi="Zibaa"/>
          <w:rtl/>
          <w:lang w:bidi="fa-IR"/>
        </w:rPr>
        <w:t>هره</w:t>
      </w:r>
      <w:r w:rsidR="000543C5" w:rsidRPr="00C15E79">
        <w:rPr>
          <w:rFonts w:ascii="Zibaa" w:hAnsi="Zibaa" w:cs="CTraditional Arabic" w:hint="cs"/>
          <w:cs/>
          <w:lang w:bidi="fa-IR"/>
        </w:rPr>
        <w:t>‎</w:t>
      </w:r>
      <w:r w:rsidRPr="00C15E79">
        <w:rPr>
          <w:rFonts w:ascii="Zibaa" w:hAnsi="Zibaa"/>
          <w:rtl/>
          <w:lang w:bidi="fa-IR"/>
        </w:rPr>
        <w:t xml:space="preserve">های تابناک حیات معنوی جهان و اسلام است که در کودکی و عنفوان جوانی در خدمت پدرش </w:t>
      </w:r>
      <w:r w:rsidR="000543C5" w:rsidRPr="00C15E79">
        <w:rPr>
          <w:rFonts w:ascii="Zibaa" w:hAnsi="Zibaa"/>
          <w:rtl/>
          <w:lang w:bidi="fa-IR"/>
        </w:rPr>
        <w:t>سلطان</w:t>
      </w:r>
      <w:r w:rsidR="000543C5" w:rsidRPr="00C15E79">
        <w:rPr>
          <w:rFonts w:ascii="Zibaa" w:hAnsi="Zibaa" w:cs="CTraditional Arabic" w:hint="cs"/>
          <w:cs/>
          <w:lang w:bidi="fa-IR"/>
        </w:rPr>
        <w:t>‎</w:t>
      </w:r>
      <w:r w:rsidR="000543C5" w:rsidRPr="00C15E79">
        <w:rPr>
          <w:rFonts w:ascii="Zibaa" w:hAnsi="Zibaa"/>
          <w:rtl/>
          <w:lang w:bidi="fa-IR"/>
        </w:rPr>
        <w:t>العلماء بهاء</w:t>
      </w:r>
      <w:r w:rsidR="000543C5" w:rsidRPr="00C15E79">
        <w:rPr>
          <w:rFonts w:ascii="Zibaa" w:hAnsi="Zibaa" w:cs="CTraditional Arabic" w:hint="cs"/>
          <w:cs/>
          <w:lang w:bidi="fa-IR"/>
        </w:rPr>
        <w:t>‎</w:t>
      </w:r>
      <w:r w:rsidR="000543C5" w:rsidRPr="00C15E79">
        <w:rPr>
          <w:rFonts w:ascii="Zibaa" w:hAnsi="Zibaa"/>
          <w:rtl/>
          <w:lang w:bidi="fa-IR"/>
        </w:rPr>
        <w:t>الدین وَلَد و سیّد برهان</w:t>
      </w:r>
      <w:r w:rsidR="000543C5" w:rsidRPr="00C15E79">
        <w:rPr>
          <w:rFonts w:ascii="Zibaa" w:hAnsi="Zibaa" w:cs="CTraditional Arabic" w:hint="cs"/>
          <w:cs/>
          <w:lang w:bidi="fa-IR"/>
        </w:rPr>
        <w:t>‎</w:t>
      </w:r>
      <w:r w:rsidRPr="00C15E79">
        <w:rPr>
          <w:rFonts w:ascii="Zibaa" w:hAnsi="Zibaa"/>
          <w:rtl/>
          <w:lang w:bidi="fa-IR"/>
        </w:rPr>
        <w:t xml:space="preserve">الدّین محقّق ترمذی، علوم متداول زمان و حکمت و معرفت را آموخت. و در سال 642 بر اثر ملاقات با پیری روشن ضمیر و نیکدل به نام محمّد بن علی بن ملک داد مشهور به </w:t>
      </w:r>
      <w:r w:rsidR="006055E6" w:rsidRPr="00C15E79">
        <w:rPr>
          <w:rFonts w:ascii="Lotus Linotype" w:hAnsi="Lotus Linotype" w:cs="Lotus Linotype"/>
          <w:rtl/>
          <w:lang w:bidi="fa-IR"/>
        </w:rPr>
        <w:t>«</w:t>
      </w:r>
      <w:r w:rsidRPr="00C15E79">
        <w:rPr>
          <w:rFonts w:ascii="Zibaa" w:hAnsi="Zibaa"/>
          <w:rtl/>
          <w:lang w:bidi="fa-IR"/>
        </w:rPr>
        <w:t>شمس تبریزی</w:t>
      </w:r>
      <w:r w:rsidR="006055E6" w:rsidRPr="00C15E79">
        <w:rPr>
          <w:rFonts w:ascii="Lotus Linotype" w:hAnsi="Lotus Linotype" w:cs="Lotus Linotype"/>
          <w:rtl/>
          <w:lang w:bidi="fa-IR"/>
        </w:rPr>
        <w:t>»</w:t>
      </w:r>
      <w:r w:rsidR="006055E6" w:rsidRPr="00C15E79">
        <w:rPr>
          <w:rFonts w:ascii="Zibaa" w:hAnsi="Zibaa" w:hint="cs"/>
          <w:rtl/>
          <w:lang w:bidi="fa-IR"/>
        </w:rPr>
        <w:t xml:space="preserve"> </w:t>
      </w:r>
      <w:r w:rsidRPr="00C15E79">
        <w:rPr>
          <w:rFonts w:ascii="Zibaa" w:hAnsi="Zibaa"/>
          <w:rtl/>
          <w:lang w:bidi="fa-IR"/>
        </w:rPr>
        <w:t>آنچنان انقلاب روحی و تحوّل درونی شگفت انگیزی در او به وجو</w:t>
      </w:r>
      <w:r w:rsidR="006055E6" w:rsidRPr="00C15E79">
        <w:rPr>
          <w:rFonts w:ascii="Zibaa" w:hAnsi="Zibaa" w:hint="cs"/>
          <w:rtl/>
          <w:lang w:bidi="fa-IR"/>
        </w:rPr>
        <w:t>د</w:t>
      </w:r>
      <w:r w:rsidRPr="00C15E79">
        <w:rPr>
          <w:rFonts w:ascii="Zibaa" w:hAnsi="Zibaa"/>
          <w:rtl/>
          <w:lang w:bidi="fa-IR"/>
        </w:rPr>
        <w:t xml:space="preserve"> آمد که در تمام اعصار تار</w:t>
      </w:r>
      <w:r w:rsidR="0090030B" w:rsidRPr="00C15E79">
        <w:rPr>
          <w:rFonts w:ascii="Zibaa" w:hAnsi="Zibaa"/>
          <w:rtl/>
          <w:lang w:bidi="fa-IR"/>
        </w:rPr>
        <w:t>یخ معنوی جهان شاخص و ممتاز است.</w:t>
      </w:r>
    </w:p>
    <w:p w:rsidR="00DF0202" w:rsidRPr="004630B6" w:rsidRDefault="00DF0202" w:rsidP="00C15E79">
      <w:pPr>
        <w:pStyle w:val="a"/>
        <w:rPr>
          <w:rtl/>
        </w:rPr>
      </w:pPr>
      <w:r w:rsidRPr="004630B6">
        <w:rPr>
          <w:rtl/>
        </w:rPr>
        <w:t>سه اثر جاویدان مولوی؛ دیوان کبیر</w:t>
      </w:r>
      <w:r w:rsidR="006055E6">
        <w:rPr>
          <w:rFonts w:hint="cs"/>
          <w:rtl/>
        </w:rPr>
        <w:t xml:space="preserve"> </w:t>
      </w:r>
      <w:r w:rsidR="006055E6">
        <w:rPr>
          <w:rtl/>
        </w:rPr>
        <w:t>(شمس)</w:t>
      </w:r>
      <w:r w:rsidRPr="004630B6">
        <w:rPr>
          <w:rtl/>
        </w:rPr>
        <w:t>،</w:t>
      </w:r>
      <w:r w:rsidR="006055E6">
        <w:rPr>
          <w:rFonts w:hint="cs"/>
          <w:rtl/>
        </w:rPr>
        <w:t xml:space="preserve"> </w:t>
      </w:r>
      <w:r w:rsidRPr="004630B6">
        <w:rPr>
          <w:rtl/>
        </w:rPr>
        <w:t>مثنوی معنوی</w:t>
      </w:r>
      <w:r w:rsidR="006055E6">
        <w:rPr>
          <w:rFonts w:hint="cs"/>
          <w:rtl/>
        </w:rPr>
        <w:t>،</w:t>
      </w:r>
      <w:r w:rsidR="006055E6">
        <w:rPr>
          <w:rtl/>
        </w:rPr>
        <w:t xml:space="preserve"> و</w:t>
      </w:r>
      <w:r w:rsidRPr="004630B6">
        <w:rPr>
          <w:rtl/>
        </w:rPr>
        <w:t>فیه مافیه،</w:t>
      </w:r>
      <w:r w:rsidR="006055E6">
        <w:rPr>
          <w:rFonts w:hint="cs"/>
          <w:rtl/>
        </w:rPr>
        <w:t xml:space="preserve"> </w:t>
      </w:r>
      <w:r w:rsidRPr="004630B6">
        <w:rPr>
          <w:rtl/>
        </w:rPr>
        <w:t>بازتاب این تحوّل معنوی است</w:t>
      </w:r>
      <w:r w:rsidRPr="004630B6">
        <w:rPr>
          <w:rStyle w:val="FootnoteReference"/>
          <w:rtl/>
        </w:rPr>
        <w:footnoteReference w:id="489"/>
      </w:r>
      <w:r w:rsidRPr="004630B6">
        <w:rPr>
          <w:rtl/>
        </w:rPr>
        <w:t>.</w:t>
      </w:r>
    </w:p>
    <w:p w:rsidR="00F4260B" w:rsidRPr="00C15E79" w:rsidRDefault="00DF0202" w:rsidP="00C15E79">
      <w:pPr>
        <w:pStyle w:val="a"/>
        <w:rPr>
          <w:rtl/>
        </w:rPr>
      </w:pPr>
      <w:r w:rsidRPr="00C15E79">
        <w:rPr>
          <w:rtl/>
        </w:rPr>
        <w:t>اکنون گوهره</w:t>
      </w:r>
      <w:r w:rsidR="0090030B" w:rsidRPr="00C15E79">
        <w:rPr>
          <w:rtl/>
        </w:rPr>
        <w:t>ای درخشان نثری و شعری را از صدف</w:t>
      </w:r>
      <w:r w:rsidR="0090030B" w:rsidRPr="00C15E79">
        <w:rPr>
          <w:rFonts w:hint="cs"/>
          <w:cs/>
        </w:rPr>
        <w:t>‎</w:t>
      </w:r>
      <w:r w:rsidRPr="00C15E79">
        <w:rPr>
          <w:rtl/>
        </w:rPr>
        <w:t>های دریای اندیشه مولانا بر می</w:t>
      </w:r>
      <w:r w:rsidR="006055E6" w:rsidRPr="00C15E79">
        <w:rPr>
          <w:rFonts w:hint="cs"/>
          <w:rtl/>
        </w:rPr>
        <w:t>‌</w:t>
      </w:r>
      <w:r w:rsidRPr="00C15E79">
        <w:rPr>
          <w:rtl/>
        </w:rPr>
        <w:t>چینم و د</w:t>
      </w:r>
      <w:r w:rsidR="0090030B" w:rsidRPr="00C15E79">
        <w:rPr>
          <w:rtl/>
        </w:rPr>
        <w:t>یدگانمان را از تماشای آنها بهره</w:t>
      </w:r>
      <w:r w:rsidR="0090030B" w:rsidRPr="00C15E79">
        <w:rPr>
          <w:rFonts w:hint="cs"/>
          <w:cs/>
        </w:rPr>
        <w:t>‎</w:t>
      </w:r>
      <w:r w:rsidR="0090030B" w:rsidRPr="00C15E79">
        <w:rPr>
          <w:rtl/>
        </w:rPr>
        <w:t>مند می</w:t>
      </w:r>
      <w:r w:rsidR="0090030B" w:rsidRPr="00C15E79">
        <w:rPr>
          <w:rFonts w:hint="cs"/>
          <w:cs/>
        </w:rPr>
        <w:t>‎</w:t>
      </w:r>
      <w:r w:rsidR="0090030B" w:rsidRPr="00C15E79">
        <w:rPr>
          <w:rtl/>
        </w:rPr>
        <w:t>سازیم:</w:t>
      </w:r>
    </w:p>
    <w:p w:rsidR="00DF0202" w:rsidRPr="006055E6" w:rsidRDefault="00DF0202" w:rsidP="00C15E79">
      <w:pPr>
        <w:pStyle w:val="a0"/>
        <w:rPr>
          <w:rtl/>
        </w:rPr>
      </w:pPr>
      <w:bookmarkStart w:id="461" w:name="_Toc240505273"/>
      <w:bookmarkStart w:id="462" w:name="_Toc452308277"/>
      <w:r w:rsidRPr="006055E6">
        <w:rPr>
          <w:rtl/>
        </w:rPr>
        <w:t xml:space="preserve">الف </w:t>
      </w:r>
      <w:r w:rsidRPr="006055E6">
        <w:rPr>
          <w:rFonts w:ascii="Times New Roman" w:hAnsi="Times New Roman" w:cs="Times New Roman" w:hint="cs"/>
          <w:rtl/>
        </w:rPr>
        <w:t>–</w:t>
      </w:r>
      <w:r w:rsidR="0006133F">
        <w:rPr>
          <w:rtl/>
        </w:rPr>
        <w:t xml:space="preserve"> دیوان کبیر(</w:t>
      </w:r>
      <w:r w:rsidRPr="006055E6">
        <w:rPr>
          <w:rtl/>
        </w:rPr>
        <w:t>شمس)</w:t>
      </w:r>
      <w:r w:rsidRPr="006055E6">
        <w:rPr>
          <w:rStyle w:val="FootnoteReference"/>
          <w:rFonts w:ascii="Zibaa" w:hAnsi="Zibaa"/>
          <w:b w:val="0"/>
          <w:bCs w:val="0"/>
          <w:rtl/>
        </w:rPr>
        <w:footnoteReference w:id="490"/>
      </w:r>
      <w:bookmarkEnd w:id="461"/>
      <w:bookmarkEnd w:id="462"/>
    </w:p>
    <w:p w:rsidR="00DF0202" w:rsidRDefault="00DF0202" w:rsidP="00C15E79">
      <w:pPr>
        <w:pStyle w:val="a"/>
        <w:ind w:firstLine="0"/>
        <w:rPr>
          <w:rtl/>
        </w:rPr>
      </w:pPr>
      <w:r w:rsidRPr="00C15E79">
        <w:rPr>
          <w:rtl/>
        </w:rPr>
        <w:t xml:space="preserve">غزلیات شمس، بازتاب روح آینه آسا و قلب شور انگیز مولانا است، چنانکه خواننده با ترنّم و موسیقی خاص </w:t>
      </w:r>
      <w:r w:rsidR="006055E6" w:rsidRPr="00C15E79">
        <w:rPr>
          <w:rtl/>
        </w:rPr>
        <w:t>ابیات، ذوق و وجدی متناسب با شفا</w:t>
      </w:r>
      <w:r w:rsidR="006055E6" w:rsidRPr="00C15E79">
        <w:rPr>
          <w:rFonts w:hint="cs"/>
          <w:rtl/>
        </w:rPr>
        <w:t>ف</w:t>
      </w:r>
      <w:r w:rsidR="0090030B" w:rsidRPr="00C15E79">
        <w:rPr>
          <w:rtl/>
        </w:rPr>
        <w:t>یّت دلش پیدا می</w:t>
      </w:r>
      <w:r w:rsidR="0090030B" w:rsidRPr="00C15E79">
        <w:rPr>
          <w:rFonts w:cs="CTraditional Arabic" w:hint="cs"/>
          <w:cs/>
        </w:rPr>
        <w:t>‎</w:t>
      </w:r>
      <w:r w:rsidRPr="00C15E79">
        <w:rPr>
          <w:rtl/>
        </w:rPr>
        <w:t>کند که در بعضی ا</w:t>
      </w:r>
      <w:r w:rsidR="006055E6" w:rsidRPr="00C15E79">
        <w:rPr>
          <w:rtl/>
        </w:rPr>
        <w:t>ز مواقع در دایره موّاج معنای آن</w:t>
      </w:r>
      <w:r w:rsidRPr="00C15E79">
        <w:rPr>
          <w:rtl/>
        </w:rPr>
        <w:t>،</w:t>
      </w:r>
      <w:r w:rsidR="006055E6" w:rsidRPr="00C15E79">
        <w:rPr>
          <w:rFonts w:hint="cs"/>
          <w:rtl/>
        </w:rPr>
        <w:t xml:space="preserve"> </w:t>
      </w:r>
      <w:r w:rsidR="0090030B" w:rsidRPr="00C15E79">
        <w:rPr>
          <w:rtl/>
        </w:rPr>
        <w:t>سر از پا نمی</w:t>
      </w:r>
      <w:r w:rsidR="0090030B" w:rsidRPr="00C15E79">
        <w:rPr>
          <w:rFonts w:cs="CTraditional Arabic" w:hint="cs"/>
          <w:cs/>
        </w:rPr>
        <w:t>‎</w:t>
      </w:r>
      <w:r w:rsidR="002F489A" w:rsidRPr="00C15E79">
        <w:rPr>
          <w:rtl/>
        </w:rPr>
        <w:t>شن</w:t>
      </w:r>
      <w:r w:rsidR="0090030B" w:rsidRPr="00C15E79">
        <w:rPr>
          <w:rtl/>
        </w:rPr>
        <w:t>اسد.</w:t>
      </w:r>
    </w:p>
    <w:p w:rsidR="00B54D03" w:rsidRDefault="00B54D03" w:rsidP="00C15E79">
      <w:pPr>
        <w:pStyle w:val="a"/>
        <w:ind w:firstLine="0"/>
        <w:rPr>
          <w:rtl/>
        </w:rPr>
      </w:pPr>
    </w:p>
    <w:p w:rsidR="00B54D03" w:rsidRPr="00C15E79" w:rsidRDefault="00B54D03" w:rsidP="00C15E79">
      <w:pPr>
        <w:pStyle w:val="a"/>
        <w:ind w:firstLine="0"/>
        <w:rPr>
          <w:rtl/>
        </w:rPr>
      </w:pPr>
    </w:p>
    <w:p w:rsidR="009E29B3" w:rsidRDefault="006055E6" w:rsidP="00C15E79">
      <w:pPr>
        <w:pStyle w:val="4"/>
        <w:bidi/>
        <w:rPr>
          <w:rtl/>
          <w:lang w:bidi="fa-IR"/>
        </w:rPr>
      </w:pPr>
      <w:bookmarkStart w:id="463" w:name="_Toc240505274"/>
      <w:bookmarkStart w:id="464" w:name="_Toc452308278"/>
      <w:r>
        <w:rPr>
          <w:rtl/>
          <w:lang w:bidi="fa-IR"/>
        </w:rPr>
        <w:t xml:space="preserve">1- </w:t>
      </w:r>
      <w:r w:rsidR="009E29B3">
        <w:rPr>
          <w:rtl/>
          <w:lang w:bidi="fa-IR"/>
        </w:rPr>
        <w:t>روح تلاش</w:t>
      </w:r>
      <w:r w:rsidR="009E29B3">
        <w:rPr>
          <w:rFonts w:hint="cs"/>
          <w:rtl/>
          <w:lang w:bidi="fa-IR"/>
        </w:rPr>
        <w:t>گ</w:t>
      </w:r>
      <w:r w:rsidR="009E29B3" w:rsidRPr="004630B6">
        <w:rPr>
          <w:rtl/>
          <w:lang w:bidi="fa-IR"/>
        </w:rPr>
        <w:t>ر</w:t>
      </w:r>
      <w:r w:rsidR="009E29B3">
        <w:rPr>
          <w:rFonts w:hint="cs"/>
          <w:rtl/>
          <w:lang w:bidi="fa-IR"/>
        </w:rPr>
        <w:t xml:space="preserve"> مولانا از ورای تعصب</w:t>
      </w:r>
      <w:r w:rsidR="009E29B3">
        <w:rPr>
          <w:rFonts w:cs="CTraditional Arabic" w:hint="cs"/>
          <w:cs/>
          <w:lang w:bidi="fa-IR"/>
        </w:rPr>
        <w:t>‎</w:t>
      </w:r>
      <w:r w:rsidR="009E29B3">
        <w:rPr>
          <w:rFonts w:hint="cs"/>
          <w:rtl/>
          <w:lang w:bidi="fa-IR"/>
        </w:rPr>
        <w:t>ها</w:t>
      </w:r>
      <w:bookmarkEnd w:id="463"/>
      <w:bookmarkEnd w:id="464"/>
    </w:p>
    <w:p w:rsidR="00DF0202" w:rsidRPr="004630B6" w:rsidRDefault="006055E6" w:rsidP="00C15E79">
      <w:pPr>
        <w:pStyle w:val="a"/>
        <w:ind w:firstLine="0"/>
        <w:rPr>
          <w:rtl/>
        </w:rPr>
      </w:pPr>
      <w:r>
        <w:rPr>
          <w:rtl/>
        </w:rPr>
        <w:t>روح تلاش</w:t>
      </w:r>
      <w:r>
        <w:rPr>
          <w:rFonts w:hint="cs"/>
          <w:rtl/>
        </w:rPr>
        <w:t>گ</w:t>
      </w:r>
      <w:r w:rsidR="00DF0202" w:rsidRPr="004630B6">
        <w:rPr>
          <w:rtl/>
        </w:rPr>
        <w:t xml:space="preserve">ر و حقیقت جوی </w:t>
      </w:r>
      <w:r w:rsidR="00DF0202" w:rsidRPr="004630B6">
        <w:rPr>
          <w:b/>
          <w:bCs/>
          <w:rtl/>
        </w:rPr>
        <w:t>مولانا</w:t>
      </w:r>
      <w:r w:rsidR="0090030B">
        <w:rPr>
          <w:rtl/>
        </w:rPr>
        <w:t xml:space="preserve"> از ماورای تعصّب</w:t>
      </w:r>
      <w:r w:rsidR="0090030B">
        <w:rPr>
          <w:rFonts w:cs="CTraditional Arabic" w:hint="cs"/>
          <w:cs/>
        </w:rPr>
        <w:t>‎</w:t>
      </w:r>
      <w:r w:rsidR="00DF0202" w:rsidRPr="004630B6">
        <w:rPr>
          <w:rtl/>
        </w:rPr>
        <w:t>ها و قرا</w:t>
      </w:r>
      <w:r>
        <w:rPr>
          <w:rFonts w:hint="cs"/>
          <w:rtl/>
        </w:rPr>
        <w:t>ر</w:t>
      </w:r>
      <w:r w:rsidR="00DF0202" w:rsidRPr="004630B6">
        <w:rPr>
          <w:rtl/>
        </w:rPr>
        <w:t>دادهای زیر بنای قشریگرایانه، به دین و انسان نگاه می</w:t>
      </w:r>
      <w:r w:rsidR="00440CC9">
        <w:rPr>
          <w:rFonts w:hint="cs"/>
          <w:rtl/>
        </w:rPr>
        <w:t>‌</w:t>
      </w:r>
      <w:r w:rsidR="00DF0202" w:rsidRPr="004630B6">
        <w:rPr>
          <w:rtl/>
        </w:rPr>
        <w:t>نماید و راز حیات را در پیوند قلبها می</w:t>
      </w:r>
      <w:r w:rsidR="00440CC9">
        <w:rPr>
          <w:rFonts w:hint="cs"/>
          <w:rtl/>
        </w:rPr>
        <w:t>‌</w:t>
      </w:r>
      <w:r w:rsidR="0090030B">
        <w:rPr>
          <w:rtl/>
        </w:rPr>
        <w:t>داند:</w:t>
      </w:r>
    </w:p>
    <w:p w:rsidR="00DF0202" w:rsidRPr="004630B6" w:rsidRDefault="00DF0202" w:rsidP="00C15E79">
      <w:pPr>
        <w:pStyle w:val="a1"/>
        <w:rPr>
          <w:noProof/>
          <w:rtl/>
          <w:lang w:bidi="fa-IR"/>
        </w:rPr>
      </w:pPr>
      <w:r w:rsidRPr="004630B6">
        <w:rPr>
          <w:rtl/>
        </w:rPr>
        <w:t>بوبکر و عُمَر به جان گزیدند</w:t>
      </w:r>
      <w:r w:rsidR="0075640A">
        <w:rPr>
          <w:rFonts w:hint="cs"/>
          <w:rtl/>
        </w:rPr>
        <w:t xml:space="preserve">           </w:t>
      </w:r>
      <w:r w:rsidRPr="004630B6">
        <w:rPr>
          <w:noProof/>
          <w:rtl/>
          <w:lang w:bidi="fa-IR"/>
        </w:rPr>
        <w:t xml:space="preserve"> عثمان و علیّ مرتضا را</w:t>
      </w:r>
    </w:p>
    <w:p w:rsidR="00DF0202" w:rsidRPr="004630B6" w:rsidRDefault="00DF0202" w:rsidP="00C15E79">
      <w:pPr>
        <w:pStyle w:val="a2"/>
        <w:rPr>
          <w:rtl/>
        </w:rPr>
      </w:pPr>
      <w:r w:rsidRPr="004630B6">
        <w:rPr>
          <w:rtl/>
        </w:rPr>
        <w:t>(114)</w:t>
      </w:r>
      <w:r w:rsidRPr="004630B6">
        <w:rPr>
          <w:rStyle w:val="FootnoteReference"/>
          <w:rtl/>
        </w:rPr>
        <w:footnoteReference w:id="491"/>
      </w:r>
    </w:p>
    <w:p w:rsidR="00DF0202" w:rsidRPr="00C15E79" w:rsidRDefault="00DF0202" w:rsidP="00C15E79">
      <w:pPr>
        <w:pStyle w:val="a"/>
        <w:rPr>
          <w:rtl/>
        </w:rPr>
      </w:pPr>
      <w:r w:rsidRPr="00C15E79">
        <w:rPr>
          <w:rtl/>
        </w:rPr>
        <w:t>در غزلی شور</w:t>
      </w:r>
      <w:r w:rsidR="00440CC9" w:rsidRPr="00C15E79">
        <w:rPr>
          <w:rFonts w:hint="cs"/>
          <w:rtl/>
        </w:rPr>
        <w:t xml:space="preserve"> </w:t>
      </w:r>
      <w:r w:rsidRPr="00C15E79">
        <w:rPr>
          <w:rtl/>
        </w:rPr>
        <w:t xml:space="preserve">آفرین و دل انگیز </w:t>
      </w:r>
      <w:r w:rsidR="00440CC9" w:rsidRPr="00C15E79">
        <w:rPr>
          <w:rtl/>
        </w:rPr>
        <w:t>«شمس» را «یار غار»</w:t>
      </w:r>
      <w:r w:rsidR="0090030B" w:rsidRPr="00C15E79">
        <w:rPr>
          <w:rtl/>
        </w:rPr>
        <w:t xml:space="preserve"> می</w:t>
      </w:r>
      <w:r w:rsidR="0090030B" w:rsidRPr="00C15E79">
        <w:rPr>
          <w:rFonts w:hint="cs"/>
          <w:cs/>
        </w:rPr>
        <w:t>‎</w:t>
      </w:r>
      <w:r w:rsidR="0090030B" w:rsidRPr="00C15E79">
        <w:rPr>
          <w:rtl/>
        </w:rPr>
        <w:t>بیند و بالا و بالاتر می</w:t>
      </w:r>
      <w:r w:rsidR="0090030B" w:rsidRPr="00C15E79">
        <w:rPr>
          <w:rFonts w:hint="cs"/>
          <w:cs/>
        </w:rPr>
        <w:t>‎</w:t>
      </w:r>
      <w:r w:rsidR="0090030B" w:rsidRPr="00C15E79">
        <w:rPr>
          <w:rtl/>
        </w:rPr>
        <w:t>رود:</w:t>
      </w:r>
    </w:p>
    <w:tbl>
      <w:tblPr>
        <w:bidiVisual/>
        <w:tblW w:w="0" w:type="auto"/>
        <w:tblLook w:val="04A0" w:firstRow="1" w:lastRow="0" w:firstColumn="1" w:lastColumn="0" w:noHBand="0" w:noVBand="1"/>
      </w:tblPr>
      <w:tblGrid>
        <w:gridCol w:w="3569"/>
        <w:gridCol w:w="560"/>
        <w:gridCol w:w="3458"/>
      </w:tblGrid>
      <w:tr w:rsidR="00352E6F" w:rsidRPr="00352E6F" w:rsidTr="00B31B7F">
        <w:tc>
          <w:tcPr>
            <w:tcW w:w="3624" w:type="dxa"/>
            <w:vMerge w:val="restart"/>
          </w:tcPr>
          <w:p w:rsidR="00352E6F" w:rsidRPr="00B31B7F" w:rsidRDefault="00352E6F" w:rsidP="00B31B7F">
            <w:pPr>
              <w:pStyle w:val="a1"/>
              <w:tabs>
                <w:tab w:val="clear" w:pos="72"/>
              </w:tabs>
              <w:ind w:firstLine="0"/>
              <w:jc w:val="lowKashida"/>
              <w:rPr>
                <w:sz w:val="2"/>
                <w:szCs w:val="2"/>
                <w:rtl/>
              </w:rPr>
            </w:pPr>
            <w:r w:rsidRPr="00352E6F">
              <w:rPr>
                <w:rtl/>
              </w:rPr>
              <w:t>یار مرا، غار مرا عشق جگر خوار مرا</w:t>
            </w:r>
            <w:r>
              <w:rPr>
                <w:rtl/>
              </w:rPr>
              <w:br/>
            </w:r>
            <w:r w:rsidR="00B54D03">
              <w:rPr>
                <w:rtl/>
              </w:rPr>
              <w:t>نوح تُوی، روح تُوی، فاتح و</w:t>
            </w:r>
            <w:r w:rsidRPr="00352E6F">
              <w:rPr>
                <w:rtl/>
              </w:rPr>
              <w:t>مفتوح تُوی</w:t>
            </w:r>
            <w:r w:rsidRPr="00352E6F">
              <w:rPr>
                <w:rFonts w:hint="cs"/>
                <w:rtl/>
              </w:rPr>
              <w:t xml:space="preserve">    </w:t>
            </w:r>
            <w:r>
              <w:rPr>
                <w:rtl/>
              </w:rPr>
              <w:br/>
            </w:r>
            <w:r w:rsidRPr="00352E6F">
              <w:rPr>
                <w:rtl/>
              </w:rPr>
              <w:t>نور توی، سور توی، دولت منصور توی</w:t>
            </w:r>
            <w:r w:rsidRPr="00352E6F">
              <w:rPr>
                <w:noProof/>
                <w:rtl/>
                <w:lang w:bidi="fa-IR"/>
              </w:rPr>
              <w:t xml:space="preserve"> </w:t>
            </w:r>
            <w:r w:rsidRPr="00352E6F">
              <w:rPr>
                <w:rFonts w:hint="cs"/>
                <w:noProof/>
                <w:rtl/>
                <w:lang w:bidi="fa-IR"/>
              </w:rPr>
              <w:t xml:space="preserve">  </w:t>
            </w:r>
            <w:r>
              <w:rPr>
                <w:noProof/>
                <w:rtl/>
                <w:lang w:bidi="fa-IR"/>
              </w:rPr>
              <w:br/>
            </w:r>
          </w:p>
        </w:tc>
        <w:tc>
          <w:tcPr>
            <w:tcW w:w="567" w:type="dxa"/>
          </w:tcPr>
          <w:p w:rsidR="00352E6F" w:rsidRPr="00352E6F" w:rsidRDefault="00352E6F" w:rsidP="00B31B7F">
            <w:pPr>
              <w:pStyle w:val="a1"/>
              <w:tabs>
                <w:tab w:val="clear" w:pos="72"/>
              </w:tabs>
              <w:ind w:firstLine="0"/>
              <w:jc w:val="lowKashida"/>
              <w:rPr>
                <w:rtl/>
              </w:rPr>
            </w:pPr>
          </w:p>
        </w:tc>
        <w:tc>
          <w:tcPr>
            <w:tcW w:w="3510" w:type="dxa"/>
            <w:vMerge w:val="restart"/>
          </w:tcPr>
          <w:p w:rsidR="00352E6F" w:rsidRPr="00B31B7F" w:rsidRDefault="00352E6F" w:rsidP="00B31B7F">
            <w:pPr>
              <w:pStyle w:val="a1"/>
              <w:tabs>
                <w:tab w:val="clear" w:pos="72"/>
              </w:tabs>
              <w:ind w:firstLine="0"/>
              <w:jc w:val="lowKashida"/>
              <w:rPr>
                <w:sz w:val="2"/>
                <w:szCs w:val="2"/>
                <w:rtl/>
                <w:lang w:bidi="fa-IR"/>
              </w:rPr>
            </w:pPr>
            <w:r w:rsidRPr="00352E6F">
              <w:rPr>
                <w:rtl/>
                <w:lang w:bidi="fa-IR"/>
              </w:rPr>
              <w:t>یار تُوِی،</w:t>
            </w:r>
            <w:r w:rsidRPr="00352E6F">
              <w:rPr>
                <w:rFonts w:hint="cs"/>
                <w:rtl/>
                <w:lang w:bidi="fa-IR"/>
              </w:rPr>
              <w:t xml:space="preserve"> </w:t>
            </w:r>
            <w:r w:rsidRPr="00352E6F">
              <w:rPr>
                <w:rtl/>
                <w:lang w:bidi="fa-IR"/>
              </w:rPr>
              <w:t>غارتُوی، خواجه! نگهدار مرا</w:t>
            </w:r>
            <w:r>
              <w:rPr>
                <w:rFonts w:hint="cs"/>
                <w:rtl/>
                <w:lang w:bidi="fa-IR"/>
              </w:rPr>
              <w:br/>
            </w:r>
            <w:r w:rsidRPr="00352E6F">
              <w:rPr>
                <w:noProof/>
                <w:rtl/>
                <w:lang w:bidi="fa-IR"/>
              </w:rPr>
              <w:t>سینۀ مشروح توی،</w:t>
            </w:r>
            <w:r w:rsidRPr="00352E6F">
              <w:rPr>
                <w:rFonts w:hint="cs"/>
                <w:noProof/>
                <w:rtl/>
                <w:lang w:bidi="fa-IR"/>
              </w:rPr>
              <w:t xml:space="preserve"> </w:t>
            </w:r>
            <w:r w:rsidRPr="00352E6F">
              <w:rPr>
                <w:noProof/>
                <w:rtl/>
                <w:lang w:bidi="fa-IR"/>
              </w:rPr>
              <w:t>بر در اسرار مرا</w:t>
            </w:r>
            <w:r>
              <w:rPr>
                <w:rFonts w:hint="cs"/>
                <w:noProof/>
                <w:rtl/>
                <w:lang w:bidi="fa-IR"/>
              </w:rPr>
              <w:br/>
            </w:r>
            <w:r w:rsidRPr="00352E6F">
              <w:rPr>
                <w:noProof/>
                <w:rtl/>
                <w:lang w:bidi="fa-IR"/>
              </w:rPr>
              <w:t>مرغ کُ</w:t>
            </w:r>
            <w:r w:rsidRPr="00352E6F">
              <w:rPr>
                <w:rFonts w:hint="cs"/>
                <w:noProof/>
                <w:rtl/>
                <w:lang w:bidi="fa-IR"/>
              </w:rPr>
              <w:t>و</w:t>
            </w:r>
            <w:r w:rsidRPr="00352E6F">
              <w:rPr>
                <w:noProof/>
                <w:rtl/>
                <w:lang w:bidi="fa-IR"/>
              </w:rPr>
              <w:t>ه طور تُوِی،</w:t>
            </w:r>
            <w:r w:rsidRPr="00352E6F">
              <w:rPr>
                <w:rFonts w:hint="cs"/>
                <w:noProof/>
                <w:rtl/>
                <w:lang w:bidi="fa-IR"/>
              </w:rPr>
              <w:t xml:space="preserve"> </w:t>
            </w:r>
            <w:r w:rsidRPr="00352E6F">
              <w:rPr>
                <w:noProof/>
                <w:rtl/>
                <w:lang w:bidi="fa-IR"/>
              </w:rPr>
              <w:t>خسته به منقار</w:t>
            </w:r>
            <w:r w:rsidRPr="00352E6F">
              <w:rPr>
                <w:rFonts w:hint="cs"/>
                <w:noProof/>
                <w:rtl/>
                <w:lang w:bidi="fa-IR"/>
              </w:rPr>
              <w:t xml:space="preserve"> </w:t>
            </w:r>
            <w:r w:rsidRPr="00352E6F">
              <w:rPr>
                <w:noProof/>
                <w:rtl/>
                <w:lang w:bidi="fa-IR"/>
              </w:rPr>
              <w:t>مرا</w:t>
            </w:r>
            <w:r>
              <w:rPr>
                <w:rFonts w:hint="cs"/>
                <w:noProof/>
                <w:rtl/>
                <w:lang w:bidi="fa-IR"/>
              </w:rPr>
              <w:br/>
            </w:r>
          </w:p>
        </w:tc>
      </w:tr>
      <w:tr w:rsidR="00352E6F" w:rsidRPr="00352E6F" w:rsidTr="00B31B7F">
        <w:tc>
          <w:tcPr>
            <w:tcW w:w="3624" w:type="dxa"/>
            <w:vMerge/>
          </w:tcPr>
          <w:p w:rsidR="00352E6F" w:rsidRPr="00352E6F" w:rsidRDefault="00352E6F" w:rsidP="00B31B7F">
            <w:pPr>
              <w:pStyle w:val="a1"/>
              <w:ind w:firstLine="0"/>
              <w:jc w:val="lowKashida"/>
              <w:rPr>
                <w:rtl/>
              </w:rPr>
            </w:pPr>
          </w:p>
        </w:tc>
        <w:tc>
          <w:tcPr>
            <w:tcW w:w="567" w:type="dxa"/>
          </w:tcPr>
          <w:p w:rsidR="00352E6F" w:rsidRPr="00B31B7F" w:rsidRDefault="00352E6F" w:rsidP="00B31B7F">
            <w:pPr>
              <w:pStyle w:val="a1"/>
              <w:tabs>
                <w:tab w:val="clear" w:pos="72"/>
              </w:tabs>
              <w:ind w:firstLine="0"/>
              <w:jc w:val="lowKashida"/>
              <w:rPr>
                <w:sz w:val="18"/>
                <w:szCs w:val="16"/>
                <w:rtl/>
              </w:rPr>
            </w:pPr>
          </w:p>
        </w:tc>
        <w:tc>
          <w:tcPr>
            <w:tcW w:w="3510" w:type="dxa"/>
            <w:vMerge/>
          </w:tcPr>
          <w:p w:rsidR="00352E6F" w:rsidRPr="00352E6F" w:rsidRDefault="00352E6F" w:rsidP="00B31B7F">
            <w:pPr>
              <w:pStyle w:val="a1"/>
              <w:ind w:firstLine="0"/>
              <w:jc w:val="lowKashida"/>
              <w:rPr>
                <w:noProof/>
                <w:rtl/>
                <w:lang w:bidi="fa-IR"/>
              </w:rPr>
            </w:pPr>
          </w:p>
        </w:tc>
      </w:tr>
      <w:tr w:rsidR="00352E6F" w:rsidRPr="00B31B7F" w:rsidTr="00B31B7F">
        <w:tc>
          <w:tcPr>
            <w:tcW w:w="3624" w:type="dxa"/>
            <w:vMerge/>
          </w:tcPr>
          <w:p w:rsidR="00352E6F" w:rsidRPr="00352E6F" w:rsidRDefault="00352E6F" w:rsidP="00B31B7F">
            <w:pPr>
              <w:pStyle w:val="a1"/>
              <w:tabs>
                <w:tab w:val="clear" w:pos="72"/>
              </w:tabs>
              <w:ind w:firstLine="0"/>
              <w:jc w:val="lowKashida"/>
              <w:rPr>
                <w:noProof/>
                <w:rtl/>
                <w:lang w:bidi="fa-IR"/>
              </w:rPr>
            </w:pPr>
          </w:p>
        </w:tc>
        <w:tc>
          <w:tcPr>
            <w:tcW w:w="567" w:type="dxa"/>
          </w:tcPr>
          <w:p w:rsidR="00352E6F" w:rsidRPr="00B31B7F" w:rsidRDefault="00352E6F" w:rsidP="00B31B7F">
            <w:pPr>
              <w:pStyle w:val="a1"/>
              <w:tabs>
                <w:tab w:val="clear" w:pos="72"/>
              </w:tabs>
              <w:ind w:firstLine="0"/>
              <w:jc w:val="lowKashida"/>
              <w:rPr>
                <w:noProof/>
                <w:sz w:val="2"/>
                <w:szCs w:val="2"/>
                <w:rtl/>
                <w:lang w:bidi="fa-IR"/>
              </w:rPr>
            </w:pPr>
          </w:p>
        </w:tc>
        <w:tc>
          <w:tcPr>
            <w:tcW w:w="3510" w:type="dxa"/>
            <w:vMerge/>
          </w:tcPr>
          <w:p w:rsidR="00352E6F" w:rsidRPr="00352E6F" w:rsidRDefault="00352E6F" w:rsidP="00B31B7F">
            <w:pPr>
              <w:pStyle w:val="a1"/>
              <w:tabs>
                <w:tab w:val="clear" w:pos="72"/>
              </w:tabs>
              <w:ind w:firstLine="0"/>
              <w:jc w:val="lowKashida"/>
              <w:rPr>
                <w:noProof/>
                <w:rtl/>
                <w:lang w:bidi="fa-IR"/>
              </w:rPr>
            </w:pPr>
          </w:p>
        </w:tc>
      </w:tr>
    </w:tbl>
    <w:p w:rsidR="00DF0202" w:rsidRPr="004630B6" w:rsidRDefault="00DF0202" w:rsidP="00C15E79">
      <w:pPr>
        <w:pStyle w:val="a2"/>
        <w:rPr>
          <w:rtl/>
        </w:rPr>
      </w:pPr>
      <w:r w:rsidRPr="004630B6">
        <w:rPr>
          <w:rtl/>
        </w:rPr>
        <w:t>(37)</w:t>
      </w:r>
    </w:p>
    <w:p w:rsidR="009E29B3" w:rsidRDefault="00DF0202" w:rsidP="00B54D03">
      <w:pPr>
        <w:pStyle w:val="4"/>
        <w:bidi/>
        <w:rPr>
          <w:rtl/>
        </w:rPr>
      </w:pPr>
      <w:bookmarkStart w:id="465" w:name="_Toc240505275"/>
      <w:bookmarkStart w:id="466" w:name="_Toc452308279"/>
      <w:r w:rsidRPr="004630B6">
        <w:rPr>
          <w:rtl/>
        </w:rPr>
        <w:t xml:space="preserve">2- </w:t>
      </w:r>
      <w:r w:rsidR="0090030B">
        <w:rPr>
          <w:rtl/>
        </w:rPr>
        <w:t>هر</w:t>
      </w:r>
      <w:r w:rsidR="009E29B3" w:rsidRPr="004630B6">
        <w:rPr>
          <w:rtl/>
        </w:rPr>
        <w:t>جا عُمَر جلوه کند، شیطان ذلیل است</w:t>
      </w:r>
      <w:bookmarkEnd w:id="465"/>
      <w:bookmarkEnd w:id="466"/>
    </w:p>
    <w:p w:rsidR="00DF0202" w:rsidRPr="004630B6" w:rsidRDefault="0090030B" w:rsidP="00C15E79">
      <w:pPr>
        <w:pStyle w:val="a"/>
        <w:ind w:firstLine="0"/>
        <w:rPr>
          <w:rtl/>
        </w:rPr>
      </w:pPr>
      <w:r>
        <w:rPr>
          <w:rtl/>
        </w:rPr>
        <w:t>هر</w:t>
      </w:r>
      <w:r w:rsidR="00DF0202" w:rsidRPr="004630B6">
        <w:rPr>
          <w:rtl/>
        </w:rPr>
        <w:t>جا عُمَر جلوه کند، شیطان ذلیل است، همچنانکه بهار، اسیران طبیعت زمستان را از اسارت زمین و سرما آزاد می</w:t>
      </w:r>
      <w:r w:rsidR="00440CC9">
        <w:rPr>
          <w:rFonts w:hint="cs"/>
          <w:rtl/>
        </w:rPr>
        <w:t>‌</w:t>
      </w:r>
      <w:r w:rsidR="00DF0202" w:rsidRPr="004630B6">
        <w:rPr>
          <w:rtl/>
        </w:rPr>
        <w:t>نماید، عُمَر نیز در</w:t>
      </w:r>
      <w:r w:rsidR="00440CC9">
        <w:rPr>
          <w:rFonts w:hint="cs"/>
          <w:rtl/>
        </w:rPr>
        <w:t xml:space="preserve"> </w:t>
      </w:r>
      <w:r w:rsidR="00DF0202" w:rsidRPr="004630B6">
        <w:rPr>
          <w:rtl/>
        </w:rPr>
        <w:t>بندیان نفس را از دام شیطان می</w:t>
      </w:r>
      <w:r w:rsidR="00440CC9">
        <w:rPr>
          <w:rFonts w:hint="cs"/>
          <w:rtl/>
        </w:rPr>
        <w:t>‌</w:t>
      </w:r>
      <w:r>
        <w:rPr>
          <w:rtl/>
        </w:rPr>
        <w:t>رهاند.</w:t>
      </w:r>
    </w:p>
    <w:tbl>
      <w:tblPr>
        <w:bidiVisual/>
        <w:tblW w:w="0" w:type="auto"/>
        <w:tblCellMar>
          <w:left w:w="0" w:type="dxa"/>
          <w:right w:w="0" w:type="dxa"/>
        </w:tblCellMar>
        <w:tblLook w:val="04A0" w:firstRow="1" w:lastRow="0" w:firstColumn="1" w:lastColumn="0" w:noHBand="0" w:noVBand="1"/>
      </w:tblPr>
      <w:tblGrid>
        <w:gridCol w:w="3463"/>
        <w:gridCol w:w="278"/>
        <w:gridCol w:w="3630"/>
      </w:tblGrid>
      <w:tr w:rsidR="00352E6F" w:rsidRPr="00352E6F" w:rsidTr="00B31B7F">
        <w:tc>
          <w:tcPr>
            <w:tcW w:w="3521" w:type="dxa"/>
            <w:vMerge w:val="restart"/>
          </w:tcPr>
          <w:p w:rsidR="00352E6F" w:rsidRPr="00B31B7F" w:rsidRDefault="00352E6F" w:rsidP="00B31B7F">
            <w:pPr>
              <w:pStyle w:val="a1"/>
              <w:tabs>
                <w:tab w:val="clear" w:pos="72"/>
              </w:tabs>
              <w:ind w:firstLine="0"/>
              <w:jc w:val="lowKashida"/>
              <w:rPr>
                <w:sz w:val="8"/>
                <w:szCs w:val="4"/>
                <w:rtl/>
                <w:lang w:bidi="fa-IR"/>
              </w:rPr>
            </w:pPr>
            <w:r w:rsidRPr="00352E6F">
              <w:rPr>
                <w:rtl/>
              </w:rPr>
              <w:t>برات آمد، برات آمد بنه شمع براتی را</w:t>
            </w:r>
            <w:r>
              <w:rPr>
                <w:rFonts w:hint="cs"/>
                <w:rtl/>
              </w:rPr>
              <w:br/>
            </w:r>
            <w:r w:rsidRPr="00352E6F">
              <w:rPr>
                <w:rtl/>
              </w:rPr>
              <w:t>عُمَر آمد،</w:t>
            </w:r>
            <w:r w:rsidRPr="00352E6F">
              <w:rPr>
                <w:rFonts w:hint="cs"/>
                <w:rtl/>
              </w:rPr>
              <w:t xml:space="preserve"> </w:t>
            </w:r>
            <w:r w:rsidRPr="00352E6F">
              <w:rPr>
                <w:rtl/>
              </w:rPr>
              <w:t xml:space="preserve">عُمَر آمد ببین سر زیر شیطان را </w:t>
            </w:r>
            <w:r w:rsidRPr="00352E6F">
              <w:rPr>
                <w:rFonts w:hint="cs"/>
                <w:rtl/>
              </w:rPr>
              <w:t xml:space="preserve">  </w:t>
            </w:r>
            <w:r>
              <w:rPr>
                <w:rtl/>
              </w:rPr>
              <w:br/>
            </w:r>
          </w:p>
        </w:tc>
        <w:tc>
          <w:tcPr>
            <w:tcW w:w="283" w:type="dxa"/>
          </w:tcPr>
          <w:p w:rsidR="00352E6F" w:rsidRPr="00352E6F" w:rsidRDefault="00352E6F" w:rsidP="00B31B7F">
            <w:pPr>
              <w:pStyle w:val="a1"/>
              <w:tabs>
                <w:tab w:val="clear" w:pos="72"/>
              </w:tabs>
              <w:ind w:firstLine="0"/>
              <w:jc w:val="lowKashida"/>
              <w:rPr>
                <w:rtl/>
                <w:lang w:bidi="fa-IR"/>
              </w:rPr>
            </w:pPr>
          </w:p>
        </w:tc>
        <w:tc>
          <w:tcPr>
            <w:tcW w:w="3691" w:type="dxa"/>
            <w:vMerge w:val="restart"/>
          </w:tcPr>
          <w:p w:rsidR="00352E6F" w:rsidRPr="00B31B7F" w:rsidRDefault="00352E6F" w:rsidP="00B31B7F">
            <w:pPr>
              <w:pStyle w:val="a1"/>
              <w:tabs>
                <w:tab w:val="clear" w:pos="72"/>
              </w:tabs>
              <w:ind w:firstLine="0"/>
              <w:jc w:val="lowKashida"/>
              <w:rPr>
                <w:noProof/>
                <w:sz w:val="8"/>
                <w:szCs w:val="2"/>
                <w:rtl/>
                <w:lang w:bidi="fa-IR"/>
              </w:rPr>
            </w:pPr>
            <w:r w:rsidRPr="00352E6F">
              <w:rPr>
                <w:rtl/>
                <w:lang w:bidi="fa-IR"/>
              </w:rPr>
              <w:t xml:space="preserve"> </w:t>
            </w:r>
            <w:r w:rsidRPr="00352E6F">
              <w:rPr>
                <w:noProof/>
                <w:rtl/>
                <w:lang w:bidi="fa-IR"/>
              </w:rPr>
              <w:t>خِ</w:t>
            </w:r>
            <w:r w:rsidRPr="00352E6F">
              <w:rPr>
                <w:rFonts w:hint="cs"/>
                <w:noProof/>
                <w:rtl/>
                <w:lang w:bidi="fa-IR"/>
              </w:rPr>
              <w:t>ض</w:t>
            </w:r>
            <w:r w:rsidRPr="00352E6F">
              <w:rPr>
                <w:noProof/>
                <w:rtl/>
                <w:lang w:bidi="fa-IR"/>
              </w:rPr>
              <w:t>ر آمد، خِضر آمد بیار آب حیاتی را</w:t>
            </w:r>
            <w:r>
              <w:rPr>
                <w:rFonts w:hint="cs"/>
                <w:noProof/>
                <w:rtl/>
                <w:lang w:bidi="fa-IR"/>
              </w:rPr>
              <w:br/>
            </w:r>
            <w:r w:rsidRPr="00352E6F">
              <w:rPr>
                <w:rtl/>
              </w:rPr>
              <w:t>سحر آمد، سحر آمد، بهل خواب سُباتی را</w:t>
            </w:r>
            <w:r>
              <w:rPr>
                <w:rFonts w:hint="cs"/>
                <w:rtl/>
              </w:rPr>
              <w:br/>
            </w:r>
          </w:p>
        </w:tc>
      </w:tr>
      <w:tr w:rsidR="00352E6F" w:rsidRPr="00B31B7F" w:rsidTr="00B31B7F">
        <w:tc>
          <w:tcPr>
            <w:tcW w:w="3521" w:type="dxa"/>
            <w:vMerge/>
          </w:tcPr>
          <w:p w:rsidR="00352E6F" w:rsidRPr="00352E6F" w:rsidRDefault="00352E6F" w:rsidP="00B31B7F">
            <w:pPr>
              <w:pStyle w:val="a1"/>
              <w:tabs>
                <w:tab w:val="clear" w:pos="72"/>
              </w:tabs>
              <w:ind w:firstLine="0"/>
              <w:jc w:val="lowKashida"/>
              <w:rPr>
                <w:rtl/>
              </w:rPr>
            </w:pPr>
          </w:p>
        </w:tc>
        <w:tc>
          <w:tcPr>
            <w:tcW w:w="283" w:type="dxa"/>
          </w:tcPr>
          <w:p w:rsidR="00352E6F" w:rsidRPr="00B31B7F" w:rsidRDefault="00352E6F" w:rsidP="00B31B7F">
            <w:pPr>
              <w:pStyle w:val="a1"/>
              <w:tabs>
                <w:tab w:val="clear" w:pos="72"/>
              </w:tabs>
              <w:ind w:firstLine="0"/>
              <w:jc w:val="lowKashida"/>
              <w:rPr>
                <w:sz w:val="10"/>
                <w:szCs w:val="8"/>
                <w:rtl/>
              </w:rPr>
            </w:pPr>
          </w:p>
        </w:tc>
        <w:tc>
          <w:tcPr>
            <w:tcW w:w="3691" w:type="dxa"/>
            <w:vMerge/>
          </w:tcPr>
          <w:p w:rsidR="00352E6F" w:rsidRPr="0090030B" w:rsidRDefault="00352E6F" w:rsidP="00B31B7F">
            <w:pPr>
              <w:pStyle w:val="a1"/>
              <w:tabs>
                <w:tab w:val="clear" w:pos="72"/>
              </w:tabs>
              <w:ind w:firstLine="0"/>
              <w:jc w:val="lowKashida"/>
              <w:rPr>
                <w:rtl/>
              </w:rPr>
            </w:pPr>
          </w:p>
        </w:tc>
      </w:tr>
    </w:tbl>
    <w:p w:rsidR="009E29B3" w:rsidRDefault="00DF0202" w:rsidP="00C15E79">
      <w:pPr>
        <w:pStyle w:val="4"/>
        <w:bidi/>
        <w:rPr>
          <w:rtl/>
          <w:lang w:bidi="fa-IR"/>
        </w:rPr>
      </w:pPr>
      <w:bookmarkStart w:id="467" w:name="_Toc240505276"/>
      <w:bookmarkStart w:id="468" w:name="_Toc452308280"/>
      <w:r w:rsidRPr="004630B6">
        <w:rPr>
          <w:rtl/>
          <w:lang w:bidi="fa-IR"/>
        </w:rPr>
        <w:t xml:space="preserve">3- </w:t>
      </w:r>
      <w:r w:rsidR="009E29B3" w:rsidRPr="004630B6">
        <w:rPr>
          <w:rtl/>
          <w:lang w:bidi="fa-IR"/>
        </w:rPr>
        <w:t>شرم عثمان با مشّاطه گر غیب</w:t>
      </w:r>
      <w:bookmarkEnd w:id="467"/>
      <w:bookmarkEnd w:id="468"/>
    </w:p>
    <w:p w:rsidR="00DF0202" w:rsidRPr="004630B6" w:rsidRDefault="00DF0202" w:rsidP="00C15E79">
      <w:pPr>
        <w:pStyle w:val="a"/>
        <w:ind w:firstLine="0"/>
        <w:rPr>
          <w:rtl/>
        </w:rPr>
      </w:pPr>
      <w:r w:rsidRPr="004630B6">
        <w:rPr>
          <w:rtl/>
        </w:rPr>
        <w:t>شرم عثمان با مشّاطه</w:t>
      </w:r>
      <w:dir w:val="rtl">
        <w:r w:rsidRPr="004630B6">
          <w:rPr>
            <w:rtl/>
          </w:rPr>
          <w:t>گر غیب از چهره زعفرانی به صورت عنّاب گونه عُمَر تغییر یافته و عُمَر شرم ش</w:t>
        </w:r>
        <w:r w:rsidR="00440CC9">
          <w:rPr>
            <w:rtl/>
          </w:rPr>
          <w:t>کن و خطّاب تاریخ اسلام شده است:</w:t>
        </w:r>
        <w:r w:rsidR="000D5427">
          <w:t>‬</w:t>
        </w:r>
        <w:r w:rsidR="00A225C0">
          <w:t>‬</w:t>
        </w:r>
        <w:r w:rsidR="00985AA9">
          <w:t>‬</w:t>
        </w:r>
        <w:r w:rsidR="002F1355">
          <w:t>‬</w:t>
        </w:r>
      </w:dir>
    </w:p>
    <w:p w:rsidR="00DF0202" w:rsidRPr="004630B6" w:rsidRDefault="00DF0202" w:rsidP="00352E6F">
      <w:pPr>
        <w:pStyle w:val="a1"/>
        <w:ind w:firstLine="0"/>
        <w:rPr>
          <w:noProof/>
          <w:rtl/>
          <w:lang w:bidi="fa-IR"/>
        </w:rPr>
      </w:pPr>
      <w:r w:rsidRPr="004630B6">
        <w:rPr>
          <w:rtl/>
        </w:rPr>
        <w:t>این چه مشّاطه و گلگونه غیبست کز و</w:t>
      </w:r>
      <w:r w:rsidRPr="004630B6">
        <w:rPr>
          <w:noProof/>
          <w:rtl/>
          <w:lang w:bidi="fa-IR"/>
        </w:rPr>
        <w:t xml:space="preserve"> </w:t>
      </w:r>
      <w:r w:rsidR="009E29B3">
        <w:rPr>
          <w:rFonts w:hint="cs"/>
          <w:noProof/>
          <w:rtl/>
          <w:lang w:bidi="fa-IR"/>
        </w:rPr>
        <w:t xml:space="preserve"> </w:t>
      </w:r>
      <w:r w:rsidR="00C15E79">
        <w:rPr>
          <w:rFonts w:hint="cs"/>
          <w:noProof/>
          <w:rtl/>
          <w:lang w:bidi="fa-IR"/>
        </w:rPr>
        <w:t xml:space="preserve">  </w:t>
      </w:r>
      <w:r w:rsidR="00352E6F">
        <w:rPr>
          <w:rFonts w:hint="cs"/>
          <w:noProof/>
          <w:rtl/>
          <w:lang w:bidi="fa-IR"/>
        </w:rPr>
        <w:t xml:space="preserve">  </w:t>
      </w:r>
      <w:r w:rsidR="009E29B3">
        <w:rPr>
          <w:rFonts w:hint="cs"/>
          <w:noProof/>
          <w:rtl/>
          <w:lang w:bidi="fa-IR"/>
        </w:rPr>
        <w:t xml:space="preserve">    </w:t>
      </w:r>
      <w:r w:rsidR="0090030B">
        <w:rPr>
          <w:noProof/>
          <w:rtl/>
          <w:lang w:bidi="fa-IR"/>
        </w:rPr>
        <w:t>زعفرانی رخ عش</w:t>
      </w:r>
      <w:r w:rsidRPr="004630B6">
        <w:rPr>
          <w:noProof/>
          <w:rtl/>
          <w:lang w:bidi="fa-IR"/>
        </w:rPr>
        <w:t>اق چو عنّاب شدست؟</w:t>
      </w:r>
    </w:p>
    <w:p w:rsidR="00DF0202" w:rsidRPr="004630B6" w:rsidRDefault="00DF0202" w:rsidP="00352E6F">
      <w:pPr>
        <w:pStyle w:val="a1"/>
        <w:ind w:firstLine="0"/>
        <w:rPr>
          <w:noProof/>
          <w:rtl/>
          <w:lang w:bidi="fa-IR"/>
        </w:rPr>
      </w:pPr>
      <w:r w:rsidRPr="004630B6">
        <w:rPr>
          <w:rtl/>
        </w:rPr>
        <w:t>چند عثمان پر از شرم که از مستی او</w:t>
      </w:r>
      <w:r w:rsidRPr="004630B6">
        <w:rPr>
          <w:noProof/>
          <w:rtl/>
          <w:lang w:bidi="fa-IR"/>
        </w:rPr>
        <w:t xml:space="preserve"> </w:t>
      </w:r>
      <w:r w:rsidR="00440CC9">
        <w:rPr>
          <w:rFonts w:hint="cs"/>
          <w:noProof/>
          <w:rtl/>
          <w:lang w:bidi="fa-IR"/>
        </w:rPr>
        <w:t xml:space="preserve"> </w:t>
      </w:r>
      <w:r w:rsidR="00C15E79">
        <w:rPr>
          <w:rFonts w:hint="cs"/>
          <w:noProof/>
          <w:rtl/>
          <w:lang w:bidi="fa-IR"/>
        </w:rPr>
        <w:t xml:space="preserve">  </w:t>
      </w:r>
      <w:r w:rsidR="009E29B3">
        <w:rPr>
          <w:rFonts w:hint="cs"/>
          <w:noProof/>
          <w:rtl/>
          <w:lang w:bidi="fa-IR"/>
        </w:rPr>
        <w:t xml:space="preserve">  </w:t>
      </w:r>
      <w:r w:rsidR="00440CC9">
        <w:rPr>
          <w:rFonts w:hint="cs"/>
          <w:noProof/>
          <w:rtl/>
          <w:lang w:bidi="fa-IR"/>
        </w:rPr>
        <w:t xml:space="preserve"> </w:t>
      </w:r>
      <w:r w:rsidRPr="004630B6">
        <w:rPr>
          <w:noProof/>
          <w:rtl/>
          <w:lang w:bidi="fa-IR"/>
        </w:rPr>
        <w:t>چون عُمَر شرم شکن گشته و خطّاب شدست</w:t>
      </w:r>
    </w:p>
    <w:p w:rsidR="00DF0202" w:rsidRPr="004630B6" w:rsidRDefault="00DF0202" w:rsidP="00C15E79">
      <w:pPr>
        <w:pStyle w:val="a2"/>
        <w:rPr>
          <w:rtl/>
        </w:rPr>
      </w:pPr>
      <w:r w:rsidRPr="004630B6">
        <w:rPr>
          <w:rtl/>
        </w:rPr>
        <w:t>(425)</w:t>
      </w:r>
    </w:p>
    <w:p w:rsidR="009E29B3" w:rsidRDefault="00DF0202" w:rsidP="00C15E79">
      <w:pPr>
        <w:pStyle w:val="4"/>
        <w:bidi/>
        <w:rPr>
          <w:rtl/>
          <w:lang w:bidi="fa-IR"/>
        </w:rPr>
      </w:pPr>
      <w:bookmarkStart w:id="469" w:name="_Toc240505277"/>
      <w:bookmarkStart w:id="470" w:name="_Toc452308281"/>
      <w:r w:rsidRPr="004630B6">
        <w:rPr>
          <w:rtl/>
          <w:lang w:bidi="fa-IR"/>
        </w:rPr>
        <w:t xml:space="preserve">4- </w:t>
      </w:r>
      <w:r w:rsidR="009E29B3" w:rsidRPr="004630B6">
        <w:rPr>
          <w:rtl/>
          <w:lang w:bidi="fa-IR"/>
        </w:rPr>
        <w:t>ای انسان! دروا</w:t>
      </w:r>
      <w:r w:rsidR="009E29B3">
        <w:rPr>
          <w:rFonts w:hint="cs"/>
          <w:rtl/>
          <w:lang w:bidi="fa-IR"/>
        </w:rPr>
        <w:t>د</w:t>
      </w:r>
      <w:r w:rsidR="009E29B3" w:rsidRPr="004630B6">
        <w:rPr>
          <w:rtl/>
          <w:lang w:bidi="fa-IR"/>
        </w:rPr>
        <w:t>ی طلب سیر کن</w:t>
      </w:r>
      <w:bookmarkEnd w:id="469"/>
      <w:bookmarkEnd w:id="470"/>
    </w:p>
    <w:p w:rsidR="00DF0202" w:rsidRPr="004630B6" w:rsidRDefault="00DF0202" w:rsidP="00C15E79">
      <w:pPr>
        <w:pStyle w:val="a"/>
        <w:ind w:firstLine="0"/>
        <w:rPr>
          <w:rtl/>
        </w:rPr>
      </w:pPr>
      <w:r w:rsidRPr="004630B6">
        <w:rPr>
          <w:rtl/>
        </w:rPr>
        <w:t>ای انسان! در</w:t>
      </w:r>
      <w:r w:rsidR="0003608A">
        <w:rPr>
          <w:rFonts w:hint="cs"/>
          <w:rtl/>
        </w:rPr>
        <w:t xml:space="preserve"> </w:t>
      </w:r>
      <w:r w:rsidRPr="004630B6">
        <w:rPr>
          <w:rtl/>
        </w:rPr>
        <w:t>وا</w:t>
      </w:r>
      <w:r w:rsidR="009E29B3">
        <w:rPr>
          <w:rFonts w:hint="cs"/>
          <w:rtl/>
        </w:rPr>
        <w:t>د</w:t>
      </w:r>
      <w:r w:rsidRPr="004630B6">
        <w:rPr>
          <w:rtl/>
        </w:rPr>
        <w:t>ی طلب سیر کن که طلب، کیمیای مس وجود تس</w:t>
      </w:r>
      <w:r w:rsidR="0090030B">
        <w:rPr>
          <w:rtl/>
        </w:rPr>
        <w:t>ت، هر</w:t>
      </w:r>
      <w:r w:rsidR="00440CC9">
        <w:rPr>
          <w:rtl/>
        </w:rPr>
        <w:t>چند نی آسا خالی به نظر می</w:t>
      </w:r>
      <w:r w:rsidR="0090030B">
        <w:rPr>
          <w:rFonts w:cs="CTraditional Arabic" w:hint="cs"/>
          <w:cs/>
        </w:rPr>
        <w:t>‎</w:t>
      </w:r>
      <w:r w:rsidRPr="004630B6">
        <w:rPr>
          <w:rtl/>
        </w:rPr>
        <w:t xml:space="preserve">آیی خود را فراموش مکن که در شجاعت و نبرد با نفس </w:t>
      </w:r>
      <w:r w:rsidR="00440CC9" w:rsidRPr="0016744E">
        <w:rPr>
          <w:rFonts w:ascii="Lotus Linotype" w:hAnsi="Lotus Linotype" w:cs="Lotus Linotype"/>
          <w:b/>
          <w:bCs/>
          <w:rtl/>
        </w:rPr>
        <w:t>«</w:t>
      </w:r>
      <w:r w:rsidRPr="004630B6">
        <w:rPr>
          <w:b/>
          <w:bCs/>
          <w:rtl/>
        </w:rPr>
        <w:t>علی مرتضی</w:t>
      </w:r>
      <w:r w:rsidR="00440CC9" w:rsidRPr="0016744E">
        <w:rPr>
          <w:rFonts w:ascii="Lotus Linotype" w:hAnsi="Lotus Linotype" w:cs="Lotus Linotype"/>
          <w:b/>
          <w:bCs/>
          <w:rtl/>
        </w:rPr>
        <w:t>»</w:t>
      </w:r>
      <w:r w:rsidR="009E29B3">
        <w:rPr>
          <w:rtl/>
        </w:rPr>
        <w:t xml:space="preserve"> هستی:</w:t>
      </w:r>
    </w:p>
    <w:p w:rsidR="00C15E79" w:rsidRDefault="00352E6F" w:rsidP="007F59A4">
      <w:pPr>
        <w:pStyle w:val="a1"/>
        <w:ind w:firstLine="0"/>
        <w:jc w:val="left"/>
      </w:pPr>
      <w:r>
        <w:tab/>
      </w:r>
      <w:r>
        <w:tab/>
      </w:r>
      <w:r w:rsidR="007F59A4">
        <w:tab/>
      </w:r>
      <w:r w:rsidR="00DF0202" w:rsidRPr="004630B6">
        <w:rPr>
          <w:rtl/>
        </w:rPr>
        <w:t>جان بنه برکف طلب که طلب هست کیمیا</w:t>
      </w:r>
      <w:r w:rsidR="009E29B3">
        <w:rPr>
          <w:rFonts w:hint="cs"/>
          <w:rtl/>
        </w:rPr>
        <w:t xml:space="preserve">  </w:t>
      </w:r>
    </w:p>
    <w:p w:rsidR="00DF0202" w:rsidRPr="004630B6" w:rsidRDefault="00352E6F" w:rsidP="007F59A4">
      <w:pPr>
        <w:pStyle w:val="a1"/>
        <w:ind w:firstLine="0"/>
        <w:jc w:val="left"/>
        <w:rPr>
          <w:rtl/>
          <w:lang w:bidi="fa-IR"/>
        </w:rPr>
      </w:pPr>
      <w:r>
        <w:rPr>
          <w:lang w:bidi="fa-IR"/>
        </w:rPr>
        <w:tab/>
      </w:r>
      <w:r>
        <w:rPr>
          <w:lang w:bidi="fa-IR"/>
        </w:rPr>
        <w:tab/>
      </w:r>
      <w:r w:rsidR="00C15E79">
        <w:rPr>
          <w:lang w:bidi="fa-IR"/>
        </w:rPr>
        <w:tab/>
      </w:r>
      <w:r w:rsidR="007F59A4">
        <w:rPr>
          <w:lang w:bidi="fa-IR"/>
        </w:rPr>
        <w:tab/>
      </w:r>
      <w:r w:rsidR="00C15E79">
        <w:rPr>
          <w:lang w:bidi="fa-IR"/>
        </w:rPr>
        <w:tab/>
      </w:r>
      <w:r w:rsidR="00DF0202" w:rsidRPr="004630B6">
        <w:rPr>
          <w:rtl/>
          <w:lang w:bidi="fa-IR"/>
        </w:rPr>
        <w:t>تا تن از جان جدا شدن مشو از جان جان جدا</w:t>
      </w:r>
    </w:p>
    <w:p w:rsidR="00C15E79" w:rsidRDefault="00352E6F" w:rsidP="007F59A4">
      <w:pPr>
        <w:pStyle w:val="a1"/>
        <w:ind w:firstLine="0"/>
        <w:jc w:val="left"/>
      </w:pPr>
      <w:r>
        <w:tab/>
      </w:r>
      <w:r w:rsidR="007F59A4">
        <w:tab/>
      </w:r>
      <w:r w:rsidR="00C15E79">
        <w:tab/>
      </w:r>
      <w:r w:rsidR="00DF0202" w:rsidRPr="004630B6">
        <w:rPr>
          <w:rtl/>
        </w:rPr>
        <w:t>گر چه نی را تهی کنند نگذارند بی نوا</w:t>
      </w:r>
      <w:r w:rsidR="009E29B3">
        <w:rPr>
          <w:rFonts w:hint="cs"/>
          <w:rtl/>
        </w:rPr>
        <w:t xml:space="preserve">                 </w:t>
      </w:r>
    </w:p>
    <w:p w:rsidR="00DF0202" w:rsidRPr="004630B6" w:rsidRDefault="00352E6F" w:rsidP="007F59A4">
      <w:pPr>
        <w:pStyle w:val="a1"/>
        <w:ind w:firstLine="0"/>
        <w:jc w:val="left"/>
        <w:rPr>
          <w:noProof/>
          <w:rtl/>
          <w:lang w:bidi="fa-IR"/>
        </w:rPr>
      </w:pPr>
      <w:r>
        <w:rPr>
          <w:noProof/>
          <w:lang w:bidi="fa-IR"/>
        </w:rPr>
        <w:tab/>
      </w:r>
      <w:r>
        <w:rPr>
          <w:noProof/>
          <w:lang w:bidi="fa-IR"/>
        </w:rPr>
        <w:tab/>
      </w:r>
      <w:r w:rsidR="007F59A4">
        <w:rPr>
          <w:noProof/>
          <w:lang w:bidi="fa-IR"/>
        </w:rPr>
        <w:tab/>
      </w:r>
      <w:r w:rsidR="00C15E79">
        <w:rPr>
          <w:noProof/>
          <w:lang w:bidi="fa-IR"/>
        </w:rPr>
        <w:tab/>
      </w:r>
      <w:r w:rsidR="00C15E79">
        <w:rPr>
          <w:noProof/>
          <w:lang w:bidi="fa-IR"/>
        </w:rPr>
        <w:tab/>
      </w:r>
      <w:r w:rsidR="00DF0202" w:rsidRPr="004630B6">
        <w:rPr>
          <w:noProof/>
          <w:rtl/>
          <w:lang w:bidi="fa-IR"/>
        </w:rPr>
        <w:t>رو پی شیر و شیر گیر که علییّ و مرتضی</w:t>
      </w:r>
    </w:p>
    <w:p w:rsidR="00DF0202" w:rsidRPr="004630B6" w:rsidRDefault="00DF0202" w:rsidP="00C15E79">
      <w:pPr>
        <w:pStyle w:val="a2"/>
        <w:rPr>
          <w:rtl/>
        </w:rPr>
      </w:pPr>
      <w:r w:rsidRPr="004630B6">
        <w:rPr>
          <w:rtl/>
        </w:rPr>
        <w:t>(243)</w:t>
      </w:r>
    </w:p>
    <w:p w:rsidR="009E29B3" w:rsidRDefault="00DF0202" w:rsidP="00B54D03">
      <w:pPr>
        <w:pStyle w:val="4"/>
        <w:bidi/>
        <w:rPr>
          <w:rtl/>
        </w:rPr>
      </w:pPr>
      <w:bookmarkStart w:id="471" w:name="_Toc240505278"/>
      <w:bookmarkStart w:id="472" w:name="_Toc452308282"/>
      <w:r w:rsidRPr="004630B6">
        <w:rPr>
          <w:rtl/>
        </w:rPr>
        <w:t xml:space="preserve">5- </w:t>
      </w:r>
      <w:r w:rsidR="009E29B3" w:rsidRPr="004630B6">
        <w:rPr>
          <w:rtl/>
        </w:rPr>
        <w:t>در</w:t>
      </w:r>
      <w:r w:rsidR="009E29B3">
        <w:rPr>
          <w:rFonts w:hint="cs"/>
          <w:rtl/>
        </w:rPr>
        <w:t xml:space="preserve"> </w:t>
      </w:r>
      <w:r w:rsidR="009E29B3" w:rsidRPr="004630B6">
        <w:rPr>
          <w:rtl/>
        </w:rPr>
        <w:t xml:space="preserve">عالم عشق، </w:t>
      </w:r>
      <w:r w:rsidR="009E29B3">
        <w:rPr>
          <w:rFonts w:hint="cs"/>
          <w:rtl/>
        </w:rPr>
        <w:t>«</w:t>
      </w:r>
      <w:r w:rsidR="009E29B3" w:rsidRPr="004630B6">
        <w:rPr>
          <w:rtl/>
        </w:rPr>
        <w:t>کثرت</w:t>
      </w:r>
      <w:r w:rsidR="009E29B3">
        <w:rPr>
          <w:rFonts w:hint="cs"/>
          <w:rtl/>
        </w:rPr>
        <w:t>»</w:t>
      </w:r>
      <w:r w:rsidR="009E29B3" w:rsidRPr="004630B6">
        <w:rPr>
          <w:rtl/>
        </w:rPr>
        <w:t xml:space="preserve"> به </w:t>
      </w:r>
      <w:r w:rsidR="009E29B3">
        <w:rPr>
          <w:rFonts w:hint="cs"/>
          <w:rtl/>
        </w:rPr>
        <w:t>«</w:t>
      </w:r>
      <w:r w:rsidR="009E29B3" w:rsidRPr="004630B6">
        <w:rPr>
          <w:rtl/>
        </w:rPr>
        <w:t>وحدت</w:t>
      </w:r>
      <w:r w:rsidR="009E29B3">
        <w:rPr>
          <w:rFonts w:hint="cs"/>
          <w:rtl/>
        </w:rPr>
        <w:t>»</w:t>
      </w:r>
      <w:r w:rsidR="0090030B">
        <w:rPr>
          <w:rtl/>
        </w:rPr>
        <w:t xml:space="preserve"> می</w:t>
      </w:r>
      <w:r w:rsidR="0090030B">
        <w:rPr>
          <w:rFonts w:cs="CTraditional Arabic" w:hint="cs"/>
          <w:cs/>
        </w:rPr>
        <w:t>‎</w:t>
      </w:r>
      <w:r w:rsidR="009E29B3" w:rsidRPr="004630B6">
        <w:rPr>
          <w:rtl/>
        </w:rPr>
        <w:t>انجامد</w:t>
      </w:r>
      <w:bookmarkEnd w:id="471"/>
      <w:bookmarkEnd w:id="472"/>
    </w:p>
    <w:p w:rsidR="00DF0202" w:rsidRPr="004630B6" w:rsidRDefault="00DF0202" w:rsidP="007F59A4">
      <w:pPr>
        <w:pStyle w:val="1"/>
        <w:rPr>
          <w:rtl/>
        </w:rPr>
      </w:pPr>
      <w:r w:rsidRPr="004630B6">
        <w:rPr>
          <w:rtl/>
        </w:rPr>
        <w:t>در</w:t>
      </w:r>
      <w:r w:rsidR="00602657">
        <w:rPr>
          <w:rFonts w:hint="cs"/>
          <w:rtl/>
        </w:rPr>
        <w:t xml:space="preserve"> </w:t>
      </w:r>
      <w:r w:rsidR="0090030B">
        <w:rPr>
          <w:rtl/>
        </w:rPr>
        <w:t>عالم عشق، کثرت به وحدت می</w:t>
      </w:r>
      <w:r w:rsidR="0090030B">
        <w:rPr>
          <w:rFonts w:cs="CTraditional Arabic" w:hint="cs"/>
          <w:cs/>
        </w:rPr>
        <w:t>‎</w:t>
      </w:r>
      <w:r w:rsidRPr="004630B6">
        <w:rPr>
          <w:rtl/>
        </w:rPr>
        <w:t xml:space="preserve">انجامد و وجود عاشق و معشوق یکی است و </w:t>
      </w:r>
      <w:r w:rsidRPr="004630B6">
        <w:rPr>
          <w:b/>
          <w:bCs/>
          <w:rtl/>
        </w:rPr>
        <w:t xml:space="preserve">احمد </w:t>
      </w:r>
      <w:r w:rsidRPr="004630B6">
        <w:rPr>
          <w:rtl/>
        </w:rPr>
        <w:t xml:space="preserve">و </w:t>
      </w:r>
      <w:r w:rsidRPr="004630B6">
        <w:rPr>
          <w:b/>
          <w:bCs/>
          <w:rtl/>
        </w:rPr>
        <w:t xml:space="preserve">ابوبکر </w:t>
      </w:r>
      <w:r w:rsidRPr="004630B6">
        <w:rPr>
          <w:rtl/>
        </w:rPr>
        <w:t>یک جان در دو بدن و دو یار غار، یک یارند</w:t>
      </w:r>
      <w:r w:rsidR="00440CC9">
        <w:rPr>
          <w:rFonts w:hint="cs"/>
          <w:rtl/>
        </w:rPr>
        <w:t>:</w:t>
      </w:r>
      <w:r w:rsidRPr="004630B6">
        <w:rPr>
          <w:rStyle w:val="FootnoteReference"/>
          <w:rtl/>
        </w:rPr>
        <w:footnoteReference w:id="492"/>
      </w:r>
      <w:r w:rsidR="00440CC9">
        <w:rPr>
          <w:rFonts w:hint="cs"/>
          <w:rtl/>
        </w:rPr>
        <w:t>.</w:t>
      </w:r>
    </w:p>
    <w:p w:rsidR="00C64052" w:rsidRDefault="00352E6F" w:rsidP="007F59A4">
      <w:pPr>
        <w:pStyle w:val="a1"/>
        <w:ind w:firstLine="0"/>
        <w:jc w:val="left"/>
      </w:pPr>
      <w:r>
        <w:tab/>
      </w:r>
      <w:r>
        <w:tab/>
      </w:r>
      <w:r w:rsidR="007F59A4">
        <w:tab/>
      </w:r>
      <w:r w:rsidR="00DF0202" w:rsidRPr="004630B6">
        <w:rPr>
          <w:rtl/>
        </w:rPr>
        <w:t>چو احمدست و ابوبکر یار غار، دل و عشق</w:t>
      </w:r>
      <w:r w:rsidR="00C64052">
        <w:rPr>
          <w:rFonts w:hint="cs"/>
          <w:rtl/>
        </w:rPr>
        <w:t xml:space="preserve"> </w:t>
      </w:r>
    </w:p>
    <w:p w:rsidR="00DF0202" w:rsidRPr="004630B6" w:rsidRDefault="00352E6F" w:rsidP="007F59A4">
      <w:pPr>
        <w:pStyle w:val="a1"/>
        <w:ind w:firstLine="0"/>
        <w:jc w:val="left"/>
        <w:rPr>
          <w:noProof/>
          <w:rtl/>
          <w:lang w:bidi="fa-IR"/>
        </w:rPr>
      </w:pPr>
      <w:r>
        <w:rPr>
          <w:noProof/>
          <w:lang w:bidi="fa-IR"/>
        </w:rPr>
        <w:tab/>
      </w:r>
      <w:r>
        <w:rPr>
          <w:noProof/>
          <w:lang w:bidi="fa-IR"/>
        </w:rPr>
        <w:tab/>
      </w:r>
      <w:r>
        <w:rPr>
          <w:noProof/>
          <w:lang w:bidi="fa-IR"/>
        </w:rPr>
        <w:tab/>
      </w:r>
      <w:r w:rsidR="007F59A4">
        <w:rPr>
          <w:noProof/>
          <w:lang w:bidi="fa-IR"/>
        </w:rPr>
        <w:tab/>
      </w:r>
      <w:r w:rsidR="00C64052">
        <w:rPr>
          <w:noProof/>
          <w:lang w:bidi="fa-IR"/>
        </w:rPr>
        <w:tab/>
      </w:r>
      <w:r w:rsidR="00DF0202" w:rsidRPr="004630B6">
        <w:rPr>
          <w:noProof/>
          <w:rtl/>
          <w:lang w:bidi="fa-IR"/>
        </w:rPr>
        <w:t>دو نام بود و یکی جان دو یار غار چه باشد؟</w:t>
      </w:r>
    </w:p>
    <w:p w:rsidR="00C64052" w:rsidRDefault="00352E6F" w:rsidP="007F59A4">
      <w:pPr>
        <w:pStyle w:val="a1"/>
        <w:ind w:firstLine="0"/>
        <w:jc w:val="left"/>
      </w:pPr>
      <w:r>
        <w:tab/>
      </w:r>
      <w:r w:rsidR="00C64052">
        <w:tab/>
      </w:r>
      <w:r w:rsidR="007F59A4">
        <w:tab/>
      </w:r>
      <w:r w:rsidR="00DF0202" w:rsidRPr="004630B6">
        <w:rPr>
          <w:rtl/>
        </w:rPr>
        <w:t>انار شیرین گر خود هزار باشد و گر یک</w:t>
      </w:r>
      <w:r w:rsidR="00C64052">
        <w:rPr>
          <w:rFonts w:hint="cs"/>
          <w:rtl/>
        </w:rPr>
        <w:t xml:space="preserve">   </w:t>
      </w:r>
      <w:r w:rsidR="009E29B3">
        <w:rPr>
          <w:rFonts w:hint="cs"/>
          <w:rtl/>
        </w:rPr>
        <w:t xml:space="preserve">     </w:t>
      </w:r>
    </w:p>
    <w:p w:rsidR="00DF0202" w:rsidRPr="004630B6" w:rsidRDefault="00352E6F" w:rsidP="007F59A4">
      <w:pPr>
        <w:pStyle w:val="a1"/>
        <w:ind w:firstLine="0"/>
        <w:jc w:val="left"/>
        <w:rPr>
          <w:noProof/>
          <w:rtl/>
          <w:lang w:bidi="fa-IR"/>
        </w:rPr>
      </w:pPr>
      <w:r>
        <w:rPr>
          <w:noProof/>
          <w:lang w:bidi="fa-IR"/>
        </w:rPr>
        <w:tab/>
      </w:r>
      <w:r>
        <w:rPr>
          <w:noProof/>
          <w:lang w:bidi="fa-IR"/>
        </w:rPr>
        <w:tab/>
      </w:r>
      <w:r>
        <w:rPr>
          <w:noProof/>
          <w:lang w:bidi="fa-IR"/>
        </w:rPr>
        <w:tab/>
      </w:r>
      <w:r w:rsidR="007F59A4">
        <w:rPr>
          <w:noProof/>
          <w:lang w:bidi="fa-IR"/>
        </w:rPr>
        <w:tab/>
      </w:r>
      <w:r w:rsidR="00C64052">
        <w:rPr>
          <w:noProof/>
          <w:lang w:bidi="fa-IR"/>
        </w:rPr>
        <w:tab/>
      </w:r>
      <w:r w:rsidR="00DF0202" w:rsidRPr="004630B6">
        <w:rPr>
          <w:noProof/>
          <w:rtl/>
          <w:lang w:bidi="fa-IR"/>
        </w:rPr>
        <w:t>چو شد یکی بفشردن دگر شمار چه باشد؟</w:t>
      </w:r>
    </w:p>
    <w:p w:rsidR="00DF0202" w:rsidRPr="004630B6" w:rsidRDefault="00DF0202" w:rsidP="00C64052">
      <w:pPr>
        <w:pStyle w:val="a2"/>
        <w:rPr>
          <w:rtl/>
        </w:rPr>
      </w:pPr>
      <w:r w:rsidRPr="004630B6">
        <w:rPr>
          <w:rtl/>
        </w:rPr>
        <w:t>(901)</w:t>
      </w:r>
      <w:r w:rsidRPr="004630B6">
        <w:rPr>
          <w:rStyle w:val="FootnoteReference"/>
          <w:rtl/>
        </w:rPr>
        <w:footnoteReference w:id="493"/>
      </w:r>
    </w:p>
    <w:p w:rsidR="009E29B3" w:rsidRDefault="00DF0202" w:rsidP="00C64052">
      <w:pPr>
        <w:pStyle w:val="4"/>
        <w:bidi/>
        <w:rPr>
          <w:rtl/>
          <w:lang w:bidi="fa-IR"/>
        </w:rPr>
      </w:pPr>
      <w:bookmarkStart w:id="473" w:name="_Toc240505279"/>
      <w:bookmarkStart w:id="474" w:name="_Toc452308283"/>
      <w:r w:rsidRPr="004630B6">
        <w:rPr>
          <w:rtl/>
          <w:lang w:bidi="fa-IR"/>
        </w:rPr>
        <w:t xml:space="preserve">6- </w:t>
      </w:r>
      <w:r w:rsidR="009E29B3" w:rsidRPr="004630B6">
        <w:rPr>
          <w:rtl/>
          <w:lang w:bidi="fa-IR"/>
        </w:rPr>
        <w:t>اگر خداوند بخواهد امری انجام بپذیرد، سلسلۀ علیّت گسسته می</w:t>
      </w:r>
      <w:r w:rsidR="009E29B3">
        <w:rPr>
          <w:rFonts w:hint="cs"/>
          <w:rtl/>
          <w:lang w:bidi="fa-IR"/>
        </w:rPr>
        <w:t>‌</w:t>
      </w:r>
      <w:r w:rsidR="009E29B3" w:rsidRPr="004630B6">
        <w:rPr>
          <w:rtl/>
          <w:lang w:bidi="fa-IR"/>
        </w:rPr>
        <w:t>شود</w:t>
      </w:r>
      <w:bookmarkEnd w:id="473"/>
      <w:bookmarkEnd w:id="474"/>
    </w:p>
    <w:p w:rsidR="00DF0202" w:rsidRPr="004630B6" w:rsidRDefault="00DF0202" w:rsidP="00C64052">
      <w:pPr>
        <w:pStyle w:val="a"/>
        <w:ind w:firstLine="0"/>
        <w:rPr>
          <w:rtl/>
        </w:rPr>
      </w:pPr>
      <w:r w:rsidRPr="004630B6">
        <w:rPr>
          <w:rtl/>
        </w:rPr>
        <w:t>اگر خداوند بخواهد امری انجام بپذیرد، سلسلۀ علیّت گسسته می</w:t>
      </w:r>
      <w:r w:rsidR="00206DFA">
        <w:rPr>
          <w:rFonts w:hint="cs"/>
          <w:rtl/>
        </w:rPr>
        <w:t>‌</w:t>
      </w:r>
      <w:r w:rsidRPr="004630B6">
        <w:rPr>
          <w:rtl/>
        </w:rPr>
        <w:t>شود چنانکه شمشیر عُمَر که ضد پیامبر بزرگوار</w:t>
      </w:r>
      <w:r w:rsidR="00206DFA">
        <w:rPr>
          <w:rFonts w:cs="CTraditional Arabic" w:hint="cs"/>
          <w:rtl/>
        </w:rPr>
        <w:t>ص</w:t>
      </w:r>
      <w:r w:rsidRPr="004630B6">
        <w:rPr>
          <w:rtl/>
        </w:rPr>
        <w:t xml:space="preserve"> بود مشیّت</w:t>
      </w:r>
      <w:r w:rsidR="009E29B3">
        <w:rPr>
          <w:rtl/>
        </w:rPr>
        <w:t xml:space="preserve"> الهی آن را حامی رسول اکرم کرد:</w:t>
      </w:r>
    </w:p>
    <w:p w:rsidR="00DF0202" w:rsidRPr="00C64052" w:rsidRDefault="00DF0202" w:rsidP="007F59A4">
      <w:pPr>
        <w:pStyle w:val="Caption"/>
        <w:bidi/>
        <w:spacing w:before="240"/>
        <w:ind w:firstLine="142"/>
        <w:jc w:val="center"/>
        <w:rPr>
          <w:rFonts w:ascii="Zibaa" w:hAnsi="Zibaa"/>
          <w:b w:val="0"/>
          <w:bCs w:val="0"/>
          <w:noProof/>
          <w:sz w:val="28"/>
          <w:szCs w:val="28"/>
          <w:rtl/>
          <w:lang w:bidi="fa-IR"/>
        </w:rPr>
      </w:pPr>
      <w:r w:rsidRPr="00C64052">
        <w:rPr>
          <w:rFonts w:ascii="Zibaa" w:hAnsi="Zibaa"/>
          <w:b w:val="0"/>
          <w:bCs w:val="0"/>
          <w:sz w:val="28"/>
          <w:szCs w:val="28"/>
          <w:rtl/>
        </w:rPr>
        <w:t>شمشیر به کف عُمَر، در قصد رسول آید</w:t>
      </w:r>
      <w:r w:rsidR="00206DFA" w:rsidRPr="00C64052">
        <w:rPr>
          <w:rFonts w:ascii="Zibaa" w:hAnsi="Zibaa"/>
          <w:b w:val="0"/>
          <w:bCs w:val="0"/>
          <w:noProof/>
          <w:sz w:val="28"/>
          <w:szCs w:val="28"/>
          <w:rtl/>
          <w:lang w:bidi="fa-IR"/>
        </w:rPr>
        <w:t xml:space="preserve"> </w:t>
      </w:r>
      <w:r w:rsidR="009E29B3" w:rsidRPr="00C64052">
        <w:rPr>
          <w:rFonts w:ascii="Zibaa" w:hAnsi="Zibaa" w:hint="cs"/>
          <w:b w:val="0"/>
          <w:bCs w:val="0"/>
          <w:noProof/>
          <w:sz w:val="28"/>
          <w:szCs w:val="28"/>
          <w:rtl/>
          <w:lang w:bidi="fa-IR"/>
        </w:rPr>
        <w:t xml:space="preserve">        </w:t>
      </w:r>
      <w:r w:rsidR="00206DFA" w:rsidRPr="00C64052">
        <w:rPr>
          <w:rFonts w:ascii="Zibaa" w:hAnsi="Zibaa"/>
          <w:b w:val="0"/>
          <w:bCs w:val="0"/>
          <w:noProof/>
          <w:sz w:val="28"/>
          <w:szCs w:val="28"/>
          <w:rtl/>
          <w:lang w:bidi="fa-IR"/>
        </w:rPr>
        <w:t>در دام خدا افتد و ز بخت</w:t>
      </w:r>
      <w:r w:rsidRPr="00C64052">
        <w:rPr>
          <w:rFonts w:ascii="Zibaa" w:hAnsi="Zibaa"/>
          <w:b w:val="0"/>
          <w:bCs w:val="0"/>
          <w:noProof/>
          <w:sz w:val="28"/>
          <w:szCs w:val="28"/>
          <w:rtl/>
          <w:lang w:bidi="fa-IR"/>
        </w:rPr>
        <w:t>، نظر یابد</w:t>
      </w:r>
    </w:p>
    <w:p w:rsidR="00DF0202" w:rsidRPr="004630B6" w:rsidRDefault="00DF0202" w:rsidP="00C64052">
      <w:pPr>
        <w:pStyle w:val="a2"/>
        <w:rPr>
          <w:rtl/>
        </w:rPr>
      </w:pPr>
      <w:r w:rsidRPr="004630B6">
        <w:rPr>
          <w:rtl/>
        </w:rPr>
        <w:t>(598)</w:t>
      </w:r>
    </w:p>
    <w:p w:rsidR="00701FA2" w:rsidRDefault="00DF0202" w:rsidP="00B54D03">
      <w:pPr>
        <w:pStyle w:val="4"/>
        <w:bidi/>
        <w:rPr>
          <w:rtl/>
        </w:rPr>
      </w:pPr>
      <w:bookmarkStart w:id="475" w:name="_Toc240505280"/>
      <w:bookmarkStart w:id="476" w:name="_Toc452308284"/>
      <w:r w:rsidRPr="004630B6">
        <w:rPr>
          <w:rtl/>
        </w:rPr>
        <w:t xml:space="preserve">7- </w:t>
      </w:r>
      <w:r w:rsidR="00701FA2">
        <w:rPr>
          <w:rFonts w:hint="cs"/>
          <w:rtl/>
        </w:rPr>
        <w:t>گذشتن صولت عمر و فرا رسیدن شرم عثمان</w:t>
      </w:r>
      <w:bookmarkEnd w:id="475"/>
      <w:bookmarkEnd w:id="476"/>
    </w:p>
    <w:p w:rsidR="00DF0202" w:rsidRPr="004630B6" w:rsidRDefault="00DF0202" w:rsidP="00C64052">
      <w:pPr>
        <w:pStyle w:val="a"/>
        <w:ind w:firstLine="0"/>
        <w:rPr>
          <w:rtl/>
        </w:rPr>
      </w:pPr>
      <w:r w:rsidRPr="004630B6">
        <w:rPr>
          <w:rtl/>
        </w:rPr>
        <w:t>اگر صولت و شوکت عمر گ</w:t>
      </w:r>
      <w:r w:rsidR="00701FA2">
        <w:rPr>
          <w:rtl/>
        </w:rPr>
        <w:t>ذشت، شرم و آزرم عثمان فرا رسید:</w:t>
      </w:r>
    </w:p>
    <w:p w:rsidR="00DF0202" w:rsidRPr="004630B6" w:rsidRDefault="00DF0202" w:rsidP="007F59A4">
      <w:pPr>
        <w:pStyle w:val="a1"/>
        <w:spacing w:before="240"/>
        <w:rPr>
          <w:noProof/>
          <w:rtl/>
          <w:lang w:bidi="fa-IR"/>
        </w:rPr>
      </w:pPr>
      <w:r w:rsidRPr="004630B6">
        <w:rPr>
          <w:rtl/>
        </w:rPr>
        <w:t>اگر دی رفت باقی باد امروز</w:t>
      </w:r>
      <w:r w:rsidR="00701FA2">
        <w:rPr>
          <w:rFonts w:hint="cs"/>
          <w:rtl/>
        </w:rPr>
        <w:t xml:space="preserve">            </w:t>
      </w:r>
      <w:r w:rsidRPr="004630B6">
        <w:rPr>
          <w:noProof/>
          <w:rtl/>
          <w:lang w:bidi="fa-IR"/>
        </w:rPr>
        <w:t xml:space="preserve"> و گر عُمَر بشد عثمان در آمد</w:t>
      </w:r>
    </w:p>
    <w:p w:rsidR="00DF0202" w:rsidRPr="004630B6" w:rsidRDefault="00DF0202" w:rsidP="00EE1B04">
      <w:pPr>
        <w:bidi/>
        <w:ind w:firstLine="141"/>
        <w:rPr>
          <w:rFonts w:ascii="Zibaa" w:hAnsi="Zibaa"/>
          <w:rtl/>
          <w:lang w:bidi="fa-IR"/>
        </w:rPr>
      </w:pPr>
      <w:r w:rsidRPr="004630B6">
        <w:rPr>
          <w:rFonts w:ascii="Zibaa" w:hAnsi="Zibaa"/>
          <w:rtl/>
          <w:lang w:bidi="fa-IR"/>
        </w:rPr>
        <w:t>(668)</w:t>
      </w:r>
    </w:p>
    <w:p w:rsidR="00701FA2" w:rsidRDefault="00DF0202" w:rsidP="00C64052">
      <w:pPr>
        <w:pStyle w:val="4"/>
        <w:bidi/>
        <w:rPr>
          <w:rtl/>
          <w:lang w:bidi="fa-IR"/>
        </w:rPr>
      </w:pPr>
      <w:bookmarkStart w:id="477" w:name="_Toc240505281"/>
      <w:bookmarkStart w:id="478" w:name="_Toc452308285"/>
      <w:r w:rsidRPr="004630B6">
        <w:rPr>
          <w:rtl/>
          <w:lang w:bidi="fa-IR"/>
        </w:rPr>
        <w:t xml:space="preserve">8- </w:t>
      </w:r>
      <w:r w:rsidR="00701FA2" w:rsidRPr="004630B6">
        <w:rPr>
          <w:rtl/>
          <w:lang w:bidi="fa-IR"/>
        </w:rPr>
        <w:t>در مسیر زندگی باید با قاطعیّت رفتار کرد</w:t>
      </w:r>
      <w:bookmarkEnd w:id="477"/>
      <w:bookmarkEnd w:id="478"/>
    </w:p>
    <w:p w:rsidR="00DF0202" w:rsidRDefault="00DF0202" w:rsidP="00C64052">
      <w:pPr>
        <w:pStyle w:val="a"/>
        <w:ind w:firstLine="0"/>
        <w:rPr>
          <w:rtl/>
        </w:rPr>
      </w:pPr>
      <w:r w:rsidRPr="004630B6">
        <w:rPr>
          <w:rtl/>
        </w:rPr>
        <w:t>در مسیر زندگی باید با قاطعیّت رفتار کرد و ارزشها به ضد ارزش تبد</w:t>
      </w:r>
      <w:r w:rsidR="00206DFA">
        <w:rPr>
          <w:rtl/>
        </w:rPr>
        <w:t>یل نشود تا شیطان از آدمی بگریزد</w:t>
      </w:r>
      <w:r w:rsidR="00701FA2">
        <w:rPr>
          <w:rtl/>
        </w:rPr>
        <w:t>، همچنانکه دیو از عُمَر گریخت:</w:t>
      </w:r>
    </w:p>
    <w:p w:rsidR="00B54D03" w:rsidRDefault="00B54D03" w:rsidP="00C64052">
      <w:pPr>
        <w:pStyle w:val="a"/>
        <w:ind w:firstLine="0"/>
        <w:rPr>
          <w:rtl/>
        </w:rPr>
      </w:pPr>
    </w:p>
    <w:p w:rsidR="00B54D03" w:rsidRPr="004630B6" w:rsidRDefault="00B54D03" w:rsidP="00C64052">
      <w:pPr>
        <w:pStyle w:val="a"/>
        <w:ind w:firstLine="0"/>
        <w:rPr>
          <w:rtl/>
        </w:rPr>
      </w:pPr>
    </w:p>
    <w:p w:rsidR="00DF0202" w:rsidRPr="004630B6" w:rsidRDefault="0090030B" w:rsidP="007F59A4">
      <w:pPr>
        <w:pStyle w:val="a1"/>
        <w:rPr>
          <w:noProof/>
          <w:rtl/>
          <w:lang w:bidi="fa-IR"/>
        </w:rPr>
      </w:pPr>
      <w:r>
        <w:rPr>
          <w:rtl/>
        </w:rPr>
        <w:t>عُمَری باید تا دیو از</w:t>
      </w:r>
      <w:r w:rsidR="00DF0202" w:rsidRPr="004630B6">
        <w:rPr>
          <w:rtl/>
        </w:rPr>
        <w:t>و بگریزد</w:t>
      </w:r>
      <w:r w:rsidR="00DF0202" w:rsidRPr="004630B6">
        <w:rPr>
          <w:rStyle w:val="FootnoteReference"/>
        </w:rPr>
        <w:footnoteReference w:id="494"/>
      </w:r>
      <w:r w:rsidR="00206DFA">
        <w:rPr>
          <w:rFonts w:hint="cs"/>
          <w:rtl/>
          <w:lang w:bidi="fa-IR"/>
        </w:rPr>
        <w:t xml:space="preserve">  </w:t>
      </w:r>
      <w:r w:rsidR="00701FA2">
        <w:rPr>
          <w:rFonts w:hint="cs"/>
          <w:rtl/>
          <w:lang w:bidi="fa-IR"/>
        </w:rPr>
        <w:t xml:space="preserve">      </w:t>
      </w:r>
      <w:r w:rsidR="00206DFA">
        <w:rPr>
          <w:rFonts w:hint="cs"/>
          <w:rtl/>
          <w:lang w:bidi="fa-IR"/>
        </w:rPr>
        <w:t xml:space="preserve"> </w:t>
      </w:r>
      <w:r w:rsidR="00206DFA">
        <w:rPr>
          <w:noProof/>
          <w:rtl/>
          <w:lang w:bidi="fa-IR"/>
        </w:rPr>
        <w:t xml:space="preserve">احمدی باید تا راه </w:t>
      </w:r>
      <w:r>
        <w:rPr>
          <w:rFonts w:hint="cs"/>
          <w:noProof/>
          <w:rtl/>
          <w:lang w:bidi="fa-IR"/>
        </w:rPr>
        <w:t>چلیپا</w:t>
      </w:r>
      <w:r w:rsidR="00DF0202" w:rsidRPr="004630B6">
        <w:rPr>
          <w:rStyle w:val="FootnoteReference"/>
          <w:noProof/>
          <w:rtl/>
          <w:lang w:bidi="fa-IR"/>
        </w:rPr>
        <w:footnoteReference w:id="495"/>
      </w:r>
      <w:r>
        <w:rPr>
          <w:rFonts w:hint="cs"/>
          <w:noProof/>
          <w:rtl/>
          <w:lang w:bidi="fa-IR"/>
        </w:rPr>
        <w:t xml:space="preserve"> </w:t>
      </w:r>
      <w:r w:rsidR="00DF0202" w:rsidRPr="004630B6">
        <w:rPr>
          <w:noProof/>
          <w:rtl/>
          <w:lang w:bidi="fa-IR"/>
        </w:rPr>
        <w:t>بزند</w:t>
      </w:r>
    </w:p>
    <w:p w:rsidR="00DF0202" w:rsidRPr="004630B6" w:rsidRDefault="00DF0202" w:rsidP="00EE1B04">
      <w:pPr>
        <w:bidi/>
        <w:ind w:firstLine="141"/>
        <w:rPr>
          <w:rFonts w:ascii="Zibaa" w:hAnsi="Zibaa"/>
          <w:rtl/>
          <w:lang w:bidi="fa-IR"/>
        </w:rPr>
      </w:pPr>
      <w:r w:rsidRPr="004630B6">
        <w:rPr>
          <w:rFonts w:ascii="Zibaa" w:hAnsi="Zibaa"/>
          <w:rtl/>
          <w:lang w:bidi="fa-IR"/>
        </w:rPr>
        <w:t>(786)</w:t>
      </w:r>
    </w:p>
    <w:p w:rsidR="00DF0202" w:rsidRPr="004630B6" w:rsidRDefault="00C94053" w:rsidP="007F59A4">
      <w:pPr>
        <w:pStyle w:val="a1"/>
        <w:rPr>
          <w:noProof/>
          <w:rtl/>
          <w:lang w:bidi="fa-IR"/>
        </w:rPr>
      </w:pPr>
      <w:r>
        <w:rPr>
          <w:rtl/>
        </w:rPr>
        <w:t>خیز که روز می</w:t>
      </w:r>
      <w:r>
        <w:rPr>
          <w:rFonts w:cs="CTraditional Arabic" w:hint="cs"/>
          <w:cs/>
        </w:rPr>
        <w:t>‎</w:t>
      </w:r>
      <w:r>
        <w:rPr>
          <w:rtl/>
        </w:rPr>
        <w:t>رود، فصل تموز می</w:t>
      </w:r>
      <w:r>
        <w:rPr>
          <w:rFonts w:cs="CTraditional Arabic" w:hint="cs"/>
          <w:cs/>
        </w:rPr>
        <w:t>‎</w:t>
      </w:r>
      <w:r w:rsidR="00DF0202" w:rsidRPr="004630B6">
        <w:rPr>
          <w:rtl/>
        </w:rPr>
        <w:t>رود</w:t>
      </w:r>
      <w:r w:rsidR="00206DFA">
        <w:rPr>
          <w:rFonts w:hint="cs"/>
          <w:rtl/>
        </w:rPr>
        <w:t xml:space="preserve">  </w:t>
      </w:r>
      <w:r w:rsidR="00701FA2">
        <w:rPr>
          <w:rFonts w:hint="cs"/>
          <w:rtl/>
        </w:rPr>
        <w:t xml:space="preserve">   </w:t>
      </w:r>
      <w:r w:rsidR="00206DFA">
        <w:rPr>
          <w:rFonts w:hint="cs"/>
          <w:rtl/>
        </w:rPr>
        <w:t xml:space="preserve">  </w:t>
      </w:r>
      <w:r w:rsidR="00DF0202" w:rsidRPr="004630B6">
        <w:rPr>
          <w:noProof/>
          <w:rtl/>
          <w:lang w:bidi="fa-IR"/>
        </w:rPr>
        <w:t>رفت و هنو</w:t>
      </w:r>
      <w:r>
        <w:rPr>
          <w:noProof/>
          <w:rtl/>
          <w:lang w:bidi="fa-IR"/>
        </w:rPr>
        <w:t>ز می</w:t>
      </w:r>
      <w:r>
        <w:rPr>
          <w:rFonts w:cs="CTraditional Arabic" w:hint="cs"/>
          <w:noProof/>
          <w:cs/>
          <w:lang w:bidi="fa-IR"/>
        </w:rPr>
        <w:t>‎</w:t>
      </w:r>
      <w:r w:rsidR="00DF0202" w:rsidRPr="004630B6">
        <w:rPr>
          <w:noProof/>
          <w:rtl/>
          <w:lang w:bidi="fa-IR"/>
        </w:rPr>
        <w:t>رود، دیو ز سایۀ عُمَر</w:t>
      </w:r>
    </w:p>
    <w:p w:rsidR="00DF0202" w:rsidRPr="004630B6" w:rsidRDefault="00DF0202" w:rsidP="007F59A4">
      <w:pPr>
        <w:bidi/>
        <w:ind w:firstLine="142"/>
        <w:rPr>
          <w:rFonts w:ascii="Zibaa" w:hAnsi="Zibaa"/>
          <w:rtl/>
          <w:lang w:bidi="fa-IR"/>
        </w:rPr>
      </w:pPr>
      <w:r w:rsidRPr="004630B6">
        <w:rPr>
          <w:rFonts w:ascii="Zibaa" w:hAnsi="Zibaa"/>
          <w:rtl/>
          <w:lang w:bidi="fa-IR"/>
        </w:rPr>
        <w:t>(1021)</w:t>
      </w:r>
    </w:p>
    <w:p w:rsidR="00701FA2" w:rsidRPr="007F59A4" w:rsidRDefault="00DF0202" w:rsidP="00B54D03">
      <w:pPr>
        <w:pStyle w:val="4"/>
        <w:bidi/>
        <w:rPr>
          <w:rtl/>
        </w:rPr>
      </w:pPr>
      <w:bookmarkStart w:id="479" w:name="_Toc240505282"/>
      <w:bookmarkStart w:id="480" w:name="_Toc452308286"/>
      <w:r w:rsidRPr="007F59A4">
        <w:rPr>
          <w:rtl/>
        </w:rPr>
        <w:t xml:space="preserve">9- </w:t>
      </w:r>
      <w:r w:rsidR="00701FA2" w:rsidRPr="007F59A4">
        <w:rPr>
          <w:rFonts w:hint="cs"/>
          <w:rtl/>
        </w:rPr>
        <w:t>آزاد کردن روح از قید خورد و خواب</w:t>
      </w:r>
      <w:bookmarkEnd w:id="479"/>
      <w:bookmarkEnd w:id="480"/>
    </w:p>
    <w:p w:rsidR="00DF0202" w:rsidRPr="004630B6" w:rsidRDefault="00DF0202" w:rsidP="007F59A4">
      <w:pPr>
        <w:pStyle w:val="a"/>
        <w:ind w:firstLine="0"/>
        <w:rPr>
          <w:rtl/>
        </w:rPr>
      </w:pPr>
      <w:r w:rsidRPr="004630B6">
        <w:rPr>
          <w:rtl/>
        </w:rPr>
        <w:t>عارف سلوک باید روحش را از قید و بند خورد و خواب آزاد کند تا</w:t>
      </w:r>
      <w:r w:rsidR="00206DFA">
        <w:rPr>
          <w:rtl/>
        </w:rPr>
        <w:t xml:space="preserve"> علی وار مردانه در صف نبرد بجنگ</w:t>
      </w:r>
      <w:r w:rsidR="00206DFA">
        <w:rPr>
          <w:rFonts w:hint="cs"/>
          <w:rtl/>
        </w:rPr>
        <w:t>د</w:t>
      </w:r>
      <w:r w:rsidR="00701FA2">
        <w:rPr>
          <w:rtl/>
        </w:rPr>
        <w:t>:</w:t>
      </w:r>
    </w:p>
    <w:p w:rsidR="00DF0202" w:rsidRPr="004630B6" w:rsidRDefault="00DF0202" w:rsidP="00B54D03">
      <w:pPr>
        <w:pStyle w:val="a1"/>
        <w:spacing w:before="360" w:after="0" w:line="192" w:lineRule="auto"/>
        <w:rPr>
          <w:noProof/>
          <w:rtl/>
          <w:lang w:bidi="fa-IR"/>
        </w:rPr>
      </w:pPr>
      <w:r w:rsidRPr="004630B6">
        <w:rPr>
          <w:rtl/>
        </w:rPr>
        <w:t>عارفا! بهرِ سه نان دعوت جان را</w:t>
      </w:r>
      <w:r w:rsidR="00206DFA">
        <w:rPr>
          <w:rFonts w:hint="cs"/>
          <w:rtl/>
        </w:rPr>
        <w:t xml:space="preserve"> </w:t>
      </w:r>
      <w:r w:rsidRPr="004630B6">
        <w:rPr>
          <w:rtl/>
        </w:rPr>
        <w:t>مگذار</w:t>
      </w:r>
      <w:r w:rsidRPr="004630B6">
        <w:rPr>
          <w:noProof/>
          <w:rtl/>
          <w:lang w:bidi="fa-IR"/>
        </w:rPr>
        <w:t xml:space="preserve"> </w:t>
      </w:r>
      <w:r w:rsidR="00352E6F">
        <w:rPr>
          <w:rFonts w:hint="cs"/>
          <w:noProof/>
          <w:rtl/>
          <w:lang w:bidi="fa-IR"/>
        </w:rPr>
        <w:t xml:space="preserve">  </w:t>
      </w:r>
      <w:r w:rsidR="00701FA2">
        <w:rPr>
          <w:rFonts w:hint="cs"/>
          <w:noProof/>
          <w:rtl/>
          <w:lang w:bidi="fa-IR"/>
        </w:rPr>
        <w:t xml:space="preserve">    </w:t>
      </w:r>
      <w:r w:rsidRPr="004630B6">
        <w:rPr>
          <w:noProof/>
          <w:rtl/>
          <w:lang w:bidi="fa-IR"/>
        </w:rPr>
        <w:t>تا سنانت</w:t>
      </w:r>
      <w:r w:rsidRPr="004630B6">
        <w:rPr>
          <w:rStyle w:val="FootnoteReference"/>
          <w:noProof/>
          <w:rtl/>
          <w:lang w:bidi="fa-IR"/>
        </w:rPr>
        <w:footnoteReference w:id="496"/>
      </w:r>
      <w:r w:rsidR="00206DFA">
        <w:rPr>
          <w:rFonts w:hint="cs"/>
          <w:noProof/>
          <w:rtl/>
          <w:lang w:bidi="fa-IR"/>
        </w:rPr>
        <w:t xml:space="preserve"> </w:t>
      </w:r>
      <w:r w:rsidRPr="004630B6">
        <w:rPr>
          <w:noProof/>
          <w:rtl/>
          <w:lang w:bidi="fa-IR"/>
        </w:rPr>
        <w:t>چو ع</w:t>
      </w:r>
      <w:r w:rsidR="00C94053">
        <w:rPr>
          <w:rFonts w:hint="cs"/>
          <w:noProof/>
          <w:rtl/>
          <w:lang w:bidi="fa-IR"/>
        </w:rPr>
        <w:t>ل</w:t>
      </w:r>
      <w:r w:rsidRPr="004630B6">
        <w:rPr>
          <w:noProof/>
          <w:rtl/>
          <w:lang w:bidi="fa-IR"/>
        </w:rPr>
        <w:t>ی در صف هیجا</w:t>
      </w:r>
      <w:r w:rsidRPr="004630B6">
        <w:rPr>
          <w:rStyle w:val="FootnoteReference"/>
          <w:noProof/>
          <w:rtl/>
          <w:lang w:bidi="fa-IR"/>
        </w:rPr>
        <w:footnoteReference w:id="497"/>
      </w:r>
      <w:r w:rsidRPr="004630B6">
        <w:rPr>
          <w:noProof/>
          <w:rtl/>
          <w:lang w:bidi="fa-IR"/>
        </w:rPr>
        <w:t xml:space="preserve"> بزند</w:t>
      </w:r>
    </w:p>
    <w:p w:rsidR="00DF0202" w:rsidRPr="004630B6" w:rsidRDefault="00DF0202" w:rsidP="007F59A4">
      <w:pPr>
        <w:pStyle w:val="a2"/>
        <w:spacing w:after="0"/>
        <w:rPr>
          <w:rtl/>
        </w:rPr>
      </w:pPr>
      <w:r w:rsidRPr="004630B6">
        <w:rPr>
          <w:rtl/>
        </w:rPr>
        <w:t xml:space="preserve">(786) </w:t>
      </w:r>
    </w:p>
    <w:p w:rsidR="00701FA2" w:rsidRDefault="00701FA2" w:rsidP="00C64052">
      <w:pPr>
        <w:pStyle w:val="4"/>
        <w:bidi/>
        <w:rPr>
          <w:rtl/>
          <w:lang w:bidi="fa-IR"/>
        </w:rPr>
      </w:pPr>
      <w:bookmarkStart w:id="481" w:name="_Toc240505283"/>
      <w:bookmarkStart w:id="482" w:name="_Toc452308287"/>
      <w:r>
        <w:rPr>
          <w:rtl/>
          <w:lang w:bidi="fa-IR"/>
        </w:rPr>
        <w:t>10</w:t>
      </w:r>
      <w:r w:rsidR="00206DFA">
        <w:rPr>
          <w:rFonts w:hint="cs"/>
          <w:rtl/>
          <w:lang w:bidi="fa-IR"/>
        </w:rPr>
        <w:t xml:space="preserve">- </w:t>
      </w:r>
      <w:r w:rsidR="00C94053">
        <w:rPr>
          <w:rtl/>
          <w:lang w:bidi="fa-IR"/>
        </w:rPr>
        <w:t>علی و عُمَر جلوه</w:t>
      </w:r>
      <w:r w:rsidR="00C94053">
        <w:rPr>
          <w:rFonts w:cs="CTraditional Arabic" w:hint="cs"/>
          <w:cs/>
          <w:lang w:bidi="fa-IR"/>
        </w:rPr>
        <w:t>‎</w:t>
      </w:r>
      <w:r w:rsidRPr="004630B6">
        <w:rPr>
          <w:rtl/>
          <w:lang w:bidi="fa-IR"/>
        </w:rPr>
        <w:t>ای از یک حقیقتند</w:t>
      </w:r>
      <w:bookmarkEnd w:id="481"/>
      <w:bookmarkEnd w:id="482"/>
    </w:p>
    <w:p w:rsidR="00DF0202" w:rsidRPr="004630B6" w:rsidRDefault="00C94053" w:rsidP="00C64052">
      <w:pPr>
        <w:pStyle w:val="a"/>
        <w:ind w:firstLine="0"/>
        <w:rPr>
          <w:rtl/>
        </w:rPr>
      </w:pPr>
      <w:r>
        <w:rPr>
          <w:rtl/>
        </w:rPr>
        <w:t>علی و عُمَر جلوه</w:t>
      </w:r>
      <w:r>
        <w:rPr>
          <w:rFonts w:cs="CTraditional Arabic" w:hint="cs"/>
          <w:cs/>
        </w:rPr>
        <w:t>‎</w:t>
      </w:r>
      <w:r w:rsidR="00DF0202" w:rsidRPr="004630B6">
        <w:rPr>
          <w:rtl/>
        </w:rPr>
        <w:t>ای از یک حقیقتند</w:t>
      </w:r>
      <w:r w:rsidR="00701FA2">
        <w:rPr>
          <w:rtl/>
        </w:rPr>
        <w:t xml:space="preserve"> و انکارشان حسرت به دنبال دارد:</w:t>
      </w:r>
    </w:p>
    <w:tbl>
      <w:tblPr>
        <w:bidiVisual/>
        <w:tblW w:w="0" w:type="auto"/>
        <w:jc w:val="center"/>
        <w:tblInd w:w="96" w:type="dxa"/>
        <w:tblLook w:val="04A0" w:firstRow="1" w:lastRow="0" w:firstColumn="1" w:lastColumn="0" w:noHBand="0" w:noVBand="1"/>
      </w:tblPr>
      <w:tblGrid>
        <w:gridCol w:w="3102"/>
        <w:gridCol w:w="993"/>
        <w:gridCol w:w="2976"/>
      </w:tblGrid>
      <w:tr w:rsidR="00765BED" w:rsidRPr="004E08B7" w:rsidTr="00B31B7F">
        <w:trPr>
          <w:jc w:val="center"/>
        </w:trPr>
        <w:tc>
          <w:tcPr>
            <w:tcW w:w="3102" w:type="dxa"/>
            <w:vMerge w:val="restart"/>
          </w:tcPr>
          <w:p w:rsidR="00765BED" w:rsidRPr="00B31B7F" w:rsidRDefault="00765BED" w:rsidP="00B31B7F">
            <w:pPr>
              <w:pStyle w:val="a1"/>
              <w:tabs>
                <w:tab w:val="clear" w:pos="72"/>
              </w:tabs>
              <w:ind w:firstLine="0"/>
              <w:jc w:val="lowKashida"/>
              <w:rPr>
                <w:sz w:val="2"/>
                <w:szCs w:val="2"/>
                <w:rtl/>
              </w:rPr>
            </w:pPr>
            <w:r w:rsidRPr="004E08B7">
              <w:rPr>
                <w:rtl/>
              </w:rPr>
              <w:t>رافضی</w:t>
            </w:r>
            <w:r w:rsidRPr="004E08B7">
              <w:rPr>
                <w:rStyle w:val="FootnoteReference"/>
                <w:noProof/>
                <w:rtl/>
                <w:lang w:bidi="fa-IR"/>
              </w:rPr>
              <w:footnoteReference w:id="498"/>
            </w:r>
            <w:r w:rsidRPr="004E08B7">
              <w:rPr>
                <w:rtl/>
              </w:rPr>
              <w:t xml:space="preserve"> انگشت در دندان گرفت</w:t>
            </w:r>
            <w:r>
              <w:rPr>
                <w:rFonts w:hint="cs"/>
                <w:rtl/>
              </w:rPr>
              <w:br/>
            </w:r>
            <w:r w:rsidRPr="004E08B7">
              <w:rPr>
                <w:rtl/>
              </w:rPr>
              <w:t>بر یکی تختند این دم هر دو شاه</w:t>
            </w:r>
            <w:r w:rsidRPr="004E08B7">
              <w:rPr>
                <w:rFonts w:hint="cs"/>
                <w:rtl/>
              </w:rPr>
              <w:t xml:space="preserve">     </w:t>
            </w:r>
            <w:r>
              <w:rPr>
                <w:rtl/>
              </w:rPr>
              <w:br/>
            </w:r>
            <w:r w:rsidRPr="004E08B7">
              <w:rPr>
                <w:rtl/>
              </w:rPr>
              <w:t>هم شب قدر آشکارا شد چو عید</w:t>
            </w:r>
            <w:r w:rsidRPr="004E08B7">
              <w:rPr>
                <w:rFonts w:hint="cs"/>
                <w:rtl/>
              </w:rPr>
              <w:t xml:space="preserve">     </w:t>
            </w:r>
            <w:r>
              <w:rPr>
                <w:rtl/>
              </w:rPr>
              <w:br/>
            </w:r>
          </w:p>
        </w:tc>
        <w:tc>
          <w:tcPr>
            <w:tcW w:w="993" w:type="dxa"/>
          </w:tcPr>
          <w:p w:rsidR="00765BED" w:rsidRPr="004E08B7" w:rsidRDefault="00765BED" w:rsidP="00B31B7F">
            <w:pPr>
              <w:pStyle w:val="a1"/>
              <w:tabs>
                <w:tab w:val="clear" w:pos="72"/>
              </w:tabs>
              <w:ind w:firstLine="0"/>
              <w:jc w:val="lowKashida"/>
              <w:rPr>
                <w:rtl/>
              </w:rPr>
            </w:pPr>
          </w:p>
        </w:tc>
        <w:tc>
          <w:tcPr>
            <w:tcW w:w="2976" w:type="dxa"/>
            <w:vMerge w:val="restart"/>
          </w:tcPr>
          <w:p w:rsidR="00765BED" w:rsidRPr="00B31B7F" w:rsidRDefault="00765BED" w:rsidP="00B31B7F">
            <w:pPr>
              <w:pStyle w:val="a1"/>
              <w:tabs>
                <w:tab w:val="clear" w:pos="72"/>
              </w:tabs>
              <w:ind w:firstLine="0"/>
              <w:jc w:val="lowKashida"/>
              <w:rPr>
                <w:noProof/>
                <w:sz w:val="2"/>
                <w:szCs w:val="2"/>
                <w:rtl/>
                <w:lang w:bidi="fa-IR"/>
              </w:rPr>
            </w:pPr>
            <w:r w:rsidRPr="004E08B7">
              <w:rPr>
                <w:noProof/>
                <w:rtl/>
                <w:lang w:bidi="fa-IR"/>
              </w:rPr>
              <w:t>هم علیّ و هم عُمَر آمیختند</w:t>
            </w:r>
            <w:r>
              <w:rPr>
                <w:rFonts w:hint="cs"/>
                <w:noProof/>
                <w:rtl/>
                <w:lang w:bidi="fa-IR"/>
              </w:rPr>
              <w:br/>
            </w:r>
            <w:r w:rsidRPr="004E08B7">
              <w:rPr>
                <w:rFonts w:hint="cs"/>
                <w:rtl/>
              </w:rPr>
              <w:t xml:space="preserve"> </w:t>
            </w:r>
            <w:r w:rsidRPr="004E08B7">
              <w:rPr>
                <w:noProof/>
                <w:rtl/>
                <w:lang w:bidi="fa-IR"/>
              </w:rPr>
              <w:t>بلکِ خود در یک کمر آمیختند</w:t>
            </w:r>
            <w:r>
              <w:rPr>
                <w:rFonts w:hint="cs"/>
                <w:noProof/>
                <w:rtl/>
                <w:lang w:bidi="fa-IR"/>
              </w:rPr>
              <w:br/>
            </w:r>
            <w:r w:rsidRPr="004E08B7">
              <w:rPr>
                <w:rFonts w:hint="cs"/>
                <w:rtl/>
              </w:rPr>
              <w:t xml:space="preserve"> </w:t>
            </w:r>
            <w:r w:rsidRPr="004E08B7">
              <w:rPr>
                <w:noProof/>
                <w:rtl/>
                <w:lang w:bidi="fa-IR"/>
              </w:rPr>
              <w:t>هم فرشته با بشر آمیختند</w:t>
            </w:r>
            <w:r>
              <w:rPr>
                <w:rFonts w:hint="cs"/>
                <w:noProof/>
                <w:rtl/>
                <w:lang w:bidi="fa-IR"/>
              </w:rPr>
              <w:br/>
            </w:r>
          </w:p>
        </w:tc>
      </w:tr>
      <w:tr w:rsidR="00765BED" w:rsidRPr="004E08B7" w:rsidTr="00B31B7F">
        <w:trPr>
          <w:jc w:val="center"/>
        </w:trPr>
        <w:tc>
          <w:tcPr>
            <w:tcW w:w="3102" w:type="dxa"/>
            <w:vMerge/>
          </w:tcPr>
          <w:p w:rsidR="00765BED" w:rsidRPr="004E08B7" w:rsidRDefault="00765BED" w:rsidP="00B31B7F">
            <w:pPr>
              <w:pStyle w:val="a1"/>
              <w:ind w:firstLine="0"/>
              <w:jc w:val="lowKashida"/>
              <w:rPr>
                <w:rtl/>
              </w:rPr>
            </w:pPr>
          </w:p>
        </w:tc>
        <w:tc>
          <w:tcPr>
            <w:tcW w:w="993" w:type="dxa"/>
          </w:tcPr>
          <w:p w:rsidR="00765BED" w:rsidRPr="00B31B7F" w:rsidRDefault="00765BED" w:rsidP="00B31B7F">
            <w:pPr>
              <w:pStyle w:val="a1"/>
              <w:tabs>
                <w:tab w:val="clear" w:pos="72"/>
              </w:tabs>
              <w:ind w:firstLine="0"/>
              <w:jc w:val="lowKashida"/>
              <w:rPr>
                <w:sz w:val="2"/>
                <w:szCs w:val="2"/>
                <w:rtl/>
              </w:rPr>
            </w:pPr>
          </w:p>
        </w:tc>
        <w:tc>
          <w:tcPr>
            <w:tcW w:w="2976" w:type="dxa"/>
            <w:vMerge/>
          </w:tcPr>
          <w:p w:rsidR="00765BED" w:rsidRPr="004E08B7" w:rsidRDefault="00765BED" w:rsidP="00B31B7F">
            <w:pPr>
              <w:pStyle w:val="a1"/>
              <w:ind w:firstLine="0"/>
              <w:jc w:val="lowKashida"/>
              <w:rPr>
                <w:noProof/>
                <w:rtl/>
                <w:lang w:bidi="fa-IR"/>
              </w:rPr>
            </w:pPr>
          </w:p>
        </w:tc>
      </w:tr>
      <w:tr w:rsidR="00765BED" w:rsidRPr="00B31B7F" w:rsidTr="00B31B7F">
        <w:trPr>
          <w:jc w:val="center"/>
        </w:trPr>
        <w:tc>
          <w:tcPr>
            <w:tcW w:w="3102" w:type="dxa"/>
            <w:vMerge/>
          </w:tcPr>
          <w:p w:rsidR="00765BED" w:rsidRPr="004E08B7" w:rsidRDefault="00765BED" w:rsidP="00B31B7F">
            <w:pPr>
              <w:pStyle w:val="a1"/>
              <w:tabs>
                <w:tab w:val="clear" w:pos="72"/>
              </w:tabs>
              <w:ind w:firstLine="0"/>
              <w:jc w:val="lowKashida"/>
              <w:rPr>
                <w:rtl/>
              </w:rPr>
            </w:pPr>
          </w:p>
        </w:tc>
        <w:tc>
          <w:tcPr>
            <w:tcW w:w="993" w:type="dxa"/>
          </w:tcPr>
          <w:p w:rsidR="00765BED" w:rsidRPr="00B31B7F" w:rsidRDefault="00765BED" w:rsidP="00B31B7F">
            <w:pPr>
              <w:pStyle w:val="a1"/>
              <w:tabs>
                <w:tab w:val="clear" w:pos="72"/>
              </w:tabs>
              <w:ind w:firstLine="0"/>
              <w:jc w:val="lowKashida"/>
              <w:rPr>
                <w:sz w:val="2"/>
                <w:szCs w:val="2"/>
                <w:rtl/>
              </w:rPr>
            </w:pPr>
          </w:p>
        </w:tc>
        <w:tc>
          <w:tcPr>
            <w:tcW w:w="2976" w:type="dxa"/>
            <w:vMerge/>
          </w:tcPr>
          <w:p w:rsidR="00765BED" w:rsidRPr="004E08B7" w:rsidRDefault="00765BED" w:rsidP="00B31B7F">
            <w:pPr>
              <w:pStyle w:val="a1"/>
              <w:tabs>
                <w:tab w:val="clear" w:pos="72"/>
              </w:tabs>
              <w:ind w:firstLine="0"/>
              <w:jc w:val="lowKashida"/>
              <w:rPr>
                <w:noProof/>
                <w:rtl/>
                <w:lang w:bidi="fa-IR"/>
              </w:rPr>
            </w:pPr>
          </w:p>
        </w:tc>
      </w:tr>
    </w:tbl>
    <w:p w:rsidR="00DF0202" w:rsidRPr="004630B6" w:rsidRDefault="00DF0202" w:rsidP="00EE1B04">
      <w:pPr>
        <w:bidi/>
        <w:ind w:firstLine="141"/>
        <w:rPr>
          <w:rFonts w:ascii="Zibaa" w:hAnsi="Zibaa"/>
          <w:rtl/>
          <w:lang w:bidi="fa-IR"/>
        </w:rPr>
      </w:pPr>
      <w:r w:rsidRPr="004630B6">
        <w:rPr>
          <w:rFonts w:ascii="Zibaa" w:hAnsi="Zibaa"/>
          <w:rtl/>
          <w:lang w:bidi="fa-IR"/>
        </w:rPr>
        <w:t>(810)</w:t>
      </w:r>
    </w:p>
    <w:p w:rsidR="00701FA2" w:rsidRDefault="00DF0202" w:rsidP="00C64052">
      <w:pPr>
        <w:pStyle w:val="4"/>
        <w:bidi/>
        <w:rPr>
          <w:rtl/>
          <w:lang w:bidi="fa-IR"/>
        </w:rPr>
      </w:pPr>
      <w:bookmarkStart w:id="483" w:name="_Toc240505284"/>
      <w:bookmarkStart w:id="484" w:name="_Toc452308288"/>
      <w:r w:rsidRPr="004630B6">
        <w:rPr>
          <w:rtl/>
          <w:lang w:bidi="fa-IR"/>
        </w:rPr>
        <w:t xml:space="preserve">11- </w:t>
      </w:r>
      <w:r w:rsidR="00701FA2">
        <w:rPr>
          <w:rFonts w:hint="cs"/>
          <w:rtl/>
          <w:lang w:bidi="fa-IR"/>
        </w:rPr>
        <w:t>آبداری سوسن در بهار به مانند تیزی ذوالفقار</w:t>
      </w:r>
      <w:bookmarkEnd w:id="483"/>
      <w:bookmarkEnd w:id="484"/>
    </w:p>
    <w:p w:rsidR="00DF0202" w:rsidRPr="004630B6" w:rsidRDefault="00DF0202" w:rsidP="00C64052">
      <w:pPr>
        <w:pStyle w:val="a"/>
        <w:ind w:firstLine="0"/>
        <w:rPr>
          <w:rtl/>
        </w:rPr>
      </w:pPr>
      <w:r w:rsidRPr="004630B6">
        <w:rPr>
          <w:rtl/>
        </w:rPr>
        <w:t xml:space="preserve">سوسن در بهار خرّم </w:t>
      </w:r>
      <w:r w:rsidRPr="007F59A4">
        <w:rPr>
          <w:rtl/>
        </w:rPr>
        <w:t>مانند ذوالفقار علی</w:t>
      </w:r>
      <w:r w:rsidRPr="004630B6">
        <w:rPr>
          <w:b/>
          <w:bCs/>
          <w:rtl/>
        </w:rPr>
        <w:t xml:space="preserve"> </w:t>
      </w:r>
      <w:r w:rsidRPr="004630B6">
        <w:rPr>
          <w:rtl/>
        </w:rPr>
        <w:t>ت</w:t>
      </w:r>
      <w:r w:rsidR="00206DFA">
        <w:rPr>
          <w:rtl/>
        </w:rPr>
        <w:t>یز و آبدار شده است</w:t>
      </w:r>
      <w:r w:rsidR="00CA2165">
        <w:rPr>
          <w:rtl/>
        </w:rPr>
        <w:t>:</w:t>
      </w:r>
    </w:p>
    <w:tbl>
      <w:tblPr>
        <w:bidiVisual/>
        <w:tblW w:w="0" w:type="auto"/>
        <w:jc w:val="center"/>
        <w:tblLook w:val="04A0" w:firstRow="1" w:lastRow="0" w:firstColumn="1" w:lastColumn="0" w:noHBand="0" w:noVBand="1"/>
      </w:tblPr>
      <w:tblGrid>
        <w:gridCol w:w="3198"/>
        <w:gridCol w:w="993"/>
        <w:gridCol w:w="3260"/>
      </w:tblGrid>
      <w:tr w:rsidR="00765BED" w:rsidRPr="004E08B7" w:rsidTr="00B31B7F">
        <w:trPr>
          <w:jc w:val="center"/>
        </w:trPr>
        <w:tc>
          <w:tcPr>
            <w:tcW w:w="3198" w:type="dxa"/>
            <w:vMerge w:val="restart"/>
          </w:tcPr>
          <w:p w:rsidR="00765BED" w:rsidRPr="00B31B7F" w:rsidRDefault="00765BED" w:rsidP="00B31B7F">
            <w:pPr>
              <w:pStyle w:val="a1"/>
              <w:tabs>
                <w:tab w:val="clear" w:pos="72"/>
              </w:tabs>
              <w:ind w:firstLine="0"/>
              <w:jc w:val="lowKashida"/>
              <w:rPr>
                <w:noProof/>
                <w:sz w:val="2"/>
                <w:szCs w:val="2"/>
                <w:rtl/>
                <w:lang w:bidi="fa-IR"/>
              </w:rPr>
            </w:pPr>
            <w:r w:rsidRPr="004E08B7">
              <w:rPr>
                <w:rtl/>
              </w:rPr>
              <w:t>آمد بهار خرّم و رحمت نثار شد</w:t>
            </w:r>
            <w:r>
              <w:rPr>
                <w:rFonts w:hint="cs"/>
                <w:rtl/>
              </w:rPr>
              <w:br/>
            </w:r>
            <w:r w:rsidRPr="004E08B7">
              <w:rPr>
                <w:rtl/>
              </w:rPr>
              <w:t>اجزای خاک حامله بودند از آسمان</w:t>
            </w:r>
            <w:r w:rsidRPr="004E08B7">
              <w:rPr>
                <w:rFonts w:hint="cs"/>
                <w:rtl/>
              </w:rPr>
              <w:t xml:space="preserve">     </w:t>
            </w:r>
            <w:r>
              <w:rPr>
                <w:rtl/>
              </w:rPr>
              <w:br/>
            </w:r>
            <w:r w:rsidRPr="004E08B7">
              <w:rPr>
                <w:rtl/>
              </w:rPr>
              <w:t>گلنار پر گره شد و جوبار پر زره</w:t>
            </w:r>
            <w:r w:rsidRPr="004E08B7">
              <w:rPr>
                <w:rFonts w:hint="cs"/>
                <w:rtl/>
              </w:rPr>
              <w:t xml:space="preserve">        </w:t>
            </w:r>
            <w:r>
              <w:rPr>
                <w:rtl/>
              </w:rPr>
              <w:br/>
            </w:r>
          </w:p>
        </w:tc>
        <w:tc>
          <w:tcPr>
            <w:tcW w:w="993" w:type="dxa"/>
          </w:tcPr>
          <w:p w:rsidR="00765BED" w:rsidRPr="004E08B7" w:rsidRDefault="00765BED" w:rsidP="00B31B7F">
            <w:pPr>
              <w:pStyle w:val="a1"/>
              <w:tabs>
                <w:tab w:val="clear" w:pos="72"/>
              </w:tabs>
              <w:ind w:firstLine="0"/>
              <w:jc w:val="lowKashida"/>
              <w:rPr>
                <w:noProof/>
                <w:rtl/>
                <w:lang w:bidi="fa-IR"/>
              </w:rPr>
            </w:pPr>
          </w:p>
        </w:tc>
        <w:tc>
          <w:tcPr>
            <w:tcW w:w="3260" w:type="dxa"/>
            <w:vMerge w:val="restart"/>
          </w:tcPr>
          <w:p w:rsidR="00765BED" w:rsidRPr="00B31B7F" w:rsidRDefault="00765BED" w:rsidP="00B31B7F">
            <w:pPr>
              <w:pStyle w:val="a1"/>
              <w:tabs>
                <w:tab w:val="clear" w:pos="72"/>
              </w:tabs>
              <w:ind w:firstLine="0"/>
              <w:jc w:val="lowKashida"/>
              <w:rPr>
                <w:noProof/>
                <w:sz w:val="2"/>
                <w:szCs w:val="2"/>
                <w:rtl/>
                <w:lang w:bidi="fa-IR"/>
              </w:rPr>
            </w:pPr>
            <w:r w:rsidRPr="004E08B7">
              <w:rPr>
                <w:noProof/>
                <w:rtl/>
                <w:lang w:bidi="fa-IR"/>
              </w:rPr>
              <w:t>سوسن چو ذوالفقار علی آبدار شد</w:t>
            </w:r>
            <w:r>
              <w:rPr>
                <w:rFonts w:hint="cs"/>
                <w:noProof/>
                <w:rtl/>
                <w:lang w:bidi="fa-IR"/>
              </w:rPr>
              <w:br/>
            </w:r>
            <w:r w:rsidRPr="004E08B7">
              <w:rPr>
                <w:noProof/>
                <w:rtl/>
                <w:lang w:bidi="fa-IR"/>
              </w:rPr>
              <w:t>نه ماه گشت حامله زان بی</w:t>
            </w:r>
            <w:r w:rsidRPr="00B31B7F">
              <w:rPr>
                <w:rFonts w:cs="CTraditional Arabic" w:hint="cs"/>
                <w:noProof/>
                <w:cs/>
                <w:lang w:bidi="fa-IR"/>
              </w:rPr>
              <w:t>‎</w:t>
            </w:r>
            <w:r w:rsidRPr="004E08B7">
              <w:rPr>
                <w:noProof/>
                <w:rtl/>
                <w:lang w:bidi="fa-IR"/>
              </w:rPr>
              <w:t>قرار شد</w:t>
            </w:r>
            <w:r>
              <w:rPr>
                <w:rFonts w:hint="cs"/>
                <w:noProof/>
                <w:rtl/>
                <w:lang w:bidi="fa-IR"/>
              </w:rPr>
              <w:br/>
            </w:r>
            <w:r w:rsidRPr="004E08B7">
              <w:rPr>
                <w:noProof/>
                <w:rtl/>
                <w:lang w:bidi="fa-IR"/>
              </w:rPr>
              <w:t>صحرا پر از بنفشه و کُه لاله زار شد</w:t>
            </w:r>
            <w:r>
              <w:rPr>
                <w:rFonts w:hint="cs"/>
                <w:noProof/>
                <w:rtl/>
                <w:lang w:bidi="fa-IR"/>
              </w:rPr>
              <w:br/>
            </w:r>
          </w:p>
        </w:tc>
      </w:tr>
      <w:tr w:rsidR="00765BED" w:rsidRPr="004E08B7" w:rsidTr="00B31B7F">
        <w:trPr>
          <w:jc w:val="center"/>
        </w:trPr>
        <w:tc>
          <w:tcPr>
            <w:tcW w:w="3198" w:type="dxa"/>
            <w:vMerge/>
          </w:tcPr>
          <w:p w:rsidR="00765BED" w:rsidRPr="004E08B7" w:rsidRDefault="00765BED" w:rsidP="00B31B7F">
            <w:pPr>
              <w:pStyle w:val="a1"/>
              <w:ind w:firstLine="0"/>
              <w:jc w:val="lowKashida"/>
              <w:rPr>
                <w:rtl/>
              </w:rPr>
            </w:pPr>
          </w:p>
        </w:tc>
        <w:tc>
          <w:tcPr>
            <w:tcW w:w="993" w:type="dxa"/>
          </w:tcPr>
          <w:p w:rsidR="00765BED" w:rsidRPr="00B31B7F" w:rsidRDefault="00765BED" w:rsidP="00B31B7F">
            <w:pPr>
              <w:pStyle w:val="a1"/>
              <w:tabs>
                <w:tab w:val="clear" w:pos="72"/>
              </w:tabs>
              <w:ind w:firstLine="0"/>
              <w:jc w:val="lowKashida"/>
              <w:rPr>
                <w:sz w:val="2"/>
                <w:szCs w:val="2"/>
                <w:rtl/>
              </w:rPr>
            </w:pPr>
          </w:p>
        </w:tc>
        <w:tc>
          <w:tcPr>
            <w:tcW w:w="3260" w:type="dxa"/>
            <w:vMerge/>
          </w:tcPr>
          <w:p w:rsidR="00765BED" w:rsidRPr="004E08B7" w:rsidRDefault="00765BED" w:rsidP="00B31B7F">
            <w:pPr>
              <w:pStyle w:val="a1"/>
              <w:ind w:firstLine="0"/>
              <w:jc w:val="lowKashida"/>
              <w:rPr>
                <w:noProof/>
                <w:rtl/>
                <w:lang w:bidi="fa-IR"/>
              </w:rPr>
            </w:pPr>
          </w:p>
        </w:tc>
      </w:tr>
      <w:tr w:rsidR="00765BED" w:rsidRPr="00B31B7F" w:rsidTr="00B31B7F">
        <w:trPr>
          <w:jc w:val="center"/>
        </w:trPr>
        <w:tc>
          <w:tcPr>
            <w:tcW w:w="3198" w:type="dxa"/>
            <w:vMerge/>
          </w:tcPr>
          <w:p w:rsidR="00765BED" w:rsidRPr="004E08B7" w:rsidRDefault="00765BED" w:rsidP="00B31B7F">
            <w:pPr>
              <w:pStyle w:val="a1"/>
              <w:tabs>
                <w:tab w:val="clear" w:pos="72"/>
              </w:tabs>
              <w:ind w:firstLine="0"/>
              <w:jc w:val="lowKashida"/>
              <w:rPr>
                <w:rtl/>
              </w:rPr>
            </w:pPr>
          </w:p>
        </w:tc>
        <w:tc>
          <w:tcPr>
            <w:tcW w:w="993" w:type="dxa"/>
          </w:tcPr>
          <w:p w:rsidR="00765BED" w:rsidRPr="00B31B7F" w:rsidRDefault="00765BED" w:rsidP="00B31B7F">
            <w:pPr>
              <w:pStyle w:val="a1"/>
              <w:tabs>
                <w:tab w:val="clear" w:pos="72"/>
              </w:tabs>
              <w:ind w:firstLine="0"/>
              <w:jc w:val="lowKashida"/>
              <w:rPr>
                <w:sz w:val="2"/>
                <w:szCs w:val="2"/>
                <w:rtl/>
              </w:rPr>
            </w:pPr>
          </w:p>
        </w:tc>
        <w:tc>
          <w:tcPr>
            <w:tcW w:w="3260" w:type="dxa"/>
            <w:vMerge/>
          </w:tcPr>
          <w:p w:rsidR="00765BED" w:rsidRPr="004630B6" w:rsidRDefault="00765BED" w:rsidP="00B31B7F">
            <w:pPr>
              <w:pStyle w:val="a1"/>
              <w:tabs>
                <w:tab w:val="clear" w:pos="72"/>
              </w:tabs>
              <w:ind w:firstLine="0"/>
              <w:jc w:val="lowKashida"/>
              <w:rPr>
                <w:noProof/>
                <w:rtl/>
                <w:lang w:bidi="fa-IR"/>
              </w:rPr>
            </w:pPr>
          </w:p>
        </w:tc>
      </w:tr>
    </w:tbl>
    <w:p w:rsidR="00DF0202" w:rsidRPr="004630B6" w:rsidRDefault="00DF0202" w:rsidP="00C64052">
      <w:pPr>
        <w:pStyle w:val="a2"/>
        <w:rPr>
          <w:rtl/>
        </w:rPr>
      </w:pPr>
      <w:r w:rsidRPr="004630B6">
        <w:rPr>
          <w:rtl/>
        </w:rPr>
        <w:t>(871)</w:t>
      </w:r>
    </w:p>
    <w:p w:rsidR="00CA2165" w:rsidRDefault="00DF0202" w:rsidP="00C64052">
      <w:pPr>
        <w:pStyle w:val="4"/>
        <w:bidi/>
        <w:rPr>
          <w:rtl/>
          <w:lang w:bidi="fa-IR"/>
        </w:rPr>
      </w:pPr>
      <w:bookmarkStart w:id="485" w:name="_Toc240505285"/>
      <w:bookmarkStart w:id="486" w:name="_Toc452308289"/>
      <w:r w:rsidRPr="004630B6">
        <w:rPr>
          <w:rtl/>
          <w:lang w:bidi="fa-IR"/>
        </w:rPr>
        <w:t xml:space="preserve">12- </w:t>
      </w:r>
      <w:r w:rsidR="00C94053">
        <w:rPr>
          <w:rtl/>
          <w:lang w:bidi="fa-IR"/>
        </w:rPr>
        <w:t>گلها و سبزه</w:t>
      </w:r>
      <w:r w:rsidR="00C94053">
        <w:rPr>
          <w:rFonts w:cs="CTraditional Arabic" w:hint="cs"/>
          <w:cs/>
          <w:lang w:bidi="fa-IR"/>
        </w:rPr>
        <w:t>‎</w:t>
      </w:r>
      <w:r w:rsidR="00CA2165" w:rsidRPr="004630B6">
        <w:rPr>
          <w:rtl/>
          <w:lang w:bidi="fa-IR"/>
        </w:rPr>
        <w:t>های باغ</w:t>
      </w:r>
      <w:bookmarkEnd w:id="485"/>
      <w:bookmarkEnd w:id="486"/>
    </w:p>
    <w:p w:rsidR="00DF0202" w:rsidRPr="004630B6" w:rsidRDefault="00C94053" w:rsidP="00C64052">
      <w:pPr>
        <w:pStyle w:val="a"/>
        <w:ind w:firstLine="0"/>
        <w:rPr>
          <w:rtl/>
        </w:rPr>
      </w:pPr>
      <w:r>
        <w:rPr>
          <w:rtl/>
        </w:rPr>
        <w:t>گلها و سبزه</w:t>
      </w:r>
      <w:r>
        <w:rPr>
          <w:rFonts w:cs="CTraditional Arabic" w:hint="cs"/>
          <w:cs/>
        </w:rPr>
        <w:t>‎</w:t>
      </w:r>
      <w:r w:rsidR="00DF0202" w:rsidRPr="004630B6">
        <w:rPr>
          <w:rtl/>
        </w:rPr>
        <w:t>های باغ که ب</w:t>
      </w:r>
      <w:r w:rsidR="006E6ADE">
        <w:rPr>
          <w:rtl/>
        </w:rPr>
        <w:t xml:space="preserve">سان اصحاب کهف در خواب بودند از </w:t>
      </w:r>
      <w:r w:rsidR="006E6ADE">
        <w:rPr>
          <w:rFonts w:hint="cs"/>
          <w:rtl/>
        </w:rPr>
        <w:t>آ</w:t>
      </w:r>
      <w:r w:rsidR="00DF0202" w:rsidRPr="004630B6">
        <w:rPr>
          <w:rtl/>
        </w:rPr>
        <w:t>ن حالت بیدار شدن</w:t>
      </w:r>
      <w:r>
        <w:rPr>
          <w:rtl/>
        </w:rPr>
        <w:t>د همچنانکه لطف الهی یار غار شد:</w:t>
      </w:r>
    </w:p>
    <w:p w:rsidR="00DF0202" w:rsidRPr="004630B6" w:rsidRDefault="00DF0202" w:rsidP="00B54D03">
      <w:pPr>
        <w:pStyle w:val="a1"/>
        <w:rPr>
          <w:noProof/>
          <w:rtl/>
          <w:lang w:bidi="fa-IR"/>
        </w:rPr>
      </w:pPr>
      <w:r w:rsidRPr="004630B6">
        <w:rPr>
          <w:rtl/>
        </w:rPr>
        <w:t>اصحاب کهف باغ ز خواب اندر آمدند</w:t>
      </w:r>
      <w:r w:rsidR="004E08B7">
        <w:rPr>
          <w:rFonts w:hint="cs"/>
          <w:rtl/>
        </w:rPr>
        <w:t xml:space="preserve">     </w:t>
      </w:r>
      <w:r w:rsidR="00CA2165">
        <w:rPr>
          <w:rFonts w:hint="cs"/>
          <w:rtl/>
        </w:rPr>
        <w:t xml:space="preserve">   </w:t>
      </w:r>
      <w:r w:rsidRPr="004630B6">
        <w:rPr>
          <w:noProof/>
          <w:rtl/>
          <w:lang w:bidi="fa-IR"/>
        </w:rPr>
        <w:t>چون لطف روح بخش خدا یار غار شد</w:t>
      </w:r>
    </w:p>
    <w:p w:rsidR="00DF0202" w:rsidRDefault="00DF0202" w:rsidP="00C64052">
      <w:pPr>
        <w:pStyle w:val="a2"/>
        <w:rPr>
          <w:rtl/>
        </w:rPr>
      </w:pPr>
      <w:r w:rsidRPr="004630B6">
        <w:rPr>
          <w:rtl/>
        </w:rPr>
        <w:t>(871)</w:t>
      </w:r>
    </w:p>
    <w:p w:rsidR="00B54D03" w:rsidRDefault="00B54D03" w:rsidP="00C64052">
      <w:pPr>
        <w:pStyle w:val="a2"/>
        <w:rPr>
          <w:rtl/>
        </w:rPr>
      </w:pPr>
    </w:p>
    <w:p w:rsidR="00B54D03" w:rsidRDefault="00B54D03" w:rsidP="00C64052">
      <w:pPr>
        <w:pStyle w:val="a2"/>
        <w:rPr>
          <w:rtl/>
        </w:rPr>
      </w:pPr>
    </w:p>
    <w:p w:rsidR="00B54D03" w:rsidRPr="004630B6" w:rsidRDefault="00B54D03" w:rsidP="00C64052">
      <w:pPr>
        <w:pStyle w:val="a2"/>
        <w:rPr>
          <w:rtl/>
        </w:rPr>
      </w:pPr>
    </w:p>
    <w:p w:rsidR="00CA2165" w:rsidRDefault="00DF0202" w:rsidP="00C64052">
      <w:pPr>
        <w:pStyle w:val="4"/>
        <w:bidi/>
        <w:rPr>
          <w:rtl/>
          <w:lang w:bidi="fa-IR"/>
        </w:rPr>
      </w:pPr>
      <w:bookmarkStart w:id="487" w:name="_Toc240505286"/>
      <w:bookmarkStart w:id="488" w:name="_Toc452308290"/>
      <w:r w:rsidRPr="004630B6">
        <w:rPr>
          <w:rtl/>
          <w:lang w:bidi="fa-IR"/>
        </w:rPr>
        <w:t xml:space="preserve">13- </w:t>
      </w:r>
      <w:r w:rsidR="00CA2165">
        <w:rPr>
          <w:rFonts w:hint="cs"/>
          <w:rtl/>
          <w:lang w:bidi="fa-IR"/>
        </w:rPr>
        <w:t>مرگ شایسته چون مرگ ابوبکر و عمر</w:t>
      </w:r>
      <w:bookmarkEnd w:id="487"/>
      <w:bookmarkEnd w:id="488"/>
    </w:p>
    <w:p w:rsidR="00DF0202" w:rsidRPr="004630B6" w:rsidRDefault="00DF0202" w:rsidP="00C64052">
      <w:pPr>
        <w:pStyle w:val="a"/>
        <w:ind w:firstLine="0"/>
        <w:rPr>
          <w:rtl/>
        </w:rPr>
      </w:pPr>
      <w:r w:rsidRPr="004630B6">
        <w:rPr>
          <w:rtl/>
        </w:rPr>
        <w:t>آنکس که خود را به اخلاق نبوی آراسته می</w:t>
      </w:r>
      <w:r w:rsidR="006E6ADE">
        <w:rPr>
          <w:rFonts w:hint="cs"/>
          <w:rtl/>
        </w:rPr>
        <w:t>‌</w:t>
      </w:r>
      <w:r w:rsidRPr="004630B6">
        <w:rPr>
          <w:rtl/>
        </w:rPr>
        <w:t>کند، مرگش چون مرگ ابوبکر و عُمَر خواهد بود همچنانکه آن دو مرد بزرگ پس از حیات دنیوی در</w:t>
      </w:r>
      <w:r w:rsidR="0083237F">
        <w:rPr>
          <w:rFonts w:hint="cs"/>
          <w:rtl/>
        </w:rPr>
        <w:t xml:space="preserve"> </w:t>
      </w:r>
      <w:r w:rsidRPr="004630B6">
        <w:rPr>
          <w:rtl/>
        </w:rPr>
        <w:t>گور نیز در</w:t>
      </w:r>
      <w:r w:rsidR="006E6ADE">
        <w:rPr>
          <w:rFonts w:hint="cs"/>
          <w:rtl/>
        </w:rPr>
        <w:t xml:space="preserve"> </w:t>
      </w:r>
      <w:r w:rsidRPr="004630B6">
        <w:rPr>
          <w:rtl/>
        </w:rPr>
        <w:t>کنار ر</w:t>
      </w:r>
      <w:r w:rsidR="00C94053">
        <w:rPr>
          <w:rtl/>
        </w:rPr>
        <w:t>سول گرامیند:</w:t>
      </w:r>
    </w:p>
    <w:p w:rsidR="00DF0202" w:rsidRPr="004630B6" w:rsidRDefault="00DF0202" w:rsidP="00B54D03">
      <w:pPr>
        <w:pStyle w:val="a1"/>
        <w:spacing w:before="0" w:after="0"/>
        <w:rPr>
          <w:noProof/>
          <w:rtl/>
          <w:lang w:bidi="fa-IR"/>
        </w:rPr>
      </w:pPr>
      <w:r w:rsidRPr="004630B6">
        <w:rPr>
          <w:rtl/>
        </w:rPr>
        <w:t>شاهشان بر کنار لطف نهد</w:t>
      </w:r>
      <w:r w:rsidRPr="004630B6">
        <w:rPr>
          <w:noProof/>
          <w:rtl/>
          <w:lang w:bidi="fa-IR"/>
        </w:rPr>
        <w:t xml:space="preserve"> </w:t>
      </w:r>
      <w:r w:rsidR="00CA2165">
        <w:rPr>
          <w:rFonts w:hint="cs"/>
          <w:noProof/>
          <w:rtl/>
          <w:lang w:bidi="fa-IR"/>
        </w:rPr>
        <w:t xml:space="preserve">        </w:t>
      </w:r>
      <w:r w:rsidR="006E6ADE">
        <w:rPr>
          <w:rFonts w:hint="cs"/>
          <w:noProof/>
          <w:rtl/>
          <w:lang w:bidi="fa-IR"/>
        </w:rPr>
        <w:t xml:space="preserve">  </w:t>
      </w:r>
      <w:r w:rsidRPr="004630B6">
        <w:rPr>
          <w:noProof/>
          <w:rtl/>
          <w:lang w:bidi="fa-IR"/>
        </w:rPr>
        <w:t>نی چنین خوار و مختصر میرند</w:t>
      </w:r>
    </w:p>
    <w:p w:rsidR="00DF0202" w:rsidRPr="004630B6" w:rsidRDefault="00DF0202" w:rsidP="00B54D03">
      <w:pPr>
        <w:pStyle w:val="a1"/>
        <w:spacing w:before="0" w:after="0"/>
        <w:rPr>
          <w:noProof/>
          <w:rtl/>
          <w:lang w:bidi="fa-IR"/>
        </w:rPr>
      </w:pPr>
      <w:r w:rsidRPr="004630B6">
        <w:rPr>
          <w:rtl/>
        </w:rPr>
        <w:t>وانک اخلاق مصطفی جویند</w:t>
      </w:r>
      <w:r w:rsidR="00CA2165">
        <w:rPr>
          <w:rFonts w:hint="cs"/>
          <w:rtl/>
        </w:rPr>
        <w:t xml:space="preserve">    </w:t>
      </w:r>
      <w:r w:rsidR="00C94053">
        <w:rPr>
          <w:rFonts w:hint="cs"/>
          <w:rtl/>
        </w:rPr>
        <w:t xml:space="preserve"> </w:t>
      </w:r>
      <w:r w:rsidR="00CA2165">
        <w:rPr>
          <w:rFonts w:hint="cs"/>
          <w:rtl/>
        </w:rPr>
        <w:t xml:space="preserve">    </w:t>
      </w:r>
      <w:r w:rsidR="00CE0160">
        <w:rPr>
          <w:rFonts w:hint="cs"/>
          <w:rtl/>
        </w:rPr>
        <w:t xml:space="preserve"> </w:t>
      </w:r>
      <w:r w:rsidRPr="004630B6">
        <w:rPr>
          <w:noProof/>
          <w:rtl/>
          <w:lang w:bidi="fa-IR"/>
        </w:rPr>
        <w:t>چون ابوبکر و چون عُمَر میرند</w:t>
      </w:r>
    </w:p>
    <w:p w:rsidR="00DF0202" w:rsidRPr="004630B6" w:rsidRDefault="00DF0202" w:rsidP="00C64052">
      <w:pPr>
        <w:pStyle w:val="a2"/>
        <w:rPr>
          <w:rtl/>
        </w:rPr>
      </w:pPr>
      <w:r w:rsidRPr="004630B6">
        <w:rPr>
          <w:rtl/>
        </w:rPr>
        <w:t>(972)</w:t>
      </w:r>
    </w:p>
    <w:p w:rsidR="00CA2165" w:rsidRDefault="00DF0202" w:rsidP="00B54D03">
      <w:pPr>
        <w:pStyle w:val="4"/>
        <w:bidi/>
        <w:spacing w:before="0"/>
        <w:rPr>
          <w:rtl/>
          <w:lang w:bidi="fa-IR"/>
        </w:rPr>
      </w:pPr>
      <w:bookmarkStart w:id="489" w:name="_Toc240505287"/>
      <w:bookmarkStart w:id="490" w:name="_Toc452308291"/>
      <w:r w:rsidRPr="004630B6">
        <w:rPr>
          <w:rtl/>
          <w:lang w:bidi="fa-IR"/>
        </w:rPr>
        <w:t xml:space="preserve">14- </w:t>
      </w:r>
      <w:r w:rsidR="00CA2165">
        <w:rPr>
          <w:rtl/>
          <w:lang w:bidi="fa-IR"/>
        </w:rPr>
        <w:t>برندگی</w:t>
      </w:r>
      <w:r w:rsidR="00CA2165" w:rsidRPr="004630B6">
        <w:rPr>
          <w:rtl/>
          <w:lang w:bidi="fa-IR"/>
        </w:rPr>
        <w:t xml:space="preserve"> ذوالفقار</w:t>
      </w:r>
      <w:r w:rsidR="00CA2165">
        <w:rPr>
          <w:rFonts w:hint="cs"/>
          <w:rtl/>
          <w:lang w:bidi="fa-IR"/>
        </w:rPr>
        <w:t xml:space="preserve"> بازتابی از انتظار پیامبر</w:t>
      </w:r>
      <w:r w:rsidR="00CA2165" w:rsidRPr="00BC4AD2">
        <w:rPr>
          <w:rFonts w:cs="CTraditional Arabic" w:hint="cs"/>
          <w:b w:val="0"/>
          <w:bCs w:val="0"/>
          <w:sz w:val="28"/>
          <w:szCs w:val="28"/>
          <w:rtl/>
          <w:lang w:bidi="fa-IR"/>
        </w:rPr>
        <w:t>ص</w:t>
      </w:r>
      <w:bookmarkEnd w:id="489"/>
      <w:bookmarkEnd w:id="490"/>
    </w:p>
    <w:p w:rsidR="00DF0202" w:rsidRPr="004630B6" w:rsidRDefault="00DF0202" w:rsidP="00C64052">
      <w:pPr>
        <w:pStyle w:val="a"/>
        <w:ind w:firstLine="0"/>
        <w:rPr>
          <w:rtl/>
        </w:rPr>
      </w:pPr>
      <w:r w:rsidRPr="004630B6">
        <w:rPr>
          <w:rtl/>
        </w:rPr>
        <w:t>برندگی شمشیر ذوالفقار، جلوه و بازتابی از انتظار رسول اکرم</w:t>
      </w:r>
      <w:r w:rsidR="006E6ADE">
        <w:rPr>
          <w:rFonts w:cs="CTraditional Arabic" w:hint="cs"/>
          <w:rtl/>
        </w:rPr>
        <w:t>ص</w:t>
      </w:r>
      <w:r w:rsidR="00C94053">
        <w:rPr>
          <w:rtl/>
        </w:rPr>
        <w:t xml:space="preserve"> است:</w:t>
      </w:r>
    </w:p>
    <w:p w:rsidR="00DF0202" w:rsidRPr="004630B6" w:rsidRDefault="00DF0202" w:rsidP="00C64052">
      <w:pPr>
        <w:pStyle w:val="a1"/>
        <w:rPr>
          <w:noProof/>
          <w:rtl/>
          <w:lang w:bidi="fa-IR"/>
        </w:rPr>
      </w:pPr>
      <w:r w:rsidRPr="004630B6">
        <w:rPr>
          <w:rtl/>
        </w:rPr>
        <w:t>آهنی کانتظار صیقل کرد</w:t>
      </w:r>
      <w:r w:rsidRPr="004630B6">
        <w:rPr>
          <w:noProof/>
          <w:rtl/>
          <w:lang w:bidi="fa-IR"/>
        </w:rPr>
        <w:t xml:space="preserve"> </w:t>
      </w:r>
      <w:r w:rsidR="005B2CF7">
        <w:rPr>
          <w:rFonts w:hint="cs"/>
          <w:noProof/>
          <w:rtl/>
          <w:lang w:bidi="fa-IR"/>
        </w:rPr>
        <w:t xml:space="preserve">         </w:t>
      </w:r>
      <w:r w:rsidR="006E6ADE">
        <w:rPr>
          <w:rFonts w:hint="cs"/>
          <w:noProof/>
          <w:rtl/>
          <w:lang w:bidi="fa-IR"/>
        </w:rPr>
        <w:t xml:space="preserve"> </w:t>
      </w:r>
      <w:r w:rsidRPr="004630B6">
        <w:rPr>
          <w:noProof/>
          <w:rtl/>
          <w:lang w:bidi="fa-IR"/>
        </w:rPr>
        <w:t>روی را صاف و بی غبار کند</w:t>
      </w:r>
    </w:p>
    <w:p w:rsidR="00DF0202" w:rsidRPr="004630B6" w:rsidRDefault="00DF0202" w:rsidP="00C64052">
      <w:pPr>
        <w:pStyle w:val="a1"/>
        <w:rPr>
          <w:noProof/>
          <w:rtl/>
          <w:lang w:bidi="fa-IR"/>
        </w:rPr>
      </w:pPr>
      <w:r w:rsidRPr="004630B6">
        <w:rPr>
          <w:rtl/>
        </w:rPr>
        <w:t>ز انتظار رسول، تیغ علی</w:t>
      </w:r>
      <w:r w:rsidRPr="004630B6">
        <w:rPr>
          <w:noProof/>
          <w:rtl/>
          <w:lang w:bidi="fa-IR"/>
        </w:rPr>
        <w:t xml:space="preserve"> </w:t>
      </w:r>
      <w:r w:rsidR="005B2CF7">
        <w:rPr>
          <w:rFonts w:hint="cs"/>
          <w:noProof/>
          <w:rtl/>
          <w:lang w:bidi="fa-IR"/>
        </w:rPr>
        <w:t xml:space="preserve">         </w:t>
      </w:r>
      <w:r w:rsidR="006E6ADE">
        <w:rPr>
          <w:rFonts w:hint="cs"/>
          <w:noProof/>
          <w:rtl/>
          <w:lang w:bidi="fa-IR"/>
        </w:rPr>
        <w:t xml:space="preserve"> </w:t>
      </w:r>
      <w:r w:rsidRPr="004630B6">
        <w:rPr>
          <w:noProof/>
          <w:rtl/>
          <w:lang w:bidi="fa-IR"/>
        </w:rPr>
        <w:t>در غزا خویش ذوالفقار کند</w:t>
      </w:r>
    </w:p>
    <w:p w:rsidR="00DF0202" w:rsidRPr="004630B6" w:rsidRDefault="00DF0202" w:rsidP="00C64052">
      <w:pPr>
        <w:pStyle w:val="a1"/>
        <w:rPr>
          <w:rtl/>
          <w:lang w:bidi="fa-IR"/>
        </w:rPr>
      </w:pPr>
      <w:r w:rsidRPr="004630B6">
        <w:rPr>
          <w:rtl/>
        </w:rPr>
        <w:t>انتظار جنین درون رحم</w:t>
      </w:r>
      <w:r w:rsidR="006E6ADE">
        <w:rPr>
          <w:rFonts w:hint="cs"/>
          <w:rtl/>
        </w:rPr>
        <w:t xml:space="preserve">  </w:t>
      </w:r>
      <w:r w:rsidR="005B2CF7">
        <w:rPr>
          <w:rFonts w:hint="cs"/>
          <w:rtl/>
        </w:rPr>
        <w:t xml:space="preserve">        </w:t>
      </w:r>
      <w:r w:rsidR="006E6ADE">
        <w:rPr>
          <w:rFonts w:hint="cs"/>
          <w:rtl/>
        </w:rPr>
        <w:t xml:space="preserve"> </w:t>
      </w:r>
      <w:r w:rsidRPr="004630B6">
        <w:rPr>
          <w:rtl/>
          <w:lang w:bidi="fa-IR"/>
        </w:rPr>
        <w:t>نطفه را شاه خوش عذار کند</w:t>
      </w:r>
    </w:p>
    <w:p w:rsidR="00DF0202" w:rsidRPr="004630B6" w:rsidRDefault="00DF0202" w:rsidP="00C64052">
      <w:pPr>
        <w:pStyle w:val="a2"/>
        <w:rPr>
          <w:rtl/>
        </w:rPr>
      </w:pPr>
      <w:r w:rsidRPr="004630B6">
        <w:rPr>
          <w:rtl/>
        </w:rPr>
        <w:t>(985)</w:t>
      </w:r>
    </w:p>
    <w:p w:rsidR="005B2CF7" w:rsidRDefault="00DF0202" w:rsidP="00B54D03">
      <w:pPr>
        <w:pStyle w:val="4"/>
        <w:bidi/>
        <w:spacing w:before="0"/>
        <w:rPr>
          <w:rtl/>
          <w:lang w:bidi="fa-IR"/>
        </w:rPr>
      </w:pPr>
      <w:bookmarkStart w:id="491" w:name="_Toc240505288"/>
      <w:bookmarkStart w:id="492" w:name="_Toc452308292"/>
      <w:r w:rsidRPr="004630B6">
        <w:rPr>
          <w:rtl/>
          <w:lang w:bidi="fa-IR"/>
        </w:rPr>
        <w:t xml:space="preserve">15- </w:t>
      </w:r>
      <w:r w:rsidR="005B2CF7">
        <w:rPr>
          <w:rFonts w:hint="cs"/>
          <w:rtl/>
          <w:lang w:bidi="fa-IR"/>
        </w:rPr>
        <w:t>سوگند به مصحف عثمان</w:t>
      </w:r>
      <w:bookmarkEnd w:id="491"/>
      <w:bookmarkEnd w:id="492"/>
    </w:p>
    <w:p w:rsidR="00DF0202" w:rsidRPr="00C64052" w:rsidRDefault="00DF0202" w:rsidP="00C64052">
      <w:pPr>
        <w:pStyle w:val="a"/>
        <w:ind w:firstLine="0"/>
        <w:rPr>
          <w:rtl/>
        </w:rPr>
      </w:pPr>
      <w:r w:rsidRPr="00C64052">
        <w:rPr>
          <w:rtl/>
        </w:rPr>
        <w:t>مولانا پس از دوری شمس</w:t>
      </w:r>
      <w:r w:rsidR="006E6ADE" w:rsidRPr="00C64052">
        <w:rPr>
          <w:rtl/>
        </w:rPr>
        <w:t xml:space="preserve"> به مصحف عثمان (</w:t>
      </w:r>
      <w:r w:rsidRPr="00C64052">
        <w:rPr>
          <w:rtl/>
        </w:rPr>
        <w:t>قران کریم) سوگند می</w:t>
      </w:r>
      <w:r w:rsidR="006E6ADE" w:rsidRPr="00C64052">
        <w:rPr>
          <w:rFonts w:hint="cs"/>
          <w:rtl/>
        </w:rPr>
        <w:t>‌</w:t>
      </w:r>
      <w:r w:rsidRPr="00C64052">
        <w:rPr>
          <w:rtl/>
        </w:rPr>
        <w:t>خ</w:t>
      </w:r>
      <w:r w:rsidR="00C94053" w:rsidRPr="00C64052">
        <w:rPr>
          <w:rtl/>
        </w:rPr>
        <w:t>ورد که لالا و خدمتکار دمشق است:</w:t>
      </w:r>
    </w:p>
    <w:p w:rsidR="00DF0202" w:rsidRPr="004630B6" w:rsidRDefault="00DF0202" w:rsidP="00C64052">
      <w:pPr>
        <w:pStyle w:val="a1"/>
        <w:rPr>
          <w:noProof/>
          <w:rtl/>
          <w:lang w:bidi="fa-IR"/>
        </w:rPr>
      </w:pPr>
      <w:r w:rsidRPr="004630B6">
        <w:rPr>
          <w:rtl/>
        </w:rPr>
        <w:t>بر مصحف عثمان بنهم دست بسوگند</w:t>
      </w:r>
      <w:r w:rsidRPr="004630B6">
        <w:rPr>
          <w:noProof/>
          <w:rtl/>
          <w:lang w:bidi="fa-IR"/>
        </w:rPr>
        <w:t xml:space="preserve"> </w:t>
      </w:r>
      <w:r w:rsidR="005B2CF7">
        <w:rPr>
          <w:rFonts w:hint="cs"/>
          <w:noProof/>
          <w:rtl/>
          <w:lang w:bidi="fa-IR"/>
        </w:rPr>
        <w:t xml:space="preserve">         </w:t>
      </w:r>
      <w:r w:rsidRPr="004630B6">
        <w:rPr>
          <w:noProof/>
          <w:rtl/>
          <w:lang w:bidi="fa-IR"/>
        </w:rPr>
        <w:t>کز لولوی آن دلبر لالای بهشتیم</w:t>
      </w:r>
      <w:r w:rsidRPr="004630B6">
        <w:rPr>
          <w:rStyle w:val="FootnoteReference"/>
          <w:noProof/>
          <w:rtl/>
          <w:lang w:bidi="fa-IR"/>
        </w:rPr>
        <w:footnoteReference w:id="499"/>
      </w:r>
    </w:p>
    <w:p w:rsidR="00DF0202" w:rsidRPr="004630B6" w:rsidRDefault="00DF0202" w:rsidP="00C64052">
      <w:pPr>
        <w:pStyle w:val="a2"/>
        <w:rPr>
          <w:rtl/>
        </w:rPr>
      </w:pPr>
      <w:r w:rsidRPr="004630B6">
        <w:rPr>
          <w:rtl/>
        </w:rPr>
        <w:t xml:space="preserve">(1493) </w:t>
      </w:r>
    </w:p>
    <w:p w:rsidR="005B2CF7" w:rsidRDefault="00DF0202" w:rsidP="00C64052">
      <w:pPr>
        <w:pStyle w:val="4"/>
        <w:bidi/>
        <w:rPr>
          <w:rtl/>
          <w:lang w:bidi="fa-IR"/>
        </w:rPr>
      </w:pPr>
      <w:bookmarkStart w:id="493" w:name="_Toc240505289"/>
      <w:bookmarkStart w:id="494" w:name="_Toc452308293"/>
      <w:r w:rsidRPr="004630B6">
        <w:rPr>
          <w:rtl/>
          <w:lang w:bidi="fa-IR"/>
        </w:rPr>
        <w:t>16-</w:t>
      </w:r>
      <w:r w:rsidR="006E6ADE">
        <w:rPr>
          <w:rFonts w:hint="cs"/>
          <w:rtl/>
          <w:lang w:bidi="fa-IR"/>
        </w:rPr>
        <w:t xml:space="preserve"> </w:t>
      </w:r>
      <w:r w:rsidR="005B2CF7">
        <w:rPr>
          <w:rFonts w:hint="cs"/>
          <w:rtl/>
          <w:lang w:bidi="fa-IR"/>
        </w:rPr>
        <w:t>سخنان بیهوده، اختلاف انگیز و جنگ سازند</w:t>
      </w:r>
      <w:bookmarkEnd w:id="493"/>
      <w:bookmarkEnd w:id="494"/>
    </w:p>
    <w:p w:rsidR="00DF0202" w:rsidRPr="004630B6" w:rsidRDefault="00DF0202" w:rsidP="00C64052">
      <w:pPr>
        <w:pStyle w:val="a"/>
        <w:ind w:firstLine="0"/>
        <w:rPr>
          <w:rtl/>
        </w:rPr>
      </w:pPr>
      <w:r w:rsidRPr="004630B6">
        <w:rPr>
          <w:rtl/>
        </w:rPr>
        <w:t>سخنهای بیهوده، اختلاف انگیز و جنگ سازند و حقایق را وارونه جلوه می</w:t>
      </w:r>
      <w:r w:rsidR="006E6ADE">
        <w:rPr>
          <w:rFonts w:hint="cs"/>
          <w:rtl/>
        </w:rPr>
        <w:t>‌</w:t>
      </w:r>
      <w:r w:rsidR="00BB5DCF">
        <w:rPr>
          <w:rtl/>
        </w:rPr>
        <w:t>دهند:</w:t>
      </w:r>
    </w:p>
    <w:p w:rsidR="00C64052" w:rsidRDefault="004E08B7" w:rsidP="00CB437C">
      <w:pPr>
        <w:pStyle w:val="a1"/>
        <w:spacing w:before="0"/>
        <w:ind w:firstLine="0"/>
        <w:jc w:val="left"/>
        <w:rPr>
          <w:noProof/>
          <w:lang w:bidi="fa-IR"/>
        </w:rPr>
      </w:pPr>
      <w:r>
        <w:tab/>
      </w:r>
      <w:r w:rsidR="00C64052">
        <w:tab/>
      </w:r>
      <w:r w:rsidR="007F59A4">
        <w:tab/>
      </w:r>
      <w:r w:rsidR="00DF0202" w:rsidRPr="004630B6">
        <w:rPr>
          <w:rtl/>
        </w:rPr>
        <w:t>گفتن همه جنگ آورد، در بوی و در رنگ آورد</w:t>
      </w:r>
      <w:r w:rsidR="00DF0202" w:rsidRPr="004630B6">
        <w:rPr>
          <w:noProof/>
          <w:rtl/>
          <w:lang w:bidi="fa-IR"/>
        </w:rPr>
        <w:t xml:space="preserve"> </w:t>
      </w:r>
      <w:r w:rsidR="005B2CF7">
        <w:rPr>
          <w:rFonts w:hint="cs"/>
          <w:noProof/>
          <w:rtl/>
          <w:lang w:bidi="fa-IR"/>
        </w:rPr>
        <w:t xml:space="preserve">     </w:t>
      </w:r>
    </w:p>
    <w:p w:rsidR="005B2CF7" w:rsidRDefault="004E08B7" w:rsidP="007F59A4">
      <w:pPr>
        <w:pStyle w:val="a1"/>
        <w:ind w:firstLine="0"/>
        <w:jc w:val="left"/>
        <w:rPr>
          <w:noProof/>
          <w:rtl/>
          <w:lang w:bidi="fa-IR"/>
        </w:rPr>
      </w:pPr>
      <w:r>
        <w:rPr>
          <w:noProof/>
          <w:lang w:bidi="fa-IR"/>
        </w:rPr>
        <w:tab/>
      </w:r>
      <w:r>
        <w:rPr>
          <w:noProof/>
          <w:lang w:bidi="fa-IR"/>
        </w:rPr>
        <w:tab/>
      </w:r>
      <w:r>
        <w:rPr>
          <w:noProof/>
          <w:lang w:bidi="fa-IR"/>
        </w:rPr>
        <w:tab/>
      </w:r>
      <w:r w:rsidR="007F59A4">
        <w:rPr>
          <w:noProof/>
          <w:lang w:bidi="fa-IR"/>
        </w:rPr>
        <w:tab/>
      </w:r>
      <w:r w:rsidR="00C64052">
        <w:rPr>
          <w:noProof/>
          <w:lang w:bidi="fa-IR"/>
        </w:rPr>
        <w:tab/>
      </w:r>
      <w:r w:rsidR="00DF0202" w:rsidRPr="004630B6">
        <w:rPr>
          <w:noProof/>
          <w:rtl/>
          <w:lang w:bidi="fa-IR"/>
        </w:rPr>
        <w:t>چون رافضی جنگ افکند هر دم علی را با عُمَر</w:t>
      </w:r>
    </w:p>
    <w:p w:rsidR="00DF0202" w:rsidRPr="004630B6" w:rsidRDefault="005B2CF7" w:rsidP="00C64052">
      <w:pPr>
        <w:pStyle w:val="a2"/>
        <w:rPr>
          <w:noProof/>
          <w:rtl/>
        </w:rPr>
      </w:pPr>
      <w:r w:rsidRPr="004630B6">
        <w:rPr>
          <w:noProof/>
          <w:rtl/>
        </w:rPr>
        <w:t xml:space="preserve"> </w:t>
      </w:r>
      <w:r w:rsidR="00DF0202" w:rsidRPr="004630B6">
        <w:rPr>
          <w:noProof/>
          <w:rtl/>
        </w:rPr>
        <w:t>(1172)</w:t>
      </w:r>
    </w:p>
    <w:p w:rsidR="005B2CF7" w:rsidRDefault="00DF0202" w:rsidP="00C64052">
      <w:pPr>
        <w:pStyle w:val="4"/>
        <w:bidi/>
        <w:rPr>
          <w:rtl/>
          <w:lang w:bidi="fa-IR"/>
        </w:rPr>
      </w:pPr>
      <w:bookmarkStart w:id="495" w:name="_Toc240505290"/>
      <w:bookmarkStart w:id="496" w:name="_Toc452308294"/>
      <w:r w:rsidRPr="004630B6">
        <w:rPr>
          <w:rtl/>
          <w:lang w:bidi="fa-IR"/>
        </w:rPr>
        <w:t>17-</w:t>
      </w:r>
      <w:r w:rsidR="006E6ADE">
        <w:rPr>
          <w:rFonts w:hint="cs"/>
          <w:rtl/>
          <w:lang w:bidi="fa-IR"/>
        </w:rPr>
        <w:t xml:space="preserve"> </w:t>
      </w:r>
      <w:r w:rsidR="005B2CF7">
        <w:rPr>
          <w:rFonts w:hint="cs"/>
          <w:rtl/>
          <w:lang w:bidi="fa-IR"/>
        </w:rPr>
        <w:t>با گوهر عقل تاج حکومتی را گوهر معنا ببخش</w:t>
      </w:r>
      <w:bookmarkEnd w:id="495"/>
      <w:bookmarkEnd w:id="496"/>
    </w:p>
    <w:p w:rsidR="00DF0202" w:rsidRPr="004630B6" w:rsidRDefault="00BB5DCF" w:rsidP="00C64052">
      <w:pPr>
        <w:pStyle w:val="a"/>
        <w:ind w:firstLine="0"/>
        <w:rPr>
          <w:rtl/>
        </w:rPr>
      </w:pPr>
      <w:r>
        <w:rPr>
          <w:rtl/>
        </w:rPr>
        <w:t>علی</w:t>
      </w:r>
      <w:r w:rsidR="006E6ADE">
        <w:sym w:font="AGA Arabesque" w:char="F074"/>
      </w:r>
      <w:r w:rsidR="00DF0202" w:rsidRPr="004630B6">
        <w:rPr>
          <w:rtl/>
        </w:rPr>
        <w:t xml:space="preserve"> فرمود: با گوهر عقل وجود خو</w:t>
      </w:r>
      <w:r w:rsidR="006E6ADE">
        <w:rPr>
          <w:rtl/>
        </w:rPr>
        <w:t>یش تاج حکومتی را گوهر معنا ببخش:</w:t>
      </w:r>
    </w:p>
    <w:p w:rsidR="00C64052" w:rsidRDefault="004E08B7" w:rsidP="00C64052">
      <w:pPr>
        <w:pStyle w:val="a1"/>
        <w:jc w:val="left"/>
        <w:rPr>
          <w:noProof/>
          <w:lang w:bidi="fa-IR"/>
        </w:rPr>
      </w:pPr>
      <w:r>
        <w:tab/>
      </w:r>
      <w:r w:rsidR="00C64052">
        <w:tab/>
      </w:r>
      <w:r w:rsidR="006E6ADE">
        <w:rPr>
          <w:rtl/>
        </w:rPr>
        <w:t>عقل تا</w:t>
      </w:r>
      <w:r w:rsidR="00DF0202" w:rsidRPr="004630B6">
        <w:rPr>
          <w:rtl/>
        </w:rPr>
        <w:t>جست، چنین گفت به تمثیل،</w:t>
      </w:r>
      <w:r w:rsidR="006E6ADE">
        <w:rPr>
          <w:rFonts w:hint="cs"/>
          <w:rtl/>
        </w:rPr>
        <w:t xml:space="preserve"> </w:t>
      </w:r>
      <w:r w:rsidR="00DF0202" w:rsidRPr="004630B6">
        <w:rPr>
          <w:rtl/>
        </w:rPr>
        <w:t>علی</w:t>
      </w:r>
      <w:r w:rsidR="00DF0202" w:rsidRPr="004630B6">
        <w:rPr>
          <w:noProof/>
          <w:rtl/>
          <w:lang w:bidi="fa-IR"/>
        </w:rPr>
        <w:t xml:space="preserve"> </w:t>
      </w:r>
      <w:r w:rsidR="00952BBD">
        <w:rPr>
          <w:rFonts w:hint="cs"/>
          <w:noProof/>
          <w:rtl/>
          <w:lang w:bidi="fa-IR"/>
        </w:rPr>
        <w:t xml:space="preserve">          </w:t>
      </w:r>
    </w:p>
    <w:p w:rsidR="00DF0202" w:rsidRPr="004630B6" w:rsidRDefault="004E08B7" w:rsidP="00C64052">
      <w:pPr>
        <w:pStyle w:val="a1"/>
        <w:jc w:val="left"/>
        <w:rPr>
          <w:noProof/>
          <w:rtl/>
          <w:lang w:bidi="fa-IR"/>
        </w:rPr>
      </w:pPr>
      <w:r>
        <w:rPr>
          <w:noProof/>
          <w:lang w:bidi="fa-IR"/>
        </w:rPr>
        <w:tab/>
      </w:r>
      <w:r>
        <w:rPr>
          <w:noProof/>
          <w:lang w:bidi="fa-IR"/>
        </w:rPr>
        <w:tab/>
      </w:r>
      <w:r w:rsidR="00C64052">
        <w:rPr>
          <w:noProof/>
          <w:lang w:bidi="fa-IR"/>
        </w:rPr>
        <w:tab/>
      </w:r>
      <w:r w:rsidR="00C64052">
        <w:rPr>
          <w:noProof/>
          <w:lang w:bidi="fa-IR"/>
        </w:rPr>
        <w:tab/>
      </w:r>
      <w:r w:rsidR="00DF0202" w:rsidRPr="004630B6">
        <w:rPr>
          <w:noProof/>
          <w:rtl/>
          <w:lang w:bidi="fa-IR"/>
        </w:rPr>
        <w:t>تاج را</w:t>
      </w:r>
      <w:r w:rsidR="006E6ADE">
        <w:rPr>
          <w:rFonts w:hint="cs"/>
          <w:noProof/>
          <w:rtl/>
          <w:lang w:bidi="fa-IR"/>
        </w:rPr>
        <w:t xml:space="preserve"> </w:t>
      </w:r>
      <w:r w:rsidR="00DF0202" w:rsidRPr="004630B6">
        <w:rPr>
          <w:noProof/>
          <w:rtl/>
          <w:lang w:bidi="fa-IR"/>
        </w:rPr>
        <w:t>گوهر نو</w:t>
      </w:r>
      <w:r w:rsidR="006E6ADE">
        <w:rPr>
          <w:rFonts w:hint="cs"/>
          <w:noProof/>
          <w:rtl/>
          <w:lang w:bidi="fa-IR"/>
        </w:rPr>
        <w:t xml:space="preserve"> </w:t>
      </w:r>
      <w:r w:rsidR="00DF0202" w:rsidRPr="004630B6">
        <w:rPr>
          <w:noProof/>
          <w:rtl/>
          <w:lang w:bidi="fa-IR"/>
        </w:rPr>
        <w:t>بخش تو از گوهرخویش</w:t>
      </w:r>
    </w:p>
    <w:p w:rsidR="00DF0202" w:rsidRPr="004630B6" w:rsidRDefault="00DF0202" w:rsidP="00EE1B04">
      <w:pPr>
        <w:bidi/>
        <w:ind w:firstLine="141"/>
        <w:rPr>
          <w:rFonts w:ascii="Zibaa" w:hAnsi="Zibaa"/>
          <w:rtl/>
          <w:lang w:bidi="fa-IR"/>
        </w:rPr>
      </w:pPr>
      <w:r w:rsidRPr="004630B6">
        <w:rPr>
          <w:rFonts w:ascii="Zibaa" w:hAnsi="Zibaa"/>
          <w:rtl/>
          <w:lang w:bidi="fa-IR"/>
        </w:rPr>
        <w:t>(1254)</w:t>
      </w:r>
    </w:p>
    <w:p w:rsidR="00952BBD" w:rsidRDefault="00DF0202" w:rsidP="00C64052">
      <w:pPr>
        <w:pStyle w:val="4"/>
        <w:bidi/>
        <w:rPr>
          <w:rtl/>
          <w:lang w:bidi="fa-IR"/>
        </w:rPr>
      </w:pPr>
      <w:bookmarkStart w:id="497" w:name="_Toc240505291"/>
      <w:bookmarkStart w:id="498" w:name="_Toc452308295"/>
      <w:r w:rsidRPr="004630B6">
        <w:rPr>
          <w:rtl/>
          <w:lang w:bidi="fa-IR"/>
        </w:rPr>
        <w:t xml:space="preserve">18- </w:t>
      </w:r>
      <w:r w:rsidR="00952BBD">
        <w:rPr>
          <w:rFonts w:hint="cs"/>
          <w:rtl/>
          <w:lang w:bidi="fa-IR"/>
        </w:rPr>
        <w:t>عاشق ه</w:t>
      </w:r>
      <w:r w:rsidR="00BB5DCF">
        <w:rPr>
          <w:rFonts w:hint="cs"/>
          <w:rtl/>
          <w:lang w:bidi="fa-IR"/>
        </w:rPr>
        <w:t>مه هستیش را در راه معشوق فدا می</w:t>
      </w:r>
      <w:r w:rsidR="00BB5DCF">
        <w:rPr>
          <w:rFonts w:cs="CTraditional Arabic" w:hint="cs"/>
          <w:cs/>
          <w:lang w:bidi="fa-IR"/>
        </w:rPr>
        <w:t>‎</w:t>
      </w:r>
      <w:r w:rsidR="00952BBD">
        <w:rPr>
          <w:rFonts w:hint="cs"/>
          <w:rtl/>
          <w:lang w:bidi="fa-IR"/>
        </w:rPr>
        <w:t>کند</w:t>
      </w:r>
      <w:bookmarkEnd w:id="497"/>
      <w:bookmarkEnd w:id="498"/>
    </w:p>
    <w:p w:rsidR="00DF0202" w:rsidRPr="004630B6" w:rsidRDefault="00DF0202" w:rsidP="00C64052">
      <w:pPr>
        <w:pStyle w:val="1"/>
        <w:rPr>
          <w:rtl/>
        </w:rPr>
      </w:pPr>
      <w:r w:rsidRPr="004630B6">
        <w:rPr>
          <w:rtl/>
        </w:rPr>
        <w:t>عاشق همه هستیش را در راه معشوق فدا می</w:t>
      </w:r>
      <w:r w:rsidR="006E6ADE">
        <w:rPr>
          <w:rFonts w:hint="cs"/>
          <w:rtl/>
        </w:rPr>
        <w:t>‌</w:t>
      </w:r>
      <w:r w:rsidRPr="004630B6">
        <w:rPr>
          <w:rtl/>
        </w:rPr>
        <w:t xml:space="preserve">کند و </w:t>
      </w:r>
      <w:r w:rsidRPr="004630B6">
        <w:rPr>
          <w:b/>
          <w:bCs/>
          <w:rtl/>
        </w:rPr>
        <w:t xml:space="preserve">خلفای رسول </w:t>
      </w:r>
      <w:r w:rsidR="00952BBD">
        <w:rPr>
          <w:rtl/>
        </w:rPr>
        <w:t>چنین بودند:</w:t>
      </w:r>
    </w:p>
    <w:p w:rsidR="00C64052" w:rsidRDefault="004E08B7" w:rsidP="00C64052">
      <w:pPr>
        <w:pStyle w:val="a1"/>
        <w:jc w:val="left"/>
        <w:rPr>
          <w:noProof/>
          <w:rtl/>
          <w:lang w:bidi="fa-IR"/>
        </w:rPr>
      </w:pPr>
      <w:r>
        <w:rPr>
          <w:rFonts w:hint="cs"/>
          <w:rtl/>
        </w:rPr>
        <w:tab/>
      </w:r>
      <w:r w:rsidR="00C64052">
        <w:rPr>
          <w:rFonts w:hint="cs"/>
          <w:rtl/>
        </w:rPr>
        <w:tab/>
      </w:r>
      <w:r w:rsidR="006E6ADE">
        <w:rPr>
          <w:rtl/>
        </w:rPr>
        <w:t>بوبکر سر کرده گرو، عُمَر</w:t>
      </w:r>
      <w:r w:rsidR="00DF0202" w:rsidRPr="004630B6">
        <w:rPr>
          <w:rtl/>
        </w:rPr>
        <w:t xml:space="preserve"> پسر کرده گرو</w:t>
      </w:r>
      <w:r w:rsidR="00DF0202" w:rsidRPr="004630B6">
        <w:rPr>
          <w:noProof/>
          <w:rtl/>
          <w:lang w:bidi="fa-IR"/>
        </w:rPr>
        <w:t xml:space="preserve"> </w:t>
      </w:r>
      <w:r w:rsidR="006E6ADE">
        <w:rPr>
          <w:rFonts w:hint="cs"/>
          <w:noProof/>
          <w:rtl/>
          <w:lang w:bidi="fa-IR"/>
        </w:rPr>
        <w:t xml:space="preserve"> </w:t>
      </w:r>
      <w:r w:rsidR="00C64052">
        <w:rPr>
          <w:rFonts w:hint="cs"/>
          <w:noProof/>
          <w:rtl/>
          <w:lang w:bidi="fa-IR"/>
        </w:rPr>
        <w:t xml:space="preserve"> </w:t>
      </w:r>
      <w:r w:rsidR="00952BBD">
        <w:rPr>
          <w:rFonts w:hint="cs"/>
          <w:noProof/>
          <w:rtl/>
          <w:lang w:bidi="fa-IR"/>
        </w:rPr>
        <w:t xml:space="preserve">  </w:t>
      </w:r>
      <w:r w:rsidR="006E6ADE">
        <w:rPr>
          <w:rFonts w:hint="cs"/>
          <w:noProof/>
          <w:rtl/>
          <w:lang w:bidi="fa-IR"/>
        </w:rPr>
        <w:t xml:space="preserve"> </w:t>
      </w:r>
    </w:p>
    <w:p w:rsidR="00DF0202" w:rsidRPr="004630B6" w:rsidRDefault="004E08B7" w:rsidP="00C64052">
      <w:pPr>
        <w:pStyle w:val="a1"/>
        <w:jc w:val="left"/>
        <w:rPr>
          <w:noProof/>
          <w:rtl/>
          <w:lang w:bidi="fa-IR"/>
        </w:rPr>
      </w:pPr>
      <w:r>
        <w:rPr>
          <w:rFonts w:hint="cs"/>
          <w:noProof/>
          <w:rtl/>
          <w:lang w:bidi="fa-IR"/>
        </w:rPr>
        <w:tab/>
      </w:r>
      <w:r>
        <w:rPr>
          <w:rFonts w:hint="cs"/>
          <w:noProof/>
          <w:rtl/>
          <w:lang w:bidi="fa-IR"/>
        </w:rPr>
        <w:tab/>
      </w:r>
      <w:r>
        <w:rPr>
          <w:rFonts w:hint="cs"/>
          <w:noProof/>
          <w:rtl/>
          <w:lang w:bidi="fa-IR"/>
        </w:rPr>
        <w:tab/>
      </w:r>
      <w:r w:rsidR="00C64052">
        <w:rPr>
          <w:rFonts w:hint="cs"/>
          <w:noProof/>
          <w:rtl/>
          <w:lang w:bidi="fa-IR"/>
        </w:rPr>
        <w:tab/>
      </w:r>
      <w:r w:rsidR="00DF0202" w:rsidRPr="004630B6">
        <w:rPr>
          <w:noProof/>
          <w:rtl/>
          <w:lang w:bidi="fa-IR"/>
        </w:rPr>
        <w:t>عثمان جگر کرده گرو</w:t>
      </w:r>
      <w:r w:rsidR="0085646F">
        <w:rPr>
          <w:rFonts w:hint="cs"/>
          <w:noProof/>
          <w:rtl/>
          <w:lang w:bidi="fa-IR"/>
        </w:rPr>
        <w:t>،</w:t>
      </w:r>
      <w:r w:rsidR="00DF0202" w:rsidRPr="004630B6">
        <w:rPr>
          <w:noProof/>
          <w:rtl/>
          <w:lang w:bidi="fa-IR"/>
        </w:rPr>
        <w:t xml:space="preserve"> وان بوهُریره انبان گرو</w:t>
      </w:r>
    </w:p>
    <w:p w:rsidR="00DF0202" w:rsidRPr="004630B6" w:rsidRDefault="00DF0202" w:rsidP="00C64052">
      <w:pPr>
        <w:pStyle w:val="a2"/>
        <w:rPr>
          <w:rtl/>
        </w:rPr>
      </w:pPr>
      <w:r w:rsidRPr="004630B6">
        <w:rPr>
          <w:rtl/>
        </w:rPr>
        <w:t>(2136)</w:t>
      </w:r>
      <w:r w:rsidRPr="004630B6">
        <w:rPr>
          <w:rStyle w:val="FootnoteReference"/>
          <w:rtl/>
        </w:rPr>
        <w:footnoteReference w:id="500"/>
      </w:r>
    </w:p>
    <w:p w:rsidR="00952BBD" w:rsidRPr="007F59A4" w:rsidRDefault="00DF0202" w:rsidP="007F59A4">
      <w:pPr>
        <w:pStyle w:val="4"/>
        <w:bidi/>
        <w:rPr>
          <w:rtl/>
        </w:rPr>
      </w:pPr>
      <w:r w:rsidRPr="007F59A4">
        <w:rPr>
          <w:rtl/>
        </w:rPr>
        <w:t xml:space="preserve"> </w:t>
      </w:r>
      <w:bookmarkStart w:id="499" w:name="_Toc240505292"/>
      <w:bookmarkStart w:id="500" w:name="_Toc452308296"/>
      <w:r w:rsidRPr="007F59A4">
        <w:rPr>
          <w:rtl/>
        </w:rPr>
        <w:t>19-</w:t>
      </w:r>
      <w:r w:rsidR="006E6ADE" w:rsidRPr="007F59A4">
        <w:rPr>
          <w:rFonts w:hint="cs"/>
          <w:rtl/>
        </w:rPr>
        <w:t xml:space="preserve"> </w:t>
      </w:r>
      <w:r w:rsidR="00952BBD" w:rsidRPr="007F59A4">
        <w:rPr>
          <w:rtl/>
        </w:rPr>
        <w:t>وحدت در راه و هدف به اتحاد دلها می</w:t>
      </w:r>
      <w:r w:rsidR="00952BBD" w:rsidRPr="007F59A4">
        <w:rPr>
          <w:rFonts w:hint="cs"/>
          <w:rtl/>
        </w:rPr>
        <w:t>‌</w:t>
      </w:r>
      <w:r w:rsidR="00952BBD" w:rsidRPr="007F59A4">
        <w:rPr>
          <w:rtl/>
        </w:rPr>
        <w:t>انجامد</w:t>
      </w:r>
      <w:bookmarkEnd w:id="499"/>
      <w:bookmarkEnd w:id="500"/>
    </w:p>
    <w:p w:rsidR="00DF0202" w:rsidRPr="004630B6" w:rsidRDefault="00DF0202" w:rsidP="00C64052">
      <w:pPr>
        <w:pStyle w:val="1"/>
        <w:rPr>
          <w:rtl/>
        </w:rPr>
      </w:pPr>
      <w:r w:rsidRPr="004630B6">
        <w:rPr>
          <w:rtl/>
        </w:rPr>
        <w:t>وحدت در راه و هدف به اتحاد دلها می</w:t>
      </w:r>
      <w:r w:rsidR="006E6ADE">
        <w:rPr>
          <w:rFonts w:hint="cs"/>
          <w:rtl/>
        </w:rPr>
        <w:t>‌</w:t>
      </w:r>
      <w:r w:rsidR="00BB5DCF">
        <w:rPr>
          <w:rtl/>
        </w:rPr>
        <w:t>انجامد و دوئی نشانه جدائی است:</w:t>
      </w:r>
    </w:p>
    <w:p w:rsidR="00CE0160" w:rsidRDefault="00DF0202" w:rsidP="00CB437C">
      <w:pPr>
        <w:pStyle w:val="a1"/>
        <w:rPr>
          <w:rtl/>
        </w:rPr>
      </w:pPr>
      <w:r w:rsidRPr="004630B6">
        <w:rPr>
          <w:rtl/>
        </w:rPr>
        <w:t>در وحدت مشتاقی ما جمله یکی باشیم</w:t>
      </w:r>
      <w:r w:rsidR="006E6ADE">
        <w:rPr>
          <w:rFonts w:hint="cs"/>
          <w:rtl/>
        </w:rPr>
        <w:t xml:space="preserve">  </w:t>
      </w:r>
      <w:r w:rsidR="00952BBD">
        <w:rPr>
          <w:rFonts w:hint="cs"/>
          <w:rtl/>
        </w:rPr>
        <w:t xml:space="preserve">     </w:t>
      </w:r>
      <w:r w:rsidR="006E6ADE">
        <w:rPr>
          <w:rFonts w:hint="cs"/>
          <w:rtl/>
        </w:rPr>
        <w:t xml:space="preserve"> </w:t>
      </w:r>
      <w:r w:rsidRPr="004630B6">
        <w:rPr>
          <w:noProof/>
          <w:rtl/>
          <w:lang w:bidi="fa-IR"/>
        </w:rPr>
        <w:t>اما چو بگفت آییم یاری من و یاری تو</w:t>
      </w:r>
    </w:p>
    <w:p w:rsidR="00DF0202" w:rsidRPr="004630B6" w:rsidRDefault="00DF0202" w:rsidP="00CB437C">
      <w:pPr>
        <w:pStyle w:val="a1"/>
        <w:rPr>
          <w:noProof/>
          <w:rtl/>
          <w:lang w:bidi="fa-IR"/>
        </w:rPr>
      </w:pPr>
      <w:r w:rsidRPr="004630B6">
        <w:rPr>
          <w:rtl/>
        </w:rPr>
        <w:t>چون احمد و بوبکریم در کنج یکی غاری</w:t>
      </w:r>
      <w:r w:rsidR="006E6ADE">
        <w:rPr>
          <w:rFonts w:hint="cs"/>
          <w:rtl/>
        </w:rPr>
        <w:t xml:space="preserve"> </w:t>
      </w:r>
      <w:r w:rsidR="004E08B7">
        <w:rPr>
          <w:rFonts w:hint="cs"/>
          <w:rtl/>
        </w:rPr>
        <w:t xml:space="preserve"> </w:t>
      </w:r>
      <w:r w:rsidR="006E6ADE">
        <w:rPr>
          <w:rFonts w:hint="cs"/>
          <w:rtl/>
        </w:rPr>
        <w:t xml:space="preserve"> </w:t>
      </w:r>
      <w:r w:rsidRPr="004630B6">
        <w:rPr>
          <w:noProof/>
          <w:rtl/>
          <w:lang w:bidi="fa-IR"/>
        </w:rPr>
        <w:t>زیرا که دُوی باشد غاری من و غاری تو</w:t>
      </w:r>
    </w:p>
    <w:p w:rsidR="00DF0202" w:rsidRPr="004630B6" w:rsidRDefault="00DF0202" w:rsidP="00EE1B04">
      <w:pPr>
        <w:bidi/>
        <w:ind w:firstLine="141"/>
        <w:rPr>
          <w:rFonts w:ascii="Zibaa" w:hAnsi="Zibaa"/>
          <w:rtl/>
          <w:lang w:bidi="fa-IR"/>
        </w:rPr>
      </w:pPr>
      <w:r w:rsidRPr="004630B6">
        <w:rPr>
          <w:rFonts w:ascii="Zibaa" w:hAnsi="Zibaa"/>
          <w:rtl/>
          <w:lang w:bidi="fa-IR"/>
        </w:rPr>
        <w:t xml:space="preserve">(2173) </w:t>
      </w:r>
    </w:p>
    <w:p w:rsidR="00952BBD" w:rsidRPr="00DD6138" w:rsidRDefault="00DF0202" w:rsidP="00C64052">
      <w:pPr>
        <w:pStyle w:val="4"/>
        <w:bidi/>
        <w:rPr>
          <w:rtl/>
          <w:lang w:bidi="fa-IR"/>
        </w:rPr>
      </w:pPr>
      <w:bookmarkStart w:id="501" w:name="_Toc240505293"/>
      <w:bookmarkStart w:id="502" w:name="_Toc452308297"/>
      <w:r w:rsidRPr="00DD6138">
        <w:rPr>
          <w:rtl/>
          <w:lang w:bidi="fa-IR"/>
        </w:rPr>
        <w:t>20</w:t>
      </w:r>
      <w:r w:rsidRPr="0085646F">
        <w:rPr>
          <w:rtl/>
          <w:lang w:bidi="fa-IR"/>
        </w:rPr>
        <w:t xml:space="preserve">- </w:t>
      </w:r>
      <w:r w:rsidR="00952BBD" w:rsidRPr="0085646F">
        <w:rPr>
          <w:rtl/>
          <w:lang w:bidi="fa-IR"/>
        </w:rPr>
        <w:t>عثمان سرمست</w:t>
      </w:r>
      <w:r w:rsidR="00952BBD" w:rsidRPr="00DD6138">
        <w:rPr>
          <w:rtl/>
          <w:lang w:bidi="fa-IR"/>
        </w:rPr>
        <w:t xml:space="preserve"> و عُمَر محتسب و عادل</w:t>
      </w:r>
      <w:bookmarkEnd w:id="501"/>
      <w:bookmarkEnd w:id="502"/>
    </w:p>
    <w:p w:rsidR="00DF0202" w:rsidRPr="004630B6" w:rsidRDefault="00DF0202" w:rsidP="00C64052">
      <w:pPr>
        <w:pStyle w:val="1"/>
        <w:rPr>
          <w:rtl/>
        </w:rPr>
      </w:pPr>
      <w:r w:rsidRPr="004630B6">
        <w:rPr>
          <w:rtl/>
        </w:rPr>
        <w:t xml:space="preserve">عثمان سرمست </w:t>
      </w:r>
      <w:r w:rsidR="00BB5DCF">
        <w:rPr>
          <w:rtl/>
        </w:rPr>
        <w:t>و عُمَر محتسب و عادل اسلام است:</w:t>
      </w:r>
    </w:p>
    <w:tbl>
      <w:tblPr>
        <w:bidiVisual/>
        <w:tblW w:w="0" w:type="auto"/>
        <w:jc w:val="center"/>
        <w:tblCellMar>
          <w:left w:w="0" w:type="dxa"/>
          <w:right w:w="0" w:type="dxa"/>
        </w:tblCellMar>
        <w:tblLook w:val="04A0" w:firstRow="1" w:lastRow="0" w:firstColumn="1" w:lastColumn="0" w:noHBand="0" w:noVBand="1"/>
      </w:tblPr>
      <w:tblGrid>
        <w:gridCol w:w="3604"/>
        <w:gridCol w:w="274"/>
        <w:gridCol w:w="3493"/>
      </w:tblGrid>
      <w:tr w:rsidR="00F26216" w:rsidRPr="004E08B7" w:rsidTr="00B31B7F">
        <w:trPr>
          <w:jc w:val="center"/>
        </w:trPr>
        <w:tc>
          <w:tcPr>
            <w:tcW w:w="3662" w:type="dxa"/>
            <w:vMerge w:val="restart"/>
          </w:tcPr>
          <w:p w:rsidR="00F26216" w:rsidRPr="00B31B7F" w:rsidRDefault="00F26216" w:rsidP="00B31B7F">
            <w:pPr>
              <w:pStyle w:val="a1"/>
              <w:tabs>
                <w:tab w:val="clear" w:pos="72"/>
              </w:tabs>
              <w:ind w:firstLine="0"/>
              <w:jc w:val="lowKashida"/>
              <w:rPr>
                <w:sz w:val="2"/>
                <w:szCs w:val="2"/>
                <w:rtl/>
              </w:rPr>
            </w:pPr>
            <w:r w:rsidRPr="004E08B7">
              <w:rPr>
                <w:rtl/>
              </w:rPr>
              <w:t>سر عثمان تو مستست برو ریز کدو</w:t>
            </w:r>
            <w:r>
              <w:rPr>
                <w:rFonts w:hint="cs"/>
                <w:rtl/>
              </w:rPr>
              <w:t xml:space="preserve">    </w:t>
            </w:r>
            <w:r>
              <w:rPr>
                <w:rFonts w:hint="cs"/>
                <w:rtl/>
              </w:rPr>
              <w:br/>
            </w:r>
            <w:r w:rsidRPr="004E08B7">
              <w:rPr>
                <w:rtl/>
              </w:rPr>
              <w:t>چه حدیثست، ز عثمان عُمَرم مست ترست</w:t>
            </w:r>
            <w:r w:rsidRPr="004E08B7">
              <w:rPr>
                <w:rFonts w:hint="cs"/>
                <w:rtl/>
              </w:rPr>
              <w:t xml:space="preserve">  </w:t>
            </w:r>
            <w:r>
              <w:rPr>
                <w:rtl/>
              </w:rPr>
              <w:br/>
            </w:r>
          </w:p>
        </w:tc>
        <w:tc>
          <w:tcPr>
            <w:tcW w:w="280" w:type="dxa"/>
          </w:tcPr>
          <w:p w:rsidR="00F26216" w:rsidRPr="004E08B7" w:rsidRDefault="00F26216" w:rsidP="00B31B7F">
            <w:pPr>
              <w:pStyle w:val="a1"/>
              <w:tabs>
                <w:tab w:val="clear" w:pos="72"/>
              </w:tabs>
              <w:ind w:firstLine="0"/>
              <w:rPr>
                <w:rtl/>
              </w:rPr>
            </w:pPr>
          </w:p>
        </w:tc>
        <w:tc>
          <w:tcPr>
            <w:tcW w:w="3553" w:type="dxa"/>
            <w:vMerge w:val="restart"/>
          </w:tcPr>
          <w:p w:rsidR="00F26216" w:rsidRPr="00B31B7F" w:rsidRDefault="00F26216" w:rsidP="00B31B7F">
            <w:pPr>
              <w:pStyle w:val="a1"/>
              <w:tabs>
                <w:tab w:val="clear" w:pos="72"/>
              </w:tabs>
              <w:ind w:firstLine="0"/>
              <w:jc w:val="both"/>
              <w:rPr>
                <w:noProof/>
                <w:sz w:val="2"/>
                <w:szCs w:val="2"/>
                <w:rtl/>
                <w:lang w:bidi="fa-IR"/>
              </w:rPr>
            </w:pPr>
            <w:r w:rsidRPr="004E08B7">
              <w:rPr>
                <w:noProof/>
                <w:rtl/>
                <w:lang w:bidi="fa-IR"/>
              </w:rPr>
              <w:t>چون عُمَر محتسبی داد کنی اینجا کو؟</w:t>
            </w:r>
            <w:r>
              <w:rPr>
                <w:rFonts w:hint="cs"/>
                <w:noProof/>
                <w:rtl/>
                <w:lang w:bidi="fa-IR"/>
              </w:rPr>
              <w:br/>
            </w:r>
            <w:r w:rsidRPr="004E08B7">
              <w:rPr>
                <w:noProof/>
                <w:rtl/>
                <w:lang w:bidi="fa-IR"/>
              </w:rPr>
              <w:t>وان دگر را که رییس است نگویم،</w:t>
            </w:r>
            <w:r w:rsidRPr="004E08B7">
              <w:rPr>
                <w:rFonts w:hint="cs"/>
                <w:noProof/>
                <w:rtl/>
                <w:lang w:bidi="fa-IR"/>
              </w:rPr>
              <w:t xml:space="preserve"> </w:t>
            </w:r>
            <w:r w:rsidRPr="004E08B7">
              <w:rPr>
                <w:noProof/>
                <w:rtl/>
                <w:lang w:bidi="fa-IR"/>
              </w:rPr>
              <w:t>تو بگو</w:t>
            </w:r>
            <w:r>
              <w:rPr>
                <w:rFonts w:hint="cs"/>
                <w:noProof/>
                <w:rtl/>
                <w:lang w:bidi="fa-IR"/>
              </w:rPr>
              <w:br/>
            </w:r>
          </w:p>
        </w:tc>
      </w:tr>
      <w:tr w:rsidR="00F26216" w:rsidRPr="00B31B7F" w:rsidTr="00B31B7F">
        <w:trPr>
          <w:jc w:val="center"/>
        </w:trPr>
        <w:tc>
          <w:tcPr>
            <w:tcW w:w="3662" w:type="dxa"/>
            <w:vMerge/>
          </w:tcPr>
          <w:p w:rsidR="00F26216" w:rsidRPr="004E08B7" w:rsidRDefault="00F26216" w:rsidP="00B31B7F">
            <w:pPr>
              <w:pStyle w:val="a1"/>
              <w:tabs>
                <w:tab w:val="clear" w:pos="72"/>
              </w:tabs>
              <w:ind w:firstLine="0"/>
              <w:jc w:val="lowKashida"/>
              <w:rPr>
                <w:rtl/>
              </w:rPr>
            </w:pPr>
          </w:p>
        </w:tc>
        <w:tc>
          <w:tcPr>
            <w:tcW w:w="280" w:type="dxa"/>
          </w:tcPr>
          <w:p w:rsidR="00F26216" w:rsidRPr="00B31B7F" w:rsidRDefault="00F26216" w:rsidP="00B31B7F">
            <w:pPr>
              <w:pStyle w:val="a1"/>
              <w:tabs>
                <w:tab w:val="clear" w:pos="72"/>
              </w:tabs>
              <w:ind w:firstLine="0"/>
              <w:rPr>
                <w:sz w:val="2"/>
                <w:szCs w:val="2"/>
                <w:rtl/>
              </w:rPr>
            </w:pPr>
          </w:p>
        </w:tc>
        <w:tc>
          <w:tcPr>
            <w:tcW w:w="3553" w:type="dxa"/>
            <w:vMerge/>
          </w:tcPr>
          <w:p w:rsidR="00F26216" w:rsidRPr="004E08B7" w:rsidRDefault="00F26216" w:rsidP="00B31B7F">
            <w:pPr>
              <w:pStyle w:val="a1"/>
              <w:tabs>
                <w:tab w:val="clear" w:pos="72"/>
              </w:tabs>
              <w:ind w:firstLine="0"/>
              <w:jc w:val="both"/>
              <w:rPr>
                <w:noProof/>
                <w:rtl/>
                <w:lang w:bidi="fa-IR"/>
              </w:rPr>
            </w:pPr>
          </w:p>
        </w:tc>
      </w:tr>
    </w:tbl>
    <w:p w:rsidR="00DF0202" w:rsidRPr="004630B6" w:rsidRDefault="00DF0202" w:rsidP="00EE1B04">
      <w:pPr>
        <w:bidi/>
        <w:ind w:firstLine="141"/>
        <w:rPr>
          <w:rFonts w:ascii="Zibaa" w:hAnsi="Zibaa"/>
          <w:rtl/>
          <w:lang w:bidi="fa-IR"/>
        </w:rPr>
      </w:pPr>
      <w:r w:rsidRPr="004630B6">
        <w:rPr>
          <w:rFonts w:ascii="Zibaa" w:hAnsi="Zibaa"/>
          <w:rtl/>
          <w:lang w:bidi="fa-IR"/>
        </w:rPr>
        <w:t>(2222)</w:t>
      </w:r>
    </w:p>
    <w:p w:rsidR="00952BBD" w:rsidRDefault="00DF0202" w:rsidP="00C64052">
      <w:pPr>
        <w:pStyle w:val="4"/>
        <w:bidi/>
        <w:rPr>
          <w:rtl/>
          <w:lang w:bidi="fa-IR"/>
        </w:rPr>
      </w:pPr>
      <w:bookmarkStart w:id="503" w:name="_Toc240505294"/>
      <w:bookmarkStart w:id="504" w:name="_Toc452308298"/>
      <w:r w:rsidRPr="004630B6">
        <w:rPr>
          <w:rtl/>
          <w:lang w:bidi="fa-IR"/>
        </w:rPr>
        <w:t xml:space="preserve">21- </w:t>
      </w:r>
      <w:r w:rsidR="00952BBD">
        <w:rPr>
          <w:rFonts w:hint="cs"/>
          <w:rtl/>
          <w:lang w:bidi="fa-IR"/>
        </w:rPr>
        <w:t>به بند کشیدن عارف، بولهب وسوسه را علی</w:t>
      </w:r>
      <w:r w:rsidR="00952BBD">
        <w:rPr>
          <w:rFonts w:cs="CTraditional Arabic" w:hint="cs"/>
          <w:cs/>
          <w:lang w:bidi="fa-IR"/>
        </w:rPr>
        <w:t>‎</w:t>
      </w:r>
      <w:r w:rsidR="00952BBD">
        <w:rPr>
          <w:rFonts w:hint="cs"/>
          <w:rtl/>
          <w:lang w:bidi="fa-IR"/>
        </w:rPr>
        <w:t>وار</w:t>
      </w:r>
      <w:bookmarkEnd w:id="503"/>
      <w:bookmarkEnd w:id="504"/>
    </w:p>
    <w:p w:rsidR="00DF0202" w:rsidRPr="004630B6" w:rsidRDefault="00BB5DCF" w:rsidP="00C64052">
      <w:pPr>
        <w:pStyle w:val="1"/>
        <w:rPr>
          <w:rtl/>
        </w:rPr>
      </w:pPr>
      <w:r>
        <w:rPr>
          <w:rtl/>
        </w:rPr>
        <w:t>عارف، کسی است که علی</w:t>
      </w:r>
      <w:r>
        <w:rPr>
          <w:rFonts w:cs="CTraditional Arabic" w:hint="cs"/>
          <w:cs/>
        </w:rPr>
        <w:t>‎</w:t>
      </w:r>
      <w:r w:rsidR="00DF0202" w:rsidRPr="004630B6">
        <w:rPr>
          <w:rtl/>
        </w:rPr>
        <w:t xml:space="preserve">وار </w:t>
      </w:r>
      <w:r w:rsidR="00DF0202" w:rsidRPr="004630B6">
        <w:rPr>
          <w:b/>
          <w:bCs/>
          <w:rtl/>
        </w:rPr>
        <w:t xml:space="preserve">بولهب </w:t>
      </w:r>
      <w:r w:rsidR="00DF0202" w:rsidRPr="004630B6">
        <w:rPr>
          <w:rtl/>
        </w:rPr>
        <w:t>وسوسه را ببند کشد و از سخن،</w:t>
      </w:r>
      <w:r w:rsidR="00952BBD">
        <w:rPr>
          <w:rtl/>
        </w:rPr>
        <w:t xml:space="preserve"> لب بندد:</w:t>
      </w:r>
    </w:p>
    <w:tbl>
      <w:tblPr>
        <w:bidiVisual/>
        <w:tblW w:w="0" w:type="auto"/>
        <w:tblCellMar>
          <w:left w:w="0" w:type="dxa"/>
          <w:right w:w="0" w:type="dxa"/>
        </w:tblCellMar>
        <w:tblLook w:val="04A0" w:firstRow="1" w:lastRow="0" w:firstColumn="1" w:lastColumn="0" w:noHBand="0" w:noVBand="1"/>
      </w:tblPr>
      <w:tblGrid>
        <w:gridCol w:w="3604"/>
        <w:gridCol w:w="270"/>
        <w:gridCol w:w="3497"/>
      </w:tblGrid>
      <w:tr w:rsidR="00F26216" w:rsidRPr="004E08B7" w:rsidTr="00B31B7F">
        <w:tc>
          <w:tcPr>
            <w:tcW w:w="3665" w:type="dxa"/>
            <w:vMerge w:val="restart"/>
          </w:tcPr>
          <w:p w:rsidR="00F26216" w:rsidRPr="00B31B7F" w:rsidRDefault="00F26216" w:rsidP="00B31B7F">
            <w:pPr>
              <w:pStyle w:val="a1"/>
              <w:tabs>
                <w:tab w:val="clear" w:pos="72"/>
              </w:tabs>
              <w:ind w:firstLine="0"/>
              <w:jc w:val="lowKashida"/>
              <w:rPr>
                <w:sz w:val="2"/>
                <w:szCs w:val="2"/>
                <w:rtl/>
              </w:rPr>
            </w:pPr>
            <w:r w:rsidRPr="004E08B7">
              <w:rPr>
                <w:rtl/>
              </w:rPr>
              <w:t>عارف گوینده! اگر تا به سحر صبر کنی</w:t>
            </w:r>
            <w:r w:rsidRPr="004E08B7">
              <w:rPr>
                <w:rFonts w:hint="cs"/>
                <w:rtl/>
              </w:rPr>
              <w:t xml:space="preserve">   </w:t>
            </w:r>
            <w:r>
              <w:rPr>
                <w:rtl/>
              </w:rPr>
              <w:br/>
            </w:r>
            <w:r w:rsidRPr="004E08B7">
              <w:rPr>
                <w:rtl/>
              </w:rPr>
              <w:t xml:space="preserve">همچو علی در صف خود سر نبری از کف </w:t>
            </w:r>
            <w:r w:rsidRPr="004E08B7">
              <w:rPr>
                <w:rFonts w:hint="cs"/>
                <w:rtl/>
              </w:rPr>
              <w:t xml:space="preserve">  </w:t>
            </w:r>
            <w:r>
              <w:rPr>
                <w:rtl/>
              </w:rPr>
              <w:br/>
            </w:r>
          </w:p>
        </w:tc>
        <w:tc>
          <w:tcPr>
            <w:tcW w:w="275" w:type="dxa"/>
          </w:tcPr>
          <w:p w:rsidR="00F26216" w:rsidRPr="004E08B7" w:rsidRDefault="00F26216" w:rsidP="00B31B7F">
            <w:pPr>
              <w:pStyle w:val="a1"/>
              <w:tabs>
                <w:tab w:val="clear" w:pos="72"/>
              </w:tabs>
              <w:ind w:firstLine="0"/>
              <w:rPr>
                <w:rtl/>
              </w:rPr>
            </w:pPr>
          </w:p>
        </w:tc>
        <w:tc>
          <w:tcPr>
            <w:tcW w:w="3555" w:type="dxa"/>
            <w:vMerge w:val="restart"/>
          </w:tcPr>
          <w:p w:rsidR="00F26216" w:rsidRPr="00B31B7F" w:rsidRDefault="00F26216" w:rsidP="00B31B7F">
            <w:pPr>
              <w:pStyle w:val="a1"/>
              <w:tabs>
                <w:tab w:val="clear" w:pos="72"/>
              </w:tabs>
              <w:ind w:firstLine="0"/>
              <w:jc w:val="lowKashida"/>
              <w:rPr>
                <w:sz w:val="2"/>
                <w:szCs w:val="2"/>
                <w:rtl/>
              </w:rPr>
            </w:pPr>
            <w:r w:rsidRPr="004E08B7">
              <w:rPr>
                <w:noProof/>
                <w:rtl/>
                <w:lang w:bidi="fa-IR"/>
              </w:rPr>
              <w:t>از جهت خسته دلان، جان و نگهبان منی</w:t>
            </w:r>
            <w:r>
              <w:rPr>
                <w:rFonts w:hint="cs"/>
                <w:noProof/>
                <w:rtl/>
                <w:lang w:bidi="fa-IR"/>
              </w:rPr>
              <w:br/>
            </w:r>
            <w:r w:rsidRPr="004E08B7">
              <w:rPr>
                <w:rtl/>
              </w:rPr>
              <w:t>خود</w:t>
            </w:r>
            <w:r w:rsidRPr="004E08B7">
              <w:rPr>
                <w:rFonts w:hint="cs"/>
                <w:rtl/>
              </w:rPr>
              <w:t xml:space="preserve"> </w:t>
            </w:r>
            <w:r w:rsidRPr="004E08B7">
              <w:rPr>
                <w:noProof/>
                <w:rtl/>
                <w:lang w:bidi="fa-IR"/>
              </w:rPr>
              <w:t>بولهب وسوسه را تا نکنی راه زنی</w:t>
            </w:r>
            <w:r>
              <w:rPr>
                <w:rFonts w:hint="cs"/>
                <w:noProof/>
                <w:rtl/>
                <w:lang w:bidi="fa-IR"/>
              </w:rPr>
              <w:br/>
            </w:r>
          </w:p>
        </w:tc>
      </w:tr>
      <w:tr w:rsidR="00F26216" w:rsidRPr="00B31B7F" w:rsidTr="00B31B7F">
        <w:tc>
          <w:tcPr>
            <w:tcW w:w="3665" w:type="dxa"/>
            <w:vMerge/>
          </w:tcPr>
          <w:p w:rsidR="00F26216" w:rsidRPr="004E08B7" w:rsidRDefault="00F26216" w:rsidP="00B31B7F">
            <w:pPr>
              <w:pStyle w:val="a1"/>
              <w:tabs>
                <w:tab w:val="clear" w:pos="72"/>
              </w:tabs>
              <w:ind w:firstLine="0"/>
              <w:jc w:val="lowKashida"/>
              <w:rPr>
                <w:rtl/>
              </w:rPr>
            </w:pPr>
          </w:p>
        </w:tc>
        <w:tc>
          <w:tcPr>
            <w:tcW w:w="275" w:type="dxa"/>
          </w:tcPr>
          <w:p w:rsidR="00F26216" w:rsidRPr="00B31B7F" w:rsidRDefault="00F26216" w:rsidP="00B31B7F">
            <w:pPr>
              <w:pStyle w:val="a1"/>
              <w:tabs>
                <w:tab w:val="clear" w:pos="72"/>
              </w:tabs>
              <w:ind w:firstLine="0"/>
              <w:rPr>
                <w:sz w:val="2"/>
                <w:szCs w:val="2"/>
                <w:rtl/>
              </w:rPr>
            </w:pPr>
          </w:p>
        </w:tc>
        <w:tc>
          <w:tcPr>
            <w:tcW w:w="3555" w:type="dxa"/>
            <w:vMerge/>
          </w:tcPr>
          <w:p w:rsidR="00F26216" w:rsidRPr="004630B6" w:rsidRDefault="00F26216" w:rsidP="00B31B7F">
            <w:pPr>
              <w:pStyle w:val="a1"/>
              <w:tabs>
                <w:tab w:val="clear" w:pos="72"/>
              </w:tabs>
              <w:ind w:firstLine="0"/>
              <w:jc w:val="lowKashida"/>
              <w:rPr>
                <w:noProof/>
                <w:rtl/>
                <w:lang w:bidi="fa-IR"/>
              </w:rPr>
            </w:pPr>
          </w:p>
        </w:tc>
      </w:tr>
    </w:tbl>
    <w:p w:rsidR="00DF0202" w:rsidRPr="004630B6" w:rsidRDefault="00DF0202" w:rsidP="00EE1B04">
      <w:pPr>
        <w:bidi/>
        <w:ind w:firstLine="141"/>
        <w:rPr>
          <w:rFonts w:ascii="Zibaa" w:hAnsi="Zibaa"/>
          <w:rtl/>
          <w:lang w:bidi="fa-IR"/>
        </w:rPr>
      </w:pPr>
      <w:r w:rsidRPr="004630B6">
        <w:rPr>
          <w:rFonts w:ascii="Zibaa" w:hAnsi="Zibaa"/>
          <w:rtl/>
          <w:lang w:bidi="fa-IR"/>
        </w:rPr>
        <w:t>(2459)</w:t>
      </w:r>
    </w:p>
    <w:p w:rsidR="00952BBD" w:rsidRPr="007F59A4" w:rsidRDefault="00DF0202" w:rsidP="007F59A4">
      <w:pPr>
        <w:pStyle w:val="4"/>
        <w:bidi/>
        <w:rPr>
          <w:rtl/>
        </w:rPr>
      </w:pPr>
      <w:bookmarkStart w:id="505" w:name="_Toc240505295"/>
      <w:bookmarkStart w:id="506" w:name="_Toc452308299"/>
      <w:r w:rsidRPr="007F59A4">
        <w:rPr>
          <w:rtl/>
        </w:rPr>
        <w:t xml:space="preserve">22- </w:t>
      </w:r>
      <w:r w:rsidR="00952BBD" w:rsidRPr="007F59A4">
        <w:rPr>
          <w:rFonts w:hint="cs"/>
          <w:rtl/>
        </w:rPr>
        <w:t>پیوند قلب ابوبکر با مصطفیص</w:t>
      </w:r>
      <w:bookmarkEnd w:id="505"/>
      <w:bookmarkEnd w:id="506"/>
    </w:p>
    <w:p w:rsidR="00DF0202" w:rsidRPr="004630B6" w:rsidRDefault="00DF0202" w:rsidP="00C64052">
      <w:pPr>
        <w:pStyle w:val="1"/>
        <w:rPr>
          <w:rtl/>
        </w:rPr>
      </w:pPr>
      <w:r w:rsidRPr="004630B6">
        <w:rPr>
          <w:rtl/>
        </w:rPr>
        <w:t xml:space="preserve">صوفی، ابوبکر است که قلبش با </w:t>
      </w:r>
      <w:r w:rsidRPr="004E08B7">
        <w:rPr>
          <w:rtl/>
        </w:rPr>
        <w:t>مصطفی</w:t>
      </w:r>
      <w:r w:rsidR="006E6ADE" w:rsidRPr="004E08B7">
        <w:rPr>
          <w:rFonts w:cs="CTraditional Arabic" w:hint="cs"/>
          <w:rtl/>
        </w:rPr>
        <w:t>ص</w:t>
      </w:r>
      <w:r w:rsidRPr="004630B6">
        <w:rPr>
          <w:rtl/>
        </w:rPr>
        <w:t xml:space="preserve"> پیوند خورده </w:t>
      </w:r>
      <w:r w:rsidR="00BB5DCF">
        <w:rPr>
          <w:rtl/>
        </w:rPr>
        <w:t>و آویخته شده است. تو نیز اگر می</w:t>
      </w:r>
      <w:r w:rsidR="00BB5DCF">
        <w:rPr>
          <w:rFonts w:cs="CTraditional Arabic" w:hint="cs"/>
          <w:cs/>
        </w:rPr>
        <w:t>‎</w:t>
      </w:r>
      <w:r w:rsidRPr="004630B6">
        <w:rPr>
          <w:rtl/>
        </w:rPr>
        <w:t>خواهی اهل صفای معنوی باشی در</w:t>
      </w:r>
      <w:r w:rsidR="006E6ADE">
        <w:rPr>
          <w:rFonts w:hint="cs"/>
          <w:rtl/>
        </w:rPr>
        <w:t xml:space="preserve"> </w:t>
      </w:r>
      <w:r w:rsidR="00952BBD">
        <w:rPr>
          <w:rtl/>
        </w:rPr>
        <w:t>غار ایثار سکوت گزین:</w:t>
      </w:r>
    </w:p>
    <w:p w:rsidR="00C64052" w:rsidRDefault="004E08B7" w:rsidP="007F59A4">
      <w:pPr>
        <w:pStyle w:val="a1"/>
        <w:ind w:firstLine="0"/>
        <w:jc w:val="left"/>
        <w:rPr>
          <w:noProof/>
          <w:rtl/>
          <w:lang w:bidi="fa-IR"/>
        </w:rPr>
      </w:pPr>
      <w:r>
        <w:rPr>
          <w:rFonts w:hint="cs"/>
          <w:rtl/>
        </w:rPr>
        <w:tab/>
      </w:r>
      <w:r w:rsidR="00C64052">
        <w:rPr>
          <w:rFonts w:hint="cs"/>
          <w:rtl/>
        </w:rPr>
        <w:tab/>
      </w:r>
      <w:r w:rsidR="007F59A4">
        <w:tab/>
      </w:r>
      <w:r w:rsidR="00DF0202" w:rsidRPr="004630B6">
        <w:rPr>
          <w:rtl/>
        </w:rPr>
        <w:t>باشد سخی چون خایفی در غار ایثاری شده</w:t>
      </w:r>
      <w:r w:rsidR="00DF0202" w:rsidRPr="004630B6">
        <w:rPr>
          <w:noProof/>
          <w:rtl/>
          <w:lang w:bidi="fa-IR"/>
        </w:rPr>
        <w:t xml:space="preserve"> </w:t>
      </w:r>
      <w:r w:rsidR="00C64052">
        <w:rPr>
          <w:rFonts w:hint="cs"/>
          <w:noProof/>
          <w:rtl/>
          <w:lang w:bidi="fa-IR"/>
        </w:rPr>
        <w:t xml:space="preserve"> </w:t>
      </w:r>
      <w:r w:rsidR="006E6ADE">
        <w:rPr>
          <w:rFonts w:hint="cs"/>
          <w:noProof/>
          <w:rtl/>
          <w:lang w:bidi="fa-IR"/>
        </w:rPr>
        <w:t xml:space="preserve"> </w:t>
      </w:r>
    </w:p>
    <w:p w:rsidR="00DF0202" w:rsidRPr="004630B6" w:rsidRDefault="004E08B7" w:rsidP="007F59A4">
      <w:pPr>
        <w:pStyle w:val="a1"/>
        <w:ind w:firstLine="0"/>
        <w:jc w:val="left"/>
        <w:rPr>
          <w:noProof/>
          <w:rtl/>
          <w:lang w:bidi="fa-IR"/>
        </w:rPr>
      </w:pPr>
      <w:r>
        <w:rPr>
          <w:rFonts w:hint="cs"/>
          <w:noProof/>
          <w:rtl/>
          <w:lang w:bidi="fa-IR"/>
        </w:rPr>
        <w:tab/>
      </w:r>
      <w:r>
        <w:rPr>
          <w:rFonts w:hint="cs"/>
          <w:noProof/>
          <w:rtl/>
          <w:lang w:bidi="fa-IR"/>
        </w:rPr>
        <w:tab/>
      </w:r>
      <w:r>
        <w:rPr>
          <w:rFonts w:hint="cs"/>
          <w:noProof/>
          <w:rtl/>
          <w:lang w:bidi="fa-IR"/>
        </w:rPr>
        <w:tab/>
      </w:r>
      <w:r w:rsidR="00C64052">
        <w:rPr>
          <w:rFonts w:hint="cs"/>
          <w:noProof/>
          <w:rtl/>
          <w:lang w:bidi="fa-IR"/>
        </w:rPr>
        <w:tab/>
      </w:r>
      <w:r w:rsidR="007F59A4">
        <w:rPr>
          <w:noProof/>
          <w:lang w:bidi="fa-IR"/>
        </w:rPr>
        <w:tab/>
      </w:r>
      <w:r w:rsidR="00DF0202" w:rsidRPr="004630B6">
        <w:rPr>
          <w:noProof/>
          <w:rtl/>
          <w:lang w:bidi="fa-IR"/>
        </w:rPr>
        <w:t>صوفی چو بوبکری بُوَد در مصطفی آویخته</w:t>
      </w:r>
    </w:p>
    <w:p w:rsidR="00DF0202" w:rsidRPr="004630B6" w:rsidRDefault="00DF0202" w:rsidP="00EE1B04">
      <w:pPr>
        <w:bidi/>
        <w:ind w:firstLine="141"/>
        <w:rPr>
          <w:rFonts w:ascii="Zibaa" w:hAnsi="Zibaa"/>
          <w:rtl/>
          <w:lang w:bidi="fa-IR"/>
        </w:rPr>
      </w:pPr>
      <w:r w:rsidRPr="004630B6">
        <w:rPr>
          <w:rFonts w:ascii="Zibaa" w:hAnsi="Zibaa"/>
          <w:rtl/>
          <w:lang w:bidi="fa-IR"/>
        </w:rPr>
        <w:t>(2275)</w:t>
      </w:r>
    </w:p>
    <w:p w:rsidR="00DF0202" w:rsidRPr="004630B6" w:rsidRDefault="00DF0202" w:rsidP="00CB437C">
      <w:pPr>
        <w:pStyle w:val="a1"/>
        <w:spacing w:before="600"/>
        <w:ind w:firstLine="0"/>
        <w:rPr>
          <w:noProof/>
          <w:rtl/>
          <w:lang w:bidi="fa-IR"/>
        </w:rPr>
      </w:pPr>
      <w:r w:rsidRPr="004630B6">
        <w:rPr>
          <w:rtl/>
        </w:rPr>
        <w:t>با صدق ابوبکری، چون جمله همه مکری؟</w:t>
      </w:r>
      <w:r w:rsidR="004E08B7">
        <w:rPr>
          <w:rFonts w:hint="cs"/>
          <w:rtl/>
        </w:rPr>
        <w:t xml:space="preserve">     </w:t>
      </w:r>
      <w:r w:rsidR="00650F4D">
        <w:rPr>
          <w:rFonts w:hint="cs"/>
          <w:rtl/>
        </w:rPr>
        <w:t xml:space="preserve"> </w:t>
      </w:r>
      <w:r w:rsidRPr="004630B6">
        <w:rPr>
          <w:noProof/>
          <w:rtl/>
          <w:lang w:bidi="fa-IR"/>
        </w:rPr>
        <w:t>کو زهره که بشمارم این کرده و آن کرده</w:t>
      </w:r>
    </w:p>
    <w:p w:rsidR="00DF0202" w:rsidRPr="004630B6" w:rsidRDefault="00DF0202" w:rsidP="00650F4D">
      <w:pPr>
        <w:bidi/>
        <w:ind w:firstLine="141"/>
        <w:rPr>
          <w:rFonts w:ascii="Zibaa" w:hAnsi="Zibaa"/>
          <w:rtl/>
          <w:lang w:bidi="fa-IR"/>
        </w:rPr>
      </w:pPr>
      <w:r w:rsidRPr="004630B6">
        <w:rPr>
          <w:rFonts w:ascii="Zibaa" w:hAnsi="Zibaa"/>
          <w:rtl/>
          <w:lang w:bidi="fa-IR"/>
        </w:rPr>
        <w:t>(2326)</w:t>
      </w:r>
    </w:p>
    <w:p w:rsidR="00DF0202" w:rsidRPr="004630B6" w:rsidRDefault="00DF0202" w:rsidP="00C64052">
      <w:pPr>
        <w:pStyle w:val="a"/>
        <w:rPr>
          <w:rtl/>
        </w:rPr>
      </w:pPr>
      <w:r w:rsidRPr="004630B6">
        <w:rPr>
          <w:rtl/>
        </w:rPr>
        <w:t xml:space="preserve">آری </w:t>
      </w:r>
      <w:r w:rsidRPr="007F59A4">
        <w:rPr>
          <w:rtl/>
        </w:rPr>
        <w:t>مدّعی صدق ابوبکر داشتن و</w:t>
      </w:r>
      <w:r w:rsidRPr="004630B6">
        <w:rPr>
          <w:rtl/>
        </w:rPr>
        <w:t xml:space="preserve"> دل در گرو حیله بستن بر خلاف</w:t>
      </w:r>
      <w:r w:rsidR="00650F4D">
        <w:rPr>
          <w:rtl/>
        </w:rPr>
        <w:t xml:space="preserve"> معنویت است.</w:t>
      </w:r>
    </w:p>
    <w:p w:rsidR="00650F4D" w:rsidRDefault="00DF0202" w:rsidP="00C64052">
      <w:pPr>
        <w:pStyle w:val="4"/>
        <w:bidi/>
        <w:rPr>
          <w:rtl/>
          <w:lang w:bidi="fa-IR"/>
        </w:rPr>
      </w:pPr>
      <w:bookmarkStart w:id="507" w:name="_Toc240505296"/>
      <w:bookmarkStart w:id="508" w:name="_Toc452308300"/>
      <w:r w:rsidRPr="004630B6">
        <w:rPr>
          <w:rtl/>
          <w:lang w:bidi="fa-IR"/>
        </w:rPr>
        <w:t xml:space="preserve">23- </w:t>
      </w:r>
      <w:r w:rsidR="00650F4D">
        <w:rPr>
          <w:rFonts w:hint="cs"/>
          <w:rtl/>
          <w:lang w:bidi="fa-IR"/>
        </w:rPr>
        <w:t xml:space="preserve">سخن گفتن از </w:t>
      </w:r>
      <w:r w:rsidR="00650F4D" w:rsidRPr="004630B6">
        <w:rPr>
          <w:rtl/>
          <w:lang w:bidi="fa-IR"/>
        </w:rPr>
        <w:t>یار یار (ابوبکر)</w:t>
      </w:r>
      <w:r w:rsidR="00650F4D">
        <w:rPr>
          <w:rtl/>
          <w:lang w:bidi="fa-IR"/>
        </w:rPr>
        <w:t>، فاروق (عمر) و ذوالفقار</w:t>
      </w:r>
      <w:bookmarkEnd w:id="507"/>
      <w:bookmarkEnd w:id="508"/>
    </w:p>
    <w:p w:rsidR="00DF0202" w:rsidRPr="00C64052" w:rsidRDefault="00DF0202" w:rsidP="00C64052">
      <w:pPr>
        <w:pStyle w:val="1"/>
        <w:rPr>
          <w:rtl/>
        </w:rPr>
      </w:pPr>
      <w:r w:rsidRPr="00C64052">
        <w:rPr>
          <w:rtl/>
        </w:rPr>
        <w:t>مولوی در جزء ششم در غزلی شیوا این</w:t>
      </w:r>
      <w:r w:rsidR="00BB5DCF" w:rsidRPr="00C64052">
        <w:rPr>
          <w:rFonts w:hint="cs"/>
          <w:cs/>
        </w:rPr>
        <w:t>‎</w:t>
      </w:r>
      <w:r w:rsidRPr="00C64052">
        <w:rPr>
          <w:rtl/>
        </w:rPr>
        <w:t>چنین از یار یار (ابوبکر)</w:t>
      </w:r>
      <w:r w:rsidR="0019492C" w:rsidRPr="00C64052">
        <w:rPr>
          <w:rtl/>
        </w:rPr>
        <w:t>، فاروق (</w:t>
      </w:r>
      <w:r w:rsidRPr="00C64052">
        <w:rPr>
          <w:rtl/>
        </w:rPr>
        <w:t>عمر) و ذوالفقار سخن می</w:t>
      </w:r>
      <w:r w:rsidR="0019492C" w:rsidRPr="00C64052">
        <w:rPr>
          <w:rFonts w:hint="cs"/>
          <w:rtl/>
        </w:rPr>
        <w:t>‌</w:t>
      </w:r>
      <w:r w:rsidR="00650F4D" w:rsidRPr="00C64052">
        <w:rPr>
          <w:rtl/>
        </w:rPr>
        <w:t>گوید:</w:t>
      </w:r>
    </w:p>
    <w:tbl>
      <w:tblPr>
        <w:bidiVisual/>
        <w:tblW w:w="0" w:type="auto"/>
        <w:tblLook w:val="04A0" w:firstRow="1" w:lastRow="0" w:firstColumn="1" w:lastColumn="0" w:noHBand="0" w:noVBand="1"/>
      </w:tblPr>
      <w:tblGrid>
        <w:gridCol w:w="3709"/>
        <w:gridCol w:w="283"/>
        <w:gridCol w:w="3595"/>
      </w:tblGrid>
      <w:tr w:rsidR="00F26216" w:rsidRPr="00765BED" w:rsidTr="00B31B7F">
        <w:tc>
          <w:tcPr>
            <w:tcW w:w="3765" w:type="dxa"/>
            <w:vMerge w:val="restart"/>
          </w:tcPr>
          <w:p w:rsidR="00F26216" w:rsidRPr="00B31B7F" w:rsidRDefault="00F26216" w:rsidP="00B31B7F">
            <w:pPr>
              <w:pStyle w:val="a1"/>
              <w:tabs>
                <w:tab w:val="clear" w:pos="72"/>
              </w:tabs>
              <w:ind w:firstLine="0"/>
              <w:jc w:val="lowKashida"/>
              <w:rPr>
                <w:sz w:val="2"/>
                <w:szCs w:val="2"/>
                <w:rtl/>
              </w:rPr>
            </w:pPr>
            <w:r w:rsidRPr="00765BED">
              <w:rPr>
                <w:rtl/>
              </w:rPr>
              <w:t>گفتی شکار گیرم رفتی شکار گشتی</w:t>
            </w:r>
            <w:r>
              <w:rPr>
                <w:rFonts w:hint="cs"/>
                <w:rtl/>
              </w:rPr>
              <w:t xml:space="preserve">    </w:t>
            </w:r>
            <w:r>
              <w:rPr>
                <w:rtl/>
              </w:rPr>
              <w:br/>
            </w:r>
            <w:r w:rsidR="00CB437C">
              <w:rPr>
                <w:rtl/>
              </w:rPr>
              <w:t>خضرت چرا</w:t>
            </w:r>
            <w:r w:rsidRPr="00765BED">
              <w:rPr>
                <w:rtl/>
              </w:rPr>
              <w:t>نخوانم کاب حیات خوردی؟</w:t>
            </w:r>
            <w:r w:rsidRPr="00765BED">
              <w:rPr>
                <w:rFonts w:hint="cs"/>
                <w:rtl/>
              </w:rPr>
              <w:t xml:space="preserve">  </w:t>
            </w:r>
            <w:r>
              <w:rPr>
                <w:rtl/>
              </w:rPr>
              <w:br/>
            </w:r>
            <w:r w:rsidRPr="00765BED">
              <w:rPr>
                <w:rtl/>
              </w:rPr>
              <w:t>گِردت چرا نگردم چون خانۀ خدایی؟</w:t>
            </w:r>
            <w:r w:rsidRPr="00765BED">
              <w:rPr>
                <w:rFonts w:hint="cs"/>
                <w:rtl/>
              </w:rPr>
              <w:t xml:space="preserve">     </w:t>
            </w:r>
            <w:r>
              <w:rPr>
                <w:rtl/>
              </w:rPr>
              <w:br/>
            </w:r>
            <w:r w:rsidRPr="00765BED">
              <w:rPr>
                <w:rtl/>
              </w:rPr>
              <w:t>جامت چرا ننوشم، چون ساقی وجودی؟</w:t>
            </w:r>
            <w:r w:rsidRPr="00765BED">
              <w:rPr>
                <w:rFonts w:hint="cs"/>
                <w:rtl/>
              </w:rPr>
              <w:t xml:space="preserve"> </w:t>
            </w:r>
            <w:r>
              <w:rPr>
                <w:rtl/>
              </w:rPr>
              <w:br/>
            </w:r>
            <w:r w:rsidRPr="00765BED">
              <w:rPr>
                <w:rtl/>
              </w:rPr>
              <w:t>فاروق چون نباشی، چون از فراق رستی؟</w:t>
            </w:r>
            <w:r w:rsidRPr="00765BED">
              <w:rPr>
                <w:noProof/>
                <w:rtl/>
                <w:lang w:bidi="fa-IR"/>
              </w:rPr>
              <w:t xml:space="preserve"> </w:t>
            </w:r>
            <w:r>
              <w:rPr>
                <w:rFonts w:hint="cs"/>
                <w:noProof/>
                <w:rtl/>
                <w:lang w:bidi="fa-IR"/>
              </w:rPr>
              <w:br/>
            </w:r>
            <w:r w:rsidRPr="00765BED">
              <w:rPr>
                <w:rtl/>
              </w:rPr>
              <w:t>اکنون تو شهر یاری کو را غلام گشتی</w:t>
            </w:r>
            <w:r w:rsidRPr="00765BED">
              <w:rPr>
                <w:noProof/>
                <w:rtl/>
                <w:lang w:bidi="fa-IR"/>
              </w:rPr>
              <w:t xml:space="preserve"> </w:t>
            </w:r>
            <w:r w:rsidRPr="00765BED">
              <w:rPr>
                <w:rFonts w:hint="cs"/>
                <w:noProof/>
                <w:rtl/>
                <w:lang w:bidi="fa-IR"/>
              </w:rPr>
              <w:t xml:space="preserve">  </w:t>
            </w:r>
            <w:r>
              <w:rPr>
                <w:noProof/>
                <w:rtl/>
                <w:lang w:bidi="fa-IR"/>
              </w:rPr>
              <w:br/>
            </w:r>
            <w:r w:rsidRPr="00765BED">
              <w:rPr>
                <w:rtl/>
              </w:rPr>
              <w:t>هم گلشنش بدیدی،</w:t>
            </w:r>
            <w:r w:rsidRPr="00765BED">
              <w:rPr>
                <w:rFonts w:hint="cs"/>
                <w:rtl/>
              </w:rPr>
              <w:t xml:space="preserve"> </w:t>
            </w:r>
            <w:r w:rsidR="00CB437C">
              <w:rPr>
                <w:rtl/>
              </w:rPr>
              <w:t>صد</w:t>
            </w:r>
            <w:r w:rsidRPr="00765BED">
              <w:rPr>
                <w:rtl/>
              </w:rPr>
              <w:t>گونه گل بچیدی</w:t>
            </w:r>
            <w:r w:rsidRPr="00765BED">
              <w:rPr>
                <w:rFonts w:hint="cs"/>
                <w:rtl/>
              </w:rPr>
              <w:t xml:space="preserve">  </w:t>
            </w:r>
            <w:r>
              <w:rPr>
                <w:rtl/>
              </w:rPr>
              <w:br/>
            </w:r>
            <w:r w:rsidRPr="00765BED">
              <w:rPr>
                <w:rtl/>
              </w:rPr>
              <w:t>ای چشمش الله الله،خود خفته می</w:t>
            </w:r>
            <w:dir w:val="rtl">
              <w:r w:rsidRPr="00765BED">
                <w:rPr>
                  <w:rtl/>
                </w:rPr>
                <w:t>زدی ره</w:t>
              </w:r>
              <w:r w:rsidRPr="00765BED">
                <w:rPr>
                  <w:rFonts w:hint="cs"/>
                  <w:rtl/>
                </w:rPr>
                <w:t xml:space="preserve">    </w:t>
              </w:r>
              <w:r>
                <w:rPr>
                  <w:rtl/>
                </w:rPr>
                <w:br/>
              </w:r>
              <w:r w:rsidRPr="00765BED">
                <w:rPr>
                  <w:rtl/>
                </w:rPr>
                <w:t>آنگه فقیر بودی،</w:t>
              </w:r>
              <w:r w:rsidRPr="00765BED">
                <w:rPr>
                  <w:rFonts w:hint="cs"/>
                  <w:rtl/>
                </w:rPr>
                <w:t xml:space="preserve"> </w:t>
              </w:r>
              <w:r w:rsidRPr="00765BED">
                <w:rPr>
                  <w:rtl/>
                </w:rPr>
                <w:t>بس خرقها ربودی</w:t>
              </w:r>
              <w:r w:rsidRPr="00765BED">
                <w:rPr>
                  <w:noProof/>
                  <w:rtl/>
                  <w:lang w:bidi="fa-IR"/>
                </w:rPr>
                <w:t xml:space="preserve"> </w:t>
              </w:r>
              <w:r w:rsidRPr="00765BED">
                <w:rPr>
                  <w:rFonts w:hint="cs"/>
                  <w:noProof/>
                  <w:rtl/>
                  <w:lang w:bidi="fa-IR"/>
                </w:rPr>
                <w:t xml:space="preserve">    </w:t>
              </w:r>
              <w:r>
                <w:rPr>
                  <w:noProof/>
                  <w:rtl/>
                  <w:lang w:bidi="fa-IR"/>
                </w:rPr>
                <w:br/>
              </w:r>
              <w:r w:rsidR="000D5427">
                <w:t>‬</w:t>
              </w:r>
              <w:r w:rsidR="00A225C0">
                <w:t>‬</w:t>
              </w:r>
              <w:r w:rsidR="00985AA9">
                <w:t>‬</w:t>
              </w:r>
              <w:r w:rsidR="002F1355">
                <w:t>‬</w:t>
              </w:r>
            </w:dir>
          </w:p>
        </w:tc>
        <w:tc>
          <w:tcPr>
            <w:tcW w:w="284" w:type="dxa"/>
          </w:tcPr>
          <w:p w:rsidR="00F26216" w:rsidRPr="00B31B7F" w:rsidRDefault="00F26216" w:rsidP="00B31B7F">
            <w:pPr>
              <w:pStyle w:val="a1"/>
              <w:tabs>
                <w:tab w:val="clear" w:pos="72"/>
              </w:tabs>
              <w:ind w:firstLine="0"/>
              <w:rPr>
                <w:sz w:val="2"/>
                <w:szCs w:val="2"/>
                <w:rtl/>
              </w:rPr>
            </w:pPr>
          </w:p>
        </w:tc>
        <w:tc>
          <w:tcPr>
            <w:tcW w:w="3652" w:type="dxa"/>
            <w:vMerge w:val="restart"/>
          </w:tcPr>
          <w:p w:rsidR="00F26216" w:rsidRPr="00B31B7F" w:rsidRDefault="00F26216" w:rsidP="00B31B7F">
            <w:pPr>
              <w:pStyle w:val="a1"/>
              <w:tabs>
                <w:tab w:val="clear" w:pos="72"/>
              </w:tabs>
              <w:ind w:firstLine="0"/>
              <w:jc w:val="lowKashida"/>
              <w:rPr>
                <w:sz w:val="2"/>
                <w:szCs w:val="2"/>
                <w:rtl/>
                <w:lang w:bidi="fa-IR"/>
              </w:rPr>
            </w:pPr>
            <w:r w:rsidRPr="00765BED">
              <w:rPr>
                <w:rtl/>
                <w:lang w:bidi="fa-IR"/>
              </w:rPr>
              <w:t>گفتی قرار یابم خود بی قرار گشتی</w:t>
            </w:r>
            <w:r w:rsidR="00221A9B">
              <w:rPr>
                <w:rFonts w:hint="cs"/>
                <w:rtl/>
                <w:lang w:bidi="fa-IR"/>
              </w:rPr>
              <w:br/>
            </w:r>
            <w:r w:rsidRPr="00765BED">
              <w:rPr>
                <w:noProof/>
                <w:rtl/>
                <w:lang w:bidi="fa-IR"/>
              </w:rPr>
              <w:t>پیشت چرا نمیرم چون یار یار گشتی؟</w:t>
            </w:r>
            <w:r w:rsidR="00221A9B">
              <w:rPr>
                <w:rFonts w:hint="cs"/>
                <w:noProof/>
                <w:rtl/>
                <w:lang w:bidi="fa-IR"/>
              </w:rPr>
              <w:br/>
            </w:r>
            <w:r w:rsidRPr="00765BED">
              <w:rPr>
                <w:noProof/>
                <w:rtl/>
                <w:lang w:bidi="fa-IR"/>
              </w:rPr>
              <w:t>پایت چرا نبوسم، چون پایدار گشتی؟</w:t>
            </w:r>
            <w:r w:rsidR="00221A9B">
              <w:rPr>
                <w:rFonts w:hint="cs"/>
                <w:noProof/>
                <w:rtl/>
                <w:lang w:bidi="fa-IR"/>
              </w:rPr>
              <w:br/>
            </w:r>
            <w:r w:rsidRPr="00765BED">
              <w:rPr>
                <w:noProof/>
                <w:rtl/>
                <w:lang w:bidi="fa-IR"/>
              </w:rPr>
              <w:t>نقلت چرا ن</w:t>
            </w:r>
            <w:r w:rsidRPr="00765BED">
              <w:rPr>
                <w:rFonts w:hint="cs"/>
                <w:noProof/>
                <w:rtl/>
                <w:lang w:bidi="fa-IR"/>
              </w:rPr>
              <w:t>چ</w:t>
            </w:r>
            <w:r w:rsidRPr="00765BED">
              <w:rPr>
                <w:noProof/>
                <w:rtl/>
                <w:lang w:bidi="fa-IR"/>
              </w:rPr>
              <w:t>ینم، چون قند بار گشتی؟</w:t>
            </w:r>
            <w:r w:rsidR="00221A9B">
              <w:rPr>
                <w:rFonts w:hint="cs"/>
                <w:noProof/>
                <w:rtl/>
                <w:lang w:bidi="fa-IR"/>
              </w:rPr>
              <w:br/>
            </w:r>
            <w:r w:rsidRPr="00B31B7F">
              <w:rPr>
                <w:noProof/>
                <w:sz w:val="27"/>
                <w:szCs w:val="27"/>
                <w:rtl/>
                <w:lang w:bidi="fa-IR"/>
              </w:rPr>
              <w:t>صدّیق چون نباشی، چون یار غار گشتی؟</w:t>
            </w:r>
            <w:r w:rsidR="00221A9B" w:rsidRPr="00B31B7F">
              <w:rPr>
                <w:rFonts w:hint="cs"/>
                <w:noProof/>
                <w:sz w:val="27"/>
                <w:szCs w:val="27"/>
                <w:rtl/>
                <w:lang w:bidi="fa-IR"/>
              </w:rPr>
              <w:br/>
            </w:r>
            <w:r w:rsidR="00CB437C">
              <w:rPr>
                <w:noProof/>
                <w:rtl/>
                <w:lang w:bidi="fa-IR"/>
              </w:rPr>
              <w:t>اکنون شگرف و</w:t>
            </w:r>
            <w:r w:rsidRPr="00765BED">
              <w:rPr>
                <w:noProof/>
                <w:rtl/>
                <w:lang w:bidi="fa-IR"/>
              </w:rPr>
              <w:t>زفتی، کز غم نزار گشتی</w:t>
            </w:r>
            <w:r w:rsidR="00221A9B">
              <w:rPr>
                <w:rFonts w:hint="cs"/>
                <w:noProof/>
                <w:rtl/>
                <w:lang w:bidi="fa-IR"/>
              </w:rPr>
              <w:br/>
            </w:r>
            <w:r w:rsidRPr="00765BED">
              <w:rPr>
                <w:noProof/>
                <w:rtl/>
                <w:lang w:bidi="fa-IR"/>
              </w:rPr>
              <w:t>هم سنبلش بسودی، هم لاله زار گشتی</w:t>
            </w:r>
            <w:r w:rsidR="00221A9B">
              <w:rPr>
                <w:rFonts w:hint="cs"/>
                <w:noProof/>
                <w:rtl/>
                <w:lang w:bidi="fa-IR"/>
              </w:rPr>
              <w:br/>
            </w:r>
            <w:r w:rsidRPr="00765BED">
              <w:rPr>
                <w:noProof/>
                <w:rtl/>
                <w:lang w:bidi="fa-IR"/>
              </w:rPr>
              <w:t>اکنون نعوذُبالله چون پر خمار گشتی</w:t>
            </w:r>
            <w:r w:rsidR="00221A9B">
              <w:rPr>
                <w:rFonts w:hint="cs"/>
                <w:noProof/>
                <w:rtl/>
                <w:lang w:bidi="fa-IR"/>
              </w:rPr>
              <w:br/>
            </w:r>
            <w:r w:rsidRPr="00765BED">
              <w:rPr>
                <w:noProof/>
                <w:rtl/>
                <w:lang w:bidi="fa-IR"/>
              </w:rPr>
              <w:t>پس وای بر فقیران، چون ذوالفقار گشتی</w:t>
            </w:r>
            <w:r w:rsidR="00221A9B">
              <w:rPr>
                <w:rFonts w:hint="cs"/>
                <w:noProof/>
                <w:rtl/>
                <w:lang w:bidi="fa-IR"/>
              </w:rPr>
              <w:br/>
            </w:r>
          </w:p>
        </w:tc>
      </w:tr>
      <w:tr w:rsidR="00F26216" w:rsidRPr="00765BED" w:rsidTr="00B31B7F">
        <w:tc>
          <w:tcPr>
            <w:tcW w:w="3765" w:type="dxa"/>
            <w:vMerge/>
          </w:tcPr>
          <w:p w:rsidR="00F26216" w:rsidRPr="00765BED" w:rsidRDefault="00F26216" w:rsidP="00B31B7F">
            <w:pPr>
              <w:pStyle w:val="a1"/>
              <w:ind w:firstLine="0"/>
              <w:jc w:val="lowKashida"/>
              <w:rPr>
                <w:rtl/>
              </w:rPr>
            </w:pPr>
          </w:p>
        </w:tc>
        <w:tc>
          <w:tcPr>
            <w:tcW w:w="284" w:type="dxa"/>
          </w:tcPr>
          <w:p w:rsidR="00F26216" w:rsidRPr="00B31B7F" w:rsidRDefault="00F26216" w:rsidP="00B31B7F">
            <w:pPr>
              <w:pStyle w:val="a1"/>
              <w:tabs>
                <w:tab w:val="clear" w:pos="72"/>
              </w:tabs>
              <w:ind w:firstLine="0"/>
              <w:rPr>
                <w:sz w:val="2"/>
                <w:szCs w:val="2"/>
                <w:rtl/>
              </w:rPr>
            </w:pPr>
          </w:p>
        </w:tc>
        <w:tc>
          <w:tcPr>
            <w:tcW w:w="3652" w:type="dxa"/>
            <w:vMerge/>
          </w:tcPr>
          <w:p w:rsidR="00F26216" w:rsidRPr="00765BED" w:rsidRDefault="00F26216" w:rsidP="00B31B7F">
            <w:pPr>
              <w:pStyle w:val="a1"/>
              <w:ind w:firstLine="0"/>
              <w:jc w:val="lowKashida"/>
              <w:rPr>
                <w:noProof/>
                <w:rtl/>
                <w:lang w:bidi="fa-IR"/>
              </w:rPr>
            </w:pPr>
          </w:p>
        </w:tc>
      </w:tr>
      <w:tr w:rsidR="00F26216" w:rsidRPr="00765BED" w:rsidTr="00B31B7F">
        <w:tc>
          <w:tcPr>
            <w:tcW w:w="3765" w:type="dxa"/>
            <w:vMerge/>
          </w:tcPr>
          <w:p w:rsidR="00F26216" w:rsidRPr="00765BED" w:rsidRDefault="00F26216" w:rsidP="00B31B7F">
            <w:pPr>
              <w:pStyle w:val="a1"/>
              <w:ind w:firstLine="0"/>
              <w:jc w:val="lowKashida"/>
              <w:rPr>
                <w:rtl/>
              </w:rPr>
            </w:pPr>
          </w:p>
        </w:tc>
        <w:tc>
          <w:tcPr>
            <w:tcW w:w="284" w:type="dxa"/>
          </w:tcPr>
          <w:p w:rsidR="00F26216" w:rsidRPr="00B31B7F" w:rsidRDefault="00F26216" w:rsidP="00B31B7F">
            <w:pPr>
              <w:pStyle w:val="a1"/>
              <w:tabs>
                <w:tab w:val="clear" w:pos="72"/>
              </w:tabs>
              <w:ind w:firstLine="0"/>
              <w:rPr>
                <w:sz w:val="2"/>
                <w:szCs w:val="2"/>
                <w:rtl/>
              </w:rPr>
            </w:pPr>
          </w:p>
        </w:tc>
        <w:tc>
          <w:tcPr>
            <w:tcW w:w="3652" w:type="dxa"/>
            <w:vMerge/>
          </w:tcPr>
          <w:p w:rsidR="00F26216" w:rsidRPr="00765BED" w:rsidRDefault="00F26216" w:rsidP="00B31B7F">
            <w:pPr>
              <w:pStyle w:val="a1"/>
              <w:ind w:firstLine="0"/>
              <w:jc w:val="lowKashida"/>
              <w:rPr>
                <w:rtl/>
              </w:rPr>
            </w:pPr>
          </w:p>
        </w:tc>
      </w:tr>
      <w:tr w:rsidR="00F26216" w:rsidRPr="00765BED" w:rsidTr="00B31B7F">
        <w:tc>
          <w:tcPr>
            <w:tcW w:w="3765" w:type="dxa"/>
            <w:vMerge/>
          </w:tcPr>
          <w:p w:rsidR="00F26216" w:rsidRPr="00765BED" w:rsidRDefault="00F26216" w:rsidP="00B31B7F">
            <w:pPr>
              <w:pStyle w:val="a1"/>
              <w:ind w:firstLine="0"/>
              <w:jc w:val="lowKashida"/>
              <w:rPr>
                <w:rtl/>
              </w:rPr>
            </w:pPr>
          </w:p>
        </w:tc>
        <w:tc>
          <w:tcPr>
            <w:tcW w:w="284" w:type="dxa"/>
          </w:tcPr>
          <w:p w:rsidR="00F26216" w:rsidRPr="00B31B7F" w:rsidRDefault="00F26216" w:rsidP="00B31B7F">
            <w:pPr>
              <w:pStyle w:val="a1"/>
              <w:tabs>
                <w:tab w:val="clear" w:pos="72"/>
              </w:tabs>
              <w:ind w:firstLine="0"/>
              <w:rPr>
                <w:sz w:val="2"/>
                <w:szCs w:val="2"/>
                <w:rtl/>
              </w:rPr>
            </w:pPr>
          </w:p>
        </w:tc>
        <w:tc>
          <w:tcPr>
            <w:tcW w:w="3652" w:type="dxa"/>
            <w:vMerge/>
          </w:tcPr>
          <w:p w:rsidR="00F26216" w:rsidRPr="00765BED" w:rsidRDefault="00F26216" w:rsidP="00B31B7F">
            <w:pPr>
              <w:pStyle w:val="a1"/>
              <w:ind w:firstLine="0"/>
              <w:jc w:val="lowKashida"/>
              <w:rPr>
                <w:noProof/>
                <w:rtl/>
                <w:lang w:bidi="fa-IR"/>
              </w:rPr>
            </w:pPr>
          </w:p>
        </w:tc>
      </w:tr>
      <w:tr w:rsidR="00F26216" w:rsidRPr="00765BED" w:rsidTr="00B31B7F">
        <w:tc>
          <w:tcPr>
            <w:tcW w:w="3765" w:type="dxa"/>
            <w:vMerge/>
          </w:tcPr>
          <w:p w:rsidR="00F26216" w:rsidRPr="00765BED" w:rsidRDefault="00F26216" w:rsidP="00B31B7F">
            <w:pPr>
              <w:pStyle w:val="a1"/>
              <w:ind w:firstLine="0"/>
              <w:jc w:val="lowKashida"/>
              <w:rPr>
                <w:noProof/>
                <w:rtl/>
                <w:lang w:bidi="fa-IR"/>
              </w:rPr>
            </w:pPr>
          </w:p>
        </w:tc>
        <w:tc>
          <w:tcPr>
            <w:tcW w:w="284" w:type="dxa"/>
          </w:tcPr>
          <w:p w:rsidR="00F26216" w:rsidRPr="00B31B7F" w:rsidRDefault="00F26216" w:rsidP="00B31B7F">
            <w:pPr>
              <w:pStyle w:val="a1"/>
              <w:tabs>
                <w:tab w:val="clear" w:pos="72"/>
              </w:tabs>
              <w:ind w:firstLine="0"/>
              <w:rPr>
                <w:noProof/>
                <w:sz w:val="2"/>
                <w:szCs w:val="2"/>
                <w:rtl/>
                <w:lang w:bidi="fa-IR"/>
              </w:rPr>
            </w:pPr>
          </w:p>
        </w:tc>
        <w:tc>
          <w:tcPr>
            <w:tcW w:w="3652" w:type="dxa"/>
            <w:vMerge/>
          </w:tcPr>
          <w:p w:rsidR="00F26216" w:rsidRPr="00B31B7F" w:rsidRDefault="00F26216" w:rsidP="00B31B7F">
            <w:pPr>
              <w:pStyle w:val="a1"/>
              <w:ind w:firstLine="0"/>
              <w:jc w:val="lowKashida"/>
              <w:rPr>
                <w:sz w:val="27"/>
                <w:szCs w:val="27"/>
                <w:rtl/>
              </w:rPr>
            </w:pPr>
          </w:p>
        </w:tc>
      </w:tr>
      <w:tr w:rsidR="00F26216" w:rsidRPr="00765BED" w:rsidTr="00B31B7F">
        <w:tc>
          <w:tcPr>
            <w:tcW w:w="3765" w:type="dxa"/>
            <w:vMerge/>
          </w:tcPr>
          <w:p w:rsidR="00F26216" w:rsidRPr="00765BED" w:rsidRDefault="00F26216" w:rsidP="00B31B7F">
            <w:pPr>
              <w:pStyle w:val="a1"/>
              <w:ind w:firstLine="0"/>
              <w:jc w:val="lowKashida"/>
              <w:rPr>
                <w:noProof/>
                <w:rtl/>
                <w:lang w:bidi="fa-IR"/>
              </w:rPr>
            </w:pPr>
          </w:p>
        </w:tc>
        <w:tc>
          <w:tcPr>
            <w:tcW w:w="284" w:type="dxa"/>
          </w:tcPr>
          <w:p w:rsidR="00F26216" w:rsidRPr="00B31B7F" w:rsidRDefault="00F26216" w:rsidP="00B31B7F">
            <w:pPr>
              <w:pStyle w:val="a1"/>
              <w:tabs>
                <w:tab w:val="clear" w:pos="72"/>
              </w:tabs>
              <w:ind w:firstLine="0"/>
              <w:rPr>
                <w:noProof/>
                <w:sz w:val="2"/>
                <w:szCs w:val="2"/>
                <w:rtl/>
                <w:lang w:bidi="fa-IR"/>
              </w:rPr>
            </w:pPr>
          </w:p>
        </w:tc>
        <w:tc>
          <w:tcPr>
            <w:tcW w:w="3652" w:type="dxa"/>
            <w:vMerge/>
          </w:tcPr>
          <w:p w:rsidR="00F26216" w:rsidRPr="00765BED" w:rsidRDefault="00F26216" w:rsidP="00B31B7F">
            <w:pPr>
              <w:pStyle w:val="a1"/>
              <w:ind w:firstLine="0"/>
              <w:jc w:val="lowKashida"/>
              <w:rPr>
                <w:rtl/>
              </w:rPr>
            </w:pPr>
          </w:p>
        </w:tc>
      </w:tr>
      <w:tr w:rsidR="00F26216" w:rsidRPr="00765BED" w:rsidTr="00B31B7F">
        <w:tc>
          <w:tcPr>
            <w:tcW w:w="3765" w:type="dxa"/>
            <w:vMerge/>
          </w:tcPr>
          <w:p w:rsidR="00F26216" w:rsidRPr="00765BED" w:rsidRDefault="00F26216" w:rsidP="00B31B7F">
            <w:pPr>
              <w:pStyle w:val="a1"/>
              <w:ind w:firstLine="0"/>
              <w:jc w:val="lowKashida"/>
              <w:rPr>
                <w:rtl/>
              </w:rPr>
            </w:pPr>
          </w:p>
        </w:tc>
        <w:tc>
          <w:tcPr>
            <w:tcW w:w="284" w:type="dxa"/>
          </w:tcPr>
          <w:p w:rsidR="00F26216" w:rsidRPr="00B31B7F" w:rsidRDefault="00F26216" w:rsidP="00B31B7F">
            <w:pPr>
              <w:pStyle w:val="a1"/>
              <w:tabs>
                <w:tab w:val="clear" w:pos="72"/>
              </w:tabs>
              <w:ind w:firstLine="0"/>
              <w:rPr>
                <w:sz w:val="2"/>
                <w:szCs w:val="2"/>
                <w:rtl/>
              </w:rPr>
            </w:pPr>
          </w:p>
        </w:tc>
        <w:tc>
          <w:tcPr>
            <w:tcW w:w="3652" w:type="dxa"/>
            <w:vMerge/>
          </w:tcPr>
          <w:p w:rsidR="00F26216" w:rsidRPr="00765BED" w:rsidRDefault="00F26216" w:rsidP="00B31B7F">
            <w:pPr>
              <w:pStyle w:val="a1"/>
              <w:ind w:firstLine="0"/>
              <w:jc w:val="lowKashida"/>
              <w:rPr>
                <w:rtl/>
              </w:rPr>
            </w:pPr>
          </w:p>
        </w:tc>
      </w:tr>
      <w:tr w:rsidR="00F26216" w:rsidRPr="00765BED" w:rsidTr="00B31B7F">
        <w:tc>
          <w:tcPr>
            <w:tcW w:w="3765" w:type="dxa"/>
            <w:vMerge/>
          </w:tcPr>
          <w:p w:rsidR="00F26216" w:rsidRPr="00765BED" w:rsidRDefault="00F26216" w:rsidP="00B31B7F">
            <w:pPr>
              <w:pStyle w:val="a1"/>
              <w:ind w:firstLine="0"/>
              <w:jc w:val="lowKashida"/>
              <w:rPr>
                <w:rtl/>
              </w:rPr>
            </w:pPr>
          </w:p>
        </w:tc>
        <w:tc>
          <w:tcPr>
            <w:tcW w:w="284" w:type="dxa"/>
          </w:tcPr>
          <w:p w:rsidR="00F26216" w:rsidRPr="00765BED" w:rsidRDefault="00F26216" w:rsidP="00B31B7F">
            <w:pPr>
              <w:pStyle w:val="a1"/>
              <w:tabs>
                <w:tab w:val="clear" w:pos="72"/>
              </w:tabs>
              <w:ind w:firstLine="0"/>
              <w:rPr>
                <w:rtl/>
              </w:rPr>
            </w:pPr>
          </w:p>
        </w:tc>
        <w:tc>
          <w:tcPr>
            <w:tcW w:w="3652" w:type="dxa"/>
            <w:vMerge/>
          </w:tcPr>
          <w:p w:rsidR="00F26216" w:rsidRPr="00765BED" w:rsidRDefault="00F26216" w:rsidP="00B31B7F">
            <w:pPr>
              <w:pStyle w:val="a1"/>
              <w:ind w:firstLine="0"/>
              <w:jc w:val="lowKashida"/>
              <w:rPr>
                <w:noProof/>
                <w:rtl/>
                <w:lang w:bidi="fa-IR"/>
              </w:rPr>
            </w:pPr>
          </w:p>
        </w:tc>
      </w:tr>
      <w:tr w:rsidR="00F26216" w:rsidRPr="00B31B7F" w:rsidTr="00B31B7F">
        <w:tc>
          <w:tcPr>
            <w:tcW w:w="3765" w:type="dxa"/>
            <w:vMerge/>
          </w:tcPr>
          <w:p w:rsidR="00F26216" w:rsidRPr="00765BED" w:rsidRDefault="00F26216" w:rsidP="00B31B7F">
            <w:pPr>
              <w:pStyle w:val="a1"/>
              <w:tabs>
                <w:tab w:val="clear" w:pos="72"/>
              </w:tabs>
              <w:ind w:firstLine="0"/>
              <w:jc w:val="lowKashida"/>
              <w:rPr>
                <w:noProof/>
                <w:rtl/>
                <w:lang w:bidi="fa-IR"/>
              </w:rPr>
            </w:pPr>
          </w:p>
        </w:tc>
        <w:tc>
          <w:tcPr>
            <w:tcW w:w="284" w:type="dxa"/>
          </w:tcPr>
          <w:p w:rsidR="00F26216" w:rsidRPr="00765BED" w:rsidRDefault="00F26216" w:rsidP="00B31B7F">
            <w:pPr>
              <w:pStyle w:val="a1"/>
              <w:tabs>
                <w:tab w:val="clear" w:pos="72"/>
              </w:tabs>
              <w:ind w:firstLine="0"/>
              <w:rPr>
                <w:noProof/>
                <w:rtl/>
                <w:lang w:bidi="fa-IR"/>
              </w:rPr>
            </w:pPr>
          </w:p>
        </w:tc>
        <w:tc>
          <w:tcPr>
            <w:tcW w:w="3652" w:type="dxa"/>
            <w:vMerge/>
          </w:tcPr>
          <w:p w:rsidR="00F26216" w:rsidRPr="00765BED" w:rsidRDefault="00F26216" w:rsidP="00B31B7F">
            <w:pPr>
              <w:pStyle w:val="a1"/>
              <w:tabs>
                <w:tab w:val="clear" w:pos="72"/>
              </w:tabs>
              <w:ind w:firstLine="0"/>
              <w:jc w:val="lowKashida"/>
              <w:rPr>
                <w:noProof/>
                <w:rtl/>
                <w:lang w:bidi="fa-IR"/>
              </w:rPr>
            </w:pPr>
          </w:p>
        </w:tc>
      </w:tr>
    </w:tbl>
    <w:p w:rsidR="00DF0202" w:rsidRPr="004630B6" w:rsidRDefault="00DF0202" w:rsidP="00EE1B04">
      <w:pPr>
        <w:bidi/>
        <w:ind w:firstLine="141"/>
        <w:rPr>
          <w:rFonts w:ascii="Zibaa" w:hAnsi="Zibaa"/>
          <w:rtl/>
          <w:lang w:bidi="fa-IR"/>
        </w:rPr>
      </w:pPr>
      <w:r w:rsidRPr="004630B6">
        <w:rPr>
          <w:rFonts w:ascii="Zibaa" w:hAnsi="Zibaa"/>
          <w:rtl/>
          <w:lang w:bidi="fa-IR"/>
        </w:rPr>
        <w:t>(2934)</w:t>
      </w:r>
      <w:r w:rsidRPr="004630B6">
        <w:rPr>
          <w:rStyle w:val="FootnoteReference"/>
          <w:rFonts w:ascii="Zibaa" w:hAnsi="Zibaa"/>
          <w:rtl/>
          <w:lang w:bidi="fa-IR"/>
        </w:rPr>
        <w:footnoteReference w:id="501"/>
      </w:r>
    </w:p>
    <w:p w:rsidR="00650F4D" w:rsidRDefault="00DF0202" w:rsidP="007F59A4">
      <w:pPr>
        <w:pStyle w:val="4"/>
        <w:bidi/>
        <w:spacing w:before="600"/>
        <w:rPr>
          <w:rtl/>
          <w:lang w:bidi="fa-IR"/>
        </w:rPr>
      </w:pPr>
      <w:bookmarkStart w:id="509" w:name="_Toc240505297"/>
      <w:bookmarkStart w:id="510" w:name="_Toc452308301"/>
      <w:r w:rsidRPr="004630B6">
        <w:rPr>
          <w:rtl/>
          <w:lang w:bidi="fa-IR"/>
        </w:rPr>
        <w:t xml:space="preserve">24- </w:t>
      </w:r>
      <w:r w:rsidR="00650F4D" w:rsidRPr="004630B6">
        <w:rPr>
          <w:rtl/>
          <w:lang w:bidi="fa-IR"/>
        </w:rPr>
        <w:t>قهرمانی علی، نیروی وهبی الهی است</w:t>
      </w:r>
      <w:bookmarkEnd w:id="509"/>
      <w:bookmarkEnd w:id="510"/>
    </w:p>
    <w:p w:rsidR="00DF0202" w:rsidRPr="004630B6" w:rsidRDefault="00DF0202" w:rsidP="00650F4D">
      <w:pPr>
        <w:bidi/>
        <w:ind w:firstLine="141"/>
        <w:jc w:val="both"/>
        <w:rPr>
          <w:rFonts w:ascii="Zibaa" w:hAnsi="Zibaa"/>
          <w:rtl/>
          <w:lang w:bidi="fa-IR"/>
        </w:rPr>
      </w:pPr>
      <w:r w:rsidRPr="004630B6">
        <w:rPr>
          <w:rFonts w:ascii="Zibaa" w:hAnsi="Zibaa"/>
          <w:rtl/>
          <w:lang w:bidi="fa-IR"/>
        </w:rPr>
        <w:t>قهرمانی علی، نیروی وهبی الهی است که نق</w:t>
      </w:r>
      <w:r w:rsidR="00BB5DCF">
        <w:rPr>
          <w:rFonts w:ascii="Zibaa" w:hAnsi="Zibaa"/>
          <w:rtl/>
          <w:lang w:bidi="fa-IR"/>
        </w:rPr>
        <w:t>طه اوج آن در فتح قلعه خیبر است.</w:t>
      </w:r>
    </w:p>
    <w:p w:rsidR="00DB39CE" w:rsidRDefault="004E08B7" w:rsidP="007F59A4">
      <w:pPr>
        <w:pStyle w:val="a1"/>
        <w:ind w:firstLine="0"/>
        <w:jc w:val="left"/>
        <w:rPr>
          <w:noProof/>
          <w:rtl/>
          <w:lang w:bidi="fa-IR"/>
        </w:rPr>
      </w:pPr>
      <w:r>
        <w:rPr>
          <w:rFonts w:hint="cs"/>
          <w:rtl/>
        </w:rPr>
        <w:tab/>
      </w:r>
      <w:r w:rsidR="007F59A4">
        <w:tab/>
      </w:r>
      <w:r w:rsidR="00DB39CE">
        <w:rPr>
          <w:rFonts w:hint="cs"/>
          <w:rtl/>
        </w:rPr>
        <w:tab/>
      </w:r>
      <w:r w:rsidR="00DF0202" w:rsidRPr="004630B6">
        <w:rPr>
          <w:rtl/>
        </w:rPr>
        <w:t>بشکن سبوی خوبان، که تو یوسف جمالی</w:t>
      </w:r>
      <w:r w:rsidR="00DB39CE">
        <w:rPr>
          <w:rFonts w:hint="cs"/>
          <w:rtl/>
        </w:rPr>
        <w:t xml:space="preserve"> </w:t>
      </w:r>
    </w:p>
    <w:p w:rsidR="00DF0202" w:rsidRPr="004630B6" w:rsidRDefault="004E08B7" w:rsidP="007F59A4">
      <w:pPr>
        <w:pStyle w:val="a1"/>
        <w:ind w:firstLine="0"/>
        <w:jc w:val="left"/>
        <w:rPr>
          <w:noProof/>
          <w:rtl/>
          <w:lang w:bidi="fa-IR"/>
        </w:rPr>
      </w:pPr>
      <w:r>
        <w:rPr>
          <w:rFonts w:hint="cs"/>
          <w:noProof/>
          <w:rtl/>
          <w:lang w:bidi="fa-IR"/>
        </w:rPr>
        <w:tab/>
      </w:r>
      <w:r>
        <w:rPr>
          <w:rFonts w:hint="cs"/>
          <w:noProof/>
          <w:rtl/>
          <w:lang w:bidi="fa-IR"/>
        </w:rPr>
        <w:tab/>
      </w:r>
      <w:r w:rsidR="00DB39CE">
        <w:rPr>
          <w:rFonts w:hint="cs"/>
          <w:noProof/>
          <w:rtl/>
          <w:lang w:bidi="fa-IR"/>
        </w:rPr>
        <w:tab/>
      </w:r>
      <w:r w:rsidR="007F59A4">
        <w:rPr>
          <w:noProof/>
          <w:lang w:bidi="fa-IR"/>
        </w:rPr>
        <w:tab/>
      </w:r>
      <w:r w:rsidR="00DB39CE">
        <w:rPr>
          <w:rFonts w:hint="cs"/>
          <w:noProof/>
          <w:rtl/>
          <w:lang w:bidi="fa-IR"/>
        </w:rPr>
        <w:tab/>
      </w:r>
      <w:r w:rsidR="00DF0202" w:rsidRPr="004630B6">
        <w:rPr>
          <w:noProof/>
          <w:rtl/>
          <w:lang w:bidi="fa-IR"/>
        </w:rPr>
        <w:t>چو مسیح، دم روان کن، که تو نیز از آن هوایی</w:t>
      </w:r>
    </w:p>
    <w:p w:rsidR="00DB39CE" w:rsidRDefault="004E08B7" w:rsidP="007F59A4">
      <w:pPr>
        <w:pStyle w:val="a1"/>
        <w:ind w:firstLine="0"/>
        <w:jc w:val="left"/>
        <w:rPr>
          <w:noProof/>
          <w:rtl/>
          <w:lang w:bidi="fa-IR"/>
        </w:rPr>
      </w:pPr>
      <w:r>
        <w:rPr>
          <w:rFonts w:hint="cs"/>
          <w:rtl/>
        </w:rPr>
        <w:tab/>
      </w:r>
      <w:r w:rsidR="00DB39CE">
        <w:rPr>
          <w:rFonts w:hint="cs"/>
          <w:rtl/>
        </w:rPr>
        <w:tab/>
      </w:r>
      <w:r w:rsidR="007F59A4">
        <w:tab/>
      </w:r>
      <w:r w:rsidR="00DF0202" w:rsidRPr="004630B6">
        <w:rPr>
          <w:rtl/>
        </w:rPr>
        <w:t>به صف اندر آی تنها، که سفندیار وقتی</w:t>
      </w:r>
      <w:r w:rsidR="00650F4D">
        <w:rPr>
          <w:rFonts w:hint="cs"/>
          <w:noProof/>
          <w:rtl/>
          <w:lang w:bidi="fa-IR"/>
        </w:rPr>
        <w:t xml:space="preserve">   </w:t>
      </w:r>
      <w:r w:rsidR="009D0071">
        <w:rPr>
          <w:rFonts w:hint="cs"/>
          <w:noProof/>
          <w:rtl/>
          <w:lang w:bidi="fa-IR"/>
        </w:rPr>
        <w:t xml:space="preserve">  </w:t>
      </w:r>
    </w:p>
    <w:p w:rsidR="00DF0202" w:rsidRPr="004630B6" w:rsidRDefault="004E08B7" w:rsidP="007F59A4">
      <w:pPr>
        <w:pStyle w:val="a1"/>
        <w:ind w:firstLine="0"/>
        <w:jc w:val="left"/>
        <w:rPr>
          <w:noProof/>
          <w:rtl/>
          <w:lang w:bidi="fa-IR"/>
        </w:rPr>
      </w:pPr>
      <w:r>
        <w:rPr>
          <w:rFonts w:hint="cs"/>
          <w:noProof/>
          <w:rtl/>
          <w:lang w:bidi="fa-IR"/>
        </w:rPr>
        <w:tab/>
      </w:r>
      <w:r>
        <w:rPr>
          <w:rFonts w:hint="cs"/>
          <w:noProof/>
          <w:rtl/>
          <w:lang w:bidi="fa-IR"/>
        </w:rPr>
        <w:tab/>
      </w:r>
      <w:r>
        <w:rPr>
          <w:rFonts w:hint="cs"/>
          <w:noProof/>
          <w:rtl/>
          <w:lang w:bidi="fa-IR"/>
        </w:rPr>
        <w:tab/>
      </w:r>
      <w:r w:rsidR="007F59A4">
        <w:rPr>
          <w:noProof/>
          <w:lang w:bidi="fa-IR"/>
        </w:rPr>
        <w:tab/>
      </w:r>
      <w:r w:rsidR="00DB39CE">
        <w:rPr>
          <w:rFonts w:hint="cs"/>
          <w:noProof/>
          <w:rtl/>
          <w:lang w:bidi="fa-IR"/>
        </w:rPr>
        <w:tab/>
      </w:r>
      <w:r w:rsidR="009D0071">
        <w:rPr>
          <w:noProof/>
          <w:rtl/>
          <w:lang w:bidi="fa-IR"/>
        </w:rPr>
        <w:t>در خیبر است</w:t>
      </w:r>
      <w:r w:rsidR="00DF0202" w:rsidRPr="004630B6">
        <w:rPr>
          <w:noProof/>
          <w:rtl/>
          <w:lang w:bidi="fa-IR"/>
        </w:rPr>
        <w:t>، برکن، که علیّ مرتضایی</w:t>
      </w:r>
    </w:p>
    <w:p w:rsidR="00DF0202" w:rsidRPr="004630B6" w:rsidRDefault="00DF0202" w:rsidP="00EE1B04">
      <w:pPr>
        <w:bidi/>
        <w:ind w:firstLine="141"/>
        <w:rPr>
          <w:rFonts w:ascii="Zibaa" w:hAnsi="Zibaa"/>
          <w:rtl/>
          <w:lang w:bidi="fa-IR"/>
        </w:rPr>
      </w:pPr>
      <w:r w:rsidRPr="004630B6">
        <w:rPr>
          <w:rFonts w:ascii="Zibaa" w:hAnsi="Zibaa"/>
          <w:rtl/>
          <w:lang w:bidi="fa-IR"/>
        </w:rPr>
        <w:t>(2830)</w:t>
      </w:r>
    </w:p>
    <w:tbl>
      <w:tblPr>
        <w:bidiVisual/>
        <w:tblW w:w="0" w:type="auto"/>
        <w:tblLook w:val="04A0" w:firstRow="1" w:lastRow="0" w:firstColumn="1" w:lastColumn="0" w:noHBand="0" w:noVBand="1"/>
      </w:tblPr>
      <w:tblGrid>
        <w:gridCol w:w="3433"/>
        <w:gridCol w:w="560"/>
        <w:gridCol w:w="3594"/>
      </w:tblGrid>
      <w:tr w:rsidR="00221A9B" w:rsidRPr="00221A9B" w:rsidTr="00B31B7F">
        <w:tc>
          <w:tcPr>
            <w:tcW w:w="3482" w:type="dxa"/>
            <w:vMerge w:val="restart"/>
          </w:tcPr>
          <w:p w:rsidR="00221A9B" w:rsidRPr="00B31B7F" w:rsidRDefault="00221A9B" w:rsidP="00B31B7F">
            <w:pPr>
              <w:pStyle w:val="a1"/>
              <w:tabs>
                <w:tab w:val="clear" w:pos="72"/>
              </w:tabs>
              <w:ind w:firstLine="0"/>
              <w:jc w:val="lowKashida"/>
              <w:rPr>
                <w:noProof/>
                <w:sz w:val="2"/>
                <w:szCs w:val="2"/>
                <w:rtl/>
                <w:lang w:bidi="fa-IR"/>
              </w:rPr>
            </w:pPr>
            <w:r w:rsidRPr="00221A9B">
              <w:rPr>
                <w:rtl/>
              </w:rPr>
              <w:t>وضو ز اشک بساز و نماز کن به نیاز</w:t>
            </w:r>
            <w:r w:rsidRPr="00221A9B">
              <w:rPr>
                <w:rFonts w:hint="cs"/>
                <w:noProof/>
                <w:rtl/>
                <w:lang w:bidi="fa-IR"/>
              </w:rPr>
              <w:t xml:space="preserve">    </w:t>
            </w:r>
            <w:r>
              <w:rPr>
                <w:noProof/>
                <w:rtl/>
                <w:lang w:bidi="fa-IR"/>
              </w:rPr>
              <w:br/>
            </w:r>
            <w:r w:rsidRPr="00221A9B">
              <w:rPr>
                <w:rtl/>
              </w:rPr>
              <w:t xml:space="preserve">بر آر نعرۀ </w:t>
            </w:r>
            <w:r w:rsidRPr="00B31B7F">
              <w:rPr>
                <w:rFonts w:ascii="Traditional Arabic" w:hAnsi="Traditional Arabic" w:cs="Traditional Arabic"/>
                <w:rtl/>
                <w:lang w:bidi="fa-IR"/>
              </w:rPr>
              <w:t>«</w:t>
            </w:r>
            <w:r w:rsidRPr="00221A9B">
              <w:rPr>
                <w:rtl/>
              </w:rPr>
              <w:t>أرنی</w:t>
            </w:r>
            <w:r w:rsidRPr="00B31B7F">
              <w:rPr>
                <w:rFonts w:ascii="Traditional Arabic" w:hAnsi="Traditional Arabic" w:cs="Traditional Arabic"/>
                <w:rtl/>
              </w:rPr>
              <w:t>»</w:t>
            </w:r>
            <w:r w:rsidRPr="00221A9B">
              <w:rPr>
                <w:rStyle w:val="FootnoteReference"/>
                <w:rtl/>
                <w:lang w:bidi="fa-IR"/>
              </w:rPr>
              <w:footnoteReference w:id="502"/>
            </w:r>
            <w:r w:rsidRPr="00221A9B">
              <w:rPr>
                <w:rtl/>
              </w:rPr>
              <w:t xml:space="preserve"> به طور، موسی وار</w:t>
            </w:r>
            <w:r w:rsidRPr="00221A9B">
              <w:rPr>
                <w:rFonts w:hint="cs"/>
                <w:rtl/>
              </w:rPr>
              <w:t xml:space="preserve">     </w:t>
            </w:r>
            <w:r>
              <w:rPr>
                <w:rtl/>
              </w:rPr>
              <w:br/>
            </w:r>
          </w:p>
        </w:tc>
        <w:tc>
          <w:tcPr>
            <w:tcW w:w="567" w:type="dxa"/>
          </w:tcPr>
          <w:p w:rsidR="00221A9B" w:rsidRPr="00B31B7F" w:rsidRDefault="00221A9B" w:rsidP="00B31B7F">
            <w:pPr>
              <w:pStyle w:val="a1"/>
              <w:tabs>
                <w:tab w:val="clear" w:pos="72"/>
              </w:tabs>
              <w:ind w:firstLine="0"/>
              <w:jc w:val="lowKashida"/>
              <w:rPr>
                <w:noProof/>
                <w:sz w:val="2"/>
                <w:szCs w:val="2"/>
                <w:rtl/>
                <w:lang w:bidi="fa-IR"/>
              </w:rPr>
            </w:pPr>
          </w:p>
        </w:tc>
        <w:tc>
          <w:tcPr>
            <w:tcW w:w="3652" w:type="dxa"/>
            <w:vMerge w:val="restart"/>
          </w:tcPr>
          <w:p w:rsidR="00221A9B" w:rsidRPr="00B31B7F" w:rsidRDefault="00221A9B" w:rsidP="00B31B7F">
            <w:pPr>
              <w:pStyle w:val="a1"/>
              <w:tabs>
                <w:tab w:val="clear" w:pos="72"/>
              </w:tabs>
              <w:ind w:firstLine="0"/>
              <w:jc w:val="lowKashida"/>
              <w:rPr>
                <w:noProof/>
                <w:sz w:val="2"/>
                <w:szCs w:val="2"/>
                <w:rtl/>
                <w:lang w:bidi="fa-IR"/>
              </w:rPr>
            </w:pPr>
            <w:r w:rsidRPr="00221A9B">
              <w:rPr>
                <w:noProof/>
                <w:rtl/>
                <w:lang w:bidi="fa-IR"/>
              </w:rPr>
              <w:t>خراب و مست شو ای جان ز بادۀ ازلی</w:t>
            </w:r>
            <w:r>
              <w:rPr>
                <w:rFonts w:hint="cs"/>
                <w:noProof/>
                <w:rtl/>
                <w:lang w:bidi="fa-IR"/>
              </w:rPr>
              <w:br/>
            </w:r>
            <w:r w:rsidRPr="00221A9B">
              <w:rPr>
                <w:noProof/>
                <w:rtl/>
                <w:lang w:bidi="fa-IR"/>
              </w:rPr>
              <w:t>بزن تو گردن کافر، غزا بکن چو علی</w:t>
            </w:r>
            <w:r>
              <w:rPr>
                <w:rFonts w:hint="cs"/>
                <w:noProof/>
                <w:rtl/>
                <w:lang w:bidi="fa-IR"/>
              </w:rPr>
              <w:br/>
            </w:r>
          </w:p>
        </w:tc>
      </w:tr>
      <w:tr w:rsidR="00221A9B" w:rsidRPr="00B31B7F" w:rsidTr="00B31B7F">
        <w:tc>
          <w:tcPr>
            <w:tcW w:w="3482" w:type="dxa"/>
            <w:vMerge/>
          </w:tcPr>
          <w:p w:rsidR="00221A9B" w:rsidRPr="00221A9B" w:rsidRDefault="00221A9B" w:rsidP="00B31B7F">
            <w:pPr>
              <w:pStyle w:val="a1"/>
              <w:tabs>
                <w:tab w:val="clear" w:pos="72"/>
              </w:tabs>
              <w:ind w:firstLine="0"/>
              <w:jc w:val="lowKashida"/>
              <w:rPr>
                <w:rtl/>
              </w:rPr>
            </w:pPr>
          </w:p>
        </w:tc>
        <w:tc>
          <w:tcPr>
            <w:tcW w:w="567" w:type="dxa"/>
          </w:tcPr>
          <w:p w:rsidR="00221A9B" w:rsidRPr="00221A9B" w:rsidRDefault="00221A9B" w:rsidP="00B31B7F">
            <w:pPr>
              <w:pStyle w:val="a1"/>
              <w:tabs>
                <w:tab w:val="clear" w:pos="72"/>
              </w:tabs>
              <w:ind w:firstLine="0"/>
              <w:jc w:val="lowKashida"/>
              <w:rPr>
                <w:noProof/>
                <w:rtl/>
                <w:lang w:bidi="fa-IR"/>
              </w:rPr>
            </w:pPr>
          </w:p>
        </w:tc>
        <w:tc>
          <w:tcPr>
            <w:tcW w:w="3652" w:type="dxa"/>
            <w:vMerge/>
          </w:tcPr>
          <w:p w:rsidR="00221A9B" w:rsidRPr="004630B6" w:rsidRDefault="00221A9B" w:rsidP="00B31B7F">
            <w:pPr>
              <w:pStyle w:val="a1"/>
              <w:tabs>
                <w:tab w:val="clear" w:pos="72"/>
              </w:tabs>
              <w:ind w:firstLine="0"/>
              <w:jc w:val="lowKashida"/>
              <w:rPr>
                <w:noProof/>
                <w:rtl/>
                <w:lang w:bidi="fa-IR"/>
              </w:rPr>
            </w:pPr>
          </w:p>
        </w:tc>
      </w:tr>
    </w:tbl>
    <w:p w:rsidR="00DF0202" w:rsidRPr="00650F4D" w:rsidRDefault="00DF0202" w:rsidP="00650F4D">
      <w:pPr>
        <w:bidi/>
        <w:ind w:firstLine="141"/>
        <w:rPr>
          <w:rFonts w:ascii="Zibaa" w:hAnsi="Zibaa"/>
          <w:rtl/>
          <w:lang w:bidi="fa-IR"/>
        </w:rPr>
      </w:pPr>
      <w:r w:rsidRPr="004630B6">
        <w:rPr>
          <w:rFonts w:ascii="Zibaa" w:hAnsi="Zibaa"/>
          <w:rtl/>
          <w:lang w:bidi="fa-IR"/>
        </w:rPr>
        <w:t>(3091)</w:t>
      </w:r>
    </w:p>
    <w:p w:rsidR="00DF0202" w:rsidRPr="004630B6" w:rsidRDefault="00DF0202" w:rsidP="00DB39CE">
      <w:pPr>
        <w:pStyle w:val="a"/>
        <w:rPr>
          <w:rtl/>
        </w:rPr>
      </w:pPr>
      <w:r w:rsidRPr="004630B6">
        <w:rPr>
          <w:rtl/>
        </w:rPr>
        <w:t>آری</w:t>
      </w:r>
      <w:r w:rsidR="00D400AE">
        <w:rPr>
          <w:rFonts w:hint="cs"/>
          <w:rtl/>
        </w:rPr>
        <w:t>،</w:t>
      </w:r>
      <w:r w:rsidRPr="004630B6">
        <w:rPr>
          <w:rtl/>
        </w:rPr>
        <w:t xml:space="preserve"> نبرد علی توام با راز و نیاز در شب و پیکار در روز بوده است.</w:t>
      </w:r>
    </w:p>
    <w:p w:rsidR="00DF0202" w:rsidRPr="006C782E" w:rsidRDefault="00650F4D" w:rsidP="00C64052">
      <w:pPr>
        <w:pStyle w:val="a0"/>
        <w:rPr>
          <w:rtl/>
        </w:rPr>
      </w:pPr>
      <w:bookmarkStart w:id="511" w:name="_Toc240505298"/>
      <w:bookmarkStart w:id="512" w:name="_Toc452308302"/>
      <w:r>
        <w:rPr>
          <w:rtl/>
        </w:rPr>
        <w:t xml:space="preserve">ب- </w:t>
      </w:r>
      <w:r w:rsidR="00DF0202" w:rsidRPr="006C782E">
        <w:rPr>
          <w:rtl/>
        </w:rPr>
        <w:t>فیه مافیه</w:t>
      </w:r>
      <w:r w:rsidR="00DF0202" w:rsidRPr="006C782E">
        <w:rPr>
          <w:rStyle w:val="FootnoteReference"/>
          <w:rFonts w:ascii="Zibaa" w:hAnsi="Zibaa"/>
          <w:b w:val="0"/>
          <w:bCs w:val="0"/>
          <w:rtl/>
        </w:rPr>
        <w:footnoteReference w:id="503"/>
      </w:r>
      <w:bookmarkEnd w:id="511"/>
      <w:bookmarkEnd w:id="512"/>
    </w:p>
    <w:p w:rsidR="00DF0202" w:rsidRPr="00697193" w:rsidRDefault="00DF0202" w:rsidP="00697193">
      <w:pPr>
        <w:pStyle w:val="a"/>
        <w:ind w:firstLine="0"/>
        <w:rPr>
          <w:rtl/>
        </w:rPr>
      </w:pPr>
      <w:r w:rsidRPr="00697193">
        <w:rPr>
          <w:rtl/>
        </w:rPr>
        <w:t>فیه</w:t>
      </w:r>
      <w:dir w:val="rtl">
        <w:r w:rsidRPr="00697193">
          <w:rPr>
            <w:rtl/>
          </w:rPr>
          <w:t>مافیه اثری منثور از مولانا</w:t>
        </w:r>
        <w:r w:rsidR="00BB5DCF" w:rsidRPr="00697193">
          <w:rPr>
            <w:rtl/>
          </w:rPr>
          <w:t xml:space="preserve"> </w:t>
        </w:r>
        <w:r w:rsidR="00BB5DCF" w:rsidRPr="00DB39CE">
          <w:rPr>
            <w:rStyle w:val="1Char"/>
            <w:rtl/>
          </w:rPr>
          <w:t>است</w:t>
        </w:r>
        <w:r w:rsidR="00BB5DCF" w:rsidRPr="00697193">
          <w:rPr>
            <w:rtl/>
          </w:rPr>
          <w:t xml:space="preserve"> که نکته</w:t>
        </w:r>
        <w:r w:rsidR="00BB5DCF" w:rsidRPr="00697193">
          <w:rPr>
            <w:rFonts w:cs="CTraditional Arabic" w:hint="cs"/>
            <w:cs/>
          </w:rPr>
          <w:t>‎</w:t>
        </w:r>
        <w:r w:rsidRPr="00697193">
          <w:rPr>
            <w:rtl/>
          </w:rPr>
          <w:t>های ظریف و</w:t>
        </w:r>
        <w:r w:rsidR="00BB5DCF" w:rsidRPr="00697193">
          <w:rPr>
            <w:rtl/>
          </w:rPr>
          <w:t xml:space="preserve"> سخنان بدیع عرفانی را متضمّن می</w:t>
        </w:r>
        <w:r w:rsidR="00BB5DCF" w:rsidRPr="00697193">
          <w:rPr>
            <w:rFonts w:cs="CTraditional Arabic" w:hint="cs"/>
            <w:cs/>
          </w:rPr>
          <w:t>‎</w:t>
        </w:r>
        <w:r w:rsidRPr="00697193">
          <w:rPr>
            <w:rtl/>
          </w:rPr>
          <w:t>باشد. در</w:t>
        </w:r>
        <w:r w:rsidR="007F42AB" w:rsidRPr="00697193">
          <w:rPr>
            <w:rFonts w:hint="cs"/>
            <w:rtl/>
          </w:rPr>
          <w:t xml:space="preserve"> </w:t>
        </w:r>
        <w:r w:rsidRPr="00697193">
          <w:rPr>
            <w:rtl/>
          </w:rPr>
          <w:t>این نوشته ارزش</w:t>
        </w:r>
        <w:r w:rsidR="00BB5DCF" w:rsidRPr="00697193">
          <w:rPr>
            <w:rtl/>
          </w:rPr>
          <w:t>مند خلفای راشدین چنین ستوده شده</w:t>
        </w:r>
        <w:r w:rsidR="00BB5DCF" w:rsidRPr="00697193">
          <w:rPr>
            <w:rFonts w:cs="CTraditional Arabic" w:hint="cs"/>
            <w:cs/>
          </w:rPr>
          <w:t>‎</w:t>
        </w:r>
        <w:r w:rsidR="00BB5DCF" w:rsidRPr="00697193">
          <w:rPr>
            <w:rtl/>
          </w:rPr>
          <w:t>اند.</w:t>
        </w:r>
        <w:r w:rsidR="000D5427">
          <w:t>‬</w:t>
        </w:r>
        <w:r w:rsidR="00A225C0">
          <w:t>‬</w:t>
        </w:r>
        <w:r w:rsidR="00985AA9">
          <w:t>‬</w:t>
        </w:r>
        <w:r w:rsidR="002F1355">
          <w:t>‬</w:t>
        </w:r>
      </w:dir>
    </w:p>
    <w:p w:rsidR="00650F4D" w:rsidRDefault="00DF0202" w:rsidP="00DB39CE">
      <w:pPr>
        <w:pStyle w:val="4"/>
        <w:bidi/>
        <w:rPr>
          <w:rtl/>
          <w:lang w:bidi="fa-IR"/>
        </w:rPr>
      </w:pPr>
      <w:bookmarkStart w:id="513" w:name="_Toc240505299"/>
      <w:bookmarkStart w:id="514" w:name="_Toc452308303"/>
      <w:r w:rsidRPr="004630B6">
        <w:rPr>
          <w:rtl/>
          <w:lang w:bidi="fa-IR"/>
        </w:rPr>
        <w:t xml:space="preserve">1- </w:t>
      </w:r>
      <w:r w:rsidR="00650F4D" w:rsidRPr="004630B6">
        <w:rPr>
          <w:rtl/>
          <w:lang w:bidi="fa-IR"/>
        </w:rPr>
        <w:t>ارزشها با سختیها جلوه می</w:t>
      </w:r>
      <w:r w:rsidR="00650F4D">
        <w:rPr>
          <w:rFonts w:hint="cs"/>
          <w:rtl/>
          <w:lang w:bidi="fa-IR"/>
        </w:rPr>
        <w:t>‌</w:t>
      </w:r>
      <w:r w:rsidR="00650F4D" w:rsidRPr="004630B6">
        <w:rPr>
          <w:rtl/>
          <w:lang w:bidi="fa-IR"/>
        </w:rPr>
        <w:t>یابند</w:t>
      </w:r>
      <w:bookmarkEnd w:id="513"/>
      <w:bookmarkEnd w:id="514"/>
    </w:p>
    <w:p w:rsidR="00DF0202" w:rsidRPr="004630B6" w:rsidRDefault="00DF0202" w:rsidP="00DB39CE">
      <w:pPr>
        <w:pStyle w:val="1"/>
        <w:rPr>
          <w:rtl/>
        </w:rPr>
      </w:pPr>
      <w:r w:rsidRPr="004630B6">
        <w:rPr>
          <w:rtl/>
        </w:rPr>
        <w:t>ارزشها با سختیها جلوه می</w:t>
      </w:r>
      <w:r w:rsidR="006C782E">
        <w:rPr>
          <w:rFonts w:hint="cs"/>
          <w:rtl/>
        </w:rPr>
        <w:t>‌</w:t>
      </w:r>
      <w:r w:rsidRPr="004630B6">
        <w:rPr>
          <w:rtl/>
        </w:rPr>
        <w:t xml:space="preserve">یابند و آنکه آسان </w:t>
      </w:r>
      <w:r w:rsidR="00BB5DCF">
        <w:rPr>
          <w:rtl/>
        </w:rPr>
        <w:t>بدست آورد، زود هم از دست می</w:t>
      </w:r>
      <w:r w:rsidR="00BB5DCF">
        <w:rPr>
          <w:rFonts w:cs="CTraditional Arabic" w:hint="cs"/>
          <w:cs/>
        </w:rPr>
        <w:t>‎</w:t>
      </w:r>
      <w:r w:rsidR="006C782E">
        <w:rPr>
          <w:rtl/>
        </w:rPr>
        <w:t xml:space="preserve">دهد: </w:t>
      </w:r>
      <w:r w:rsidR="006C782E">
        <w:rPr>
          <w:rFonts w:ascii="Traditional Arabic" w:hAnsi="Traditional Arabic" w:cs="Traditional Arabic"/>
          <w:rtl/>
        </w:rPr>
        <w:t>«</w:t>
      </w:r>
      <w:r w:rsidRPr="004630B6">
        <w:rPr>
          <w:rtl/>
        </w:rPr>
        <w:t>ابوبکر صدیق</w:t>
      </w:r>
      <w:r w:rsidR="006C782E">
        <w:sym w:font="AGA Arabesque" w:char="F074"/>
      </w:r>
      <w:r w:rsidRPr="004630B6">
        <w:rPr>
          <w:rtl/>
        </w:rPr>
        <w:t xml:space="preserve"> شَکَر را نام، امّی نهاده بود</w:t>
      </w:r>
      <w:r w:rsidR="00BB5DCF">
        <w:rPr>
          <w:rtl/>
        </w:rPr>
        <w:t xml:space="preserve"> یعنی شیرین مادرزاد، اکنون میوه</w:t>
      </w:r>
      <w:r w:rsidR="00BB5DCF">
        <w:rPr>
          <w:rFonts w:cs="CTraditional Arabic" w:hint="cs"/>
          <w:cs/>
        </w:rPr>
        <w:t>‎</w:t>
      </w:r>
      <w:r w:rsidRPr="004630B6">
        <w:rPr>
          <w:rtl/>
        </w:rPr>
        <w:t>های دیگر بر شکر نخوت می</w:t>
      </w:r>
      <w:r w:rsidR="006C782E">
        <w:rPr>
          <w:rFonts w:hint="cs"/>
          <w:rtl/>
        </w:rPr>
        <w:t>‌</w:t>
      </w:r>
      <w:r w:rsidR="006C782E">
        <w:rPr>
          <w:rtl/>
        </w:rPr>
        <w:t>کنند ما چند</w:t>
      </w:r>
      <w:r w:rsidR="00BB5DCF">
        <w:rPr>
          <w:rtl/>
        </w:rPr>
        <w:t>ین تلخی کشیده</w:t>
      </w:r>
      <w:r w:rsidR="00BB5DCF">
        <w:rPr>
          <w:rFonts w:cs="CTraditional Arabic" w:hint="cs"/>
          <w:cs/>
        </w:rPr>
        <w:t>‎</w:t>
      </w:r>
      <w:r w:rsidRPr="004630B6">
        <w:rPr>
          <w:rtl/>
        </w:rPr>
        <w:t xml:space="preserve">ایم تا به منزلت شیرینی رسیدیم، تو لذّت شیرینی </w:t>
      </w:r>
      <w:r w:rsidR="00BB5DCF">
        <w:rPr>
          <w:rtl/>
        </w:rPr>
        <w:t>چه دانی چون مش</w:t>
      </w:r>
      <w:r w:rsidRPr="004630B6">
        <w:rPr>
          <w:rtl/>
        </w:rPr>
        <w:t>قّت تلخی نکشیده</w:t>
      </w:r>
      <w:r w:rsidR="00BB5DCF">
        <w:rPr>
          <w:rFonts w:cs="CTraditional Arabic" w:hint="cs"/>
          <w:cs/>
        </w:rPr>
        <w:t>‎</w:t>
      </w:r>
      <w:r w:rsidR="00BB5DCF">
        <w:rPr>
          <w:rFonts w:hint="cs"/>
          <w:rtl/>
        </w:rPr>
        <w:t>ای</w:t>
      </w:r>
      <w:r w:rsidR="006C782E">
        <w:rPr>
          <w:rFonts w:ascii="Traditional Arabic" w:hAnsi="Traditional Arabic" w:cs="Traditional Arabic"/>
          <w:rtl/>
        </w:rPr>
        <w:t>»</w:t>
      </w:r>
      <w:r w:rsidRPr="004630B6">
        <w:rPr>
          <w:rStyle w:val="FootnoteReference"/>
          <w:rtl/>
        </w:rPr>
        <w:footnoteReference w:id="504"/>
      </w:r>
      <w:r w:rsidR="006C782E">
        <w:rPr>
          <w:rFonts w:hint="cs"/>
          <w:rtl/>
        </w:rPr>
        <w:t>.</w:t>
      </w:r>
    </w:p>
    <w:p w:rsidR="00DF0202" w:rsidRPr="004630B6" w:rsidRDefault="00DF0202" w:rsidP="00DB39CE">
      <w:pPr>
        <w:pStyle w:val="a"/>
        <w:rPr>
          <w:rtl/>
        </w:rPr>
      </w:pPr>
      <w:r w:rsidRPr="004630B6">
        <w:rPr>
          <w:rtl/>
        </w:rPr>
        <w:t>مولوی در مثنوی می</w:t>
      </w:r>
      <w:r w:rsidR="006C782E">
        <w:rPr>
          <w:rFonts w:hint="cs"/>
          <w:rtl/>
        </w:rPr>
        <w:t>‌</w:t>
      </w:r>
      <w:r w:rsidR="00650F4D">
        <w:rPr>
          <w:rtl/>
        </w:rPr>
        <w:t>گوید:</w:t>
      </w:r>
    </w:p>
    <w:p w:rsidR="00DF0202" w:rsidRPr="004630B6" w:rsidRDefault="00BB5DCF" w:rsidP="00DB39CE">
      <w:pPr>
        <w:pStyle w:val="a1"/>
        <w:rPr>
          <w:noProof/>
          <w:rtl/>
          <w:lang w:bidi="fa-IR"/>
        </w:rPr>
      </w:pPr>
      <w:r>
        <w:rPr>
          <w:rtl/>
        </w:rPr>
        <w:t>هر</w:t>
      </w:r>
      <w:r w:rsidR="00DF0202" w:rsidRPr="004630B6">
        <w:rPr>
          <w:rtl/>
        </w:rPr>
        <w:t>که او ارزان خرد ارزان دهد</w:t>
      </w:r>
      <w:r w:rsidR="006C782E">
        <w:rPr>
          <w:rFonts w:hint="cs"/>
          <w:rtl/>
        </w:rPr>
        <w:t xml:space="preserve"> </w:t>
      </w:r>
      <w:r w:rsidR="00650F4D">
        <w:rPr>
          <w:rFonts w:hint="cs"/>
          <w:rtl/>
        </w:rPr>
        <w:t xml:space="preserve">                 </w:t>
      </w:r>
      <w:r w:rsidR="00DF0202" w:rsidRPr="004630B6">
        <w:rPr>
          <w:noProof/>
          <w:rtl/>
          <w:lang w:bidi="fa-IR"/>
        </w:rPr>
        <w:t>گوهری طفلی به قرصی نان دهد</w:t>
      </w:r>
    </w:p>
    <w:p w:rsidR="00DF0202" w:rsidRPr="004630B6" w:rsidRDefault="006C782E" w:rsidP="00DB39CE">
      <w:pPr>
        <w:pStyle w:val="a2"/>
        <w:rPr>
          <w:rtl/>
        </w:rPr>
      </w:pPr>
      <w:r>
        <w:rPr>
          <w:rtl/>
        </w:rPr>
        <w:t>(دفتر اول</w:t>
      </w:r>
      <w:r w:rsidR="00DF0202" w:rsidRPr="004630B6">
        <w:rPr>
          <w:rtl/>
        </w:rPr>
        <w:t>)</w:t>
      </w:r>
    </w:p>
    <w:p w:rsidR="00650F4D" w:rsidRDefault="00DF0202" w:rsidP="00DB39CE">
      <w:pPr>
        <w:pStyle w:val="4"/>
        <w:bidi/>
        <w:rPr>
          <w:rtl/>
          <w:lang w:bidi="fa-IR"/>
        </w:rPr>
      </w:pPr>
      <w:bookmarkStart w:id="515" w:name="_Toc240505300"/>
      <w:bookmarkStart w:id="516" w:name="_Toc452308304"/>
      <w:r w:rsidRPr="004630B6">
        <w:rPr>
          <w:rtl/>
          <w:lang w:bidi="fa-IR"/>
        </w:rPr>
        <w:t xml:space="preserve">2- </w:t>
      </w:r>
      <w:r w:rsidR="00650F4D" w:rsidRPr="004630B6">
        <w:rPr>
          <w:rtl/>
          <w:lang w:bidi="fa-IR"/>
        </w:rPr>
        <w:t>برتری ابوبکر به علّت عشق و محبت</w:t>
      </w:r>
      <w:bookmarkEnd w:id="515"/>
      <w:bookmarkEnd w:id="516"/>
    </w:p>
    <w:p w:rsidR="00DF0202" w:rsidRPr="004630B6" w:rsidRDefault="00DF0202" w:rsidP="00650F4D">
      <w:pPr>
        <w:bidi/>
        <w:ind w:firstLine="141"/>
        <w:jc w:val="both"/>
        <w:rPr>
          <w:rFonts w:ascii="Zibaa" w:hAnsi="Zibaa"/>
          <w:rtl/>
          <w:lang w:bidi="fa-IR"/>
        </w:rPr>
      </w:pPr>
      <w:r w:rsidRPr="004630B6">
        <w:rPr>
          <w:rFonts w:ascii="Zibaa" w:hAnsi="Zibaa"/>
          <w:rtl/>
          <w:lang w:bidi="fa-IR"/>
        </w:rPr>
        <w:t>برتری ابوبکر به علّت عشق و محبت اوست نه فراوانی نماز و روزه و صدقه،</w:t>
      </w:r>
      <w:r w:rsidR="00053470">
        <w:rPr>
          <w:rFonts w:ascii="Zibaa" w:hAnsi="Zibaa" w:hint="cs"/>
          <w:rtl/>
          <w:lang w:bidi="fa-IR"/>
        </w:rPr>
        <w:t xml:space="preserve"> </w:t>
      </w:r>
      <w:r w:rsidR="00053470" w:rsidRPr="00DB39CE">
        <w:rPr>
          <w:rFonts w:ascii="Traditional Arabic" w:hAnsi="Traditional Arabic" w:cs="Traditional Arabic"/>
          <w:b/>
          <w:bCs/>
          <w:rtl/>
          <w:lang w:bidi="fa-IR"/>
        </w:rPr>
        <w:t>«</w:t>
      </w:r>
      <w:r w:rsidR="00A82BF5" w:rsidRPr="00DB39CE">
        <w:rPr>
          <w:rFonts w:ascii="Traditional Arabic" w:hAnsi="Traditional Arabic" w:cs="Traditional Arabic"/>
          <w:b/>
          <w:bCs/>
          <w:rtl/>
          <w:lang w:bidi="fa-IR"/>
        </w:rPr>
        <w:t>ما فُضِّ</w:t>
      </w:r>
      <w:r w:rsidR="00053470" w:rsidRPr="00DB39CE">
        <w:rPr>
          <w:rFonts w:ascii="Traditional Arabic" w:hAnsi="Traditional Arabic" w:cs="Traditional Arabic"/>
          <w:b/>
          <w:bCs/>
          <w:rtl/>
          <w:lang w:bidi="fa-IR"/>
        </w:rPr>
        <w:t>لَ أبوبکرٍ بِکَثرَةِ صَلوةٍ وَصَومٍ وَ</w:t>
      </w:r>
      <w:r w:rsidRPr="00DB39CE">
        <w:rPr>
          <w:rFonts w:ascii="Traditional Arabic" w:hAnsi="Traditional Arabic" w:cs="Traditional Arabic"/>
          <w:b/>
          <w:bCs/>
          <w:rtl/>
          <w:lang w:bidi="fa-IR"/>
        </w:rPr>
        <w:t>صَدَقَةٍ بَل وُقّ</w:t>
      </w:r>
      <w:r w:rsidR="00A82BF5" w:rsidRPr="00DB39CE">
        <w:rPr>
          <w:rFonts w:ascii="Traditional Arabic" w:hAnsi="Traditional Arabic" w:cs="Traditional Arabic"/>
          <w:b/>
          <w:bCs/>
          <w:rtl/>
          <w:lang w:bidi="fa-IR"/>
        </w:rPr>
        <w:t>ِ</w:t>
      </w:r>
      <w:r w:rsidRPr="00DB39CE">
        <w:rPr>
          <w:rFonts w:ascii="Traditional Arabic" w:hAnsi="Traditional Arabic" w:cs="Traditional Arabic"/>
          <w:b/>
          <w:bCs/>
          <w:rtl/>
          <w:lang w:bidi="fa-IR"/>
        </w:rPr>
        <w:t>رَ بما فی قَلبِهِ</w:t>
      </w:r>
      <w:r w:rsidR="00053470" w:rsidRPr="00DB39CE">
        <w:rPr>
          <w:rFonts w:ascii="Traditional Arabic" w:hAnsi="Traditional Arabic" w:cs="Traditional Arabic"/>
          <w:b/>
          <w:bCs/>
          <w:rtl/>
          <w:lang w:bidi="fa-IR"/>
        </w:rPr>
        <w:t>»</w:t>
      </w:r>
      <w:r w:rsidRPr="004630B6">
        <w:rPr>
          <w:rStyle w:val="FootnoteReference"/>
          <w:rFonts w:ascii="Zibaa" w:hAnsi="Zibaa"/>
          <w:rtl/>
          <w:lang w:bidi="fa-IR"/>
        </w:rPr>
        <w:footnoteReference w:id="505"/>
      </w:r>
      <w:r w:rsidR="00053470">
        <w:rPr>
          <w:rFonts w:ascii="Zibaa" w:hAnsi="Zibaa" w:hint="cs"/>
          <w:rtl/>
          <w:lang w:bidi="fa-IR"/>
        </w:rPr>
        <w:t>.</w:t>
      </w:r>
      <w:r w:rsidR="00053470">
        <w:rPr>
          <w:rFonts w:ascii="Zibaa" w:hAnsi="Zibaa"/>
          <w:rtl/>
          <w:lang w:bidi="fa-IR"/>
        </w:rPr>
        <w:t xml:space="preserve"> قلب آدمی</w:t>
      </w:r>
      <w:r w:rsidRPr="004630B6">
        <w:rPr>
          <w:rFonts w:ascii="Zibaa" w:hAnsi="Zibaa"/>
          <w:rtl/>
          <w:lang w:bidi="fa-IR"/>
        </w:rPr>
        <w:t>، آنگه از محبت خدا و رسولش پر شود، تمام موج</w:t>
      </w:r>
      <w:r w:rsidR="00596867">
        <w:rPr>
          <w:rFonts w:ascii="Zibaa" w:hAnsi="Zibaa"/>
          <w:rtl/>
          <w:lang w:bidi="fa-IR"/>
        </w:rPr>
        <w:t>ودات و ذرات هستی را نیز دوست می</w:t>
      </w:r>
      <w:r w:rsidR="00596867">
        <w:rPr>
          <w:rFonts w:ascii="Zibaa" w:hAnsi="Zibaa" w:cs="CTraditional Arabic" w:hint="cs"/>
          <w:cs/>
          <w:lang w:bidi="fa-IR"/>
        </w:rPr>
        <w:t>‎</w:t>
      </w:r>
      <w:r w:rsidR="00596867">
        <w:rPr>
          <w:rFonts w:ascii="Zibaa" w:hAnsi="Zibaa"/>
          <w:rtl/>
          <w:lang w:bidi="fa-IR"/>
        </w:rPr>
        <w:t>دارد.</w:t>
      </w:r>
    </w:p>
    <w:p w:rsidR="00650F4D" w:rsidRDefault="00DF0202" w:rsidP="00DB39CE">
      <w:pPr>
        <w:pStyle w:val="4"/>
        <w:bidi/>
        <w:rPr>
          <w:rtl/>
          <w:lang w:bidi="fa-IR"/>
        </w:rPr>
      </w:pPr>
      <w:r w:rsidRPr="004630B6">
        <w:rPr>
          <w:rtl/>
          <w:lang w:bidi="fa-IR"/>
        </w:rPr>
        <w:t xml:space="preserve"> </w:t>
      </w:r>
      <w:bookmarkStart w:id="517" w:name="_Toc240505301"/>
      <w:bookmarkStart w:id="518" w:name="_Toc452308305"/>
      <w:r w:rsidRPr="004630B6">
        <w:rPr>
          <w:rtl/>
          <w:lang w:bidi="fa-IR"/>
        </w:rPr>
        <w:t xml:space="preserve">3- </w:t>
      </w:r>
      <w:r w:rsidR="00650F4D">
        <w:rPr>
          <w:rFonts w:hint="cs"/>
          <w:rtl/>
          <w:lang w:bidi="fa-IR"/>
        </w:rPr>
        <w:t>نحوه اسلام آوردن عمر</w:t>
      </w:r>
      <w:bookmarkEnd w:id="517"/>
      <w:bookmarkEnd w:id="518"/>
    </w:p>
    <w:p w:rsidR="00DF0202" w:rsidRPr="00DB39CE" w:rsidRDefault="00DF0202" w:rsidP="00DB39CE">
      <w:pPr>
        <w:pStyle w:val="1"/>
        <w:rPr>
          <w:rtl/>
        </w:rPr>
      </w:pPr>
      <w:r w:rsidRPr="00DB39CE">
        <w:rPr>
          <w:rtl/>
        </w:rPr>
        <w:t>مولانا نحوۀ اسلام</w:t>
      </w:r>
      <w:r w:rsidR="00596867" w:rsidRPr="00DB39CE">
        <w:rPr>
          <w:rtl/>
        </w:rPr>
        <w:t xml:space="preserve"> آوردن عُمَر را توضیح می</w:t>
      </w:r>
      <w:r w:rsidR="00596867" w:rsidRPr="00DB39CE">
        <w:rPr>
          <w:rFonts w:cs="CTraditional Arabic" w:hint="cs"/>
          <w:cs/>
        </w:rPr>
        <w:t>‎</w:t>
      </w:r>
      <w:r w:rsidR="00053470" w:rsidRPr="00DB39CE">
        <w:rPr>
          <w:rtl/>
        </w:rPr>
        <w:t>دهد که</w:t>
      </w:r>
      <w:r w:rsidRPr="00DB39CE">
        <w:rPr>
          <w:rtl/>
        </w:rPr>
        <w:t>:</w:t>
      </w:r>
      <w:r w:rsidR="00053470" w:rsidRPr="00DB39CE">
        <w:rPr>
          <w:rFonts w:hint="cs"/>
          <w:rtl/>
        </w:rPr>
        <w:t xml:space="preserve"> </w:t>
      </w:r>
      <w:r w:rsidR="00053470" w:rsidRPr="00DB39CE">
        <w:rPr>
          <w:rFonts w:ascii="Traditional Arabic" w:hAnsi="Traditional Arabic" w:cs="Traditional Arabic"/>
          <w:rtl/>
        </w:rPr>
        <w:t>«</w:t>
      </w:r>
      <w:r w:rsidR="00596867" w:rsidRPr="00DB39CE">
        <w:rPr>
          <w:rtl/>
        </w:rPr>
        <w:t>عُمَر</w:t>
      </w:r>
      <w:r w:rsidR="00053470" w:rsidRPr="00DB39CE">
        <w:sym w:font="AGA Arabesque" w:char="F074"/>
      </w:r>
      <w:r w:rsidRPr="00DB39CE">
        <w:rPr>
          <w:rtl/>
        </w:rPr>
        <w:t xml:space="preserve"> پیش از اسلام به خانه خواهر خویشتن در آمد، خواهرش قرآن می</w:t>
      </w:r>
      <w:r w:rsidR="00053470" w:rsidRPr="00DB39CE">
        <w:rPr>
          <w:rFonts w:hint="cs"/>
          <w:rtl/>
        </w:rPr>
        <w:t>‌</w:t>
      </w:r>
      <w:r w:rsidRPr="00DB39CE">
        <w:rPr>
          <w:rtl/>
        </w:rPr>
        <w:t xml:space="preserve">خواند: </w:t>
      </w:r>
      <w:r w:rsidR="00053470" w:rsidRPr="00DB39CE">
        <w:rPr>
          <w:rFonts w:ascii="Traditional Arabic" w:hAnsi="Traditional Arabic" w:cs="Traditional Arabic"/>
          <w:rtl/>
        </w:rPr>
        <w:t>﴿</w:t>
      </w:r>
      <w:r w:rsidR="00053470" w:rsidRPr="00DB39CE">
        <w:rPr>
          <w:sz w:val="24"/>
          <w:szCs w:val="24"/>
        </w:rPr>
        <w:t></w:t>
      </w:r>
      <w:r w:rsidR="00053470" w:rsidRPr="00DB39CE">
        <w:rPr>
          <w:sz w:val="24"/>
          <w:szCs w:val="24"/>
        </w:rPr>
        <w:sym w:font="HQPB2" w:char="F06D"/>
      </w:r>
      <w:r w:rsidR="00053470" w:rsidRPr="00DB39CE">
        <w:rPr>
          <w:sz w:val="24"/>
          <w:szCs w:val="24"/>
        </w:rPr>
        <w:sym w:font="HQPB1" w:char="F0DB"/>
      </w:r>
      <w:r w:rsidR="00053470" w:rsidRPr="00DB39CE">
        <w:rPr>
          <w:rFonts w:ascii="(normal text)" w:hAnsi="(normal text)"/>
          <w:sz w:val="16"/>
          <w:szCs w:val="16"/>
          <w:rtl/>
        </w:rPr>
        <w:t xml:space="preserve"> </w:t>
      </w:r>
      <w:r w:rsidR="00053470" w:rsidRPr="00DB39CE">
        <w:rPr>
          <w:sz w:val="24"/>
          <w:szCs w:val="24"/>
        </w:rPr>
        <w:sym w:font="HQPB2" w:char="F0C7"/>
      </w:r>
      <w:r w:rsidR="00053470" w:rsidRPr="00DB39CE">
        <w:rPr>
          <w:sz w:val="24"/>
          <w:szCs w:val="24"/>
        </w:rPr>
        <w:sym w:font="HQPB2" w:char="F0CA"/>
      </w:r>
      <w:r w:rsidR="00053470" w:rsidRPr="00DB39CE">
        <w:rPr>
          <w:sz w:val="24"/>
          <w:szCs w:val="24"/>
        </w:rPr>
        <w:sym w:font="HQPB2" w:char="F0C8"/>
      </w:r>
      <w:r w:rsidR="00053470" w:rsidRPr="00DB39CE">
        <w:rPr>
          <w:rFonts w:ascii="(normal text)" w:hAnsi="(normal text)"/>
          <w:sz w:val="16"/>
          <w:szCs w:val="16"/>
          <w:rtl/>
        </w:rPr>
        <w:t xml:space="preserve"> </w:t>
      </w:r>
      <w:r w:rsidR="00053470" w:rsidRPr="00DB39CE">
        <w:rPr>
          <w:sz w:val="24"/>
          <w:szCs w:val="24"/>
        </w:rPr>
        <w:sym w:font="HQPB5" w:char="F021"/>
      </w:r>
      <w:r w:rsidR="00053470" w:rsidRPr="00DB39CE">
        <w:rPr>
          <w:sz w:val="24"/>
          <w:szCs w:val="24"/>
        </w:rPr>
        <w:sym w:font="HQPB1" w:char="F024"/>
      </w:r>
      <w:r w:rsidR="00053470" w:rsidRPr="00DB39CE">
        <w:rPr>
          <w:sz w:val="24"/>
          <w:szCs w:val="24"/>
        </w:rPr>
        <w:sym w:font="HQPB5" w:char="F074"/>
      </w:r>
      <w:r w:rsidR="00053470" w:rsidRPr="00DB39CE">
        <w:rPr>
          <w:sz w:val="24"/>
          <w:szCs w:val="24"/>
        </w:rPr>
        <w:sym w:font="HQPB2" w:char="F042"/>
      </w:r>
      <w:r w:rsidR="00053470" w:rsidRPr="00DB39CE">
        <w:rPr>
          <w:rFonts w:ascii="(normal text)" w:hAnsi="(normal text)"/>
          <w:sz w:val="16"/>
          <w:szCs w:val="16"/>
          <w:rtl/>
        </w:rPr>
        <w:t xml:space="preserve"> </w:t>
      </w:r>
      <w:r w:rsidR="00053470" w:rsidRPr="00DB39CE">
        <w:rPr>
          <w:sz w:val="24"/>
          <w:szCs w:val="24"/>
        </w:rPr>
        <w:sym w:font="HQPB1" w:char="F024"/>
      </w:r>
      <w:r w:rsidR="00053470" w:rsidRPr="00DB39CE">
        <w:rPr>
          <w:sz w:val="24"/>
          <w:szCs w:val="24"/>
        </w:rPr>
        <w:sym w:font="HQPB5" w:char="F075"/>
      </w:r>
      <w:r w:rsidR="00053470" w:rsidRPr="00DB39CE">
        <w:rPr>
          <w:sz w:val="24"/>
          <w:szCs w:val="24"/>
        </w:rPr>
        <w:sym w:font="HQPB2" w:char="F05A"/>
      </w:r>
      <w:r w:rsidR="00053470" w:rsidRPr="00DB39CE">
        <w:rPr>
          <w:sz w:val="24"/>
          <w:szCs w:val="24"/>
        </w:rPr>
        <w:sym w:font="HQPB4" w:char="F0F8"/>
      </w:r>
      <w:r w:rsidR="00053470" w:rsidRPr="00DB39CE">
        <w:rPr>
          <w:sz w:val="24"/>
          <w:szCs w:val="24"/>
        </w:rPr>
        <w:sym w:font="HQPB2" w:char="F039"/>
      </w:r>
      <w:r w:rsidR="00053470" w:rsidRPr="00DB39CE">
        <w:rPr>
          <w:sz w:val="24"/>
          <w:szCs w:val="24"/>
        </w:rPr>
        <w:sym w:font="HQPB5" w:char="F074"/>
      </w:r>
      <w:r w:rsidR="00053470" w:rsidRPr="00DB39CE">
        <w:rPr>
          <w:sz w:val="24"/>
          <w:szCs w:val="24"/>
        </w:rPr>
        <w:sym w:font="HQPB1" w:char="F093"/>
      </w:r>
      <w:r w:rsidR="00053470" w:rsidRPr="00DB39CE">
        <w:rPr>
          <w:sz w:val="24"/>
          <w:szCs w:val="24"/>
        </w:rPr>
        <w:sym w:font="HQPB2" w:char="F052"/>
      </w:r>
      <w:r w:rsidR="00053470" w:rsidRPr="00DB39CE">
        <w:rPr>
          <w:sz w:val="24"/>
          <w:szCs w:val="24"/>
        </w:rPr>
        <w:sym w:font="HQPB5" w:char="F072"/>
      </w:r>
      <w:r w:rsidR="00053470" w:rsidRPr="00DB39CE">
        <w:rPr>
          <w:sz w:val="24"/>
          <w:szCs w:val="24"/>
        </w:rPr>
        <w:sym w:font="HQPB1" w:char="F026"/>
      </w:r>
      <w:r w:rsidR="007F42AB" w:rsidRPr="00DB39CE">
        <w:rPr>
          <w:rFonts w:hint="cs"/>
          <w:sz w:val="24"/>
          <w:szCs w:val="24"/>
          <w:rtl/>
        </w:rPr>
        <w:t>...</w:t>
      </w:r>
      <w:r w:rsidR="00053470" w:rsidRPr="00DB39CE">
        <w:rPr>
          <w:rFonts w:ascii="Traditional Arabic" w:hAnsi="Traditional Arabic" w:cs="Traditional Arabic"/>
          <w:rtl/>
        </w:rPr>
        <w:t>﴾</w:t>
      </w:r>
      <w:r w:rsidRPr="00DB39CE">
        <w:rPr>
          <w:rtl/>
        </w:rPr>
        <w:t xml:space="preserve"> به آواز بلند، چون برادر دید پنهان کرد و خاموش شد. عُمَر شمشیر برهنه کرد و گفت: البته بگو که چه می</w:t>
      </w:r>
      <w:r w:rsidR="00053470" w:rsidRPr="00DB39CE">
        <w:rPr>
          <w:rFonts w:hint="cs"/>
          <w:rtl/>
        </w:rPr>
        <w:t>‌</w:t>
      </w:r>
      <w:r w:rsidR="00053470" w:rsidRPr="00DB39CE">
        <w:rPr>
          <w:rtl/>
        </w:rPr>
        <w:t>خواندی و چرا پنهان کردی؟ و</w:t>
      </w:r>
      <w:r w:rsidR="00053470" w:rsidRPr="00DB39CE">
        <w:rPr>
          <w:rFonts w:hint="cs"/>
          <w:rtl/>
        </w:rPr>
        <w:t>إ</w:t>
      </w:r>
      <w:r w:rsidRPr="00DB39CE">
        <w:rPr>
          <w:rtl/>
        </w:rPr>
        <w:t>لا گردنت را همین لحظه به شمشیر ببرم هیچ امان نیست، خواهرش عظ</w:t>
      </w:r>
      <w:r w:rsidR="00596867" w:rsidRPr="00DB39CE">
        <w:rPr>
          <w:rtl/>
        </w:rPr>
        <w:t>یم ترسید و خشم و مهابت او را می</w:t>
      </w:r>
      <w:r w:rsidR="00596867" w:rsidRPr="00DB39CE">
        <w:rPr>
          <w:rFonts w:cs="CTraditional Arabic" w:hint="cs"/>
          <w:cs/>
        </w:rPr>
        <w:t>‎</w:t>
      </w:r>
      <w:r w:rsidRPr="00DB39CE">
        <w:rPr>
          <w:rtl/>
        </w:rPr>
        <w:t>دانست از بیم جان م</w:t>
      </w:r>
      <w:r w:rsidR="00053470" w:rsidRPr="00DB39CE">
        <w:rPr>
          <w:rtl/>
        </w:rPr>
        <w:t>ُقرّ شد گفت</w:t>
      </w:r>
      <w:r w:rsidR="00596867" w:rsidRPr="00DB39CE">
        <w:rPr>
          <w:rtl/>
        </w:rPr>
        <w:t>: از</w:t>
      </w:r>
      <w:r w:rsidRPr="00DB39CE">
        <w:rPr>
          <w:rtl/>
        </w:rPr>
        <w:t>ین کلام می</w:t>
      </w:r>
      <w:r w:rsidR="00053470" w:rsidRPr="00DB39CE">
        <w:rPr>
          <w:rFonts w:hint="cs"/>
          <w:rtl/>
        </w:rPr>
        <w:t>‌</w:t>
      </w:r>
      <w:r w:rsidR="00053470" w:rsidRPr="00DB39CE">
        <w:rPr>
          <w:rtl/>
        </w:rPr>
        <w:t>خواندم که حق تعالی در</w:t>
      </w:r>
      <w:r w:rsidRPr="00DB39CE">
        <w:rPr>
          <w:rtl/>
        </w:rPr>
        <w:t>ین زمان به محمد</w:t>
      </w:r>
      <w:r w:rsidR="00053470" w:rsidRPr="00DB39CE">
        <w:rPr>
          <w:rFonts w:cs="CTraditional Arabic" w:hint="cs"/>
          <w:rtl/>
        </w:rPr>
        <w:t>ص</w:t>
      </w:r>
      <w:r w:rsidRPr="00DB39CE">
        <w:rPr>
          <w:rtl/>
        </w:rPr>
        <w:t xml:space="preserve"> فرستاد</w:t>
      </w:r>
      <w:r w:rsidR="007F42AB" w:rsidRPr="00DB39CE">
        <w:rPr>
          <w:rFonts w:hint="cs"/>
          <w:rtl/>
        </w:rPr>
        <w:t>.</w:t>
      </w:r>
      <w:r w:rsidRPr="00DB39CE">
        <w:rPr>
          <w:rtl/>
        </w:rPr>
        <w:t xml:space="preserve"> گفت</w:t>
      </w:r>
      <w:r w:rsidR="00053470" w:rsidRPr="00DB39CE">
        <w:rPr>
          <w:rFonts w:hint="cs"/>
          <w:rtl/>
        </w:rPr>
        <w:t>:</w:t>
      </w:r>
      <w:r w:rsidRPr="00DB39CE">
        <w:rPr>
          <w:rtl/>
        </w:rPr>
        <w:t xml:space="preserve"> بخوان تا بشنوم</w:t>
      </w:r>
      <w:r w:rsidR="00053470" w:rsidRPr="00DB39CE">
        <w:rPr>
          <w:rFonts w:hint="cs"/>
          <w:rtl/>
        </w:rPr>
        <w:t>،</w:t>
      </w:r>
      <w:r w:rsidRPr="00DB39CE">
        <w:rPr>
          <w:rtl/>
        </w:rPr>
        <w:t xml:space="preserve"> سورت طه را فرو خواند، عُمَر عظیم خشمگین شد و غضبش صد چندان شد</w:t>
      </w:r>
      <w:r w:rsidR="00053470" w:rsidRPr="00DB39CE">
        <w:rPr>
          <w:rFonts w:hint="cs"/>
          <w:rtl/>
        </w:rPr>
        <w:t>،</w:t>
      </w:r>
      <w:r w:rsidRPr="00DB39CE">
        <w:rPr>
          <w:rtl/>
        </w:rPr>
        <w:t xml:space="preserve"> گفت</w:t>
      </w:r>
      <w:r w:rsidR="00053470" w:rsidRPr="00DB39CE">
        <w:rPr>
          <w:rFonts w:hint="cs"/>
          <w:rtl/>
        </w:rPr>
        <w:t>:</w:t>
      </w:r>
      <w:r w:rsidRPr="00DB39CE">
        <w:rPr>
          <w:rtl/>
        </w:rPr>
        <w:t xml:space="preserve"> اکنون اگر ترا بکشم این ساعت زبون کشی باشد اول بروم سر او را ببرم آنگاه به</w:t>
      </w:r>
      <w:r w:rsidR="00053470" w:rsidRPr="00DB39CE">
        <w:rPr>
          <w:rFonts w:hint="cs"/>
          <w:rtl/>
        </w:rPr>
        <w:t xml:space="preserve"> </w:t>
      </w:r>
      <w:r w:rsidRPr="00DB39CE">
        <w:rPr>
          <w:rtl/>
        </w:rPr>
        <w:t>کار تو بپردازم، همچنان از غایت غضب با شمشیر برهنه روی به مسجد مصطفی نهاد، در</w:t>
      </w:r>
      <w:r w:rsidR="00053470" w:rsidRPr="00DB39CE">
        <w:rPr>
          <w:rFonts w:hint="cs"/>
          <w:rtl/>
        </w:rPr>
        <w:t xml:space="preserve"> </w:t>
      </w:r>
      <w:r w:rsidRPr="00DB39CE">
        <w:rPr>
          <w:rtl/>
        </w:rPr>
        <w:t>راه چون صنادید</w:t>
      </w:r>
      <w:r w:rsidRPr="00DB39CE">
        <w:rPr>
          <w:rStyle w:val="FootnoteReference"/>
          <w:rtl/>
        </w:rPr>
        <w:footnoteReference w:id="506"/>
      </w:r>
      <w:r w:rsidRPr="00DB39CE">
        <w:rPr>
          <w:rtl/>
        </w:rPr>
        <w:t xml:space="preserve"> قریش او را دیدند گفتند: هان عُمَر قصد محمّد دارد و البتّه اگر کاری خو</w:t>
      </w:r>
      <w:r w:rsidR="00053470" w:rsidRPr="00DB39CE">
        <w:rPr>
          <w:rtl/>
        </w:rPr>
        <w:t>اهد آمدن از ین بباید</w:t>
      </w:r>
      <w:r w:rsidR="007F42AB" w:rsidRPr="00DB39CE">
        <w:rPr>
          <w:rFonts w:hint="cs"/>
          <w:rtl/>
        </w:rPr>
        <w:t>.</w:t>
      </w:r>
      <w:r w:rsidR="00053470" w:rsidRPr="00DB39CE">
        <w:rPr>
          <w:rtl/>
        </w:rPr>
        <w:t xml:space="preserve"> زیرا عُمَر</w:t>
      </w:r>
      <w:r w:rsidRPr="00DB39CE">
        <w:rPr>
          <w:rtl/>
        </w:rPr>
        <w:t>، عظیم با قوّت و رجولیّت بود و بهر لشکری که روی نهادی البتّه غالب گشتی و ایشان را سرهای بریده نشان آوردی تا به حدّی که مصطفی</w:t>
      </w:r>
      <w:r w:rsidR="00053470" w:rsidRPr="00DB39CE">
        <w:rPr>
          <w:rFonts w:cs="CTraditional Arabic" w:hint="cs"/>
          <w:rtl/>
        </w:rPr>
        <w:t>ص</w:t>
      </w:r>
      <w:r w:rsidR="00596867" w:rsidRPr="00DB39CE">
        <w:rPr>
          <w:rtl/>
        </w:rPr>
        <w:t xml:space="preserve"> می</w:t>
      </w:r>
      <w:r w:rsidR="00596867" w:rsidRPr="00DB39CE">
        <w:rPr>
          <w:rFonts w:cs="CTraditional Arabic" w:hint="cs"/>
          <w:cs/>
        </w:rPr>
        <w:t>‎</w:t>
      </w:r>
      <w:r w:rsidR="00596867" w:rsidRPr="00DB39CE">
        <w:rPr>
          <w:rtl/>
        </w:rPr>
        <w:t>فرمود همیشه ک</w:t>
      </w:r>
      <w:r w:rsidR="00596867" w:rsidRPr="00DB39CE">
        <w:rPr>
          <w:rFonts w:hint="cs"/>
          <w:rtl/>
        </w:rPr>
        <w:t>ه</w:t>
      </w:r>
      <w:r w:rsidR="007F42AB" w:rsidRPr="00DB39CE">
        <w:rPr>
          <w:rFonts w:hint="cs"/>
          <w:rtl/>
        </w:rPr>
        <w:t>؛</w:t>
      </w:r>
      <w:r w:rsidRPr="00DB39CE">
        <w:rPr>
          <w:rtl/>
        </w:rPr>
        <w:t xml:space="preserve"> خداوندا دین مرا به عُمَر نصرت ده یا به ابوجهل</w:t>
      </w:r>
      <w:r w:rsidR="00053470" w:rsidRPr="00DB39CE">
        <w:rPr>
          <w:rFonts w:hint="cs"/>
          <w:rtl/>
        </w:rPr>
        <w:t>،</w:t>
      </w:r>
      <w:r w:rsidRPr="00DB39CE">
        <w:rPr>
          <w:rtl/>
        </w:rPr>
        <w:t xml:space="preserve"> </w:t>
      </w:r>
      <w:r w:rsidR="00053470" w:rsidRPr="00DB39CE">
        <w:rPr>
          <w:rtl/>
        </w:rPr>
        <w:t>زیرا آن دو در عهد خود به قوّت و</w:t>
      </w:r>
      <w:r w:rsidRPr="00DB39CE">
        <w:rPr>
          <w:rtl/>
        </w:rPr>
        <w:t xml:space="preserve"> مردانگی و رجولیّت مشهور بودند و آخر چون مسلمان گشت همیشه عُمَر می</w:t>
      </w:r>
      <w:r w:rsidR="00053470" w:rsidRPr="00DB39CE">
        <w:rPr>
          <w:rFonts w:hint="cs"/>
          <w:rtl/>
        </w:rPr>
        <w:t>‌</w:t>
      </w:r>
      <w:r w:rsidRPr="00DB39CE">
        <w:rPr>
          <w:rtl/>
        </w:rPr>
        <w:t>گریستی و می</w:t>
      </w:r>
      <w:r w:rsidR="00053470" w:rsidRPr="00DB39CE">
        <w:rPr>
          <w:rFonts w:hint="cs"/>
          <w:rtl/>
        </w:rPr>
        <w:t>‌</w:t>
      </w:r>
      <w:r w:rsidRPr="00DB39CE">
        <w:rPr>
          <w:rtl/>
        </w:rPr>
        <w:t>گفتی</w:t>
      </w:r>
      <w:r w:rsidR="00053470" w:rsidRPr="00DB39CE">
        <w:rPr>
          <w:rFonts w:hint="cs"/>
          <w:rtl/>
        </w:rPr>
        <w:t>:</w:t>
      </w:r>
      <w:r w:rsidRPr="00DB39CE">
        <w:rPr>
          <w:rtl/>
        </w:rPr>
        <w:t xml:space="preserve"> یا </w:t>
      </w:r>
      <w:r w:rsidR="00596867" w:rsidRPr="00DB39CE">
        <w:rPr>
          <w:rtl/>
        </w:rPr>
        <w:t>رسول</w:t>
      </w:r>
      <w:r w:rsidR="00596867" w:rsidRPr="00DB39CE">
        <w:rPr>
          <w:rFonts w:cs="CTraditional Arabic" w:hint="cs"/>
          <w:cs/>
        </w:rPr>
        <w:t>‎</w:t>
      </w:r>
      <w:r w:rsidRPr="00DB39CE">
        <w:rPr>
          <w:rtl/>
        </w:rPr>
        <w:t>الله: وای بر من اگر بوجهل را مقدّم می</w:t>
      </w:r>
      <w:r w:rsidR="00053470" w:rsidRPr="00DB39CE">
        <w:rPr>
          <w:rFonts w:hint="cs"/>
          <w:rtl/>
        </w:rPr>
        <w:t>‌</w:t>
      </w:r>
      <w:r w:rsidR="00596867" w:rsidRPr="00DB39CE">
        <w:rPr>
          <w:rtl/>
        </w:rPr>
        <w:t>داشتی و می</w:t>
      </w:r>
      <w:r w:rsidR="00596867" w:rsidRPr="00DB39CE">
        <w:rPr>
          <w:rFonts w:cs="CTraditional Arabic" w:hint="cs"/>
          <w:cs/>
        </w:rPr>
        <w:t>‎</w:t>
      </w:r>
      <w:r w:rsidRPr="00DB39CE">
        <w:rPr>
          <w:rtl/>
        </w:rPr>
        <w:t>گفتی که</w:t>
      </w:r>
      <w:r w:rsidR="00053470" w:rsidRPr="00DB39CE">
        <w:rPr>
          <w:rFonts w:hint="cs"/>
          <w:rtl/>
        </w:rPr>
        <w:t>:</w:t>
      </w:r>
      <w:r w:rsidRPr="00DB39CE">
        <w:rPr>
          <w:rtl/>
        </w:rPr>
        <w:t xml:space="preserve"> خداوندا دین مرا با بوجهل </w:t>
      </w:r>
      <w:r w:rsidR="00053470" w:rsidRPr="00DB39CE">
        <w:rPr>
          <w:rtl/>
        </w:rPr>
        <w:t>نصرت ده یا به عُمَر</w:t>
      </w:r>
      <w:r w:rsidRPr="00DB39CE">
        <w:rPr>
          <w:rtl/>
        </w:rPr>
        <w:t>، حال من چه بودی و در ضلالت می</w:t>
      </w:r>
      <w:r w:rsidR="00053470" w:rsidRPr="00DB39CE">
        <w:rPr>
          <w:rFonts w:hint="cs"/>
          <w:rtl/>
        </w:rPr>
        <w:t>‌</w:t>
      </w:r>
      <w:r w:rsidR="00596867" w:rsidRPr="00DB39CE">
        <w:rPr>
          <w:rtl/>
        </w:rPr>
        <w:t>ماندی، فی</w:t>
      </w:r>
      <w:r w:rsidR="00596867" w:rsidRPr="00DB39CE">
        <w:rPr>
          <w:rFonts w:cs="CTraditional Arabic" w:hint="cs"/>
          <w:cs/>
        </w:rPr>
        <w:t>‎</w:t>
      </w:r>
      <w:r w:rsidRPr="00DB39CE">
        <w:rPr>
          <w:rtl/>
        </w:rPr>
        <w:t>الجمله در راه شمشیر برهنه روی به مسجد رسول</w:t>
      </w:r>
      <w:r w:rsidR="00053470" w:rsidRPr="00DB39CE">
        <w:rPr>
          <w:rFonts w:cs="CTraditional Arabic" w:hint="cs"/>
          <w:rtl/>
        </w:rPr>
        <w:t>ص</w:t>
      </w:r>
      <w:r w:rsidR="00596867" w:rsidRPr="00DB39CE">
        <w:rPr>
          <w:rtl/>
        </w:rPr>
        <w:t xml:space="preserve"> </w:t>
      </w:r>
      <w:r w:rsidR="007F42AB" w:rsidRPr="00DB39CE">
        <w:rPr>
          <w:rFonts w:hint="cs"/>
          <w:rtl/>
        </w:rPr>
        <w:t xml:space="preserve">... </w:t>
      </w:r>
      <w:r w:rsidR="00596867" w:rsidRPr="00DB39CE">
        <w:rPr>
          <w:rtl/>
        </w:rPr>
        <w:t>که اینک یا رسول</w:t>
      </w:r>
      <w:r w:rsidR="00596867" w:rsidRPr="00DB39CE">
        <w:rPr>
          <w:rFonts w:cs="CTraditional Arabic" w:hint="cs"/>
          <w:cs/>
        </w:rPr>
        <w:t>‎</w:t>
      </w:r>
      <w:r w:rsidRPr="00DB39CE">
        <w:rPr>
          <w:rtl/>
        </w:rPr>
        <w:t>الله! عُمَر می</w:t>
      </w:r>
      <w:r w:rsidR="00053470" w:rsidRPr="00DB39CE">
        <w:rPr>
          <w:rFonts w:hint="cs"/>
          <w:rtl/>
        </w:rPr>
        <w:t>‌</w:t>
      </w:r>
      <w:r w:rsidRPr="00DB39CE">
        <w:rPr>
          <w:rtl/>
        </w:rPr>
        <w:t>آید تا روی به اسلام آورد در</w:t>
      </w:r>
      <w:r w:rsidR="00053470" w:rsidRPr="00DB39CE">
        <w:rPr>
          <w:rFonts w:hint="cs"/>
          <w:rtl/>
        </w:rPr>
        <w:t xml:space="preserve"> </w:t>
      </w:r>
      <w:r w:rsidRPr="00DB39CE">
        <w:rPr>
          <w:rtl/>
        </w:rPr>
        <w:t>کنارش گیر</w:t>
      </w:r>
      <w:r w:rsidR="007F42AB" w:rsidRPr="00DB39CE">
        <w:rPr>
          <w:rFonts w:hint="cs"/>
          <w:rtl/>
        </w:rPr>
        <w:t>.</w:t>
      </w:r>
      <w:r w:rsidRPr="00DB39CE">
        <w:rPr>
          <w:rtl/>
        </w:rPr>
        <w:t xml:space="preserve"> همین که عُمَر از در مسجد در</w:t>
      </w:r>
      <w:r w:rsidR="00053470" w:rsidRPr="00DB39CE">
        <w:rPr>
          <w:rFonts w:hint="cs"/>
          <w:rtl/>
        </w:rPr>
        <w:t xml:space="preserve"> </w:t>
      </w:r>
      <w:r w:rsidRPr="00DB39CE">
        <w:rPr>
          <w:rtl/>
        </w:rPr>
        <w:t>آمد معیّن دید که تیری از نور بپرید از مصطفی</w:t>
      </w:r>
      <w:r w:rsidR="00596867" w:rsidRPr="00DB39CE">
        <w:rPr>
          <w:rFonts w:cs="CTraditional Arabic" w:hint="cs"/>
          <w:rtl/>
        </w:rPr>
        <w:t>ص</w:t>
      </w:r>
      <w:r w:rsidRPr="00DB39CE">
        <w:rPr>
          <w:rtl/>
        </w:rPr>
        <w:t xml:space="preserve"> و در دلش نشست نعرۀ زد بیهوش افتاد، مه</w:t>
      </w:r>
      <w:r w:rsidR="00596867" w:rsidRPr="00DB39CE">
        <w:rPr>
          <w:rtl/>
        </w:rPr>
        <w:t>ری و عشقی در جانش پدید آمد و می</w:t>
      </w:r>
      <w:r w:rsidR="00596867" w:rsidRPr="00DB39CE">
        <w:rPr>
          <w:rFonts w:cs="CTraditional Arabic" w:hint="cs"/>
          <w:cs/>
        </w:rPr>
        <w:t>‎</w:t>
      </w:r>
      <w:r w:rsidRPr="00DB39CE">
        <w:rPr>
          <w:rtl/>
        </w:rPr>
        <w:t>خواست که در مصطفی</w:t>
      </w:r>
      <w:r w:rsidR="00596867" w:rsidRPr="00DB39CE">
        <w:rPr>
          <w:rFonts w:cs="CTraditional Arabic" w:hint="cs"/>
          <w:rtl/>
        </w:rPr>
        <w:t>ص</w:t>
      </w:r>
      <w:r w:rsidRPr="00DB39CE">
        <w:rPr>
          <w:rtl/>
        </w:rPr>
        <w:t xml:space="preserve"> گداخته شود از غایت محبّت و محو گردد</w:t>
      </w:r>
      <w:r w:rsidR="00053470" w:rsidRPr="00DB39CE">
        <w:rPr>
          <w:rFonts w:hint="cs"/>
          <w:rtl/>
        </w:rPr>
        <w:t>،</w:t>
      </w:r>
      <w:r w:rsidRPr="00DB39CE">
        <w:rPr>
          <w:rtl/>
        </w:rPr>
        <w:t xml:space="preserve"> گفت</w:t>
      </w:r>
      <w:r w:rsidR="00053470" w:rsidRPr="00DB39CE">
        <w:rPr>
          <w:rFonts w:hint="cs"/>
          <w:rtl/>
        </w:rPr>
        <w:t>:</w:t>
      </w:r>
      <w:r w:rsidRPr="00DB39CE">
        <w:rPr>
          <w:rtl/>
        </w:rPr>
        <w:t xml:space="preserve"> اکنون یا نبی الله ایمان عرض فرما و آن کلمه مبارک بگوی تا بشنوم. چون مسلمان شد گفت: اکنون در</w:t>
      </w:r>
      <w:r w:rsidR="00053470" w:rsidRPr="00DB39CE">
        <w:rPr>
          <w:rFonts w:hint="cs"/>
          <w:rtl/>
        </w:rPr>
        <w:t xml:space="preserve"> </w:t>
      </w:r>
      <w:r w:rsidRPr="00DB39CE">
        <w:rPr>
          <w:rtl/>
        </w:rPr>
        <w:t xml:space="preserve">شکرانه آنک به شمشیر برهنه به </w:t>
      </w:r>
      <w:r w:rsidR="00596867" w:rsidRPr="00DB39CE">
        <w:rPr>
          <w:rtl/>
        </w:rPr>
        <w:t>قصد تو آمدم و کفّارت آن، بعد ازین از هر</w:t>
      </w:r>
      <w:r w:rsidRPr="00DB39CE">
        <w:rPr>
          <w:rtl/>
        </w:rPr>
        <w:t>ک</w:t>
      </w:r>
      <w:r w:rsidR="00053470" w:rsidRPr="00DB39CE">
        <w:rPr>
          <w:rFonts w:hint="cs"/>
          <w:rtl/>
        </w:rPr>
        <w:t>ه</w:t>
      </w:r>
      <w:r w:rsidRPr="00DB39CE">
        <w:rPr>
          <w:rtl/>
        </w:rPr>
        <w:t xml:space="preserve"> نقصانی در حق تو بشنوم فی الحال امانش ندهم و بدین شمشیر سرش را از تن جدا گردانم</w:t>
      </w:r>
      <w:r w:rsidR="00053470" w:rsidRPr="00DB39CE">
        <w:rPr>
          <w:rFonts w:ascii="Traditional Arabic" w:hAnsi="Traditional Arabic" w:cs="Traditional Arabic"/>
          <w:rtl/>
        </w:rPr>
        <w:t>»</w:t>
      </w:r>
      <w:r w:rsidRPr="00DB39CE">
        <w:rPr>
          <w:rStyle w:val="FootnoteReference"/>
          <w:rtl/>
        </w:rPr>
        <w:footnoteReference w:id="507"/>
      </w:r>
      <w:r w:rsidR="00053470" w:rsidRPr="00DB39CE">
        <w:rPr>
          <w:rFonts w:hint="cs"/>
          <w:rtl/>
        </w:rPr>
        <w:t>.</w:t>
      </w:r>
    </w:p>
    <w:p w:rsidR="00650F4D" w:rsidRPr="00697193" w:rsidRDefault="00DF0202" w:rsidP="003C75F1">
      <w:pPr>
        <w:pStyle w:val="a1"/>
        <w:rPr>
          <w:noProof/>
          <w:lang w:bidi="fa-IR"/>
        </w:rPr>
      </w:pPr>
      <w:r w:rsidRPr="004630B6">
        <w:rPr>
          <w:rtl/>
        </w:rPr>
        <w:t>شمشیر به کف عُمَر در قصد رسول آید</w:t>
      </w:r>
      <w:r w:rsidR="00697193">
        <w:rPr>
          <w:rFonts w:hint="cs"/>
          <w:rtl/>
        </w:rPr>
        <w:t xml:space="preserve">      </w:t>
      </w:r>
      <w:r w:rsidR="00650F4D">
        <w:rPr>
          <w:rFonts w:hint="cs"/>
          <w:rtl/>
        </w:rPr>
        <w:t xml:space="preserve">   </w:t>
      </w:r>
      <w:r w:rsidR="007F3025">
        <w:rPr>
          <w:noProof/>
          <w:rtl/>
          <w:lang w:bidi="fa-IR"/>
        </w:rPr>
        <w:t xml:space="preserve"> در دام خدا افتد و</w:t>
      </w:r>
      <w:r w:rsidRPr="004630B6">
        <w:rPr>
          <w:noProof/>
          <w:rtl/>
          <w:lang w:bidi="fa-IR"/>
        </w:rPr>
        <w:t>ز بخت، نظر یابد</w:t>
      </w:r>
    </w:p>
    <w:p w:rsidR="00650F4D" w:rsidRPr="007F59A4" w:rsidRDefault="00DF0202" w:rsidP="007F59A4">
      <w:pPr>
        <w:pStyle w:val="4"/>
        <w:bidi/>
        <w:rPr>
          <w:rtl/>
        </w:rPr>
      </w:pPr>
      <w:bookmarkStart w:id="519" w:name="_Toc240505302"/>
      <w:bookmarkStart w:id="520" w:name="_Toc452308306"/>
      <w:r w:rsidRPr="007F59A4">
        <w:rPr>
          <w:rtl/>
        </w:rPr>
        <w:t xml:space="preserve">4- </w:t>
      </w:r>
      <w:r w:rsidR="00650F4D" w:rsidRPr="007F59A4">
        <w:rPr>
          <w:rFonts w:hint="cs"/>
          <w:rtl/>
        </w:rPr>
        <w:t>بر منبر رفتن عثمان هنگام خلافت</w:t>
      </w:r>
      <w:bookmarkEnd w:id="519"/>
      <w:bookmarkEnd w:id="520"/>
    </w:p>
    <w:p w:rsidR="00DF0202" w:rsidRPr="004630B6" w:rsidRDefault="00596867" w:rsidP="003C75F1">
      <w:pPr>
        <w:pStyle w:val="1"/>
        <w:rPr>
          <w:rtl/>
        </w:rPr>
      </w:pPr>
      <w:r>
        <w:rPr>
          <w:rtl/>
        </w:rPr>
        <w:t>عثمان</w:t>
      </w:r>
      <w:r w:rsidR="007F3025">
        <w:sym w:font="AGA Arabesque" w:char="F074"/>
      </w:r>
      <w:r>
        <w:rPr>
          <w:rtl/>
        </w:rPr>
        <w:t xml:space="preserve"> چون خلیفه شد بر</w:t>
      </w:r>
      <w:r w:rsidR="00DF0202" w:rsidRPr="004630B6">
        <w:rPr>
          <w:rtl/>
        </w:rPr>
        <w:t xml:space="preserve"> منبر رفت، خلق منتظر بودند که تا چه فرماید</w:t>
      </w:r>
      <w:r w:rsidR="007F3025">
        <w:rPr>
          <w:rFonts w:hint="cs"/>
          <w:rtl/>
        </w:rPr>
        <w:t>،</w:t>
      </w:r>
      <w:r w:rsidR="00DF0202" w:rsidRPr="004630B6">
        <w:rPr>
          <w:rtl/>
        </w:rPr>
        <w:t xml:space="preserve"> خمش</w:t>
      </w:r>
      <w:r>
        <w:rPr>
          <w:rtl/>
        </w:rPr>
        <w:t xml:space="preserve"> کرد و هیچ نگفت و در خلق نظر می</w:t>
      </w:r>
      <w:r>
        <w:rPr>
          <w:rFonts w:cs="CTraditional Arabic" w:hint="cs"/>
          <w:cs/>
        </w:rPr>
        <w:t>‎</w:t>
      </w:r>
      <w:r w:rsidR="00DF0202" w:rsidRPr="004630B6">
        <w:rPr>
          <w:rtl/>
        </w:rPr>
        <w:t xml:space="preserve">کرد و بر خلق حالتی و وجدی نزول کرد که ایشان را پروای آن نبود که بیرون روند و از </w:t>
      </w:r>
      <w:r>
        <w:rPr>
          <w:rtl/>
        </w:rPr>
        <w:t>همدیگر خبر نداشتند که کجا نشسته</w:t>
      </w:r>
      <w:r>
        <w:rPr>
          <w:rFonts w:cs="CTraditional Arabic" w:hint="cs"/>
          <w:cs/>
        </w:rPr>
        <w:t>‎</w:t>
      </w:r>
      <w:r w:rsidR="00DF0202" w:rsidRPr="004630B6">
        <w:rPr>
          <w:rtl/>
        </w:rPr>
        <w:t>اند که به صد تذک</w:t>
      </w:r>
      <w:r w:rsidR="007F3025">
        <w:rPr>
          <w:rtl/>
        </w:rPr>
        <w:t>یر و وعظ و خطبه ایشان را آنچنان</w:t>
      </w:r>
      <w:r w:rsidR="00DF0202" w:rsidRPr="004630B6">
        <w:rPr>
          <w:rtl/>
        </w:rPr>
        <w:t xml:space="preserve"> حالت نیکو نشده بود</w:t>
      </w:r>
      <w:r w:rsidR="007F3025">
        <w:rPr>
          <w:rFonts w:hint="cs"/>
          <w:rtl/>
        </w:rPr>
        <w:t>،</w:t>
      </w:r>
      <w:r>
        <w:rPr>
          <w:rtl/>
        </w:rPr>
        <w:t xml:space="preserve"> فایده</w:t>
      </w:r>
      <w:r>
        <w:rPr>
          <w:rFonts w:cs="CTraditional Arabic" w:hint="cs"/>
          <w:cs/>
        </w:rPr>
        <w:t>‎</w:t>
      </w:r>
      <w:r w:rsidR="00DF0202" w:rsidRPr="004630B6">
        <w:rPr>
          <w:rtl/>
        </w:rPr>
        <w:t>هایی ایشان را حاصل شد و سرّهایی کشف شد که به چندین عمل و وعظ نشده بود تا آخر مجلس همچنین نظر می</w:t>
      </w:r>
      <w:r w:rsidR="007F3025">
        <w:rPr>
          <w:rFonts w:hint="cs"/>
          <w:rtl/>
        </w:rPr>
        <w:t>‌</w:t>
      </w:r>
      <w:r>
        <w:rPr>
          <w:rtl/>
        </w:rPr>
        <w:t>کرد و چیزی نمی</w:t>
      </w:r>
      <w:r>
        <w:rPr>
          <w:rFonts w:cs="CTraditional Arabic" w:hint="cs"/>
          <w:cs/>
        </w:rPr>
        <w:t>‎</w:t>
      </w:r>
      <w:r w:rsidR="00DF0202" w:rsidRPr="004630B6">
        <w:rPr>
          <w:rtl/>
        </w:rPr>
        <w:t xml:space="preserve">فرمود، </w:t>
      </w:r>
      <w:r w:rsidR="007F3025">
        <w:rPr>
          <w:rtl/>
        </w:rPr>
        <w:t>چون خواست فرمود آمدن فرمود که</w:t>
      </w:r>
      <w:r w:rsidR="007F3025">
        <w:rPr>
          <w:rFonts w:hint="cs"/>
          <w:rtl/>
        </w:rPr>
        <w:t>:</w:t>
      </w:r>
      <w:r w:rsidR="007F3025">
        <w:rPr>
          <w:rtl/>
        </w:rPr>
        <w:t xml:space="preserve"> </w:t>
      </w:r>
      <w:r w:rsidR="007F3025" w:rsidRPr="00697193">
        <w:rPr>
          <w:rFonts w:ascii="Traditional Arabic" w:hAnsi="Traditional Arabic" w:cs="Traditional Arabic"/>
          <w:b/>
          <w:bCs/>
          <w:rtl/>
        </w:rPr>
        <w:t>«إنَّ لَکُمْ إماماً فعّالاً خیرٌ إ</w:t>
      </w:r>
      <w:r w:rsidR="00DF0202" w:rsidRPr="00697193">
        <w:rPr>
          <w:rFonts w:ascii="Traditional Arabic" w:hAnsi="Traditional Arabic" w:cs="Traditional Arabic"/>
          <w:b/>
          <w:bCs/>
          <w:rtl/>
        </w:rPr>
        <w:t>لیکُم</w:t>
      </w:r>
      <w:r w:rsidR="007F3025" w:rsidRPr="00697193">
        <w:rPr>
          <w:rFonts w:ascii="Traditional Arabic" w:hAnsi="Traditional Arabic" w:cs="Traditional Arabic"/>
          <w:b/>
          <w:bCs/>
          <w:rtl/>
        </w:rPr>
        <w:t>ْ مِن إ</w:t>
      </w:r>
      <w:r w:rsidR="00DF0202" w:rsidRPr="00697193">
        <w:rPr>
          <w:rFonts w:ascii="Traditional Arabic" w:hAnsi="Traditional Arabic" w:cs="Traditional Arabic"/>
          <w:b/>
          <w:bCs/>
          <w:rtl/>
        </w:rPr>
        <w:t>مامٍ قَوّالٍ</w:t>
      </w:r>
      <w:r w:rsidR="007F3025" w:rsidRPr="00697193">
        <w:rPr>
          <w:rFonts w:ascii="Traditional Arabic" w:hAnsi="Traditional Arabic" w:cs="Traditional Arabic"/>
          <w:b/>
          <w:bCs/>
          <w:rtl/>
        </w:rPr>
        <w:t>»</w:t>
      </w:r>
      <w:r w:rsidR="00DF0202" w:rsidRPr="004630B6">
        <w:rPr>
          <w:rStyle w:val="FootnoteReference"/>
          <w:rtl/>
        </w:rPr>
        <w:footnoteReference w:id="508"/>
      </w:r>
      <w:r w:rsidR="007F3025">
        <w:rPr>
          <w:rFonts w:hint="cs"/>
          <w:rtl/>
        </w:rPr>
        <w:t>.</w:t>
      </w:r>
    </w:p>
    <w:p w:rsidR="00650F4D" w:rsidRDefault="007F3025" w:rsidP="00CB437C">
      <w:pPr>
        <w:pStyle w:val="4"/>
        <w:bidi/>
        <w:rPr>
          <w:rtl/>
        </w:rPr>
      </w:pPr>
      <w:bookmarkStart w:id="521" w:name="_Toc240505303"/>
      <w:bookmarkStart w:id="522" w:name="_Toc452308307"/>
      <w:r>
        <w:rPr>
          <w:rtl/>
        </w:rPr>
        <w:t xml:space="preserve">5- </w:t>
      </w:r>
      <w:r w:rsidR="00650F4D">
        <w:rPr>
          <w:rFonts w:hint="cs"/>
          <w:rtl/>
        </w:rPr>
        <w:t>دل بستن علی به معبود</w:t>
      </w:r>
      <w:bookmarkEnd w:id="521"/>
      <w:bookmarkEnd w:id="522"/>
    </w:p>
    <w:p w:rsidR="00DF0202" w:rsidRPr="004630B6" w:rsidRDefault="007F3025" w:rsidP="003C75F1">
      <w:pPr>
        <w:pStyle w:val="1"/>
        <w:rPr>
          <w:rtl/>
        </w:rPr>
      </w:pPr>
      <w:r>
        <w:rPr>
          <w:rtl/>
        </w:rPr>
        <w:t>علی</w:t>
      </w:r>
      <w:r w:rsidR="00DF0202" w:rsidRPr="004630B6">
        <w:rPr>
          <w:rtl/>
        </w:rPr>
        <w:t>، چنان دل به معبود بسته و با حضرت دوست رابطه بر</w:t>
      </w:r>
      <w:r w:rsidR="00596867">
        <w:rPr>
          <w:rtl/>
        </w:rPr>
        <w:t>قرار کرده است که می</w:t>
      </w:r>
      <w:r w:rsidR="00596867">
        <w:rPr>
          <w:rFonts w:cs="CTraditional Arabic" w:hint="cs"/>
          <w:cs/>
        </w:rPr>
        <w:t>‎</w:t>
      </w:r>
      <w:r w:rsidR="00DF0202" w:rsidRPr="004630B6">
        <w:rPr>
          <w:rtl/>
        </w:rPr>
        <w:t>فرماید:</w:t>
      </w:r>
      <w:r>
        <w:rPr>
          <w:rFonts w:hint="cs"/>
          <w:rtl/>
        </w:rPr>
        <w:t xml:space="preserve"> </w:t>
      </w:r>
      <w:r w:rsidRPr="00697193">
        <w:rPr>
          <w:rFonts w:ascii="Traditional Arabic" w:hAnsi="Traditional Arabic" w:cs="Traditional Arabic"/>
          <w:b/>
          <w:bCs/>
          <w:rtl/>
        </w:rPr>
        <w:t>«</w:t>
      </w:r>
      <w:r w:rsidR="00DF0202" w:rsidRPr="00697193">
        <w:rPr>
          <w:rFonts w:ascii="Traditional Arabic" w:hAnsi="Traditional Arabic" w:cs="Traditional Arabic"/>
          <w:b/>
          <w:bCs/>
          <w:rtl/>
        </w:rPr>
        <w:t>لَو کُشِفَ الغِطاءُ ما ازدَدتُ ی</w:t>
      </w:r>
      <w:r w:rsidRPr="00697193">
        <w:rPr>
          <w:rFonts w:ascii="Traditional Arabic" w:hAnsi="Traditional Arabic" w:cs="Traditional Arabic"/>
          <w:b/>
          <w:bCs/>
          <w:rtl/>
        </w:rPr>
        <w:t>َقیناً»</w:t>
      </w:r>
      <w:r w:rsidR="00DF0202" w:rsidRPr="004630B6">
        <w:rPr>
          <w:rtl/>
        </w:rPr>
        <w:t xml:space="preserve"> یعنی چون قالب را برگیرند و قیامت ظاهر شود یقین من زیادت نگردد؛ نظیرش چنان باشد که قومی در شب تا</w:t>
      </w:r>
      <w:r w:rsidR="00596867">
        <w:rPr>
          <w:rtl/>
        </w:rPr>
        <w:t>ریک در خانه، روی بهر جانبی کرده</w:t>
      </w:r>
      <w:r w:rsidR="00596867">
        <w:rPr>
          <w:rFonts w:cs="CTraditional Arabic" w:hint="cs"/>
          <w:cs/>
        </w:rPr>
        <w:t>‎</w:t>
      </w:r>
      <w:r w:rsidR="00596867">
        <w:rPr>
          <w:rtl/>
        </w:rPr>
        <w:t>اند و نماز می</w:t>
      </w:r>
      <w:r w:rsidR="00596867">
        <w:rPr>
          <w:rFonts w:cs="CTraditional Arabic" w:hint="cs"/>
          <w:cs/>
        </w:rPr>
        <w:t>‎</w:t>
      </w:r>
      <w:r w:rsidR="00DF0202" w:rsidRPr="004630B6">
        <w:rPr>
          <w:rtl/>
        </w:rPr>
        <w:t xml:space="preserve">کنند، چون روزه </w:t>
      </w:r>
      <w:r>
        <w:rPr>
          <w:rtl/>
        </w:rPr>
        <w:t xml:space="preserve">شود، همه از آن باز گرداند. اما </w:t>
      </w:r>
      <w:r>
        <w:rPr>
          <w:rFonts w:hint="cs"/>
          <w:rtl/>
        </w:rPr>
        <w:t>آ</w:t>
      </w:r>
      <w:r w:rsidR="00DF0202" w:rsidRPr="004630B6">
        <w:rPr>
          <w:rtl/>
        </w:rPr>
        <w:t xml:space="preserve">ن را که رو </w:t>
      </w:r>
      <w:r w:rsidR="00596867">
        <w:rPr>
          <w:rtl/>
        </w:rPr>
        <w:t>به قبله بوده است، در شب، چه باز</w:t>
      </w:r>
      <w:r w:rsidR="00DF0202" w:rsidRPr="004630B6">
        <w:rPr>
          <w:rtl/>
        </w:rPr>
        <w:t>گردد چون همه سوی او می</w:t>
      </w:r>
      <w:r>
        <w:rPr>
          <w:rFonts w:hint="cs"/>
          <w:rtl/>
        </w:rPr>
        <w:t>‌</w:t>
      </w:r>
      <w:r w:rsidR="00DF0202" w:rsidRPr="004630B6">
        <w:rPr>
          <w:rtl/>
        </w:rPr>
        <w:t xml:space="preserve">گردند، پس آن بندگان هم در شب، روی به </w:t>
      </w:r>
      <w:r w:rsidR="00596867">
        <w:rPr>
          <w:rtl/>
        </w:rPr>
        <w:t>وی دارند و از غیر، روی گردانیده</w:t>
      </w:r>
      <w:r w:rsidR="00596867">
        <w:rPr>
          <w:rFonts w:cs="CTraditional Arabic" w:hint="cs"/>
          <w:cs/>
        </w:rPr>
        <w:t>‎</w:t>
      </w:r>
      <w:r w:rsidR="00DF0202" w:rsidRPr="004630B6">
        <w:rPr>
          <w:rtl/>
        </w:rPr>
        <w:t>اند پس در حق ایشان قیامت ظاهرست و حاضر</w:t>
      </w:r>
      <w:r w:rsidR="00DF0202" w:rsidRPr="004630B6">
        <w:rPr>
          <w:rStyle w:val="FootnoteReference"/>
          <w:rtl/>
        </w:rPr>
        <w:footnoteReference w:id="509"/>
      </w:r>
      <w:r w:rsidR="00596867">
        <w:rPr>
          <w:rtl/>
        </w:rPr>
        <w:t>.</w:t>
      </w:r>
    </w:p>
    <w:p w:rsidR="00650F4D" w:rsidRDefault="00DF0202" w:rsidP="003C75F1">
      <w:pPr>
        <w:pStyle w:val="4"/>
        <w:bidi/>
        <w:rPr>
          <w:rtl/>
        </w:rPr>
      </w:pPr>
      <w:bookmarkStart w:id="523" w:name="_Toc240505304"/>
      <w:bookmarkStart w:id="524" w:name="_Toc452308308"/>
      <w:r w:rsidRPr="004630B6">
        <w:rPr>
          <w:rtl/>
        </w:rPr>
        <w:t xml:space="preserve">6- </w:t>
      </w:r>
      <w:r w:rsidR="00650F4D">
        <w:rPr>
          <w:rFonts w:hint="cs"/>
          <w:rtl/>
        </w:rPr>
        <w:t>جریان دختری در خلافت عمر</w:t>
      </w:r>
      <w:r w:rsidR="00650F4D" w:rsidRPr="003C75F1">
        <w:rPr>
          <w:rFonts w:cs="CTraditional Arabic" w:hint="cs"/>
          <w:b w:val="0"/>
          <w:bCs w:val="0"/>
          <w:rtl/>
        </w:rPr>
        <w:t>س</w:t>
      </w:r>
      <w:bookmarkEnd w:id="523"/>
      <w:bookmarkEnd w:id="524"/>
    </w:p>
    <w:p w:rsidR="00DF0202" w:rsidRPr="004630B6" w:rsidRDefault="00DF0202" w:rsidP="003C75F1">
      <w:pPr>
        <w:pStyle w:val="1"/>
        <w:rPr>
          <w:rtl/>
        </w:rPr>
      </w:pPr>
      <w:r w:rsidRPr="004630B6">
        <w:rPr>
          <w:rtl/>
        </w:rPr>
        <w:t>دختری، در زمان خلافت عُمَر با تمام وجود از پدر</w:t>
      </w:r>
      <w:r w:rsidR="00596867">
        <w:rPr>
          <w:rtl/>
        </w:rPr>
        <w:t xml:space="preserve"> پیر و زمین گیرش پرستاری می</w:t>
      </w:r>
      <w:r w:rsidR="00596867">
        <w:rPr>
          <w:rFonts w:cs="CTraditional Arabic" w:hint="cs"/>
          <w:cs/>
        </w:rPr>
        <w:t>‎</w:t>
      </w:r>
      <w:r w:rsidR="007F3025">
        <w:rPr>
          <w:rtl/>
        </w:rPr>
        <w:t>کرد</w:t>
      </w:r>
      <w:r w:rsidR="00596867">
        <w:rPr>
          <w:rtl/>
        </w:rPr>
        <w:t>، عمر</w:t>
      </w:r>
      <w:r w:rsidRPr="004630B6">
        <w:rPr>
          <w:rtl/>
        </w:rPr>
        <w:t xml:space="preserve"> او را گفت: هیچ فرزندی مانند تو بر پدرش حقّی ندارد. دختر گفت</w:t>
      </w:r>
      <w:r w:rsidR="007F3025">
        <w:rPr>
          <w:rFonts w:hint="cs"/>
          <w:rtl/>
        </w:rPr>
        <w:t>:</w:t>
      </w:r>
      <w:r w:rsidRPr="004630B6">
        <w:rPr>
          <w:rtl/>
        </w:rPr>
        <w:t xml:space="preserve"> یا عمر چنین نیست، </w:t>
      </w:r>
      <w:r w:rsidR="00596867">
        <w:rPr>
          <w:rtl/>
        </w:rPr>
        <w:t>زیرا وقتی من کودکی بودم پدرم می</w:t>
      </w:r>
      <w:r w:rsidR="00596867">
        <w:rPr>
          <w:rFonts w:cs="CTraditional Arabic" w:hint="cs"/>
          <w:cs/>
        </w:rPr>
        <w:t>‎</w:t>
      </w:r>
      <w:r w:rsidRPr="004630B6">
        <w:rPr>
          <w:rtl/>
        </w:rPr>
        <w:t>لرزید که مبادا به من آسیبی برسد و اکنون من مردنش را از خدا می</w:t>
      </w:r>
      <w:r w:rsidR="007F3025">
        <w:rPr>
          <w:rFonts w:hint="cs"/>
          <w:rtl/>
        </w:rPr>
        <w:t>‌</w:t>
      </w:r>
      <w:r w:rsidR="00596867">
        <w:rPr>
          <w:rtl/>
        </w:rPr>
        <w:t>خواهم اگر</w:t>
      </w:r>
      <w:r w:rsidRPr="004630B6">
        <w:rPr>
          <w:rtl/>
        </w:rPr>
        <w:t>چه در</w:t>
      </w:r>
      <w:r w:rsidR="007F3025">
        <w:rPr>
          <w:rFonts w:hint="cs"/>
          <w:rtl/>
        </w:rPr>
        <w:t xml:space="preserve"> </w:t>
      </w:r>
      <w:r w:rsidRPr="004630B6">
        <w:rPr>
          <w:rtl/>
        </w:rPr>
        <w:t>خدمت کوتاهی نمی</w:t>
      </w:r>
      <w:r w:rsidR="007F3025">
        <w:rPr>
          <w:rFonts w:hint="cs"/>
          <w:rtl/>
        </w:rPr>
        <w:t>‌</w:t>
      </w:r>
      <w:r w:rsidRPr="004630B6">
        <w:rPr>
          <w:rtl/>
        </w:rPr>
        <w:t>کنم. عُمَر گفت:</w:t>
      </w:r>
      <w:r w:rsidR="007F3025">
        <w:rPr>
          <w:rFonts w:hint="cs"/>
          <w:rtl/>
        </w:rPr>
        <w:t xml:space="preserve"> </w:t>
      </w:r>
      <w:r w:rsidR="007F3025">
        <w:rPr>
          <w:rFonts w:ascii="Traditional Arabic" w:hAnsi="Traditional Arabic" w:cs="Traditional Arabic"/>
          <w:rtl/>
        </w:rPr>
        <w:t>«</w:t>
      </w:r>
      <w:r w:rsidR="007F3025">
        <w:rPr>
          <w:rtl/>
        </w:rPr>
        <w:t xml:space="preserve">هذه </w:t>
      </w:r>
      <w:r w:rsidR="007F3025">
        <w:rPr>
          <w:rFonts w:hint="cs"/>
          <w:rtl/>
        </w:rPr>
        <w:t>أ</w:t>
      </w:r>
      <w:r w:rsidRPr="004630B6">
        <w:rPr>
          <w:rtl/>
        </w:rPr>
        <w:t>َفقَهُ مِن عُمَر</w:t>
      </w:r>
      <w:r w:rsidR="007F3025">
        <w:rPr>
          <w:rFonts w:ascii="Traditional Arabic" w:hAnsi="Traditional Arabic" w:cs="Traditional Arabic"/>
          <w:rtl/>
        </w:rPr>
        <w:t>»</w:t>
      </w:r>
      <w:r w:rsidRPr="004630B6">
        <w:rPr>
          <w:rStyle w:val="FootnoteReference"/>
          <w:rtl/>
        </w:rPr>
        <w:footnoteReference w:id="510"/>
      </w:r>
      <w:r w:rsidR="007F3025">
        <w:rPr>
          <w:rFonts w:hint="cs"/>
          <w:rtl/>
        </w:rPr>
        <w:t>.</w:t>
      </w:r>
      <w:r w:rsidR="00596867">
        <w:rPr>
          <w:rtl/>
        </w:rPr>
        <w:t xml:space="preserve"> این از عُمَر فقیه</w:t>
      </w:r>
      <w:r w:rsidR="00596867">
        <w:rPr>
          <w:rFonts w:cs="CTraditional Arabic" w:hint="cs"/>
          <w:cs/>
        </w:rPr>
        <w:t>‎</w:t>
      </w:r>
      <w:r w:rsidR="00596867">
        <w:rPr>
          <w:rtl/>
        </w:rPr>
        <w:t>تر است.</w:t>
      </w:r>
    </w:p>
    <w:p w:rsidR="00DF0202" w:rsidRPr="004630B6" w:rsidRDefault="00DF0202" w:rsidP="00EE1B04">
      <w:pPr>
        <w:bidi/>
        <w:ind w:firstLine="141"/>
        <w:jc w:val="both"/>
        <w:rPr>
          <w:rFonts w:ascii="Zibaa" w:hAnsi="Zibaa"/>
          <w:rtl/>
          <w:lang w:bidi="fa-IR"/>
        </w:rPr>
      </w:pPr>
    </w:p>
    <w:p w:rsidR="00DF0202" w:rsidRPr="009B23AB" w:rsidRDefault="00DF0202" w:rsidP="00CB437C">
      <w:pPr>
        <w:pStyle w:val="a0"/>
        <w:rPr>
          <w:rtl/>
        </w:rPr>
      </w:pPr>
      <w:bookmarkStart w:id="525" w:name="_Toc240505305"/>
      <w:bookmarkStart w:id="526" w:name="_Toc452308309"/>
      <w:r w:rsidRPr="009B23AB">
        <w:rPr>
          <w:rtl/>
        </w:rPr>
        <w:t>ج- مثنوی معنوی</w:t>
      </w:r>
      <w:bookmarkEnd w:id="525"/>
      <w:bookmarkEnd w:id="526"/>
    </w:p>
    <w:p w:rsidR="00DF0202" w:rsidRPr="003C75F1" w:rsidRDefault="00DF0202" w:rsidP="003C75F1">
      <w:pPr>
        <w:pStyle w:val="1"/>
        <w:rPr>
          <w:rtl/>
        </w:rPr>
      </w:pPr>
      <w:r w:rsidRPr="003C75F1">
        <w:rPr>
          <w:rtl/>
        </w:rPr>
        <w:t>مثنوی،</w:t>
      </w:r>
      <w:r w:rsidR="009B23AB" w:rsidRPr="003C75F1">
        <w:rPr>
          <w:rFonts w:hint="cs"/>
          <w:rtl/>
        </w:rPr>
        <w:t xml:space="preserve"> </w:t>
      </w:r>
      <w:r w:rsidRPr="003C75F1">
        <w:rPr>
          <w:rtl/>
        </w:rPr>
        <w:t>آرامش دریای طوفانی و فروکش</w:t>
      </w:r>
      <w:r w:rsidR="003601F4" w:rsidRPr="003C75F1">
        <w:rPr>
          <w:rFonts w:hint="cs"/>
          <w:rtl/>
        </w:rPr>
        <w:t xml:space="preserve"> نمودن</w:t>
      </w:r>
      <w:r w:rsidRPr="003C75F1">
        <w:rPr>
          <w:rtl/>
        </w:rPr>
        <w:t xml:space="preserve"> امواج متلاطم روح مولوی</w:t>
      </w:r>
      <w:r w:rsidR="00596867" w:rsidRPr="003C75F1">
        <w:rPr>
          <w:rtl/>
        </w:rPr>
        <w:t xml:space="preserve"> است</w:t>
      </w:r>
      <w:r w:rsidR="00596867" w:rsidRPr="003C75F1">
        <w:rPr>
          <w:rFonts w:hint="cs"/>
          <w:rtl/>
        </w:rPr>
        <w:t>.</w:t>
      </w:r>
    </w:p>
    <w:p w:rsidR="00DF0202" w:rsidRPr="003C75F1" w:rsidRDefault="00DF0202" w:rsidP="003C75F1">
      <w:pPr>
        <w:pStyle w:val="a"/>
        <w:rPr>
          <w:rtl/>
        </w:rPr>
      </w:pPr>
      <w:r w:rsidRPr="003C75F1">
        <w:rPr>
          <w:rtl/>
        </w:rPr>
        <w:t>مولانا در دیوان کبیر</w:t>
      </w:r>
      <w:r w:rsidR="009B23AB" w:rsidRPr="003C75F1">
        <w:rPr>
          <w:rtl/>
        </w:rPr>
        <w:t>، جوانی است که رعد آسا</w:t>
      </w:r>
      <w:r w:rsidRPr="003C75F1">
        <w:rPr>
          <w:rtl/>
        </w:rPr>
        <w:t xml:space="preserve"> می</w:t>
      </w:r>
      <w:r w:rsidR="009B23AB" w:rsidRPr="003C75F1">
        <w:rPr>
          <w:rFonts w:hint="cs"/>
          <w:rtl/>
        </w:rPr>
        <w:t>‌</w:t>
      </w:r>
      <w:r w:rsidRPr="003C75F1">
        <w:rPr>
          <w:rtl/>
        </w:rPr>
        <w:t>غرد و طبیعتی ت</w:t>
      </w:r>
      <w:r w:rsidR="009B23AB" w:rsidRPr="003C75F1">
        <w:rPr>
          <w:rtl/>
        </w:rPr>
        <w:t>ند و عاشقانه دارد و سراسر وجودش</w:t>
      </w:r>
      <w:r w:rsidRPr="003C75F1">
        <w:rPr>
          <w:rtl/>
        </w:rPr>
        <w:t>،</w:t>
      </w:r>
      <w:r w:rsidR="009B23AB" w:rsidRPr="003C75F1">
        <w:rPr>
          <w:rFonts w:hint="cs"/>
          <w:rtl/>
        </w:rPr>
        <w:t xml:space="preserve"> </w:t>
      </w:r>
      <w:r w:rsidRPr="003C75F1">
        <w:rPr>
          <w:rtl/>
        </w:rPr>
        <w:t>شو</w:t>
      </w:r>
      <w:r w:rsidR="003601F4" w:rsidRPr="003C75F1">
        <w:rPr>
          <w:rFonts w:hint="cs"/>
          <w:rtl/>
        </w:rPr>
        <w:t>ر</w:t>
      </w:r>
      <w:r w:rsidRPr="003C75F1">
        <w:rPr>
          <w:rtl/>
        </w:rPr>
        <w:t>،</w:t>
      </w:r>
      <w:r w:rsidR="009B23AB" w:rsidRPr="003C75F1">
        <w:rPr>
          <w:rFonts w:hint="cs"/>
          <w:rtl/>
        </w:rPr>
        <w:t xml:space="preserve"> </w:t>
      </w:r>
      <w:r w:rsidRPr="003C75F1">
        <w:rPr>
          <w:rtl/>
        </w:rPr>
        <w:t xml:space="preserve">نشاط، </w:t>
      </w:r>
      <w:r w:rsidR="00F85762">
        <w:rPr>
          <w:rtl/>
        </w:rPr>
        <w:t>گله و شکایت و</w:t>
      </w:r>
      <w:r w:rsidR="003601F4" w:rsidRPr="003C75F1">
        <w:rPr>
          <w:rtl/>
        </w:rPr>
        <w:t>... عشق به شمس می</w:t>
      </w:r>
      <w:r w:rsidR="003601F4" w:rsidRPr="003C75F1">
        <w:rPr>
          <w:rFonts w:hint="cs"/>
          <w:cs/>
        </w:rPr>
        <w:t>‎</w:t>
      </w:r>
      <w:r w:rsidRPr="003C75F1">
        <w:rPr>
          <w:rtl/>
        </w:rPr>
        <w:t>باشد!</w:t>
      </w:r>
    </w:p>
    <w:p w:rsidR="00DF0202" w:rsidRPr="003C75F1" w:rsidRDefault="00DF0202" w:rsidP="003C75F1">
      <w:pPr>
        <w:pStyle w:val="a"/>
        <w:rPr>
          <w:rtl/>
        </w:rPr>
      </w:pPr>
      <w:r w:rsidRPr="003C75F1">
        <w:rPr>
          <w:rtl/>
        </w:rPr>
        <w:t xml:space="preserve">اما در مثنوی </w:t>
      </w:r>
      <w:r w:rsidR="003601F4" w:rsidRPr="003C75F1">
        <w:rPr>
          <w:rtl/>
        </w:rPr>
        <w:t>استاد پخته</w:t>
      </w:r>
      <w:r w:rsidR="003601F4" w:rsidRPr="003C75F1">
        <w:rPr>
          <w:rFonts w:hint="cs"/>
          <w:cs/>
        </w:rPr>
        <w:t>‎</w:t>
      </w:r>
      <w:r w:rsidRPr="003C75F1">
        <w:rPr>
          <w:rtl/>
        </w:rPr>
        <w:t>ای است که احساسات و عواطف دیوان شمس را به بند کشیده است و وجودش شمسی است که برای همیشه و در هر مکان و موقعیّتی نور افشانی می</w:t>
      </w:r>
      <w:r w:rsidR="009B23AB" w:rsidRPr="003C75F1">
        <w:rPr>
          <w:rFonts w:hint="cs"/>
          <w:rtl/>
        </w:rPr>
        <w:t>‌</w:t>
      </w:r>
      <w:r w:rsidRPr="003C75F1">
        <w:rPr>
          <w:rtl/>
        </w:rPr>
        <w:t>کند.</w:t>
      </w:r>
    </w:p>
    <w:p w:rsidR="00DF0202" w:rsidRPr="003C75F1" w:rsidRDefault="00DF0202" w:rsidP="003C75F1">
      <w:pPr>
        <w:pStyle w:val="a"/>
        <w:rPr>
          <w:rtl/>
        </w:rPr>
      </w:pPr>
      <w:r w:rsidRPr="003C75F1">
        <w:rPr>
          <w:rtl/>
        </w:rPr>
        <w:t>در</w:t>
      </w:r>
      <w:r w:rsidR="009B23AB" w:rsidRPr="003C75F1">
        <w:rPr>
          <w:rFonts w:hint="cs"/>
          <w:rtl/>
        </w:rPr>
        <w:t xml:space="preserve"> </w:t>
      </w:r>
      <w:r w:rsidRPr="003C75F1">
        <w:rPr>
          <w:rtl/>
        </w:rPr>
        <w:t>اثر جاویدان مثنوی خلفا</w:t>
      </w:r>
      <w:r w:rsidR="009B23AB" w:rsidRPr="003C75F1">
        <w:rPr>
          <w:rFonts w:hint="cs"/>
          <w:rtl/>
        </w:rPr>
        <w:t>ء</w:t>
      </w:r>
      <w:r w:rsidR="003601F4" w:rsidRPr="003C75F1">
        <w:rPr>
          <w:rtl/>
        </w:rPr>
        <w:t xml:space="preserve"> چنین ستایش شده</w:t>
      </w:r>
      <w:r w:rsidR="003601F4" w:rsidRPr="003C75F1">
        <w:rPr>
          <w:rFonts w:hint="cs"/>
          <w:cs/>
        </w:rPr>
        <w:t>‎</w:t>
      </w:r>
      <w:r w:rsidR="003601F4" w:rsidRPr="003C75F1">
        <w:rPr>
          <w:rtl/>
        </w:rPr>
        <w:t>اند:</w:t>
      </w:r>
    </w:p>
    <w:p w:rsidR="00C94991" w:rsidRDefault="00DF0202" w:rsidP="003C75F1">
      <w:pPr>
        <w:pStyle w:val="4"/>
        <w:bidi/>
        <w:rPr>
          <w:rtl/>
          <w:lang w:bidi="fa-IR"/>
        </w:rPr>
      </w:pPr>
      <w:bookmarkStart w:id="527" w:name="_Toc240505306"/>
      <w:bookmarkStart w:id="528" w:name="_Toc452308310"/>
      <w:r w:rsidRPr="004630B6">
        <w:rPr>
          <w:rtl/>
          <w:lang w:bidi="fa-IR"/>
        </w:rPr>
        <w:t xml:space="preserve">1- </w:t>
      </w:r>
      <w:r w:rsidR="00C94991" w:rsidRPr="004630B6">
        <w:rPr>
          <w:rtl/>
          <w:lang w:bidi="fa-IR"/>
        </w:rPr>
        <w:t>جاذبه مغناطیسی نگاه محبت آمیز پیامب</w:t>
      </w:r>
      <w:r w:rsidR="00C94991">
        <w:rPr>
          <w:rFonts w:hint="cs"/>
          <w:rtl/>
          <w:lang w:bidi="fa-IR"/>
        </w:rPr>
        <w:t>ر</w:t>
      </w:r>
      <w:r w:rsidR="00BC4AD2">
        <w:rPr>
          <w:lang w:bidi="fa-IR"/>
        </w:rPr>
        <w:t xml:space="preserve"> </w:t>
      </w:r>
      <w:r w:rsidR="00C94991" w:rsidRPr="00BC4AD2">
        <w:rPr>
          <w:rFonts w:cs="CTraditional Arabic" w:hint="cs"/>
          <w:b w:val="0"/>
          <w:bCs w:val="0"/>
          <w:sz w:val="28"/>
          <w:szCs w:val="28"/>
          <w:rtl/>
          <w:lang w:bidi="fa-IR"/>
        </w:rPr>
        <w:t>ص</w:t>
      </w:r>
      <w:r w:rsidR="00C94991">
        <w:rPr>
          <w:rFonts w:hint="cs"/>
          <w:rtl/>
          <w:lang w:bidi="fa-IR"/>
        </w:rPr>
        <w:t xml:space="preserve"> در ایجاد صدق ابوبکر</w:t>
      </w:r>
      <w:bookmarkEnd w:id="527"/>
      <w:bookmarkEnd w:id="528"/>
    </w:p>
    <w:p w:rsidR="00DF0202" w:rsidRPr="003C75F1" w:rsidRDefault="00DF0202" w:rsidP="003C75F1">
      <w:pPr>
        <w:pStyle w:val="1"/>
        <w:rPr>
          <w:rtl/>
        </w:rPr>
      </w:pPr>
      <w:r w:rsidRPr="003C75F1">
        <w:rPr>
          <w:rtl/>
        </w:rPr>
        <w:t>جاذبه مغناطیسی نگاه محبت آمیز پیامبر</w:t>
      </w:r>
      <w:r w:rsidR="009B23AB" w:rsidRPr="003C75F1">
        <w:rPr>
          <w:rFonts w:cs="CTraditional Arabic" w:hint="cs"/>
          <w:rtl/>
        </w:rPr>
        <w:t>ص</w:t>
      </w:r>
      <w:r w:rsidRPr="003C75F1">
        <w:rPr>
          <w:rtl/>
        </w:rPr>
        <w:t xml:space="preserve"> چنان انقلابی در ابوبکر پدید آورد که او را </w:t>
      </w:r>
      <w:r w:rsidR="009B23AB" w:rsidRPr="003C75F1">
        <w:rPr>
          <w:rFonts w:ascii="Traditional Arabic" w:hAnsi="Traditional Arabic" w:cs="Traditional Arabic"/>
          <w:rtl/>
        </w:rPr>
        <w:t>«</w:t>
      </w:r>
      <w:r w:rsidRPr="003C75F1">
        <w:rPr>
          <w:rtl/>
        </w:rPr>
        <w:t>صدّیق امّت</w:t>
      </w:r>
      <w:r w:rsidR="009B23AB" w:rsidRPr="003C75F1">
        <w:rPr>
          <w:rFonts w:ascii="Lotus Linotype" w:hAnsi="Lotus Linotype" w:cs="Lotus Linotype"/>
          <w:rtl/>
        </w:rPr>
        <w:t>»</w:t>
      </w:r>
      <w:r w:rsidRPr="003C75F1">
        <w:rPr>
          <w:rtl/>
        </w:rPr>
        <w:t xml:space="preserve"> گردانید</w:t>
      </w:r>
      <w:r w:rsidRPr="003C75F1">
        <w:rPr>
          <w:rStyle w:val="FootnoteReference"/>
          <w:rtl/>
        </w:rPr>
        <w:footnoteReference w:id="511"/>
      </w:r>
      <w:r w:rsidR="003601F4" w:rsidRPr="003C75F1">
        <w:rPr>
          <w:rtl/>
        </w:rPr>
        <w:t>:</w:t>
      </w:r>
    </w:p>
    <w:p w:rsidR="00DF0202" w:rsidRPr="004630B6" w:rsidRDefault="00DF0202" w:rsidP="003C75F1">
      <w:pPr>
        <w:pStyle w:val="a1"/>
        <w:rPr>
          <w:rtl/>
          <w:lang w:bidi="fa-IR"/>
        </w:rPr>
      </w:pPr>
      <w:r w:rsidRPr="004630B6">
        <w:rPr>
          <w:rtl/>
        </w:rPr>
        <w:t>دوستیّ مُقبلان چون کیمیاست</w:t>
      </w:r>
      <w:r w:rsidR="009B23AB">
        <w:rPr>
          <w:rFonts w:hint="cs"/>
          <w:rtl/>
        </w:rPr>
        <w:t xml:space="preserve"> </w:t>
      </w:r>
      <w:r w:rsidR="00C94991">
        <w:rPr>
          <w:rFonts w:hint="cs"/>
          <w:rtl/>
        </w:rPr>
        <w:t xml:space="preserve">               </w:t>
      </w:r>
      <w:r w:rsidRPr="004630B6">
        <w:rPr>
          <w:rtl/>
          <w:lang w:bidi="fa-IR"/>
        </w:rPr>
        <w:t>چون نظرشان کیمیائی خود کجاست</w:t>
      </w:r>
    </w:p>
    <w:p w:rsidR="00DF0202" w:rsidRPr="004630B6" w:rsidRDefault="00DF0202" w:rsidP="003C75F1">
      <w:pPr>
        <w:pStyle w:val="a1"/>
        <w:rPr>
          <w:noProof/>
          <w:rtl/>
          <w:lang w:bidi="fa-IR"/>
        </w:rPr>
      </w:pPr>
      <w:r w:rsidRPr="004630B6">
        <w:rPr>
          <w:rtl/>
        </w:rPr>
        <w:t>چشم احمد بر ابوبکری زده</w:t>
      </w:r>
      <w:r w:rsidRPr="004630B6">
        <w:rPr>
          <w:noProof/>
          <w:rtl/>
          <w:lang w:bidi="fa-IR"/>
        </w:rPr>
        <w:t xml:space="preserve"> </w:t>
      </w:r>
      <w:r w:rsidR="009B23AB">
        <w:rPr>
          <w:rFonts w:hint="cs"/>
          <w:noProof/>
          <w:rtl/>
          <w:lang w:bidi="fa-IR"/>
        </w:rPr>
        <w:t xml:space="preserve"> </w:t>
      </w:r>
      <w:r w:rsidR="00C94991">
        <w:rPr>
          <w:rFonts w:hint="cs"/>
          <w:noProof/>
          <w:rtl/>
          <w:lang w:bidi="fa-IR"/>
        </w:rPr>
        <w:t xml:space="preserve">                    </w:t>
      </w:r>
      <w:r w:rsidR="009B23AB">
        <w:rPr>
          <w:noProof/>
          <w:rtl/>
          <w:lang w:bidi="fa-IR"/>
        </w:rPr>
        <w:t>او ز یک تصدیق</w:t>
      </w:r>
      <w:r w:rsidRPr="004630B6">
        <w:rPr>
          <w:noProof/>
          <w:rtl/>
          <w:lang w:bidi="fa-IR"/>
        </w:rPr>
        <w:t>، صدّیق آمده</w:t>
      </w:r>
    </w:p>
    <w:p w:rsidR="00DF0202" w:rsidRPr="004630B6" w:rsidRDefault="009B23AB" w:rsidP="00C94991">
      <w:pPr>
        <w:bidi/>
        <w:ind w:firstLine="141"/>
        <w:rPr>
          <w:rFonts w:ascii="Zibaa" w:hAnsi="Zibaa"/>
          <w:rtl/>
          <w:lang w:bidi="fa-IR"/>
        </w:rPr>
      </w:pPr>
      <w:r>
        <w:rPr>
          <w:rFonts w:ascii="Zibaa" w:hAnsi="Zibaa"/>
          <w:rtl/>
          <w:lang w:bidi="fa-IR"/>
        </w:rPr>
        <w:t>(</w:t>
      </w:r>
      <w:r w:rsidR="00DF0202" w:rsidRPr="004630B6">
        <w:rPr>
          <w:rFonts w:ascii="Zibaa" w:hAnsi="Zibaa"/>
          <w:rtl/>
          <w:lang w:bidi="fa-IR"/>
        </w:rPr>
        <w:t>دفتر اول- 155)</w:t>
      </w:r>
    </w:p>
    <w:p w:rsidR="00C94991" w:rsidRDefault="00DF0202" w:rsidP="007F59A4">
      <w:pPr>
        <w:pStyle w:val="4"/>
        <w:bidi/>
        <w:spacing w:before="1200"/>
        <w:rPr>
          <w:rtl/>
        </w:rPr>
      </w:pPr>
      <w:bookmarkStart w:id="529" w:name="_Toc240505307"/>
      <w:bookmarkStart w:id="530" w:name="_Toc452308311"/>
      <w:r w:rsidRPr="004630B6">
        <w:rPr>
          <w:rtl/>
        </w:rPr>
        <w:t xml:space="preserve">2- </w:t>
      </w:r>
      <w:r w:rsidR="00C94991">
        <w:rPr>
          <w:rFonts w:hint="cs"/>
          <w:rtl/>
        </w:rPr>
        <w:t>تشبیه طبیب غیبی به مصطفی و خود مولانا به عمر</w:t>
      </w:r>
      <w:bookmarkEnd w:id="529"/>
      <w:bookmarkEnd w:id="530"/>
    </w:p>
    <w:p w:rsidR="00DF0202" w:rsidRPr="004630B6" w:rsidRDefault="00DF0202" w:rsidP="003C75F1">
      <w:pPr>
        <w:pStyle w:val="1"/>
        <w:rPr>
          <w:rtl/>
        </w:rPr>
      </w:pPr>
      <w:r w:rsidRPr="004630B6">
        <w:rPr>
          <w:rtl/>
        </w:rPr>
        <w:t xml:space="preserve">در معالجه کنیزک، طبیب غیبی را به </w:t>
      </w:r>
      <w:r w:rsidRPr="004E08B7">
        <w:rPr>
          <w:rtl/>
        </w:rPr>
        <w:t>مصطفی</w:t>
      </w:r>
      <w:r w:rsidRPr="004630B6">
        <w:rPr>
          <w:b/>
          <w:bCs/>
          <w:rtl/>
        </w:rPr>
        <w:t xml:space="preserve"> </w:t>
      </w:r>
      <w:r w:rsidRPr="004630B6">
        <w:rPr>
          <w:rtl/>
        </w:rPr>
        <w:t>و خود را به عُمَر تشبیه می</w:t>
      </w:r>
      <w:r w:rsidR="00673730">
        <w:rPr>
          <w:rFonts w:hint="cs"/>
          <w:rtl/>
        </w:rPr>
        <w:t>‌</w:t>
      </w:r>
      <w:r w:rsidR="003601F4">
        <w:rPr>
          <w:rtl/>
        </w:rPr>
        <w:t>کند:</w:t>
      </w:r>
    </w:p>
    <w:tbl>
      <w:tblPr>
        <w:bidiVisual/>
        <w:tblW w:w="0" w:type="auto"/>
        <w:jc w:val="center"/>
        <w:tblLook w:val="04A0" w:firstRow="1" w:lastRow="0" w:firstColumn="1" w:lastColumn="0" w:noHBand="0" w:noVBand="1"/>
      </w:tblPr>
      <w:tblGrid>
        <w:gridCol w:w="3430"/>
        <w:gridCol w:w="699"/>
        <w:gridCol w:w="3458"/>
      </w:tblGrid>
      <w:tr w:rsidR="007A0D17" w:rsidRPr="004E08B7" w:rsidTr="00B31B7F">
        <w:trPr>
          <w:jc w:val="center"/>
        </w:trPr>
        <w:tc>
          <w:tcPr>
            <w:tcW w:w="3482" w:type="dxa"/>
            <w:vMerge w:val="restart"/>
          </w:tcPr>
          <w:p w:rsidR="007A0D17" w:rsidRPr="00B31B7F" w:rsidRDefault="007A0D17" w:rsidP="00B31B7F">
            <w:pPr>
              <w:pStyle w:val="a1"/>
              <w:tabs>
                <w:tab w:val="clear" w:pos="72"/>
              </w:tabs>
              <w:ind w:firstLine="0"/>
              <w:jc w:val="lowKashida"/>
              <w:rPr>
                <w:sz w:val="2"/>
                <w:szCs w:val="2"/>
                <w:rtl/>
              </w:rPr>
            </w:pPr>
            <w:r w:rsidRPr="004E08B7">
              <w:rPr>
                <w:rtl/>
              </w:rPr>
              <w:t>هر دو بحری آشنا</w:t>
            </w:r>
            <w:r w:rsidRPr="004E08B7">
              <w:rPr>
                <w:rStyle w:val="FootnoteReference"/>
                <w:rtl/>
                <w:lang w:bidi="fa-IR"/>
              </w:rPr>
              <w:footnoteReference w:id="512"/>
            </w:r>
            <w:r w:rsidRPr="004E08B7">
              <w:rPr>
                <w:rFonts w:hint="cs"/>
                <w:rtl/>
              </w:rPr>
              <w:t xml:space="preserve"> </w:t>
            </w:r>
            <w:r w:rsidRPr="004E08B7">
              <w:rPr>
                <w:rtl/>
              </w:rPr>
              <w:t>آموخته</w:t>
            </w:r>
            <w:r w:rsidRPr="004E08B7">
              <w:rPr>
                <w:rFonts w:hint="cs"/>
                <w:rtl/>
              </w:rPr>
              <w:t xml:space="preserve">           </w:t>
            </w:r>
            <w:r>
              <w:rPr>
                <w:rtl/>
              </w:rPr>
              <w:br/>
            </w:r>
            <w:r w:rsidRPr="004E08B7">
              <w:rPr>
                <w:rtl/>
              </w:rPr>
              <w:t>آن یکی چون تشنه وان دیگر چو آب</w:t>
            </w:r>
            <w:r w:rsidRPr="004E08B7">
              <w:rPr>
                <w:rFonts w:hint="cs"/>
                <w:rtl/>
              </w:rPr>
              <w:t xml:space="preserve">     </w:t>
            </w:r>
            <w:r>
              <w:rPr>
                <w:rtl/>
              </w:rPr>
              <w:br/>
            </w:r>
            <w:r w:rsidRPr="004E08B7">
              <w:rPr>
                <w:rtl/>
              </w:rPr>
              <w:t>گفت معشوقم تو بودستی نه آن</w:t>
            </w:r>
            <w:r w:rsidRPr="004E08B7">
              <w:rPr>
                <w:rFonts w:hint="cs"/>
                <w:noProof/>
                <w:rtl/>
                <w:lang w:bidi="fa-IR"/>
              </w:rPr>
              <w:t xml:space="preserve">            </w:t>
            </w:r>
            <w:r>
              <w:rPr>
                <w:noProof/>
                <w:rtl/>
                <w:lang w:bidi="fa-IR"/>
              </w:rPr>
              <w:br/>
            </w:r>
            <w:r w:rsidRPr="004E08B7">
              <w:rPr>
                <w:rtl/>
              </w:rPr>
              <w:t>ای مرا تو مصطفی من چون عُمَر</w:t>
            </w:r>
            <w:r w:rsidRPr="004E08B7">
              <w:rPr>
                <w:rFonts w:hint="cs"/>
                <w:rtl/>
              </w:rPr>
              <w:t xml:space="preserve">            </w:t>
            </w:r>
            <w:r>
              <w:rPr>
                <w:rtl/>
              </w:rPr>
              <w:br/>
            </w:r>
          </w:p>
        </w:tc>
        <w:tc>
          <w:tcPr>
            <w:tcW w:w="709" w:type="dxa"/>
          </w:tcPr>
          <w:p w:rsidR="007A0D17" w:rsidRPr="004E08B7" w:rsidRDefault="007A0D17" w:rsidP="00B31B7F">
            <w:pPr>
              <w:pStyle w:val="a1"/>
              <w:tabs>
                <w:tab w:val="clear" w:pos="72"/>
              </w:tabs>
              <w:ind w:firstLine="0"/>
              <w:jc w:val="lowKashida"/>
              <w:rPr>
                <w:rtl/>
              </w:rPr>
            </w:pPr>
          </w:p>
        </w:tc>
        <w:tc>
          <w:tcPr>
            <w:tcW w:w="3510" w:type="dxa"/>
            <w:vMerge w:val="restart"/>
          </w:tcPr>
          <w:p w:rsidR="007A0D17" w:rsidRPr="00B31B7F" w:rsidRDefault="007A0D17" w:rsidP="00B31B7F">
            <w:pPr>
              <w:pStyle w:val="a1"/>
              <w:tabs>
                <w:tab w:val="clear" w:pos="72"/>
              </w:tabs>
              <w:ind w:firstLine="0"/>
              <w:jc w:val="lowKashida"/>
              <w:rPr>
                <w:noProof/>
                <w:sz w:val="2"/>
                <w:szCs w:val="2"/>
                <w:rtl/>
                <w:lang w:bidi="fa-IR"/>
              </w:rPr>
            </w:pPr>
            <w:r w:rsidRPr="004E08B7">
              <w:rPr>
                <w:noProof/>
                <w:rtl/>
                <w:lang w:bidi="fa-IR"/>
              </w:rPr>
              <w:t>هردو جان بی دوختن بردوخته</w:t>
            </w:r>
            <w:r>
              <w:rPr>
                <w:rFonts w:hint="cs"/>
                <w:noProof/>
                <w:rtl/>
                <w:lang w:bidi="fa-IR"/>
              </w:rPr>
              <w:br/>
            </w:r>
            <w:r w:rsidRPr="004E08B7">
              <w:rPr>
                <w:noProof/>
                <w:rtl/>
                <w:lang w:bidi="fa-IR"/>
              </w:rPr>
              <w:t>آن یکی مخمور و آن دیگر شراب</w:t>
            </w:r>
            <w:r>
              <w:rPr>
                <w:rFonts w:hint="cs"/>
                <w:noProof/>
                <w:rtl/>
                <w:lang w:bidi="fa-IR"/>
              </w:rPr>
              <w:br/>
            </w:r>
            <w:r w:rsidRPr="004E08B7">
              <w:rPr>
                <w:noProof/>
                <w:rtl/>
                <w:lang w:bidi="fa-IR"/>
              </w:rPr>
              <w:t>لیک کار از کار خیزد در جهان</w:t>
            </w:r>
            <w:r>
              <w:rPr>
                <w:rFonts w:hint="cs"/>
                <w:noProof/>
                <w:rtl/>
                <w:lang w:bidi="fa-IR"/>
              </w:rPr>
              <w:br/>
            </w:r>
            <w:r w:rsidRPr="004E08B7">
              <w:rPr>
                <w:noProof/>
                <w:rtl/>
                <w:lang w:bidi="fa-IR"/>
              </w:rPr>
              <w:t>از برای خدمتت بستم، کمر</w:t>
            </w:r>
            <w:r>
              <w:rPr>
                <w:rFonts w:hint="cs"/>
                <w:noProof/>
                <w:rtl/>
                <w:lang w:bidi="fa-IR"/>
              </w:rPr>
              <w:br/>
            </w:r>
          </w:p>
        </w:tc>
      </w:tr>
      <w:tr w:rsidR="007A0D17" w:rsidRPr="004E08B7" w:rsidTr="00B31B7F">
        <w:trPr>
          <w:jc w:val="center"/>
        </w:trPr>
        <w:tc>
          <w:tcPr>
            <w:tcW w:w="3482" w:type="dxa"/>
            <w:vMerge/>
          </w:tcPr>
          <w:p w:rsidR="007A0D17" w:rsidRPr="004E08B7" w:rsidRDefault="007A0D17" w:rsidP="00B31B7F">
            <w:pPr>
              <w:pStyle w:val="a1"/>
              <w:ind w:firstLine="0"/>
              <w:jc w:val="lowKashida"/>
              <w:rPr>
                <w:rtl/>
              </w:rPr>
            </w:pPr>
          </w:p>
        </w:tc>
        <w:tc>
          <w:tcPr>
            <w:tcW w:w="709" w:type="dxa"/>
          </w:tcPr>
          <w:p w:rsidR="007A0D17" w:rsidRPr="004E08B7" w:rsidRDefault="007A0D17" w:rsidP="00B31B7F">
            <w:pPr>
              <w:pStyle w:val="a1"/>
              <w:tabs>
                <w:tab w:val="clear" w:pos="72"/>
              </w:tabs>
              <w:ind w:firstLine="0"/>
              <w:jc w:val="lowKashida"/>
              <w:rPr>
                <w:rtl/>
              </w:rPr>
            </w:pPr>
          </w:p>
        </w:tc>
        <w:tc>
          <w:tcPr>
            <w:tcW w:w="3510" w:type="dxa"/>
            <w:vMerge/>
          </w:tcPr>
          <w:p w:rsidR="007A0D17" w:rsidRPr="004E08B7" w:rsidRDefault="007A0D17" w:rsidP="00B31B7F">
            <w:pPr>
              <w:pStyle w:val="a1"/>
              <w:ind w:firstLine="0"/>
              <w:jc w:val="lowKashida"/>
              <w:rPr>
                <w:noProof/>
                <w:rtl/>
                <w:lang w:bidi="fa-IR"/>
              </w:rPr>
            </w:pPr>
          </w:p>
        </w:tc>
      </w:tr>
      <w:tr w:rsidR="007A0D17" w:rsidRPr="004E08B7" w:rsidTr="00B31B7F">
        <w:trPr>
          <w:jc w:val="center"/>
        </w:trPr>
        <w:tc>
          <w:tcPr>
            <w:tcW w:w="3482" w:type="dxa"/>
            <w:vMerge/>
          </w:tcPr>
          <w:p w:rsidR="007A0D17" w:rsidRPr="004E08B7" w:rsidRDefault="007A0D17" w:rsidP="00B31B7F">
            <w:pPr>
              <w:pStyle w:val="a1"/>
              <w:ind w:firstLine="0"/>
              <w:jc w:val="lowKashida"/>
              <w:rPr>
                <w:noProof/>
                <w:rtl/>
                <w:lang w:bidi="fa-IR"/>
              </w:rPr>
            </w:pPr>
          </w:p>
        </w:tc>
        <w:tc>
          <w:tcPr>
            <w:tcW w:w="709" w:type="dxa"/>
          </w:tcPr>
          <w:p w:rsidR="007A0D17" w:rsidRPr="00B31B7F" w:rsidRDefault="007A0D17" w:rsidP="00B31B7F">
            <w:pPr>
              <w:pStyle w:val="a1"/>
              <w:tabs>
                <w:tab w:val="clear" w:pos="72"/>
              </w:tabs>
              <w:ind w:firstLine="0"/>
              <w:jc w:val="lowKashida"/>
              <w:rPr>
                <w:noProof/>
                <w:sz w:val="2"/>
                <w:szCs w:val="2"/>
                <w:rtl/>
                <w:lang w:bidi="fa-IR"/>
              </w:rPr>
            </w:pPr>
          </w:p>
        </w:tc>
        <w:tc>
          <w:tcPr>
            <w:tcW w:w="3510" w:type="dxa"/>
            <w:vMerge/>
          </w:tcPr>
          <w:p w:rsidR="007A0D17" w:rsidRPr="004E08B7" w:rsidRDefault="007A0D17" w:rsidP="00B31B7F">
            <w:pPr>
              <w:pStyle w:val="a1"/>
              <w:ind w:firstLine="0"/>
              <w:jc w:val="lowKashida"/>
              <w:rPr>
                <w:noProof/>
                <w:rtl/>
                <w:lang w:bidi="fa-IR"/>
              </w:rPr>
            </w:pPr>
          </w:p>
        </w:tc>
      </w:tr>
      <w:tr w:rsidR="007A0D17" w:rsidRPr="00B31B7F" w:rsidTr="00B31B7F">
        <w:trPr>
          <w:jc w:val="center"/>
        </w:trPr>
        <w:tc>
          <w:tcPr>
            <w:tcW w:w="3482" w:type="dxa"/>
            <w:vMerge/>
          </w:tcPr>
          <w:p w:rsidR="007A0D17" w:rsidRPr="004E08B7" w:rsidRDefault="007A0D17" w:rsidP="00B31B7F">
            <w:pPr>
              <w:pStyle w:val="a1"/>
              <w:tabs>
                <w:tab w:val="clear" w:pos="72"/>
              </w:tabs>
              <w:ind w:firstLine="0"/>
              <w:jc w:val="lowKashida"/>
              <w:rPr>
                <w:rtl/>
              </w:rPr>
            </w:pPr>
          </w:p>
        </w:tc>
        <w:tc>
          <w:tcPr>
            <w:tcW w:w="709" w:type="dxa"/>
          </w:tcPr>
          <w:p w:rsidR="007A0D17" w:rsidRPr="00B31B7F" w:rsidRDefault="007A0D17" w:rsidP="00B31B7F">
            <w:pPr>
              <w:pStyle w:val="a1"/>
              <w:tabs>
                <w:tab w:val="clear" w:pos="72"/>
              </w:tabs>
              <w:ind w:firstLine="0"/>
              <w:jc w:val="lowKashida"/>
              <w:rPr>
                <w:sz w:val="2"/>
                <w:szCs w:val="2"/>
                <w:rtl/>
              </w:rPr>
            </w:pPr>
          </w:p>
        </w:tc>
        <w:tc>
          <w:tcPr>
            <w:tcW w:w="3510" w:type="dxa"/>
            <w:vMerge/>
          </w:tcPr>
          <w:p w:rsidR="007A0D17" w:rsidRPr="004630B6" w:rsidRDefault="007A0D17" w:rsidP="00B31B7F">
            <w:pPr>
              <w:pStyle w:val="a1"/>
              <w:tabs>
                <w:tab w:val="clear" w:pos="72"/>
              </w:tabs>
              <w:ind w:firstLine="0"/>
              <w:jc w:val="lowKashida"/>
              <w:rPr>
                <w:noProof/>
                <w:rtl/>
                <w:lang w:bidi="fa-IR"/>
              </w:rPr>
            </w:pPr>
          </w:p>
        </w:tc>
      </w:tr>
    </w:tbl>
    <w:p w:rsidR="00DF0202" w:rsidRDefault="00DF0202" w:rsidP="00C94991">
      <w:pPr>
        <w:bidi/>
        <w:ind w:firstLine="141"/>
        <w:rPr>
          <w:rFonts w:ascii="Zibaa" w:hAnsi="Zibaa"/>
          <w:rtl/>
          <w:lang w:bidi="fa-IR"/>
        </w:rPr>
      </w:pPr>
      <w:r w:rsidRPr="004443DF">
        <w:rPr>
          <w:rFonts w:ascii="Zibaa" w:hAnsi="Zibaa"/>
          <w:rtl/>
          <w:lang w:bidi="fa-IR"/>
        </w:rPr>
        <w:t>(دفتر اول – 10)</w:t>
      </w:r>
    </w:p>
    <w:p w:rsidR="00F85762" w:rsidRPr="004443DF" w:rsidRDefault="00F85762" w:rsidP="00F85762">
      <w:pPr>
        <w:pStyle w:val="4"/>
        <w:bidi/>
        <w:rPr>
          <w:rFonts w:ascii="Zibaa" w:hAnsi="Zibaa"/>
          <w:rtl/>
          <w:lang w:bidi="fa-IR"/>
        </w:rPr>
      </w:pPr>
      <w:bookmarkStart w:id="531" w:name="_Toc452308312"/>
      <w:r>
        <w:rPr>
          <w:rFonts w:ascii="Zibaa" w:hAnsi="Zibaa" w:hint="cs"/>
          <w:rtl/>
          <w:lang w:bidi="fa-IR"/>
        </w:rPr>
        <w:t xml:space="preserve">3- </w:t>
      </w:r>
      <w:r w:rsidRPr="004443DF">
        <w:rPr>
          <w:rtl/>
        </w:rPr>
        <w:t>معانی بکر و ارزشهای معنوی و ملکات فاضلۀ اخلاقی</w:t>
      </w:r>
      <w:bookmarkEnd w:id="531"/>
    </w:p>
    <w:p w:rsidR="00DF0202" w:rsidRPr="00F85762" w:rsidRDefault="00DF0202" w:rsidP="00F85762">
      <w:pPr>
        <w:pStyle w:val="1"/>
        <w:rPr>
          <w:rtl/>
        </w:rPr>
      </w:pPr>
      <w:r w:rsidRPr="00F85762">
        <w:rPr>
          <w:rtl/>
        </w:rPr>
        <w:t>مولوی، معانی بکر و ارزشهای معنوی و ملکات فاضلۀ اخلاقی را در قالب داستان مجسّم می</w:t>
      </w:r>
      <w:r w:rsidR="00AB4FDA" w:rsidRPr="00F85762">
        <w:rPr>
          <w:rFonts w:hint="cs"/>
          <w:rtl/>
        </w:rPr>
        <w:t>‌</w:t>
      </w:r>
      <w:r w:rsidRPr="00F85762">
        <w:rPr>
          <w:rtl/>
        </w:rPr>
        <w:t>کند و در نقش آفرینی تمثیلها و حکایات چنان مها</w:t>
      </w:r>
      <w:r w:rsidR="003601F4" w:rsidRPr="00F85762">
        <w:rPr>
          <w:rtl/>
        </w:rPr>
        <w:t>رت دارد که هر خواننده</w:t>
      </w:r>
      <w:r w:rsidR="003601F4" w:rsidRPr="00F85762">
        <w:rPr>
          <w:rFonts w:hint="cs"/>
          <w:cs/>
        </w:rPr>
        <w:t>‎</w:t>
      </w:r>
      <w:r w:rsidRPr="00F85762">
        <w:rPr>
          <w:rtl/>
        </w:rPr>
        <w:t>ای را بشگفتی وا می</w:t>
      </w:r>
      <w:r w:rsidR="00AB4FDA" w:rsidRPr="00F85762">
        <w:rPr>
          <w:rFonts w:hint="cs"/>
          <w:rtl/>
        </w:rPr>
        <w:t>‌</w:t>
      </w:r>
      <w:r w:rsidRPr="00F85762">
        <w:rPr>
          <w:rtl/>
        </w:rPr>
        <w:t xml:space="preserve">دارد، از آنجمله داستان </w:t>
      </w:r>
      <w:r w:rsidR="003601F4" w:rsidRPr="00F85762">
        <w:rPr>
          <w:rtl/>
        </w:rPr>
        <w:t>پیر چنگی است:</w:t>
      </w:r>
    </w:p>
    <w:p w:rsidR="00DF0202" w:rsidRPr="004443DF" w:rsidRDefault="00DF0202" w:rsidP="00697193">
      <w:pPr>
        <w:pStyle w:val="a"/>
        <w:rPr>
          <w:rtl/>
        </w:rPr>
      </w:pPr>
      <w:r w:rsidRPr="004443DF">
        <w:rPr>
          <w:rtl/>
        </w:rPr>
        <w:t>پیر</w:t>
      </w:r>
      <w:r w:rsidR="00AB4FDA" w:rsidRPr="004443DF">
        <w:rPr>
          <w:rFonts w:hint="cs"/>
          <w:rtl/>
        </w:rPr>
        <w:t xml:space="preserve"> </w:t>
      </w:r>
      <w:r w:rsidRPr="004443DF">
        <w:rPr>
          <w:rtl/>
        </w:rPr>
        <w:t>مردی که جوانیش را در گرم کردن مجالس شادی و عروسی جوانان سپر</w:t>
      </w:r>
      <w:r w:rsidR="003601F4" w:rsidRPr="004443DF">
        <w:rPr>
          <w:rtl/>
        </w:rPr>
        <w:t>ی کرده بود و با آهنگ چنگ و نغمه</w:t>
      </w:r>
      <w:r w:rsidR="003601F4" w:rsidRPr="004443DF">
        <w:rPr>
          <w:rFonts w:cs="CTraditional Arabic" w:hint="cs"/>
          <w:cs/>
        </w:rPr>
        <w:t>‎</w:t>
      </w:r>
      <w:r w:rsidRPr="004443DF">
        <w:rPr>
          <w:rtl/>
        </w:rPr>
        <w:t>های رنگارنگ آن، دل مشتاقان را می</w:t>
      </w:r>
      <w:r w:rsidR="00AB4FDA" w:rsidRPr="004443DF">
        <w:rPr>
          <w:rFonts w:hint="cs"/>
          <w:rtl/>
        </w:rPr>
        <w:t>‌</w:t>
      </w:r>
      <w:r w:rsidR="00AB4FDA" w:rsidRPr="004443DF">
        <w:rPr>
          <w:rtl/>
        </w:rPr>
        <w:t>ربود. اکنون</w:t>
      </w:r>
      <w:r w:rsidRPr="004443DF">
        <w:rPr>
          <w:rtl/>
        </w:rPr>
        <w:t xml:space="preserve"> پیر و ناتوان شده است و کسی او را برای نواختن دعوت نمی</w:t>
      </w:r>
      <w:r w:rsidR="00AB4FDA" w:rsidRPr="004443DF">
        <w:rPr>
          <w:rFonts w:hint="cs"/>
          <w:rtl/>
        </w:rPr>
        <w:t>‌</w:t>
      </w:r>
      <w:r w:rsidRPr="004443DF">
        <w:rPr>
          <w:rtl/>
        </w:rPr>
        <w:t>کند، پیر چنگی در</w:t>
      </w:r>
      <w:r w:rsidR="00AB4FDA" w:rsidRPr="004443DF">
        <w:rPr>
          <w:rFonts w:hint="cs"/>
          <w:rtl/>
        </w:rPr>
        <w:t xml:space="preserve"> </w:t>
      </w:r>
      <w:r w:rsidRPr="004443DF">
        <w:rPr>
          <w:rtl/>
        </w:rPr>
        <w:t>کمال دلشکستگی و نو</w:t>
      </w:r>
      <w:r w:rsidR="00C94991" w:rsidRPr="004443DF">
        <w:rPr>
          <w:rFonts w:hint="cs"/>
          <w:rtl/>
        </w:rPr>
        <w:t>م</w:t>
      </w:r>
      <w:r w:rsidRPr="004443DF">
        <w:rPr>
          <w:rtl/>
        </w:rPr>
        <w:t>یدی چنگش را بر می</w:t>
      </w:r>
      <w:r w:rsidR="00AB4FDA" w:rsidRPr="004443DF">
        <w:rPr>
          <w:rFonts w:hint="cs"/>
          <w:rtl/>
        </w:rPr>
        <w:t>‌</w:t>
      </w:r>
      <w:r w:rsidR="003601F4" w:rsidRPr="004443DF">
        <w:rPr>
          <w:rtl/>
        </w:rPr>
        <w:t>دارد و به گورستان می</w:t>
      </w:r>
      <w:r w:rsidR="003601F4" w:rsidRPr="004443DF">
        <w:rPr>
          <w:rFonts w:cs="CTraditional Arabic" w:hint="cs"/>
          <w:cs/>
        </w:rPr>
        <w:t>‎</w:t>
      </w:r>
      <w:r w:rsidRPr="004443DF">
        <w:rPr>
          <w:rtl/>
        </w:rPr>
        <w:t>رود و می</w:t>
      </w:r>
      <w:r w:rsidR="003601F4" w:rsidRPr="004443DF">
        <w:rPr>
          <w:rFonts w:cs="CTraditional Arabic" w:hint="cs"/>
          <w:cs/>
        </w:rPr>
        <w:t>‎</w:t>
      </w:r>
      <w:r w:rsidRPr="004443DF">
        <w:rPr>
          <w:rtl/>
        </w:rPr>
        <w:t>نشیند و می</w:t>
      </w:r>
      <w:r w:rsidR="00AB4FDA" w:rsidRPr="004443DF">
        <w:rPr>
          <w:rFonts w:hint="cs"/>
          <w:rtl/>
        </w:rPr>
        <w:t>‌</w:t>
      </w:r>
      <w:r w:rsidRPr="004443DF">
        <w:rPr>
          <w:rtl/>
        </w:rPr>
        <w:t>گوید: خدایا عُمری را</w:t>
      </w:r>
      <w:r w:rsidR="00AB4FDA" w:rsidRPr="004443DF">
        <w:rPr>
          <w:rFonts w:hint="cs"/>
          <w:rtl/>
        </w:rPr>
        <w:t xml:space="preserve"> </w:t>
      </w:r>
      <w:r w:rsidRPr="004443DF">
        <w:rPr>
          <w:rtl/>
        </w:rPr>
        <w:t>در</w:t>
      </w:r>
      <w:r w:rsidR="00C94991" w:rsidRPr="004443DF">
        <w:rPr>
          <w:rtl/>
        </w:rPr>
        <w:t xml:space="preserve"> لهو و لعب و شاد کردن مردمان گذ</w:t>
      </w:r>
      <w:r w:rsidRPr="004443DF">
        <w:rPr>
          <w:rtl/>
        </w:rPr>
        <w:t>راندم و چون فرتوت و</w:t>
      </w:r>
      <w:r w:rsidR="00AB4FDA" w:rsidRPr="004443DF">
        <w:rPr>
          <w:rFonts w:hint="cs"/>
          <w:rtl/>
        </w:rPr>
        <w:t xml:space="preserve"> </w:t>
      </w:r>
      <w:r w:rsidRPr="004443DF">
        <w:rPr>
          <w:rtl/>
        </w:rPr>
        <w:t>درمانده شد</w:t>
      </w:r>
      <w:r w:rsidR="003601F4" w:rsidRPr="004443DF">
        <w:rPr>
          <w:rtl/>
        </w:rPr>
        <w:t>م مرا رها کردند، اکنون از گذشته</w:t>
      </w:r>
      <w:r w:rsidR="003601F4" w:rsidRPr="004443DF">
        <w:rPr>
          <w:rFonts w:cs="CTraditional Arabic" w:hint="cs"/>
          <w:cs/>
        </w:rPr>
        <w:t>‎</w:t>
      </w:r>
      <w:r w:rsidRPr="004443DF">
        <w:rPr>
          <w:rtl/>
        </w:rPr>
        <w:t>ام پشیمانم و به تو روی می</w:t>
      </w:r>
      <w:r w:rsidR="00AB4FDA" w:rsidRPr="004443DF">
        <w:rPr>
          <w:rFonts w:hint="cs"/>
          <w:rtl/>
        </w:rPr>
        <w:t>‌</w:t>
      </w:r>
      <w:r w:rsidRPr="004443DF">
        <w:rPr>
          <w:rtl/>
        </w:rPr>
        <w:t>آو</w:t>
      </w:r>
      <w:r w:rsidR="003601F4" w:rsidRPr="004443DF">
        <w:rPr>
          <w:rtl/>
        </w:rPr>
        <w:t>رم و برای تو آهنگ می</w:t>
      </w:r>
      <w:r w:rsidR="003601F4" w:rsidRPr="004443DF">
        <w:rPr>
          <w:rFonts w:cs="CTraditional Arabic" w:hint="cs"/>
          <w:cs/>
        </w:rPr>
        <w:t>‎</w:t>
      </w:r>
      <w:r w:rsidRPr="004443DF">
        <w:rPr>
          <w:rtl/>
        </w:rPr>
        <w:t>نوازم</w:t>
      </w:r>
      <w:r w:rsidR="00AB4FDA" w:rsidRPr="004443DF">
        <w:rPr>
          <w:rFonts w:hint="cs"/>
          <w:rtl/>
        </w:rPr>
        <w:t>.</w:t>
      </w:r>
    </w:p>
    <w:tbl>
      <w:tblPr>
        <w:bidiVisual/>
        <w:tblW w:w="0" w:type="auto"/>
        <w:jc w:val="center"/>
        <w:tblInd w:w="363" w:type="dxa"/>
        <w:tblLook w:val="04A0" w:firstRow="1" w:lastRow="0" w:firstColumn="1" w:lastColumn="0" w:noHBand="0" w:noVBand="1"/>
      </w:tblPr>
      <w:tblGrid>
        <w:gridCol w:w="2977"/>
        <w:gridCol w:w="851"/>
        <w:gridCol w:w="3260"/>
      </w:tblGrid>
      <w:tr w:rsidR="00DD04DF" w:rsidRPr="00B71761" w:rsidTr="00B31B7F">
        <w:trPr>
          <w:jc w:val="center"/>
        </w:trPr>
        <w:tc>
          <w:tcPr>
            <w:tcW w:w="2977" w:type="dxa"/>
            <w:vMerge w:val="restart"/>
          </w:tcPr>
          <w:p w:rsidR="00DD04DF" w:rsidRPr="00B31B7F" w:rsidRDefault="00DD04DF" w:rsidP="00B31B7F">
            <w:pPr>
              <w:pStyle w:val="a1"/>
              <w:tabs>
                <w:tab w:val="clear" w:pos="72"/>
              </w:tabs>
              <w:spacing w:before="240"/>
              <w:ind w:firstLine="0"/>
              <w:jc w:val="lowKashida"/>
              <w:rPr>
                <w:noProof/>
                <w:sz w:val="2"/>
                <w:szCs w:val="2"/>
                <w:rtl/>
                <w:lang w:bidi="fa-IR"/>
              </w:rPr>
            </w:pPr>
            <w:r w:rsidRPr="00B71761">
              <w:rPr>
                <w:rtl/>
              </w:rPr>
              <w:t>در بیان این شنو یکداستان</w:t>
            </w:r>
            <w:r w:rsidRPr="00B71761">
              <w:rPr>
                <w:noProof/>
                <w:rtl/>
                <w:lang w:bidi="fa-IR"/>
              </w:rPr>
              <w:t xml:space="preserve"> </w:t>
            </w:r>
            <w:r w:rsidRPr="00B71761">
              <w:rPr>
                <w:rFonts w:hint="cs"/>
                <w:noProof/>
                <w:rtl/>
                <w:lang w:bidi="fa-IR"/>
              </w:rPr>
              <w:t xml:space="preserve">          </w:t>
            </w:r>
            <w:r>
              <w:rPr>
                <w:noProof/>
                <w:rtl/>
                <w:lang w:bidi="fa-IR"/>
              </w:rPr>
              <w:br/>
            </w:r>
            <w:r w:rsidRPr="00B71761">
              <w:rPr>
                <w:rtl/>
              </w:rPr>
              <w:t>آن شنیدستی که در عهد عُمَر</w:t>
            </w:r>
            <w:r w:rsidRPr="00B71761">
              <w:rPr>
                <w:noProof/>
                <w:rtl/>
                <w:lang w:bidi="fa-IR"/>
              </w:rPr>
              <w:t xml:space="preserve"> </w:t>
            </w:r>
            <w:r w:rsidRPr="00B71761">
              <w:rPr>
                <w:rFonts w:hint="cs"/>
                <w:noProof/>
                <w:rtl/>
                <w:lang w:bidi="fa-IR"/>
              </w:rPr>
              <w:t xml:space="preserve">       </w:t>
            </w:r>
            <w:r>
              <w:rPr>
                <w:noProof/>
                <w:rtl/>
                <w:lang w:bidi="fa-IR"/>
              </w:rPr>
              <w:br/>
            </w:r>
            <w:r w:rsidRPr="00B71761">
              <w:rPr>
                <w:rtl/>
              </w:rPr>
              <w:t>بلبل از آواز او بیخود شدی</w:t>
            </w:r>
            <w:r w:rsidRPr="00B71761">
              <w:rPr>
                <w:noProof/>
                <w:rtl/>
                <w:lang w:bidi="fa-IR"/>
              </w:rPr>
              <w:t xml:space="preserve"> </w:t>
            </w:r>
            <w:r w:rsidRPr="00B71761">
              <w:rPr>
                <w:rFonts w:hint="cs"/>
                <w:noProof/>
                <w:rtl/>
                <w:lang w:bidi="fa-IR"/>
              </w:rPr>
              <w:t xml:space="preserve">    </w:t>
            </w:r>
            <w:r>
              <w:rPr>
                <w:noProof/>
                <w:rtl/>
                <w:lang w:bidi="fa-IR"/>
              </w:rPr>
              <w:br/>
            </w:r>
          </w:p>
        </w:tc>
        <w:tc>
          <w:tcPr>
            <w:tcW w:w="851" w:type="dxa"/>
          </w:tcPr>
          <w:p w:rsidR="00DD04DF" w:rsidRPr="00B31B7F" w:rsidRDefault="00DD04DF" w:rsidP="00B31B7F">
            <w:pPr>
              <w:pStyle w:val="a1"/>
              <w:tabs>
                <w:tab w:val="clear" w:pos="72"/>
              </w:tabs>
              <w:spacing w:before="240"/>
              <w:ind w:firstLine="0"/>
              <w:rPr>
                <w:noProof/>
                <w:sz w:val="2"/>
                <w:szCs w:val="2"/>
                <w:rtl/>
                <w:lang w:bidi="fa-IR"/>
              </w:rPr>
            </w:pPr>
          </w:p>
        </w:tc>
        <w:tc>
          <w:tcPr>
            <w:tcW w:w="3260" w:type="dxa"/>
            <w:vMerge w:val="restart"/>
          </w:tcPr>
          <w:p w:rsidR="00DD04DF" w:rsidRPr="00B31B7F" w:rsidRDefault="00DD04DF" w:rsidP="00B31B7F">
            <w:pPr>
              <w:pStyle w:val="a1"/>
              <w:tabs>
                <w:tab w:val="clear" w:pos="72"/>
              </w:tabs>
              <w:spacing w:before="240"/>
              <w:ind w:firstLine="0"/>
              <w:jc w:val="lowKashida"/>
              <w:rPr>
                <w:sz w:val="2"/>
                <w:szCs w:val="2"/>
                <w:rtl/>
              </w:rPr>
            </w:pPr>
            <w:r w:rsidRPr="00B71761">
              <w:rPr>
                <w:noProof/>
                <w:rtl/>
                <w:lang w:bidi="fa-IR"/>
              </w:rPr>
              <w:t>تا بدانی اعتقاد راستان</w:t>
            </w:r>
            <w:r>
              <w:rPr>
                <w:rFonts w:hint="cs"/>
                <w:noProof/>
                <w:rtl/>
                <w:lang w:bidi="fa-IR"/>
              </w:rPr>
              <w:br/>
            </w:r>
            <w:r w:rsidRPr="00B71761">
              <w:rPr>
                <w:noProof/>
                <w:rtl/>
                <w:lang w:bidi="fa-IR"/>
              </w:rPr>
              <w:t>بود چنگی مُطربی با کرّ و فّر</w:t>
            </w:r>
            <w:r>
              <w:rPr>
                <w:rFonts w:hint="cs"/>
                <w:noProof/>
                <w:rtl/>
                <w:lang w:bidi="fa-IR"/>
              </w:rPr>
              <w:br/>
            </w:r>
            <w:r w:rsidRPr="00B71761">
              <w:rPr>
                <w:noProof/>
                <w:rtl/>
                <w:lang w:bidi="fa-IR"/>
              </w:rPr>
              <w:t>یک طرف ز آواز خوبش صد شدی</w:t>
            </w:r>
            <w:r>
              <w:rPr>
                <w:rFonts w:hint="cs"/>
                <w:noProof/>
                <w:rtl/>
                <w:lang w:bidi="fa-IR"/>
              </w:rPr>
              <w:br/>
            </w:r>
          </w:p>
        </w:tc>
      </w:tr>
      <w:tr w:rsidR="00DD04DF" w:rsidRPr="00B71761" w:rsidTr="00B31B7F">
        <w:trPr>
          <w:jc w:val="center"/>
        </w:trPr>
        <w:tc>
          <w:tcPr>
            <w:tcW w:w="2977" w:type="dxa"/>
            <w:vMerge/>
          </w:tcPr>
          <w:p w:rsidR="00DD04DF" w:rsidRPr="00B71761" w:rsidRDefault="00DD04DF" w:rsidP="00B31B7F">
            <w:pPr>
              <w:pStyle w:val="a1"/>
              <w:ind w:firstLine="0"/>
              <w:rPr>
                <w:noProof/>
                <w:rtl/>
                <w:lang w:bidi="fa-IR"/>
              </w:rPr>
            </w:pPr>
          </w:p>
        </w:tc>
        <w:tc>
          <w:tcPr>
            <w:tcW w:w="851" w:type="dxa"/>
          </w:tcPr>
          <w:p w:rsidR="00DD04DF" w:rsidRPr="00B31B7F" w:rsidRDefault="00DD04DF" w:rsidP="00B31B7F">
            <w:pPr>
              <w:pStyle w:val="a1"/>
              <w:tabs>
                <w:tab w:val="clear" w:pos="72"/>
              </w:tabs>
              <w:ind w:firstLine="0"/>
              <w:rPr>
                <w:noProof/>
                <w:sz w:val="2"/>
                <w:szCs w:val="2"/>
                <w:rtl/>
                <w:lang w:bidi="fa-IR"/>
              </w:rPr>
            </w:pPr>
          </w:p>
        </w:tc>
        <w:tc>
          <w:tcPr>
            <w:tcW w:w="3260" w:type="dxa"/>
            <w:vMerge/>
          </w:tcPr>
          <w:p w:rsidR="00DD04DF" w:rsidRPr="00B71761" w:rsidRDefault="00DD04DF" w:rsidP="00B31B7F">
            <w:pPr>
              <w:pStyle w:val="a1"/>
              <w:ind w:firstLine="0"/>
              <w:rPr>
                <w:rtl/>
              </w:rPr>
            </w:pPr>
          </w:p>
        </w:tc>
      </w:tr>
      <w:tr w:rsidR="00DD04DF" w:rsidRPr="00B31B7F" w:rsidTr="00B31B7F">
        <w:trPr>
          <w:jc w:val="center"/>
        </w:trPr>
        <w:tc>
          <w:tcPr>
            <w:tcW w:w="2977" w:type="dxa"/>
            <w:vMerge/>
          </w:tcPr>
          <w:p w:rsidR="00DD04DF" w:rsidRPr="00B71761" w:rsidRDefault="00DD04DF" w:rsidP="00B31B7F">
            <w:pPr>
              <w:pStyle w:val="a1"/>
              <w:tabs>
                <w:tab w:val="clear" w:pos="72"/>
              </w:tabs>
              <w:ind w:firstLine="0"/>
              <w:rPr>
                <w:noProof/>
                <w:rtl/>
                <w:lang w:bidi="fa-IR"/>
              </w:rPr>
            </w:pPr>
          </w:p>
        </w:tc>
        <w:tc>
          <w:tcPr>
            <w:tcW w:w="851" w:type="dxa"/>
          </w:tcPr>
          <w:p w:rsidR="00DD04DF" w:rsidRPr="00B71761" w:rsidRDefault="00DD04DF" w:rsidP="00B31B7F">
            <w:pPr>
              <w:pStyle w:val="a1"/>
              <w:tabs>
                <w:tab w:val="clear" w:pos="72"/>
              </w:tabs>
              <w:ind w:firstLine="0"/>
              <w:rPr>
                <w:noProof/>
                <w:rtl/>
                <w:lang w:bidi="fa-IR"/>
              </w:rPr>
            </w:pPr>
          </w:p>
        </w:tc>
        <w:tc>
          <w:tcPr>
            <w:tcW w:w="3260" w:type="dxa"/>
            <w:vMerge/>
          </w:tcPr>
          <w:p w:rsidR="00DD04DF" w:rsidRPr="004443DF" w:rsidRDefault="00DD04DF" w:rsidP="00B31B7F">
            <w:pPr>
              <w:pStyle w:val="a1"/>
              <w:tabs>
                <w:tab w:val="clear" w:pos="72"/>
              </w:tabs>
              <w:ind w:firstLine="0"/>
              <w:rPr>
                <w:noProof/>
                <w:rtl/>
                <w:lang w:bidi="fa-IR"/>
              </w:rPr>
            </w:pPr>
          </w:p>
        </w:tc>
      </w:tr>
    </w:tbl>
    <w:p w:rsidR="00DF0202" w:rsidRPr="004443DF" w:rsidRDefault="00DF0202" w:rsidP="00F85762">
      <w:pPr>
        <w:pStyle w:val="a2"/>
        <w:rPr>
          <w:rtl/>
        </w:rPr>
      </w:pPr>
      <w:r w:rsidRPr="004443DF">
        <w:rPr>
          <w:rtl/>
        </w:rPr>
        <w:t xml:space="preserve">(دفتر اول </w:t>
      </w:r>
      <w:r w:rsidRPr="004443DF">
        <w:rPr>
          <w:rFonts w:ascii="Times New Roman" w:hAnsi="Times New Roman" w:cs="Times New Roman" w:hint="cs"/>
          <w:rtl/>
        </w:rPr>
        <w:t>–</w:t>
      </w:r>
      <w:r w:rsidRPr="004443DF">
        <w:rPr>
          <w:rFonts w:hint="cs"/>
          <w:rtl/>
        </w:rPr>
        <w:t xml:space="preserve"> 113)</w:t>
      </w:r>
    </w:p>
    <w:tbl>
      <w:tblPr>
        <w:bidiVisual/>
        <w:tblW w:w="0" w:type="auto"/>
        <w:jc w:val="center"/>
        <w:tblCellMar>
          <w:left w:w="0" w:type="dxa"/>
          <w:right w:w="0" w:type="dxa"/>
        </w:tblCellMar>
        <w:tblLook w:val="04A0" w:firstRow="1" w:lastRow="0" w:firstColumn="1" w:lastColumn="0" w:noHBand="0" w:noVBand="1"/>
      </w:tblPr>
      <w:tblGrid>
        <w:gridCol w:w="3336"/>
        <w:gridCol w:w="537"/>
        <w:gridCol w:w="3498"/>
      </w:tblGrid>
      <w:tr w:rsidR="007A0D17" w:rsidRPr="007A0D17" w:rsidTr="00B31B7F">
        <w:trPr>
          <w:jc w:val="center"/>
        </w:trPr>
        <w:tc>
          <w:tcPr>
            <w:tcW w:w="3391" w:type="dxa"/>
            <w:vMerge w:val="restart"/>
          </w:tcPr>
          <w:p w:rsidR="007A0D17" w:rsidRPr="00B31B7F" w:rsidRDefault="007A0D17" w:rsidP="00B31B7F">
            <w:pPr>
              <w:pStyle w:val="a1"/>
              <w:tabs>
                <w:tab w:val="clear" w:pos="72"/>
              </w:tabs>
              <w:ind w:firstLine="0"/>
              <w:jc w:val="lowKashida"/>
              <w:rPr>
                <w:noProof/>
                <w:sz w:val="2"/>
                <w:szCs w:val="2"/>
                <w:rtl/>
                <w:lang w:bidi="fa-IR"/>
              </w:rPr>
            </w:pPr>
            <w:r w:rsidRPr="007A0D17">
              <w:rPr>
                <w:rtl/>
              </w:rPr>
              <w:t>از نوایش مرغ دل پران شدی</w:t>
            </w:r>
            <w:r w:rsidRPr="007A0D17">
              <w:rPr>
                <w:noProof/>
                <w:rtl/>
                <w:lang w:bidi="fa-IR"/>
              </w:rPr>
              <w:t xml:space="preserve"> </w:t>
            </w:r>
            <w:r w:rsidRPr="007A0D17">
              <w:rPr>
                <w:rFonts w:hint="cs"/>
                <w:noProof/>
                <w:rtl/>
                <w:lang w:bidi="fa-IR"/>
              </w:rPr>
              <w:t xml:space="preserve">      </w:t>
            </w:r>
            <w:r>
              <w:rPr>
                <w:noProof/>
                <w:rtl/>
                <w:lang w:bidi="fa-IR"/>
              </w:rPr>
              <w:br/>
            </w:r>
            <w:r w:rsidRPr="007A0D17">
              <w:rPr>
                <w:rtl/>
              </w:rPr>
              <w:t>چون برآمد روزگار و پیر شد</w:t>
            </w:r>
            <w:r w:rsidRPr="007A0D17">
              <w:rPr>
                <w:rFonts w:hint="cs"/>
                <w:rtl/>
              </w:rPr>
              <w:t xml:space="preserve">         </w:t>
            </w:r>
            <w:r>
              <w:rPr>
                <w:rtl/>
              </w:rPr>
              <w:br/>
            </w:r>
            <w:r w:rsidRPr="007A0D17">
              <w:rPr>
                <w:rtl/>
              </w:rPr>
              <w:t>باز چه گر پیل باشد بی</w:t>
            </w:r>
            <w:r w:rsidRPr="00B31B7F">
              <w:rPr>
                <w:rFonts w:cs="CTraditional Arabic" w:hint="cs"/>
                <w:cs/>
              </w:rPr>
              <w:t>‎</w:t>
            </w:r>
            <w:r w:rsidRPr="007A0D17">
              <w:rPr>
                <w:rtl/>
              </w:rPr>
              <w:t>گمان</w:t>
            </w:r>
            <w:r w:rsidRPr="007A0D17">
              <w:rPr>
                <w:rFonts w:hint="cs"/>
                <w:rtl/>
              </w:rPr>
              <w:t xml:space="preserve">         </w:t>
            </w:r>
            <w:r>
              <w:rPr>
                <w:rtl/>
              </w:rPr>
              <w:br/>
            </w:r>
            <w:r w:rsidRPr="007A0D17">
              <w:rPr>
                <w:rtl/>
              </w:rPr>
              <w:t>پشت او خم گشت همچون پشت خم</w:t>
            </w:r>
            <w:r w:rsidRPr="007A0D17">
              <w:rPr>
                <w:rFonts w:hint="cs"/>
                <w:rtl/>
              </w:rPr>
              <w:t xml:space="preserve">     </w:t>
            </w:r>
            <w:r>
              <w:rPr>
                <w:rtl/>
              </w:rPr>
              <w:br/>
            </w:r>
            <w:r w:rsidRPr="007A0D17">
              <w:rPr>
                <w:rtl/>
              </w:rPr>
              <w:t>گشت آواز لطیف جانفزاش</w:t>
            </w:r>
            <w:r w:rsidRPr="007A0D17">
              <w:rPr>
                <w:rFonts w:hint="cs"/>
                <w:rtl/>
                <w:lang w:bidi="fa-IR"/>
              </w:rPr>
              <w:t xml:space="preserve"> </w:t>
            </w:r>
            <w:r w:rsidRPr="007A0D17">
              <w:rPr>
                <w:rFonts w:hint="cs"/>
                <w:rtl/>
              </w:rPr>
              <w:t xml:space="preserve">      </w:t>
            </w:r>
            <w:r>
              <w:rPr>
                <w:rtl/>
              </w:rPr>
              <w:br/>
            </w:r>
            <w:r w:rsidRPr="007A0D17">
              <w:rPr>
                <w:rtl/>
              </w:rPr>
              <w:t>آن نوا که رشگ زهره آمده</w:t>
            </w:r>
            <w:r w:rsidRPr="007A0D17">
              <w:rPr>
                <w:rFonts w:hint="cs"/>
                <w:rtl/>
              </w:rPr>
              <w:t xml:space="preserve">           </w:t>
            </w:r>
            <w:r>
              <w:rPr>
                <w:rtl/>
              </w:rPr>
              <w:br/>
            </w:r>
            <w:r w:rsidRPr="007A0D17">
              <w:rPr>
                <w:rtl/>
              </w:rPr>
              <w:t>خود کدامین خوش که آن ناخوش نشد</w:t>
            </w:r>
            <w:r>
              <w:rPr>
                <w:rFonts w:hint="cs"/>
                <w:rtl/>
              </w:rPr>
              <w:br/>
            </w:r>
            <w:r w:rsidRPr="007A0D17">
              <w:rPr>
                <w:rtl/>
              </w:rPr>
              <w:t>غیر آواز عزیزان در صدور</w:t>
            </w:r>
            <w:r w:rsidRPr="007A0D17">
              <w:rPr>
                <w:rFonts w:hint="cs"/>
                <w:rtl/>
              </w:rPr>
              <w:t xml:space="preserve">          </w:t>
            </w:r>
            <w:r>
              <w:rPr>
                <w:rtl/>
              </w:rPr>
              <w:br/>
            </w:r>
            <w:r w:rsidRPr="007A0D17">
              <w:rPr>
                <w:rtl/>
              </w:rPr>
              <w:t>آن درونی کاین درونها مست ازوست</w:t>
            </w:r>
            <w:r w:rsidRPr="007A0D17">
              <w:rPr>
                <w:rFonts w:hint="cs"/>
                <w:rtl/>
              </w:rPr>
              <w:t xml:space="preserve">  </w:t>
            </w:r>
            <w:r>
              <w:rPr>
                <w:rtl/>
              </w:rPr>
              <w:br/>
            </w:r>
            <w:r w:rsidRPr="007A0D17">
              <w:rPr>
                <w:rtl/>
              </w:rPr>
              <w:t>کهربای فکر و هر آواز ازو</w:t>
            </w:r>
            <w:r w:rsidRPr="007A0D17">
              <w:rPr>
                <w:rFonts w:hint="cs"/>
                <w:noProof/>
                <w:rtl/>
                <w:lang w:bidi="fa-IR"/>
              </w:rPr>
              <w:t xml:space="preserve">         </w:t>
            </w:r>
            <w:r>
              <w:rPr>
                <w:noProof/>
                <w:rtl/>
                <w:lang w:bidi="fa-IR"/>
              </w:rPr>
              <w:br/>
            </w:r>
          </w:p>
        </w:tc>
        <w:tc>
          <w:tcPr>
            <w:tcW w:w="548" w:type="dxa"/>
          </w:tcPr>
          <w:p w:rsidR="007A0D17" w:rsidRPr="00B31B7F" w:rsidRDefault="007A0D17" w:rsidP="00B31B7F">
            <w:pPr>
              <w:pStyle w:val="a1"/>
              <w:tabs>
                <w:tab w:val="clear" w:pos="72"/>
              </w:tabs>
              <w:ind w:firstLine="0"/>
              <w:rPr>
                <w:noProof/>
                <w:sz w:val="2"/>
                <w:szCs w:val="2"/>
                <w:rtl/>
                <w:lang w:bidi="fa-IR"/>
              </w:rPr>
            </w:pPr>
          </w:p>
        </w:tc>
        <w:tc>
          <w:tcPr>
            <w:tcW w:w="3556" w:type="dxa"/>
            <w:vMerge w:val="restart"/>
          </w:tcPr>
          <w:p w:rsidR="007A0D17" w:rsidRPr="00B31B7F" w:rsidRDefault="007A0D17" w:rsidP="00B31B7F">
            <w:pPr>
              <w:pStyle w:val="a1"/>
              <w:tabs>
                <w:tab w:val="clear" w:pos="72"/>
              </w:tabs>
              <w:ind w:firstLine="0"/>
              <w:jc w:val="lowKashida"/>
              <w:rPr>
                <w:noProof/>
                <w:sz w:val="2"/>
                <w:szCs w:val="2"/>
                <w:rtl/>
                <w:lang w:bidi="fa-IR"/>
              </w:rPr>
            </w:pPr>
            <w:r w:rsidRPr="007A0D17">
              <w:rPr>
                <w:noProof/>
                <w:rtl/>
                <w:lang w:bidi="fa-IR"/>
              </w:rPr>
              <w:t>وز صدایش هوش جان حیران شدی</w:t>
            </w:r>
            <w:r w:rsidRPr="007A0D17">
              <w:rPr>
                <w:rFonts w:hint="cs"/>
                <w:noProof/>
                <w:rtl/>
                <w:lang w:bidi="fa-IR"/>
              </w:rPr>
              <w:t>.</w:t>
            </w:r>
            <w:r>
              <w:rPr>
                <w:noProof/>
                <w:rtl/>
                <w:lang w:bidi="fa-IR"/>
              </w:rPr>
              <w:br/>
            </w:r>
            <w:r w:rsidRPr="007A0D17">
              <w:rPr>
                <w:noProof/>
                <w:rtl/>
                <w:lang w:bidi="fa-IR"/>
              </w:rPr>
              <w:t>باز جانش از عجز پشّه گیر شد</w:t>
            </w:r>
            <w:r>
              <w:rPr>
                <w:rFonts w:hint="cs"/>
                <w:noProof/>
                <w:rtl/>
                <w:lang w:bidi="fa-IR"/>
              </w:rPr>
              <w:br/>
            </w:r>
            <w:r w:rsidRPr="007A0D17">
              <w:rPr>
                <w:noProof/>
                <w:rtl/>
                <w:lang w:bidi="fa-IR"/>
              </w:rPr>
              <w:t>پشّه</w:t>
            </w:r>
            <w:r w:rsidRPr="00B31B7F">
              <w:rPr>
                <w:rFonts w:cs="CTraditional Arabic" w:hint="cs"/>
                <w:noProof/>
                <w:cs/>
                <w:lang w:bidi="fa-IR"/>
              </w:rPr>
              <w:t>‎</w:t>
            </w:r>
            <w:r w:rsidRPr="007A0D17">
              <w:rPr>
                <w:noProof/>
                <w:rtl/>
                <w:lang w:bidi="fa-IR"/>
              </w:rPr>
              <w:t>اش سازد ضعیف و ناتوان</w:t>
            </w:r>
            <w:r>
              <w:rPr>
                <w:rFonts w:hint="cs"/>
                <w:noProof/>
                <w:rtl/>
                <w:lang w:bidi="fa-IR"/>
              </w:rPr>
              <w:br/>
            </w:r>
            <w:r w:rsidRPr="007A0D17">
              <w:rPr>
                <w:noProof/>
                <w:rtl/>
                <w:lang w:bidi="fa-IR"/>
              </w:rPr>
              <w:t>ابروان بر چشم همچون پاردم</w:t>
            </w:r>
            <w:r w:rsidRPr="007A0D17">
              <w:rPr>
                <w:rStyle w:val="FootnoteReference"/>
                <w:noProof/>
                <w:rtl/>
                <w:lang w:bidi="fa-IR"/>
              </w:rPr>
              <w:footnoteReference w:id="513"/>
            </w:r>
            <w:r>
              <w:rPr>
                <w:rFonts w:hint="cs"/>
                <w:noProof/>
                <w:rtl/>
                <w:lang w:bidi="fa-IR"/>
              </w:rPr>
              <w:br/>
            </w:r>
            <w:r w:rsidRPr="007A0D17">
              <w:rPr>
                <w:rFonts w:hint="cs"/>
                <w:rtl/>
              </w:rPr>
              <w:t xml:space="preserve"> </w:t>
            </w:r>
            <w:r w:rsidRPr="007A0D17">
              <w:rPr>
                <w:noProof/>
                <w:rtl/>
                <w:lang w:bidi="fa-IR"/>
              </w:rPr>
              <w:t>نا خوش و مکروه و زشت و دلخراش</w:t>
            </w:r>
            <w:r>
              <w:rPr>
                <w:rFonts w:hint="cs"/>
                <w:noProof/>
                <w:rtl/>
                <w:lang w:bidi="fa-IR"/>
              </w:rPr>
              <w:br/>
            </w:r>
            <w:r w:rsidRPr="007A0D17">
              <w:rPr>
                <w:noProof/>
                <w:rtl/>
                <w:lang w:bidi="fa-IR"/>
              </w:rPr>
              <w:t>همچو آواز خر پیری شده</w:t>
            </w:r>
            <w:r>
              <w:rPr>
                <w:rFonts w:hint="cs"/>
                <w:noProof/>
                <w:rtl/>
                <w:lang w:bidi="fa-IR"/>
              </w:rPr>
              <w:br/>
            </w:r>
            <w:r w:rsidRPr="007A0D17">
              <w:rPr>
                <w:noProof/>
                <w:rtl/>
                <w:lang w:bidi="fa-IR"/>
              </w:rPr>
              <w:t>یا کدامین سقف کان مفرش نشد</w:t>
            </w:r>
            <w:r>
              <w:rPr>
                <w:rFonts w:hint="cs"/>
                <w:noProof/>
                <w:rtl/>
                <w:lang w:bidi="fa-IR"/>
              </w:rPr>
              <w:br/>
            </w:r>
            <w:r w:rsidRPr="007A0D17">
              <w:rPr>
                <w:noProof/>
                <w:rtl/>
                <w:lang w:bidi="fa-IR"/>
              </w:rPr>
              <w:t>که بود از عکس و دمشان نفخ صور</w:t>
            </w:r>
            <w:r>
              <w:rPr>
                <w:rFonts w:hint="cs"/>
                <w:noProof/>
                <w:rtl/>
                <w:lang w:bidi="fa-IR"/>
              </w:rPr>
              <w:br/>
            </w:r>
            <w:r w:rsidRPr="007A0D17">
              <w:rPr>
                <w:noProof/>
                <w:rtl/>
                <w:lang w:bidi="fa-IR"/>
              </w:rPr>
              <w:t>نیستی کاین هستهامان هست ازوست</w:t>
            </w:r>
            <w:r>
              <w:rPr>
                <w:rFonts w:hint="cs"/>
                <w:noProof/>
                <w:rtl/>
                <w:lang w:bidi="fa-IR"/>
              </w:rPr>
              <w:br/>
            </w:r>
            <w:r w:rsidRPr="007A0D17">
              <w:rPr>
                <w:noProof/>
                <w:rtl/>
                <w:lang w:bidi="fa-IR"/>
              </w:rPr>
              <w:t>لذّت الهام و وحی و راز ازو</w:t>
            </w:r>
            <w:r>
              <w:rPr>
                <w:rFonts w:hint="cs"/>
                <w:noProof/>
                <w:rtl/>
                <w:lang w:bidi="fa-IR"/>
              </w:rPr>
              <w:br/>
            </w:r>
          </w:p>
        </w:tc>
      </w:tr>
      <w:tr w:rsidR="007A0D17" w:rsidRPr="007A0D17" w:rsidTr="00B31B7F">
        <w:trPr>
          <w:jc w:val="center"/>
        </w:trPr>
        <w:tc>
          <w:tcPr>
            <w:tcW w:w="3391" w:type="dxa"/>
            <w:vMerge/>
          </w:tcPr>
          <w:p w:rsidR="007A0D17" w:rsidRPr="007A0D17" w:rsidRDefault="007A0D17" w:rsidP="00B31B7F">
            <w:pPr>
              <w:pStyle w:val="a1"/>
              <w:ind w:firstLine="0"/>
              <w:rPr>
                <w:rtl/>
              </w:rPr>
            </w:pPr>
          </w:p>
        </w:tc>
        <w:tc>
          <w:tcPr>
            <w:tcW w:w="548" w:type="dxa"/>
          </w:tcPr>
          <w:p w:rsidR="007A0D17" w:rsidRPr="00B31B7F" w:rsidRDefault="007A0D17" w:rsidP="00B31B7F">
            <w:pPr>
              <w:pStyle w:val="a1"/>
              <w:tabs>
                <w:tab w:val="clear" w:pos="72"/>
              </w:tabs>
              <w:ind w:firstLine="0"/>
              <w:rPr>
                <w:sz w:val="2"/>
                <w:szCs w:val="2"/>
                <w:rtl/>
              </w:rPr>
            </w:pPr>
          </w:p>
        </w:tc>
        <w:tc>
          <w:tcPr>
            <w:tcW w:w="3556" w:type="dxa"/>
            <w:vMerge/>
          </w:tcPr>
          <w:p w:rsidR="007A0D17" w:rsidRPr="007A0D17" w:rsidRDefault="007A0D17" w:rsidP="00B31B7F">
            <w:pPr>
              <w:pStyle w:val="a1"/>
              <w:ind w:firstLine="0"/>
              <w:rPr>
                <w:noProof/>
                <w:rtl/>
                <w:lang w:bidi="fa-IR"/>
              </w:rPr>
            </w:pPr>
          </w:p>
        </w:tc>
      </w:tr>
      <w:tr w:rsidR="007A0D17" w:rsidRPr="007A0D17" w:rsidTr="00B31B7F">
        <w:trPr>
          <w:jc w:val="center"/>
        </w:trPr>
        <w:tc>
          <w:tcPr>
            <w:tcW w:w="3391" w:type="dxa"/>
            <w:vMerge/>
          </w:tcPr>
          <w:p w:rsidR="007A0D17" w:rsidRPr="007A0D17" w:rsidRDefault="007A0D17" w:rsidP="00B31B7F">
            <w:pPr>
              <w:pStyle w:val="a1"/>
              <w:ind w:firstLine="0"/>
              <w:rPr>
                <w:rtl/>
              </w:rPr>
            </w:pPr>
          </w:p>
        </w:tc>
        <w:tc>
          <w:tcPr>
            <w:tcW w:w="548" w:type="dxa"/>
          </w:tcPr>
          <w:p w:rsidR="007A0D17" w:rsidRPr="00B31B7F" w:rsidRDefault="007A0D17" w:rsidP="00B31B7F">
            <w:pPr>
              <w:pStyle w:val="a1"/>
              <w:tabs>
                <w:tab w:val="clear" w:pos="72"/>
              </w:tabs>
              <w:ind w:firstLine="0"/>
              <w:rPr>
                <w:sz w:val="2"/>
                <w:szCs w:val="2"/>
                <w:rtl/>
              </w:rPr>
            </w:pPr>
          </w:p>
        </w:tc>
        <w:tc>
          <w:tcPr>
            <w:tcW w:w="3556" w:type="dxa"/>
            <w:vMerge/>
          </w:tcPr>
          <w:p w:rsidR="007A0D17" w:rsidRPr="007A0D17" w:rsidRDefault="007A0D17" w:rsidP="00B31B7F">
            <w:pPr>
              <w:pStyle w:val="a1"/>
              <w:ind w:firstLine="0"/>
              <w:rPr>
                <w:noProof/>
                <w:rtl/>
                <w:lang w:bidi="fa-IR"/>
              </w:rPr>
            </w:pPr>
          </w:p>
        </w:tc>
      </w:tr>
      <w:tr w:rsidR="007A0D17" w:rsidRPr="007A0D17" w:rsidTr="00B31B7F">
        <w:trPr>
          <w:jc w:val="center"/>
        </w:trPr>
        <w:tc>
          <w:tcPr>
            <w:tcW w:w="3391" w:type="dxa"/>
            <w:vMerge/>
          </w:tcPr>
          <w:p w:rsidR="007A0D17" w:rsidRPr="007A0D17" w:rsidRDefault="007A0D17" w:rsidP="00B31B7F">
            <w:pPr>
              <w:pStyle w:val="a1"/>
              <w:ind w:firstLine="0"/>
              <w:rPr>
                <w:rtl/>
              </w:rPr>
            </w:pPr>
          </w:p>
        </w:tc>
        <w:tc>
          <w:tcPr>
            <w:tcW w:w="548" w:type="dxa"/>
          </w:tcPr>
          <w:p w:rsidR="007A0D17" w:rsidRPr="00B31B7F" w:rsidRDefault="007A0D17" w:rsidP="00B31B7F">
            <w:pPr>
              <w:pStyle w:val="a1"/>
              <w:tabs>
                <w:tab w:val="clear" w:pos="72"/>
              </w:tabs>
              <w:ind w:firstLine="0"/>
              <w:rPr>
                <w:sz w:val="2"/>
                <w:szCs w:val="2"/>
                <w:rtl/>
              </w:rPr>
            </w:pPr>
          </w:p>
        </w:tc>
        <w:tc>
          <w:tcPr>
            <w:tcW w:w="3556" w:type="dxa"/>
            <w:vMerge/>
          </w:tcPr>
          <w:p w:rsidR="007A0D17" w:rsidRPr="007A0D17" w:rsidRDefault="007A0D17" w:rsidP="00B31B7F">
            <w:pPr>
              <w:pStyle w:val="a1"/>
              <w:ind w:firstLine="0"/>
              <w:rPr>
                <w:noProof/>
                <w:rtl/>
                <w:lang w:bidi="fa-IR"/>
              </w:rPr>
            </w:pPr>
          </w:p>
        </w:tc>
      </w:tr>
      <w:tr w:rsidR="007A0D17" w:rsidRPr="007A0D17" w:rsidTr="00B31B7F">
        <w:trPr>
          <w:jc w:val="center"/>
        </w:trPr>
        <w:tc>
          <w:tcPr>
            <w:tcW w:w="3391" w:type="dxa"/>
            <w:vMerge/>
          </w:tcPr>
          <w:p w:rsidR="007A0D17" w:rsidRPr="007A0D17" w:rsidRDefault="007A0D17" w:rsidP="00B31B7F">
            <w:pPr>
              <w:pStyle w:val="a1"/>
              <w:ind w:firstLine="0"/>
              <w:rPr>
                <w:rtl/>
              </w:rPr>
            </w:pPr>
          </w:p>
        </w:tc>
        <w:tc>
          <w:tcPr>
            <w:tcW w:w="548" w:type="dxa"/>
          </w:tcPr>
          <w:p w:rsidR="007A0D17" w:rsidRPr="00B31B7F" w:rsidRDefault="007A0D17" w:rsidP="00B31B7F">
            <w:pPr>
              <w:pStyle w:val="a1"/>
              <w:tabs>
                <w:tab w:val="clear" w:pos="72"/>
              </w:tabs>
              <w:ind w:firstLine="0"/>
              <w:rPr>
                <w:sz w:val="2"/>
                <w:szCs w:val="2"/>
                <w:rtl/>
              </w:rPr>
            </w:pPr>
          </w:p>
        </w:tc>
        <w:tc>
          <w:tcPr>
            <w:tcW w:w="3556" w:type="dxa"/>
            <w:vMerge/>
          </w:tcPr>
          <w:p w:rsidR="007A0D17" w:rsidRPr="007A0D17" w:rsidRDefault="007A0D17" w:rsidP="00B31B7F">
            <w:pPr>
              <w:pStyle w:val="a1"/>
              <w:ind w:firstLine="0"/>
              <w:rPr>
                <w:noProof/>
                <w:rtl/>
                <w:lang w:bidi="fa-IR"/>
              </w:rPr>
            </w:pPr>
          </w:p>
        </w:tc>
      </w:tr>
      <w:tr w:rsidR="007A0D17" w:rsidRPr="007A0D17" w:rsidTr="00B31B7F">
        <w:trPr>
          <w:jc w:val="center"/>
        </w:trPr>
        <w:tc>
          <w:tcPr>
            <w:tcW w:w="3391" w:type="dxa"/>
            <w:vMerge/>
          </w:tcPr>
          <w:p w:rsidR="007A0D17" w:rsidRPr="007A0D17" w:rsidRDefault="007A0D17" w:rsidP="00B31B7F">
            <w:pPr>
              <w:pStyle w:val="a1"/>
              <w:ind w:firstLine="0"/>
              <w:rPr>
                <w:rtl/>
              </w:rPr>
            </w:pPr>
          </w:p>
        </w:tc>
        <w:tc>
          <w:tcPr>
            <w:tcW w:w="548" w:type="dxa"/>
          </w:tcPr>
          <w:p w:rsidR="007A0D17" w:rsidRPr="00B31B7F" w:rsidRDefault="007A0D17" w:rsidP="00B31B7F">
            <w:pPr>
              <w:pStyle w:val="a1"/>
              <w:tabs>
                <w:tab w:val="clear" w:pos="72"/>
              </w:tabs>
              <w:ind w:firstLine="0"/>
              <w:rPr>
                <w:sz w:val="2"/>
                <w:szCs w:val="2"/>
                <w:rtl/>
              </w:rPr>
            </w:pPr>
          </w:p>
        </w:tc>
        <w:tc>
          <w:tcPr>
            <w:tcW w:w="3556" w:type="dxa"/>
            <w:vMerge/>
          </w:tcPr>
          <w:p w:rsidR="007A0D17" w:rsidRPr="007A0D17" w:rsidRDefault="007A0D17" w:rsidP="00B31B7F">
            <w:pPr>
              <w:pStyle w:val="a1"/>
              <w:ind w:firstLine="0"/>
              <w:rPr>
                <w:noProof/>
                <w:rtl/>
                <w:lang w:bidi="fa-IR"/>
              </w:rPr>
            </w:pPr>
          </w:p>
        </w:tc>
      </w:tr>
      <w:tr w:rsidR="007A0D17" w:rsidRPr="007A0D17" w:rsidTr="00B31B7F">
        <w:trPr>
          <w:jc w:val="center"/>
        </w:trPr>
        <w:tc>
          <w:tcPr>
            <w:tcW w:w="3391" w:type="dxa"/>
            <w:vMerge/>
          </w:tcPr>
          <w:p w:rsidR="007A0D17" w:rsidRPr="007A0D17" w:rsidRDefault="007A0D17" w:rsidP="00B31B7F">
            <w:pPr>
              <w:pStyle w:val="a1"/>
              <w:ind w:firstLine="0"/>
              <w:rPr>
                <w:rtl/>
              </w:rPr>
            </w:pPr>
          </w:p>
        </w:tc>
        <w:tc>
          <w:tcPr>
            <w:tcW w:w="548" w:type="dxa"/>
          </w:tcPr>
          <w:p w:rsidR="007A0D17" w:rsidRPr="00B31B7F" w:rsidRDefault="007A0D17" w:rsidP="00B31B7F">
            <w:pPr>
              <w:pStyle w:val="a1"/>
              <w:tabs>
                <w:tab w:val="clear" w:pos="72"/>
              </w:tabs>
              <w:ind w:firstLine="0"/>
              <w:rPr>
                <w:sz w:val="2"/>
                <w:szCs w:val="2"/>
                <w:rtl/>
              </w:rPr>
            </w:pPr>
          </w:p>
        </w:tc>
        <w:tc>
          <w:tcPr>
            <w:tcW w:w="3556" w:type="dxa"/>
            <w:vMerge/>
          </w:tcPr>
          <w:p w:rsidR="007A0D17" w:rsidRPr="007A0D17" w:rsidRDefault="007A0D17" w:rsidP="00B31B7F">
            <w:pPr>
              <w:pStyle w:val="a1"/>
              <w:ind w:firstLine="0"/>
              <w:rPr>
                <w:noProof/>
                <w:rtl/>
                <w:lang w:bidi="fa-IR"/>
              </w:rPr>
            </w:pPr>
          </w:p>
        </w:tc>
      </w:tr>
      <w:tr w:rsidR="007A0D17" w:rsidRPr="007A0D17" w:rsidTr="00B31B7F">
        <w:trPr>
          <w:jc w:val="center"/>
        </w:trPr>
        <w:tc>
          <w:tcPr>
            <w:tcW w:w="3391" w:type="dxa"/>
            <w:vMerge/>
          </w:tcPr>
          <w:p w:rsidR="007A0D17" w:rsidRPr="007A0D17" w:rsidRDefault="007A0D17" w:rsidP="00B31B7F">
            <w:pPr>
              <w:pStyle w:val="a1"/>
              <w:ind w:firstLine="0"/>
              <w:rPr>
                <w:rtl/>
              </w:rPr>
            </w:pPr>
          </w:p>
        </w:tc>
        <w:tc>
          <w:tcPr>
            <w:tcW w:w="548" w:type="dxa"/>
          </w:tcPr>
          <w:p w:rsidR="007A0D17" w:rsidRPr="007A0D17" w:rsidRDefault="007A0D17" w:rsidP="00B31B7F">
            <w:pPr>
              <w:pStyle w:val="a1"/>
              <w:tabs>
                <w:tab w:val="clear" w:pos="72"/>
              </w:tabs>
              <w:ind w:firstLine="0"/>
              <w:rPr>
                <w:rtl/>
              </w:rPr>
            </w:pPr>
          </w:p>
        </w:tc>
        <w:tc>
          <w:tcPr>
            <w:tcW w:w="3556" w:type="dxa"/>
            <w:vMerge/>
          </w:tcPr>
          <w:p w:rsidR="007A0D17" w:rsidRPr="007A0D17" w:rsidRDefault="007A0D17" w:rsidP="00B31B7F">
            <w:pPr>
              <w:pStyle w:val="a1"/>
              <w:ind w:firstLine="0"/>
              <w:rPr>
                <w:noProof/>
                <w:rtl/>
                <w:lang w:bidi="fa-IR"/>
              </w:rPr>
            </w:pPr>
          </w:p>
        </w:tc>
      </w:tr>
      <w:tr w:rsidR="007A0D17" w:rsidRPr="007A0D17" w:rsidTr="00B31B7F">
        <w:trPr>
          <w:jc w:val="center"/>
        </w:trPr>
        <w:tc>
          <w:tcPr>
            <w:tcW w:w="3391" w:type="dxa"/>
            <w:vMerge/>
          </w:tcPr>
          <w:p w:rsidR="007A0D17" w:rsidRPr="007A0D17" w:rsidRDefault="007A0D17" w:rsidP="00B31B7F">
            <w:pPr>
              <w:pStyle w:val="a1"/>
              <w:ind w:firstLine="0"/>
              <w:rPr>
                <w:rtl/>
              </w:rPr>
            </w:pPr>
          </w:p>
        </w:tc>
        <w:tc>
          <w:tcPr>
            <w:tcW w:w="548" w:type="dxa"/>
          </w:tcPr>
          <w:p w:rsidR="007A0D17" w:rsidRPr="007A0D17" w:rsidRDefault="007A0D17" w:rsidP="00B31B7F">
            <w:pPr>
              <w:pStyle w:val="a1"/>
              <w:tabs>
                <w:tab w:val="clear" w:pos="72"/>
              </w:tabs>
              <w:ind w:firstLine="0"/>
              <w:rPr>
                <w:rtl/>
              </w:rPr>
            </w:pPr>
          </w:p>
        </w:tc>
        <w:tc>
          <w:tcPr>
            <w:tcW w:w="3556" w:type="dxa"/>
            <w:vMerge/>
          </w:tcPr>
          <w:p w:rsidR="007A0D17" w:rsidRPr="007A0D17" w:rsidRDefault="007A0D17" w:rsidP="00B31B7F">
            <w:pPr>
              <w:pStyle w:val="a1"/>
              <w:ind w:firstLine="0"/>
              <w:rPr>
                <w:noProof/>
                <w:rtl/>
                <w:lang w:bidi="fa-IR"/>
              </w:rPr>
            </w:pPr>
          </w:p>
        </w:tc>
      </w:tr>
      <w:tr w:rsidR="007A0D17" w:rsidRPr="00B31B7F" w:rsidTr="00B31B7F">
        <w:trPr>
          <w:jc w:val="center"/>
        </w:trPr>
        <w:tc>
          <w:tcPr>
            <w:tcW w:w="3391" w:type="dxa"/>
            <w:vMerge/>
          </w:tcPr>
          <w:p w:rsidR="007A0D17" w:rsidRPr="007A0D17" w:rsidRDefault="007A0D17" w:rsidP="00B31B7F">
            <w:pPr>
              <w:pStyle w:val="a1"/>
              <w:tabs>
                <w:tab w:val="clear" w:pos="72"/>
              </w:tabs>
              <w:ind w:firstLine="0"/>
              <w:rPr>
                <w:noProof/>
                <w:rtl/>
                <w:lang w:bidi="fa-IR"/>
              </w:rPr>
            </w:pPr>
          </w:p>
        </w:tc>
        <w:tc>
          <w:tcPr>
            <w:tcW w:w="548" w:type="dxa"/>
          </w:tcPr>
          <w:p w:rsidR="007A0D17" w:rsidRPr="007A0D17" w:rsidRDefault="007A0D17" w:rsidP="00B31B7F">
            <w:pPr>
              <w:pStyle w:val="a1"/>
              <w:tabs>
                <w:tab w:val="clear" w:pos="72"/>
              </w:tabs>
              <w:ind w:firstLine="0"/>
              <w:rPr>
                <w:noProof/>
                <w:rtl/>
                <w:lang w:bidi="fa-IR"/>
              </w:rPr>
            </w:pPr>
          </w:p>
        </w:tc>
        <w:tc>
          <w:tcPr>
            <w:tcW w:w="3556" w:type="dxa"/>
            <w:vMerge/>
          </w:tcPr>
          <w:p w:rsidR="007A0D17" w:rsidRPr="007A0D17" w:rsidRDefault="007A0D17" w:rsidP="00B31B7F">
            <w:pPr>
              <w:pStyle w:val="a1"/>
              <w:tabs>
                <w:tab w:val="clear" w:pos="72"/>
              </w:tabs>
              <w:ind w:firstLine="0"/>
              <w:rPr>
                <w:noProof/>
                <w:rtl/>
                <w:lang w:bidi="fa-IR"/>
              </w:rPr>
            </w:pPr>
          </w:p>
        </w:tc>
      </w:tr>
    </w:tbl>
    <w:p w:rsidR="00DF0202" w:rsidRPr="004443DF" w:rsidRDefault="00DF0202" w:rsidP="00F85762">
      <w:pPr>
        <w:pStyle w:val="a2"/>
        <w:rPr>
          <w:rtl/>
        </w:rPr>
      </w:pPr>
      <w:r w:rsidRPr="004443DF">
        <w:rPr>
          <w:rtl/>
        </w:rPr>
        <w:t>(دفتر اول-122)</w:t>
      </w:r>
    </w:p>
    <w:p w:rsidR="00DF0202" w:rsidRPr="004443DF" w:rsidRDefault="00DF0202" w:rsidP="00697193">
      <w:pPr>
        <w:pStyle w:val="a"/>
        <w:rPr>
          <w:rtl/>
        </w:rPr>
      </w:pPr>
      <w:r w:rsidRPr="00F85762">
        <w:rPr>
          <w:rtl/>
        </w:rPr>
        <w:t>مولوی</w:t>
      </w:r>
      <w:r w:rsidRPr="004443DF">
        <w:rPr>
          <w:rtl/>
        </w:rPr>
        <w:t>، در لابلای توضیح حالات پیر، به گذرایی نعمته</w:t>
      </w:r>
      <w:r w:rsidR="003601F4" w:rsidRPr="004443DF">
        <w:rPr>
          <w:rtl/>
        </w:rPr>
        <w:t xml:space="preserve">ای </w:t>
      </w:r>
      <w:r w:rsidR="003601F4" w:rsidRPr="004443DF">
        <w:rPr>
          <w:rFonts w:hint="cs"/>
          <w:rtl/>
        </w:rPr>
        <w:t>ج</w:t>
      </w:r>
      <w:r w:rsidRPr="004443DF">
        <w:rPr>
          <w:rtl/>
        </w:rPr>
        <w:t>هان مادی و جاودانی بودن الطاف و فیضهای الهی و اتصال قلبهای وارسته به منبع معنویت عالم اشاره می</w:t>
      </w:r>
      <w:r w:rsidR="00AB4FDA" w:rsidRPr="004443DF">
        <w:rPr>
          <w:rFonts w:hint="cs"/>
          <w:rtl/>
        </w:rPr>
        <w:t>‌</w:t>
      </w:r>
      <w:r w:rsidRPr="004443DF">
        <w:rPr>
          <w:rtl/>
        </w:rPr>
        <w:t>ک</w:t>
      </w:r>
      <w:r w:rsidR="003601F4" w:rsidRPr="004443DF">
        <w:rPr>
          <w:rtl/>
        </w:rPr>
        <w:t>ند و هنرمندانه به نقاشی و تصویر</w:t>
      </w:r>
      <w:r w:rsidRPr="004443DF">
        <w:rPr>
          <w:rtl/>
        </w:rPr>
        <w:t>گری و راز و نیاز می</w:t>
      </w:r>
      <w:r w:rsidR="00AB4FDA" w:rsidRPr="004443DF">
        <w:rPr>
          <w:rFonts w:hint="cs"/>
          <w:rtl/>
        </w:rPr>
        <w:t>‌</w:t>
      </w:r>
      <w:r w:rsidRPr="004443DF">
        <w:rPr>
          <w:rtl/>
        </w:rPr>
        <w:t>پردازد.</w:t>
      </w:r>
    </w:p>
    <w:tbl>
      <w:tblPr>
        <w:bidiVisual/>
        <w:tblW w:w="0" w:type="auto"/>
        <w:jc w:val="center"/>
        <w:tblCellMar>
          <w:left w:w="0" w:type="dxa"/>
          <w:right w:w="0" w:type="dxa"/>
        </w:tblCellMar>
        <w:tblLook w:val="04A0" w:firstRow="1" w:lastRow="0" w:firstColumn="1" w:lastColumn="0" w:noHBand="0" w:noVBand="1"/>
      </w:tblPr>
      <w:tblGrid>
        <w:gridCol w:w="3470"/>
        <w:gridCol w:w="538"/>
        <w:gridCol w:w="3363"/>
      </w:tblGrid>
      <w:tr w:rsidR="00DD04DF" w:rsidRPr="00765BED" w:rsidTr="00B31B7F">
        <w:trPr>
          <w:jc w:val="center"/>
        </w:trPr>
        <w:tc>
          <w:tcPr>
            <w:tcW w:w="3528" w:type="dxa"/>
            <w:vMerge w:val="restart"/>
          </w:tcPr>
          <w:p w:rsidR="00DD04DF" w:rsidRPr="00B31B7F" w:rsidRDefault="00DD04DF" w:rsidP="00B31B7F">
            <w:pPr>
              <w:pStyle w:val="a1"/>
              <w:tabs>
                <w:tab w:val="clear" w:pos="72"/>
              </w:tabs>
              <w:ind w:firstLine="0"/>
              <w:jc w:val="lowKashida"/>
              <w:rPr>
                <w:sz w:val="2"/>
                <w:szCs w:val="2"/>
                <w:rtl/>
              </w:rPr>
            </w:pPr>
            <w:r w:rsidRPr="00765BED">
              <w:rPr>
                <w:rtl/>
              </w:rPr>
              <w:t>چونکه مطرب پیرتر گشت و ضعیف</w:t>
            </w:r>
            <w:r w:rsidRPr="00765BED">
              <w:rPr>
                <w:rFonts w:hint="cs"/>
                <w:rtl/>
              </w:rPr>
              <w:t xml:space="preserve">    </w:t>
            </w:r>
            <w:r>
              <w:rPr>
                <w:rtl/>
              </w:rPr>
              <w:br/>
            </w:r>
            <w:r w:rsidRPr="00765BED">
              <w:rPr>
                <w:rtl/>
              </w:rPr>
              <w:t>گفت عمر و مهلتم دادی بسی</w:t>
            </w:r>
            <w:r w:rsidRPr="00765BED">
              <w:rPr>
                <w:rFonts w:hint="cs"/>
                <w:rtl/>
              </w:rPr>
              <w:t xml:space="preserve">         </w:t>
            </w:r>
            <w:r>
              <w:rPr>
                <w:rtl/>
              </w:rPr>
              <w:br/>
            </w:r>
            <w:r w:rsidRPr="00765BED">
              <w:rPr>
                <w:rtl/>
              </w:rPr>
              <w:t>معصیت ورزیده</w:t>
            </w:r>
            <w:r w:rsidRPr="00B31B7F">
              <w:rPr>
                <w:rFonts w:cs="CTraditional Arabic" w:hint="cs"/>
                <w:cs/>
              </w:rPr>
              <w:t>‎</w:t>
            </w:r>
            <w:r w:rsidRPr="00765BED">
              <w:rPr>
                <w:rtl/>
              </w:rPr>
              <w:t>ام هفتاد سال</w:t>
            </w:r>
            <w:r w:rsidRPr="00765BED">
              <w:rPr>
                <w:rFonts w:hint="cs"/>
                <w:noProof/>
                <w:rtl/>
                <w:lang w:bidi="fa-IR"/>
              </w:rPr>
              <w:t xml:space="preserve">           </w:t>
            </w:r>
            <w:r>
              <w:rPr>
                <w:noProof/>
                <w:rtl/>
                <w:lang w:bidi="fa-IR"/>
              </w:rPr>
              <w:br/>
            </w:r>
            <w:r w:rsidRPr="00765BED">
              <w:rPr>
                <w:rtl/>
              </w:rPr>
              <w:t>نیست کسب امروز مهمان توام</w:t>
            </w:r>
            <w:r w:rsidRPr="00765BED">
              <w:rPr>
                <w:rFonts w:hint="cs"/>
                <w:rtl/>
              </w:rPr>
              <w:t xml:space="preserve">         </w:t>
            </w:r>
            <w:r>
              <w:rPr>
                <w:rtl/>
              </w:rPr>
              <w:br/>
            </w:r>
            <w:r w:rsidRPr="00765BED">
              <w:rPr>
                <w:rtl/>
              </w:rPr>
              <w:t>چنگ را برداشت شد الله جو</w:t>
            </w:r>
            <w:r w:rsidRPr="00765BED">
              <w:rPr>
                <w:rFonts w:hint="cs"/>
                <w:rtl/>
              </w:rPr>
              <w:t xml:space="preserve">             </w:t>
            </w:r>
            <w:r>
              <w:rPr>
                <w:rtl/>
              </w:rPr>
              <w:br/>
            </w:r>
            <w:r w:rsidRPr="00765BED">
              <w:rPr>
                <w:rtl/>
              </w:rPr>
              <w:t>گفت</w:t>
            </w:r>
            <w:r w:rsidRPr="00765BED">
              <w:rPr>
                <w:rFonts w:hint="cs"/>
                <w:rtl/>
              </w:rPr>
              <w:t>:</w:t>
            </w:r>
            <w:r w:rsidRPr="00765BED">
              <w:rPr>
                <w:rtl/>
              </w:rPr>
              <w:t xml:space="preserve"> خواهم از حق ابریشم بها</w:t>
            </w:r>
            <w:r w:rsidRPr="00765BED">
              <w:rPr>
                <w:rFonts w:hint="cs"/>
                <w:rtl/>
              </w:rPr>
              <w:t xml:space="preserve">         </w:t>
            </w:r>
            <w:r>
              <w:rPr>
                <w:rtl/>
              </w:rPr>
              <w:br/>
            </w:r>
            <w:r w:rsidRPr="00765BED">
              <w:rPr>
                <w:rtl/>
              </w:rPr>
              <w:t>چنگ زد بسیار گریان سر نهاد</w:t>
            </w:r>
            <w:r w:rsidRPr="00765BED">
              <w:rPr>
                <w:rFonts w:hint="cs"/>
                <w:noProof/>
                <w:rtl/>
                <w:lang w:bidi="fa-IR"/>
              </w:rPr>
              <w:t xml:space="preserve">        </w:t>
            </w:r>
            <w:r>
              <w:rPr>
                <w:noProof/>
                <w:rtl/>
                <w:lang w:bidi="fa-IR"/>
              </w:rPr>
              <w:br/>
            </w:r>
            <w:r w:rsidRPr="00765BED">
              <w:rPr>
                <w:rtl/>
              </w:rPr>
              <w:t>خواب بردش مرغ جانش از حبس رست</w:t>
            </w:r>
            <w:r w:rsidRPr="00765BED">
              <w:rPr>
                <w:rFonts w:hint="cs"/>
                <w:rtl/>
              </w:rPr>
              <w:t xml:space="preserve">  </w:t>
            </w:r>
            <w:r>
              <w:rPr>
                <w:rtl/>
              </w:rPr>
              <w:br/>
            </w:r>
          </w:p>
        </w:tc>
        <w:tc>
          <w:tcPr>
            <w:tcW w:w="549" w:type="dxa"/>
          </w:tcPr>
          <w:p w:rsidR="00DD04DF" w:rsidRPr="00B31B7F" w:rsidRDefault="00DD04DF" w:rsidP="00B31B7F">
            <w:pPr>
              <w:pStyle w:val="a1"/>
              <w:tabs>
                <w:tab w:val="clear" w:pos="72"/>
              </w:tabs>
              <w:ind w:firstLine="0"/>
              <w:jc w:val="lowKashida"/>
              <w:rPr>
                <w:sz w:val="2"/>
                <w:szCs w:val="2"/>
                <w:rtl/>
              </w:rPr>
            </w:pPr>
          </w:p>
        </w:tc>
        <w:tc>
          <w:tcPr>
            <w:tcW w:w="3418" w:type="dxa"/>
            <w:vMerge w:val="restart"/>
          </w:tcPr>
          <w:p w:rsidR="00DD04DF" w:rsidRPr="00B31B7F" w:rsidRDefault="00DD04DF" w:rsidP="00B31B7F">
            <w:pPr>
              <w:pStyle w:val="a1"/>
              <w:tabs>
                <w:tab w:val="clear" w:pos="72"/>
              </w:tabs>
              <w:ind w:firstLine="0"/>
              <w:jc w:val="lowKashida"/>
              <w:rPr>
                <w:noProof/>
                <w:sz w:val="2"/>
                <w:szCs w:val="2"/>
                <w:rtl/>
                <w:lang w:bidi="fa-IR"/>
              </w:rPr>
            </w:pPr>
            <w:r w:rsidRPr="00765BED">
              <w:rPr>
                <w:noProof/>
                <w:rtl/>
                <w:lang w:bidi="fa-IR"/>
              </w:rPr>
              <w:t>شد ز بی کسبی رهین یک ر</w:t>
            </w:r>
            <w:r w:rsidRPr="00765BED">
              <w:rPr>
                <w:rFonts w:hint="cs"/>
                <w:noProof/>
                <w:rtl/>
                <w:lang w:bidi="fa-IR"/>
              </w:rPr>
              <w:t>غ</w:t>
            </w:r>
            <w:r w:rsidRPr="00765BED">
              <w:rPr>
                <w:noProof/>
                <w:rtl/>
                <w:lang w:bidi="fa-IR"/>
              </w:rPr>
              <w:t>یف</w:t>
            </w:r>
            <w:r w:rsidRPr="00765BED">
              <w:rPr>
                <w:rStyle w:val="FootnoteReference"/>
                <w:noProof/>
                <w:rtl/>
                <w:lang w:bidi="fa-IR"/>
              </w:rPr>
              <w:footnoteReference w:id="514"/>
            </w:r>
            <w:r>
              <w:rPr>
                <w:rFonts w:hint="cs"/>
                <w:noProof/>
                <w:rtl/>
                <w:lang w:bidi="fa-IR"/>
              </w:rPr>
              <w:br/>
            </w:r>
            <w:r w:rsidRPr="00765BED">
              <w:rPr>
                <w:noProof/>
                <w:rtl/>
                <w:lang w:bidi="fa-IR"/>
              </w:rPr>
              <w:t>لطفها کردی خدایا با خسی</w:t>
            </w:r>
            <w:r>
              <w:rPr>
                <w:rFonts w:hint="cs"/>
                <w:noProof/>
                <w:rtl/>
                <w:lang w:bidi="fa-IR"/>
              </w:rPr>
              <w:br/>
            </w:r>
            <w:r w:rsidRPr="00765BED">
              <w:rPr>
                <w:noProof/>
                <w:rtl/>
                <w:lang w:bidi="fa-IR"/>
              </w:rPr>
              <w:t>باز نگرفتی ز من روزی نوال</w:t>
            </w:r>
            <w:r w:rsidRPr="00765BED">
              <w:rPr>
                <w:rStyle w:val="FootnoteReference"/>
                <w:noProof/>
                <w:rtl/>
                <w:lang w:bidi="fa-IR"/>
              </w:rPr>
              <w:footnoteReference w:id="515"/>
            </w:r>
            <w:r>
              <w:rPr>
                <w:rFonts w:hint="cs"/>
                <w:noProof/>
                <w:rtl/>
                <w:lang w:bidi="fa-IR"/>
              </w:rPr>
              <w:br/>
            </w:r>
            <w:r w:rsidRPr="00765BED">
              <w:rPr>
                <w:noProof/>
                <w:rtl/>
                <w:lang w:bidi="fa-IR"/>
              </w:rPr>
              <w:t>چنگ بهر تو زنم کآن توام</w:t>
            </w:r>
            <w:r>
              <w:rPr>
                <w:rFonts w:hint="cs"/>
                <w:noProof/>
                <w:rtl/>
                <w:lang w:bidi="fa-IR"/>
              </w:rPr>
              <w:br/>
            </w:r>
            <w:r w:rsidRPr="00765BED">
              <w:rPr>
                <w:noProof/>
                <w:rtl/>
                <w:lang w:bidi="fa-IR"/>
              </w:rPr>
              <w:t>سوی گورستان یثرب آه گو</w:t>
            </w:r>
            <w:r>
              <w:rPr>
                <w:rFonts w:hint="cs"/>
                <w:noProof/>
                <w:rtl/>
                <w:lang w:bidi="fa-IR"/>
              </w:rPr>
              <w:br/>
            </w:r>
            <w:r w:rsidRPr="00765BED">
              <w:rPr>
                <w:noProof/>
                <w:rtl/>
                <w:lang w:bidi="fa-IR"/>
              </w:rPr>
              <w:t>کو بنیکوئی پذیرد قلب</w:t>
            </w:r>
            <w:r w:rsidRPr="00B31B7F">
              <w:rPr>
                <w:rFonts w:cs="CTraditional Arabic" w:hint="cs"/>
                <w:noProof/>
                <w:cs/>
                <w:lang w:bidi="fa-IR"/>
              </w:rPr>
              <w:t>‎</w:t>
            </w:r>
            <w:r w:rsidRPr="00765BED">
              <w:rPr>
                <w:noProof/>
                <w:rtl/>
                <w:lang w:bidi="fa-IR"/>
              </w:rPr>
              <w:t>ها</w:t>
            </w:r>
            <w:r>
              <w:rPr>
                <w:rFonts w:hint="cs"/>
                <w:noProof/>
                <w:rtl/>
                <w:lang w:bidi="fa-IR"/>
              </w:rPr>
              <w:br/>
            </w:r>
            <w:r w:rsidRPr="00765BED">
              <w:rPr>
                <w:noProof/>
                <w:rtl/>
                <w:lang w:bidi="fa-IR"/>
              </w:rPr>
              <w:t>چنگ بالین کرد بر گوری فتاد</w:t>
            </w:r>
            <w:r>
              <w:rPr>
                <w:rFonts w:hint="cs"/>
                <w:noProof/>
                <w:rtl/>
                <w:lang w:bidi="fa-IR"/>
              </w:rPr>
              <w:br/>
            </w:r>
            <w:r w:rsidRPr="00765BED">
              <w:rPr>
                <w:noProof/>
                <w:rtl/>
                <w:lang w:bidi="fa-IR"/>
              </w:rPr>
              <w:t>چنگ و چنگی را رها کرد و بجست</w:t>
            </w:r>
            <w:r>
              <w:rPr>
                <w:rFonts w:hint="cs"/>
                <w:noProof/>
                <w:rtl/>
                <w:lang w:bidi="fa-IR"/>
              </w:rPr>
              <w:br/>
            </w:r>
          </w:p>
        </w:tc>
      </w:tr>
      <w:tr w:rsidR="00DD04DF" w:rsidRPr="00765BED" w:rsidTr="00B31B7F">
        <w:trPr>
          <w:jc w:val="center"/>
        </w:trPr>
        <w:tc>
          <w:tcPr>
            <w:tcW w:w="3528" w:type="dxa"/>
            <w:vMerge/>
          </w:tcPr>
          <w:p w:rsidR="00DD04DF" w:rsidRPr="00765BED" w:rsidRDefault="00DD04DF" w:rsidP="00B31B7F">
            <w:pPr>
              <w:pStyle w:val="a1"/>
              <w:ind w:firstLine="0"/>
              <w:jc w:val="lowKashida"/>
              <w:rPr>
                <w:rtl/>
              </w:rPr>
            </w:pPr>
          </w:p>
        </w:tc>
        <w:tc>
          <w:tcPr>
            <w:tcW w:w="549" w:type="dxa"/>
          </w:tcPr>
          <w:p w:rsidR="00DD04DF" w:rsidRPr="00B31B7F" w:rsidRDefault="00DD04DF" w:rsidP="00B31B7F">
            <w:pPr>
              <w:pStyle w:val="a1"/>
              <w:tabs>
                <w:tab w:val="clear" w:pos="72"/>
              </w:tabs>
              <w:ind w:firstLine="0"/>
              <w:jc w:val="lowKashida"/>
              <w:rPr>
                <w:sz w:val="2"/>
                <w:szCs w:val="2"/>
                <w:rtl/>
              </w:rPr>
            </w:pPr>
          </w:p>
        </w:tc>
        <w:tc>
          <w:tcPr>
            <w:tcW w:w="3418" w:type="dxa"/>
            <w:vMerge/>
          </w:tcPr>
          <w:p w:rsidR="00DD04DF" w:rsidRPr="00765BED" w:rsidRDefault="00DD04DF" w:rsidP="00B31B7F">
            <w:pPr>
              <w:pStyle w:val="a1"/>
              <w:ind w:firstLine="0"/>
              <w:jc w:val="lowKashida"/>
              <w:rPr>
                <w:noProof/>
                <w:rtl/>
                <w:lang w:bidi="fa-IR"/>
              </w:rPr>
            </w:pPr>
          </w:p>
        </w:tc>
      </w:tr>
      <w:tr w:rsidR="00DD04DF" w:rsidRPr="00765BED" w:rsidTr="00B31B7F">
        <w:trPr>
          <w:jc w:val="center"/>
        </w:trPr>
        <w:tc>
          <w:tcPr>
            <w:tcW w:w="3528" w:type="dxa"/>
            <w:vMerge/>
          </w:tcPr>
          <w:p w:rsidR="00DD04DF" w:rsidRPr="00765BED" w:rsidRDefault="00DD04DF" w:rsidP="00B31B7F">
            <w:pPr>
              <w:pStyle w:val="a1"/>
              <w:ind w:firstLine="0"/>
              <w:jc w:val="lowKashida"/>
              <w:rPr>
                <w:noProof/>
                <w:rtl/>
                <w:lang w:bidi="fa-IR"/>
              </w:rPr>
            </w:pPr>
          </w:p>
        </w:tc>
        <w:tc>
          <w:tcPr>
            <w:tcW w:w="549" w:type="dxa"/>
          </w:tcPr>
          <w:p w:rsidR="00DD04DF" w:rsidRPr="00B31B7F" w:rsidRDefault="00DD04DF" w:rsidP="00B31B7F">
            <w:pPr>
              <w:pStyle w:val="a1"/>
              <w:tabs>
                <w:tab w:val="clear" w:pos="72"/>
              </w:tabs>
              <w:ind w:firstLine="0"/>
              <w:jc w:val="lowKashida"/>
              <w:rPr>
                <w:noProof/>
                <w:sz w:val="2"/>
                <w:szCs w:val="2"/>
                <w:rtl/>
                <w:lang w:bidi="fa-IR"/>
              </w:rPr>
            </w:pPr>
          </w:p>
        </w:tc>
        <w:tc>
          <w:tcPr>
            <w:tcW w:w="3418" w:type="dxa"/>
            <w:vMerge/>
          </w:tcPr>
          <w:p w:rsidR="00DD04DF" w:rsidRPr="00765BED" w:rsidRDefault="00DD04DF" w:rsidP="00B31B7F">
            <w:pPr>
              <w:pStyle w:val="a1"/>
              <w:ind w:firstLine="0"/>
              <w:jc w:val="lowKashida"/>
              <w:rPr>
                <w:noProof/>
                <w:rtl/>
                <w:lang w:bidi="fa-IR"/>
              </w:rPr>
            </w:pPr>
          </w:p>
        </w:tc>
      </w:tr>
      <w:tr w:rsidR="00DD04DF" w:rsidRPr="00765BED" w:rsidTr="00B31B7F">
        <w:trPr>
          <w:jc w:val="center"/>
        </w:trPr>
        <w:tc>
          <w:tcPr>
            <w:tcW w:w="3528" w:type="dxa"/>
            <w:vMerge/>
          </w:tcPr>
          <w:p w:rsidR="00DD04DF" w:rsidRPr="00765BED" w:rsidRDefault="00DD04DF" w:rsidP="00B31B7F">
            <w:pPr>
              <w:pStyle w:val="a1"/>
              <w:ind w:firstLine="0"/>
              <w:jc w:val="lowKashida"/>
              <w:rPr>
                <w:rtl/>
              </w:rPr>
            </w:pPr>
          </w:p>
        </w:tc>
        <w:tc>
          <w:tcPr>
            <w:tcW w:w="549" w:type="dxa"/>
          </w:tcPr>
          <w:p w:rsidR="00DD04DF" w:rsidRPr="00B31B7F" w:rsidRDefault="00DD04DF" w:rsidP="00B31B7F">
            <w:pPr>
              <w:pStyle w:val="a1"/>
              <w:tabs>
                <w:tab w:val="clear" w:pos="72"/>
              </w:tabs>
              <w:ind w:firstLine="0"/>
              <w:jc w:val="lowKashida"/>
              <w:rPr>
                <w:sz w:val="2"/>
                <w:szCs w:val="2"/>
                <w:rtl/>
              </w:rPr>
            </w:pPr>
          </w:p>
        </w:tc>
        <w:tc>
          <w:tcPr>
            <w:tcW w:w="3418" w:type="dxa"/>
            <w:vMerge/>
          </w:tcPr>
          <w:p w:rsidR="00DD04DF" w:rsidRPr="00765BED" w:rsidRDefault="00DD04DF" w:rsidP="00B31B7F">
            <w:pPr>
              <w:pStyle w:val="a1"/>
              <w:ind w:firstLine="0"/>
              <w:jc w:val="lowKashida"/>
              <w:rPr>
                <w:noProof/>
                <w:rtl/>
                <w:lang w:bidi="fa-IR"/>
              </w:rPr>
            </w:pPr>
          </w:p>
        </w:tc>
      </w:tr>
      <w:tr w:rsidR="00DD04DF" w:rsidRPr="00765BED" w:rsidTr="00B31B7F">
        <w:trPr>
          <w:jc w:val="center"/>
        </w:trPr>
        <w:tc>
          <w:tcPr>
            <w:tcW w:w="3528" w:type="dxa"/>
            <w:vMerge/>
          </w:tcPr>
          <w:p w:rsidR="00DD04DF" w:rsidRPr="00765BED" w:rsidRDefault="00DD04DF" w:rsidP="00B31B7F">
            <w:pPr>
              <w:pStyle w:val="a1"/>
              <w:ind w:firstLine="0"/>
              <w:jc w:val="lowKashida"/>
              <w:rPr>
                <w:rtl/>
              </w:rPr>
            </w:pPr>
          </w:p>
        </w:tc>
        <w:tc>
          <w:tcPr>
            <w:tcW w:w="549" w:type="dxa"/>
          </w:tcPr>
          <w:p w:rsidR="00DD04DF" w:rsidRPr="00B31B7F" w:rsidRDefault="00DD04DF" w:rsidP="00B31B7F">
            <w:pPr>
              <w:pStyle w:val="a1"/>
              <w:tabs>
                <w:tab w:val="clear" w:pos="72"/>
              </w:tabs>
              <w:ind w:firstLine="0"/>
              <w:jc w:val="lowKashida"/>
              <w:rPr>
                <w:sz w:val="2"/>
                <w:szCs w:val="2"/>
                <w:rtl/>
              </w:rPr>
            </w:pPr>
          </w:p>
        </w:tc>
        <w:tc>
          <w:tcPr>
            <w:tcW w:w="3418" w:type="dxa"/>
            <w:vMerge/>
          </w:tcPr>
          <w:p w:rsidR="00DD04DF" w:rsidRPr="00765BED" w:rsidRDefault="00DD04DF" w:rsidP="00B31B7F">
            <w:pPr>
              <w:pStyle w:val="a1"/>
              <w:ind w:firstLine="0"/>
              <w:jc w:val="lowKashida"/>
              <w:rPr>
                <w:noProof/>
                <w:rtl/>
                <w:lang w:bidi="fa-IR"/>
              </w:rPr>
            </w:pPr>
          </w:p>
        </w:tc>
      </w:tr>
      <w:tr w:rsidR="00DD04DF" w:rsidRPr="00765BED" w:rsidTr="00B31B7F">
        <w:trPr>
          <w:jc w:val="center"/>
        </w:trPr>
        <w:tc>
          <w:tcPr>
            <w:tcW w:w="3528" w:type="dxa"/>
            <w:vMerge/>
          </w:tcPr>
          <w:p w:rsidR="00DD04DF" w:rsidRPr="00765BED" w:rsidRDefault="00DD04DF" w:rsidP="00B31B7F">
            <w:pPr>
              <w:pStyle w:val="a1"/>
              <w:ind w:firstLine="0"/>
              <w:jc w:val="lowKashida"/>
              <w:rPr>
                <w:rtl/>
              </w:rPr>
            </w:pPr>
          </w:p>
        </w:tc>
        <w:tc>
          <w:tcPr>
            <w:tcW w:w="549" w:type="dxa"/>
          </w:tcPr>
          <w:p w:rsidR="00DD04DF" w:rsidRPr="00B31B7F" w:rsidRDefault="00DD04DF" w:rsidP="00B31B7F">
            <w:pPr>
              <w:pStyle w:val="a1"/>
              <w:tabs>
                <w:tab w:val="clear" w:pos="72"/>
              </w:tabs>
              <w:ind w:firstLine="0"/>
              <w:jc w:val="lowKashida"/>
              <w:rPr>
                <w:sz w:val="2"/>
                <w:szCs w:val="2"/>
                <w:rtl/>
              </w:rPr>
            </w:pPr>
          </w:p>
        </w:tc>
        <w:tc>
          <w:tcPr>
            <w:tcW w:w="3418" w:type="dxa"/>
            <w:vMerge/>
          </w:tcPr>
          <w:p w:rsidR="00DD04DF" w:rsidRPr="00765BED" w:rsidRDefault="00DD04DF" w:rsidP="00B31B7F">
            <w:pPr>
              <w:pStyle w:val="a1"/>
              <w:ind w:firstLine="0"/>
              <w:jc w:val="lowKashida"/>
              <w:rPr>
                <w:noProof/>
                <w:rtl/>
                <w:lang w:bidi="fa-IR"/>
              </w:rPr>
            </w:pPr>
          </w:p>
        </w:tc>
      </w:tr>
      <w:tr w:rsidR="00DD04DF" w:rsidRPr="00765BED" w:rsidTr="00B31B7F">
        <w:trPr>
          <w:jc w:val="center"/>
        </w:trPr>
        <w:tc>
          <w:tcPr>
            <w:tcW w:w="3528" w:type="dxa"/>
            <w:vMerge/>
          </w:tcPr>
          <w:p w:rsidR="00DD04DF" w:rsidRPr="00765BED" w:rsidRDefault="00DD04DF" w:rsidP="00B31B7F">
            <w:pPr>
              <w:pStyle w:val="a1"/>
              <w:ind w:firstLine="0"/>
              <w:jc w:val="lowKashida"/>
              <w:rPr>
                <w:noProof/>
                <w:rtl/>
                <w:lang w:bidi="fa-IR"/>
              </w:rPr>
            </w:pPr>
          </w:p>
        </w:tc>
        <w:tc>
          <w:tcPr>
            <w:tcW w:w="549" w:type="dxa"/>
          </w:tcPr>
          <w:p w:rsidR="00DD04DF" w:rsidRPr="00765BED" w:rsidRDefault="00DD04DF" w:rsidP="00B31B7F">
            <w:pPr>
              <w:pStyle w:val="a1"/>
              <w:tabs>
                <w:tab w:val="clear" w:pos="72"/>
              </w:tabs>
              <w:ind w:firstLine="0"/>
              <w:jc w:val="lowKashida"/>
              <w:rPr>
                <w:noProof/>
                <w:rtl/>
                <w:lang w:bidi="fa-IR"/>
              </w:rPr>
            </w:pPr>
          </w:p>
        </w:tc>
        <w:tc>
          <w:tcPr>
            <w:tcW w:w="3418" w:type="dxa"/>
            <w:vMerge/>
          </w:tcPr>
          <w:p w:rsidR="00DD04DF" w:rsidRPr="00765BED" w:rsidRDefault="00DD04DF" w:rsidP="00B31B7F">
            <w:pPr>
              <w:pStyle w:val="a1"/>
              <w:ind w:firstLine="0"/>
              <w:jc w:val="lowKashida"/>
              <w:rPr>
                <w:noProof/>
                <w:rtl/>
                <w:lang w:bidi="fa-IR"/>
              </w:rPr>
            </w:pPr>
          </w:p>
        </w:tc>
      </w:tr>
      <w:tr w:rsidR="00DD04DF" w:rsidRPr="00B31B7F" w:rsidTr="00B31B7F">
        <w:trPr>
          <w:jc w:val="center"/>
        </w:trPr>
        <w:tc>
          <w:tcPr>
            <w:tcW w:w="3528" w:type="dxa"/>
            <w:vMerge/>
          </w:tcPr>
          <w:p w:rsidR="00DD04DF" w:rsidRPr="00765BED" w:rsidRDefault="00DD04DF" w:rsidP="00B31B7F">
            <w:pPr>
              <w:pStyle w:val="a1"/>
              <w:tabs>
                <w:tab w:val="clear" w:pos="72"/>
              </w:tabs>
              <w:ind w:firstLine="0"/>
              <w:jc w:val="lowKashida"/>
              <w:rPr>
                <w:rtl/>
              </w:rPr>
            </w:pPr>
          </w:p>
        </w:tc>
        <w:tc>
          <w:tcPr>
            <w:tcW w:w="549" w:type="dxa"/>
          </w:tcPr>
          <w:p w:rsidR="00DD04DF" w:rsidRPr="00765BED" w:rsidRDefault="00DD04DF" w:rsidP="00B31B7F">
            <w:pPr>
              <w:pStyle w:val="a1"/>
              <w:tabs>
                <w:tab w:val="clear" w:pos="72"/>
              </w:tabs>
              <w:ind w:firstLine="0"/>
              <w:jc w:val="lowKashida"/>
              <w:rPr>
                <w:rtl/>
              </w:rPr>
            </w:pPr>
          </w:p>
        </w:tc>
        <w:tc>
          <w:tcPr>
            <w:tcW w:w="3418" w:type="dxa"/>
            <w:vMerge/>
          </w:tcPr>
          <w:p w:rsidR="00DD04DF" w:rsidRPr="00765BED" w:rsidRDefault="00DD04DF" w:rsidP="00B31B7F">
            <w:pPr>
              <w:pStyle w:val="a1"/>
              <w:tabs>
                <w:tab w:val="clear" w:pos="72"/>
              </w:tabs>
              <w:ind w:firstLine="0"/>
              <w:jc w:val="lowKashida"/>
              <w:rPr>
                <w:noProof/>
                <w:rtl/>
                <w:lang w:bidi="fa-IR"/>
              </w:rPr>
            </w:pPr>
          </w:p>
        </w:tc>
      </w:tr>
    </w:tbl>
    <w:p w:rsidR="00DF0202" w:rsidRPr="004443DF" w:rsidRDefault="00AB4FDA" w:rsidP="00851EFD">
      <w:pPr>
        <w:bidi/>
        <w:ind w:firstLine="141"/>
        <w:rPr>
          <w:rFonts w:ascii="Zibaa" w:hAnsi="Zibaa"/>
          <w:rtl/>
          <w:lang w:bidi="fa-IR"/>
        </w:rPr>
      </w:pPr>
      <w:r w:rsidRPr="004443DF">
        <w:rPr>
          <w:rFonts w:ascii="Zibaa" w:hAnsi="Zibaa"/>
          <w:rtl/>
          <w:lang w:bidi="fa-IR"/>
        </w:rPr>
        <w:t>(</w:t>
      </w:r>
      <w:r w:rsidR="00DF0202" w:rsidRPr="004443DF">
        <w:rPr>
          <w:rFonts w:ascii="Zibaa" w:hAnsi="Zibaa"/>
          <w:rtl/>
          <w:lang w:bidi="fa-IR"/>
        </w:rPr>
        <w:t>دفتر اول- 122)</w:t>
      </w:r>
    </w:p>
    <w:p w:rsidR="00DF0202" w:rsidRPr="004443DF" w:rsidRDefault="00DF0202" w:rsidP="00697193">
      <w:pPr>
        <w:pStyle w:val="a"/>
        <w:rPr>
          <w:rtl/>
        </w:rPr>
      </w:pPr>
      <w:r w:rsidRPr="004443DF">
        <w:rPr>
          <w:rtl/>
        </w:rPr>
        <w:t>چنگی، در نهایت اندوه و پشیمانی به خواب رفت و روحش از قید و</w:t>
      </w:r>
      <w:r w:rsidR="00AB4FDA" w:rsidRPr="004443DF">
        <w:rPr>
          <w:rFonts w:hint="cs"/>
          <w:rtl/>
        </w:rPr>
        <w:t xml:space="preserve"> </w:t>
      </w:r>
      <w:r w:rsidR="00FE62CC" w:rsidRPr="004443DF">
        <w:rPr>
          <w:rtl/>
        </w:rPr>
        <w:t>بند نفس شریر آزاد شد.</w:t>
      </w:r>
    </w:p>
    <w:p w:rsidR="00DF0202" w:rsidRPr="004443DF" w:rsidRDefault="00FE62CC" w:rsidP="00697193">
      <w:pPr>
        <w:pStyle w:val="a"/>
        <w:rPr>
          <w:rtl/>
        </w:rPr>
      </w:pPr>
      <w:r w:rsidRPr="004443DF">
        <w:rPr>
          <w:rtl/>
        </w:rPr>
        <w:t>آن زمان عُمَر نیز در خواب می</w:t>
      </w:r>
      <w:r w:rsidRPr="004443DF">
        <w:rPr>
          <w:rFonts w:cs="CTraditional Arabic" w:hint="cs"/>
          <w:cs/>
        </w:rPr>
        <w:t>‎</w:t>
      </w:r>
      <w:r w:rsidR="00DF0202" w:rsidRPr="004443DF">
        <w:rPr>
          <w:rtl/>
        </w:rPr>
        <w:t>رود و در رؤیایی صادقانه به او فرمان داده می</w:t>
      </w:r>
      <w:r w:rsidR="00AB4FDA" w:rsidRPr="004443DF">
        <w:rPr>
          <w:rFonts w:hint="cs"/>
          <w:rtl/>
        </w:rPr>
        <w:t>‌</w:t>
      </w:r>
      <w:r w:rsidR="00DF0202" w:rsidRPr="004443DF">
        <w:rPr>
          <w:rtl/>
        </w:rPr>
        <w:t>شود که به گورست</w:t>
      </w:r>
      <w:r w:rsidRPr="004443DF">
        <w:rPr>
          <w:rtl/>
        </w:rPr>
        <w:t>ان رود و نیاز پیرمرد را برآورد.</w:t>
      </w:r>
    </w:p>
    <w:tbl>
      <w:tblPr>
        <w:bidiVisual/>
        <w:tblW w:w="0" w:type="auto"/>
        <w:jc w:val="center"/>
        <w:tblInd w:w="-2" w:type="dxa"/>
        <w:tblLook w:val="04A0" w:firstRow="1" w:lastRow="0" w:firstColumn="1" w:lastColumn="0" w:noHBand="0" w:noVBand="1"/>
      </w:tblPr>
      <w:tblGrid>
        <w:gridCol w:w="3573"/>
        <w:gridCol w:w="560"/>
        <w:gridCol w:w="3456"/>
      </w:tblGrid>
      <w:tr w:rsidR="001D016C" w:rsidRPr="001D016C" w:rsidTr="00B31B7F">
        <w:trPr>
          <w:jc w:val="center"/>
        </w:trPr>
        <w:tc>
          <w:tcPr>
            <w:tcW w:w="3626" w:type="dxa"/>
            <w:vMerge w:val="restart"/>
          </w:tcPr>
          <w:p w:rsidR="001D016C" w:rsidRPr="00B31B7F" w:rsidRDefault="001D016C" w:rsidP="00CB437C">
            <w:pPr>
              <w:pStyle w:val="a1"/>
              <w:tabs>
                <w:tab w:val="clear" w:pos="72"/>
              </w:tabs>
              <w:spacing w:before="240"/>
              <w:ind w:firstLine="0"/>
              <w:jc w:val="lowKashida"/>
              <w:rPr>
                <w:noProof/>
                <w:sz w:val="2"/>
                <w:szCs w:val="2"/>
                <w:rtl/>
                <w:lang w:bidi="fa-IR"/>
              </w:rPr>
            </w:pPr>
            <w:r w:rsidRPr="001D016C">
              <w:rPr>
                <w:rFonts w:hint="cs"/>
                <w:rtl/>
              </w:rPr>
              <w:t>آ</w:t>
            </w:r>
            <w:r w:rsidRPr="001D016C">
              <w:rPr>
                <w:rtl/>
              </w:rPr>
              <w:t>ن زمان حق بر عُمَر خوابی گماشت</w:t>
            </w:r>
            <w:r w:rsidRPr="001D016C">
              <w:rPr>
                <w:noProof/>
                <w:rtl/>
                <w:lang w:bidi="fa-IR"/>
              </w:rPr>
              <w:t xml:space="preserve"> </w:t>
            </w:r>
            <w:r>
              <w:rPr>
                <w:rFonts w:hint="cs"/>
                <w:noProof/>
                <w:rtl/>
                <w:lang w:bidi="fa-IR"/>
              </w:rPr>
              <w:br/>
            </w:r>
            <w:r w:rsidRPr="001D016C">
              <w:rPr>
                <w:rtl/>
              </w:rPr>
              <w:t>در عجب افتاد کاین معهود نیست</w:t>
            </w:r>
            <w:r w:rsidRPr="001D016C">
              <w:rPr>
                <w:rFonts w:hint="cs"/>
                <w:rtl/>
              </w:rPr>
              <w:t xml:space="preserve">        </w:t>
            </w:r>
            <w:r>
              <w:rPr>
                <w:rtl/>
              </w:rPr>
              <w:br/>
            </w:r>
            <w:r w:rsidRPr="001D016C">
              <w:rPr>
                <w:rtl/>
              </w:rPr>
              <w:t>سر نهاد و خواب بردش خواب دید</w:t>
            </w:r>
            <w:r w:rsidRPr="001D016C">
              <w:rPr>
                <w:rFonts w:hint="cs"/>
                <w:rtl/>
              </w:rPr>
              <w:t xml:space="preserve">   </w:t>
            </w:r>
            <w:r>
              <w:rPr>
                <w:rtl/>
              </w:rPr>
              <w:br/>
            </w:r>
            <w:r w:rsidRPr="001D016C">
              <w:rPr>
                <w:rtl/>
              </w:rPr>
              <w:t>آن ندا که اصل هر بانگ و نواست</w:t>
            </w:r>
            <w:r w:rsidRPr="001D016C">
              <w:rPr>
                <w:noProof/>
                <w:rtl/>
                <w:lang w:bidi="fa-IR"/>
              </w:rPr>
              <w:t xml:space="preserve"> </w:t>
            </w:r>
            <w:r w:rsidRPr="001D016C">
              <w:rPr>
                <w:rFonts w:hint="cs"/>
                <w:noProof/>
                <w:rtl/>
                <w:lang w:bidi="fa-IR"/>
              </w:rPr>
              <w:t xml:space="preserve">     </w:t>
            </w:r>
            <w:r>
              <w:rPr>
                <w:noProof/>
                <w:rtl/>
                <w:lang w:bidi="fa-IR"/>
              </w:rPr>
              <w:br/>
            </w:r>
            <w:r w:rsidRPr="001D016C">
              <w:rPr>
                <w:rtl/>
              </w:rPr>
              <w:t>ترک و ک</w:t>
            </w:r>
            <w:r w:rsidRPr="001D016C">
              <w:rPr>
                <w:rFonts w:hint="cs"/>
                <w:rtl/>
              </w:rPr>
              <w:t>ُ</w:t>
            </w:r>
            <w:r w:rsidRPr="001D016C">
              <w:rPr>
                <w:rtl/>
              </w:rPr>
              <w:t>رد و پارسی گوی و</w:t>
            </w:r>
            <w:r w:rsidRPr="001D016C">
              <w:rPr>
                <w:rFonts w:hint="cs"/>
                <w:rtl/>
              </w:rPr>
              <w:t xml:space="preserve"> </w:t>
            </w:r>
            <w:r w:rsidRPr="001D016C">
              <w:rPr>
                <w:rtl/>
              </w:rPr>
              <w:t>عرب</w:t>
            </w:r>
            <w:r w:rsidRPr="001D016C">
              <w:rPr>
                <w:noProof/>
                <w:rtl/>
                <w:lang w:bidi="fa-IR"/>
              </w:rPr>
              <w:t xml:space="preserve"> </w:t>
            </w:r>
            <w:r w:rsidRPr="001D016C">
              <w:rPr>
                <w:rFonts w:hint="cs"/>
                <w:noProof/>
                <w:rtl/>
                <w:lang w:bidi="fa-IR"/>
              </w:rPr>
              <w:t xml:space="preserve">              </w:t>
            </w:r>
            <w:r>
              <w:rPr>
                <w:noProof/>
                <w:rtl/>
                <w:lang w:bidi="fa-IR"/>
              </w:rPr>
              <w:br/>
            </w:r>
            <w:r w:rsidRPr="001D016C">
              <w:rPr>
                <w:rtl/>
              </w:rPr>
              <w:t>خود چه جای ترک و تاجیکست وزن</w:t>
            </w:r>
            <w:r w:rsidRPr="001D016C">
              <w:rPr>
                <w:rFonts w:hint="cs"/>
                <w:rtl/>
              </w:rPr>
              <w:t xml:space="preserve">گ       </w:t>
            </w:r>
            <w:r>
              <w:rPr>
                <w:rtl/>
              </w:rPr>
              <w:br/>
            </w:r>
          </w:p>
        </w:tc>
        <w:tc>
          <w:tcPr>
            <w:tcW w:w="567" w:type="dxa"/>
          </w:tcPr>
          <w:p w:rsidR="001D016C" w:rsidRPr="001D016C" w:rsidRDefault="001D016C" w:rsidP="00B31B7F">
            <w:pPr>
              <w:pStyle w:val="a1"/>
              <w:tabs>
                <w:tab w:val="clear" w:pos="72"/>
              </w:tabs>
              <w:spacing w:before="240"/>
              <w:ind w:firstLine="0"/>
              <w:jc w:val="lowKashida"/>
              <w:rPr>
                <w:noProof/>
                <w:rtl/>
                <w:lang w:bidi="fa-IR"/>
              </w:rPr>
            </w:pPr>
          </w:p>
        </w:tc>
        <w:tc>
          <w:tcPr>
            <w:tcW w:w="3510" w:type="dxa"/>
            <w:vMerge w:val="restart"/>
          </w:tcPr>
          <w:p w:rsidR="001D016C" w:rsidRPr="00B31B7F" w:rsidRDefault="00CB437C" w:rsidP="00B31B7F">
            <w:pPr>
              <w:pStyle w:val="a1"/>
              <w:tabs>
                <w:tab w:val="clear" w:pos="72"/>
              </w:tabs>
              <w:spacing w:before="240"/>
              <w:ind w:firstLine="0"/>
              <w:jc w:val="lowKashida"/>
              <w:rPr>
                <w:noProof/>
                <w:sz w:val="2"/>
                <w:szCs w:val="2"/>
                <w:rtl/>
                <w:lang w:bidi="fa-IR"/>
              </w:rPr>
            </w:pPr>
            <w:r>
              <w:rPr>
                <w:noProof/>
                <w:rtl/>
                <w:lang w:bidi="fa-IR"/>
              </w:rPr>
              <w:t>تا که خویش از</w:t>
            </w:r>
            <w:r w:rsidR="001D016C" w:rsidRPr="001D016C">
              <w:rPr>
                <w:noProof/>
                <w:rtl/>
                <w:lang w:bidi="fa-IR"/>
              </w:rPr>
              <w:t>خواب نتوانست داشت</w:t>
            </w:r>
            <w:r w:rsidR="001D016C">
              <w:rPr>
                <w:rFonts w:hint="cs"/>
                <w:noProof/>
                <w:rtl/>
                <w:lang w:bidi="fa-IR"/>
              </w:rPr>
              <w:br/>
            </w:r>
            <w:r w:rsidR="001D016C" w:rsidRPr="001D016C">
              <w:rPr>
                <w:noProof/>
                <w:rtl/>
                <w:lang w:bidi="fa-IR"/>
              </w:rPr>
              <w:t>این ز غیب افتاد بی مقصود نیست</w:t>
            </w:r>
            <w:r w:rsidR="001D016C">
              <w:rPr>
                <w:rFonts w:hint="cs"/>
                <w:noProof/>
                <w:rtl/>
                <w:lang w:bidi="fa-IR"/>
              </w:rPr>
              <w:br/>
            </w:r>
            <w:r w:rsidR="001D016C" w:rsidRPr="001D016C">
              <w:rPr>
                <w:noProof/>
                <w:rtl/>
                <w:lang w:bidi="fa-IR"/>
              </w:rPr>
              <w:t>کامدش از حق ندا جانش شنید</w:t>
            </w:r>
            <w:r w:rsidR="001D016C">
              <w:rPr>
                <w:rFonts w:hint="cs"/>
                <w:noProof/>
                <w:rtl/>
                <w:lang w:bidi="fa-IR"/>
              </w:rPr>
              <w:br/>
            </w:r>
            <w:r w:rsidR="001D016C" w:rsidRPr="001D016C">
              <w:rPr>
                <w:noProof/>
                <w:rtl/>
                <w:lang w:bidi="fa-IR"/>
              </w:rPr>
              <w:t xml:space="preserve">خود ندا </w:t>
            </w:r>
            <w:r w:rsidR="001D016C" w:rsidRPr="001D016C">
              <w:rPr>
                <w:rFonts w:hint="cs"/>
                <w:noProof/>
                <w:rtl/>
                <w:lang w:bidi="fa-IR"/>
              </w:rPr>
              <w:t>آ</w:t>
            </w:r>
            <w:r w:rsidR="001D016C" w:rsidRPr="001D016C">
              <w:rPr>
                <w:noProof/>
                <w:rtl/>
                <w:lang w:bidi="fa-IR"/>
              </w:rPr>
              <w:t>نست و این باقی صداست</w:t>
            </w:r>
            <w:r w:rsidR="001D016C">
              <w:rPr>
                <w:rFonts w:hint="cs"/>
                <w:noProof/>
                <w:rtl/>
                <w:lang w:bidi="fa-IR"/>
              </w:rPr>
              <w:br/>
            </w:r>
            <w:r w:rsidR="001D016C" w:rsidRPr="001D016C">
              <w:rPr>
                <w:noProof/>
                <w:rtl/>
                <w:lang w:bidi="fa-IR"/>
              </w:rPr>
              <w:t>فهم کرده آن ندا بی گوش و لب</w:t>
            </w:r>
            <w:r w:rsidR="001D016C">
              <w:rPr>
                <w:rFonts w:hint="cs"/>
                <w:noProof/>
                <w:rtl/>
                <w:lang w:bidi="fa-IR"/>
              </w:rPr>
              <w:br/>
            </w:r>
            <w:r w:rsidR="001D016C" w:rsidRPr="001D016C">
              <w:rPr>
                <w:noProof/>
                <w:rtl/>
                <w:lang w:bidi="fa-IR"/>
              </w:rPr>
              <w:t>فهم کرده این ندا را چوب و سنگ</w:t>
            </w:r>
            <w:r w:rsidR="001D016C">
              <w:rPr>
                <w:rFonts w:hint="cs"/>
                <w:noProof/>
                <w:rtl/>
                <w:lang w:bidi="fa-IR"/>
              </w:rPr>
              <w:br/>
            </w:r>
          </w:p>
        </w:tc>
      </w:tr>
      <w:tr w:rsidR="001D016C" w:rsidRPr="001D016C" w:rsidTr="00B31B7F">
        <w:trPr>
          <w:jc w:val="center"/>
        </w:trPr>
        <w:tc>
          <w:tcPr>
            <w:tcW w:w="3626" w:type="dxa"/>
            <w:vMerge/>
          </w:tcPr>
          <w:p w:rsidR="001D016C" w:rsidRPr="001D016C" w:rsidRDefault="001D016C" w:rsidP="00B31B7F">
            <w:pPr>
              <w:pStyle w:val="a1"/>
              <w:ind w:firstLine="0"/>
              <w:jc w:val="lowKashida"/>
              <w:rPr>
                <w:rtl/>
              </w:rPr>
            </w:pPr>
          </w:p>
        </w:tc>
        <w:tc>
          <w:tcPr>
            <w:tcW w:w="567" w:type="dxa"/>
          </w:tcPr>
          <w:p w:rsidR="001D016C" w:rsidRPr="001D016C" w:rsidRDefault="001D016C" w:rsidP="00B31B7F">
            <w:pPr>
              <w:pStyle w:val="a1"/>
              <w:tabs>
                <w:tab w:val="clear" w:pos="72"/>
              </w:tabs>
              <w:ind w:firstLine="0"/>
              <w:jc w:val="lowKashida"/>
              <w:rPr>
                <w:rtl/>
              </w:rPr>
            </w:pPr>
          </w:p>
        </w:tc>
        <w:tc>
          <w:tcPr>
            <w:tcW w:w="3510" w:type="dxa"/>
            <w:vMerge/>
          </w:tcPr>
          <w:p w:rsidR="001D016C" w:rsidRPr="001D016C" w:rsidRDefault="001D016C" w:rsidP="00B31B7F">
            <w:pPr>
              <w:pStyle w:val="a1"/>
              <w:ind w:firstLine="0"/>
              <w:jc w:val="lowKashida"/>
              <w:rPr>
                <w:noProof/>
                <w:rtl/>
                <w:lang w:bidi="fa-IR"/>
              </w:rPr>
            </w:pPr>
          </w:p>
        </w:tc>
      </w:tr>
      <w:tr w:rsidR="001D016C" w:rsidRPr="001D016C" w:rsidTr="00B31B7F">
        <w:trPr>
          <w:jc w:val="center"/>
        </w:trPr>
        <w:tc>
          <w:tcPr>
            <w:tcW w:w="3626" w:type="dxa"/>
            <w:vMerge/>
          </w:tcPr>
          <w:p w:rsidR="001D016C" w:rsidRPr="001D016C" w:rsidRDefault="001D016C" w:rsidP="00B31B7F">
            <w:pPr>
              <w:pStyle w:val="a1"/>
              <w:ind w:firstLine="0"/>
              <w:jc w:val="lowKashida"/>
              <w:rPr>
                <w:rtl/>
              </w:rPr>
            </w:pPr>
          </w:p>
        </w:tc>
        <w:tc>
          <w:tcPr>
            <w:tcW w:w="567" w:type="dxa"/>
          </w:tcPr>
          <w:p w:rsidR="001D016C" w:rsidRPr="001D016C" w:rsidRDefault="001D016C" w:rsidP="00B31B7F">
            <w:pPr>
              <w:pStyle w:val="a1"/>
              <w:tabs>
                <w:tab w:val="clear" w:pos="72"/>
              </w:tabs>
              <w:ind w:firstLine="0"/>
              <w:jc w:val="lowKashida"/>
              <w:rPr>
                <w:rtl/>
              </w:rPr>
            </w:pPr>
          </w:p>
        </w:tc>
        <w:tc>
          <w:tcPr>
            <w:tcW w:w="3510" w:type="dxa"/>
            <w:vMerge/>
          </w:tcPr>
          <w:p w:rsidR="001D016C" w:rsidRPr="001D016C" w:rsidRDefault="001D016C" w:rsidP="00B31B7F">
            <w:pPr>
              <w:pStyle w:val="a1"/>
              <w:ind w:firstLine="0"/>
              <w:jc w:val="lowKashida"/>
              <w:rPr>
                <w:noProof/>
                <w:rtl/>
                <w:lang w:bidi="fa-IR"/>
              </w:rPr>
            </w:pPr>
          </w:p>
        </w:tc>
      </w:tr>
      <w:tr w:rsidR="001D016C" w:rsidRPr="001D016C" w:rsidTr="00B31B7F">
        <w:trPr>
          <w:jc w:val="center"/>
        </w:trPr>
        <w:tc>
          <w:tcPr>
            <w:tcW w:w="3626" w:type="dxa"/>
            <w:vMerge/>
          </w:tcPr>
          <w:p w:rsidR="001D016C" w:rsidRPr="001D016C" w:rsidRDefault="001D016C" w:rsidP="00B31B7F">
            <w:pPr>
              <w:pStyle w:val="a1"/>
              <w:ind w:firstLine="0"/>
              <w:jc w:val="lowKashida"/>
              <w:rPr>
                <w:noProof/>
                <w:rtl/>
                <w:lang w:bidi="fa-IR"/>
              </w:rPr>
            </w:pPr>
          </w:p>
        </w:tc>
        <w:tc>
          <w:tcPr>
            <w:tcW w:w="567" w:type="dxa"/>
          </w:tcPr>
          <w:p w:rsidR="001D016C" w:rsidRPr="00B31B7F" w:rsidRDefault="001D016C" w:rsidP="00B31B7F">
            <w:pPr>
              <w:pStyle w:val="a1"/>
              <w:tabs>
                <w:tab w:val="clear" w:pos="72"/>
              </w:tabs>
              <w:ind w:firstLine="0"/>
              <w:jc w:val="lowKashida"/>
              <w:rPr>
                <w:noProof/>
                <w:sz w:val="8"/>
                <w:szCs w:val="2"/>
                <w:rtl/>
                <w:lang w:bidi="fa-IR"/>
              </w:rPr>
            </w:pPr>
          </w:p>
        </w:tc>
        <w:tc>
          <w:tcPr>
            <w:tcW w:w="3510" w:type="dxa"/>
            <w:vMerge/>
          </w:tcPr>
          <w:p w:rsidR="001D016C" w:rsidRPr="001D016C" w:rsidRDefault="001D016C" w:rsidP="00B31B7F">
            <w:pPr>
              <w:pStyle w:val="a1"/>
              <w:ind w:firstLine="0"/>
              <w:jc w:val="lowKashida"/>
              <w:rPr>
                <w:noProof/>
                <w:rtl/>
                <w:lang w:bidi="fa-IR"/>
              </w:rPr>
            </w:pPr>
          </w:p>
        </w:tc>
      </w:tr>
      <w:tr w:rsidR="001D016C" w:rsidRPr="001D016C" w:rsidTr="00B31B7F">
        <w:trPr>
          <w:jc w:val="center"/>
        </w:trPr>
        <w:tc>
          <w:tcPr>
            <w:tcW w:w="3626" w:type="dxa"/>
            <w:vMerge/>
          </w:tcPr>
          <w:p w:rsidR="001D016C" w:rsidRPr="001D016C" w:rsidRDefault="001D016C" w:rsidP="00B31B7F">
            <w:pPr>
              <w:pStyle w:val="a1"/>
              <w:ind w:firstLine="0"/>
              <w:jc w:val="lowKashida"/>
              <w:rPr>
                <w:noProof/>
                <w:rtl/>
                <w:lang w:bidi="fa-IR"/>
              </w:rPr>
            </w:pPr>
          </w:p>
        </w:tc>
        <w:tc>
          <w:tcPr>
            <w:tcW w:w="567" w:type="dxa"/>
          </w:tcPr>
          <w:p w:rsidR="001D016C" w:rsidRPr="00B31B7F" w:rsidRDefault="001D016C" w:rsidP="00B31B7F">
            <w:pPr>
              <w:pStyle w:val="a1"/>
              <w:tabs>
                <w:tab w:val="clear" w:pos="72"/>
              </w:tabs>
              <w:ind w:firstLine="0"/>
              <w:jc w:val="lowKashida"/>
              <w:rPr>
                <w:noProof/>
                <w:sz w:val="8"/>
                <w:szCs w:val="2"/>
                <w:rtl/>
                <w:lang w:bidi="fa-IR"/>
              </w:rPr>
            </w:pPr>
          </w:p>
        </w:tc>
        <w:tc>
          <w:tcPr>
            <w:tcW w:w="3510" w:type="dxa"/>
            <w:vMerge/>
          </w:tcPr>
          <w:p w:rsidR="001D016C" w:rsidRPr="001D016C" w:rsidRDefault="001D016C" w:rsidP="00B31B7F">
            <w:pPr>
              <w:pStyle w:val="a1"/>
              <w:ind w:firstLine="0"/>
              <w:jc w:val="lowKashida"/>
              <w:rPr>
                <w:noProof/>
                <w:rtl/>
                <w:lang w:bidi="fa-IR"/>
              </w:rPr>
            </w:pPr>
          </w:p>
        </w:tc>
      </w:tr>
      <w:tr w:rsidR="001D016C" w:rsidRPr="00B31B7F" w:rsidTr="00B31B7F">
        <w:trPr>
          <w:jc w:val="center"/>
        </w:trPr>
        <w:tc>
          <w:tcPr>
            <w:tcW w:w="3626" w:type="dxa"/>
            <w:vMerge/>
          </w:tcPr>
          <w:p w:rsidR="001D016C" w:rsidRPr="001D016C" w:rsidRDefault="001D016C" w:rsidP="00B31B7F">
            <w:pPr>
              <w:pStyle w:val="a1"/>
              <w:tabs>
                <w:tab w:val="clear" w:pos="72"/>
              </w:tabs>
              <w:ind w:firstLine="0"/>
              <w:jc w:val="lowKashida"/>
              <w:rPr>
                <w:rtl/>
              </w:rPr>
            </w:pPr>
          </w:p>
        </w:tc>
        <w:tc>
          <w:tcPr>
            <w:tcW w:w="567" w:type="dxa"/>
          </w:tcPr>
          <w:p w:rsidR="001D016C" w:rsidRPr="00B31B7F" w:rsidRDefault="001D016C" w:rsidP="00B31B7F">
            <w:pPr>
              <w:pStyle w:val="a1"/>
              <w:tabs>
                <w:tab w:val="clear" w:pos="72"/>
              </w:tabs>
              <w:ind w:firstLine="0"/>
              <w:jc w:val="lowKashida"/>
              <w:rPr>
                <w:sz w:val="8"/>
                <w:szCs w:val="6"/>
                <w:rtl/>
              </w:rPr>
            </w:pPr>
          </w:p>
        </w:tc>
        <w:tc>
          <w:tcPr>
            <w:tcW w:w="3510" w:type="dxa"/>
            <w:vMerge/>
          </w:tcPr>
          <w:p w:rsidR="001D016C" w:rsidRPr="004443DF" w:rsidRDefault="001D016C" w:rsidP="00B31B7F">
            <w:pPr>
              <w:pStyle w:val="a1"/>
              <w:tabs>
                <w:tab w:val="clear" w:pos="72"/>
              </w:tabs>
              <w:ind w:firstLine="0"/>
              <w:jc w:val="lowKashida"/>
              <w:rPr>
                <w:noProof/>
                <w:rtl/>
                <w:lang w:bidi="fa-IR"/>
              </w:rPr>
            </w:pPr>
          </w:p>
        </w:tc>
      </w:tr>
    </w:tbl>
    <w:p w:rsidR="00DF0202" w:rsidRPr="004443DF" w:rsidRDefault="00AB4FDA" w:rsidP="00F85762">
      <w:pPr>
        <w:pStyle w:val="a2"/>
        <w:rPr>
          <w:rtl/>
        </w:rPr>
      </w:pPr>
      <w:r w:rsidRPr="004443DF">
        <w:rPr>
          <w:rtl/>
        </w:rPr>
        <w:t>(</w:t>
      </w:r>
      <w:r w:rsidR="00DF0202" w:rsidRPr="004443DF">
        <w:rPr>
          <w:rtl/>
        </w:rPr>
        <w:t>دفتر اول -123)</w:t>
      </w:r>
    </w:p>
    <w:tbl>
      <w:tblPr>
        <w:bidiVisual/>
        <w:tblW w:w="0" w:type="auto"/>
        <w:jc w:val="center"/>
        <w:tblInd w:w="363" w:type="dxa"/>
        <w:tblLook w:val="04A0" w:firstRow="1" w:lastRow="0" w:firstColumn="1" w:lastColumn="0" w:noHBand="0" w:noVBand="1"/>
      </w:tblPr>
      <w:tblGrid>
        <w:gridCol w:w="3119"/>
        <w:gridCol w:w="850"/>
        <w:gridCol w:w="3119"/>
      </w:tblGrid>
      <w:tr w:rsidR="001D016C" w:rsidRPr="001D016C" w:rsidTr="00B31B7F">
        <w:trPr>
          <w:jc w:val="center"/>
        </w:trPr>
        <w:tc>
          <w:tcPr>
            <w:tcW w:w="3119" w:type="dxa"/>
            <w:vMerge w:val="restart"/>
          </w:tcPr>
          <w:p w:rsidR="001D016C" w:rsidRPr="00B31B7F" w:rsidRDefault="001D016C" w:rsidP="00B31B7F">
            <w:pPr>
              <w:pStyle w:val="a1"/>
              <w:tabs>
                <w:tab w:val="clear" w:pos="72"/>
              </w:tabs>
              <w:ind w:firstLine="0"/>
              <w:jc w:val="lowKashida"/>
              <w:rPr>
                <w:noProof/>
                <w:sz w:val="2"/>
                <w:szCs w:val="2"/>
                <w:rtl/>
                <w:lang w:bidi="fa-IR"/>
              </w:rPr>
            </w:pPr>
            <w:r w:rsidRPr="001D016C">
              <w:rPr>
                <w:rtl/>
              </w:rPr>
              <w:t>بانگ آمد مر عُمَر را کای عُمَر</w:t>
            </w:r>
            <w:r>
              <w:rPr>
                <w:rFonts w:hint="cs"/>
                <w:rtl/>
              </w:rPr>
              <w:br/>
            </w:r>
            <w:r w:rsidRPr="001D016C">
              <w:rPr>
                <w:rtl/>
              </w:rPr>
              <w:t>بنده</w:t>
            </w:r>
            <w:r w:rsidRPr="00B31B7F">
              <w:rPr>
                <w:rFonts w:cs="CTraditional Arabic" w:hint="cs"/>
                <w:cs/>
              </w:rPr>
              <w:t>‎</w:t>
            </w:r>
            <w:r w:rsidRPr="001D016C">
              <w:rPr>
                <w:rFonts w:hint="cs"/>
                <w:rtl/>
              </w:rPr>
              <w:t>ای</w:t>
            </w:r>
            <w:r w:rsidRPr="001D016C">
              <w:rPr>
                <w:rtl/>
              </w:rPr>
              <w:t xml:space="preserve"> داریم خاص و محتـــرم</w:t>
            </w:r>
            <w:r w:rsidRPr="001D016C">
              <w:rPr>
                <w:rFonts w:hint="cs"/>
                <w:rtl/>
              </w:rPr>
              <w:t xml:space="preserve">        </w:t>
            </w:r>
            <w:r>
              <w:rPr>
                <w:rtl/>
              </w:rPr>
              <w:br/>
            </w:r>
            <w:r w:rsidRPr="001D016C">
              <w:rPr>
                <w:rtl/>
              </w:rPr>
              <w:t>ای عُمَر برجــه ز بیت المال عام</w:t>
            </w:r>
            <w:r w:rsidRPr="001D016C">
              <w:rPr>
                <w:rFonts w:hint="cs"/>
                <w:rtl/>
              </w:rPr>
              <w:t xml:space="preserve">        </w:t>
            </w:r>
            <w:r>
              <w:rPr>
                <w:rtl/>
              </w:rPr>
              <w:br/>
            </w:r>
            <w:r w:rsidRPr="001D016C">
              <w:rPr>
                <w:rtl/>
              </w:rPr>
              <w:t>پیش او بر کای تو ما را اختیار</w:t>
            </w:r>
            <w:r w:rsidRPr="001D016C">
              <w:rPr>
                <w:noProof/>
                <w:rtl/>
                <w:lang w:bidi="fa-IR"/>
              </w:rPr>
              <w:t xml:space="preserve"> </w:t>
            </w:r>
            <w:r w:rsidRPr="001D016C">
              <w:rPr>
                <w:rFonts w:hint="cs"/>
                <w:noProof/>
                <w:rtl/>
                <w:lang w:bidi="fa-IR"/>
              </w:rPr>
              <w:t xml:space="preserve">        </w:t>
            </w:r>
            <w:r>
              <w:rPr>
                <w:noProof/>
                <w:rtl/>
                <w:lang w:bidi="fa-IR"/>
              </w:rPr>
              <w:br/>
            </w:r>
            <w:r w:rsidRPr="001D016C">
              <w:rPr>
                <w:rtl/>
              </w:rPr>
              <w:t>اینقدر از بهر ابــــریشم بها</w:t>
            </w:r>
            <w:r w:rsidRPr="001D016C">
              <w:rPr>
                <w:noProof/>
                <w:rtl/>
                <w:lang w:bidi="fa-IR"/>
              </w:rPr>
              <w:t xml:space="preserve"> </w:t>
            </w:r>
            <w:r w:rsidRPr="001D016C">
              <w:rPr>
                <w:rFonts w:hint="cs"/>
                <w:noProof/>
                <w:rtl/>
                <w:lang w:bidi="fa-IR"/>
              </w:rPr>
              <w:t xml:space="preserve">         </w:t>
            </w:r>
            <w:r>
              <w:rPr>
                <w:noProof/>
                <w:rtl/>
                <w:lang w:bidi="fa-IR"/>
              </w:rPr>
              <w:br/>
            </w:r>
          </w:p>
        </w:tc>
        <w:tc>
          <w:tcPr>
            <w:tcW w:w="850" w:type="dxa"/>
          </w:tcPr>
          <w:p w:rsidR="001D016C" w:rsidRPr="001D016C" w:rsidRDefault="001D016C" w:rsidP="00B31B7F">
            <w:pPr>
              <w:pStyle w:val="a1"/>
              <w:tabs>
                <w:tab w:val="clear" w:pos="72"/>
              </w:tabs>
              <w:ind w:firstLine="0"/>
              <w:jc w:val="lowKashida"/>
              <w:rPr>
                <w:noProof/>
                <w:rtl/>
                <w:lang w:bidi="fa-IR"/>
              </w:rPr>
            </w:pPr>
          </w:p>
        </w:tc>
        <w:tc>
          <w:tcPr>
            <w:tcW w:w="3119" w:type="dxa"/>
            <w:vMerge w:val="restart"/>
          </w:tcPr>
          <w:p w:rsidR="001D016C" w:rsidRPr="00B31B7F" w:rsidRDefault="001D016C" w:rsidP="00B31B7F">
            <w:pPr>
              <w:pStyle w:val="a1"/>
              <w:tabs>
                <w:tab w:val="clear" w:pos="72"/>
              </w:tabs>
              <w:ind w:firstLine="0"/>
              <w:jc w:val="lowKashida"/>
              <w:rPr>
                <w:noProof/>
                <w:sz w:val="2"/>
                <w:szCs w:val="2"/>
                <w:rtl/>
                <w:lang w:bidi="fa-IR"/>
              </w:rPr>
            </w:pPr>
            <w:r w:rsidRPr="001D016C">
              <w:rPr>
                <w:noProof/>
                <w:rtl/>
                <w:lang w:bidi="fa-IR"/>
              </w:rPr>
              <w:t>بنده ما را ز حاجت باز خر</w:t>
            </w:r>
            <w:r>
              <w:rPr>
                <w:rFonts w:hint="cs"/>
                <w:noProof/>
                <w:rtl/>
                <w:lang w:bidi="fa-IR"/>
              </w:rPr>
              <w:br/>
            </w:r>
            <w:r w:rsidRPr="001D016C">
              <w:rPr>
                <w:noProof/>
                <w:rtl/>
                <w:lang w:bidi="fa-IR"/>
              </w:rPr>
              <w:t>سوی گورستان، تو رنجه کن قدم</w:t>
            </w:r>
            <w:r>
              <w:rPr>
                <w:rFonts w:hint="cs"/>
                <w:noProof/>
                <w:rtl/>
                <w:lang w:bidi="fa-IR"/>
              </w:rPr>
              <w:br/>
            </w:r>
            <w:r w:rsidRPr="001D016C">
              <w:rPr>
                <w:noProof/>
                <w:rtl/>
                <w:lang w:bidi="fa-IR"/>
              </w:rPr>
              <w:t>هفتصد دیـــنار در</w:t>
            </w:r>
            <w:r w:rsidRPr="001D016C">
              <w:rPr>
                <w:rFonts w:hint="cs"/>
                <w:noProof/>
                <w:rtl/>
                <w:lang w:bidi="fa-IR"/>
              </w:rPr>
              <w:t xml:space="preserve"> </w:t>
            </w:r>
            <w:r w:rsidRPr="001D016C">
              <w:rPr>
                <w:noProof/>
                <w:rtl/>
                <w:lang w:bidi="fa-IR"/>
              </w:rPr>
              <w:t>کف نه تمام</w:t>
            </w:r>
            <w:r>
              <w:rPr>
                <w:rFonts w:hint="cs"/>
                <w:noProof/>
                <w:rtl/>
                <w:lang w:bidi="fa-IR"/>
              </w:rPr>
              <w:br/>
            </w:r>
            <w:r w:rsidRPr="001D016C">
              <w:rPr>
                <w:noProof/>
                <w:rtl/>
                <w:lang w:bidi="fa-IR"/>
              </w:rPr>
              <w:t>اینقدر بستان کنون معذور دار</w:t>
            </w:r>
            <w:r>
              <w:rPr>
                <w:rFonts w:hint="cs"/>
                <w:noProof/>
                <w:rtl/>
                <w:lang w:bidi="fa-IR"/>
              </w:rPr>
              <w:br/>
            </w:r>
            <w:r w:rsidRPr="001D016C">
              <w:rPr>
                <w:noProof/>
                <w:rtl/>
                <w:lang w:bidi="fa-IR"/>
              </w:rPr>
              <w:t>خرج کن چون خرج شد اینجا بیا</w:t>
            </w:r>
            <w:r>
              <w:rPr>
                <w:rFonts w:hint="cs"/>
                <w:noProof/>
                <w:rtl/>
                <w:lang w:bidi="fa-IR"/>
              </w:rPr>
              <w:br/>
            </w:r>
          </w:p>
        </w:tc>
      </w:tr>
      <w:tr w:rsidR="001D016C" w:rsidRPr="001D016C" w:rsidTr="00B31B7F">
        <w:trPr>
          <w:jc w:val="center"/>
        </w:trPr>
        <w:tc>
          <w:tcPr>
            <w:tcW w:w="3119" w:type="dxa"/>
            <w:vMerge/>
          </w:tcPr>
          <w:p w:rsidR="001D016C" w:rsidRPr="001D016C" w:rsidRDefault="001D016C" w:rsidP="00B31B7F">
            <w:pPr>
              <w:pStyle w:val="a1"/>
              <w:ind w:firstLine="0"/>
              <w:jc w:val="lowKashida"/>
              <w:rPr>
                <w:rtl/>
              </w:rPr>
            </w:pPr>
          </w:p>
        </w:tc>
        <w:tc>
          <w:tcPr>
            <w:tcW w:w="850" w:type="dxa"/>
          </w:tcPr>
          <w:p w:rsidR="001D016C" w:rsidRPr="001D016C" w:rsidRDefault="001D016C" w:rsidP="00B31B7F">
            <w:pPr>
              <w:pStyle w:val="a1"/>
              <w:tabs>
                <w:tab w:val="clear" w:pos="72"/>
              </w:tabs>
              <w:ind w:firstLine="0"/>
              <w:jc w:val="lowKashida"/>
              <w:rPr>
                <w:rtl/>
              </w:rPr>
            </w:pPr>
          </w:p>
        </w:tc>
        <w:tc>
          <w:tcPr>
            <w:tcW w:w="3119" w:type="dxa"/>
            <w:vMerge/>
          </w:tcPr>
          <w:p w:rsidR="001D016C" w:rsidRPr="001D016C" w:rsidRDefault="001D016C" w:rsidP="00B31B7F">
            <w:pPr>
              <w:pStyle w:val="a1"/>
              <w:ind w:firstLine="0"/>
              <w:jc w:val="lowKashida"/>
              <w:rPr>
                <w:noProof/>
                <w:rtl/>
                <w:lang w:bidi="fa-IR"/>
              </w:rPr>
            </w:pPr>
          </w:p>
        </w:tc>
      </w:tr>
      <w:tr w:rsidR="001D016C" w:rsidRPr="001D016C" w:rsidTr="00B31B7F">
        <w:trPr>
          <w:jc w:val="center"/>
        </w:trPr>
        <w:tc>
          <w:tcPr>
            <w:tcW w:w="3119" w:type="dxa"/>
            <w:vMerge/>
          </w:tcPr>
          <w:p w:rsidR="001D016C" w:rsidRPr="001D016C" w:rsidRDefault="001D016C" w:rsidP="00B31B7F">
            <w:pPr>
              <w:pStyle w:val="a1"/>
              <w:ind w:firstLine="0"/>
              <w:jc w:val="lowKashida"/>
              <w:rPr>
                <w:rtl/>
              </w:rPr>
            </w:pPr>
          </w:p>
        </w:tc>
        <w:tc>
          <w:tcPr>
            <w:tcW w:w="850" w:type="dxa"/>
          </w:tcPr>
          <w:p w:rsidR="001D016C" w:rsidRPr="00B31B7F" w:rsidRDefault="001D016C" w:rsidP="00B31B7F">
            <w:pPr>
              <w:pStyle w:val="a1"/>
              <w:tabs>
                <w:tab w:val="clear" w:pos="72"/>
              </w:tabs>
              <w:ind w:firstLine="0"/>
              <w:jc w:val="lowKashida"/>
              <w:rPr>
                <w:sz w:val="2"/>
                <w:szCs w:val="2"/>
                <w:rtl/>
              </w:rPr>
            </w:pPr>
          </w:p>
        </w:tc>
        <w:tc>
          <w:tcPr>
            <w:tcW w:w="3119" w:type="dxa"/>
            <w:vMerge/>
          </w:tcPr>
          <w:p w:rsidR="001D016C" w:rsidRPr="001D016C" w:rsidRDefault="001D016C" w:rsidP="00B31B7F">
            <w:pPr>
              <w:pStyle w:val="a1"/>
              <w:ind w:firstLine="0"/>
              <w:jc w:val="lowKashida"/>
              <w:rPr>
                <w:noProof/>
                <w:rtl/>
                <w:lang w:bidi="fa-IR"/>
              </w:rPr>
            </w:pPr>
          </w:p>
        </w:tc>
      </w:tr>
      <w:tr w:rsidR="001D016C" w:rsidRPr="001D016C" w:rsidTr="00B31B7F">
        <w:trPr>
          <w:jc w:val="center"/>
        </w:trPr>
        <w:tc>
          <w:tcPr>
            <w:tcW w:w="3119" w:type="dxa"/>
            <w:vMerge/>
          </w:tcPr>
          <w:p w:rsidR="001D016C" w:rsidRPr="001D016C" w:rsidRDefault="001D016C" w:rsidP="00B31B7F">
            <w:pPr>
              <w:pStyle w:val="a1"/>
              <w:ind w:firstLine="0"/>
              <w:jc w:val="lowKashida"/>
              <w:rPr>
                <w:noProof/>
                <w:rtl/>
                <w:lang w:bidi="fa-IR"/>
              </w:rPr>
            </w:pPr>
          </w:p>
        </w:tc>
        <w:tc>
          <w:tcPr>
            <w:tcW w:w="850" w:type="dxa"/>
          </w:tcPr>
          <w:p w:rsidR="001D016C" w:rsidRPr="00B31B7F" w:rsidRDefault="001D016C" w:rsidP="00B31B7F">
            <w:pPr>
              <w:pStyle w:val="a1"/>
              <w:tabs>
                <w:tab w:val="clear" w:pos="72"/>
              </w:tabs>
              <w:ind w:firstLine="0"/>
              <w:jc w:val="lowKashida"/>
              <w:rPr>
                <w:noProof/>
                <w:sz w:val="2"/>
                <w:szCs w:val="2"/>
                <w:rtl/>
                <w:lang w:bidi="fa-IR"/>
              </w:rPr>
            </w:pPr>
          </w:p>
        </w:tc>
        <w:tc>
          <w:tcPr>
            <w:tcW w:w="3119" w:type="dxa"/>
            <w:vMerge/>
          </w:tcPr>
          <w:p w:rsidR="001D016C" w:rsidRPr="001D016C" w:rsidRDefault="001D016C" w:rsidP="00B31B7F">
            <w:pPr>
              <w:pStyle w:val="a1"/>
              <w:ind w:firstLine="0"/>
              <w:jc w:val="lowKashida"/>
              <w:rPr>
                <w:noProof/>
                <w:rtl/>
                <w:lang w:bidi="fa-IR"/>
              </w:rPr>
            </w:pPr>
          </w:p>
        </w:tc>
      </w:tr>
      <w:tr w:rsidR="001D016C" w:rsidRPr="00B31B7F" w:rsidTr="00B31B7F">
        <w:trPr>
          <w:jc w:val="center"/>
        </w:trPr>
        <w:tc>
          <w:tcPr>
            <w:tcW w:w="3119" w:type="dxa"/>
            <w:vMerge/>
          </w:tcPr>
          <w:p w:rsidR="001D016C" w:rsidRPr="001D016C" w:rsidRDefault="001D016C" w:rsidP="00B31B7F">
            <w:pPr>
              <w:pStyle w:val="a1"/>
              <w:tabs>
                <w:tab w:val="clear" w:pos="72"/>
              </w:tabs>
              <w:ind w:firstLine="0"/>
              <w:jc w:val="lowKashida"/>
              <w:rPr>
                <w:noProof/>
                <w:rtl/>
                <w:lang w:bidi="fa-IR"/>
              </w:rPr>
            </w:pPr>
          </w:p>
        </w:tc>
        <w:tc>
          <w:tcPr>
            <w:tcW w:w="850" w:type="dxa"/>
          </w:tcPr>
          <w:p w:rsidR="001D016C" w:rsidRPr="00B31B7F" w:rsidRDefault="001D016C" w:rsidP="00B31B7F">
            <w:pPr>
              <w:pStyle w:val="a1"/>
              <w:tabs>
                <w:tab w:val="clear" w:pos="72"/>
              </w:tabs>
              <w:ind w:firstLine="0"/>
              <w:jc w:val="lowKashida"/>
              <w:rPr>
                <w:noProof/>
                <w:sz w:val="2"/>
                <w:szCs w:val="2"/>
                <w:rtl/>
                <w:lang w:bidi="fa-IR"/>
              </w:rPr>
            </w:pPr>
          </w:p>
        </w:tc>
        <w:tc>
          <w:tcPr>
            <w:tcW w:w="3119" w:type="dxa"/>
            <w:vMerge/>
          </w:tcPr>
          <w:p w:rsidR="001D016C" w:rsidRPr="001D016C" w:rsidRDefault="001D016C" w:rsidP="00B31B7F">
            <w:pPr>
              <w:pStyle w:val="a1"/>
              <w:tabs>
                <w:tab w:val="clear" w:pos="72"/>
              </w:tabs>
              <w:ind w:firstLine="0"/>
              <w:jc w:val="lowKashida"/>
              <w:rPr>
                <w:noProof/>
                <w:rtl/>
                <w:lang w:bidi="fa-IR"/>
              </w:rPr>
            </w:pPr>
          </w:p>
        </w:tc>
      </w:tr>
    </w:tbl>
    <w:p w:rsidR="00DF0202" w:rsidRPr="004443DF" w:rsidRDefault="00DF0202" w:rsidP="00851EFD">
      <w:pPr>
        <w:bidi/>
        <w:ind w:firstLine="141"/>
        <w:rPr>
          <w:rFonts w:ascii="Zibaa" w:hAnsi="Zibaa"/>
          <w:rtl/>
          <w:lang w:bidi="fa-IR"/>
        </w:rPr>
      </w:pPr>
      <w:r w:rsidRPr="004443DF">
        <w:rPr>
          <w:rFonts w:ascii="Zibaa" w:hAnsi="Zibaa"/>
          <w:rtl/>
          <w:lang w:bidi="fa-IR"/>
        </w:rPr>
        <w:t>(دفتر اول- 127)</w:t>
      </w:r>
    </w:p>
    <w:p w:rsidR="00DF0202" w:rsidRPr="004443DF" w:rsidRDefault="00DF0202" w:rsidP="00EE1B04">
      <w:pPr>
        <w:bidi/>
        <w:ind w:firstLine="141"/>
        <w:jc w:val="both"/>
        <w:rPr>
          <w:rFonts w:ascii="Zibaa" w:hAnsi="Zibaa"/>
          <w:rtl/>
          <w:lang w:bidi="fa-IR"/>
        </w:rPr>
      </w:pPr>
    </w:p>
    <w:p w:rsidR="00DF0202" w:rsidRPr="004443DF" w:rsidRDefault="00DF0202" w:rsidP="00697193">
      <w:pPr>
        <w:pStyle w:val="a"/>
        <w:rPr>
          <w:rtl/>
        </w:rPr>
      </w:pPr>
      <w:r w:rsidRPr="004443DF">
        <w:rPr>
          <w:rtl/>
        </w:rPr>
        <w:t>عُمَر از خواب برخاست و دینارها را از بیت المال برگرفت و به گورستان رفت و ناگهان با پیر چنگی روبرو شد، با خود گفت: مطرب چنگ زن چگونه بنده خاص خداست؟!</w:t>
      </w:r>
    </w:p>
    <w:p w:rsidR="00DF0202" w:rsidRPr="004443DF" w:rsidRDefault="004B293A" w:rsidP="00697193">
      <w:pPr>
        <w:pStyle w:val="a"/>
        <w:rPr>
          <w:rtl/>
        </w:rPr>
      </w:pPr>
      <w:r w:rsidRPr="004443DF">
        <w:rPr>
          <w:rtl/>
        </w:rPr>
        <w:t>عُمَر</w:t>
      </w:r>
      <w:r w:rsidR="00DF0202" w:rsidRPr="004443DF">
        <w:rPr>
          <w:rtl/>
        </w:rPr>
        <w:t xml:space="preserve">، در گورستان بجستجو پرداخت و غیر از پیر چنگی کسی را </w:t>
      </w:r>
      <w:r w:rsidR="00FE62CC" w:rsidRPr="004443DF">
        <w:rPr>
          <w:rtl/>
        </w:rPr>
        <w:t>ندید و بسوی او رفت و عطسه</w:t>
      </w:r>
      <w:r w:rsidR="00FE62CC" w:rsidRPr="004443DF">
        <w:rPr>
          <w:rFonts w:cs="CTraditional Arabic" w:hint="cs"/>
          <w:cs/>
        </w:rPr>
        <w:t>‎</w:t>
      </w:r>
      <w:r w:rsidRPr="004443DF">
        <w:rPr>
          <w:rtl/>
        </w:rPr>
        <w:t>ای زد</w:t>
      </w:r>
      <w:r w:rsidR="00DF0202" w:rsidRPr="004443DF">
        <w:rPr>
          <w:rtl/>
        </w:rPr>
        <w:t>. و پیرمرد از خواب بیدار شد، تا خلیفه را دید بلرزه افتاد و ترس سراسر وجودش را فرا گرفت. عُمَر به او گفت</w:t>
      </w:r>
      <w:r w:rsidRPr="004443DF">
        <w:rPr>
          <w:rFonts w:hint="cs"/>
          <w:rtl/>
        </w:rPr>
        <w:t>:</w:t>
      </w:r>
      <w:r w:rsidR="00DF0202" w:rsidRPr="004443DF">
        <w:rPr>
          <w:rtl/>
        </w:rPr>
        <w:t xml:space="preserve"> از</w:t>
      </w:r>
      <w:r w:rsidRPr="004443DF">
        <w:rPr>
          <w:rFonts w:hint="cs"/>
          <w:rtl/>
        </w:rPr>
        <w:t xml:space="preserve"> </w:t>
      </w:r>
      <w:r w:rsidR="00DF0202" w:rsidRPr="004443DF">
        <w:rPr>
          <w:rtl/>
        </w:rPr>
        <w:t>من مترس که به فرمان الهی برای دلجویی از تو به گورستان آمدم و پیا</w:t>
      </w:r>
      <w:r w:rsidR="00FE62CC" w:rsidRPr="004443DF">
        <w:rPr>
          <w:rtl/>
        </w:rPr>
        <w:t>م عفو لطف خداوند را برایت آورده</w:t>
      </w:r>
      <w:r w:rsidR="00FE62CC" w:rsidRPr="004443DF">
        <w:rPr>
          <w:rFonts w:cs="CTraditional Arabic" w:hint="cs"/>
          <w:cs/>
        </w:rPr>
        <w:t>‎</w:t>
      </w:r>
      <w:r w:rsidR="00DF0202" w:rsidRPr="004443DF">
        <w:rPr>
          <w:rtl/>
        </w:rPr>
        <w:t>ام.</w:t>
      </w:r>
    </w:p>
    <w:tbl>
      <w:tblPr>
        <w:bidiVisual/>
        <w:tblW w:w="0" w:type="auto"/>
        <w:jc w:val="center"/>
        <w:tblLook w:val="04A0" w:firstRow="1" w:lastRow="0" w:firstColumn="1" w:lastColumn="0" w:noHBand="0" w:noVBand="1"/>
      </w:tblPr>
      <w:tblGrid>
        <w:gridCol w:w="3570"/>
        <w:gridCol w:w="559"/>
        <w:gridCol w:w="3458"/>
      </w:tblGrid>
      <w:tr w:rsidR="001D016C" w:rsidRPr="001D016C" w:rsidTr="00B31B7F">
        <w:trPr>
          <w:jc w:val="center"/>
        </w:trPr>
        <w:tc>
          <w:tcPr>
            <w:tcW w:w="3624" w:type="dxa"/>
            <w:vMerge w:val="restart"/>
          </w:tcPr>
          <w:p w:rsidR="001D016C" w:rsidRPr="00B31B7F" w:rsidRDefault="001D016C" w:rsidP="00B31B7F">
            <w:pPr>
              <w:pStyle w:val="a1"/>
              <w:tabs>
                <w:tab w:val="clear" w:pos="72"/>
              </w:tabs>
              <w:ind w:firstLine="0"/>
              <w:jc w:val="lowKashida"/>
              <w:rPr>
                <w:noProof/>
                <w:sz w:val="2"/>
                <w:szCs w:val="2"/>
                <w:rtl/>
                <w:lang w:bidi="fa-IR"/>
              </w:rPr>
            </w:pPr>
            <w:r w:rsidRPr="001D016C">
              <w:rPr>
                <w:rtl/>
              </w:rPr>
              <w:t>بار دیگر گرد گورستان بگشت</w:t>
            </w:r>
            <w:r w:rsidRPr="001D016C">
              <w:rPr>
                <w:noProof/>
                <w:rtl/>
                <w:lang w:bidi="fa-IR"/>
              </w:rPr>
              <w:t xml:space="preserve"> </w:t>
            </w:r>
            <w:r>
              <w:rPr>
                <w:rFonts w:hint="cs"/>
                <w:noProof/>
                <w:rtl/>
                <w:lang w:bidi="fa-IR"/>
              </w:rPr>
              <w:br/>
            </w:r>
            <w:r w:rsidRPr="001D016C">
              <w:rPr>
                <w:rtl/>
              </w:rPr>
              <w:t>چون یقی</w:t>
            </w:r>
            <w:r w:rsidRPr="001D016C">
              <w:rPr>
                <w:rFonts w:hint="cs"/>
                <w:rtl/>
              </w:rPr>
              <w:t>ن</w:t>
            </w:r>
            <w:r w:rsidRPr="001D016C">
              <w:rPr>
                <w:rtl/>
              </w:rPr>
              <w:t xml:space="preserve"> گشت</w:t>
            </w:r>
            <w:r w:rsidRPr="001D016C">
              <w:rPr>
                <w:rFonts w:hint="cs"/>
                <w:rtl/>
              </w:rPr>
              <w:t>ش</w:t>
            </w:r>
            <w:r w:rsidRPr="001D016C">
              <w:rPr>
                <w:rtl/>
              </w:rPr>
              <w:t xml:space="preserve"> که غیر پیر نیست</w:t>
            </w:r>
            <w:r w:rsidRPr="001D016C">
              <w:rPr>
                <w:rFonts w:hint="cs"/>
                <w:rtl/>
              </w:rPr>
              <w:t xml:space="preserve">  </w:t>
            </w:r>
            <w:r>
              <w:rPr>
                <w:rtl/>
              </w:rPr>
              <w:br/>
            </w:r>
            <w:r w:rsidRPr="001D016C">
              <w:rPr>
                <w:rtl/>
              </w:rPr>
              <w:t>آمد و با صدا دب آنجا نشست</w:t>
            </w:r>
            <w:r w:rsidRPr="001D016C">
              <w:rPr>
                <w:noProof/>
                <w:rtl/>
                <w:lang w:bidi="fa-IR"/>
              </w:rPr>
              <w:t xml:space="preserve"> </w:t>
            </w:r>
            <w:r w:rsidRPr="001D016C">
              <w:rPr>
                <w:rFonts w:hint="cs"/>
                <w:noProof/>
                <w:rtl/>
                <w:lang w:bidi="fa-IR"/>
              </w:rPr>
              <w:t xml:space="preserve">        </w:t>
            </w:r>
            <w:r>
              <w:rPr>
                <w:noProof/>
                <w:rtl/>
                <w:lang w:bidi="fa-IR"/>
              </w:rPr>
              <w:br/>
            </w:r>
            <w:r w:rsidRPr="001D016C">
              <w:rPr>
                <w:rtl/>
              </w:rPr>
              <w:t>مر عُمَر را دید و ماند اندر شگفت</w:t>
            </w:r>
            <w:r w:rsidRPr="001D016C">
              <w:rPr>
                <w:rFonts w:hint="cs"/>
                <w:rtl/>
              </w:rPr>
              <w:t xml:space="preserve">      </w:t>
            </w:r>
            <w:r>
              <w:rPr>
                <w:rtl/>
              </w:rPr>
              <w:br/>
            </w:r>
            <w:r w:rsidRPr="001D016C">
              <w:rPr>
                <w:rtl/>
              </w:rPr>
              <w:t>گفت در باطن خدایا از تو داد</w:t>
            </w:r>
            <w:r w:rsidRPr="001D016C">
              <w:rPr>
                <w:rFonts w:hint="cs"/>
                <w:rtl/>
              </w:rPr>
              <w:t xml:space="preserve">        </w:t>
            </w:r>
            <w:r>
              <w:rPr>
                <w:rtl/>
              </w:rPr>
              <w:br/>
            </w:r>
            <w:r w:rsidRPr="001D016C">
              <w:rPr>
                <w:rtl/>
              </w:rPr>
              <w:t>چون نظر اندر رخ آن پیر کرد</w:t>
            </w:r>
            <w:r w:rsidRPr="001D016C">
              <w:rPr>
                <w:noProof/>
                <w:rtl/>
                <w:lang w:bidi="fa-IR"/>
              </w:rPr>
              <w:t xml:space="preserve"> </w:t>
            </w:r>
            <w:r w:rsidRPr="001D016C">
              <w:rPr>
                <w:rFonts w:hint="cs"/>
                <w:noProof/>
                <w:rtl/>
                <w:lang w:bidi="fa-IR"/>
              </w:rPr>
              <w:t xml:space="preserve">        </w:t>
            </w:r>
            <w:r>
              <w:rPr>
                <w:noProof/>
                <w:rtl/>
                <w:lang w:bidi="fa-IR"/>
              </w:rPr>
              <w:br/>
            </w:r>
            <w:r w:rsidRPr="001D016C">
              <w:rPr>
                <w:rtl/>
              </w:rPr>
              <w:t>پس عُمَر گفتش مترس از من مرم</w:t>
            </w:r>
            <w:r w:rsidRPr="001D016C">
              <w:rPr>
                <w:rFonts w:hint="cs"/>
                <w:rtl/>
              </w:rPr>
              <w:t xml:space="preserve">       </w:t>
            </w:r>
            <w:r>
              <w:rPr>
                <w:rtl/>
              </w:rPr>
              <w:br/>
            </w:r>
            <w:r w:rsidRPr="001D016C">
              <w:rPr>
                <w:rtl/>
              </w:rPr>
              <w:t>چند یزدان مدحت خوی تو کرد</w:t>
            </w:r>
            <w:r w:rsidRPr="001D016C">
              <w:rPr>
                <w:noProof/>
                <w:rtl/>
                <w:lang w:bidi="fa-IR"/>
              </w:rPr>
              <w:t xml:space="preserve"> </w:t>
            </w:r>
            <w:r w:rsidRPr="001D016C">
              <w:rPr>
                <w:rFonts w:hint="cs"/>
                <w:noProof/>
                <w:rtl/>
                <w:lang w:bidi="fa-IR"/>
              </w:rPr>
              <w:t xml:space="preserve">     </w:t>
            </w:r>
            <w:r>
              <w:rPr>
                <w:noProof/>
                <w:rtl/>
                <w:lang w:bidi="fa-IR"/>
              </w:rPr>
              <w:br/>
            </w:r>
            <w:r w:rsidRPr="001D016C">
              <w:rPr>
                <w:rtl/>
              </w:rPr>
              <w:t>پیش من بنشین و مهجوری مساز</w:t>
            </w:r>
            <w:r w:rsidRPr="001D016C">
              <w:rPr>
                <w:noProof/>
                <w:rtl/>
                <w:lang w:bidi="fa-IR"/>
              </w:rPr>
              <w:t xml:space="preserve"> </w:t>
            </w:r>
            <w:r w:rsidRPr="001D016C">
              <w:rPr>
                <w:rFonts w:hint="cs"/>
                <w:noProof/>
                <w:rtl/>
                <w:lang w:bidi="fa-IR"/>
              </w:rPr>
              <w:t xml:space="preserve">    </w:t>
            </w:r>
            <w:r>
              <w:rPr>
                <w:noProof/>
                <w:rtl/>
                <w:lang w:bidi="fa-IR"/>
              </w:rPr>
              <w:br/>
            </w:r>
            <w:r w:rsidRPr="001D016C">
              <w:rPr>
                <w:rtl/>
              </w:rPr>
              <w:t>حق سلامت می</w:t>
            </w:r>
            <w:r w:rsidRPr="00B31B7F">
              <w:rPr>
                <w:rFonts w:cs="CTraditional Arabic" w:hint="cs"/>
                <w:cs/>
              </w:rPr>
              <w:t>‎</w:t>
            </w:r>
            <w:r w:rsidRPr="001D016C">
              <w:rPr>
                <w:rtl/>
              </w:rPr>
              <w:t>کند می</w:t>
            </w:r>
            <w:r w:rsidRPr="00B31B7F">
              <w:rPr>
                <w:rFonts w:cs="CTraditional Arabic" w:hint="cs"/>
                <w:cs/>
              </w:rPr>
              <w:t>‎</w:t>
            </w:r>
            <w:r w:rsidRPr="001D016C">
              <w:rPr>
                <w:rtl/>
              </w:rPr>
              <w:t>پرسدت</w:t>
            </w:r>
            <w:r w:rsidRPr="001D016C">
              <w:rPr>
                <w:rFonts w:hint="cs"/>
                <w:rtl/>
              </w:rPr>
              <w:t xml:space="preserve">         </w:t>
            </w:r>
            <w:r>
              <w:rPr>
                <w:rtl/>
              </w:rPr>
              <w:br/>
            </w:r>
            <w:r w:rsidRPr="001D016C">
              <w:rPr>
                <w:rtl/>
              </w:rPr>
              <w:t>نک قراضۀ چند ابریشم بها</w:t>
            </w:r>
            <w:r w:rsidRPr="001D016C">
              <w:rPr>
                <w:rFonts w:hint="cs"/>
                <w:rtl/>
              </w:rPr>
              <w:t xml:space="preserve">            </w:t>
            </w:r>
            <w:r>
              <w:rPr>
                <w:rtl/>
              </w:rPr>
              <w:br/>
            </w:r>
            <w:r w:rsidRPr="001D016C">
              <w:rPr>
                <w:rtl/>
              </w:rPr>
              <w:t>پیر لرزان گشت چون این را شنید</w:t>
            </w:r>
            <w:r w:rsidRPr="001D016C">
              <w:rPr>
                <w:rFonts w:hint="cs"/>
                <w:rtl/>
              </w:rPr>
              <w:t xml:space="preserve">        </w:t>
            </w:r>
            <w:r>
              <w:rPr>
                <w:rtl/>
              </w:rPr>
              <w:br/>
            </w:r>
            <w:r w:rsidRPr="001D016C">
              <w:rPr>
                <w:rtl/>
              </w:rPr>
              <w:t>بانگ می</w:t>
            </w:r>
            <w:r w:rsidRPr="00B31B7F">
              <w:rPr>
                <w:rFonts w:cs="CTraditional Arabic" w:hint="cs"/>
                <w:cs/>
              </w:rPr>
              <w:t>‎</w:t>
            </w:r>
            <w:r w:rsidRPr="001D016C">
              <w:rPr>
                <w:rtl/>
              </w:rPr>
              <w:t>زد کای خدای بی</w:t>
            </w:r>
            <w:r w:rsidRPr="00B31B7F">
              <w:rPr>
                <w:rFonts w:cs="CTraditional Arabic" w:hint="cs"/>
                <w:cs/>
              </w:rPr>
              <w:t>‎</w:t>
            </w:r>
            <w:r w:rsidRPr="001D016C">
              <w:rPr>
                <w:rtl/>
              </w:rPr>
              <w:t>نظیر</w:t>
            </w:r>
            <w:r w:rsidRPr="001D016C">
              <w:rPr>
                <w:rFonts w:hint="cs"/>
                <w:rtl/>
              </w:rPr>
              <w:t xml:space="preserve">             </w:t>
            </w:r>
            <w:r>
              <w:rPr>
                <w:rtl/>
              </w:rPr>
              <w:br/>
            </w:r>
            <w:r w:rsidRPr="001D016C">
              <w:rPr>
                <w:rtl/>
              </w:rPr>
              <w:t>چون بسی بگریست و ز حد رفت، درد</w:t>
            </w:r>
            <w:r w:rsidRPr="001D016C">
              <w:rPr>
                <w:rFonts w:hint="cs"/>
                <w:rtl/>
              </w:rPr>
              <w:t xml:space="preserve">       </w:t>
            </w:r>
            <w:r>
              <w:rPr>
                <w:rtl/>
              </w:rPr>
              <w:br/>
            </w:r>
          </w:p>
        </w:tc>
        <w:tc>
          <w:tcPr>
            <w:tcW w:w="567" w:type="dxa"/>
          </w:tcPr>
          <w:p w:rsidR="001D016C" w:rsidRPr="001D016C" w:rsidRDefault="001D016C" w:rsidP="00B31B7F">
            <w:pPr>
              <w:pStyle w:val="a1"/>
              <w:tabs>
                <w:tab w:val="clear" w:pos="72"/>
              </w:tabs>
              <w:ind w:firstLine="0"/>
              <w:jc w:val="lowKashida"/>
              <w:rPr>
                <w:noProof/>
                <w:rtl/>
                <w:lang w:bidi="fa-IR"/>
              </w:rPr>
            </w:pPr>
          </w:p>
        </w:tc>
        <w:tc>
          <w:tcPr>
            <w:tcW w:w="3510" w:type="dxa"/>
            <w:vMerge w:val="restart"/>
          </w:tcPr>
          <w:p w:rsidR="001D016C" w:rsidRPr="00B31B7F" w:rsidRDefault="001D016C" w:rsidP="00B31B7F">
            <w:pPr>
              <w:pStyle w:val="a1"/>
              <w:tabs>
                <w:tab w:val="clear" w:pos="72"/>
              </w:tabs>
              <w:ind w:firstLine="0"/>
              <w:jc w:val="lowKashida"/>
              <w:rPr>
                <w:noProof/>
                <w:sz w:val="8"/>
                <w:szCs w:val="2"/>
                <w:rtl/>
                <w:lang w:bidi="fa-IR"/>
              </w:rPr>
            </w:pPr>
            <w:r w:rsidRPr="001D016C">
              <w:rPr>
                <w:noProof/>
                <w:rtl/>
                <w:lang w:bidi="fa-IR"/>
              </w:rPr>
              <w:t>همچو آن شیر شکاری گرد</w:t>
            </w:r>
            <w:r w:rsidRPr="001D016C">
              <w:rPr>
                <w:rFonts w:hint="cs"/>
                <w:noProof/>
                <w:rtl/>
                <w:lang w:bidi="fa-IR"/>
              </w:rPr>
              <w:t xml:space="preserve"> </w:t>
            </w:r>
            <w:r w:rsidRPr="001D016C">
              <w:rPr>
                <w:noProof/>
                <w:rtl/>
                <w:lang w:bidi="fa-IR"/>
              </w:rPr>
              <w:t>دشت</w:t>
            </w:r>
            <w:r>
              <w:rPr>
                <w:rFonts w:hint="cs"/>
                <w:noProof/>
                <w:rtl/>
                <w:lang w:bidi="fa-IR"/>
              </w:rPr>
              <w:br/>
            </w:r>
            <w:r w:rsidRPr="001D016C">
              <w:rPr>
                <w:noProof/>
                <w:rtl/>
                <w:lang w:bidi="fa-IR"/>
              </w:rPr>
              <w:t>گفت در ظلمت دل روشن بسی است</w:t>
            </w:r>
            <w:r>
              <w:rPr>
                <w:rFonts w:hint="cs"/>
                <w:noProof/>
                <w:rtl/>
                <w:lang w:bidi="fa-IR"/>
              </w:rPr>
              <w:br/>
            </w:r>
            <w:r w:rsidRPr="001D016C">
              <w:rPr>
                <w:noProof/>
                <w:rtl/>
                <w:lang w:bidi="fa-IR"/>
              </w:rPr>
              <w:t>بر عُمَر عطسه فتاد و پیر جست</w:t>
            </w:r>
            <w:r>
              <w:rPr>
                <w:rFonts w:hint="cs"/>
                <w:noProof/>
                <w:rtl/>
                <w:lang w:bidi="fa-IR"/>
              </w:rPr>
              <w:br/>
            </w:r>
            <w:r w:rsidRPr="001D016C">
              <w:rPr>
                <w:noProof/>
                <w:rtl/>
                <w:lang w:bidi="fa-IR"/>
              </w:rPr>
              <w:t>عزم رفتن کرد و لرزیدن گرفت</w:t>
            </w:r>
            <w:r>
              <w:rPr>
                <w:rFonts w:hint="cs"/>
                <w:noProof/>
                <w:rtl/>
                <w:lang w:bidi="fa-IR"/>
              </w:rPr>
              <w:br/>
            </w:r>
            <w:r w:rsidRPr="001D016C">
              <w:rPr>
                <w:noProof/>
                <w:rtl/>
                <w:lang w:bidi="fa-IR"/>
              </w:rPr>
              <w:t>محتسب بر پیرک چنگی فتاد</w:t>
            </w:r>
            <w:r>
              <w:rPr>
                <w:rFonts w:hint="cs"/>
                <w:noProof/>
                <w:rtl/>
                <w:lang w:bidi="fa-IR"/>
              </w:rPr>
              <w:br/>
            </w:r>
            <w:r w:rsidRPr="001D016C">
              <w:rPr>
                <w:noProof/>
                <w:rtl/>
                <w:lang w:bidi="fa-IR"/>
              </w:rPr>
              <w:t>دید او را شرمسار و</w:t>
            </w:r>
            <w:r w:rsidRPr="001D016C">
              <w:rPr>
                <w:rFonts w:hint="cs"/>
                <w:noProof/>
                <w:rtl/>
                <w:lang w:bidi="fa-IR"/>
              </w:rPr>
              <w:t xml:space="preserve"> </w:t>
            </w:r>
            <w:r w:rsidRPr="001D016C">
              <w:rPr>
                <w:noProof/>
                <w:rtl/>
                <w:lang w:bidi="fa-IR"/>
              </w:rPr>
              <w:t>روی زرد</w:t>
            </w:r>
            <w:r>
              <w:rPr>
                <w:rFonts w:hint="cs"/>
                <w:noProof/>
                <w:rtl/>
                <w:lang w:bidi="fa-IR"/>
              </w:rPr>
              <w:br/>
            </w:r>
            <w:r w:rsidRPr="001D016C">
              <w:rPr>
                <w:noProof/>
                <w:rtl/>
                <w:lang w:bidi="fa-IR"/>
              </w:rPr>
              <w:t>کت بشارتها ز حق آورده</w:t>
            </w:r>
            <w:r w:rsidRPr="00B31B7F">
              <w:rPr>
                <w:rFonts w:cs="CTraditional Arabic" w:hint="cs"/>
                <w:noProof/>
                <w:cs/>
                <w:lang w:bidi="fa-IR"/>
              </w:rPr>
              <w:t>‎</w:t>
            </w:r>
            <w:r w:rsidRPr="001D016C">
              <w:rPr>
                <w:noProof/>
                <w:rtl/>
                <w:lang w:bidi="fa-IR"/>
              </w:rPr>
              <w:t>ام</w:t>
            </w:r>
            <w:r>
              <w:rPr>
                <w:rFonts w:hint="cs"/>
                <w:noProof/>
                <w:rtl/>
                <w:lang w:bidi="fa-IR"/>
              </w:rPr>
              <w:br/>
            </w:r>
            <w:r w:rsidRPr="001D016C">
              <w:rPr>
                <w:noProof/>
                <w:rtl/>
                <w:lang w:bidi="fa-IR"/>
              </w:rPr>
              <w:t>تا عُمَر را عاشق روی تو کرد</w:t>
            </w:r>
            <w:r>
              <w:rPr>
                <w:rFonts w:hint="cs"/>
                <w:noProof/>
                <w:rtl/>
                <w:lang w:bidi="fa-IR"/>
              </w:rPr>
              <w:br/>
            </w:r>
            <w:r w:rsidRPr="001D016C">
              <w:rPr>
                <w:noProof/>
                <w:rtl/>
                <w:lang w:bidi="fa-IR"/>
              </w:rPr>
              <w:t>تا بگوشت گویم از اقبال راز</w:t>
            </w:r>
            <w:r>
              <w:rPr>
                <w:rFonts w:hint="cs"/>
                <w:noProof/>
                <w:rtl/>
                <w:lang w:bidi="fa-IR"/>
              </w:rPr>
              <w:br/>
            </w:r>
            <w:r w:rsidRPr="001D016C">
              <w:rPr>
                <w:noProof/>
                <w:rtl/>
                <w:lang w:bidi="fa-IR"/>
              </w:rPr>
              <w:t>چونی از رنج و غمان بیحدت</w:t>
            </w:r>
            <w:r>
              <w:rPr>
                <w:rFonts w:hint="cs"/>
                <w:noProof/>
                <w:rtl/>
                <w:lang w:bidi="fa-IR"/>
              </w:rPr>
              <w:br/>
            </w:r>
            <w:r w:rsidRPr="001D016C">
              <w:rPr>
                <w:noProof/>
                <w:rtl/>
                <w:lang w:bidi="fa-IR"/>
              </w:rPr>
              <w:t>خرج کن این را و باز اینجا بیا</w:t>
            </w:r>
            <w:r>
              <w:rPr>
                <w:rFonts w:hint="cs"/>
                <w:noProof/>
                <w:rtl/>
                <w:lang w:bidi="fa-IR"/>
              </w:rPr>
              <w:br/>
            </w:r>
            <w:r w:rsidRPr="001D016C">
              <w:rPr>
                <w:noProof/>
                <w:rtl/>
                <w:lang w:bidi="fa-IR"/>
              </w:rPr>
              <w:t>دست می</w:t>
            </w:r>
            <w:r w:rsidRPr="00B31B7F">
              <w:rPr>
                <w:rFonts w:cs="CTraditional Arabic" w:hint="cs"/>
                <w:noProof/>
                <w:cs/>
                <w:lang w:bidi="fa-IR"/>
              </w:rPr>
              <w:t>‎</w:t>
            </w:r>
            <w:r w:rsidRPr="001D016C">
              <w:rPr>
                <w:noProof/>
                <w:rtl/>
                <w:lang w:bidi="fa-IR"/>
              </w:rPr>
              <w:t>خائید</w:t>
            </w:r>
            <w:r w:rsidRPr="001D016C">
              <w:rPr>
                <w:rStyle w:val="FootnoteReference"/>
                <w:noProof/>
                <w:rtl/>
                <w:lang w:bidi="fa-IR"/>
              </w:rPr>
              <w:footnoteReference w:id="516"/>
            </w:r>
            <w:r w:rsidRPr="001D016C">
              <w:rPr>
                <w:noProof/>
                <w:rtl/>
                <w:lang w:bidi="fa-IR"/>
              </w:rPr>
              <w:t xml:space="preserve"> و بر</w:t>
            </w:r>
            <w:r w:rsidRPr="001D016C">
              <w:rPr>
                <w:rFonts w:hint="cs"/>
                <w:noProof/>
                <w:rtl/>
                <w:lang w:bidi="fa-IR"/>
              </w:rPr>
              <w:t xml:space="preserve"> </w:t>
            </w:r>
            <w:r w:rsidRPr="001D016C">
              <w:rPr>
                <w:noProof/>
                <w:rtl/>
                <w:lang w:bidi="fa-IR"/>
              </w:rPr>
              <w:t>خود می</w:t>
            </w:r>
            <w:r w:rsidRPr="00B31B7F">
              <w:rPr>
                <w:rFonts w:cs="CTraditional Arabic" w:hint="cs"/>
                <w:noProof/>
                <w:cs/>
                <w:lang w:bidi="fa-IR"/>
              </w:rPr>
              <w:t>‎</w:t>
            </w:r>
            <w:r w:rsidRPr="001D016C">
              <w:rPr>
                <w:rFonts w:hint="cs"/>
                <w:noProof/>
                <w:rtl/>
                <w:lang w:bidi="fa-IR"/>
              </w:rPr>
              <w:t>ت</w:t>
            </w:r>
            <w:r w:rsidRPr="001D016C">
              <w:rPr>
                <w:noProof/>
                <w:rtl/>
                <w:lang w:bidi="fa-IR"/>
              </w:rPr>
              <w:t>پید</w:t>
            </w:r>
            <w:r>
              <w:rPr>
                <w:rFonts w:hint="cs"/>
                <w:noProof/>
                <w:rtl/>
                <w:lang w:bidi="fa-IR"/>
              </w:rPr>
              <w:br/>
            </w:r>
            <w:r w:rsidRPr="001D016C">
              <w:rPr>
                <w:rFonts w:hint="cs"/>
                <w:noProof/>
                <w:rtl/>
                <w:lang w:bidi="fa-IR"/>
              </w:rPr>
              <w:t xml:space="preserve"> </w:t>
            </w:r>
            <w:r w:rsidRPr="001D016C">
              <w:rPr>
                <w:noProof/>
                <w:rtl/>
                <w:lang w:bidi="fa-IR"/>
              </w:rPr>
              <w:t xml:space="preserve">بس که از شرم </w:t>
            </w:r>
            <w:r w:rsidRPr="001D016C">
              <w:rPr>
                <w:rFonts w:hint="cs"/>
                <w:noProof/>
                <w:rtl/>
                <w:lang w:bidi="fa-IR"/>
              </w:rPr>
              <w:t>آ</w:t>
            </w:r>
            <w:r w:rsidRPr="001D016C">
              <w:rPr>
                <w:noProof/>
                <w:rtl/>
                <w:lang w:bidi="fa-IR"/>
              </w:rPr>
              <w:t>ب شد بیچاره پیر</w:t>
            </w:r>
            <w:r>
              <w:rPr>
                <w:rFonts w:hint="cs"/>
                <w:noProof/>
                <w:rtl/>
                <w:lang w:bidi="fa-IR"/>
              </w:rPr>
              <w:br/>
            </w:r>
            <w:r w:rsidRPr="001D016C">
              <w:rPr>
                <w:noProof/>
                <w:rtl/>
                <w:lang w:bidi="fa-IR"/>
              </w:rPr>
              <w:t>چنگ را زد بر زمین و خرد کرد</w:t>
            </w:r>
            <w:r>
              <w:rPr>
                <w:rFonts w:hint="cs"/>
                <w:noProof/>
                <w:rtl/>
                <w:lang w:bidi="fa-IR"/>
              </w:rPr>
              <w:br/>
            </w:r>
          </w:p>
        </w:tc>
      </w:tr>
      <w:tr w:rsidR="001D016C" w:rsidRPr="001D016C" w:rsidTr="00B31B7F">
        <w:trPr>
          <w:jc w:val="center"/>
        </w:trPr>
        <w:tc>
          <w:tcPr>
            <w:tcW w:w="3624" w:type="dxa"/>
            <w:vMerge/>
          </w:tcPr>
          <w:p w:rsidR="001D016C" w:rsidRPr="001D016C" w:rsidRDefault="001D016C" w:rsidP="00B31B7F">
            <w:pPr>
              <w:pStyle w:val="a1"/>
              <w:ind w:firstLine="0"/>
              <w:jc w:val="lowKashida"/>
              <w:rPr>
                <w:rtl/>
              </w:rPr>
            </w:pPr>
          </w:p>
        </w:tc>
        <w:tc>
          <w:tcPr>
            <w:tcW w:w="567" w:type="dxa"/>
          </w:tcPr>
          <w:p w:rsidR="001D016C" w:rsidRPr="001D016C" w:rsidRDefault="001D016C" w:rsidP="00B31B7F">
            <w:pPr>
              <w:pStyle w:val="a1"/>
              <w:tabs>
                <w:tab w:val="clear" w:pos="72"/>
              </w:tabs>
              <w:ind w:firstLine="0"/>
              <w:jc w:val="lowKashida"/>
              <w:rPr>
                <w:rtl/>
              </w:rPr>
            </w:pPr>
          </w:p>
        </w:tc>
        <w:tc>
          <w:tcPr>
            <w:tcW w:w="3510" w:type="dxa"/>
            <w:vMerge/>
          </w:tcPr>
          <w:p w:rsidR="001D016C" w:rsidRPr="001D016C" w:rsidRDefault="001D016C" w:rsidP="00B31B7F">
            <w:pPr>
              <w:pStyle w:val="a1"/>
              <w:ind w:firstLine="0"/>
              <w:jc w:val="lowKashida"/>
              <w:rPr>
                <w:noProof/>
                <w:rtl/>
                <w:lang w:bidi="fa-IR"/>
              </w:rPr>
            </w:pPr>
          </w:p>
        </w:tc>
      </w:tr>
      <w:tr w:rsidR="001D016C" w:rsidRPr="001D016C" w:rsidTr="00B31B7F">
        <w:trPr>
          <w:jc w:val="center"/>
        </w:trPr>
        <w:tc>
          <w:tcPr>
            <w:tcW w:w="3624" w:type="dxa"/>
            <w:vMerge/>
          </w:tcPr>
          <w:p w:rsidR="001D016C" w:rsidRPr="001D016C" w:rsidRDefault="001D016C" w:rsidP="00B31B7F">
            <w:pPr>
              <w:pStyle w:val="a1"/>
              <w:ind w:firstLine="0"/>
              <w:jc w:val="lowKashida"/>
              <w:rPr>
                <w:noProof/>
                <w:rtl/>
                <w:lang w:bidi="fa-IR"/>
              </w:rPr>
            </w:pPr>
          </w:p>
        </w:tc>
        <w:tc>
          <w:tcPr>
            <w:tcW w:w="567" w:type="dxa"/>
          </w:tcPr>
          <w:p w:rsidR="001D016C" w:rsidRPr="001D016C" w:rsidRDefault="001D016C" w:rsidP="00B31B7F">
            <w:pPr>
              <w:pStyle w:val="a1"/>
              <w:tabs>
                <w:tab w:val="clear" w:pos="72"/>
              </w:tabs>
              <w:ind w:firstLine="0"/>
              <w:jc w:val="lowKashida"/>
              <w:rPr>
                <w:noProof/>
                <w:rtl/>
                <w:lang w:bidi="fa-IR"/>
              </w:rPr>
            </w:pPr>
          </w:p>
        </w:tc>
        <w:tc>
          <w:tcPr>
            <w:tcW w:w="3510" w:type="dxa"/>
            <w:vMerge/>
          </w:tcPr>
          <w:p w:rsidR="001D016C" w:rsidRPr="001D016C" w:rsidRDefault="001D016C" w:rsidP="00B31B7F">
            <w:pPr>
              <w:pStyle w:val="a1"/>
              <w:ind w:firstLine="0"/>
              <w:jc w:val="lowKashida"/>
              <w:rPr>
                <w:noProof/>
                <w:rtl/>
                <w:lang w:bidi="fa-IR"/>
              </w:rPr>
            </w:pPr>
          </w:p>
        </w:tc>
      </w:tr>
      <w:tr w:rsidR="001D016C" w:rsidRPr="001D016C" w:rsidTr="00B31B7F">
        <w:trPr>
          <w:jc w:val="center"/>
        </w:trPr>
        <w:tc>
          <w:tcPr>
            <w:tcW w:w="3624" w:type="dxa"/>
            <w:vMerge/>
          </w:tcPr>
          <w:p w:rsidR="001D016C" w:rsidRPr="001D016C" w:rsidRDefault="001D016C" w:rsidP="00B31B7F">
            <w:pPr>
              <w:pStyle w:val="a1"/>
              <w:ind w:firstLine="0"/>
              <w:jc w:val="lowKashida"/>
              <w:rPr>
                <w:rtl/>
              </w:rPr>
            </w:pPr>
          </w:p>
        </w:tc>
        <w:tc>
          <w:tcPr>
            <w:tcW w:w="567" w:type="dxa"/>
          </w:tcPr>
          <w:p w:rsidR="001D016C" w:rsidRPr="001D016C" w:rsidRDefault="001D016C" w:rsidP="00B31B7F">
            <w:pPr>
              <w:pStyle w:val="a1"/>
              <w:tabs>
                <w:tab w:val="clear" w:pos="72"/>
              </w:tabs>
              <w:ind w:firstLine="0"/>
              <w:jc w:val="lowKashida"/>
              <w:rPr>
                <w:rtl/>
              </w:rPr>
            </w:pPr>
          </w:p>
        </w:tc>
        <w:tc>
          <w:tcPr>
            <w:tcW w:w="3510" w:type="dxa"/>
            <w:vMerge/>
          </w:tcPr>
          <w:p w:rsidR="001D016C" w:rsidRPr="001D016C" w:rsidRDefault="001D016C" w:rsidP="00B31B7F">
            <w:pPr>
              <w:pStyle w:val="a1"/>
              <w:ind w:firstLine="0"/>
              <w:jc w:val="lowKashida"/>
              <w:rPr>
                <w:noProof/>
                <w:rtl/>
                <w:lang w:bidi="fa-IR"/>
              </w:rPr>
            </w:pPr>
          </w:p>
        </w:tc>
      </w:tr>
      <w:tr w:rsidR="001D016C" w:rsidRPr="001D016C" w:rsidTr="00B31B7F">
        <w:trPr>
          <w:jc w:val="center"/>
        </w:trPr>
        <w:tc>
          <w:tcPr>
            <w:tcW w:w="3624" w:type="dxa"/>
            <w:vMerge/>
          </w:tcPr>
          <w:p w:rsidR="001D016C" w:rsidRPr="001D016C" w:rsidRDefault="001D016C" w:rsidP="00B31B7F">
            <w:pPr>
              <w:pStyle w:val="a1"/>
              <w:ind w:firstLine="0"/>
              <w:jc w:val="lowKashida"/>
              <w:rPr>
                <w:rtl/>
              </w:rPr>
            </w:pPr>
          </w:p>
        </w:tc>
        <w:tc>
          <w:tcPr>
            <w:tcW w:w="567" w:type="dxa"/>
          </w:tcPr>
          <w:p w:rsidR="001D016C" w:rsidRPr="001D016C" w:rsidRDefault="001D016C" w:rsidP="00B31B7F">
            <w:pPr>
              <w:pStyle w:val="a1"/>
              <w:tabs>
                <w:tab w:val="clear" w:pos="72"/>
              </w:tabs>
              <w:ind w:firstLine="0"/>
              <w:jc w:val="lowKashida"/>
              <w:rPr>
                <w:rtl/>
              </w:rPr>
            </w:pPr>
          </w:p>
        </w:tc>
        <w:tc>
          <w:tcPr>
            <w:tcW w:w="3510" w:type="dxa"/>
            <w:vMerge/>
          </w:tcPr>
          <w:p w:rsidR="001D016C" w:rsidRPr="001D016C" w:rsidRDefault="001D016C" w:rsidP="00B31B7F">
            <w:pPr>
              <w:pStyle w:val="a1"/>
              <w:ind w:firstLine="0"/>
              <w:jc w:val="lowKashida"/>
              <w:rPr>
                <w:noProof/>
                <w:rtl/>
                <w:lang w:bidi="fa-IR"/>
              </w:rPr>
            </w:pPr>
          </w:p>
        </w:tc>
      </w:tr>
      <w:tr w:rsidR="001D016C" w:rsidRPr="001D016C" w:rsidTr="00B31B7F">
        <w:trPr>
          <w:jc w:val="center"/>
        </w:trPr>
        <w:tc>
          <w:tcPr>
            <w:tcW w:w="3624" w:type="dxa"/>
            <w:vMerge/>
          </w:tcPr>
          <w:p w:rsidR="001D016C" w:rsidRPr="001D016C" w:rsidRDefault="001D016C" w:rsidP="00B31B7F">
            <w:pPr>
              <w:pStyle w:val="a1"/>
              <w:ind w:firstLine="0"/>
              <w:jc w:val="lowKashida"/>
              <w:rPr>
                <w:noProof/>
                <w:rtl/>
                <w:lang w:bidi="fa-IR"/>
              </w:rPr>
            </w:pPr>
          </w:p>
        </w:tc>
        <w:tc>
          <w:tcPr>
            <w:tcW w:w="567" w:type="dxa"/>
          </w:tcPr>
          <w:p w:rsidR="001D016C" w:rsidRPr="001D016C" w:rsidRDefault="001D016C" w:rsidP="00B31B7F">
            <w:pPr>
              <w:pStyle w:val="a1"/>
              <w:tabs>
                <w:tab w:val="clear" w:pos="72"/>
              </w:tabs>
              <w:ind w:firstLine="0"/>
              <w:jc w:val="lowKashida"/>
              <w:rPr>
                <w:noProof/>
                <w:rtl/>
                <w:lang w:bidi="fa-IR"/>
              </w:rPr>
            </w:pPr>
          </w:p>
        </w:tc>
        <w:tc>
          <w:tcPr>
            <w:tcW w:w="3510" w:type="dxa"/>
            <w:vMerge/>
          </w:tcPr>
          <w:p w:rsidR="001D016C" w:rsidRPr="001D016C" w:rsidRDefault="001D016C" w:rsidP="00B31B7F">
            <w:pPr>
              <w:pStyle w:val="a1"/>
              <w:ind w:firstLine="0"/>
              <w:jc w:val="lowKashida"/>
              <w:rPr>
                <w:noProof/>
                <w:rtl/>
                <w:lang w:bidi="fa-IR"/>
              </w:rPr>
            </w:pPr>
          </w:p>
        </w:tc>
      </w:tr>
      <w:tr w:rsidR="001D016C" w:rsidRPr="001D016C" w:rsidTr="00B31B7F">
        <w:trPr>
          <w:jc w:val="center"/>
        </w:trPr>
        <w:tc>
          <w:tcPr>
            <w:tcW w:w="3624" w:type="dxa"/>
            <w:vMerge/>
          </w:tcPr>
          <w:p w:rsidR="001D016C" w:rsidRPr="001D016C" w:rsidRDefault="001D016C" w:rsidP="00B31B7F">
            <w:pPr>
              <w:pStyle w:val="a1"/>
              <w:ind w:firstLine="0"/>
              <w:jc w:val="lowKashida"/>
              <w:rPr>
                <w:rtl/>
              </w:rPr>
            </w:pPr>
          </w:p>
        </w:tc>
        <w:tc>
          <w:tcPr>
            <w:tcW w:w="567" w:type="dxa"/>
          </w:tcPr>
          <w:p w:rsidR="001D016C" w:rsidRPr="001D016C" w:rsidRDefault="001D016C" w:rsidP="00B31B7F">
            <w:pPr>
              <w:pStyle w:val="a1"/>
              <w:tabs>
                <w:tab w:val="clear" w:pos="72"/>
              </w:tabs>
              <w:ind w:firstLine="0"/>
              <w:jc w:val="lowKashida"/>
              <w:rPr>
                <w:rtl/>
              </w:rPr>
            </w:pPr>
          </w:p>
        </w:tc>
        <w:tc>
          <w:tcPr>
            <w:tcW w:w="3510" w:type="dxa"/>
            <w:vMerge/>
          </w:tcPr>
          <w:p w:rsidR="001D016C" w:rsidRPr="001D016C" w:rsidRDefault="001D016C" w:rsidP="00B31B7F">
            <w:pPr>
              <w:pStyle w:val="a1"/>
              <w:ind w:firstLine="0"/>
              <w:jc w:val="lowKashida"/>
              <w:rPr>
                <w:noProof/>
                <w:rtl/>
                <w:lang w:bidi="fa-IR"/>
              </w:rPr>
            </w:pPr>
          </w:p>
        </w:tc>
      </w:tr>
      <w:tr w:rsidR="001D016C" w:rsidRPr="001D016C" w:rsidTr="00B31B7F">
        <w:trPr>
          <w:jc w:val="center"/>
        </w:trPr>
        <w:tc>
          <w:tcPr>
            <w:tcW w:w="3624" w:type="dxa"/>
            <w:vMerge/>
          </w:tcPr>
          <w:p w:rsidR="001D016C" w:rsidRPr="001D016C" w:rsidRDefault="001D016C" w:rsidP="00B31B7F">
            <w:pPr>
              <w:pStyle w:val="a1"/>
              <w:ind w:firstLine="0"/>
              <w:jc w:val="lowKashida"/>
              <w:rPr>
                <w:noProof/>
                <w:rtl/>
                <w:lang w:bidi="fa-IR"/>
              </w:rPr>
            </w:pPr>
          </w:p>
        </w:tc>
        <w:tc>
          <w:tcPr>
            <w:tcW w:w="567" w:type="dxa"/>
          </w:tcPr>
          <w:p w:rsidR="001D016C" w:rsidRPr="00B31B7F" w:rsidRDefault="001D016C" w:rsidP="00B31B7F">
            <w:pPr>
              <w:pStyle w:val="a1"/>
              <w:tabs>
                <w:tab w:val="clear" w:pos="72"/>
              </w:tabs>
              <w:ind w:firstLine="0"/>
              <w:jc w:val="lowKashida"/>
              <w:rPr>
                <w:noProof/>
                <w:sz w:val="2"/>
                <w:szCs w:val="2"/>
                <w:rtl/>
                <w:lang w:bidi="fa-IR"/>
              </w:rPr>
            </w:pPr>
          </w:p>
        </w:tc>
        <w:tc>
          <w:tcPr>
            <w:tcW w:w="3510" w:type="dxa"/>
            <w:vMerge/>
          </w:tcPr>
          <w:p w:rsidR="001D016C" w:rsidRPr="001D016C" w:rsidRDefault="001D016C" w:rsidP="00B31B7F">
            <w:pPr>
              <w:pStyle w:val="a1"/>
              <w:ind w:firstLine="0"/>
              <w:jc w:val="lowKashida"/>
              <w:rPr>
                <w:noProof/>
                <w:rtl/>
                <w:lang w:bidi="fa-IR"/>
              </w:rPr>
            </w:pPr>
          </w:p>
        </w:tc>
      </w:tr>
      <w:tr w:rsidR="001D016C" w:rsidRPr="001D016C" w:rsidTr="00B31B7F">
        <w:trPr>
          <w:jc w:val="center"/>
        </w:trPr>
        <w:tc>
          <w:tcPr>
            <w:tcW w:w="3624" w:type="dxa"/>
            <w:vMerge/>
          </w:tcPr>
          <w:p w:rsidR="001D016C" w:rsidRPr="001D016C" w:rsidRDefault="001D016C" w:rsidP="00B31B7F">
            <w:pPr>
              <w:pStyle w:val="a1"/>
              <w:ind w:firstLine="0"/>
              <w:jc w:val="lowKashida"/>
              <w:rPr>
                <w:noProof/>
                <w:rtl/>
                <w:lang w:bidi="fa-IR"/>
              </w:rPr>
            </w:pPr>
          </w:p>
        </w:tc>
        <w:tc>
          <w:tcPr>
            <w:tcW w:w="567" w:type="dxa"/>
          </w:tcPr>
          <w:p w:rsidR="001D016C" w:rsidRPr="00B31B7F" w:rsidRDefault="001D016C" w:rsidP="00B31B7F">
            <w:pPr>
              <w:pStyle w:val="a1"/>
              <w:tabs>
                <w:tab w:val="clear" w:pos="72"/>
              </w:tabs>
              <w:ind w:firstLine="0"/>
              <w:jc w:val="lowKashida"/>
              <w:rPr>
                <w:noProof/>
                <w:sz w:val="2"/>
                <w:szCs w:val="2"/>
                <w:rtl/>
                <w:lang w:bidi="fa-IR"/>
              </w:rPr>
            </w:pPr>
          </w:p>
        </w:tc>
        <w:tc>
          <w:tcPr>
            <w:tcW w:w="3510" w:type="dxa"/>
            <w:vMerge/>
          </w:tcPr>
          <w:p w:rsidR="001D016C" w:rsidRPr="001D016C" w:rsidRDefault="001D016C" w:rsidP="00B31B7F">
            <w:pPr>
              <w:pStyle w:val="a1"/>
              <w:ind w:firstLine="0"/>
              <w:jc w:val="lowKashida"/>
              <w:rPr>
                <w:noProof/>
                <w:rtl/>
                <w:lang w:bidi="fa-IR"/>
              </w:rPr>
            </w:pPr>
          </w:p>
        </w:tc>
      </w:tr>
      <w:tr w:rsidR="001D016C" w:rsidRPr="001D016C" w:rsidTr="00B31B7F">
        <w:trPr>
          <w:jc w:val="center"/>
        </w:trPr>
        <w:tc>
          <w:tcPr>
            <w:tcW w:w="3624" w:type="dxa"/>
            <w:vMerge/>
          </w:tcPr>
          <w:p w:rsidR="001D016C" w:rsidRPr="001D016C" w:rsidRDefault="001D016C" w:rsidP="00B31B7F">
            <w:pPr>
              <w:pStyle w:val="a1"/>
              <w:ind w:firstLine="0"/>
              <w:jc w:val="lowKashida"/>
              <w:rPr>
                <w:rtl/>
              </w:rPr>
            </w:pPr>
          </w:p>
        </w:tc>
        <w:tc>
          <w:tcPr>
            <w:tcW w:w="567" w:type="dxa"/>
          </w:tcPr>
          <w:p w:rsidR="001D016C" w:rsidRPr="00B31B7F" w:rsidRDefault="001D016C" w:rsidP="00B31B7F">
            <w:pPr>
              <w:pStyle w:val="a1"/>
              <w:tabs>
                <w:tab w:val="clear" w:pos="72"/>
              </w:tabs>
              <w:ind w:firstLine="0"/>
              <w:jc w:val="lowKashida"/>
              <w:rPr>
                <w:sz w:val="2"/>
                <w:szCs w:val="2"/>
                <w:rtl/>
              </w:rPr>
            </w:pPr>
          </w:p>
        </w:tc>
        <w:tc>
          <w:tcPr>
            <w:tcW w:w="3510" w:type="dxa"/>
            <w:vMerge/>
          </w:tcPr>
          <w:p w:rsidR="001D016C" w:rsidRPr="001D016C" w:rsidRDefault="001D016C" w:rsidP="00B31B7F">
            <w:pPr>
              <w:pStyle w:val="a1"/>
              <w:ind w:firstLine="0"/>
              <w:jc w:val="lowKashida"/>
              <w:rPr>
                <w:noProof/>
                <w:rtl/>
                <w:lang w:bidi="fa-IR"/>
              </w:rPr>
            </w:pPr>
          </w:p>
        </w:tc>
      </w:tr>
      <w:tr w:rsidR="001D016C" w:rsidRPr="001D016C" w:rsidTr="00B31B7F">
        <w:trPr>
          <w:jc w:val="center"/>
        </w:trPr>
        <w:tc>
          <w:tcPr>
            <w:tcW w:w="3624" w:type="dxa"/>
            <w:vMerge/>
          </w:tcPr>
          <w:p w:rsidR="001D016C" w:rsidRPr="001D016C" w:rsidRDefault="001D016C" w:rsidP="00B31B7F">
            <w:pPr>
              <w:pStyle w:val="a1"/>
              <w:ind w:firstLine="0"/>
              <w:jc w:val="lowKashida"/>
              <w:rPr>
                <w:rtl/>
              </w:rPr>
            </w:pPr>
          </w:p>
        </w:tc>
        <w:tc>
          <w:tcPr>
            <w:tcW w:w="567" w:type="dxa"/>
          </w:tcPr>
          <w:p w:rsidR="001D016C" w:rsidRPr="00B31B7F" w:rsidRDefault="001D016C" w:rsidP="00B31B7F">
            <w:pPr>
              <w:pStyle w:val="a1"/>
              <w:tabs>
                <w:tab w:val="clear" w:pos="72"/>
              </w:tabs>
              <w:ind w:firstLine="0"/>
              <w:jc w:val="lowKashida"/>
              <w:rPr>
                <w:sz w:val="2"/>
                <w:szCs w:val="2"/>
                <w:rtl/>
              </w:rPr>
            </w:pPr>
          </w:p>
        </w:tc>
        <w:tc>
          <w:tcPr>
            <w:tcW w:w="3510" w:type="dxa"/>
            <w:vMerge/>
          </w:tcPr>
          <w:p w:rsidR="001D016C" w:rsidRPr="001D016C" w:rsidRDefault="001D016C" w:rsidP="00B31B7F">
            <w:pPr>
              <w:pStyle w:val="a1"/>
              <w:ind w:firstLine="0"/>
              <w:jc w:val="lowKashida"/>
              <w:rPr>
                <w:noProof/>
                <w:rtl/>
                <w:lang w:bidi="fa-IR"/>
              </w:rPr>
            </w:pPr>
          </w:p>
        </w:tc>
      </w:tr>
      <w:tr w:rsidR="001D016C" w:rsidRPr="001D016C" w:rsidTr="00B31B7F">
        <w:trPr>
          <w:jc w:val="center"/>
        </w:trPr>
        <w:tc>
          <w:tcPr>
            <w:tcW w:w="3624" w:type="dxa"/>
            <w:vMerge/>
          </w:tcPr>
          <w:p w:rsidR="001D016C" w:rsidRPr="001D016C" w:rsidRDefault="001D016C" w:rsidP="00B31B7F">
            <w:pPr>
              <w:pStyle w:val="a1"/>
              <w:ind w:firstLine="0"/>
              <w:jc w:val="lowKashida"/>
              <w:rPr>
                <w:rtl/>
              </w:rPr>
            </w:pPr>
          </w:p>
        </w:tc>
        <w:tc>
          <w:tcPr>
            <w:tcW w:w="567" w:type="dxa"/>
          </w:tcPr>
          <w:p w:rsidR="001D016C" w:rsidRPr="00B31B7F" w:rsidRDefault="001D016C" w:rsidP="00B31B7F">
            <w:pPr>
              <w:pStyle w:val="a1"/>
              <w:tabs>
                <w:tab w:val="clear" w:pos="72"/>
              </w:tabs>
              <w:ind w:firstLine="0"/>
              <w:jc w:val="lowKashida"/>
              <w:rPr>
                <w:sz w:val="2"/>
                <w:szCs w:val="2"/>
                <w:rtl/>
              </w:rPr>
            </w:pPr>
          </w:p>
        </w:tc>
        <w:tc>
          <w:tcPr>
            <w:tcW w:w="3510" w:type="dxa"/>
            <w:vMerge/>
          </w:tcPr>
          <w:p w:rsidR="001D016C" w:rsidRPr="001D016C" w:rsidRDefault="001D016C" w:rsidP="00B31B7F">
            <w:pPr>
              <w:pStyle w:val="a1"/>
              <w:ind w:firstLine="0"/>
              <w:jc w:val="lowKashida"/>
              <w:rPr>
                <w:noProof/>
                <w:rtl/>
                <w:lang w:bidi="fa-IR"/>
              </w:rPr>
            </w:pPr>
          </w:p>
        </w:tc>
      </w:tr>
      <w:tr w:rsidR="001D016C" w:rsidRPr="001D016C" w:rsidTr="00B31B7F">
        <w:trPr>
          <w:jc w:val="center"/>
        </w:trPr>
        <w:tc>
          <w:tcPr>
            <w:tcW w:w="3624" w:type="dxa"/>
            <w:vMerge/>
          </w:tcPr>
          <w:p w:rsidR="001D016C" w:rsidRPr="001D016C" w:rsidRDefault="001D016C" w:rsidP="00B31B7F">
            <w:pPr>
              <w:pStyle w:val="a1"/>
              <w:ind w:firstLine="0"/>
              <w:jc w:val="lowKashida"/>
              <w:rPr>
                <w:rtl/>
              </w:rPr>
            </w:pPr>
          </w:p>
        </w:tc>
        <w:tc>
          <w:tcPr>
            <w:tcW w:w="567" w:type="dxa"/>
          </w:tcPr>
          <w:p w:rsidR="001D016C" w:rsidRPr="00B31B7F" w:rsidRDefault="001D016C" w:rsidP="00B31B7F">
            <w:pPr>
              <w:pStyle w:val="a1"/>
              <w:tabs>
                <w:tab w:val="clear" w:pos="72"/>
              </w:tabs>
              <w:ind w:firstLine="0"/>
              <w:jc w:val="lowKashida"/>
              <w:rPr>
                <w:sz w:val="2"/>
                <w:szCs w:val="2"/>
                <w:rtl/>
              </w:rPr>
            </w:pPr>
          </w:p>
        </w:tc>
        <w:tc>
          <w:tcPr>
            <w:tcW w:w="3510" w:type="dxa"/>
            <w:vMerge/>
          </w:tcPr>
          <w:p w:rsidR="001D016C" w:rsidRPr="001D016C" w:rsidRDefault="001D016C" w:rsidP="00B31B7F">
            <w:pPr>
              <w:pStyle w:val="a1"/>
              <w:ind w:firstLine="0"/>
              <w:jc w:val="lowKashida"/>
              <w:rPr>
                <w:noProof/>
                <w:rtl/>
                <w:lang w:bidi="fa-IR"/>
              </w:rPr>
            </w:pPr>
          </w:p>
        </w:tc>
      </w:tr>
      <w:tr w:rsidR="001D016C" w:rsidRPr="00B31B7F" w:rsidTr="00B31B7F">
        <w:trPr>
          <w:jc w:val="center"/>
        </w:trPr>
        <w:tc>
          <w:tcPr>
            <w:tcW w:w="3624" w:type="dxa"/>
            <w:vMerge/>
          </w:tcPr>
          <w:p w:rsidR="001D016C" w:rsidRPr="001D016C" w:rsidRDefault="001D016C" w:rsidP="00B31B7F">
            <w:pPr>
              <w:pStyle w:val="a1"/>
              <w:tabs>
                <w:tab w:val="clear" w:pos="72"/>
              </w:tabs>
              <w:ind w:firstLine="0"/>
              <w:jc w:val="lowKashida"/>
              <w:rPr>
                <w:rtl/>
              </w:rPr>
            </w:pPr>
          </w:p>
        </w:tc>
        <w:tc>
          <w:tcPr>
            <w:tcW w:w="567" w:type="dxa"/>
          </w:tcPr>
          <w:p w:rsidR="001D016C" w:rsidRPr="00B31B7F" w:rsidRDefault="001D016C" w:rsidP="00B31B7F">
            <w:pPr>
              <w:pStyle w:val="a1"/>
              <w:tabs>
                <w:tab w:val="clear" w:pos="72"/>
              </w:tabs>
              <w:ind w:firstLine="0"/>
              <w:jc w:val="lowKashida"/>
              <w:rPr>
                <w:sz w:val="2"/>
                <w:szCs w:val="2"/>
                <w:rtl/>
              </w:rPr>
            </w:pPr>
          </w:p>
        </w:tc>
        <w:tc>
          <w:tcPr>
            <w:tcW w:w="3510" w:type="dxa"/>
            <w:vMerge/>
          </w:tcPr>
          <w:p w:rsidR="001D016C" w:rsidRPr="004443DF" w:rsidRDefault="001D016C" w:rsidP="00B31B7F">
            <w:pPr>
              <w:pStyle w:val="a1"/>
              <w:tabs>
                <w:tab w:val="clear" w:pos="72"/>
              </w:tabs>
              <w:ind w:firstLine="0"/>
              <w:jc w:val="lowKashida"/>
              <w:rPr>
                <w:noProof/>
                <w:rtl/>
                <w:lang w:bidi="fa-IR"/>
              </w:rPr>
            </w:pPr>
          </w:p>
        </w:tc>
      </w:tr>
    </w:tbl>
    <w:p w:rsidR="00DF0202" w:rsidRPr="004443DF" w:rsidRDefault="00DF0202" w:rsidP="00851EFD">
      <w:pPr>
        <w:bidi/>
        <w:ind w:firstLine="141"/>
        <w:rPr>
          <w:rFonts w:ascii="Zibaa" w:hAnsi="Zibaa"/>
          <w:rtl/>
          <w:lang w:bidi="fa-IR"/>
        </w:rPr>
      </w:pPr>
      <w:r w:rsidRPr="004443DF">
        <w:rPr>
          <w:rFonts w:ascii="Zibaa" w:hAnsi="Zibaa"/>
          <w:rtl/>
          <w:lang w:bidi="fa-IR"/>
        </w:rPr>
        <w:t>(دفتر اول -127-128)</w:t>
      </w:r>
    </w:p>
    <w:p w:rsidR="00DF0202" w:rsidRPr="00F85762" w:rsidRDefault="004B293A" w:rsidP="00F85762">
      <w:pPr>
        <w:pStyle w:val="a"/>
        <w:rPr>
          <w:rtl/>
        </w:rPr>
      </w:pPr>
      <w:r w:rsidRPr="00F85762">
        <w:rPr>
          <w:rtl/>
        </w:rPr>
        <w:t>پیر</w:t>
      </w:r>
      <w:r w:rsidR="00DF0202" w:rsidRPr="00F85762">
        <w:rPr>
          <w:rtl/>
        </w:rPr>
        <w:t>، که از بخشش و عنایت پروردگار نسبت به خود آگاه شد چنان تحت تأثیر قرار گرفت که چنگ را شکست و به راز و نیاز</w:t>
      </w:r>
      <w:r w:rsidR="00851EFD" w:rsidRPr="00F85762">
        <w:rPr>
          <w:rtl/>
        </w:rPr>
        <w:t xml:space="preserve"> پرداخت</w:t>
      </w:r>
      <w:r w:rsidR="00036A18" w:rsidRPr="00F85762">
        <w:rPr>
          <w:rtl/>
        </w:rPr>
        <w:t xml:space="preserve"> و از گذشته</w:t>
      </w:r>
      <w:r w:rsidR="00036A18" w:rsidRPr="00F85762">
        <w:rPr>
          <w:rFonts w:hint="cs"/>
          <w:cs/>
        </w:rPr>
        <w:t>‎</w:t>
      </w:r>
      <w:r w:rsidR="00851EFD" w:rsidRPr="00F85762">
        <w:rPr>
          <w:rtl/>
        </w:rPr>
        <w:t>اش توبه کرد.</w:t>
      </w:r>
    </w:p>
    <w:tbl>
      <w:tblPr>
        <w:bidiVisual/>
        <w:tblW w:w="0" w:type="auto"/>
        <w:jc w:val="center"/>
        <w:tblInd w:w="222" w:type="dxa"/>
        <w:tblLook w:val="04A0" w:firstRow="1" w:lastRow="0" w:firstColumn="1" w:lastColumn="0" w:noHBand="0" w:noVBand="1"/>
      </w:tblPr>
      <w:tblGrid>
        <w:gridCol w:w="3258"/>
        <w:gridCol w:w="849"/>
        <w:gridCol w:w="3258"/>
      </w:tblGrid>
      <w:tr w:rsidR="001D016C" w:rsidRPr="001D016C" w:rsidTr="00B31B7F">
        <w:trPr>
          <w:jc w:val="center"/>
        </w:trPr>
        <w:tc>
          <w:tcPr>
            <w:tcW w:w="3260" w:type="dxa"/>
            <w:vMerge w:val="restart"/>
          </w:tcPr>
          <w:p w:rsidR="001D016C" w:rsidRPr="00B31B7F" w:rsidRDefault="001D016C" w:rsidP="00B31B7F">
            <w:pPr>
              <w:pStyle w:val="a1"/>
              <w:tabs>
                <w:tab w:val="clear" w:pos="72"/>
              </w:tabs>
              <w:spacing w:before="240"/>
              <w:ind w:firstLine="0"/>
              <w:jc w:val="lowKashida"/>
              <w:rPr>
                <w:noProof/>
                <w:sz w:val="2"/>
                <w:szCs w:val="2"/>
                <w:rtl/>
                <w:lang w:bidi="fa-IR"/>
              </w:rPr>
            </w:pPr>
            <w:r w:rsidRPr="001D016C">
              <w:rPr>
                <w:rtl/>
              </w:rPr>
              <w:t>گفت ای بوده حجابم از اله</w:t>
            </w:r>
            <w:r>
              <w:rPr>
                <w:rFonts w:hint="cs"/>
                <w:rtl/>
              </w:rPr>
              <w:br/>
            </w:r>
            <w:r w:rsidRPr="001D016C">
              <w:rPr>
                <w:rtl/>
              </w:rPr>
              <w:t>ای بخورده خون من هفتاد سال</w:t>
            </w:r>
            <w:r w:rsidRPr="001D016C">
              <w:rPr>
                <w:rFonts w:hint="cs"/>
                <w:rtl/>
              </w:rPr>
              <w:t xml:space="preserve">    </w:t>
            </w:r>
            <w:r>
              <w:rPr>
                <w:rtl/>
              </w:rPr>
              <w:br/>
            </w:r>
            <w:r w:rsidRPr="001D016C">
              <w:rPr>
                <w:rtl/>
              </w:rPr>
              <w:t>ای خدای با عطای با وفا</w:t>
            </w:r>
            <w:r w:rsidRPr="001D016C">
              <w:rPr>
                <w:rFonts w:hint="cs"/>
                <w:rtl/>
              </w:rPr>
              <w:t xml:space="preserve">           </w:t>
            </w:r>
            <w:r>
              <w:rPr>
                <w:rtl/>
              </w:rPr>
              <w:br/>
            </w:r>
            <w:r w:rsidRPr="001D016C">
              <w:rPr>
                <w:rtl/>
              </w:rPr>
              <w:t>داد حق، عمری که هر روزی از آن</w:t>
            </w:r>
            <w:r w:rsidRPr="001D016C">
              <w:rPr>
                <w:rFonts w:hint="cs"/>
                <w:rtl/>
              </w:rPr>
              <w:t xml:space="preserve">    </w:t>
            </w:r>
            <w:r>
              <w:rPr>
                <w:rtl/>
              </w:rPr>
              <w:br/>
            </w:r>
            <w:r w:rsidRPr="001D016C">
              <w:rPr>
                <w:rtl/>
              </w:rPr>
              <w:t>خرج کردم عمر خود را دمبدم</w:t>
            </w:r>
            <w:r w:rsidRPr="001D016C">
              <w:rPr>
                <w:rFonts w:hint="cs"/>
                <w:rtl/>
                <w:lang w:bidi="fa-IR"/>
              </w:rPr>
              <w:t xml:space="preserve">       </w:t>
            </w:r>
            <w:r>
              <w:rPr>
                <w:rtl/>
                <w:lang w:bidi="fa-IR"/>
              </w:rPr>
              <w:br/>
            </w:r>
            <w:r w:rsidRPr="001D016C">
              <w:rPr>
                <w:rtl/>
              </w:rPr>
              <w:t>آه کز یاد ره</w:t>
            </w:r>
            <w:r w:rsidRPr="001D016C">
              <w:rPr>
                <w:rStyle w:val="FootnoteReference"/>
                <w:rtl/>
              </w:rPr>
              <w:footnoteReference w:id="517"/>
            </w:r>
            <w:r w:rsidRPr="001D016C">
              <w:rPr>
                <w:rtl/>
              </w:rPr>
              <w:t xml:space="preserve"> و پرده عراق</w:t>
            </w:r>
            <w:r w:rsidRPr="001D016C">
              <w:rPr>
                <w:rFonts w:hint="cs"/>
                <w:rtl/>
              </w:rPr>
              <w:t xml:space="preserve">         </w:t>
            </w:r>
            <w:r>
              <w:rPr>
                <w:rtl/>
              </w:rPr>
              <w:br/>
            </w:r>
            <w:r w:rsidRPr="001D016C">
              <w:rPr>
                <w:rtl/>
              </w:rPr>
              <w:t>وای کز ترّی زیر افکند خرد</w:t>
            </w:r>
            <w:r w:rsidRPr="001D016C">
              <w:rPr>
                <w:rFonts w:hint="cs"/>
                <w:rtl/>
                <w:lang w:bidi="fa-IR"/>
              </w:rPr>
              <w:t xml:space="preserve"> </w:t>
            </w:r>
            <w:r w:rsidRPr="001D016C">
              <w:rPr>
                <w:noProof/>
                <w:rtl/>
                <w:lang w:bidi="fa-IR"/>
              </w:rPr>
              <w:t xml:space="preserve"> </w:t>
            </w:r>
            <w:r w:rsidRPr="001D016C">
              <w:rPr>
                <w:rFonts w:hint="cs"/>
                <w:noProof/>
                <w:rtl/>
                <w:lang w:bidi="fa-IR"/>
              </w:rPr>
              <w:t xml:space="preserve">     </w:t>
            </w:r>
            <w:r>
              <w:rPr>
                <w:noProof/>
                <w:rtl/>
                <w:lang w:bidi="fa-IR"/>
              </w:rPr>
              <w:br/>
            </w:r>
            <w:r w:rsidRPr="001D016C">
              <w:rPr>
                <w:rtl/>
              </w:rPr>
              <w:t>وای کز آواز این بیست و چهار</w:t>
            </w:r>
            <w:r w:rsidRPr="001D016C">
              <w:rPr>
                <w:noProof/>
                <w:rtl/>
                <w:lang w:bidi="fa-IR"/>
              </w:rPr>
              <w:t xml:space="preserve"> </w:t>
            </w:r>
            <w:r w:rsidRPr="001D016C">
              <w:rPr>
                <w:rFonts w:hint="cs"/>
                <w:noProof/>
                <w:rtl/>
                <w:lang w:bidi="fa-IR"/>
              </w:rPr>
              <w:t xml:space="preserve">  </w:t>
            </w:r>
            <w:r>
              <w:rPr>
                <w:noProof/>
                <w:rtl/>
                <w:lang w:bidi="fa-IR"/>
              </w:rPr>
              <w:br/>
            </w:r>
            <w:r w:rsidRPr="001D016C">
              <w:rPr>
                <w:rtl/>
              </w:rPr>
              <w:t>ای خدا فریاد از ین فریاد خواه</w:t>
            </w:r>
            <w:r w:rsidRPr="001D016C">
              <w:rPr>
                <w:rFonts w:hint="cs"/>
                <w:rtl/>
              </w:rPr>
              <w:t xml:space="preserve">      </w:t>
            </w:r>
            <w:r>
              <w:rPr>
                <w:rtl/>
              </w:rPr>
              <w:br/>
            </w:r>
            <w:r w:rsidRPr="001D016C">
              <w:rPr>
                <w:rtl/>
              </w:rPr>
              <w:t>داد کس چو من ندادم در</w:t>
            </w:r>
            <w:r w:rsidRPr="001D016C">
              <w:rPr>
                <w:rFonts w:hint="cs"/>
                <w:rtl/>
              </w:rPr>
              <w:t xml:space="preserve"> </w:t>
            </w:r>
            <w:r w:rsidRPr="001D016C">
              <w:rPr>
                <w:rtl/>
              </w:rPr>
              <w:t>جهان</w:t>
            </w:r>
            <w:r w:rsidRPr="001D016C">
              <w:rPr>
                <w:rFonts w:hint="cs"/>
                <w:rtl/>
              </w:rPr>
              <w:t xml:space="preserve">     </w:t>
            </w:r>
            <w:r>
              <w:rPr>
                <w:rtl/>
              </w:rPr>
              <w:br/>
            </w:r>
            <w:r w:rsidRPr="001D016C">
              <w:rPr>
                <w:rtl/>
              </w:rPr>
              <w:t>داد خود از کس نیابم جز مگر</w:t>
            </w:r>
            <w:r w:rsidRPr="001D016C">
              <w:rPr>
                <w:rFonts w:hint="cs"/>
                <w:rtl/>
              </w:rPr>
              <w:t xml:space="preserve">        </w:t>
            </w:r>
            <w:r>
              <w:rPr>
                <w:rtl/>
              </w:rPr>
              <w:br/>
            </w:r>
            <w:r w:rsidRPr="001D016C">
              <w:rPr>
                <w:rtl/>
              </w:rPr>
              <w:t>کاین منی از وی رسد دم دم مرا</w:t>
            </w:r>
            <w:r w:rsidRPr="001D016C">
              <w:rPr>
                <w:rFonts w:hint="cs"/>
                <w:rtl/>
              </w:rPr>
              <w:t xml:space="preserve">      </w:t>
            </w:r>
            <w:r>
              <w:rPr>
                <w:rtl/>
              </w:rPr>
              <w:br/>
            </w:r>
            <w:r w:rsidRPr="001D016C">
              <w:rPr>
                <w:rtl/>
              </w:rPr>
              <w:t>همچو آن کو با تو باشد زر شمر</w:t>
            </w:r>
            <w:r w:rsidRPr="001D016C">
              <w:rPr>
                <w:rFonts w:hint="cs"/>
                <w:rtl/>
              </w:rPr>
              <w:t xml:space="preserve">      </w:t>
            </w:r>
            <w:r>
              <w:rPr>
                <w:rtl/>
              </w:rPr>
              <w:br/>
            </w:r>
            <w:r w:rsidRPr="001D016C">
              <w:rPr>
                <w:rtl/>
              </w:rPr>
              <w:t>همچنین در گریه و در ناله او</w:t>
            </w:r>
            <w:r w:rsidRPr="001D016C">
              <w:rPr>
                <w:rFonts w:hint="cs"/>
                <w:noProof/>
                <w:rtl/>
                <w:lang w:bidi="fa-IR"/>
              </w:rPr>
              <w:t xml:space="preserve">          </w:t>
            </w:r>
            <w:r>
              <w:rPr>
                <w:noProof/>
                <w:rtl/>
                <w:lang w:bidi="fa-IR"/>
              </w:rPr>
              <w:br/>
            </w:r>
            <w:r w:rsidRPr="001D016C">
              <w:rPr>
                <w:rtl/>
              </w:rPr>
              <w:t>پس عُمَر گفتش که این زاریّ تو</w:t>
            </w:r>
            <w:r w:rsidRPr="001D016C">
              <w:rPr>
                <w:rFonts w:hint="cs"/>
                <w:rtl/>
              </w:rPr>
              <w:t xml:space="preserve">       </w:t>
            </w:r>
            <w:r>
              <w:rPr>
                <w:rtl/>
              </w:rPr>
              <w:br/>
            </w:r>
            <w:r w:rsidRPr="001D016C">
              <w:rPr>
                <w:rtl/>
              </w:rPr>
              <w:t>بعد از آن او را از آن حالت براند</w:t>
            </w:r>
            <w:r w:rsidRPr="001D016C">
              <w:rPr>
                <w:rFonts w:hint="cs"/>
                <w:rtl/>
              </w:rPr>
              <w:t xml:space="preserve">        </w:t>
            </w:r>
            <w:r>
              <w:rPr>
                <w:rtl/>
              </w:rPr>
              <w:br/>
            </w:r>
          </w:p>
        </w:tc>
        <w:tc>
          <w:tcPr>
            <w:tcW w:w="850" w:type="dxa"/>
          </w:tcPr>
          <w:p w:rsidR="001D016C" w:rsidRPr="001D016C" w:rsidRDefault="001D016C" w:rsidP="00B31B7F">
            <w:pPr>
              <w:pStyle w:val="a1"/>
              <w:tabs>
                <w:tab w:val="clear" w:pos="72"/>
              </w:tabs>
              <w:spacing w:before="240"/>
              <w:ind w:firstLine="0"/>
              <w:jc w:val="lowKashida"/>
              <w:rPr>
                <w:noProof/>
                <w:rtl/>
                <w:lang w:bidi="fa-IR"/>
              </w:rPr>
            </w:pPr>
          </w:p>
        </w:tc>
        <w:tc>
          <w:tcPr>
            <w:tcW w:w="3261" w:type="dxa"/>
            <w:vMerge w:val="restart"/>
          </w:tcPr>
          <w:p w:rsidR="001D016C" w:rsidRPr="00B31B7F" w:rsidRDefault="001D016C" w:rsidP="00B31B7F">
            <w:pPr>
              <w:pStyle w:val="a1"/>
              <w:tabs>
                <w:tab w:val="clear" w:pos="72"/>
              </w:tabs>
              <w:spacing w:before="240"/>
              <w:ind w:firstLine="0"/>
              <w:jc w:val="lowKashida"/>
              <w:rPr>
                <w:noProof/>
                <w:sz w:val="2"/>
                <w:szCs w:val="2"/>
                <w:rtl/>
                <w:lang w:bidi="fa-IR"/>
              </w:rPr>
            </w:pPr>
            <w:r w:rsidRPr="001D016C">
              <w:rPr>
                <w:noProof/>
                <w:rtl/>
                <w:lang w:bidi="fa-IR"/>
              </w:rPr>
              <w:t>ای مرا تو راهزن از شاهراه</w:t>
            </w:r>
            <w:r>
              <w:rPr>
                <w:rFonts w:hint="cs"/>
                <w:noProof/>
                <w:rtl/>
                <w:lang w:bidi="fa-IR"/>
              </w:rPr>
              <w:br/>
            </w:r>
            <w:r w:rsidRPr="001D016C">
              <w:rPr>
                <w:noProof/>
                <w:rtl/>
                <w:lang w:bidi="fa-IR"/>
              </w:rPr>
              <w:t>ای ز تو رویم سیه پیش کمال</w:t>
            </w:r>
            <w:r w:rsidR="00251C56">
              <w:rPr>
                <w:rFonts w:hint="cs"/>
                <w:noProof/>
                <w:rtl/>
                <w:lang w:bidi="fa-IR"/>
              </w:rPr>
              <w:br/>
            </w:r>
            <w:r w:rsidRPr="001D016C">
              <w:rPr>
                <w:noProof/>
                <w:rtl/>
                <w:lang w:bidi="fa-IR"/>
              </w:rPr>
              <w:t>رحم کن بر عمر رفته بر جفا</w:t>
            </w:r>
            <w:r w:rsidR="00251C56">
              <w:rPr>
                <w:rFonts w:hint="cs"/>
                <w:noProof/>
                <w:rtl/>
                <w:lang w:bidi="fa-IR"/>
              </w:rPr>
              <w:br/>
            </w:r>
            <w:r w:rsidRPr="001D016C">
              <w:rPr>
                <w:noProof/>
                <w:rtl/>
                <w:lang w:bidi="fa-IR"/>
              </w:rPr>
              <w:t>کس نداند قیمت آن در جهان</w:t>
            </w:r>
            <w:r w:rsidR="00251C56">
              <w:rPr>
                <w:rFonts w:hint="cs"/>
                <w:noProof/>
                <w:rtl/>
                <w:lang w:bidi="fa-IR"/>
              </w:rPr>
              <w:br/>
            </w:r>
            <w:r w:rsidRPr="001D016C">
              <w:rPr>
                <w:noProof/>
                <w:rtl/>
                <w:lang w:bidi="fa-IR"/>
              </w:rPr>
              <w:t>در دمیدم جمله را در زیر و بم</w:t>
            </w:r>
            <w:r w:rsidR="00251C56">
              <w:rPr>
                <w:rFonts w:hint="cs"/>
                <w:noProof/>
                <w:rtl/>
                <w:lang w:bidi="fa-IR"/>
              </w:rPr>
              <w:br/>
            </w:r>
            <w:r w:rsidRPr="001D016C">
              <w:rPr>
                <w:noProof/>
                <w:rtl/>
                <w:lang w:bidi="fa-IR"/>
              </w:rPr>
              <w:t>رفت از یادم دم تلخ فراق</w:t>
            </w:r>
            <w:r w:rsidR="00251C56">
              <w:rPr>
                <w:rFonts w:hint="cs"/>
                <w:noProof/>
                <w:rtl/>
                <w:lang w:bidi="fa-IR"/>
              </w:rPr>
              <w:br/>
            </w:r>
            <w:r w:rsidRPr="001D016C">
              <w:rPr>
                <w:noProof/>
                <w:rtl/>
                <w:lang w:bidi="fa-IR"/>
              </w:rPr>
              <w:t>خشک شد کشت دل من، دل بمرد</w:t>
            </w:r>
            <w:r w:rsidR="00251C56">
              <w:rPr>
                <w:rFonts w:hint="cs"/>
                <w:noProof/>
                <w:rtl/>
                <w:lang w:bidi="fa-IR"/>
              </w:rPr>
              <w:br/>
            </w:r>
            <w:r w:rsidRPr="001D016C">
              <w:rPr>
                <w:noProof/>
                <w:rtl/>
                <w:lang w:bidi="fa-IR"/>
              </w:rPr>
              <w:t>کاروان بگذشت و بیگه شد، نهار</w:t>
            </w:r>
            <w:r w:rsidRPr="001D016C">
              <w:rPr>
                <w:rStyle w:val="FootnoteReference"/>
                <w:noProof/>
                <w:rtl/>
                <w:lang w:bidi="fa-IR"/>
              </w:rPr>
              <w:footnoteReference w:id="518"/>
            </w:r>
            <w:r w:rsidR="00251C56">
              <w:rPr>
                <w:rFonts w:hint="cs"/>
                <w:noProof/>
                <w:rtl/>
                <w:lang w:bidi="fa-IR"/>
              </w:rPr>
              <w:br/>
            </w:r>
            <w:r w:rsidRPr="001D016C">
              <w:rPr>
                <w:noProof/>
                <w:rtl/>
                <w:lang w:bidi="fa-IR"/>
              </w:rPr>
              <w:t>داد خواهم نی ز کس زین دادخواه</w:t>
            </w:r>
            <w:r w:rsidR="00251C56">
              <w:rPr>
                <w:rFonts w:hint="cs"/>
                <w:noProof/>
                <w:rtl/>
                <w:lang w:bidi="fa-IR"/>
              </w:rPr>
              <w:br/>
            </w:r>
            <w:r w:rsidRPr="001D016C">
              <w:rPr>
                <w:noProof/>
                <w:rtl/>
                <w:lang w:bidi="fa-IR"/>
              </w:rPr>
              <w:t>عمر شد هفتاد سال از من، جهان</w:t>
            </w:r>
            <w:r w:rsidR="00251C56">
              <w:rPr>
                <w:rFonts w:hint="cs"/>
                <w:noProof/>
                <w:rtl/>
                <w:lang w:bidi="fa-IR"/>
              </w:rPr>
              <w:br/>
            </w:r>
            <w:r w:rsidRPr="001D016C">
              <w:rPr>
                <w:noProof/>
                <w:rtl/>
                <w:lang w:bidi="fa-IR"/>
              </w:rPr>
              <w:t>زان که هست از من به من، نزدیکتر</w:t>
            </w:r>
            <w:r w:rsidR="00251C56">
              <w:rPr>
                <w:rFonts w:hint="cs"/>
                <w:noProof/>
                <w:rtl/>
                <w:lang w:bidi="fa-IR"/>
              </w:rPr>
              <w:br/>
            </w:r>
            <w:r w:rsidRPr="001D016C">
              <w:rPr>
                <w:noProof/>
                <w:rtl/>
                <w:lang w:bidi="fa-IR"/>
              </w:rPr>
              <w:t>پس و را بینم چو این شد کم مرا</w:t>
            </w:r>
            <w:r w:rsidR="00251C56">
              <w:rPr>
                <w:rFonts w:hint="cs"/>
                <w:noProof/>
                <w:rtl/>
                <w:lang w:bidi="fa-IR"/>
              </w:rPr>
              <w:br/>
            </w:r>
            <w:r w:rsidRPr="001D016C">
              <w:rPr>
                <w:noProof/>
                <w:rtl/>
                <w:lang w:bidi="fa-IR"/>
              </w:rPr>
              <w:t>سوی او داری نه سوی خود نظر</w:t>
            </w:r>
            <w:r w:rsidR="00251C56">
              <w:rPr>
                <w:rFonts w:hint="cs"/>
                <w:noProof/>
                <w:rtl/>
                <w:lang w:bidi="fa-IR"/>
              </w:rPr>
              <w:br/>
            </w:r>
            <w:r w:rsidRPr="001D016C">
              <w:rPr>
                <w:noProof/>
                <w:rtl/>
                <w:lang w:bidi="fa-IR"/>
              </w:rPr>
              <w:t>می شمردی جرم چندین ساله، او</w:t>
            </w:r>
            <w:r w:rsidR="00251C56">
              <w:rPr>
                <w:rFonts w:hint="cs"/>
                <w:noProof/>
                <w:rtl/>
                <w:lang w:bidi="fa-IR"/>
              </w:rPr>
              <w:br/>
            </w:r>
            <w:r w:rsidRPr="001D016C">
              <w:rPr>
                <w:noProof/>
                <w:rtl/>
                <w:lang w:bidi="fa-IR"/>
              </w:rPr>
              <w:t>هست هم اثار هشیاریّ تو</w:t>
            </w:r>
            <w:r w:rsidR="00251C56">
              <w:rPr>
                <w:rFonts w:hint="cs"/>
                <w:noProof/>
                <w:rtl/>
                <w:lang w:bidi="fa-IR"/>
              </w:rPr>
              <w:br/>
            </w:r>
            <w:r w:rsidRPr="001D016C">
              <w:rPr>
                <w:noProof/>
                <w:rtl/>
                <w:lang w:bidi="fa-IR"/>
              </w:rPr>
              <w:t>ز اعتذارش سوی استغراق راند</w:t>
            </w:r>
            <w:r w:rsidR="00251C56">
              <w:rPr>
                <w:rFonts w:hint="cs"/>
                <w:noProof/>
                <w:rtl/>
                <w:lang w:bidi="fa-IR"/>
              </w:rPr>
              <w:br/>
            </w:r>
          </w:p>
        </w:tc>
      </w:tr>
      <w:tr w:rsidR="001D016C" w:rsidRPr="001D016C" w:rsidTr="00B31B7F">
        <w:trPr>
          <w:jc w:val="center"/>
        </w:trPr>
        <w:tc>
          <w:tcPr>
            <w:tcW w:w="3260" w:type="dxa"/>
            <w:vMerge/>
          </w:tcPr>
          <w:p w:rsidR="001D016C" w:rsidRPr="001D016C" w:rsidRDefault="001D016C" w:rsidP="00B31B7F">
            <w:pPr>
              <w:pStyle w:val="a1"/>
              <w:ind w:firstLine="0"/>
              <w:jc w:val="lowKashida"/>
              <w:rPr>
                <w:rtl/>
              </w:rPr>
            </w:pPr>
          </w:p>
        </w:tc>
        <w:tc>
          <w:tcPr>
            <w:tcW w:w="850" w:type="dxa"/>
          </w:tcPr>
          <w:p w:rsidR="001D016C" w:rsidRPr="001D016C" w:rsidRDefault="001D016C" w:rsidP="00B31B7F">
            <w:pPr>
              <w:pStyle w:val="a1"/>
              <w:tabs>
                <w:tab w:val="clear" w:pos="72"/>
              </w:tabs>
              <w:ind w:firstLine="0"/>
              <w:jc w:val="lowKashida"/>
              <w:rPr>
                <w:noProof/>
                <w:rtl/>
                <w:lang w:bidi="fa-IR"/>
              </w:rPr>
            </w:pPr>
          </w:p>
        </w:tc>
        <w:tc>
          <w:tcPr>
            <w:tcW w:w="3261" w:type="dxa"/>
            <w:vMerge/>
          </w:tcPr>
          <w:p w:rsidR="001D016C" w:rsidRPr="001D016C" w:rsidRDefault="001D016C" w:rsidP="00B31B7F">
            <w:pPr>
              <w:pStyle w:val="a1"/>
              <w:ind w:firstLine="0"/>
              <w:jc w:val="lowKashida"/>
              <w:rPr>
                <w:noProof/>
                <w:rtl/>
                <w:lang w:bidi="fa-IR"/>
              </w:rPr>
            </w:pPr>
          </w:p>
        </w:tc>
      </w:tr>
      <w:tr w:rsidR="001D016C" w:rsidRPr="001D016C" w:rsidTr="00B31B7F">
        <w:trPr>
          <w:jc w:val="center"/>
        </w:trPr>
        <w:tc>
          <w:tcPr>
            <w:tcW w:w="3260" w:type="dxa"/>
            <w:vMerge/>
          </w:tcPr>
          <w:p w:rsidR="001D016C" w:rsidRPr="001D016C" w:rsidRDefault="001D016C" w:rsidP="00B31B7F">
            <w:pPr>
              <w:pStyle w:val="a1"/>
              <w:ind w:firstLine="0"/>
              <w:jc w:val="lowKashida"/>
              <w:rPr>
                <w:rtl/>
              </w:rPr>
            </w:pPr>
          </w:p>
        </w:tc>
        <w:tc>
          <w:tcPr>
            <w:tcW w:w="850" w:type="dxa"/>
          </w:tcPr>
          <w:p w:rsidR="001D016C" w:rsidRPr="001D016C" w:rsidRDefault="001D016C" w:rsidP="00B31B7F">
            <w:pPr>
              <w:pStyle w:val="a1"/>
              <w:tabs>
                <w:tab w:val="clear" w:pos="72"/>
              </w:tabs>
              <w:ind w:firstLine="0"/>
              <w:jc w:val="lowKashida"/>
              <w:rPr>
                <w:noProof/>
                <w:rtl/>
                <w:lang w:bidi="fa-IR"/>
              </w:rPr>
            </w:pPr>
          </w:p>
        </w:tc>
        <w:tc>
          <w:tcPr>
            <w:tcW w:w="3261" w:type="dxa"/>
            <w:vMerge/>
          </w:tcPr>
          <w:p w:rsidR="001D016C" w:rsidRPr="001D016C" w:rsidRDefault="001D016C" w:rsidP="00B31B7F">
            <w:pPr>
              <w:pStyle w:val="a1"/>
              <w:ind w:firstLine="0"/>
              <w:jc w:val="lowKashida"/>
              <w:rPr>
                <w:noProof/>
                <w:rtl/>
                <w:lang w:bidi="fa-IR"/>
              </w:rPr>
            </w:pPr>
          </w:p>
        </w:tc>
      </w:tr>
      <w:tr w:rsidR="001D016C" w:rsidRPr="001D016C" w:rsidTr="00B31B7F">
        <w:trPr>
          <w:jc w:val="center"/>
        </w:trPr>
        <w:tc>
          <w:tcPr>
            <w:tcW w:w="3260" w:type="dxa"/>
            <w:vMerge/>
          </w:tcPr>
          <w:p w:rsidR="001D016C" w:rsidRPr="001D016C" w:rsidRDefault="001D016C" w:rsidP="00B31B7F">
            <w:pPr>
              <w:pStyle w:val="a1"/>
              <w:ind w:firstLine="0"/>
              <w:jc w:val="lowKashida"/>
              <w:rPr>
                <w:rtl/>
              </w:rPr>
            </w:pPr>
          </w:p>
        </w:tc>
        <w:tc>
          <w:tcPr>
            <w:tcW w:w="850" w:type="dxa"/>
          </w:tcPr>
          <w:p w:rsidR="001D016C" w:rsidRPr="001D016C" w:rsidRDefault="001D016C" w:rsidP="00B31B7F">
            <w:pPr>
              <w:pStyle w:val="a1"/>
              <w:tabs>
                <w:tab w:val="clear" w:pos="72"/>
              </w:tabs>
              <w:ind w:firstLine="0"/>
              <w:jc w:val="lowKashida"/>
              <w:rPr>
                <w:noProof/>
                <w:rtl/>
                <w:lang w:bidi="fa-IR"/>
              </w:rPr>
            </w:pPr>
          </w:p>
        </w:tc>
        <w:tc>
          <w:tcPr>
            <w:tcW w:w="3261" w:type="dxa"/>
            <w:vMerge/>
          </w:tcPr>
          <w:p w:rsidR="001D016C" w:rsidRPr="001D016C" w:rsidRDefault="001D016C" w:rsidP="00B31B7F">
            <w:pPr>
              <w:pStyle w:val="a1"/>
              <w:ind w:firstLine="0"/>
              <w:jc w:val="lowKashida"/>
              <w:rPr>
                <w:noProof/>
                <w:rtl/>
                <w:lang w:bidi="fa-IR"/>
              </w:rPr>
            </w:pPr>
          </w:p>
        </w:tc>
      </w:tr>
      <w:tr w:rsidR="001D016C" w:rsidRPr="001D016C" w:rsidTr="00B31B7F">
        <w:trPr>
          <w:jc w:val="center"/>
        </w:trPr>
        <w:tc>
          <w:tcPr>
            <w:tcW w:w="3260" w:type="dxa"/>
            <w:vMerge/>
          </w:tcPr>
          <w:p w:rsidR="001D016C" w:rsidRPr="001D016C" w:rsidRDefault="001D016C" w:rsidP="00B31B7F">
            <w:pPr>
              <w:pStyle w:val="a1"/>
              <w:ind w:firstLine="0"/>
              <w:jc w:val="lowKashida"/>
              <w:rPr>
                <w:rtl/>
                <w:lang w:bidi="fa-IR"/>
              </w:rPr>
            </w:pPr>
          </w:p>
        </w:tc>
        <w:tc>
          <w:tcPr>
            <w:tcW w:w="850" w:type="dxa"/>
          </w:tcPr>
          <w:p w:rsidR="001D016C" w:rsidRPr="001D016C" w:rsidRDefault="001D016C" w:rsidP="00B31B7F">
            <w:pPr>
              <w:pStyle w:val="a1"/>
              <w:tabs>
                <w:tab w:val="clear" w:pos="72"/>
              </w:tabs>
              <w:ind w:firstLine="0"/>
              <w:jc w:val="lowKashida"/>
              <w:rPr>
                <w:noProof/>
                <w:rtl/>
                <w:lang w:bidi="fa-IR"/>
              </w:rPr>
            </w:pPr>
          </w:p>
        </w:tc>
        <w:tc>
          <w:tcPr>
            <w:tcW w:w="3261" w:type="dxa"/>
            <w:vMerge/>
          </w:tcPr>
          <w:p w:rsidR="001D016C" w:rsidRPr="001D016C" w:rsidRDefault="001D016C" w:rsidP="00B31B7F">
            <w:pPr>
              <w:pStyle w:val="a1"/>
              <w:ind w:firstLine="0"/>
              <w:jc w:val="lowKashida"/>
              <w:rPr>
                <w:noProof/>
                <w:rtl/>
                <w:lang w:bidi="fa-IR"/>
              </w:rPr>
            </w:pPr>
          </w:p>
        </w:tc>
      </w:tr>
      <w:tr w:rsidR="001D016C" w:rsidRPr="001D016C" w:rsidTr="00B31B7F">
        <w:trPr>
          <w:jc w:val="center"/>
        </w:trPr>
        <w:tc>
          <w:tcPr>
            <w:tcW w:w="3260" w:type="dxa"/>
            <w:vMerge/>
          </w:tcPr>
          <w:p w:rsidR="001D016C" w:rsidRPr="001D016C" w:rsidRDefault="001D016C" w:rsidP="00B31B7F">
            <w:pPr>
              <w:pStyle w:val="a1"/>
              <w:ind w:firstLine="0"/>
              <w:jc w:val="lowKashida"/>
              <w:rPr>
                <w:rtl/>
              </w:rPr>
            </w:pPr>
          </w:p>
        </w:tc>
        <w:tc>
          <w:tcPr>
            <w:tcW w:w="850" w:type="dxa"/>
          </w:tcPr>
          <w:p w:rsidR="001D016C" w:rsidRPr="001D016C" w:rsidRDefault="001D016C" w:rsidP="00B31B7F">
            <w:pPr>
              <w:pStyle w:val="a1"/>
              <w:tabs>
                <w:tab w:val="clear" w:pos="72"/>
              </w:tabs>
              <w:ind w:firstLine="0"/>
              <w:jc w:val="lowKashida"/>
              <w:rPr>
                <w:noProof/>
                <w:rtl/>
                <w:lang w:bidi="fa-IR"/>
              </w:rPr>
            </w:pPr>
          </w:p>
        </w:tc>
        <w:tc>
          <w:tcPr>
            <w:tcW w:w="3261" w:type="dxa"/>
            <w:vMerge/>
          </w:tcPr>
          <w:p w:rsidR="001D016C" w:rsidRPr="001D016C" w:rsidRDefault="001D016C" w:rsidP="00B31B7F">
            <w:pPr>
              <w:pStyle w:val="a1"/>
              <w:ind w:firstLine="0"/>
              <w:jc w:val="lowKashida"/>
              <w:rPr>
                <w:noProof/>
                <w:rtl/>
                <w:lang w:bidi="fa-IR"/>
              </w:rPr>
            </w:pPr>
          </w:p>
        </w:tc>
      </w:tr>
      <w:tr w:rsidR="001D016C" w:rsidRPr="001D016C" w:rsidTr="00B31B7F">
        <w:trPr>
          <w:jc w:val="center"/>
        </w:trPr>
        <w:tc>
          <w:tcPr>
            <w:tcW w:w="3260" w:type="dxa"/>
            <w:vMerge/>
          </w:tcPr>
          <w:p w:rsidR="001D016C" w:rsidRPr="001D016C" w:rsidRDefault="001D016C" w:rsidP="00B31B7F">
            <w:pPr>
              <w:pStyle w:val="a1"/>
              <w:ind w:firstLine="0"/>
              <w:jc w:val="lowKashida"/>
              <w:rPr>
                <w:noProof/>
                <w:rtl/>
                <w:lang w:bidi="fa-IR"/>
              </w:rPr>
            </w:pPr>
          </w:p>
        </w:tc>
        <w:tc>
          <w:tcPr>
            <w:tcW w:w="850" w:type="dxa"/>
          </w:tcPr>
          <w:p w:rsidR="001D016C" w:rsidRPr="001D016C" w:rsidRDefault="001D016C" w:rsidP="00B31B7F">
            <w:pPr>
              <w:pStyle w:val="a1"/>
              <w:tabs>
                <w:tab w:val="clear" w:pos="72"/>
              </w:tabs>
              <w:ind w:firstLine="0"/>
              <w:jc w:val="lowKashida"/>
              <w:rPr>
                <w:noProof/>
                <w:rtl/>
                <w:lang w:bidi="fa-IR"/>
              </w:rPr>
            </w:pPr>
          </w:p>
        </w:tc>
        <w:tc>
          <w:tcPr>
            <w:tcW w:w="3261" w:type="dxa"/>
            <w:vMerge/>
          </w:tcPr>
          <w:p w:rsidR="001D016C" w:rsidRPr="001D016C" w:rsidRDefault="001D016C" w:rsidP="00B31B7F">
            <w:pPr>
              <w:pStyle w:val="a1"/>
              <w:ind w:firstLine="0"/>
              <w:jc w:val="lowKashida"/>
              <w:rPr>
                <w:noProof/>
                <w:rtl/>
                <w:lang w:bidi="fa-IR"/>
              </w:rPr>
            </w:pPr>
          </w:p>
        </w:tc>
      </w:tr>
      <w:tr w:rsidR="001D016C" w:rsidRPr="001D016C" w:rsidTr="00B31B7F">
        <w:trPr>
          <w:jc w:val="center"/>
        </w:trPr>
        <w:tc>
          <w:tcPr>
            <w:tcW w:w="3260" w:type="dxa"/>
            <w:vMerge/>
          </w:tcPr>
          <w:p w:rsidR="001D016C" w:rsidRPr="001D016C" w:rsidRDefault="001D016C" w:rsidP="00B31B7F">
            <w:pPr>
              <w:pStyle w:val="a1"/>
              <w:ind w:firstLine="0"/>
              <w:jc w:val="lowKashida"/>
              <w:rPr>
                <w:noProof/>
                <w:rtl/>
                <w:lang w:bidi="fa-IR"/>
              </w:rPr>
            </w:pPr>
          </w:p>
        </w:tc>
        <w:tc>
          <w:tcPr>
            <w:tcW w:w="850" w:type="dxa"/>
          </w:tcPr>
          <w:p w:rsidR="001D016C" w:rsidRPr="001D016C" w:rsidRDefault="001D016C" w:rsidP="00B31B7F">
            <w:pPr>
              <w:pStyle w:val="a1"/>
              <w:tabs>
                <w:tab w:val="clear" w:pos="72"/>
              </w:tabs>
              <w:ind w:firstLine="0"/>
              <w:jc w:val="lowKashida"/>
              <w:rPr>
                <w:noProof/>
                <w:rtl/>
                <w:lang w:bidi="fa-IR"/>
              </w:rPr>
            </w:pPr>
          </w:p>
        </w:tc>
        <w:tc>
          <w:tcPr>
            <w:tcW w:w="3261" w:type="dxa"/>
            <w:vMerge/>
          </w:tcPr>
          <w:p w:rsidR="001D016C" w:rsidRPr="001D016C" w:rsidRDefault="001D016C" w:rsidP="00B31B7F">
            <w:pPr>
              <w:pStyle w:val="a1"/>
              <w:ind w:firstLine="0"/>
              <w:jc w:val="lowKashida"/>
              <w:rPr>
                <w:noProof/>
                <w:rtl/>
                <w:lang w:bidi="fa-IR"/>
              </w:rPr>
            </w:pPr>
          </w:p>
        </w:tc>
      </w:tr>
      <w:tr w:rsidR="001D016C" w:rsidRPr="001D016C" w:rsidTr="00B31B7F">
        <w:trPr>
          <w:jc w:val="center"/>
        </w:trPr>
        <w:tc>
          <w:tcPr>
            <w:tcW w:w="3260" w:type="dxa"/>
            <w:vMerge/>
          </w:tcPr>
          <w:p w:rsidR="001D016C" w:rsidRPr="001D016C" w:rsidRDefault="001D016C" w:rsidP="00B31B7F">
            <w:pPr>
              <w:pStyle w:val="a1"/>
              <w:ind w:firstLine="0"/>
              <w:jc w:val="lowKashida"/>
              <w:rPr>
                <w:rtl/>
              </w:rPr>
            </w:pPr>
          </w:p>
        </w:tc>
        <w:tc>
          <w:tcPr>
            <w:tcW w:w="850" w:type="dxa"/>
          </w:tcPr>
          <w:p w:rsidR="001D016C" w:rsidRPr="00B31B7F" w:rsidRDefault="001D016C" w:rsidP="00B31B7F">
            <w:pPr>
              <w:pStyle w:val="a1"/>
              <w:tabs>
                <w:tab w:val="clear" w:pos="72"/>
              </w:tabs>
              <w:ind w:firstLine="0"/>
              <w:jc w:val="lowKashida"/>
              <w:rPr>
                <w:noProof/>
                <w:sz w:val="2"/>
                <w:szCs w:val="2"/>
                <w:rtl/>
                <w:lang w:bidi="fa-IR"/>
              </w:rPr>
            </w:pPr>
          </w:p>
        </w:tc>
        <w:tc>
          <w:tcPr>
            <w:tcW w:w="3261" w:type="dxa"/>
            <w:vMerge/>
          </w:tcPr>
          <w:p w:rsidR="001D016C" w:rsidRPr="001D016C" w:rsidRDefault="001D016C" w:rsidP="00B31B7F">
            <w:pPr>
              <w:pStyle w:val="a1"/>
              <w:ind w:firstLine="0"/>
              <w:jc w:val="lowKashida"/>
              <w:rPr>
                <w:noProof/>
                <w:rtl/>
                <w:lang w:bidi="fa-IR"/>
              </w:rPr>
            </w:pPr>
          </w:p>
        </w:tc>
      </w:tr>
      <w:tr w:rsidR="001D016C" w:rsidRPr="001D016C" w:rsidTr="00B31B7F">
        <w:trPr>
          <w:jc w:val="center"/>
        </w:trPr>
        <w:tc>
          <w:tcPr>
            <w:tcW w:w="3260" w:type="dxa"/>
            <w:vMerge/>
          </w:tcPr>
          <w:p w:rsidR="001D016C" w:rsidRPr="001D016C" w:rsidRDefault="001D016C" w:rsidP="00B31B7F">
            <w:pPr>
              <w:pStyle w:val="a1"/>
              <w:ind w:firstLine="0"/>
              <w:jc w:val="lowKashida"/>
              <w:rPr>
                <w:rtl/>
              </w:rPr>
            </w:pPr>
          </w:p>
        </w:tc>
        <w:tc>
          <w:tcPr>
            <w:tcW w:w="850" w:type="dxa"/>
          </w:tcPr>
          <w:p w:rsidR="001D016C" w:rsidRPr="00B31B7F" w:rsidRDefault="001D016C" w:rsidP="00B31B7F">
            <w:pPr>
              <w:pStyle w:val="a1"/>
              <w:tabs>
                <w:tab w:val="clear" w:pos="72"/>
              </w:tabs>
              <w:ind w:firstLine="0"/>
              <w:jc w:val="lowKashida"/>
              <w:rPr>
                <w:noProof/>
                <w:sz w:val="2"/>
                <w:szCs w:val="2"/>
                <w:rtl/>
                <w:lang w:bidi="fa-IR"/>
              </w:rPr>
            </w:pPr>
          </w:p>
        </w:tc>
        <w:tc>
          <w:tcPr>
            <w:tcW w:w="3261" w:type="dxa"/>
            <w:vMerge/>
          </w:tcPr>
          <w:p w:rsidR="001D016C" w:rsidRPr="001D016C" w:rsidRDefault="001D016C" w:rsidP="00B31B7F">
            <w:pPr>
              <w:pStyle w:val="a1"/>
              <w:ind w:firstLine="0"/>
              <w:jc w:val="lowKashida"/>
              <w:rPr>
                <w:noProof/>
                <w:rtl/>
                <w:lang w:bidi="fa-IR"/>
              </w:rPr>
            </w:pPr>
          </w:p>
        </w:tc>
      </w:tr>
      <w:tr w:rsidR="001D016C" w:rsidRPr="001D016C" w:rsidTr="00B31B7F">
        <w:trPr>
          <w:jc w:val="center"/>
        </w:trPr>
        <w:tc>
          <w:tcPr>
            <w:tcW w:w="3260" w:type="dxa"/>
            <w:vMerge/>
          </w:tcPr>
          <w:p w:rsidR="001D016C" w:rsidRPr="001D016C" w:rsidRDefault="001D016C" w:rsidP="00B31B7F">
            <w:pPr>
              <w:pStyle w:val="a1"/>
              <w:ind w:firstLine="0"/>
              <w:jc w:val="lowKashida"/>
              <w:rPr>
                <w:rtl/>
              </w:rPr>
            </w:pPr>
          </w:p>
        </w:tc>
        <w:tc>
          <w:tcPr>
            <w:tcW w:w="850" w:type="dxa"/>
          </w:tcPr>
          <w:p w:rsidR="001D016C" w:rsidRPr="00B31B7F" w:rsidRDefault="001D016C" w:rsidP="00B31B7F">
            <w:pPr>
              <w:pStyle w:val="a1"/>
              <w:tabs>
                <w:tab w:val="clear" w:pos="72"/>
              </w:tabs>
              <w:ind w:firstLine="0"/>
              <w:jc w:val="lowKashida"/>
              <w:rPr>
                <w:noProof/>
                <w:sz w:val="2"/>
                <w:szCs w:val="2"/>
                <w:rtl/>
                <w:lang w:bidi="fa-IR"/>
              </w:rPr>
            </w:pPr>
          </w:p>
        </w:tc>
        <w:tc>
          <w:tcPr>
            <w:tcW w:w="3261" w:type="dxa"/>
            <w:vMerge/>
          </w:tcPr>
          <w:p w:rsidR="001D016C" w:rsidRPr="001D016C" w:rsidRDefault="001D016C" w:rsidP="00B31B7F">
            <w:pPr>
              <w:pStyle w:val="a1"/>
              <w:ind w:firstLine="0"/>
              <w:jc w:val="lowKashida"/>
              <w:rPr>
                <w:noProof/>
                <w:rtl/>
                <w:lang w:bidi="fa-IR"/>
              </w:rPr>
            </w:pPr>
          </w:p>
        </w:tc>
      </w:tr>
      <w:tr w:rsidR="001D016C" w:rsidRPr="001D016C" w:rsidTr="00B31B7F">
        <w:trPr>
          <w:jc w:val="center"/>
        </w:trPr>
        <w:tc>
          <w:tcPr>
            <w:tcW w:w="3260" w:type="dxa"/>
            <w:vMerge/>
          </w:tcPr>
          <w:p w:rsidR="001D016C" w:rsidRPr="001D016C" w:rsidRDefault="001D016C" w:rsidP="00B31B7F">
            <w:pPr>
              <w:pStyle w:val="a1"/>
              <w:ind w:firstLine="0"/>
              <w:jc w:val="lowKashida"/>
              <w:rPr>
                <w:rtl/>
              </w:rPr>
            </w:pPr>
          </w:p>
        </w:tc>
        <w:tc>
          <w:tcPr>
            <w:tcW w:w="850" w:type="dxa"/>
          </w:tcPr>
          <w:p w:rsidR="001D016C" w:rsidRPr="00B31B7F" w:rsidRDefault="001D016C" w:rsidP="00B31B7F">
            <w:pPr>
              <w:pStyle w:val="a1"/>
              <w:tabs>
                <w:tab w:val="clear" w:pos="72"/>
              </w:tabs>
              <w:ind w:firstLine="0"/>
              <w:jc w:val="lowKashida"/>
              <w:rPr>
                <w:noProof/>
                <w:sz w:val="2"/>
                <w:szCs w:val="2"/>
                <w:rtl/>
                <w:lang w:bidi="fa-IR"/>
              </w:rPr>
            </w:pPr>
          </w:p>
        </w:tc>
        <w:tc>
          <w:tcPr>
            <w:tcW w:w="3261" w:type="dxa"/>
            <w:vMerge/>
          </w:tcPr>
          <w:p w:rsidR="001D016C" w:rsidRPr="001D016C" w:rsidRDefault="001D016C" w:rsidP="00B31B7F">
            <w:pPr>
              <w:pStyle w:val="a1"/>
              <w:ind w:firstLine="0"/>
              <w:jc w:val="lowKashida"/>
              <w:rPr>
                <w:noProof/>
                <w:rtl/>
                <w:lang w:bidi="fa-IR"/>
              </w:rPr>
            </w:pPr>
          </w:p>
        </w:tc>
      </w:tr>
      <w:tr w:rsidR="001D016C" w:rsidRPr="001D016C" w:rsidTr="00B31B7F">
        <w:trPr>
          <w:jc w:val="center"/>
        </w:trPr>
        <w:tc>
          <w:tcPr>
            <w:tcW w:w="3260" w:type="dxa"/>
            <w:vMerge/>
          </w:tcPr>
          <w:p w:rsidR="001D016C" w:rsidRPr="001D016C" w:rsidRDefault="001D016C" w:rsidP="00B31B7F">
            <w:pPr>
              <w:pStyle w:val="a1"/>
              <w:ind w:firstLine="0"/>
              <w:jc w:val="lowKashida"/>
              <w:rPr>
                <w:rtl/>
              </w:rPr>
            </w:pPr>
          </w:p>
        </w:tc>
        <w:tc>
          <w:tcPr>
            <w:tcW w:w="850" w:type="dxa"/>
          </w:tcPr>
          <w:p w:rsidR="001D016C" w:rsidRPr="00B31B7F" w:rsidRDefault="001D016C" w:rsidP="00B31B7F">
            <w:pPr>
              <w:pStyle w:val="a1"/>
              <w:tabs>
                <w:tab w:val="clear" w:pos="72"/>
              </w:tabs>
              <w:ind w:firstLine="0"/>
              <w:jc w:val="lowKashida"/>
              <w:rPr>
                <w:noProof/>
                <w:sz w:val="2"/>
                <w:szCs w:val="2"/>
                <w:rtl/>
                <w:lang w:bidi="fa-IR"/>
              </w:rPr>
            </w:pPr>
          </w:p>
        </w:tc>
        <w:tc>
          <w:tcPr>
            <w:tcW w:w="3261" w:type="dxa"/>
            <w:vMerge/>
          </w:tcPr>
          <w:p w:rsidR="001D016C" w:rsidRPr="001D016C" w:rsidRDefault="001D016C" w:rsidP="00B31B7F">
            <w:pPr>
              <w:pStyle w:val="a1"/>
              <w:ind w:firstLine="0"/>
              <w:jc w:val="lowKashida"/>
              <w:rPr>
                <w:noProof/>
                <w:rtl/>
                <w:lang w:bidi="fa-IR"/>
              </w:rPr>
            </w:pPr>
          </w:p>
        </w:tc>
      </w:tr>
      <w:tr w:rsidR="001D016C" w:rsidRPr="001D016C" w:rsidTr="00B31B7F">
        <w:trPr>
          <w:jc w:val="center"/>
        </w:trPr>
        <w:tc>
          <w:tcPr>
            <w:tcW w:w="3260" w:type="dxa"/>
            <w:vMerge/>
          </w:tcPr>
          <w:p w:rsidR="001D016C" w:rsidRPr="001D016C" w:rsidRDefault="001D016C" w:rsidP="00B31B7F">
            <w:pPr>
              <w:pStyle w:val="a1"/>
              <w:ind w:firstLine="0"/>
              <w:jc w:val="lowKashida"/>
              <w:rPr>
                <w:noProof/>
                <w:rtl/>
                <w:lang w:bidi="fa-IR"/>
              </w:rPr>
            </w:pPr>
          </w:p>
        </w:tc>
        <w:tc>
          <w:tcPr>
            <w:tcW w:w="850" w:type="dxa"/>
          </w:tcPr>
          <w:p w:rsidR="001D016C" w:rsidRPr="00B31B7F" w:rsidRDefault="001D016C" w:rsidP="00B31B7F">
            <w:pPr>
              <w:pStyle w:val="a1"/>
              <w:tabs>
                <w:tab w:val="clear" w:pos="72"/>
              </w:tabs>
              <w:ind w:firstLine="0"/>
              <w:jc w:val="lowKashida"/>
              <w:rPr>
                <w:noProof/>
                <w:sz w:val="2"/>
                <w:szCs w:val="2"/>
                <w:rtl/>
                <w:lang w:bidi="fa-IR"/>
              </w:rPr>
            </w:pPr>
          </w:p>
        </w:tc>
        <w:tc>
          <w:tcPr>
            <w:tcW w:w="3261" w:type="dxa"/>
            <w:vMerge/>
          </w:tcPr>
          <w:p w:rsidR="001D016C" w:rsidRPr="001D016C" w:rsidRDefault="001D016C" w:rsidP="00B31B7F">
            <w:pPr>
              <w:pStyle w:val="a1"/>
              <w:ind w:firstLine="0"/>
              <w:jc w:val="lowKashida"/>
              <w:rPr>
                <w:noProof/>
                <w:rtl/>
                <w:lang w:bidi="fa-IR"/>
              </w:rPr>
            </w:pPr>
          </w:p>
        </w:tc>
      </w:tr>
      <w:tr w:rsidR="001D016C" w:rsidRPr="001D016C" w:rsidTr="00B31B7F">
        <w:trPr>
          <w:jc w:val="center"/>
        </w:trPr>
        <w:tc>
          <w:tcPr>
            <w:tcW w:w="3260" w:type="dxa"/>
            <w:vMerge/>
          </w:tcPr>
          <w:p w:rsidR="001D016C" w:rsidRPr="001D016C" w:rsidRDefault="001D016C" w:rsidP="00B31B7F">
            <w:pPr>
              <w:pStyle w:val="a1"/>
              <w:ind w:firstLine="0"/>
              <w:jc w:val="lowKashida"/>
              <w:rPr>
                <w:rtl/>
              </w:rPr>
            </w:pPr>
          </w:p>
        </w:tc>
        <w:tc>
          <w:tcPr>
            <w:tcW w:w="850" w:type="dxa"/>
          </w:tcPr>
          <w:p w:rsidR="001D016C" w:rsidRPr="00B31B7F" w:rsidRDefault="001D016C" w:rsidP="00B31B7F">
            <w:pPr>
              <w:pStyle w:val="a1"/>
              <w:tabs>
                <w:tab w:val="clear" w:pos="72"/>
              </w:tabs>
              <w:ind w:firstLine="0"/>
              <w:jc w:val="lowKashida"/>
              <w:rPr>
                <w:noProof/>
                <w:sz w:val="2"/>
                <w:szCs w:val="2"/>
                <w:rtl/>
                <w:lang w:bidi="fa-IR"/>
              </w:rPr>
            </w:pPr>
          </w:p>
        </w:tc>
        <w:tc>
          <w:tcPr>
            <w:tcW w:w="3261" w:type="dxa"/>
            <w:vMerge/>
          </w:tcPr>
          <w:p w:rsidR="001D016C" w:rsidRPr="001D016C" w:rsidRDefault="001D016C" w:rsidP="00B31B7F">
            <w:pPr>
              <w:pStyle w:val="a1"/>
              <w:ind w:firstLine="0"/>
              <w:jc w:val="lowKashida"/>
              <w:rPr>
                <w:noProof/>
                <w:rtl/>
                <w:lang w:bidi="fa-IR"/>
              </w:rPr>
            </w:pPr>
          </w:p>
        </w:tc>
      </w:tr>
      <w:tr w:rsidR="001D016C" w:rsidRPr="00B31B7F" w:rsidTr="00B31B7F">
        <w:trPr>
          <w:jc w:val="center"/>
        </w:trPr>
        <w:tc>
          <w:tcPr>
            <w:tcW w:w="3260" w:type="dxa"/>
            <w:vMerge/>
          </w:tcPr>
          <w:p w:rsidR="001D016C" w:rsidRPr="001D016C" w:rsidRDefault="001D016C" w:rsidP="00B31B7F">
            <w:pPr>
              <w:pStyle w:val="a1"/>
              <w:tabs>
                <w:tab w:val="clear" w:pos="72"/>
              </w:tabs>
              <w:ind w:firstLine="0"/>
              <w:jc w:val="lowKashida"/>
              <w:rPr>
                <w:rtl/>
              </w:rPr>
            </w:pPr>
          </w:p>
        </w:tc>
        <w:tc>
          <w:tcPr>
            <w:tcW w:w="850" w:type="dxa"/>
          </w:tcPr>
          <w:p w:rsidR="001D016C" w:rsidRPr="00B31B7F" w:rsidRDefault="001D016C" w:rsidP="00B31B7F">
            <w:pPr>
              <w:pStyle w:val="a1"/>
              <w:tabs>
                <w:tab w:val="clear" w:pos="72"/>
              </w:tabs>
              <w:ind w:firstLine="0"/>
              <w:jc w:val="lowKashida"/>
              <w:rPr>
                <w:noProof/>
                <w:sz w:val="2"/>
                <w:szCs w:val="2"/>
                <w:rtl/>
                <w:lang w:bidi="fa-IR"/>
              </w:rPr>
            </w:pPr>
          </w:p>
        </w:tc>
        <w:tc>
          <w:tcPr>
            <w:tcW w:w="3261" w:type="dxa"/>
            <w:vMerge/>
          </w:tcPr>
          <w:p w:rsidR="001D016C" w:rsidRPr="001D016C" w:rsidRDefault="001D016C" w:rsidP="00B31B7F">
            <w:pPr>
              <w:pStyle w:val="a1"/>
              <w:tabs>
                <w:tab w:val="clear" w:pos="72"/>
              </w:tabs>
              <w:ind w:firstLine="0"/>
              <w:jc w:val="lowKashida"/>
              <w:rPr>
                <w:noProof/>
                <w:rtl/>
                <w:lang w:bidi="fa-IR"/>
              </w:rPr>
            </w:pPr>
          </w:p>
        </w:tc>
      </w:tr>
    </w:tbl>
    <w:p w:rsidR="00DF0202" w:rsidRPr="004443DF" w:rsidRDefault="004B293A" w:rsidP="00653B9B">
      <w:pPr>
        <w:bidi/>
        <w:ind w:firstLine="141"/>
        <w:rPr>
          <w:rFonts w:ascii="Zibaa" w:hAnsi="Zibaa"/>
          <w:rtl/>
          <w:lang w:bidi="fa-IR"/>
        </w:rPr>
      </w:pPr>
      <w:r w:rsidRPr="004443DF">
        <w:rPr>
          <w:rFonts w:ascii="Zibaa" w:hAnsi="Zibaa"/>
          <w:rtl/>
          <w:lang w:bidi="fa-IR"/>
        </w:rPr>
        <w:t>(</w:t>
      </w:r>
      <w:r w:rsidR="00DF0202" w:rsidRPr="004443DF">
        <w:rPr>
          <w:rFonts w:ascii="Zibaa" w:hAnsi="Zibaa"/>
          <w:rtl/>
          <w:lang w:bidi="fa-IR"/>
        </w:rPr>
        <w:t>دفتر اول- 128)</w:t>
      </w:r>
    </w:p>
    <w:p w:rsidR="00DF0202" w:rsidRPr="004443DF" w:rsidRDefault="00DF0202" w:rsidP="00F85762">
      <w:pPr>
        <w:pStyle w:val="a"/>
        <w:rPr>
          <w:rtl/>
        </w:rPr>
      </w:pPr>
      <w:r w:rsidRPr="004443DF">
        <w:rPr>
          <w:rtl/>
        </w:rPr>
        <w:t xml:space="preserve">سرانجام پیر </w:t>
      </w:r>
      <w:r w:rsidRPr="00F85762">
        <w:rPr>
          <w:rtl/>
        </w:rPr>
        <w:t>در</w:t>
      </w:r>
      <w:r w:rsidRPr="004443DF">
        <w:rPr>
          <w:rtl/>
        </w:rPr>
        <w:t xml:space="preserve"> </w:t>
      </w:r>
      <w:r w:rsidR="00036A18" w:rsidRPr="004443DF">
        <w:rPr>
          <w:rtl/>
        </w:rPr>
        <w:t>جذبه و وجدی جانش از تن بیرون می</w:t>
      </w:r>
      <w:r w:rsidR="00036A18" w:rsidRPr="004443DF">
        <w:rPr>
          <w:rFonts w:cs="CTraditional Arabic" w:hint="cs"/>
          <w:cs/>
        </w:rPr>
        <w:t>‎</w:t>
      </w:r>
      <w:r w:rsidRPr="004443DF">
        <w:rPr>
          <w:rtl/>
        </w:rPr>
        <w:t>رود و وجودش تسلیم حق می</w:t>
      </w:r>
      <w:r w:rsidR="003A363F" w:rsidRPr="004443DF">
        <w:rPr>
          <w:rFonts w:hint="cs"/>
          <w:rtl/>
        </w:rPr>
        <w:t>‌</w:t>
      </w:r>
      <w:r w:rsidR="00036A18" w:rsidRPr="004443DF">
        <w:rPr>
          <w:rtl/>
        </w:rPr>
        <w:t>گردد.</w:t>
      </w:r>
    </w:p>
    <w:tbl>
      <w:tblPr>
        <w:bidiVisual/>
        <w:tblW w:w="0" w:type="auto"/>
        <w:jc w:val="center"/>
        <w:tblInd w:w="222" w:type="dxa"/>
        <w:tblLook w:val="04A0" w:firstRow="1" w:lastRow="0" w:firstColumn="1" w:lastColumn="0" w:noHBand="0" w:noVBand="1"/>
      </w:tblPr>
      <w:tblGrid>
        <w:gridCol w:w="3260"/>
        <w:gridCol w:w="709"/>
        <w:gridCol w:w="3260"/>
      </w:tblGrid>
      <w:tr w:rsidR="00251C56" w:rsidRPr="00251C56" w:rsidTr="00B31B7F">
        <w:trPr>
          <w:jc w:val="center"/>
        </w:trPr>
        <w:tc>
          <w:tcPr>
            <w:tcW w:w="3260" w:type="dxa"/>
            <w:vMerge w:val="restart"/>
          </w:tcPr>
          <w:p w:rsidR="00251C56" w:rsidRPr="00B31B7F" w:rsidRDefault="00251C56" w:rsidP="00B31B7F">
            <w:pPr>
              <w:pStyle w:val="a1"/>
              <w:tabs>
                <w:tab w:val="clear" w:pos="72"/>
              </w:tabs>
              <w:ind w:firstLine="0"/>
              <w:jc w:val="lowKashida"/>
              <w:rPr>
                <w:sz w:val="2"/>
                <w:szCs w:val="2"/>
                <w:rtl/>
              </w:rPr>
            </w:pPr>
            <w:r w:rsidRPr="00251C56">
              <w:rPr>
                <w:rtl/>
              </w:rPr>
              <w:t>چونکه فاروق آئینه اسرار شد</w:t>
            </w:r>
            <w:r w:rsidRPr="00251C56">
              <w:rPr>
                <w:rFonts w:hint="cs"/>
                <w:rtl/>
              </w:rPr>
              <w:t xml:space="preserve"> </w:t>
            </w:r>
            <w:r>
              <w:rPr>
                <w:rtl/>
              </w:rPr>
              <w:br/>
            </w:r>
            <w:r w:rsidRPr="00251C56">
              <w:rPr>
                <w:rtl/>
              </w:rPr>
              <w:t>همچو جان بی گریه و بی خنده شد</w:t>
            </w:r>
            <w:r w:rsidRPr="00251C56">
              <w:rPr>
                <w:rFonts w:hint="cs"/>
                <w:rtl/>
              </w:rPr>
              <w:t xml:space="preserve">     </w:t>
            </w:r>
            <w:r>
              <w:rPr>
                <w:rtl/>
              </w:rPr>
              <w:br/>
            </w:r>
          </w:p>
        </w:tc>
        <w:tc>
          <w:tcPr>
            <w:tcW w:w="709" w:type="dxa"/>
          </w:tcPr>
          <w:p w:rsidR="00251C56" w:rsidRPr="00251C56" w:rsidRDefault="00251C56" w:rsidP="00B31B7F">
            <w:pPr>
              <w:pStyle w:val="a1"/>
              <w:tabs>
                <w:tab w:val="clear" w:pos="72"/>
              </w:tabs>
              <w:ind w:firstLine="0"/>
              <w:jc w:val="lowKashida"/>
              <w:rPr>
                <w:rtl/>
              </w:rPr>
            </w:pPr>
          </w:p>
        </w:tc>
        <w:tc>
          <w:tcPr>
            <w:tcW w:w="3260" w:type="dxa"/>
            <w:vMerge w:val="restart"/>
          </w:tcPr>
          <w:p w:rsidR="00251C56" w:rsidRPr="00B31B7F" w:rsidRDefault="00251C56" w:rsidP="00B31B7F">
            <w:pPr>
              <w:pStyle w:val="a1"/>
              <w:tabs>
                <w:tab w:val="clear" w:pos="72"/>
              </w:tabs>
              <w:ind w:firstLine="0"/>
              <w:jc w:val="lowKashida"/>
              <w:rPr>
                <w:noProof/>
                <w:sz w:val="2"/>
                <w:szCs w:val="2"/>
                <w:rtl/>
                <w:lang w:bidi="fa-IR"/>
              </w:rPr>
            </w:pPr>
            <w:r w:rsidRPr="00251C56">
              <w:rPr>
                <w:noProof/>
                <w:rtl/>
                <w:lang w:bidi="fa-IR"/>
              </w:rPr>
              <w:t>جان پیر از اندرون بیدار شد</w:t>
            </w:r>
            <w:r>
              <w:rPr>
                <w:rFonts w:hint="cs"/>
                <w:noProof/>
                <w:rtl/>
                <w:lang w:bidi="fa-IR"/>
              </w:rPr>
              <w:br/>
            </w:r>
            <w:r w:rsidRPr="00251C56">
              <w:rPr>
                <w:noProof/>
                <w:rtl/>
                <w:lang w:bidi="fa-IR"/>
              </w:rPr>
              <w:t>جانش رفت و جان دیگر زنده شد</w:t>
            </w:r>
            <w:r>
              <w:rPr>
                <w:rFonts w:hint="cs"/>
                <w:noProof/>
                <w:rtl/>
                <w:lang w:bidi="fa-IR"/>
              </w:rPr>
              <w:br/>
            </w:r>
          </w:p>
        </w:tc>
      </w:tr>
      <w:tr w:rsidR="00251C56" w:rsidRPr="00B31B7F" w:rsidTr="00B31B7F">
        <w:trPr>
          <w:jc w:val="center"/>
        </w:trPr>
        <w:tc>
          <w:tcPr>
            <w:tcW w:w="3260" w:type="dxa"/>
            <w:vMerge/>
          </w:tcPr>
          <w:p w:rsidR="00251C56" w:rsidRPr="00251C56" w:rsidRDefault="00251C56" w:rsidP="00B31B7F">
            <w:pPr>
              <w:pStyle w:val="a1"/>
              <w:tabs>
                <w:tab w:val="clear" w:pos="72"/>
              </w:tabs>
              <w:ind w:firstLine="0"/>
              <w:jc w:val="lowKashida"/>
              <w:rPr>
                <w:rtl/>
              </w:rPr>
            </w:pPr>
          </w:p>
        </w:tc>
        <w:tc>
          <w:tcPr>
            <w:tcW w:w="709" w:type="dxa"/>
          </w:tcPr>
          <w:p w:rsidR="00251C56" w:rsidRPr="00B31B7F" w:rsidRDefault="00251C56" w:rsidP="00B31B7F">
            <w:pPr>
              <w:pStyle w:val="a1"/>
              <w:tabs>
                <w:tab w:val="clear" w:pos="72"/>
              </w:tabs>
              <w:ind w:firstLine="0"/>
              <w:jc w:val="lowKashida"/>
              <w:rPr>
                <w:sz w:val="2"/>
                <w:szCs w:val="2"/>
                <w:rtl/>
              </w:rPr>
            </w:pPr>
          </w:p>
        </w:tc>
        <w:tc>
          <w:tcPr>
            <w:tcW w:w="3260" w:type="dxa"/>
            <w:vMerge/>
          </w:tcPr>
          <w:p w:rsidR="00251C56" w:rsidRPr="00251C56" w:rsidRDefault="00251C56" w:rsidP="00B31B7F">
            <w:pPr>
              <w:pStyle w:val="a1"/>
              <w:tabs>
                <w:tab w:val="clear" w:pos="72"/>
              </w:tabs>
              <w:ind w:firstLine="0"/>
              <w:jc w:val="lowKashida"/>
              <w:rPr>
                <w:noProof/>
                <w:rtl/>
                <w:lang w:bidi="fa-IR"/>
              </w:rPr>
            </w:pPr>
          </w:p>
        </w:tc>
      </w:tr>
    </w:tbl>
    <w:p w:rsidR="00653B9B" w:rsidRPr="004630B6" w:rsidRDefault="00DF0202" w:rsidP="00F85762">
      <w:pPr>
        <w:pStyle w:val="a2"/>
        <w:rPr>
          <w:rtl/>
        </w:rPr>
      </w:pPr>
      <w:r w:rsidRPr="004443DF">
        <w:rPr>
          <w:rtl/>
        </w:rPr>
        <w:t>(دفتر اول- 129)</w:t>
      </w:r>
    </w:p>
    <w:p w:rsidR="00DF0202" w:rsidRPr="004630B6" w:rsidRDefault="00DF0202" w:rsidP="003C75F1">
      <w:pPr>
        <w:pStyle w:val="4"/>
        <w:bidi/>
        <w:rPr>
          <w:rtl/>
        </w:rPr>
      </w:pPr>
      <w:bookmarkStart w:id="532" w:name="_Toc240505308"/>
      <w:bookmarkStart w:id="533" w:name="_Toc452308313"/>
      <w:r w:rsidRPr="004630B6">
        <w:rPr>
          <w:rtl/>
        </w:rPr>
        <w:t>4- آمدن رسول قیصر روم بنزد عُمَر به رسال</w:t>
      </w:r>
      <w:r w:rsidR="00653B9B">
        <w:rPr>
          <w:rFonts w:hint="cs"/>
          <w:rtl/>
        </w:rPr>
        <w:t>ت</w:t>
      </w:r>
      <w:r w:rsidR="003A363F">
        <w:rPr>
          <w:rFonts w:hint="cs"/>
          <w:rtl/>
        </w:rPr>
        <w:t>.</w:t>
      </w:r>
      <w:bookmarkEnd w:id="532"/>
      <w:bookmarkEnd w:id="533"/>
    </w:p>
    <w:tbl>
      <w:tblPr>
        <w:bidiVisual/>
        <w:tblW w:w="0" w:type="auto"/>
        <w:jc w:val="center"/>
        <w:tblInd w:w="120" w:type="dxa"/>
        <w:tblLook w:val="04A0" w:firstRow="1" w:lastRow="0" w:firstColumn="1" w:lastColumn="0" w:noHBand="0" w:noVBand="1"/>
      </w:tblPr>
      <w:tblGrid>
        <w:gridCol w:w="3313"/>
        <w:gridCol w:w="836"/>
        <w:gridCol w:w="3318"/>
      </w:tblGrid>
      <w:tr w:rsidR="00251C56" w:rsidRPr="00251C56" w:rsidTr="00B31B7F">
        <w:trPr>
          <w:jc w:val="center"/>
        </w:trPr>
        <w:tc>
          <w:tcPr>
            <w:tcW w:w="3362" w:type="dxa"/>
            <w:vMerge w:val="restart"/>
          </w:tcPr>
          <w:p w:rsidR="00251C56" w:rsidRPr="00B31B7F" w:rsidRDefault="00251C56" w:rsidP="00B31B7F">
            <w:pPr>
              <w:pStyle w:val="a1"/>
              <w:tabs>
                <w:tab w:val="clear" w:pos="72"/>
              </w:tabs>
              <w:ind w:firstLine="0"/>
              <w:jc w:val="lowKashida"/>
              <w:rPr>
                <w:noProof/>
                <w:sz w:val="2"/>
                <w:szCs w:val="2"/>
                <w:rtl/>
                <w:lang w:bidi="fa-IR"/>
              </w:rPr>
            </w:pPr>
            <w:r w:rsidRPr="00251C56">
              <w:rPr>
                <w:rtl/>
              </w:rPr>
              <w:t>تا</w:t>
            </w:r>
            <w:r w:rsidRPr="00251C56">
              <w:rPr>
                <w:rStyle w:val="FootnoteReference"/>
                <w:rtl/>
              </w:rPr>
              <w:footnoteReference w:id="519"/>
            </w:r>
            <w:r w:rsidRPr="00251C56">
              <w:rPr>
                <w:rtl/>
              </w:rPr>
              <w:t xml:space="preserve"> عُمَر آمد ز قیصر یک رسول</w:t>
            </w:r>
            <w:r w:rsidRPr="00251C56">
              <w:rPr>
                <w:noProof/>
                <w:rtl/>
                <w:lang w:bidi="fa-IR"/>
              </w:rPr>
              <w:t xml:space="preserve"> </w:t>
            </w:r>
            <w:r>
              <w:rPr>
                <w:rFonts w:hint="cs"/>
                <w:noProof/>
                <w:rtl/>
                <w:lang w:bidi="fa-IR"/>
              </w:rPr>
              <w:br/>
            </w:r>
            <w:r w:rsidRPr="00251C56">
              <w:rPr>
                <w:rtl/>
              </w:rPr>
              <w:t>گفت کو قصر خلیفه ای حَشَم</w:t>
            </w:r>
            <w:r w:rsidRPr="00251C56">
              <w:rPr>
                <w:noProof/>
                <w:rtl/>
                <w:lang w:bidi="fa-IR"/>
              </w:rPr>
              <w:t xml:space="preserve"> </w:t>
            </w:r>
            <w:r w:rsidRPr="00251C56">
              <w:rPr>
                <w:rFonts w:hint="cs"/>
                <w:noProof/>
                <w:rtl/>
                <w:lang w:bidi="fa-IR"/>
              </w:rPr>
              <w:t xml:space="preserve">         </w:t>
            </w:r>
            <w:r>
              <w:rPr>
                <w:noProof/>
                <w:rtl/>
                <w:lang w:bidi="fa-IR"/>
              </w:rPr>
              <w:br/>
            </w:r>
            <w:r w:rsidRPr="00251C56">
              <w:rPr>
                <w:rtl/>
              </w:rPr>
              <w:t>قوم گفتندش که او را قصر نیست</w:t>
            </w:r>
            <w:r w:rsidRPr="00251C56">
              <w:rPr>
                <w:rFonts w:hint="cs"/>
                <w:rtl/>
              </w:rPr>
              <w:t xml:space="preserve">     </w:t>
            </w:r>
            <w:r>
              <w:rPr>
                <w:rtl/>
              </w:rPr>
              <w:br/>
            </w:r>
            <w:r w:rsidRPr="00251C56">
              <w:rPr>
                <w:rtl/>
              </w:rPr>
              <w:t>گرچه از میری و را آوازه</w:t>
            </w:r>
            <w:r w:rsidRPr="00B31B7F">
              <w:rPr>
                <w:rFonts w:cs="CTraditional Arabic" w:hint="cs"/>
                <w:cs/>
              </w:rPr>
              <w:t>‎</w:t>
            </w:r>
            <w:r w:rsidRPr="00251C56">
              <w:rPr>
                <w:rtl/>
              </w:rPr>
              <w:t>ایست</w:t>
            </w:r>
            <w:r w:rsidRPr="00251C56">
              <w:rPr>
                <w:noProof/>
                <w:rtl/>
                <w:lang w:bidi="fa-IR"/>
              </w:rPr>
              <w:t xml:space="preserve"> </w:t>
            </w:r>
            <w:r w:rsidRPr="00251C56">
              <w:rPr>
                <w:rFonts w:hint="cs"/>
                <w:noProof/>
                <w:rtl/>
                <w:lang w:bidi="fa-IR"/>
              </w:rPr>
              <w:t xml:space="preserve">       </w:t>
            </w:r>
            <w:r>
              <w:rPr>
                <w:noProof/>
                <w:rtl/>
                <w:lang w:bidi="fa-IR"/>
              </w:rPr>
              <w:br/>
            </w:r>
            <w:r w:rsidRPr="00251C56">
              <w:rPr>
                <w:rtl/>
              </w:rPr>
              <w:t xml:space="preserve">ای برادر چون </w:t>
            </w:r>
            <w:r w:rsidRPr="00251C56">
              <w:rPr>
                <w:rFonts w:hint="cs"/>
                <w:rtl/>
              </w:rPr>
              <w:t>ب</w:t>
            </w:r>
            <w:r w:rsidRPr="00251C56">
              <w:rPr>
                <w:rtl/>
              </w:rPr>
              <w:t>بینی قصر او</w:t>
            </w:r>
            <w:r w:rsidRPr="00251C56">
              <w:rPr>
                <w:noProof/>
                <w:rtl/>
                <w:lang w:bidi="fa-IR"/>
              </w:rPr>
              <w:t xml:space="preserve"> </w:t>
            </w:r>
            <w:r w:rsidRPr="00251C56">
              <w:rPr>
                <w:rFonts w:hint="cs"/>
                <w:noProof/>
                <w:rtl/>
                <w:lang w:bidi="fa-IR"/>
              </w:rPr>
              <w:t xml:space="preserve">           </w:t>
            </w:r>
            <w:r>
              <w:rPr>
                <w:noProof/>
                <w:rtl/>
                <w:lang w:bidi="fa-IR"/>
              </w:rPr>
              <w:br/>
            </w:r>
            <w:r w:rsidRPr="00251C56">
              <w:rPr>
                <w:rtl/>
              </w:rPr>
              <w:t>چشم دل از مو و</w:t>
            </w:r>
            <w:r w:rsidRPr="00251C56">
              <w:rPr>
                <w:rFonts w:hint="cs"/>
                <w:rtl/>
              </w:rPr>
              <w:t xml:space="preserve"> </w:t>
            </w:r>
            <w:r w:rsidRPr="00251C56">
              <w:rPr>
                <w:rtl/>
              </w:rPr>
              <w:t>علّت پاک آر</w:t>
            </w:r>
            <w:r w:rsidRPr="00251C56">
              <w:rPr>
                <w:rFonts w:hint="cs"/>
                <w:rtl/>
                <w:lang w:bidi="fa-IR"/>
              </w:rPr>
              <w:t xml:space="preserve"> </w:t>
            </w:r>
            <w:r w:rsidRPr="00251C56">
              <w:rPr>
                <w:noProof/>
                <w:rtl/>
                <w:lang w:bidi="fa-IR"/>
              </w:rPr>
              <w:t xml:space="preserve"> </w:t>
            </w:r>
            <w:r w:rsidRPr="00251C56">
              <w:rPr>
                <w:rFonts w:hint="cs"/>
                <w:noProof/>
                <w:rtl/>
                <w:lang w:bidi="fa-IR"/>
              </w:rPr>
              <w:t xml:space="preserve">        </w:t>
            </w:r>
            <w:r>
              <w:rPr>
                <w:noProof/>
                <w:rtl/>
                <w:lang w:bidi="fa-IR"/>
              </w:rPr>
              <w:br/>
            </w:r>
            <w:r w:rsidRPr="00251C56">
              <w:rPr>
                <w:rtl/>
              </w:rPr>
              <w:t>هرکه را هست از هوسها جان پاک</w:t>
            </w:r>
            <w:r w:rsidRPr="00251C56">
              <w:rPr>
                <w:rFonts w:hint="cs"/>
                <w:rtl/>
              </w:rPr>
              <w:t xml:space="preserve">       </w:t>
            </w:r>
            <w:r>
              <w:rPr>
                <w:rtl/>
              </w:rPr>
              <w:br/>
            </w:r>
            <w:r w:rsidRPr="00251C56">
              <w:rPr>
                <w:rtl/>
              </w:rPr>
              <w:t>چون محمّد پاک شد زین نار و دود</w:t>
            </w:r>
            <w:r w:rsidRPr="00251C56">
              <w:rPr>
                <w:noProof/>
                <w:rtl/>
                <w:lang w:bidi="fa-IR"/>
              </w:rPr>
              <w:t xml:space="preserve"> </w:t>
            </w:r>
            <w:r w:rsidRPr="00251C56">
              <w:rPr>
                <w:rFonts w:hint="cs"/>
                <w:noProof/>
                <w:rtl/>
                <w:lang w:bidi="fa-IR"/>
              </w:rPr>
              <w:t xml:space="preserve">      </w:t>
            </w:r>
            <w:r>
              <w:rPr>
                <w:noProof/>
                <w:rtl/>
                <w:lang w:bidi="fa-IR"/>
              </w:rPr>
              <w:br/>
            </w:r>
            <w:r w:rsidRPr="00251C56">
              <w:rPr>
                <w:rtl/>
              </w:rPr>
              <w:t>چون رفیقی وسوسۀ بد خواه را</w:t>
            </w:r>
            <w:r w:rsidRPr="00251C56">
              <w:rPr>
                <w:rFonts w:hint="cs"/>
                <w:rtl/>
              </w:rPr>
              <w:t xml:space="preserve">         </w:t>
            </w:r>
            <w:r>
              <w:rPr>
                <w:rtl/>
              </w:rPr>
              <w:br/>
            </w:r>
          </w:p>
        </w:tc>
        <w:tc>
          <w:tcPr>
            <w:tcW w:w="850" w:type="dxa"/>
          </w:tcPr>
          <w:p w:rsidR="00251C56" w:rsidRPr="00251C56" w:rsidRDefault="00251C56" w:rsidP="00B31B7F">
            <w:pPr>
              <w:pStyle w:val="a1"/>
              <w:tabs>
                <w:tab w:val="clear" w:pos="72"/>
              </w:tabs>
              <w:ind w:firstLine="0"/>
              <w:jc w:val="lowKashida"/>
              <w:rPr>
                <w:noProof/>
                <w:rtl/>
                <w:lang w:bidi="fa-IR"/>
              </w:rPr>
            </w:pPr>
          </w:p>
        </w:tc>
        <w:tc>
          <w:tcPr>
            <w:tcW w:w="3369" w:type="dxa"/>
            <w:vMerge w:val="restart"/>
          </w:tcPr>
          <w:p w:rsidR="00251C56" w:rsidRPr="00B31B7F" w:rsidRDefault="00251C56" w:rsidP="00B31B7F">
            <w:pPr>
              <w:pStyle w:val="a1"/>
              <w:tabs>
                <w:tab w:val="clear" w:pos="72"/>
              </w:tabs>
              <w:ind w:firstLine="0"/>
              <w:jc w:val="lowKashida"/>
              <w:rPr>
                <w:noProof/>
                <w:sz w:val="2"/>
                <w:szCs w:val="2"/>
                <w:rtl/>
                <w:lang w:bidi="fa-IR"/>
              </w:rPr>
            </w:pPr>
            <w:r w:rsidRPr="00251C56">
              <w:rPr>
                <w:noProof/>
                <w:rtl/>
                <w:lang w:bidi="fa-IR"/>
              </w:rPr>
              <w:t>در مدینه از بیابان نُعول</w:t>
            </w:r>
            <w:r w:rsidRPr="00251C56">
              <w:rPr>
                <w:rStyle w:val="FootnoteReference"/>
                <w:noProof/>
                <w:rtl/>
                <w:lang w:bidi="fa-IR"/>
              </w:rPr>
              <w:footnoteReference w:id="520"/>
            </w:r>
            <w:r>
              <w:rPr>
                <w:rFonts w:hint="cs"/>
                <w:noProof/>
                <w:rtl/>
                <w:lang w:bidi="fa-IR"/>
              </w:rPr>
              <w:br/>
            </w:r>
            <w:r w:rsidRPr="00251C56">
              <w:rPr>
                <w:noProof/>
                <w:rtl/>
                <w:lang w:bidi="fa-IR"/>
              </w:rPr>
              <w:t>تا من اسب و رخت را آنجا کشم</w:t>
            </w:r>
            <w:r>
              <w:rPr>
                <w:rFonts w:hint="cs"/>
                <w:noProof/>
                <w:rtl/>
                <w:lang w:bidi="fa-IR"/>
              </w:rPr>
              <w:br/>
            </w:r>
            <w:r w:rsidRPr="00251C56">
              <w:rPr>
                <w:noProof/>
                <w:rtl/>
                <w:lang w:bidi="fa-IR"/>
              </w:rPr>
              <w:t>مر عُمَر را  قصر، جان روشنیست</w:t>
            </w:r>
            <w:r>
              <w:rPr>
                <w:rFonts w:hint="cs"/>
                <w:noProof/>
                <w:rtl/>
                <w:lang w:bidi="fa-IR"/>
              </w:rPr>
              <w:br/>
            </w:r>
            <w:r w:rsidRPr="00251C56">
              <w:rPr>
                <w:noProof/>
                <w:rtl/>
                <w:lang w:bidi="fa-IR"/>
              </w:rPr>
              <w:t>همچو درویشان مر او را کازه ایست</w:t>
            </w:r>
            <w:r w:rsidRPr="00251C56">
              <w:rPr>
                <w:rStyle w:val="FootnoteReference"/>
                <w:noProof/>
                <w:rtl/>
                <w:lang w:bidi="fa-IR"/>
              </w:rPr>
              <w:footnoteReference w:id="521"/>
            </w:r>
            <w:r>
              <w:rPr>
                <w:rFonts w:hint="cs"/>
                <w:noProof/>
                <w:rtl/>
                <w:lang w:bidi="fa-IR"/>
              </w:rPr>
              <w:br/>
            </w:r>
            <w:r w:rsidRPr="00251C56">
              <w:rPr>
                <w:noProof/>
                <w:rtl/>
                <w:lang w:bidi="fa-IR"/>
              </w:rPr>
              <w:t>چونک در چشم دلت رُستست مو</w:t>
            </w:r>
            <w:r>
              <w:rPr>
                <w:rFonts w:hint="cs"/>
                <w:noProof/>
                <w:rtl/>
                <w:lang w:bidi="fa-IR"/>
              </w:rPr>
              <w:br/>
            </w:r>
            <w:r w:rsidRPr="00251C56">
              <w:rPr>
                <w:noProof/>
                <w:rtl/>
                <w:lang w:bidi="fa-IR"/>
              </w:rPr>
              <w:t>وانگه آن دیدار قصرش چشم دار</w:t>
            </w:r>
            <w:r>
              <w:rPr>
                <w:rFonts w:hint="cs"/>
                <w:noProof/>
                <w:rtl/>
                <w:lang w:bidi="fa-IR"/>
              </w:rPr>
              <w:br/>
            </w:r>
            <w:r w:rsidRPr="00251C56">
              <w:rPr>
                <w:noProof/>
                <w:rtl/>
                <w:lang w:bidi="fa-IR"/>
              </w:rPr>
              <w:t>زود بیند حضرت و</w:t>
            </w:r>
            <w:r w:rsidRPr="00251C56">
              <w:rPr>
                <w:rFonts w:hint="cs"/>
                <w:noProof/>
                <w:rtl/>
                <w:lang w:bidi="fa-IR"/>
              </w:rPr>
              <w:t xml:space="preserve"> </w:t>
            </w:r>
            <w:r w:rsidRPr="00251C56">
              <w:rPr>
                <w:noProof/>
                <w:rtl/>
                <w:lang w:bidi="fa-IR"/>
              </w:rPr>
              <w:t>ایوان پاک</w:t>
            </w:r>
            <w:r>
              <w:rPr>
                <w:rFonts w:hint="cs"/>
                <w:noProof/>
                <w:rtl/>
                <w:lang w:bidi="fa-IR"/>
              </w:rPr>
              <w:br/>
            </w:r>
            <w:r w:rsidRPr="00251C56">
              <w:rPr>
                <w:noProof/>
                <w:rtl/>
                <w:lang w:bidi="fa-IR"/>
              </w:rPr>
              <w:t>هر</w:t>
            </w:r>
            <w:r w:rsidRPr="00251C56">
              <w:rPr>
                <w:rFonts w:hint="cs"/>
                <w:noProof/>
                <w:rtl/>
                <w:lang w:bidi="fa-IR"/>
              </w:rPr>
              <w:t xml:space="preserve"> </w:t>
            </w:r>
            <w:r w:rsidRPr="00251C56">
              <w:rPr>
                <w:noProof/>
                <w:rtl/>
                <w:lang w:bidi="fa-IR"/>
              </w:rPr>
              <w:t>کجا رو کرد وَجهُ الله بود</w:t>
            </w:r>
            <w:r>
              <w:rPr>
                <w:rFonts w:hint="cs"/>
                <w:noProof/>
                <w:rtl/>
                <w:lang w:bidi="fa-IR"/>
              </w:rPr>
              <w:br/>
            </w:r>
            <w:r w:rsidRPr="00251C56">
              <w:rPr>
                <w:noProof/>
                <w:rtl/>
                <w:lang w:bidi="fa-IR"/>
              </w:rPr>
              <w:t>کی بدانی ثَمّ َوَجهُ الله</w:t>
            </w:r>
            <w:r w:rsidRPr="00251C56">
              <w:rPr>
                <w:rStyle w:val="FootnoteReference"/>
                <w:noProof/>
                <w:rtl/>
                <w:lang w:bidi="fa-IR"/>
              </w:rPr>
              <w:footnoteReference w:id="522"/>
            </w:r>
            <w:r w:rsidRPr="00251C56">
              <w:rPr>
                <w:noProof/>
                <w:rtl/>
                <w:lang w:bidi="fa-IR"/>
              </w:rPr>
              <w:t xml:space="preserve"> را</w:t>
            </w:r>
            <w:r>
              <w:rPr>
                <w:rFonts w:hint="cs"/>
                <w:noProof/>
                <w:rtl/>
                <w:lang w:bidi="fa-IR"/>
              </w:rPr>
              <w:br/>
            </w:r>
          </w:p>
        </w:tc>
      </w:tr>
      <w:tr w:rsidR="00251C56" w:rsidRPr="00251C56" w:rsidTr="00B31B7F">
        <w:trPr>
          <w:jc w:val="center"/>
        </w:trPr>
        <w:tc>
          <w:tcPr>
            <w:tcW w:w="3362" w:type="dxa"/>
            <w:vMerge/>
          </w:tcPr>
          <w:p w:rsidR="00251C56" w:rsidRPr="00251C56" w:rsidRDefault="00251C56" w:rsidP="00B31B7F">
            <w:pPr>
              <w:pStyle w:val="a1"/>
              <w:ind w:firstLine="0"/>
              <w:jc w:val="lowKashida"/>
              <w:rPr>
                <w:noProof/>
                <w:rtl/>
                <w:lang w:bidi="fa-IR"/>
              </w:rPr>
            </w:pPr>
          </w:p>
        </w:tc>
        <w:tc>
          <w:tcPr>
            <w:tcW w:w="850" w:type="dxa"/>
          </w:tcPr>
          <w:p w:rsidR="00251C56" w:rsidRPr="00251C56" w:rsidRDefault="00251C56" w:rsidP="00B31B7F">
            <w:pPr>
              <w:pStyle w:val="a1"/>
              <w:tabs>
                <w:tab w:val="clear" w:pos="72"/>
              </w:tabs>
              <w:ind w:firstLine="0"/>
              <w:jc w:val="lowKashida"/>
              <w:rPr>
                <w:noProof/>
                <w:rtl/>
                <w:lang w:bidi="fa-IR"/>
              </w:rPr>
            </w:pPr>
          </w:p>
        </w:tc>
        <w:tc>
          <w:tcPr>
            <w:tcW w:w="3369" w:type="dxa"/>
            <w:vMerge/>
          </w:tcPr>
          <w:p w:rsidR="00251C56" w:rsidRPr="00251C56" w:rsidRDefault="00251C56" w:rsidP="00B31B7F">
            <w:pPr>
              <w:pStyle w:val="a1"/>
              <w:ind w:firstLine="0"/>
              <w:jc w:val="lowKashida"/>
              <w:rPr>
                <w:noProof/>
                <w:rtl/>
                <w:lang w:bidi="fa-IR"/>
              </w:rPr>
            </w:pPr>
          </w:p>
        </w:tc>
      </w:tr>
      <w:tr w:rsidR="00251C56" w:rsidRPr="00251C56" w:rsidTr="00B31B7F">
        <w:trPr>
          <w:jc w:val="center"/>
        </w:trPr>
        <w:tc>
          <w:tcPr>
            <w:tcW w:w="3362" w:type="dxa"/>
            <w:vMerge/>
          </w:tcPr>
          <w:p w:rsidR="00251C56" w:rsidRPr="00251C56" w:rsidRDefault="00251C56" w:rsidP="00B31B7F">
            <w:pPr>
              <w:pStyle w:val="a1"/>
              <w:ind w:firstLine="0"/>
              <w:jc w:val="lowKashida"/>
              <w:rPr>
                <w:rtl/>
              </w:rPr>
            </w:pPr>
          </w:p>
        </w:tc>
        <w:tc>
          <w:tcPr>
            <w:tcW w:w="850" w:type="dxa"/>
          </w:tcPr>
          <w:p w:rsidR="00251C56" w:rsidRPr="00251C56" w:rsidRDefault="00251C56" w:rsidP="00B31B7F">
            <w:pPr>
              <w:pStyle w:val="a1"/>
              <w:tabs>
                <w:tab w:val="clear" w:pos="72"/>
              </w:tabs>
              <w:ind w:firstLine="0"/>
              <w:jc w:val="lowKashida"/>
              <w:rPr>
                <w:rtl/>
              </w:rPr>
            </w:pPr>
          </w:p>
        </w:tc>
        <w:tc>
          <w:tcPr>
            <w:tcW w:w="3369" w:type="dxa"/>
            <w:vMerge/>
          </w:tcPr>
          <w:p w:rsidR="00251C56" w:rsidRPr="00251C56" w:rsidRDefault="00251C56" w:rsidP="00B31B7F">
            <w:pPr>
              <w:pStyle w:val="a1"/>
              <w:ind w:firstLine="0"/>
              <w:jc w:val="lowKashida"/>
              <w:rPr>
                <w:noProof/>
                <w:rtl/>
                <w:lang w:bidi="fa-IR"/>
              </w:rPr>
            </w:pPr>
          </w:p>
        </w:tc>
      </w:tr>
      <w:tr w:rsidR="00251C56" w:rsidRPr="00251C56" w:rsidTr="00B31B7F">
        <w:trPr>
          <w:jc w:val="center"/>
        </w:trPr>
        <w:tc>
          <w:tcPr>
            <w:tcW w:w="3362" w:type="dxa"/>
            <w:vMerge/>
          </w:tcPr>
          <w:p w:rsidR="00251C56" w:rsidRPr="00251C56" w:rsidRDefault="00251C56" w:rsidP="00B31B7F">
            <w:pPr>
              <w:pStyle w:val="a1"/>
              <w:ind w:firstLine="0"/>
              <w:jc w:val="lowKashida"/>
              <w:rPr>
                <w:noProof/>
                <w:rtl/>
                <w:lang w:bidi="fa-IR"/>
              </w:rPr>
            </w:pPr>
          </w:p>
        </w:tc>
        <w:tc>
          <w:tcPr>
            <w:tcW w:w="850" w:type="dxa"/>
          </w:tcPr>
          <w:p w:rsidR="00251C56" w:rsidRPr="00B31B7F" w:rsidRDefault="00251C56" w:rsidP="00B31B7F">
            <w:pPr>
              <w:pStyle w:val="a1"/>
              <w:tabs>
                <w:tab w:val="clear" w:pos="72"/>
              </w:tabs>
              <w:ind w:firstLine="0"/>
              <w:jc w:val="lowKashida"/>
              <w:rPr>
                <w:noProof/>
                <w:sz w:val="2"/>
                <w:szCs w:val="2"/>
                <w:rtl/>
                <w:lang w:bidi="fa-IR"/>
              </w:rPr>
            </w:pPr>
          </w:p>
        </w:tc>
        <w:tc>
          <w:tcPr>
            <w:tcW w:w="3369" w:type="dxa"/>
            <w:vMerge/>
          </w:tcPr>
          <w:p w:rsidR="00251C56" w:rsidRPr="00251C56" w:rsidRDefault="00251C56" w:rsidP="00B31B7F">
            <w:pPr>
              <w:pStyle w:val="a1"/>
              <w:ind w:firstLine="0"/>
              <w:jc w:val="lowKashida"/>
              <w:rPr>
                <w:noProof/>
                <w:rtl/>
                <w:lang w:bidi="fa-IR"/>
              </w:rPr>
            </w:pPr>
          </w:p>
        </w:tc>
      </w:tr>
      <w:tr w:rsidR="00251C56" w:rsidRPr="00251C56" w:rsidTr="00B31B7F">
        <w:trPr>
          <w:jc w:val="center"/>
        </w:trPr>
        <w:tc>
          <w:tcPr>
            <w:tcW w:w="3362" w:type="dxa"/>
            <w:vMerge/>
          </w:tcPr>
          <w:p w:rsidR="00251C56" w:rsidRPr="00251C56" w:rsidRDefault="00251C56" w:rsidP="00B31B7F">
            <w:pPr>
              <w:pStyle w:val="a1"/>
              <w:ind w:firstLine="0"/>
              <w:jc w:val="lowKashida"/>
              <w:rPr>
                <w:noProof/>
                <w:rtl/>
                <w:lang w:bidi="fa-IR"/>
              </w:rPr>
            </w:pPr>
          </w:p>
        </w:tc>
        <w:tc>
          <w:tcPr>
            <w:tcW w:w="850" w:type="dxa"/>
          </w:tcPr>
          <w:p w:rsidR="00251C56" w:rsidRPr="00B31B7F" w:rsidRDefault="00251C56" w:rsidP="00B31B7F">
            <w:pPr>
              <w:pStyle w:val="a1"/>
              <w:tabs>
                <w:tab w:val="clear" w:pos="72"/>
              </w:tabs>
              <w:ind w:firstLine="0"/>
              <w:jc w:val="lowKashida"/>
              <w:rPr>
                <w:noProof/>
                <w:sz w:val="2"/>
                <w:szCs w:val="2"/>
                <w:rtl/>
                <w:lang w:bidi="fa-IR"/>
              </w:rPr>
            </w:pPr>
          </w:p>
        </w:tc>
        <w:tc>
          <w:tcPr>
            <w:tcW w:w="3369" w:type="dxa"/>
            <w:vMerge/>
          </w:tcPr>
          <w:p w:rsidR="00251C56" w:rsidRPr="00251C56" w:rsidRDefault="00251C56" w:rsidP="00B31B7F">
            <w:pPr>
              <w:pStyle w:val="a1"/>
              <w:ind w:firstLine="0"/>
              <w:jc w:val="lowKashida"/>
              <w:rPr>
                <w:noProof/>
                <w:rtl/>
                <w:lang w:bidi="fa-IR"/>
              </w:rPr>
            </w:pPr>
          </w:p>
        </w:tc>
      </w:tr>
      <w:tr w:rsidR="00251C56" w:rsidRPr="00251C56" w:rsidTr="00B31B7F">
        <w:trPr>
          <w:jc w:val="center"/>
        </w:trPr>
        <w:tc>
          <w:tcPr>
            <w:tcW w:w="3362" w:type="dxa"/>
            <w:vMerge/>
          </w:tcPr>
          <w:p w:rsidR="00251C56" w:rsidRPr="00251C56" w:rsidRDefault="00251C56" w:rsidP="00B31B7F">
            <w:pPr>
              <w:pStyle w:val="a1"/>
              <w:ind w:firstLine="0"/>
              <w:jc w:val="lowKashida"/>
              <w:rPr>
                <w:noProof/>
                <w:rtl/>
                <w:lang w:bidi="fa-IR"/>
              </w:rPr>
            </w:pPr>
          </w:p>
        </w:tc>
        <w:tc>
          <w:tcPr>
            <w:tcW w:w="850" w:type="dxa"/>
          </w:tcPr>
          <w:p w:rsidR="00251C56" w:rsidRPr="00B31B7F" w:rsidRDefault="00251C56" w:rsidP="00B31B7F">
            <w:pPr>
              <w:pStyle w:val="a1"/>
              <w:tabs>
                <w:tab w:val="clear" w:pos="72"/>
              </w:tabs>
              <w:ind w:firstLine="0"/>
              <w:jc w:val="lowKashida"/>
              <w:rPr>
                <w:noProof/>
                <w:sz w:val="2"/>
                <w:szCs w:val="2"/>
                <w:rtl/>
                <w:lang w:bidi="fa-IR"/>
              </w:rPr>
            </w:pPr>
          </w:p>
        </w:tc>
        <w:tc>
          <w:tcPr>
            <w:tcW w:w="3369" w:type="dxa"/>
            <w:vMerge/>
          </w:tcPr>
          <w:p w:rsidR="00251C56" w:rsidRPr="00251C56" w:rsidRDefault="00251C56" w:rsidP="00B31B7F">
            <w:pPr>
              <w:pStyle w:val="a1"/>
              <w:ind w:firstLine="0"/>
              <w:jc w:val="lowKashida"/>
              <w:rPr>
                <w:noProof/>
                <w:rtl/>
                <w:lang w:bidi="fa-IR"/>
              </w:rPr>
            </w:pPr>
          </w:p>
        </w:tc>
      </w:tr>
      <w:tr w:rsidR="00251C56" w:rsidRPr="00251C56" w:rsidTr="00B31B7F">
        <w:trPr>
          <w:jc w:val="center"/>
        </w:trPr>
        <w:tc>
          <w:tcPr>
            <w:tcW w:w="3362" w:type="dxa"/>
            <w:vMerge/>
          </w:tcPr>
          <w:p w:rsidR="00251C56" w:rsidRPr="00251C56" w:rsidRDefault="00251C56" w:rsidP="00B31B7F">
            <w:pPr>
              <w:pStyle w:val="a1"/>
              <w:ind w:firstLine="0"/>
              <w:jc w:val="lowKashida"/>
              <w:rPr>
                <w:rtl/>
              </w:rPr>
            </w:pPr>
          </w:p>
        </w:tc>
        <w:tc>
          <w:tcPr>
            <w:tcW w:w="850" w:type="dxa"/>
          </w:tcPr>
          <w:p w:rsidR="00251C56" w:rsidRPr="00B31B7F" w:rsidRDefault="00251C56" w:rsidP="00B31B7F">
            <w:pPr>
              <w:pStyle w:val="a1"/>
              <w:tabs>
                <w:tab w:val="clear" w:pos="72"/>
              </w:tabs>
              <w:ind w:firstLine="0"/>
              <w:jc w:val="lowKashida"/>
              <w:rPr>
                <w:sz w:val="2"/>
                <w:szCs w:val="2"/>
                <w:rtl/>
              </w:rPr>
            </w:pPr>
          </w:p>
        </w:tc>
        <w:tc>
          <w:tcPr>
            <w:tcW w:w="3369" w:type="dxa"/>
            <w:vMerge/>
          </w:tcPr>
          <w:p w:rsidR="00251C56" w:rsidRPr="00251C56" w:rsidRDefault="00251C56" w:rsidP="00B31B7F">
            <w:pPr>
              <w:pStyle w:val="a1"/>
              <w:ind w:firstLine="0"/>
              <w:jc w:val="lowKashida"/>
              <w:rPr>
                <w:noProof/>
                <w:rtl/>
                <w:lang w:bidi="fa-IR"/>
              </w:rPr>
            </w:pPr>
          </w:p>
        </w:tc>
      </w:tr>
      <w:tr w:rsidR="00251C56" w:rsidRPr="00251C56" w:rsidTr="00B31B7F">
        <w:trPr>
          <w:jc w:val="center"/>
        </w:trPr>
        <w:tc>
          <w:tcPr>
            <w:tcW w:w="3362" w:type="dxa"/>
            <w:vMerge/>
          </w:tcPr>
          <w:p w:rsidR="00251C56" w:rsidRPr="00251C56" w:rsidRDefault="00251C56" w:rsidP="00B31B7F">
            <w:pPr>
              <w:pStyle w:val="a1"/>
              <w:ind w:firstLine="0"/>
              <w:jc w:val="lowKashida"/>
              <w:rPr>
                <w:noProof/>
                <w:rtl/>
                <w:lang w:bidi="fa-IR"/>
              </w:rPr>
            </w:pPr>
          </w:p>
        </w:tc>
        <w:tc>
          <w:tcPr>
            <w:tcW w:w="850" w:type="dxa"/>
          </w:tcPr>
          <w:p w:rsidR="00251C56" w:rsidRPr="00B31B7F" w:rsidRDefault="00251C56" w:rsidP="00B31B7F">
            <w:pPr>
              <w:pStyle w:val="a1"/>
              <w:tabs>
                <w:tab w:val="clear" w:pos="72"/>
              </w:tabs>
              <w:ind w:firstLine="0"/>
              <w:jc w:val="lowKashida"/>
              <w:rPr>
                <w:noProof/>
                <w:sz w:val="2"/>
                <w:szCs w:val="2"/>
                <w:rtl/>
                <w:lang w:bidi="fa-IR"/>
              </w:rPr>
            </w:pPr>
          </w:p>
        </w:tc>
        <w:tc>
          <w:tcPr>
            <w:tcW w:w="3369" w:type="dxa"/>
            <w:vMerge/>
          </w:tcPr>
          <w:p w:rsidR="00251C56" w:rsidRPr="00251C56" w:rsidRDefault="00251C56" w:rsidP="00B31B7F">
            <w:pPr>
              <w:pStyle w:val="a1"/>
              <w:ind w:firstLine="0"/>
              <w:jc w:val="lowKashida"/>
              <w:rPr>
                <w:noProof/>
                <w:rtl/>
                <w:lang w:bidi="fa-IR"/>
              </w:rPr>
            </w:pPr>
          </w:p>
        </w:tc>
      </w:tr>
      <w:tr w:rsidR="00251C56" w:rsidRPr="00B31B7F" w:rsidTr="00B31B7F">
        <w:trPr>
          <w:jc w:val="center"/>
        </w:trPr>
        <w:tc>
          <w:tcPr>
            <w:tcW w:w="3362" w:type="dxa"/>
            <w:vMerge/>
          </w:tcPr>
          <w:p w:rsidR="00251C56" w:rsidRPr="00251C56" w:rsidRDefault="00251C56" w:rsidP="00B31B7F">
            <w:pPr>
              <w:pStyle w:val="a1"/>
              <w:tabs>
                <w:tab w:val="clear" w:pos="72"/>
              </w:tabs>
              <w:ind w:firstLine="0"/>
              <w:jc w:val="lowKashida"/>
              <w:rPr>
                <w:rtl/>
              </w:rPr>
            </w:pPr>
          </w:p>
        </w:tc>
        <w:tc>
          <w:tcPr>
            <w:tcW w:w="850" w:type="dxa"/>
          </w:tcPr>
          <w:p w:rsidR="00251C56" w:rsidRPr="00B31B7F" w:rsidRDefault="00251C56" w:rsidP="00B31B7F">
            <w:pPr>
              <w:pStyle w:val="a1"/>
              <w:tabs>
                <w:tab w:val="clear" w:pos="72"/>
              </w:tabs>
              <w:ind w:firstLine="0"/>
              <w:jc w:val="lowKashida"/>
              <w:rPr>
                <w:sz w:val="2"/>
                <w:szCs w:val="2"/>
                <w:rtl/>
              </w:rPr>
            </w:pPr>
          </w:p>
        </w:tc>
        <w:tc>
          <w:tcPr>
            <w:tcW w:w="3369" w:type="dxa"/>
            <w:vMerge/>
          </w:tcPr>
          <w:p w:rsidR="00251C56" w:rsidRPr="00251C56" w:rsidRDefault="00251C56" w:rsidP="00B31B7F">
            <w:pPr>
              <w:pStyle w:val="a1"/>
              <w:tabs>
                <w:tab w:val="clear" w:pos="72"/>
              </w:tabs>
              <w:ind w:firstLine="0"/>
              <w:jc w:val="lowKashida"/>
              <w:rPr>
                <w:noProof/>
                <w:rtl/>
                <w:lang w:bidi="fa-IR"/>
              </w:rPr>
            </w:pPr>
          </w:p>
        </w:tc>
      </w:tr>
    </w:tbl>
    <w:p w:rsidR="00DF0202" w:rsidRPr="004630B6" w:rsidRDefault="00F77922" w:rsidP="00C7167C">
      <w:pPr>
        <w:pStyle w:val="a"/>
        <w:rPr>
          <w:rtl/>
        </w:rPr>
      </w:pPr>
      <w:r>
        <w:rPr>
          <w:rtl/>
        </w:rPr>
        <w:t xml:space="preserve">داستان </w:t>
      </w:r>
      <w:r>
        <w:rPr>
          <w:rFonts w:hint="cs"/>
          <w:rtl/>
        </w:rPr>
        <w:t>آ</w:t>
      </w:r>
      <w:r w:rsidR="00DF0202" w:rsidRPr="004630B6">
        <w:rPr>
          <w:rtl/>
        </w:rPr>
        <w:t xml:space="preserve">مدن سفیر قیصر </w:t>
      </w:r>
      <w:r w:rsidR="00DF0202" w:rsidRPr="00697193">
        <w:rPr>
          <w:rtl/>
        </w:rPr>
        <w:t xml:space="preserve">روم را، محمد بن عُمر واقدی (207- 130) در فتوح الشام نقل کرده و به </w:t>
      </w:r>
      <w:r w:rsidR="0052641B" w:rsidRPr="00697193">
        <w:rPr>
          <w:rtl/>
        </w:rPr>
        <w:t>گونه</w:t>
      </w:r>
      <w:r w:rsidR="0052641B" w:rsidRPr="00697193">
        <w:rPr>
          <w:rFonts w:cs="CTraditional Arabic" w:hint="cs"/>
          <w:cs/>
        </w:rPr>
        <w:t>‎</w:t>
      </w:r>
      <w:r w:rsidR="00DF0202" w:rsidRPr="00697193">
        <w:rPr>
          <w:rtl/>
        </w:rPr>
        <w:t>ای شبیه آن را شیخ ابوسعید ابی الخیر در اسرار التوحید آورده است</w:t>
      </w:r>
      <w:r w:rsidRPr="00697193">
        <w:rPr>
          <w:rFonts w:hint="cs"/>
          <w:rtl/>
        </w:rPr>
        <w:t>،</w:t>
      </w:r>
      <w:r w:rsidR="00DF0202" w:rsidRPr="00697193">
        <w:rPr>
          <w:rtl/>
        </w:rPr>
        <w:t xml:space="preserve"> و ابوالحسن علی بن عثمان هجویری</w:t>
      </w:r>
      <w:r w:rsidR="00DF0202" w:rsidRPr="004630B6">
        <w:rPr>
          <w:b/>
          <w:bCs/>
          <w:rtl/>
        </w:rPr>
        <w:t xml:space="preserve"> </w:t>
      </w:r>
      <w:r w:rsidR="00DF0202" w:rsidRPr="004630B6">
        <w:rPr>
          <w:rtl/>
        </w:rPr>
        <w:t>نیز در کشف المحجوب آن را با شیوایی و بلاغت خاصی ذکرنموده است</w:t>
      </w:r>
      <w:r w:rsidR="00DF0202" w:rsidRPr="004630B6">
        <w:rPr>
          <w:rStyle w:val="FootnoteReference"/>
          <w:rtl/>
        </w:rPr>
        <w:footnoteReference w:id="523"/>
      </w:r>
      <w:r>
        <w:rPr>
          <w:rFonts w:hint="cs"/>
          <w:rtl/>
        </w:rPr>
        <w:t>.</w:t>
      </w:r>
    </w:p>
    <w:p w:rsidR="00DF0202" w:rsidRPr="004630B6" w:rsidRDefault="0052641B" w:rsidP="00697193">
      <w:pPr>
        <w:pStyle w:val="a"/>
        <w:rPr>
          <w:rtl/>
        </w:rPr>
      </w:pPr>
      <w:r>
        <w:rPr>
          <w:rtl/>
        </w:rPr>
        <w:t>اکنون به شرح ابیات فوق می</w:t>
      </w:r>
      <w:r>
        <w:rPr>
          <w:rFonts w:cs="CTraditional Arabic" w:hint="cs"/>
          <w:cs/>
        </w:rPr>
        <w:t>‎</w:t>
      </w:r>
      <w:r>
        <w:rPr>
          <w:rtl/>
        </w:rPr>
        <w:t>پردازیم:</w:t>
      </w:r>
    </w:p>
    <w:p w:rsidR="00DF0202" w:rsidRPr="004630B6" w:rsidRDefault="0052641B" w:rsidP="00697193">
      <w:pPr>
        <w:pStyle w:val="a"/>
        <w:rPr>
          <w:rtl/>
        </w:rPr>
      </w:pPr>
      <w:r>
        <w:rPr>
          <w:rtl/>
        </w:rPr>
        <w:t>از طرف قیصر روم، فرستاده</w:t>
      </w:r>
      <w:r>
        <w:rPr>
          <w:rFonts w:cs="CTraditional Arabic" w:hint="cs"/>
          <w:cs/>
        </w:rPr>
        <w:t>‎</w:t>
      </w:r>
      <w:r w:rsidR="00DF0202" w:rsidRPr="004630B6">
        <w:rPr>
          <w:rtl/>
        </w:rPr>
        <w:t xml:space="preserve">ای از </w:t>
      </w:r>
      <w:r w:rsidR="00F77922">
        <w:rPr>
          <w:rFonts w:hint="cs"/>
          <w:rtl/>
        </w:rPr>
        <w:t>ب</w:t>
      </w:r>
      <w:r w:rsidR="00DF0202" w:rsidRPr="004630B6">
        <w:rPr>
          <w:rtl/>
        </w:rPr>
        <w:t>یابان دور و دراز نزد عُمَر به مدینه آمد، فرستاده رومی پرسید</w:t>
      </w:r>
      <w:r w:rsidR="00F77922">
        <w:rPr>
          <w:rFonts w:hint="cs"/>
          <w:rtl/>
        </w:rPr>
        <w:t>:</w:t>
      </w:r>
      <w:r w:rsidR="00DF0202" w:rsidRPr="004630B6">
        <w:rPr>
          <w:rtl/>
        </w:rPr>
        <w:t xml:space="preserve"> قصر خلیفه کجاست. مردم به او گفتند:</w:t>
      </w:r>
      <w:r w:rsidR="00F77922">
        <w:rPr>
          <w:rtl/>
        </w:rPr>
        <w:t xml:space="preserve"> عُمَر قصر و کاخ ندارد و با وجو</w:t>
      </w:r>
      <w:r w:rsidR="00DF0202" w:rsidRPr="004630B6">
        <w:rPr>
          <w:rtl/>
        </w:rPr>
        <w:t xml:space="preserve">د اینکه شهرت </w:t>
      </w:r>
      <w:r w:rsidR="00D05CB9">
        <w:rPr>
          <w:rFonts w:hint="cs"/>
          <w:rtl/>
        </w:rPr>
        <w:t xml:space="preserve">و </w:t>
      </w:r>
      <w:r w:rsidR="00DF0202" w:rsidRPr="004630B6">
        <w:rPr>
          <w:rtl/>
        </w:rPr>
        <w:t>صولت و فرمانروایی او جهان را فراگرفته است در خانه محقّر و ناچیزی زن</w:t>
      </w:r>
      <w:r>
        <w:rPr>
          <w:rtl/>
        </w:rPr>
        <w:t>دگی می</w:t>
      </w:r>
      <w:r>
        <w:rPr>
          <w:rFonts w:cs="CTraditional Arabic" w:hint="cs"/>
          <w:cs/>
        </w:rPr>
        <w:t>‎</w:t>
      </w:r>
      <w:r w:rsidR="00F77922">
        <w:rPr>
          <w:rtl/>
        </w:rPr>
        <w:t>کند. او به زرق و برق و ت</w:t>
      </w:r>
      <w:r w:rsidR="00F77922">
        <w:rPr>
          <w:rFonts w:hint="cs"/>
          <w:rtl/>
        </w:rPr>
        <w:t>ج</w:t>
      </w:r>
      <w:r w:rsidR="00DF0202" w:rsidRPr="004630B6">
        <w:rPr>
          <w:rtl/>
        </w:rPr>
        <w:t xml:space="preserve">ملات </w:t>
      </w:r>
      <w:r>
        <w:rPr>
          <w:rtl/>
        </w:rPr>
        <w:t>دنیوی توجّهی نمی</w:t>
      </w:r>
      <w:r>
        <w:rPr>
          <w:rFonts w:cs="CTraditional Arabic" w:hint="cs"/>
          <w:cs/>
        </w:rPr>
        <w:t>‎</w:t>
      </w:r>
      <w:r w:rsidR="00F77922">
        <w:rPr>
          <w:rtl/>
        </w:rPr>
        <w:t>نماید و قصر او</w:t>
      </w:r>
      <w:r w:rsidR="00DF0202" w:rsidRPr="004630B6">
        <w:rPr>
          <w:rtl/>
        </w:rPr>
        <w:t>،</w:t>
      </w:r>
      <w:r w:rsidR="00F77922">
        <w:rPr>
          <w:rtl/>
        </w:rPr>
        <w:t xml:space="preserve"> روح با عظمت و روشنی است که در </w:t>
      </w:r>
      <w:r w:rsidR="00F77922">
        <w:rPr>
          <w:rFonts w:hint="cs"/>
          <w:rtl/>
        </w:rPr>
        <w:t>آ</w:t>
      </w:r>
      <w:r>
        <w:rPr>
          <w:rtl/>
        </w:rPr>
        <w:t>ن زندگی می</w:t>
      </w:r>
      <w:r>
        <w:rPr>
          <w:rFonts w:cs="CTraditional Arabic" w:hint="cs"/>
          <w:cs/>
        </w:rPr>
        <w:t>‎</w:t>
      </w:r>
      <w:r w:rsidR="00DF0202" w:rsidRPr="004630B6">
        <w:rPr>
          <w:rtl/>
        </w:rPr>
        <w:t xml:space="preserve">کند. قصر نورانی و معنوی عُمَر را </w:t>
      </w:r>
      <w:r>
        <w:rPr>
          <w:rtl/>
        </w:rPr>
        <w:t>کسی که ناپاک و غرض آلود است نمی</w:t>
      </w:r>
      <w:r>
        <w:rPr>
          <w:rFonts w:cs="CTraditional Arabic" w:hint="cs"/>
          <w:cs/>
        </w:rPr>
        <w:t>‎</w:t>
      </w:r>
      <w:r w:rsidR="00DF0202" w:rsidRPr="004630B6">
        <w:rPr>
          <w:rtl/>
        </w:rPr>
        <w:t>بیند، دلت را از شک و تردید و غرض پاک ک</w:t>
      </w:r>
      <w:r>
        <w:rPr>
          <w:rtl/>
        </w:rPr>
        <w:t>ن تا قصر معرفتی او را ببینی. هر</w:t>
      </w:r>
      <w:r w:rsidR="00DF0202" w:rsidRPr="004630B6">
        <w:rPr>
          <w:rtl/>
        </w:rPr>
        <w:t>کس که قلب خود را ا</w:t>
      </w:r>
      <w:r w:rsidR="00F77922">
        <w:rPr>
          <w:rtl/>
        </w:rPr>
        <w:t>ز هوی و هوس بزداید شایستگی رسید</w:t>
      </w:r>
      <w:r w:rsidR="00DF0202" w:rsidRPr="004630B6">
        <w:rPr>
          <w:rtl/>
        </w:rPr>
        <w:t>ن به محضر جانان را پیدا می</w:t>
      </w:r>
      <w:r w:rsidR="00F77922">
        <w:rPr>
          <w:rFonts w:hint="cs"/>
          <w:rtl/>
        </w:rPr>
        <w:t>‌</w:t>
      </w:r>
      <w:r w:rsidR="00DF0202" w:rsidRPr="004630B6">
        <w:rPr>
          <w:rtl/>
        </w:rPr>
        <w:t>کند همچنانکه پیامبر</w:t>
      </w:r>
      <w:r w:rsidR="00F77922">
        <w:rPr>
          <w:rFonts w:cs="CTraditional Arabic" w:hint="cs"/>
          <w:rtl/>
        </w:rPr>
        <w:t>ص</w:t>
      </w:r>
      <w:r>
        <w:rPr>
          <w:rtl/>
        </w:rPr>
        <w:t xml:space="preserve"> به هرچه روی می</w:t>
      </w:r>
      <w:r>
        <w:rPr>
          <w:rFonts w:cs="CTraditional Arabic" w:hint="cs"/>
          <w:cs/>
        </w:rPr>
        <w:t>‎</w:t>
      </w:r>
      <w:r w:rsidR="00F77922">
        <w:rPr>
          <w:rFonts w:hint="cs"/>
          <w:rtl/>
        </w:rPr>
        <w:t>آ</w:t>
      </w:r>
      <w:r>
        <w:rPr>
          <w:rtl/>
        </w:rPr>
        <w:t>ورد وجه</w:t>
      </w:r>
      <w:r>
        <w:rPr>
          <w:rFonts w:cs="CTraditional Arabic" w:hint="cs"/>
          <w:cs/>
        </w:rPr>
        <w:t>‎</w:t>
      </w:r>
      <w:r w:rsidR="00DF0202" w:rsidRPr="004630B6">
        <w:rPr>
          <w:rtl/>
        </w:rPr>
        <w:t>الله را می</w:t>
      </w:r>
      <w:r w:rsidR="00F77922">
        <w:rPr>
          <w:rFonts w:hint="cs"/>
          <w:rtl/>
        </w:rPr>
        <w:t>‌</w:t>
      </w:r>
      <w:r w:rsidR="00DF0202" w:rsidRPr="004630B6">
        <w:rPr>
          <w:rtl/>
        </w:rPr>
        <w:t>دید ولی با غرضهای نفسانی رسیدن به این حدّ کمال امکان ندارد و</w:t>
      </w:r>
      <w:r>
        <w:rPr>
          <w:rtl/>
        </w:rPr>
        <w:t xml:space="preserve"> تا در اسارت وسوسۀ نفس باشی نمی</w:t>
      </w:r>
      <w:r>
        <w:rPr>
          <w:rFonts w:cs="CTraditional Arabic" w:hint="cs"/>
          <w:cs/>
        </w:rPr>
        <w:t>‎</w:t>
      </w:r>
      <w:r w:rsidR="00DF0202" w:rsidRPr="004630B6">
        <w:rPr>
          <w:rtl/>
        </w:rPr>
        <w:t xml:space="preserve">توانی </w:t>
      </w:r>
      <w:r w:rsidR="00F77922">
        <w:rPr>
          <w:rtl/>
        </w:rPr>
        <w:t xml:space="preserve">از رازهای عالم معنی و فیض الهی </w:t>
      </w:r>
      <w:r w:rsidR="00F77922">
        <w:rPr>
          <w:rFonts w:hint="cs"/>
          <w:rtl/>
        </w:rPr>
        <w:t>آ</w:t>
      </w:r>
      <w:r>
        <w:rPr>
          <w:rtl/>
        </w:rPr>
        <w:t>گاه شوی.</w:t>
      </w:r>
    </w:p>
    <w:tbl>
      <w:tblPr>
        <w:bidiVisual/>
        <w:tblW w:w="0" w:type="auto"/>
        <w:jc w:val="center"/>
        <w:tblInd w:w="222" w:type="dxa"/>
        <w:tblLook w:val="04A0" w:firstRow="1" w:lastRow="0" w:firstColumn="1" w:lastColumn="0" w:noHBand="0" w:noVBand="1"/>
      </w:tblPr>
      <w:tblGrid>
        <w:gridCol w:w="3211"/>
        <w:gridCol w:w="836"/>
        <w:gridCol w:w="3318"/>
      </w:tblGrid>
      <w:tr w:rsidR="00251C56" w:rsidRPr="00251C56" w:rsidTr="00B31B7F">
        <w:trPr>
          <w:jc w:val="center"/>
        </w:trPr>
        <w:tc>
          <w:tcPr>
            <w:tcW w:w="3260" w:type="dxa"/>
            <w:vMerge w:val="restart"/>
          </w:tcPr>
          <w:p w:rsidR="00251C56" w:rsidRPr="00B31B7F" w:rsidRDefault="00251C56" w:rsidP="00B31B7F">
            <w:pPr>
              <w:pStyle w:val="a1"/>
              <w:tabs>
                <w:tab w:val="clear" w:pos="72"/>
              </w:tabs>
              <w:ind w:firstLine="0"/>
              <w:jc w:val="lowKashida"/>
              <w:rPr>
                <w:sz w:val="2"/>
                <w:szCs w:val="2"/>
                <w:rtl/>
              </w:rPr>
            </w:pPr>
            <w:r w:rsidRPr="00251C56">
              <w:rPr>
                <w:rtl/>
              </w:rPr>
              <w:t>هرکه را باشد ز سینه فتح باب</w:t>
            </w:r>
            <w:r>
              <w:rPr>
                <w:rtl/>
              </w:rPr>
              <w:br/>
            </w:r>
            <w:r w:rsidRPr="00251C56">
              <w:rPr>
                <w:rtl/>
              </w:rPr>
              <w:t>حق پدیدست از میان دیگران</w:t>
            </w:r>
            <w:r w:rsidRPr="00251C56">
              <w:rPr>
                <w:rFonts w:hint="cs"/>
                <w:rtl/>
              </w:rPr>
              <w:t xml:space="preserve">        </w:t>
            </w:r>
            <w:r>
              <w:rPr>
                <w:rtl/>
              </w:rPr>
              <w:br/>
            </w:r>
            <w:r w:rsidRPr="00251C56">
              <w:rPr>
                <w:rtl/>
              </w:rPr>
              <w:t>دو سر انگشت بر دو چشم نه</w:t>
            </w:r>
            <w:r w:rsidRPr="00251C56">
              <w:rPr>
                <w:noProof/>
                <w:rtl/>
                <w:lang w:bidi="fa-IR"/>
              </w:rPr>
              <w:t xml:space="preserve"> </w:t>
            </w:r>
            <w:r w:rsidRPr="00251C56">
              <w:rPr>
                <w:rFonts w:hint="cs"/>
                <w:noProof/>
                <w:rtl/>
                <w:lang w:bidi="fa-IR"/>
              </w:rPr>
              <w:t xml:space="preserve">        </w:t>
            </w:r>
            <w:r>
              <w:rPr>
                <w:noProof/>
                <w:rtl/>
                <w:lang w:bidi="fa-IR"/>
              </w:rPr>
              <w:br/>
            </w:r>
            <w:r w:rsidRPr="00251C56">
              <w:rPr>
                <w:rtl/>
              </w:rPr>
              <w:t>گر نبینی، این جهان معدوم نیست</w:t>
            </w:r>
            <w:r w:rsidRPr="00251C56">
              <w:rPr>
                <w:rFonts w:hint="cs"/>
                <w:rtl/>
              </w:rPr>
              <w:t xml:space="preserve">   </w:t>
            </w:r>
            <w:r>
              <w:rPr>
                <w:rtl/>
              </w:rPr>
              <w:br/>
            </w:r>
            <w:r w:rsidRPr="00251C56">
              <w:rPr>
                <w:rtl/>
              </w:rPr>
              <w:t>تو ز چشم انگشت را بردار هین</w:t>
            </w:r>
            <w:r w:rsidRPr="00251C56">
              <w:rPr>
                <w:rFonts w:hint="cs"/>
                <w:rtl/>
              </w:rPr>
              <w:t xml:space="preserve">     </w:t>
            </w:r>
            <w:r>
              <w:rPr>
                <w:rtl/>
              </w:rPr>
              <w:br/>
            </w:r>
            <w:r w:rsidRPr="00251C56">
              <w:rPr>
                <w:rtl/>
              </w:rPr>
              <w:t>نوح را گفتند اُمت کو ثواب</w:t>
            </w:r>
            <w:r w:rsidRPr="00251C56">
              <w:rPr>
                <w:rFonts w:hint="cs"/>
                <w:noProof/>
                <w:rtl/>
                <w:lang w:bidi="fa-IR"/>
              </w:rPr>
              <w:t xml:space="preserve">        </w:t>
            </w:r>
            <w:r>
              <w:rPr>
                <w:noProof/>
                <w:rtl/>
                <w:lang w:bidi="fa-IR"/>
              </w:rPr>
              <w:br/>
            </w:r>
            <w:r w:rsidRPr="00251C56">
              <w:rPr>
                <w:rtl/>
              </w:rPr>
              <w:t>رو و سَر در جامها</w:t>
            </w:r>
            <w:r w:rsidRPr="00251C56">
              <w:rPr>
                <w:rStyle w:val="FootnoteReference"/>
                <w:rtl/>
              </w:rPr>
              <w:footnoteReference w:id="524"/>
            </w:r>
            <w:r w:rsidRPr="00251C56">
              <w:rPr>
                <w:rtl/>
              </w:rPr>
              <w:t xml:space="preserve"> پیچیده</w:t>
            </w:r>
            <w:r w:rsidRPr="00B31B7F">
              <w:rPr>
                <w:rFonts w:cs="CTraditional Arabic" w:hint="cs"/>
                <w:cs/>
              </w:rPr>
              <w:t>‎</w:t>
            </w:r>
            <w:r w:rsidRPr="00251C56">
              <w:rPr>
                <w:rtl/>
              </w:rPr>
              <w:t>اید</w:t>
            </w:r>
            <w:r w:rsidRPr="00251C56">
              <w:rPr>
                <w:rFonts w:hint="cs"/>
                <w:rtl/>
              </w:rPr>
              <w:t xml:space="preserve">      </w:t>
            </w:r>
            <w:r>
              <w:rPr>
                <w:rtl/>
              </w:rPr>
              <w:br/>
            </w:r>
            <w:r w:rsidRPr="00251C56">
              <w:rPr>
                <w:rtl/>
              </w:rPr>
              <w:t>آدمی دیدست و باقی پوستست</w:t>
            </w:r>
            <w:r w:rsidRPr="00251C56">
              <w:rPr>
                <w:noProof/>
                <w:rtl/>
                <w:lang w:bidi="fa-IR"/>
              </w:rPr>
              <w:t xml:space="preserve"> </w:t>
            </w:r>
            <w:r w:rsidRPr="00251C56">
              <w:rPr>
                <w:rFonts w:hint="cs"/>
                <w:noProof/>
                <w:rtl/>
                <w:lang w:bidi="fa-IR"/>
              </w:rPr>
              <w:t xml:space="preserve">   </w:t>
            </w:r>
            <w:r>
              <w:rPr>
                <w:noProof/>
                <w:rtl/>
                <w:lang w:bidi="fa-IR"/>
              </w:rPr>
              <w:br/>
            </w:r>
            <w:r w:rsidRPr="00251C56">
              <w:rPr>
                <w:rtl/>
              </w:rPr>
              <w:t>چونکِ دیدِ دوست نَبود، کور به</w:t>
            </w:r>
            <w:r w:rsidRPr="00251C56">
              <w:rPr>
                <w:rFonts w:hint="cs"/>
                <w:rtl/>
              </w:rPr>
              <w:t xml:space="preserve">      </w:t>
            </w:r>
            <w:r>
              <w:rPr>
                <w:rtl/>
              </w:rPr>
              <w:br/>
            </w:r>
          </w:p>
        </w:tc>
        <w:tc>
          <w:tcPr>
            <w:tcW w:w="850" w:type="dxa"/>
          </w:tcPr>
          <w:p w:rsidR="00251C56" w:rsidRPr="00251C56" w:rsidRDefault="00251C56" w:rsidP="00B31B7F">
            <w:pPr>
              <w:pStyle w:val="a1"/>
              <w:tabs>
                <w:tab w:val="clear" w:pos="72"/>
              </w:tabs>
              <w:ind w:firstLine="0"/>
              <w:jc w:val="lowKashida"/>
              <w:rPr>
                <w:rtl/>
              </w:rPr>
            </w:pPr>
          </w:p>
        </w:tc>
        <w:tc>
          <w:tcPr>
            <w:tcW w:w="3369" w:type="dxa"/>
            <w:vMerge w:val="restart"/>
          </w:tcPr>
          <w:p w:rsidR="00251C56" w:rsidRPr="00B31B7F" w:rsidRDefault="00251C56" w:rsidP="00B31B7F">
            <w:pPr>
              <w:pStyle w:val="a1"/>
              <w:tabs>
                <w:tab w:val="clear" w:pos="72"/>
              </w:tabs>
              <w:ind w:firstLine="0"/>
              <w:jc w:val="lowKashida"/>
              <w:rPr>
                <w:noProof/>
                <w:sz w:val="2"/>
                <w:szCs w:val="2"/>
                <w:rtl/>
                <w:lang w:bidi="fa-IR"/>
              </w:rPr>
            </w:pPr>
            <w:r w:rsidRPr="00251C56">
              <w:rPr>
                <w:noProof/>
                <w:rtl/>
                <w:lang w:bidi="fa-IR"/>
              </w:rPr>
              <w:t>او زهر شهری</w:t>
            </w:r>
            <w:r w:rsidRPr="00251C56">
              <w:rPr>
                <w:rStyle w:val="FootnoteReference"/>
                <w:noProof/>
                <w:rtl/>
                <w:lang w:bidi="fa-IR"/>
              </w:rPr>
              <w:footnoteReference w:id="525"/>
            </w:r>
            <w:r w:rsidRPr="00251C56">
              <w:rPr>
                <w:noProof/>
                <w:rtl/>
                <w:lang w:bidi="fa-IR"/>
              </w:rPr>
              <w:t xml:space="preserve"> ببیند، آفتاب</w:t>
            </w:r>
            <w:r>
              <w:rPr>
                <w:rFonts w:hint="cs"/>
                <w:noProof/>
                <w:rtl/>
                <w:lang w:bidi="fa-IR"/>
              </w:rPr>
              <w:br/>
            </w:r>
            <w:r w:rsidRPr="00251C56">
              <w:rPr>
                <w:noProof/>
                <w:rtl/>
                <w:lang w:bidi="fa-IR"/>
              </w:rPr>
              <w:t>همچو ماه اندر میانِ اختران</w:t>
            </w:r>
            <w:r>
              <w:rPr>
                <w:rFonts w:hint="cs"/>
                <w:noProof/>
                <w:rtl/>
                <w:lang w:bidi="fa-IR"/>
              </w:rPr>
              <w:br/>
            </w:r>
            <w:r w:rsidRPr="00251C56">
              <w:rPr>
                <w:noProof/>
                <w:rtl/>
                <w:lang w:bidi="fa-IR"/>
              </w:rPr>
              <w:t>هیچ بینی از جهان انصاف ده</w:t>
            </w:r>
            <w:r>
              <w:rPr>
                <w:rFonts w:hint="cs"/>
                <w:noProof/>
                <w:rtl/>
                <w:lang w:bidi="fa-IR"/>
              </w:rPr>
              <w:br/>
            </w:r>
            <w:r w:rsidR="00CB437C">
              <w:rPr>
                <w:noProof/>
                <w:rtl/>
                <w:lang w:bidi="fa-IR"/>
              </w:rPr>
              <w:t>عیب جز ز</w:t>
            </w:r>
            <w:r w:rsidRPr="00251C56">
              <w:rPr>
                <w:noProof/>
                <w:rtl/>
                <w:lang w:bidi="fa-IR"/>
              </w:rPr>
              <w:t>انگشت نفسِ شوم نیست</w:t>
            </w:r>
            <w:r w:rsidRPr="00251C56">
              <w:rPr>
                <w:rStyle w:val="FootnoteReference"/>
                <w:noProof/>
                <w:rtl/>
                <w:lang w:bidi="fa-IR"/>
              </w:rPr>
              <w:footnoteReference w:id="526"/>
            </w:r>
            <w:r>
              <w:rPr>
                <w:rFonts w:hint="cs"/>
                <w:noProof/>
                <w:rtl/>
                <w:lang w:bidi="fa-IR"/>
              </w:rPr>
              <w:br/>
            </w:r>
            <w:r w:rsidRPr="00251C56">
              <w:rPr>
                <w:noProof/>
                <w:rtl/>
                <w:lang w:bidi="fa-IR"/>
              </w:rPr>
              <w:t>و آنگهانی هرچه می</w:t>
            </w:r>
            <w:r w:rsidRPr="00B31B7F">
              <w:rPr>
                <w:rFonts w:cs="CTraditional Arabic" w:hint="cs"/>
                <w:noProof/>
                <w:cs/>
                <w:lang w:bidi="fa-IR"/>
              </w:rPr>
              <w:t>‎</w:t>
            </w:r>
            <w:r w:rsidRPr="00251C56">
              <w:rPr>
                <w:noProof/>
                <w:rtl/>
                <w:lang w:bidi="fa-IR"/>
              </w:rPr>
              <w:t>خواهی ببین</w:t>
            </w:r>
            <w:r>
              <w:rPr>
                <w:rFonts w:hint="cs"/>
                <w:noProof/>
                <w:rtl/>
                <w:lang w:bidi="fa-IR"/>
              </w:rPr>
              <w:br/>
            </w:r>
            <w:r w:rsidRPr="00251C56">
              <w:rPr>
                <w:noProof/>
                <w:rtl/>
                <w:lang w:bidi="fa-IR"/>
              </w:rPr>
              <w:t>گفت او زان سوی وَاستَغشَوا ثیاب</w:t>
            </w:r>
            <w:r w:rsidRPr="00251C56">
              <w:rPr>
                <w:rStyle w:val="FootnoteReference"/>
                <w:noProof/>
                <w:rtl/>
                <w:lang w:bidi="fa-IR"/>
              </w:rPr>
              <w:footnoteReference w:id="527"/>
            </w:r>
            <w:r>
              <w:rPr>
                <w:rFonts w:hint="cs"/>
                <w:noProof/>
                <w:rtl/>
                <w:lang w:bidi="fa-IR"/>
              </w:rPr>
              <w:br/>
            </w:r>
            <w:r w:rsidRPr="00251C56">
              <w:rPr>
                <w:rFonts w:hint="cs"/>
                <w:rtl/>
              </w:rPr>
              <w:t xml:space="preserve"> </w:t>
            </w:r>
            <w:r w:rsidRPr="00251C56">
              <w:rPr>
                <w:noProof/>
                <w:rtl/>
                <w:lang w:bidi="fa-IR"/>
              </w:rPr>
              <w:t>لا جَرم با دیده و نادیده</w:t>
            </w:r>
            <w:r w:rsidRPr="00B31B7F">
              <w:rPr>
                <w:rFonts w:cs="CTraditional Arabic" w:hint="cs"/>
                <w:noProof/>
                <w:cs/>
                <w:lang w:bidi="fa-IR"/>
              </w:rPr>
              <w:t>‎</w:t>
            </w:r>
            <w:r w:rsidRPr="00251C56">
              <w:rPr>
                <w:noProof/>
                <w:rtl/>
                <w:lang w:bidi="fa-IR"/>
              </w:rPr>
              <w:t>اید</w:t>
            </w:r>
            <w:r>
              <w:rPr>
                <w:rFonts w:hint="cs"/>
                <w:noProof/>
                <w:rtl/>
                <w:lang w:bidi="fa-IR"/>
              </w:rPr>
              <w:br/>
            </w:r>
            <w:r w:rsidRPr="00251C56">
              <w:rPr>
                <w:noProof/>
                <w:rtl/>
                <w:lang w:bidi="fa-IR"/>
              </w:rPr>
              <w:t>دیدآنست آنکه دیدِ دوستست</w:t>
            </w:r>
            <w:r>
              <w:rPr>
                <w:rFonts w:hint="cs"/>
                <w:noProof/>
                <w:rtl/>
                <w:lang w:bidi="fa-IR"/>
              </w:rPr>
              <w:br/>
            </w:r>
            <w:r w:rsidRPr="00251C56">
              <w:rPr>
                <w:noProof/>
                <w:rtl/>
                <w:lang w:bidi="fa-IR"/>
              </w:rPr>
              <w:t>دوست کو باقی نباشد، دور به</w:t>
            </w:r>
            <w:r>
              <w:rPr>
                <w:rFonts w:hint="cs"/>
                <w:noProof/>
                <w:rtl/>
                <w:lang w:bidi="fa-IR"/>
              </w:rPr>
              <w:br/>
            </w:r>
          </w:p>
        </w:tc>
      </w:tr>
      <w:tr w:rsidR="00251C56" w:rsidRPr="00251C56" w:rsidTr="00B31B7F">
        <w:trPr>
          <w:jc w:val="center"/>
        </w:trPr>
        <w:tc>
          <w:tcPr>
            <w:tcW w:w="3260" w:type="dxa"/>
            <w:vMerge/>
          </w:tcPr>
          <w:p w:rsidR="00251C56" w:rsidRPr="00251C56" w:rsidRDefault="00251C56" w:rsidP="00B31B7F">
            <w:pPr>
              <w:pStyle w:val="a1"/>
              <w:ind w:firstLine="0"/>
              <w:jc w:val="lowKashida"/>
              <w:rPr>
                <w:rtl/>
              </w:rPr>
            </w:pPr>
          </w:p>
        </w:tc>
        <w:tc>
          <w:tcPr>
            <w:tcW w:w="850" w:type="dxa"/>
          </w:tcPr>
          <w:p w:rsidR="00251C56" w:rsidRPr="00251C56" w:rsidRDefault="00251C56" w:rsidP="00B31B7F">
            <w:pPr>
              <w:pStyle w:val="a1"/>
              <w:tabs>
                <w:tab w:val="clear" w:pos="72"/>
              </w:tabs>
              <w:ind w:firstLine="0"/>
              <w:jc w:val="lowKashida"/>
              <w:rPr>
                <w:rtl/>
              </w:rPr>
            </w:pPr>
          </w:p>
        </w:tc>
        <w:tc>
          <w:tcPr>
            <w:tcW w:w="3369" w:type="dxa"/>
            <w:vMerge/>
          </w:tcPr>
          <w:p w:rsidR="00251C56" w:rsidRPr="00251C56" w:rsidRDefault="00251C56" w:rsidP="00B31B7F">
            <w:pPr>
              <w:pStyle w:val="a1"/>
              <w:ind w:firstLine="0"/>
              <w:jc w:val="lowKashida"/>
              <w:rPr>
                <w:noProof/>
                <w:rtl/>
                <w:lang w:bidi="fa-IR"/>
              </w:rPr>
            </w:pPr>
          </w:p>
        </w:tc>
      </w:tr>
      <w:tr w:rsidR="00251C56" w:rsidRPr="00251C56" w:rsidTr="00B31B7F">
        <w:trPr>
          <w:jc w:val="center"/>
        </w:trPr>
        <w:tc>
          <w:tcPr>
            <w:tcW w:w="3260" w:type="dxa"/>
            <w:vMerge/>
          </w:tcPr>
          <w:p w:rsidR="00251C56" w:rsidRPr="00251C56" w:rsidRDefault="00251C56" w:rsidP="00B31B7F">
            <w:pPr>
              <w:pStyle w:val="a1"/>
              <w:ind w:firstLine="0"/>
              <w:jc w:val="lowKashida"/>
              <w:rPr>
                <w:noProof/>
                <w:rtl/>
                <w:lang w:bidi="fa-IR"/>
              </w:rPr>
            </w:pPr>
          </w:p>
        </w:tc>
        <w:tc>
          <w:tcPr>
            <w:tcW w:w="850" w:type="dxa"/>
          </w:tcPr>
          <w:p w:rsidR="00251C56" w:rsidRPr="00251C56" w:rsidRDefault="00251C56" w:rsidP="00B31B7F">
            <w:pPr>
              <w:pStyle w:val="a1"/>
              <w:tabs>
                <w:tab w:val="clear" w:pos="72"/>
              </w:tabs>
              <w:ind w:firstLine="0"/>
              <w:jc w:val="lowKashida"/>
              <w:rPr>
                <w:noProof/>
                <w:rtl/>
                <w:lang w:bidi="fa-IR"/>
              </w:rPr>
            </w:pPr>
          </w:p>
        </w:tc>
        <w:tc>
          <w:tcPr>
            <w:tcW w:w="3369" w:type="dxa"/>
            <w:vMerge/>
          </w:tcPr>
          <w:p w:rsidR="00251C56" w:rsidRPr="00251C56" w:rsidRDefault="00251C56" w:rsidP="00B31B7F">
            <w:pPr>
              <w:pStyle w:val="a1"/>
              <w:ind w:firstLine="0"/>
              <w:jc w:val="lowKashida"/>
              <w:rPr>
                <w:noProof/>
                <w:rtl/>
                <w:lang w:bidi="fa-IR"/>
              </w:rPr>
            </w:pPr>
          </w:p>
        </w:tc>
      </w:tr>
      <w:tr w:rsidR="00251C56" w:rsidRPr="00251C56" w:rsidTr="00B31B7F">
        <w:trPr>
          <w:jc w:val="center"/>
        </w:trPr>
        <w:tc>
          <w:tcPr>
            <w:tcW w:w="3260" w:type="dxa"/>
            <w:vMerge/>
          </w:tcPr>
          <w:p w:rsidR="00251C56" w:rsidRPr="00251C56" w:rsidRDefault="00251C56" w:rsidP="00B31B7F">
            <w:pPr>
              <w:pStyle w:val="a1"/>
              <w:ind w:firstLine="0"/>
              <w:jc w:val="lowKashida"/>
              <w:rPr>
                <w:rtl/>
              </w:rPr>
            </w:pPr>
          </w:p>
        </w:tc>
        <w:tc>
          <w:tcPr>
            <w:tcW w:w="850" w:type="dxa"/>
          </w:tcPr>
          <w:p w:rsidR="00251C56" w:rsidRPr="00251C56" w:rsidRDefault="00251C56" w:rsidP="00B31B7F">
            <w:pPr>
              <w:pStyle w:val="a1"/>
              <w:tabs>
                <w:tab w:val="clear" w:pos="72"/>
              </w:tabs>
              <w:ind w:firstLine="0"/>
              <w:jc w:val="lowKashida"/>
              <w:rPr>
                <w:rtl/>
              </w:rPr>
            </w:pPr>
          </w:p>
        </w:tc>
        <w:tc>
          <w:tcPr>
            <w:tcW w:w="3369" w:type="dxa"/>
            <w:vMerge/>
          </w:tcPr>
          <w:p w:rsidR="00251C56" w:rsidRPr="00251C56" w:rsidRDefault="00251C56" w:rsidP="00B31B7F">
            <w:pPr>
              <w:pStyle w:val="a1"/>
              <w:ind w:firstLine="0"/>
              <w:jc w:val="lowKashida"/>
              <w:rPr>
                <w:noProof/>
                <w:rtl/>
                <w:lang w:bidi="fa-IR"/>
              </w:rPr>
            </w:pPr>
          </w:p>
        </w:tc>
      </w:tr>
      <w:tr w:rsidR="00251C56" w:rsidRPr="00251C56" w:rsidTr="00B31B7F">
        <w:trPr>
          <w:jc w:val="center"/>
        </w:trPr>
        <w:tc>
          <w:tcPr>
            <w:tcW w:w="3260" w:type="dxa"/>
            <w:vMerge/>
          </w:tcPr>
          <w:p w:rsidR="00251C56" w:rsidRPr="00251C56" w:rsidRDefault="00251C56" w:rsidP="00B31B7F">
            <w:pPr>
              <w:pStyle w:val="a1"/>
              <w:ind w:firstLine="0"/>
              <w:jc w:val="lowKashida"/>
              <w:rPr>
                <w:rtl/>
              </w:rPr>
            </w:pPr>
          </w:p>
        </w:tc>
        <w:tc>
          <w:tcPr>
            <w:tcW w:w="850" w:type="dxa"/>
          </w:tcPr>
          <w:p w:rsidR="00251C56" w:rsidRPr="00B31B7F" w:rsidRDefault="00251C56" w:rsidP="00B31B7F">
            <w:pPr>
              <w:pStyle w:val="a1"/>
              <w:tabs>
                <w:tab w:val="clear" w:pos="72"/>
              </w:tabs>
              <w:ind w:firstLine="0"/>
              <w:jc w:val="lowKashida"/>
              <w:rPr>
                <w:sz w:val="2"/>
                <w:szCs w:val="2"/>
                <w:rtl/>
              </w:rPr>
            </w:pPr>
          </w:p>
        </w:tc>
        <w:tc>
          <w:tcPr>
            <w:tcW w:w="3369" w:type="dxa"/>
            <w:vMerge/>
          </w:tcPr>
          <w:p w:rsidR="00251C56" w:rsidRPr="00251C56" w:rsidRDefault="00251C56" w:rsidP="00B31B7F">
            <w:pPr>
              <w:pStyle w:val="a1"/>
              <w:ind w:firstLine="0"/>
              <w:jc w:val="lowKashida"/>
              <w:rPr>
                <w:noProof/>
                <w:rtl/>
                <w:lang w:bidi="fa-IR"/>
              </w:rPr>
            </w:pPr>
          </w:p>
        </w:tc>
      </w:tr>
      <w:tr w:rsidR="00251C56" w:rsidRPr="00251C56" w:rsidTr="00B31B7F">
        <w:trPr>
          <w:jc w:val="center"/>
        </w:trPr>
        <w:tc>
          <w:tcPr>
            <w:tcW w:w="3260" w:type="dxa"/>
            <w:vMerge/>
          </w:tcPr>
          <w:p w:rsidR="00251C56" w:rsidRPr="00251C56" w:rsidRDefault="00251C56" w:rsidP="00B31B7F">
            <w:pPr>
              <w:pStyle w:val="a1"/>
              <w:ind w:firstLine="0"/>
              <w:jc w:val="lowKashida"/>
              <w:rPr>
                <w:noProof/>
                <w:rtl/>
                <w:lang w:bidi="fa-IR"/>
              </w:rPr>
            </w:pPr>
          </w:p>
        </w:tc>
        <w:tc>
          <w:tcPr>
            <w:tcW w:w="850" w:type="dxa"/>
          </w:tcPr>
          <w:p w:rsidR="00251C56" w:rsidRPr="00B31B7F" w:rsidRDefault="00251C56" w:rsidP="00B31B7F">
            <w:pPr>
              <w:pStyle w:val="a1"/>
              <w:tabs>
                <w:tab w:val="clear" w:pos="72"/>
              </w:tabs>
              <w:ind w:firstLine="0"/>
              <w:jc w:val="lowKashida"/>
              <w:rPr>
                <w:noProof/>
                <w:sz w:val="2"/>
                <w:szCs w:val="2"/>
                <w:rtl/>
                <w:lang w:bidi="fa-IR"/>
              </w:rPr>
            </w:pPr>
          </w:p>
        </w:tc>
        <w:tc>
          <w:tcPr>
            <w:tcW w:w="3369" w:type="dxa"/>
            <w:vMerge/>
          </w:tcPr>
          <w:p w:rsidR="00251C56" w:rsidRPr="00251C56" w:rsidRDefault="00251C56" w:rsidP="00B31B7F">
            <w:pPr>
              <w:pStyle w:val="a1"/>
              <w:ind w:firstLine="0"/>
              <w:jc w:val="lowKashida"/>
              <w:rPr>
                <w:noProof/>
                <w:rtl/>
                <w:lang w:bidi="fa-IR"/>
              </w:rPr>
            </w:pPr>
          </w:p>
        </w:tc>
      </w:tr>
      <w:tr w:rsidR="00251C56" w:rsidRPr="00251C56" w:rsidTr="00B31B7F">
        <w:trPr>
          <w:jc w:val="center"/>
        </w:trPr>
        <w:tc>
          <w:tcPr>
            <w:tcW w:w="3260" w:type="dxa"/>
            <w:vMerge/>
          </w:tcPr>
          <w:p w:rsidR="00251C56" w:rsidRPr="00251C56" w:rsidRDefault="00251C56" w:rsidP="00B31B7F">
            <w:pPr>
              <w:pStyle w:val="a1"/>
              <w:ind w:firstLine="0"/>
              <w:jc w:val="lowKashida"/>
              <w:rPr>
                <w:rtl/>
              </w:rPr>
            </w:pPr>
          </w:p>
        </w:tc>
        <w:tc>
          <w:tcPr>
            <w:tcW w:w="850" w:type="dxa"/>
          </w:tcPr>
          <w:p w:rsidR="00251C56" w:rsidRPr="00B31B7F" w:rsidRDefault="00251C56" w:rsidP="00B31B7F">
            <w:pPr>
              <w:pStyle w:val="a1"/>
              <w:tabs>
                <w:tab w:val="clear" w:pos="72"/>
              </w:tabs>
              <w:ind w:firstLine="0"/>
              <w:jc w:val="lowKashida"/>
              <w:rPr>
                <w:sz w:val="2"/>
                <w:szCs w:val="2"/>
                <w:rtl/>
              </w:rPr>
            </w:pPr>
          </w:p>
        </w:tc>
        <w:tc>
          <w:tcPr>
            <w:tcW w:w="3369" w:type="dxa"/>
            <w:vMerge/>
          </w:tcPr>
          <w:p w:rsidR="00251C56" w:rsidRPr="00251C56" w:rsidRDefault="00251C56" w:rsidP="00B31B7F">
            <w:pPr>
              <w:pStyle w:val="a1"/>
              <w:ind w:firstLine="0"/>
              <w:jc w:val="lowKashida"/>
              <w:rPr>
                <w:noProof/>
                <w:rtl/>
                <w:lang w:bidi="fa-IR"/>
              </w:rPr>
            </w:pPr>
          </w:p>
        </w:tc>
      </w:tr>
      <w:tr w:rsidR="00251C56" w:rsidRPr="00251C56" w:rsidTr="00B31B7F">
        <w:trPr>
          <w:jc w:val="center"/>
        </w:trPr>
        <w:tc>
          <w:tcPr>
            <w:tcW w:w="3260" w:type="dxa"/>
            <w:vMerge/>
          </w:tcPr>
          <w:p w:rsidR="00251C56" w:rsidRPr="00251C56" w:rsidRDefault="00251C56" w:rsidP="00B31B7F">
            <w:pPr>
              <w:pStyle w:val="a1"/>
              <w:ind w:firstLine="0"/>
              <w:jc w:val="lowKashida"/>
              <w:rPr>
                <w:noProof/>
                <w:rtl/>
                <w:lang w:bidi="fa-IR"/>
              </w:rPr>
            </w:pPr>
          </w:p>
        </w:tc>
        <w:tc>
          <w:tcPr>
            <w:tcW w:w="850" w:type="dxa"/>
          </w:tcPr>
          <w:p w:rsidR="00251C56" w:rsidRPr="00B31B7F" w:rsidRDefault="00251C56" w:rsidP="00B31B7F">
            <w:pPr>
              <w:pStyle w:val="a1"/>
              <w:tabs>
                <w:tab w:val="clear" w:pos="72"/>
              </w:tabs>
              <w:ind w:firstLine="0"/>
              <w:jc w:val="lowKashida"/>
              <w:rPr>
                <w:noProof/>
                <w:sz w:val="2"/>
                <w:szCs w:val="2"/>
                <w:rtl/>
                <w:lang w:bidi="fa-IR"/>
              </w:rPr>
            </w:pPr>
          </w:p>
        </w:tc>
        <w:tc>
          <w:tcPr>
            <w:tcW w:w="3369" w:type="dxa"/>
            <w:vMerge/>
          </w:tcPr>
          <w:p w:rsidR="00251C56" w:rsidRPr="00251C56" w:rsidRDefault="00251C56" w:rsidP="00B31B7F">
            <w:pPr>
              <w:pStyle w:val="a1"/>
              <w:ind w:firstLine="0"/>
              <w:jc w:val="lowKashida"/>
              <w:rPr>
                <w:noProof/>
                <w:rtl/>
                <w:lang w:bidi="fa-IR"/>
              </w:rPr>
            </w:pPr>
          </w:p>
        </w:tc>
      </w:tr>
      <w:tr w:rsidR="00251C56" w:rsidRPr="00B31B7F" w:rsidTr="00B31B7F">
        <w:trPr>
          <w:jc w:val="center"/>
        </w:trPr>
        <w:tc>
          <w:tcPr>
            <w:tcW w:w="3260" w:type="dxa"/>
            <w:vMerge/>
          </w:tcPr>
          <w:p w:rsidR="00251C56" w:rsidRPr="00251C56" w:rsidRDefault="00251C56" w:rsidP="00B31B7F">
            <w:pPr>
              <w:pStyle w:val="a1"/>
              <w:tabs>
                <w:tab w:val="clear" w:pos="72"/>
              </w:tabs>
              <w:ind w:firstLine="0"/>
              <w:jc w:val="lowKashida"/>
              <w:rPr>
                <w:rtl/>
              </w:rPr>
            </w:pPr>
          </w:p>
        </w:tc>
        <w:tc>
          <w:tcPr>
            <w:tcW w:w="850" w:type="dxa"/>
          </w:tcPr>
          <w:p w:rsidR="00251C56" w:rsidRPr="00B31B7F" w:rsidRDefault="00251C56" w:rsidP="00B31B7F">
            <w:pPr>
              <w:pStyle w:val="a1"/>
              <w:tabs>
                <w:tab w:val="clear" w:pos="72"/>
              </w:tabs>
              <w:ind w:firstLine="0"/>
              <w:jc w:val="lowKashida"/>
              <w:rPr>
                <w:sz w:val="2"/>
                <w:szCs w:val="2"/>
                <w:rtl/>
              </w:rPr>
            </w:pPr>
          </w:p>
        </w:tc>
        <w:tc>
          <w:tcPr>
            <w:tcW w:w="3369" w:type="dxa"/>
            <w:vMerge/>
          </w:tcPr>
          <w:p w:rsidR="00251C56" w:rsidRPr="00251C56" w:rsidRDefault="00251C56" w:rsidP="00B31B7F">
            <w:pPr>
              <w:pStyle w:val="a1"/>
              <w:tabs>
                <w:tab w:val="clear" w:pos="72"/>
              </w:tabs>
              <w:ind w:firstLine="0"/>
              <w:jc w:val="lowKashida"/>
              <w:rPr>
                <w:noProof/>
                <w:rtl/>
                <w:lang w:bidi="fa-IR"/>
              </w:rPr>
            </w:pPr>
          </w:p>
        </w:tc>
      </w:tr>
    </w:tbl>
    <w:p w:rsidR="00DF0202" w:rsidRPr="004630B6" w:rsidRDefault="00DF0202" w:rsidP="00251C56">
      <w:pPr>
        <w:pStyle w:val="a2"/>
        <w:rPr>
          <w:rtl/>
        </w:rPr>
      </w:pPr>
      <w:r w:rsidRPr="004630B6">
        <w:rPr>
          <w:rtl/>
        </w:rPr>
        <w:t>(دفتر اول- 87)</w:t>
      </w:r>
    </w:p>
    <w:p w:rsidR="00DF0202" w:rsidRPr="004630B6" w:rsidRDefault="0052641B" w:rsidP="00697193">
      <w:pPr>
        <w:pStyle w:val="a"/>
        <w:rPr>
          <w:rtl/>
        </w:rPr>
      </w:pPr>
      <w:r>
        <w:rPr>
          <w:rtl/>
        </w:rPr>
        <w:t>سینه هر</w:t>
      </w:r>
      <w:r w:rsidR="00DF0202" w:rsidRPr="004630B6">
        <w:rPr>
          <w:rtl/>
        </w:rPr>
        <w:t>کس برای درک معرفت باز شود، در هر جایی آفتاب معنویت را می</w:t>
      </w:r>
      <w:r w:rsidR="00F64762">
        <w:rPr>
          <w:rFonts w:hint="cs"/>
          <w:rtl/>
        </w:rPr>
        <w:t>‌</w:t>
      </w:r>
      <w:r w:rsidR="00DF0202" w:rsidRPr="004630B6">
        <w:rPr>
          <w:rtl/>
        </w:rPr>
        <w:t>بیند، همچنانکه ماه در میان ستارگان پیدا</w:t>
      </w:r>
      <w:r w:rsidR="00F64762">
        <w:rPr>
          <w:rtl/>
        </w:rPr>
        <w:t>ست حقّ نیز در پهنه جهان هویداست</w:t>
      </w:r>
      <w:r w:rsidR="00DF0202" w:rsidRPr="004630B6">
        <w:rPr>
          <w:rtl/>
        </w:rPr>
        <w:t>، ولی تو با انگشت وسوسه و نافرم</w:t>
      </w:r>
      <w:r>
        <w:rPr>
          <w:rtl/>
        </w:rPr>
        <w:t>انی، چشم حقیقت بین قلبت را بسته</w:t>
      </w:r>
      <w:r>
        <w:rPr>
          <w:rFonts w:cs="CTraditional Arabic" w:hint="cs"/>
          <w:cs/>
        </w:rPr>
        <w:t>‎</w:t>
      </w:r>
      <w:r w:rsidR="00DF0202" w:rsidRPr="004630B6">
        <w:rPr>
          <w:rtl/>
        </w:rPr>
        <w:t>ای. از آزها و نیرنگهای نفسانی دست بردار تا صلاحیت دیدن عالم معنای الهی را پیدا کنی. نوح پیامبر امت</w:t>
      </w:r>
      <w:r w:rsidR="00F64762">
        <w:rPr>
          <w:rtl/>
        </w:rPr>
        <w:t>ش را به توحید هدایت می</w:t>
      </w:r>
      <w:r w:rsidR="00F64762">
        <w:rPr>
          <w:rFonts w:hint="cs"/>
          <w:rtl/>
        </w:rPr>
        <w:t>‌</w:t>
      </w:r>
      <w:r w:rsidR="00F64762">
        <w:rPr>
          <w:rtl/>
        </w:rPr>
        <w:t xml:space="preserve">کرد ولی </w:t>
      </w:r>
      <w:r w:rsidR="00F64762">
        <w:rPr>
          <w:rFonts w:hint="cs"/>
          <w:rtl/>
        </w:rPr>
        <w:t>آ</w:t>
      </w:r>
      <w:r w:rsidR="00DF0202" w:rsidRPr="004630B6">
        <w:rPr>
          <w:rtl/>
        </w:rPr>
        <w:t>ن</w:t>
      </w:r>
      <w:r w:rsidR="00F64762">
        <w:rPr>
          <w:rFonts w:hint="cs"/>
          <w:rtl/>
        </w:rPr>
        <w:t>ها</w:t>
      </w:r>
      <w:r w:rsidR="00DF0202" w:rsidRPr="004630B6">
        <w:rPr>
          <w:rtl/>
        </w:rPr>
        <w:t xml:space="preserve"> به سخنان او گوش نمیدادند و سر</w:t>
      </w:r>
      <w:r w:rsidR="007056BA">
        <w:rPr>
          <w:rFonts w:hint="cs"/>
          <w:rtl/>
        </w:rPr>
        <w:t xml:space="preserve"> </w:t>
      </w:r>
      <w:r w:rsidR="00DF0202" w:rsidRPr="004630B6">
        <w:rPr>
          <w:rtl/>
        </w:rPr>
        <w:t>و رویشان را می</w:t>
      </w:r>
      <w:r w:rsidR="00F64762">
        <w:rPr>
          <w:rFonts w:hint="cs"/>
          <w:rtl/>
        </w:rPr>
        <w:t>‌</w:t>
      </w:r>
      <w:r w:rsidR="00DF0202" w:rsidRPr="004630B6">
        <w:rPr>
          <w:rtl/>
        </w:rPr>
        <w:t>پوشانیدند تا او را نب</w:t>
      </w:r>
      <w:r w:rsidR="00F64762">
        <w:rPr>
          <w:rtl/>
        </w:rPr>
        <w:t>ینند و کلامش را نشنوند، اینان چ</w:t>
      </w:r>
      <w:r w:rsidR="00DF0202" w:rsidRPr="004630B6">
        <w:rPr>
          <w:rtl/>
        </w:rPr>
        <w:t>ش</w:t>
      </w:r>
      <w:r w:rsidR="00F64762">
        <w:rPr>
          <w:rFonts w:hint="cs"/>
          <w:rtl/>
        </w:rPr>
        <w:t>م</w:t>
      </w:r>
      <w:r w:rsidR="00DF0202" w:rsidRPr="004630B6">
        <w:rPr>
          <w:rtl/>
        </w:rPr>
        <w:t xml:space="preserve"> داشتند و نمی</w:t>
      </w:r>
      <w:r w:rsidR="00F64762">
        <w:rPr>
          <w:rFonts w:hint="cs"/>
          <w:rtl/>
        </w:rPr>
        <w:t>‌</w:t>
      </w:r>
      <w:r w:rsidR="00F64762">
        <w:rPr>
          <w:rtl/>
        </w:rPr>
        <w:t xml:space="preserve">دیدند، ارزش </w:t>
      </w:r>
      <w:r w:rsidR="00F64762">
        <w:rPr>
          <w:rFonts w:hint="cs"/>
          <w:rtl/>
        </w:rPr>
        <w:t>آ</w:t>
      </w:r>
      <w:r w:rsidR="00DF0202" w:rsidRPr="004630B6">
        <w:rPr>
          <w:rtl/>
        </w:rPr>
        <w:t>دمی به چشم معنویت</w:t>
      </w:r>
      <w:dir w:val="rtl">
        <w:r w:rsidR="00DF0202" w:rsidRPr="004630B6">
          <w:rPr>
            <w:rtl/>
          </w:rPr>
          <w:t>بین او وابسته است نه به این گوشت و پوست مادی و چشم باط</w:t>
        </w:r>
        <w:r w:rsidR="00F64762">
          <w:rPr>
            <w:rtl/>
          </w:rPr>
          <w:t xml:space="preserve">ن، مشتاق دیدار حضرت محبوب است، </w:t>
        </w:r>
        <w:r w:rsidR="00F64762">
          <w:rPr>
            <w:rFonts w:hint="cs"/>
            <w:rtl/>
          </w:rPr>
          <w:t>چ</w:t>
        </w:r>
        <w:r w:rsidR="00DF0202" w:rsidRPr="004630B6">
          <w:rPr>
            <w:rtl/>
          </w:rPr>
          <w:t>شمی که عاشق دیدن معشوق نباشد، کور باشد بهتر است، و دوست، خداوند بخشنده است که جاودان و فنا</w:t>
        </w:r>
        <w:r w:rsidR="00F64762">
          <w:rPr>
            <w:rFonts w:hint="cs"/>
            <w:rtl/>
          </w:rPr>
          <w:t xml:space="preserve"> </w:t>
        </w:r>
        <w:r w:rsidR="00DF0202" w:rsidRPr="004630B6">
          <w:rPr>
            <w:rtl/>
          </w:rPr>
          <w:t>ناپذیر می</w:t>
        </w:r>
        <w:r w:rsidR="00F64762">
          <w:rPr>
            <w:rFonts w:hint="cs"/>
            <w:rtl/>
          </w:rPr>
          <w:t>‌</w:t>
        </w:r>
        <w:r>
          <w:rPr>
            <w:rtl/>
          </w:rPr>
          <w:t>باشد.</w:t>
        </w:r>
        <w:r w:rsidR="000D5427">
          <w:t>‬</w:t>
        </w:r>
        <w:r w:rsidR="00A225C0">
          <w:t>‬</w:t>
        </w:r>
        <w:r w:rsidR="00985AA9">
          <w:t>‬</w:t>
        </w:r>
        <w:r w:rsidR="002F1355">
          <w:t>‬</w:t>
        </w:r>
      </w:dir>
    </w:p>
    <w:tbl>
      <w:tblPr>
        <w:bidiVisual/>
        <w:tblW w:w="0" w:type="auto"/>
        <w:jc w:val="center"/>
        <w:tblInd w:w="80" w:type="dxa"/>
        <w:tblLook w:val="04A0" w:firstRow="1" w:lastRow="0" w:firstColumn="1" w:lastColumn="0" w:noHBand="0" w:noVBand="1"/>
      </w:tblPr>
      <w:tblGrid>
        <w:gridCol w:w="3260"/>
        <w:gridCol w:w="851"/>
        <w:gridCol w:w="3235"/>
      </w:tblGrid>
      <w:tr w:rsidR="00251C56" w:rsidRPr="00B31B7F" w:rsidTr="00B31B7F">
        <w:trPr>
          <w:jc w:val="center"/>
        </w:trPr>
        <w:tc>
          <w:tcPr>
            <w:tcW w:w="3260" w:type="dxa"/>
            <w:vMerge w:val="restart"/>
          </w:tcPr>
          <w:p w:rsidR="00251C56" w:rsidRPr="00B31B7F" w:rsidRDefault="00251C56" w:rsidP="00B31B7F">
            <w:pPr>
              <w:pStyle w:val="Caption"/>
              <w:bidi/>
              <w:ind w:firstLine="0"/>
              <w:jc w:val="lowKashida"/>
              <w:rPr>
                <w:rFonts w:ascii="Zibaa" w:hAnsi="Zibaa"/>
                <w:b w:val="0"/>
                <w:bCs w:val="0"/>
                <w:noProof/>
                <w:sz w:val="2"/>
                <w:szCs w:val="2"/>
                <w:rtl/>
                <w:lang w:bidi="fa-IR"/>
              </w:rPr>
            </w:pPr>
            <w:r w:rsidRPr="00B31B7F">
              <w:rPr>
                <w:rFonts w:ascii="Zibaa" w:hAnsi="Zibaa"/>
                <w:b w:val="0"/>
                <w:bCs w:val="0"/>
                <w:sz w:val="28"/>
                <w:szCs w:val="28"/>
                <w:rtl/>
              </w:rPr>
              <w:t>چون رسول روم این الفاظ تر</w:t>
            </w:r>
            <w:r w:rsidRPr="00B31B7F">
              <w:rPr>
                <w:rFonts w:ascii="Zibaa" w:hAnsi="Zibaa"/>
                <w:b w:val="0"/>
                <w:bCs w:val="0"/>
                <w:noProof/>
                <w:sz w:val="28"/>
                <w:szCs w:val="28"/>
                <w:rtl/>
                <w:lang w:bidi="fa-IR"/>
              </w:rPr>
              <w:t xml:space="preserve"> </w:t>
            </w:r>
            <w:r w:rsidRPr="00B31B7F">
              <w:rPr>
                <w:rFonts w:ascii="Zibaa" w:hAnsi="Zibaa" w:hint="cs"/>
                <w:b w:val="0"/>
                <w:bCs w:val="0"/>
                <w:noProof/>
                <w:sz w:val="28"/>
                <w:szCs w:val="28"/>
                <w:rtl/>
                <w:lang w:bidi="fa-IR"/>
              </w:rPr>
              <w:br/>
            </w:r>
            <w:r w:rsidRPr="00B31B7F">
              <w:rPr>
                <w:rFonts w:ascii="Zibaa" w:hAnsi="Zibaa"/>
                <w:b w:val="0"/>
                <w:bCs w:val="0"/>
                <w:sz w:val="28"/>
                <w:szCs w:val="28"/>
                <w:rtl/>
              </w:rPr>
              <w:t>دیده را بر جُستنِ عُمَر گماشت</w:t>
            </w:r>
            <w:r w:rsidRPr="00B31B7F">
              <w:rPr>
                <w:rFonts w:ascii="Zibaa" w:hAnsi="Zibaa"/>
                <w:b w:val="0"/>
                <w:bCs w:val="0"/>
                <w:noProof/>
                <w:sz w:val="28"/>
                <w:szCs w:val="28"/>
                <w:rtl/>
                <w:lang w:bidi="fa-IR"/>
              </w:rPr>
              <w:t xml:space="preserve"> </w:t>
            </w:r>
            <w:r w:rsidRPr="00B31B7F">
              <w:rPr>
                <w:rFonts w:ascii="Zibaa" w:hAnsi="Zibaa" w:hint="cs"/>
                <w:b w:val="0"/>
                <w:bCs w:val="0"/>
                <w:noProof/>
                <w:sz w:val="28"/>
                <w:szCs w:val="28"/>
                <w:rtl/>
                <w:lang w:bidi="fa-IR"/>
              </w:rPr>
              <w:t xml:space="preserve">        </w:t>
            </w:r>
            <w:r w:rsidRPr="00B31B7F">
              <w:rPr>
                <w:rFonts w:ascii="Zibaa" w:hAnsi="Zibaa"/>
                <w:b w:val="0"/>
                <w:bCs w:val="0"/>
                <w:noProof/>
                <w:sz w:val="28"/>
                <w:szCs w:val="28"/>
                <w:rtl/>
                <w:lang w:bidi="fa-IR"/>
              </w:rPr>
              <w:br/>
            </w:r>
            <w:r w:rsidRPr="00B31B7F">
              <w:rPr>
                <w:rFonts w:ascii="Zibaa" w:hAnsi="Zibaa"/>
                <w:b w:val="0"/>
                <w:bCs w:val="0"/>
                <w:sz w:val="28"/>
                <w:szCs w:val="28"/>
                <w:rtl/>
              </w:rPr>
              <w:t>هر طرف اندر پیِ آن مردِ کار</w:t>
            </w:r>
            <w:r w:rsidRPr="00B31B7F">
              <w:rPr>
                <w:rFonts w:ascii="Zibaa" w:hAnsi="Zibaa" w:hint="cs"/>
                <w:b w:val="0"/>
                <w:bCs w:val="0"/>
                <w:sz w:val="28"/>
                <w:szCs w:val="28"/>
                <w:rtl/>
              </w:rPr>
              <w:t xml:space="preserve">           </w:t>
            </w:r>
            <w:r w:rsidRPr="00B31B7F">
              <w:rPr>
                <w:rFonts w:ascii="Zibaa" w:hAnsi="Zibaa"/>
                <w:b w:val="0"/>
                <w:bCs w:val="0"/>
                <w:sz w:val="28"/>
                <w:szCs w:val="28"/>
                <w:rtl/>
              </w:rPr>
              <w:br/>
              <w:t>کین چنین مردی بُوَد اندر جهان</w:t>
            </w:r>
            <w:r w:rsidRPr="00B31B7F">
              <w:rPr>
                <w:rFonts w:ascii="Zibaa" w:hAnsi="Zibaa"/>
                <w:b w:val="0"/>
                <w:bCs w:val="0"/>
                <w:noProof/>
                <w:sz w:val="28"/>
                <w:szCs w:val="28"/>
                <w:rtl/>
                <w:lang w:bidi="fa-IR"/>
              </w:rPr>
              <w:t xml:space="preserve"> </w:t>
            </w:r>
            <w:r w:rsidRPr="00B31B7F">
              <w:rPr>
                <w:rFonts w:ascii="Zibaa" w:hAnsi="Zibaa" w:hint="cs"/>
                <w:b w:val="0"/>
                <w:bCs w:val="0"/>
                <w:noProof/>
                <w:sz w:val="28"/>
                <w:szCs w:val="28"/>
                <w:rtl/>
                <w:lang w:bidi="fa-IR"/>
              </w:rPr>
              <w:br/>
            </w:r>
            <w:r w:rsidRPr="00B31B7F">
              <w:rPr>
                <w:rFonts w:ascii="Zibaa" w:hAnsi="Zibaa"/>
                <w:b w:val="0"/>
                <w:bCs w:val="0"/>
                <w:sz w:val="28"/>
                <w:szCs w:val="28"/>
                <w:rtl/>
              </w:rPr>
              <w:t>جَست او را تاش چون بنده بُوَد</w:t>
            </w:r>
            <w:r w:rsidRPr="00B31B7F">
              <w:rPr>
                <w:rFonts w:ascii="Zibaa" w:hAnsi="Zibaa"/>
                <w:b w:val="0"/>
                <w:bCs w:val="0"/>
                <w:noProof/>
                <w:sz w:val="28"/>
                <w:szCs w:val="28"/>
                <w:rtl/>
                <w:lang w:bidi="fa-IR"/>
              </w:rPr>
              <w:t xml:space="preserve"> </w:t>
            </w:r>
            <w:r w:rsidRPr="00B31B7F">
              <w:rPr>
                <w:rFonts w:ascii="Zibaa" w:hAnsi="Zibaa" w:hint="cs"/>
                <w:b w:val="0"/>
                <w:bCs w:val="0"/>
                <w:noProof/>
                <w:sz w:val="28"/>
                <w:szCs w:val="28"/>
                <w:rtl/>
                <w:lang w:bidi="fa-IR"/>
              </w:rPr>
              <w:t xml:space="preserve">         </w:t>
            </w:r>
            <w:r w:rsidRPr="00B31B7F">
              <w:rPr>
                <w:rFonts w:ascii="Zibaa" w:hAnsi="Zibaa"/>
                <w:b w:val="0"/>
                <w:bCs w:val="0"/>
                <w:noProof/>
                <w:sz w:val="28"/>
                <w:szCs w:val="28"/>
                <w:rtl/>
                <w:lang w:bidi="fa-IR"/>
              </w:rPr>
              <w:br/>
            </w:r>
            <w:r w:rsidRPr="00B31B7F">
              <w:rPr>
                <w:rFonts w:ascii="Zibaa" w:hAnsi="Zibaa"/>
                <w:b w:val="0"/>
                <w:bCs w:val="0"/>
                <w:sz w:val="28"/>
                <w:szCs w:val="28"/>
                <w:rtl/>
              </w:rPr>
              <w:t>دید اعرابی زنی او را دَخیل</w:t>
            </w:r>
            <w:r w:rsidRPr="00B31B7F">
              <w:rPr>
                <w:rFonts w:ascii="Zibaa" w:hAnsi="Zibaa" w:hint="cs"/>
                <w:b w:val="0"/>
                <w:bCs w:val="0"/>
                <w:noProof/>
                <w:sz w:val="28"/>
                <w:szCs w:val="28"/>
                <w:rtl/>
                <w:lang w:bidi="fa-IR"/>
              </w:rPr>
              <w:t xml:space="preserve">                </w:t>
            </w:r>
            <w:r w:rsidRPr="00B31B7F">
              <w:rPr>
                <w:rFonts w:ascii="Zibaa" w:hAnsi="Zibaa"/>
                <w:b w:val="0"/>
                <w:bCs w:val="0"/>
                <w:noProof/>
                <w:sz w:val="28"/>
                <w:szCs w:val="28"/>
                <w:rtl/>
                <w:lang w:bidi="fa-IR"/>
              </w:rPr>
              <w:br/>
            </w:r>
            <w:r w:rsidRPr="00B31B7F">
              <w:rPr>
                <w:rFonts w:ascii="Zibaa" w:hAnsi="Zibaa"/>
                <w:b w:val="0"/>
                <w:bCs w:val="0"/>
                <w:sz w:val="28"/>
                <w:szCs w:val="28"/>
                <w:rtl/>
              </w:rPr>
              <w:t>زیر خرما بُن ز خلقان او جُدا</w:t>
            </w:r>
            <w:r w:rsidRPr="00B31B7F">
              <w:rPr>
                <w:rFonts w:ascii="Zibaa" w:hAnsi="Zibaa"/>
                <w:b w:val="0"/>
                <w:bCs w:val="0"/>
                <w:noProof/>
                <w:sz w:val="28"/>
                <w:szCs w:val="28"/>
                <w:rtl/>
                <w:lang w:bidi="fa-IR"/>
              </w:rPr>
              <w:t xml:space="preserve"> </w:t>
            </w:r>
            <w:r w:rsidRPr="00B31B7F">
              <w:rPr>
                <w:rFonts w:ascii="Zibaa" w:hAnsi="Zibaa" w:hint="cs"/>
                <w:b w:val="0"/>
                <w:bCs w:val="0"/>
                <w:noProof/>
                <w:sz w:val="28"/>
                <w:szCs w:val="28"/>
                <w:rtl/>
                <w:lang w:bidi="fa-IR"/>
              </w:rPr>
              <w:t xml:space="preserve">             </w:t>
            </w:r>
            <w:r w:rsidRPr="00B31B7F">
              <w:rPr>
                <w:rFonts w:ascii="Zibaa" w:hAnsi="Zibaa"/>
                <w:b w:val="0"/>
                <w:bCs w:val="0"/>
                <w:noProof/>
                <w:sz w:val="28"/>
                <w:szCs w:val="28"/>
                <w:rtl/>
                <w:lang w:bidi="fa-IR"/>
              </w:rPr>
              <w:br/>
            </w:r>
            <w:r w:rsidRPr="00B31B7F">
              <w:rPr>
                <w:rFonts w:ascii="Zibaa" w:hAnsi="Zibaa"/>
                <w:b w:val="0"/>
                <w:bCs w:val="0"/>
                <w:sz w:val="28"/>
                <w:szCs w:val="28"/>
                <w:rtl/>
              </w:rPr>
              <w:t>آمد او آنجا و</w:t>
            </w:r>
            <w:r w:rsidRPr="00B31B7F">
              <w:rPr>
                <w:rFonts w:ascii="Zibaa" w:hAnsi="Zibaa" w:hint="cs"/>
                <w:b w:val="0"/>
                <w:bCs w:val="0"/>
                <w:sz w:val="28"/>
                <w:szCs w:val="28"/>
                <w:rtl/>
              </w:rPr>
              <w:t xml:space="preserve"> </w:t>
            </w:r>
            <w:r w:rsidRPr="00B31B7F">
              <w:rPr>
                <w:rFonts w:ascii="Zibaa" w:hAnsi="Zibaa"/>
                <w:b w:val="0"/>
                <w:bCs w:val="0"/>
                <w:sz w:val="28"/>
                <w:szCs w:val="28"/>
                <w:rtl/>
              </w:rPr>
              <w:t>از دور ایستاد</w:t>
            </w:r>
            <w:r w:rsidRPr="00B31B7F">
              <w:rPr>
                <w:rFonts w:ascii="Zibaa" w:hAnsi="Zibaa"/>
                <w:b w:val="0"/>
                <w:bCs w:val="0"/>
                <w:noProof/>
                <w:sz w:val="28"/>
                <w:szCs w:val="28"/>
                <w:rtl/>
                <w:lang w:bidi="fa-IR"/>
              </w:rPr>
              <w:t xml:space="preserve"> </w:t>
            </w:r>
            <w:r w:rsidRPr="00B31B7F">
              <w:rPr>
                <w:rFonts w:ascii="Zibaa" w:hAnsi="Zibaa" w:hint="cs"/>
                <w:b w:val="0"/>
                <w:bCs w:val="0"/>
                <w:noProof/>
                <w:sz w:val="28"/>
                <w:szCs w:val="28"/>
                <w:rtl/>
                <w:lang w:bidi="fa-IR"/>
              </w:rPr>
              <w:t xml:space="preserve">                 </w:t>
            </w:r>
            <w:r w:rsidRPr="00B31B7F">
              <w:rPr>
                <w:rFonts w:ascii="Zibaa" w:hAnsi="Zibaa"/>
                <w:b w:val="0"/>
                <w:bCs w:val="0"/>
                <w:noProof/>
                <w:sz w:val="28"/>
                <w:szCs w:val="28"/>
                <w:rtl/>
                <w:lang w:bidi="fa-IR"/>
              </w:rPr>
              <w:br/>
            </w:r>
            <w:r w:rsidRPr="00B31B7F">
              <w:rPr>
                <w:rFonts w:ascii="Zibaa" w:hAnsi="Zibaa"/>
                <w:b w:val="0"/>
                <w:bCs w:val="0"/>
                <w:sz w:val="28"/>
                <w:szCs w:val="28"/>
                <w:rtl/>
              </w:rPr>
              <w:t>هیبتی ز</w:t>
            </w:r>
            <w:r w:rsidRPr="00B31B7F">
              <w:rPr>
                <w:rFonts w:ascii="Zibaa" w:hAnsi="Zibaa" w:hint="cs"/>
                <w:b w:val="0"/>
                <w:bCs w:val="0"/>
                <w:sz w:val="28"/>
                <w:szCs w:val="28"/>
                <w:rtl/>
              </w:rPr>
              <w:t>ا</w:t>
            </w:r>
            <w:r w:rsidRPr="00B31B7F">
              <w:rPr>
                <w:rFonts w:ascii="Zibaa" w:hAnsi="Zibaa"/>
                <w:b w:val="0"/>
                <w:bCs w:val="0"/>
                <w:sz w:val="28"/>
                <w:szCs w:val="28"/>
                <w:rtl/>
              </w:rPr>
              <w:t>ن خفته آمد بر رسول</w:t>
            </w:r>
            <w:r w:rsidRPr="00B31B7F">
              <w:rPr>
                <w:rFonts w:ascii="Zibaa" w:hAnsi="Zibaa" w:hint="cs"/>
                <w:b w:val="0"/>
                <w:bCs w:val="0"/>
                <w:sz w:val="28"/>
                <w:szCs w:val="28"/>
                <w:rtl/>
              </w:rPr>
              <w:t xml:space="preserve">           </w:t>
            </w:r>
            <w:r w:rsidRPr="00B31B7F">
              <w:rPr>
                <w:rFonts w:ascii="Zibaa" w:hAnsi="Zibaa"/>
                <w:b w:val="0"/>
                <w:bCs w:val="0"/>
                <w:sz w:val="28"/>
                <w:szCs w:val="28"/>
                <w:rtl/>
              </w:rPr>
              <w:br/>
              <w:t>مهر و هیبت هست ضدّ همدگر</w:t>
            </w:r>
            <w:r w:rsidRPr="00B31B7F">
              <w:rPr>
                <w:rFonts w:ascii="Zibaa" w:hAnsi="Zibaa" w:hint="cs"/>
                <w:b w:val="0"/>
                <w:bCs w:val="0"/>
                <w:sz w:val="28"/>
                <w:szCs w:val="28"/>
                <w:rtl/>
              </w:rPr>
              <w:t xml:space="preserve">         </w:t>
            </w:r>
            <w:r w:rsidRPr="00B31B7F">
              <w:rPr>
                <w:rFonts w:ascii="Zibaa" w:hAnsi="Zibaa"/>
                <w:b w:val="0"/>
                <w:bCs w:val="0"/>
                <w:sz w:val="28"/>
                <w:szCs w:val="28"/>
                <w:rtl/>
              </w:rPr>
              <w:br/>
            </w:r>
          </w:p>
        </w:tc>
        <w:tc>
          <w:tcPr>
            <w:tcW w:w="851" w:type="dxa"/>
          </w:tcPr>
          <w:p w:rsidR="00251C56" w:rsidRPr="00B31B7F" w:rsidRDefault="00251C56" w:rsidP="00B31B7F">
            <w:pPr>
              <w:pStyle w:val="Caption"/>
              <w:bidi/>
              <w:ind w:firstLine="0"/>
              <w:jc w:val="lowKashida"/>
              <w:rPr>
                <w:rFonts w:ascii="Zibaa" w:hAnsi="Zibaa"/>
                <w:b w:val="0"/>
                <w:bCs w:val="0"/>
                <w:noProof/>
                <w:sz w:val="28"/>
                <w:szCs w:val="28"/>
                <w:rtl/>
                <w:lang w:bidi="fa-IR"/>
              </w:rPr>
            </w:pPr>
          </w:p>
        </w:tc>
        <w:tc>
          <w:tcPr>
            <w:tcW w:w="3235" w:type="dxa"/>
            <w:vMerge w:val="restart"/>
          </w:tcPr>
          <w:p w:rsidR="00251C56" w:rsidRPr="00B31B7F" w:rsidRDefault="00251C56" w:rsidP="00B31B7F">
            <w:pPr>
              <w:pStyle w:val="Caption"/>
              <w:bidi/>
              <w:ind w:firstLine="0"/>
              <w:jc w:val="lowKashida"/>
              <w:rPr>
                <w:rFonts w:ascii="Zibaa" w:hAnsi="Zibaa"/>
                <w:b w:val="0"/>
                <w:bCs w:val="0"/>
                <w:noProof/>
                <w:sz w:val="2"/>
                <w:szCs w:val="2"/>
                <w:rtl/>
                <w:lang w:bidi="fa-IR"/>
              </w:rPr>
            </w:pPr>
            <w:r w:rsidRPr="00B31B7F">
              <w:rPr>
                <w:rFonts w:ascii="Zibaa" w:hAnsi="Zibaa"/>
                <w:b w:val="0"/>
                <w:bCs w:val="0"/>
                <w:noProof/>
                <w:sz w:val="28"/>
                <w:szCs w:val="28"/>
                <w:rtl/>
                <w:lang w:bidi="fa-IR"/>
              </w:rPr>
              <w:t>در سماع آورد شد مشتاق تر</w:t>
            </w:r>
            <w:r w:rsidRPr="00B31B7F">
              <w:rPr>
                <w:rFonts w:ascii="Zibaa" w:hAnsi="Zibaa" w:hint="cs"/>
                <w:b w:val="0"/>
                <w:bCs w:val="0"/>
                <w:noProof/>
                <w:sz w:val="28"/>
                <w:szCs w:val="28"/>
                <w:rtl/>
                <w:lang w:bidi="fa-IR"/>
              </w:rPr>
              <w:br/>
            </w:r>
            <w:r w:rsidRPr="00B31B7F">
              <w:rPr>
                <w:rFonts w:ascii="Zibaa" w:hAnsi="Zibaa"/>
                <w:b w:val="0"/>
                <w:bCs w:val="0"/>
                <w:noProof/>
                <w:sz w:val="28"/>
                <w:szCs w:val="28"/>
                <w:rtl/>
                <w:lang w:bidi="fa-IR"/>
              </w:rPr>
              <w:t>رخت را و</w:t>
            </w:r>
            <w:r w:rsidRPr="00B31B7F">
              <w:rPr>
                <w:rFonts w:ascii="Zibaa" w:hAnsi="Zibaa" w:hint="cs"/>
                <w:b w:val="0"/>
                <w:bCs w:val="0"/>
                <w:noProof/>
                <w:sz w:val="28"/>
                <w:szCs w:val="28"/>
                <w:rtl/>
                <w:lang w:bidi="fa-IR"/>
              </w:rPr>
              <w:t xml:space="preserve"> </w:t>
            </w:r>
            <w:r w:rsidRPr="00B31B7F">
              <w:rPr>
                <w:rFonts w:ascii="Zibaa" w:hAnsi="Zibaa"/>
                <w:b w:val="0"/>
                <w:bCs w:val="0"/>
                <w:noProof/>
                <w:sz w:val="28"/>
                <w:szCs w:val="28"/>
                <w:rtl/>
                <w:lang w:bidi="fa-IR"/>
              </w:rPr>
              <w:t>اسپ را ضایع گذاشت</w:t>
            </w:r>
            <w:r w:rsidRPr="00B31B7F">
              <w:rPr>
                <w:rFonts w:ascii="Zibaa" w:hAnsi="Zibaa" w:hint="cs"/>
                <w:b w:val="0"/>
                <w:bCs w:val="0"/>
                <w:noProof/>
                <w:sz w:val="28"/>
                <w:szCs w:val="28"/>
                <w:rtl/>
                <w:lang w:bidi="fa-IR"/>
              </w:rPr>
              <w:br/>
            </w:r>
            <w:r w:rsidRPr="00B31B7F">
              <w:rPr>
                <w:rFonts w:ascii="Zibaa" w:hAnsi="Zibaa"/>
                <w:b w:val="0"/>
                <w:bCs w:val="0"/>
                <w:noProof/>
                <w:sz w:val="28"/>
                <w:szCs w:val="28"/>
                <w:rtl/>
                <w:lang w:bidi="fa-IR"/>
              </w:rPr>
              <w:t>می</w:t>
            </w:r>
            <w:r w:rsidRPr="00B31B7F">
              <w:rPr>
                <w:rFonts w:ascii="Zibaa" w:hAnsi="Zibaa" w:cs="CTraditional Arabic" w:hint="cs"/>
                <w:b w:val="0"/>
                <w:bCs w:val="0"/>
                <w:noProof/>
                <w:sz w:val="28"/>
                <w:szCs w:val="28"/>
                <w:cs/>
                <w:lang w:bidi="fa-IR"/>
              </w:rPr>
              <w:t>‎</w:t>
            </w:r>
            <w:r w:rsidRPr="00B31B7F">
              <w:rPr>
                <w:rFonts w:ascii="Zibaa" w:hAnsi="Zibaa"/>
                <w:b w:val="0"/>
                <w:bCs w:val="0"/>
                <w:noProof/>
                <w:sz w:val="28"/>
                <w:szCs w:val="28"/>
                <w:rtl/>
                <w:lang w:bidi="fa-IR"/>
              </w:rPr>
              <w:t>شدی پُرسانِ او دیوانه</w:t>
            </w:r>
            <w:r w:rsidRPr="00B31B7F">
              <w:rPr>
                <w:rFonts w:ascii="Zibaa" w:hAnsi="Zibaa" w:cs="CTraditional Arabic" w:hint="cs"/>
                <w:b w:val="0"/>
                <w:bCs w:val="0"/>
                <w:noProof/>
                <w:sz w:val="28"/>
                <w:szCs w:val="28"/>
                <w:cs/>
                <w:lang w:bidi="fa-IR"/>
              </w:rPr>
              <w:t>‎</w:t>
            </w:r>
            <w:r w:rsidRPr="00B31B7F">
              <w:rPr>
                <w:rFonts w:ascii="Zibaa" w:hAnsi="Zibaa"/>
                <w:b w:val="0"/>
                <w:bCs w:val="0"/>
                <w:noProof/>
                <w:sz w:val="28"/>
                <w:szCs w:val="28"/>
                <w:rtl/>
                <w:lang w:bidi="fa-IR"/>
              </w:rPr>
              <w:t>وار</w:t>
            </w:r>
            <w:r w:rsidRPr="00B31B7F">
              <w:rPr>
                <w:rFonts w:ascii="Zibaa" w:hAnsi="Zibaa" w:hint="cs"/>
                <w:b w:val="0"/>
                <w:bCs w:val="0"/>
                <w:noProof/>
                <w:sz w:val="28"/>
                <w:szCs w:val="28"/>
                <w:rtl/>
                <w:lang w:bidi="fa-IR"/>
              </w:rPr>
              <w:br/>
            </w:r>
            <w:r w:rsidRPr="00B31B7F">
              <w:rPr>
                <w:rFonts w:ascii="Zibaa" w:hAnsi="Zibaa"/>
                <w:b w:val="0"/>
                <w:bCs w:val="0"/>
                <w:noProof/>
                <w:sz w:val="28"/>
                <w:szCs w:val="28"/>
                <w:rtl/>
                <w:lang w:bidi="fa-IR"/>
              </w:rPr>
              <w:t>وز جهان مانند جان باشد، نهان</w:t>
            </w:r>
            <w:r w:rsidRPr="00B31B7F">
              <w:rPr>
                <w:rFonts w:ascii="Zibaa" w:hAnsi="Zibaa" w:hint="cs"/>
                <w:b w:val="0"/>
                <w:bCs w:val="0"/>
                <w:noProof/>
                <w:sz w:val="28"/>
                <w:szCs w:val="28"/>
                <w:rtl/>
                <w:lang w:bidi="fa-IR"/>
              </w:rPr>
              <w:br/>
            </w:r>
            <w:r w:rsidRPr="00B31B7F">
              <w:rPr>
                <w:rFonts w:ascii="Zibaa" w:hAnsi="Zibaa"/>
                <w:b w:val="0"/>
                <w:bCs w:val="0"/>
                <w:noProof/>
                <w:sz w:val="28"/>
                <w:szCs w:val="28"/>
                <w:rtl/>
                <w:lang w:bidi="fa-IR"/>
              </w:rPr>
              <w:t>لاجَرَم جوینده یابنده بُوَد</w:t>
            </w:r>
            <w:r w:rsidRPr="00B31B7F">
              <w:rPr>
                <w:rFonts w:ascii="Zibaa" w:hAnsi="Zibaa" w:hint="cs"/>
                <w:b w:val="0"/>
                <w:bCs w:val="0"/>
                <w:noProof/>
                <w:sz w:val="28"/>
                <w:szCs w:val="28"/>
                <w:rtl/>
                <w:lang w:bidi="fa-IR"/>
              </w:rPr>
              <w:br/>
            </w:r>
            <w:r w:rsidRPr="00B31B7F">
              <w:rPr>
                <w:rFonts w:ascii="Zibaa" w:hAnsi="Zibaa"/>
                <w:b w:val="0"/>
                <w:bCs w:val="0"/>
                <w:noProof/>
                <w:sz w:val="28"/>
                <w:szCs w:val="28"/>
                <w:rtl/>
                <w:lang w:bidi="fa-IR"/>
              </w:rPr>
              <w:t>گفت</w:t>
            </w:r>
            <w:r w:rsidRPr="00B31B7F">
              <w:rPr>
                <w:rFonts w:ascii="Zibaa" w:hAnsi="Zibaa" w:hint="cs"/>
                <w:b w:val="0"/>
                <w:bCs w:val="0"/>
                <w:noProof/>
                <w:sz w:val="28"/>
                <w:szCs w:val="28"/>
                <w:rtl/>
                <w:lang w:bidi="fa-IR"/>
              </w:rPr>
              <w:t>:</w:t>
            </w:r>
            <w:r w:rsidRPr="00B31B7F">
              <w:rPr>
                <w:rFonts w:ascii="Zibaa" w:hAnsi="Zibaa"/>
                <w:b w:val="0"/>
                <w:bCs w:val="0"/>
                <w:noProof/>
                <w:sz w:val="28"/>
                <w:szCs w:val="28"/>
                <w:rtl/>
                <w:lang w:bidi="fa-IR"/>
              </w:rPr>
              <w:t xml:space="preserve"> عم</w:t>
            </w:r>
            <w:r w:rsidRPr="00B31B7F">
              <w:rPr>
                <w:rFonts w:ascii="Zibaa" w:hAnsi="Zibaa" w:hint="cs"/>
                <w:b w:val="0"/>
                <w:bCs w:val="0"/>
                <w:noProof/>
                <w:sz w:val="28"/>
                <w:szCs w:val="28"/>
                <w:rtl/>
                <w:lang w:bidi="fa-IR"/>
              </w:rPr>
              <w:t>ّ</w:t>
            </w:r>
            <w:r w:rsidRPr="00B31B7F">
              <w:rPr>
                <w:rFonts w:ascii="Zibaa" w:hAnsi="Zibaa"/>
                <w:b w:val="0"/>
                <w:bCs w:val="0"/>
                <w:noProof/>
                <w:sz w:val="28"/>
                <w:szCs w:val="28"/>
                <w:rtl/>
                <w:lang w:bidi="fa-IR"/>
              </w:rPr>
              <w:t>ر نک ب</w:t>
            </w:r>
            <w:r w:rsidRPr="00B31B7F">
              <w:rPr>
                <w:rFonts w:ascii="Zibaa" w:hAnsi="Zibaa" w:hint="cs"/>
                <w:b w:val="0"/>
                <w:bCs w:val="0"/>
                <w:noProof/>
                <w:sz w:val="28"/>
                <w:szCs w:val="28"/>
                <w:rtl/>
                <w:lang w:bidi="fa-IR"/>
              </w:rPr>
              <w:t>ز</w:t>
            </w:r>
            <w:r w:rsidRPr="00B31B7F">
              <w:rPr>
                <w:rFonts w:ascii="Zibaa" w:hAnsi="Zibaa"/>
                <w:b w:val="0"/>
                <w:bCs w:val="0"/>
                <w:noProof/>
                <w:sz w:val="28"/>
                <w:szCs w:val="28"/>
                <w:rtl/>
                <w:lang w:bidi="fa-IR"/>
              </w:rPr>
              <w:t>ی</w:t>
            </w:r>
            <w:r w:rsidRPr="00B31B7F">
              <w:rPr>
                <w:rFonts w:ascii="Zibaa" w:hAnsi="Zibaa" w:hint="cs"/>
                <w:b w:val="0"/>
                <w:bCs w:val="0"/>
                <w:noProof/>
                <w:sz w:val="28"/>
                <w:szCs w:val="28"/>
                <w:rtl/>
                <w:lang w:bidi="fa-IR"/>
              </w:rPr>
              <w:t>ر</w:t>
            </w:r>
            <w:r w:rsidRPr="00B31B7F">
              <w:rPr>
                <w:rFonts w:ascii="Zibaa" w:hAnsi="Zibaa"/>
                <w:b w:val="0"/>
                <w:bCs w:val="0"/>
                <w:noProof/>
                <w:sz w:val="28"/>
                <w:szCs w:val="28"/>
                <w:rtl/>
                <w:lang w:bidi="fa-IR"/>
              </w:rPr>
              <w:t xml:space="preserve"> آن نخیل</w:t>
            </w:r>
            <w:r w:rsidRPr="00B31B7F">
              <w:rPr>
                <w:rFonts w:ascii="Zibaa" w:hAnsi="Zibaa" w:hint="cs"/>
                <w:b w:val="0"/>
                <w:bCs w:val="0"/>
                <w:noProof/>
                <w:sz w:val="28"/>
                <w:szCs w:val="28"/>
                <w:rtl/>
                <w:lang w:bidi="fa-IR"/>
              </w:rPr>
              <w:br/>
            </w:r>
            <w:r w:rsidRPr="00B31B7F">
              <w:rPr>
                <w:rFonts w:ascii="Zibaa" w:hAnsi="Zibaa"/>
                <w:b w:val="0"/>
                <w:bCs w:val="0"/>
                <w:noProof/>
                <w:sz w:val="28"/>
                <w:szCs w:val="28"/>
                <w:rtl/>
                <w:lang w:bidi="fa-IR"/>
              </w:rPr>
              <w:t>زیرسایه خفته بین، سایه خدا</w:t>
            </w:r>
            <w:r w:rsidRPr="00B31B7F">
              <w:rPr>
                <w:rFonts w:ascii="Zibaa" w:hAnsi="Zibaa" w:hint="cs"/>
                <w:b w:val="0"/>
                <w:bCs w:val="0"/>
                <w:noProof/>
                <w:sz w:val="28"/>
                <w:szCs w:val="28"/>
                <w:rtl/>
                <w:lang w:bidi="fa-IR"/>
              </w:rPr>
              <w:br/>
            </w:r>
            <w:r w:rsidRPr="00B31B7F">
              <w:rPr>
                <w:rFonts w:ascii="Zibaa" w:hAnsi="Zibaa"/>
                <w:b w:val="0"/>
                <w:bCs w:val="0"/>
                <w:noProof/>
                <w:sz w:val="28"/>
                <w:szCs w:val="28"/>
                <w:rtl/>
                <w:lang w:bidi="fa-IR"/>
              </w:rPr>
              <w:t>مر عُمَر را دید و در لرز اوفتاد</w:t>
            </w:r>
            <w:r w:rsidRPr="00B31B7F">
              <w:rPr>
                <w:rFonts w:ascii="Zibaa" w:hAnsi="Zibaa" w:hint="cs"/>
                <w:b w:val="0"/>
                <w:bCs w:val="0"/>
                <w:noProof/>
                <w:sz w:val="28"/>
                <w:szCs w:val="28"/>
                <w:rtl/>
                <w:lang w:bidi="fa-IR"/>
              </w:rPr>
              <w:br/>
            </w:r>
            <w:r w:rsidRPr="00B31B7F">
              <w:rPr>
                <w:rFonts w:ascii="Zibaa" w:hAnsi="Zibaa"/>
                <w:b w:val="0"/>
                <w:bCs w:val="0"/>
                <w:noProof/>
                <w:sz w:val="28"/>
                <w:szCs w:val="28"/>
                <w:rtl/>
                <w:lang w:bidi="fa-IR"/>
              </w:rPr>
              <w:t>حالتی خوش کرد بر جانش نُزول</w:t>
            </w:r>
            <w:r w:rsidRPr="00B31B7F">
              <w:rPr>
                <w:rFonts w:ascii="Zibaa" w:hAnsi="Zibaa" w:hint="cs"/>
                <w:b w:val="0"/>
                <w:bCs w:val="0"/>
                <w:noProof/>
                <w:sz w:val="28"/>
                <w:szCs w:val="28"/>
                <w:rtl/>
                <w:lang w:bidi="fa-IR"/>
              </w:rPr>
              <w:br/>
            </w:r>
            <w:r w:rsidRPr="00B31B7F">
              <w:rPr>
                <w:rFonts w:ascii="Zibaa" w:hAnsi="Zibaa"/>
                <w:b w:val="0"/>
                <w:bCs w:val="0"/>
                <w:noProof/>
                <w:sz w:val="28"/>
                <w:szCs w:val="28"/>
                <w:rtl/>
                <w:lang w:bidi="fa-IR"/>
              </w:rPr>
              <w:t>این دو ضدّ را دید جمع اندر جگر</w:t>
            </w:r>
            <w:r w:rsidRPr="00B31B7F">
              <w:rPr>
                <w:rFonts w:ascii="Zibaa" w:hAnsi="Zibaa" w:hint="cs"/>
                <w:b w:val="0"/>
                <w:bCs w:val="0"/>
                <w:noProof/>
                <w:sz w:val="28"/>
                <w:szCs w:val="28"/>
                <w:rtl/>
                <w:lang w:bidi="fa-IR"/>
              </w:rPr>
              <w:br/>
            </w:r>
          </w:p>
        </w:tc>
      </w:tr>
      <w:tr w:rsidR="00251C56" w:rsidRPr="00B31B7F" w:rsidTr="00B31B7F">
        <w:trPr>
          <w:jc w:val="center"/>
        </w:trPr>
        <w:tc>
          <w:tcPr>
            <w:tcW w:w="3260" w:type="dxa"/>
            <w:vMerge/>
          </w:tcPr>
          <w:p w:rsidR="00251C56" w:rsidRPr="00B31B7F" w:rsidRDefault="00251C56" w:rsidP="00B31B7F">
            <w:pPr>
              <w:pStyle w:val="Caption"/>
              <w:bidi/>
              <w:ind w:firstLine="0"/>
              <w:jc w:val="lowKashida"/>
              <w:rPr>
                <w:rFonts w:ascii="Zibaa" w:hAnsi="Zibaa"/>
                <w:b w:val="0"/>
                <w:bCs w:val="0"/>
                <w:noProof/>
                <w:sz w:val="28"/>
                <w:szCs w:val="28"/>
                <w:rtl/>
                <w:lang w:bidi="fa-IR"/>
              </w:rPr>
            </w:pPr>
          </w:p>
        </w:tc>
        <w:tc>
          <w:tcPr>
            <w:tcW w:w="851" w:type="dxa"/>
          </w:tcPr>
          <w:p w:rsidR="00251C56" w:rsidRPr="00B31B7F" w:rsidRDefault="00251C56" w:rsidP="00B31B7F">
            <w:pPr>
              <w:pStyle w:val="Caption"/>
              <w:bidi/>
              <w:ind w:firstLine="0"/>
              <w:jc w:val="lowKashida"/>
              <w:rPr>
                <w:rFonts w:ascii="Zibaa" w:hAnsi="Zibaa"/>
                <w:b w:val="0"/>
                <w:bCs w:val="0"/>
                <w:noProof/>
                <w:sz w:val="28"/>
                <w:szCs w:val="28"/>
                <w:rtl/>
                <w:lang w:bidi="fa-IR"/>
              </w:rPr>
            </w:pPr>
          </w:p>
        </w:tc>
        <w:tc>
          <w:tcPr>
            <w:tcW w:w="3235" w:type="dxa"/>
            <w:vMerge/>
          </w:tcPr>
          <w:p w:rsidR="00251C56" w:rsidRPr="00B31B7F" w:rsidRDefault="00251C56" w:rsidP="00B31B7F">
            <w:pPr>
              <w:pStyle w:val="Caption"/>
              <w:bidi/>
              <w:ind w:firstLine="0"/>
              <w:jc w:val="lowKashida"/>
              <w:rPr>
                <w:rFonts w:ascii="Zibaa" w:hAnsi="Zibaa"/>
                <w:b w:val="0"/>
                <w:bCs w:val="0"/>
                <w:noProof/>
                <w:sz w:val="28"/>
                <w:szCs w:val="28"/>
                <w:rtl/>
                <w:lang w:bidi="fa-IR"/>
              </w:rPr>
            </w:pPr>
          </w:p>
        </w:tc>
      </w:tr>
      <w:tr w:rsidR="00251C56" w:rsidRPr="00B31B7F" w:rsidTr="00B31B7F">
        <w:trPr>
          <w:jc w:val="center"/>
        </w:trPr>
        <w:tc>
          <w:tcPr>
            <w:tcW w:w="3260" w:type="dxa"/>
            <w:vMerge/>
          </w:tcPr>
          <w:p w:rsidR="00251C56" w:rsidRPr="00B31B7F" w:rsidRDefault="00251C56" w:rsidP="00B31B7F">
            <w:pPr>
              <w:pStyle w:val="Caption"/>
              <w:bidi/>
              <w:ind w:firstLine="0"/>
              <w:jc w:val="lowKashida"/>
              <w:rPr>
                <w:rFonts w:ascii="Zibaa" w:hAnsi="Zibaa"/>
                <w:b w:val="0"/>
                <w:bCs w:val="0"/>
                <w:sz w:val="28"/>
                <w:szCs w:val="28"/>
                <w:rtl/>
              </w:rPr>
            </w:pPr>
          </w:p>
        </w:tc>
        <w:tc>
          <w:tcPr>
            <w:tcW w:w="851" w:type="dxa"/>
          </w:tcPr>
          <w:p w:rsidR="00251C56" w:rsidRPr="00B31B7F" w:rsidRDefault="00251C56" w:rsidP="00B31B7F">
            <w:pPr>
              <w:pStyle w:val="Caption"/>
              <w:bidi/>
              <w:ind w:firstLine="0"/>
              <w:jc w:val="lowKashida"/>
              <w:rPr>
                <w:rFonts w:ascii="Zibaa" w:hAnsi="Zibaa"/>
                <w:b w:val="0"/>
                <w:bCs w:val="0"/>
                <w:sz w:val="28"/>
                <w:szCs w:val="28"/>
                <w:rtl/>
              </w:rPr>
            </w:pPr>
          </w:p>
        </w:tc>
        <w:tc>
          <w:tcPr>
            <w:tcW w:w="3235" w:type="dxa"/>
            <w:vMerge/>
          </w:tcPr>
          <w:p w:rsidR="00251C56" w:rsidRPr="00B31B7F" w:rsidRDefault="00251C56" w:rsidP="00B31B7F">
            <w:pPr>
              <w:pStyle w:val="Caption"/>
              <w:bidi/>
              <w:ind w:firstLine="0"/>
              <w:jc w:val="lowKashida"/>
              <w:rPr>
                <w:rFonts w:ascii="Zibaa" w:hAnsi="Zibaa"/>
                <w:b w:val="0"/>
                <w:bCs w:val="0"/>
                <w:noProof/>
                <w:sz w:val="28"/>
                <w:szCs w:val="28"/>
                <w:rtl/>
                <w:lang w:bidi="fa-IR"/>
              </w:rPr>
            </w:pPr>
          </w:p>
        </w:tc>
      </w:tr>
      <w:tr w:rsidR="00251C56" w:rsidRPr="00B31B7F" w:rsidTr="00B31B7F">
        <w:trPr>
          <w:jc w:val="center"/>
        </w:trPr>
        <w:tc>
          <w:tcPr>
            <w:tcW w:w="3260" w:type="dxa"/>
            <w:vMerge/>
          </w:tcPr>
          <w:p w:rsidR="00251C56" w:rsidRPr="00B31B7F" w:rsidRDefault="00251C56" w:rsidP="00B31B7F">
            <w:pPr>
              <w:pStyle w:val="Caption"/>
              <w:bidi/>
              <w:ind w:firstLine="0"/>
              <w:jc w:val="lowKashida"/>
              <w:rPr>
                <w:rFonts w:ascii="Zibaa" w:hAnsi="Zibaa"/>
                <w:b w:val="0"/>
                <w:bCs w:val="0"/>
                <w:noProof/>
                <w:sz w:val="28"/>
                <w:szCs w:val="28"/>
                <w:rtl/>
                <w:lang w:bidi="fa-IR"/>
              </w:rPr>
            </w:pPr>
          </w:p>
        </w:tc>
        <w:tc>
          <w:tcPr>
            <w:tcW w:w="851" w:type="dxa"/>
          </w:tcPr>
          <w:p w:rsidR="00251C56" w:rsidRPr="00B31B7F" w:rsidRDefault="00251C56" w:rsidP="00B31B7F">
            <w:pPr>
              <w:pStyle w:val="Caption"/>
              <w:bidi/>
              <w:ind w:firstLine="0"/>
              <w:jc w:val="lowKashida"/>
              <w:rPr>
                <w:rFonts w:ascii="Zibaa" w:hAnsi="Zibaa"/>
                <w:b w:val="0"/>
                <w:bCs w:val="0"/>
                <w:noProof/>
                <w:sz w:val="28"/>
                <w:szCs w:val="28"/>
                <w:rtl/>
                <w:lang w:bidi="fa-IR"/>
              </w:rPr>
            </w:pPr>
          </w:p>
        </w:tc>
        <w:tc>
          <w:tcPr>
            <w:tcW w:w="3235" w:type="dxa"/>
            <w:vMerge/>
          </w:tcPr>
          <w:p w:rsidR="00251C56" w:rsidRPr="00B31B7F" w:rsidRDefault="00251C56" w:rsidP="00B31B7F">
            <w:pPr>
              <w:pStyle w:val="Caption"/>
              <w:bidi/>
              <w:ind w:firstLine="0"/>
              <w:jc w:val="lowKashida"/>
              <w:rPr>
                <w:rFonts w:ascii="Zibaa" w:hAnsi="Zibaa"/>
                <w:b w:val="0"/>
                <w:bCs w:val="0"/>
                <w:noProof/>
                <w:sz w:val="28"/>
                <w:szCs w:val="28"/>
                <w:rtl/>
                <w:lang w:bidi="fa-IR"/>
              </w:rPr>
            </w:pPr>
          </w:p>
        </w:tc>
      </w:tr>
      <w:tr w:rsidR="00251C56" w:rsidRPr="00B31B7F" w:rsidTr="00B31B7F">
        <w:trPr>
          <w:jc w:val="center"/>
        </w:trPr>
        <w:tc>
          <w:tcPr>
            <w:tcW w:w="3260" w:type="dxa"/>
            <w:vMerge/>
          </w:tcPr>
          <w:p w:rsidR="00251C56" w:rsidRPr="00B31B7F" w:rsidRDefault="00251C56" w:rsidP="00B31B7F">
            <w:pPr>
              <w:pStyle w:val="Caption"/>
              <w:bidi/>
              <w:ind w:firstLine="0"/>
              <w:jc w:val="lowKashida"/>
              <w:rPr>
                <w:rFonts w:ascii="Zibaa" w:hAnsi="Zibaa"/>
                <w:b w:val="0"/>
                <w:bCs w:val="0"/>
                <w:noProof/>
                <w:sz w:val="28"/>
                <w:szCs w:val="28"/>
                <w:rtl/>
                <w:lang w:bidi="fa-IR"/>
              </w:rPr>
            </w:pPr>
          </w:p>
        </w:tc>
        <w:tc>
          <w:tcPr>
            <w:tcW w:w="851" w:type="dxa"/>
          </w:tcPr>
          <w:p w:rsidR="00251C56" w:rsidRPr="00B31B7F" w:rsidRDefault="00251C56" w:rsidP="00B31B7F">
            <w:pPr>
              <w:pStyle w:val="Caption"/>
              <w:bidi/>
              <w:ind w:firstLine="0"/>
              <w:jc w:val="lowKashida"/>
              <w:rPr>
                <w:rFonts w:ascii="Zibaa" w:hAnsi="Zibaa"/>
                <w:b w:val="0"/>
                <w:bCs w:val="0"/>
                <w:noProof/>
                <w:sz w:val="12"/>
                <w:szCs w:val="10"/>
                <w:rtl/>
                <w:lang w:bidi="fa-IR"/>
              </w:rPr>
            </w:pPr>
          </w:p>
        </w:tc>
        <w:tc>
          <w:tcPr>
            <w:tcW w:w="3235" w:type="dxa"/>
            <w:vMerge/>
          </w:tcPr>
          <w:p w:rsidR="00251C56" w:rsidRPr="00B31B7F" w:rsidRDefault="00251C56" w:rsidP="00B31B7F">
            <w:pPr>
              <w:pStyle w:val="Caption"/>
              <w:bidi/>
              <w:ind w:firstLine="0"/>
              <w:jc w:val="lowKashida"/>
              <w:rPr>
                <w:rFonts w:ascii="Zibaa" w:hAnsi="Zibaa"/>
                <w:b w:val="0"/>
                <w:bCs w:val="0"/>
                <w:noProof/>
                <w:sz w:val="28"/>
                <w:szCs w:val="28"/>
                <w:rtl/>
                <w:lang w:bidi="fa-IR"/>
              </w:rPr>
            </w:pPr>
          </w:p>
        </w:tc>
      </w:tr>
      <w:tr w:rsidR="00251C56" w:rsidRPr="00B31B7F" w:rsidTr="00B31B7F">
        <w:trPr>
          <w:jc w:val="center"/>
        </w:trPr>
        <w:tc>
          <w:tcPr>
            <w:tcW w:w="3260" w:type="dxa"/>
            <w:vMerge/>
          </w:tcPr>
          <w:p w:rsidR="00251C56" w:rsidRPr="00B31B7F" w:rsidRDefault="00251C56" w:rsidP="00B31B7F">
            <w:pPr>
              <w:pStyle w:val="Caption"/>
              <w:bidi/>
              <w:ind w:firstLine="0"/>
              <w:jc w:val="lowKashida"/>
              <w:rPr>
                <w:rFonts w:ascii="Zibaa" w:hAnsi="Zibaa"/>
                <w:b w:val="0"/>
                <w:bCs w:val="0"/>
                <w:noProof/>
                <w:sz w:val="28"/>
                <w:szCs w:val="28"/>
                <w:rtl/>
                <w:lang w:bidi="fa-IR"/>
              </w:rPr>
            </w:pPr>
          </w:p>
        </w:tc>
        <w:tc>
          <w:tcPr>
            <w:tcW w:w="851" w:type="dxa"/>
          </w:tcPr>
          <w:p w:rsidR="00251C56" w:rsidRPr="00B31B7F" w:rsidRDefault="00251C56" w:rsidP="00B31B7F">
            <w:pPr>
              <w:pStyle w:val="Caption"/>
              <w:bidi/>
              <w:ind w:firstLine="0"/>
              <w:jc w:val="lowKashida"/>
              <w:rPr>
                <w:rFonts w:ascii="Zibaa" w:hAnsi="Zibaa"/>
                <w:b w:val="0"/>
                <w:bCs w:val="0"/>
                <w:noProof/>
                <w:sz w:val="2"/>
                <w:szCs w:val="2"/>
                <w:rtl/>
                <w:lang w:bidi="fa-IR"/>
              </w:rPr>
            </w:pPr>
          </w:p>
        </w:tc>
        <w:tc>
          <w:tcPr>
            <w:tcW w:w="3235" w:type="dxa"/>
            <w:vMerge/>
          </w:tcPr>
          <w:p w:rsidR="00251C56" w:rsidRPr="00B31B7F" w:rsidRDefault="00251C56" w:rsidP="00B31B7F">
            <w:pPr>
              <w:pStyle w:val="Caption"/>
              <w:bidi/>
              <w:ind w:firstLine="0"/>
              <w:jc w:val="lowKashida"/>
              <w:rPr>
                <w:rFonts w:ascii="Zibaa" w:hAnsi="Zibaa"/>
                <w:b w:val="0"/>
                <w:bCs w:val="0"/>
                <w:noProof/>
                <w:sz w:val="28"/>
                <w:szCs w:val="28"/>
                <w:rtl/>
                <w:lang w:bidi="fa-IR"/>
              </w:rPr>
            </w:pPr>
          </w:p>
        </w:tc>
      </w:tr>
      <w:tr w:rsidR="00251C56" w:rsidRPr="00B31B7F" w:rsidTr="00B31B7F">
        <w:trPr>
          <w:jc w:val="center"/>
        </w:trPr>
        <w:tc>
          <w:tcPr>
            <w:tcW w:w="3260" w:type="dxa"/>
            <w:vMerge/>
          </w:tcPr>
          <w:p w:rsidR="00251C56" w:rsidRPr="00B31B7F" w:rsidRDefault="00251C56" w:rsidP="00B31B7F">
            <w:pPr>
              <w:pStyle w:val="Caption"/>
              <w:bidi/>
              <w:ind w:firstLine="0"/>
              <w:jc w:val="lowKashida"/>
              <w:rPr>
                <w:rFonts w:ascii="Zibaa" w:hAnsi="Zibaa"/>
                <w:b w:val="0"/>
                <w:bCs w:val="0"/>
                <w:noProof/>
                <w:sz w:val="28"/>
                <w:szCs w:val="28"/>
                <w:rtl/>
                <w:lang w:bidi="fa-IR"/>
              </w:rPr>
            </w:pPr>
          </w:p>
        </w:tc>
        <w:tc>
          <w:tcPr>
            <w:tcW w:w="851" w:type="dxa"/>
          </w:tcPr>
          <w:p w:rsidR="00251C56" w:rsidRPr="00B31B7F" w:rsidRDefault="00251C56" w:rsidP="00B31B7F">
            <w:pPr>
              <w:pStyle w:val="Caption"/>
              <w:bidi/>
              <w:ind w:firstLine="0"/>
              <w:jc w:val="lowKashida"/>
              <w:rPr>
                <w:rFonts w:ascii="Zibaa" w:hAnsi="Zibaa"/>
                <w:b w:val="0"/>
                <w:bCs w:val="0"/>
                <w:noProof/>
                <w:sz w:val="2"/>
                <w:szCs w:val="2"/>
                <w:rtl/>
                <w:lang w:bidi="fa-IR"/>
              </w:rPr>
            </w:pPr>
          </w:p>
        </w:tc>
        <w:tc>
          <w:tcPr>
            <w:tcW w:w="3235" w:type="dxa"/>
            <w:vMerge/>
          </w:tcPr>
          <w:p w:rsidR="00251C56" w:rsidRPr="00B31B7F" w:rsidRDefault="00251C56" w:rsidP="00B31B7F">
            <w:pPr>
              <w:pStyle w:val="Caption"/>
              <w:bidi/>
              <w:ind w:firstLine="0"/>
              <w:jc w:val="lowKashida"/>
              <w:rPr>
                <w:rFonts w:ascii="Zibaa" w:hAnsi="Zibaa"/>
                <w:b w:val="0"/>
                <w:bCs w:val="0"/>
                <w:noProof/>
                <w:sz w:val="28"/>
                <w:szCs w:val="28"/>
                <w:rtl/>
                <w:lang w:bidi="fa-IR"/>
              </w:rPr>
            </w:pPr>
          </w:p>
        </w:tc>
      </w:tr>
      <w:tr w:rsidR="00251C56" w:rsidRPr="00B31B7F" w:rsidTr="00B31B7F">
        <w:trPr>
          <w:jc w:val="center"/>
        </w:trPr>
        <w:tc>
          <w:tcPr>
            <w:tcW w:w="3260" w:type="dxa"/>
            <w:vMerge/>
          </w:tcPr>
          <w:p w:rsidR="00251C56" w:rsidRPr="00B31B7F" w:rsidRDefault="00251C56" w:rsidP="00B31B7F">
            <w:pPr>
              <w:pStyle w:val="Caption"/>
              <w:bidi/>
              <w:ind w:firstLine="0"/>
              <w:jc w:val="lowKashida"/>
              <w:rPr>
                <w:rFonts w:ascii="Zibaa" w:hAnsi="Zibaa"/>
                <w:b w:val="0"/>
                <w:bCs w:val="0"/>
                <w:noProof/>
                <w:sz w:val="28"/>
                <w:szCs w:val="28"/>
                <w:rtl/>
                <w:lang w:bidi="fa-IR"/>
              </w:rPr>
            </w:pPr>
          </w:p>
        </w:tc>
        <w:tc>
          <w:tcPr>
            <w:tcW w:w="851" w:type="dxa"/>
          </w:tcPr>
          <w:p w:rsidR="00251C56" w:rsidRPr="00B31B7F" w:rsidRDefault="00251C56" w:rsidP="00B31B7F">
            <w:pPr>
              <w:pStyle w:val="Caption"/>
              <w:bidi/>
              <w:ind w:firstLine="0"/>
              <w:jc w:val="lowKashida"/>
              <w:rPr>
                <w:rFonts w:ascii="Zibaa" w:hAnsi="Zibaa"/>
                <w:b w:val="0"/>
                <w:bCs w:val="0"/>
                <w:noProof/>
                <w:sz w:val="2"/>
                <w:szCs w:val="2"/>
                <w:rtl/>
                <w:lang w:bidi="fa-IR"/>
              </w:rPr>
            </w:pPr>
          </w:p>
        </w:tc>
        <w:tc>
          <w:tcPr>
            <w:tcW w:w="3235" w:type="dxa"/>
            <w:vMerge/>
          </w:tcPr>
          <w:p w:rsidR="00251C56" w:rsidRPr="00B31B7F" w:rsidRDefault="00251C56" w:rsidP="00B31B7F">
            <w:pPr>
              <w:pStyle w:val="Caption"/>
              <w:bidi/>
              <w:ind w:firstLine="0"/>
              <w:jc w:val="lowKashida"/>
              <w:rPr>
                <w:rFonts w:ascii="Zibaa" w:hAnsi="Zibaa"/>
                <w:b w:val="0"/>
                <w:bCs w:val="0"/>
                <w:noProof/>
                <w:sz w:val="28"/>
                <w:szCs w:val="28"/>
                <w:rtl/>
                <w:lang w:bidi="fa-IR"/>
              </w:rPr>
            </w:pPr>
          </w:p>
        </w:tc>
      </w:tr>
      <w:tr w:rsidR="00251C56" w:rsidRPr="00B31B7F" w:rsidTr="00B31B7F">
        <w:trPr>
          <w:jc w:val="center"/>
        </w:trPr>
        <w:tc>
          <w:tcPr>
            <w:tcW w:w="3260" w:type="dxa"/>
            <w:vMerge/>
          </w:tcPr>
          <w:p w:rsidR="00251C56" w:rsidRPr="00B31B7F" w:rsidRDefault="00251C56" w:rsidP="00B31B7F">
            <w:pPr>
              <w:pStyle w:val="Caption"/>
              <w:bidi/>
              <w:ind w:firstLine="0"/>
              <w:jc w:val="lowKashida"/>
              <w:rPr>
                <w:rFonts w:ascii="Zibaa" w:hAnsi="Zibaa"/>
                <w:b w:val="0"/>
                <w:bCs w:val="0"/>
                <w:sz w:val="28"/>
                <w:szCs w:val="28"/>
                <w:rtl/>
              </w:rPr>
            </w:pPr>
          </w:p>
        </w:tc>
        <w:tc>
          <w:tcPr>
            <w:tcW w:w="851" w:type="dxa"/>
          </w:tcPr>
          <w:p w:rsidR="00251C56" w:rsidRPr="00B31B7F" w:rsidRDefault="00251C56" w:rsidP="00B31B7F">
            <w:pPr>
              <w:pStyle w:val="Caption"/>
              <w:bidi/>
              <w:ind w:firstLine="0"/>
              <w:jc w:val="lowKashida"/>
              <w:rPr>
                <w:rFonts w:ascii="Zibaa" w:hAnsi="Zibaa"/>
                <w:b w:val="0"/>
                <w:bCs w:val="0"/>
                <w:sz w:val="2"/>
                <w:szCs w:val="2"/>
                <w:rtl/>
              </w:rPr>
            </w:pPr>
          </w:p>
        </w:tc>
        <w:tc>
          <w:tcPr>
            <w:tcW w:w="3235" w:type="dxa"/>
            <w:vMerge/>
          </w:tcPr>
          <w:p w:rsidR="00251C56" w:rsidRPr="00B31B7F" w:rsidRDefault="00251C56" w:rsidP="00B31B7F">
            <w:pPr>
              <w:pStyle w:val="Caption"/>
              <w:bidi/>
              <w:ind w:firstLine="0"/>
              <w:jc w:val="lowKashida"/>
              <w:rPr>
                <w:rFonts w:ascii="Zibaa" w:hAnsi="Zibaa"/>
                <w:b w:val="0"/>
                <w:bCs w:val="0"/>
                <w:noProof/>
                <w:sz w:val="28"/>
                <w:szCs w:val="28"/>
                <w:rtl/>
                <w:lang w:bidi="fa-IR"/>
              </w:rPr>
            </w:pPr>
          </w:p>
        </w:tc>
      </w:tr>
      <w:tr w:rsidR="00251C56" w:rsidRPr="00B31B7F" w:rsidTr="00B31B7F">
        <w:trPr>
          <w:jc w:val="center"/>
        </w:trPr>
        <w:tc>
          <w:tcPr>
            <w:tcW w:w="3260" w:type="dxa"/>
            <w:vMerge/>
          </w:tcPr>
          <w:p w:rsidR="00251C56" w:rsidRPr="00B31B7F" w:rsidRDefault="00251C56" w:rsidP="00B31B7F">
            <w:pPr>
              <w:pStyle w:val="Caption"/>
              <w:bidi/>
              <w:ind w:firstLine="0"/>
              <w:jc w:val="lowKashida"/>
              <w:rPr>
                <w:rFonts w:ascii="Zibaa" w:hAnsi="Zibaa"/>
                <w:b w:val="0"/>
                <w:bCs w:val="0"/>
                <w:sz w:val="28"/>
                <w:szCs w:val="28"/>
                <w:rtl/>
              </w:rPr>
            </w:pPr>
          </w:p>
        </w:tc>
        <w:tc>
          <w:tcPr>
            <w:tcW w:w="851" w:type="dxa"/>
          </w:tcPr>
          <w:p w:rsidR="00251C56" w:rsidRPr="00B31B7F" w:rsidRDefault="00251C56" w:rsidP="00B31B7F">
            <w:pPr>
              <w:pStyle w:val="Caption"/>
              <w:bidi/>
              <w:ind w:firstLine="0"/>
              <w:jc w:val="lowKashida"/>
              <w:rPr>
                <w:rFonts w:ascii="Zibaa" w:hAnsi="Zibaa"/>
                <w:b w:val="0"/>
                <w:bCs w:val="0"/>
                <w:sz w:val="2"/>
                <w:szCs w:val="2"/>
                <w:rtl/>
              </w:rPr>
            </w:pPr>
          </w:p>
        </w:tc>
        <w:tc>
          <w:tcPr>
            <w:tcW w:w="3235" w:type="dxa"/>
            <w:vMerge/>
          </w:tcPr>
          <w:p w:rsidR="00251C56" w:rsidRPr="00B31B7F" w:rsidRDefault="00251C56" w:rsidP="00B31B7F">
            <w:pPr>
              <w:pStyle w:val="Caption"/>
              <w:bidi/>
              <w:ind w:firstLine="0"/>
              <w:jc w:val="lowKashida"/>
              <w:rPr>
                <w:rFonts w:ascii="Zibaa" w:hAnsi="Zibaa"/>
                <w:b w:val="0"/>
                <w:bCs w:val="0"/>
                <w:noProof/>
                <w:sz w:val="28"/>
                <w:szCs w:val="28"/>
                <w:rtl/>
                <w:lang w:bidi="fa-IR"/>
              </w:rPr>
            </w:pPr>
          </w:p>
        </w:tc>
      </w:tr>
    </w:tbl>
    <w:p w:rsidR="00DF0202" w:rsidRPr="00F64762" w:rsidRDefault="00F64762" w:rsidP="00653B9B">
      <w:pPr>
        <w:bidi/>
        <w:ind w:firstLine="141"/>
        <w:rPr>
          <w:rtl/>
          <w:lang w:bidi="fa-IR"/>
        </w:rPr>
      </w:pPr>
      <w:r>
        <w:rPr>
          <w:rFonts w:ascii="Zibaa" w:hAnsi="Zibaa"/>
          <w:rtl/>
          <w:lang w:bidi="fa-IR"/>
        </w:rPr>
        <w:t>(</w:t>
      </w:r>
      <w:r w:rsidR="00DF0202" w:rsidRPr="004630B6">
        <w:rPr>
          <w:rFonts w:ascii="Zibaa" w:hAnsi="Zibaa"/>
          <w:rtl/>
          <w:lang w:bidi="fa-IR"/>
        </w:rPr>
        <w:t>دفتر اول- 87-</w:t>
      </w:r>
      <w:r>
        <w:rPr>
          <w:rFonts w:ascii="Zibaa" w:hAnsi="Zibaa" w:hint="cs"/>
          <w:rtl/>
          <w:lang w:bidi="fa-IR"/>
        </w:rPr>
        <w:t xml:space="preserve"> </w:t>
      </w:r>
      <w:r w:rsidR="00DF0202" w:rsidRPr="004630B6">
        <w:rPr>
          <w:rFonts w:ascii="Zibaa" w:hAnsi="Zibaa"/>
          <w:rtl/>
          <w:lang w:bidi="fa-IR"/>
        </w:rPr>
        <w:t>88)</w:t>
      </w:r>
    </w:p>
    <w:p w:rsidR="00DF0202" w:rsidRPr="004630B6" w:rsidRDefault="00DF0202" w:rsidP="00697193">
      <w:pPr>
        <w:pStyle w:val="a"/>
        <w:rPr>
          <w:rtl/>
        </w:rPr>
      </w:pPr>
      <w:r w:rsidRPr="004630B6">
        <w:rPr>
          <w:rtl/>
        </w:rPr>
        <w:t>رسول روم از شنیدن این سخنهای لطیف و مطلوب مشتاقتر شد که عُمَر را</w:t>
      </w:r>
      <w:r w:rsidR="00F64762">
        <w:rPr>
          <w:rFonts w:hint="cs"/>
          <w:rtl/>
        </w:rPr>
        <w:t xml:space="preserve"> </w:t>
      </w:r>
      <w:r w:rsidRPr="004630B6">
        <w:rPr>
          <w:rtl/>
        </w:rPr>
        <w:t>ببیند. به هر طرف نگریست که عُمَر را پیدا کند و</w:t>
      </w:r>
      <w:r w:rsidR="00F64762">
        <w:rPr>
          <w:rFonts w:hint="cs"/>
          <w:rtl/>
        </w:rPr>
        <w:t xml:space="preserve"> </w:t>
      </w:r>
      <w:r w:rsidRPr="004630B6">
        <w:rPr>
          <w:rtl/>
        </w:rPr>
        <w:t>اسب</w:t>
      </w:r>
      <w:r w:rsidR="0052641B">
        <w:rPr>
          <w:rtl/>
        </w:rPr>
        <w:t xml:space="preserve"> و وسائل خود را رها کرد. دیوانه</w:t>
      </w:r>
      <w:r w:rsidR="0052641B">
        <w:rPr>
          <w:rFonts w:cs="CTraditional Arabic" w:hint="cs"/>
          <w:cs/>
        </w:rPr>
        <w:t>‎</w:t>
      </w:r>
      <w:r w:rsidR="0052641B">
        <w:rPr>
          <w:rtl/>
        </w:rPr>
        <w:t>وار به هر سویی می</w:t>
      </w:r>
      <w:r w:rsidR="0052641B">
        <w:rPr>
          <w:rFonts w:cs="CTraditional Arabic" w:hint="cs"/>
          <w:cs/>
        </w:rPr>
        <w:t>‎</w:t>
      </w:r>
      <w:r w:rsidR="0052641B">
        <w:rPr>
          <w:rtl/>
        </w:rPr>
        <w:t>رفت و می</w:t>
      </w:r>
      <w:r w:rsidR="0052641B">
        <w:rPr>
          <w:rFonts w:cs="CTraditional Arabic" w:hint="cs"/>
          <w:cs/>
        </w:rPr>
        <w:t>‎</w:t>
      </w:r>
      <w:r w:rsidRPr="004630B6">
        <w:rPr>
          <w:rtl/>
        </w:rPr>
        <w:t>پرسید که</w:t>
      </w:r>
      <w:r w:rsidR="00F64762">
        <w:rPr>
          <w:rFonts w:hint="cs"/>
          <w:rtl/>
        </w:rPr>
        <w:t>:</w:t>
      </w:r>
      <w:r w:rsidRPr="004630B6">
        <w:rPr>
          <w:rtl/>
        </w:rPr>
        <w:t xml:space="preserve"> عُمَر مرد عمل را بیابد.</w:t>
      </w:r>
      <w:r w:rsidR="00F64762">
        <w:rPr>
          <w:rFonts w:hint="cs"/>
          <w:rtl/>
        </w:rPr>
        <w:t xml:space="preserve"> </w:t>
      </w:r>
      <w:r w:rsidR="00F64762">
        <w:rPr>
          <w:rtl/>
        </w:rPr>
        <w:t>(</w:t>
      </w:r>
      <w:r w:rsidRPr="004630B6">
        <w:rPr>
          <w:rtl/>
        </w:rPr>
        <w:t>و با خود می</w:t>
      </w:r>
      <w:r w:rsidR="00F64762">
        <w:rPr>
          <w:rFonts w:hint="cs"/>
          <w:rtl/>
        </w:rPr>
        <w:t>‌</w:t>
      </w:r>
      <w:r w:rsidRPr="004630B6">
        <w:rPr>
          <w:rtl/>
        </w:rPr>
        <w:t>گفت)</w:t>
      </w:r>
      <w:r w:rsidR="00F64762">
        <w:rPr>
          <w:rFonts w:hint="cs"/>
          <w:rtl/>
        </w:rPr>
        <w:t>:</w:t>
      </w:r>
      <w:r w:rsidRPr="004630B6">
        <w:rPr>
          <w:rtl/>
        </w:rPr>
        <w:t xml:space="preserve"> آی</w:t>
      </w:r>
      <w:r w:rsidR="00F64762">
        <w:rPr>
          <w:rtl/>
        </w:rPr>
        <w:t xml:space="preserve">ا در جهان </w:t>
      </w:r>
      <w:r w:rsidR="00F64762">
        <w:rPr>
          <w:rFonts w:hint="cs"/>
          <w:rtl/>
        </w:rPr>
        <w:t>چ</w:t>
      </w:r>
      <w:r w:rsidRPr="004630B6">
        <w:rPr>
          <w:rtl/>
        </w:rPr>
        <w:t>نین مرد بزرگی وجود دارد که مانند روح، پنهان و ناپیدا باشد. او را جس</w:t>
      </w:r>
      <w:r w:rsidR="0052641B">
        <w:rPr>
          <w:rtl/>
        </w:rPr>
        <w:t>تجو می</w:t>
      </w:r>
      <w:r w:rsidR="0052641B">
        <w:rPr>
          <w:rFonts w:cs="CTraditional Arabic" w:hint="cs"/>
          <w:cs/>
        </w:rPr>
        <w:t>‎</w:t>
      </w:r>
      <w:r w:rsidR="006A510C">
        <w:rPr>
          <w:rtl/>
        </w:rPr>
        <w:t>کرد که غلامش شود</w:t>
      </w:r>
      <w:r w:rsidR="007056BA">
        <w:rPr>
          <w:rFonts w:hint="cs"/>
          <w:rtl/>
        </w:rPr>
        <w:t>.</w:t>
      </w:r>
      <w:r w:rsidR="006A510C">
        <w:rPr>
          <w:rtl/>
        </w:rPr>
        <w:t xml:space="preserve"> و عاقبت</w:t>
      </w:r>
      <w:r w:rsidRPr="004630B6">
        <w:rPr>
          <w:rtl/>
        </w:rPr>
        <w:t xml:space="preserve"> جوینده</w:t>
      </w:r>
      <w:r w:rsidR="0052641B">
        <w:rPr>
          <w:rFonts w:hint="cs"/>
          <w:rtl/>
        </w:rPr>
        <w:t>،</w:t>
      </w:r>
      <w:r w:rsidRPr="004630B6">
        <w:rPr>
          <w:rtl/>
        </w:rPr>
        <w:t xml:space="preserve"> دلخواهش را می</w:t>
      </w:r>
      <w:r w:rsidR="006A510C">
        <w:rPr>
          <w:rFonts w:hint="cs"/>
          <w:rtl/>
        </w:rPr>
        <w:t>‌</w:t>
      </w:r>
      <w:r w:rsidR="006A510C">
        <w:rPr>
          <w:rtl/>
        </w:rPr>
        <w:t>یابد.</w:t>
      </w:r>
    </w:p>
    <w:p w:rsidR="00DF0202" w:rsidRPr="004630B6" w:rsidRDefault="00DF0202" w:rsidP="00697193">
      <w:pPr>
        <w:pStyle w:val="a"/>
        <w:rPr>
          <w:rtl/>
        </w:rPr>
      </w:pPr>
      <w:r w:rsidRPr="004630B6">
        <w:rPr>
          <w:rtl/>
        </w:rPr>
        <w:t>یک زن بادیه نشین عرب را دید و زن به او گفت</w:t>
      </w:r>
      <w:r w:rsidR="006A510C">
        <w:rPr>
          <w:rFonts w:hint="cs"/>
          <w:rtl/>
        </w:rPr>
        <w:t>:</w:t>
      </w:r>
      <w:r w:rsidRPr="004630B6">
        <w:rPr>
          <w:rtl/>
        </w:rPr>
        <w:t xml:space="preserve"> عُمَر ز</w:t>
      </w:r>
      <w:r w:rsidR="006A510C">
        <w:rPr>
          <w:rtl/>
        </w:rPr>
        <w:t>یر آن درختستان خرما است. (عُمَر</w:t>
      </w:r>
      <w:r w:rsidRPr="004630B6">
        <w:rPr>
          <w:rtl/>
        </w:rPr>
        <w:t>) از میان خلق و مردم به زیر درخت خرما آمد</w:t>
      </w:r>
      <w:r w:rsidR="006A510C">
        <w:rPr>
          <w:rtl/>
        </w:rPr>
        <w:t xml:space="preserve">ه و سایه خدا را </w:t>
      </w:r>
      <w:r w:rsidR="007056BA">
        <w:rPr>
          <w:rFonts w:hint="cs"/>
          <w:rtl/>
        </w:rPr>
        <w:t>ب</w:t>
      </w:r>
      <w:r w:rsidR="006A510C">
        <w:rPr>
          <w:rtl/>
        </w:rPr>
        <w:t xml:space="preserve">بین که در سایۀ </w:t>
      </w:r>
      <w:r w:rsidR="006A510C">
        <w:rPr>
          <w:rFonts w:hint="cs"/>
          <w:rtl/>
        </w:rPr>
        <w:t>آ</w:t>
      </w:r>
      <w:r w:rsidR="0052641B">
        <w:rPr>
          <w:rtl/>
        </w:rPr>
        <w:t>ن درخت خوابیده است.</w:t>
      </w:r>
    </w:p>
    <w:p w:rsidR="00DF0202" w:rsidRPr="004630B6" w:rsidRDefault="00DF0202" w:rsidP="00697193">
      <w:pPr>
        <w:pStyle w:val="a"/>
        <w:rPr>
          <w:rtl/>
        </w:rPr>
      </w:pPr>
      <w:r w:rsidRPr="004630B6">
        <w:rPr>
          <w:rtl/>
        </w:rPr>
        <w:t>رسول به آنجا آمد و از دور ایستاد و</w:t>
      </w:r>
      <w:r w:rsidR="006A510C">
        <w:rPr>
          <w:rFonts w:hint="cs"/>
          <w:rtl/>
        </w:rPr>
        <w:t xml:space="preserve"> </w:t>
      </w:r>
      <w:r w:rsidRPr="004630B6">
        <w:rPr>
          <w:rtl/>
        </w:rPr>
        <w:t>هنگامیکه عُمَر را دید از صلابت او ترسید و بلرزه اف</w:t>
      </w:r>
      <w:r w:rsidR="006A510C">
        <w:rPr>
          <w:rtl/>
        </w:rPr>
        <w:t>تاد. شکوه آن مرد خوابیده (عُمَر</w:t>
      </w:r>
      <w:r w:rsidRPr="004630B6">
        <w:rPr>
          <w:rtl/>
        </w:rPr>
        <w:t xml:space="preserve">) </w:t>
      </w:r>
      <w:r w:rsidR="0052641B">
        <w:rPr>
          <w:rtl/>
        </w:rPr>
        <w:t>رسول را فرا گرفت و روحش شاد شد.</w:t>
      </w:r>
    </w:p>
    <w:p w:rsidR="00DF0202" w:rsidRPr="004630B6" w:rsidRDefault="00DF0202" w:rsidP="00697193">
      <w:pPr>
        <w:pStyle w:val="a"/>
        <w:rPr>
          <w:rtl/>
        </w:rPr>
      </w:pPr>
      <w:r w:rsidRPr="004630B6">
        <w:rPr>
          <w:rtl/>
        </w:rPr>
        <w:t>هم مهر عُمَر را در دل دید و هم ترس از عظمت او د</w:t>
      </w:r>
      <w:r w:rsidR="0052641B">
        <w:rPr>
          <w:rtl/>
        </w:rPr>
        <w:t>ر حالیکه مهر و ترس ضدّ یکدیگر</w:t>
      </w:r>
      <w:r w:rsidR="0052641B">
        <w:rPr>
          <w:rFonts w:hint="cs"/>
          <w:rtl/>
        </w:rPr>
        <w:t>ن</w:t>
      </w:r>
      <w:r w:rsidR="0052641B">
        <w:rPr>
          <w:rtl/>
        </w:rPr>
        <w:t>د.</w:t>
      </w:r>
    </w:p>
    <w:tbl>
      <w:tblPr>
        <w:bidiVisual/>
        <w:tblW w:w="0" w:type="auto"/>
        <w:jc w:val="center"/>
        <w:tblLook w:val="04A0" w:firstRow="1" w:lastRow="0" w:firstColumn="1" w:lastColumn="0" w:noHBand="0" w:noVBand="1"/>
      </w:tblPr>
      <w:tblGrid>
        <w:gridCol w:w="3434"/>
        <w:gridCol w:w="836"/>
        <w:gridCol w:w="3317"/>
      </w:tblGrid>
      <w:tr w:rsidR="00251C56" w:rsidRPr="00251C56" w:rsidTr="00B31B7F">
        <w:trPr>
          <w:jc w:val="center"/>
        </w:trPr>
        <w:tc>
          <w:tcPr>
            <w:tcW w:w="3482" w:type="dxa"/>
            <w:vMerge w:val="restart"/>
          </w:tcPr>
          <w:p w:rsidR="00251C56" w:rsidRPr="00B31B7F" w:rsidRDefault="00251C56" w:rsidP="00B31B7F">
            <w:pPr>
              <w:pStyle w:val="a1"/>
              <w:tabs>
                <w:tab w:val="clear" w:pos="72"/>
              </w:tabs>
              <w:ind w:firstLine="0"/>
              <w:jc w:val="lowKashida"/>
              <w:rPr>
                <w:noProof/>
                <w:sz w:val="2"/>
                <w:szCs w:val="2"/>
                <w:rtl/>
                <w:lang w:bidi="fa-IR"/>
              </w:rPr>
            </w:pPr>
            <w:r w:rsidRPr="00251C56">
              <w:rPr>
                <w:rtl/>
              </w:rPr>
              <w:t>گفت با خود من شهان را دیده</w:t>
            </w:r>
            <w:r w:rsidRPr="00B31B7F">
              <w:rPr>
                <w:rFonts w:cs="CTraditional Arabic" w:hint="cs"/>
                <w:cs/>
              </w:rPr>
              <w:t>‎</w:t>
            </w:r>
            <w:r w:rsidRPr="00251C56">
              <w:rPr>
                <w:rtl/>
              </w:rPr>
              <w:t>ام</w:t>
            </w:r>
            <w:r>
              <w:rPr>
                <w:rFonts w:hint="cs"/>
                <w:rtl/>
              </w:rPr>
              <w:br/>
            </w:r>
            <w:r w:rsidRPr="00251C56">
              <w:rPr>
                <w:rtl/>
              </w:rPr>
              <w:t>از شهانم هیبت و ترسی نبود</w:t>
            </w:r>
            <w:r w:rsidRPr="00251C56">
              <w:rPr>
                <w:noProof/>
                <w:rtl/>
                <w:lang w:bidi="fa-IR"/>
              </w:rPr>
              <w:t xml:space="preserve"> </w:t>
            </w:r>
            <w:r w:rsidRPr="00251C56">
              <w:rPr>
                <w:rFonts w:hint="cs"/>
                <w:noProof/>
                <w:rtl/>
                <w:lang w:bidi="fa-IR"/>
              </w:rPr>
              <w:t xml:space="preserve">           </w:t>
            </w:r>
            <w:r>
              <w:rPr>
                <w:noProof/>
                <w:rtl/>
                <w:lang w:bidi="fa-IR"/>
              </w:rPr>
              <w:br/>
            </w:r>
            <w:r w:rsidRPr="00251C56">
              <w:rPr>
                <w:rtl/>
              </w:rPr>
              <w:t>رفته</w:t>
            </w:r>
            <w:r w:rsidRPr="00B31B7F">
              <w:rPr>
                <w:rFonts w:cs="CTraditional Arabic" w:hint="cs"/>
                <w:cs/>
              </w:rPr>
              <w:t>‎</w:t>
            </w:r>
            <w:r w:rsidRPr="00251C56">
              <w:rPr>
                <w:rtl/>
              </w:rPr>
              <w:t>ام در بیشه شیر و پلنگ</w:t>
            </w:r>
            <w:r w:rsidRPr="00251C56">
              <w:rPr>
                <w:rFonts w:hint="cs"/>
                <w:rtl/>
              </w:rPr>
              <w:t xml:space="preserve">            </w:t>
            </w:r>
            <w:r>
              <w:rPr>
                <w:rtl/>
              </w:rPr>
              <w:br/>
            </w:r>
            <w:r w:rsidRPr="00251C56">
              <w:rPr>
                <w:rtl/>
              </w:rPr>
              <w:t>بس شدستم در مصاف و کارزار</w:t>
            </w:r>
            <w:r w:rsidRPr="00251C56">
              <w:rPr>
                <w:rFonts w:hint="cs"/>
                <w:rtl/>
              </w:rPr>
              <w:t xml:space="preserve">     </w:t>
            </w:r>
            <w:r>
              <w:rPr>
                <w:rtl/>
              </w:rPr>
              <w:br/>
            </w:r>
            <w:r w:rsidRPr="00251C56">
              <w:rPr>
                <w:rtl/>
              </w:rPr>
              <w:t>بس که خوردم بس زدم زخم گران</w:t>
            </w:r>
            <w:r w:rsidRPr="00251C56">
              <w:rPr>
                <w:rFonts w:hint="cs"/>
                <w:rtl/>
              </w:rPr>
              <w:t xml:space="preserve">        </w:t>
            </w:r>
            <w:r>
              <w:rPr>
                <w:rtl/>
              </w:rPr>
              <w:br/>
            </w:r>
            <w:r w:rsidRPr="00251C56">
              <w:rPr>
                <w:rtl/>
              </w:rPr>
              <w:t>بی</w:t>
            </w:r>
            <w:r w:rsidRPr="00251C56">
              <w:rPr>
                <w:rFonts w:hint="eastAsia"/>
                <w:rtl/>
              </w:rPr>
              <w:t>‌</w:t>
            </w:r>
            <w:r w:rsidRPr="00251C56">
              <w:rPr>
                <w:rtl/>
              </w:rPr>
              <w:t>سلاح، این مرد خفته بر زمین</w:t>
            </w:r>
            <w:r w:rsidRPr="00251C56">
              <w:rPr>
                <w:rFonts w:hint="cs"/>
                <w:rtl/>
              </w:rPr>
              <w:t xml:space="preserve">     </w:t>
            </w:r>
            <w:r>
              <w:rPr>
                <w:rtl/>
              </w:rPr>
              <w:br/>
            </w:r>
            <w:r w:rsidRPr="00251C56">
              <w:rPr>
                <w:rtl/>
              </w:rPr>
              <w:t xml:space="preserve">هیبت حقّست این </w:t>
            </w:r>
            <w:r w:rsidRPr="00251C56">
              <w:rPr>
                <w:rFonts w:hint="cs"/>
                <w:rtl/>
              </w:rPr>
              <w:t>ا</w:t>
            </w:r>
            <w:r w:rsidRPr="00251C56">
              <w:rPr>
                <w:rtl/>
              </w:rPr>
              <w:t>ز خلق نیست</w:t>
            </w:r>
            <w:r w:rsidRPr="00251C56">
              <w:rPr>
                <w:noProof/>
                <w:rtl/>
                <w:lang w:bidi="fa-IR"/>
              </w:rPr>
              <w:t xml:space="preserve"> </w:t>
            </w:r>
            <w:r w:rsidRPr="00251C56">
              <w:rPr>
                <w:rFonts w:hint="cs"/>
                <w:noProof/>
                <w:rtl/>
                <w:lang w:bidi="fa-IR"/>
              </w:rPr>
              <w:t xml:space="preserve">     </w:t>
            </w:r>
            <w:r>
              <w:rPr>
                <w:noProof/>
                <w:rtl/>
                <w:lang w:bidi="fa-IR"/>
              </w:rPr>
              <w:br/>
            </w:r>
            <w:r w:rsidRPr="00251C56">
              <w:rPr>
                <w:rtl/>
              </w:rPr>
              <w:t>هرکه ترسید از حق و</w:t>
            </w:r>
            <w:r w:rsidRPr="00251C56">
              <w:rPr>
                <w:rFonts w:hint="cs"/>
                <w:rtl/>
              </w:rPr>
              <w:t xml:space="preserve"> </w:t>
            </w:r>
            <w:r w:rsidRPr="00251C56">
              <w:rPr>
                <w:rtl/>
              </w:rPr>
              <w:t>تَقوی گزید</w:t>
            </w:r>
            <w:r w:rsidRPr="00251C56">
              <w:rPr>
                <w:rFonts w:hint="cs"/>
                <w:rtl/>
              </w:rPr>
              <w:t xml:space="preserve">   </w:t>
            </w:r>
            <w:r>
              <w:rPr>
                <w:rtl/>
              </w:rPr>
              <w:br/>
            </w:r>
            <w:r w:rsidRPr="00251C56">
              <w:rPr>
                <w:rtl/>
              </w:rPr>
              <w:t>اندرین فکرت بحرمت دست بست</w:t>
            </w:r>
            <w:r w:rsidRPr="00251C56">
              <w:rPr>
                <w:rFonts w:hint="cs"/>
                <w:rtl/>
              </w:rPr>
              <w:t xml:space="preserve">    </w:t>
            </w:r>
            <w:r>
              <w:rPr>
                <w:rtl/>
              </w:rPr>
              <w:br/>
            </w:r>
            <w:r w:rsidRPr="00251C56">
              <w:rPr>
                <w:rtl/>
              </w:rPr>
              <w:t>کرد خدمت مر عُمَر را و سلام</w:t>
            </w:r>
            <w:r w:rsidRPr="00251C56">
              <w:rPr>
                <w:rFonts w:hint="cs"/>
                <w:rtl/>
              </w:rPr>
              <w:t xml:space="preserve">          </w:t>
            </w:r>
            <w:r>
              <w:rPr>
                <w:rtl/>
              </w:rPr>
              <w:br/>
            </w:r>
            <w:r w:rsidRPr="00251C56">
              <w:rPr>
                <w:rtl/>
              </w:rPr>
              <w:t>پس علیکش گفت و او را پیش خواند</w:t>
            </w:r>
            <w:r w:rsidRPr="00251C56">
              <w:rPr>
                <w:rFonts w:hint="cs"/>
                <w:rtl/>
              </w:rPr>
              <w:t xml:space="preserve">  </w:t>
            </w:r>
            <w:r>
              <w:rPr>
                <w:rtl/>
              </w:rPr>
              <w:br/>
            </w:r>
            <w:r w:rsidRPr="00251C56">
              <w:rPr>
                <w:rtl/>
              </w:rPr>
              <w:t>لاتخافوا</w:t>
            </w:r>
            <w:r w:rsidRPr="00251C56">
              <w:rPr>
                <w:rStyle w:val="FootnoteReference"/>
                <w:rtl/>
              </w:rPr>
              <w:footnoteReference w:id="528"/>
            </w:r>
            <w:r w:rsidRPr="00251C56">
              <w:rPr>
                <w:rtl/>
              </w:rPr>
              <w:t xml:space="preserve"> هست نزل</w:t>
            </w:r>
            <w:r w:rsidRPr="00251C56">
              <w:rPr>
                <w:rStyle w:val="FootnoteReference"/>
                <w:rtl/>
              </w:rPr>
              <w:footnoteReference w:id="529"/>
            </w:r>
            <w:r w:rsidRPr="00251C56">
              <w:rPr>
                <w:rtl/>
              </w:rPr>
              <w:t xml:space="preserve"> خایفان</w:t>
            </w:r>
            <w:r w:rsidRPr="00251C56">
              <w:rPr>
                <w:rFonts w:hint="cs"/>
                <w:rtl/>
              </w:rPr>
              <w:t xml:space="preserve">      </w:t>
            </w:r>
            <w:r>
              <w:rPr>
                <w:rtl/>
              </w:rPr>
              <w:br/>
            </w:r>
            <w:r w:rsidRPr="00251C56">
              <w:rPr>
                <w:rtl/>
              </w:rPr>
              <w:t>هرکه ترسد مر</w:t>
            </w:r>
            <w:r w:rsidRPr="00251C56">
              <w:rPr>
                <w:rFonts w:hint="cs"/>
                <w:rtl/>
              </w:rPr>
              <w:t xml:space="preserve"> ا</w:t>
            </w:r>
            <w:r w:rsidRPr="00251C56">
              <w:rPr>
                <w:rtl/>
              </w:rPr>
              <w:t>و را ایمن کنند</w:t>
            </w:r>
            <w:r w:rsidRPr="00251C56">
              <w:rPr>
                <w:rFonts w:hint="cs"/>
                <w:rtl/>
                <w:lang w:bidi="fa-IR"/>
              </w:rPr>
              <w:t xml:space="preserve">         </w:t>
            </w:r>
            <w:r>
              <w:rPr>
                <w:rtl/>
                <w:lang w:bidi="fa-IR"/>
              </w:rPr>
              <w:br/>
            </w:r>
            <w:r w:rsidRPr="00251C56">
              <w:rPr>
                <w:rtl/>
              </w:rPr>
              <w:t>آنک ِخوفش نیست چون گویی مترس</w:t>
            </w:r>
            <w:r w:rsidRPr="00251C56">
              <w:rPr>
                <w:rFonts w:hint="cs"/>
                <w:rtl/>
              </w:rPr>
              <w:t xml:space="preserve">    </w:t>
            </w:r>
            <w:r>
              <w:rPr>
                <w:rtl/>
              </w:rPr>
              <w:br/>
            </w:r>
            <w:r w:rsidRPr="00251C56">
              <w:rPr>
                <w:rFonts w:hint="cs"/>
                <w:rtl/>
                <w:lang w:bidi="fa-IR"/>
              </w:rPr>
              <w:t>آ</w:t>
            </w:r>
            <w:r w:rsidRPr="00251C56">
              <w:rPr>
                <w:rtl/>
              </w:rPr>
              <w:t>ن دل از جا رفته را دلشاد کرد</w:t>
            </w:r>
            <w:r w:rsidRPr="00251C56">
              <w:rPr>
                <w:rFonts w:hint="cs"/>
                <w:rtl/>
              </w:rPr>
              <w:t xml:space="preserve">       </w:t>
            </w:r>
            <w:r>
              <w:rPr>
                <w:rtl/>
              </w:rPr>
              <w:br/>
            </w:r>
            <w:r w:rsidRPr="00251C56">
              <w:rPr>
                <w:rtl/>
              </w:rPr>
              <w:t xml:space="preserve">بعد از </w:t>
            </w:r>
            <w:r w:rsidRPr="00251C56">
              <w:rPr>
                <w:rFonts w:hint="cs"/>
                <w:rtl/>
              </w:rPr>
              <w:t>آ</w:t>
            </w:r>
            <w:r w:rsidRPr="00251C56">
              <w:rPr>
                <w:rtl/>
              </w:rPr>
              <w:t>ن گفتش سخنهای دقیق</w:t>
            </w:r>
            <w:r w:rsidRPr="00251C56">
              <w:rPr>
                <w:rFonts w:hint="cs"/>
                <w:rtl/>
              </w:rPr>
              <w:t xml:space="preserve">      </w:t>
            </w:r>
            <w:r>
              <w:rPr>
                <w:rtl/>
              </w:rPr>
              <w:br/>
            </w:r>
          </w:p>
        </w:tc>
        <w:tc>
          <w:tcPr>
            <w:tcW w:w="850" w:type="dxa"/>
          </w:tcPr>
          <w:p w:rsidR="00251C56" w:rsidRPr="00251C56" w:rsidRDefault="00251C56" w:rsidP="00B31B7F">
            <w:pPr>
              <w:pStyle w:val="a1"/>
              <w:tabs>
                <w:tab w:val="clear" w:pos="72"/>
              </w:tabs>
              <w:ind w:firstLine="0"/>
              <w:jc w:val="lowKashida"/>
              <w:rPr>
                <w:noProof/>
                <w:rtl/>
                <w:lang w:bidi="fa-IR"/>
              </w:rPr>
            </w:pPr>
          </w:p>
        </w:tc>
        <w:tc>
          <w:tcPr>
            <w:tcW w:w="3369" w:type="dxa"/>
            <w:vMerge w:val="restart"/>
          </w:tcPr>
          <w:p w:rsidR="00251C56" w:rsidRPr="00B31B7F" w:rsidRDefault="00251C56" w:rsidP="00B31B7F">
            <w:pPr>
              <w:pStyle w:val="a1"/>
              <w:tabs>
                <w:tab w:val="clear" w:pos="72"/>
              </w:tabs>
              <w:ind w:firstLine="0"/>
              <w:jc w:val="lowKashida"/>
              <w:rPr>
                <w:noProof/>
                <w:sz w:val="2"/>
                <w:szCs w:val="2"/>
                <w:rtl/>
                <w:lang w:bidi="fa-IR"/>
              </w:rPr>
            </w:pPr>
            <w:r w:rsidRPr="00251C56">
              <w:rPr>
                <w:noProof/>
                <w:rtl/>
                <w:lang w:bidi="fa-IR"/>
              </w:rPr>
              <w:t>پیش سلطانان م</w:t>
            </w:r>
            <w:r w:rsidRPr="00251C56">
              <w:rPr>
                <w:rFonts w:hint="cs"/>
                <w:noProof/>
                <w:rtl/>
                <w:lang w:bidi="fa-IR"/>
              </w:rPr>
              <w:t>ِ</w:t>
            </w:r>
            <w:r w:rsidRPr="00251C56">
              <w:rPr>
                <w:noProof/>
                <w:rtl/>
                <w:lang w:bidi="fa-IR"/>
              </w:rPr>
              <w:t>ه و بگزیده</w:t>
            </w:r>
            <w:r w:rsidRPr="00B31B7F">
              <w:rPr>
                <w:rFonts w:cs="CTraditional Arabic" w:hint="cs"/>
                <w:noProof/>
                <w:cs/>
                <w:lang w:bidi="fa-IR"/>
              </w:rPr>
              <w:t>‎</w:t>
            </w:r>
            <w:r w:rsidRPr="00251C56">
              <w:rPr>
                <w:noProof/>
                <w:rtl/>
                <w:lang w:bidi="fa-IR"/>
              </w:rPr>
              <w:t>ام</w:t>
            </w:r>
            <w:r>
              <w:rPr>
                <w:rFonts w:hint="cs"/>
                <w:noProof/>
                <w:rtl/>
                <w:lang w:bidi="fa-IR"/>
              </w:rPr>
              <w:br/>
            </w:r>
            <w:r w:rsidRPr="00251C56">
              <w:rPr>
                <w:noProof/>
                <w:rtl/>
                <w:lang w:bidi="fa-IR"/>
              </w:rPr>
              <w:t>هیبت این مرد هوشم را ربود</w:t>
            </w:r>
            <w:r>
              <w:rPr>
                <w:rFonts w:hint="cs"/>
                <w:noProof/>
                <w:rtl/>
                <w:lang w:bidi="fa-IR"/>
              </w:rPr>
              <w:br/>
            </w:r>
            <w:r w:rsidRPr="00251C56">
              <w:rPr>
                <w:noProof/>
                <w:rtl/>
                <w:lang w:bidi="fa-IR"/>
              </w:rPr>
              <w:t>رویِ من زیشان نگردانید، رنگ</w:t>
            </w:r>
            <w:r>
              <w:rPr>
                <w:rFonts w:hint="cs"/>
                <w:noProof/>
                <w:rtl/>
                <w:lang w:bidi="fa-IR"/>
              </w:rPr>
              <w:br/>
            </w:r>
            <w:r w:rsidRPr="00251C56">
              <w:rPr>
                <w:noProof/>
                <w:rtl/>
                <w:lang w:bidi="fa-IR"/>
              </w:rPr>
              <w:t>همچو شیر آن دم که باشد کار</w:t>
            </w:r>
            <w:r w:rsidRPr="00251C56">
              <w:rPr>
                <w:rFonts w:hint="cs"/>
                <w:noProof/>
                <w:rtl/>
                <w:lang w:bidi="fa-IR"/>
              </w:rPr>
              <w:t xml:space="preserve"> </w:t>
            </w:r>
            <w:r w:rsidRPr="00251C56">
              <w:rPr>
                <w:noProof/>
                <w:rtl/>
                <w:lang w:bidi="fa-IR"/>
              </w:rPr>
              <w:t>زار</w:t>
            </w:r>
            <w:r>
              <w:rPr>
                <w:rFonts w:hint="cs"/>
                <w:noProof/>
                <w:rtl/>
                <w:lang w:bidi="fa-IR"/>
              </w:rPr>
              <w:br/>
            </w:r>
            <w:r w:rsidRPr="00251C56">
              <w:rPr>
                <w:noProof/>
                <w:rtl/>
                <w:lang w:bidi="fa-IR"/>
              </w:rPr>
              <w:t>دل قوی تر بوده</w:t>
            </w:r>
            <w:dir w:val="rtl">
              <w:r w:rsidRPr="00251C56">
                <w:rPr>
                  <w:noProof/>
                  <w:rtl/>
                  <w:lang w:bidi="fa-IR"/>
                </w:rPr>
                <w:t>ام از دیگران</w:t>
              </w:r>
              <w:r>
                <w:rPr>
                  <w:rFonts w:hint="cs"/>
                  <w:noProof/>
                  <w:rtl/>
                  <w:lang w:bidi="fa-IR"/>
                </w:rPr>
                <w:br/>
              </w:r>
              <w:r w:rsidRPr="00251C56">
                <w:rPr>
                  <w:noProof/>
                  <w:rtl/>
                  <w:lang w:bidi="fa-IR"/>
                </w:rPr>
                <w:t>من به هفت اندام لرزان، چیست این</w:t>
              </w:r>
              <w:r>
                <w:rPr>
                  <w:rFonts w:hint="cs"/>
                  <w:noProof/>
                  <w:rtl/>
                  <w:lang w:bidi="fa-IR"/>
                </w:rPr>
                <w:br/>
              </w:r>
              <w:r w:rsidRPr="00251C56">
                <w:rPr>
                  <w:noProof/>
                  <w:rtl/>
                  <w:lang w:bidi="fa-IR"/>
                </w:rPr>
                <w:t>هیبت این مردِ صاحب دلق نیست</w:t>
              </w:r>
              <w:r>
                <w:rPr>
                  <w:rFonts w:hint="cs"/>
                  <w:noProof/>
                  <w:rtl/>
                  <w:lang w:bidi="fa-IR"/>
                </w:rPr>
                <w:br/>
              </w:r>
              <w:r w:rsidRPr="00251C56">
                <w:rPr>
                  <w:noProof/>
                  <w:rtl/>
                  <w:lang w:bidi="fa-IR"/>
                </w:rPr>
                <w:t>ترسد از وی جن و</w:t>
              </w:r>
              <w:r w:rsidRPr="00251C56">
                <w:rPr>
                  <w:rFonts w:hint="cs"/>
                  <w:noProof/>
                  <w:rtl/>
                  <w:lang w:bidi="fa-IR"/>
                </w:rPr>
                <w:t xml:space="preserve"> </w:t>
              </w:r>
              <w:r w:rsidRPr="00251C56">
                <w:rPr>
                  <w:noProof/>
                  <w:rtl/>
                  <w:lang w:bidi="fa-IR"/>
                </w:rPr>
                <w:t>انس و هرکه دید</w:t>
              </w:r>
              <w:r>
                <w:rPr>
                  <w:rFonts w:hint="cs"/>
                  <w:noProof/>
                  <w:rtl/>
                  <w:lang w:bidi="fa-IR"/>
                </w:rPr>
                <w:br/>
              </w:r>
              <w:r w:rsidR="00CB437C">
                <w:rPr>
                  <w:noProof/>
                  <w:rtl/>
                  <w:lang w:bidi="fa-IR"/>
                </w:rPr>
                <w:t>بعدِ یک ساعت عُمَر از</w:t>
              </w:r>
              <w:r w:rsidRPr="00251C56">
                <w:rPr>
                  <w:noProof/>
                  <w:rtl/>
                  <w:lang w:bidi="fa-IR"/>
                </w:rPr>
                <w:t>خواب جست</w:t>
              </w:r>
              <w:r>
                <w:rPr>
                  <w:rFonts w:hint="cs"/>
                  <w:noProof/>
                  <w:rtl/>
                  <w:lang w:bidi="fa-IR"/>
                </w:rPr>
                <w:br/>
              </w:r>
              <w:r w:rsidRPr="00251C56">
                <w:rPr>
                  <w:noProof/>
                  <w:rtl/>
                  <w:lang w:bidi="fa-IR"/>
                </w:rPr>
                <w:t>گفت پیغامبر</w:t>
              </w:r>
              <w:r w:rsidRPr="00251C56">
                <w:rPr>
                  <w:rStyle w:val="FootnoteReference"/>
                  <w:noProof/>
                  <w:rtl/>
                  <w:lang w:bidi="fa-IR"/>
                </w:rPr>
                <w:footnoteReference w:id="530"/>
              </w:r>
              <w:r w:rsidRPr="00251C56">
                <w:rPr>
                  <w:noProof/>
                  <w:rtl/>
                  <w:lang w:bidi="fa-IR"/>
                </w:rPr>
                <w:t xml:space="preserve"> سلام آنگه کلام</w:t>
              </w:r>
              <w:r>
                <w:rPr>
                  <w:rFonts w:hint="cs"/>
                  <w:noProof/>
                  <w:rtl/>
                  <w:lang w:bidi="fa-IR"/>
                </w:rPr>
                <w:br/>
              </w:r>
              <w:r w:rsidRPr="00251C56">
                <w:rPr>
                  <w:noProof/>
                  <w:rtl/>
                  <w:lang w:bidi="fa-IR"/>
                </w:rPr>
                <w:t>ایمنش کرد و بپیش خود نشاند</w:t>
              </w:r>
              <w:r>
                <w:rPr>
                  <w:rFonts w:hint="cs"/>
                  <w:noProof/>
                  <w:rtl/>
                  <w:lang w:bidi="fa-IR"/>
                </w:rPr>
                <w:br/>
              </w:r>
              <w:r w:rsidRPr="00251C56">
                <w:rPr>
                  <w:noProof/>
                  <w:rtl/>
                  <w:lang w:bidi="fa-IR"/>
                </w:rPr>
                <w:t xml:space="preserve">هست در خور از برای خایف، </w:t>
              </w:r>
              <w:r w:rsidRPr="00251C56">
                <w:rPr>
                  <w:rFonts w:hint="cs"/>
                  <w:noProof/>
                  <w:rtl/>
                  <w:lang w:bidi="fa-IR"/>
                </w:rPr>
                <w:t>آ</w:t>
              </w:r>
              <w:r w:rsidRPr="00251C56">
                <w:rPr>
                  <w:noProof/>
                  <w:rtl/>
                  <w:lang w:bidi="fa-IR"/>
                </w:rPr>
                <w:t>ن</w:t>
              </w:r>
              <w:r>
                <w:rPr>
                  <w:rFonts w:hint="cs"/>
                  <w:noProof/>
                  <w:rtl/>
                  <w:lang w:bidi="fa-IR"/>
                </w:rPr>
                <w:br/>
              </w:r>
              <w:r w:rsidRPr="00251C56">
                <w:rPr>
                  <w:rtl/>
                  <w:lang w:bidi="fa-IR"/>
                </w:rPr>
                <w:t>مر دل ترسنده را ساکن کنند</w:t>
              </w:r>
              <w:r>
                <w:rPr>
                  <w:rFonts w:hint="cs"/>
                  <w:rtl/>
                  <w:lang w:bidi="fa-IR"/>
                </w:rPr>
                <w:br/>
              </w:r>
              <w:r w:rsidR="00CB437C">
                <w:rPr>
                  <w:noProof/>
                  <w:rtl/>
                  <w:lang w:bidi="fa-IR"/>
                </w:rPr>
                <w:t>درس چه ذهی نیست او</w:t>
              </w:r>
              <w:r w:rsidRPr="00251C56">
                <w:rPr>
                  <w:noProof/>
                  <w:rtl/>
                  <w:lang w:bidi="fa-IR"/>
                </w:rPr>
                <w:t>محتاج درس</w:t>
              </w:r>
              <w:r>
                <w:rPr>
                  <w:rFonts w:hint="cs"/>
                  <w:noProof/>
                  <w:rtl/>
                  <w:lang w:bidi="fa-IR"/>
                </w:rPr>
                <w:br/>
              </w:r>
              <w:r w:rsidRPr="00251C56">
                <w:rPr>
                  <w:noProof/>
                  <w:rtl/>
                  <w:lang w:bidi="fa-IR"/>
                </w:rPr>
                <w:t>خاطرِ ویرانش را آباد کرد</w:t>
              </w:r>
              <w:r>
                <w:rPr>
                  <w:rFonts w:hint="cs"/>
                  <w:noProof/>
                  <w:rtl/>
                  <w:lang w:bidi="fa-IR"/>
                </w:rPr>
                <w:br/>
              </w:r>
              <w:r w:rsidRPr="00251C56">
                <w:rPr>
                  <w:noProof/>
                  <w:rtl/>
                  <w:lang w:bidi="fa-IR"/>
                </w:rPr>
                <w:t>وز صفاتِ پاکِ حق، نِعمَ الرّفیق</w:t>
              </w:r>
              <w:r>
                <w:rPr>
                  <w:rFonts w:hint="cs"/>
                  <w:noProof/>
                  <w:rtl/>
                  <w:lang w:bidi="fa-IR"/>
                </w:rPr>
                <w:br/>
              </w:r>
              <w:r w:rsidR="000D5427">
                <w:t>‬</w:t>
              </w:r>
              <w:r w:rsidR="00A225C0">
                <w:t>‬</w:t>
              </w:r>
              <w:r w:rsidR="00985AA9">
                <w:t>‬</w:t>
              </w:r>
              <w:r w:rsidR="002F1355">
                <w:t>‬</w:t>
              </w:r>
            </w:dir>
          </w:p>
        </w:tc>
      </w:tr>
      <w:tr w:rsidR="00251C56" w:rsidRPr="00251C56" w:rsidTr="00B31B7F">
        <w:trPr>
          <w:jc w:val="center"/>
        </w:trPr>
        <w:tc>
          <w:tcPr>
            <w:tcW w:w="3482" w:type="dxa"/>
            <w:vMerge/>
          </w:tcPr>
          <w:p w:rsidR="00251C56" w:rsidRPr="00251C56" w:rsidRDefault="00251C56" w:rsidP="00B31B7F">
            <w:pPr>
              <w:pStyle w:val="a1"/>
              <w:ind w:firstLine="0"/>
              <w:jc w:val="lowKashida"/>
              <w:rPr>
                <w:noProof/>
                <w:rtl/>
                <w:lang w:bidi="fa-IR"/>
              </w:rPr>
            </w:pPr>
          </w:p>
        </w:tc>
        <w:tc>
          <w:tcPr>
            <w:tcW w:w="850" w:type="dxa"/>
          </w:tcPr>
          <w:p w:rsidR="00251C56" w:rsidRPr="00251C56" w:rsidRDefault="00251C56" w:rsidP="00B31B7F">
            <w:pPr>
              <w:pStyle w:val="a1"/>
              <w:tabs>
                <w:tab w:val="clear" w:pos="72"/>
              </w:tabs>
              <w:ind w:firstLine="0"/>
              <w:jc w:val="lowKashida"/>
              <w:rPr>
                <w:noProof/>
                <w:rtl/>
                <w:lang w:bidi="fa-IR"/>
              </w:rPr>
            </w:pPr>
          </w:p>
        </w:tc>
        <w:tc>
          <w:tcPr>
            <w:tcW w:w="3369" w:type="dxa"/>
            <w:vMerge/>
          </w:tcPr>
          <w:p w:rsidR="00251C56" w:rsidRPr="00251C56" w:rsidRDefault="00251C56" w:rsidP="00B31B7F">
            <w:pPr>
              <w:pStyle w:val="a1"/>
              <w:ind w:firstLine="0"/>
              <w:jc w:val="lowKashida"/>
              <w:rPr>
                <w:noProof/>
                <w:rtl/>
                <w:lang w:bidi="fa-IR"/>
              </w:rPr>
            </w:pPr>
          </w:p>
        </w:tc>
      </w:tr>
      <w:tr w:rsidR="00251C56" w:rsidRPr="00251C56" w:rsidTr="00B31B7F">
        <w:trPr>
          <w:jc w:val="center"/>
        </w:trPr>
        <w:tc>
          <w:tcPr>
            <w:tcW w:w="3482" w:type="dxa"/>
            <w:vMerge/>
          </w:tcPr>
          <w:p w:rsidR="00251C56" w:rsidRPr="00251C56" w:rsidRDefault="00251C56" w:rsidP="00B31B7F">
            <w:pPr>
              <w:pStyle w:val="a1"/>
              <w:ind w:firstLine="0"/>
              <w:jc w:val="lowKashida"/>
              <w:rPr>
                <w:rtl/>
              </w:rPr>
            </w:pPr>
          </w:p>
        </w:tc>
        <w:tc>
          <w:tcPr>
            <w:tcW w:w="850" w:type="dxa"/>
          </w:tcPr>
          <w:p w:rsidR="00251C56" w:rsidRPr="00251C56" w:rsidRDefault="00251C56" w:rsidP="00B31B7F">
            <w:pPr>
              <w:pStyle w:val="a1"/>
              <w:tabs>
                <w:tab w:val="clear" w:pos="72"/>
              </w:tabs>
              <w:ind w:firstLine="0"/>
              <w:jc w:val="lowKashida"/>
              <w:rPr>
                <w:rtl/>
              </w:rPr>
            </w:pPr>
          </w:p>
        </w:tc>
        <w:tc>
          <w:tcPr>
            <w:tcW w:w="3369" w:type="dxa"/>
            <w:vMerge/>
          </w:tcPr>
          <w:p w:rsidR="00251C56" w:rsidRPr="00251C56" w:rsidRDefault="00251C56" w:rsidP="00B31B7F">
            <w:pPr>
              <w:pStyle w:val="a1"/>
              <w:ind w:firstLine="0"/>
              <w:jc w:val="lowKashida"/>
              <w:rPr>
                <w:noProof/>
                <w:rtl/>
                <w:lang w:bidi="fa-IR"/>
              </w:rPr>
            </w:pPr>
          </w:p>
        </w:tc>
      </w:tr>
      <w:tr w:rsidR="00251C56" w:rsidRPr="00251C56" w:rsidTr="00B31B7F">
        <w:trPr>
          <w:jc w:val="center"/>
        </w:trPr>
        <w:tc>
          <w:tcPr>
            <w:tcW w:w="3482" w:type="dxa"/>
            <w:vMerge/>
          </w:tcPr>
          <w:p w:rsidR="00251C56" w:rsidRPr="00251C56" w:rsidRDefault="00251C56" w:rsidP="00B31B7F">
            <w:pPr>
              <w:pStyle w:val="a1"/>
              <w:ind w:firstLine="0"/>
              <w:jc w:val="lowKashida"/>
              <w:rPr>
                <w:rtl/>
              </w:rPr>
            </w:pPr>
          </w:p>
        </w:tc>
        <w:tc>
          <w:tcPr>
            <w:tcW w:w="850" w:type="dxa"/>
          </w:tcPr>
          <w:p w:rsidR="00251C56" w:rsidRPr="00251C56" w:rsidRDefault="00251C56" w:rsidP="00B31B7F">
            <w:pPr>
              <w:pStyle w:val="a1"/>
              <w:tabs>
                <w:tab w:val="clear" w:pos="72"/>
              </w:tabs>
              <w:ind w:firstLine="0"/>
              <w:jc w:val="lowKashida"/>
              <w:rPr>
                <w:rtl/>
              </w:rPr>
            </w:pPr>
          </w:p>
        </w:tc>
        <w:tc>
          <w:tcPr>
            <w:tcW w:w="3369" w:type="dxa"/>
            <w:vMerge/>
          </w:tcPr>
          <w:p w:rsidR="00251C56" w:rsidRPr="00251C56" w:rsidRDefault="00251C56" w:rsidP="00B31B7F">
            <w:pPr>
              <w:pStyle w:val="a1"/>
              <w:ind w:firstLine="0"/>
              <w:jc w:val="lowKashida"/>
              <w:rPr>
                <w:noProof/>
                <w:rtl/>
                <w:lang w:bidi="fa-IR"/>
              </w:rPr>
            </w:pPr>
          </w:p>
        </w:tc>
      </w:tr>
      <w:tr w:rsidR="00251C56" w:rsidRPr="00251C56" w:rsidTr="00B31B7F">
        <w:trPr>
          <w:jc w:val="center"/>
        </w:trPr>
        <w:tc>
          <w:tcPr>
            <w:tcW w:w="3482" w:type="dxa"/>
            <w:vMerge/>
          </w:tcPr>
          <w:p w:rsidR="00251C56" w:rsidRPr="00251C56" w:rsidRDefault="00251C56" w:rsidP="00B31B7F">
            <w:pPr>
              <w:pStyle w:val="a1"/>
              <w:ind w:firstLine="0"/>
              <w:jc w:val="lowKashida"/>
              <w:rPr>
                <w:rtl/>
              </w:rPr>
            </w:pPr>
          </w:p>
        </w:tc>
        <w:tc>
          <w:tcPr>
            <w:tcW w:w="850" w:type="dxa"/>
          </w:tcPr>
          <w:p w:rsidR="00251C56" w:rsidRPr="00251C56" w:rsidRDefault="00251C56" w:rsidP="00B31B7F">
            <w:pPr>
              <w:pStyle w:val="a1"/>
              <w:tabs>
                <w:tab w:val="clear" w:pos="72"/>
              </w:tabs>
              <w:ind w:firstLine="0"/>
              <w:jc w:val="lowKashida"/>
              <w:rPr>
                <w:rtl/>
              </w:rPr>
            </w:pPr>
          </w:p>
        </w:tc>
        <w:tc>
          <w:tcPr>
            <w:tcW w:w="3369" w:type="dxa"/>
            <w:vMerge/>
          </w:tcPr>
          <w:p w:rsidR="00251C56" w:rsidRPr="00251C56" w:rsidRDefault="00251C56" w:rsidP="00B31B7F">
            <w:pPr>
              <w:pStyle w:val="a1"/>
              <w:ind w:firstLine="0"/>
              <w:jc w:val="lowKashida"/>
              <w:rPr>
                <w:noProof/>
                <w:rtl/>
                <w:lang w:bidi="fa-IR"/>
              </w:rPr>
            </w:pPr>
          </w:p>
        </w:tc>
      </w:tr>
      <w:tr w:rsidR="00251C56" w:rsidRPr="00251C56" w:rsidTr="00B31B7F">
        <w:trPr>
          <w:jc w:val="center"/>
        </w:trPr>
        <w:tc>
          <w:tcPr>
            <w:tcW w:w="3482" w:type="dxa"/>
            <w:vMerge/>
          </w:tcPr>
          <w:p w:rsidR="00251C56" w:rsidRPr="00251C56" w:rsidRDefault="00251C56" w:rsidP="00B31B7F">
            <w:pPr>
              <w:pStyle w:val="a1"/>
              <w:ind w:firstLine="0"/>
              <w:jc w:val="lowKashida"/>
              <w:rPr>
                <w:rtl/>
              </w:rPr>
            </w:pPr>
          </w:p>
        </w:tc>
        <w:tc>
          <w:tcPr>
            <w:tcW w:w="850" w:type="dxa"/>
          </w:tcPr>
          <w:p w:rsidR="00251C56" w:rsidRPr="00251C56" w:rsidRDefault="00251C56" w:rsidP="00B31B7F">
            <w:pPr>
              <w:pStyle w:val="a1"/>
              <w:tabs>
                <w:tab w:val="clear" w:pos="72"/>
              </w:tabs>
              <w:ind w:firstLine="0"/>
              <w:jc w:val="lowKashida"/>
              <w:rPr>
                <w:rtl/>
              </w:rPr>
            </w:pPr>
          </w:p>
        </w:tc>
        <w:tc>
          <w:tcPr>
            <w:tcW w:w="3369" w:type="dxa"/>
            <w:vMerge/>
          </w:tcPr>
          <w:p w:rsidR="00251C56" w:rsidRPr="00251C56" w:rsidRDefault="00251C56" w:rsidP="00B31B7F">
            <w:pPr>
              <w:pStyle w:val="a1"/>
              <w:ind w:firstLine="0"/>
              <w:jc w:val="lowKashida"/>
              <w:rPr>
                <w:noProof/>
                <w:rtl/>
                <w:lang w:bidi="fa-IR"/>
              </w:rPr>
            </w:pPr>
          </w:p>
        </w:tc>
      </w:tr>
      <w:tr w:rsidR="00251C56" w:rsidRPr="00251C56" w:rsidTr="00B31B7F">
        <w:trPr>
          <w:jc w:val="center"/>
        </w:trPr>
        <w:tc>
          <w:tcPr>
            <w:tcW w:w="3482" w:type="dxa"/>
            <w:vMerge/>
          </w:tcPr>
          <w:p w:rsidR="00251C56" w:rsidRPr="00251C56" w:rsidRDefault="00251C56" w:rsidP="00B31B7F">
            <w:pPr>
              <w:pStyle w:val="a1"/>
              <w:ind w:firstLine="0"/>
              <w:jc w:val="lowKashida"/>
              <w:rPr>
                <w:noProof/>
                <w:rtl/>
                <w:lang w:bidi="fa-IR"/>
              </w:rPr>
            </w:pPr>
          </w:p>
        </w:tc>
        <w:tc>
          <w:tcPr>
            <w:tcW w:w="850" w:type="dxa"/>
          </w:tcPr>
          <w:p w:rsidR="00251C56" w:rsidRPr="00251C56" w:rsidRDefault="00251C56" w:rsidP="00B31B7F">
            <w:pPr>
              <w:pStyle w:val="a1"/>
              <w:tabs>
                <w:tab w:val="clear" w:pos="72"/>
              </w:tabs>
              <w:ind w:firstLine="0"/>
              <w:jc w:val="lowKashida"/>
              <w:rPr>
                <w:noProof/>
                <w:rtl/>
                <w:lang w:bidi="fa-IR"/>
              </w:rPr>
            </w:pPr>
          </w:p>
        </w:tc>
        <w:tc>
          <w:tcPr>
            <w:tcW w:w="3369" w:type="dxa"/>
            <w:vMerge/>
          </w:tcPr>
          <w:p w:rsidR="00251C56" w:rsidRPr="00251C56" w:rsidRDefault="00251C56" w:rsidP="00B31B7F">
            <w:pPr>
              <w:pStyle w:val="a1"/>
              <w:ind w:firstLine="0"/>
              <w:jc w:val="lowKashida"/>
              <w:rPr>
                <w:noProof/>
                <w:rtl/>
                <w:lang w:bidi="fa-IR"/>
              </w:rPr>
            </w:pPr>
          </w:p>
        </w:tc>
      </w:tr>
      <w:tr w:rsidR="00251C56" w:rsidRPr="00251C56" w:rsidTr="00B31B7F">
        <w:trPr>
          <w:jc w:val="center"/>
        </w:trPr>
        <w:tc>
          <w:tcPr>
            <w:tcW w:w="3482" w:type="dxa"/>
            <w:vMerge/>
          </w:tcPr>
          <w:p w:rsidR="00251C56" w:rsidRPr="00251C56" w:rsidRDefault="00251C56" w:rsidP="00B31B7F">
            <w:pPr>
              <w:pStyle w:val="a1"/>
              <w:ind w:firstLine="0"/>
              <w:jc w:val="lowKashida"/>
              <w:rPr>
                <w:rtl/>
              </w:rPr>
            </w:pPr>
          </w:p>
        </w:tc>
        <w:tc>
          <w:tcPr>
            <w:tcW w:w="850" w:type="dxa"/>
          </w:tcPr>
          <w:p w:rsidR="00251C56" w:rsidRPr="00251C56" w:rsidRDefault="00251C56" w:rsidP="00B31B7F">
            <w:pPr>
              <w:pStyle w:val="a1"/>
              <w:tabs>
                <w:tab w:val="clear" w:pos="72"/>
              </w:tabs>
              <w:ind w:firstLine="0"/>
              <w:jc w:val="lowKashida"/>
              <w:rPr>
                <w:rtl/>
              </w:rPr>
            </w:pPr>
          </w:p>
        </w:tc>
        <w:tc>
          <w:tcPr>
            <w:tcW w:w="3369" w:type="dxa"/>
            <w:vMerge/>
          </w:tcPr>
          <w:p w:rsidR="00251C56" w:rsidRPr="00251C56" w:rsidRDefault="00251C56" w:rsidP="00B31B7F">
            <w:pPr>
              <w:pStyle w:val="a1"/>
              <w:ind w:firstLine="0"/>
              <w:jc w:val="lowKashida"/>
              <w:rPr>
                <w:noProof/>
                <w:rtl/>
                <w:lang w:bidi="fa-IR"/>
              </w:rPr>
            </w:pPr>
          </w:p>
        </w:tc>
      </w:tr>
      <w:tr w:rsidR="00251C56" w:rsidRPr="00251C56" w:rsidTr="00B31B7F">
        <w:trPr>
          <w:jc w:val="center"/>
        </w:trPr>
        <w:tc>
          <w:tcPr>
            <w:tcW w:w="3482" w:type="dxa"/>
            <w:vMerge/>
          </w:tcPr>
          <w:p w:rsidR="00251C56" w:rsidRPr="00251C56" w:rsidRDefault="00251C56" w:rsidP="00B31B7F">
            <w:pPr>
              <w:pStyle w:val="a1"/>
              <w:ind w:firstLine="0"/>
              <w:jc w:val="lowKashida"/>
              <w:rPr>
                <w:rtl/>
              </w:rPr>
            </w:pPr>
          </w:p>
        </w:tc>
        <w:tc>
          <w:tcPr>
            <w:tcW w:w="850" w:type="dxa"/>
          </w:tcPr>
          <w:p w:rsidR="00251C56" w:rsidRPr="00B31B7F" w:rsidRDefault="00251C56" w:rsidP="00B31B7F">
            <w:pPr>
              <w:pStyle w:val="a1"/>
              <w:tabs>
                <w:tab w:val="clear" w:pos="72"/>
              </w:tabs>
              <w:ind w:firstLine="0"/>
              <w:jc w:val="lowKashida"/>
              <w:rPr>
                <w:sz w:val="2"/>
                <w:szCs w:val="2"/>
                <w:rtl/>
              </w:rPr>
            </w:pPr>
          </w:p>
        </w:tc>
        <w:tc>
          <w:tcPr>
            <w:tcW w:w="3369" w:type="dxa"/>
            <w:vMerge/>
          </w:tcPr>
          <w:p w:rsidR="00251C56" w:rsidRPr="00251C56" w:rsidRDefault="00251C56" w:rsidP="00B31B7F">
            <w:pPr>
              <w:pStyle w:val="a1"/>
              <w:ind w:firstLine="0"/>
              <w:jc w:val="lowKashida"/>
              <w:rPr>
                <w:noProof/>
                <w:rtl/>
                <w:lang w:bidi="fa-IR"/>
              </w:rPr>
            </w:pPr>
          </w:p>
        </w:tc>
      </w:tr>
      <w:tr w:rsidR="00251C56" w:rsidRPr="00251C56" w:rsidTr="00B31B7F">
        <w:trPr>
          <w:jc w:val="center"/>
        </w:trPr>
        <w:tc>
          <w:tcPr>
            <w:tcW w:w="3482" w:type="dxa"/>
            <w:vMerge/>
          </w:tcPr>
          <w:p w:rsidR="00251C56" w:rsidRPr="00251C56" w:rsidRDefault="00251C56" w:rsidP="00B31B7F">
            <w:pPr>
              <w:pStyle w:val="a1"/>
              <w:ind w:firstLine="0"/>
              <w:jc w:val="lowKashida"/>
              <w:rPr>
                <w:rtl/>
              </w:rPr>
            </w:pPr>
          </w:p>
        </w:tc>
        <w:tc>
          <w:tcPr>
            <w:tcW w:w="850" w:type="dxa"/>
          </w:tcPr>
          <w:p w:rsidR="00251C56" w:rsidRPr="00B31B7F" w:rsidRDefault="00251C56" w:rsidP="00B31B7F">
            <w:pPr>
              <w:pStyle w:val="a1"/>
              <w:tabs>
                <w:tab w:val="clear" w:pos="72"/>
              </w:tabs>
              <w:ind w:firstLine="0"/>
              <w:jc w:val="lowKashida"/>
              <w:rPr>
                <w:sz w:val="2"/>
                <w:szCs w:val="2"/>
                <w:rtl/>
              </w:rPr>
            </w:pPr>
          </w:p>
        </w:tc>
        <w:tc>
          <w:tcPr>
            <w:tcW w:w="3369" w:type="dxa"/>
            <w:vMerge/>
          </w:tcPr>
          <w:p w:rsidR="00251C56" w:rsidRPr="00251C56" w:rsidRDefault="00251C56" w:rsidP="00B31B7F">
            <w:pPr>
              <w:pStyle w:val="a1"/>
              <w:ind w:firstLine="0"/>
              <w:jc w:val="lowKashida"/>
              <w:rPr>
                <w:noProof/>
                <w:rtl/>
                <w:lang w:bidi="fa-IR"/>
              </w:rPr>
            </w:pPr>
          </w:p>
        </w:tc>
      </w:tr>
      <w:tr w:rsidR="00251C56" w:rsidRPr="00251C56" w:rsidTr="00B31B7F">
        <w:trPr>
          <w:jc w:val="center"/>
        </w:trPr>
        <w:tc>
          <w:tcPr>
            <w:tcW w:w="3482" w:type="dxa"/>
            <w:vMerge/>
          </w:tcPr>
          <w:p w:rsidR="00251C56" w:rsidRPr="00251C56" w:rsidRDefault="00251C56" w:rsidP="00B31B7F">
            <w:pPr>
              <w:pStyle w:val="a1"/>
              <w:ind w:firstLine="0"/>
              <w:jc w:val="lowKashida"/>
              <w:rPr>
                <w:rtl/>
              </w:rPr>
            </w:pPr>
          </w:p>
        </w:tc>
        <w:tc>
          <w:tcPr>
            <w:tcW w:w="850" w:type="dxa"/>
          </w:tcPr>
          <w:p w:rsidR="00251C56" w:rsidRPr="00B31B7F" w:rsidRDefault="00251C56" w:rsidP="00B31B7F">
            <w:pPr>
              <w:pStyle w:val="a1"/>
              <w:tabs>
                <w:tab w:val="clear" w:pos="72"/>
              </w:tabs>
              <w:ind w:firstLine="0"/>
              <w:jc w:val="lowKashida"/>
              <w:rPr>
                <w:sz w:val="2"/>
                <w:szCs w:val="2"/>
                <w:rtl/>
              </w:rPr>
            </w:pPr>
          </w:p>
        </w:tc>
        <w:tc>
          <w:tcPr>
            <w:tcW w:w="3369" w:type="dxa"/>
            <w:vMerge/>
          </w:tcPr>
          <w:p w:rsidR="00251C56" w:rsidRPr="00251C56" w:rsidRDefault="00251C56" w:rsidP="00B31B7F">
            <w:pPr>
              <w:pStyle w:val="a1"/>
              <w:ind w:firstLine="0"/>
              <w:jc w:val="lowKashida"/>
              <w:rPr>
                <w:noProof/>
                <w:rtl/>
                <w:lang w:bidi="fa-IR"/>
              </w:rPr>
            </w:pPr>
          </w:p>
        </w:tc>
      </w:tr>
      <w:tr w:rsidR="00251C56" w:rsidRPr="00251C56" w:rsidTr="00B31B7F">
        <w:trPr>
          <w:jc w:val="center"/>
        </w:trPr>
        <w:tc>
          <w:tcPr>
            <w:tcW w:w="3482" w:type="dxa"/>
            <w:vMerge/>
          </w:tcPr>
          <w:p w:rsidR="00251C56" w:rsidRPr="00251C56" w:rsidRDefault="00251C56" w:rsidP="00B31B7F">
            <w:pPr>
              <w:pStyle w:val="a1"/>
              <w:ind w:firstLine="0"/>
              <w:jc w:val="lowKashida"/>
              <w:rPr>
                <w:rtl/>
              </w:rPr>
            </w:pPr>
          </w:p>
        </w:tc>
        <w:tc>
          <w:tcPr>
            <w:tcW w:w="850" w:type="dxa"/>
          </w:tcPr>
          <w:p w:rsidR="00251C56" w:rsidRPr="00B31B7F" w:rsidRDefault="00251C56" w:rsidP="00B31B7F">
            <w:pPr>
              <w:pStyle w:val="a1"/>
              <w:tabs>
                <w:tab w:val="clear" w:pos="72"/>
              </w:tabs>
              <w:ind w:firstLine="0"/>
              <w:jc w:val="lowKashida"/>
              <w:rPr>
                <w:sz w:val="2"/>
                <w:szCs w:val="2"/>
                <w:rtl/>
              </w:rPr>
            </w:pPr>
          </w:p>
        </w:tc>
        <w:tc>
          <w:tcPr>
            <w:tcW w:w="3369" w:type="dxa"/>
            <w:vMerge/>
          </w:tcPr>
          <w:p w:rsidR="00251C56" w:rsidRPr="00251C56" w:rsidRDefault="00251C56" w:rsidP="00B31B7F">
            <w:pPr>
              <w:pStyle w:val="a1"/>
              <w:ind w:firstLine="0"/>
              <w:jc w:val="lowKashida"/>
              <w:rPr>
                <w:noProof/>
                <w:rtl/>
                <w:lang w:bidi="fa-IR"/>
              </w:rPr>
            </w:pPr>
          </w:p>
        </w:tc>
      </w:tr>
      <w:tr w:rsidR="00251C56" w:rsidRPr="00251C56" w:rsidTr="00B31B7F">
        <w:trPr>
          <w:jc w:val="center"/>
        </w:trPr>
        <w:tc>
          <w:tcPr>
            <w:tcW w:w="3482" w:type="dxa"/>
            <w:vMerge/>
          </w:tcPr>
          <w:p w:rsidR="00251C56" w:rsidRPr="00251C56" w:rsidRDefault="00251C56" w:rsidP="00B31B7F">
            <w:pPr>
              <w:pStyle w:val="a1"/>
              <w:ind w:firstLine="0"/>
              <w:jc w:val="lowKashida"/>
              <w:rPr>
                <w:rtl/>
                <w:lang w:bidi="fa-IR"/>
              </w:rPr>
            </w:pPr>
          </w:p>
        </w:tc>
        <w:tc>
          <w:tcPr>
            <w:tcW w:w="850" w:type="dxa"/>
          </w:tcPr>
          <w:p w:rsidR="00251C56" w:rsidRPr="00B31B7F" w:rsidRDefault="00251C56" w:rsidP="00B31B7F">
            <w:pPr>
              <w:pStyle w:val="a1"/>
              <w:tabs>
                <w:tab w:val="clear" w:pos="72"/>
              </w:tabs>
              <w:ind w:firstLine="0"/>
              <w:jc w:val="lowKashida"/>
              <w:rPr>
                <w:sz w:val="2"/>
                <w:szCs w:val="2"/>
                <w:rtl/>
                <w:lang w:bidi="fa-IR"/>
              </w:rPr>
            </w:pPr>
          </w:p>
        </w:tc>
        <w:tc>
          <w:tcPr>
            <w:tcW w:w="3369" w:type="dxa"/>
            <w:vMerge/>
          </w:tcPr>
          <w:p w:rsidR="00251C56" w:rsidRPr="00251C56" w:rsidRDefault="00251C56" w:rsidP="00B31B7F">
            <w:pPr>
              <w:pStyle w:val="a1"/>
              <w:ind w:firstLine="0"/>
              <w:jc w:val="lowKashida"/>
              <w:rPr>
                <w:rtl/>
                <w:lang w:bidi="fa-IR"/>
              </w:rPr>
            </w:pPr>
          </w:p>
        </w:tc>
      </w:tr>
      <w:tr w:rsidR="00251C56" w:rsidRPr="00251C56" w:rsidTr="00B31B7F">
        <w:trPr>
          <w:jc w:val="center"/>
        </w:trPr>
        <w:tc>
          <w:tcPr>
            <w:tcW w:w="3482" w:type="dxa"/>
            <w:vMerge/>
          </w:tcPr>
          <w:p w:rsidR="00251C56" w:rsidRPr="00251C56" w:rsidRDefault="00251C56" w:rsidP="00B31B7F">
            <w:pPr>
              <w:pStyle w:val="a1"/>
              <w:ind w:firstLine="0"/>
              <w:jc w:val="lowKashida"/>
              <w:rPr>
                <w:rtl/>
              </w:rPr>
            </w:pPr>
          </w:p>
        </w:tc>
        <w:tc>
          <w:tcPr>
            <w:tcW w:w="850" w:type="dxa"/>
          </w:tcPr>
          <w:p w:rsidR="00251C56" w:rsidRPr="00B31B7F" w:rsidRDefault="00251C56" w:rsidP="00B31B7F">
            <w:pPr>
              <w:pStyle w:val="a1"/>
              <w:tabs>
                <w:tab w:val="clear" w:pos="72"/>
              </w:tabs>
              <w:ind w:firstLine="0"/>
              <w:jc w:val="lowKashida"/>
              <w:rPr>
                <w:sz w:val="2"/>
                <w:szCs w:val="2"/>
                <w:rtl/>
              </w:rPr>
            </w:pPr>
          </w:p>
        </w:tc>
        <w:tc>
          <w:tcPr>
            <w:tcW w:w="3369" w:type="dxa"/>
            <w:vMerge/>
          </w:tcPr>
          <w:p w:rsidR="00251C56" w:rsidRPr="00251C56" w:rsidRDefault="00251C56" w:rsidP="00B31B7F">
            <w:pPr>
              <w:pStyle w:val="a1"/>
              <w:ind w:firstLine="0"/>
              <w:jc w:val="lowKashida"/>
              <w:rPr>
                <w:noProof/>
                <w:rtl/>
                <w:lang w:bidi="fa-IR"/>
              </w:rPr>
            </w:pPr>
          </w:p>
        </w:tc>
      </w:tr>
      <w:tr w:rsidR="00251C56" w:rsidRPr="00251C56" w:rsidTr="00B31B7F">
        <w:trPr>
          <w:jc w:val="center"/>
        </w:trPr>
        <w:tc>
          <w:tcPr>
            <w:tcW w:w="3482" w:type="dxa"/>
            <w:vMerge/>
          </w:tcPr>
          <w:p w:rsidR="00251C56" w:rsidRPr="00251C56" w:rsidRDefault="00251C56" w:rsidP="00B31B7F">
            <w:pPr>
              <w:pStyle w:val="a1"/>
              <w:ind w:firstLine="0"/>
              <w:jc w:val="lowKashida"/>
              <w:rPr>
                <w:rtl/>
              </w:rPr>
            </w:pPr>
          </w:p>
        </w:tc>
        <w:tc>
          <w:tcPr>
            <w:tcW w:w="850" w:type="dxa"/>
          </w:tcPr>
          <w:p w:rsidR="00251C56" w:rsidRPr="00B31B7F" w:rsidRDefault="00251C56" w:rsidP="00B31B7F">
            <w:pPr>
              <w:pStyle w:val="a1"/>
              <w:tabs>
                <w:tab w:val="clear" w:pos="72"/>
              </w:tabs>
              <w:ind w:firstLine="0"/>
              <w:jc w:val="lowKashida"/>
              <w:rPr>
                <w:sz w:val="2"/>
                <w:szCs w:val="2"/>
                <w:rtl/>
              </w:rPr>
            </w:pPr>
          </w:p>
        </w:tc>
        <w:tc>
          <w:tcPr>
            <w:tcW w:w="3369" w:type="dxa"/>
            <w:vMerge/>
          </w:tcPr>
          <w:p w:rsidR="00251C56" w:rsidRPr="00251C56" w:rsidRDefault="00251C56" w:rsidP="00B31B7F">
            <w:pPr>
              <w:pStyle w:val="a1"/>
              <w:ind w:firstLine="0"/>
              <w:jc w:val="lowKashida"/>
              <w:rPr>
                <w:noProof/>
                <w:rtl/>
                <w:lang w:bidi="fa-IR"/>
              </w:rPr>
            </w:pPr>
          </w:p>
        </w:tc>
      </w:tr>
      <w:tr w:rsidR="00251C56" w:rsidRPr="00B31B7F" w:rsidTr="00B31B7F">
        <w:trPr>
          <w:jc w:val="center"/>
        </w:trPr>
        <w:tc>
          <w:tcPr>
            <w:tcW w:w="3482" w:type="dxa"/>
            <w:vMerge/>
          </w:tcPr>
          <w:p w:rsidR="00251C56" w:rsidRPr="00251C56" w:rsidRDefault="00251C56" w:rsidP="00B31B7F">
            <w:pPr>
              <w:pStyle w:val="a1"/>
              <w:tabs>
                <w:tab w:val="clear" w:pos="72"/>
              </w:tabs>
              <w:ind w:firstLine="0"/>
              <w:jc w:val="lowKashida"/>
              <w:rPr>
                <w:rtl/>
              </w:rPr>
            </w:pPr>
          </w:p>
        </w:tc>
        <w:tc>
          <w:tcPr>
            <w:tcW w:w="850" w:type="dxa"/>
          </w:tcPr>
          <w:p w:rsidR="00251C56" w:rsidRPr="00B31B7F" w:rsidRDefault="00251C56" w:rsidP="00B31B7F">
            <w:pPr>
              <w:pStyle w:val="a1"/>
              <w:tabs>
                <w:tab w:val="clear" w:pos="72"/>
              </w:tabs>
              <w:ind w:firstLine="0"/>
              <w:jc w:val="lowKashida"/>
              <w:rPr>
                <w:sz w:val="2"/>
                <w:szCs w:val="2"/>
                <w:rtl/>
              </w:rPr>
            </w:pPr>
          </w:p>
        </w:tc>
        <w:tc>
          <w:tcPr>
            <w:tcW w:w="3369" w:type="dxa"/>
            <w:vMerge/>
          </w:tcPr>
          <w:p w:rsidR="00251C56" w:rsidRPr="004630B6" w:rsidRDefault="00251C56" w:rsidP="00B31B7F">
            <w:pPr>
              <w:pStyle w:val="a1"/>
              <w:tabs>
                <w:tab w:val="clear" w:pos="72"/>
              </w:tabs>
              <w:ind w:firstLine="0"/>
              <w:jc w:val="lowKashida"/>
              <w:rPr>
                <w:rtl/>
                <w:lang w:bidi="fa-IR"/>
              </w:rPr>
            </w:pPr>
          </w:p>
        </w:tc>
      </w:tr>
    </w:tbl>
    <w:p w:rsidR="00DF0202" w:rsidRPr="004630B6" w:rsidRDefault="006A510C" w:rsidP="0052641B">
      <w:pPr>
        <w:bidi/>
        <w:ind w:firstLine="141"/>
        <w:rPr>
          <w:rFonts w:ascii="Zibaa" w:hAnsi="Zibaa"/>
          <w:rtl/>
          <w:lang w:bidi="fa-IR"/>
        </w:rPr>
      </w:pPr>
      <w:r>
        <w:rPr>
          <w:rFonts w:ascii="Zibaa" w:hAnsi="Zibaa"/>
          <w:rtl/>
          <w:lang w:bidi="fa-IR"/>
        </w:rPr>
        <w:t>(</w:t>
      </w:r>
      <w:r w:rsidR="00DF0202" w:rsidRPr="004630B6">
        <w:rPr>
          <w:rFonts w:ascii="Zibaa" w:hAnsi="Zibaa"/>
          <w:rtl/>
          <w:lang w:bidi="fa-IR"/>
        </w:rPr>
        <w:t>دفتر اول- 89)</w:t>
      </w:r>
    </w:p>
    <w:p w:rsidR="00DF0202" w:rsidRPr="004630B6" w:rsidRDefault="00DF0202" w:rsidP="00697193">
      <w:pPr>
        <w:pStyle w:val="a"/>
        <w:rPr>
          <w:rtl/>
        </w:rPr>
      </w:pPr>
      <w:r w:rsidRPr="004630B6">
        <w:rPr>
          <w:rtl/>
        </w:rPr>
        <w:t xml:space="preserve">با خود گفت: من پادشاهان بسیاری را دیده و نزدشان بزرگ </w:t>
      </w:r>
      <w:r w:rsidR="0052641B">
        <w:rPr>
          <w:rtl/>
        </w:rPr>
        <w:t>و برگزیده بوده</w:t>
      </w:r>
      <w:r w:rsidR="0052641B">
        <w:rPr>
          <w:rFonts w:cs="CTraditional Arabic" w:hint="cs"/>
          <w:cs/>
        </w:rPr>
        <w:t>‎</w:t>
      </w:r>
      <w:r w:rsidRPr="004630B6">
        <w:rPr>
          <w:rtl/>
        </w:rPr>
        <w:t>ام. از پادشا</w:t>
      </w:r>
      <w:r w:rsidR="006A510C">
        <w:rPr>
          <w:rtl/>
        </w:rPr>
        <w:t>هان و شکوهشان رعب و ترسی نداشتم</w:t>
      </w:r>
      <w:r w:rsidRPr="004630B6">
        <w:rPr>
          <w:rtl/>
        </w:rPr>
        <w:t xml:space="preserve"> در حالی که هیبت و شکوه این مرد دلم را ربوده است. به </w:t>
      </w:r>
      <w:r w:rsidR="006A510C">
        <w:rPr>
          <w:rtl/>
        </w:rPr>
        <w:t xml:space="preserve">بیشه شیر و پلنگ رفته و هرگز از </w:t>
      </w:r>
      <w:r w:rsidR="006A510C">
        <w:rPr>
          <w:rFonts w:hint="cs"/>
          <w:rtl/>
        </w:rPr>
        <w:t>آ</w:t>
      </w:r>
      <w:r w:rsidR="0052641B">
        <w:rPr>
          <w:rtl/>
        </w:rPr>
        <w:t>نها نترسیده و رنگ نباخته</w:t>
      </w:r>
      <w:r w:rsidR="0052641B">
        <w:rPr>
          <w:rFonts w:cs="CTraditional Arabic" w:hint="cs"/>
          <w:cs/>
        </w:rPr>
        <w:t>‎</w:t>
      </w:r>
      <w:r w:rsidR="0052641B">
        <w:rPr>
          <w:rtl/>
        </w:rPr>
        <w:t>ام.</w:t>
      </w:r>
    </w:p>
    <w:p w:rsidR="00DF0202" w:rsidRPr="004630B6" w:rsidRDefault="00DF0202" w:rsidP="00697193">
      <w:pPr>
        <w:pStyle w:val="a"/>
        <w:rPr>
          <w:rtl/>
        </w:rPr>
      </w:pPr>
      <w:r w:rsidRPr="004630B6">
        <w:rPr>
          <w:rtl/>
        </w:rPr>
        <w:t>به هنگام سختی، شیر آسا در می</w:t>
      </w:r>
      <w:r w:rsidR="0052641B">
        <w:rPr>
          <w:rtl/>
        </w:rPr>
        <w:t>دانهای نبرد و کارزار شرکت نموده</w:t>
      </w:r>
      <w:r w:rsidR="0052641B">
        <w:rPr>
          <w:rFonts w:cs="CTraditional Arabic" w:hint="cs"/>
          <w:cs/>
        </w:rPr>
        <w:t>‎</w:t>
      </w:r>
      <w:r w:rsidR="0052641B">
        <w:rPr>
          <w:rtl/>
        </w:rPr>
        <w:t>ام. چه ضربت</w:t>
      </w:r>
      <w:r w:rsidR="0052641B">
        <w:rPr>
          <w:rFonts w:cs="CTraditional Arabic" w:hint="cs"/>
          <w:cs/>
        </w:rPr>
        <w:t>‎</w:t>
      </w:r>
      <w:r w:rsidRPr="004630B6">
        <w:rPr>
          <w:rtl/>
        </w:rPr>
        <w:t>ها که خورد</w:t>
      </w:r>
      <w:r w:rsidR="0052641B">
        <w:rPr>
          <w:rtl/>
        </w:rPr>
        <w:t>ه</w:t>
      </w:r>
      <w:r w:rsidR="0052641B">
        <w:rPr>
          <w:rFonts w:cs="CTraditional Arabic" w:hint="cs"/>
          <w:cs/>
        </w:rPr>
        <w:t>‎</w:t>
      </w:r>
      <w:r w:rsidRPr="004630B6">
        <w:rPr>
          <w:rtl/>
        </w:rPr>
        <w:t>ام و چه ضربتها که زدم و همیشه از دیگران قوی</w:t>
      </w:r>
      <w:r w:rsidR="006A510C">
        <w:rPr>
          <w:rFonts w:hint="cs"/>
          <w:rtl/>
        </w:rPr>
        <w:t>‌</w:t>
      </w:r>
      <w:r w:rsidR="0052641B">
        <w:rPr>
          <w:rtl/>
        </w:rPr>
        <w:t>دلتر بوده</w:t>
      </w:r>
      <w:r w:rsidR="0052641B">
        <w:rPr>
          <w:rFonts w:cs="CTraditional Arabic" w:hint="cs"/>
          <w:cs/>
        </w:rPr>
        <w:t>‎</w:t>
      </w:r>
      <w:r w:rsidRPr="004630B6">
        <w:rPr>
          <w:rtl/>
        </w:rPr>
        <w:t>ام. این چه سرّی است که من از این مرد بی سلاحی که بر</w:t>
      </w:r>
      <w:r w:rsidR="0052641B">
        <w:rPr>
          <w:rtl/>
        </w:rPr>
        <w:t xml:space="preserve"> زمین خوابیده است بشدّت می</w:t>
      </w:r>
      <w:r w:rsidR="0052641B">
        <w:rPr>
          <w:rFonts w:cs="CTraditional Arabic" w:hint="cs"/>
          <w:cs/>
        </w:rPr>
        <w:t>‎</w:t>
      </w:r>
      <w:r w:rsidR="006A510C">
        <w:rPr>
          <w:rtl/>
        </w:rPr>
        <w:t>لرزم</w:t>
      </w:r>
      <w:r w:rsidRPr="004630B6">
        <w:rPr>
          <w:rtl/>
        </w:rPr>
        <w:t>.</w:t>
      </w:r>
      <w:r w:rsidR="006A510C">
        <w:rPr>
          <w:rtl/>
        </w:rPr>
        <w:t xml:space="preserve"> این هیبت و شکوه حقّ است که از </w:t>
      </w:r>
      <w:r w:rsidR="006A510C">
        <w:rPr>
          <w:rFonts w:hint="cs"/>
          <w:rtl/>
        </w:rPr>
        <w:t>آ</w:t>
      </w:r>
      <w:r w:rsidRPr="004630B6">
        <w:rPr>
          <w:rtl/>
        </w:rPr>
        <w:t>ن می</w:t>
      </w:r>
      <w:r w:rsidR="006A510C">
        <w:rPr>
          <w:rFonts w:hint="cs"/>
          <w:rtl/>
        </w:rPr>
        <w:t>‌</w:t>
      </w:r>
      <w:r w:rsidRPr="004630B6">
        <w:rPr>
          <w:rtl/>
        </w:rPr>
        <w:t xml:space="preserve">ترسم و ترس </w:t>
      </w:r>
      <w:r w:rsidR="0052641B">
        <w:rPr>
          <w:rtl/>
        </w:rPr>
        <w:t>از خلق و این مرد ژنده پوش نیست.</w:t>
      </w:r>
    </w:p>
    <w:p w:rsidR="00DF0202" w:rsidRPr="004630B6" w:rsidRDefault="0052641B" w:rsidP="00697193">
      <w:pPr>
        <w:pStyle w:val="a"/>
        <w:rPr>
          <w:rtl/>
        </w:rPr>
      </w:pPr>
      <w:r>
        <w:rPr>
          <w:rtl/>
        </w:rPr>
        <w:t>هر</w:t>
      </w:r>
      <w:r w:rsidR="00DF0202" w:rsidRPr="004630B6">
        <w:rPr>
          <w:rtl/>
        </w:rPr>
        <w:t>کس که پرهیزگار باشد و از حق بترسد</w:t>
      </w:r>
      <w:r>
        <w:rPr>
          <w:rtl/>
        </w:rPr>
        <w:t xml:space="preserve"> جن و انس و هر بیننده از او می</w:t>
      </w:r>
      <w:r>
        <w:rPr>
          <w:rFonts w:cs="CTraditional Arabic" w:hint="cs"/>
          <w:cs/>
        </w:rPr>
        <w:t>‎</w:t>
      </w:r>
      <w:r w:rsidR="00DF0202" w:rsidRPr="004630B6">
        <w:rPr>
          <w:rtl/>
        </w:rPr>
        <w:t>ترسند. رسو</w:t>
      </w:r>
      <w:r w:rsidR="006A510C">
        <w:rPr>
          <w:rtl/>
        </w:rPr>
        <w:t>ل با این اندیشه به احترام عُمَر</w:t>
      </w:r>
      <w:r w:rsidR="00DF0202" w:rsidRPr="004630B6">
        <w:rPr>
          <w:rtl/>
        </w:rPr>
        <w:t xml:space="preserve"> دست بر سینه ایستاد و پس از یکساعت عُمَر از </w:t>
      </w:r>
      <w:r w:rsidR="006A510C">
        <w:rPr>
          <w:rFonts w:hint="cs"/>
          <w:rtl/>
        </w:rPr>
        <w:t>خ</w:t>
      </w:r>
      <w:r w:rsidR="00DF0202" w:rsidRPr="004630B6">
        <w:rPr>
          <w:rtl/>
        </w:rPr>
        <w:t>واب بیدار ش</w:t>
      </w:r>
      <w:r w:rsidR="006A510C">
        <w:rPr>
          <w:rtl/>
        </w:rPr>
        <w:t xml:space="preserve">د. نسبت به او عرض ادب را به جا </w:t>
      </w:r>
      <w:r w:rsidR="006A510C">
        <w:rPr>
          <w:rFonts w:hint="cs"/>
          <w:rtl/>
        </w:rPr>
        <w:t>آ</w:t>
      </w:r>
      <w:r w:rsidR="00DF0202" w:rsidRPr="004630B6">
        <w:rPr>
          <w:rtl/>
        </w:rPr>
        <w:t>ورد و سلام کرد</w:t>
      </w:r>
      <w:r w:rsidR="006A510C">
        <w:rPr>
          <w:rFonts w:hint="cs"/>
          <w:rtl/>
        </w:rPr>
        <w:t>،</w:t>
      </w:r>
      <w:r w:rsidR="006A510C">
        <w:rPr>
          <w:rtl/>
        </w:rPr>
        <w:t xml:space="preserve"> زیرا پیامبر فر</w:t>
      </w:r>
      <w:r w:rsidR="00DF0202" w:rsidRPr="004630B6">
        <w:rPr>
          <w:rtl/>
        </w:rPr>
        <w:t>موده است</w:t>
      </w:r>
      <w:r w:rsidR="006A510C">
        <w:rPr>
          <w:rFonts w:hint="cs"/>
          <w:rtl/>
        </w:rPr>
        <w:t>:</w:t>
      </w:r>
      <w:r w:rsidR="00DF0202" w:rsidRPr="004630B6">
        <w:rPr>
          <w:rtl/>
        </w:rPr>
        <w:t xml:space="preserve"> اول سلام کردن سپس سخن گفت</w:t>
      </w:r>
      <w:r w:rsidR="0012512A">
        <w:rPr>
          <w:rFonts w:hint="cs"/>
          <w:rtl/>
        </w:rPr>
        <w:t>ن</w:t>
      </w:r>
      <w:r w:rsidR="00DF0202" w:rsidRPr="004630B6">
        <w:rPr>
          <w:rtl/>
        </w:rPr>
        <w:t xml:space="preserve">. خلیفه سلام او را پاسخ داد و او را پیش </w:t>
      </w:r>
      <w:r w:rsidR="006A510C">
        <w:rPr>
          <w:rFonts w:hint="cs"/>
          <w:rtl/>
        </w:rPr>
        <w:t>خ</w:t>
      </w:r>
      <w:r w:rsidR="00DF0202" w:rsidRPr="004630B6">
        <w:rPr>
          <w:rtl/>
        </w:rPr>
        <w:t>ود فرا خواند و در نهایت امنیت و آرامش در</w:t>
      </w:r>
      <w:r w:rsidR="006A510C">
        <w:rPr>
          <w:rFonts w:hint="cs"/>
          <w:rtl/>
        </w:rPr>
        <w:t xml:space="preserve"> </w:t>
      </w:r>
      <w:r w:rsidR="00DF0202" w:rsidRPr="004630B6">
        <w:rPr>
          <w:rtl/>
        </w:rPr>
        <w:t>کن</w:t>
      </w:r>
      <w:r w:rsidR="006A510C">
        <w:rPr>
          <w:rtl/>
        </w:rPr>
        <w:t xml:space="preserve">ار خویش نشانید. آیۀ </w:t>
      </w:r>
      <w:r w:rsidR="006A510C">
        <w:rPr>
          <w:rFonts w:hint="cs"/>
          <w:rtl/>
        </w:rPr>
        <w:t>(</w:t>
      </w:r>
      <w:r w:rsidR="006A510C">
        <w:rPr>
          <w:rtl/>
        </w:rPr>
        <w:t>لا تخافوا</w:t>
      </w:r>
      <w:r w:rsidR="006A510C">
        <w:rPr>
          <w:rFonts w:hint="cs"/>
          <w:rtl/>
        </w:rPr>
        <w:t>)</w:t>
      </w:r>
      <w:r w:rsidR="006A510C">
        <w:rPr>
          <w:rtl/>
        </w:rPr>
        <w:t xml:space="preserve"> (</w:t>
      </w:r>
      <w:r w:rsidR="00DF0202" w:rsidRPr="004630B6">
        <w:rPr>
          <w:rtl/>
        </w:rPr>
        <w:t>نترسید) ضیافتی است</w:t>
      </w:r>
      <w:r w:rsidR="0012512A">
        <w:rPr>
          <w:rtl/>
        </w:rPr>
        <w:t xml:space="preserve"> برای کسانیکه از عظمت خداوند می</w:t>
      </w:r>
      <w:r w:rsidR="0012512A">
        <w:rPr>
          <w:rFonts w:cs="CTraditional Arabic" w:hint="cs"/>
          <w:cs/>
        </w:rPr>
        <w:t>‎</w:t>
      </w:r>
      <w:r w:rsidR="00DF0202" w:rsidRPr="004630B6">
        <w:rPr>
          <w:rtl/>
        </w:rPr>
        <w:t>ترسند و ش</w:t>
      </w:r>
      <w:r w:rsidR="0012512A">
        <w:rPr>
          <w:rtl/>
        </w:rPr>
        <w:t>ایستۀ مقام خایف بارگاه خدا است.</w:t>
      </w:r>
    </w:p>
    <w:p w:rsidR="00DF0202" w:rsidRPr="004630B6" w:rsidRDefault="0012512A" w:rsidP="00697193">
      <w:pPr>
        <w:pStyle w:val="a"/>
        <w:rPr>
          <w:rtl/>
        </w:rPr>
      </w:pPr>
      <w:r>
        <w:rPr>
          <w:rtl/>
        </w:rPr>
        <w:t>هر</w:t>
      </w:r>
      <w:r w:rsidR="00DF0202" w:rsidRPr="004630B6">
        <w:rPr>
          <w:rtl/>
        </w:rPr>
        <w:t>کس که از</w:t>
      </w:r>
      <w:r w:rsidR="00ED0F59">
        <w:rPr>
          <w:rFonts w:hint="cs"/>
          <w:rtl/>
        </w:rPr>
        <w:t xml:space="preserve"> </w:t>
      </w:r>
      <w:r w:rsidR="00DF0202" w:rsidRPr="004630B6">
        <w:rPr>
          <w:rtl/>
        </w:rPr>
        <w:t>ه</w:t>
      </w:r>
      <w:r>
        <w:rPr>
          <w:rtl/>
        </w:rPr>
        <w:t>یبت الهی بترسد به او آرامش می</w:t>
      </w:r>
      <w:r>
        <w:rPr>
          <w:rFonts w:cs="CTraditional Arabic" w:hint="cs"/>
          <w:cs/>
        </w:rPr>
        <w:t>‎</w:t>
      </w:r>
      <w:r>
        <w:rPr>
          <w:rtl/>
        </w:rPr>
        <w:t>بخشد و ا</w:t>
      </w:r>
      <w:r w:rsidR="00DF0202" w:rsidRPr="004630B6">
        <w:rPr>
          <w:rtl/>
        </w:rPr>
        <w:t>ن</w:t>
      </w:r>
      <w:r>
        <w:rPr>
          <w:rFonts w:hint="cs"/>
          <w:rtl/>
        </w:rPr>
        <w:t>س</w:t>
      </w:r>
      <w:r w:rsidR="00DF0202" w:rsidRPr="004630B6">
        <w:rPr>
          <w:rtl/>
        </w:rPr>
        <w:t>ان خایف بارگاه حق را با</w:t>
      </w:r>
      <w:r>
        <w:rPr>
          <w:rtl/>
        </w:rPr>
        <w:t xml:space="preserve"> ثبات می</w:t>
      </w:r>
      <w:r>
        <w:rPr>
          <w:rFonts w:cs="CTraditional Arabic" w:hint="cs"/>
          <w:cs/>
        </w:rPr>
        <w:t>‎</w:t>
      </w:r>
      <w:r w:rsidR="00DF0202" w:rsidRPr="004630B6">
        <w:rPr>
          <w:rtl/>
        </w:rPr>
        <w:t>سازند. چ</w:t>
      </w:r>
      <w:r>
        <w:rPr>
          <w:rtl/>
        </w:rPr>
        <w:t>را به کسی که از هیبت خداوند نمی</w:t>
      </w:r>
      <w:r>
        <w:rPr>
          <w:rFonts w:cs="CTraditional Arabic" w:hint="cs"/>
          <w:cs/>
        </w:rPr>
        <w:t>‎</w:t>
      </w:r>
      <w:r w:rsidR="00DF0202" w:rsidRPr="004630B6">
        <w:rPr>
          <w:rtl/>
        </w:rPr>
        <w:t>ترسد می</w:t>
      </w:r>
      <w:r w:rsidR="00ED0F59">
        <w:rPr>
          <w:rFonts w:hint="cs"/>
          <w:rtl/>
        </w:rPr>
        <w:t>‌</w:t>
      </w:r>
      <w:r w:rsidR="00DF0202" w:rsidRPr="004630B6">
        <w:rPr>
          <w:rtl/>
        </w:rPr>
        <w:t>گویی</w:t>
      </w:r>
      <w:r w:rsidR="00ED0F59">
        <w:rPr>
          <w:rFonts w:hint="cs"/>
          <w:rtl/>
        </w:rPr>
        <w:t>:</w:t>
      </w:r>
      <w:r>
        <w:rPr>
          <w:rtl/>
        </w:rPr>
        <w:t xml:space="preserve"> بترس، چه درسی به او می</w:t>
      </w:r>
      <w:r>
        <w:rPr>
          <w:rFonts w:cs="CTraditional Arabic" w:hint="cs"/>
          <w:cs/>
        </w:rPr>
        <w:t>‎</w:t>
      </w:r>
      <w:r w:rsidR="00DF0202" w:rsidRPr="004630B6">
        <w:rPr>
          <w:rtl/>
        </w:rPr>
        <w:t>دهی</w:t>
      </w:r>
      <w:r w:rsidR="00ED0F59">
        <w:rPr>
          <w:rtl/>
        </w:rPr>
        <w:t xml:space="preserve">؟ او نیازمند درس تو نیست عُمَر </w:t>
      </w:r>
      <w:r w:rsidR="00ED0F59">
        <w:rPr>
          <w:rFonts w:hint="cs"/>
          <w:rtl/>
        </w:rPr>
        <w:t>آ</w:t>
      </w:r>
      <w:r w:rsidR="00DF0202" w:rsidRPr="004630B6">
        <w:rPr>
          <w:rtl/>
        </w:rPr>
        <w:t>ن رسولِ دل از دست داده را خوشحال و خاطر ویرانش را آباد کرد. سپس از عالم معنی و نکات دقیق معنوی برایش سخن گفت و از صفات پاک خداوند که بهترین رفیق است برایش توضیح داد. خلیفه، از فیضها و عنایات پروردگار و منازل ارواح پیش از دخول در</w:t>
      </w:r>
      <w:r w:rsidR="00ED0F59">
        <w:rPr>
          <w:rFonts w:hint="cs"/>
          <w:rtl/>
        </w:rPr>
        <w:t xml:space="preserve"> </w:t>
      </w:r>
      <w:r w:rsidR="00DF0202" w:rsidRPr="004630B6">
        <w:rPr>
          <w:rtl/>
        </w:rPr>
        <w:t>ابدان و مق</w:t>
      </w:r>
      <w:r w:rsidR="00ED0F59">
        <w:rPr>
          <w:rtl/>
        </w:rPr>
        <w:t xml:space="preserve">ام قدس و اجلالی و مراتب کمالات </w:t>
      </w:r>
      <w:r w:rsidR="00ED0F59">
        <w:rPr>
          <w:rFonts w:hint="cs"/>
          <w:rtl/>
        </w:rPr>
        <w:t>آ</w:t>
      </w:r>
      <w:r w:rsidR="00DF0202" w:rsidRPr="004630B6">
        <w:rPr>
          <w:rtl/>
        </w:rPr>
        <w:t>نچنان به شیوایی سخن به میان آورد که رسول روم را به شدت تحت تأثیر قرار د</w:t>
      </w:r>
      <w:r w:rsidR="00D934BA">
        <w:rPr>
          <w:rtl/>
        </w:rPr>
        <w:t>اد و او را از خلیفه چنین پرسید:</w:t>
      </w:r>
    </w:p>
    <w:tbl>
      <w:tblPr>
        <w:bidiVisual/>
        <w:tblW w:w="0" w:type="auto"/>
        <w:jc w:val="center"/>
        <w:tblLook w:val="04A0" w:firstRow="1" w:lastRow="0" w:firstColumn="1" w:lastColumn="0" w:noHBand="0" w:noVBand="1"/>
      </w:tblPr>
      <w:tblGrid>
        <w:gridCol w:w="3572"/>
        <w:gridCol w:w="421"/>
        <w:gridCol w:w="3594"/>
      </w:tblGrid>
      <w:tr w:rsidR="00251C56" w:rsidRPr="00251C56" w:rsidTr="00B31B7F">
        <w:trPr>
          <w:jc w:val="center"/>
        </w:trPr>
        <w:tc>
          <w:tcPr>
            <w:tcW w:w="3624" w:type="dxa"/>
            <w:vMerge w:val="restart"/>
          </w:tcPr>
          <w:p w:rsidR="00251C56" w:rsidRPr="00B31B7F" w:rsidRDefault="00251C56" w:rsidP="00B31B7F">
            <w:pPr>
              <w:pStyle w:val="a1"/>
              <w:tabs>
                <w:tab w:val="clear" w:pos="72"/>
              </w:tabs>
              <w:ind w:firstLine="0"/>
              <w:jc w:val="lowKashida"/>
              <w:rPr>
                <w:noProof/>
                <w:sz w:val="2"/>
                <w:szCs w:val="2"/>
                <w:rtl/>
                <w:lang w:bidi="fa-IR"/>
              </w:rPr>
            </w:pPr>
            <w:r w:rsidRPr="00251C56">
              <w:rPr>
                <w:rtl/>
              </w:rPr>
              <w:t>مرد گفتش کای امیرالم</w:t>
            </w:r>
            <w:r w:rsidRPr="00251C56">
              <w:rPr>
                <w:rFonts w:hint="cs"/>
                <w:rtl/>
              </w:rPr>
              <w:t>ؤ</w:t>
            </w:r>
            <w:r w:rsidRPr="00251C56">
              <w:rPr>
                <w:rtl/>
              </w:rPr>
              <w:t>منین</w:t>
            </w:r>
            <w:r>
              <w:rPr>
                <w:rFonts w:hint="cs"/>
                <w:rtl/>
              </w:rPr>
              <w:br/>
            </w:r>
            <w:r w:rsidRPr="00251C56">
              <w:rPr>
                <w:rtl/>
              </w:rPr>
              <w:t>مرغ بی اندازه چون شد در قَفَص</w:t>
            </w:r>
            <w:r w:rsidRPr="00251C56">
              <w:rPr>
                <w:noProof/>
                <w:rtl/>
                <w:lang w:bidi="fa-IR"/>
              </w:rPr>
              <w:t xml:space="preserve"> </w:t>
            </w:r>
            <w:r w:rsidRPr="00251C56">
              <w:rPr>
                <w:rFonts w:hint="cs"/>
                <w:noProof/>
                <w:rtl/>
                <w:lang w:bidi="fa-IR"/>
              </w:rPr>
              <w:t xml:space="preserve">     </w:t>
            </w:r>
            <w:r>
              <w:rPr>
                <w:noProof/>
                <w:rtl/>
                <w:lang w:bidi="fa-IR"/>
              </w:rPr>
              <w:br/>
            </w:r>
            <w:r w:rsidRPr="00251C56">
              <w:rPr>
                <w:rtl/>
              </w:rPr>
              <w:t>بر عدمها کان ندارد چشم و گوش</w:t>
            </w:r>
            <w:r w:rsidRPr="00251C56">
              <w:rPr>
                <w:rFonts w:hint="cs"/>
                <w:rtl/>
              </w:rPr>
              <w:t xml:space="preserve">       </w:t>
            </w:r>
            <w:r>
              <w:rPr>
                <w:rtl/>
              </w:rPr>
              <w:br/>
            </w:r>
            <w:r w:rsidRPr="00251C56">
              <w:rPr>
                <w:rtl/>
              </w:rPr>
              <w:t>از فسون او عدمها زود زود</w:t>
            </w:r>
            <w:r w:rsidRPr="00251C56">
              <w:rPr>
                <w:rFonts w:hint="cs"/>
                <w:noProof/>
                <w:rtl/>
                <w:lang w:bidi="fa-IR"/>
              </w:rPr>
              <w:t xml:space="preserve">               </w:t>
            </w:r>
            <w:r>
              <w:rPr>
                <w:noProof/>
                <w:rtl/>
                <w:lang w:bidi="fa-IR"/>
              </w:rPr>
              <w:br/>
            </w:r>
            <w:r w:rsidRPr="00251C56">
              <w:rPr>
                <w:rtl/>
              </w:rPr>
              <w:t>باز بر موجود افسونی چو خواند</w:t>
            </w:r>
            <w:r w:rsidRPr="00251C56">
              <w:rPr>
                <w:rFonts w:hint="cs"/>
                <w:rtl/>
              </w:rPr>
              <w:t xml:space="preserve">          </w:t>
            </w:r>
            <w:r>
              <w:rPr>
                <w:rtl/>
              </w:rPr>
              <w:br/>
            </w:r>
            <w:r w:rsidRPr="00251C56">
              <w:rPr>
                <w:rtl/>
              </w:rPr>
              <w:t>گفت در گوشِ گل و خندانش کرد</w:t>
            </w:r>
            <w:r w:rsidRPr="00251C56">
              <w:rPr>
                <w:rFonts w:hint="cs"/>
                <w:rtl/>
              </w:rPr>
              <w:t xml:space="preserve">       </w:t>
            </w:r>
            <w:r>
              <w:rPr>
                <w:rtl/>
              </w:rPr>
              <w:br/>
            </w:r>
            <w:r w:rsidRPr="00251C56">
              <w:rPr>
                <w:rtl/>
              </w:rPr>
              <w:t>گفت با جسم آیتی تا جان شد او</w:t>
            </w:r>
            <w:r w:rsidRPr="00251C56">
              <w:rPr>
                <w:noProof/>
                <w:rtl/>
                <w:lang w:bidi="fa-IR"/>
              </w:rPr>
              <w:t xml:space="preserve"> </w:t>
            </w:r>
            <w:r w:rsidRPr="00251C56">
              <w:rPr>
                <w:rFonts w:hint="cs"/>
                <w:noProof/>
                <w:rtl/>
                <w:lang w:bidi="fa-IR"/>
              </w:rPr>
              <w:t xml:space="preserve">            </w:t>
            </w:r>
            <w:r>
              <w:rPr>
                <w:noProof/>
                <w:rtl/>
                <w:lang w:bidi="fa-IR"/>
              </w:rPr>
              <w:br/>
            </w:r>
            <w:r w:rsidRPr="00251C56">
              <w:rPr>
                <w:rtl/>
              </w:rPr>
              <w:t>باز در گوشش دمد نکته مخوف</w:t>
            </w:r>
            <w:r w:rsidRPr="00251C56">
              <w:rPr>
                <w:noProof/>
                <w:rtl/>
                <w:lang w:bidi="fa-IR"/>
              </w:rPr>
              <w:t xml:space="preserve"> </w:t>
            </w:r>
            <w:r w:rsidRPr="00251C56">
              <w:rPr>
                <w:rFonts w:hint="cs"/>
                <w:noProof/>
                <w:rtl/>
                <w:lang w:bidi="fa-IR"/>
              </w:rPr>
              <w:t xml:space="preserve">           </w:t>
            </w:r>
            <w:r>
              <w:rPr>
                <w:noProof/>
                <w:rtl/>
                <w:lang w:bidi="fa-IR"/>
              </w:rPr>
              <w:br/>
            </w:r>
            <w:r w:rsidRPr="00251C56">
              <w:rPr>
                <w:rtl/>
              </w:rPr>
              <w:t>تا بگوش ابر آن گویا چه خواند</w:t>
            </w:r>
            <w:r w:rsidRPr="00251C56">
              <w:rPr>
                <w:noProof/>
                <w:rtl/>
                <w:lang w:bidi="fa-IR"/>
              </w:rPr>
              <w:t xml:space="preserve"> </w:t>
            </w:r>
            <w:r w:rsidRPr="00251C56">
              <w:rPr>
                <w:rFonts w:hint="cs"/>
                <w:noProof/>
                <w:rtl/>
                <w:lang w:bidi="fa-IR"/>
              </w:rPr>
              <w:t xml:space="preserve">      </w:t>
            </w:r>
            <w:r>
              <w:rPr>
                <w:noProof/>
                <w:rtl/>
                <w:lang w:bidi="fa-IR"/>
              </w:rPr>
              <w:br/>
            </w:r>
            <w:r w:rsidRPr="00251C56">
              <w:rPr>
                <w:rtl/>
              </w:rPr>
              <w:t>تا بگوشِ خاک حقّ چه خوانده است</w:t>
            </w:r>
            <w:r w:rsidRPr="00251C56">
              <w:rPr>
                <w:rFonts w:hint="cs"/>
                <w:rtl/>
              </w:rPr>
              <w:t xml:space="preserve">     </w:t>
            </w:r>
            <w:r>
              <w:rPr>
                <w:rtl/>
              </w:rPr>
              <w:br/>
            </w:r>
          </w:p>
        </w:tc>
        <w:tc>
          <w:tcPr>
            <w:tcW w:w="425" w:type="dxa"/>
          </w:tcPr>
          <w:p w:rsidR="00251C56" w:rsidRPr="00251C56" w:rsidRDefault="00251C56" w:rsidP="00B31B7F">
            <w:pPr>
              <w:pStyle w:val="a1"/>
              <w:tabs>
                <w:tab w:val="clear" w:pos="72"/>
              </w:tabs>
              <w:ind w:firstLine="0"/>
              <w:jc w:val="lowKashida"/>
              <w:rPr>
                <w:noProof/>
                <w:rtl/>
                <w:lang w:bidi="fa-IR"/>
              </w:rPr>
            </w:pPr>
          </w:p>
        </w:tc>
        <w:tc>
          <w:tcPr>
            <w:tcW w:w="3652" w:type="dxa"/>
            <w:vMerge w:val="restart"/>
          </w:tcPr>
          <w:p w:rsidR="00251C56" w:rsidRPr="00B31B7F" w:rsidRDefault="00251C56" w:rsidP="00CB437C">
            <w:pPr>
              <w:pStyle w:val="a1"/>
              <w:tabs>
                <w:tab w:val="clear" w:pos="72"/>
              </w:tabs>
              <w:ind w:firstLine="0"/>
              <w:jc w:val="lowKashida"/>
              <w:rPr>
                <w:noProof/>
                <w:sz w:val="2"/>
                <w:szCs w:val="2"/>
                <w:rtl/>
                <w:lang w:bidi="fa-IR"/>
              </w:rPr>
            </w:pPr>
            <w:r w:rsidRPr="00251C56">
              <w:rPr>
                <w:noProof/>
                <w:rtl/>
                <w:lang w:bidi="fa-IR"/>
              </w:rPr>
              <w:t>جان ز بالا چون در آمد در زمین</w:t>
            </w:r>
            <w:r>
              <w:rPr>
                <w:rFonts w:hint="cs"/>
                <w:noProof/>
                <w:rtl/>
                <w:lang w:bidi="fa-IR"/>
              </w:rPr>
              <w:br/>
            </w:r>
            <w:r w:rsidRPr="00251C56">
              <w:rPr>
                <w:noProof/>
                <w:rtl/>
                <w:lang w:bidi="fa-IR"/>
              </w:rPr>
              <w:t>گفت حق بر جان فسون خواند وقصص</w:t>
            </w:r>
            <w:r>
              <w:rPr>
                <w:rFonts w:hint="cs"/>
                <w:noProof/>
                <w:rtl/>
                <w:lang w:bidi="fa-IR"/>
              </w:rPr>
              <w:br/>
            </w:r>
            <w:r w:rsidRPr="00251C56">
              <w:rPr>
                <w:noProof/>
                <w:rtl/>
                <w:lang w:bidi="fa-IR"/>
              </w:rPr>
              <w:t>چون فسون خواند همی آید بجوش</w:t>
            </w:r>
            <w:r>
              <w:rPr>
                <w:rFonts w:hint="cs"/>
                <w:noProof/>
                <w:rtl/>
                <w:lang w:bidi="fa-IR"/>
              </w:rPr>
              <w:br/>
            </w:r>
            <w:r w:rsidRPr="00251C56">
              <w:rPr>
                <w:noProof/>
                <w:rtl/>
                <w:lang w:bidi="fa-IR"/>
              </w:rPr>
              <w:t>خوش معلّق می</w:t>
            </w:r>
            <w:r w:rsidRPr="00B31B7F">
              <w:rPr>
                <w:rFonts w:cs="CTraditional Arabic" w:hint="cs"/>
                <w:noProof/>
                <w:cs/>
                <w:lang w:bidi="fa-IR"/>
              </w:rPr>
              <w:t>‎</w:t>
            </w:r>
            <w:r w:rsidRPr="00251C56">
              <w:rPr>
                <w:noProof/>
                <w:rtl/>
                <w:lang w:bidi="fa-IR"/>
              </w:rPr>
              <w:t>زند سوی وجود</w:t>
            </w:r>
            <w:r>
              <w:rPr>
                <w:rFonts w:hint="cs"/>
                <w:noProof/>
                <w:rtl/>
                <w:lang w:bidi="fa-IR"/>
              </w:rPr>
              <w:br/>
            </w:r>
            <w:r w:rsidRPr="00251C56">
              <w:rPr>
                <w:rtl/>
                <w:lang w:bidi="fa-IR"/>
              </w:rPr>
              <w:t>زود دو اسبه در عدم موجود راند</w:t>
            </w:r>
            <w:r>
              <w:rPr>
                <w:rFonts w:hint="cs"/>
                <w:rtl/>
                <w:lang w:bidi="fa-IR"/>
              </w:rPr>
              <w:br/>
            </w:r>
            <w:r w:rsidRPr="00251C56">
              <w:rPr>
                <w:noProof/>
                <w:rtl/>
                <w:lang w:bidi="fa-IR"/>
              </w:rPr>
              <w:t>گفت با سنگ و عقیق کانش کرد</w:t>
            </w:r>
            <w:r>
              <w:rPr>
                <w:rFonts w:hint="cs"/>
                <w:noProof/>
                <w:rtl/>
                <w:lang w:bidi="fa-IR"/>
              </w:rPr>
              <w:br/>
            </w:r>
            <w:r w:rsidRPr="00251C56">
              <w:rPr>
                <w:noProof/>
                <w:rtl/>
                <w:lang w:bidi="fa-IR"/>
              </w:rPr>
              <w:t>گفت با خورشید تا رخشان شد او</w:t>
            </w:r>
            <w:r>
              <w:rPr>
                <w:rFonts w:hint="cs"/>
                <w:noProof/>
                <w:rtl/>
                <w:lang w:bidi="fa-IR"/>
              </w:rPr>
              <w:br/>
            </w:r>
            <w:r w:rsidRPr="00251C56">
              <w:rPr>
                <w:noProof/>
                <w:rtl/>
                <w:lang w:bidi="fa-IR"/>
              </w:rPr>
              <w:t>در رخِ خورشید افتد صد کسوف</w:t>
            </w:r>
            <w:r>
              <w:rPr>
                <w:rFonts w:hint="cs"/>
                <w:noProof/>
                <w:rtl/>
                <w:lang w:bidi="fa-IR"/>
              </w:rPr>
              <w:br/>
            </w:r>
            <w:r w:rsidRPr="00251C56">
              <w:rPr>
                <w:noProof/>
                <w:rtl/>
                <w:lang w:bidi="fa-IR"/>
              </w:rPr>
              <w:t>کو چو مَشک از دیده خود اشک راند</w:t>
            </w:r>
            <w:r>
              <w:rPr>
                <w:rFonts w:hint="cs"/>
                <w:noProof/>
                <w:rtl/>
                <w:lang w:bidi="fa-IR"/>
              </w:rPr>
              <w:br/>
            </w:r>
            <w:r w:rsidRPr="00251C56">
              <w:rPr>
                <w:noProof/>
                <w:rtl/>
                <w:lang w:bidi="fa-IR"/>
              </w:rPr>
              <w:t>کو مراقب گشت و خامُش مانده است</w:t>
            </w:r>
            <w:r>
              <w:rPr>
                <w:rFonts w:hint="cs"/>
                <w:noProof/>
                <w:rtl/>
                <w:lang w:bidi="fa-IR"/>
              </w:rPr>
              <w:br/>
            </w:r>
          </w:p>
        </w:tc>
      </w:tr>
      <w:tr w:rsidR="00251C56" w:rsidRPr="00251C56" w:rsidTr="00B31B7F">
        <w:trPr>
          <w:jc w:val="center"/>
        </w:trPr>
        <w:tc>
          <w:tcPr>
            <w:tcW w:w="3624" w:type="dxa"/>
            <w:vMerge/>
          </w:tcPr>
          <w:p w:rsidR="00251C56" w:rsidRPr="00251C56" w:rsidRDefault="00251C56" w:rsidP="00B31B7F">
            <w:pPr>
              <w:pStyle w:val="a1"/>
              <w:ind w:firstLine="0"/>
              <w:jc w:val="lowKashida"/>
              <w:rPr>
                <w:noProof/>
                <w:rtl/>
                <w:lang w:bidi="fa-IR"/>
              </w:rPr>
            </w:pPr>
          </w:p>
        </w:tc>
        <w:tc>
          <w:tcPr>
            <w:tcW w:w="425" w:type="dxa"/>
          </w:tcPr>
          <w:p w:rsidR="00251C56" w:rsidRPr="00251C56" w:rsidRDefault="00251C56" w:rsidP="00B31B7F">
            <w:pPr>
              <w:pStyle w:val="a1"/>
              <w:tabs>
                <w:tab w:val="clear" w:pos="72"/>
              </w:tabs>
              <w:ind w:firstLine="0"/>
              <w:jc w:val="lowKashida"/>
              <w:rPr>
                <w:noProof/>
                <w:rtl/>
                <w:lang w:bidi="fa-IR"/>
              </w:rPr>
            </w:pPr>
          </w:p>
        </w:tc>
        <w:tc>
          <w:tcPr>
            <w:tcW w:w="3652" w:type="dxa"/>
            <w:vMerge/>
          </w:tcPr>
          <w:p w:rsidR="00251C56" w:rsidRPr="00251C56" w:rsidRDefault="00251C56" w:rsidP="00B31B7F">
            <w:pPr>
              <w:pStyle w:val="a1"/>
              <w:ind w:firstLine="0"/>
              <w:jc w:val="lowKashida"/>
              <w:rPr>
                <w:noProof/>
                <w:rtl/>
                <w:lang w:bidi="fa-IR"/>
              </w:rPr>
            </w:pPr>
          </w:p>
        </w:tc>
      </w:tr>
      <w:tr w:rsidR="00251C56" w:rsidRPr="00251C56" w:rsidTr="00B31B7F">
        <w:trPr>
          <w:jc w:val="center"/>
        </w:trPr>
        <w:tc>
          <w:tcPr>
            <w:tcW w:w="3624" w:type="dxa"/>
            <w:vMerge/>
          </w:tcPr>
          <w:p w:rsidR="00251C56" w:rsidRPr="00251C56" w:rsidRDefault="00251C56" w:rsidP="00B31B7F">
            <w:pPr>
              <w:pStyle w:val="a1"/>
              <w:ind w:firstLine="0"/>
              <w:jc w:val="lowKashida"/>
              <w:rPr>
                <w:rtl/>
              </w:rPr>
            </w:pPr>
          </w:p>
        </w:tc>
        <w:tc>
          <w:tcPr>
            <w:tcW w:w="425" w:type="dxa"/>
          </w:tcPr>
          <w:p w:rsidR="00251C56" w:rsidRPr="00251C56" w:rsidRDefault="00251C56" w:rsidP="00B31B7F">
            <w:pPr>
              <w:pStyle w:val="a1"/>
              <w:tabs>
                <w:tab w:val="clear" w:pos="72"/>
              </w:tabs>
              <w:ind w:firstLine="0"/>
              <w:jc w:val="lowKashida"/>
              <w:rPr>
                <w:rtl/>
              </w:rPr>
            </w:pPr>
          </w:p>
        </w:tc>
        <w:tc>
          <w:tcPr>
            <w:tcW w:w="3652" w:type="dxa"/>
            <w:vMerge/>
          </w:tcPr>
          <w:p w:rsidR="00251C56" w:rsidRPr="00251C56" w:rsidRDefault="00251C56" w:rsidP="00B31B7F">
            <w:pPr>
              <w:pStyle w:val="a1"/>
              <w:ind w:firstLine="0"/>
              <w:jc w:val="lowKashida"/>
              <w:rPr>
                <w:noProof/>
                <w:rtl/>
                <w:lang w:bidi="fa-IR"/>
              </w:rPr>
            </w:pPr>
          </w:p>
        </w:tc>
      </w:tr>
      <w:tr w:rsidR="00251C56" w:rsidRPr="00251C56" w:rsidTr="00B31B7F">
        <w:trPr>
          <w:jc w:val="center"/>
        </w:trPr>
        <w:tc>
          <w:tcPr>
            <w:tcW w:w="3624" w:type="dxa"/>
            <w:vMerge/>
          </w:tcPr>
          <w:p w:rsidR="00251C56" w:rsidRPr="00251C56" w:rsidRDefault="00251C56" w:rsidP="00B31B7F">
            <w:pPr>
              <w:pStyle w:val="a1"/>
              <w:ind w:firstLine="0"/>
              <w:jc w:val="lowKashida"/>
              <w:rPr>
                <w:noProof/>
                <w:rtl/>
                <w:lang w:bidi="fa-IR"/>
              </w:rPr>
            </w:pPr>
          </w:p>
        </w:tc>
        <w:tc>
          <w:tcPr>
            <w:tcW w:w="425" w:type="dxa"/>
          </w:tcPr>
          <w:p w:rsidR="00251C56" w:rsidRPr="00251C56" w:rsidRDefault="00251C56" w:rsidP="00B31B7F">
            <w:pPr>
              <w:pStyle w:val="a1"/>
              <w:tabs>
                <w:tab w:val="clear" w:pos="72"/>
              </w:tabs>
              <w:ind w:firstLine="0"/>
              <w:jc w:val="lowKashida"/>
              <w:rPr>
                <w:noProof/>
                <w:rtl/>
                <w:lang w:bidi="fa-IR"/>
              </w:rPr>
            </w:pPr>
          </w:p>
        </w:tc>
        <w:tc>
          <w:tcPr>
            <w:tcW w:w="3652" w:type="dxa"/>
            <w:vMerge/>
          </w:tcPr>
          <w:p w:rsidR="00251C56" w:rsidRPr="00251C56" w:rsidRDefault="00251C56" w:rsidP="00B31B7F">
            <w:pPr>
              <w:pStyle w:val="a1"/>
              <w:ind w:firstLine="0"/>
              <w:jc w:val="lowKashida"/>
              <w:rPr>
                <w:noProof/>
                <w:rtl/>
                <w:lang w:bidi="fa-IR"/>
              </w:rPr>
            </w:pPr>
          </w:p>
        </w:tc>
      </w:tr>
      <w:tr w:rsidR="00251C56" w:rsidRPr="00251C56" w:rsidTr="00B31B7F">
        <w:trPr>
          <w:jc w:val="center"/>
        </w:trPr>
        <w:tc>
          <w:tcPr>
            <w:tcW w:w="3624" w:type="dxa"/>
            <w:vMerge/>
          </w:tcPr>
          <w:p w:rsidR="00251C56" w:rsidRPr="00251C56" w:rsidRDefault="00251C56" w:rsidP="00B31B7F">
            <w:pPr>
              <w:pStyle w:val="a1"/>
              <w:ind w:firstLine="0"/>
              <w:jc w:val="lowKashida"/>
              <w:rPr>
                <w:rtl/>
              </w:rPr>
            </w:pPr>
          </w:p>
        </w:tc>
        <w:tc>
          <w:tcPr>
            <w:tcW w:w="425" w:type="dxa"/>
          </w:tcPr>
          <w:p w:rsidR="00251C56" w:rsidRPr="00B31B7F" w:rsidRDefault="00251C56" w:rsidP="00B31B7F">
            <w:pPr>
              <w:pStyle w:val="a1"/>
              <w:tabs>
                <w:tab w:val="clear" w:pos="72"/>
              </w:tabs>
              <w:ind w:firstLine="0"/>
              <w:jc w:val="lowKashida"/>
              <w:rPr>
                <w:sz w:val="2"/>
                <w:szCs w:val="2"/>
                <w:rtl/>
              </w:rPr>
            </w:pPr>
          </w:p>
        </w:tc>
        <w:tc>
          <w:tcPr>
            <w:tcW w:w="3652" w:type="dxa"/>
            <w:vMerge/>
          </w:tcPr>
          <w:p w:rsidR="00251C56" w:rsidRPr="00251C56" w:rsidRDefault="00251C56" w:rsidP="00B31B7F">
            <w:pPr>
              <w:pStyle w:val="a1"/>
              <w:ind w:firstLine="0"/>
              <w:jc w:val="lowKashida"/>
              <w:rPr>
                <w:rtl/>
                <w:lang w:bidi="fa-IR"/>
              </w:rPr>
            </w:pPr>
          </w:p>
        </w:tc>
      </w:tr>
      <w:tr w:rsidR="00251C56" w:rsidRPr="00251C56" w:rsidTr="00B31B7F">
        <w:trPr>
          <w:jc w:val="center"/>
        </w:trPr>
        <w:tc>
          <w:tcPr>
            <w:tcW w:w="3624" w:type="dxa"/>
            <w:vMerge/>
          </w:tcPr>
          <w:p w:rsidR="00251C56" w:rsidRPr="00251C56" w:rsidRDefault="00251C56" w:rsidP="00B31B7F">
            <w:pPr>
              <w:pStyle w:val="a1"/>
              <w:ind w:firstLine="0"/>
              <w:jc w:val="lowKashida"/>
              <w:rPr>
                <w:rtl/>
              </w:rPr>
            </w:pPr>
          </w:p>
        </w:tc>
        <w:tc>
          <w:tcPr>
            <w:tcW w:w="425" w:type="dxa"/>
          </w:tcPr>
          <w:p w:rsidR="00251C56" w:rsidRPr="00B31B7F" w:rsidRDefault="00251C56" w:rsidP="00B31B7F">
            <w:pPr>
              <w:pStyle w:val="a1"/>
              <w:tabs>
                <w:tab w:val="clear" w:pos="72"/>
              </w:tabs>
              <w:ind w:firstLine="0"/>
              <w:jc w:val="lowKashida"/>
              <w:rPr>
                <w:sz w:val="2"/>
                <w:szCs w:val="2"/>
                <w:rtl/>
              </w:rPr>
            </w:pPr>
          </w:p>
        </w:tc>
        <w:tc>
          <w:tcPr>
            <w:tcW w:w="3652" w:type="dxa"/>
            <w:vMerge/>
          </w:tcPr>
          <w:p w:rsidR="00251C56" w:rsidRPr="00251C56" w:rsidRDefault="00251C56" w:rsidP="00B31B7F">
            <w:pPr>
              <w:pStyle w:val="a1"/>
              <w:ind w:firstLine="0"/>
              <w:jc w:val="lowKashida"/>
              <w:rPr>
                <w:noProof/>
                <w:rtl/>
                <w:lang w:bidi="fa-IR"/>
              </w:rPr>
            </w:pPr>
          </w:p>
        </w:tc>
      </w:tr>
      <w:tr w:rsidR="00251C56" w:rsidRPr="00251C56" w:rsidTr="00B31B7F">
        <w:trPr>
          <w:jc w:val="center"/>
        </w:trPr>
        <w:tc>
          <w:tcPr>
            <w:tcW w:w="3624" w:type="dxa"/>
            <w:vMerge/>
          </w:tcPr>
          <w:p w:rsidR="00251C56" w:rsidRPr="00251C56" w:rsidRDefault="00251C56" w:rsidP="00B31B7F">
            <w:pPr>
              <w:pStyle w:val="a1"/>
              <w:ind w:firstLine="0"/>
              <w:jc w:val="lowKashida"/>
              <w:rPr>
                <w:noProof/>
                <w:rtl/>
                <w:lang w:bidi="fa-IR"/>
              </w:rPr>
            </w:pPr>
          </w:p>
        </w:tc>
        <w:tc>
          <w:tcPr>
            <w:tcW w:w="425" w:type="dxa"/>
          </w:tcPr>
          <w:p w:rsidR="00251C56" w:rsidRPr="00B31B7F" w:rsidRDefault="00251C56" w:rsidP="00B31B7F">
            <w:pPr>
              <w:pStyle w:val="a1"/>
              <w:tabs>
                <w:tab w:val="clear" w:pos="72"/>
              </w:tabs>
              <w:ind w:firstLine="0"/>
              <w:jc w:val="lowKashida"/>
              <w:rPr>
                <w:noProof/>
                <w:sz w:val="2"/>
                <w:szCs w:val="2"/>
                <w:rtl/>
                <w:lang w:bidi="fa-IR"/>
              </w:rPr>
            </w:pPr>
          </w:p>
        </w:tc>
        <w:tc>
          <w:tcPr>
            <w:tcW w:w="3652" w:type="dxa"/>
            <w:vMerge/>
          </w:tcPr>
          <w:p w:rsidR="00251C56" w:rsidRPr="00251C56" w:rsidRDefault="00251C56" w:rsidP="00B31B7F">
            <w:pPr>
              <w:pStyle w:val="a1"/>
              <w:ind w:firstLine="0"/>
              <w:jc w:val="lowKashida"/>
              <w:rPr>
                <w:noProof/>
                <w:rtl/>
                <w:lang w:bidi="fa-IR"/>
              </w:rPr>
            </w:pPr>
          </w:p>
        </w:tc>
      </w:tr>
      <w:tr w:rsidR="00251C56" w:rsidRPr="00251C56" w:rsidTr="00B31B7F">
        <w:trPr>
          <w:jc w:val="center"/>
        </w:trPr>
        <w:tc>
          <w:tcPr>
            <w:tcW w:w="3624" w:type="dxa"/>
            <w:vMerge/>
          </w:tcPr>
          <w:p w:rsidR="00251C56" w:rsidRPr="00251C56" w:rsidRDefault="00251C56" w:rsidP="00B31B7F">
            <w:pPr>
              <w:pStyle w:val="a1"/>
              <w:ind w:firstLine="0"/>
              <w:jc w:val="lowKashida"/>
              <w:rPr>
                <w:noProof/>
                <w:rtl/>
                <w:lang w:bidi="fa-IR"/>
              </w:rPr>
            </w:pPr>
          </w:p>
        </w:tc>
        <w:tc>
          <w:tcPr>
            <w:tcW w:w="425" w:type="dxa"/>
          </w:tcPr>
          <w:p w:rsidR="00251C56" w:rsidRPr="00B31B7F" w:rsidRDefault="00251C56" w:rsidP="00B31B7F">
            <w:pPr>
              <w:pStyle w:val="a1"/>
              <w:tabs>
                <w:tab w:val="clear" w:pos="72"/>
              </w:tabs>
              <w:ind w:firstLine="0"/>
              <w:jc w:val="lowKashida"/>
              <w:rPr>
                <w:noProof/>
                <w:sz w:val="2"/>
                <w:szCs w:val="2"/>
                <w:rtl/>
                <w:lang w:bidi="fa-IR"/>
              </w:rPr>
            </w:pPr>
          </w:p>
        </w:tc>
        <w:tc>
          <w:tcPr>
            <w:tcW w:w="3652" w:type="dxa"/>
            <w:vMerge/>
          </w:tcPr>
          <w:p w:rsidR="00251C56" w:rsidRPr="00251C56" w:rsidRDefault="00251C56" w:rsidP="00B31B7F">
            <w:pPr>
              <w:pStyle w:val="a1"/>
              <w:ind w:firstLine="0"/>
              <w:jc w:val="lowKashida"/>
              <w:rPr>
                <w:noProof/>
                <w:rtl/>
                <w:lang w:bidi="fa-IR"/>
              </w:rPr>
            </w:pPr>
          </w:p>
        </w:tc>
      </w:tr>
      <w:tr w:rsidR="00251C56" w:rsidRPr="00251C56" w:rsidTr="00B31B7F">
        <w:trPr>
          <w:jc w:val="center"/>
        </w:trPr>
        <w:tc>
          <w:tcPr>
            <w:tcW w:w="3624" w:type="dxa"/>
            <w:vMerge/>
          </w:tcPr>
          <w:p w:rsidR="00251C56" w:rsidRPr="00251C56" w:rsidRDefault="00251C56" w:rsidP="00B31B7F">
            <w:pPr>
              <w:pStyle w:val="a1"/>
              <w:ind w:firstLine="0"/>
              <w:jc w:val="lowKashida"/>
              <w:rPr>
                <w:noProof/>
                <w:rtl/>
                <w:lang w:bidi="fa-IR"/>
              </w:rPr>
            </w:pPr>
          </w:p>
        </w:tc>
        <w:tc>
          <w:tcPr>
            <w:tcW w:w="425" w:type="dxa"/>
          </w:tcPr>
          <w:p w:rsidR="00251C56" w:rsidRPr="00B31B7F" w:rsidRDefault="00251C56" w:rsidP="00B31B7F">
            <w:pPr>
              <w:pStyle w:val="a1"/>
              <w:tabs>
                <w:tab w:val="clear" w:pos="72"/>
              </w:tabs>
              <w:ind w:firstLine="0"/>
              <w:jc w:val="lowKashida"/>
              <w:rPr>
                <w:noProof/>
                <w:sz w:val="2"/>
                <w:szCs w:val="2"/>
                <w:rtl/>
                <w:lang w:bidi="fa-IR"/>
              </w:rPr>
            </w:pPr>
          </w:p>
        </w:tc>
        <w:tc>
          <w:tcPr>
            <w:tcW w:w="3652" w:type="dxa"/>
            <w:vMerge/>
          </w:tcPr>
          <w:p w:rsidR="00251C56" w:rsidRPr="00251C56" w:rsidRDefault="00251C56" w:rsidP="00B31B7F">
            <w:pPr>
              <w:pStyle w:val="a1"/>
              <w:ind w:firstLine="0"/>
              <w:jc w:val="lowKashida"/>
              <w:rPr>
                <w:noProof/>
                <w:rtl/>
                <w:lang w:bidi="fa-IR"/>
              </w:rPr>
            </w:pPr>
          </w:p>
        </w:tc>
      </w:tr>
      <w:tr w:rsidR="00251C56" w:rsidRPr="00B31B7F" w:rsidTr="00B31B7F">
        <w:trPr>
          <w:jc w:val="center"/>
        </w:trPr>
        <w:tc>
          <w:tcPr>
            <w:tcW w:w="3624" w:type="dxa"/>
            <w:vMerge/>
          </w:tcPr>
          <w:p w:rsidR="00251C56" w:rsidRPr="00251C56" w:rsidRDefault="00251C56" w:rsidP="00B31B7F">
            <w:pPr>
              <w:pStyle w:val="a1"/>
              <w:tabs>
                <w:tab w:val="clear" w:pos="72"/>
              </w:tabs>
              <w:ind w:firstLine="0"/>
              <w:jc w:val="lowKashida"/>
              <w:rPr>
                <w:rtl/>
              </w:rPr>
            </w:pPr>
          </w:p>
        </w:tc>
        <w:tc>
          <w:tcPr>
            <w:tcW w:w="425" w:type="dxa"/>
          </w:tcPr>
          <w:p w:rsidR="00251C56" w:rsidRPr="00B31B7F" w:rsidRDefault="00251C56" w:rsidP="00B31B7F">
            <w:pPr>
              <w:pStyle w:val="a1"/>
              <w:tabs>
                <w:tab w:val="clear" w:pos="72"/>
              </w:tabs>
              <w:ind w:firstLine="0"/>
              <w:jc w:val="lowKashida"/>
              <w:rPr>
                <w:sz w:val="2"/>
                <w:szCs w:val="2"/>
                <w:rtl/>
              </w:rPr>
            </w:pPr>
          </w:p>
        </w:tc>
        <w:tc>
          <w:tcPr>
            <w:tcW w:w="3652" w:type="dxa"/>
            <w:vMerge/>
          </w:tcPr>
          <w:p w:rsidR="00251C56" w:rsidRPr="00251C56" w:rsidRDefault="00251C56" w:rsidP="00B31B7F">
            <w:pPr>
              <w:pStyle w:val="a1"/>
              <w:tabs>
                <w:tab w:val="clear" w:pos="72"/>
              </w:tabs>
              <w:ind w:firstLine="0"/>
              <w:jc w:val="lowKashida"/>
              <w:rPr>
                <w:noProof/>
                <w:rtl/>
                <w:lang w:bidi="fa-IR"/>
              </w:rPr>
            </w:pPr>
          </w:p>
        </w:tc>
      </w:tr>
    </w:tbl>
    <w:p w:rsidR="00DF0202" w:rsidRPr="004630B6" w:rsidRDefault="00DF0202" w:rsidP="0057781A">
      <w:pPr>
        <w:bidi/>
        <w:ind w:firstLine="141"/>
        <w:rPr>
          <w:rFonts w:ascii="Zibaa" w:hAnsi="Zibaa"/>
          <w:rtl/>
          <w:lang w:bidi="fa-IR"/>
        </w:rPr>
      </w:pPr>
      <w:r w:rsidRPr="004630B6">
        <w:rPr>
          <w:rFonts w:ascii="Zibaa" w:hAnsi="Zibaa"/>
          <w:rtl/>
          <w:lang w:bidi="fa-IR"/>
        </w:rPr>
        <w:t>(دفتر اول- 89 و 90)</w:t>
      </w:r>
    </w:p>
    <w:p w:rsidR="00DF0202" w:rsidRPr="004630B6" w:rsidRDefault="00DF0202" w:rsidP="00697193">
      <w:pPr>
        <w:pStyle w:val="a"/>
        <w:rPr>
          <w:rtl/>
        </w:rPr>
      </w:pPr>
      <w:r w:rsidRPr="004630B6">
        <w:rPr>
          <w:rtl/>
        </w:rPr>
        <w:t>رسول روم از خلیفه می</w:t>
      </w:r>
      <w:r w:rsidR="0063626F">
        <w:rPr>
          <w:rFonts w:hint="cs"/>
          <w:rtl/>
        </w:rPr>
        <w:t>‌</w:t>
      </w:r>
      <w:r w:rsidRPr="004630B6">
        <w:rPr>
          <w:rtl/>
        </w:rPr>
        <w:t>پرسد که</w:t>
      </w:r>
      <w:r w:rsidR="0063626F">
        <w:rPr>
          <w:rFonts w:hint="cs"/>
          <w:rtl/>
        </w:rPr>
        <w:t>:</w:t>
      </w:r>
      <w:r w:rsidRPr="004630B6">
        <w:rPr>
          <w:rtl/>
        </w:rPr>
        <w:t xml:space="preserve"> این روح نامحدود چگونه در قفص محدود تن جای می</w:t>
      </w:r>
      <w:r w:rsidR="0063626F">
        <w:rPr>
          <w:rFonts w:hint="cs"/>
          <w:rtl/>
        </w:rPr>
        <w:t>‌</w:t>
      </w:r>
      <w:r w:rsidRPr="004630B6">
        <w:rPr>
          <w:rtl/>
        </w:rPr>
        <w:t>گیرد؟</w:t>
      </w:r>
    </w:p>
    <w:p w:rsidR="00DF0202" w:rsidRPr="004630B6" w:rsidRDefault="00D934BA" w:rsidP="00697193">
      <w:pPr>
        <w:pStyle w:val="a"/>
        <w:rPr>
          <w:rtl/>
        </w:rPr>
      </w:pPr>
      <w:r>
        <w:rPr>
          <w:rtl/>
        </w:rPr>
        <w:t>عُمَر جواب می</w:t>
      </w:r>
      <w:r>
        <w:rPr>
          <w:rFonts w:cs="CTraditional Arabic" w:hint="cs"/>
          <w:cs/>
        </w:rPr>
        <w:t>‎</w:t>
      </w:r>
      <w:r w:rsidR="0063626F">
        <w:rPr>
          <w:rtl/>
        </w:rPr>
        <w:t>دهد که</w:t>
      </w:r>
      <w:r w:rsidR="00DF0202" w:rsidRPr="004630B6">
        <w:rPr>
          <w:rtl/>
        </w:rPr>
        <w:t>: پروردگار بر روح، فسون و قصص خوانده است</w:t>
      </w:r>
      <w:r w:rsidR="0063626F">
        <w:rPr>
          <w:rFonts w:hint="cs"/>
          <w:rtl/>
        </w:rPr>
        <w:t xml:space="preserve"> </w:t>
      </w:r>
      <w:r w:rsidR="0063626F">
        <w:rPr>
          <w:rtl/>
        </w:rPr>
        <w:t>(</w:t>
      </w:r>
      <w:r w:rsidR="00DF0202" w:rsidRPr="004630B6">
        <w:rPr>
          <w:rtl/>
        </w:rPr>
        <w:t>دمیده است) عدم با افسون و قصّه پروردگار رقص کنان و معلّق</w:t>
      </w:r>
      <w:r>
        <w:rPr>
          <w:rtl/>
        </w:rPr>
        <w:t xml:space="preserve"> زنان به عالم وجود می</w:t>
      </w:r>
      <w:r>
        <w:rPr>
          <w:rFonts w:cs="CTraditional Arabic" w:hint="cs"/>
          <w:cs/>
        </w:rPr>
        <w:t>‎</w:t>
      </w:r>
      <w:r w:rsidR="0063626F">
        <w:rPr>
          <w:rtl/>
        </w:rPr>
        <w:t>آید، و باز با افسونی دیگر، دو اسبه (</w:t>
      </w:r>
      <w:r w:rsidR="00DF0202" w:rsidRPr="004630B6">
        <w:rPr>
          <w:rtl/>
        </w:rPr>
        <w:t>شتابان) به عدم باز می</w:t>
      </w:r>
      <w:r w:rsidR="0063626F">
        <w:rPr>
          <w:rFonts w:hint="cs"/>
          <w:rtl/>
        </w:rPr>
        <w:t>‌</w:t>
      </w:r>
      <w:r w:rsidR="0063626F">
        <w:rPr>
          <w:rtl/>
        </w:rPr>
        <w:t>گردد. گل را خندان م</w:t>
      </w:r>
      <w:r w:rsidR="00DF0202" w:rsidRPr="004630B6">
        <w:rPr>
          <w:rtl/>
        </w:rPr>
        <w:t>ی</w:t>
      </w:r>
      <w:r>
        <w:rPr>
          <w:rFonts w:cs="CTraditional Arabic" w:hint="cs"/>
          <w:cs/>
        </w:rPr>
        <w:t>‎</w:t>
      </w:r>
      <w:r w:rsidR="00DF0202" w:rsidRPr="004630B6">
        <w:rPr>
          <w:rtl/>
        </w:rPr>
        <w:t>کند و سنگ را به عقیق یمنی مبدّل می</w:t>
      </w:r>
      <w:r w:rsidR="0063626F">
        <w:rPr>
          <w:rFonts w:hint="cs"/>
          <w:rtl/>
        </w:rPr>
        <w:t>‌</w:t>
      </w:r>
      <w:r w:rsidR="0063626F">
        <w:rPr>
          <w:rtl/>
        </w:rPr>
        <w:t>سازد</w:t>
      </w:r>
      <w:r w:rsidR="00DF0202" w:rsidRPr="004630B6">
        <w:rPr>
          <w:rtl/>
        </w:rPr>
        <w:t xml:space="preserve"> و جسم خاکی را با </w:t>
      </w:r>
      <w:r>
        <w:rPr>
          <w:rtl/>
        </w:rPr>
        <w:t>آیتی از آیات حق چنان به کمال می</w:t>
      </w:r>
      <w:r>
        <w:rPr>
          <w:rFonts w:cs="CTraditional Arabic" w:hint="cs"/>
          <w:cs/>
        </w:rPr>
        <w:t>‎</w:t>
      </w:r>
      <w:r>
        <w:rPr>
          <w:rtl/>
        </w:rPr>
        <w:t>رساند که تبدیل به جان می</w:t>
      </w:r>
      <w:r>
        <w:rPr>
          <w:rFonts w:cs="CTraditional Arabic" w:hint="cs"/>
          <w:cs/>
        </w:rPr>
        <w:t>‎</w:t>
      </w:r>
      <w:r w:rsidR="00DF0202" w:rsidRPr="004630B6">
        <w:rPr>
          <w:rtl/>
        </w:rPr>
        <w:t>شود و رازهای غیب را در می</w:t>
      </w:r>
      <w:r w:rsidR="0063626F">
        <w:rPr>
          <w:rFonts w:hint="cs"/>
          <w:rtl/>
        </w:rPr>
        <w:t>‌</w:t>
      </w:r>
      <w:r w:rsidR="0063626F">
        <w:rPr>
          <w:rtl/>
        </w:rPr>
        <w:t xml:space="preserve">یابد. در گوش </w:t>
      </w:r>
      <w:r w:rsidR="0063626F">
        <w:rPr>
          <w:rFonts w:hint="cs"/>
          <w:rtl/>
        </w:rPr>
        <w:t>چ</w:t>
      </w:r>
      <w:r w:rsidR="00DF0202" w:rsidRPr="004630B6">
        <w:rPr>
          <w:rtl/>
        </w:rPr>
        <w:t>شم نک</w:t>
      </w:r>
      <w:r w:rsidR="0063626F">
        <w:rPr>
          <w:rtl/>
        </w:rPr>
        <w:t>ته ترسناکی را دمید که صد کسوف (</w:t>
      </w:r>
      <w:r w:rsidR="00DF0202" w:rsidRPr="004630B6">
        <w:rPr>
          <w:rtl/>
        </w:rPr>
        <w:t>خورشید گرفتگی) در خورشید ایجاد شد. زبا</w:t>
      </w:r>
      <w:r w:rsidR="0063626F">
        <w:rPr>
          <w:rFonts w:hint="cs"/>
          <w:rtl/>
        </w:rPr>
        <w:t>ن</w:t>
      </w:r>
      <w:r w:rsidR="00DF0202" w:rsidRPr="004630B6">
        <w:rPr>
          <w:rtl/>
        </w:rPr>
        <w:t xml:space="preserve"> تقدیر الهی در گوش ابر چه خوانده است که از چشمش مانند مشک اشک جاری کرد. و به خاک چه گفته که مراقب و خاموش مانده است. پس از آن، رسول قیصر باز این</w:t>
      </w:r>
      <w:r>
        <w:rPr>
          <w:rFonts w:cs="CTraditional Arabic" w:hint="cs"/>
          <w:cs/>
        </w:rPr>
        <w:t>‎</w:t>
      </w:r>
      <w:r w:rsidR="00DF0202" w:rsidRPr="004630B6">
        <w:rPr>
          <w:rtl/>
        </w:rPr>
        <w:t>چنین در</w:t>
      </w:r>
      <w:r w:rsidR="0063626F">
        <w:rPr>
          <w:rFonts w:hint="cs"/>
          <w:rtl/>
        </w:rPr>
        <w:t xml:space="preserve"> </w:t>
      </w:r>
      <w:r w:rsidR="00DF0202" w:rsidRPr="004630B6">
        <w:rPr>
          <w:rtl/>
        </w:rPr>
        <w:t>باره روح از خلیفه سؤال کرد</w:t>
      </w:r>
      <w:r w:rsidR="00DF0202" w:rsidRPr="004630B6">
        <w:rPr>
          <w:rStyle w:val="FootnoteReference"/>
          <w:rtl/>
        </w:rPr>
        <w:footnoteReference w:id="531"/>
      </w:r>
      <w:r w:rsidR="0063626F">
        <w:rPr>
          <w:rFonts w:hint="cs"/>
          <w:rtl/>
        </w:rPr>
        <w:t>:</w:t>
      </w:r>
    </w:p>
    <w:tbl>
      <w:tblPr>
        <w:bidiVisual/>
        <w:tblW w:w="0" w:type="auto"/>
        <w:jc w:val="center"/>
        <w:tblLook w:val="04A0" w:firstRow="1" w:lastRow="0" w:firstColumn="1" w:lastColumn="0" w:noHBand="0" w:noVBand="1"/>
      </w:tblPr>
      <w:tblGrid>
        <w:gridCol w:w="3198"/>
        <w:gridCol w:w="851"/>
        <w:gridCol w:w="3260"/>
      </w:tblGrid>
      <w:tr w:rsidR="001F62B1" w:rsidRPr="001F62B1" w:rsidTr="00B31B7F">
        <w:trPr>
          <w:jc w:val="center"/>
        </w:trPr>
        <w:tc>
          <w:tcPr>
            <w:tcW w:w="3198" w:type="dxa"/>
            <w:vMerge w:val="restart"/>
          </w:tcPr>
          <w:p w:rsidR="001F62B1" w:rsidRPr="00B31B7F" w:rsidRDefault="001F62B1" w:rsidP="00B31B7F">
            <w:pPr>
              <w:pStyle w:val="a1"/>
              <w:tabs>
                <w:tab w:val="clear" w:pos="72"/>
              </w:tabs>
              <w:ind w:firstLine="0"/>
              <w:jc w:val="lowKashida"/>
              <w:rPr>
                <w:noProof/>
                <w:sz w:val="2"/>
                <w:szCs w:val="2"/>
                <w:rtl/>
                <w:lang w:bidi="fa-IR"/>
              </w:rPr>
            </w:pPr>
            <w:r w:rsidRPr="001F62B1">
              <w:rPr>
                <w:rtl/>
              </w:rPr>
              <w:t>گفت یا عُمَر چه حکمت بود و سِرّ</w:t>
            </w:r>
            <w:r>
              <w:rPr>
                <w:rFonts w:hint="cs"/>
                <w:rtl/>
              </w:rPr>
              <w:br/>
            </w:r>
            <w:r w:rsidRPr="001F62B1">
              <w:rPr>
                <w:rtl/>
              </w:rPr>
              <w:t>آب صافی در گِلی پنهان شده</w:t>
            </w:r>
            <w:r w:rsidRPr="001F62B1">
              <w:rPr>
                <w:rFonts w:hint="cs"/>
                <w:rtl/>
              </w:rPr>
              <w:t xml:space="preserve">          </w:t>
            </w:r>
            <w:r>
              <w:rPr>
                <w:rtl/>
              </w:rPr>
              <w:br/>
            </w:r>
            <w:r w:rsidRPr="001F62B1">
              <w:rPr>
                <w:rtl/>
              </w:rPr>
              <w:t>گفت تو بحثی شگرفی می</w:t>
            </w:r>
            <w:r w:rsidRPr="001F62B1">
              <w:rPr>
                <w:rFonts w:hint="cs"/>
                <w:rtl/>
              </w:rPr>
              <w:t>‌</w:t>
            </w:r>
            <w:r w:rsidRPr="001F62B1">
              <w:rPr>
                <w:rtl/>
              </w:rPr>
              <w:t>کنی</w:t>
            </w:r>
            <w:r w:rsidRPr="001F62B1">
              <w:rPr>
                <w:rFonts w:hint="cs"/>
                <w:rtl/>
              </w:rPr>
              <w:t xml:space="preserve">           </w:t>
            </w:r>
            <w:r>
              <w:rPr>
                <w:rtl/>
              </w:rPr>
              <w:br/>
            </w:r>
            <w:r w:rsidRPr="001F62B1">
              <w:rPr>
                <w:rtl/>
              </w:rPr>
              <w:t>حبس کردی معنی آزاد را</w:t>
            </w:r>
            <w:r w:rsidRPr="001F62B1">
              <w:rPr>
                <w:rFonts w:hint="cs"/>
                <w:rtl/>
              </w:rPr>
              <w:t xml:space="preserve">              </w:t>
            </w:r>
            <w:r>
              <w:rPr>
                <w:rtl/>
              </w:rPr>
              <w:br/>
            </w:r>
          </w:p>
        </w:tc>
        <w:tc>
          <w:tcPr>
            <w:tcW w:w="851" w:type="dxa"/>
          </w:tcPr>
          <w:p w:rsidR="001F62B1" w:rsidRPr="001F62B1" w:rsidRDefault="001F62B1" w:rsidP="00B31B7F">
            <w:pPr>
              <w:pStyle w:val="a1"/>
              <w:tabs>
                <w:tab w:val="clear" w:pos="72"/>
              </w:tabs>
              <w:ind w:firstLine="0"/>
              <w:jc w:val="lowKashida"/>
              <w:rPr>
                <w:noProof/>
                <w:rtl/>
                <w:lang w:bidi="fa-IR"/>
              </w:rPr>
            </w:pPr>
          </w:p>
        </w:tc>
        <w:tc>
          <w:tcPr>
            <w:tcW w:w="3260" w:type="dxa"/>
            <w:vMerge w:val="restart"/>
          </w:tcPr>
          <w:p w:rsidR="001F62B1" w:rsidRPr="00B31B7F" w:rsidRDefault="001F62B1" w:rsidP="00B31B7F">
            <w:pPr>
              <w:pStyle w:val="a1"/>
              <w:tabs>
                <w:tab w:val="clear" w:pos="72"/>
              </w:tabs>
              <w:ind w:firstLine="0"/>
              <w:jc w:val="lowKashida"/>
              <w:rPr>
                <w:noProof/>
                <w:sz w:val="2"/>
                <w:szCs w:val="2"/>
                <w:rtl/>
                <w:lang w:bidi="fa-IR"/>
              </w:rPr>
            </w:pPr>
            <w:r w:rsidRPr="001F62B1">
              <w:rPr>
                <w:noProof/>
                <w:rtl/>
                <w:lang w:bidi="fa-IR"/>
              </w:rPr>
              <w:t>حبس آن صافی درین جای کَدِر</w:t>
            </w:r>
            <w:r w:rsidRPr="001F62B1">
              <w:rPr>
                <w:rStyle w:val="FootnoteReference"/>
                <w:noProof/>
                <w:rtl/>
                <w:lang w:bidi="fa-IR"/>
              </w:rPr>
              <w:footnoteReference w:id="532"/>
            </w:r>
            <w:r>
              <w:rPr>
                <w:rFonts w:hint="cs"/>
                <w:noProof/>
                <w:rtl/>
                <w:lang w:bidi="fa-IR"/>
              </w:rPr>
              <w:br/>
            </w:r>
            <w:r w:rsidRPr="001F62B1">
              <w:rPr>
                <w:noProof/>
                <w:rtl/>
                <w:lang w:bidi="fa-IR"/>
              </w:rPr>
              <w:t>جان صافی بسته ابدان شده</w:t>
            </w:r>
            <w:r>
              <w:rPr>
                <w:rFonts w:hint="cs"/>
                <w:noProof/>
                <w:rtl/>
                <w:lang w:bidi="fa-IR"/>
              </w:rPr>
              <w:br/>
            </w:r>
            <w:r w:rsidRPr="001F62B1">
              <w:rPr>
                <w:noProof/>
                <w:rtl/>
                <w:lang w:bidi="fa-IR"/>
              </w:rPr>
              <w:t>معنیی را بندِ حَرفی می</w:t>
            </w:r>
            <w:r w:rsidRPr="001F62B1">
              <w:rPr>
                <w:rFonts w:hint="cs"/>
                <w:noProof/>
                <w:rtl/>
                <w:lang w:bidi="fa-IR"/>
              </w:rPr>
              <w:t>‌</w:t>
            </w:r>
            <w:r w:rsidRPr="001F62B1">
              <w:rPr>
                <w:noProof/>
                <w:rtl/>
                <w:lang w:bidi="fa-IR"/>
              </w:rPr>
              <w:t>کنی</w:t>
            </w:r>
            <w:r>
              <w:rPr>
                <w:rFonts w:hint="cs"/>
                <w:noProof/>
                <w:rtl/>
                <w:lang w:bidi="fa-IR"/>
              </w:rPr>
              <w:br/>
            </w:r>
            <w:r w:rsidRPr="001F62B1">
              <w:rPr>
                <w:noProof/>
                <w:rtl/>
                <w:lang w:bidi="fa-IR"/>
              </w:rPr>
              <w:t>بند حرفی کرده تو باد را</w:t>
            </w:r>
            <w:r>
              <w:rPr>
                <w:rFonts w:hint="cs"/>
                <w:noProof/>
                <w:rtl/>
                <w:lang w:bidi="fa-IR"/>
              </w:rPr>
              <w:br/>
            </w:r>
          </w:p>
        </w:tc>
      </w:tr>
      <w:tr w:rsidR="001F62B1" w:rsidRPr="001F62B1" w:rsidTr="00B31B7F">
        <w:trPr>
          <w:jc w:val="center"/>
        </w:trPr>
        <w:tc>
          <w:tcPr>
            <w:tcW w:w="3198" w:type="dxa"/>
            <w:vMerge/>
          </w:tcPr>
          <w:p w:rsidR="001F62B1" w:rsidRPr="001F62B1" w:rsidRDefault="001F62B1" w:rsidP="00B31B7F">
            <w:pPr>
              <w:pStyle w:val="a1"/>
              <w:ind w:firstLine="0"/>
              <w:jc w:val="lowKashida"/>
              <w:rPr>
                <w:rtl/>
              </w:rPr>
            </w:pPr>
          </w:p>
        </w:tc>
        <w:tc>
          <w:tcPr>
            <w:tcW w:w="851" w:type="dxa"/>
          </w:tcPr>
          <w:p w:rsidR="001F62B1" w:rsidRPr="001F62B1" w:rsidRDefault="001F62B1" w:rsidP="00B31B7F">
            <w:pPr>
              <w:pStyle w:val="a1"/>
              <w:tabs>
                <w:tab w:val="clear" w:pos="72"/>
              </w:tabs>
              <w:ind w:firstLine="0"/>
              <w:jc w:val="lowKashida"/>
              <w:rPr>
                <w:rtl/>
              </w:rPr>
            </w:pPr>
          </w:p>
        </w:tc>
        <w:tc>
          <w:tcPr>
            <w:tcW w:w="3260" w:type="dxa"/>
            <w:vMerge/>
          </w:tcPr>
          <w:p w:rsidR="001F62B1" w:rsidRPr="001F62B1" w:rsidRDefault="001F62B1" w:rsidP="00B31B7F">
            <w:pPr>
              <w:pStyle w:val="a1"/>
              <w:ind w:firstLine="0"/>
              <w:jc w:val="lowKashida"/>
              <w:rPr>
                <w:noProof/>
                <w:rtl/>
                <w:lang w:bidi="fa-IR"/>
              </w:rPr>
            </w:pPr>
          </w:p>
        </w:tc>
      </w:tr>
      <w:tr w:rsidR="001F62B1" w:rsidRPr="001F62B1" w:rsidTr="00B31B7F">
        <w:trPr>
          <w:jc w:val="center"/>
        </w:trPr>
        <w:tc>
          <w:tcPr>
            <w:tcW w:w="3198" w:type="dxa"/>
            <w:vMerge/>
          </w:tcPr>
          <w:p w:rsidR="001F62B1" w:rsidRPr="001F62B1" w:rsidRDefault="001F62B1" w:rsidP="00B31B7F">
            <w:pPr>
              <w:pStyle w:val="a1"/>
              <w:ind w:firstLine="0"/>
              <w:jc w:val="lowKashida"/>
              <w:rPr>
                <w:rtl/>
              </w:rPr>
            </w:pPr>
          </w:p>
        </w:tc>
        <w:tc>
          <w:tcPr>
            <w:tcW w:w="851" w:type="dxa"/>
          </w:tcPr>
          <w:p w:rsidR="001F62B1" w:rsidRPr="00B31B7F" w:rsidRDefault="001F62B1" w:rsidP="00B31B7F">
            <w:pPr>
              <w:pStyle w:val="a1"/>
              <w:tabs>
                <w:tab w:val="clear" w:pos="72"/>
              </w:tabs>
              <w:ind w:firstLine="0"/>
              <w:jc w:val="lowKashida"/>
              <w:rPr>
                <w:sz w:val="2"/>
                <w:szCs w:val="2"/>
                <w:rtl/>
              </w:rPr>
            </w:pPr>
          </w:p>
        </w:tc>
        <w:tc>
          <w:tcPr>
            <w:tcW w:w="3260" w:type="dxa"/>
            <w:vMerge/>
          </w:tcPr>
          <w:p w:rsidR="001F62B1" w:rsidRPr="001F62B1" w:rsidRDefault="001F62B1" w:rsidP="00B31B7F">
            <w:pPr>
              <w:pStyle w:val="a1"/>
              <w:ind w:firstLine="0"/>
              <w:jc w:val="lowKashida"/>
              <w:rPr>
                <w:noProof/>
                <w:rtl/>
                <w:lang w:bidi="fa-IR"/>
              </w:rPr>
            </w:pPr>
          </w:p>
        </w:tc>
      </w:tr>
      <w:tr w:rsidR="001F62B1" w:rsidRPr="00B31B7F" w:rsidTr="00B31B7F">
        <w:trPr>
          <w:jc w:val="center"/>
        </w:trPr>
        <w:tc>
          <w:tcPr>
            <w:tcW w:w="3198" w:type="dxa"/>
            <w:vMerge/>
          </w:tcPr>
          <w:p w:rsidR="001F62B1" w:rsidRPr="001F62B1" w:rsidRDefault="001F62B1" w:rsidP="00B31B7F">
            <w:pPr>
              <w:pStyle w:val="a1"/>
              <w:tabs>
                <w:tab w:val="clear" w:pos="72"/>
              </w:tabs>
              <w:ind w:firstLine="0"/>
              <w:jc w:val="lowKashida"/>
              <w:rPr>
                <w:rtl/>
              </w:rPr>
            </w:pPr>
          </w:p>
        </w:tc>
        <w:tc>
          <w:tcPr>
            <w:tcW w:w="851" w:type="dxa"/>
          </w:tcPr>
          <w:p w:rsidR="001F62B1" w:rsidRPr="00B31B7F" w:rsidRDefault="001F62B1" w:rsidP="00B31B7F">
            <w:pPr>
              <w:pStyle w:val="a1"/>
              <w:tabs>
                <w:tab w:val="clear" w:pos="72"/>
              </w:tabs>
              <w:ind w:firstLine="0"/>
              <w:jc w:val="lowKashida"/>
              <w:rPr>
                <w:sz w:val="2"/>
                <w:szCs w:val="2"/>
                <w:rtl/>
              </w:rPr>
            </w:pPr>
          </w:p>
        </w:tc>
        <w:tc>
          <w:tcPr>
            <w:tcW w:w="3260" w:type="dxa"/>
            <w:vMerge/>
          </w:tcPr>
          <w:p w:rsidR="001F62B1" w:rsidRPr="001F62B1" w:rsidRDefault="001F62B1" w:rsidP="00B31B7F">
            <w:pPr>
              <w:pStyle w:val="a1"/>
              <w:tabs>
                <w:tab w:val="clear" w:pos="72"/>
              </w:tabs>
              <w:ind w:firstLine="0"/>
              <w:jc w:val="lowKashida"/>
              <w:rPr>
                <w:noProof/>
                <w:rtl/>
                <w:lang w:bidi="fa-IR"/>
              </w:rPr>
            </w:pPr>
          </w:p>
        </w:tc>
      </w:tr>
    </w:tbl>
    <w:p w:rsidR="00DF0202" w:rsidRPr="004630B6" w:rsidRDefault="00DF0202" w:rsidP="00697193">
      <w:pPr>
        <w:pStyle w:val="a"/>
        <w:rPr>
          <w:rtl/>
        </w:rPr>
      </w:pPr>
      <w:r w:rsidRPr="004630B6">
        <w:rPr>
          <w:rtl/>
        </w:rPr>
        <w:t>رسول گفت: ای</w:t>
      </w:r>
      <w:r w:rsidR="0063626F">
        <w:rPr>
          <w:rtl/>
        </w:rPr>
        <w:t xml:space="preserve"> عمر چه راز و حکمتی در حبس روح </w:t>
      </w:r>
      <w:r w:rsidR="0063626F">
        <w:rPr>
          <w:rFonts w:hint="cs"/>
          <w:rtl/>
        </w:rPr>
        <w:t>ص</w:t>
      </w:r>
      <w:r w:rsidRPr="004630B6">
        <w:rPr>
          <w:rtl/>
        </w:rPr>
        <w:t>اف در جسم تیره است و چرا آب پاک روح در گِل وجود پنهان و جان پاکیزه اسیر بدنها گر</w:t>
      </w:r>
      <w:r w:rsidR="00D934BA">
        <w:rPr>
          <w:rFonts w:hint="cs"/>
          <w:rtl/>
        </w:rPr>
        <w:t>د</w:t>
      </w:r>
      <w:r w:rsidRPr="004630B6">
        <w:rPr>
          <w:rtl/>
        </w:rPr>
        <w:t>یده است</w:t>
      </w:r>
      <w:r w:rsidR="0063626F">
        <w:rPr>
          <w:rFonts w:hint="cs"/>
          <w:rtl/>
        </w:rPr>
        <w:t>؟</w:t>
      </w:r>
      <w:r w:rsidR="0063626F">
        <w:rPr>
          <w:rtl/>
        </w:rPr>
        <w:t xml:space="preserve"> عُمَر</w:t>
      </w:r>
      <w:r w:rsidR="0063626F">
        <w:sym w:font="AGA Arabesque" w:char="F074"/>
      </w:r>
      <w:r w:rsidRPr="004630B6">
        <w:rPr>
          <w:rtl/>
        </w:rPr>
        <w:t xml:space="preserve"> به فرستاده قیصر پاسخ می</w:t>
      </w:r>
      <w:r w:rsidR="0063626F">
        <w:rPr>
          <w:rFonts w:hint="cs"/>
          <w:rtl/>
        </w:rPr>
        <w:t>‌</w:t>
      </w:r>
      <w:r w:rsidR="0063626F">
        <w:rPr>
          <w:rtl/>
        </w:rPr>
        <w:t>دهد که بحث غریب و شگفت</w:t>
      </w:r>
      <w:r w:rsidRPr="004630B6">
        <w:rPr>
          <w:rtl/>
        </w:rPr>
        <w:t xml:space="preserve"> انگیزی را پیش کشیدی و عالم معنا را به حرف و کلمه مقیّد می</w:t>
      </w:r>
      <w:r w:rsidR="0063626F">
        <w:rPr>
          <w:rFonts w:hint="cs"/>
          <w:rtl/>
        </w:rPr>
        <w:t>‌</w:t>
      </w:r>
      <w:r w:rsidR="00D934BA">
        <w:rPr>
          <w:rtl/>
        </w:rPr>
        <w:t>کنی همچنانکه باد را نمی</w:t>
      </w:r>
      <w:r w:rsidR="00D934BA">
        <w:rPr>
          <w:rFonts w:cs="CTraditional Arabic" w:hint="cs"/>
          <w:cs/>
        </w:rPr>
        <w:t>‎</w:t>
      </w:r>
      <w:r w:rsidRPr="004630B6">
        <w:rPr>
          <w:rtl/>
        </w:rPr>
        <w:t>توان به بند حرف کشید، ت</w:t>
      </w:r>
      <w:r w:rsidR="00D934BA">
        <w:rPr>
          <w:rtl/>
        </w:rPr>
        <w:t>عریف روح نیز امکان ندارد.</w:t>
      </w:r>
    </w:p>
    <w:p w:rsidR="0057781A" w:rsidRDefault="00DF0202" w:rsidP="007F59A4">
      <w:pPr>
        <w:pStyle w:val="4"/>
        <w:bidi/>
        <w:spacing w:before="1440"/>
        <w:rPr>
          <w:rtl/>
        </w:rPr>
      </w:pPr>
      <w:bookmarkStart w:id="534" w:name="_Toc240505309"/>
      <w:bookmarkStart w:id="535" w:name="_Toc452308314"/>
      <w:r w:rsidRPr="004630B6">
        <w:rPr>
          <w:rtl/>
        </w:rPr>
        <w:t xml:space="preserve">5- </w:t>
      </w:r>
      <w:r w:rsidR="0057781A">
        <w:rPr>
          <w:rFonts w:hint="cs"/>
          <w:rtl/>
        </w:rPr>
        <w:t>سخن پیامبر</w:t>
      </w:r>
      <w:r w:rsidR="0057781A" w:rsidRPr="00C7167C">
        <w:rPr>
          <w:rFonts w:cs="CTraditional Arabic" w:hint="cs"/>
          <w:b w:val="0"/>
          <w:bCs w:val="0"/>
          <w:rtl/>
        </w:rPr>
        <w:t>ص</w:t>
      </w:r>
      <w:r w:rsidR="0057781A">
        <w:rPr>
          <w:rFonts w:hint="cs"/>
          <w:rtl/>
        </w:rPr>
        <w:t xml:space="preserve"> با علی</w:t>
      </w:r>
      <w:bookmarkEnd w:id="534"/>
      <w:bookmarkEnd w:id="535"/>
    </w:p>
    <w:p w:rsidR="00DF0202" w:rsidRPr="004630B6" w:rsidRDefault="00DF0202" w:rsidP="00697193">
      <w:pPr>
        <w:pStyle w:val="a"/>
        <w:ind w:firstLine="0"/>
        <w:rPr>
          <w:rtl/>
        </w:rPr>
      </w:pPr>
      <w:r w:rsidRPr="00697193">
        <w:rPr>
          <w:rtl/>
        </w:rPr>
        <w:t>پیامبر بزرگوار</w:t>
      </w:r>
      <w:r w:rsidR="0063626F" w:rsidRPr="00697193">
        <w:rPr>
          <w:rFonts w:cs="CTraditional Arabic" w:hint="cs"/>
          <w:rtl/>
        </w:rPr>
        <w:t>ص</w:t>
      </w:r>
      <w:r w:rsidR="0063626F">
        <w:rPr>
          <w:rtl/>
        </w:rPr>
        <w:t xml:space="preserve"> به علی شیر میدانهای</w:t>
      </w:r>
      <w:r w:rsidRPr="004630B6">
        <w:rPr>
          <w:rtl/>
        </w:rPr>
        <w:t xml:space="preserve"> کارزار و زاهد خلوتهای شب می</w:t>
      </w:r>
      <w:r w:rsidR="0063626F">
        <w:rPr>
          <w:rFonts w:hint="cs"/>
          <w:rtl/>
        </w:rPr>
        <w:t>‌</w:t>
      </w:r>
      <w:r w:rsidR="0063626F">
        <w:rPr>
          <w:rtl/>
        </w:rPr>
        <w:t xml:space="preserve">فرماید: </w:t>
      </w:r>
      <w:r w:rsidR="0063626F">
        <w:rPr>
          <w:rFonts w:ascii="Traditional Arabic" w:hAnsi="Traditional Arabic" w:cs="Traditional Arabic"/>
          <w:rtl/>
        </w:rPr>
        <w:t>«</w:t>
      </w:r>
      <w:r w:rsidR="00D934BA">
        <w:rPr>
          <w:rtl/>
        </w:rPr>
        <w:t>هر</w:t>
      </w:r>
      <w:r w:rsidRPr="004630B6">
        <w:rPr>
          <w:rtl/>
        </w:rPr>
        <w:t>ک</w:t>
      </w:r>
      <w:r w:rsidR="00D934BA">
        <w:rPr>
          <w:rtl/>
        </w:rPr>
        <w:t>سی برای تقرب به خداوند طاعتی می</w:t>
      </w:r>
      <w:r w:rsidR="00D934BA">
        <w:rPr>
          <w:rFonts w:cs="CTraditional Arabic" w:hint="cs"/>
          <w:cs/>
        </w:rPr>
        <w:t>‎</w:t>
      </w:r>
      <w:r w:rsidRPr="004630B6">
        <w:rPr>
          <w:rtl/>
        </w:rPr>
        <w:t>جوید، تو</w:t>
      </w:r>
      <w:r w:rsidR="0063626F">
        <w:rPr>
          <w:rFonts w:hint="cs"/>
          <w:rtl/>
        </w:rPr>
        <w:t xml:space="preserve"> </w:t>
      </w:r>
      <w:r w:rsidRPr="004630B6">
        <w:rPr>
          <w:rtl/>
        </w:rPr>
        <w:t>به همنشینی با عاقل و بن</w:t>
      </w:r>
      <w:r w:rsidR="0063626F">
        <w:rPr>
          <w:rtl/>
        </w:rPr>
        <w:t>ده خاص تقرّب جوی</w:t>
      </w:r>
      <w:r w:rsidR="0063626F">
        <w:rPr>
          <w:rFonts w:ascii="Traditional Arabic" w:hAnsi="Traditional Arabic" w:cs="Traditional Arabic"/>
          <w:rtl/>
        </w:rPr>
        <w:t>»</w:t>
      </w:r>
      <w:r w:rsidR="0063626F">
        <w:rPr>
          <w:rFonts w:hint="cs"/>
          <w:rtl/>
        </w:rPr>
        <w:t>.</w:t>
      </w:r>
    </w:p>
    <w:tbl>
      <w:tblPr>
        <w:bidiVisual/>
        <w:tblW w:w="0" w:type="auto"/>
        <w:jc w:val="center"/>
        <w:tblInd w:w="80" w:type="dxa"/>
        <w:tblLook w:val="04A0" w:firstRow="1" w:lastRow="0" w:firstColumn="1" w:lastColumn="0" w:noHBand="0" w:noVBand="1"/>
      </w:tblPr>
      <w:tblGrid>
        <w:gridCol w:w="3258"/>
        <w:gridCol w:w="850"/>
        <w:gridCol w:w="3399"/>
      </w:tblGrid>
      <w:tr w:rsidR="001F62B1" w:rsidRPr="001F62B1" w:rsidTr="00B31B7F">
        <w:trPr>
          <w:jc w:val="center"/>
        </w:trPr>
        <w:tc>
          <w:tcPr>
            <w:tcW w:w="3260" w:type="dxa"/>
            <w:vMerge w:val="restart"/>
          </w:tcPr>
          <w:p w:rsidR="001F62B1" w:rsidRPr="00B31B7F" w:rsidRDefault="001F62B1" w:rsidP="00B31B7F">
            <w:pPr>
              <w:pStyle w:val="a1"/>
              <w:tabs>
                <w:tab w:val="clear" w:pos="72"/>
              </w:tabs>
              <w:ind w:firstLine="0"/>
              <w:jc w:val="lowKashida"/>
              <w:rPr>
                <w:sz w:val="2"/>
                <w:szCs w:val="2"/>
                <w:rtl/>
              </w:rPr>
            </w:pPr>
            <w:r w:rsidRPr="001F62B1">
              <w:rPr>
                <w:rtl/>
              </w:rPr>
              <w:t>گفت پیغامبر علی را کای علی</w:t>
            </w:r>
            <w:r w:rsidRPr="001F62B1">
              <w:rPr>
                <w:rFonts w:hint="cs"/>
                <w:rtl/>
              </w:rPr>
              <w:t xml:space="preserve"> </w:t>
            </w:r>
            <w:r>
              <w:rPr>
                <w:rtl/>
              </w:rPr>
              <w:br/>
            </w:r>
            <w:r w:rsidRPr="001F62B1">
              <w:rPr>
                <w:rtl/>
              </w:rPr>
              <w:t>لیک بر شیری مکن هم اِعتماد</w:t>
            </w:r>
            <w:r w:rsidRPr="001F62B1">
              <w:rPr>
                <w:rStyle w:val="FootnoteReference"/>
                <w:rtl/>
              </w:rPr>
              <w:footnoteReference w:id="533"/>
            </w:r>
            <w:r w:rsidRPr="001F62B1">
              <w:rPr>
                <w:rFonts w:hint="cs"/>
                <w:noProof/>
                <w:rtl/>
                <w:lang w:bidi="fa-IR"/>
              </w:rPr>
              <w:t xml:space="preserve">      </w:t>
            </w:r>
            <w:r>
              <w:rPr>
                <w:noProof/>
                <w:rtl/>
                <w:lang w:bidi="fa-IR"/>
              </w:rPr>
              <w:br/>
            </w:r>
            <w:r w:rsidRPr="001F62B1">
              <w:rPr>
                <w:rtl/>
              </w:rPr>
              <w:t>اندر آ در سایۀ آن عاقلی</w:t>
            </w:r>
            <w:r w:rsidRPr="001F62B1">
              <w:rPr>
                <w:rFonts w:hint="cs"/>
                <w:rtl/>
              </w:rPr>
              <w:t xml:space="preserve">           </w:t>
            </w:r>
            <w:r>
              <w:rPr>
                <w:rtl/>
              </w:rPr>
              <w:br/>
            </w:r>
            <w:r w:rsidRPr="001F62B1">
              <w:rPr>
                <w:rtl/>
              </w:rPr>
              <w:t>ظل او اندر زمین چون کوه قاف</w:t>
            </w:r>
            <w:r w:rsidRPr="001F62B1">
              <w:rPr>
                <w:noProof/>
                <w:rtl/>
                <w:lang w:bidi="fa-IR"/>
              </w:rPr>
              <w:t xml:space="preserve"> </w:t>
            </w:r>
            <w:r w:rsidRPr="001F62B1">
              <w:rPr>
                <w:rFonts w:hint="cs"/>
                <w:noProof/>
                <w:rtl/>
                <w:lang w:bidi="fa-IR"/>
              </w:rPr>
              <w:t xml:space="preserve">  </w:t>
            </w:r>
            <w:r>
              <w:rPr>
                <w:noProof/>
                <w:rtl/>
                <w:lang w:bidi="fa-IR"/>
              </w:rPr>
              <w:br/>
            </w:r>
            <w:r w:rsidRPr="001F62B1">
              <w:rPr>
                <w:rtl/>
              </w:rPr>
              <w:t>گر بگویم تا قیامت نعت او</w:t>
            </w:r>
            <w:r w:rsidRPr="001F62B1">
              <w:rPr>
                <w:rFonts w:hint="cs"/>
                <w:rtl/>
              </w:rPr>
              <w:t xml:space="preserve">       </w:t>
            </w:r>
            <w:r>
              <w:rPr>
                <w:rtl/>
              </w:rPr>
              <w:br/>
            </w:r>
            <w:r w:rsidRPr="001F62B1">
              <w:rPr>
                <w:rtl/>
              </w:rPr>
              <w:t>در بشر روپوش کردست آفتاب</w:t>
            </w:r>
            <w:r w:rsidRPr="001F62B1">
              <w:rPr>
                <w:noProof/>
                <w:rtl/>
                <w:lang w:bidi="fa-IR"/>
              </w:rPr>
              <w:t xml:space="preserve"> </w:t>
            </w:r>
            <w:r w:rsidRPr="001F62B1">
              <w:rPr>
                <w:rFonts w:hint="cs"/>
                <w:noProof/>
                <w:rtl/>
                <w:lang w:bidi="fa-IR"/>
              </w:rPr>
              <w:t xml:space="preserve">  </w:t>
            </w:r>
            <w:r>
              <w:rPr>
                <w:noProof/>
                <w:rtl/>
                <w:lang w:bidi="fa-IR"/>
              </w:rPr>
              <w:br/>
            </w:r>
            <w:r w:rsidRPr="001F62B1">
              <w:rPr>
                <w:rtl/>
              </w:rPr>
              <w:t>یا علی از جملۀ طاعاتِ راه</w:t>
            </w:r>
            <w:r w:rsidRPr="001F62B1">
              <w:rPr>
                <w:rFonts w:hint="cs"/>
                <w:rtl/>
              </w:rPr>
              <w:t xml:space="preserve">      </w:t>
            </w:r>
            <w:r>
              <w:rPr>
                <w:rtl/>
              </w:rPr>
              <w:br/>
            </w:r>
            <w:r w:rsidRPr="001F62B1">
              <w:rPr>
                <w:rtl/>
              </w:rPr>
              <w:t>هرکسی در طاعتی بگریختند</w:t>
            </w:r>
            <w:r w:rsidRPr="001F62B1">
              <w:rPr>
                <w:rFonts w:hint="cs"/>
                <w:rtl/>
              </w:rPr>
              <w:t xml:space="preserve">   </w:t>
            </w:r>
            <w:r>
              <w:rPr>
                <w:rtl/>
              </w:rPr>
              <w:br/>
            </w:r>
            <w:r w:rsidRPr="001F62B1">
              <w:rPr>
                <w:rtl/>
              </w:rPr>
              <w:t>تو برو در سایۀ عاقل گریز</w:t>
            </w:r>
            <w:r w:rsidRPr="001F62B1">
              <w:rPr>
                <w:rFonts w:hint="cs"/>
                <w:noProof/>
                <w:rtl/>
                <w:lang w:bidi="fa-IR"/>
              </w:rPr>
              <w:t xml:space="preserve">      </w:t>
            </w:r>
            <w:r>
              <w:rPr>
                <w:noProof/>
                <w:rtl/>
                <w:lang w:bidi="fa-IR"/>
              </w:rPr>
              <w:br/>
            </w:r>
            <w:r w:rsidRPr="001F62B1">
              <w:rPr>
                <w:rtl/>
              </w:rPr>
              <w:t>از همه طاعات اینت بهترست</w:t>
            </w:r>
            <w:r w:rsidRPr="001F62B1">
              <w:rPr>
                <w:rFonts w:hint="cs"/>
                <w:rtl/>
              </w:rPr>
              <w:t xml:space="preserve">  </w:t>
            </w:r>
            <w:r>
              <w:rPr>
                <w:rtl/>
              </w:rPr>
              <w:br/>
            </w:r>
          </w:p>
        </w:tc>
        <w:tc>
          <w:tcPr>
            <w:tcW w:w="851" w:type="dxa"/>
          </w:tcPr>
          <w:p w:rsidR="001F62B1" w:rsidRPr="001F62B1" w:rsidRDefault="001F62B1" w:rsidP="00B31B7F">
            <w:pPr>
              <w:pStyle w:val="a1"/>
              <w:tabs>
                <w:tab w:val="clear" w:pos="72"/>
              </w:tabs>
              <w:ind w:firstLine="0"/>
              <w:jc w:val="lowKashida"/>
              <w:rPr>
                <w:rtl/>
              </w:rPr>
            </w:pPr>
          </w:p>
        </w:tc>
        <w:tc>
          <w:tcPr>
            <w:tcW w:w="3402" w:type="dxa"/>
            <w:vMerge w:val="restart"/>
          </w:tcPr>
          <w:p w:rsidR="001F62B1" w:rsidRPr="00B31B7F" w:rsidRDefault="001F62B1" w:rsidP="00B31B7F">
            <w:pPr>
              <w:pStyle w:val="a1"/>
              <w:tabs>
                <w:tab w:val="clear" w:pos="72"/>
              </w:tabs>
              <w:ind w:firstLine="0"/>
              <w:jc w:val="lowKashida"/>
              <w:rPr>
                <w:sz w:val="2"/>
                <w:szCs w:val="2"/>
                <w:rtl/>
              </w:rPr>
            </w:pPr>
            <w:r w:rsidRPr="001F62B1">
              <w:rPr>
                <w:noProof/>
                <w:rtl/>
                <w:lang w:bidi="fa-IR"/>
              </w:rPr>
              <w:t>شیر حقّی پهلوان پر دلی</w:t>
            </w:r>
            <w:r>
              <w:rPr>
                <w:rFonts w:hint="cs"/>
                <w:noProof/>
                <w:rtl/>
                <w:lang w:bidi="fa-IR"/>
              </w:rPr>
              <w:br/>
            </w:r>
            <w:r w:rsidRPr="001F62B1">
              <w:rPr>
                <w:noProof/>
                <w:rtl/>
                <w:lang w:bidi="fa-IR"/>
              </w:rPr>
              <w:t>اندر آ در سایه نخل امید</w:t>
            </w:r>
            <w:r>
              <w:rPr>
                <w:rFonts w:hint="cs"/>
                <w:noProof/>
                <w:rtl/>
                <w:lang w:bidi="fa-IR"/>
              </w:rPr>
              <w:br/>
            </w:r>
            <w:r w:rsidRPr="001F62B1">
              <w:rPr>
                <w:noProof/>
                <w:rtl/>
                <w:lang w:bidi="fa-IR"/>
              </w:rPr>
              <w:t>ک</w:t>
            </w:r>
            <w:r w:rsidRPr="001F62B1">
              <w:rPr>
                <w:rFonts w:hint="cs"/>
                <w:noProof/>
                <w:rtl/>
                <w:lang w:bidi="fa-IR"/>
              </w:rPr>
              <w:t>ش</w:t>
            </w:r>
            <w:r w:rsidRPr="001F62B1">
              <w:rPr>
                <w:noProof/>
                <w:rtl/>
                <w:lang w:bidi="fa-IR"/>
              </w:rPr>
              <w:t xml:space="preserve"> نداند برد از ره ناقِلی</w:t>
            </w:r>
            <w:r>
              <w:rPr>
                <w:rFonts w:hint="cs"/>
                <w:noProof/>
                <w:rtl/>
                <w:lang w:bidi="fa-IR"/>
              </w:rPr>
              <w:br/>
            </w:r>
            <w:r w:rsidRPr="001F62B1">
              <w:rPr>
                <w:noProof/>
                <w:rtl/>
                <w:lang w:bidi="fa-IR"/>
              </w:rPr>
              <w:t>روح او سیمرغ بس عالی طواف</w:t>
            </w:r>
            <w:r>
              <w:rPr>
                <w:rFonts w:hint="cs"/>
                <w:noProof/>
                <w:rtl/>
                <w:lang w:bidi="fa-IR"/>
              </w:rPr>
              <w:br/>
            </w:r>
            <w:r w:rsidRPr="001F62B1">
              <w:rPr>
                <w:noProof/>
                <w:rtl/>
                <w:lang w:bidi="fa-IR"/>
              </w:rPr>
              <w:t>هیچ آن را مقطع و غایت مجو</w:t>
            </w:r>
            <w:r>
              <w:rPr>
                <w:rFonts w:hint="cs"/>
                <w:noProof/>
                <w:rtl/>
                <w:lang w:bidi="fa-IR"/>
              </w:rPr>
              <w:br/>
            </w:r>
            <w:r w:rsidRPr="001F62B1">
              <w:rPr>
                <w:noProof/>
                <w:rtl/>
                <w:lang w:bidi="fa-IR"/>
              </w:rPr>
              <w:t xml:space="preserve">فهم کن واللهُ </w:t>
            </w:r>
            <w:r w:rsidRPr="001F62B1">
              <w:rPr>
                <w:rFonts w:hint="cs"/>
                <w:noProof/>
                <w:rtl/>
                <w:lang w:bidi="fa-IR"/>
              </w:rPr>
              <w:t>أ</w:t>
            </w:r>
            <w:r w:rsidRPr="001F62B1">
              <w:rPr>
                <w:noProof/>
                <w:rtl/>
                <w:lang w:bidi="fa-IR"/>
              </w:rPr>
              <w:t>علم بالصَّواب</w:t>
            </w:r>
            <w:r>
              <w:rPr>
                <w:rFonts w:hint="cs"/>
                <w:noProof/>
                <w:rtl/>
                <w:lang w:bidi="fa-IR"/>
              </w:rPr>
              <w:br/>
            </w:r>
            <w:r w:rsidRPr="001F62B1">
              <w:rPr>
                <w:noProof/>
                <w:rtl/>
                <w:lang w:bidi="fa-IR"/>
              </w:rPr>
              <w:t>بر گزین تو سایۀ خاص إله</w:t>
            </w:r>
            <w:r>
              <w:rPr>
                <w:rFonts w:hint="cs"/>
                <w:noProof/>
                <w:rtl/>
                <w:lang w:bidi="fa-IR"/>
              </w:rPr>
              <w:br/>
            </w:r>
            <w:r w:rsidRPr="001F62B1">
              <w:rPr>
                <w:rtl/>
                <w:lang w:bidi="fa-IR"/>
              </w:rPr>
              <w:t>خویشتن را مَخلَصی انگیختند</w:t>
            </w:r>
            <w:r>
              <w:rPr>
                <w:rFonts w:hint="cs"/>
                <w:rtl/>
                <w:lang w:bidi="fa-IR"/>
              </w:rPr>
              <w:br/>
            </w:r>
            <w:r w:rsidRPr="001F62B1">
              <w:rPr>
                <w:noProof/>
                <w:rtl/>
                <w:lang w:bidi="fa-IR"/>
              </w:rPr>
              <w:t>تا زهی زان دشمن پنهان ستیز</w:t>
            </w:r>
            <w:r>
              <w:rPr>
                <w:rFonts w:hint="cs"/>
                <w:noProof/>
                <w:rtl/>
                <w:lang w:bidi="fa-IR"/>
              </w:rPr>
              <w:br/>
            </w:r>
            <w:r w:rsidRPr="001F62B1">
              <w:rPr>
                <w:rtl/>
                <w:lang w:bidi="fa-IR"/>
              </w:rPr>
              <w:t>سبق یابی بر هر آن سابق که هست</w:t>
            </w:r>
            <w:r w:rsidRPr="001F62B1">
              <w:rPr>
                <w:rStyle w:val="FootnoteReference"/>
                <w:rtl/>
                <w:lang w:bidi="fa-IR"/>
              </w:rPr>
              <w:footnoteReference w:id="534"/>
            </w:r>
            <w:r>
              <w:rPr>
                <w:rFonts w:hint="cs"/>
                <w:rtl/>
                <w:lang w:bidi="fa-IR"/>
              </w:rPr>
              <w:br/>
            </w:r>
          </w:p>
        </w:tc>
      </w:tr>
      <w:tr w:rsidR="001F62B1" w:rsidRPr="001F62B1" w:rsidTr="00B31B7F">
        <w:trPr>
          <w:jc w:val="center"/>
        </w:trPr>
        <w:tc>
          <w:tcPr>
            <w:tcW w:w="3260" w:type="dxa"/>
            <w:vMerge/>
          </w:tcPr>
          <w:p w:rsidR="001F62B1" w:rsidRPr="001F62B1" w:rsidRDefault="001F62B1" w:rsidP="00B31B7F">
            <w:pPr>
              <w:pStyle w:val="a1"/>
              <w:ind w:firstLine="0"/>
              <w:jc w:val="lowKashida"/>
              <w:rPr>
                <w:noProof/>
                <w:rtl/>
                <w:lang w:bidi="fa-IR"/>
              </w:rPr>
            </w:pPr>
          </w:p>
        </w:tc>
        <w:tc>
          <w:tcPr>
            <w:tcW w:w="851" w:type="dxa"/>
          </w:tcPr>
          <w:p w:rsidR="001F62B1" w:rsidRPr="001F62B1" w:rsidRDefault="001F62B1" w:rsidP="00B31B7F">
            <w:pPr>
              <w:pStyle w:val="a1"/>
              <w:tabs>
                <w:tab w:val="clear" w:pos="72"/>
              </w:tabs>
              <w:ind w:firstLine="0"/>
              <w:jc w:val="lowKashida"/>
              <w:rPr>
                <w:noProof/>
                <w:rtl/>
                <w:lang w:bidi="fa-IR"/>
              </w:rPr>
            </w:pPr>
          </w:p>
        </w:tc>
        <w:tc>
          <w:tcPr>
            <w:tcW w:w="3402" w:type="dxa"/>
            <w:vMerge/>
          </w:tcPr>
          <w:p w:rsidR="001F62B1" w:rsidRPr="001F62B1" w:rsidRDefault="001F62B1" w:rsidP="00B31B7F">
            <w:pPr>
              <w:pStyle w:val="a1"/>
              <w:ind w:firstLine="0"/>
              <w:jc w:val="lowKashida"/>
              <w:rPr>
                <w:rtl/>
              </w:rPr>
            </w:pPr>
          </w:p>
        </w:tc>
      </w:tr>
      <w:tr w:rsidR="001F62B1" w:rsidRPr="001F62B1" w:rsidTr="00B31B7F">
        <w:trPr>
          <w:jc w:val="center"/>
        </w:trPr>
        <w:tc>
          <w:tcPr>
            <w:tcW w:w="3260" w:type="dxa"/>
            <w:vMerge/>
          </w:tcPr>
          <w:p w:rsidR="001F62B1" w:rsidRPr="001F62B1" w:rsidRDefault="001F62B1" w:rsidP="00B31B7F">
            <w:pPr>
              <w:pStyle w:val="a1"/>
              <w:ind w:firstLine="0"/>
              <w:jc w:val="lowKashida"/>
              <w:rPr>
                <w:rtl/>
              </w:rPr>
            </w:pPr>
          </w:p>
        </w:tc>
        <w:tc>
          <w:tcPr>
            <w:tcW w:w="851" w:type="dxa"/>
          </w:tcPr>
          <w:p w:rsidR="001F62B1" w:rsidRPr="001F62B1" w:rsidRDefault="001F62B1" w:rsidP="00B31B7F">
            <w:pPr>
              <w:pStyle w:val="a1"/>
              <w:tabs>
                <w:tab w:val="clear" w:pos="72"/>
              </w:tabs>
              <w:ind w:firstLine="0"/>
              <w:jc w:val="lowKashida"/>
              <w:rPr>
                <w:rtl/>
              </w:rPr>
            </w:pPr>
          </w:p>
        </w:tc>
        <w:tc>
          <w:tcPr>
            <w:tcW w:w="3402" w:type="dxa"/>
            <w:vMerge/>
          </w:tcPr>
          <w:p w:rsidR="001F62B1" w:rsidRPr="001F62B1" w:rsidRDefault="001F62B1" w:rsidP="00B31B7F">
            <w:pPr>
              <w:pStyle w:val="a1"/>
              <w:ind w:firstLine="0"/>
              <w:jc w:val="lowKashida"/>
              <w:rPr>
                <w:rtl/>
              </w:rPr>
            </w:pPr>
          </w:p>
        </w:tc>
      </w:tr>
      <w:tr w:rsidR="001F62B1" w:rsidRPr="001F62B1" w:rsidTr="00B31B7F">
        <w:trPr>
          <w:jc w:val="center"/>
        </w:trPr>
        <w:tc>
          <w:tcPr>
            <w:tcW w:w="3260" w:type="dxa"/>
            <w:vMerge/>
          </w:tcPr>
          <w:p w:rsidR="001F62B1" w:rsidRPr="001F62B1" w:rsidRDefault="001F62B1" w:rsidP="00B31B7F">
            <w:pPr>
              <w:pStyle w:val="a1"/>
              <w:ind w:firstLine="0"/>
              <w:jc w:val="lowKashida"/>
              <w:rPr>
                <w:noProof/>
                <w:rtl/>
                <w:lang w:bidi="fa-IR"/>
              </w:rPr>
            </w:pPr>
          </w:p>
        </w:tc>
        <w:tc>
          <w:tcPr>
            <w:tcW w:w="851" w:type="dxa"/>
          </w:tcPr>
          <w:p w:rsidR="001F62B1" w:rsidRPr="001F62B1" w:rsidRDefault="001F62B1" w:rsidP="00B31B7F">
            <w:pPr>
              <w:pStyle w:val="a1"/>
              <w:tabs>
                <w:tab w:val="clear" w:pos="72"/>
              </w:tabs>
              <w:ind w:firstLine="0"/>
              <w:jc w:val="lowKashida"/>
              <w:rPr>
                <w:noProof/>
                <w:rtl/>
                <w:lang w:bidi="fa-IR"/>
              </w:rPr>
            </w:pPr>
          </w:p>
        </w:tc>
        <w:tc>
          <w:tcPr>
            <w:tcW w:w="3402" w:type="dxa"/>
            <w:vMerge/>
          </w:tcPr>
          <w:p w:rsidR="001F62B1" w:rsidRPr="001F62B1" w:rsidRDefault="001F62B1" w:rsidP="00B31B7F">
            <w:pPr>
              <w:pStyle w:val="a1"/>
              <w:ind w:firstLine="0"/>
              <w:jc w:val="lowKashida"/>
              <w:rPr>
                <w:rtl/>
                <w:lang w:bidi="fa-IR"/>
              </w:rPr>
            </w:pPr>
          </w:p>
        </w:tc>
      </w:tr>
      <w:tr w:rsidR="001F62B1" w:rsidRPr="001F62B1" w:rsidTr="00B31B7F">
        <w:trPr>
          <w:jc w:val="center"/>
        </w:trPr>
        <w:tc>
          <w:tcPr>
            <w:tcW w:w="3260" w:type="dxa"/>
            <w:vMerge/>
          </w:tcPr>
          <w:p w:rsidR="001F62B1" w:rsidRPr="001F62B1" w:rsidRDefault="001F62B1" w:rsidP="00B31B7F">
            <w:pPr>
              <w:pStyle w:val="a1"/>
              <w:ind w:firstLine="0"/>
              <w:jc w:val="lowKashida"/>
              <w:rPr>
                <w:rtl/>
              </w:rPr>
            </w:pPr>
          </w:p>
        </w:tc>
        <w:tc>
          <w:tcPr>
            <w:tcW w:w="851" w:type="dxa"/>
          </w:tcPr>
          <w:p w:rsidR="001F62B1" w:rsidRPr="00B31B7F" w:rsidRDefault="001F62B1" w:rsidP="00B31B7F">
            <w:pPr>
              <w:pStyle w:val="a1"/>
              <w:tabs>
                <w:tab w:val="clear" w:pos="72"/>
              </w:tabs>
              <w:ind w:firstLine="0"/>
              <w:jc w:val="lowKashida"/>
              <w:rPr>
                <w:sz w:val="2"/>
                <w:szCs w:val="2"/>
                <w:rtl/>
              </w:rPr>
            </w:pPr>
          </w:p>
        </w:tc>
        <w:tc>
          <w:tcPr>
            <w:tcW w:w="3402" w:type="dxa"/>
            <w:vMerge/>
          </w:tcPr>
          <w:p w:rsidR="001F62B1" w:rsidRPr="001F62B1" w:rsidRDefault="001F62B1" w:rsidP="00B31B7F">
            <w:pPr>
              <w:pStyle w:val="a1"/>
              <w:ind w:firstLine="0"/>
              <w:jc w:val="lowKashida"/>
              <w:rPr>
                <w:noProof/>
                <w:rtl/>
                <w:lang w:bidi="fa-IR"/>
              </w:rPr>
            </w:pPr>
          </w:p>
        </w:tc>
      </w:tr>
      <w:tr w:rsidR="001F62B1" w:rsidRPr="001F62B1" w:rsidTr="00B31B7F">
        <w:trPr>
          <w:jc w:val="center"/>
        </w:trPr>
        <w:tc>
          <w:tcPr>
            <w:tcW w:w="3260" w:type="dxa"/>
            <w:vMerge/>
          </w:tcPr>
          <w:p w:rsidR="001F62B1" w:rsidRPr="001F62B1" w:rsidRDefault="001F62B1" w:rsidP="00B31B7F">
            <w:pPr>
              <w:pStyle w:val="a1"/>
              <w:ind w:firstLine="0"/>
              <w:jc w:val="lowKashida"/>
              <w:rPr>
                <w:noProof/>
                <w:rtl/>
                <w:lang w:bidi="fa-IR"/>
              </w:rPr>
            </w:pPr>
          </w:p>
        </w:tc>
        <w:tc>
          <w:tcPr>
            <w:tcW w:w="851" w:type="dxa"/>
          </w:tcPr>
          <w:p w:rsidR="001F62B1" w:rsidRPr="00B31B7F" w:rsidRDefault="001F62B1" w:rsidP="00B31B7F">
            <w:pPr>
              <w:pStyle w:val="a1"/>
              <w:tabs>
                <w:tab w:val="clear" w:pos="72"/>
              </w:tabs>
              <w:ind w:firstLine="0"/>
              <w:jc w:val="lowKashida"/>
              <w:rPr>
                <w:noProof/>
                <w:sz w:val="2"/>
                <w:szCs w:val="2"/>
                <w:rtl/>
                <w:lang w:bidi="fa-IR"/>
              </w:rPr>
            </w:pPr>
          </w:p>
        </w:tc>
        <w:tc>
          <w:tcPr>
            <w:tcW w:w="3402" w:type="dxa"/>
            <w:vMerge/>
          </w:tcPr>
          <w:p w:rsidR="001F62B1" w:rsidRPr="001F62B1" w:rsidRDefault="001F62B1" w:rsidP="00B31B7F">
            <w:pPr>
              <w:pStyle w:val="a1"/>
              <w:ind w:firstLine="0"/>
              <w:jc w:val="lowKashida"/>
              <w:rPr>
                <w:rtl/>
              </w:rPr>
            </w:pPr>
          </w:p>
        </w:tc>
      </w:tr>
      <w:tr w:rsidR="001F62B1" w:rsidRPr="001F62B1" w:rsidTr="00B31B7F">
        <w:trPr>
          <w:jc w:val="center"/>
        </w:trPr>
        <w:tc>
          <w:tcPr>
            <w:tcW w:w="3260" w:type="dxa"/>
            <w:vMerge/>
          </w:tcPr>
          <w:p w:rsidR="001F62B1" w:rsidRPr="001F62B1" w:rsidRDefault="001F62B1" w:rsidP="00B31B7F">
            <w:pPr>
              <w:pStyle w:val="a1"/>
              <w:ind w:firstLine="0"/>
              <w:jc w:val="lowKashida"/>
              <w:rPr>
                <w:rtl/>
              </w:rPr>
            </w:pPr>
          </w:p>
        </w:tc>
        <w:tc>
          <w:tcPr>
            <w:tcW w:w="851" w:type="dxa"/>
          </w:tcPr>
          <w:p w:rsidR="001F62B1" w:rsidRPr="00B31B7F" w:rsidRDefault="001F62B1" w:rsidP="00B31B7F">
            <w:pPr>
              <w:pStyle w:val="a1"/>
              <w:tabs>
                <w:tab w:val="clear" w:pos="72"/>
              </w:tabs>
              <w:ind w:firstLine="0"/>
              <w:jc w:val="lowKashida"/>
              <w:rPr>
                <w:sz w:val="2"/>
                <w:szCs w:val="2"/>
                <w:rtl/>
              </w:rPr>
            </w:pPr>
          </w:p>
        </w:tc>
        <w:tc>
          <w:tcPr>
            <w:tcW w:w="3402" w:type="dxa"/>
            <w:vMerge/>
          </w:tcPr>
          <w:p w:rsidR="001F62B1" w:rsidRPr="001F62B1" w:rsidRDefault="001F62B1" w:rsidP="00B31B7F">
            <w:pPr>
              <w:pStyle w:val="a1"/>
              <w:ind w:firstLine="0"/>
              <w:jc w:val="lowKashida"/>
              <w:rPr>
                <w:noProof/>
                <w:rtl/>
                <w:lang w:bidi="fa-IR"/>
              </w:rPr>
            </w:pPr>
          </w:p>
        </w:tc>
      </w:tr>
      <w:tr w:rsidR="001F62B1" w:rsidRPr="001F62B1" w:rsidTr="00B31B7F">
        <w:trPr>
          <w:jc w:val="center"/>
        </w:trPr>
        <w:tc>
          <w:tcPr>
            <w:tcW w:w="3260" w:type="dxa"/>
            <w:vMerge/>
          </w:tcPr>
          <w:p w:rsidR="001F62B1" w:rsidRPr="001F62B1" w:rsidRDefault="001F62B1" w:rsidP="00B31B7F">
            <w:pPr>
              <w:pStyle w:val="a1"/>
              <w:ind w:firstLine="0"/>
              <w:jc w:val="lowKashida"/>
              <w:rPr>
                <w:rtl/>
              </w:rPr>
            </w:pPr>
          </w:p>
        </w:tc>
        <w:tc>
          <w:tcPr>
            <w:tcW w:w="851" w:type="dxa"/>
          </w:tcPr>
          <w:p w:rsidR="001F62B1" w:rsidRPr="00B31B7F" w:rsidRDefault="001F62B1" w:rsidP="00B31B7F">
            <w:pPr>
              <w:pStyle w:val="a1"/>
              <w:tabs>
                <w:tab w:val="clear" w:pos="72"/>
              </w:tabs>
              <w:ind w:firstLine="0"/>
              <w:jc w:val="lowKashida"/>
              <w:rPr>
                <w:sz w:val="2"/>
                <w:szCs w:val="2"/>
                <w:rtl/>
              </w:rPr>
            </w:pPr>
          </w:p>
        </w:tc>
        <w:tc>
          <w:tcPr>
            <w:tcW w:w="3402" w:type="dxa"/>
            <w:vMerge/>
          </w:tcPr>
          <w:p w:rsidR="001F62B1" w:rsidRPr="001F62B1" w:rsidRDefault="001F62B1" w:rsidP="00B31B7F">
            <w:pPr>
              <w:pStyle w:val="a1"/>
              <w:ind w:firstLine="0"/>
              <w:jc w:val="lowKashida"/>
              <w:rPr>
                <w:rtl/>
              </w:rPr>
            </w:pPr>
          </w:p>
        </w:tc>
      </w:tr>
      <w:tr w:rsidR="001F62B1" w:rsidRPr="001F62B1" w:rsidTr="00B31B7F">
        <w:trPr>
          <w:jc w:val="center"/>
        </w:trPr>
        <w:tc>
          <w:tcPr>
            <w:tcW w:w="3260" w:type="dxa"/>
            <w:vMerge/>
          </w:tcPr>
          <w:p w:rsidR="001F62B1" w:rsidRPr="001F62B1" w:rsidRDefault="001F62B1" w:rsidP="00B31B7F">
            <w:pPr>
              <w:pStyle w:val="a1"/>
              <w:ind w:firstLine="0"/>
              <w:jc w:val="lowKashida"/>
              <w:rPr>
                <w:noProof/>
                <w:rtl/>
                <w:lang w:bidi="fa-IR"/>
              </w:rPr>
            </w:pPr>
          </w:p>
        </w:tc>
        <w:tc>
          <w:tcPr>
            <w:tcW w:w="851" w:type="dxa"/>
          </w:tcPr>
          <w:p w:rsidR="001F62B1" w:rsidRPr="00B31B7F" w:rsidRDefault="001F62B1" w:rsidP="00B31B7F">
            <w:pPr>
              <w:pStyle w:val="a1"/>
              <w:tabs>
                <w:tab w:val="clear" w:pos="72"/>
              </w:tabs>
              <w:ind w:firstLine="0"/>
              <w:jc w:val="lowKashida"/>
              <w:rPr>
                <w:noProof/>
                <w:sz w:val="2"/>
                <w:szCs w:val="2"/>
                <w:rtl/>
                <w:lang w:bidi="fa-IR"/>
              </w:rPr>
            </w:pPr>
          </w:p>
        </w:tc>
        <w:tc>
          <w:tcPr>
            <w:tcW w:w="3402" w:type="dxa"/>
            <w:vMerge/>
          </w:tcPr>
          <w:p w:rsidR="001F62B1" w:rsidRPr="001F62B1" w:rsidRDefault="001F62B1" w:rsidP="00B31B7F">
            <w:pPr>
              <w:pStyle w:val="a1"/>
              <w:ind w:firstLine="0"/>
              <w:jc w:val="lowKashida"/>
              <w:rPr>
                <w:noProof/>
                <w:lang w:bidi="fa-IR"/>
              </w:rPr>
            </w:pPr>
          </w:p>
        </w:tc>
      </w:tr>
      <w:tr w:rsidR="001F62B1" w:rsidRPr="00B31B7F" w:rsidTr="00B31B7F">
        <w:trPr>
          <w:jc w:val="center"/>
        </w:trPr>
        <w:tc>
          <w:tcPr>
            <w:tcW w:w="3260" w:type="dxa"/>
            <w:vMerge/>
          </w:tcPr>
          <w:p w:rsidR="001F62B1" w:rsidRPr="001F62B1" w:rsidRDefault="001F62B1" w:rsidP="00B31B7F">
            <w:pPr>
              <w:pStyle w:val="a1"/>
              <w:tabs>
                <w:tab w:val="clear" w:pos="72"/>
              </w:tabs>
              <w:ind w:firstLine="0"/>
              <w:jc w:val="lowKashida"/>
              <w:rPr>
                <w:rtl/>
              </w:rPr>
            </w:pPr>
          </w:p>
        </w:tc>
        <w:tc>
          <w:tcPr>
            <w:tcW w:w="851" w:type="dxa"/>
          </w:tcPr>
          <w:p w:rsidR="001F62B1" w:rsidRPr="00B31B7F" w:rsidRDefault="001F62B1" w:rsidP="00B31B7F">
            <w:pPr>
              <w:pStyle w:val="a1"/>
              <w:tabs>
                <w:tab w:val="clear" w:pos="72"/>
              </w:tabs>
              <w:ind w:firstLine="0"/>
              <w:jc w:val="lowKashida"/>
              <w:rPr>
                <w:sz w:val="2"/>
                <w:szCs w:val="2"/>
                <w:rtl/>
              </w:rPr>
            </w:pPr>
          </w:p>
        </w:tc>
        <w:tc>
          <w:tcPr>
            <w:tcW w:w="3402" w:type="dxa"/>
            <w:vMerge/>
          </w:tcPr>
          <w:p w:rsidR="001F62B1" w:rsidRPr="001F62B1" w:rsidRDefault="001F62B1" w:rsidP="00B31B7F">
            <w:pPr>
              <w:pStyle w:val="a1"/>
              <w:tabs>
                <w:tab w:val="clear" w:pos="72"/>
              </w:tabs>
              <w:ind w:firstLine="0"/>
              <w:jc w:val="lowKashida"/>
              <w:rPr>
                <w:rtl/>
                <w:lang w:bidi="fa-IR"/>
              </w:rPr>
            </w:pPr>
          </w:p>
        </w:tc>
      </w:tr>
    </w:tbl>
    <w:p w:rsidR="00DF0202" w:rsidRPr="004630B6" w:rsidRDefault="00DF0202" w:rsidP="00697193">
      <w:pPr>
        <w:pStyle w:val="a"/>
        <w:rPr>
          <w:rtl/>
        </w:rPr>
      </w:pPr>
      <w:r w:rsidRPr="004630B6">
        <w:rPr>
          <w:rtl/>
        </w:rPr>
        <w:t>شیر حق،</w:t>
      </w:r>
      <w:r w:rsidR="0063626F">
        <w:rPr>
          <w:rFonts w:hint="cs"/>
          <w:rtl/>
        </w:rPr>
        <w:t xml:space="preserve"> </w:t>
      </w:r>
      <w:r w:rsidRPr="004630B6">
        <w:rPr>
          <w:rtl/>
        </w:rPr>
        <w:t>علی در میدان جهاد با نفس و نبرد با دشمن اسلام یکه تاز و ممتاز است و اجتماع</w:t>
      </w:r>
      <w:r w:rsidR="0063626F">
        <w:rPr>
          <w:rFonts w:hint="cs"/>
          <w:rtl/>
        </w:rPr>
        <w:t xml:space="preserve"> </w:t>
      </w:r>
      <w:r w:rsidR="00D934BA">
        <w:rPr>
          <w:rtl/>
        </w:rPr>
        <w:t>هر</w:t>
      </w:r>
      <w:r w:rsidR="00350B10">
        <w:rPr>
          <w:rFonts w:hint="cs"/>
          <w:rtl/>
        </w:rPr>
        <w:t xml:space="preserve"> </w:t>
      </w:r>
      <w:r w:rsidR="0063626F">
        <w:rPr>
          <w:rtl/>
        </w:rPr>
        <w:t>دو صفت در انسان شجاع</w:t>
      </w:r>
      <w:r w:rsidR="00D934BA">
        <w:rPr>
          <w:rtl/>
        </w:rPr>
        <w:t>، کمتر پیش می</w:t>
      </w:r>
      <w:r w:rsidR="00D934BA">
        <w:rPr>
          <w:rFonts w:cs="CTraditional Arabic" w:hint="cs"/>
          <w:cs/>
        </w:rPr>
        <w:t>‎</w:t>
      </w:r>
      <w:r w:rsidRPr="004630B6">
        <w:rPr>
          <w:rtl/>
        </w:rPr>
        <w:t>آید. از این نظر رسول گرامی، علی را به مصاح</w:t>
      </w:r>
      <w:r w:rsidR="00D934BA">
        <w:rPr>
          <w:rtl/>
        </w:rPr>
        <w:t>بت و همنشینی با خردمند تشویق می</w:t>
      </w:r>
      <w:r w:rsidR="00D934BA">
        <w:rPr>
          <w:rFonts w:cs="CTraditional Arabic" w:hint="cs"/>
          <w:cs/>
        </w:rPr>
        <w:t>‎</w:t>
      </w:r>
      <w:r w:rsidRPr="004630B6">
        <w:rPr>
          <w:rtl/>
        </w:rPr>
        <w:t xml:space="preserve">فرماید، مرحوم </w:t>
      </w:r>
      <w:r w:rsidRPr="004630B6">
        <w:rPr>
          <w:b/>
          <w:bCs/>
          <w:rtl/>
        </w:rPr>
        <w:t xml:space="preserve">استاد </w:t>
      </w:r>
      <w:r w:rsidRPr="00C7167C">
        <w:rPr>
          <w:rtl/>
        </w:rPr>
        <w:t>فروزانفر</w:t>
      </w:r>
      <w:r w:rsidRPr="004630B6">
        <w:rPr>
          <w:b/>
          <w:bCs/>
          <w:rtl/>
        </w:rPr>
        <w:t xml:space="preserve"> </w:t>
      </w:r>
      <w:r w:rsidRPr="004630B6">
        <w:rPr>
          <w:rtl/>
        </w:rPr>
        <w:t>در</w:t>
      </w:r>
      <w:r w:rsidR="0063626F">
        <w:rPr>
          <w:rFonts w:hint="cs"/>
          <w:rtl/>
        </w:rPr>
        <w:t xml:space="preserve"> </w:t>
      </w:r>
      <w:r w:rsidR="00D934BA">
        <w:rPr>
          <w:rtl/>
        </w:rPr>
        <w:t>باره این موضوع چنین می</w:t>
      </w:r>
      <w:r w:rsidR="00D934BA">
        <w:rPr>
          <w:rFonts w:cs="CTraditional Arabic" w:hint="cs"/>
          <w:cs/>
        </w:rPr>
        <w:t>‎</w:t>
      </w:r>
      <w:r w:rsidRPr="004630B6">
        <w:rPr>
          <w:rtl/>
        </w:rPr>
        <w:t>گوید:</w:t>
      </w:r>
    </w:p>
    <w:p w:rsidR="00DF0202" w:rsidRPr="004630B6" w:rsidRDefault="0063626F" w:rsidP="00697193">
      <w:pPr>
        <w:pStyle w:val="a"/>
        <w:rPr>
          <w:rtl/>
        </w:rPr>
      </w:pPr>
      <w:r>
        <w:rPr>
          <w:rFonts w:ascii="Traditional Arabic" w:hAnsi="Traditional Arabic" w:cs="Traditional Arabic"/>
          <w:rtl/>
        </w:rPr>
        <w:t>«</w:t>
      </w:r>
      <w:r w:rsidR="00DF0202" w:rsidRPr="004630B6">
        <w:rPr>
          <w:rtl/>
        </w:rPr>
        <w:t>در نظر</w:t>
      </w:r>
      <w:r w:rsidR="00DF0202" w:rsidRPr="00697193">
        <w:rPr>
          <w:rtl/>
        </w:rPr>
        <w:t xml:space="preserve"> مولانا</w:t>
      </w:r>
      <w:r w:rsidR="00DF0202" w:rsidRPr="004630B6">
        <w:rPr>
          <w:b/>
          <w:bCs/>
          <w:rtl/>
        </w:rPr>
        <w:t xml:space="preserve"> </w:t>
      </w:r>
      <w:r w:rsidR="00DF0202" w:rsidRPr="004630B6">
        <w:rPr>
          <w:rtl/>
        </w:rPr>
        <w:t xml:space="preserve">(شیر حق) کسی است که در میدان مجاهدت و خلاف نفس و هوای نفسانی جان باز و دلیر باشد و از اظهار </w:t>
      </w:r>
      <w:r>
        <w:rPr>
          <w:rtl/>
        </w:rPr>
        <w:t>حقیقت بیم نکند و در اجرای احکام</w:t>
      </w:r>
      <w:r w:rsidR="00DF0202" w:rsidRPr="004630B6">
        <w:rPr>
          <w:rtl/>
        </w:rPr>
        <w:t>، هراس بدل</w:t>
      </w:r>
      <w:r>
        <w:rPr>
          <w:rFonts w:hint="cs"/>
          <w:rtl/>
        </w:rPr>
        <w:t xml:space="preserve"> </w:t>
      </w:r>
      <w:r w:rsidR="00DF0202" w:rsidRPr="004630B6">
        <w:rPr>
          <w:rtl/>
        </w:rPr>
        <w:t>راه ندهد و شجاعت او از قدرت حق منبعث</w:t>
      </w:r>
      <w:r>
        <w:rPr>
          <w:rFonts w:hint="cs"/>
          <w:rtl/>
        </w:rPr>
        <w:t xml:space="preserve"> </w:t>
      </w:r>
      <w:r w:rsidR="00D934BA">
        <w:rPr>
          <w:rtl/>
        </w:rPr>
        <w:t>باشد نه از</w:t>
      </w:r>
      <w:r w:rsidR="00DF0202" w:rsidRPr="004630B6">
        <w:rPr>
          <w:rtl/>
        </w:rPr>
        <w:t xml:space="preserve"> نیروی غضب و خشم،</w:t>
      </w:r>
      <w:r>
        <w:rPr>
          <w:rFonts w:hint="cs"/>
          <w:rtl/>
        </w:rPr>
        <w:t xml:space="preserve"> </w:t>
      </w:r>
      <w:r w:rsidR="0079552C">
        <w:rPr>
          <w:rtl/>
        </w:rPr>
        <w:t xml:space="preserve">مانند </w:t>
      </w:r>
      <w:r w:rsidR="0079552C" w:rsidRPr="0057781A">
        <w:rPr>
          <w:rtl/>
        </w:rPr>
        <w:t>دلاوری و</w:t>
      </w:r>
      <w:r w:rsidR="0079552C" w:rsidRPr="0057781A">
        <w:rPr>
          <w:rFonts w:hint="cs"/>
          <w:rtl/>
        </w:rPr>
        <w:t xml:space="preserve"> ی</w:t>
      </w:r>
      <w:r w:rsidR="00DF0202" w:rsidRPr="0057781A">
        <w:rPr>
          <w:rtl/>
        </w:rPr>
        <w:t>لی پ</w:t>
      </w:r>
      <w:r w:rsidR="00DF0202" w:rsidRPr="004630B6">
        <w:rPr>
          <w:rtl/>
        </w:rPr>
        <w:t>هلوانان حسّ که ناشی از قوّۀ غضبی و محرّک آن، حسّ انتقام و غلبه خصمان و هماوردان اس</w:t>
      </w:r>
      <w:r w:rsidR="0079552C">
        <w:rPr>
          <w:rtl/>
        </w:rPr>
        <w:t xml:space="preserve">ت... راستی که علی در همه احوال </w:t>
      </w:r>
      <w:r w:rsidR="0079552C">
        <w:rPr>
          <w:rFonts w:hint="cs"/>
          <w:rtl/>
        </w:rPr>
        <w:t>چ</w:t>
      </w:r>
      <w:r w:rsidR="00DF0202" w:rsidRPr="004630B6">
        <w:rPr>
          <w:rtl/>
        </w:rPr>
        <w:t>نین بود و چنین زیست و سیره او در حیات رسول</w:t>
      </w:r>
      <w:r w:rsidR="0079552C">
        <w:rPr>
          <w:rFonts w:cs="CTraditional Arabic" w:hint="cs"/>
          <w:rtl/>
        </w:rPr>
        <w:t>ص</w:t>
      </w:r>
      <w:r w:rsidR="00DF0202" w:rsidRPr="004630B6">
        <w:rPr>
          <w:rtl/>
        </w:rPr>
        <w:t xml:space="preserve"> و پس از رحلت وی و هم بوقت خلافت ظاهر هم بدین سان بود</w:t>
      </w:r>
      <w:r w:rsidR="0079552C">
        <w:rPr>
          <w:rFonts w:ascii="Traditional Arabic" w:hAnsi="Traditional Arabic" w:cs="Traditional Arabic"/>
          <w:rtl/>
        </w:rPr>
        <w:t>»</w:t>
      </w:r>
      <w:r w:rsidR="0079552C">
        <w:rPr>
          <w:rFonts w:hint="cs"/>
          <w:rtl/>
        </w:rPr>
        <w:t>.</w:t>
      </w:r>
    </w:p>
    <w:p w:rsidR="00DF0202" w:rsidRPr="004630B6" w:rsidRDefault="0079552C" w:rsidP="00697193">
      <w:pPr>
        <w:pStyle w:val="a"/>
        <w:rPr>
          <w:rtl/>
        </w:rPr>
      </w:pPr>
      <w:r>
        <w:rPr>
          <w:rtl/>
        </w:rPr>
        <w:t>این ابیات</w:t>
      </w:r>
      <w:r w:rsidR="00DF0202" w:rsidRPr="004630B6">
        <w:rPr>
          <w:rtl/>
        </w:rPr>
        <w:t>، تفسیر حدیث ذیل است:</w:t>
      </w:r>
    </w:p>
    <w:p w:rsidR="00DF0202" w:rsidRPr="00697193" w:rsidRDefault="0079552C" w:rsidP="00697193">
      <w:pPr>
        <w:bidi/>
        <w:jc w:val="both"/>
        <w:rPr>
          <w:rFonts w:ascii="Traditional Arabic" w:hAnsi="Traditional Arabic" w:cs="Traditional Arabic"/>
          <w:b/>
          <w:bCs/>
          <w:rtl/>
          <w:lang w:bidi="fa-IR"/>
        </w:rPr>
      </w:pPr>
      <w:r w:rsidRPr="00697193">
        <w:rPr>
          <w:rFonts w:ascii="Traditional Arabic" w:hAnsi="Traditional Arabic" w:cs="Traditional Arabic"/>
          <w:rtl/>
          <w:lang w:bidi="fa-IR"/>
        </w:rPr>
        <w:t>«</w:t>
      </w:r>
      <w:r w:rsidRPr="00697193">
        <w:rPr>
          <w:rFonts w:ascii="Traditional Arabic" w:hAnsi="Traditional Arabic" w:cs="Traditional Arabic"/>
          <w:b/>
          <w:bCs/>
          <w:rtl/>
          <w:lang w:bidi="fa-IR"/>
        </w:rPr>
        <w:t>یا عَلِیُّ</w:t>
      </w:r>
      <w:r w:rsidR="00DF0202" w:rsidRPr="00697193">
        <w:rPr>
          <w:rFonts w:ascii="Traditional Arabic" w:hAnsi="Traditional Arabic" w:cs="Traditional Arabic"/>
          <w:b/>
          <w:bCs/>
          <w:rtl/>
          <w:lang w:bidi="fa-IR"/>
        </w:rPr>
        <w:t xml:space="preserve"> </w:t>
      </w:r>
      <w:r w:rsidR="00D934BA" w:rsidRPr="00697193">
        <w:rPr>
          <w:rFonts w:ascii="Traditional Arabic" w:hAnsi="Traditional Arabic" w:cs="Traditional Arabic"/>
          <w:b/>
          <w:bCs/>
          <w:rtl/>
          <w:lang w:bidi="fa-IR"/>
        </w:rPr>
        <w:t>إذا تَقَرَّبَ النّاسُ إلی خالِق</w:t>
      </w:r>
      <w:r w:rsidR="00DF0202" w:rsidRPr="00697193">
        <w:rPr>
          <w:rFonts w:ascii="Traditional Arabic" w:hAnsi="Traditional Arabic" w:cs="Traditional Arabic"/>
          <w:b/>
          <w:bCs/>
          <w:rtl/>
          <w:lang w:bidi="fa-IR"/>
        </w:rPr>
        <w:t>هِم فی أَب</w:t>
      </w:r>
      <w:r w:rsidR="00560D9A" w:rsidRPr="00697193">
        <w:rPr>
          <w:rFonts w:ascii="Traditional Arabic" w:hAnsi="Traditional Arabic" w:cs="Traditional Arabic"/>
          <w:b/>
          <w:bCs/>
          <w:rtl/>
          <w:lang w:bidi="fa-IR"/>
        </w:rPr>
        <w:t>وابِ البِ</w:t>
      </w:r>
      <w:r w:rsidR="00DF0202" w:rsidRPr="00697193">
        <w:rPr>
          <w:rFonts w:ascii="Traditional Arabic" w:hAnsi="Traditional Arabic" w:cs="Traditional Arabic"/>
          <w:b/>
          <w:bCs/>
          <w:rtl/>
          <w:lang w:bidi="fa-IR"/>
        </w:rPr>
        <w:t>رَّ فَتَقَرَّب</w:t>
      </w:r>
      <w:r w:rsidR="007E17EB" w:rsidRPr="00697193">
        <w:rPr>
          <w:rFonts w:ascii="Traditional Arabic" w:hAnsi="Traditional Arabic" w:cs="Traditional Arabic"/>
          <w:b/>
          <w:bCs/>
          <w:rtl/>
        </w:rPr>
        <w:t>ْ</w:t>
      </w:r>
      <w:r w:rsidR="00DF0202" w:rsidRPr="00697193">
        <w:rPr>
          <w:rFonts w:ascii="Traditional Arabic" w:hAnsi="Traditional Arabic" w:cs="Traditional Arabic"/>
          <w:b/>
          <w:bCs/>
          <w:rtl/>
          <w:lang w:bidi="fa-IR"/>
        </w:rPr>
        <w:t xml:space="preserve"> إلَیهِ بِأَنواعِ العَق</w:t>
      </w:r>
      <w:r w:rsidR="00560D9A" w:rsidRPr="00697193">
        <w:rPr>
          <w:rFonts w:ascii="Traditional Arabic" w:hAnsi="Traditional Arabic" w:cs="Traditional Arabic"/>
          <w:b/>
          <w:bCs/>
          <w:rtl/>
          <w:lang w:bidi="fa-IR"/>
        </w:rPr>
        <w:t>لِ تَسبِقهُم بالدَّرجاتِ وَالز</w:t>
      </w:r>
      <w:r w:rsidR="00560D9A" w:rsidRPr="00697193">
        <w:rPr>
          <w:rFonts w:ascii="Traditional Arabic" w:hAnsi="Traditional Arabic" w:cs="Traditional Arabic"/>
          <w:b/>
          <w:bCs/>
          <w:rtl/>
        </w:rPr>
        <w:t>ُّ</w:t>
      </w:r>
      <w:r w:rsidRPr="00697193">
        <w:rPr>
          <w:rFonts w:ascii="Traditional Arabic" w:hAnsi="Traditional Arabic" w:cs="Traditional Arabic"/>
          <w:b/>
          <w:bCs/>
          <w:rtl/>
          <w:lang w:bidi="fa-IR"/>
        </w:rPr>
        <w:t>لفی عِندَالناسِ وَ</w:t>
      </w:r>
      <w:r w:rsidR="00DF0202" w:rsidRPr="00697193">
        <w:rPr>
          <w:rFonts w:ascii="Traditional Arabic" w:hAnsi="Traditional Arabic" w:cs="Traditional Arabic"/>
          <w:b/>
          <w:bCs/>
          <w:rtl/>
          <w:lang w:bidi="fa-IR"/>
        </w:rPr>
        <w:t>عِندَاللهِ فِی الآخِرَةِ</w:t>
      </w:r>
      <w:r w:rsidRPr="00697193">
        <w:rPr>
          <w:rFonts w:ascii="Traditional Arabic" w:hAnsi="Traditional Arabic" w:cs="Traditional Arabic"/>
          <w:b/>
          <w:bCs/>
          <w:rtl/>
          <w:lang w:bidi="fa-IR"/>
        </w:rPr>
        <w:t>»</w:t>
      </w:r>
      <w:r w:rsidR="00DF0202" w:rsidRPr="00697193">
        <w:rPr>
          <w:rStyle w:val="FootnoteReference"/>
          <w:rFonts w:ascii="Traditional Arabic" w:hAnsi="Traditional Arabic" w:cs="Traditional Arabic"/>
          <w:b/>
          <w:bCs/>
          <w:rtl/>
          <w:lang w:bidi="fa-IR"/>
        </w:rPr>
        <w:footnoteReference w:id="535"/>
      </w:r>
      <w:r w:rsidRPr="00697193">
        <w:rPr>
          <w:rFonts w:ascii="Traditional Arabic" w:hAnsi="Traditional Arabic" w:cs="Traditional Arabic"/>
          <w:b/>
          <w:bCs/>
          <w:rtl/>
          <w:lang w:bidi="fa-IR"/>
        </w:rPr>
        <w:t>.</w:t>
      </w:r>
    </w:p>
    <w:p w:rsidR="00DF0202" w:rsidRPr="004630B6" w:rsidRDefault="0079552C" w:rsidP="00697193">
      <w:pPr>
        <w:pStyle w:val="a"/>
        <w:rPr>
          <w:rtl/>
        </w:rPr>
      </w:pPr>
      <w:r w:rsidRPr="0016744E">
        <w:rPr>
          <w:rFonts w:ascii="Lotus Linotype" w:hAnsi="Lotus Linotype" w:cs="Lotus Linotype"/>
          <w:b/>
          <w:bCs/>
          <w:rtl/>
        </w:rPr>
        <w:t>«</w:t>
      </w:r>
      <w:r w:rsidR="00DF0202" w:rsidRPr="004630B6">
        <w:rPr>
          <w:rtl/>
        </w:rPr>
        <w:t>ای علی</w:t>
      </w:r>
      <w:r>
        <w:rPr>
          <w:rFonts w:hint="cs"/>
          <w:rtl/>
        </w:rPr>
        <w:t>،</w:t>
      </w:r>
      <w:r w:rsidR="00DF0202" w:rsidRPr="004630B6">
        <w:rPr>
          <w:rtl/>
        </w:rPr>
        <w:t xml:space="preserve"> چون مردم به آفریدگار خود از راههای نیکوکاری تقرّب جویند، تو از راههای گوناگون عقل و دانایی نزدیک جوی تا از ایشان بپایه و نزدیکی پیش تر آیی در نزد مردم بدین جهان و</w:t>
      </w:r>
      <w:r>
        <w:rPr>
          <w:rFonts w:hint="cs"/>
          <w:rtl/>
        </w:rPr>
        <w:t xml:space="preserve"> </w:t>
      </w:r>
      <w:r w:rsidR="00DF0202" w:rsidRPr="004630B6">
        <w:rPr>
          <w:rtl/>
        </w:rPr>
        <w:t>در پیشگاه خدای تعالی بدان جهان</w:t>
      </w:r>
      <w:r>
        <w:rPr>
          <w:rFonts w:ascii="Traditional Arabic" w:hAnsi="Traditional Arabic" w:cs="Traditional Arabic"/>
          <w:rtl/>
        </w:rPr>
        <w:t>»</w:t>
      </w:r>
      <w:r>
        <w:rPr>
          <w:rtl/>
        </w:rPr>
        <w:t>.</w:t>
      </w:r>
    </w:p>
    <w:p w:rsidR="00DF0202" w:rsidRPr="004630B6" w:rsidRDefault="00DF0202" w:rsidP="00697193">
      <w:pPr>
        <w:pStyle w:val="a"/>
        <w:rPr>
          <w:rtl/>
        </w:rPr>
      </w:pPr>
      <w:r w:rsidRPr="004630B6">
        <w:rPr>
          <w:rtl/>
        </w:rPr>
        <w:t>چنانکه می</w:t>
      </w:r>
      <w:r w:rsidR="0079552C">
        <w:rPr>
          <w:rFonts w:hint="cs"/>
          <w:rtl/>
        </w:rPr>
        <w:t>‌</w:t>
      </w:r>
      <w:r w:rsidR="0079552C">
        <w:rPr>
          <w:rtl/>
        </w:rPr>
        <w:t>بینید مولانا عقل را ب</w:t>
      </w:r>
      <w:r w:rsidRPr="004630B6">
        <w:rPr>
          <w:rtl/>
        </w:rPr>
        <w:t>م</w:t>
      </w:r>
      <w:r w:rsidR="0079552C">
        <w:rPr>
          <w:rFonts w:hint="cs"/>
          <w:rtl/>
        </w:rPr>
        <w:t>عنی</w:t>
      </w:r>
      <w:r w:rsidRPr="004630B6">
        <w:rPr>
          <w:rtl/>
        </w:rPr>
        <w:t xml:space="preserve"> مظهر عقل کلّ که ولیّ کامل است گرفته و از آن دلیلی بر فوائد صحبت. و همنشینی پیران انگیخته</w:t>
      </w:r>
      <w:r w:rsidR="0079552C">
        <w:rPr>
          <w:rFonts w:hint="cs"/>
          <w:rtl/>
        </w:rPr>
        <w:t xml:space="preserve"> </w:t>
      </w:r>
      <w:r w:rsidRPr="004630B6">
        <w:rPr>
          <w:rtl/>
        </w:rPr>
        <w:t>است</w:t>
      </w:r>
      <w:r w:rsidR="0079552C">
        <w:rPr>
          <w:rFonts w:hint="cs"/>
          <w:rtl/>
        </w:rPr>
        <w:t>.</w:t>
      </w:r>
      <w:r w:rsidRPr="004630B6">
        <w:rPr>
          <w:rtl/>
        </w:rPr>
        <w:t xml:space="preserve"> مفاد حدیث، ترجیح اعمال سِرّ و باطنی بر اعمال و حرکات بدنی و ظاهری </w:t>
      </w:r>
      <w:r w:rsidRPr="0057781A">
        <w:rPr>
          <w:rtl/>
        </w:rPr>
        <w:t>ولی شرط صحّت آن اعمال، نیز در نظر صوفیان اجازه پیر است</w:t>
      </w:r>
      <w:r w:rsidR="0079552C">
        <w:rPr>
          <w:rFonts w:ascii="Traditional Arabic" w:hAnsi="Traditional Arabic" w:cs="Traditional Arabic"/>
          <w:rtl/>
        </w:rPr>
        <w:t>»</w:t>
      </w:r>
      <w:r w:rsidRPr="004630B6">
        <w:rPr>
          <w:rStyle w:val="FootnoteReference"/>
          <w:rtl/>
        </w:rPr>
        <w:footnoteReference w:id="536"/>
      </w:r>
      <w:r w:rsidR="0079552C">
        <w:rPr>
          <w:rFonts w:ascii="Traditional Arabic" w:hAnsi="Traditional Arabic" w:cs="Traditional Arabic" w:hint="cs"/>
          <w:rtl/>
        </w:rPr>
        <w:t>.</w:t>
      </w:r>
    </w:p>
    <w:p w:rsidR="00DF0202" w:rsidRPr="004630B6" w:rsidRDefault="00DF0202" w:rsidP="00697193">
      <w:pPr>
        <w:pStyle w:val="a"/>
        <w:rPr>
          <w:rtl/>
        </w:rPr>
      </w:pPr>
      <w:r w:rsidRPr="004630B6">
        <w:rPr>
          <w:rtl/>
        </w:rPr>
        <w:t>انسان ه</w:t>
      </w:r>
      <w:r w:rsidR="0079552C">
        <w:rPr>
          <w:rtl/>
        </w:rPr>
        <w:t>ر قدر قوی و نیرومند باشد از حیل</w:t>
      </w:r>
      <w:r w:rsidRPr="004630B6">
        <w:rPr>
          <w:rtl/>
        </w:rPr>
        <w:t>ه سازی و دستان آوری هوای نفسانی در امان نیست راه حق، باریک و</w:t>
      </w:r>
      <w:r w:rsidR="003F0D78">
        <w:rPr>
          <w:rFonts w:hint="cs"/>
          <w:rtl/>
        </w:rPr>
        <w:t xml:space="preserve"> </w:t>
      </w:r>
      <w:r w:rsidRPr="004630B6">
        <w:rPr>
          <w:rtl/>
        </w:rPr>
        <w:t xml:space="preserve">خطر آمیز است، توسّل </w:t>
      </w:r>
      <w:r w:rsidR="003F0D78">
        <w:rPr>
          <w:rtl/>
        </w:rPr>
        <w:t>بصح</w:t>
      </w:r>
      <w:r w:rsidRPr="004630B6">
        <w:rPr>
          <w:rtl/>
        </w:rPr>
        <w:t>بت پیران شرط احتیاط و دورنگری است</w:t>
      </w:r>
      <w:r w:rsidR="003F0D78">
        <w:rPr>
          <w:rFonts w:hint="cs"/>
          <w:rtl/>
        </w:rPr>
        <w:t>،</w:t>
      </w:r>
      <w:r w:rsidRPr="004630B6">
        <w:rPr>
          <w:rtl/>
        </w:rPr>
        <w:t xml:space="preserve"> از آن جهت که پیر از</w:t>
      </w:r>
      <w:r w:rsidR="003F0D78">
        <w:rPr>
          <w:rFonts w:hint="cs"/>
          <w:rtl/>
        </w:rPr>
        <w:t xml:space="preserve"> </w:t>
      </w:r>
      <w:r w:rsidRPr="004630B6">
        <w:rPr>
          <w:rtl/>
        </w:rPr>
        <w:t>هوی و هوس پاک است، کار بد نمی</w:t>
      </w:r>
      <w:r w:rsidR="003F0D78">
        <w:rPr>
          <w:rFonts w:hint="cs"/>
          <w:rtl/>
        </w:rPr>
        <w:t>‌</w:t>
      </w:r>
      <w:r w:rsidRPr="004630B6">
        <w:rPr>
          <w:rtl/>
        </w:rPr>
        <w:t>کند و اندیشۀ نا</w:t>
      </w:r>
      <w:r w:rsidR="003F0D78">
        <w:rPr>
          <w:rFonts w:hint="cs"/>
          <w:rtl/>
        </w:rPr>
        <w:t xml:space="preserve"> </w:t>
      </w:r>
      <w:r w:rsidRPr="004630B6">
        <w:rPr>
          <w:rtl/>
        </w:rPr>
        <w:t>صواب بر دلش نمی</w:t>
      </w:r>
      <w:r w:rsidR="003F0D78">
        <w:rPr>
          <w:rFonts w:hint="cs"/>
          <w:rtl/>
        </w:rPr>
        <w:t>‌</w:t>
      </w:r>
      <w:r w:rsidRPr="004630B6">
        <w:rPr>
          <w:rtl/>
        </w:rPr>
        <w:t>گذرد، کسی که در صحبت او روز می</w:t>
      </w:r>
      <w:r w:rsidR="003F0D78">
        <w:rPr>
          <w:rFonts w:hint="cs"/>
          <w:rtl/>
        </w:rPr>
        <w:t>‌</w:t>
      </w:r>
      <w:r w:rsidRPr="004630B6">
        <w:rPr>
          <w:rtl/>
        </w:rPr>
        <w:t>گذارد بالطبع و بر</w:t>
      </w:r>
      <w:r w:rsidR="003F0D78">
        <w:rPr>
          <w:rFonts w:hint="cs"/>
          <w:rtl/>
        </w:rPr>
        <w:t xml:space="preserve"> </w:t>
      </w:r>
      <w:r w:rsidRPr="004630B6">
        <w:rPr>
          <w:rtl/>
        </w:rPr>
        <w:t>اثر همنشینی و ش</w:t>
      </w:r>
      <w:r w:rsidR="00201E96">
        <w:rPr>
          <w:rFonts w:hint="cs"/>
          <w:rtl/>
        </w:rPr>
        <w:t>ه</w:t>
      </w:r>
      <w:r w:rsidRPr="004630B6">
        <w:rPr>
          <w:rtl/>
        </w:rPr>
        <w:t>ود احوال وی چنان می</w:t>
      </w:r>
      <w:r w:rsidR="003F0D78">
        <w:rPr>
          <w:rFonts w:hint="cs"/>
          <w:rtl/>
        </w:rPr>
        <w:t>‌</w:t>
      </w:r>
      <w:r w:rsidRPr="004630B6">
        <w:rPr>
          <w:rtl/>
        </w:rPr>
        <w:t>شود که بکار کرد و یا خاطر نفسانی دیرتر و کمتر می</w:t>
      </w:r>
      <w:r w:rsidR="003F0D78">
        <w:rPr>
          <w:rFonts w:hint="cs"/>
          <w:rtl/>
        </w:rPr>
        <w:t>‌</w:t>
      </w:r>
      <w:r w:rsidRPr="004630B6">
        <w:rPr>
          <w:rtl/>
        </w:rPr>
        <w:t>گراید</w:t>
      </w:r>
      <w:r w:rsidRPr="004630B6">
        <w:rPr>
          <w:rStyle w:val="FootnoteReference"/>
          <w:rtl/>
        </w:rPr>
        <w:footnoteReference w:id="537"/>
      </w:r>
      <w:r w:rsidR="003F0D78">
        <w:rPr>
          <w:rFonts w:ascii="Traditional Arabic" w:hAnsi="Traditional Arabic" w:cs="Traditional Arabic" w:hint="cs"/>
          <w:rtl/>
        </w:rPr>
        <w:t>.</w:t>
      </w:r>
    </w:p>
    <w:p w:rsidR="00DF0202" w:rsidRPr="004630B6" w:rsidRDefault="003F0D78" w:rsidP="00697193">
      <w:pPr>
        <w:pStyle w:val="a"/>
        <w:rPr>
          <w:rtl/>
        </w:rPr>
      </w:pPr>
      <w:r>
        <w:rPr>
          <w:rtl/>
        </w:rPr>
        <w:t>همنشینی با خاصان و خردمندان وارسته</w:t>
      </w:r>
      <w:r w:rsidR="00DF0202" w:rsidRPr="004630B6">
        <w:rPr>
          <w:rtl/>
        </w:rPr>
        <w:t>، جاذبه مغناطیسی معنوی در آدمی ایجاد می</w:t>
      </w:r>
      <w:r>
        <w:rPr>
          <w:rFonts w:hint="cs"/>
          <w:rtl/>
        </w:rPr>
        <w:t>‌</w:t>
      </w:r>
      <w:r w:rsidR="00201E96">
        <w:rPr>
          <w:rtl/>
        </w:rPr>
        <w:t>کند بگونه</w:t>
      </w:r>
      <w:r w:rsidR="00201E96">
        <w:rPr>
          <w:rFonts w:cs="CTraditional Arabic" w:hint="cs"/>
          <w:cs/>
        </w:rPr>
        <w:t>‎</w:t>
      </w:r>
      <w:r w:rsidR="00DF0202" w:rsidRPr="004630B6">
        <w:rPr>
          <w:rtl/>
        </w:rPr>
        <w:t>ای که مانند آهن ربا، طرف را در میدان جاذبه مجذوب شخصیت و عظمت آن ان</w:t>
      </w:r>
      <w:r w:rsidR="00350B10" w:rsidRPr="004630B6">
        <w:rPr>
          <w:rtl/>
        </w:rPr>
        <w:t>س</w:t>
      </w:r>
      <w:r w:rsidR="00DF0202" w:rsidRPr="004630B6">
        <w:rPr>
          <w:rtl/>
        </w:rPr>
        <w:t>ان والا می</w:t>
      </w:r>
      <w:r>
        <w:rPr>
          <w:rFonts w:hint="cs"/>
          <w:rtl/>
        </w:rPr>
        <w:t>‌</w:t>
      </w:r>
      <w:r w:rsidR="00DF0202" w:rsidRPr="004630B6">
        <w:rPr>
          <w:rtl/>
        </w:rPr>
        <w:t xml:space="preserve">نماید و انقلاب </w:t>
      </w:r>
      <w:r>
        <w:rPr>
          <w:rtl/>
        </w:rPr>
        <w:t>تأثیر افکار و نیروی اندیشه، مدی</w:t>
      </w:r>
      <w:r w:rsidR="00DF0202" w:rsidRPr="004630B6">
        <w:rPr>
          <w:rtl/>
        </w:rPr>
        <w:t>ون این مصاحبت</w:t>
      </w:r>
      <w:r>
        <w:rPr>
          <w:rFonts w:hint="cs"/>
          <w:rtl/>
        </w:rPr>
        <w:t xml:space="preserve"> </w:t>
      </w:r>
      <w:r w:rsidR="00201E96">
        <w:rPr>
          <w:rtl/>
        </w:rPr>
        <w:t>است.</w:t>
      </w:r>
    </w:p>
    <w:p w:rsidR="0057781A" w:rsidRDefault="00DF0202" w:rsidP="000D389B">
      <w:pPr>
        <w:pStyle w:val="4"/>
        <w:bidi/>
        <w:rPr>
          <w:rtl/>
        </w:rPr>
      </w:pPr>
      <w:bookmarkStart w:id="536" w:name="_Toc240505310"/>
      <w:bookmarkStart w:id="537" w:name="_Toc452308315"/>
      <w:r w:rsidRPr="004630B6">
        <w:rPr>
          <w:rtl/>
        </w:rPr>
        <w:t xml:space="preserve">6- </w:t>
      </w:r>
      <w:r w:rsidR="0057781A" w:rsidRPr="004630B6">
        <w:rPr>
          <w:rtl/>
        </w:rPr>
        <w:t>گناهان و</w:t>
      </w:r>
      <w:r w:rsidR="0057781A">
        <w:rPr>
          <w:rFonts w:hint="cs"/>
          <w:rtl/>
        </w:rPr>
        <w:t xml:space="preserve"> </w:t>
      </w:r>
      <w:r w:rsidR="0057781A">
        <w:rPr>
          <w:rtl/>
        </w:rPr>
        <w:t>عد</w:t>
      </w:r>
      <w:r w:rsidR="0057781A">
        <w:rPr>
          <w:rFonts w:hint="cs"/>
          <w:rtl/>
        </w:rPr>
        <w:t>م</w:t>
      </w:r>
      <w:r w:rsidR="0057781A" w:rsidRPr="004630B6">
        <w:rPr>
          <w:rtl/>
        </w:rPr>
        <w:t xml:space="preserve"> انفاقها</w:t>
      </w:r>
      <w:bookmarkEnd w:id="536"/>
      <w:bookmarkEnd w:id="537"/>
    </w:p>
    <w:p w:rsidR="00DF0202" w:rsidRPr="004630B6" w:rsidRDefault="00DF0202" w:rsidP="00C7167C">
      <w:pPr>
        <w:pStyle w:val="1"/>
        <w:rPr>
          <w:rtl/>
        </w:rPr>
      </w:pPr>
      <w:r w:rsidRPr="004630B6">
        <w:rPr>
          <w:rtl/>
        </w:rPr>
        <w:t>گناهان و</w:t>
      </w:r>
      <w:r w:rsidR="003F0D78">
        <w:rPr>
          <w:rFonts w:hint="cs"/>
          <w:rtl/>
        </w:rPr>
        <w:t xml:space="preserve"> </w:t>
      </w:r>
      <w:r w:rsidR="0057781A">
        <w:rPr>
          <w:rtl/>
        </w:rPr>
        <w:t>عد</w:t>
      </w:r>
      <w:r w:rsidR="0057781A">
        <w:rPr>
          <w:rFonts w:hint="cs"/>
          <w:rtl/>
        </w:rPr>
        <w:t>م</w:t>
      </w:r>
      <w:r w:rsidRPr="004630B6">
        <w:rPr>
          <w:rtl/>
        </w:rPr>
        <w:t xml:space="preserve"> انفاقها و بخششها و بخلها و ناجوانمردیها، خانمانها و سرزمینها و ملّتها را نابود می</w:t>
      </w:r>
      <w:r w:rsidR="003F0D78">
        <w:rPr>
          <w:rFonts w:hint="cs"/>
          <w:rtl/>
        </w:rPr>
        <w:t>‌</w:t>
      </w:r>
      <w:r w:rsidRPr="004630B6">
        <w:rPr>
          <w:rtl/>
        </w:rPr>
        <w:t>سازند:</w:t>
      </w:r>
    </w:p>
    <w:tbl>
      <w:tblPr>
        <w:bidiVisual/>
        <w:tblW w:w="0" w:type="auto"/>
        <w:jc w:val="center"/>
        <w:tblLook w:val="04A0" w:firstRow="1" w:lastRow="0" w:firstColumn="1" w:lastColumn="0" w:noHBand="0" w:noVBand="1"/>
      </w:tblPr>
      <w:tblGrid>
        <w:gridCol w:w="3431"/>
        <w:gridCol w:w="560"/>
        <w:gridCol w:w="3596"/>
      </w:tblGrid>
      <w:tr w:rsidR="001F62B1" w:rsidRPr="001F62B1" w:rsidTr="00B31B7F">
        <w:trPr>
          <w:jc w:val="center"/>
        </w:trPr>
        <w:tc>
          <w:tcPr>
            <w:tcW w:w="3482" w:type="dxa"/>
            <w:vMerge w:val="restart"/>
          </w:tcPr>
          <w:p w:rsidR="001F62B1" w:rsidRPr="00B31B7F" w:rsidRDefault="001F62B1" w:rsidP="00B31B7F">
            <w:pPr>
              <w:pStyle w:val="a1"/>
              <w:tabs>
                <w:tab w:val="clear" w:pos="72"/>
              </w:tabs>
              <w:ind w:firstLine="0"/>
              <w:jc w:val="lowKashida"/>
              <w:rPr>
                <w:sz w:val="2"/>
                <w:szCs w:val="2"/>
                <w:rtl/>
              </w:rPr>
            </w:pPr>
            <w:r w:rsidRPr="001F62B1">
              <w:rPr>
                <w:rtl/>
              </w:rPr>
              <w:t>آتشی افتاد در عهد عُمَر</w:t>
            </w:r>
            <w:r w:rsidRPr="001F62B1">
              <w:rPr>
                <w:rFonts w:hint="cs"/>
                <w:rtl/>
              </w:rPr>
              <w:t xml:space="preserve">  </w:t>
            </w:r>
            <w:r>
              <w:rPr>
                <w:rtl/>
              </w:rPr>
              <w:br/>
            </w:r>
            <w:r w:rsidRPr="001F62B1">
              <w:rPr>
                <w:rtl/>
              </w:rPr>
              <w:t>در فتاد اندر بنا و خانه</w:t>
            </w:r>
            <w:r w:rsidRPr="00B31B7F">
              <w:rPr>
                <w:rFonts w:cs="CTraditional Arabic" w:hint="cs"/>
                <w:cs/>
              </w:rPr>
              <w:t>‎</w:t>
            </w:r>
            <w:r w:rsidRPr="001F62B1">
              <w:rPr>
                <w:rtl/>
              </w:rPr>
              <w:t>ها</w:t>
            </w:r>
            <w:r w:rsidRPr="001F62B1">
              <w:rPr>
                <w:rFonts w:hint="cs"/>
                <w:rtl/>
              </w:rPr>
              <w:t xml:space="preserve">             </w:t>
            </w:r>
            <w:r>
              <w:rPr>
                <w:rtl/>
              </w:rPr>
              <w:br/>
            </w:r>
            <w:r w:rsidRPr="001F62B1">
              <w:rPr>
                <w:rtl/>
              </w:rPr>
              <w:t>نیم شهر</w:t>
            </w:r>
            <w:r w:rsidRPr="001F62B1">
              <w:rPr>
                <w:rFonts w:hint="cs"/>
                <w:rtl/>
              </w:rPr>
              <w:t xml:space="preserve"> </w:t>
            </w:r>
            <w:r w:rsidRPr="001F62B1">
              <w:rPr>
                <w:rtl/>
              </w:rPr>
              <w:t>از شعله</w:t>
            </w:r>
            <w:r w:rsidRPr="00B31B7F">
              <w:rPr>
                <w:rFonts w:cs="CTraditional Arabic" w:hint="cs"/>
                <w:cs/>
              </w:rPr>
              <w:t>‎</w:t>
            </w:r>
            <w:r w:rsidRPr="001F62B1">
              <w:rPr>
                <w:rtl/>
              </w:rPr>
              <w:t>ها آتش گرفت</w:t>
            </w:r>
            <w:r w:rsidRPr="001F62B1">
              <w:rPr>
                <w:rFonts w:hint="cs"/>
                <w:rtl/>
              </w:rPr>
              <w:t xml:space="preserve">       </w:t>
            </w:r>
            <w:r>
              <w:rPr>
                <w:rtl/>
              </w:rPr>
              <w:br/>
            </w:r>
            <w:r w:rsidRPr="001F62B1">
              <w:rPr>
                <w:rtl/>
              </w:rPr>
              <w:t>مَشک</w:t>
            </w:r>
            <w:r w:rsidRPr="00B31B7F">
              <w:rPr>
                <w:rFonts w:cs="CTraditional Arabic" w:hint="cs"/>
                <w:cs/>
              </w:rPr>
              <w:t>‎</w:t>
            </w:r>
            <w:r w:rsidRPr="001F62B1">
              <w:rPr>
                <w:rtl/>
              </w:rPr>
              <w:t>های آب و سِرکه می</w:t>
            </w:r>
            <w:r w:rsidRPr="00B31B7F">
              <w:rPr>
                <w:rFonts w:cs="CTraditional Arabic" w:hint="cs"/>
                <w:cs/>
              </w:rPr>
              <w:t>‎</w:t>
            </w:r>
            <w:r w:rsidRPr="001F62B1">
              <w:rPr>
                <w:rtl/>
              </w:rPr>
              <w:t>زدند</w:t>
            </w:r>
            <w:r w:rsidRPr="001F62B1">
              <w:rPr>
                <w:rFonts w:hint="cs"/>
                <w:rtl/>
              </w:rPr>
              <w:t xml:space="preserve">      </w:t>
            </w:r>
            <w:r>
              <w:rPr>
                <w:rtl/>
              </w:rPr>
              <w:br/>
            </w:r>
            <w:r w:rsidRPr="001F62B1">
              <w:rPr>
                <w:rtl/>
              </w:rPr>
              <w:t xml:space="preserve">آتش از </w:t>
            </w:r>
            <w:r w:rsidRPr="001F62B1">
              <w:rPr>
                <w:rFonts w:hint="cs"/>
                <w:rtl/>
              </w:rPr>
              <w:t>ا</w:t>
            </w:r>
            <w:r w:rsidRPr="001F62B1">
              <w:rPr>
                <w:rtl/>
              </w:rPr>
              <w:t>ستیزه افزون می</w:t>
            </w:r>
            <w:r w:rsidRPr="00B31B7F">
              <w:rPr>
                <w:rFonts w:cs="CTraditional Arabic" w:hint="cs"/>
                <w:cs/>
              </w:rPr>
              <w:t>‎</w:t>
            </w:r>
            <w:r w:rsidRPr="001F62B1">
              <w:rPr>
                <w:rtl/>
              </w:rPr>
              <w:t>شدی</w:t>
            </w:r>
            <w:r w:rsidRPr="001F62B1">
              <w:rPr>
                <w:rFonts w:hint="cs"/>
                <w:rtl/>
              </w:rPr>
              <w:t xml:space="preserve">        </w:t>
            </w:r>
            <w:r>
              <w:rPr>
                <w:rtl/>
              </w:rPr>
              <w:br/>
            </w:r>
            <w:r w:rsidRPr="001F62B1">
              <w:rPr>
                <w:rtl/>
              </w:rPr>
              <w:t>خلق، آمد جانبِ عُم</w:t>
            </w:r>
            <w:r w:rsidRPr="001F62B1">
              <w:rPr>
                <w:rFonts w:hint="cs"/>
                <w:rtl/>
              </w:rPr>
              <w:t>َّ</w:t>
            </w:r>
            <w:r w:rsidRPr="001F62B1">
              <w:rPr>
                <w:rtl/>
              </w:rPr>
              <w:t>ر، شتاب</w:t>
            </w:r>
            <w:r w:rsidRPr="001F62B1">
              <w:rPr>
                <w:rFonts w:hint="cs"/>
                <w:rtl/>
              </w:rPr>
              <w:t xml:space="preserve">        </w:t>
            </w:r>
            <w:r>
              <w:rPr>
                <w:rtl/>
              </w:rPr>
              <w:br/>
            </w:r>
            <w:r w:rsidRPr="001F62B1">
              <w:rPr>
                <w:rtl/>
              </w:rPr>
              <w:t>گفت: آن آتش ز آیات خداست</w:t>
            </w:r>
            <w:r w:rsidRPr="001F62B1">
              <w:rPr>
                <w:rFonts w:hint="cs"/>
                <w:rtl/>
              </w:rPr>
              <w:t xml:space="preserve">        </w:t>
            </w:r>
            <w:r>
              <w:rPr>
                <w:rtl/>
              </w:rPr>
              <w:br/>
            </w:r>
            <w:r w:rsidRPr="001F62B1">
              <w:rPr>
                <w:rtl/>
              </w:rPr>
              <w:t>آب و سِرکه چیست؟ نان قسمت کنی</w:t>
            </w:r>
            <w:r w:rsidRPr="001F62B1">
              <w:rPr>
                <w:rFonts w:hint="cs"/>
                <w:rtl/>
              </w:rPr>
              <w:t xml:space="preserve">د     </w:t>
            </w:r>
            <w:r>
              <w:rPr>
                <w:rtl/>
              </w:rPr>
              <w:br/>
            </w:r>
            <w:r w:rsidRPr="001F62B1">
              <w:rPr>
                <w:rtl/>
              </w:rPr>
              <w:t>خلق گفتندش که: در بگشوده</w:t>
            </w:r>
            <w:r w:rsidRPr="00B31B7F">
              <w:rPr>
                <w:rFonts w:cs="CTraditional Arabic" w:hint="cs"/>
                <w:cs/>
              </w:rPr>
              <w:t>‎</w:t>
            </w:r>
            <w:r w:rsidRPr="001F62B1">
              <w:rPr>
                <w:rtl/>
              </w:rPr>
              <w:t>ایم</w:t>
            </w:r>
            <w:r w:rsidRPr="001F62B1">
              <w:rPr>
                <w:rFonts w:hint="cs"/>
                <w:rtl/>
              </w:rPr>
              <w:t xml:space="preserve">          </w:t>
            </w:r>
            <w:r>
              <w:rPr>
                <w:rtl/>
              </w:rPr>
              <w:br/>
            </w:r>
            <w:r w:rsidRPr="001F62B1">
              <w:rPr>
                <w:rtl/>
              </w:rPr>
              <w:t>گفت: نان در رسم و عادت داده</w:t>
            </w:r>
            <w:r w:rsidRPr="00B31B7F">
              <w:rPr>
                <w:rFonts w:cs="CTraditional Arabic" w:hint="cs"/>
                <w:cs/>
              </w:rPr>
              <w:t>‎</w:t>
            </w:r>
            <w:r w:rsidRPr="001F62B1">
              <w:rPr>
                <w:rtl/>
              </w:rPr>
              <w:t>اید</w:t>
            </w:r>
            <w:r w:rsidRPr="001F62B1">
              <w:rPr>
                <w:rFonts w:hint="cs"/>
                <w:rtl/>
              </w:rPr>
              <w:t xml:space="preserve">           </w:t>
            </w:r>
            <w:r>
              <w:rPr>
                <w:rtl/>
              </w:rPr>
              <w:br/>
            </w:r>
            <w:r w:rsidRPr="001F62B1">
              <w:rPr>
                <w:rtl/>
              </w:rPr>
              <w:t>بهرِ فخر و بهرِ بَوش</w:t>
            </w:r>
            <w:r w:rsidRPr="001F62B1">
              <w:rPr>
                <w:rStyle w:val="FootnoteReference"/>
                <w:rtl/>
              </w:rPr>
              <w:footnoteReference w:id="538"/>
            </w:r>
            <w:r w:rsidRPr="001F62B1">
              <w:rPr>
                <w:rtl/>
              </w:rPr>
              <w:t xml:space="preserve"> و بهرِ ناز</w:t>
            </w:r>
            <w:r w:rsidRPr="001F62B1">
              <w:rPr>
                <w:rFonts w:hint="cs"/>
                <w:rtl/>
              </w:rPr>
              <w:t xml:space="preserve">           </w:t>
            </w:r>
            <w:r>
              <w:rPr>
                <w:rtl/>
              </w:rPr>
              <w:br/>
            </w:r>
            <w:r w:rsidRPr="001F62B1">
              <w:rPr>
                <w:rtl/>
              </w:rPr>
              <w:t>مال، تخم است و به هر شوره مَنِه</w:t>
            </w:r>
            <w:r w:rsidRPr="001F62B1">
              <w:rPr>
                <w:rFonts w:hint="cs"/>
                <w:rtl/>
              </w:rPr>
              <w:t xml:space="preserve">       </w:t>
            </w:r>
            <w:r>
              <w:rPr>
                <w:rtl/>
              </w:rPr>
              <w:br/>
            </w:r>
            <w:r w:rsidRPr="001F62B1">
              <w:rPr>
                <w:rtl/>
              </w:rPr>
              <w:t>اهل دین را بازدان از اهل کین</w:t>
            </w:r>
            <w:r w:rsidRPr="001F62B1">
              <w:rPr>
                <w:rFonts w:hint="cs"/>
                <w:noProof/>
                <w:rtl/>
                <w:lang w:bidi="fa-IR"/>
              </w:rPr>
              <w:t xml:space="preserve">          </w:t>
            </w:r>
            <w:r>
              <w:rPr>
                <w:noProof/>
                <w:rtl/>
                <w:lang w:bidi="fa-IR"/>
              </w:rPr>
              <w:br/>
            </w:r>
            <w:r w:rsidRPr="001F62B1">
              <w:rPr>
                <w:rtl/>
              </w:rPr>
              <w:t>هرکسی بر قوم خود ایثار کرد</w:t>
            </w:r>
            <w:r w:rsidRPr="001F62B1">
              <w:rPr>
                <w:rFonts w:hint="cs"/>
                <w:noProof/>
                <w:rtl/>
                <w:lang w:bidi="fa-IR"/>
              </w:rPr>
              <w:t xml:space="preserve">      </w:t>
            </w:r>
            <w:r>
              <w:rPr>
                <w:noProof/>
                <w:rtl/>
                <w:lang w:bidi="fa-IR"/>
              </w:rPr>
              <w:br/>
            </w:r>
          </w:p>
        </w:tc>
        <w:tc>
          <w:tcPr>
            <w:tcW w:w="567" w:type="dxa"/>
          </w:tcPr>
          <w:p w:rsidR="001F62B1" w:rsidRPr="001F62B1" w:rsidRDefault="001F62B1" w:rsidP="00B31B7F">
            <w:pPr>
              <w:pStyle w:val="a1"/>
              <w:tabs>
                <w:tab w:val="clear" w:pos="72"/>
              </w:tabs>
              <w:ind w:firstLine="0"/>
              <w:jc w:val="lowKashida"/>
              <w:rPr>
                <w:rtl/>
              </w:rPr>
            </w:pPr>
          </w:p>
        </w:tc>
        <w:tc>
          <w:tcPr>
            <w:tcW w:w="3652" w:type="dxa"/>
            <w:vMerge w:val="restart"/>
          </w:tcPr>
          <w:p w:rsidR="001F62B1" w:rsidRPr="00B31B7F" w:rsidRDefault="001F62B1" w:rsidP="00CB437C">
            <w:pPr>
              <w:pStyle w:val="a1"/>
              <w:tabs>
                <w:tab w:val="clear" w:pos="72"/>
              </w:tabs>
              <w:ind w:firstLine="0"/>
              <w:jc w:val="lowKashida"/>
              <w:rPr>
                <w:noProof/>
                <w:sz w:val="2"/>
                <w:szCs w:val="2"/>
                <w:rtl/>
                <w:lang w:bidi="fa-IR"/>
              </w:rPr>
            </w:pPr>
            <w:r w:rsidRPr="001F62B1">
              <w:rPr>
                <w:noProof/>
                <w:rtl/>
                <w:lang w:bidi="fa-IR"/>
              </w:rPr>
              <w:t>همچو چوب خشک، می خورد او،حَجَر</w:t>
            </w:r>
            <w:r>
              <w:rPr>
                <w:rFonts w:hint="cs"/>
                <w:noProof/>
                <w:rtl/>
                <w:lang w:bidi="fa-IR"/>
              </w:rPr>
              <w:br/>
            </w:r>
            <w:r w:rsidRPr="001F62B1">
              <w:rPr>
                <w:noProof/>
                <w:rtl/>
                <w:lang w:bidi="fa-IR"/>
              </w:rPr>
              <w:t>تازد اندر پرّ مرغ و لانه</w:t>
            </w:r>
            <w:r w:rsidRPr="00B31B7F">
              <w:rPr>
                <w:rFonts w:cs="CTraditional Arabic" w:hint="cs"/>
                <w:noProof/>
                <w:cs/>
                <w:lang w:bidi="fa-IR"/>
              </w:rPr>
              <w:t>‎</w:t>
            </w:r>
            <w:r w:rsidRPr="001F62B1">
              <w:rPr>
                <w:noProof/>
                <w:rtl/>
                <w:lang w:bidi="fa-IR"/>
              </w:rPr>
              <w:t>ها</w:t>
            </w:r>
            <w:r>
              <w:rPr>
                <w:rFonts w:hint="cs"/>
                <w:noProof/>
                <w:rtl/>
                <w:lang w:bidi="fa-IR"/>
              </w:rPr>
              <w:br/>
            </w:r>
            <w:r w:rsidRPr="001F62B1">
              <w:rPr>
                <w:noProof/>
                <w:rtl/>
                <w:lang w:bidi="fa-IR"/>
              </w:rPr>
              <w:t>آب می</w:t>
            </w:r>
            <w:r w:rsidRPr="00B31B7F">
              <w:rPr>
                <w:rFonts w:cs="CTraditional Arabic" w:hint="cs"/>
                <w:noProof/>
                <w:cs/>
                <w:lang w:bidi="fa-IR"/>
              </w:rPr>
              <w:t>‎</w:t>
            </w:r>
            <w:r w:rsidRPr="001F62B1">
              <w:rPr>
                <w:noProof/>
                <w:rtl/>
                <w:lang w:bidi="fa-IR"/>
              </w:rPr>
              <w:t>ترسید از آن و می</w:t>
            </w:r>
            <w:r w:rsidRPr="00B31B7F">
              <w:rPr>
                <w:rFonts w:cs="CTraditional Arabic" w:hint="cs"/>
                <w:noProof/>
                <w:cs/>
                <w:lang w:bidi="fa-IR"/>
              </w:rPr>
              <w:t>‎</w:t>
            </w:r>
            <w:r w:rsidRPr="001F62B1">
              <w:rPr>
                <w:noProof/>
                <w:rtl/>
                <w:lang w:bidi="fa-IR"/>
              </w:rPr>
              <w:t>شگفت</w:t>
            </w:r>
            <w:r>
              <w:rPr>
                <w:rFonts w:hint="cs"/>
                <w:noProof/>
                <w:rtl/>
                <w:lang w:bidi="fa-IR"/>
              </w:rPr>
              <w:br/>
            </w:r>
            <w:r w:rsidRPr="001F62B1">
              <w:rPr>
                <w:noProof/>
                <w:rtl/>
                <w:lang w:bidi="fa-IR"/>
              </w:rPr>
              <w:t>بر</w:t>
            </w:r>
            <w:r w:rsidRPr="001F62B1">
              <w:rPr>
                <w:rFonts w:hint="cs"/>
                <w:noProof/>
                <w:rtl/>
                <w:lang w:bidi="fa-IR"/>
              </w:rPr>
              <w:t xml:space="preserve"> </w:t>
            </w:r>
            <w:r w:rsidRPr="001F62B1">
              <w:rPr>
                <w:noProof/>
                <w:rtl/>
                <w:lang w:bidi="fa-IR"/>
              </w:rPr>
              <w:t>سر آتش کسان هوشمند</w:t>
            </w:r>
            <w:r>
              <w:rPr>
                <w:rFonts w:hint="cs"/>
                <w:noProof/>
                <w:rtl/>
                <w:lang w:bidi="fa-IR"/>
              </w:rPr>
              <w:br/>
            </w:r>
            <w:r w:rsidRPr="001F62B1">
              <w:rPr>
                <w:noProof/>
                <w:rtl/>
                <w:lang w:bidi="fa-IR"/>
              </w:rPr>
              <w:t>می</w:t>
            </w:r>
            <w:r w:rsidRPr="00B31B7F">
              <w:rPr>
                <w:rFonts w:cs="CTraditional Arabic" w:hint="cs"/>
                <w:noProof/>
                <w:cs/>
                <w:lang w:bidi="fa-IR"/>
              </w:rPr>
              <w:t>‎</w:t>
            </w:r>
            <w:r w:rsidRPr="001F62B1">
              <w:rPr>
                <w:noProof/>
                <w:rtl/>
                <w:lang w:bidi="fa-IR"/>
              </w:rPr>
              <w:t xml:space="preserve">رسید او را مدد از بی </w:t>
            </w:r>
            <w:r w:rsidRPr="001F62B1">
              <w:rPr>
                <w:rFonts w:hint="cs"/>
                <w:noProof/>
                <w:rtl/>
                <w:lang w:bidi="fa-IR"/>
              </w:rPr>
              <w:t>ح</w:t>
            </w:r>
            <w:r w:rsidRPr="001F62B1">
              <w:rPr>
                <w:noProof/>
                <w:rtl/>
                <w:lang w:bidi="fa-IR"/>
              </w:rPr>
              <w:t>دی</w:t>
            </w:r>
            <w:r>
              <w:rPr>
                <w:rFonts w:hint="cs"/>
                <w:noProof/>
                <w:rtl/>
                <w:lang w:bidi="fa-IR"/>
              </w:rPr>
              <w:br/>
            </w:r>
            <w:r w:rsidRPr="001F62B1">
              <w:rPr>
                <w:noProof/>
                <w:rtl/>
                <w:lang w:bidi="fa-IR"/>
              </w:rPr>
              <w:t>کاتش ما می</w:t>
            </w:r>
            <w:r w:rsidRPr="00B31B7F">
              <w:rPr>
                <w:rFonts w:cs="CTraditional Arabic" w:hint="cs"/>
                <w:noProof/>
                <w:cs/>
                <w:lang w:bidi="fa-IR"/>
              </w:rPr>
              <w:t>‎</w:t>
            </w:r>
            <w:r w:rsidRPr="001F62B1">
              <w:rPr>
                <w:noProof/>
                <w:rtl/>
                <w:lang w:bidi="fa-IR"/>
              </w:rPr>
              <w:t>نمیرد هیچ از آب</w:t>
            </w:r>
            <w:r>
              <w:rPr>
                <w:rFonts w:hint="cs"/>
                <w:noProof/>
                <w:rtl/>
                <w:lang w:bidi="fa-IR"/>
              </w:rPr>
              <w:br/>
            </w:r>
            <w:r w:rsidRPr="001F62B1">
              <w:rPr>
                <w:noProof/>
                <w:rtl/>
                <w:lang w:bidi="fa-IR"/>
              </w:rPr>
              <w:t>شعله</w:t>
            </w:r>
            <w:r w:rsidRPr="00B31B7F">
              <w:rPr>
                <w:rFonts w:cs="CTraditional Arabic" w:hint="cs"/>
                <w:noProof/>
                <w:cs/>
                <w:lang w:bidi="fa-IR"/>
              </w:rPr>
              <w:t>‎</w:t>
            </w:r>
            <w:r w:rsidRPr="001F62B1">
              <w:rPr>
                <w:noProof/>
                <w:rtl/>
                <w:lang w:bidi="fa-IR"/>
              </w:rPr>
              <w:t>یی از آتشِ بخل شماست</w:t>
            </w:r>
            <w:r>
              <w:rPr>
                <w:rFonts w:hint="cs"/>
                <w:noProof/>
                <w:rtl/>
                <w:lang w:bidi="fa-IR"/>
              </w:rPr>
              <w:br/>
            </w:r>
            <w:r w:rsidRPr="001F62B1">
              <w:rPr>
                <w:noProof/>
                <w:rtl/>
                <w:lang w:bidi="fa-IR"/>
              </w:rPr>
              <w:t>بخل بگذارید اگر آلِ من</w:t>
            </w:r>
            <w:dir w:val="rtl">
              <w:r w:rsidRPr="001F62B1">
                <w:rPr>
                  <w:noProof/>
                  <w:rtl/>
                  <w:lang w:bidi="fa-IR"/>
                </w:rPr>
                <w:t>اید</w:t>
              </w:r>
              <w:r>
                <w:rPr>
                  <w:rFonts w:hint="cs"/>
                  <w:noProof/>
                  <w:rtl/>
                  <w:lang w:bidi="fa-IR"/>
                </w:rPr>
                <w:br/>
              </w:r>
              <w:r w:rsidRPr="001F62B1">
                <w:rPr>
                  <w:noProof/>
                  <w:rtl/>
                  <w:lang w:bidi="fa-IR"/>
                </w:rPr>
                <w:t>ما سخ</w:t>
              </w:r>
              <w:r w:rsidRPr="001F62B1">
                <w:rPr>
                  <w:rFonts w:hint="cs"/>
                  <w:noProof/>
                  <w:rtl/>
                  <w:lang w:bidi="fa-IR"/>
                </w:rPr>
                <w:t>ی</w:t>
              </w:r>
              <w:r w:rsidRPr="001F62B1">
                <w:rPr>
                  <w:noProof/>
                  <w:rtl/>
                  <w:lang w:bidi="fa-IR"/>
                </w:rPr>
                <w:t xml:space="preserve"> و</w:t>
              </w:r>
              <w:r w:rsidRPr="001F62B1">
                <w:rPr>
                  <w:rFonts w:hint="cs"/>
                  <w:noProof/>
                  <w:rtl/>
                  <w:lang w:bidi="fa-IR"/>
                </w:rPr>
                <w:t xml:space="preserve"> </w:t>
              </w:r>
              <w:r w:rsidRPr="001F62B1">
                <w:rPr>
                  <w:noProof/>
                  <w:rtl/>
                  <w:lang w:bidi="fa-IR"/>
                </w:rPr>
                <w:t>اَهلِ فُتوَّت بوده</w:t>
              </w:r>
              <w:r w:rsidRPr="00B31B7F">
                <w:rPr>
                  <w:rFonts w:cs="CTraditional Arabic" w:hint="cs"/>
                  <w:noProof/>
                  <w:cs/>
                  <w:lang w:bidi="fa-IR"/>
                </w:rPr>
                <w:t>‎</w:t>
              </w:r>
              <w:r w:rsidRPr="001F62B1">
                <w:rPr>
                  <w:noProof/>
                  <w:rtl/>
                  <w:lang w:bidi="fa-IR"/>
                </w:rPr>
                <w:t>ایم</w:t>
              </w:r>
              <w:r>
                <w:rPr>
                  <w:rFonts w:hint="cs"/>
                  <w:noProof/>
                  <w:rtl/>
                  <w:lang w:bidi="fa-IR"/>
                </w:rPr>
                <w:br/>
              </w:r>
              <w:r w:rsidRPr="001F62B1">
                <w:rPr>
                  <w:noProof/>
                  <w:rtl/>
                  <w:lang w:bidi="fa-IR"/>
                </w:rPr>
                <w:t>دست از بهر خدا نگشاده</w:t>
              </w:r>
              <w:r w:rsidRPr="00B31B7F">
                <w:rPr>
                  <w:rFonts w:cs="CTraditional Arabic" w:hint="cs"/>
                  <w:noProof/>
                  <w:cs/>
                  <w:lang w:bidi="fa-IR"/>
                </w:rPr>
                <w:t>‎</w:t>
              </w:r>
              <w:r w:rsidRPr="001F62B1">
                <w:rPr>
                  <w:noProof/>
                  <w:rtl/>
                  <w:lang w:bidi="fa-IR"/>
                </w:rPr>
                <w:t>اید</w:t>
              </w:r>
              <w:r>
                <w:rPr>
                  <w:rFonts w:hint="cs"/>
                  <w:noProof/>
                  <w:rtl/>
                  <w:lang w:bidi="fa-IR"/>
                </w:rPr>
                <w:br/>
              </w:r>
              <w:r w:rsidRPr="001F62B1">
                <w:rPr>
                  <w:noProof/>
                  <w:rtl/>
                  <w:lang w:bidi="fa-IR"/>
                </w:rPr>
                <w:t>نز برای ترس و</w:t>
              </w:r>
              <w:r w:rsidRPr="001F62B1">
                <w:rPr>
                  <w:rFonts w:hint="cs"/>
                  <w:noProof/>
                  <w:rtl/>
                  <w:lang w:bidi="fa-IR"/>
                </w:rPr>
                <w:t xml:space="preserve"> </w:t>
              </w:r>
              <w:r w:rsidRPr="001F62B1">
                <w:rPr>
                  <w:noProof/>
                  <w:rtl/>
                  <w:lang w:bidi="fa-IR"/>
                </w:rPr>
                <w:t>تقوی و نیاز</w:t>
              </w:r>
              <w:r w:rsidRPr="001F62B1">
                <w:rPr>
                  <w:rStyle w:val="FootnoteReference"/>
                  <w:noProof/>
                  <w:rtl/>
                  <w:lang w:bidi="fa-IR"/>
                </w:rPr>
                <w:footnoteReference w:id="539"/>
              </w:r>
              <w:r>
                <w:rPr>
                  <w:rFonts w:hint="cs"/>
                  <w:noProof/>
                  <w:rtl/>
                  <w:lang w:bidi="fa-IR"/>
                </w:rPr>
                <w:br/>
              </w:r>
              <w:r w:rsidRPr="001F62B1">
                <w:rPr>
                  <w:noProof/>
                  <w:rtl/>
                  <w:lang w:bidi="fa-IR"/>
                </w:rPr>
                <w:t>تیغ را در</w:t>
              </w:r>
              <w:r w:rsidRPr="001F62B1">
                <w:rPr>
                  <w:rFonts w:hint="cs"/>
                  <w:noProof/>
                  <w:rtl/>
                  <w:lang w:bidi="fa-IR"/>
                </w:rPr>
                <w:t xml:space="preserve"> </w:t>
              </w:r>
              <w:r w:rsidRPr="001F62B1">
                <w:rPr>
                  <w:noProof/>
                  <w:rtl/>
                  <w:lang w:bidi="fa-IR"/>
                </w:rPr>
                <w:t>دست هر رهزن مده</w:t>
              </w:r>
              <w:r>
                <w:rPr>
                  <w:rFonts w:hint="cs"/>
                  <w:noProof/>
                  <w:rtl/>
                  <w:lang w:bidi="fa-IR"/>
                </w:rPr>
                <w:br/>
              </w:r>
              <w:r w:rsidRPr="001F62B1">
                <w:rPr>
                  <w:noProof/>
                  <w:rtl/>
                  <w:lang w:bidi="fa-IR"/>
                </w:rPr>
                <w:t>همنشین حق بجو، با او نشین</w:t>
              </w:r>
              <w:r>
                <w:rPr>
                  <w:rFonts w:hint="cs"/>
                  <w:noProof/>
                  <w:rtl/>
                  <w:lang w:bidi="fa-IR"/>
                </w:rPr>
                <w:br/>
              </w:r>
              <w:r w:rsidRPr="001F62B1">
                <w:rPr>
                  <w:noProof/>
                  <w:rtl/>
                  <w:lang w:bidi="fa-IR"/>
                </w:rPr>
                <w:t>کاغه</w:t>
              </w:r>
              <w:r w:rsidRPr="001F62B1">
                <w:rPr>
                  <w:rStyle w:val="FootnoteReference"/>
                  <w:noProof/>
                  <w:rtl/>
                  <w:lang w:bidi="fa-IR"/>
                </w:rPr>
                <w:footnoteReference w:id="540"/>
              </w:r>
              <w:r w:rsidRPr="001F62B1">
                <w:rPr>
                  <w:noProof/>
                  <w:rtl/>
                  <w:lang w:bidi="fa-IR"/>
                </w:rPr>
                <w:t xml:space="preserve"> پندارد که او خود کار کرد</w:t>
              </w:r>
              <w:r w:rsidRPr="001F62B1">
                <w:rPr>
                  <w:rStyle w:val="FootnoteReference"/>
                  <w:noProof/>
                  <w:rtl/>
                  <w:lang w:bidi="fa-IR"/>
                </w:rPr>
                <w:footnoteReference w:id="541"/>
              </w:r>
              <w:r>
                <w:rPr>
                  <w:rFonts w:hint="cs"/>
                  <w:noProof/>
                  <w:rtl/>
                  <w:lang w:bidi="fa-IR"/>
                </w:rPr>
                <w:br/>
              </w:r>
              <w:r w:rsidR="000D5427">
                <w:t>‬</w:t>
              </w:r>
              <w:r w:rsidR="00A225C0">
                <w:t>‬</w:t>
              </w:r>
              <w:r w:rsidR="00985AA9">
                <w:t>‬</w:t>
              </w:r>
              <w:r w:rsidR="002F1355">
                <w:t>‬</w:t>
              </w:r>
            </w:dir>
          </w:p>
        </w:tc>
      </w:tr>
      <w:tr w:rsidR="001F62B1" w:rsidRPr="001F62B1" w:rsidTr="00B31B7F">
        <w:trPr>
          <w:jc w:val="center"/>
        </w:trPr>
        <w:tc>
          <w:tcPr>
            <w:tcW w:w="3482" w:type="dxa"/>
            <w:vMerge/>
          </w:tcPr>
          <w:p w:rsidR="001F62B1" w:rsidRPr="001F62B1" w:rsidRDefault="001F62B1" w:rsidP="00B31B7F">
            <w:pPr>
              <w:pStyle w:val="a1"/>
              <w:ind w:firstLine="0"/>
              <w:jc w:val="lowKashida"/>
              <w:rPr>
                <w:rtl/>
              </w:rPr>
            </w:pPr>
          </w:p>
        </w:tc>
        <w:tc>
          <w:tcPr>
            <w:tcW w:w="567" w:type="dxa"/>
          </w:tcPr>
          <w:p w:rsidR="001F62B1" w:rsidRPr="001F62B1" w:rsidRDefault="001F62B1" w:rsidP="00B31B7F">
            <w:pPr>
              <w:pStyle w:val="a1"/>
              <w:tabs>
                <w:tab w:val="clear" w:pos="72"/>
              </w:tabs>
              <w:ind w:firstLine="0"/>
              <w:jc w:val="lowKashida"/>
              <w:rPr>
                <w:rtl/>
              </w:rPr>
            </w:pPr>
          </w:p>
        </w:tc>
        <w:tc>
          <w:tcPr>
            <w:tcW w:w="3652" w:type="dxa"/>
            <w:vMerge/>
          </w:tcPr>
          <w:p w:rsidR="001F62B1" w:rsidRPr="001F62B1" w:rsidRDefault="001F62B1" w:rsidP="00B31B7F">
            <w:pPr>
              <w:pStyle w:val="a1"/>
              <w:ind w:firstLine="0"/>
              <w:jc w:val="lowKashida"/>
              <w:rPr>
                <w:noProof/>
                <w:rtl/>
                <w:lang w:bidi="fa-IR"/>
              </w:rPr>
            </w:pPr>
          </w:p>
        </w:tc>
      </w:tr>
      <w:tr w:rsidR="001F62B1" w:rsidRPr="001F62B1" w:rsidTr="00B31B7F">
        <w:trPr>
          <w:jc w:val="center"/>
        </w:trPr>
        <w:tc>
          <w:tcPr>
            <w:tcW w:w="3482" w:type="dxa"/>
            <w:vMerge/>
          </w:tcPr>
          <w:p w:rsidR="001F62B1" w:rsidRPr="001F62B1" w:rsidRDefault="001F62B1" w:rsidP="00B31B7F">
            <w:pPr>
              <w:pStyle w:val="a1"/>
              <w:ind w:firstLine="0"/>
              <w:jc w:val="lowKashida"/>
              <w:rPr>
                <w:rtl/>
              </w:rPr>
            </w:pPr>
          </w:p>
        </w:tc>
        <w:tc>
          <w:tcPr>
            <w:tcW w:w="567" w:type="dxa"/>
          </w:tcPr>
          <w:p w:rsidR="001F62B1" w:rsidRPr="001F62B1" w:rsidRDefault="001F62B1" w:rsidP="00B31B7F">
            <w:pPr>
              <w:pStyle w:val="a1"/>
              <w:tabs>
                <w:tab w:val="clear" w:pos="72"/>
              </w:tabs>
              <w:ind w:firstLine="0"/>
              <w:jc w:val="lowKashida"/>
              <w:rPr>
                <w:rtl/>
              </w:rPr>
            </w:pPr>
          </w:p>
        </w:tc>
        <w:tc>
          <w:tcPr>
            <w:tcW w:w="3652" w:type="dxa"/>
            <w:vMerge/>
          </w:tcPr>
          <w:p w:rsidR="001F62B1" w:rsidRPr="001F62B1" w:rsidRDefault="001F62B1" w:rsidP="00B31B7F">
            <w:pPr>
              <w:pStyle w:val="a1"/>
              <w:ind w:firstLine="0"/>
              <w:jc w:val="lowKashida"/>
              <w:rPr>
                <w:noProof/>
                <w:rtl/>
                <w:lang w:bidi="fa-IR"/>
              </w:rPr>
            </w:pPr>
          </w:p>
        </w:tc>
      </w:tr>
      <w:tr w:rsidR="001F62B1" w:rsidRPr="001F62B1" w:rsidTr="00B31B7F">
        <w:trPr>
          <w:jc w:val="center"/>
        </w:trPr>
        <w:tc>
          <w:tcPr>
            <w:tcW w:w="3482" w:type="dxa"/>
            <w:vMerge/>
          </w:tcPr>
          <w:p w:rsidR="001F62B1" w:rsidRPr="001F62B1" w:rsidRDefault="001F62B1" w:rsidP="00B31B7F">
            <w:pPr>
              <w:pStyle w:val="a1"/>
              <w:ind w:firstLine="0"/>
              <w:jc w:val="lowKashida"/>
              <w:rPr>
                <w:rtl/>
              </w:rPr>
            </w:pPr>
          </w:p>
        </w:tc>
        <w:tc>
          <w:tcPr>
            <w:tcW w:w="567" w:type="dxa"/>
          </w:tcPr>
          <w:p w:rsidR="001F62B1" w:rsidRPr="001F62B1" w:rsidRDefault="001F62B1" w:rsidP="00B31B7F">
            <w:pPr>
              <w:pStyle w:val="a1"/>
              <w:tabs>
                <w:tab w:val="clear" w:pos="72"/>
              </w:tabs>
              <w:ind w:firstLine="0"/>
              <w:jc w:val="lowKashida"/>
              <w:rPr>
                <w:rtl/>
              </w:rPr>
            </w:pPr>
          </w:p>
        </w:tc>
        <w:tc>
          <w:tcPr>
            <w:tcW w:w="3652" w:type="dxa"/>
            <w:vMerge/>
          </w:tcPr>
          <w:p w:rsidR="001F62B1" w:rsidRPr="001F62B1" w:rsidRDefault="001F62B1" w:rsidP="00B31B7F">
            <w:pPr>
              <w:pStyle w:val="a1"/>
              <w:ind w:firstLine="0"/>
              <w:jc w:val="lowKashida"/>
              <w:rPr>
                <w:noProof/>
                <w:rtl/>
                <w:lang w:bidi="fa-IR"/>
              </w:rPr>
            </w:pPr>
          </w:p>
        </w:tc>
      </w:tr>
      <w:tr w:rsidR="001F62B1" w:rsidRPr="001F62B1" w:rsidTr="00B31B7F">
        <w:trPr>
          <w:jc w:val="center"/>
        </w:trPr>
        <w:tc>
          <w:tcPr>
            <w:tcW w:w="3482" w:type="dxa"/>
            <w:vMerge/>
          </w:tcPr>
          <w:p w:rsidR="001F62B1" w:rsidRPr="001F62B1" w:rsidRDefault="001F62B1" w:rsidP="00B31B7F">
            <w:pPr>
              <w:pStyle w:val="a1"/>
              <w:ind w:firstLine="0"/>
              <w:jc w:val="lowKashida"/>
              <w:rPr>
                <w:rtl/>
              </w:rPr>
            </w:pPr>
          </w:p>
        </w:tc>
        <w:tc>
          <w:tcPr>
            <w:tcW w:w="567" w:type="dxa"/>
          </w:tcPr>
          <w:p w:rsidR="001F62B1" w:rsidRPr="001F62B1" w:rsidRDefault="001F62B1" w:rsidP="00B31B7F">
            <w:pPr>
              <w:pStyle w:val="a1"/>
              <w:tabs>
                <w:tab w:val="clear" w:pos="72"/>
              </w:tabs>
              <w:ind w:firstLine="0"/>
              <w:jc w:val="lowKashida"/>
              <w:rPr>
                <w:rtl/>
              </w:rPr>
            </w:pPr>
          </w:p>
        </w:tc>
        <w:tc>
          <w:tcPr>
            <w:tcW w:w="3652" w:type="dxa"/>
            <w:vMerge/>
          </w:tcPr>
          <w:p w:rsidR="001F62B1" w:rsidRPr="001F62B1" w:rsidRDefault="001F62B1" w:rsidP="00B31B7F">
            <w:pPr>
              <w:pStyle w:val="a1"/>
              <w:ind w:firstLine="0"/>
              <w:jc w:val="lowKashida"/>
              <w:rPr>
                <w:noProof/>
                <w:rtl/>
                <w:lang w:bidi="fa-IR"/>
              </w:rPr>
            </w:pPr>
          </w:p>
        </w:tc>
      </w:tr>
      <w:tr w:rsidR="001F62B1" w:rsidRPr="001F62B1" w:rsidTr="00B31B7F">
        <w:trPr>
          <w:jc w:val="center"/>
        </w:trPr>
        <w:tc>
          <w:tcPr>
            <w:tcW w:w="3482" w:type="dxa"/>
            <w:vMerge/>
          </w:tcPr>
          <w:p w:rsidR="001F62B1" w:rsidRPr="001F62B1" w:rsidRDefault="001F62B1" w:rsidP="00B31B7F">
            <w:pPr>
              <w:pStyle w:val="a1"/>
              <w:ind w:firstLine="0"/>
              <w:jc w:val="lowKashida"/>
              <w:rPr>
                <w:rtl/>
              </w:rPr>
            </w:pPr>
          </w:p>
        </w:tc>
        <w:tc>
          <w:tcPr>
            <w:tcW w:w="567" w:type="dxa"/>
          </w:tcPr>
          <w:p w:rsidR="001F62B1" w:rsidRPr="001F62B1" w:rsidRDefault="001F62B1" w:rsidP="00B31B7F">
            <w:pPr>
              <w:pStyle w:val="a1"/>
              <w:tabs>
                <w:tab w:val="clear" w:pos="72"/>
              </w:tabs>
              <w:ind w:firstLine="0"/>
              <w:jc w:val="lowKashida"/>
              <w:rPr>
                <w:rtl/>
              </w:rPr>
            </w:pPr>
          </w:p>
        </w:tc>
        <w:tc>
          <w:tcPr>
            <w:tcW w:w="3652" w:type="dxa"/>
            <w:vMerge/>
          </w:tcPr>
          <w:p w:rsidR="001F62B1" w:rsidRPr="001F62B1" w:rsidRDefault="001F62B1" w:rsidP="00B31B7F">
            <w:pPr>
              <w:pStyle w:val="a1"/>
              <w:ind w:firstLine="0"/>
              <w:jc w:val="lowKashida"/>
              <w:rPr>
                <w:noProof/>
                <w:rtl/>
                <w:lang w:bidi="fa-IR"/>
              </w:rPr>
            </w:pPr>
          </w:p>
        </w:tc>
      </w:tr>
      <w:tr w:rsidR="001F62B1" w:rsidRPr="001F62B1" w:rsidTr="00B31B7F">
        <w:trPr>
          <w:jc w:val="center"/>
        </w:trPr>
        <w:tc>
          <w:tcPr>
            <w:tcW w:w="3482" w:type="dxa"/>
            <w:vMerge/>
          </w:tcPr>
          <w:p w:rsidR="001F62B1" w:rsidRPr="001F62B1" w:rsidRDefault="001F62B1" w:rsidP="00B31B7F">
            <w:pPr>
              <w:pStyle w:val="a1"/>
              <w:ind w:firstLine="0"/>
              <w:jc w:val="lowKashida"/>
              <w:rPr>
                <w:rtl/>
              </w:rPr>
            </w:pPr>
          </w:p>
        </w:tc>
        <w:tc>
          <w:tcPr>
            <w:tcW w:w="567" w:type="dxa"/>
          </w:tcPr>
          <w:p w:rsidR="001F62B1" w:rsidRPr="001F62B1" w:rsidRDefault="001F62B1" w:rsidP="00B31B7F">
            <w:pPr>
              <w:pStyle w:val="a1"/>
              <w:tabs>
                <w:tab w:val="clear" w:pos="72"/>
              </w:tabs>
              <w:ind w:firstLine="0"/>
              <w:jc w:val="lowKashida"/>
              <w:rPr>
                <w:rtl/>
              </w:rPr>
            </w:pPr>
          </w:p>
        </w:tc>
        <w:tc>
          <w:tcPr>
            <w:tcW w:w="3652" w:type="dxa"/>
            <w:vMerge/>
          </w:tcPr>
          <w:p w:rsidR="001F62B1" w:rsidRPr="001F62B1" w:rsidRDefault="001F62B1" w:rsidP="00B31B7F">
            <w:pPr>
              <w:pStyle w:val="a1"/>
              <w:ind w:firstLine="0"/>
              <w:jc w:val="lowKashida"/>
              <w:rPr>
                <w:noProof/>
                <w:rtl/>
                <w:lang w:bidi="fa-IR"/>
              </w:rPr>
            </w:pPr>
          </w:p>
        </w:tc>
      </w:tr>
      <w:tr w:rsidR="001F62B1" w:rsidRPr="001F62B1" w:rsidTr="00B31B7F">
        <w:trPr>
          <w:jc w:val="center"/>
        </w:trPr>
        <w:tc>
          <w:tcPr>
            <w:tcW w:w="3482" w:type="dxa"/>
            <w:vMerge/>
          </w:tcPr>
          <w:p w:rsidR="001F62B1" w:rsidRPr="001F62B1" w:rsidRDefault="001F62B1" w:rsidP="00B31B7F">
            <w:pPr>
              <w:pStyle w:val="a1"/>
              <w:ind w:firstLine="0"/>
              <w:jc w:val="lowKashida"/>
              <w:rPr>
                <w:rtl/>
              </w:rPr>
            </w:pPr>
          </w:p>
        </w:tc>
        <w:tc>
          <w:tcPr>
            <w:tcW w:w="567" w:type="dxa"/>
          </w:tcPr>
          <w:p w:rsidR="001F62B1" w:rsidRPr="00B31B7F" w:rsidRDefault="001F62B1" w:rsidP="00B31B7F">
            <w:pPr>
              <w:pStyle w:val="a1"/>
              <w:tabs>
                <w:tab w:val="clear" w:pos="72"/>
              </w:tabs>
              <w:ind w:firstLine="0"/>
              <w:jc w:val="lowKashida"/>
              <w:rPr>
                <w:sz w:val="2"/>
                <w:szCs w:val="2"/>
                <w:rtl/>
              </w:rPr>
            </w:pPr>
          </w:p>
        </w:tc>
        <w:tc>
          <w:tcPr>
            <w:tcW w:w="3652" w:type="dxa"/>
            <w:vMerge/>
          </w:tcPr>
          <w:p w:rsidR="001F62B1" w:rsidRPr="001F62B1" w:rsidRDefault="001F62B1" w:rsidP="00B31B7F">
            <w:pPr>
              <w:pStyle w:val="a1"/>
              <w:ind w:firstLine="0"/>
              <w:jc w:val="lowKashida"/>
              <w:rPr>
                <w:noProof/>
                <w:rtl/>
                <w:lang w:bidi="fa-IR"/>
              </w:rPr>
            </w:pPr>
          </w:p>
        </w:tc>
      </w:tr>
      <w:tr w:rsidR="001F62B1" w:rsidRPr="001F62B1" w:rsidTr="00B31B7F">
        <w:trPr>
          <w:jc w:val="center"/>
        </w:trPr>
        <w:tc>
          <w:tcPr>
            <w:tcW w:w="3482" w:type="dxa"/>
            <w:vMerge/>
          </w:tcPr>
          <w:p w:rsidR="001F62B1" w:rsidRPr="001F62B1" w:rsidRDefault="001F62B1" w:rsidP="00B31B7F">
            <w:pPr>
              <w:pStyle w:val="a1"/>
              <w:ind w:firstLine="0"/>
              <w:jc w:val="lowKashida"/>
              <w:rPr>
                <w:rtl/>
              </w:rPr>
            </w:pPr>
          </w:p>
        </w:tc>
        <w:tc>
          <w:tcPr>
            <w:tcW w:w="567" w:type="dxa"/>
          </w:tcPr>
          <w:p w:rsidR="001F62B1" w:rsidRPr="00B31B7F" w:rsidRDefault="001F62B1" w:rsidP="00B31B7F">
            <w:pPr>
              <w:pStyle w:val="a1"/>
              <w:tabs>
                <w:tab w:val="clear" w:pos="72"/>
              </w:tabs>
              <w:ind w:firstLine="0"/>
              <w:jc w:val="lowKashida"/>
              <w:rPr>
                <w:sz w:val="2"/>
                <w:szCs w:val="2"/>
                <w:rtl/>
              </w:rPr>
            </w:pPr>
          </w:p>
        </w:tc>
        <w:tc>
          <w:tcPr>
            <w:tcW w:w="3652" w:type="dxa"/>
            <w:vMerge/>
          </w:tcPr>
          <w:p w:rsidR="001F62B1" w:rsidRPr="001F62B1" w:rsidRDefault="001F62B1" w:rsidP="00B31B7F">
            <w:pPr>
              <w:pStyle w:val="a1"/>
              <w:ind w:firstLine="0"/>
              <w:jc w:val="lowKashida"/>
              <w:rPr>
                <w:noProof/>
                <w:rtl/>
                <w:lang w:bidi="fa-IR"/>
              </w:rPr>
            </w:pPr>
          </w:p>
        </w:tc>
      </w:tr>
      <w:tr w:rsidR="001F62B1" w:rsidRPr="001F62B1" w:rsidTr="00B31B7F">
        <w:trPr>
          <w:jc w:val="center"/>
        </w:trPr>
        <w:tc>
          <w:tcPr>
            <w:tcW w:w="3482" w:type="dxa"/>
            <w:vMerge/>
          </w:tcPr>
          <w:p w:rsidR="001F62B1" w:rsidRPr="001F62B1" w:rsidRDefault="001F62B1" w:rsidP="00B31B7F">
            <w:pPr>
              <w:pStyle w:val="a1"/>
              <w:ind w:firstLine="0"/>
              <w:jc w:val="lowKashida"/>
              <w:rPr>
                <w:rtl/>
              </w:rPr>
            </w:pPr>
          </w:p>
        </w:tc>
        <w:tc>
          <w:tcPr>
            <w:tcW w:w="567" w:type="dxa"/>
          </w:tcPr>
          <w:p w:rsidR="001F62B1" w:rsidRPr="00B31B7F" w:rsidRDefault="001F62B1" w:rsidP="00B31B7F">
            <w:pPr>
              <w:pStyle w:val="a1"/>
              <w:tabs>
                <w:tab w:val="clear" w:pos="72"/>
              </w:tabs>
              <w:ind w:firstLine="0"/>
              <w:jc w:val="lowKashida"/>
              <w:rPr>
                <w:sz w:val="2"/>
                <w:szCs w:val="2"/>
                <w:rtl/>
              </w:rPr>
            </w:pPr>
          </w:p>
        </w:tc>
        <w:tc>
          <w:tcPr>
            <w:tcW w:w="3652" w:type="dxa"/>
            <w:vMerge/>
          </w:tcPr>
          <w:p w:rsidR="001F62B1" w:rsidRPr="001F62B1" w:rsidRDefault="001F62B1" w:rsidP="00B31B7F">
            <w:pPr>
              <w:pStyle w:val="a1"/>
              <w:ind w:firstLine="0"/>
              <w:jc w:val="lowKashida"/>
              <w:rPr>
                <w:noProof/>
                <w:rtl/>
                <w:lang w:bidi="fa-IR"/>
              </w:rPr>
            </w:pPr>
          </w:p>
        </w:tc>
      </w:tr>
      <w:tr w:rsidR="001F62B1" w:rsidRPr="001F62B1" w:rsidTr="00B31B7F">
        <w:trPr>
          <w:jc w:val="center"/>
        </w:trPr>
        <w:tc>
          <w:tcPr>
            <w:tcW w:w="3482" w:type="dxa"/>
            <w:vMerge/>
          </w:tcPr>
          <w:p w:rsidR="001F62B1" w:rsidRPr="001F62B1" w:rsidRDefault="001F62B1" w:rsidP="00B31B7F">
            <w:pPr>
              <w:pStyle w:val="a1"/>
              <w:ind w:firstLine="0"/>
              <w:jc w:val="lowKashida"/>
              <w:rPr>
                <w:rtl/>
              </w:rPr>
            </w:pPr>
          </w:p>
        </w:tc>
        <w:tc>
          <w:tcPr>
            <w:tcW w:w="567" w:type="dxa"/>
          </w:tcPr>
          <w:p w:rsidR="001F62B1" w:rsidRPr="00B31B7F" w:rsidRDefault="001F62B1" w:rsidP="00B31B7F">
            <w:pPr>
              <w:pStyle w:val="a1"/>
              <w:tabs>
                <w:tab w:val="clear" w:pos="72"/>
              </w:tabs>
              <w:ind w:firstLine="0"/>
              <w:jc w:val="lowKashida"/>
              <w:rPr>
                <w:sz w:val="2"/>
                <w:szCs w:val="2"/>
                <w:rtl/>
              </w:rPr>
            </w:pPr>
          </w:p>
        </w:tc>
        <w:tc>
          <w:tcPr>
            <w:tcW w:w="3652" w:type="dxa"/>
            <w:vMerge/>
          </w:tcPr>
          <w:p w:rsidR="001F62B1" w:rsidRPr="001F62B1" w:rsidRDefault="001F62B1" w:rsidP="00B31B7F">
            <w:pPr>
              <w:pStyle w:val="a1"/>
              <w:ind w:firstLine="0"/>
              <w:jc w:val="lowKashida"/>
              <w:rPr>
                <w:noProof/>
                <w:rtl/>
                <w:lang w:bidi="fa-IR"/>
              </w:rPr>
            </w:pPr>
          </w:p>
        </w:tc>
      </w:tr>
      <w:tr w:rsidR="001F62B1" w:rsidRPr="001F62B1" w:rsidTr="00B31B7F">
        <w:trPr>
          <w:jc w:val="center"/>
        </w:trPr>
        <w:tc>
          <w:tcPr>
            <w:tcW w:w="3482" w:type="dxa"/>
            <w:vMerge/>
          </w:tcPr>
          <w:p w:rsidR="001F62B1" w:rsidRPr="001F62B1" w:rsidRDefault="001F62B1" w:rsidP="00B31B7F">
            <w:pPr>
              <w:pStyle w:val="a1"/>
              <w:ind w:firstLine="0"/>
              <w:jc w:val="lowKashida"/>
              <w:rPr>
                <w:rtl/>
              </w:rPr>
            </w:pPr>
          </w:p>
        </w:tc>
        <w:tc>
          <w:tcPr>
            <w:tcW w:w="567" w:type="dxa"/>
          </w:tcPr>
          <w:p w:rsidR="001F62B1" w:rsidRPr="00B31B7F" w:rsidRDefault="001F62B1" w:rsidP="00B31B7F">
            <w:pPr>
              <w:pStyle w:val="a1"/>
              <w:tabs>
                <w:tab w:val="clear" w:pos="72"/>
              </w:tabs>
              <w:ind w:firstLine="0"/>
              <w:jc w:val="lowKashida"/>
              <w:rPr>
                <w:sz w:val="2"/>
                <w:szCs w:val="2"/>
                <w:rtl/>
              </w:rPr>
            </w:pPr>
          </w:p>
        </w:tc>
        <w:tc>
          <w:tcPr>
            <w:tcW w:w="3652" w:type="dxa"/>
            <w:vMerge/>
          </w:tcPr>
          <w:p w:rsidR="001F62B1" w:rsidRPr="001F62B1" w:rsidRDefault="001F62B1" w:rsidP="00B31B7F">
            <w:pPr>
              <w:pStyle w:val="a1"/>
              <w:ind w:firstLine="0"/>
              <w:jc w:val="lowKashida"/>
              <w:rPr>
                <w:noProof/>
                <w:rtl/>
                <w:lang w:bidi="fa-IR"/>
              </w:rPr>
            </w:pPr>
          </w:p>
        </w:tc>
      </w:tr>
      <w:tr w:rsidR="001F62B1" w:rsidRPr="001F62B1" w:rsidTr="00B31B7F">
        <w:trPr>
          <w:jc w:val="center"/>
        </w:trPr>
        <w:tc>
          <w:tcPr>
            <w:tcW w:w="3482" w:type="dxa"/>
            <w:vMerge/>
          </w:tcPr>
          <w:p w:rsidR="001F62B1" w:rsidRPr="001F62B1" w:rsidRDefault="001F62B1" w:rsidP="00B31B7F">
            <w:pPr>
              <w:pStyle w:val="a1"/>
              <w:ind w:firstLine="0"/>
              <w:jc w:val="lowKashida"/>
              <w:rPr>
                <w:noProof/>
                <w:rtl/>
                <w:lang w:bidi="fa-IR"/>
              </w:rPr>
            </w:pPr>
          </w:p>
        </w:tc>
        <w:tc>
          <w:tcPr>
            <w:tcW w:w="567" w:type="dxa"/>
          </w:tcPr>
          <w:p w:rsidR="001F62B1" w:rsidRPr="00B31B7F" w:rsidRDefault="001F62B1" w:rsidP="00B31B7F">
            <w:pPr>
              <w:pStyle w:val="a1"/>
              <w:tabs>
                <w:tab w:val="clear" w:pos="72"/>
              </w:tabs>
              <w:ind w:firstLine="0"/>
              <w:jc w:val="lowKashida"/>
              <w:rPr>
                <w:noProof/>
                <w:sz w:val="2"/>
                <w:szCs w:val="2"/>
                <w:rtl/>
                <w:lang w:bidi="fa-IR"/>
              </w:rPr>
            </w:pPr>
          </w:p>
        </w:tc>
        <w:tc>
          <w:tcPr>
            <w:tcW w:w="3652" w:type="dxa"/>
            <w:vMerge/>
          </w:tcPr>
          <w:p w:rsidR="001F62B1" w:rsidRPr="001F62B1" w:rsidRDefault="001F62B1" w:rsidP="00B31B7F">
            <w:pPr>
              <w:pStyle w:val="a1"/>
              <w:ind w:firstLine="0"/>
              <w:jc w:val="lowKashida"/>
              <w:rPr>
                <w:noProof/>
                <w:rtl/>
                <w:lang w:bidi="fa-IR"/>
              </w:rPr>
            </w:pPr>
          </w:p>
        </w:tc>
      </w:tr>
      <w:tr w:rsidR="001F62B1" w:rsidRPr="00B31B7F" w:rsidTr="00B31B7F">
        <w:trPr>
          <w:jc w:val="center"/>
        </w:trPr>
        <w:tc>
          <w:tcPr>
            <w:tcW w:w="3482" w:type="dxa"/>
            <w:vMerge/>
          </w:tcPr>
          <w:p w:rsidR="001F62B1" w:rsidRPr="001F62B1" w:rsidRDefault="001F62B1" w:rsidP="00B31B7F">
            <w:pPr>
              <w:pStyle w:val="a1"/>
              <w:tabs>
                <w:tab w:val="clear" w:pos="72"/>
              </w:tabs>
              <w:ind w:firstLine="0"/>
              <w:jc w:val="lowKashida"/>
              <w:rPr>
                <w:noProof/>
                <w:rtl/>
                <w:lang w:bidi="fa-IR"/>
              </w:rPr>
            </w:pPr>
          </w:p>
        </w:tc>
        <w:tc>
          <w:tcPr>
            <w:tcW w:w="567" w:type="dxa"/>
          </w:tcPr>
          <w:p w:rsidR="001F62B1" w:rsidRPr="00B31B7F" w:rsidRDefault="001F62B1" w:rsidP="00B31B7F">
            <w:pPr>
              <w:pStyle w:val="a1"/>
              <w:tabs>
                <w:tab w:val="clear" w:pos="72"/>
              </w:tabs>
              <w:ind w:firstLine="0"/>
              <w:jc w:val="lowKashida"/>
              <w:rPr>
                <w:noProof/>
                <w:sz w:val="2"/>
                <w:szCs w:val="2"/>
                <w:rtl/>
                <w:lang w:bidi="fa-IR"/>
              </w:rPr>
            </w:pPr>
          </w:p>
        </w:tc>
        <w:tc>
          <w:tcPr>
            <w:tcW w:w="3652" w:type="dxa"/>
            <w:vMerge/>
          </w:tcPr>
          <w:p w:rsidR="001F62B1" w:rsidRPr="001F62B1" w:rsidRDefault="001F62B1" w:rsidP="00B31B7F">
            <w:pPr>
              <w:pStyle w:val="a1"/>
              <w:tabs>
                <w:tab w:val="clear" w:pos="72"/>
              </w:tabs>
              <w:ind w:firstLine="0"/>
              <w:jc w:val="lowKashida"/>
              <w:rPr>
                <w:noProof/>
                <w:rtl/>
                <w:lang w:bidi="fa-IR"/>
              </w:rPr>
            </w:pPr>
          </w:p>
        </w:tc>
      </w:tr>
    </w:tbl>
    <w:p w:rsidR="00DF0202" w:rsidRPr="004630B6" w:rsidRDefault="00DF0202" w:rsidP="00C7167C">
      <w:pPr>
        <w:pStyle w:val="a"/>
        <w:rPr>
          <w:rtl/>
        </w:rPr>
      </w:pPr>
      <w:r w:rsidRPr="004630B6">
        <w:rPr>
          <w:rtl/>
        </w:rPr>
        <w:t>همچنانکه انفاقها و گذشتها و محبّتها و مردمیها، جامعه را به آسایش و آرامش می</w:t>
      </w:r>
      <w:r w:rsidR="00747239">
        <w:rPr>
          <w:rFonts w:hint="cs"/>
          <w:rtl/>
        </w:rPr>
        <w:t>‌</w:t>
      </w:r>
      <w:r w:rsidR="00201E96">
        <w:rPr>
          <w:rtl/>
        </w:rPr>
        <w:t xml:space="preserve">کشاند نامردیها و </w:t>
      </w:r>
      <w:r w:rsidR="00201E96" w:rsidRPr="00C7167C">
        <w:rPr>
          <w:rtl/>
        </w:rPr>
        <w:t>کینه</w:t>
      </w:r>
      <w:r w:rsidR="00201E96">
        <w:rPr>
          <w:rFonts w:cs="CTraditional Arabic" w:hint="cs"/>
          <w:cs/>
        </w:rPr>
        <w:t>‎</w:t>
      </w:r>
      <w:r w:rsidRPr="004630B6">
        <w:rPr>
          <w:rtl/>
        </w:rPr>
        <w:t>ها و دشمنیها، اضمحلال اجتماعات و انحطاط تمدّنها را در بر دارد. راستی نان دادن و کمک عادتی غیر دستگ</w:t>
      </w:r>
      <w:r w:rsidR="00747239">
        <w:rPr>
          <w:rFonts w:hint="cs"/>
          <w:rtl/>
        </w:rPr>
        <w:t>ی</w:t>
      </w:r>
      <w:r w:rsidR="00201E96">
        <w:rPr>
          <w:rtl/>
        </w:rPr>
        <w:t>ری و مساعدت عبادتی است.</w:t>
      </w:r>
    </w:p>
    <w:p w:rsidR="00CC6683" w:rsidRPr="000D389B" w:rsidRDefault="00DF0202" w:rsidP="000D389B">
      <w:pPr>
        <w:pStyle w:val="4"/>
        <w:bidi/>
        <w:rPr>
          <w:rtl/>
        </w:rPr>
      </w:pPr>
      <w:bookmarkStart w:id="538" w:name="_Toc240505311"/>
      <w:bookmarkStart w:id="539" w:name="_Toc452308316"/>
      <w:r w:rsidRPr="000D389B">
        <w:rPr>
          <w:rtl/>
        </w:rPr>
        <w:t xml:space="preserve">7- </w:t>
      </w:r>
      <w:r w:rsidR="00CC6683" w:rsidRPr="000D389B">
        <w:rPr>
          <w:rFonts w:hint="cs"/>
          <w:rtl/>
        </w:rPr>
        <w:t>داستان خدو انداختن به صورت علی</w:t>
      </w:r>
      <w:bookmarkEnd w:id="538"/>
      <w:bookmarkEnd w:id="539"/>
    </w:p>
    <w:p w:rsidR="00DF0202" w:rsidRPr="004630B6" w:rsidRDefault="00DF0202" w:rsidP="00C7167C">
      <w:pPr>
        <w:pStyle w:val="1"/>
        <w:rPr>
          <w:rtl/>
        </w:rPr>
      </w:pPr>
      <w:r w:rsidRPr="00697193">
        <w:rPr>
          <w:rtl/>
        </w:rPr>
        <w:t>مولانای بلخ</w:t>
      </w:r>
      <w:r w:rsidR="00747239" w:rsidRPr="00697193">
        <w:rPr>
          <w:rtl/>
        </w:rPr>
        <w:t>،</w:t>
      </w:r>
      <w:r w:rsidR="00747239">
        <w:rPr>
          <w:rtl/>
        </w:rPr>
        <w:t xml:space="preserve"> در یک تصویرگری</w:t>
      </w:r>
      <w:r w:rsidRPr="004630B6">
        <w:rPr>
          <w:rtl/>
        </w:rPr>
        <w:t>، چنان ماهرانه از دام ریا و شرک پرده می</w:t>
      </w:r>
      <w:r w:rsidR="00747239">
        <w:rPr>
          <w:rFonts w:hint="cs"/>
          <w:rtl/>
        </w:rPr>
        <w:t>‌</w:t>
      </w:r>
      <w:r w:rsidR="00201E96">
        <w:rPr>
          <w:rtl/>
        </w:rPr>
        <w:t>گشاید که هر شنونده و خواننده</w:t>
      </w:r>
      <w:r w:rsidR="00201E96">
        <w:rPr>
          <w:rFonts w:cs="CTraditional Arabic" w:hint="cs"/>
          <w:cs/>
        </w:rPr>
        <w:t>‎</w:t>
      </w:r>
      <w:r w:rsidRPr="004630B6">
        <w:rPr>
          <w:rtl/>
        </w:rPr>
        <w:t>ای را به فراز توحیدی ضدّ خویشتن پرستی فرا می</w:t>
      </w:r>
      <w:r w:rsidR="00747239">
        <w:rPr>
          <w:rFonts w:hint="cs"/>
          <w:rtl/>
        </w:rPr>
        <w:t>‌</w:t>
      </w:r>
      <w:r w:rsidRPr="004630B6">
        <w:rPr>
          <w:rtl/>
        </w:rPr>
        <w:t>خواند، و آن داستان خ</w:t>
      </w:r>
      <w:r w:rsidR="002647DD" w:rsidRPr="004630B6">
        <w:rPr>
          <w:rtl/>
        </w:rPr>
        <w:t>د</w:t>
      </w:r>
      <w:r w:rsidRPr="004630B6">
        <w:rPr>
          <w:rtl/>
        </w:rPr>
        <w:t>و</w:t>
      </w:r>
      <w:r w:rsidR="00747239">
        <w:rPr>
          <w:rFonts w:hint="cs"/>
          <w:rtl/>
        </w:rPr>
        <w:t xml:space="preserve"> </w:t>
      </w:r>
      <w:r w:rsidR="00201E96">
        <w:rPr>
          <w:rtl/>
        </w:rPr>
        <w:t>و انداختن به صورت پاک علی است.</w:t>
      </w:r>
    </w:p>
    <w:tbl>
      <w:tblPr>
        <w:bidiVisual/>
        <w:tblW w:w="0" w:type="auto"/>
        <w:jc w:val="center"/>
        <w:tblLook w:val="04A0" w:firstRow="1" w:lastRow="0" w:firstColumn="1" w:lastColumn="0" w:noHBand="0" w:noVBand="1"/>
      </w:tblPr>
      <w:tblGrid>
        <w:gridCol w:w="3568"/>
        <w:gridCol w:w="698"/>
        <w:gridCol w:w="3321"/>
      </w:tblGrid>
      <w:tr w:rsidR="001F62B1" w:rsidRPr="001F62B1" w:rsidTr="00B31B7F">
        <w:trPr>
          <w:jc w:val="center"/>
        </w:trPr>
        <w:tc>
          <w:tcPr>
            <w:tcW w:w="3624" w:type="dxa"/>
            <w:vMerge w:val="restart"/>
          </w:tcPr>
          <w:p w:rsidR="001F62B1" w:rsidRPr="00B31B7F" w:rsidRDefault="001F62B1" w:rsidP="00B31B7F">
            <w:pPr>
              <w:pStyle w:val="a1"/>
              <w:tabs>
                <w:tab w:val="clear" w:pos="72"/>
              </w:tabs>
              <w:ind w:firstLine="0"/>
              <w:jc w:val="lowKashida"/>
              <w:rPr>
                <w:noProof/>
                <w:sz w:val="2"/>
                <w:szCs w:val="2"/>
                <w:rtl/>
                <w:lang w:bidi="fa-IR"/>
              </w:rPr>
            </w:pPr>
            <w:r w:rsidRPr="001F62B1">
              <w:rPr>
                <w:rtl/>
              </w:rPr>
              <w:t>از علی آموز</w:t>
            </w:r>
            <w:r w:rsidRPr="001F62B1">
              <w:rPr>
                <w:rFonts w:hint="cs"/>
                <w:rtl/>
              </w:rPr>
              <w:t xml:space="preserve"> </w:t>
            </w:r>
            <w:r w:rsidRPr="001F62B1">
              <w:rPr>
                <w:rtl/>
              </w:rPr>
              <w:t>اخلاصِ عَمَل</w:t>
            </w:r>
            <w:r>
              <w:rPr>
                <w:rFonts w:hint="cs"/>
                <w:rtl/>
              </w:rPr>
              <w:br/>
            </w:r>
            <w:r w:rsidRPr="001F62B1">
              <w:rPr>
                <w:rtl/>
              </w:rPr>
              <w:t>در غزا بر پهلوانی دست یافت</w:t>
            </w:r>
            <w:r w:rsidRPr="001F62B1">
              <w:rPr>
                <w:noProof/>
                <w:rtl/>
                <w:lang w:bidi="fa-IR"/>
              </w:rPr>
              <w:t xml:space="preserve"> </w:t>
            </w:r>
            <w:r w:rsidRPr="001F62B1">
              <w:rPr>
                <w:rFonts w:hint="cs"/>
                <w:noProof/>
                <w:rtl/>
                <w:lang w:bidi="fa-IR"/>
              </w:rPr>
              <w:t xml:space="preserve">      </w:t>
            </w:r>
            <w:r>
              <w:rPr>
                <w:noProof/>
                <w:rtl/>
                <w:lang w:bidi="fa-IR"/>
              </w:rPr>
              <w:br/>
            </w:r>
            <w:r w:rsidRPr="001F62B1">
              <w:rPr>
                <w:rtl/>
              </w:rPr>
              <w:t>او خدو</w:t>
            </w:r>
            <w:r w:rsidRPr="001F62B1">
              <w:rPr>
                <w:rStyle w:val="FootnoteReference"/>
                <w:rtl/>
              </w:rPr>
              <w:footnoteReference w:id="542"/>
            </w:r>
            <w:r w:rsidRPr="001F62B1">
              <w:rPr>
                <w:rtl/>
              </w:rPr>
              <w:t xml:space="preserve"> انداخت در روی علی</w:t>
            </w:r>
            <w:r w:rsidRPr="001F62B1">
              <w:rPr>
                <w:noProof/>
                <w:rtl/>
                <w:lang w:bidi="fa-IR"/>
              </w:rPr>
              <w:t xml:space="preserve"> </w:t>
            </w:r>
            <w:r w:rsidRPr="001F62B1">
              <w:rPr>
                <w:rFonts w:hint="cs"/>
                <w:noProof/>
                <w:rtl/>
                <w:lang w:bidi="fa-IR"/>
              </w:rPr>
              <w:t xml:space="preserve">       </w:t>
            </w:r>
            <w:r>
              <w:rPr>
                <w:noProof/>
                <w:rtl/>
                <w:lang w:bidi="fa-IR"/>
              </w:rPr>
              <w:br/>
            </w:r>
            <w:r w:rsidRPr="001F62B1">
              <w:rPr>
                <w:rtl/>
              </w:rPr>
              <w:t>آن خدو زد بر رخی که روی ماه</w:t>
            </w:r>
            <w:r w:rsidRPr="001F62B1">
              <w:rPr>
                <w:noProof/>
                <w:rtl/>
                <w:lang w:bidi="fa-IR"/>
              </w:rPr>
              <w:t xml:space="preserve"> </w:t>
            </w:r>
            <w:r w:rsidRPr="001F62B1">
              <w:rPr>
                <w:rFonts w:hint="cs"/>
                <w:noProof/>
                <w:rtl/>
                <w:lang w:bidi="fa-IR"/>
              </w:rPr>
              <w:t xml:space="preserve">     </w:t>
            </w:r>
            <w:r>
              <w:rPr>
                <w:noProof/>
                <w:rtl/>
                <w:lang w:bidi="fa-IR"/>
              </w:rPr>
              <w:br/>
            </w:r>
            <w:r w:rsidRPr="001F62B1">
              <w:rPr>
                <w:rtl/>
              </w:rPr>
              <w:t>در زمان، انداخت شمشیر آن علی</w:t>
            </w:r>
            <w:r w:rsidRPr="001F62B1">
              <w:rPr>
                <w:rFonts w:hint="cs"/>
                <w:rtl/>
              </w:rPr>
              <w:t xml:space="preserve">    </w:t>
            </w:r>
            <w:r>
              <w:rPr>
                <w:rtl/>
              </w:rPr>
              <w:br/>
            </w:r>
            <w:r w:rsidRPr="001F62B1">
              <w:rPr>
                <w:rtl/>
              </w:rPr>
              <w:t>گشت حیران آن مبارز زین عمل</w:t>
            </w:r>
            <w:r w:rsidRPr="001F62B1">
              <w:rPr>
                <w:rFonts w:hint="cs"/>
                <w:rtl/>
              </w:rPr>
              <w:t xml:space="preserve">     </w:t>
            </w:r>
            <w:r>
              <w:rPr>
                <w:rtl/>
              </w:rPr>
              <w:br/>
            </w:r>
            <w:r w:rsidRPr="001F62B1">
              <w:rPr>
                <w:rtl/>
              </w:rPr>
              <w:t>گفت: بر من تیغ تیز افراشتی</w:t>
            </w:r>
            <w:r w:rsidRPr="001F62B1">
              <w:rPr>
                <w:rFonts w:hint="cs"/>
                <w:rtl/>
              </w:rPr>
              <w:t xml:space="preserve">         </w:t>
            </w:r>
            <w:r>
              <w:rPr>
                <w:rtl/>
              </w:rPr>
              <w:br/>
            </w:r>
            <w:r w:rsidRPr="001F62B1">
              <w:rPr>
                <w:rtl/>
              </w:rPr>
              <w:t>آن چه دیدی بهتر از پیکار من؟</w:t>
            </w:r>
            <w:r w:rsidRPr="001F62B1">
              <w:rPr>
                <w:rFonts w:hint="cs"/>
                <w:rtl/>
              </w:rPr>
              <w:t xml:space="preserve">     </w:t>
            </w:r>
            <w:r>
              <w:rPr>
                <w:rtl/>
              </w:rPr>
              <w:br/>
            </w:r>
            <w:r w:rsidR="00CB437C">
              <w:rPr>
                <w:rtl/>
              </w:rPr>
              <w:t>آن</w:t>
            </w:r>
            <w:r w:rsidR="00CB437C">
              <w:rPr>
                <w:rFonts w:cs="B Zar" w:hint="cs"/>
                <w:rtl/>
              </w:rPr>
              <w:t>‌</w:t>
            </w:r>
            <w:r w:rsidRPr="001F62B1">
              <w:rPr>
                <w:rtl/>
              </w:rPr>
              <w:t>چه دیدی که چنین خشمت نشست؟</w:t>
            </w:r>
            <w:r w:rsidRPr="001F62B1">
              <w:rPr>
                <w:rFonts w:hint="cs"/>
                <w:rtl/>
              </w:rPr>
              <w:t xml:space="preserve">   </w:t>
            </w:r>
            <w:r>
              <w:rPr>
                <w:rtl/>
              </w:rPr>
              <w:br/>
            </w:r>
            <w:r w:rsidRPr="001F62B1">
              <w:rPr>
                <w:rtl/>
              </w:rPr>
              <w:t>آن چه دیدی؟ بر تو از کون و مکان</w:t>
            </w:r>
            <w:r w:rsidRPr="001F62B1">
              <w:rPr>
                <w:rFonts w:hint="cs"/>
                <w:noProof/>
                <w:rtl/>
                <w:lang w:bidi="fa-IR"/>
              </w:rPr>
              <w:t xml:space="preserve">     </w:t>
            </w:r>
            <w:r>
              <w:rPr>
                <w:noProof/>
                <w:rtl/>
                <w:lang w:bidi="fa-IR"/>
              </w:rPr>
              <w:br/>
            </w:r>
          </w:p>
        </w:tc>
        <w:tc>
          <w:tcPr>
            <w:tcW w:w="708" w:type="dxa"/>
          </w:tcPr>
          <w:p w:rsidR="001F62B1" w:rsidRPr="001F62B1" w:rsidRDefault="001F62B1" w:rsidP="00B31B7F">
            <w:pPr>
              <w:pStyle w:val="a1"/>
              <w:tabs>
                <w:tab w:val="clear" w:pos="72"/>
              </w:tabs>
              <w:ind w:firstLine="0"/>
              <w:jc w:val="lowKashida"/>
              <w:rPr>
                <w:noProof/>
                <w:rtl/>
                <w:lang w:bidi="fa-IR"/>
              </w:rPr>
            </w:pPr>
          </w:p>
        </w:tc>
        <w:tc>
          <w:tcPr>
            <w:tcW w:w="3369" w:type="dxa"/>
            <w:vMerge w:val="restart"/>
          </w:tcPr>
          <w:p w:rsidR="001F62B1" w:rsidRPr="00B31B7F" w:rsidRDefault="001F62B1" w:rsidP="00B31B7F">
            <w:pPr>
              <w:pStyle w:val="a1"/>
              <w:tabs>
                <w:tab w:val="clear" w:pos="72"/>
              </w:tabs>
              <w:ind w:firstLine="0"/>
              <w:jc w:val="lowKashida"/>
              <w:rPr>
                <w:noProof/>
                <w:sz w:val="2"/>
                <w:szCs w:val="2"/>
                <w:rtl/>
                <w:lang w:bidi="fa-IR"/>
              </w:rPr>
            </w:pPr>
            <w:r w:rsidRPr="001F62B1">
              <w:rPr>
                <w:noProof/>
                <w:rtl/>
                <w:lang w:bidi="fa-IR"/>
              </w:rPr>
              <w:t>شیر حق را دان مُطهَّر از دَغَل</w:t>
            </w:r>
            <w:r>
              <w:rPr>
                <w:rFonts w:hint="cs"/>
                <w:noProof/>
                <w:rtl/>
                <w:lang w:bidi="fa-IR"/>
              </w:rPr>
              <w:br/>
            </w:r>
            <w:r w:rsidRPr="001F62B1">
              <w:rPr>
                <w:noProof/>
                <w:rtl/>
                <w:lang w:bidi="fa-IR"/>
              </w:rPr>
              <w:t>زود</w:t>
            </w:r>
            <w:r w:rsidRPr="001F62B1">
              <w:rPr>
                <w:rFonts w:hint="cs"/>
                <w:noProof/>
                <w:rtl/>
                <w:lang w:bidi="fa-IR"/>
              </w:rPr>
              <w:t xml:space="preserve"> </w:t>
            </w:r>
            <w:r w:rsidRPr="001F62B1">
              <w:rPr>
                <w:noProof/>
                <w:rtl/>
                <w:lang w:bidi="fa-IR"/>
              </w:rPr>
              <w:t>شمشیری بر</w:t>
            </w:r>
            <w:r w:rsidRPr="001F62B1">
              <w:rPr>
                <w:rFonts w:hint="cs"/>
                <w:noProof/>
                <w:rtl/>
                <w:lang w:bidi="fa-IR"/>
              </w:rPr>
              <w:t xml:space="preserve"> </w:t>
            </w:r>
            <w:r w:rsidRPr="001F62B1">
              <w:rPr>
                <w:noProof/>
                <w:rtl/>
                <w:lang w:bidi="fa-IR"/>
              </w:rPr>
              <w:t>آورد و شتافت</w:t>
            </w:r>
            <w:r>
              <w:rPr>
                <w:rFonts w:hint="cs"/>
                <w:noProof/>
                <w:rtl/>
                <w:lang w:bidi="fa-IR"/>
              </w:rPr>
              <w:br/>
            </w:r>
            <w:r w:rsidRPr="001F62B1">
              <w:rPr>
                <w:noProof/>
                <w:rtl/>
                <w:lang w:bidi="fa-IR"/>
              </w:rPr>
              <w:t>افتخار هر نبیّ و هر ولی</w:t>
            </w:r>
            <w:r>
              <w:rPr>
                <w:rFonts w:hint="cs"/>
                <w:noProof/>
                <w:rtl/>
                <w:lang w:bidi="fa-IR"/>
              </w:rPr>
              <w:br/>
            </w:r>
            <w:r w:rsidRPr="001F62B1">
              <w:rPr>
                <w:noProof/>
                <w:rtl/>
                <w:lang w:bidi="fa-IR"/>
              </w:rPr>
              <w:t>سجده آرد پیش او در سجده</w:t>
            </w:r>
            <w:r w:rsidRPr="00B31B7F">
              <w:rPr>
                <w:rFonts w:cs="CTraditional Arabic" w:hint="cs"/>
                <w:noProof/>
                <w:cs/>
                <w:lang w:bidi="fa-IR"/>
              </w:rPr>
              <w:t>‎</w:t>
            </w:r>
            <w:r w:rsidRPr="001F62B1">
              <w:rPr>
                <w:noProof/>
                <w:rtl/>
                <w:lang w:bidi="fa-IR"/>
              </w:rPr>
              <w:t>گاه</w:t>
            </w:r>
            <w:r>
              <w:rPr>
                <w:rFonts w:hint="cs"/>
                <w:noProof/>
                <w:rtl/>
                <w:lang w:bidi="fa-IR"/>
              </w:rPr>
              <w:br/>
            </w:r>
            <w:r w:rsidRPr="001F62B1">
              <w:rPr>
                <w:noProof/>
                <w:rtl/>
                <w:lang w:bidi="fa-IR"/>
              </w:rPr>
              <w:t>کرد او اندر غزااش کاهلی</w:t>
            </w:r>
            <w:r>
              <w:rPr>
                <w:rFonts w:hint="cs"/>
                <w:noProof/>
                <w:rtl/>
                <w:lang w:bidi="fa-IR"/>
              </w:rPr>
              <w:br/>
            </w:r>
            <w:r w:rsidRPr="001F62B1">
              <w:rPr>
                <w:noProof/>
                <w:rtl/>
                <w:lang w:bidi="fa-IR"/>
              </w:rPr>
              <w:t>وز نمودن عفو و رحمت بی محل</w:t>
            </w:r>
            <w:r>
              <w:rPr>
                <w:rFonts w:hint="cs"/>
                <w:noProof/>
                <w:rtl/>
                <w:lang w:bidi="fa-IR"/>
              </w:rPr>
              <w:br/>
            </w:r>
            <w:r w:rsidRPr="001F62B1">
              <w:rPr>
                <w:noProof/>
                <w:rtl/>
                <w:lang w:bidi="fa-IR"/>
              </w:rPr>
              <w:t>از چه اف</w:t>
            </w:r>
            <w:r w:rsidRPr="001F62B1">
              <w:rPr>
                <w:rFonts w:hint="cs"/>
                <w:noProof/>
                <w:rtl/>
                <w:lang w:bidi="fa-IR"/>
              </w:rPr>
              <w:t>گ</w:t>
            </w:r>
            <w:r w:rsidRPr="001F62B1">
              <w:rPr>
                <w:noProof/>
                <w:rtl/>
                <w:lang w:bidi="fa-IR"/>
              </w:rPr>
              <w:t>ندی؟ مرا بگذاشتی؟</w:t>
            </w:r>
            <w:r>
              <w:rPr>
                <w:rFonts w:hint="cs"/>
                <w:noProof/>
                <w:rtl/>
                <w:lang w:bidi="fa-IR"/>
              </w:rPr>
              <w:br/>
            </w:r>
            <w:r w:rsidRPr="001F62B1">
              <w:rPr>
                <w:rtl/>
                <w:lang w:bidi="fa-IR"/>
              </w:rPr>
              <w:t>تا شدی تو سست در اشکار من</w:t>
            </w:r>
            <w:r>
              <w:rPr>
                <w:rFonts w:hint="cs"/>
                <w:rtl/>
                <w:lang w:bidi="fa-IR"/>
              </w:rPr>
              <w:br/>
            </w:r>
            <w:r w:rsidRPr="001F62B1">
              <w:rPr>
                <w:noProof/>
                <w:rtl/>
                <w:lang w:bidi="fa-IR"/>
              </w:rPr>
              <w:t>تا چنان برقی نمود و باز جَست</w:t>
            </w:r>
            <w:r>
              <w:rPr>
                <w:rFonts w:hint="cs"/>
                <w:noProof/>
                <w:rtl/>
                <w:lang w:bidi="fa-IR"/>
              </w:rPr>
              <w:br/>
            </w:r>
            <w:r w:rsidRPr="001F62B1">
              <w:rPr>
                <w:noProof/>
                <w:rtl/>
                <w:lang w:bidi="fa-IR"/>
              </w:rPr>
              <w:t>که به از جان بود و بخشیدیم جان</w:t>
            </w:r>
            <w:r>
              <w:rPr>
                <w:rFonts w:hint="cs"/>
                <w:noProof/>
                <w:rtl/>
                <w:lang w:bidi="fa-IR"/>
              </w:rPr>
              <w:br/>
            </w:r>
          </w:p>
        </w:tc>
      </w:tr>
      <w:tr w:rsidR="001F62B1" w:rsidRPr="001F62B1" w:rsidTr="00B31B7F">
        <w:trPr>
          <w:jc w:val="center"/>
        </w:trPr>
        <w:tc>
          <w:tcPr>
            <w:tcW w:w="3624" w:type="dxa"/>
            <w:vMerge/>
          </w:tcPr>
          <w:p w:rsidR="001F62B1" w:rsidRPr="001F62B1" w:rsidRDefault="001F62B1" w:rsidP="00B31B7F">
            <w:pPr>
              <w:pStyle w:val="a1"/>
              <w:ind w:firstLine="0"/>
              <w:jc w:val="lowKashida"/>
              <w:rPr>
                <w:noProof/>
                <w:rtl/>
                <w:lang w:bidi="fa-IR"/>
              </w:rPr>
            </w:pPr>
          </w:p>
        </w:tc>
        <w:tc>
          <w:tcPr>
            <w:tcW w:w="708" w:type="dxa"/>
          </w:tcPr>
          <w:p w:rsidR="001F62B1" w:rsidRPr="001F62B1" w:rsidRDefault="001F62B1" w:rsidP="00B31B7F">
            <w:pPr>
              <w:pStyle w:val="a1"/>
              <w:tabs>
                <w:tab w:val="clear" w:pos="72"/>
              </w:tabs>
              <w:ind w:firstLine="0"/>
              <w:jc w:val="lowKashida"/>
              <w:rPr>
                <w:noProof/>
                <w:rtl/>
                <w:lang w:bidi="fa-IR"/>
              </w:rPr>
            </w:pPr>
          </w:p>
        </w:tc>
        <w:tc>
          <w:tcPr>
            <w:tcW w:w="3369" w:type="dxa"/>
            <w:vMerge/>
          </w:tcPr>
          <w:p w:rsidR="001F62B1" w:rsidRPr="001F62B1" w:rsidRDefault="001F62B1" w:rsidP="00B31B7F">
            <w:pPr>
              <w:pStyle w:val="a1"/>
              <w:ind w:firstLine="0"/>
              <w:jc w:val="lowKashida"/>
              <w:rPr>
                <w:noProof/>
                <w:rtl/>
                <w:lang w:bidi="fa-IR"/>
              </w:rPr>
            </w:pPr>
          </w:p>
        </w:tc>
      </w:tr>
      <w:tr w:rsidR="001F62B1" w:rsidRPr="001F62B1" w:rsidTr="00B31B7F">
        <w:trPr>
          <w:jc w:val="center"/>
        </w:trPr>
        <w:tc>
          <w:tcPr>
            <w:tcW w:w="3624" w:type="dxa"/>
            <w:vMerge/>
          </w:tcPr>
          <w:p w:rsidR="001F62B1" w:rsidRPr="001F62B1" w:rsidRDefault="001F62B1" w:rsidP="00B31B7F">
            <w:pPr>
              <w:pStyle w:val="a1"/>
              <w:ind w:firstLine="0"/>
              <w:jc w:val="lowKashida"/>
              <w:rPr>
                <w:noProof/>
                <w:rtl/>
                <w:lang w:bidi="fa-IR"/>
              </w:rPr>
            </w:pPr>
          </w:p>
        </w:tc>
        <w:tc>
          <w:tcPr>
            <w:tcW w:w="708" w:type="dxa"/>
          </w:tcPr>
          <w:p w:rsidR="001F62B1" w:rsidRPr="001F62B1" w:rsidRDefault="001F62B1" w:rsidP="00B31B7F">
            <w:pPr>
              <w:pStyle w:val="a1"/>
              <w:tabs>
                <w:tab w:val="clear" w:pos="72"/>
              </w:tabs>
              <w:ind w:firstLine="0"/>
              <w:jc w:val="lowKashida"/>
              <w:rPr>
                <w:noProof/>
                <w:rtl/>
                <w:lang w:bidi="fa-IR"/>
              </w:rPr>
            </w:pPr>
          </w:p>
        </w:tc>
        <w:tc>
          <w:tcPr>
            <w:tcW w:w="3369" w:type="dxa"/>
            <w:vMerge/>
          </w:tcPr>
          <w:p w:rsidR="001F62B1" w:rsidRPr="001F62B1" w:rsidRDefault="001F62B1" w:rsidP="00B31B7F">
            <w:pPr>
              <w:pStyle w:val="a1"/>
              <w:ind w:firstLine="0"/>
              <w:jc w:val="lowKashida"/>
              <w:rPr>
                <w:noProof/>
                <w:rtl/>
                <w:lang w:bidi="fa-IR"/>
              </w:rPr>
            </w:pPr>
          </w:p>
        </w:tc>
      </w:tr>
      <w:tr w:rsidR="001F62B1" w:rsidRPr="001F62B1" w:rsidTr="00B31B7F">
        <w:trPr>
          <w:jc w:val="center"/>
        </w:trPr>
        <w:tc>
          <w:tcPr>
            <w:tcW w:w="3624" w:type="dxa"/>
            <w:vMerge/>
          </w:tcPr>
          <w:p w:rsidR="001F62B1" w:rsidRPr="001F62B1" w:rsidRDefault="001F62B1" w:rsidP="00B31B7F">
            <w:pPr>
              <w:pStyle w:val="a1"/>
              <w:ind w:firstLine="0"/>
              <w:jc w:val="lowKashida"/>
              <w:rPr>
                <w:noProof/>
                <w:rtl/>
                <w:lang w:bidi="fa-IR"/>
              </w:rPr>
            </w:pPr>
          </w:p>
        </w:tc>
        <w:tc>
          <w:tcPr>
            <w:tcW w:w="708" w:type="dxa"/>
          </w:tcPr>
          <w:p w:rsidR="001F62B1" w:rsidRPr="001F62B1" w:rsidRDefault="001F62B1" w:rsidP="00B31B7F">
            <w:pPr>
              <w:pStyle w:val="a1"/>
              <w:tabs>
                <w:tab w:val="clear" w:pos="72"/>
              </w:tabs>
              <w:ind w:firstLine="0"/>
              <w:jc w:val="lowKashida"/>
              <w:rPr>
                <w:noProof/>
                <w:rtl/>
                <w:lang w:bidi="fa-IR"/>
              </w:rPr>
            </w:pPr>
          </w:p>
        </w:tc>
        <w:tc>
          <w:tcPr>
            <w:tcW w:w="3369" w:type="dxa"/>
            <w:vMerge/>
          </w:tcPr>
          <w:p w:rsidR="001F62B1" w:rsidRPr="001F62B1" w:rsidRDefault="001F62B1" w:rsidP="00B31B7F">
            <w:pPr>
              <w:pStyle w:val="a1"/>
              <w:ind w:firstLine="0"/>
              <w:jc w:val="lowKashida"/>
              <w:rPr>
                <w:noProof/>
                <w:rtl/>
                <w:lang w:bidi="fa-IR"/>
              </w:rPr>
            </w:pPr>
          </w:p>
        </w:tc>
      </w:tr>
      <w:tr w:rsidR="001F62B1" w:rsidRPr="001F62B1" w:rsidTr="00B31B7F">
        <w:trPr>
          <w:jc w:val="center"/>
        </w:trPr>
        <w:tc>
          <w:tcPr>
            <w:tcW w:w="3624" w:type="dxa"/>
            <w:vMerge/>
          </w:tcPr>
          <w:p w:rsidR="001F62B1" w:rsidRPr="001F62B1" w:rsidRDefault="001F62B1" w:rsidP="00B31B7F">
            <w:pPr>
              <w:pStyle w:val="a1"/>
              <w:ind w:firstLine="0"/>
              <w:jc w:val="lowKashida"/>
              <w:rPr>
                <w:rtl/>
              </w:rPr>
            </w:pPr>
          </w:p>
        </w:tc>
        <w:tc>
          <w:tcPr>
            <w:tcW w:w="708" w:type="dxa"/>
          </w:tcPr>
          <w:p w:rsidR="001F62B1" w:rsidRPr="00B31B7F" w:rsidRDefault="001F62B1" w:rsidP="00B31B7F">
            <w:pPr>
              <w:pStyle w:val="a1"/>
              <w:tabs>
                <w:tab w:val="clear" w:pos="72"/>
              </w:tabs>
              <w:ind w:firstLine="0"/>
              <w:jc w:val="lowKashida"/>
              <w:rPr>
                <w:sz w:val="2"/>
                <w:szCs w:val="2"/>
                <w:rtl/>
              </w:rPr>
            </w:pPr>
          </w:p>
        </w:tc>
        <w:tc>
          <w:tcPr>
            <w:tcW w:w="3369" w:type="dxa"/>
            <w:vMerge/>
          </w:tcPr>
          <w:p w:rsidR="001F62B1" w:rsidRPr="001F62B1" w:rsidRDefault="001F62B1" w:rsidP="00B31B7F">
            <w:pPr>
              <w:pStyle w:val="a1"/>
              <w:ind w:firstLine="0"/>
              <w:jc w:val="lowKashida"/>
              <w:rPr>
                <w:noProof/>
                <w:rtl/>
                <w:lang w:bidi="fa-IR"/>
              </w:rPr>
            </w:pPr>
          </w:p>
        </w:tc>
      </w:tr>
      <w:tr w:rsidR="001F62B1" w:rsidRPr="001F62B1" w:rsidTr="00B31B7F">
        <w:trPr>
          <w:jc w:val="center"/>
        </w:trPr>
        <w:tc>
          <w:tcPr>
            <w:tcW w:w="3624" w:type="dxa"/>
            <w:vMerge/>
          </w:tcPr>
          <w:p w:rsidR="001F62B1" w:rsidRPr="001F62B1" w:rsidRDefault="001F62B1" w:rsidP="00B31B7F">
            <w:pPr>
              <w:pStyle w:val="a1"/>
              <w:ind w:firstLine="0"/>
              <w:jc w:val="lowKashida"/>
              <w:rPr>
                <w:rtl/>
              </w:rPr>
            </w:pPr>
          </w:p>
        </w:tc>
        <w:tc>
          <w:tcPr>
            <w:tcW w:w="708" w:type="dxa"/>
          </w:tcPr>
          <w:p w:rsidR="001F62B1" w:rsidRPr="00B31B7F" w:rsidRDefault="001F62B1" w:rsidP="00B31B7F">
            <w:pPr>
              <w:pStyle w:val="a1"/>
              <w:tabs>
                <w:tab w:val="clear" w:pos="72"/>
              </w:tabs>
              <w:ind w:firstLine="0"/>
              <w:jc w:val="lowKashida"/>
              <w:rPr>
                <w:sz w:val="2"/>
                <w:szCs w:val="2"/>
                <w:rtl/>
              </w:rPr>
            </w:pPr>
          </w:p>
        </w:tc>
        <w:tc>
          <w:tcPr>
            <w:tcW w:w="3369" w:type="dxa"/>
            <w:vMerge/>
          </w:tcPr>
          <w:p w:rsidR="001F62B1" w:rsidRPr="001F62B1" w:rsidRDefault="001F62B1" w:rsidP="00B31B7F">
            <w:pPr>
              <w:pStyle w:val="a1"/>
              <w:ind w:firstLine="0"/>
              <w:jc w:val="lowKashida"/>
              <w:rPr>
                <w:noProof/>
                <w:rtl/>
                <w:lang w:bidi="fa-IR"/>
              </w:rPr>
            </w:pPr>
          </w:p>
        </w:tc>
      </w:tr>
      <w:tr w:rsidR="001F62B1" w:rsidRPr="001F62B1" w:rsidTr="00B31B7F">
        <w:trPr>
          <w:jc w:val="center"/>
        </w:trPr>
        <w:tc>
          <w:tcPr>
            <w:tcW w:w="3624" w:type="dxa"/>
            <w:vMerge/>
          </w:tcPr>
          <w:p w:rsidR="001F62B1" w:rsidRPr="001F62B1" w:rsidRDefault="001F62B1" w:rsidP="00B31B7F">
            <w:pPr>
              <w:pStyle w:val="a1"/>
              <w:ind w:firstLine="0"/>
              <w:jc w:val="lowKashida"/>
              <w:rPr>
                <w:rtl/>
              </w:rPr>
            </w:pPr>
          </w:p>
        </w:tc>
        <w:tc>
          <w:tcPr>
            <w:tcW w:w="708" w:type="dxa"/>
          </w:tcPr>
          <w:p w:rsidR="001F62B1" w:rsidRPr="00B31B7F" w:rsidRDefault="001F62B1" w:rsidP="00B31B7F">
            <w:pPr>
              <w:pStyle w:val="a1"/>
              <w:tabs>
                <w:tab w:val="clear" w:pos="72"/>
              </w:tabs>
              <w:ind w:firstLine="0"/>
              <w:jc w:val="lowKashida"/>
              <w:rPr>
                <w:sz w:val="2"/>
                <w:szCs w:val="2"/>
                <w:rtl/>
              </w:rPr>
            </w:pPr>
          </w:p>
        </w:tc>
        <w:tc>
          <w:tcPr>
            <w:tcW w:w="3369" w:type="dxa"/>
            <w:vMerge/>
          </w:tcPr>
          <w:p w:rsidR="001F62B1" w:rsidRPr="001F62B1" w:rsidRDefault="001F62B1" w:rsidP="00B31B7F">
            <w:pPr>
              <w:pStyle w:val="a1"/>
              <w:ind w:firstLine="0"/>
              <w:jc w:val="lowKashida"/>
              <w:rPr>
                <w:noProof/>
                <w:rtl/>
                <w:lang w:bidi="fa-IR"/>
              </w:rPr>
            </w:pPr>
          </w:p>
        </w:tc>
      </w:tr>
      <w:tr w:rsidR="001F62B1" w:rsidRPr="001F62B1" w:rsidTr="00B31B7F">
        <w:trPr>
          <w:jc w:val="center"/>
        </w:trPr>
        <w:tc>
          <w:tcPr>
            <w:tcW w:w="3624" w:type="dxa"/>
            <w:vMerge/>
          </w:tcPr>
          <w:p w:rsidR="001F62B1" w:rsidRPr="001F62B1" w:rsidRDefault="001F62B1" w:rsidP="00B31B7F">
            <w:pPr>
              <w:pStyle w:val="a1"/>
              <w:ind w:firstLine="0"/>
              <w:jc w:val="lowKashida"/>
              <w:rPr>
                <w:rtl/>
              </w:rPr>
            </w:pPr>
          </w:p>
        </w:tc>
        <w:tc>
          <w:tcPr>
            <w:tcW w:w="708" w:type="dxa"/>
          </w:tcPr>
          <w:p w:rsidR="001F62B1" w:rsidRPr="00B31B7F" w:rsidRDefault="001F62B1" w:rsidP="00B31B7F">
            <w:pPr>
              <w:pStyle w:val="a1"/>
              <w:tabs>
                <w:tab w:val="clear" w:pos="72"/>
              </w:tabs>
              <w:ind w:firstLine="0"/>
              <w:jc w:val="lowKashida"/>
              <w:rPr>
                <w:sz w:val="2"/>
                <w:szCs w:val="2"/>
                <w:rtl/>
              </w:rPr>
            </w:pPr>
          </w:p>
        </w:tc>
        <w:tc>
          <w:tcPr>
            <w:tcW w:w="3369" w:type="dxa"/>
            <w:vMerge/>
          </w:tcPr>
          <w:p w:rsidR="001F62B1" w:rsidRPr="001F62B1" w:rsidRDefault="001F62B1" w:rsidP="00B31B7F">
            <w:pPr>
              <w:pStyle w:val="a1"/>
              <w:ind w:firstLine="0"/>
              <w:jc w:val="lowKashida"/>
              <w:rPr>
                <w:rtl/>
                <w:lang w:bidi="fa-IR"/>
              </w:rPr>
            </w:pPr>
          </w:p>
        </w:tc>
      </w:tr>
      <w:tr w:rsidR="001F62B1" w:rsidRPr="001F62B1" w:rsidTr="00B31B7F">
        <w:trPr>
          <w:jc w:val="center"/>
        </w:trPr>
        <w:tc>
          <w:tcPr>
            <w:tcW w:w="3624" w:type="dxa"/>
            <w:vMerge/>
          </w:tcPr>
          <w:p w:rsidR="001F62B1" w:rsidRPr="001F62B1" w:rsidRDefault="001F62B1" w:rsidP="00B31B7F">
            <w:pPr>
              <w:pStyle w:val="a1"/>
              <w:ind w:firstLine="0"/>
              <w:jc w:val="lowKashida"/>
              <w:rPr>
                <w:rtl/>
              </w:rPr>
            </w:pPr>
          </w:p>
        </w:tc>
        <w:tc>
          <w:tcPr>
            <w:tcW w:w="708" w:type="dxa"/>
          </w:tcPr>
          <w:p w:rsidR="001F62B1" w:rsidRPr="00B31B7F" w:rsidRDefault="001F62B1" w:rsidP="00B31B7F">
            <w:pPr>
              <w:pStyle w:val="a1"/>
              <w:tabs>
                <w:tab w:val="clear" w:pos="72"/>
              </w:tabs>
              <w:ind w:firstLine="0"/>
              <w:jc w:val="lowKashida"/>
              <w:rPr>
                <w:sz w:val="2"/>
                <w:szCs w:val="2"/>
                <w:rtl/>
              </w:rPr>
            </w:pPr>
          </w:p>
        </w:tc>
        <w:tc>
          <w:tcPr>
            <w:tcW w:w="3369" w:type="dxa"/>
            <w:vMerge/>
          </w:tcPr>
          <w:p w:rsidR="001F62B1" w:rsidRPr="001F62B1" w:rsidRDefault="001F62B1" w:rsidP="00B31B7F">
            <w:pPr>
              <w:pStyle w:val="a1"/>
              <w:ind w:firstLine="0"/>
              <w:jc w:val="lowKashida"/>
              <w:rPr>
                <w:noProof/>
                <w:rtl/>
                <w:lang w:bidi="fa-IR"/>
              </w:rPr>
            </w:pPr>
          </w:p>
        </w:tc>
      </w:tr>
      <w:tr w:rsidR="001F62B1" w:rsidRPr="00B31B7F" w:rsidTr="00B31B7F">
        <w:trPr>
          <w:jc w:val="center"/>
        </w:trPr>
        <w:tc>
          <w:tcPr>
            <w:tcW w:w="3624" w:type="dxa"/>
            <w:vMerge/>
          </w:tcPr>
          <w:p w:rsidR="001F62B1" w:rsidRPr="001F62B1" w:rsidRDefault="001F62B1" w:rsidP="00B31B7F">
            <w:pPr>
              <w:pStyle w:val="a1"/>
              <w:tabs>
                <w:tab w:val="clear" w:pos="72"/>
              </w:tabs>
              <w:ind w:firstLine="0"/>
              <w:jc w:val="lowKashida"/>
              <w:rPr>
                <w:noProof/>
                <w:rtl/>
                <w:lang w:bidi="fa-IR"/>
              </w:rPr>
            </w:pPr>
          </w:p>
        </w:tc>
        <w:tc>
          <w:tcPr>
            <w:tcW w:w="708" w:type="dxa"/>
          </w:tcPr>
          <w:p w:rsidR="001F62B1" w:rsidRPr="00B31B7F" w:rsidRDefault="001F62B1" w:rsidP="00B31B7F">
            <w:pPr>
              <w:pStyle w:val="a1"/>
              <w:tabs>
                <w:tab w:val="clear" w:pos="72"/>
              </w:tabs>
              <w:ind w:firstLine="0"/>
              <w:jc w:val="lowKashida"/>
              <w:rPr>
                <w:noProof/>
                <w:sz w:val="2"/>
                <w:szCs w:val="2"/>
                <w:rtl/>
                <w:lang w:bidi="fa-IR"/>
              </w:rPr>
            </w:pPr>
          </w:p>
        </w:tc>
        <w:tc>
          <w:tcPr>
            <w:tcW w:w="3369" w:type="dxa"/>
            <w:vMerge/>
          </w:tcPr>
          <w:p w:rsidR="001F62B1" w:rsidRPr="001F62B1" w:rsidRDefault="001F62B1" w:rsidP="00B31B7F">
            <w:pPr>
              <w:pStyle w:val="a1"/>
              <w:tabs>
                <w:tab w:val="clear" w:pos="72"/>
              </w:tabs>
              <w:ind w:firstLine="0"/>
              <w:jc w:val="lowKashida"/>
              <w:rPr>
                <w:noProof/>
                <w:rtl/>
                <w:lang w:bidi="fa-IR"/>
              </w:rPr>
            </w:pPr>
          </w:p>
        </w:tc>
      </w:tr>
    </w:tbl>
    <w:p w:rsidR="00DF0202" w:rsidRPr="00C7167C" w:rsidRDefault="00DF0202" w:rsidP="00C7167C">
      <w:pPr>
        <w:pStyle w:val="a"/>
        <w:rPr>
          <w:rtl/>
        </w:rPr>
      </w:pPr>
      <w:r w:rsidRPr="00C7167C">
        <w:rPr>
          <w:rtl/>
        </w:rPr>
        <w:t>داستان چنین است که</w:t>
      </w:r>
      <w:r w:rsidR="0027523C" w:rsidRPr="00C7167C">
        <w:rPr>
          <w:rFonts w:hint="cs"/>
          <w:rtl/>
        </w:rPr>
        <w:t>،</w:t>
      </w:r>
      <w:r w:rsidRPr="00C7167C">
        <w:rPr>
          <w:rtl/>
        </w:rPr>
        <w:t xml:space="preserve"> علی در نبرد با پهلوانی پیروز می</w:t>
      </w:r>
      <w:r w:rsidR="0027523C" w:rsidRPr="00C7167C">
        <w:rPr>
          <w:rFonts w:hint="cs"/>
          <w:rtl/>
        </w:rPr>
        <w:t>‌</w:t>
      </w:r>
      <w:r w:rsidR="00201E96" w:rsidRPr="00C7167C">
        <w:rPr>
          <w:rtl/>
        </w:rPr>
        <w:t>شود و او را به زمین می</w:t>
      </w:r>
      <w:r w:rsidR="00201E96" w:rsidRPr="00C7167C">
        <w:rPr>
          <w:rFonts w:hint="cs"/>
          <w:cs/>
        </w:rPr>
        <w:t>‎</w:t>
      </w:r>
      <w:r w:rsidRPr="00C7167C">
        <w:rPr>
          <w:rtl/>
        </w:rPr>
        <w:t>زند و شمشیر می</w:t>
      </w:r>
      <w:r w:rsidR="0027523C" w:rsidRPr="00C7167C">
        <w:rPr>
          <w:rFonts w:hint="cs"/>
          <w:rtl/>
        </w:rPr>
        <w:t>‌</w:t>
      </w:r>
      <w:r w:rsidRPr="00C7167C">
        <w:rPr>
          <w:rtl/>
        </w:rPr>
        <w:t>کشد که او را بکشد ناگهان آن قهرمان شکست خورده از شدّت ناراحتی آب دهانش را به روی آن انسان بزرگ پرتاب می</w:t>
      </w:r>
      <w:r w:rsidR="0027523C" w:rsidRPr="00C7167C">
        <w:rPr>
          <w:rFonts w:hint="cs"/>
          <w:rtl/>
        </w:rPr>
        <w:t>‌</w:t>
      </w:r>
      <w:r w:rsidRPr="00C7167C">
        <w:rPr>
          <w:rtl/>
        </w:rPr>
        <w:t>کند و</w:t>
      </w:r>
      <w:r w:rsidR="0027523C" w:rsidRPr="00C7167C">
        <w:rPr>
          <w:rFonts w:hint="cs"/>
          <w:rtl/>
        </w:rPr>
        <w:t xml:space="preserve"> </w:t>
      </w:r>
      <w:r w:rsidRPr="00C7167C">
        <w:rPr>
          <w:rtl/>
        </w:rPr>
        <w:t>علی به جای اینکه بیشتر در کشتن او عجله نماید شمشیرش را غلاف کرده از قتلش منصرف می</w:t>
      </w:r>
      <w:r w:rsidR="0027523C" w:rsidRPr="00C7167C">
        <w:rPr>
          <w:rFonts w:hint="cs"/>
          <w:rtl/>
        </w:rPr>
        <w:t>‌</w:t>
      </w:r>
      <w:r w:rsidRPr="00C7167C">
        <w:rPr>
          <w:rtl/>
        </w:rPr>
        <w:t>شود پهلوان بر می</w:t>
      </w:r>
      <w:r w:rsidR="0027523C" w:rsidRPr="00C7167C">
        <w:rPr>
          <w:rFonts w:hint="cs"/>
          <w:rtl/>
        </w:rPr>
        <w:t>‌</w:t>
      </w:r>
      <w:r w:rsidR="00201E96" w:rsidRPr="00C7167C">
        <w:rPr>
          <w:rtl/>
        </w:rPr>
        <w:t>خیزد و چنان حیرت بر او چیره می</w:t>
      </w:r>
      <w:r w:rsidR="00201E96" w:rsidRPr="00C7167C">
        <w:rPr>
          <w:rFonts w:hint="cs"/>
          <w:cs/>
        </w:rPr>
        <w:t>‎</w:t>
      </w:r>
      <w:r w:rsidRPr="00C7167C">
        <w:rPr>
          <w:rtl/>
        </w:rPr>
        <w:t>گردد که با پریشان</w:t>
      </w:r>
      <w:r w:rsidR="0027523C" w:rsidRPr="00C7167C">
        <w:rPr>
          <w:rFonts w:hint="cs"/>
          <w:rtl/>
        </w:rPr>
        <w:t xml:space="preserve"> </w:t>
      </w:r>
      <w:r w:rsidRPr="00C7167C">
        <w:rPr>
          <w:rtl/>
        </w:rPr>
        <w:t>حالی و درماندگی از او می</w:t>
      </w:r>
      <w:r w:rsidR="0027523C" w:rsidRPr="00C7167C">
        <w:rPr>
          <w:rFonts w:hint="cs"/>
          <w:rtl/>
        </w:rPr>
        <w:t>‌</w:t>
      </w:r>
      <w:r w:rsidR="00201E96" w:rsidRPr="00C7167C">
        <w:rPr>
          <w:rtl/>
        </w:rPr>
        <w:t>پرسد:</w:t>
      </w:r>
      <w:r w:rsidRPr="00C7167C">
        <w:rPr>
          <w:rtl/>
        </w:rPr>
        <w:t xml:space="preserve"> چرا علیه من شمشیر کشیدی و</w:t>
      </w:r>
      <w:r w:rsidR="0027523C" w:rsidRPr="00C7167C">
        <w:rPr>
          <w:rFonts w:hint="cs"/>
          <w:rtl/>
        </w:rPr>
        <w:t xml:space="preserve"> </w:t>
      </w:r>
      <w:r w:rsidRPr="00C7167C">
        <w:rPr>
          <w:rtl/>
        </w:rPr>
        <w:t>علت انصراف تو چیست؟ ای علی که در عظمت بر کون و مکان برتری داری چه پیش آمد و چه دیدی که خشمت ف</w:t>
      </w:r>
      <w:r w:rsidR="00201E96" w:rsidRPr="00C7167C">
        <w:rPr>
          <w:rtl/>
        </w:rPr>
        <w:t>رو نشست و جانم را به من بخشیدی</w:t>
      </w:r>
      <w:r w:rsidR="00E1795A" w:rsidRPr="00C7167C">
        <w:rPr>
          <w:rtl/>
        </w:rPr>
        <w:t>؟</w:t>
      </w:r>
    </w:p>
    <w:tbl>
      <w:tblPr>
        <w:bidiVisual/>
        <w:tblW w:w="0" w:type="auto"/>
        <w:jc w:val="center"/>
        <w:tblInd w:w="-73" w:type="dxa"/>
        <w:tblCellMar>
          <w:left w:w="0" w:type="dxa"/>
          <w:right w:w="0" w:type="dxa"/>
        </w:tblCellMar>
        <w:tblLook w:val="04A0" w:firstRow="1" w:lastRow="0" w:firstColumn="1" w:lastColumn="0" w:noHBand="0" w:noVBand="1"/>
      </w:tblPr>
      <w:tblGrid>
        <w:gridCol w:w="3625"/>
        <w:gridCol w:w="426"/>
        <w:gridCol w:w="3370"/>
      </w:tblGrid>
      <w:tr w:rsidR="00CD4198" w:rsidRPr="001F62B1" w:rsidTr="00B31B7F">
        <w:trPr>
          <w:jc w:val="center"/>
        </w:trPr>
        <w:tc>
          <w:tcPr>
            <w:tcW w:w="3625" w:type="dxa"/>
            <w:vMerge w:val="restart"/>
          </w:tcPr>
          <w:p w:rsidR="00CD4198" w:rsidRPr="00B31B7F" w:rsidRDefault="00CD4198" w:rsidP="00CB437C">
            <w:pPr>
              <w:pStyle w:val="a1"/>
              <w:tabs>
                <w:tab w:val="clear" w:pos="72"/>
              </w:tabs>
              <w:ind w:firstLine="0"/>
              <w:jc w:val="lowKashida"/>
              <w:rPr>
                <w:sz w:val="2"/>
                <w:szCs w:val="2"/>
                <w:rtl/>
              </w:rPr>
            </w:pPr>
            <w:r w:rsidRPr="001F62B1">
              <w:rPr>
                <w:rtl/>
              </w:rPr>
              <w:t>در شجاعت شیر ربّانیستی</w:t>
            </w:r>
            <w:r>
              <w:rPr>
                <w:rFonts w:hint="cs"/>
                <w:rtl/>
              </w:rPr>
              <w:br/>
            </w:r>
            <w:r w:rsidRPr="001F62B1">
              <w:rPr>
                <w:rtl/>
              </w:rPr>
              <w:t>در مروّت ابر موسی ای به تیه</w:t>
            </w:r>
            <w:r w:rsidRPr="001F62B1">
              <w:rPr>
                <w:rStyle w:val="FootnoteReference"/>
              </w:rPr>
              <w:footnoteReference w:id="543"/>
            </w:r>
            <w:r w:rsidRPr="001F62B1">
              <w:rPr>
                <w:rFonts w:hint="cs"/>
                <w:rtl/>
              </w:rPr>
              <w:t xml:space="preserve">       </w:t>
            </w:r>
            <w:r>
              <w:rPr>
                <w:rtl/>
              </w:rPr>
              <w:br/>
            </w:r>
            <w:r w:rsidRPr="001F62B1">
              <w:rPr>
                <w:rtl/>
              </w:rPr>
              <w:t>ابرها گندم دهد کان را به جهد</w:t>
            </w:r>
            <w:r w:rsidRPr="001F62B1">
              <w:rPr>
                <w:noProof/>
                <w:rtl/>
                <w:lang w:bidi="fa-IR"/>
              </w:rPr>
              <w:t xml:space="preserve"> </w:t>
            </w:r>
            <w:r w:rsidRPr="001F62B1">
              <w:rPr>
                <w:rFonts w:hint="cs"/>
                <w:noProof/>
                <w:rtl/>
                <w:lang w:bidi="fa-IR"/>
              </w:rPr>
              <w:t xml:space="preserve">    </w:t>
            </w:r>
            <w:r>
              <w:rPr>
                <w:noProof/>
                <w:rtl/>
                <w:lang w:bidi="fa-IR"/>
              </w:rPr>
              <w:br/>
            </w:r>
            <w:r w:rsidRPr="001F62B1">
              <w:rPr>
                <w:rtl/>
              </w:rPr>
              <w:t>ابر موسی پر</w:t>
            </w:r>
            <w:r w:rsidRPr="001F62B1">
              <w:rPr>
                <w:rFonts w:hint="cs"/>
                <w:rtl/>
              </w:rPr>
              <w:t>ِّ</w:t>
            </w:r>
            <w:r w:rsidRPr="001F62B1">
              <w:rPr>
                <w:rtl/>
              </w:rPr>
              <w:t xml:space="preserve"> رحمت بر گشاد</w:t>
            </w:r>
            <w:r w:rsidRPr="001F62B1">
              <w:rPr>
                <w:rFonts w:hint="cs"/>
                <w:rtl/>
              </w:rPr>
              <w:t xml:space="preserve">       </w:t>
            </w:r>
            <w:r>
              <w:rPr>
                <w:rtl/>
              </w:rPr>
              <w:br/>
            </w:r>
            <w:r w:rsidRPr="001F62B1">
              <w:rPr>
                <w:rtl/>
              </w:rPr>
              <w:t>از برای پخته خوارانِ کرم</w:t>
            </w:r>
            <w:r w:rsidRPr="001F62B1">
              <w:rPr>
                <w:rFonts w:hint="cs"/>
                <w:noProof/>
                <w:rtl/>
                <w:lang w:bidi="fa-IR"/>
              </w:rPr>
              <w:t xml:space="preserve">            </w:t>
            </w:r>
            <w:r>
              <w:rPr>
                <w:noProof/>
                <w:rtl/>
                <w:lang w:bidi="fa-IR"/>
              </w:rPr>
              <w:br/>
            </w:r>
            <w:r w:rsidRPr="001F62B1">
              <w:rPr>
                <w:rtl/>
              </w:rPr>
              <w:t>تا چهل سال آن وظیفه و آن عطا</w:t>
            </w:r>
            <w:r w:rsidRPr="001F62B1">
              <w:rPr>
                <w:rFonts w:hint="cs"/>
                <w:rtl/>
              </w:rPr>
              <w:t xml:space="preserve">       </w:t>
            </w:r>
            <w:r>
              <w:rPr>
                <w:rtl/>
              </w:rPr>
              <w:br/>
            </w:r>
            <w:r w:rsidRPr="001F62B1">
              <w:rPr>
                <w:rtl/>
              </w:rPr>
              <w:t>تا هم ایشان از خسیسی خاستند</w:t>
            </w:r>
            <w:r w:rsidRPr="001F62B1">
              <w:rPr>
                <w:noProof/>
                <w:rtl/>
                <w:lang w:bidi="fa-IR"/>
              </w:rPr>
              <w:t xml:space="preserve"> </w:t>
            </w:r>
            <w:r w:rsidRPr="001F62B1">
              <w:rPr>
                <w:rFonts w:hint="cs"/>
                <w:noProof/>
                <w:rtl/>
                <w:lang w:bidi="fa-IR"/>
              </w:rPr>
              <w:t xml:space="preserve">      </w:t>
            </w:r>
            <w:r>
              <w:rPr>
                <w:noProof/>
                <w:rtl/>
                <w:lang w:bidi="fa-IR"/>
              </w:rPr>
              <w:br/>
            </w:r>
            <w:r w:rsidRPr="001F62B1">
              <w:rPr>
                <w:rtl/>
              </w:rPr>
              <w:t>امّت احمد</w:t>
            </w:r>
            <w:r w:rsidRPr="001F62B1">
              <w:rPr>
                <w:rFonts w:hint="cs"/>
                <w:rtl/>
              </w:rPr>
              <w:t>!</w:t>
            </w:r>
            <w:r w:rsidRPr="001F62B1">
              <w:rPr>
                <w:rtl/>
              </w:rPr>
              <w:t xml:space="preserve"> که هستید از کِرام</w:t>
            </w:r>
            <w:r w:rsidRPr="001F62B1">
              <w:rPr>
                <w:rFonts w:hint="cs"/>
                <w:rtl/>
              </w:rPr>
              <w:t xml:space="preserve">          </w:t>
            </w:r>
            <w:r>
              <w:rPr>
                <w:rtl/>
              </w:rPr>
              <w:br/>
            </w:r>
            <w:r w:rsidRPr="001F62B1">
              <w:rPr>
                <w:rtl/>
              </w:rPr>
              <w:t>چون أبیتُ عِندَ رَبّی فاش شد</w:t>
            </w:r>
            <w:r w:rsidRPr="001F62B1">
              <w:rPr>
                <w:rFonts w:hint="cs"/>
                <w:rtl/>
              </w:rPr>
              <w:t xml:space="preserve">        </w:t>
            </w:r>
            <w:r>
              <w:rPr>
                <w:rtl/>
              </w:rPr>
              <w:br/>
            </w:r>
            <w:r w:rsidRPr="001F62B1">
              <w:rPr>
                <w:rtl/>
              </w:rPr>
              <w:t>هیچ، بی تأویل این را</w:t>
            </w:r>
            <w:r w:rsidRPr="001F62B1">
              <w:rPr>
                <w:rFonts w:hint="cs"/>
                <w:rtl/>
              </w:rPr>
              <w:t xml:space="preserve"> </w:t>
            </w:r>
            <w:r w:rsidRPr="001F62B1">
              <w:rPr>
                <w:rtl/>
              </w:rPr>
              <w:t>در پذیر</w:t>
            </w:r>
            <w:r w:rsidRPr="001F62B1">
              <w:rPr>
                <w:noProof/>
                <w:rtl/>
                <w:lang w:bidi="fa-IR"/>
              </w:rPr>
              <w:t xml:space="preserve"> </w:t>
            </w:r>
            <w:r w:rsidRPr="001F62B1">
              <w:rPr>
                <w:rFonts w:hint="cs"/>
                <w:noProof/>
                <w:rtl/>
                <w:lang w:bidi="fa-IR"/>
              </w:rPr>
              <w:t xml:space="preserve">     </w:t>
            </w:r>
            <w:r>
              <w:rPr>
                <w:noProof/>
                <w:rtl/>
                <w:lang w:bidi="fa-IR"/>
              </w:rPr>
              <w:br/>
            </w:r>
            <w:r w:rsidRPr="001F62B1">
              <w:rPr>
                <w:rtl/>
              </w:rPr>
              <w:t>زآن که تأویل است وادادِ</w:t>
            </w:r>
            <w:r w:rsidRPr="001F62B1">
              <w:rPr>
                <w:rStyle w:val="FootnoteReference"/>
                <w:rtl/>
              </w:rPr>
              <w:footnoteReference w:id="544"/>
            </w:r>
            <w:r w:rsidRPr="001F62B1">
              <w:rPr>
                <w:rFonts w:hint="cs"/>
                <w:rtl/>
              </w:rPr>
              <w:t xml:space="preserve"> </w:t>
            </w:r>
            <w:r w:rsidRPr="001F62B1">
              <w:rPr>
                <w:rtl/>
              </w:rPr>
              <w:t>عطا</w:t>
            </w:r>
            <w:r w:rsidRPr="001F62B1">
              <w:rPr>
                <w:rFonts w:hint="cs"/>
                <w:rtl/>
              </w:rPr>
              <w:t xml:space="preserve">       </w:t>
            </w:r>
            <w:r>
              <w:rPr>
                <w:rtl/>
              </w:rPr>
              <w:br/>
            </w:r>
            <w:r w:rsidRPr="001F62B1">
              <w:rPr>
                <w:rtl/>
              </w:rPr>
              <w:t>آن خطا دیدن ز ضعف عقلِ اوست</w:t>
            </w:r>
            <w:r w:rsidRPr="001F62B1">
              <w:rPr>
                <w:rFonts w:hint="cs"/>
                <w:rtl/>
              </w:rPr>
              <w:t xml:space="preserve">     </w:t>
            </w:r>
            <w:r>
              <w:rPr>
                <w:rtl/>
              </w:rPr>
              <w:br/>
            </w:r>
            <w:r w:rsidRPr="001F62B1">
              <w:rPr>
                <w:rtl/>
              </w:rPr>
              <w:t>خویش را تاویل کن، نه اَخبار را</w:t>
            </w:r>
            <w:r w:rsidRPr="001F62B1">
              <w:rPr>
                <w:noProof/>
                <w:rtl/>
                <w:lang w:bidi="fa-IR"/>
              </w:rPr>
              <w:t xml:space="preserve"> </w:t>
            </w:r>
            <w:r w:rsidRPr="001F62B1">
              <w:rPr>
                <w:rFonts w:hint="cs"/>
                <w:noProof/>
                <w:rtl/>
                <w:lang w:bidi="fa-IR"/>
              </w:rPr>
              <w:t xml:space="preserve">          </w:t>
            </w:r>
            <w:r>
              <w:rPr>
                <w:noProof/>
                <w:rtl/>
                <w:lang w:bidi="fa-IR"/>
              </w:rPr>
              <w:br/>
            </w:r>
            <w:r w:rsidRPr="001F62B1">
              <w:rPr>
                <w:rtl/>
              </w:rPr>
              <w:t>ای علی که جمله عقل و دیده</w:t>
            </w:r>
            <w:r w:rsidRPr="00B31B7F">
              <w:rPr>
                <w:rFonts w:cs="CTraditional Arabic" w:hint="cs"/>
                <w:cs/>
              </w:rPr>
              <w:t>‎</w:t>
            </w:r>
            <w:r w:rsidRPr="001F62B1">
              <w:rPr>
                <w:rtl/>
              </w:rPr>
              <w:t>ای</w:t>
            </w:r>
            <w:r w:rsidRPr="001F62B1">
              <w:rPr>
                <w:noProof/>
                <w:rtl/>
                <w:lang w:bidi="fa-IR"/>
              </w:rPr>
              <w:t xml:space="preserve"> </w:t>
            </w:r>
            <w:r w:rsidRPr="001F62B1">
              <w:rPr>
                <w:rFonts w:hint="cs"/>
                <w:noProof/>
                <w:rtl/>
                <w:lang w:bidi="fa-IR"/>
              </w:rPr>
              <w:t xml:space="preserve">        </w:t>
            </w:r>
            <w:r>
              <w:rPr>
                <w:noProof/>
                <w:rtl/>
                <w:lang w:bidi="fa-IR"/>
              </w:rPr>
              <w:br/>
            </w:r>
            <w:r w:rsidRPr="001F62B1">
              <w:rPr>
                <w:rtl/>
              </w:rPr>
              <w:t>تیغ حِلمت، جان ما را چاک کرد</w:t>
            </w:r>
            <w:r w:rsidRPr="001F62B1">
              <w:rPr>
                <w:noProof/>
                <w:rtl/>
                <w:lang w:bidi="fa-IR"/>
              </w:rPr>
              <w:t xml:space="preserve"> </w:t>
            </w:r>
            <w:r w:rsidRPr="001F62B1">
              <w:rPr>
                <w:rFonts w:hint="cs"/>
                <w:noProof/>
                <w:rtl/>
                <w:lang w:bidi="fa-IR"/>
              </w:rPr>
              <w:t xml:space="preserve">         </w:t>
            </w:r>
            <w:r>
              <w:rPr>
                <w:noProof/>
                <w:rtl/>
                <w:lang w:bidi="fa-IR"/>
              </w:rPr>
              <w:br/>
            </w:r>
            <w:r w:rsidRPr="001F62B1">
              <w:rPr>
                <w:rtl/>
              </w:rPr>
              <w:t>بازگو، دانم که این اسرارِ هوست</w:t>
            </w:r>
            <w:r w:rsidRPr="001F62B1">
              <w:rPr>
                <w:noProof/>
                <w:rtl/>
                <w:lang w:bidi="fa-IR"/>
              </w:rPr>
              <w:t xml:space="preserve"> </w:t>
            </w:r>
            <w:r w:rsidRPr="001F62B1">
              <w:rPr>
                <w:rFonts w:hint="cs"/>
                <w:noProof/>
                <w:rtl/>
                <w:lang w:bidi="fa-IR"/>
              </w:rPr>
              <w:t xml:space="preserve">         </w:t>
            </w:r>
            <w:r>
              <w:rPr>
                <w:noProof/>
                <w:rtl/>
                <w:lang w:bidi="fa-IR"/>
              </w:rPr>
              <w:br/>
            </w:r>
            <w:r w:rsidRPr="001F62B1">
              <w:rPr>
                <w:rtl/>
              </w:rPr>
              <w:t>صانعِ بی آلت و بی جارحه</w:t>
            </w:r>
            <w:r w:rsidRPr="001F62B1">
              <w:rPr>
                <w:rFonts w:hint="cs"/>
                <w:noProof/>
                <w:rtl/>
                <w:lang w:bidi="fa-IR"/>
              </w:rPr>
              <w:t xml:space="preserve">                      </w:t>
            </w:r>
            <w:r>
              <w:rPr>
                <w:noProof/>
                <w:rtl/>
                <w:lang w:bidi="fa-IR"/>
              </w:rPr>
              <w:br/>
            </w:r>
            <w:r w:rsidRPr="001F62B1">
              <w:rPr>
                <w:rtl/>
              </w:rPr>
              <w:t>صد هزاران می</w:t>
            </w:r>
            <w:r w:rsidRPr="001F62B1">
              <w:rPr>
                <w:rFonts w:hint="cs"/>
                <w:rtl/>
              </w:rPr>
              <w:t>‌</w:t>
            </w:r>
            <w:r w:rsidRPr="001F62B1">
              <w:rPr>
                <w:rtl/>
              </w:rPr>
              <w:t>چشاند هوش را</w:t>
            </w:r>
            <w:r w:rsidRPr="001F62B1">
              <w:rPr>
                <w:rFonts w:hint="cs"/>
                <w:rtl/>
              </w:rPr>
              <w:t xml:space="preserve">                  </w:t>
            </w:r>
            <w:r>
              <w:rPr>
                <w:rtl/>
              </w:rPr>
              <w:br/>
            </w:r>
            <w:r w:rsidRPr="001F62B1">
              <w:rPr>
                <w:rtl/>
              </w:rPr>
              <w:t>باز گو ای باز عرشِ خوش شکار</w:t>
            </w:r>
            <w:r w:rsidRPr="001F62B1">
              <w:rPr>
                <w:noProof/>
                <w:rtl/>
                <w:lang w:bidi="fa-IR"/>
              </w:rPr>
              <w:t xml:space="preserve"> </w:t>
            </w:r>
            <w:r w:rsidRPr="001F62B1">
              <w:rPr>
                <w:rFonts w:hint="cs"/>
                <w:noProof/>
                <w:rtl/>
                <w:lang w:bidi="fa-IR"/>
              </w:rPr>
              <w:t xml:space="preserve">                </w:t>
            </w:r>
            <w:r>
              <w:rPr>
                <w:noProof/>
                <w:rtl/>
                <w:lang w:bidi="fa-IR"/>
              </w:rPr>
              <w:br/>
            </w:r>
            <w:r w:rsidRPr="001F62B1">
              <w:rPr>
                <w:rtl/>
              </w:rPr>
              <w:t>چشم تو ادراک غیب آموخته</w:t>
            </w:r>
            <w:r w:rsidRPr="001F62B1">
              <w:rPr>
                <w:rFonts w:hint="cs"/>
                <w:rtl/>
              </w:rPr>
              <w:t xml:space="preserve">                            </w:t>
            </w:r>
            <w:r>
              <w:rPr>
                <w:rtl/>
              </w:rPr>
              <w:br/>
            </w:r>
            <w:r w:rsidRPr="001F62B1">
              <w:rPr>
                <w:rtl/>
              </w:rPr>
              <w:t>آن یکی ماهی همی بیند عیان</w:t>
            </w:r>
            <w:r w:rsidRPr="001F62B1">
              <w:rPr>
                <w:rFonts w:hint="cs"/>
                <w:rtl/>
              </w:rPr>
              <w:t xml:space="preserve">                          </w:t>
            </w:r>
            <w:r>
              <w:rPr>
                <w:rtl/>
              </w:rPr>
              <w:br/>
            </w:r>
            <w:r w:rsidRPr="001F62B1">
              <w:rPr>
                <w:rtl/>
              </w:rPr>
              <w:t>و آن یکی سه ماه می</w:t>
            </w:r>
            <w:r w:rsidRPr="001F62B1">
              <w:rPr>
                <w:rFonts w:hint="cs"/>
                <w:rtl/>
              </w:rPr>
              <w:t>‌</w:t>
            </w:r>
            <w:r w:rsidRPr="001F62B1">
              <w:rPr>
                <w:rtl/>
              </w:rPr>
              <w:t>بیند به هم</w:t>
            </w:r>
            <w:r w:rsidR="000D389B">
              <w:br/>
            </w:r>
            <w:r w:rsidRPr="001F62B1">
              <w:rPr>
                <w:rtl/>
              </w:rPr>
              <w:t>چشم هر سه باز و گوش هر سه تیز</w:t>
            </w:r>
            <w:r w:rsidRPr="001F62B1">
              <w:rPr>
                <w:rFonts w:hint="cs"/>
                <w:rtl/>
              </w:rPr>
              <w:t xml:space="preserve">                 </w:t>
            </w:r>
            <w:r>
              <w:rPr>
                <w:rtl/>
              </w:rPr>
              <w:br/>
            </w:r>
            <w:r w:rsidRPr="00B31B7F">
              <w:rPr>
                <w:sz w:val="27"/>
                <w:szCs w:val="27"/>
                <w:rtl/>
              </w:rPr>
              <w:t>سحر عین است این، عجب لطف خفی است</w:t>
            </w:r>
            <w:r w:rsidRPr="00B31B7F">
              <w:rPr>
                <w:rFonts w:hint="cs"/>
                <w:noProof/>
                <w:sz w:val="27"/>
                <w:szCs w:val="27"/>
                <w:rtl/>
                <w:lang w:bidi="fa-IR"/>
              </w:rPr>
              <w:t xml:space="preserve">    </w:t>
            </w:r>
            <w:r w:rsidRPr="00B31B7F">
              <w:rPr>
                <w:noProof/>
                <w:sz w:val="27"/>
                <w:szCs w:val="27"/>
                <w:rtl/>
                <w:lang w:bidi="fa-IR"/>
              </w:rPr>
              <w:br/>
            </w:r>
            <w:r w:rsidRPr="001F62B1">
              <w:rPr>
                <w:rtl/>
              </w:rPr>
              <w:t>عالم ار هجده هزار است و فزون</w:t>
            </w:r>
            <w:r w:rsidRPr="001F62B1">
              <w:rPr>
                <w:noProof/>
                <w:rtl/>
                <w:lang w:bidi="fa-IR"/>
              </w:rPr>
              <w:t xml:space="preserve"> </w:t>
            </w:r>
            <w:r w:rsidRPr="001F62B1">
              <w:rPr>
                <w:rFonts w:hint="cs"/>
                <w:noProof/>
                <w:rtl/>
                <w:lang w:bidi="fa-IR"/>
              </w:rPr>
              <w:t xml:space="preserve">                     </w:t>
            </w:r>
            <w:r>
              <w:rPr>
                <w:noProof/>
                <w:rtl/>
                <w:lang w:bidi="fa-IR"/>
              </w:rPr>
              <w:br/>
            </w:r>
            <w:r w:rsidRPr="001F62B1">
              <w:rPr>
                <w:rtl/>
              </w:rPr>
              <w:t>راز بگشا ای علیِ مُرتَضی</w:t>
            </w:r>
            <w:r w:rsidRPr="001F62B1">
              <w:rPr>
                <w:rFonts w:hint="cs"/>
                <w:rtl/>
              </w:rPr>
              <w:t xml:space="preserve">                              </w:t>
            </w:r>
            <w:r>
              <w:rPr>
                <w:rtl/>
              </w:rPr>
              <w:br/>
            </w:r>
            <w:r w:rsidRPr="001F62B1">
              <w:rPr>
                <w:rtl/>
              </w:rPr>
              <w:t>یا تو واگو آنچه عقلت یافته ست</w:t>
            </w:r>
            <w:r w:rsidRPr="001F62B1">
              <w:rPr>
                <w:noProof/>
                <w:rtl/>
                <w:lang w:bidi="fa-IR"/>
              </w:rPr>
              <w:t xml:space="preserve"> </w:t>
            </w:r>
            <w:r w:rsidRPr="001F62B1">
              <w:rPr>
                <w:rFonts w:hint="cs"/>
                <w:noProof/>
                <w:rtl/>
                <w:lang w:bidi="fa-IR"/>
              </w:rPr>
              <w:t xml:space="preserve">                     </w:t>
            </w:r>
            <w:r>
              <w:rPr>
                <w:noProof/>
                <w:rtl/>
                <w:lang w:bidi="fa-IR"/>
              </w:rPr>
              <w:br/>
            </w:r>
            <w:r w:rsidRPr="001F62B1">
              <w:rPr>
                <w:rtl/>
              </w:rPr>
              <w:t>از تو برمن تافت، چون داری نهان؟</w:t>
            </w:r>
            <w:r w:rsidRPr="001F62B1">
              <w:rPr>
                <w:noProof/>
                <w:rtl/>
                <w:lang w:bidi="fa-IR"/>
              </w:rPr>
              <w:t xml:space="preserve"> </w:t>
            </w:r>
            <w:r w:rsidRPr="001F62B1">
              <w:rPr>
                <w:rFonts w:hint="cs"/>
                <w:noProof/>
                <w:rtl/>
                <w:lang w:bidi="fa-IR"/>
              </w:rPr>
              <w:t xml:space="preserve">                 </w:t>
            </w:r>
            <w:r>
              <w:rPr>
                <w:noProof/>
                <w:rtl/>
                <w:lang w:bidi="fa-IR"/>
              </w:rPr>
              <w:br/>
            </w:r>
            <w:r w:rsidRPr="001F62B1">
              <w:rPr>
                <w:rtl/>
              </w:rPr>
              <w:t>لیک اگر در گفت آید قرص ماه</w:t>
            </w:r>
            <w:r w:rsidRPr="001F62B1">
              <w:rPr>
                <w:rFonts w:hint="cs"/>
                <w:rtl/>
              </w:rPr>
              <w:t xml:space="preserve">                    </w:t>
            </w:r>
            <w:r>
              <w:rPr>
                <w:rtl/>
              </w:rPr>
              <w:br/>
            </w:r>
            <w:r w:rsidRPr="001F62B1">
              <w:rPr>
                <w:rtl/>
              </w:rPr>
              <w:t>از غلط ایمن شوند و از ذُهول</w:t>
            </w:r>
            <w:r w:rsidRPr="001F62B1">
              <w:rPr>
                <w:rStyle w:val="FootnoteReference"/>
                <w:rtl/>
              </w:rPr>
              <w:footnoteReference w:id="545"/>
            </w:r>
            <w:r w:rsidRPr="001F62B1">
              <w:rPr>
                <w:rFonts w:hint="cs"/>
                <w:rtl/>
              </w:rPr>
              <w:t xml:space="preserve">                </w:t>
            </w:r>
            <w:r>
              <w:rPr>
                <w:rtl/>
              </w:rPr>
              <w:br/>
            </w:r>
            <w:r w:rsidRPr="001F62B1">
              <w:rPr>
                <w:rtl/>
              </w:rPr>
              <w:t>مه بی گفتن چو باشد رهنما</w:t>
            </w:r>
            <w:r w:rsidRPr="001F62B1">
              <w:rPr>
                <w:rFonts w:hint="cs"/>
                <w:noProof/>
                <w:rtl/>
                <w:lang w:bidi="fa-IR"/>
              </w:rPr>
              <w:t xml:space="preserve">               </w:t>
            </w:r>
            <w:r>
              <w:rPr>
                <w:noProof/>
                <w:rtl/>
                <w:lang w:bidi="fa-IR"/>
              </w:rPr>
              <w:br/>
            </w:r>
            <w:r w:rsidRPr="001F62B1">
              <w:rPr>
                <w:rtl/>
              </w:rPr>
              <w:t xml:space="preserve">چون تو بابی آن مدینۀ علم </w:t>
            </w:r>
            <w:r w:rsidRPr="001F62B1">
              <w:rPr>
                <w:rStyle w:val="FootnoteReference"/>
                <w:rtl/>
              </w:rPr>
              <w:footnoteReference w:id="546"/>
            </w:r>
            <w:r w:rsidRPr="001F62B1">
              <w:rPr>
                <w:rtl/>
              </w:rPr>
              <w:t>را</w:t>
            </w:r>
            <w:r w:rsidRPr="001F62B1">
              <w:rPr>
                <w:rFonts w:hint="cs"/>
                <w:rtl/>
              </w:rPr>
              <w:t xml:space="preserve">          </w:t>
            </w:r>
            <w:r>
              <w:rPr>
                <w:rtl/>
              </w:rPr>
              <w:br/>
            </w:r>
            <w:r w:rsidRPr="001F62B1">
              <w:rPr>
                <w:rtl/>
              </w:rPr>
              <w:t>باز باش ای باب بر جویای باب</w:t>
            </w:r>
            <w:r w:rsidRPr="001F62B1">
              <w:rPr>
                <w:rFonts w:hint="cs"/>
                <w:rtl/>
              </w:rPr>
              <w:t xml:space="preserve">        </w:t>
            </w:r>
            <w:r>
              <w:rPr>
                <w:rtl/>
              </w:rPr>
              <w:br/>
            </w:r>
            <w:r w:rsidRPr="001F62B1">
              <w:rPr>
                <w:rtl/>
              </w:rPr>
              <w:t>باز باش ای باب رحمت تا ابد</w:t>
            </w:r>
            <w:r w:rsidRPr="001F62B1">
              <w:rPr>
                <w:rFonts w:hint="cs"/>
                <w:rtl/>
              </w:rPr>
              <w:t xml:space="preserve">            </w:t>
            </w:r>
            <w:r>
              <w:rPr>
                <w:rtl/>
              </w:rPr>
              <w:br/>
            </w:r>
            <w:r w:rsidRPr="001F62B1">
              <w:rPr>
                <w:rtl/>
              </w:rPr>
              <w:t>هر هوا و ذرّه</w:t>
            </w:r>
            <w:r w:rsidRPr="00B31B7F">
              <w:rPr>
                <w:rFonts w:cs="CTraditional Arabic" w:hint="cs"/>
                <w:cs/>
              </w:rPr>
              <w:t>‎</w:t>
            </w:r>
            <w:r w:rsidRPr="001F62B1">
              <w:rPr>
                <w:rtl/>
              </w:rPr>
              <w:t>یی خود منظری است</w:t>
            </w:r>
            <w:r w:rsidRPr="001F62B1">
              <w:rPr>
                <w:noProof/>
                <w:rtl/>
                <w:lang w:bidi="fa-IR"/>
              </w:rPr>
              <w:t xml:space="preserve"> </w:t>
            </w:r>
            <w:r w:rsidRPr="001F62B1">
              <w:rPr>
                <w:rFonts w:hint="cs"/>
                <w:noProof/>
                <w:rtl/>
                <w:lang w:bidi="fa-IR"/>
              </w:rPr>
              <w:t xml:space="preserve">    </w:t>
            </w:r>
            <w:r>
              <w:rPr>
                <w:noProof/>
                <w:rtl/>
                <w:lang w:bidi="fa-IR"/>
              </w:rPr>
              <w:br/>
            </w:r>
            <w:r w:rsidRPr="001F62B1">
              <w:rPr>
                <w:rtl/>
              </w:rPr>
              <w:t>تا بنگشاید دری را دی</w:t>
            </w:r>
            <w:r w:rsidRPr="001F62B1">
              <w:rPr>
                <w:rFonts w:hint="cs"/>
                <w:rtl/>
              </w:rPr>
              <w:t>ذ</w:t>
            </w:r>
            <w:r w:rsidRPr="001F62B1">
              <w:rPr>
                <w:rtl/>
              </w:rPr>
              <w:t>بان</w:t>
            </w:r>
            <w:r w:rsidRPr="001F62B1">
              <w:rPr>
                <w:rFonts w:hint="cs"/>
                <w:noProof/>
                <w:rtl/>
                <w:lang w:bidi="fa-IR"/>
              </w:rPr>
              <w:t xml:space="preserve">                </w:t>
            </w:r>
            <w:r>
              <w:rPr>
                <w:noProof/>
                <w:rtl/>
                <w:lang w:bidi="fa-IR"/>
              </w:rPr>
              <w:br/>
            </w:r>
            <w:r w:rsidRPr="001F62B1">
              <w:rPr>
                <w:rtl/>
              </w:rPr>
              <w:t>چون گشاده شد دری، حیران شود</w:t>
            </w:r>
            <w:r w:rsidRPr="001F62B1">
              <w:rPr>
                <w:noProof/>
                <w:rtl/>
                <w:lang w:bidi="fa-IR"/>
              </w:rPr>
              <w:t xml:space="preserve"> </w:t>
            </w:r>
            <w:r w:rsidRPr="001F62B1">
              <w:rPr>
                <w:rFonts w:hint="cs"/>
                <w:noProof/>
                <w:rtl/>
                <w:lang w:bidi="fa-IR"/>
              </w:rPr>
              <w:t xml:space="preserve">      </w:t>
            </w:r>
            <w:r>
              <w:rPr>
                <w:noProof/>
                <w:rtl/>
                <w:lang w:bidi="fa-IR"/>
              </w:rPr>
              <w:br/>
            </w:r>
            <w:r w:rsidRPr="001F62B1">
              <w:rPr>
                <w:rtl/>
              </w:rPr>
              <w:t>غافلی ناگه به ویران گنج یافت</w:t>
            </w:r>
            <w:r w:rsidRPr="001F62B1">
              <w:rPr>
                <w:noProof/>
                <w:rtl/>
                <w:lang w:bidi="fa-IR"/>
              </w:rPr>
              <w:t xml:space="preserve"> </w:t>
            </w:r>
            <w:r w:rsidRPr="001F62B1">
              <w:rPr>
                <w:rFonts w:hint="cs"/>
                <w:noProof/>
                <w:rtl/>
                <w:lang w:bidi="fa-IR"/>
              </w:rPr>
              <w:t xml:space="preserve">         </w:t>
            </w:r>
            <w:r>
              <w:rPr>
                <w:noProof/>
                <w:rtl/>
                <w:lang w:bidi="fa-IR"/>
              </w:rPr>
              <w:br/>
            </w:r>
            <w:r w:rsidRPr="001F62B1">
              <w:rPr>
                <w:rtl/>
              </w:rPr>
              <w:t>تا ز درویشی نیابی تو گُهَر</w:t>
            </w:r>
            <w:r w:rsidRPr="001F62B1">
              <w:rPr>
                <w:rFonts w:hint="cs"/>
                <w:noProof/>
                <w:rtl/>
                <w:lang w:bidi="fa-IR"/>
              </w:rPr>
              <w:t xml:space="preserve">              </w:t>
            </w:r>
            <w:r>
              <w:rPr>
                <w:noProof/>
                <w:rtl/>
                <w:lang w:bidi="fa-IR"/>
              </w:rPr>
              <w:br/>
            </w:r>
            <w:r w:rsidRPr="001F62B1">
              <w:rPr>
                <w:rtl/>
              </w:rPr>
              <w:t>سالها گر ظنّ دود با پای خویش</w:t>
            </w:r>
            <w:r w:rsidRPr="001F62B1">
              <w:rPr>
                <w:rFonts w:hint="cs"/>
                <w:rtl/>
              </w:rPr>
              <w:t xml:space="preserve">           </w:t>
            </w:r>
            <w:r>
              <w:rPr>
                <w:rtl/>
              </w:rPr>
              <w:br/>
            </w:r>
            <w:r w:rsidRPr="001F62B1">
              <w:rPr>
                <w:noProof/>
                <w:rtl/>
                <w:lang w:bidi="fa-IR"/>
              </w:rPr>
              <w:t>تا به بینی نایدت از غیب بو</w:t>
            </w:r>
            <w:r w:rsidRPr="001F62B1">
              <w:rPr>
                <w:rFonts w:hint="cs"/>
                <w:noProof/>
                <w:rtl/>
                <w:lang w:bidi="fa-IR"/>
              </w:rPr>
              <w:t xml:space="preserve">               </w:t>
            </w:r>
            <w:r>
              <w:rPr>
                <w:noProof/>
                <w:rtl/>
                <w:lang w:bidi="fa-IR"/>
              </w:rPr>
              <w:br/>
            </w:r>
          </w:p>
        </w:tc>
        <w:tc>
          <w:tcPr>
            <w:tcW w:w="426" w:type="dxa"/>
          </w:tcPr>
          <w:p w:rsidR="00CD4198" w:rsidRPr="001F62B1" w:rsidRDefault="00CD4198" w:rsidP="00B31B7F">
            <w:pPr>
              <w:pStyle w:val="a1"/>
              <w:tabs>
                <w:tab w:val="clear" w:pos="72"/>
              </w:tabs>
              <w:ind w:firstLine="0"/>
              <w:jc w:val="lowKashida"/>
              <w:rPr>
                <w:noProof/>
                <w:rtl/>
                <w:lang w:bidi="fa-IR"/>
              </w:rPr>
            </w:pPr>
          </w:p>
        </w:tc>
        <w:tc>
          <w:tcPr>
            <w:tcW w:w="3370" w:type="dxa"/>
            <w:vMerge w:val="restart"/>
          </w:tcPr>
          <w:p w:rsidR="00CD4198" w:rsidRPr="00B31B7F" w:rsidRDefault="00CD4198" w:rsidP="00CB437C">
            <w:pPr>
              <w:pStyle w:val="a1"/>
              <w:tabs>
                <w:tab w:val="clear" w:pos="72"/>
              </w:tabs>
              <w:ind w:firstLine="0"/>
              <w:jc w:val="lowKashida"/>
              <w:rPr>
                <w:noProof/>
                <w:sz w:val="2"/>
                <w:szCs w:val="2"/>
                <w:rtl/>
                <w:lang w:bidi="fa-IR"/>
              </w:rPr>
            </w:pPr>
            <w:r w:rsidRPr="001F62B1">
              <w:rPr>
                <w:noProof/>
                <w:rtl/>
                <w:lang w:bidi="fa-IR"/>
              </w:rPr>
              <w:t>در مروّت خود که داند</w:t>
            </w:r>
            <w:r w:rsidRPr="001F62B1">
              <w:rPr>
                <w:rFonts w:hint="cs"/>
                <w:noProof/>
                <w:rtl/>
                <w:lang w:bidi="fa-IR"/>
              </w:rPr>
              <w:t xml:space="preserve"> کیستی</w:t>
            </w:r>
            <w:r>
              <w:rPr>
                <w:noProof/>
                <w:rtl/>
                <w:lang w:bidi="fa-IR"/>
              </w:rPr>
              <w:br/>
            </w:r>
            <w:r w:rsidRPr="001F62B1">
              <w:rPr>
                <w:noProof/>
                <w:rtl/>
                <w:lang w:bidi="fa-IR"/>
              </w:rPr>
              <w:t>کامد از وی خوان و نان بی شبیه</w:t>
            </w:r>
            <w:r w:rsidR="00E7355B">
              <w:rPr>
                <w:rFonts w:hint="cs"/>
                <w:noProof/>
                <w:rtl/>
                <w:lang w:bidi="fa-IR"/>
              </w:rPr>
              <w:br/>
            </w:r>
            <w:r w:rsidRPr="001F62B1">
              <w:rPr>
                <w:noProof/>
                <w:rtl/>
                <w:lang w:bidi="fa-IR"/>
              </w:rPr>
              <w:t>پخته و شیرین کند</w:t>
            </w:r>
            <w:r w:rsidRPr="001F62B1">
              <w:rPr>
                <w:rFonts w:hint="cs"/>
                <w:noProof/>
                <w:rtl/>
                <w:lang w:bidi="fa-IR"/>
              </w:rPr>
              <w:t xml:space="preserve"> </w:t>
            </w:r>
            <w:r w:rsidRPr="001F62B1">
              <w:rPr>
                <w:noProof/>
                <w:rtl/>
                <w:lang w:bidi="fa-IR"/>
              </w:rPr>
              <w:t>مردم، چو شهد</w:t>
            </w:r>
            <w:r w:rsidR="00E7355B">
              <w:rPr>
                <w:rFonts w:hint="cs"/>
                <w:noProof/>
                <w:rtl/>
                <w:lang w:bidi="fa-IR"/>
              </w:rPr>
              <w:br/>
            </w:r>
            <w:r w:rsidRPr="001F62B1">
              <w:rPr>
                <w:noProof/>
                <w:rtl/>
                <w:lang w:bidi="fa-IR"/>
              </w:rPr>
              <w:t>پخته و شیرین بی زحمت بداد</w:t>
            </w:r>
            <w:r w:rsidR="00E7355B">
              <w:rPr>
                <w:rFonts w:hint="cs"/>
                <w:noProof/>
                <w:rtl/>
                <w:lang w:bidi="fa-IR"/>
              </w:rPr>
              <w:br/>
            </w:r>
            <w:r w:rsidRPr="001F62B1">
              <w:rPr>
                <w:noProof/>
                <w:rtl/>
                <w:lang w:bidi="fa-IR"/>
              </w:rPr>
              <w:t>رحمتش افروخت در عالَم عَلَم</w:t>
            </w:r>
            <w:r w:rsidR="00E7355B">
              <w:rPr>
                <w:rFonts w:hint="cs"/>
                <w:noProof/>
                <w:rtl/>
                <w:lang w:bidi="fa-IR"/>
              </w:rPr>
              <w:br/>
            </w:r>
            <w:r w:rsidRPr="001F62B1">
              <w:rPr>
                <w:rtl/>
                <w:lang w:bidi="fa-IR"/>
              </w:rPr>
              <w:t>کم نشد یک روز زان اهل رجا</w:t>
            </w:r>
            <w:r w:rsidR="00E7355B">
              <w:rPr>
                <w:rFonts w:hint="cs"/>
                <w:rtl/>
                <w:lang w:bidi="fa-IR"/>
              </w:rPr>
              <w:br/>
            </w:r>
            <w:r w:rsidRPr="001F62B1">
              <w:rPr>
                <w:noProof/>
                <w:rtl/>
                <w:lang w:bidi="fa-IR"/>
              </w:rPr>
              <w:t>گندنا</w:t>
            </w:r>
            <w:r w:rsidRPr="001F62B1">
              <w:rPr>
                <w:rStyle w:val="FootnoteReference"/>
                <w:noProof/>
                <w:rtl/>
                <w:lang w:bidi="fa-IR"/>
              </w:rPr>
              <w:footnoteReference w:id="547"/>
            </w:r>
            <w:r w:rsidRPr="001F62B1">
              <w:rPr>
                <w:noProof/>
                <w:rtl/>
                <w:lang w:bidi="fa-IR"/>
              </w:rPr>
              <w:t xml:space="preserve"> و تَرّه و خسّ خواستند</w:t>
            </w:r>
            <w:r w:rsidR="00E7355B">
              <w:rPr>
                <w:rFonts w:hint="cs"/>
                <w:noProof/>
                <w:rtl/>
                <w:lang w:bidi="fa-IR"/>
              </w:rPr>
              <w:br/>
            </w:r>
            <w:r w:rsidRPr="001F62B1">
              <w:rPr>
                <w:noProof/>
                <w:rtl/>
                <w:lang w:bidi="fa-IR"/>
              </w:rPr>
              <w:t>تا قیامت هست باقی آن طعام</w:t>
            </w:r>
            <w:r w:rsidR="00E7355B">
              <w:rPr>
                <w:rFonts w:hint="cs"/>
                <w:noProof/>
                <w:rtl/>
                <w:lang w:bidi="fa-IR"/>
              </w:rPr>
              <w:br/>
            </w:r>
            <w:r w:rsidRPr="001F62B1">
              <w:rPr>
                <w:noProof/>
                <w:rtl/>
                <w:lang w:bidi="fa-IR"/>
              </w:rPr>
              <w:t>یُطعِم و یُسقِی</w:t>
            </w:r>
            <w:r w:rsidRPr="001F62B1">
              <w:rPr>
                <w:rStyle w:val="FootnoteReference"/>
                <w:noProof/>
                <w:rtl/>
                <w:lang w:bidi="fa-IR"/>
              </w:rPr>
              <w:footnoteReference w:id="548"/>
            </w:r>
            <w:r w:rsidRPr="001F62B1">
              <w:rPr>
                <w:rFonts w:hint="cs"/>
                <w:noProof/>
                <w:rtl/>
                <w:lang w:bidi="fa-IR"/>
              </w:rPr>
              <w:t xml:space="preserve"> </w:t>
            </w:r>
            <w:r w:rsidRPr="001F62B1">
              <w:rPr>
                <w:noProof/>
                <w:rtl/>
                <w:lang w:bidi="fa-IR"/>
              </w:rPr>
              <w:t>کنایت ز آش شد</w:t>
            </w:r>
            <w:r w:rsidR="00E7355B">
              <w:rPr>
                <w:rFonts w:hint="cs"/>
                <w:noProof/>
                <w:rtl/>
                <w:lang w:bidi="fa-IR"/>
              </w:rPr>
              <w:br/>
            </w:r>
            <w:r w:rsidRPr="001F62B1">
              <w:rPr>
                <w:noProof/>
                <w:rtl/>
                <w:lang w:bidi="fa-IR"/>
              </w:rPr>
              <w:t>تا در آید در گلو چون شهد و شیر</w:t>
            </w:r>
            <w:r w:rsidR="00E7355B">
              <w:rPr>
                <w:rFonts w:hint="cs"/>
                <w:noProof/>
                <w:rtl/>
                <w:lang w:bidi="fa-IR"/>
              </w:rPr>
              <w:br/>
            </w:r>
            <w:r w:rsidRPr="001F62B1">
              <w:rPr>
                <w:noProof/>
                <w:rtl/>
                <w:lang w:bidi="fa-IR"/>
              </w:rPr>
              <w:t>چون که بیند آن حقیقت را خطا</w:t>
            </w:r>
            <w:r w:rsidR="00E7355B">
              <w:rPr>
                <w:rFonts w:hint="cs"/>
                <w:noProof/>
                <w:rtl/>
                <w:lang w:bidi="fa-IR"/>
              </w:rPr>
              <w:br/>
            </w:r>
            <w:r w:rsidRPr="00B31B7F">
              <w:rPr>
                <w:noProof/>
                <w:sz w:val="27"/>
                <w:szCs w:val="27"/>
                <w:rtl/>
                <w:lang w:bidi="fa-IR"/>
              </w:rPr>
              <w:t>عقلِ کل، مغز است و</w:t>
            </w:r>
            <w:r w:rsidRPr="00B31B7F">
              <w:rPr>
                <w:rFonts w:hint="cs"/>
                <w:noProof/>
                <w:sz w:val="27"/>
                <w:szCs w:val="27"/>
                <w:rtl/>
                <w:lang w:bidi="fa-IR"/>
              </w:rPr>
              <w:t xml:space="preserve"> </w:t>
            </w:r>
            <w:r w:rsidRPr="00B31B7F">
              <w:rPr>
                <w:noProof/>
                <w:sz w:val="27"/>
                <w:szCs w:val="27"/>
                <w:rtl/>
                <w:lang w:bidi="fa-IR"/>
              </w:rPr>
              <w:t>عقلِ جزو، پوست</w:t>
            </w:r>
            <w:r w:rsidR="00E7355B" w:rsidRPr="00B31B7F">
              <w:rPr>
                <w:rFonts w:hint="cs"/>
                <w:noProof/>
                <w:sz w:val="27"/>
                <w:szCs w:val="27"/>
                <w:rtl/>
                <w:lang w:bidi="fa-IR"/>
              </w:rPr>
              <w:br/>
            </w:r>
            <w:r w:rsidRPr="001F62B1">
              <w:rPr>
                <w:noProof/>
                <w:rtl/>
                <w:lang w:bidi="fa-IR"/>
              </w:rPr>
              <w:t>مغز را بدگوی، نه گلزار را</w:t>
            </w:r>
            <w:r w:rsidR="00E7355B">
              <w:rPr>
                <w:rFonts w:hint="cs"/>
                <w:noProof/>
                <w:rtl/>
                <w:lang w:bidi="fa-IR"/>
              </w:rPr>
              <w:br/>
            </w:r>
            <w:r w:rsidRPr="001F62B1">
              <w:rPr>
                <w:noProof/>
                <w:rtl/>
                <w:lang w:bidi="fa-IR"/>
              </w:rPr>
              <w:t>شمّه یی واگو از آنچه دیده</w:t>
            </w:r>
            <w:r w:rsidRPr="00B31B7F">
              <w:rPr>
                <w:rFonts w:cs="CTraditional Arabic" w:hint="cs"/>
                <w:noProof/>
                <w:cs/>
                <w:lang w:bidi="fa-IR"/>
              </w:rPr>
              <w:t>‎</w:t>
            </w:r>
            <w:r w:rsidRPr="001F62B1">
              <w:rPr>
                <w:noProof/>
                <w:rtl/>
                <w:lang w:bidi="fa-IR"/>
              </w:rPr>
              <w:t>ای</w:t>
            </w:r>
            <w:r w:rsidR="00E7355B">
              <w:rPr>
                <w:rFonts w:hint="cs"/>
                <w:noProof/>
                <w:rtl/>
                <w:lang w:bidi="fa-IR"/>
              </w:rPr>
              <w:br/>
            </w:r>
            <w:r w:rsidRPr="001F62B1">
              <w:rPr>
                <w:noProof/>
                <w:rtl/>
                <w:lang w:bidi="fa-IR"/>
              </w:rPr>
              <w:t>آبِ علمت، خاک ما را پاک کرد</w:t>
            </w:r>
            <w:r w:rsidR="00E7355B">
              <w:rPr>
                <w:rFonts w:hint="cs"/>
                <w:noProof/>
                <w:rtl/>
                <w:lang w:bidi="fa-IR"/>
              </w:rPr>
              <w:br/>
            </w:r>
            <w:r w:rsidRPr="001F62B1">
              <w:rPr>
                <w:noProof/>
                <w:rtl/>
                <w:lang w:bidi="fa-IR"/>
              </w:rPr>
              <w:t>ز</w:t>
            </w:r>
            <w:r w:rsidRPr="001F62B1">
              <w:rPr>
                <w:rFonts w:hint="cs"/>
                <w:noProof/>
                <w:rtl/>
                <w:lang w:bidi="fa-IR"/>
              </w:rPr>
              <w:t>ا</w:t>
            </w:r>
            <w:r w:rsidRPr="001F62B1">
              <w:rPr>
                <w:noProof/>
                <w:rtl/>
                <w:lang w:bidi="fa-IR"/>
              </w:rPr>
              <w:t>ن که بی شمشیر کشتن کارِ اوست</w:t>
            </w:r>
            <w:r w:rsidR="00E7355B">
              <w:rPr>
                <w:rFonts w:hint="cs"/>
                <w:noProof/>
                <w:rtl/>
                <w:lang w:bidi="fa-IR"/>
              </w:rPr>
              <w:br/>
            </w:r>
            <w:r w:rsidRPr="001F62B1">
              <w:rPr>
                <w:noProof/>
                <w:rtl/>
                <w:lang w:bidi="fa-IR"/>
              </w:rPr>
              <w:t>واهبِ این هدیه های رابِحه</w:t>
            </w:r>
            <w:r w:rsidR="00E7355B">
              <w:rPr>
                <w:rFonts w:hint="cs"/>
                <w:noProof/>
                <w:rtl/>
                <w:lang w:bidi="fa-IR"/>
              </w:rPr>
              <w:br/>
            </w:r>
            <w:r w:rsidRPr="001F62B1">
              <w:rPr>
                <w:noProof/>
                <w:rtl/>
                <w:lang w:bidi="fa-IR"/>
              </w:rPr>
              <w:t>که خبر نبوَد دو چشم و گوش را</w:t>
            </w:r>
            <w:r w:rsidR="00E7355B">
              <w:rPr>
                <w:rFonts w:hint="cs"/>
                <w:noProof/>
                <w:rtl/>
                <w:lang w:bidi="fa-IR"/>
              </w:rPr>
              <w:br/>
            </w:r>
            <w:r w:rsidRPr="001F62B1">
              <w:rPr>
                <w:noProof/>
                <w:rtl/>
                <w:lang w:bidi="fa-IR"/>
              </w:rPr>
              <w:t>تا چه دیدی این زمان از کردگار؟</w:t>
            </w:r>
            <w:r w:rsidR="00E7355B">
              <w:rPr>
                <w:rFonts w:hint="cs"/>
                <w:noProof/>
                <w:rtl/>
                <w:lang w:bidi="fa-IR"/>
              </w:rPr>
              <w:br/>
            </w:r>
            <w:r w:rsidRPr="001F62B1">
              <w:rPr>
                <w:noProof/>
                <w:rtl/>
                <w:lang w:bidi="fa-IR"/>
              </w:rPr>
              <w:t>چشم های حاضران بر دوخته</w:t>
            </w:r>
            <w:r w:rsidR="00E7355B">
              <w:rPr>
                <w:rFonts w:hint="cs"/>
                <w:noProof/>
                <w:rtl/>
                <w:lang w:bidi="fa-IR"/>
              </w:rPr>
              <w:br/>
            </w:r>
            <w:r w:rsidRPr="001F62B1">
              <w:rPr>
                <w:noProof/>
                <w:rtl/>
                <w:lang w:bidi="fa-IR"/>
              </w:rPr>
              <w:t>و آن یکی تاریک می</w:t>
            </w:r>
            <w:dir w:val="rtl">
              <w:r w:rsidRPr="001F62B1">
                <w:rPr>
                  <w:noProof/>
                  <w:rtl/>
                  <w:lang w:bidi="fa-IR"/>
                </w:rPr>
                <w:t>بیند جهان</w:t>
              </w:r>
              <w:r w:rsidR="00E7355B">
                <w:rPr>
                  <w:rFonts w:hint="cs"/>
                  <w:noProof/>
                  <w:rtl/>
                  <w:lang w:bidi="fa-IR"/>
                </w:rPr>
                <w:br/>
              </w:r>
              <w:r w:rsidRPr="001F62B1">
                <w:rPr>
                  <w:noProof/>
                  <w:rtl/>
                  <w:lang w:bidi="fa-IR"/>
                </w:rPr>
                <w:t>این، سه کس بنشسته یک موضع، نَعَم</w:t>
              </w:r>
              <w:r w:rsidR="00CB437C">
                <w:rPr>
                  <w:rFonts w:hint="cs"/>
                  <w:noProof/>
                  <w:rtl/>
                  <w:lang w:bidi="fa-IR"/>
                </w:rPr>
                <w:br/>
              </w:r>
              <w:r w:rsidRPr="001F62B1">
                <w:rPr>
                  <w:noProof/>
                  <w:rtl/>
                  <w:lang w:bidi="fa-IR"/>
                </w:rPr>
                <w:t>در تو آویزان، و از من در گریز</w:t>
              </w:r>
              <w:r w:rsidR="00E7355B">
                <w:rPr>
                  <w:rFonts w:hint="cs"/>
                  <w:noProof/>
                  <w:rtl/>
                  <w:lang w:bidi="fa-IR"/>
                </w:rPr>
                <w:br/>
              </w:r>
              <w:r w:rsidRPr="001F62B1">
                <w:rPr>
                  <w:noProof/>
                  <w:rtl/>
                  <w:lang w:bidi="fa-IR"/>
                </w:rPr>
                <w:t>بر تو نقش گرگ و بر من یوسفی است</w:t>
              </w:r>
              <w:r w:rsidR="00E7355B">
                <w:rPr>
                  <w:rFonts w:hint="cs"/>
                  <w:noProof/>
                  <w:rtl/>
                  <w:lang w:bidi="fa-IR"/>
                </w:rPr>
                <w:br/>
              </w:r>
              <w:r w:rsidRPr="001F62B1">
                <w:rPr>
                  <w:noProof/>
                  <w:rtl/>
                  <w:lang w:bidi="fa-IR"/>
                </w:rPr>
                <w:t>هر نظر را نیست این هجده زبون</w:t>
              </w:r>
              <w:r w:rsidR="00E7355B">
                <w:rPr>
                  <w:rFonts w:hint="cs"/>
                  <w:noProof/>
                  <w:rtl/>
                  <w:lang w:bidi="fa-IR"/>
                </w:rPr>
                <w:br/>
              </w:r>
              <w:r w:rsidRPr="001F62B1">
                <w:rPr>
                  <w:noProof/>
                  <w:rtl/>
                  <w:lang w:bidi="fa-IR"/>
                </w:rPr>
                <w:t>ای پسِ سوءُ القَضا حُسنُ القَضا</w:t>
              </w:r>
              <w:r w:rsidR="00E7355B">
                <w:rPr>
                  <w:rFonts w:hint="cs"/>
                  <w:noProof/>
                  <w:rtl/>
                  <w:lang w:bidi="fa-IR"/>
                </w:rPr>
                <w:br/>
              </w:r>
              <w:r w:rsidRPr="001F62B1">
                <w:rPr>
                  <w:noProof/>
                  <w:rtl/>
                  <w:lang w:bidi="fa-IR"/>
                </w:rPr>
                <w:t>یا بگویم آنچه بر من تافته است</w:t>
              </w:r>
              <w:r w:rsidR="00E7355B">
                <w:rPr>
                  <w:rFonts w:hint="cs"/>
                  <w:noProof/>
                  <w:rtl/>
                  <w:lang w:bidi="fa-IR"/>
                </w:rPr>
                <w:br/>
              </w:r>
              <w:r w:rsidRPr="001F62B1">
                <w:rPr>
                  <w:noProof/>
                  <w:rtl/>
                  <w:lang w:bidi="fa-IR"/>
                </w:rPr>
                <w:t>می</w:t>
              </w:r>
              <w:dir w:val="rtl">
                <w:r w:rsidRPr="001F62B1">
                  <w:rPr>
                    <w:noProof/>
                    <w:rtl/>
                    <w:lang w:bidi="fa-IR"/>
                  </w:rPr>
                  <w:t>فشانی نور چون مَه بی زبان</w:t>
                </w:r>
                <w:r w:rsidR="00E7355B">
                  <w:rPr>
                    <w:rFonts w:hint="cs"/>
                    <w:noProof/>
                    <w:rtl/>
                    <w:lang w:bidi="fa-IR"/>
                  </w:rPr>
                  <w:br/>
                </w:r>
                <w:r w:rsidRPr="001F62B1">
                  <w:rPr>
                    <w:noProof/>
                    <w:rtl/>
                    <w:lang w:bidi="fa-IR"/>
                  </w:rPr>
                  <w:t>شب روان را زودتر آرد به راه</w:t>
                </w:r>
                <w:r w:rsidR="00E7355B">
                  <w:rPr>
                    <w:rFonts w:hint="cs"/>
                    <w:noProof/>
                    <w:rtl/>
                    <w:lang w:bidi="fa-IR"/>
                  </w:rPr>
                  <w:br/>
                </w:r>
                <w:r w:rsidRPr="001F62B1">
                  <w:rPr>
                    <w:noProof/>
                    <w:rtl/>
                    <w:lang w:bidi="fa-IR"/>
                  </w:rPr>
                  <w:t>بانگ مَه غالب شود بر بانگِ غول</w:t>
                </w:r>
                <w:r w:rsidR="00E7355B">
                  <w:rPr>
                    <w:rFonts w:hint="cs"/>
                    <w:noProof/>
                    <w:rtl/>
                    <w:lang w:bidi="fa-IR"/>
                  </w:rPr>
                  <w:br/>
                </w:r>
                <w:r w:rsidRPr="001F62B1">
                  <w:rPr>
                    <w:noProof/>
                    <w:rtl/>
                    <w:lang w:bidi="fa-IR"/>
                  </w:rPr>
                  <w:t>چون بگوید، شد ضیا اندر ضیا</w:t>
                </w:r>
                <w:r w:rsidR="00E7355B">
                  <w:rPr>
                    <w:rFonts w:hint="cs"/>
                    <w:noProof/>
                    <w:rtl/>
                    <w:lang w:bidi="fa-IR"/>
                  </w:rPr>
                  <w:br/>
                </w:r>
                <w:r w:rsidRPr="001F62B1">
                  <w:rPr>
                    <w:noProof/>
                    <w:rtl/>
                    <w:lang w:bidi="fa-IR"/>
                  </w:rPr>
                  <w:t>چون شعاعی آفتاب حِلم را</w:t>
                </w:r>
                <w:r w:rsidR="00E7355B">
                  <w:rPr>
                    <w:rFonts w:hint="cs"/>
                    <w:noProof/>
                    <w:rtl/>
                    <w:lang w:bidi="fa-IR"/>
                  </w:rPr>
                  <w:br/>
                </w:r>
                <w:r w:rsidRPr="001F62B1">
                  <w:rPr>
                    <w:noProof/>
                    <w:rtl/>
                    <w:lang w:bidi="fa-IR"/>
                  </w:rPr>
                  <w:t>تا رسد از تو قُشور اندر لُباب</w:t>
                </w:r>
                <w:r w:rsidR="00E7355B">
                  <w:rPr>
                    <w:rFonts w:hint="cs"/>
                    <w:noProof/>
                    <w:rtl/>
                    <w:lang w:bidi="fa-IR"/>
                  </w:rPr>
                  <w:br/>
                </w:r>
                <w:r w:rsidRPr="001F62B1">
                  <w:rPr>
                    <w:noProof/>
                    <w:rtl/>
                    <w:lang w:bidi="fa-IR"/>
                  </w:rPr>
                  <w:t xml:space="preserve">بارگاه </w:t>
                </w:r>
                <w:r w:rsidRPr="00B31B7F">
                  <w:rPr>
                    <w:rFonts w:ascii="Traditional Arabic" w:hAnsi="Traditional Arabic" w:cs="Traditional Arabic"/>
                    <w:b/>
                    <w:bCs/>
                    <w:noProof/>
                    <w:rtl/>
                    <w:lang w:bidi="fa-IR"/>
                  </w:rPr>
                  <w:t>«ما لَهُ کُفواً اَحَد»</w:t>
                </w:r>
                <w:r w:rsidR="00E7355B" w:rsidRPr="00B31B7F">
                  <w:rPr>
                    <w:rFonts w:ascii="Traditional Arabic" w:hAnsi="Traditional Arabic" w:cs="Traditional Arabic" w:hint="cs"/>
                    <w:b/>
                    <w:bCs/>
                    <w:noProof/>
                    <w:rtl/>
                    <w:lang w:bidi="fa-IR"/>
                  </w:rPr>
                  <w:br/>
                </w:r>
                <w:r w:rsidRPr="001F62B1">
                  <w:rPr>
                    <w:noProof/>
                    <w:rtl/>
                    <w:lang w:bidi="fa-IR"/>
                  </w:rPr>
                  <w:t>نا گشاده کی گُوَد کانجا دری است</w:t>
                </w:r>
                <w:r w:rsidR="00E7355B">
                  <w:rPr>
                    <w:rFonts w:hint="cs"/>
                    <w:noProof/>
                    <w:rtl/>
                    <w:lang w:bidi="fa-IR"/>
                  </w:rPr>
                  <w:br/>
                </w:r>
                <w:r w:rsidRPr="001F62B1">
                  <w:rPr>
                    <w:noProof/>
                    <w:rtl/>
                    <w:lang w:bidi="fa-IR"/>
                  </w:rPr>
                  <w:t>در درون هرگز نجنبد این گُمان</w:t>
                </w:r>
                <w:r w:rsidR="00E7355B">
                  <w:rPr>
                    <w:rFonts w:hint="cs"/>
                    <w:noProof/>
                    <w:rtl/>
                    <w:lang w:bidi="fa-IR"/>
                  </w:rPr>
                  <w:br/>
                </w:r>
                <w:r w:rsidRPr="001F62B1">
                  <w:rPr>
                    <w:noProof/>
                    <w:rtl/>
                    <w:lang w:bidi="fa-IR"/>
                  </w:rPr>
                  <w:t>مرغ ِ اومید و طمع پرّان شود</w:t>
                </w:r>
                <w:r w:rsidR="00E7355B">
                  <w:rPr>
                    <w:rFonts w:hint="cs"/>
                    <w:noProof/>
                    <w:rtl/>
                    <w:lang w:bidi="fa-IR"/>
                  </w:rPr>
                  <w:br/>
                </w:r>
                <w:r w:rsidRPr="001F62B1">
                  <w:rPr>
                    <w:noProof/>
                    <w:rtl/>
                    <w:lang w:bidi="fa-IR"/>
                  </w:rPr>
                  <w:t>سوی هر ویران از آن پس می</w:t>
                </w:r>
                <w:r w:rsidRPr="001F62B1">
                  <w:rPr>
                    <w:rFonts w:hint="cs"/>
                    <w:noProof/>
                    <w:rtl/>
                    <w:lang w:bidi="fa-IR"/>
                  </w:rPr>
                  <w:t>‌</w:t>
                </w:r>
                <w:r w:rsidRPr="001F62B1">
                  <w:rPr>
                    <w:noProof/>
                    <w:rtl/>
                    <w:lang w:bidi="fa-IR"/>
                  </w:rPr>
                  <w:t>شتافت</w:t>
                </w:r>
                <w:r w:rsidR="00E7355B">
                  <w:rPr>
                    <w:rFonts w:hint="cs"/>
                    <w:noProof/>
                    <w:rtl/>
                    <w:lang w:bidi="fa-IR"/>
                  </w:rPr>
                  <w:br/>
                </w:r>
                <w:r w:rsidRPr="001F62B1">
                  <w:rPr>
                    <w:noProof/>
                    <w:rtl/>
                    <w:lang w:bidi="fa-IR"/>
                  </w:rPr>
                  <w:t>کَی گهر جویی ز درویشی دگر؟</w:t>
                </w:r>
                <w:r w:rsidR="00E7355B">
                  <w:rPr>
                    <w:rFonts w:hint="cs"/>
                    <w:noProof/>
                    <w:rtl/>
                    <w:lang w:bidi="fa-IR"/>
                  </w:rPr>
                  <w:br/>
                </w:r>
                <w:r w:rsidRPr="001F62B1">
                  <w:rPr>
                    <w:noProof/>
                    <w:rtl/>
                    <w:lang w:bidi="fa-IR"/>
                  </w:rPr>
                  <w:t>نگذرد زِ اشکاف بینی</w:t>
                </w:r>
                <w:r w:rsidRPr="00B31B7F">
                  <w:rPr>
                    <w:rFonts w:cs="CTraditional Arabic" w:hint="cs"/>
                    <w:noProof/>
                    <w:cs/>
                    <w:lang w:bidi="fa-IR"/>
                  </w:rPr>
                  <w:t>‎</w:t>
                </w:r>
                <w:r w:rsidRPr="001F62B1">
                  <w:rPr>
                    <w:noProof/>
                    <w:rtl/>
                    <w:lang w:bidi="fa-IR"/>
                  </w:rPr>
                  <w:t>های خویش</w:t>
                </w:r>
                <w:r w:rsidR="00E7355B">
                  <w:rPr>
                    <w:rFonts w:hint="cs"/>
                    <w:noProof/>
                    <w:rtl/>
                    <w:lang w:bidi="fa-IR"/>
                  </w:rPr>
                  <w:br/>
                </w:r>
                <w:r w:rsidRPr="001F62B1">
                  <w:rPr>
                    <w:noProof/>
                    <w:rtl/>
                    <w:lang w:bidi="fa-IR"/>
                  </w:rPr>
                  <w:t>غیرِ بینی هیچ می</w:t>
                </w:r>
                <w:r w:rsidRPr="001F62B1">
                  <w:rPr>
                    <w:rFonts w:hint="cs"/>
                    <w:noProof/>
                    <w:cs/>
                    <w:lang w:bidi="fa-IR"/>
                  </w:rPr>
                  <w:t>‎</w:t>
                </w:r>
                <w:r w:rsidRPr="001F62B1">
                  <w:rPr>
                    <w:noProof/>
                    <w:rtl/>
                    <w:lang w:bidi="fa-IR"/>
                  </w:rPr>
                  <w:t>بینی؟ بگو</w:t>
                </w:r>
                <w:r w:rsidR="00E7355B">
                  <w:rPr>
                    <w:rFonts w:hint="cs"/>
                    <w:noProof/>
                    <w:rtl/>
                    <w:lang w:bidi="fa-IR"/>
                  </w:rPr>
                  <w:br/>
                </w:r>
                <w:r w:rsidR="000D5427">
                  <w:t>‬</w:t>
                </w:r>
                <w:r w:rsidR="000D5427">
                  <w:t>‬</w:t>
                </w:r>
                <w:r w:rsidR="00A225C0">
                  <w:t>‬</w:t>
                </w:r>
                <w:r w:rsidR="00A225C0">
                  <w:t>‬</w:t>
                </w:r>
                <w:r w:rsidR="00985AA9">
                  <w:t>‬</w:t>
                </w:r>
                <w:r w:rsidR="00985AA9">
                  <w:t>‬</w:t>
                </w:r>
                <w:r w:rsidR="002F1355">
                  <w:t>‬</w:t>
                </w:r>
                <w:r w:rsidR="002F1355">
                  <w:t>‬</w:t>
                </w:r>
              </w:dir>
            </w:dir>
          </w:p>
        </w:tc>
      </w:tr>
      <w:tr w:rsidR="00CD4198" w:rsidRPr="001F62B1" w:rsidTr="00B31B7F">
        <w:trPr>
          <w:jc w:val="center"/>
        </w:trPr>
        <w:tc>
          <w:tcPr>
            <w:tcW w:w="3625" w:type="dxa"/>
            <w:vMerge/>
          </w:tcPr>
          <w:p w:rsidR="00CD4198" w:rsidRPr="001F62B1" w:rsidRDefault="00CD4198" w:rsidP="00B31B7F">
            <w:pPr>
              <w:pStyle w:val="a1"/>
              <w:ind w:firstLine="0"/>
              <w:jc w:val="lowKashida"/>
              <w:rPr>
                <w:rtl/>
              </w:rPr>
            </w:pPr>
          </w:p>
        </w:tc>
        <w:tc>
          <w:tcPr>
            <w:tcW w:w="426" w:type="dxa"/>
          </w:tcPr>
          <w:p w:rsidR="00CD4198" w:rsidRPr="001F62B1" w:rsidRDefault="00CD4198" w:rsidP="00B31B7F">
            <w:pPr>
              <w:pStyle w:val="a1"/>
              <w:tabs>
                <w:tab w:val="clear" w:pos="72"/>
              </w:tabs>
              <w:ind w:firstLine="0"/>
              <w:jc w:val="lowKashida"/>
              <w:rPr>
                <w:noProof/>
                <w:rtl/>
                <w:lang w:bidi="fa-IR"/>
              </w:rPr>
            </w:pPr>
          </w:p>
        </w:tc>
        <w:tc>
          <w:tcPr>
            <w:tcW w:w="3370" w:type="dxa"/>
            <w:vMerge/>
          </w:tcPr>
          <w:p w:rsidR="00CD4198" w:rsidRPr="001F62B1" w:rsidRDefault="00CD4198" w:rsidP="00B31B7F">
            <w:pPr>
              <w:pStyle w:val="a1"/>
              <w:ind w:firstLine="0"/>
              <w:jc w:val="lowKashida"/>
              <w:rPr>
                <w:noProof/>
                <w:rtl/>
                <w:lang w:bidi="fa-IR"/>
              </w:rPr>
            </w:pPr>
          </w:p>
        </w:tc>
      </w:tr>
      <w:tr w:rsidR="00CD4198" w:rsidRPr="001F62B1" w:rsidTr="00B31B7F">
        <w:trPr>
          <w:jc w:val="center"/>
        </w:trPr>
        <w:tc>
          <w:tcPr>
            <w:tcW w:w="3625" w:type="dxa"/>
            <w:vMerge/>
          </w:tcPr>
          <w:p w:rsidR="00CD4198" w:rsidRPr="001F62B1" w:rsidRDefault="00CD4198" w:rsidP="00B31B7F">
            <w:pPr>
              <w:pStyle w:val="a1"/>
              <w:ind w:firstLine="0"/>
              <w:jc w:val="lowKashida"/>
              <w:rPr>
                <w:noProof/>
                <w:rtl/>
                <w:lang w:bidi="fa-IR"/>
              </w:rPr>
            </w:pPr>
          </w:p>
        </w:tc>
        <w:tc>
          <w:tcPr>
            <w:tcW w:w="426" w:type="dxa"/>
          </w:tcPr>
          <w:p w:rsidR="00CD4198" w:rsidRPr="001F62B1" w:rsidRDefault="00CD4198" w:rsidP="00B31B7F">
            <w:pPr>
              <w:pStyle w:val="a1"/>
              <w:tabs>
                <w:tab w:val="clear" w:pos="72"/>
              </w:tabs>
              <w:ind w:firstLine="0"/>
              <w:jc w:val="lowKashida"/>
              <w:rPr>
                <w:noProof/>
                <w:rtl/>
                <w:lang w:bidi="fa-IR"/>
              </w:rPr>
            </w:pPr>
          </w:p>
        </w:tc>
        <w:tc>
          <w:tcPr>
            <w:tcW w:w="3370" w:type="dxa"/>
            <w:vMerge/>
          </w:tcPr>
          <w:p w:rsidR="00CD4198" w:rsidRPr="001F62B1" w:rsidRDefault="00CD4198" w:rsidP="00B31B7F">
            <w:pPr>
              <w:pStyle w:val="a1"/>
              <w:ind w:firstLine="0"/>
              <w:jc w:val="lowKashida"/>
              <w:rPr>
                <w:noProof/>
                <w:rtl/>
                <w:lang w:bidi="fa-IR"/>
              </w:rPr>
            </w:pPr>
          </w:p>
        </w:tc>
      </w:tr>
      <w:tr w:rsidR="00CD4198" w:rsidRPr="001F62B1" w:rsidTr="00B31B7F">
        <w:trPr>
          <w:jc w:val="center"/>
        </w:trPr>
        <w:tc>
          <w:tcPr>
            <w:tcW w:w="3625" w:type="dxa"/>
            <w:vMerge/>
          </w:tcPr>
          <w:p w:rsidR="00CD4198" w:rsidRPr="001F62B1" w:rsidRDefault="00CD4198" w:rsidP="00B31B7F">
            <w:pPr>
              <w:pStyle w:val="a1"/>
              <w:ind w:firstLine="0"/>
              <w:jc w:val="lowKashida"/>
              <w:rPr>
                <w:rtl/>
              </w:rPr>
            </w:pPr>
          </w:p>
        </w:tc>
        <w:tc>
          <w:tcPr>
            <w:tcW w:w="426" w:type="dxa"/>
          </w:tcPr>
          <w:p w:rsidR="00CD4198" w:rsidRPr="001F62B1" w:rsidRDefault="00CD4198" w:rsidP="00B31B7F">
            <w:pPr>
              <w:pStyle w:val="a1"/>
              <w:tabs>
                <w:tab w:val="clear" w:pos="72"/>
              </w:tabs>
              <w:ind w:firstLine="0"/>
              <w:jc w:val="lowKashida"/>
              <w:rPr>
                <w:noProof/>
                <w:rtl/>
                <w:lang w:bidi="fa-IR"/>
              </w:rPr>
            </w:pPr>
          </w:p>
        </w:tc>
        <w:tc>
          <w:tcPr>
            <w:tcW w:w="3370" w:type="dxa"/>
            <w:vMerge/>
          </w:tcPr>
          <w:p w:rsidR="00CD4198" w:rsidRPr="001F62B1" w:rsidRDefault="00CD4198" w:rsidP="00B31B7F">
            <w:pPr>
              <w:pStyle w:val="a1"/>
              <w:ind w:firstLine="0"/>
              <w:jc w:val="lowKashida"/>
              <w:rPr>
                <w:noProof/>
                <w:rtl/>
                <w:lang w:bidi="fa-IR"/>
              </w:rPr>
            </w:pPr>
          </w:p>
        </w:tc>
      </w:tr>
      <w:tr w:rsidR="00CD4198" w:rsidRPr="001F62B1" w:rsidTr="00B31B7F">
        <w:trPr>
          <w:jc w:val="center"/>
        </w:trPr>
        <w:tc>
          <w:tcPr>
            <w:tcW w:w="3625" w:type="dxa"/>
            <w:vMerge/>
          </w:tcPr>
          <w:p w:rsidR="00CD4198" w:rsidRPr="001F62B1" w:rsidRDefault="00CD4198" w:rsidP="00B31B7F">
            <w:pPr>
              <w:pStyle w:val="a1"/>
              <w:ind w:firstLine="0"/>
              <w:jc w:val="lowKashida"/>
              <w:rPr>
                <w:noProof/>
                <w:rtl/>
                <w:lang w:bidi="fa-IR"/>
              </w:rPr>
            </w:pPr>
          </w:p>
        </w:tc>
        <w:tc>
          <w:tcPr>
            <w:tcW w:w="426" w:type="dxa"/>
          </w:tcPr>
          <w:p w:rsidR="00CD4198" w:rsidRPr="001F62B1" w:rsidRDefault="00CD4198" w:rsidP="00B31B7F">
            <w:pPr>
              <w:pStyle w:val="a1"/>
              <w:tabs>
                <w:tab w:val="clear" w:pos="72"/>
              </w:tabs>
              <w:ind w:firstLine="0"/>
              <w:jc w:val="lowKashida"/>
              <w:rPr>
                <w:noProof/>
                <w:rtl/>
                <w:lang w:bidi="fa-IR"/>
              </w:rPr>
            </w:pPr>
          </w:p>
        </w:tc>
        <w:tc>
          <w:tcPr>
            <w:tcW w:w="3370" w:type="dxa"/>
            <w:vMerge/>
          </w:tcPr>
          <w:p w:rsidR="00CD4198" w:rsidRPr="001F62B1" w:rsidRDefault="00CD4198" w:rsidP="00B31B7F">
            <w:pPr>
              <w:pStyle w:val="a1"/>
              <w:ind w:firstLine="0"/>
              <w:jc w:val="lowKashida"/>
              <w:rPr>
                <w:noProof/>
                <w:rtl/>
                <w:lang w:bidi="fa-IR"/>
              </w:rPr>
            </w:pPr>
          </w:p>
        </w:tc>
      </w:tr>
      <w:tr w:rsidR="00CD4198" w:rsidRPr="001F62B1" w:rsidTr="00B31B7F">
        <w:trPr>
          <w:jc w:val="center"/>
        </w:trPr>
        <w:tc>
          <w:tcPr>
            <w:tcW w:w="3625" w:type="dxa"/>
            <w:vMerge/>
          </w:tcPr>
          <w:p w:rsidR="00CD4198" w:rsidRPr="001F62B1" w:rsidRDefault="00CD4198" w:rsidP="00B31B7F">
            <w:pPr>
              <w:pStyle w:val="a1"/>
              <w:ind w:firstLine="0"/>
              <w:jc w:val="lowKashida"/>
              <w:rPr>
                <w:rtl/>
              </w:rPr>
            </w:pPr>
          </w:p>
        </w:tc>
        <w:tc>
          <w:tcPr>
            <w:tcW w:w="426" w:type="dxa"/>
          </w:tcPr>
          <w:p w:rsidR="00CD4198" w:rsidRPr="001F62B1" w:rsidRDefault="00CD4198" w:rsidP="00B31B7F">
            <w:pPr>
              <w:pStyle w:val="a1"/>
              <w:tabs>
                <w:tab w:val="clear" w:pos="72"/>
              </w:tabs>
              <w:ind w:firstLine="0"/>
              <w:jc w:val="lowKashida"/>
              <w:rPr>
                <w:rtl/>
                <w:lang w:bidi="fa-IR"/>
              </w:rPr>
            </w:pPr>
          </w:p>
        </w:tc>
        <w:tc>
          <w:tcPr>
            <w:tcW w:w="3370" w:type="dxa"/>
            <w:vMerge/>
          </w:tcPr>
          <w:p w:rsidR="00CD4198" w:rsidRPr="001F62B1" w:rsidRDefault="00CD4198" w:rsidP="00B31B7F">
            <w:pPr>
              <w:pStyle w:val="a1"/>
              <w:ind w:firstLine="0"/>
              <w:jc w:val="lowKashida"/>
              <w:rPr>
                <w:rtl/>
                <w:lang w:bidi="fa-IR"/>
              </w:rPr>
            </w:pPr>
          </w:p>
        </w:tc>
      </w:tr>
      <w:tr w:rsidR="00CD4198" w:rsidRPr="001F62B1" w:rsidTr="00B31B7F">
        <w:trPr>
          <w:jc w:val="center"/>
        </w:trPr>
        <w:tc>
          <w:tcPr>
            <w:tcW w:w="3625" w:type="dxa"/>
            <w:vMerge/>
          </w:tcPr>
          <w:p w:rsidR="00CD4198" w:rsidRPr="001F62B1" w:rsidRDefault="00CD4198" w:rsidP="00B31B7F">
            <w:pPr>
              <w:pStyle w:val="a1"/>
              <w:ind w:firstLine="0"/>
              <w:jc w:val="lowKashida"/>
              <w:rPr>
                <w:noProof/>
                <w:rtl/>
                <w:lang w:bidi="fa-IR"/>
              </w:rPr>
            </w:pPr>
          </w:p>
        </w:tc>
        <w:tc>
          <w:tcPr>
            <w:tcW w:w="426" w:type="dxa"/>
          </w:tcPr>
          <w:p w:rsidR="00CD4198" w:rsidRPr="001F62B1" w:rsidRDefault="00CD4198" w:rsidP="00B31B7F">
            <w:pPr>
              <w:pStyle w:val="a1"/>
              <w:tabs>
                <w:tab w:val="clear" w:pos="72"/>
              </w:tabs>
              <w:ind w:firstLine="0"/>
              <w:jc w:val="lowKashida"/>
              <w:rPr>
                <w:noProof/>
                <w:rtl/>
                <w:lang w:bidi="fa-IR"/>
              </w:rPr>
            </w:pPr>
          </w:p>
        </w:tc>
        <w:tc>
          <w:tcPr>
            <w:tcW w:w="3370" w:type="dxa"/>
            <w:vMerge/>
          </w:tcPr>
          <w:p w:rsidR="00CD4198" w:rsidRPr="001F62B1" w:rsidRDefault="00CD4198" w:rsidP="00B31B7F">
            <w:pPr>
              <w:pStyle w:val="a1"/>
              <w:ind w:firstLine="0"/>
              <w:jc w:val="lowKashida"/>
              <w:rPr>
                <w:noProof/>
                <w:rtl/>
                <w:lang w:bidi="fa-IR"/>
              </w:rPr>
            </w:pPr>
          </w:p>
        </w:tc>
      </w:tr>
      <w:tr w:rsidR="00CD4198" w:rsidRPr="001F62B1" w:rsidTr="00B31B7F">
        <w:trPr>
          <w:jc w:val="center"/>
        </w:trPr>
        <w:tc>
          <w:tcPr>
            <w:tcW w:w="3625" w:type="dxa"/>
            <w:vMerge/>
          </w:tcPr>
          <w:p w:rsidR="00CD4198" w:rsidRPr="001F62B1" w:rsidRDefault="00CD4198" w:rsidP="00B31B7F">
            <w:pPr>
              <w:pStyle w:val="a1"/>
              <w:ind w:firstLine="0"/>
              <w:jc w:val="lowKashida"/>
              <w:rPr>
                <w:rtl/>
              </w:rPr>
            </w:pPr>
          </w:p>
        </w:tc>
        <w:tc>
          <w:tcPr>
            <w:tcW w:w="426" w:type="dxa"/>
          </w:tcPr>
          <w:p w:rsidR="00CD4198" w:rsidRPr="001F62B1" w:rsidRDefault="00CD4198" w:rsidP="00B31B7F">
            <w:pPr>
              <w:pStyle w:val="a1"/>
              <w:tabs>
                <w:tab w:val="clear" w:pos="72"/>
              </w:tabs>
              <w:ind w:firstLine="0"/>
              <w:jc w:val="lowKashida"/>
              <w:rPr>
                <w:noProof/>
                <w:rtl/>
                <w:lang w:bidi="fa-IR"/>
              </w:rPr>
            </w:pPr>
          </w:p>
        </w:tc>
        <w:tc>
          <w:tcPr>
            <w:tcW w:w="3370" w:type="dxa"/>
            <w:vMerge/>
          </w:tcPr>
          <w:p w:rsidR="00CD4198" w:rsidRPr="001F62B1" w:rsidRDefault="00CD4198" w:rsidP="00B31B7F">
            <w:pPr>
              <w:pStyle w:val="a1"/>
              <w:ind w:firstLine="0"/>
              <w:jc w:val="lowKashida"/>
              <w:rPr>
                <w:noProof/>
                <w:rtl/>
                <w:lang w:bidi="fa-IR"/>
              </w:rPr>
            </w:pPr>
          </w:p>
        </w:tc>
      </w:tr>
      <w:tr w:rsidR="00CD4198" w:rsidRPr="001F62B1" w:rsidTr="00B31B7F">
        <w:trPr>
          <w:jc w:val="center"/>
        </w:trPr>
        <w:tc>
          <w:tcPr>
            <w:tcW w:w="3625" w:type="dxa"/>
            <w:vMerge/>
          </w:tcPr>
          <w:p w:rsidR="00CD4198" w:rsidRPr="001F62B1" w:rsidRDefault="00CD4198" w:rsidP="00B31B7F">
            <w:pPr>
              <w:pStyle w:val="a1"/>
              <w:ind w:firstLine="0"/>
              <w:jc w:val="lowKashida"/>
              <w:rPr>
                <w:rtl/>
              </w:rPr>
            </w:pPr>
          </w:p>
        </w:tc>
        <w:tc>
          <w:tcPr>
            <w:tcW w:w="426" w:type="dxa"/>
          </w:tcPr>
          <w:p w:rsidR="00CD4198" w:rsidRPr="001F62B1" w:rsidRDefault="00CD4198" w:rsidP="00B31B7F">
            <w:pPr>
              <w:pStyle w:val="a1"/>
              <w:tabs>
                <w:tab w:val="clear" w:pos="72"/>
              </w:tabs>
              <w:ind w:firstLine="0"/>
              <w:jc w:val="lowKashida"/>
              <w:rPr>
                <w:noProof/>
                <w:rtl/>
                <w:lang w:bidi="fa-IR"/>
              </w:rPr>
            </w:pPr>
          </w:p>
        </w:tc>
        <w:tc>
          <w:tcPr>
            <w:tcW w:w="3370" w:type="dxa"/>
            <w:vMerge/>
          </w:tcPr>
          <w:p w:rsidR="00CD4198" w:rsidRPr="001F62B1" w:rsidRDefault="00CD4198" w:rsidP="00B31B7F">
            <w:pPr>
              <w:pStyle w:val="a1"/>
              <w:ind w:firstLine="0"/>
              <w:jc w:val="lowKashida"/>
              <w:rPr>
                <w:noProof/>
                <w:rtl/>
                <w:lang w:bidi="fa-IR"/>
              </w:rPr>
            </w:pPr>
          </w:p>
        </w:tc>
      </w:tr>
      <w:tr w:rsidR="00CD4198" w:rsidRPr="001F62B1" w:rsidTr="00B31B7F">
        <w:trPr>
          <w:jc w:val="center"/>
        </w:trPr>
        <w:tc>
          <w:tcPr>
            <w:tcW w:w="3625" w:type="dxa"/>
            <w:vMerge/>
          </w:tcPr>
          <w:p w:rsidR="00CD4198" w:rsidRPr="001F62B1" w:rsidRDefault="00CD4198" w:rsidP="00B31B7F">
            <w:pPr>
              <w:pStyle w:val="a1"/>
              <w:ind w:firstLine="0"/>
              <w:jc w:val="lowKashida"/>
              <w:rPr>
                <w:noProof/>
                <w:rtl/>
                <w:lang w:bidi="fa-IR"/>
              </w:rPr>
            </w:pPr>
          </w:p>
        </w:tc>
        <w:tc>
          <w:tcPr>
            <w:tcW w:w="426" w:type="dxa"/>
          </w:tcPr>
          <w:p w:rsidR="00CD4198" w:rsidRPr="001F62B1" w:rsidRDefault="00CD4198" w:rsidP="00B31B7F">
            <w:pPr>
              <w:pStyle w:val="a1"/>
              <w:tabs>
                <w:tab w:val="clear" w:pos="72"/>
              </w:tabs>
              <w:ind w:firstLine="0"/>
              <w:jc w:val="lowKashida"/>
              <w:rPr>
                <w:noProof/>
                <w:rtl/>
                <w:lang w:bidi="fa-IR"/>
              </w:rPr>
            </w:pPr>
          </w:p>
        </w:tc>
        <w:tc>
          <w:tcPr>
            <w:tcW w:w="3370" w:type="dxa"/>
            <w:vMerge/>
          </w:tcPr>
          <w:p w:rsidR="00CD4198" w:rsidRPr="001F62B1" w:rsidRDefault="00CD4198" w:rsidP="00B31B7F">
            <w:pPr>
              <w:pStyle w:val="a1"/>
              <w:ind w:firstLine="0"/>
              <w:jc w:val="lowKashida"/>
              <w:rPr>
                <w:noProof/>
                <w:rtl/>
                <w:lang w:bidi="fa-IR"/>
              </w:rPr>
            </w:pPr>
          </w:p>
        </w:tc>
      </w:tr>
      <w:tr w:rsidR="00CD4198" w:rsidRPr="001F62B1" w:rsidTr="00B31B7F">
        <w:trPr>
          <w:jc w:val="center"/>
        </w:trPr>
        <w:tc>
          <w:tcPr>
            <w:tcW w:w="3625" w:type="dxa"/>
            <w:vMerge/>
          </w:tcPr>
          <w:p w:rsidR="00CD4198" w:rsidRPr="001F62B1" w:rsidRDefault="00CD4198" w:rsidP="00B31B7F">
            <w:pPr>
              <w:pStyle w:val="a1"/>
              <w:ind w:firstLine="0"/>
              <w:jc w:val="lowKashida"/>
              <w:rPr>
                <w:rtl/>
              </w:rPr>
            </w:pPr>
          </w:p>
        </w:tc>
        <w:tc>
          <w:tcPr>
            <w:tcW w:w="426" w:type="dxa"/>
          </w:tcPr>
          <w:p w:rsidR="00CD4198" w:rsidRPr="001F62B1" w:rsidRDefault="00CD4198" w:rsidP="00B31B7F">
            <w:pPr>
              <w:pStyle w:val="a1"/>
              <w:tabs>
                <w:tab w:val="clear" w:pos="72"/>
              </w:tabs>
              <w:ind w:firstLine="0"/>
              <w:jc w:val="lowKashida"/>
              <w:rPr>
                <w:noProof/>
                <w:rtl/>
                <w:lang w:bidi="fa-IR"/>
              </w:rPr>
            </w:pPr>
          </w:p>
        </w:tc>
        <w:tc>
          <w:tcPr>
            <w:tcW w:w="3370" w:type="dxa"/>
            <w:vMerge/>
          </w:tcPr>
          <w:p w:rsidR="00CD4198" w:rsidRPr="001F62B1" w:rsidRDefault="00CD4198" w:rsidP="00B31B7F">
            <w:pPr>
              <w:pStyle w:val="a1"/>
              <w:ind w:firstLine="0"/>
              <w:jc w:val="lowKashida"/>
              <w:rPr>
                <w:noProof/>
                <w:rtl/>
                <w:lang w:bidi="fa-IR"/>
              </w:rPr>
            </w:pPr>
          </w:p>
        </w:tc>
      </w:tr>
      <w:tr w:rsidR="00CD4198" w:rsidRPr="001F62B1" w:rsidTr="00B31B7F">
        <w:trPr>
          <w:jc w:val="center"/>
        </w:trPr>
        <w:tc>
          <w:tcPr>
            <w:tcW w:w="3625" w:type="dxa"/>
            <w:vMerge/>
          </w:tcPr>
          <w:p w:rsidR="00CD4198" w:rsidRPr="001F62B1" w:rsidRDefault="00CD4198" w:rsidP="00B31B7F">
            <w:pPr>
              <w:pStyle w:val="a1"/>
              <w:ind w:firstLine="0"/>
              <w:jc w:val="lowKashida"/>
              <w:rPr>
                <w:rtl/>
              </w:rPr>
            </w:pPr>
          </w:p>
        </w:tc>
        <w:tc>
          <w:tcPr>
            <w:tcW w:w="426" w:type="dxa"/>
          </w:tcPr>
          <w:p w:rsidR="00CD4198" w:rsidRPr="001F62B1" w:rsidRDefault="00CD4198" w:rsidP="00B31B7F">
            <w:pPr>
              <w:pStyle w:val="a1"/>
              <w:tabs>
                <w:tab w:val="clear" w:pos="72"/>
              </w:tabs>
              <w:ind w:firstLine="0"/>
              <w:jc w:val="lowKashida"/>
              <w:rPr>
                <w:noProof/>
                <w:rtl/>
                <w:lang w:bidi="fa-IR"/>
              </w:rPr>
            </w:pPr>
          </w:p>
        </w:tc>
        <w:tc>
          <w:tcPr>
            <w:tcW w:w="3370" w:type="dxa"/>
            <w:vMerge/>
          </w:tcPr>
          <w:p w:rsidR="00CD4198" w:rsidRPr="00B31B7F" w:rsidRDefault="00CD4198" w:rsidP="00B31B7F">
            <w:pPr>
              <w:pStyle w:val="a1"/>
              <w:ind w:firstLine="0"/>
              <w:jc w:val="lowKashida"/>
              <w:rPr>
                <w:noProof/>
                <w:sz w:val="27"/>
                <w:szCs w:val="27"/>
                <w:rtl/>
                <w:lang w:bidi="fa-IR"/>
              </w:rPr>
            </w:pPr>
          </w:p>
        </w:tc>
      </w:tr>
      <w:tr w:rsidR="00CD4198" w:rsidRPr="001F62B1" w:rsidTr="00B31B7F">
        <w:trPr>
          <w:jc w:val="center"/>
        </w:trPr>
        <w:tc>
          <w:tcPr>
            <w:tcW w:w="3625" w:type="dxa"/>
            <w:vMerge/>
          </w:tcPr>
          <w:p w:rsidR="00CD4198" w:rsidRPr="001F62B1" w:rsidRDefault="00CD4198" w:rsidP="00B31B7F">
            <w:pPr>
              <w:pStyle w:val="a1"/>
              <w:ind w:firstLine="0"/>
              <w:jc w:val="lowKashida"/>
              <w:rPr>
                <w:noProof/>
                <w:rtl/>
                <w:lang w:bidi="fa-IR"/>
              </w:rPr>
            </w:pPr>
          </w:p>
        </w:tc>
        <w:tc>
          <w:tcPr>
            <w:tcW w:w="426" w:type="dxa"/>
          </w:tcPr>
          <w:p w:rsidR="00CD4198" w:rsidRPr="001F62B1" w:rsidRDefault="00CD4198" w:rsidP="00B31B7F">
            <w:pPr>
              <w:pStyle w:val="a1"/>
              <w:tabs>
                <w:tab w:val="clear" w:pos="72"/>
              </w:tabs>
              <w:ind w:firstLine="0"/>
              <w:jc w:val="lowKashida"/>
              <w:rPr>
                <w:noProof/>
                <w:rtl/>
                <w:lang w:bidi="fa-IR"/>
              </w:rPr>
            </w:pPr>
          </w:p>
        </w:tc>
        <w:tc>
          <w:tcPr>
            <w:tcW w:w="3370" w:type="dxa"/>
            <w:vMerge/>
          </w:tcPr>
          <w:p w:rsidR="00CD4198" w:rsidRPr="001F62B1" w:rsidRDefault="00CD4198" w:rsidP="00B31B7F">
            <w:pPr>
              <w:pStyle w:val="a1"/>
              <w:ind w:firstLine="0"/>
              <w:jc w:val="lowKashida"/>
              <w:rPr>
                <w:noProof/>
                <w:rtl/>
                <w:lang w:bidi="fa-IR"/>
              </w:rPr>
            </w:pPr>
          </w:p>
        </w:tc>
      </w:tr>
      <w:tr w:rsidR="00CD4198" w:rsidRPr="001F62B1" w:rsidTr="00B31B7F">
        <w:trPr>
          <w:jc w:val="center"/>
        </w:trPr>
        <w:tc>
          <w:tcPr>
            <w:tcW w:w="3625" w:type="dxa"/>
            <w:vMerge/>
          </w:tcPr>
          <w:p w:rsidR="00CD4198" w:rsidRPr="001F62B1" w:rsidRDefault="00CD4198" w:rsidP="00B31B7F">
            <w:pPr>
              <w:pStyle w:val="a1"/>
              <w:ind w:firstLine="0"/>
              <w:jc w:val="lowKashida"/>
              <w:rPr>
                <w:noProof/>
                <w:rtl/>
                <w:lang w:bidi="fa-IR"/>
              </w:rPr>
            </w:pPr>
          </w:p>
        </w:tc>
        <w:tc>
          <w:tcPr>
            <w:tcW w:w="426" w:type="dxa"/>
          </w:tcPr>
          <w:p w:rsidR="00CD4198" w:rsidRPr="00B31B7F" w:rsidRDefault="00CD4198" w:rsidP="00B31B7F">
            <w:pPr>
              <w:pStyle w:val="a1"/>
              <w:tabs>
                <w:tab w:val="clear" w:pos="72"/>
              </w:tabs>
              <w:ind w:firstLine="0"/>
              <w:jc w:val="lowKashida"/>
              <w:rPr>
                <w:noProof/>
                <w:sz w:val="2"/>
                <w:szCs w:val="2"/>
                <w:rtl/>
                <w:lang w:bidi="fa-IR"/>
              </w:rPr>
            </w:pPr>
          </w:p>
        </w:tc>
        <w:tc>
          <w:tcPr>
            <w:tcW w:w="3370" w:type="dxa"/>
            <w:vMerge/>
          </w:tcPr>
          <w:p w:rsidR="00CD4198" w:rsidRPr="001F62B1" w:rsidRDefault="00CD4198" w:rsidP="00B31B7F">
            <w:pPr>
              <w:pStyle w:val="a1"/>
              <w:ind w:firstLine="0"/>
              <w:jc w:val="lowKashida"/>
              <w:rPr>
                <w:noProof/>
                <w:rtl/>
                <w:lang w:bidi="fa-IR"/>
              </w:rPr>
            </w:pPr>
          </w:p>
        </w:tc>
      </w:tr>
      <w:tr w:rsidR="00CD4198" w:rsidRPr="001F62B1" w:rsidTr="00B31B7F">
        <w:trPr>
          <w:jc w:val="center"/>
        </w:trPr>
        <w:tc>
          <w:tcPr>
            <w:tcW w:w="3625" w:type="dxa"/>
            <w:vMerge/>
          </w:tcPr>
          <w:p w:rsidR="00CD4198" w:rsidRPr="001F62B1" w:rsidRDefault="00CD4198" w:rsidP="00B31B7F">
            <w:pPr>
              <w:pStyle w:val="a1"/>
              <w:ind w:firstLine="0"/>
              <w:jc w:val="lowKashida"/>
              <w:rPr>
                <w:noProof/>
                <w:rtl/>
                <w:lang w:bidi="fa-IR"/>
              </w:rPr>
            </w:pPr>
          </w:p>
        </w:tc>
        <w:tc>
          <w:tcPr>
            <w:tcW w:w="426" w:type="dxa"/>
          </w:tcPr>
          <w:p w:rsidR="00CD4198" w:rsidRPr="00B31B7F" w:rsidRDefault="00CD4198" w:rsidP="00B31B7F">
            <w:pPr>
              <w:pStyle w:val="a1"/>
              <w:tabs>
                <w:tab w:val="clear" w:pos="72"/>
              </w:tabs>
              <w:ind w:firstLine="0"/>
              <w:jc w:val="lowKashida"/>
              <w:rPr>
                <w:noProof/>
                <w:sz w:val="2"/>
                <w:szCs w:val="2"/>
                <w:rtl/>
                <w:lang w:bidi="fa-IR"/>
              </w:rPr>
            </w:pPr>
          </w:p>
        </w:tc>
        <w:tc>
          <w:tcPr>
            <w:tcW w:w="3370" w:type="dxa"/>
            <w:vMerge/>
          </w:tcPr>
          <w:p w:rsidR="00CD4198" w:rsidRPr="001F62B1" w:rsidRDefault="00CD4198" w:rsidP="00B31B7F">
            <w:pPr>
              <w:pStyle w:val="a1"/>
              <w:ind w:firstLine="0"/>
              <w:jc w:val="lowKashida"/>
              <w:rPr>
                <w:noProof/>
                <w:rtl/>
                <w:lang w:bidi="fa-IR"/>
              </w:rPr>
            </w:pPr>
          </w:p>
        </w:tc>
      </w:tr>
      <w:tr w:rsidR="00CD4198" w:rsidRPr="001F62B1" w:rsidTr="00B31B7F">
        <w:trPr>
          <w:jc w:val="center"/>
        </w:trPr>
        <w:tc>
          <w:tcPr>
            <w:tcW w:w="3625" w:type="dxa"/>
            <w:vMerge/>
          </w:tcPr>
          <w:p w:rsidR="00CD4198" w:rsidRPr="001F62B1" w:rsidRDefault="00CD4198" w:rsidP="00B31B7F">
            <w:pPr>
              <w:pStyle w:val="a1"/>
              <w:ind w:firstLine="0"/>
              <w:jc w:val="lowKashida"/>
              <w:rPr>
                <w:noProof/>
                <w:rtl/>
                <w:lang w:bidi="fa-IR"/>
              </w:rPr>
            </w:pPr>
          </w:p>
        </w:tc>
        <w:tc>
          <w:tcPr>
            <w:tcW w:w="426" w:type="dxa"/>
          </w:tcPr>
          <w:p w:rsidR="00CD4198" w:rsidRPr="00B31B7F" w:rsidRDefault="00CD4198" w:rsidP="00B31B7F">
            <w:pPr>
              <w:pStyle w:val="a1"/>
              <w:tabs>
                <w:tab w:val="clear" w:pos="72"/>
              </w:tabs>
              <w:ind w:firstLine="0"/>
              <w:jc w:val="lowKashida"/>
              <w:rPr>
                <w:noProof/>
                <w:sz w:val="2"/>
                <w:szCs w:val="2"/>
                <w:rtl/>
                <w:lang w:bidi="fa-IR"/>
              </w:rPr>
            </w:pPr>
          </w:p>
        </w:tc>
        <w:tc>
          <w:tcPr>
            <w:tcW w:w="3370" w:type="dxa"/>
            <w:vMerge/>
          </w:tcPr>
          <w:p w:rsidR="00CD4198" w:rsidRPr="001F62B1" w:rsidRDefault="00CD4198" w:rsidP="00B31B7F">
            <w:pPr>
              <w:pStyle w:val="a1"/>
              <w:ind w:firstLine="0"/>
              <w:jc w:val="lowKashida"/>
              <w:rPr>
                <w:noProof/>
                <w:rtl/>
                <w:lang w:bidi="fa-IR"/>
              </w:rPr>
            </w:pPr>
          </w:p>
        </w:tc>
      </w:tr>
      <w:tr w:rsidR="00CD4198" w:rsidRPr="001F62B1" w:rsidTr="00B31B7F">
        <w:trPr>
          <w:jc w:val="center"/>
        </w:trPr>
        <w:tc>
          <w:tcPr>
            <w:tcW w:w="3625" w:type="dxa"/>
            <w:vMerge/>
          </w:tcPr>
          <w:p w:rsidR="00CD4198" w:rsidRPr="001F62B1" w:rsidRDefault="00CD4198" w:rsidP="00B31B7F">
            <w:pPr>
              <w:pStyle w:val="a1"/>
              <w:ind w:firstLine="0"/>
              <w:jc w:val="lowKashida"/>
              <w:rPr>
                <w:noProof/>
                <w:rtl/>
                <w:lang w:bidi="fa-IR"/>
              </w:rPr>
            </w:pPr>
          </w:p>
        </w:tc>
        <w:tc>
          <w:tcPr>
            <w:tcW w:w="426" w:type="dxa"/>
          </w:tcPr>
          <w:p w:rsidR="00CD4198" w:rsidRPr="00B31B7F" w:rsidRDefault="00CD4198" w:rsidP="00B31B7F">
            <w:pPr>
              <w:pStyle w:val="a1"/>
              <w:tabs>
                <w:tab w:val="clear" w:pos="72"/>
              </w:tabs>
              <w:ind w:firstLine="0"/>
              <w:jc w:val="lowKashida"/>
              <w:rPr>
                <w:noProof/>
                <w:sz w:val="2"/>
                <w:szCs w:val="2"/>
                <w:rtl/>
                <w:lang w:bidi="fa-IR"/>
              </w:rPr>
            </w:pPr>
          </w:p>
        </w:tc>
        <w:tc>
          <w:tcPr>
            <w:tcW w:w="3370" w:type="dxa"/>
            <w:vMerge/>
          </w:tcPr>
          <w:p w:rsidR="00CD4198" w:rsidRPr="001F62B1" w:rsidRDefault="00CD4198" w:rsidP="00B31B7F">
            <w:pPr>
              <w:pStyle w:val="a1"/>
              <w:ind w:firstLine="0"/>
              <w:jc w:val="lowKashida"/>
              <w:rPr>
                <w:noProof/>
                <w:rtl/>
                <w:lang w:bidi="fa-IR"/>
              </w:rPr>
            </w:pPr>
          </w:p>
        </w:tc>
      </w:tr>
      <w:tr w:rsidR="00CD4198" w:rsidRPr="001F62B1" w:rsidTr="00B31B7F">
        <w:trPr>
          <w:jc w:val="center"/>
        </w:trPr>
        <w:tc>
          <w:tcPr>
            <w:tcW w:w="3625" w:type="dxa"/>
            <w:vMerge/>
          </w:tcPr>
          <w:p w:rsidR="00CD4198" w:rsidRPr="001F62B1" w:rsidRDefault="00CD4198" w:rsidP="00B31B7F">
            <w:pPr>
              <w:pStyle w:val="a1"/>
              <w:ind w:firstLine="0"/>
              <w:jc w:val="lowKashida"/>
              <w:rPr>
                <w:rtl/>
              </w:rPr>
            </w:pPr>
          </w:p>
        </w:tc>
        <w:tc>
          <w:tcPr>
            <w:tcW w:w="426" w:type="dxa"/>
          </w:tcPr>
          <w:p w:rsidR="00CD4198" w:rsidRPr="00B31B7F" w:rsidRDefault="00CD4198" w:rsidP="00B31B7F">
            <w:pPr>
              <w:pStyle w:val="a1"/>
              <w:tabs>
                <w:tab w:val="clear" w:pos="72"/>
              </w:tabs>
              <w:ind w:firstLine="0"/>
              <w:jc w:val="lowKashida"/>
              <w:rPr>
                <w:noProof/>
                <w:sz w:val="2"/>
                <w:szCs w:val="2"/>
                <w:rtl/>
                <w:lang w:bidi="fa-IR"/>
              </w:rPr>
            </w:pPr>
          </w:p>
        </w:tc>
        <w:tc>
          <w:tcPr>
            <w:tcW w:w="3370" w:type="dxa"/>
            <w:vMerge/>
          </w:tcPr>
          <w:p w:rsidR="00CD4198" w:rsidRPr="001F62B1" w:rsidRDefault="00CD4198" w:rsidP="00B31B7F">
            <w:pPr>
              <w:pStyle w:val="a1"/>
              <w:ind w:firstLine="0"/>
              <w:jc w:val="lowKashida"/>
              <w:rPr>
                <w:noProof/>
                <w:rtl/>
                <w:lang w:bidi="fa-IR"/>
              </w:rPr>
            </w:pPr>
          </w:p>
        </w:tc>
      </w:tr>
      <w:tr w:rsidR="00CD4198" w:rsidRPr="001F62B1" w:rsidTr="00B31B7F">
        <w:trPr>
          <w:jc w:val="center"/>
        </w:trPr>
        <w:tc>
          <w:tcPr>
            <w:tcW w:w="3625" w:type="dxa"/>
            <w:vMerge/>
          </w:tcPr>
          <w:p w:rsidR="00CD4198" w:rsidRPr="001F62B1" w:rsidRDefault="00CD4198" w:rsidP="00B31B7F">
            <w:pPr>
              <w:pStyle w:val="a1"/>
              <w:ind w:firstLine="0"/>
              <w:jc w:val="lowKashida"/>
              <w:rPr>
                <w:noProof/>
                <w:rtl/>
                <w:lang w:bidi="fa-IR"/>
              </w:rPr>
            </w:pPr>
          </w:p>
        </w:tc>
        <w:tc>
          <w:tcPr>
            <w:tcW w:w="426" w:type="dxa"/>
          </w:tcPr>
          <w:p w:rsidR="00CD4198" w:rsidRPr="00B31B7F" w:rsidRDefault="00CD4198" w:rsidP="00B31B7F">
            <w:pPr>
              <w:pStyle w:val="a1"/>
              <w:tabs>
                <w:tab w:val="clear" w:pos="72"/>
              </w:tabs>
              <w:ind w:firstLine="0"/>
              <w:jc w:val="lowKashida"/>
              <w:rPr>
                <w:noProof/>
                <w:sz w:val="2"/>
                <w:szCs w:val="2"/>
                <w:rtl/>
                <w:lang w:bidi="fa-IR"/>
              </w:rPr>
            </w:pPr>
          </w:p>
        </w:tc>
        <w:tc>
          <w:tcPr>
            <w:tcW w:w="3370" w:type="dxa"/>
            <w:vMerge/>
          </w:tcPr>
          <w:p w:rsidR="00CD4198" w:rsidRPr="001F62B1" w:rsidRDefault="00CD4198" w:rsidP="00B31B7F">
            <w:pPr>
              <w:pStyle w:val="a1"/>
              <w:ind w:firstLine="0"/>
              <w:jc w:val="lowKashida"/>
              <w:rPr>
                <w:noProof/>
                <w:rtl/>
                <w:lang w:bidi="fa-IR"/>
              </w:rPr>
            </w:pPr>
          </w:p>
        </w:tc>
      </w:tr>
      <w:tr w:rsidR="00CD4198" w:rsidRPr="001F62B1" w:rsidTr="00B31B7F">
        <w:trPr>
          <w:jc w:val="center"/>
        </w:trPr>
        <w:tc>
          <w:tcPr>
            <w:tcW w:w="3625" w:type="dxa"/>
            <w:vMerge/>
          </w:tcPr>
          <w:p w:rsidR="00CD4198" w:rsidRPr="001F62B1" w:rsidRDefault="00CD4198" w:rsidP="00B31B7F">
            <w:pPr>
              <w:pStyle w:val="a1"/>
              <w:ind w:firstLine="0"/>
              <w:jc w:val="lowKashida"/>
              <w:rPr>
                <w:rtl/>
              </w:rPr>
            </w:pPr>
          </w:p>
        </w:tc>
        <w:tc>
          <w:tcPr>
            <w:tcW w:w="426" w:type="dxa"/>
          </w:tcPr>
          <w:p w:rsidR="00CD4198" w:rsidRPr="00B31B7F" w:rsidRDefault="00CD4198" w:rsidP="00B31B7F">
            <w:pPr>
              <w:pStyle w:val="a1"/>
              <w:tabs>
                <w:tab w:val="clear" w:pos="72"/>
              </w:tabs>
              <w:ind w:firstLine="0"/>
              <w:jc w:val="lowKashida"/>
              <w:rPr>
                <w:noProof/>
                <w:sz w:val="2"/>
                <w:szCs w:val="2"/>
                <w:rtl/>
                <w:lang w:bidi="fa-IR"/>
              </w:rPr>
            </w:pPr>
          </w:p>
        </w:tc>
        <w:tc>
          <w:tcPr>
            <w:tcW w:w="3370" w:type="dxa"/>
            <w:vMerge/>
          </w:tcPr>
          <w:p w:rsidR="00CD4198" w:rsidRPr="001F62B1" w:rsidRDefault="00CD4198" w:rsidP="00B31B7F">
            <w:pPr>
              <w:pStyle w:val="a1"/>
              <w:ind w:firstLine="0"/>
              <w:jc w:val="lowKashida"/>
              <w:rPr>
                <w:noProof/>
                <w:rtl/>
                <w:lang w:bidi="fa-IR"/>
              </w:rPr>
            </w:pPr>
          </w:p>
        </w:tc>
      </w:tr>
      <w:tr w:rsidR="00CD4198" w:rsidRPr="001F62B1" w:rsidTr="00B31B7F">
        <w:trPr>
          <w:jc w:val="center"/>
        </w:trPr>
        <w:tc>
          <w:tcPr>
            <w:tcW w:w="3625" w:type="dxa"/>
            <w:vMerge/>
          </w:tcPr>
          <w:p w:rsidR="00CD4198" w:rsidRPr="001F62B1" w:rsidRDefault="00CD4198" w:rsidP="00B31B7F">
            <w:pPr>
              <w:pStyle w:val="a1"/>
              <w:ind w:firstLine="0"/>
              <w:jc w:val="lowKashida"/>
              <w:rPr>
                <w:rtl/>
              </w:rPr>
            </w:pPr>
          </w:p>
        </w:tc>
        <w:tc>
          <w:tcPr>
            <w:tcW w:w="426" w:type="dxa"/>
          </w:tcPr>
          <w:p w:rsidR="00CD4198" w:rsidRPr="00B31B7F" w:rsidRDefault="00CD4198" w:rsidP="00B31B7F">
            <w:pPr>
              <w:pStyle w:val="a1"/>
              <w:tabs>
                <w:tab w:val="clear" w:pos="72"/>
              </w:tabs>
              <w:ind w:firstLine="0"/>
              <w:jc w:val="lowKashida"/>
              <w:rPr>
                <w:noProof/>
                <w:sz w:val="2"/>
                <w:szCs w:val="2"/>
                <w:rtl/>
                <w:lang w:bidi="fa-IR"/>
              </w:rPr>
            </w:pPr>
          </w:p>
        </w:tc>
        <w:tc>
          <w:tcPr>
            <w:tcW w:w="3370" w:type="dxa"/>
            <w:vMerge/>
          </w:tcPr>
          <w:p w:rsidR="00CD4198" w:rsidRPr="001F62B1" w:rsidRDefault="00CD4198" w:rsidP="00B31B7F">
            <w:pPr>
              <w:pStyle w:val="a1"/>
              <w:ind w:firstLine="0"/>
              <w:jc w:val="lowKashida"/>
              <w:rPr>
                <w:noProof/>
                <w:rtl/>
                <w:lang w:bidi="fa-IR"/>
              </w:rPr>
            </w:pPr>
          </w:p>
        </w:tc>
      </w:tr>
      <w:tr w:rsidR="00CD4198" w:rsidRPr="001F62B1" w:rsidTr="00B31B7F">
        <w:trPr>
          <w:jc w:val="center"/>
        </w:trPr>
        <w:tc>
          <w:tcPr>
            <w:tcW w:w="3625" w:type="dxa"/>
            <w:vMerge/>
          </w:tcPr>
          <w:p w:rsidR="00CD4198" w:rsidRPr="001F62B1" w:rsidRDefault="00CD4198" w:rsidP="00B31B7F">
            <w:pPr>
              <w:pStyle w:val="a1"/>
              <w:ind w:firstLine="0"/>
              <w:jc w:val="lowKashida"/>
              <w:rPr>
                <w:noProof/>
                <w:rtl/>
                <w:lang w:bidi="fa-IR"/>
              </w:rPr>
            </w:pPr>
          </w:p>
        </w:tc>
        <w:tc>
          <w:tcPr>
            <w:tcW w:w="426" w:type="dxa"/>
          </w:tcPr>
          <w:p w:rsidR="00CD4198" w:rsidRPr="00B31B7F" w:rsidRDefault="00CD4198" w:rsidP="00B31B7F">
            <w:pPr>
              <w:pStyle w:val="a1"/>
              <w:tabs>
                <w:tab w:val="clear" w:pos="72"/>
              </w:tabs>
              <w:ind w:firstLine="0"/>
              <w:jc w:val="lowKashida"/>
              <w:rPr>
                <w:noProof/>
                <w:sz w:val="2"/>
                <w:szCs w:val="2"/>
                <w:rtl/>
                <w:lang w:bidi="fa-IR"/>
              </w:rPr>
            </w:pPr>
          </w:p>
        </w:tc>
        <w:tc>
          <w:tcPr>
            <w:tcW w:w="3370" w:type="dxa"/>
            <w:vMerge/>
          </w:tcPr>
          <w:p w:rsidR="00CD4198" w:rsidRPr="001F62B1" w:rsidRDefault="00CD4198" w:rsidP="00B31B7F">
            <w:pPr>
              <w:pStyle w:val="a1"/>
              <w:ind w:firstLine="0"/>
              <w:jc w:val="lowKashida"/>
              <w:rPr>
                <w:noProof/>
                <w:rtl/>
                <w:lang w:bidi="fa-IR"/>
              </w:rPr>
            </w:pPr>
          </w:p>
        </w:tc>
      </w:tr>
      <w:tr w:rsidR="00CD4198" w:rsidRPr="001F62B1" w:rsidTr="00B31B7F">
        <w:trPr>
          <w:jc w:val="center"/>
        </w:trPr>
        <w:tc>
          <w:tcPr>
            <w:tcW w:w="3625" w:type="dxa"/>
            <w:vMerge/>
          </w:tcPr>
          <w:p w:rsidR="00CD4198" w:rsidRPr="001F62B1" w:rsidRDefault="00CD4198" w:rsidP="00B31B7F">
            <w:pPr>
              <w:pStyle w:val="a1"/>
              <w:ind w:firstLine="0"/>
              <w:jc w:val="lowKashida"/>
              <w:rPr>
                <w:rtl/>
              </w:rPr>
            </w:pPr>
          </w:p>
        </w:tc>
        <w:tc>
          <w:tcPr>
            <w:tcW w:w="426" w:type="dxa"/>
          </w:tcPr>
          <w:p w:rsidR="00CD4198" w:rsidRPr="00B31B7F" w:rsidRDefault="00CD4198" w:rsidP="00B31B7F">
            <w:pPr>
              <w:pStyle w:val="a1"/>
              <w:tabs>
                <w:tab w:val="clear" w:pos="72"/>
              </w:tabs>
              <w:ind w:firstLine="0"/>
              <w:jc w:val="lowKashida"/>
              <w:rPr>
                <w:noProof/>
                <w:sz w:val="2"/>
                <w:szCs w:val="2"/>
                <w:rtl/>
                <w:lang w:bidi="fa-IR"/>
              </w:rPr>
            </w:pPr>
          </w:p>
        </w:tc>
        <w:tc>
          <w:tcPr>
            <w:tcW w:w="3370" w:type="dxa"/>
            <w:vMerge/>
          </w:tcPr>
          <w:p w:rsidR="00CD4198" w:rsidRPr="001F62B1" w:rsidRDefault="00CD4198" w:rsidP="00B31B7F">
            <w:pPr>
              <w:pStyle w:val="a1"/>
              <w:ind w:firstLine="0"/>
              <w:jc w:val="lowKashida"/>
              <w:rPr>
                <w:noProof/>
                <w:rtl/>
                <w:lang w:bidi="fa-IR"/>
              </w:rPr>
            </w:pPr>
          </w:p>
        </w:tc>
      </w:tr>
      <w:tr w:rsidR="00CD4198" w:rsidRPr="001F62B1" w:rsidTr="00B31B7F">
        <w:trPr>
          <w:jc w:val="center"/>
        </w:trPr>
        <w:tc>
          <w:tcPr>
            <w:tcW w:w="3625" w:type="dxa"/>
            <w:vMerge/>
          </w:tcPr>
          <w:p w:rsidR="00CD4198" w:rsidRPr="001F62B1" w:rsidRDefault="00CD4198" w:rsidP="00B31B7F">
            <w:pPr>
              <w:pStyle w:val="a1"/>
              <w:ind w:firstLine="0"/>
              <w:jc w:val="lowKashida"/>
              <w:rPr>
                <w:noProof/>
                <w:rtl/>
                <w:lang w:bidi="fa-IR"/>
              </w:rPr>
            </w:pPr>
          </w:p>
        </w:tc>
        <w:tc>
          <w:tcPr>
            <w:tcW w:w="426" w:type="dxa"/>
          </w:tcPr>
          <w:p w:rsidR="00CD4198" w:rsidRPr="00B31B7F" w:rsidRDefault="00CD4198" w:rsidP="00B31B7F">
            <w:pPr>
              <w:pStyle w:val="a1"/>
              <w:tabs>
                <w:tab w:val="clear" w:pos="72"/>
              </w:tabs>
              <w:ind w:firstLine="0"/>
              <w:jc w:val="lowKashida"/>
              <w:rPr>
                <w:noProof/>
                <w:sz w:val="2"/>
                <w:szCs w:val="2"/>
                <w:rtl/>
                <w:lang w:bidi="fa-IR"/>
              </w:rPr>
            </w:pPr>
          </w:p>
        </w:tc>
        <w:tc>
          <w:tcPr>
            <w:tcW w:w="3370" w:type="dxa"/>
            <w:vMerge/>
          </w:tcPr>
          <w:p w:rsidR="00CD4198" w:rsidRPr="001F62B1" w:rsidRDefault="00CD4198" w:rsidP="00B31B7F">
            <w:pPr>
              <w:pStyle w:val="a1"/>
              <w:ind w:firstLine="0"/>
              <w:jc w:val="lowKashida"/>
              <w:rPr>
                <w:noProof/>
                <w:rtl/>
                <w:lang w:bidi="fa-IR"/>
              </w:rPr>
            </w:pPr>
          </w:p>
        </w:tc>
      </w:tr>
      <w:tr w:rsidR="00CD4198" w:rsidRPr="001F62B1" w:rsidTr="00B31B7F">
        <w:trPr>
          <w:jc w:val="center"/>
        </w:trPr>
        <w:tc>
          <w:tcPr>
            <w:tcW w:w="3625" w:type="dxa"/>
            <w:vMerge/>
          </w:tcPr>
          <w:p w:rsidR="00CD4198" w:rsidRPr="001F62B1" w:rsidRDefault="00CD4198" w:rsidP="00B31B7F">
            <w:pPr>
              <w:pStyle w:val="a1"/>
              <w:ind w:firstLine="0"/>
              <w:jc w:val="lowKashida"/>
              <w:rPr>
                <w:noProof/>
                <w:rtl/>
                <w:lang w:bidi="fa-IR"/>
              </w:rPr>
            </w:pPr>
          </w:p>
        </w:tc>
        <w:tc>
          <w:tcPr>
            <w:tcW w:w="426" w:type="dxa"/>
          </w:tcPr>
          <w:p w:rsidR="00CD4198" w:rsidRPr="00B31B7F" w:rsidRDefault="00CD4198" w:rsidP="00B31B7F">
            <w:pPr>
              <w:pStyle w:val="a1"/>
              <w:tabs>
                <w:tab w:val="clear" w:pos="72"/>
              </w:tabs>
              <w:ind w:firstLine="0"/>
              <w:jc w:val="lowKashida"/>
              <w:rPr>
                <w:noProof/>
                <w:sz w:val="2"/>
                <w:szCs w:val="2"/>
                <w:rtl/>
                <w:lang w:bidi="fa-IR"/>
              </w:rPr>
            </w:pPr>
          </w:p>
        </w:tc>
        <w:tc>
          <w:tcPr>
            <w:tcW w:w="3370" w:type="dxa"/>
            <w:vMerge/>
          </w:tcPr>
          <w:p w:rsidR="00CD4198" w:rsidRPr="001F62B1" w:rsidRDefault="00CD4198" w:rsidP="00B31B7F">
            <w:pPr>
              <w:pStyle w:val="a1"/>
              <w:ind w:firstLine="0"/>
              <w:jc w:val="lowKashida"/>
              <w:rPr>
                <w:noProof/>
                <w:rtl/>
                <w:lang w:bidi="fa-IR"/>
              </w:rPr>
            </w:pPr>
          </w:p>
        </w:tc>
      </w:tr>
      <w:tr w:rsidR="00CD4198" w:rsidRPr="001F62B1" w:rsidTr="00B31B7F">
        <w:trPr>
          <w:jc w:val="center"/>
        </w:trPr>
        <w:tc>
          <w:tcPr>
            <w:tcW w:w="3625" w:type="dxa"/>
            <w:vMerge/>
          </w:tcPr>
          <w:p w:rsidR="00CD4198" w:rsidRPr="001F62B1" w:rsidRDefault="00CD4198" w:rsidP="00B31B7F">
            <w:pPr>
              <w:pStyle w:val="a1"/>
              <w:ind w:firstLine="0"/>
              <w:jc w:val="lowKashida"/>
              <w:rPr>
                <w:rtl/>
              </w:rPr>
            </w:pPr>
          </w:p>
        </w:tc>
        <w:tc>
          <w:tcPr>
            <w:tcW w:w="426" w:type="dxa"/>
          </w:tcPr>
          <w:p w:rsidR="00CD4198" w:rsidRPr="00B31B7F" w:rsidRDefault="00CD4198" w:rsidP="00B31B7F">
            <w:pPr>
              <w:pStyle w:val="a1"/>
              <w:tabs>
                <w:tab w:val="clear" w:pos="72"/>
              </w:tabs>
              <w:ind w:firstLine="0"/>
              <w:jc w:val="lowKashida"/>
              <w:rPr>
                <w:noProof/>
                <w:sz w:val="2"/>
                <w:szCs w:val="2"/>
                <w:rtl/>
                <w:lang w:bidi="fa-IR"/>
              </w:rPr>
            </w:pPr>
          </w:p>
        </w:tc>
        <w:tc>
          <w:tcPr>
            <w:tcW w:w="3370" w:type="dxa"/>
            <w:vMerge/>
          </w:tcPr>
          <w:p w:rsidR="00CD4198" w:rsidRPr="001F62B1" w:rsidRDefault="00CD4198" w:rsidP="00B31B7F">
            <w:pPr>
              <w:pStyle w:val="a1"/>
              <w:ind w:firstLine="0"/>
              <w:jc w:val="lowKashida"/>
              <w:rPr>
                <w:noProof/>
                <w:rtl/>
                <w:lang w:bidi="fa-IR"/>
              </w:rPr>
            </w:pPr>
          </w:p>
        </w:tc>
      </w:tr>
      <w:tr w:rsidR="00CD4198" w:rsidRPr="001F62B1" w:rsidTr="00B31B7F">
        <w:trPr>
          <w:jc w:val="center"/>
        </w:trPr>
        <w:tc>
          <w:tcPr>
            <w:tcW w:w="3625" w:type="dxa"/>
            <w:vMerge/>
          </w:tcPr>
          <w:p w:rsidR="00CD4198" w:rsidRPr="001F62B1" w:rsidRDefault="00CD4198" w:rsidP="00B31B7F">
            <w:pPr>
              <w:pStyle w:val="a1"/>
              <w:ind w:firstLine="0"/>
              <w:jc w:val="lowKashida"/>
              <w:rPr>
                <w:noProof/>
                <w:rtl/>
                <w:lang w:bidi="fa-IR"/>
              </w:rPr>
            </w:pPr>
          </w:p>
        </w:tc>
        <w:tc>
          <w:tcPr>
            <w:tcW w:w="426" w:type="dxa"/>
          </w:tcPr>
          <w:p w:rsidR="00CD4198" w:rsidRPr="00B31B7F" w:rsidRDefault="00CD4198" w:rsidP="00B31B7F">
            <w:pPr>
              <w:pStyle w:val="a1"/>
              <w:tabs>
                <w:tab w:val="clear" w:pos="72"/>
              </w:tabs>
              <w:ind w:firstLine="0"/>
              <w:jc w:val="lowKashida"/>
              <w:rPr>
                <w:noProof/>
                <w:sz w:val="2"/>
                <w:szCs w:val="2"/>
                <w:rtl/>
                <w:lang w:bidi="fa-IR"/>
              </w:rPr>
            </w:pPr>
          </w:p>
        </w:tc>
        <w:tc>
          <w:tcPr>
            <w:tcW w:w="3370" w:type="dxa"/>
            <w:vMerge/>
          </w:tcPr>
          <w:p w:rsidR="00CD4198" w:rsidRPr="001F62B1" w:rsidRDefault="00CD4198" w:rsidP="00B31B7F">
            <w:pPr>
              <w:pStyle w:val="a1"/>
              <w:ind w:firstLine="0"/>
              <w:jc w:val="lowKashida"/>
              <w:rPr>
                <w:noProof/>
                <w:rtl/>
                <w:lang w:bidi="fa-IR"/>
              </w:rPr>
            </w:pPr>
          </w:p>
        </w:tc>
      </w:tr>
      <w:tr w:rsidR="00CD4198" w:rsidRPr="001F62B1" w:rsidTr="00B31B7F">
        <w:trPr>
          <w:jc w:val="center"/>
        </w:trPr>
        <w:tc>
          <w:tcPr>
            <w:tcW w:w="3625" w:type="dxa"/>
            <w:vMerge/>
          </w:tcPr>
          <w:p w:rsidR="00CD4198" w:rsidRPr="001F62B1" w:rsidRDefault="00CD4198" w:rsidP="00B31B7F">
            <w:pPr>
              <w:pStyle w:val="a1"/>
              <w:ind w:firstLine="0"/>
              <w:jc w:val="lowKashida"/>
              <w:rPr>
                <w:noProof/>
                <w:rtl/>
                <w:lang w:bidi="fa-IR"/>
              </w:rPr>
            </w:pPr>
          </w:p>
        </w:tc>
        <w:tc>
          <w:tcPr>
            <w:tcW w:w="426" w:type="dxa"/>
          </w:tcPr>
          <w:p w:rsidR="00CD4198" w:rsidRPr="00B31B7F" w:rsidRDefault="00CD4198" w:rsidP="00B31B7F">
            <w:pPr>
              <w:pStyle w:val="a1"/>
              <w:tabs>
                <w:tab w:val="clear" w:pos="72"/>
              </w:tabs>
              <w:ind w:firstLine="0"/>
              <w:jc w:val="lowKashida"/>
              <w:rPr>
                <w:noProof/>
                <w:sz w:val="2"/>
                <w:szCs w:val="2"/>
                <w:rtl/>
                <w:lang w:bidi="fa-IR"/>
              </w:rPr>
            </w:pPr>
          </w:p>
        </w:tc>
        <w:tc>
          <w:tcPr>
            <w:tcW w:w="3370" w:type="dxa"/>
            <w:vMerge/>
          </w:tcPr>
          <w:p w:rsidR="00CD4198" w:rsidRPr="001F62B1" w:rsidRDefault="00CD4198" w:rsidP="00B31B7F">
            <w:pPr>
              <w:pStyle w:val="a1"/>
              <w:ind w:firstLine="0"/>
              <w:jc w:val="lowKashida"/>
              <w:rPr>
                <w:noProof/>
                <w:rtl/>
                <w:lang w:bidi="fa-IR"/>
              </w:rPr>
            </w:pPr>
          </w:p>
        </w:tc>
      </w:tr>
      <w:tr w:rsidR="00CD4198" w:rsidRPr="001F62B1" w:rsidTr="00B31B7F">
        <w:trPr>
          <w:jc w:val="center"/>
        </w:trPr>
        <w:tc>
          <w:tcPr>
            <w:tcW w:w="3625" w:type="dxa"/>
            <w:vMerge/>
          </w:tcPr>
          <w:p w:rsidR="00CD4198" w:rsidRPr="001F62B1" w:rsidRDefault="00CD4198" w:rsidP="00B31B7F">
            <w:pPr>
              <w:pStyle w:val="a1"/>
              <w:ind w:firstLine="0"/>
              <w:jc w:val="lowKashida"/>
              <w:rPr>
                <w:rtl/>
              </w:rPr>
            </w:pPr>
          </w:p>
        </w:tc>
        <w:tc>
          <w:tcPr>
            <w:tcW w:w="426" w:type="dxa"/>
          </w:tcPr>
          <w:p w:rsidR="00CD4198" w:rsidRPr="00B31B7F" w:rsidRDefault="00CD4198" w:rsidP="00B31B7F">
            <w:pPr>
              <w:pStyle w:val="a1"/>
              <w:tabs>
                <w:tab w:val="clear" w:pos="72"/>
              </w:tabs>
              <w:ind w:firstLine="0"/>
              <w:jc w:val="lowKashida"/>
              <w:rPr>
                <w:noProof/>
                <w:sz w:val="2"/>
                <w:szCs w:val="2"/>
                <w:rtl/>
                <w:lang w:bidi="fa-IR"/>
              </w:rPr>
            </w:pPr>
          </w:p>
        </w:tc>
        <w:tc>
          <w:tcPr>
            <w:tcW w:w="3370" w:type="dxa"/>
            <w:vMerge/>
          </w:tcPr>
          <w:p w:rsidR="00CD4198" w:rsidRPr="001F62B1" w:rsidRDefault="00CD4198" w:rsidP="00B31B7F">
            <w:pPr>
              <w:pStyle w:val="a1"/>
              <w:ind w:firstLine="0"/>
              <w:jc w:val="lowKashida"/>
              <w:rPr>
                <w:noProof/>
                <w:rtl/>
                <w:lang w:bidi="fa-IR"/>
              </w:rPr>
            </w:pPr>
          </w:p>
        </w:tc>
      </w:tr>
      <w:tr w:rsidR="00CD4198" w:rsidRPr="001F62B1" w:rsidTr="00B31B7F">
        <w:trPr>
          <w:jc w:val="center"/>
        </w:trPr>
        <w:tc>
          <w:tcPr>
            <w:tcW w:w="3625" w:type="dxa"/>
            <w:vMerge/>
          </w:tcPr>
          <w:p w:rsidR="00CD4198" w:rsidRPr="001F62B1" w:rsidRDefault="00CD4198" w:rsidP="00B31B7F">
            <w:pPr>
              <w:pStyle w:val="a1"/>
              <w:ind w:firstLine="0"/>
              <w:jc w:val="lowKashida"/>
              <w:rPr>
                <w:rtl/>
              </w:rPr>
            </w:pPr>
          </w:p>
        </w:tc>
        <w:tc>
          <w:tcPr>
            <w:tcW w:w="426" w:type="dxa"/>
          </w:tcPr>
          <w:p w:rsidR="00CD4198" w:rsidRPr="00B31B7F" w:rsidRDefault="00CD4198" w:rsidP="00B31B7F">
            <w:pPr>
              <w:pStyle w:val="a1"/>
              <w:tabs>
                <w:tab w:val="clear" w:pos="72"/>
              </w:tabs>
              <w:ind w:firstLine="0"/>
              <w:jc w:val="lowKashida"/>
              <w:rPr>
                <w:noProof/>
                <w:sz w:val="2"/>
                <w:szCs w:val="2"/>
                <w:rtl/>
                <w:lang w:bidi="fa-IR"/>
              </w:rPr>
            </w:pPr>
          </w:p>
        </w:tc>
        <w:tc>
          <w:tcPr>
            <w:tcW w:w="3370" w:type="dxa"/>
            <w:vMerge/>
          </w:tcPr>
          <w:p w:rsidR="00CD4198" w:rsidRPr="001F62B1" w:rsidRDefault="00CD4198" w:rsidP="00B31B7F">
            <w:pPr>
              <w:pStyle w:val="a1"/>
              <w:ind w:firstLine="0"/>
              <w:jc w:val="lowKashida"/>
              <w:rPr>
                <w:noProof/>
                <w:rtl/>
                <w:lang w:bidi="fa-IR"/>
              </w:rPr>
            </w:pPr>
          </w:p>
        </w:tc>
      </w:tr>
      <w:tr w:rsidR="00CD4198" w:rsidRPr="001F62B1" w:rsidTr="00B31B7F">
        <w:trPr>
          <w:jc w:val="center"/>
        </w:trPr>
        <w:tc>
          <w:tcPr>
            <w:tcW w:w="3625" w:type="dxa"/>
            <w:vMerge/>
          </w:tcPr>
          <w:p w:rsidR="00CD4198" w:rsidRPr="001F62B1" w:rsidRDefault="00CD4198" w:rsidP="00B31B7F">
            <w:pPr>
              <w:pStyle w:val="a1"/>
              <w:ind w:firstLine="0"/>
              <w:jc w:val="lowKashida"/>
              <w:rPr>
                <w:noProof/>
                <w:rtl/>
                <w:lang w:bidi="fa-IR"/>
              </w:rPr>
            </w:pPr>
          </w:p>
        </w:tc>
        <w:tc>
          <w:tcPr>
            <w:tcW w:w="426" w:type="dxa"/>
          </w:tcPr>
          <w:p w:rsidR="00CD4198" w:rsidRPr="00B31B7F" w:rsidRDefault="00CD4198" w:rsidP="00B31B7F">
            <w:pPr>
              <w:pStyle w:val="a1"/>
              <w:tabs>
                <w:tab w:val="clear" w:pos="72"/>
              </w:tabs>
              <w:ind w:firstLine="0"/>
              <w:jc w:val="lowKashida"/>
              <w:rPr>
                <w:noProof/>
                <w:sz w:val="2"/>
                <w:szCs w:val="2"/>
                <w:rtl/>
                <w:lang w:bidi="fa-IR"/>
              </w:rPr>
            </w:pPr>
          </w:p>
        </w:tc>
        <w:tc>
          <w:tcPr>
            <w:tcW w:w="3370" w:type="dxa"/>
            <w:vMerge/>
          </w:tcPr>
          <w:p w:rsidR="00CD4198" w:rsidRPr="001F62B1" w:rsidRDefault="00CD4198" w:rsidP="00B31B7F">
            <w:pPr>
              <w:pStyle w:val="a1"/>
              <w:ind w:firstLine="0"/>
              <w:jc w:val="lowKashida"/>
              <w:rPr>
                <w:noProof/>
                <w:rtl/>
                <w:lang w:bidi="fa-IR"/>
              </w:rPr>
            </w:pPr>
          </w:p>
        </w:tc>
      </w:tr>
      <w:tr w:rsidR="00CD4198" w:rsidRPr="001F62B1" w:rsidTr="00B31B7F">
        <w:trPr>
          <w:jc w:val="center"/>
        </w:trPr>
        <w:tc>
          <w:tcPr>
            <w:tcW w:w="3625" w:type="dxa"/>
            <w:vMerge/>
          </w:tcPr>
          <w:p w:rsidR="00CD4198" w:rsidRPr="001F62B1" w:rsidRDefault="00CD4198" w:rsidP="00B31B7F">
            <w:pPr>
              <w:pStyle w:val="a1"/>
              <w:ind w:firstLine="0"/>
              <w:jc w:val="lowKashida"/>
              <w:rPr>
                <w:rtl/>
              </w:rPr>
            </w:pPr>
          </w:p>
        </w:tc>
        <w:tc>
          <w:tcPr>
            <w:tcW w:w="426" w:type="dxa"/>
          </w:tcPr>
          <w:p w:rsidR="00CD4198" w:rsidRPr="00B31B7F" w:rsidRDefault="00CD4198" w:rsidP="00B31B7F">
            <w:pPr>
              <w:pStyle w:val="a1"/>
              <w:tabs>
                <w:tab w:val="clear" w:pos="72"/>
              </w:tabs>
              <w:ind w:firstLine="0"/>
              <w:jc w:val="lowKashida"/>
              <w:rPr>
                <w:noProof/>
                <w:sz w:val="2"/>
                <w:szCs w:val="2"/>
                <w:rtl/>
                <w:lang w:bidi="fa-IR"/>
              </w:rPr>
            </w:pPr>
          </w:p>
        </w:tc>
        <w:tc>
          <w:tcPr>
            <w:tcW w:w="3370" w:type="dxa"/>
            <w:vMerge/>
          </w:tcPr>
          <w:p w:rsidR="00CD4198" w:rsidRPr="001F62B1" w:rsidRDefault="00CD4198" w:rsidP="00B31B7F">
            <w:pPr>
              <w:pStyle w:val="a1"/>
              <w:ind w:firstLine="0"/>
              <w:jc w:val="lowKashida"/>
              <w:rPr>
                <w:noProof/>
                <w:rtl/>
                <w:lang w:bidi="fa-IR"/>
              </w:rPr>
            </w:pPr>
          </w:p>
        </w:tc>
      </w:tr>
      <w:tr w:rsidR="00CD4198" w:rsidRPr="001F62B1" w:rsidTr="00B31B7F">
        <w:trPr>
          <w:jc w:val="center"/>
        </w:trPr>
        <w:tc>
          <w:tcPr>
            <w:tcW w:w="3625" w:type="dxa"/>
            <w:vMerge/>
          </w:tcPr>
          <w:p w:rsidR="00CD4198" w:rsidRPr="001F62B1" w:rsidRDefault="00CD4198" w:rsidP="00B31B7F">
            <w:pPr>
              <w:pStyle w:val="a1"/>
              <w:ind w:firstLine="0"/>
              <w:jc w:val="lowKashida"/>
              <w:rPr>
                <w:rtl/>
              </w:rPr>
            </w:pPr>
          </w:p>
        </w:tc>
        <w:tc>
          <w:tcPr>
            <w:tcW w:w="426" w:type="dxa"/>
          </w:tcPr>
          <w:p w:rsidR="00CD4198" w:rsidRPr="00B31B7F" w:rsidRDefault="00CD4198" w:rsidP="00B31B7F">
            <w:pPr>
              <w:pStyle w:val="a1"/>
              <w:tabs>
                <w:tab w:val="clear" w:pos="72"/>
              </w:tabs>
              <w:ind w:firstLine="0"/>
              <w:jc w:val="lowKashida"/>
              <w:rPr>
                <w:noProof/>
                <w:sz w:val="2"/>
                <w:szCs w:val="2"/>
                <w:rtl/>
                <w:lang w:bidi="fa-IR"/>
              </w:rPr>
            </w:pPr>
          </w:p>
        </w:tc>
        <w:tc>
          <w:tcPr>
            <w:tcW w:w="3370" w:type="dxa"/>
            <w:vMerge/>
          </w:tcPr>
          <w:p w:rsidR="00CD4198" w:rsidRPr="001F62B1" w:rsidRDefault="00CD4198" w:rsidP="00B31B7F">
            <w:pPr>
              <w:pStyle w:val="a1"/>
              <w:ind w:firstLine="0"/>
              <w:jc w:val="lowKashida"/>
              <w:rPr>
                <w:noProof/>
                <w:rtl/>
                <w:lang w:bidi="fa-IR"/>
              </w:rPr>
            </w:pPr>
          </w:p>
        </w:tc>
      </w:tr>
      <w:tr w:rsidR="00CD4198" w:rsidRPr="001F62B1" w:rsidTr="00B31B7F">
        <w:trPr>
          <w:jc w:val="center"/>
        </w:trPr>
        <w:tc>
          <w:tcPr>
            <w:tcW w:w="3625" w:type="dxa"/>
            <w:vMerge/>
          </w:tcPr>
          <w:p w:rsidR="00CD4198" w:rsidRPr="001F62B1" w:rsidRDefault="00CD4198" w:rsidP="00B31B7F">
            <w:pPr>
              <w:pStyle w:val="a1"/>
              <w:ind w:firstLine="0"/>
              <w:jc w:val="lowKashida"/>
              <w:rPr>
                <w:rtl/>
              </w:rPr>
            </w:pPr>
          </w:p>
        </w:tc>
        <w:tc>
          <w:tcPr>
            <w:tcW w:w="426" w:type="dxa"/>
          </w:tcPr>
          <w:p w:rsidR="00CD4198" w:rsidRPr="00B31B7F" w:rsidRDefault="00CD4198" w:rsidP="00B31B7F">
            <w:pPr>
              <w:pStyle w:val="a1"/>
              <w:tabs>
                <w:tab w:val="clear" w:pos="72"/>
              </w:tabs>
              <w:ind w:firstLine="0"/>
              <w:jc w:val="lowKashida"/>
              <w:rPr>
                <w:noProof/>
                <w:sz w:val="2"/>
                <w:szCs w:val="2"/>
                <w:rtl/>
                <w:lang w:bidi="fa-IR"/>
              </w:rPr>
            </w:pPr>
          </w:p>
        </w:tc>
        <w:tc>
          <w:tcPr>
            <w:tcW w:w="3370" w:type="dxa"/>
            <w:vMerge/>
          </w:tcPr>
          <w:p w:rsidR="00CD4198" w:rsidRPr="001F62B1" w:rsidRDefault="00CD4198" w:rsidP="00B31B7F">
            <w:pPr>
              <w:pStyle w:val="a1"/>
              <w:ind w:firstLine="0"/>
              <w:jc w:val="lowKashida"/>
              <w:rPr>
                <w:noProof/>
                <w:rtl/>
                <w:lang w:bidi="fa-IR"/>
              </w:rPr>
            </w:pPr>
          </w:p>
        </w:tc>
      </w:tr>
      <w:tr w:rsidR="00CD4198" w:rsidRPr="001F62B1" w:rsidTr="00B31B7F">
        <w:trPr>
          <w:jc w:val="center"/>
        </w:trPr>
        <w:tc>
          <w:tcPr>
            <w:tcW w:w="3625" w:type="dxa"/>
            <w:vMerge/>
          </w:tcPr>
          <w:p w:rsidR="00CD4198" w:rsidRPr="001F62B1" w:rsidRDefault="00CD4198" w:rsidP="00B31B7F">
            <w:pPr>
              <w:pStyle w:val="a1"/>
              <w:ind w:firstLine="0"/>
              <w:jc w:val="lowKashida"/>
              <w:rPr>
                <w:noProof/>
                <w:rtl/>
                <w:lang w:bidi="fa-IR"/>
              </w:rPr>
            </w:pPr>
          </w:p>
        </w:tc>
        <w:tc>
          <w:tcPr>
            <w:tcW w:w="426" w:type="dxa"/>
          </w:tcPr>
          <w:p w:rsidR="00CD4198" w:rsidRPr="00B31B7F" w:rsidRDefault="00CD4198" w:rsidP="00B31B7F">
            <w:pPr>
              <w:pStyle w:val="a1"/>
              <w:tabs>
                <w:tab w:val="clear" w:pos="72"/>
              </w:tabs>
              <w:ind w:firstLine="0"/>
              <w:jc w:val="lowKashida"/>
              <w:rPr>
                <w:noProof/>
                <w:sz w:val="2"/>
                <w:szCs w:val="2"/>
                <w:rtl/>
                <w:lang w:bidi="fa-IR"/>
              </w:rPr>
            </w:pPr>
          </w:p>
        </w:tc>
        <w:tc>
          <w:tcPr>
            <w:tcW w:w="3370" w:type="dxa"/>
            <w:vMerge/>
          </w:tcPr>
          <w:p w:rsidR="00CD4198" w:rsidRPr="001F62B1" w:rsidRDefault="00CD4198" w:rsidP="00B31B7F">
            <w:pPr>
              <w:pStyle w:val="a1"/>
              <w:ind w:firstLine="0"/>
              <w:jc w:val="lowKashida"/>
              <w:rPr>
                <w:noProof/>
                <w:rtl/>
                <w:lang w:bidi="fa-IR"/>
              </w:rPr>
            </w:pPr>
          </w:p>
        </w:tc>
      </w:tr>
      <w:tr w:rsidR="00CD4198" w:rsidRPr="001F62B1" w:rsidTr="00B31B7F">
        <w:trPr>
          <w:jc w:val="center"/>
        </w:trPr>
        <w:tc>
          <w:tcPr>
            <w:tcW w:w="3625" w:type="dxa"/>
            <w:vMerge/>
          </w:tcPr>
          <w:p w:rsidR="00CD4198" w:rsidRPr="001F62B1" w:rsidRDefault="00CD4198" w:rsidP="00B31B7F">
            <w:pPr>
              <w:pStyle w:val="a1"/>
              <w:ind w:firstLine="0"/>
              <w:jc w:val="lowKashida"/>
              <w:rPr>
                <w:noProof/>
                <w:rtl/>
                <w:lang w:bidi="fa-IR"/>
              </w:rPr>
            </w:pPr>
          </w:p>
        </w:tc>
        <w:tc>
          <w:tcPr>
            <w:tcW w:w="426" w:type="dxa"/>
          </w:tcPr>
          <w:p w:rsidR="00CD4198" w:rsidRPr="00B31B7F" w:rsidRDefault="00CD4198" w:rsidP="00B31B7F">
            <w:pPr>
              <w:pStyle w:val="a1"/>
              <w:tabs>
                <w:tab w:val="clear" w:pos="72"/>
              </w:tabs>
              <w:ind w:firstLine="0"/>
              <w:jc w:val="lowKashida"/>
              <w:rPr>
                <w:noProof/>
                <w:sz w:val="2"/>
                <w:szCs w:val="2"/>
                <w:rtl/>
                <w:lang w:bidi="fa-IR"/>
              </w:rPr>
            </w:pPr>
          </w:p>
        </w:tc>
        <w:tc>
          <w:tcPr>
            <w:tcW w:w="3370" w:type="dxa"/>
            <w:vMerge/>
          </w:tcPr>
          <w:p w:rsidR="00CD4198" w:rsidRPr="001F62B1" w:rsidRDefault="00CD4198" w:rsidP="00B31B7F">
            <w:pPr>
              <w:pStyle w:val="a1"/>
              <w:ind w:firstLine="0"/>
              <w:jc w:val="lowKashida"/>
              <w:rPr>
                <w:noProof/>
                <w:rtl/>
                <w:lang w:bidi="fa-IR"/>
              </w:rPr>
            </w:pPr>
          </w:p>
        </w:tc>
      </w:tr>
      <w:tr w:rsidR="00CD4198" w:rsidRPr="001F62B1" w:rsidTr="00B31B7F">
        <w:trPr>
          <w:jc w:val="center"/>
        </w:trPr>
        <w:tc>
          <w:tcPr>
            <w:tcW w:w="3625" w:type="dxa"/>
            <w:vMerge/>
          </w:tcPr>
          <w:p w:rsidR="00CD4198" w:rsidRPr="001F62B1" w:rsidRDefault="00CD4198" w:rsidP="00B31B7F">
            <w:pPr>
              <w:pStyle w:val="a1"/>
              <w:ind w:firstLine="0"/>
              <w:jc w:val="lowKashida"/>
              <w:rPr>
                <w:noProof/>
                <w:rtl/>
                <w:lang w:bidi="fa-IR"/>
              </w:rPr>
            </w:pPr>
          </w:p>
        </w:tc>
        <w:tc>
          <w:tcPr>
            <w:tcW w:w="426" w:type="dxa"/>
          </w:tcPr>
          <w:p w:rsidR="00CD4198" w:rsidRPr="00B31B7F" w:rsidRDefault="00CD4198" w:rsidP="00B31B7F">
            <w:pPr>
              <w:pStyle w:val="a1"/>
              <w:tabs>
                <w:tab w:val="clear" w:pos="72"/>
              </w:tabs>
              <w:ind w:firstLine="0"/>
              <w:jc w:val="lowKashida"/>
              <w:rPr>
                <w:noProof/>
                <w:sz w:val="2"/>
                <w:szCs w:val="2"/>
                <w:rtl/>
                <w:lang w:bidi="fa-IR"/>
              </w:rPr>
            </w:pPr>
          </w:p>
        </w:tc>
        <w:tc>
          <w:tcPr>
            <w:tcW w:w="3370" w:type="dxa"/>
            <w:vMerge/>
          </w:tcPr>
          <w:p w:rsidR="00CD4198" w:rsidRPr="001F62B1" w:rsidRDefault="00CD4198" w:rsidP="00B31B7F">
            <w:pPr>
              <w:pStyle w:val="a1"/>
              <w:ind w:firstLine="0"/>
              <w:jc w:val="lowKashida"/>
              <w:rPr>
                <w:noProof/>
                <w:rtl/>
                <w:lang w:bidi="fa-IR"/>
              </w:rPr>
            </w:pPr>
          </w:p>
        </w:tc>
      </w:tr>
      <w:tr w:rsidR="00CD4198" w:rsidRPr="001F62B1" w:rsidTr="00B31B7F">
        <w:trPr>
          <w:jc w:val="center"/>
        </w:trPr>
        <w:tc>
          <w:tcPr>
            <w:tcW w:w="3625" w:type="dxa"/>
            <w:vMerge/>
          </w:tcPr>
          <w:p w:rsidR="00CD4198" w:rsidRPr="001F62B1" w:rsidRDefault="00CD4198" w:rsidP="00B31B7F">
            <w:pPr>
              <w:pStyle w:val="a1"/>
              <w:ind w:firstLine="0"/>
              <w:jc w:val="lowKashida"/>
              <w:rPr>
                <w:noProof/>
                <w:rtl/>
                <w:lang w:bidi="fa-IR"/>
              </w:rPr>
            </w:pPr>
          </w:p>
        </w:tc>
        <w:tc>
          <w:tcPr>
            <w:tcW w:w="426" w:type="dxa"/>
          </w:tcPr>
          <w:p w:rsidR="00CD4198" w:rsidRPr="001F62B1" w:rsidRDefault="00CD4198" w:rsidP="00B31B7F">
            <w:pPr>
              <w:pStyle w:val="a1"/>
              <w:tabs>
                <w:tab w:val="clear" w:pos="72"/>
              </w:tabs>
              <w:ind w:firstLine="0"/>
              <w:jc w:val="lowKashida"/>
              <w:rPr>
                <w:noProof/>
                <w:rtl/>
                <w:lang w:bidi="fa-IR"/>
              </w:rPr>
            </w:pPr>
          </w:p>
        </w:tc>
        <w:tc>
          <w:tcPr>
            <w:tcW w:w="3370" w:type="dxa"/>
            <w:vMerge/>
          </w:tcPr>
          <w:p w:rsidR="00CD4198" w:rsidRPr="001F62B1" w:rsidRDefault="00CD4198" w:rsidP="00B31B7F">
            <w:pPr>
              <w:pStyle w:val="a1"/>
              <w:ind w:firstLine="0"/>
              <w:jc w:val="lowKashida"/>
              <w:rPr>
                <w:noProof/>
                <w:rtl/>
                <w:lang w:bidi="fa-IR"/>
              </w:rPr>
            </w:pPr>
          </w:p>
        </w:tc>
      </w:tr>
      <w:tr w:rsidR="00CD4198" w:rsidRPr="001F62B1" w:rsidTr="00B31B7F">
        <w:trPr>
          <w:jc w:val="center"/>
        </w:trPr>
        <w:tc>
          <w:tcPr>
            <w:tcW w:w="3625" w:type="dxa"/>
            <w:vMerge/>
          </w:tcPr>
          <w:p w:rsidR="00CD4198" w:rsidRPr="001F62B1" w:rsidRDefault="00CD4198" w:rsidP="00B31B7F">
            <w:pPr>
              <w:pStyle w:val="a1"/>
              <w:ind w:firstLine="0"/>
              <w:jc w:val="lowKashida"/>
              <w:rPr>
                <w:noProof/>
                <w:rtl/>
                <w:lang w:bidi="fa-IR"/>
              </w:rPr>
            </w:pPr>
          </w:p>
        </w:tc>
        <w:tc>
          <w:tcPr>
            <w:tcW w:w="426" w:type="dxa"/>
          </w:tcPr>
          <w:p w:rsidR="00CD4198" w:rsidRPr="001F62B1" w:rsidRDefault="00CD4198" w:rsidP="00B31B7F">
            <w:pPr>
              <w:pStyle w:val="a1"/>
              <w:tabs>
                <w:tab w:val="clear" w:pos="72"/>
              </w:tabs>
              <w:ind w:firstLine="0"/>
              <w:jc w:val="lowKashida"/>
              <w:rPr>
                <w:noProof/>
                <w:rtl/>
                <w:lang w:bidi="fa-IR"/>
              </w:rPr>
            </w:pPr>
          </w:p>
        </w:tc>
        <w:tc>
          <w:tcPr>
            <w:tcW w:w="3370" w:type="dxa"/>
            <w:vMerge/>
          </w:tcPr>
          <w:p w:rsidR="00CD4198" w:rsidRPr="001F62B1" w:rsidRDefault="00CD4198" w:rsidP="00B31B7F">
            <w:pPr>
              <w:pStyle w:val="a1"/>
              <w:ind w:firstLine="0"/>
              <w:jc w:val="lowKashida"/>
              <w:rPr>
                <w:noProof/>
                <w:rtl/>
                <w:lang w:bidi="fa-IR"/>
              </w:rPr>
            </w:pPr>
          </w:p>
        </w:tc>
      </w:tr>
      <w:tr w:rsidR="00CD4198" w:rsidRPr="001F62B1" w:rsidTr="00B31B7F">
        <w:trPr>
          <w:jc w:val="center"/>
        </w:trPr>
        <w:tc>
          <w:tcPr>
            <w:tcW w:w="3625" w:type="dxa"/>
            <w:vMerge/>
          </w:tcPr>
          <w:p w:rsidR="00CD4198" w:rsidRPr="001F62B1" w:rsidRDefault="00CD4198" w:rsidP="00B31B7F">
            <w:pPr>
              <w:pStyle w:val="a1"/>
              <w:ind w:firstLine="0"/>
              <w:jc w:val="lowKashida"/>
              <w:rPr>
                <w:rtl/>
              </w:rPr>
            </w:pPr>
          </w:p>
        </w:tc>
        <w:tc>
          <w:tcPr>
            <w:tcW w:w="426" w:type="dxa"/>
          </w:tcPr>
          <w:p w:rsidR="00CD4198" w:rsidRPr="001F62B1" w:rsidRDefault="00CD4198" w:rsidP="00B31B7F">
            <w:pPr>
              <w:pStyle w:val="a1"/>
              <w:tabs>
                <w:tab w:val="clear" w:pos="72"/>
              </w:tabs>
              <w:ind w:firstLine="0"/>
              <w:jc w:val="lowKashida"/>
              <w:rPr>
                <w:noProof/>
                <w:rtl/>
                <w:lang w:bidi="fa-IR"/>
              </w:rPr>
            </w:pPr>
          </w:p>
        </w:tc>
        <w:tc>
          <w:tcPr>
            <w:tcW w:w="3370" w:type="dxa"/>
            <w:vMerge/>
          </w:tcPr>
          <w:p w:rsidR="00CD4198" w:rsidRPr="001F62B1" w:rsidRDefault="00CD4198" w:rsidP="00B31B7F">
            <w:pPr>
              <w:pStyle w:val="a1"/>
              <w:ind w:firstLine="0"/>
              <w:jc w:val="lowKashida"/>
              <w:rPr>
                <w:noProof/>
                <w:rtl/>
                <w:lang w:bidi="fa-IR"/>
              </w:rPr>
            </w:pPr>
          </w:p>
        </w:tc>
      </w:tr>
      <w:tr w:rsidR="00CD4198" w:rsidRPr="00B31B7F" w:rsidTr="00B31B7F">
        <w:trPr>
          <w:jc w:val="center"/>
        </w:trPr>
        <w:tc>
          <w:tcPr>
            <w:tcW w:w="3625" w:type="dxa"/>
            <w:vMerge/>
          </w:tcPr>
          <w:p w:rsidR="00CD4198" w:rsidRPr="001F62B1" w:rsidRDefault="00CD4198" w:rsidP="00B31B7F">
            <w:pPr>
              <w:pStyle w:val="a1"/>
              <w:tabs>
                <w:tab w:val="clear" w:pos="72"/>
              </w:tabs>
              <w:ind w:firstLine="0"/>
              <w:jc w:val="lowKashida"/>
              <w:rPr>
                <w:noProof/>
                <w:rtl/>
                <w:lang w:bidi="fa-IR"/>
              </w:rPr>
            </w:pPr>
          </w:p>
        </w:tc>
        <w:tc>
          <w:tcPr>
            <w:tcW w:w="426" w:type="dxa"/>
          </w:tcPr>
          <w:p w:rsidR="00CD4198" w:rsidRPr="001F62B1" w:rsidRDefault="00CD4198" w:rsidP="00B31B7F">
            <w:pPr>
              <w:pStyle w:val="a1"/>
              <w:tabs>
                <w:tab w:val="clear" w:pos="72"/>
              </w:tabs>
              <w:ind w:firstLine="0"/>
              <w:jc w:val="lowKashida"/>
              <w:rPr>
                <w:noProof/>
                <w:rtl/>
                <w:lang w:bidi="fa-IR"/>
              </w:rPr>
            </w:pPr>
          </w:p>
        </w:tc>
        <w:tc>
          <w:tcPr>
            <w:tcW w:w="3370" w:type="dxa"/>
            <w:vMerge/>
          </w:tcPr>
          <w:p w:rsidR="00CD4198" w:rsidRPr="001F62B1" w:rsidRDefault="00CD4198" w:rsidP="00B31B7F">
            <w:pPr>
              <w:pStyle w:val="a1"/>
              <w:tabs>
                <w:tab w:val="clear" w:pos="72"/>
              </w:tabs>
              <w:ind w:firstLine="0"/>
              <w:jc w:val="lowKashida"/>
              <w:rPr>
                <w:noProof/>
                <w:rtl/>
                <w:lang w:bidi="fa-IR"/>
              </w:rPr>
            </w:pPr>
          </w:p>
        </w:tc>
      </w:tr>
    </w:tbl>
    <w:p w:rsidR="00DF0202" w:rsidRPr="004630B6" w:rsidRDefault="00DF0202" w:rsidP="00C7167C">
      <w:pPr>
        <w:pStyle w:val="a"/>
        <w:rPr>
          <w:rtl/>
        </w:rPr>
      </w:pPr>
      <w:r w:rsidRPr="004630B6">
        <w:rPr>
          <w:rtl/>
        </w:rPr>
        <w:t>ای علی! جوانمردی تو چنان است که کسی را نمی توان با آن مقایسه کرد، در مردانگی و بخشش مانند ابری هستی که در بیابا</w:t>
      </w:r>
      <w:r w:rsidR="00D52A00">
        <w:rPr>
          <w:rtl/>
        </w:rPr>
        <w:t xml:space="preserve">ن بر بنی اسرائیل مائدۀ آسمانی </w:t>
      </w:r>
      <w:r w:rsidR="00D52A00">
        <w:rPr>
          <w:rFonts w:ascii="Traditional Arabic" w:hAnsi="Traditional Arabic" w:cs="Traditional Arabic"/>
          <w:rtl/>
        </w:rPr>
        <w:t>«</w:t>
      </w:r>
      <w:r w:rsidRPr="004630B6">
        <w:rPr>
          <w:rtl/>
        </w:rPr>
        <w:t>مَنّ و س</w:t>
      </w:r>
      <w:r w:rsidR="00D52A00">
        <w:rPr>
          <w:rtl/>
        </w:rPr>
        <w:t>َلوی</w:t>
      </w:r>
      <w:r w:rsidR="00D52A00">
        <w:rPr>
          <w:rFonts w:ascii="Traditional Arabic" w:hAnsi="Traditional Arabic" w:cs="Traditional Arabic"/>
          <w:rtl/>
        </w:rPr>
        <w:t>»</w:t>
      </w:r>
      <w:r w:rsidRPr="004630B6">
        <w:rPr>
          <w:rtl/>
        </w:rPr>
        <w:t xml:space="preserve"> بارید.</w:t>
      </w:r>
    </w:p>
    <w:p w:rsidR="00DF0202" w:rsidRPr="004630B6" w:rsidRDefault="00DF0202" w:rsidP="00C7167C">
      <w:pPr>
        <w:pStyle w:val="a"/>
        <w:rPr>
          <w:rtl/>
        </w:rPr>
      </w:pPr>
      <w:r w:rsidRPr="00C7167C">
        <w:rPr>
          <w:rtl/>
        </w:rPr>
        <w:t>مولانا</w:t>
      </w:r>
      <w:r w:rsidRPr="004630B6">
        <w:rPr>
          <w:rtl/>
        </w:rPr>
        <w:t xml:space="preserve"> سپس به داستان، شاخ و برگ می</w:t>
      </w:r>
      <w:r w:rsidR="00D52A00">
        <w:rPr>
          <w:rFonts w:hint="cs"/>
          <w:rtl/>
        </w:rPr>
        <w:t>‌</w:t>
      </w:r>
      <w:r w:rsidRPr="004630B6">
        <w:rPr>
          <w:rtl/>
        </w:rPr>
        <w:t xml:space="preserve">دهد و به جریان </w:t>
      </w:r>
      <w:r w:rsidRPr="00C7167C">
        <w:rPr>
          <w:rtl/>
        </w:rPr>
        <w:t>موسی</w:t>
      </w:r>
      <w:r w:rsidRPr="004630B6">
        <w:rPr>
          <w:rtl/>
        </w:rPr>
        <w:t xml:space="preserve"> و بنی اسرائیل در بیابان اشاره می</w:t>
      </w:r>
      <w:r w:rsidR="00D52A00">
        <w:rPr>
          <w:rFonts w:hint="cs"/>
          <w:rtl/>
        </w:rPr>
        <w:t>‌</w:t>
      </w:r>
      <w:r w:rsidR="006D5B8F">
        <w:rPr>
          <w:rtl/>
        </w:rPr>
        <w:t>نماید و با مقایسه</w:t>
      </w:r>
      <w:r w:rsidR="006D5B8F">
        <w:rPr>
          <w:rFonts w:cs="CTraditional Arabic" w:hint="cs"/>
          <w:cs/>
        </w:rPr>
        <w:t>‎</w:t>
      </w:r>
      <w:r w:rsidRPr="004630B6">
        <w:rPr>
          <w:rtl/>
        </w:rPr>
        <w:t>ای بین آنان و امّت اسلام در</w:t>
      </w:r>
      <w:r w:rsidR="00D52A00">
        <w:rPr>
          <w:rFonts w:hint="cs"/>
          <w:rtl/>
        </w:rPr>
        <w:t xml:space="preserve"> </w:t>
      </w:r>
      <w:r w:rsidR="00D52A00">
        <w:rPr>
          <w:rtl/>
        </w:rPr>
        <w:t xml:space="preserve">بارۀ حدیث نبوی </w:t>
      </w:r>
      <w:r w:rsidR="00D52A00">
        <w:rPr>
          <w:rFonts w:ascii="Traditional Arabic" w:hAnsi="Traditional Arabic" w:cs="Traditional Arabic"/>
          <w:rtl/>
        </w:rPr>
        <w:t>«</w:t>
      </w:r>
      <w:r w:rsidR="00D52A00" w:rsidRPr="00C7167C">
        <w:rPr>
          <w:rFonts w:ascii="Traditional Arabic" w:hAnsi="Traditional Arabic" w:cs="Traditional Arabic"/>
          <w:b/>
          <w:bCs/>
          <w:rtl/>
        </w:rPr>
        <w:t>أبیتُ عِندَ رَبَّی یُطعِمُنی و</w:t>
      </w:r>
      <w:r w:rsidRPr="00C7167C">
        <w:rPr>
          <w:rFonts w:ascii="Traditional Arabic" w:hAnsi="Traditional Arabic" w:cs="Traditional Arabic"/>
          <w:b/>
          <w:bCs/>
          <w:rtl/>
        </w:rPr>
        <w:t>یَسقِینی</w:t>
      </w:r>
      <w:r w:rsidR="00D52A00" w:rsidRPr="00C7167C">
        <w:rPr>
          <w:rFonts w:ascii="Traditional Arabic" w:hAnsi="Traditional Arabic" w:cs="Traditional Arabic"/>
          <w:rtl/>
        </w:rPr>
        <w:t>»</w:t>
      </w:r>
      <w:r w:rsidRPr="004630B6">
        <w:rPr>
          <w:rtl/>
        </w:rPr>
        <w:t xml:space="preserve"> طعام و نوشید</w:t>
      </w:r>
      <w:r w:rsidR="006D5B8F">
        <w:rPr>
          <w:rtl/>
        </w:rPr>
        <w:t>نی را خوراک معنوی روح انسانی می</w:t>
      </w:r>
      <w:r w:rsidR="006D5B8F">
        <w:rPr>
          <w:rFonts w:cs="CTraditional Arabic" w:hint="cs"/>
          <w:cs/>
        </w:rPr>
        <w:t>‎</w:t>
      </w:r>
      <w:r w:rsidRPr="004630B6">
        <w:rPr>
          <w:rtl/>
        </w:rPr>
        <w:t>شمارد و آدمی را در زمینه خطا و</w:t>
      </w:r>
      <w:r w:rsidR="00D52A00">
        <w:rPr>
          <w:rFonts w:hint="cs"/>
          <w:rtl/>
        </w:rPr>
        <w:t xml:space="preserve"> </w:t>
      </w:r>
      <w:r w:rsidRPr="004630B6">
        <w:rPr>
          <w:rtl/>
        </w:rPr>
        <w:t xml:space="preserve">عدم تشخیص عقل جزئی به تبعیت از عقل کّلی که </w:t>
      </w:r>
      <w:r w:rsidR="006D5B8F">
        <w:rPr>
          <w:rtl/>
        </w:rPr>
        <w:t>مغز در برابر پوست است، تشویق می</w:t>
      </w:r>
      <w:r w:rsidR="006D5B8F">
        <w:rPr>
          <w:rFonts w:cs="CTraditional Arabic" w:hint="cs"/>
          <w:cs/>
        </w:rPr>
        <w:t>‎</w:t>
      </w:r>
      <w:r w:rsidR="006D5B8F">
        <w:rPr>
          <w:rtl/>
        </w:rPr>
        <w:t>نماید.</w:t>
      </w:r>
    </w:p>
    <w:p w:rsidR="00DF0202" w:rsidRPr="004630B6" w:rsidRDefault="006D5B8F" w:rsidP="00C7167C">
      <w:pPr>
        <w:pStyle w:val="a"/>
        <w:rPr>
          <w:rtl/>
        </w:rPr>
      </w:pPr>
      <w:r>
        <w:rPr>
          <w:rtl/>
        </w:rPr>
        <w:t>می</w:t>
      </w:r>
      <w:r>
        <w:rPr>
          <w:rFonts w:cs="CTraditional Arabic" w:hint="cs"/>
          <w:cs/>
        </w:rPr>
        <w:t>‎</w:t>
      </w:r>
      <w:r w:rsidR="00DF0202" w:rsidRPr="004630B6">
        <w:rPr>
          <w:rtl/>
        </w:rPr>
        <w:t>گوید: ای انسان خود را تاویل کن نه اخبار و احادیث را. اگر مشکلی وجود دارد در دستگاه گیرنده و شا</w:t>
      </w:r>
      <w:r w:rsidR="00D52A00">
        <w:rPr>
          <w:rtl/>
        </w:rPr>
        <w:t>مّه توست نه از بوی گلهای گلزار.</w:t>
      </w:r>
    </w:p>
    <w:p w:rsidR="00DF0202" w:rsidRPr="004630B6" w:rsidRDefault="00DF0202" w:rsidP="00C7167C">
      <w:pPr>
        <w:pStyle w:val="a"/>
        <w:rPr>
          <w:rtl/>
        </w:rPr>
      </w:pPr>
      <w:r w:rsidRPr="00C7167C">
        <w:rPr>
          <w:rtl/>
        </w:rPr>
        <w:t>سپس جلال الدّین</w:t>
      </w:r>
      <w:r w:rsidRPr="004630B6">
        <w:rPr>
          <w:rtl/>
        </w:rPr>
        <w:t xml:space="preserve"> خود، زبان ستایش نسبت به علی می</w:t>
      </w:r>
      <w:r w:rsidR="00D52A00">
        <w:rPr>
          <w:rFonts w:hint="cs"/>
          <w:rtl/>
        </w:rPr>
        <w:t>‌</w:t>
      </w:r>
      <w:r w:rsidR="00D52A00">
        <w:rPr>
          <w:rtl/>
        </w:rPr>
        <w:t>گشاید و می</w:t>
      </w:r>
      <w:r w:rsidR="00D52A00">
        <w:rPr>
          <w:rFonts w:hint="cs"/>
          <w:rtl/>
        </w:rPr>
        <w:t>‌</w:t>
      </w:r>
      <w:r w:rsidR="00D52A00">
        <w:rPr>
          <w:rtl/>
        </w:rPr>
        <w:t>فرماید: ای علی</w:t>
      </w:r>
      <w:r w:rsidRPr="004630B6">
        <w:rPr>
          <w:rtl/>
        </w:rPr>
        <w:t xml:space="preserve">! </w:t>
      </w:r>
      <w:r w:rsidR="00D52A00">
        <w:rPr>
          <w:rtl/>
        </w:rPr>
        <w:t>که وجود تو از جهان ماوراء مادّه</w:t>
      </w:r>
      <w:r w:rsidRPr="004630B6">
        <w:rPr>
          <w:rtl/>
        </w:rPr>
        <w:t xml:space="preserve"> و </w:t>
      </w:r>
      <w:r w:rsidRPr="00C7167C">
        <w:rPr>
          <w:rtl/>
        </w:rPr>
        <w:t>حسّ</w:t>
      </w:r>
      <w:r w:rsidRPr="004630B6">
        <w:rPr>
          <w:rtl/>
        </w:rPr>
        <w:t xml:space="preserve"> است از آنچه از آن عالم دریافتی اندکی ما را هم بهره</w:t>
      </w:r>
      <w:dir w:val="rtl">
        <w:r w:rsidRPr="004630B6">
          <w:rPr>
            <w:rtl/>
          </w:rPr>
          <w:t>مند سازد. شکیبایی تو، جان فدایی تو می</w:t>
        </w:r>
        <w:r w:rsidR="00D52A00">
          <w:rPr>
            <w:rFonts w:hint="cs"/>
            <w:rtl/>
          </w:rPr>
          <w:t>‌</w:t>
        </w:r>
        <w:r w:rsidR="00D52A00">
          <w:rPr>
            <w:rtl/>
          </w:rPr>
          <w:t>کند و دانش</w:t>
        </w:r>
        <w:r w:rsidRPr="004630B6">
          <w:rPr>
            <w:rtl/>
          </w:rPr>
          <w:t xml:space="preserve"> آبی </w:t>
        </w:r>
        <w:r w:rsidR="006D5B8F">
          <w:rPr>
            <w:rtl/>
          </w:rPr>
          <w:t>است که پیکر خاکی ما را شستشو می</w:t>
        </w:r>
        <w:r w:rsidR="006D5B8F">
          <w:rPr>
            <w:rFonts w:cs="CTraditional Arabic" w:hint="cs"/>
            <w:cs/>
          </w:rPr>
          <w:t>‎</w:t>
        </w:r>
        <w:r w:rsidRPr="004630B6">
          <w:rPr>
            <w:rtl/>
          </w:rPr>
          <w:t>دهد. اینکه دشمن را نکشتی، دست قدرتی با توست که با یاریت آمد زیرا نکشتن تو عین کشتن شد</w:t>
        </w:r>
        <w:r w:rsidR="00D52A00">
          <w:rPr>
            <w:rFonts w:hint="cs"/>
            <w:rtl/>
          </w:rPr>
          <w:t>،</w:t>
        </w:r>
        <w:r w:rsidRPr="004630B6">
          <w:rPr>
            <w:rtl/>
          </w:rPr>
          <w:t xml:space="preserve"> و</w:t>
        </w:r>
        <w:r w:rsidR="00D52A00">
          <w:rPr>
            <w:rFonts w:hint="cs"/>
            <w:rtl/>
          </w:rPr>
          <w:t xml:space="preserve"> </w:t>
        </w:r>
        <w:r w:rsidRPr="004630B6">
          <w:rPr>
            <w:rtl/>
          </w:rPr>
          <w:t>این کار حقّ ا</w:t>
        </w:r>
        <w:r w:rsidR="006D5B8F">
          <w:rPr>
            <w:rtl/>
          </w:rPr>
          <w:t>ست که بدون اسباب و آلات صورت می</w:t>
        </w:r>
        <w:r w:rsidR="006D5B8F">
          <w:rPr>
            <w:rFonts w:cs="CTraditional Arabic" w:hint="cs"/>
            <w:cs/>
          </w:rPr>
          <w:t>‎</w:t>
        </w:r>
        <w:r w:rsidRPr="004630B6">
          <w:rPr>
            <w:rtl/>
          </w:rPr>
          <w:t>پذیرد. این هوش که عق</w:t>
        </w:r>
        <w:r w:rsidR="006D5B8F">
          <w:rPr>
            <w:rtl/>
          </w:rPr>
          <w:t>ل کلّ و روح معرفت یاب است، نکته</w:t>
        </w:r>
        <w:r w:rsidR="006D5B8F">
          <w:rPr>
            <w:rFonts w:cs="CTraditional Arabic" w:hint="cs"/>
            <w:cs/>
          </w:rPr>
          <w:t>‎</w:t>
        </w:r>
        <w:r w:rsidRPr="004630B6">
          <w:rPr>
            <w:rtl/>
          </w:rPr>
          <w:t>ها و حقایقی را در می</w:t>
        </w:r>
        <w:r w:rsidR="00D52A00">
          <w:rPr>
            <w:rFonts w:hint="cs"/>
            <w:rtl/>
          </w:rPr>
          <w:t>‌</w:t>
        </w:r>
        <w:r w:rsidRPr="004630B6">
          <w:rPr>
            <w:rtl/>
          </w:rPr>
          <w:t>یابد که چشم ظاهر و حواس آدمی توانایی درک آنها را ندارند و چشم تو قادر به دیدن امور غیبی است و</w:t>
        </w:r>
        <w:r w:rsidR="00D52A00">
          <w:rPr>
            <w:rFonts w:hint="cs"/>
            <w:rtl/>
          </w:rPr>
          <w:t xml:space="preserve"> </w:t>
        </w:r>
        <w:r w:rsidRPr="004630B6">
          <w:rPr>
            <w:rtl/>
          </w:rPr>
          <w:t>از این جهت کارهای</w:t>
        </w:r>
        <w:r w:rsidR="006D5B8F">
          <w:rPr>
            <w:rFonts w:hint="cs"/>
            <w:rtl/>
          </w:rPr>
          <w:t>ی</w:t>
        </w:r>
        <w:r w:rsidR="00D52A00">
          <w:rPr>
            <w:rFonts w:hint="cs"/>
            <w:rtl/>
          </w:rPr>
          <w:t xml:space="preserve"> </w:t>
        </w:r>
        <w:r w:rsidRPr="004630B6">
          <w:rPr>
            <w:rtl/>
          </w:rPr>
          <w:t>می</w:t>
        </w:r>
        <w:r w:rsidR="00D52A00">
          <w:rPr>
            <w:rFonts w:hint="cs"/>
            <w:rtl/>
          </w:rPr>
          <w:t>‌</w:t>
        </w:r>
        <w:r w:rsidRPr="004630B6">
          <w:rPr>
            <w:rtl/>
          </w:rPr>
          <w:t>کنی که چشم عادی نمی</w:t>
        </w:r>
        <w:r w:rsidR="00D52A00">
          <w:rPr>
            <w:rFonts w:hint="cs"/>
            <w:rtl/>
          </w:rPr>
          <w:t>‌</w:t>
        </w:r>
        <w:r w:rsidRPr="004630B6">
          <w:rPr>
            <w:rtl/>
          </w:rPr>
          <w:t xml:space="preserve">تواند کنه آن را </w:t>
        </w:r>
        <w:r w:rsidR="006D5B8F">
          <w:rPr>
            <w:rtl/>
          </w:rPr>
          <w:t>بنگرد. ادراک حقایق مراتبی دارد،</w:t>
        </w:r>
        <w:r w:rsidRPr="004630B6">
          <w:rPr>
            <w:rtl/>
          </w:rPr>
          <w:t xml:space="preserve"> یکی در آسمان یک </w:t>
        </w:r>
        <w:r w:rsidR="006D5B8F">
          <w:rPr>
            <w:rtl/>
          </w:rPr>
          <w:t>ماه را می</w:t>
        </w:r>
        <w:r w:rsidR="006D5B8F">
          <w:rPr>
            <w:rFonts w:cs="CTraditional Arabic" w:hint="cs"/>
            <w:cs/>
          </w:rPr>
          <w:t>‎</w:t>
        </w:r>
        <w:r w:rsidRPr="004630B6">
          <w:rPr>
            <w:rtl/>
          </w:rPr>
          <w:t>بیند، دیگری می</w:t>
        </w:r>
        <w:r w:rsidR="00D52A00">
          <w:rPr>
            <w:rFonts w:hint="cs"/>
            <w:rtl/>
          </w:rPr>
          <w:t>‌</w:t>
        </w:r>
        <w:r w:rsidRPr="004630B6">
          <w:rPr>
            <w:rtl/>
          </w:rPr>
          <w:t xml:space="preserve">گوید: جهان تاریک </w:t>
        </w:r>
        <w:r w:rsidR="006D5B8F">
          <w:rPr>
            <w:rtl/>
          </w:rPr>
          <w:t>و ماهی نیست، سومی، سه ماه را می</w:t>
        </w:r>
        <w:r w:rsidR="006D5B8F">
          <w:rPr>
            <w:rFonts w:cs="CTraditional Arabic" w:hint="cs"/>
            <w:cs/>
          </w:rPr>
          <w:t>‎</w:t>
        </w:r>
        <w:r w:rsidRPr="004630B6">
          <w:rPr>
            <w:rtl/>
          </w:rPr>
          <w:t>بیند، در حالی که هر سه نفر در یکجا ن</w:t>
        </w:r>
        <w:r w:rsidR="00D52A00">
          <w:rPr>
            <w:rtl/>
          </w:rPr>
          <w:t>شسته، به</w:t>
        </w:r>
        <w:r w:rsidR="006D5B8F">
          <w:rPr>
            <w:rtl/>
          </w:rPr>
          <w:t xml:space="preserve"> یک چیز نگاه می</w:t>
        </w:r>
        <w:r w:rsidR="006D5B8F">
          <w:rPr>
            <w:rFonts w:cs="CTraditional Arabic" w:hint="cs"/>
            <w:cs/>
          </w:rPr>
          <w:t>‎</w:t>
        </w:r>
        <w:r w:rsidRPr="004630B6">
          <w:rPr>
            <w:rtl/>
          </w:rPr>
          <w:t xml:space="preserve">کنند، اگر </w:t>
        </w:r>
        <w:r w:rsidR="006D5B8F">
          <w:rPr>
            <w:rtl/>
          </w:rPr>
          <w:t>چشم باطن کور باشد، حقایق را نمی</w:t>
        </w:r>
        <w:r w:rsidR="006D5B8F">
          <w:rPr>
            <w:rFonts w:cs="CTraditional Arabic" w:hint="cs"/>
            <w:cs/>
          </w:rPr>
          <w:t>‎</w:t>
        </w:r>
        <w:r w:rsidR="006D5B8F">
          <w:rPr>
            <w:rtl/>
          </w:rPr>
          <w:t>بیند، گویی چشم را جادو کرده</w:t>
        </w:r>
        <w:r w:rsidR="006D5B8F">
          <w:rPr>
            <w:rFonts w:cs="CTraditional Arabic" w:hint="cs"/>
            <w:cs/>
          </w:rPr>
          <w:t>‎</w:t>
        </w:r>
        <w:r w:rsidRPr="004630B6">
          <w:rPr>
            <w:rtl/>
          </w:rPr>
          <w:t>ان</w:t>
        </w:r>
        <w:r w:rsidR="00D52A00">
          <w:rPr>
            <w:rtl/>
          </w:rPr>
          <w:t>د و هم، عوالم معنوی خداوند چنین</w:t>
        </w:r>
        <w:r w:rsidRPr="004630B6">
          <w:rPr>
            <w:rtl/>
          </w:rPr>
          <w:t>ند. علی در نبرد با آن پهلوان سوء القضا بود که به عنایت الهی و</w:t>
        </w:r>
        <w:r w:rsidR="006D5B8F">
          <w:rPr>
            <w:rtl/>
          </w:rPr>
          <w:t xml:space="preserve"> دیدن حقایق معنوی حسن القضا شد.</w:t>
        </w:r>
        <w:r w:rsidR="000D5427">
          <w:t>‬</w:t>
        </w:r>
        <w:r w:rsidR="00A225C0">
          <w:t>‬</w:t>
        </w:r>
        <w:r w:rsidR="00985AA9">
          <w:t>‬</w:t>
        </w:r>
        <w:r w:rsidR="002F1355">
          <w:t>‬</w:t>
        </w:r>
      </w:dir>
    </w:p>
    <w:p w:rsidR="00DF0202" w:rsidRPr="004630B6" w:rsidRDefault="00DF0202" w:rsidP="00C7167C">
      <w:pPr>
        <w:pStyle w:val="a"/>
        <w:rPr>
          <w:rtl/>
        </w:rPr>
      </w:pPr>
      <w:r w:rsidRPr="00C7167C">
        <w:rPr>
          <w:rtl/>
        </w:rPr>
        <w:t>مولانا</w:t>
      </w:r>
      <w:r w:rsidRPr="004630B6">
        <w:rPr>
          <w:rtl/>
        </w:rPr>
        <w:t xml:space="preserve"> در یک ت</w:t>
      </w:r>
      <w:r w:rsidR="006D5B8F">
        <w:rPr>
          <w:rtl/>
        </w:rPr>
        <w:t>وجیه معنوی به شرح و بسط قضیه می</w:t>
      </w:r>
      <w:r w:rsidR="006D5B8F">
        <w:rPr>
          <w:rFonts w:cs="CTraditional Arabic" w:hint="cs"/>
          <w:cs/>
        </w:rPr>
        <w:t>‎</w:t>
      </w:r>
      <w:r w:rsidRPr="004630B6">
        <w:rPr>
          <w:rtl/>
        </w:rPr>
        <w:t>پردازد و زمام اختیار از دستش بیرون می</w:t>
      </w:r>
      <w:r w:rsidR="00D52A00">
        <w:rPr>
          <w:rFonts w:hint="cs"/>
          <w:rtl/>
        </w:rPr>
        <w:t>‌</w:t>
      </w:r>
      <w:r w:rsidR="006D5B8F">
        <w:rPr>
          <w:rtl/>
        </w:rPr>
        <w:t>رود و در موقعیتی خاص قرار می</w:t>
      </w:r>
      <w:r w:rsidR="006D5B8F">
        <w:rPr>
          <w:rFonts w:cs="CTraditional Arabic" w:hint="cs"/>
          <w:cs/>
        </w:rPr>
        <w:t>‎</w:t>
      </w:r>
      <w:r w:rsidR="006D5B8F">
        <w:rPr>
          <w:rtl/>
        </w:rPr>
        <w:t>گیرد و چنین می</w:t>
      </w:r>
      <w:r w:rsidR="006D5B8F">
        <w:rPr>
          <w:rFonts w:cs="CTraditional Arabic" w:hint="cs"/>
          <w:cs/>
        </w:rPr>
        <w:t>‎</w:t>
      </w:r>
      <w:r w:rsidR="006D5B8F">
        <w:rPr>
          <w:rtl/>
        </w:rPr>
        <w:t>گوید:</w:t>
      </w:r>
    </w:p>
    <w:tbl>
      <w:tblPr>
        <w:bidiVisual/>
        <w:tblW w:w="0" w:type="auto"/>
        <w:jc w:val="center"/>
        <w:tblLook w:val="04A0" w:firstRow="1" w:lastRow="0" w:firstColumn="1" w:lastColumn="0" w:noHBand="0" w:noVBand="1"/>
      </w:tblPr>
      <w:tblGrid>
        <w:gridCol w:w="3429"/>
        <w:gridCol w:w="560"/>
        <w:gridCol w:w="3598"/>
      </w:tblGrid>
      <w:tr w:rsidR="00573D01" w:rsidRPr="00E7355B" w:rsidTr="002F1603">
        <w:trPr>
          <w:jc w:val="center"/>
        </w:trPr>
        <w:tc>
          <w:tcPr>
            <w:tcW w:w="3482" w:type="dxa"/>
            <w:vMerge w:val="restart"/>
          </w:tcPr>
          <w:p w:rsidR="00573D01" w:rsidRPr="002F1603" w:rsidRDefault="00573D01" w:rsidP="002F1603">
            <w:pPr>
              <w:pStyle w:val="a1"/>
              <w:tabs>
                <w:tab w:val="clear" w:pos="72"/>
              </w:tabs>
              <w:ind w:firstLine="0"/>
              <w:jc w:val="lowKashida"/>
              <w:rPr>
                <w:sz w:val="2"/>
                <w:szCs w:val="2"/>
                <w:rtl/>
              </w:rPr>
            </w:pPr>
            <w:r w:rsidRPr="00E7355B">
              <w:rPr>
                <w:rtl/>
              </w:rPr>
              <w:t>پس بگفت آن نو مسلمان ولی</w:t>
            </w:r>
            <w:r w:rsidRPr="00E7355B">
              <w:rPr>
                <w:rFonts w:hint="cs"/>
                <w:rtl/>
              </w:rPr>
              <w:t xml:space="preserve">  </w:t>
            </w:r>
            <w:r w:rsidR="002F1603">
              <w:br/>
            </w:r>
            <w:r w:rsidRPr="00E7355B">
              <w:rPr>
                <w:rtl/>
              </w:rPr>
              <w:t>که:</w:t>
            </w:r>
            <w:r w:rsidRPr="00E7355B">
              <w:rPr>
                <w:rFonts w:hint="cs"/>
                <w:rtl/>
              </w:rPr>
              <w:t xml:space="preserve"> </w:t>
            </w:r>
            <w:r w:rsidRPr="00E7355B">
              <w:rPr>
                <w:rtl/>
              </w:rPr>
              <w:t>بفرما یا امیر الم</w:t>
            </w:r>
            <w:r w:rsidRPr="00E7355B">
              <w:rPr>
                <w:rFonts w:hint="cs"/>
                <w:rtl/>
              </w:rPr>
              <w:t>ؤ</w:t>
            </w:r>
            <w:r w:rsidRPr="00E7355B">
              <w:rPr>
                <w:rtl/>
              </w:rPr>
              <w:t>منین</w:t>
            </w:r>
            <w:r w:rsidRPr="00E7355B">
              <w:rPr>
                <w:rFonts w:hint="cs"/>
                <w:noProof/>
                <w:rtl/>
                <w:lang w:bidi="fa-IR"/>
              </w:rPr>
              <w:t xml:space="preserve">         </w:t>
            </w:r>
            <w:r w:rsidR="002F1603">
              <w:rPr>
                <w:noProof/>
                <w:lang w:bidi="fa-IR"/>
              </w:rPr>
              <w:br/>
            </w:r>
            <w:r w:rsidRPr="00E7355B">
              <w:rPr>
                <w:rtl/>
              </w:rPr>
              <w:t>هفت اختر هر جنین را مدّتی</w:t>
            </w:r>
            <w:r w:rsidRPr="00E7355B">
              <w:rPr>
                <w:rFonts w:hint="cs"/>
                <w:noProof/>
                <w:rtl/>
                <w:lang w:bidi="fa-IR"/>
              </w:rPr>
              <w:t xml:space="preserve">        </w:t>
            </w:r>
            <w:r w:rsidR="002F1603">
              <w:rPr>
                <w:noProof/>
                <w:lang w:bidi="fa-IR"/>
              </w:rPr>
              <w:br/>
            </w:r>
            <w:r w:rsidRPr="00E7355B">
              <w:rPr>
                <w:rtl/>
              </w:rPr>
              <w:t>چون که وقت آید که جان گیرد جنین</w:t>
            </w:r>
            <w:r w:rsidRPr="00E7355B">
              <w:rPr>
                <w:rFonts w:hint="cs"/>
                <w:rtl/>
              </w:rPr>
              <w:t xml:space="preserve">    </w:t>
            </w:r>
            <w:r w:rsidR="002F1603">
              <w:br/>
            </w:r>
            <w:r w:rsidRPr="00E7355B">
              <w:rPr>
                <w:rtl/>
              </w:rPr>
              <w:t>این جنین در جنبش آید ز آفتاب</w:t>
            </w:r>
            <w:r w:rsidRPr="00E7355B">
              <w:rPr>
                <w:noProof/>
                <w:rtl/>
                <w:lang w:bidi="fa-IR"/>
              </w:rPr>
              <w:t xml:space="preserve"> </w:t>
            </w:r>
            <w:r w:rsidRPr="00E7355B">
              <w:rPr>
                <w:rFonts w:hint="cs"/>
                <w:noProof/>
                <w:rtl/>
                <w:lang w:bidi="fa-IR"/>
              </w:rPr>
              <w:t xml:space="preserve">   </w:t>
            </w:r>
            <w:r w:rsidR="002F1603">
              <w:rPr>
                <w:noProof/>
                <w:lang w:bidi="fa-IR"/>
              </w:rPr>
              <w:br/>
            </w:r>
            <w:r w:rsidRPr="00E7355B">
              <w:rPr>
                <w:rtl/>
              </w:rPr>
              <w:t>از دگر أنجُم بجز نقشی نیافت</w:t>
            </w:r>
            <w:r w:rsidRPr="00E7355B">
              <w:rPr>
                <w:rFonts w:hint="cs"/>
                <w:rtl/>
              </w:rPr>
              <w:t xml:space="preserve">        </w:t>
            </w:r>
            <w:r w:rsidR="002F1603">
              <w:br/>
            </w:r>
            <w:r w:rsidRPr="00E7355B">
              <w:rPr>
                <w:rtl/>
              </w:rPr>
              <w:t>از کدامین ره تعلّق یافت او</w:t>
            </w:r>
            <w:r w:rsidRPr="00E7355B">
              <w:rPr>
                <w:rFonts w:hint="cs"/>
                <w:noProof/>
                <w:rtl/>
                <w:lang w:bidi="fa-IR"/>
              </w:rPr>
              <w:t xml:space="preserve">          </w:t>
            </w:r>
            <w:r w:rsidR="002F1603">
              <w:rPr>
                <w:noProof/>
                <w:lang w:bidi="fa-IR"/>
              </w:rPr>
              <w:br/>
            </w:r>
            <w:r w:rsidRPr="00E7355B">
              <w:rPr>
                <w:rtl/>
              </w:rPr>
              <w:t>از ره پنهان که دور از حسّ ماست</w:t>
            </w:r>
            <w:r w:rsidRPr="00E7355B">
              <w:rPr>
                <w:rFonts w:hint="cs"/>
                <w:rtl/>
              </w:rPr>
              <w:t xml:space="preserve">    </w:t>
            </w:r>
            <w:r w:rsidR="002F1603">
              <w:br/>
            </w:r>
            <w:r w:rsidRPr="00E7355B">
              <w:rPr>
                <w:rtl/>
              </w:rPr>
              <w:t>آن رهی که زر بیابد قُوت از او</w:t>
            </w:r>
            <w:r w:rsidRPr="00E7355B">
              <w:rPr>
                <w:rFonts w:hint="cs"/>
                <w:rtl/>
              </w:rPr>
              <w:t xml:space="preserve">    </w:t>
            </w:r>
            <w:r w:rsidR="002F1603">
              <w:br/>
            </w:r>
            <w:r w:rsidRPr="00E7355B">
              <w:rPr>
                <w:rtl/>
              </w:rPr>
              <w:t>آن رهی که سرخ سازد لعل را</w:t>
            </w:r>
            <w:r w:rsidRPr="00E7355B">
              <w:rPr>
                <w:rFonts w:hint="cs"/>
                <w:rtl/>
              </w:rPr>
              <w:t xml:space="preserve">       </w:t>
            </w:r>
            <w:r w:rsidR="002F1603">
              <w:br/>
            </w:r>
            <w:r w:rsidRPr="00E7355B">
              <w:rPr>
                <w:rtl/>
              </w:rPr>
              <w:t>آن رهی</w:t>
            </w:r>
            <w:r w:rsidRPr="00E7355B">
              <w:rPr>
                <w:rFonts w:hint="cs"/>
                <w:rtl/>
              </w:rPr>
              <w:t xml:space="preserve"> </w:t>
            </w:r>
            <w:r w:rsidRPr="00E7355B">
              <w:rPr>
                <w:rtl/>
              </w:rPr>
              <w:t>که پخته سازد میوه را</w:t>
            </w:r>
            <w:r w:rsidRPr="00E7355B">
              <w:rPr>
                <w:rFonts w:hint="cs"/>
                <w:rtl/>
              </w:rPr>
              <w:t xml:space="preserve">         </w:t>
            </w:r>
            <w:r w:rsidR="002F1603">
              <w:br/>
            </w:r>
            <w:r w:rsidRPr="00E7355B">
              <w:rPr>
                <w:rtl/>
              </w:rPr>
              <w:t>با</w:t>
            </w:r>
            <w:r w:rsidRPr="00E7355B">
              <w:rPr>
                <w:rFonts w:hint="cs"/>
                <w:rtl/>
              </w:rPr>
              <w:t>ز</w:t>
            </w:r>
            <w:r w:rsidRPr="00E7355B">
              <w:rPr>
                <w:rtl/>
              </w:rPr>
              <w:t>گو ای بازِ پرّ افروخته</w:t>
            </w:r>
            <w:r w:rsidRPr="00E7355B">
              <w:rPr>
                <w:rFonts w:hint="cs"/>
                <w:rtl/>
              </w:rPr>
              <w:t xml:space="preserve">              </w:t>
            </w:r>
            <w:r w:rsidR="002F1603">
              <w:br/>
            </w:r>
            <w:r w:rsidRPr="00E7355B">
              <w:rPr>
                <w:rtl/>
              </w:rPr>
              <w:t>بازگو ای بازِ عنقا گیرِ شاه</w:t>
            </w:r>
            <w:r w:rsidRPr="00E7355B">
              <w:rPr>
                <w:rFonts w:hint="cs"/>
                <w:rtl/>
              </w:rPr>
              <w:t xml:space="preserve">            </w:t>
            </w:r>
            <w:r w:rsidR="002F1603">
              <w:br/>
            </w:r>
            <w:r w:rsidRPr="00E7355B">
              <w:rPr>
                <w:rtl/>
              </w:rPr>
              <w:t>اُمّت وَحدی، یکی و صد هزار</w:t>
            </w:r>
            <w:r w:rsidRPr="00E7355B">
              <w:rPr>
                <w:rFonts w:hint="cs"/>
                <w:rtl/>
              </w:rPr>
              <w:t xml:space="preserve">         </w:t>
            </w:r>
            <w:r w:rsidR="002F1603">
              <w:br/>
            </w:r>
            <w:r w:rsidRPr="00E7355B">
              <w:rPr>
                <w:noProof/>
                <w:rtl/>
                <w:lang w:bidi="fa-IR"/>
              </w:rPr>
              <w:t xml:space="preserve">در مَحلّ قهر، این رحمت ز چیست؟ </w:t>
            </w:r>
            <w:r w:rsidRPr="00E7355B">
              <w:rPr>
                <w:rFonts w:hint="cs"/>
                <w:noProof/>
                <w:rtl/>
                <w:lang w:bidi="fa-IR"/>
              </w:rPr>
              <w:t xml:space="preserve"> </w:t>
            </w:r>
            <w:r w:rsidR="002F1603">
              <w:rPr>
                <w:noProof/>
                <w:lang w:bidi="fa-IR"/>
              </w:rPr>
              <w:br/>
            </w:r>
          </w:p>
        </w:tc>
        <w:tc>
          <w:tcPr>
            <w:tcW w:w="567" w:type="dxa"/>
          </w:tcPr>
          <w:p w:rsidR="00573D01" w:rsidRPr="00E7355B" w:rsidRDefault="00573D01" w:rsidP="007F59A4">
            <w:pPr>
              <w:pStyle w:val="a1"/>
              <w:tabs>
                <w:tab w:val="clear" w:pos="72"/>
              </w:tabs>
              <w:ind w:firstLine="0"/>
              <w:jc w:val="lowKashida"/>
              <w:rPr>
                <w:rtl/>
              </w:rPr>
            </w:pPr>
          </w:p>
        </w:tc>
        <w:tc>
          <w:tcPr>
            <w:tcW w:w="3652" w:type="dxa"/>
            <w:vMerge w:val="restart"/>
          </w:tcPr>
          <w:p w:rsidR="00573D01" w:rsidRPr="002F1603" w:rsidRDefault="00573D01" w:rsidP="002F1603">
            <w:pPr>
              <w:pStyle w:val="a1"/>
              <w:tabs>
                <w:tab w:val="clear" w:pos="72"/>
              </w:tabs>
              <w:ind w:firstLine="0"/>
              <w:jc w:val="lowKashida"/>
              <w:rPr>
                <w:noProof/>
                <w:sz w:val="2"/>
                <w:szCs w:val="2"/>
                <w:rtl/>
                <w:lang w:bidi="fa-IR"/>
              </w:rPr>
            </w:pPr>
            <w:r w:rsidRPr="00E7355B">
              <w:rPr>
                <w:noProof/>
                <w:rtl/>
                <w:lang w:bidi="fa-IR"/>
              </w:rPr>
              <w:t>از سر مستی و لذّت با علی</w:t>
            </w:r>
            <w:r w:rsidR="002F1603">
              <w:rPr>
                <w:noProof/>
                <w:lang w:bidi="fa-IR"/>
              </w:rPr>
              <w:br/>
            </w:r>
            <w:r w:rsidRPr="00E7355B">
              <w:rPr>
                <w:noProof/>
                <w:rtl/>
                <w:lang w:bidi="fa-IR"/>
              </w:rPr>
              <w:t>تا بجنبد جان به تن در، چون جنین</w:t>
            </w:r>
            <w:r w:rsidR="002F1603">
              <w:rPr>
                <w:noProof/>
                <w:lang w:bidi="fa-IR"/>
              </w:rPr>
              <w:br/>
            </w:r>
            <w:r w:rsidRPr="00E7355B">
              <w:rPr>
                <w:noProof/>
                <w:rtl/>
                <w:lang w:bidi="fa-IR"/>
              </w:rPr>
              <w:t>می</w:t>
            </w:r>
            <w:dir w:val="rtl">
              <w:r w:rsidRPr="00E7355B">
                <w:rPr>
                  <w:noProof/>
                  <w:rtl/>
                  <w:lang w:bidi="fa-IR"/>
                </w:rPr>
                <w:t>کنند ای جان به نوبت خدمتی</w:t>
              </w:r>
              <w:r w:rsidR="002F1603">
                <w:rPr>
                  <w:noProof/>
                  <w:lang w:bidi="fa-IR"/>
                </w:rPr>
                <w:br/>
              </w:r>
              <w:r w:rsidRPr="00E7355B">
                <w:rPr>
                  <w:noProof/>
                  <w:rtl/>
                  <w:lang w:bidi="fa-IR"/>
                </w:rPr>
                <w:t>آفتابش آن زمان گردد مُعین</w:t>
              </w:r>
              <w:r w:rsidR="002F1603">
                <w:rPr>
                  <w:noProof/>
                  <w:lang w:bidi="fa-IR"/>
                </w:rPr>
                <w:br/>
              </w:r>
              <w:r w:rsidRPr="00E7355B">
                <w:rPr>
                  <w:noProof/>
                  <w:rtl/>
                  <w:lang w:bidi="fa-IR"/>
                </w:rPr>
                <w:t>کافتابش جان همی بخشد شتاب</w:t>
              </w:r>
              <w:r w:rsidR="002F1603">
                <w:rPr>
                  <w:noProof/>
                  <w:lang w:bidi="fa-IR"/>
                </w:rPr>
                <w:br/>
              </w:r>
              <w:r w:rsidRPr="00E7355B">
                <w:rPr>
                  <w:noProof/>
                  <w:rtl/>
                  <w:lang w:bidi="fa-IR"/>
                </w:rPr>
                <w:t>این جنین، تا</w:t>
              </w:r>
              <w:r w:rsidRPr="00E7355B">
                <w:rPr>
                  <w:rFonts w:hint="cs"/>
                  <w:noProof/>
                  <w:rtl/>
                  <w:lang w:bidi="fa-IR"/>
                </w:rPr>
                <w:t xml:space="preserve"> </w:t>
              </w:r>
              <w:r w:rsidRPr="00E7355B">
                <w:rPr>
                  <w:noProof/>
                  <w:rtl/>
                  <w:lang w:bidi="fa-IR"/>
                </w:rPr>
                <w:t>آفتابش بر</w:t>
              </w:r>
              <w:dir w:val="rtl">
                <w:r w:rsidRPr="00E7355B">
                  <w:rPr>
                    <w:noProof/>
                    <w:rtl/>
                    <w:lang w:bidi="fa-IR"/>
                  </w:rPr>
                  <w:t>نتافت</w:t>
                </w:r>
                <w:r w:rsidR="002F1603">
                  <w:rPr>
                    <w:noProof/>
                    <w:lang w:bidi="fa-IR"/>
                  </w:rPr>
                  <w:br/>
                </w:r>
                <w:r w:rsidRPr="00E7355B">
                  <w:rPr>
                    <w:rFonts w:hint="cs"/>
                    <w:noProof/>
                    <w:rtl/>
                    <w:lang w:bidi="fa-IR"/>
                  </w:rPr>
                  <w:t xml:space="preserve"> </w:t>
                </w:r>
                <w:r w:rsidRPr="00E7355B">
                  <w:rPr>
                    <w:noProof/>
                    <w:rtl/>
                    <w:lang w:bidi="fa-IR"/>
                  </w:rPr>
                  <w:t xml:space="preserve">در </w:t>
                </w:r>
                <w:r w:rsidRPr="00E7355B">
                  <w:rPr>
                    <w:rFonts w:hint="cs"/>
                    <w:noProof/>
                    <w:rtl/>
                    <w:lang w:bidi="fa-IR"/>
                  </w:rPr>
                  <w:t>رَحِ</w:t>
                </w:r>
                <w:r w:rsidRPr="00E7355B">
                  <w:rPr>
                    <w:noProof/>
                    <w:rtl/>
                    <w:lang w:bidi="fa-IR"/>
                  </w:rPr>
                  <w:t>م با آ</w:t>
                </w:r>
                <w:r w:rsidRPr="00E7355B">
                  <w:rPr>
                    <w:rFonts w:hint="cs"/>
                    <w:noProof/>
                    <w:rtl/>
                    <w:lang w:bidi="fa-IR"/>
                  </w:rPr>
                  <w:t>ف</w:t>
                </w:r>
                <w:r w:rsidRPr="00E7355B">
                  <w:rPr>
                    <w:noProof/>
                    <w:rtl/>
                    <w:lang w:bidi="fa-IR"/>
                  </w:rPr>
                  <w:t>تاب خوب رو؟</w:t>
                </w:r>
                <w:r w:rsidR="002F1603">
                  <w:rPr>
                    <w:noProof/>
                    <w:lang w:bidi="fa-IR"/>
                  </w:rPr>
                  <w:br/>
                </w:r>
                <w:r w:rsidRPr="00E7355B">
                  <w:rPr>
                    <w:rtl/>
                    <w:lang w:bidi="fa-IR"/>
                  </w:rPr>
                  <w:t>آفتاب چرخ را بس راه</w:t>
                </w:r>
                <w:r w:rsidRPr="00B31B7F">
                  <w:rPr>
                    <w:rFonts w:cs="CTraditional Arabic" w:hint="cs"/>
                    <w:cs/>
                    <w:lang w:bidi="fa-IR"/>
                  </w:rPr>
                  <w:t>‎</w:t>
                </w:r>
                <w:r w:rsidRPr="00E7355B">
                  <w:rPr>
                    <w:rtl/>
                    <w:lang w:bidi="fa-IR"/>
                  </w:rPr>
                  <w:t>هاست</w:t>
                </w:r>
                <w:r w:rsidR="002F1603">
                  <w:rPr>
                    <w:lang w:bidi="fa-IR"/>
                  </w:rPr>
                  <w:br/>
                </w:r>
                <w:r w:rsidRPr="00E7355B">
                  <w:rPr>
                    <w:noProof/>
                    <w:rtl/>
                    <w:lang w:bidi="fa-IR"/>
                  </w:rPr>
                  <w:t>و</w:t>
                </w:r>
                <w:r w:rsidRPr="00E7355B">
                  <w:rPr>
                    <w:rFonts w:hint="cs"/>
                    <w:noProof/>
                    <w:rtl/>
                    <w:lang w:bidi="fa-IR"/>
                  </w:rPr>
                  <w:t>ا</w:t>
                </w:r>
                <w:r w:rsidRPr="00E7355B">
                  <w:rPr>
                    <w:noProof/>
                    <w:rtl/>
                    <w:lang w:bidi="fa-IR"/>
                  </w:rPr>
                  <w:t>ن رهی که سنگ، شد یاقوت از او</w:t>
                </w:r>
                <w:r w:rsidR="002F1603">
                  <w:rPr>
                    <w:noProof/>
                    <w:lang w:bidi="fa-IR"/>
                  </w:rPr>
                  <w:br/>
                </w:r>
                <w:r w:rsidRPr="00E7355B">
                  <w:rPr>
                    <w:noProof/>
                    <w:rtl/>
                    <w:lang w:bidi="fa-IR"/>
                  </w:rPr>
                  <w:t>وان رهی که برق بخشد نعل را</w:t>
                </w:r>
                <w:r w:rsidR="002F1603">
                  <w:rPr>
                    <w:noProof/>
                    <w:lang w:bidi="fa-IR"/>
                  </w:rPr>
                  <w:br/>
                </w:r>
                <w:r w:rsidRPr="00E7355B">
                  <w:rPr>
                    <w:noProof/>
                    <w:rtl/>
                    <w:lang w:bidi="fa-IR"/>
                  </w:rPr>
                  <w:t>وآن رهی که دل دهد کالیوه</w:t>
                </w:r>
                <w:r w:rsidRPr="00E7355B">
                  <w:rPr>
                    <w:rStyle w:val="FootnoteReference"/>
                    <w:noProof/>
                    <w:rtl/>
                    <w:lang w:bidi="fa-IR"/>
                  </w:rPr>
                  <w:footnoteReference w:id="549"/>
                </w:r>
                <w:r w:rsidRPr="00E7355B">
                  <w:rPr>
                    <w:noProof/>
                    <w:rtl/>
                    <w:lang w:bidi="fa-IR"/>
                  </w:rPr>
                  <w:t xml:space="preserve"> را</w:t>
                </w:r>
                <w:r w:rsidR="002F1603">
                  <w:rPr>
                    <w:noProof/>
                    <w:lang w:bidi="fa-IR"/>
                  </w:rPr>
                  <w:br/>
                </w:r>
                <w:r w:rsidRPr="00E7355B">
                  <w:rPr>
                    <w:rFonts w:hint="cs"/>
                    <w:rtl/>
                  </w:rPr>
                  <w:t xml:space="preserve"> </w:t>
                </w:r>
                <w:r w:rsidRPr="00E7355B">
                  <w:rPr>
                    <w:noProof/>
                    <w:rtl/>
                    <w:lang w:bidi="fa-IR"/>
                  </w:rPr>
                  <w:t>با شه و با ساعدش آموخته</w:t>
                </w:r>
                <w:r w:rsidR="002F1603">
                  <w:rPr>
                    <w:noProof/>
                    <w:lang w:bidi="fa-IR"/>
                  </w:rPr>
                  <w:br/>
                </w:r>
                <w:r w:rsidRPr="00E7355B">
                  <w:rPr>
                    <w:noProof/>
                    <w:rtl/>
                    <w:lang w:bidi="fa-IR"/>
                  </w:rPr>
                  <w:t>ای سپاه اشکن به خود، نه با سپاه</w:t>
                </w:r>
                <w:r w:rsidR="002F1603">
                  <w:rPr>
                    <w:noProof/>
                    <w:lang w:bidi="fa-IR"/>
                  </w:rPr>
                  <w:br/>
                </w:r>
                <w:r w:rsidRPr="00E7355B">
                  <w:rPr>
                    <w:noProof/>
                    <w:rtl/>
                    <w:lang w:bidi="fa-IR"/>
                  </w:rPr>
                  <w:t>بازگو، ای بنده، بازت را شکار</w:t>
                </w:r>
                <w:r w:rsidR="002F1603">
                  <w:rPr>
                    <w:noProof/>
                    <w:lang w:bidi="fa-IR"/>
                  </w:rPr>
                  <w:br/>
                </w:r>
                <w:r w:rsidRPr="00E7355B">
                  <w:rPr>
                    <w:noProof/>
                    <w:rtl/>
                    <w:lang w:bidi="fa-IR"/>
                  </w:rPr>
                  <w:t>اژدها را دست دادن راه کیست؟</w:t>
                </w:r>
                <w:r w:rsidR="002F1603">
                  <w:rPr>
                    <w:noProof/>
                    <w:lang w:bidi="fa-IR"/>
                  </w:rPr>
                  <w:br/>
                </w:r>
                <w:r w:rsidR="000D5427">
                  <w:t>‬</w:t>
                </w:r>
                <w:r w:rsidR="000D5427">
                  <w:t>‬</w:t>
                </w:r>
                <w:r w:rsidR="00A225C0">
                  <w:t>‬</w:t>
                </w:r>
                <w:r w:rsidR="00A225C0">
                  <w:t>‬</w:t>
                </w:r>
                <w:r w:rsidR="00985AA9">
                  <w:t>‬</w:t>
                </w:r>
                <w:r w:rsidR="00985AA9">
                  <w:t>‬</w:t>
                </w:r>
                <w:r w:rsidR="002F1355">
                  <w:t>‬</w:t>
                </w:r>
                <w:r w:rsidR="002F1355">
                  <w:t>‬</w:t>
                </w:r>
              </w:dir>
            </w:dir>
          </w:p>
        </w:tc>
      </w:tr>
      <w:tr w:rsidR="00573D01" w:rsidRPr="00E7355B" w:rsidTr="002F1603">
        <w:trPr>
          <w:jc w:val="center"/>
        </w:trPr>
        <w:tc>
          <w:tcPr>
            <w:tcW w:w="3482" w:type="dxa"/>
            <w:vMerge/>
          </w:tcPr>
          <w:p w:rsidR="00573D01" w:rsidRPr="00E7355B" w:rsidRDefault="00573D01" w:rsidP="007F59A4">
            <w:pPr>
              <w:pStyle w:val="a1"/>
              <w:jc w:val="lowKashida"/>
              <w:rPr>
                <w:noProof/>
                <w:rtl/>
                <w:lang w:bidi="fa-IR"/>
              </w:rPr>
            </w:pPr>
          </w:p>
        </w:tc>
        <w:tc>
          <w:tcPr>
            <w:tcW w:w="567" w:type="dxa"/>
          </w:tcPr>
          <w:p w:rsidR="00573D01" w:rsidRPr="00E7355B" w:rsidRDefault="00573D01" w:rsidP="007F59A4">
            <w:pPr>
              <w:pStyle w:val="a1"/>
              <w:tabs>
                <w:tab w:val="clear" w:pos="72"/>
              </w:tabs>
              <w:ind w:firstLine="0"/>
              <w:jc w:val="lowKashida"/>
              <w:rPr>
                <w:noProof/>
                <w:rtl/>
                <w:lang w:bidi="fa-IR"/>
              </w:rPr>
            </w:pPr>
          </w:p>
        </w:tc>
        <w:tc>
          <w:tcPr>
            <w:tcW w:w="3652" w:type="dxa"/>
            <w:vMerge/>
          </w:tcPr>
          <w:p w:rsidR="00573D01" w:rsidRPr="00E7355B" w:rsidRDefault="00573D01" w:rsidP="007F59A4">
            <w:pPr>
              <w:pStyle w:val="a1"/>
              <w:jc w:val="lowKashida"/>
              <w:rPr>
                <w:noProof/>
                <w:rtl/>
                <w:lang w:bidi="fa-IR"/>
              </w:rPr>
            </w:pPr>
          </w:p>
        </w:tc>
      </w:tr>
      <w:tr w:rsidR="00573D01" w:rsidRPr="00E7355B" w:rsidTr="002F1603">
        <w:trPr>
          <w:jc w:val="center"/>
        </w:trPr>
        <w:tc>
          <w:tcPr>
            <w:tcW w:w="3482" w:type="dxa"/>
            <w:vMerge/>
          </w:tcPr>
          <w:p w:rsidR="00573D01" w:rsidRPr="00E7355B" w:rsidRDefault="00573D01" w:rsidP="007F59A4">
            <w:pPr>
              <w:pStyle w:val="a1"/>
              <w:jc w:val="lowKashida"/>
              <w:rPr>
                <w:noProof/>
                <w:rtl/>
                <w:lang w:bidi="fa-IR"/>
              </w:rPr>
            </w:pPr>
          </w:p>
        </w:tc>
        <w:tc>
          <w:tcPr>
            <w:tcW w:w="567" w:type="dxa"/>
          </w:tcPr>
          <w:p w:rsidR="00573D01" w:rsidRPr="00E7355B" w:rsidRDefault="00573D01" w:rsidP="007F59A4">
            <w:pPr>
              <w:pStyle w:val="a1"/>
              <w:tabs>
                <w:tab w:val="clear" w:pos="72"/>
              </w:tabs>
              <w:ind w:firstLine="0"/>
              <w:jc w:val="lowKashida"/>
              <w:rPr>
                <w:noProof/>
                <w:rtl/>
                <w:lang w:bidi="fa-IR"/>
              </w:rPr>
            </w:pPr>
          </w:p>
        </w:tc>
        <w:tc>
          <w:tcPr>
            <w:tcW w:w="3652" w:type="dxa"/>
            <w:vMerge/>
          </w:tcPr>
          <w:p w:rsidR="00573D01" w:rsidRPr="00E7355B" w:rsidRDefault="00573D01" w:rsidP="007F59A4">
            <w:pPr>
              <w:pStyle w:val="a1"/>
              <w:jc w:val="lowKashida"/>
              <w:rPr>
                <w:noProof/>
                <w:rtl/>
                <w:lang w:bidi="fa-IR"/>
              </w:rPr>
            </w:pPr>
          </w:p>
        </w:tc>
      </w:tr>
      <w:tr w:rsidR="00573D01" w:rsidRPr="00E7355B" w:rsidTr="002F1603">
        <w:trPr>
          <w:jc w:val="center"/>
        </w:trPr>
        <w:tc>
          <w:tcPr>
            <w:tcW w:w="3482" w:type="dxa"/>
            <w:vMerge/>
          </w:tcPr>
          <w:p w:rsidR="00573D01" w:rsidRPr="00E7355B" w:rsidRDefault="00573D01" w:rsidP="007F59A4">
            <w:pPr>
              <w:pStyle w:val="a1"/>
              <w:jc w:val="lowKashida"/>
              <w:rPr>
                <w:rtl/>
              </w:rPr>
            </w:pPr>
          </w:p>
        </w:tc>
        <w:tc>
          <w:tcPr>
            <w:tcW w:w="567" w:type="dxa"/>
          </w:tcPr>
          <w:p w:rsidR="00573D01" w:rsidRPr="00E7355B" w:rsidRDefault="00573D01" w:rsidP="007F59A4">
            <w:pPr>
              <w:pStyle w:val="a1"/>
              <w:tabs>
                <w:tab w:val="clear" w:pos="72"/>
              </w:tabs>
              <w:ind w:firstLine="0"/>
              <w:jc w:val="lowKashida"/>
              <w:rPr>
                <w:rtl/>
              </w:rPr>
            </w:pPr>
          </w:p>
        </w:tc>
        <w:tc>
          <w:tcPr>
            <w:tcW w:w="3652" w:type="dxa"/>
            <w:vMerge/>
          </w:tcPr>
          <w:p w:rsidR="00573D01" w:rsidRPr="00E7355B" w:rsidRDefault="00573D01" w:rsidP="007F59A4">
            <w:pPr>
              <w:pStyle w:val="a1"/>
              <w:jc w:val="lowKashida"/>
              <w:rPr>
                <w:noProof/>
                <w:rtl/>
                <w:lang w:bidi="fa-IR"/>
              </w:rPr>
            </w:pPr>
          </w:p>
        </w:tc>
      </w:tr>
      <w:tr w:rsidR="00573D01" w:rsidRPr="00E7355B" w:rsidTr="002F1603">
        <w:trPr>
          <w:jc w:val="center"/>
        </w:trPr>
        <w:tc>
          <w:tcPr>
            <w:tcW w:w="3482" w:type="dxa"/>
            <w:vMerge/>
          </w:tcPr>
          <w:p w:rsidR="00573D01" w:rsidRPr="00E7355B" w:rsidRDefault="00573D01" w:rsidP="007F59A4">
            <w:pPr>
              <w:pStyle w:val="a1"/>
              <w:jc w:val="lowKashida"/>
              <w:rPr>
                <w:noProof/>
                <w:rtl/>
                <w:lang w:bidi="fa-IR"/>
              </w:rPr>
            </w:pPr>
          </w:p>
        </w:tc>
        <w:tc>
          <w:tcPr>
            <w:tcW w:w="567" w:type="dxa"/>
          </w:tcPr>
          <w:p w:rsidR="00573D01" w:rsidRPr="00E7355B" w:rsidRDefault="00573D01" w:rsidP="007F59A4">
            <w:pPr>
              <w:pStyle w:val="a1"/>
              <w:tabs>
                <w:tab w:val="clear" w:pos="72"/>
              </w:tabs>
              <w:ind w:firstLine="0"/>
              <w:jc w:val="lowKashida"/>
              <w:rPr>
                <w:noProof/>
                <w:rtl/>
                <w:lang w:bidi="fa-IR"/>
              </w:rPr>
            </w:pPr>
          </w:p>
        </w:tc>
        <w:tc>
          <w:tcPr>
            <w:tcW w:w="3652" w:type="dxa"/>
            <w:vMerge/>
          </w:tcPr>
          <w:p w:rsidR="00573D01" w:rsidRPr="00E7355B" w:rsidRDefault="00573D01" w:rsidP="007F59A4">
            <w:pPr>
              <w:pStyle w:val="a1"/>
              <w:jc w:val="lowKashida"/>
              <w:rPr>
                <w:noProof/>
                <w:rtl/>
                <w:lang w:bidi="fa-IR"/>
              </w:rPr>
            </w:pPr>
          </w:p>
        </w:tc>
      </w:tr>
      <w:tr w:rsidR="00573D01" w:rsidRPr="00E7355B" w:rsidTr="002F1603">
        <w:trPr>
          <w:jc w:val="center"/>
        </w:trPr>
        <w:tc>
          <w:tcPr>
            <w:tcW w:w="3482" w:type="dxa"/>
            <w:vMerge/>
          </w:tcPr>
          <w:p w:rsidR="00573D01" w:rsidRPr="00E7355B" w:rsidRDefault="00573D01" w:rsidP="007F59A4">
            <w:pPr>
              <w:pStyle w:val="a1"/>
              <w:jc w:val="lowKashida"/>
              <w:rPr>
                <w:rtl/>
              </w:rPr>
            </w:pPr>
          </w:p>
        </w:tc>
        <w:tc>
          <w:tcPr>
            <w:tcW w:w="567" w:type="dxa"/>
          </w:tcPr>
          <w:p w:rsidR="00573D01" w:rsidRPr="00E7355B" w:rsidRDefault="00573D01" w:rsidP="007F59A4">
            <w:pPr>
              <w:pStyle w:val="a1"/>
              <w:tabs>
                <w:tab w:val="clear" w:pos="72"/>
              </w:tabs>
              <w:ind w:firstLine="0"/>
              <w:jc w:val="lowKashida"/>
              <w:rPr>
                <w:rtl/>
              </w:rPr>
            </w:pPr>
          </w:p>
        </w:tc>
        <w:tc>
          <w:tcPr>
            <w:tcW w:w="3652" w:type="dxa"/>
            <w:vMerge/>
          </w:tcPr>
          <w:p w:rsidR="00573D01" w:rsidRPr="00E7355B" w:rsidRDefault="00573D01" w:rsidP="007F59A4">
            <w:pPr>
              <w:pStyle w:val="a1"/>
              <w:jc w:val="lowKashida"/>
              <w:rPr>
                <w:noProof/>
                <w:rtl/>
                <w:lang w:bidi="fa-IR"/>
              </w:rPr>
            </w:pPr>
          </w:p>
        </w:tc>
      </w:tr>
      <w:tr w:rsidR="00573D01" w:rsidRPr="00E7355B" w:rsidTr="002F1603">
        <w:trPr>
          <w:jc w:val="center"/>
        </w:trPr>
        <w:tc>
          <w:tcPr>
            <w:tcW w:w="3482" w:type="dxa"/>
            <w:vMerge/>
          </w:tcPr>
          <w:p w:rsidR="00573D01" w:rsidRPr="00E7355B" w:rsidRDefault="00573D01" w:rsidP="007F59A4">
            <w:pPr>
              <w:pStyle w:val="a1"/>
              <w:jc w:val="lowKashida"/>
              <w:rPr>
                <w:noProof/>
                <w:rtl/>
                <w:lang w:bidi="fa-IR"/>
              </w:rPr>
            </w:pPr>
          </w:p>
        </w:tc>
        <w:tc>
          <w:tcPr>
            <w:tcW w:w="567" w:type="dxa"/>
          </w:tcPr>
          <w:p w:rsidR="00573D01" w:rsidRPr="00E7355B" w:rsidRDefault="00573D01" w:rsidP="007F59A4">
            <w:pPr>
              <w:pStyle w:val="a1"/>
              <w:tabs>
                <w:tab w:val="clear" w:pos="72"/>
              </w:tabs>
              <w:ind w:firstLine="0"/>
              <w:jc w:val="lowKashida"/>
              <w:rPr>
                <w:noProof/>
                <w:rtl/>
                <w:lang w:bidi="fa-IR"/>
              </w:rPr>
            </w:pPr>
          </w:p>
        </w:tc>
        <w:tc>
          <w:tcPr>
            <w:tcW w:w="3652" w:type="dxa"/>
            <w:vMerge/>
          </w:tcPr>
          <w:p w:rsidR="00573D01" w:rsidRPr="00E7355B" w:rsidRDefault="00573D01" w:rsidP="007F59A4">
            <w:pPr>
              <w:pStyle w:val="a1"/>
              <w:jc w:val="lowKashida"/>
              <w:rPr>
                <w:noProof/>
                <w:rtl/>
                <w:lang w:bidi="fa-IR"/>
              </w:rPr>
            </w:pPr>
          </w:p>
        </w:tc>
      </w:tr>
      <w:tr w:rsidR="00573D01" w:rsidRPr="00E7355B" w:rsidTr="002F1603">
        <w:trPr>
          <w:jc w:val="center"/>
        </w:trPr>
        <w:tc>
          <w:tcPr>
            <w:tcW w:w="3482" w:type="dxa"/>
            <w:vMerge/>
          </w:tcPr>
          <w:p w:rsidR="00573D01" w:rsidRPr="00E7355B" w:rsidRDefault="00573D01" w:rsidP="007F59A4">
            <w:pPr>
              <w:pStyle w:val="a1"/>
              <w:jc w:val="lowKashida"/>
              <w:rPr>
                <w:rtl/>
              </w:rPr>
            </w:pPr>
          </w:p>
        </w:tc>
        <w:tc>
          <w:tcPr>
            <w:tcW w:w="567" w:type="dxa"/>
          </w:tcPr>
          <w:p w:rsidR="00573D01" w:rsidRPr="002F1603" w:rsidRDefault="00573D01" w:rsidP="007F59A4">
            <w:pPr>
              <w:pStyle w:val="a1"/>
              <w:tabs>
                <w:tab w:val="clear" w:pos="72"/>
              </w:tabs>
              <w:ind w:firstLine="0"/>
              <w:jc w:val="lowKashida"/>
              <w:rPr>
                <w:sz w:val="2"/>
                <w:szCs w:val="2"/>
                <w:rtl/>
              </w:rPr>
            </w:pPr>
          </w:p>
        </w:tc>
        <w:tc>
          <w:tcPr>
            <w:tcW w:w="3652" w:type="dxa"/>
            <w:vMerge/>
          </w:tcPr>
          <w:p w:rsidR="00573D01" w:rsidRPr="00E7355B" w:rsidRDefault="00573D01" w:rsidP="007F59A4">
            <w:pPr>
              <w:pStyle w:val="a1"/>
              <w:jc w:val="lowKashida"/>
              <w:rPr>
                <w:rtl/>
                <w:lang w:bidi="fa-IR"/>
              </w:rPr>
            </w:pPr>
          </w:p>
        </w:tc>
      </w:tr>
      <w:tr w:rsidR="00573D01" w:rsidRPr="00E7355B" w:rsidTr="002F1603">
        <w:trPr>
          <w:jc w:val="center"/>
        </w:trPr>
        <w:tc>
          <w:tcPr>
            <w:tcW w:w="3482" w:type="dxa"/>
            <w:vMerge/>
          </w:tcPr>
          <w:p w:rsidR="00573D01" w:rsidRPr="00E7355B" w:rsidRDefault="00573D01" w:rsidP="007F59A4">
            <w:pPr>
              <w:pStyle w:val="a1"/>
              <w:jc w:val="lowKashida"/>
              <w:rPr>
                <w:rtl/>
              </w:rPr>
            </w:pPr>
          </w:p>
        </w:tc>
        <w:tc>
          <w:tcPr>
            <w:tcW w:w="567" w:type="dxa"/>
          </w:tcPr>
          <w:p w:rsidR="00573D01" w:rsidRPr="002F1603" w:rsidRDefault="00573D01" w:rsidP="007F59A4">
            <w:pPr>
              <w:pStyle w:val="a1"/>
              <w:tabs>
                <w:tab w:val="clear" w:pos="72"/>
              </w:tabs>
              <w:ind w:firstLine="0"/>
              <w:jc w:val="lowKashida"/>
              <w:rPr>
                <w:sz w:val="2"/>
                <w:szCs w:val="2"/>
                <w:rtl/>
              </w:rPr>
            </w:pPr>
          </w:p>
        </w:tc>
        <w:tc>
          <w:tcPr>
            <w:tcW w:w="3652" w:type="dxa"/>
            <w:vMerge/>
          </w:tcPr>
          <w:p w:rsidR="00573D01" w:rsidRPr="00E7355B" w:rsidRDefault="00573D01" w:rsidP="007F59A4">
            <w:pPr>
              <w:pStyle w:val="a1"/>
              <w:jc w:val="lowKashida"/>
              <w:rPr>
                <w:noProof/>
                <w:rtl/>
                <w:lang w:bidi="fa-IR"/>
              </w:rPr>
            </w:pPr>
          </w:p>
        </w:tc>
      </w:tr>
      <w:tr w:rsidR="00573D01" w:rsidRPr="00E7355B" w:rsidTr="002F1603">
        <w:trPr>
          <w:jc w:val="center"/>
        </w:trPr>
        <w:tc>
          <w:tcPr>
            <w:tcW w:w="3482" w:type="dxa"/>
            <w:vMerge/>
          </w:tcPr>
          <w:p w:rsidR="00573D01" w:rsidRPr="00E7355B" w:rsidRDefault="00573D01" w:rsidP="007F59A4">
            <w:pPr>
              <w:pStyle w:val="a1"/>
              <w:jc w:val="lowKashida"/>
              <w:rPr>
                <w:rtl/>
              </w:rPr>
            </w:pPr>
          </w:p>
        </w:tc>
        <w:tc>
          <w:tcPr>
            <w:tcW w:w="567" w:type="dxa"/>
          </w:tcPr>
          <w:p w:rsidR="00573D01" w:rsidRPr="002F1603" w:rsidRDefault="00573D01" w:rsidP="007F59A4">
            <w:pPr>
              <w:pStyle w:val="a1"/>
              <w:tabs>
                <w:tab w:val="clear" w:pos="72"/>
              </w:tabs>
              <w:ind w:firstLine="0"/>
              <w:jc w:val="lowKashida"/>
              <w:rPr>
                <w:sz w:val="2"/>
                <w:szCs w:val="2"/>
                <w:rtl/>
              </w:rPr>
            </w:pPr>
          </w:p>
        </w:tc>
        <w:tc>
          <w:tcPr>
            <w:tcW w:w="3652" w:type="dxa"/>
            <w:vMerge/>
          </w:tcPr>
          <w:p w:rsidR="00573D01" w:rsidRPr="00E7355B" w:rsidRDefault="00573D01" w:rsidP="007F59A4">
            <w:pPr>
              <w:pStyle w:val="a1"/>
              <w:jc w:val="lowKashida"/>
              <w:rPr>
                <w:noProof/>
                <w:rtl/>
                <w:lang w:bidi="fa-IR"/>
              </w:rPr>
            </w:pPr>
          </w:p>
        </w:tc>
      </w:tr>
      <w:tr w:rsidR="00573D01" w:rsidRPr="00E7355B" w:rsidTr="002F1603">
        <w:trPr>
          <w:jc w:val="center"/>
        </w:trPr>
        <w:tc>
          <w:tcPr>
            <w:tcW w:w="3482" w:type="dxa"/>
            <w:vMerge/>
          </w:tcPr>
          <w:p w:rsidR="00573D01" w:rsidRPr="00E7355B" w:rsidRDefault="00573D01" w:rsidP="007F59A4">
            <w:pPr>
              <w:pStyle w:val="a1"/>
              <w:jc w:val="lowKashida"/>
              <w:rPr>
                <w:rtl/>
              </w:rPr>
            </w:pPr>
          </w:p>
        </w:tc>
        <w:tc>
          <w:tcPr>
            <w:tcW w:w="567" w:type="dxa"/>
          </w:tcPr>
          <w:p w:rsidR="00573D01" w:rsidRPr="002F1603" w:rsidRDefault="00573D01" w:rsidP="007F59A4">
            <w:pPr>
              <w:pStyle w:val="a1"/>
              <w:tabs>
                <w:tab w:val="clear" w:pos="72"/>
              </w:tabs>
              <w:ind w:firstLine="0"/>
              <w:jc w:val="lowKashida"/>
              <w:rPr>
                <w:sz w:val="2"/>
                <w:szCs w:val="2"/>
                <w:rtl/>
              </w:rPr>
            </w:pPr>
          </w:p>
        </w:tc>
        <w:tc>
          <w:tcPr>
            <w:tcW w:w="3652" w:type="dxa"/>
            <w:vMerge/>
          </w:tcPr>
          <w:p w:rsidR="00573D01" w:rsidRPr="00E7355B" w:rsidRDefault="00573D01" w:rsidP="007F59A4">
            <w:pPr>
              <w:pStyle w:val="a1"/>
              <w:jc w:val="lowKashida"/>
              <w:rPr>
                <w:noProof/>
                <w:rtl/>
                <w:lang w:bidi="fa-IR"/>
              </w:rPr>
            </w:pPr>
          </w:p>
        </w:tc>
      </w:tr>
      <w:tr w:rsidR="00573D01" w:rsidRPr="00E7355B" w:rsidTr="002F1603">
        <w:trPr>
          <w:jc w:val="center"/>
        </w:trPr>
        <w:tc>
          <w:tcPr>
            <w:tcW w:w="3482" w:type="dxa"/>
            <w:vMerge/>
          </w:tcPr>
          <w:p w:rsidR="00573D01" w:rsidRPr="00E7355B" w:rsidRDefault="00573D01" w:rsidP="007F59A4">
            <w:pPr>
              <w:pStyle w:val="a1"/>
              <w:jc w:val="lowKashida"/>
              <w:rPr>
                <w:rtl/>
              </w:rPr>
            </w:pPr>
          </w:p>
        </w:tc>
        <w:tc>
          <w:tcPr>
            <w:tcW w:w="567" w:type="dxa"/>
          </w:tcPr>
          <w:p w:rsidR="00573D01" w:rsidRPr="002F1603" w:rsidRDefault="00573D01" w:rsidP="007F59A4">
            <w:pPr>
              <w:pStyle w:val="a1"/>
              <w:tabs>
                <w:tab w:val="clear" w:pos="72"/>
              </w:tabs>
              <w:ind w:firstLine="0"/>
              <w:jc w:val="lowKashida"/>
              <w:rPr>
                <w:sz w:val="2"/>
                <w:szCs w:val="2"/>
                <w:rtl/>
              </w:rPr>
            </w:pPr>
          </w:p>
        </w:tc>
        <w:tc>
          <w:tcPr>
            <w:tcW w:w="3652" w:type="dxa"/>
            <w:vMerge/>
          </w:tcPr>
          <w:p w:rsidR="00573D01" w:rsidRPr="00E7355B" w:rsidRDefault="00573D01" w:rsidP="007F59A4">
            <w:pPr>
              <w:pStyle w:val="a1"/>
              <w:jc w:val="lowKashida"/>
              <w:rPr>
                <w:noProof/>
                <w:rtl/>
                <w:lang w:bidi="fa-IR"/>
              </w:rPr>
            </w:pPr>
          </w:p>
        </w:tc>
      </w:tr>
      <w:tr w:rsidR="00573D01" w:rsidRPr="00E7355B" w:rsidTr="002F1603">
        <w:trPr>
          <w:jc w:val="center"/>
        </w:trPr>
        <w:tc>
          <w:tcPr>
            <w:tcW w:w="3482" w:type="dxa"/>
            <w:vMerge/>
          </w:tcPr>
          <w:p w:rsidR="00573D01" w:rsidRPr="00E7355B" w:rsidRDefault="00573D01" w:rsidP="007F59A4">
            <w:pPr>
              <w:pStyle w:val="a1"/>
              <w:jc w:val="lowKashida"/>
              <w:rPr>
                <w:rtl/>
              </w:rPr>
            </w:pPr>
          </w:p>
        </w:tc>
        <w:tc>
          <w:tcPr>
            <w:tcW w:w="567" w:type="dxa"/>
          </w:tcPr>
          <w:p w:rsidR="00573D01" w:rsidRPr="002F1603" w:rsidRDefault="00573D01" w:rsidP="007F59A4">
            <w:pPr>
              <w:pStyle w:val="a1"/>
              <w:tabs>
                <w:tab w:val="clear" w:pos="72"/>
              </w:tabs>
              <w:ind w:firstLine="0"/>
              <w:jc w:val="lowKashida"/>
              <w:rPr>
                <w:sz w:val="2"/>
                <w:szCs w:val="2"/>
                <w:rtl/>
              </w:rPr>
            </w:pPr>
          </w:p>
        </w:tc>
        <w:tc>
          <w:tcPr>
            <w:tcW w:w="3652" w:type="dxa"/>
            <w:vMerge/>
          </w:tcPr>
          <w:p w:rsidR="00573D01" w:rsidRPr="00E7355B" w:rsidRDefault="00573D01" w:rsidP="007F59A4">
            <w:pPr>
              <w:pStyle w:val="a1"/>
              <w:jc w:val="lowKashida"/>
              <w:rPr>
                <w:noProof/>
                <w:rtl/>
                <w:lang w:bidi="fa-IR"/>
              </w:rPr>
            </w:pPr>
          </w:p>
        </w:tc>
      </w:tr>
      <w:tr w:rsidR="00573D01" w:rsidRPr="00E7355B" w:rsidTr="002F1603">
        <w:trPr>
          <w:jc w:val="center"/>
        </w:trPr>
        <w:tc>
          <w:tcPr>
            <w:tcW w:w="3482" w:type="dxa"/>
            <w:vMerge/>
          </w:tcPr>
          <w:p w:rsidR="00573D01" w:rsidRPr="00E7355B" w:rsidRDefault="00573D01" w:rsidP="007F59A4">
            <w:pPr>
              <w:pStyle w:val="a1"/>
              <w:jc w:val="lowKashida"/>
              <w:rPr>
                <w:rtl/>
              </w:rPr>
            </w:pPr>
          </w:p>
        </w:tc>
        <w:tc>
          <w:tcPr>
            <w:tcW w:w="567" w:type="dxa"/>
          </w:tcPr>
          <w:p w:rsidR="00573D01" w:rsidRPr="002F1603" w:rsidRDefault="00573D01" w:rsidP="007F59A4">
            <w:pPr>
              <w:pStyle w:val="a1"/>
              <w:tabs>
                <w:tab w:val="clear" w:pos="72"/>
              </w:tabs>
              <w:ind w:firstLine="0"/>
              <w:jc w:val="lowKashida"/>
              <w:rPr>
                <w:sz w:val="2"/>
                <w:szCs w:val="2"/>
                <w:rtl/>
              </w:rPr>
            </w:pPr>
          </w:p>
        </w:tc>
        <w:tc>
          <w:tcPr>
            <w:tcW w:w="3652" w:type="dxa"/>
            <w:vMerge/>
          </w:tcPr>
          <w:p w:rsidR="00573D01" w:rsidRPr="00E7355B" w:rsidRDefault="00573D01" w:rsidP="007F59A4">
            <w:pPr>
              <w:pStyle w:val="a1"/>
              <w:jc w:val="lowKashida"/>
              <w:rPr>
                <w:noProof/>
                <w:rtl/>
                <w:lang w:bidi="fa-IR"/>
              </w:rPr>
            </w:pPr>
          </w:p>
        </w:tc>
      </w:tr>
      <w:tr w:rsidR="00573D01" w:rsidRPr="00B31B7F" w:rsidTr="002F1603">
        <w:trPr>
          <w:jc w:val="center"/>
        </w:trPr>
        <w:tc>
          <w:tcPr>
            <w:tcW w:w="3482" w:type="dxa"/>
            <w:vMerge/>
          </w:tcPr>
          <w:p w:rsidR="00573D01" w:rsidRPr="00E7355B" w:rsidRDefault="00573D01" w:rsidP="007F59A4">
            <w:pPr>
              <w:pStyle w:val="a1"/>
              <w:tabs>
                <w:tab w:val="clear" w:pos="72"/>
              </w:tabs>
              <w:ind w:firstLine="0"/>
              <w:jc w:val="lowKashida"/>
              <w:rPr>
                <w:noProof/>
                <w:rtl/>
                <w:lang w:bidi="fa-IR"/>
              </w:rPr>
            </w:pPr>
          </w:p>
        </w:tc>
        <w:tc>
          <w:tcPr>
            <w:tcW w:w="567" w:type="dxa"/>
          </w:tcPr>
          <w:p w:rsidR="00573D01" w:rsidRPr="002F1603" w:rsidRDefault="00573D01" w:rsidP="007F59A4">
            <w:pPr>
              <w:pStyle w:val="a1"/>
              <w:tabs>
                <w:tab w:val="clear" w:pos="72"/>
              </w:tabs>
              <w:ind w:firstLine="0"/>
              <w:jc w:val="lowKashida"/>
              <w:rPr>
                <w:noProof/>
                <w:sz w:val="2"/>
                <w:szCs w:val="2"/>
                <w:rtl/>
                <w:lang w:bidi="fa-IR"/>
              </w:rPr>
            </w:pPr>
          </w:p>
        </w:tc>
        <w:tc>
          <w:tcPr>
            <w:tcW w:w="3652" w:type="dxa"/>
            <w:vMerge/>
          </w:tcPr>
          <w:p w:rsidR="00573D01" w:rsidRPr="00E7355B" w:rsidRDefault="00573D01" w:rsidP="007F59A4">
            <w:pPr>
              <w:pStyle w:val="a1"/>
              <w:tabs>
                <w:tab w:val="clear" w:pos="72"/>
              </w:tabs>
              <w:ind w:firstLine="0"/>
              <w:jc w:val="lowKashida"/>
              <w:rPr>
                <w:noProof/>
                <w:rtl/>
                <w:lang w:bidi="fa-IR"/>
              </w:rPr>
            </w:pPr>
          </w:p>
        </w:tc>
      </w:tr>
    </w:tbl>
    <w:p w:rsidR="00DF0202" w:rsidRPr="00C7167C" w:rsidRDefault="00DF0202" w:rsidP="00C7167C">
      <w:pPr>
        <w:pStyle w:val="a"/>
        <w:rPr>
          <w:rtl/>
        </w:rPr>
      </w:pPr>
      <w:r w:rsidRPr="00C7167C">
        <w:rPr>
          <w:rtl/>
        </w:rPr>
        <w:t>قهرمان که از عمل علی منقلب و مسلمان و دوست شده بود. با اح</w:t>
      </w:r>
      <w:r w:rsidR="00505B99" w:rsidRPr="00C7167C">
        <w:rPr>
          <w:rtl/>
        </w:rPr>
        <w:t>ساس لذّت و شادی گفت: ای امیرالم</w:t>
      </w:r>
      <w:r w:rsidR="00505B99" w:rsidRPr="00C7167C">
        <w:rPr>
          <w:rFonts w:hint="cs"/>
          <w:rtl/>
        </w:rPr>
        <w:t>ؤ</w:t>
      </w:r>
      <w:r w:rsidRPr="00C7167C">
        <w:rPr>
          <w:rtl/>
        </w:rPr>
        <w:t>منین سخن بگو ت</w:t>
      </w:r>
      <w:r w:rsidR="006D5B8F" w:rsidRPr="00C7167C">
        <w:rPr>
          <w:rtl/>
        </w:rPr>
        <w:t>ا مانند روح که جنین را زندگی می</w:t>
      </w:r>
      <w:r w:rsidR="006D5B8F" w:rsidRPr="00C7167C">
        <w:rPr>
          <w:rFonts w:hint="cs"/>
          <w:cs/>
        </w:rPr>
        <w:t>‎</w:t>
      </w:r>
      <w:r w:rsidRPr="00C7167C">
        <w:rPr>
          <w:rtl/>
        </w:rPr>
        <w:t xml:space="preserve">بخشد، مرا زنده گرداند. مولانا </w:t>
      </w:r>
      <w:r w:rsidR="00505B99" w:rsidRPr="00C7167C">
        <w:rPr>
          <w:rtl/>
        </w:rPr>
        <w:t>د</w:t>
      </w:r>
      <w:r w:rsidRPr="00C7167C">
        <w:rPr>
          <w:rtl/>
        </w:rPr>
        <w:t>ر</w:t>
      </w:r>
      <w:r w:rsidR="00505B99" w:rsidRPr="00C7167C">
        <w:rPr>
          <w:rFonts w:hint="cs"/>
          <w:rtl/>
        </w:rPr>
        <w:t xml:space="preserve"> </w:t>
      </w:r>
      <w:r w:rsidRPr="00C7167C">
        <w:rPr>
          <w:rtl/>
        </w:rPr>
        <w:t>ابیات دیگر روح آدمی را جنینی تشبیه می</w:t>
      </w:r>
      <w:r w:rsidR="00505B99" w:rsidRPr="00C7167C">
        <w:rPr>
          <w:rFonts w:hint="cs"/>
          <w:rtl/>
        </w:rPr>
        <w:t>‌</w:t>
      </w:r>
      <w:r w:rsidRPr="00C7167C">
        <w:rPr>
          <w:rtl/>
        </w:rPr>
        <w:t>کند که آفتاب نور</w:t>
      </w:r>
      <w:r w:rsidR="00505B99" w:rsidRPr="00C7167C">
        <w:rPr>
          <w:rFonts w:hint="cs"/>
          <w:rtl/>
        </w:rPr>
        <w:t xml:space="preserve"> </w:t>
      </w:r>
      <w:r w:rsidRPr="00C7167C">
        <w:rPr>
          <w:rtl/>
        </w:rPr>
        <w:t>حق او را جان می</w:t>
      </w:r>
      <w:r w:rsidR="00505B99" w:rsidRPr="00C7167C">
        <w:rPr>
          <w:rFonts w:hint="cs"/>
          <w:rtl/>
        </w:rPr>
        <w:t>‌</w:t>
      </w:r>
      <w:r w:rsidRPr="00C7167C">
        <w:rPr>
          <w:rtl/>
        </w:rPr>
        <w:t>دهد این جان دمیدن، دو</w:t>
      </w:r>
      <w:r w:rsidR="007552DF" w:rsidRPr="00C7167C">
        <w:rPr>
          <w:rFonts w:hint="cs"/>
          <w:rtl/>
        </w:rPr>
        <w:t>ر</w:t>
      </w:r>
      <w:r w:rsidRPr="00C7167C">
        <w:rPr>
          <w:rtl/>
        </w:rPr>
        <w:t xml:space="preserve"> از حواس ظاهری و فیضی از انوار درخشان خورشید الهی است و ارشاد و آموزش بدون عنایت مانند</w:t>
      </w:r>
      <w:r w:rsidR="00505B99" w:rsidRPr="00C7167C">
        <w:rPr>
          <w:rFonts w:hint="cs"/>
          <w:rtl/>
        </w:rPr>
        <w:t xml:space="preserve"> </w:t>
      </w:r>
      <w:r w:rsidRPr="00C7167C">
        <w:rPr>
          <w:rtl/>
        </w:rPr>
        <w:t>تابش سیّارات دیگر تأثیری ندارد. و بازهم الفاظ و کلام</w:t>
      </w:r>
      <w:r w:rsidR="00505B99" w:rsidRPr="00C7167C">
        <w:rPr>
          <w:rFonts w:hint="cs"/>
          <w:rtl/>
        </w:rPr>
        <w:t xml:space="preserve"> </w:t>
      </w:r>
      <w:r w:rsidRPr="00C7167C">
        <w:rPr>
          <w:rtl/>
        </w:rPr>
        <w:t>نمی</w:t>
      </w:r>
      <w:r w:rsidR="00505B99" w:rsidRPr="00C7167C">
        <w:rPr>
          <w:rFonts w:hint="cs"/>
          <w:rtl/>
        </w:rPr>
        <w:t>‌</w:t>
      </w:r>
      <w:r w:rsidRPr="00C7167C">
        <w:rPr>
          <w:rtl/>
        </w:rPr>
        <w:t>توانند معانی و مفاهیم معنوی را نشان دهند. آری تابش نور حق قدرت شگفت انگیزی می</w:t>
      </w:r>
      <w:r w:rsidR="00505B99" w:rsidRPr="00C7167C">
        <w:rPr>
          <w:rFonts w:hint="cs"/>
          <w:rtl/>
        </w:rPr>
        <w:t>‌</w:t>
      </w:r>
      <w:r w:rsidRPr="00C7167C">
        <w:rPr>
          <w:rtl/>
        </w:rPr>
        <w:t>آفریند چنانکه مرکب را چنان به سرعت می</w:t>
      </w:r>
      <w:r w:rsidR="00505B99" w:rsidRPr="00C7167C">
        <w:rPr>
          <w:rFonts w:hint="cs"/>
          <w:rtl/>
        </w:rPr>
        <w:t>‌</w:t>
      </w:r>
      <w:r w:rsidRPr="00C7167C">
        <w:rPr>
          <w:rtl/>
        </w:rPr>
        <w:t>دواند که نعلش از سنگ خاره جرقه ایجاد می</w:t>
      </w:r>
      <w:r w:rsidR="00505B99" w:rsidRPr="00C7167C">
        <w:rPr>
          <w:rFonts w:hint="cs"/>
          <w:rtl/>
        </w:rPr>
        <w:t>‌</w:t>
      </w:r>
      <w:r w:rsidRPr="00C7167C">
        <w:rPr>
          <w:rtl/>
        </w:rPr>
        <w:t>کند و افسرده و بیمناک را جرأت و امید می</w:t>
      </w:r>
      <w:r w:rsidR="00505B99" w:rsidRPr="00C7167C">
        <w:rPr>
          <w:rFonts w:hint="cs"/>
          <w:rtl/>
        </w:rPr>
        <w:t>‌</w:t>
      </w:r>
      <w:r w:rsidR="00505B99" w:rsidRPr="00C7167C">
        <w:rPr>
          <w:rtl/>
        </w:rPr>
        <w:t>بخشد.</w:t>
      </w:r>
    </w:p>
    <w:p w:rsidR="00DF0202" w:rsidRPr="00C7167C" w:rsidRDefault="00DF0202" w:rsidP="00C7167C">
      <w:pPr>
        <w:pStyle w:val="a"/>
        <w:rPr>
          <w:rtl/>
        </w:rPr>
      </w:pPr>
      <w:r w:rsidRPr="00C7167C">
        <w:rPr>
          <w:rtl/>
        </w:rPr>
        <w:t>علی دراین</w:t>
      </w:r>
      <w:r w:rsidR="00505B99" w:rsidRPr="00C7167C">
        <w:rPr>
          <w:rFonts w:hint="cs"/>
          <w:rtl/>
        </w:rPr>
        <w:t xml:space="preserve"> </w:t>
      </w:r>
      <w:r w:rsidRPr="00C7167C">
        <w:rPr>
          <w:rtl/>
        </w:rPr>
        <w:t>استعاره بازی است که پرهایش از نور حق افروخته و درخشان شده و جایگاهش در پیشگاه پادشاه حقیقی جهان است. ای علی! که خود تنها یک امّتی و وجودت به</w:t>
      </w:r>
      <w:r w:rsidR="00505B99" w:rsidRPr="00C7167C">
        <w:rPr>
          <w:rFonts w:hint="cs"/>
          <w:rtl/>
        </w:rPr>
        <w:t xml:space="preserve"> </w:t>
      </w:r>
      <w:r w:rsidR="007552DF" w:rsidRPr="00C7167C">
        <w:rPr>
          <w:rtl/>
        </w:rPr>
        <w:t>صد هزار مرد جنگی می</w:t>
      </w:r>
      <w:r w:rsidR="007552DF" w:rsidRPr="00C7167C">
        <w:rPr>
          <w:rFonts w:hint="cs"/>
          <w:cs/>
        </w:rPr>
        <w:t>‎</w:t>
      </w:r>
      <w:r w:rsidRPr="00C7167C">
        <w:rPr>
          <w:rtl/>
        </w:rPr>
        <w:t>ارزد، آن راه پنهان را به من بگو تا ارشاد و آموزشت مرا دگرگون کند. اکنون محلّ قهر و</w:t>
      </w:r>
      <w:r w:rsidR="00A906FA" w:rsidRPr="00C7167C">
        <w:rPr>
          <w:rFonts w:hint="cs"/>
          <w:rtl/>
        </w:rPr>
        <w:t xml:space="preserve"> </w:t>
      </w:r>
      <w:r w:rsidRPr="00C7167C">
        <w:rPr>
          <w:rtl/>
        </w:rPr>
        <w:t>انتقام است که باید مرا بکشی. چه کسی مانند تو به دشمن فرصت می</w:t>
      </w:r>
      <w:r w:rsidR="00A906FA" w:rsidRPr="00C7167C">
        <w:rPr>
          <w:rFonts w:hint="cs"/>
          <w:rtl/>
        </w:rPr>
        <w:t>‌</w:t>
      </w:r>
      <w:r w:rsidR="007552DF" w:rsidRPr="00C7167C">
        <w:rPr>
          <w:rtl/>
        </w:rPr>
        <w:t>دهد و به او لطف می</w:t>
      </w:r>
      <w:r w:rsidR="007552DF" w:rsidRPr="00C7167C">
        <w:rPr>
          <w:rFonts w:hint="cs"/>
          <w:cs/>
        </w:rPr>
        <w:t>‎</w:t>
      </w:r>
      <w:r w:rsidR="007552DF" w:rsidRPr="00C7167C">
        <w:rPr>
          <w:rtl/>
        </w:rPr>
        <w:t>نماید؟</w:t>
      </w:r>
    </w:p>
    <w:tbl>
      <w:tblPr>
        <w:bidiVisual/>
        <w:tblW w:w="0" w:type="auto"/>
        <w:jc w:val="center"/>
        <w:tblCellMar>
          <w:left w:w="0" w:type="dxa"/>
          <w:right w:w="0" w:type="dxa"/>
        </w:tblCellMar>
        <w:tblLook w:val="04A0" w:firstRow="1" w:lastRow="0" w:firstColumn="1" w:lastColumn="0" w:noHBand="0" w:noVBand="1"/>
      </w:tblPr>
      <w:tblGrid>
        <w:gridCol w:w="3467"/>
        <w:gridCol w:w="274"/>
        <w:gridCol w:w="3630"/>
      </w:tblGrid>
      <w:tr w:rsidR="0061017F" w:rsidRPr="00E7355B" w:rsidTr="002F1603">
        <w:trPr>
          <w:jc w:val="center"/>
        </w:trPr>
        <w:tc>
          <w:tcPr>
            <w:tcW w:w="3482" w:type="dxa"/>
            <w:vMerge w:val="restart"/>
          </w:tcPr>
          <w:p w:rsidR="0061017F" w:rsidRPr="00915978" w:rsidRDefault="0061017F" w:rsidP="00915978">
            <w:pPr>
              <w:pStyle w:val="a1"/>
              <w:tabs>
                <w:tab w:val="clear" w:pos="72"/>
              </w:tabs>
              <w:ind w:firstLine="0"/>
              <w:jc w:val="lowKashida"/>
              <w:rPr>
                <w:sz w:val="8"/>
                <w:szCs w:val="2"/>
                <w:rtl/>
              </w:rPr>
            </w:pPr>
            <w:r w:rsidRPr="00E7355B">
              <w:rPr>
                <w:rtl/>
              </w:rPr>
              <w:t>گفت: من تیغ از پی حقّ می</w:t>
            </w:r>
            <w:r w:rsidRPr="00B31B7F">
              <w:rPr>
                <w:rFonts w:cs="CTraditional Arabic" w:hint="cs"/>
                <w:cs/>
              </w:rPr>
              <w:t>‎</w:t>
            </w:r>
            <w:r w:rsidRPr="00E7355B">
              <w:rPr>
                <w:rFonts w:hint="cs"/>
                <w:rtl/>
              </w:rPr>
              <w:t>زنم</w:t>
            </w:r>
            <w:r w:rsidRPr="00E7355B">
              <w:rPr>
                <w:rtl/>
              </w:rPr>
              <w:t xml:space="preserve"> </w:t>
            </w:r>
            <w:r>
              <w:br/>
            </w:r>
            <w:r w:rsidRPr="00E7355B">
              <w:rPr>
                <w:rtl/>
              </w:rPr>
              <w:t>شیر حقّم، نیستم شیر هوا</w:t>
            </w:r>
            <w:r w:rsidRPr="00E7355B">
              <w:rPr>
                <w:rFonts w:hint="cs"/>
                <w:rtl/>
              </w:rPr>
              <w:t xml:space="preserve">          </w:t>
            </w:r>
            <w:r>
              <w:br/>
            </w:r>
            <w:r w:rsidRPr="00E7355B">
              <w:rPr>
                <w:rtl/>
              </w:rPr>
              <w:t>ما</w:t>
            </w:r>
            <w:r w:rsidRPr="00E7355B">
              <w:rPr>
                <w:rFonts w:hint="cs"/>
                <w:rtl/>
              </w:rPr>
              <w:t xml:space="preserve"> ر</w:t>
            </w:r>
            <w:r w:rsidRPr="00E7355B">
              <w:rPr>
                <w:rtl/>
              </w:rPr>
              <w:t xml:space="preserve">َمَیتَ إذ </w:t>
            </w:r>
            <w:r w:rsidRPr="00E7355B">
              <w:rPr>
                <w:rFonts w:hint="cs"/>
                <w:rtl/>
              </w:rPr>
              <w:t>ر</w:t>
            </w:r>
            <w:r w:rsidRPr="00E7355B">
              <w:rPr>
                <w:rtl/>
              </w:rPr>
              <w:t>َمَیتَ</w:t>
            </w:r>
            <w:r w:rsidRPr="00E7355B">
              <w:rPr>
                <w:rStyle w:val="FootnoteReference"/>
                <w:rtl/>
              </w:rPr>
              <w:footnoteReference w:id="550"/>
            </w:r>
            <w:r w:rsidRPr="00E7355B">
              <w:rPr>
                <w:rtl/>
              </w:rPr>
              <w:t xml:space="preserve"> ام در حِراب</w:t>
            </w:r>
            <w:r w:rsidRPr="00E7355B">
              <w:rPr>
                <w:rFonts w:hint="cs"/>
                <w:rtl/>
              </w:rPr>
              <w:t xml:space="preserve">      </w:t>
            </w:r>
            <w:r>
              <w:br/>
            </w:r>
            <w:r w:rsidRPr="00E7355B">
              <w:rPr>
                <w:rtl/>
              </w:rPr>
              <w:t>رختِ خود را من ز رَه برداشتم</w:t>
            </w:r>
            <w:r w:rsidRPr="00E7355B">
              <w:rPr>
                <w:noProof/>
                <w:rtl/>
                <w:lang w:bidi="fa-IR"/>
              </w:rPr>
              <w:t xml:space="preserve"> </w:t>
            </w:r>
            <w:r w:rsidRPr="00E7355B">
              <w:rPr>
                <w:rFonts w:hint="cs"/>
                <w:noProof/>
                <w:rtl/>
                <w:lang w:bidi="fa-IR"/>
              </w:rPr>
              <w:t xml:space="preserve">      </w:t>
            </w:r>
            <w:r>
              <w:rPr>
                <w:noProof/>
                <w:lang w:bidi="fa-IR"/>
              </w:rPr>
              <w:br/>
            </w:r>
            <w:r w:rsidRPr="00E7355B">
              <w:rPr>
                <w:rtl/>
              </w:rPr>
              <w:t>سایه</w:t>
            </w:r>
            <w:r w:rsidRPr="00B31B7F">
              <w:rPr>
                <w:rFonts w:cs="CTraditional Arabic" w:hint="cs"/>
                <w:cs/>
              </w:rPr>
              <w:t>‎</w:t>
            </w:r>
            <w:r w:rsidRPr="00E7355B">
              <w:rPr>
                <w:rtl/>
              </w:rPr>
              <w:t>یی</w:t>
            </w:r>
            <w:r w:rsidRPr="00B31B7F">
              <w:rPr>
                <w:rFonts w:cs="CTraditional Arabic" w:hint="cs"/>
                <w:cs/>
              </w:rPr>
              <w:t>‎</w:t>
            </w:r>
            <w:r w:rsidRPr="00E7355B">
              <w:rPr>
                <w:rtl/>
              </w:rPr>
              <w:t>ام، کد</w:t>
            </w:r>
            <w:r w:rsidRPr="00E7355B">
              <w:rPr>
                <w:rFonts w:hint="cs"/>
                <w:rtl/>
              </w:rPr>
              <w:t xml:space="preserve"> </w:t>
            </w:r>
            <w:r w:rsidRPr="00E7355B">
              <w:rPr>
                <w:rtl/>
              </w:rPr>
              <w:t>خدایم آفتاب</w:t>
            </w:r>
            <w:r w:rsidRPr="00E7355B">
              <w:rPr>
                <w:rFonts w:hint="cs"/>
                <w:rtl/>
              </w:rPr>
              <w:t xml:space="preserve">          </w:t>
            </w:r>
            <w:r>
              <w:br/>
            </w:r>
            <w:r w:rsidRPr="00E7355B">
              <w:rPr>
                <w:rtl/>
              </w:rPr>
              <w:t>من چو تیغم پُر گهرهای وصال</w:t>
            </w:r>
            <w:r w:rsidRPr="00E7355B">
              <w:rPr>
                <w:noProof/>
                <w:rtl/>
                <w:lang w:bidi="fa-IR"/>
              </w:rPr>
              <w:t xml:space="preserve"> </w:t>
            </w:r>
            <w:r w:rsidRPr="00E7355B">
              <w:rPr>
                <w:rFonts w:hint="cs"/>
                <w:noProof/>
                <w:rtl/>
                <w:lang w:bidi="fa-IR"/>
              </w:rPr>
              <w:t xml:space="preserve">        </w:t>
            </w:r>
            <w:r>
              <w:rPr>
                <w:noProof/>
                <w:lang w:bidi="fa-IR"/>
              </w:rPr>
              <w:br/>
            </w:r>
            <w:r w:rsidRPr="00E7355B">
              <w:rPr>
                <w:rtl/>
              </w:rPr>
              <w:t>خون نپوشد گوهرِ تیغِ مرا</w:t>
            </w:r>
            <w:r w:rsidRPr="00E7355B">
              <w:rPr>
                <w:rFonts w:hint="cs"/>
                <w:noProof/>
                <w:rtl/>
                <w:lang w:bidi="fa-IR"/>
              </w:rPr>
              <w:t xml:space="preserve">            </w:t>
            </w:r>
            <w:r>
              <w:rPr>
                <w:noProof/>
                <w:lang w:bidi="fa-IR"/>
              </w:rPr>
              <w:br/>
            </w:r>
            <w:r w:rsidRPr="00E7355B">
              <w:rPr>
                <w:rtl/>
              </w:rPr>
              <w:t>که نِیَم کوهم ز حلم و صبر و دا</w:t>
            </w:r>
            <w:r w:rsidRPr="00E7355B">
              <w:rPr>
                <w:rFonts w:hint="cs"/>
                <w:rtl/>
              </w:rPr>
              <w:t xml:space="preserve">د     </w:t>
            </w:r>
            <w:r>
              <w:br/>
            </w:r>
            <w:r w:rsidRPr="00E7355B">
              <w:rPr>
                <w:rtl/>
              </w:rPr>
              <w:t>آن که از بادی رَوَد از جا، خسی است</w:t>
            </w:r>
            <w:r w:rsidRPr="00E7355B">
              <w:rPr>
                <w:rFonts w:hint="cs"/>
                <w:rtl/>
              </w:rPr>
              <w:t xml:space="preserve">   </w:t>
            </w:r>
            <w:r>
              <w:br/>
            </w:r>
            <w:r w:rsidRPr="00E7355B">
              <w:rPr>
                <w:rtl/>
              </w:rPr>
              <w:t>باد خشم و باد شهوت، بادِ آز</w:t>
            </w:r>
            <w:r w:rsidRPr="00E7355B">
              <w:rPr>
                <w:rFonts w:hint="cs"/>
                <w:rtl/>
              </w:rPr>
              <w:t xml:space="preserve">                </w:t>
            </w:r>
            <w:r>
              <w:br/>
            </w:r>
            <w:r w:rsidRPr="00E7355B">
              <w:rPr>
                <w:rtl/>
              </w:rPr>
              <w:t>کوهم و هستیِّ من، بنیاد اوست</w:t>
            </w:r>
            <w:r w:rsidRPr="00E7355B">
              <w:rPr>
                <w:noProof/>
                <w:rtl/>
                <w:lang w:bidi="fa-IR"/>
              </w:rPr>
              <w:t xml:space="preserve"> </w:t>
            </w:r>
            <w:r w:rsidRPr="00E7355B">
              <w:rPr>
                <w:rFonts w:hint="cs"/>
                <w:noProof/>
                <w:rtl/>
                <w:lang w:bidi="fa-IR"/>
              </w:rPr>
              <w:t xml:space="preserve">          </w:t>
            </w:r>
            <w:r>
              <w:rPr>
                <w:noProof/>
                <w:lang w:bidi="fa-IR"/>
              </w:rPr>
              <w:br/>
            </w:r>
            <w:r w:rsidRPr="00E7355B">
              <w:rPr>
                <w:rtl/>
              </w:rPr>
              <w:t>جز به باد او نجنبد میل من</w:t>
            </w:r>
            <w:r w:rsidRPr="00E7355B">
              <w:rPr>
                <w:rFonts w:hint="cs"/>
                <w:noProof/>
                <w:rtl/>
                <w:lang w:bidi="fa-IR"/>
              </w:rPr>
              <w:t xml:space="preserve">  </w:t>
            </w:r>
            <w:r>
              <w:rPr>
                <w:noProof/>
                <w:lang w:bidi="fa-IR"/>
              </w:rPr>
              <w:br/>
            </w:r>
            <w:r w:rsidRPr="00E7355B">
              <w:rPr>
                <w:rtl/>
              </w:rPr>
              <w:t>خشم بر شاهان شه و ما را غلام</w:t>
            </w:r>
            <w:r w:rsidRPr="00E7355B">
              <w:rPr>
                <w:noProof/>
                <w:rtl/>
                <w:lang w:bidi="fa-IR"/>
              </w:rPr>
              <w:t xml:space="preserve"> </w:t>
            </w:r>
            <w:r w:rsidRPr="00E7355B">
              <w:rPr>
                <w:rFonts w:hint="cs"/>
                <w:noProof/>
                <w:rtl/>
                <w:lang w:bidi="fa-IR"/>
              </w:rPr>
              <w:t xml:space="preserve">           </w:t>
            </w:r>
            <w:r>
              <w:rPr>
                <w:noProof/>
                <w:lang w:bidi="fa-IR"/>
              </w:rPr>
              <w:br/>
            </w:r>
            <w:r w:rsidRPr="00E7355B">
              <w:rPr>
                <w:rtl/>
              </w:rPr>
              <w:t>تیغ حلمم گردن خشمم زده</w:t>
            </w:r>
            <w:r w:rsidRPr="00B31B7F">
              <w:rPr>
                <w:rFonts w:cs="CTraditional Arabic" w:hint="cs"/>
                <w:cs/>
              </w:rPr>
              <w:t>‎</w:t>
            </w:r>
            <w:r w:rsidRPr="00E7355B">
              <w:rPr>
                <w:rtl/>
              </w:rPr>
              <w:t>ست</w:t>
            </w:r>
            <w:r w:rsidRPr="00E7355B">
              <w:rPr>
                <w:rFonts w:hint="cs"/>
                <w:rtl/>
              </w:rPr>
              <w:t xml:space="preserve">         </w:t>
            </w:r>
            <w:r>
              <w:br/>
            </w:r>
            <w:r w:rsidRPr="00E7355B">
              <w:rPr>
                <w:rtl/>
              </w:rPr>
              <w:t>غرق نورم گرچه سقفم شد خراب</w:t>
            </w:r>
            <w:r w:rsidRPr="00E7355B">
              <w:rPr>
                <w:rFonts w:hint="cs"/>
                <w:rtl/>
              </w:rPr>
              <w:t xml:space="preserve">          </w:t>
            </w:r>
            <w:r>
              <w:br/>
            </w:r>
            <w:r w:rsidRPr="00E7355B">
              <w:rPr>
                <w:rtl/>
              </w:rPr>
              <w:t>چون در</w:t>
            </w:r>
            <w:r w:rsidRPr="00E7355B">
              <w:rPr>
                <w:rFonts w:hint="cs"/>
                <w:rtl/>
              </w:rPr>
              <w:t xml:space="preserve"> </w:t>
            </w:r>
            <w:r w:rsidRPr="00E7355B">
              <w:rPr>
                <w:rtl/>
              </w:rPr>
              <w:t>آمد علّتی اندر غزا</w:t>
            </w:r>
            <w:r w:rsidRPr="00E7355B">
              <w:rPr>
                <w:rFonts w:hint="cs"/>
                <w:noProof/>
                <w:rtl/>
                <w:lang w:bidi="fa-IR"/>
              </w:rPr>
              <w:t xml:space="preserve">                    </w:t>
            </w:r>
            <w:r>
              <w:rPr>
                <w:noProof/>
                <w:lang w:bidi="fa-IR"/>
              </w:rPr>
              <w:br/>
            </w:r>
            <w:r w:rsidRPr="00E7355B">
              <w:rPr>
                <w:rtl/>
              </w:rPr>
              <w:t xml:space="preserve">تا </w:t>
            </w:r>
            <w:r w:rsidRPr="00E7355B">
              <w:rPr>
                <w:rFonts w:hint="cs"/>
                <w:rtl/>
              </w:rPr>
              <w:t>أ</w:t>
            </w:r>
            <w:r w:rsidRPr="00E7355B">
              <w:rPr>
                <w:rtl/>
              </w:rPr>
              <w:t>حَبَّ لِلَّه آید نام من</w:t>
            </w:r>
            <w:r w:rsidRPr="00E7355B">
              <w:rPr>
                <w:rFonts w:hint="cs"/>
                <w:rtl/>
              </w:rPr>
              <w:t xml:space="preserve">                       </w:t>
            </w:r>
            <w:r>
              <w:br/>
            </w:r>
            <w:r w:rsidRPr="00E7355B">
              <w:rPr>
                <w:rtl/>
              </w:rPr>
              <w:t>تا که إعطا لِلَّه آید جود من</w:t>
            </w:r>
            <w:r w:rsidRPr="00E7355B">
              <w:rPr>
                <w:rFonts w:hint="cs"/>
                <w:rtl/>
              </w:rPr>
              <w:t xml:space="preserve">                      </w:t>
            </w:r>
            <w:r>
              <w:br/>
            </w:r>
            <w:r w:rsidRPr="00E7355B">
              <w:rPr>
                <w:rtl/>
              </w:rPr>
              <w:t>بُغض من لِلَّه، عطا لِلَّه و بس</w:t>
            </w:r>
            <w:r w:rsidRPr="00E7355B">
              <w:rPr>
                <w:rFonts w:hint="cs"/>
                <w:rtl/>
              </w:rPr>
              <w:t xml:space="preserve">              </w:t>
            </w:r>
            <w:r>
              <w:br/>
            </w:r>
            <w:r w:rsidRPr="00E7355B">
              <w:rPr>
                <w:rtl/>
              </w:rPr>
              <w:t>و آنچه لِلَّه می</w:t>
            </w:r>
            <w:r w:rsidRPr="00B31B7F">
              <w:rPr>
                <w:rFonts w:cs="CTraditional Arabic" w:hint="cs"/>
                <w:cs/>
              </w:rPr>
              <w:t>‎</w:t>
            </w:r>
            <w:r w:rsidRPr="00E7355B">
              <w:rPr>
                <w:rtl/>
              </w:rPr>
              <w:t>کنم، تقلید نیست</w:t>
            </w:r>
            <w:r w:rsidRPr="00E7355B">
              <w:rPr>
                <w:noProof/>
                <w:rtl/>
                <w:lang w:bidi="fa-IR"/>
              </w:rPr>
              <w:t xml:space="preserve"> </w:t>
            </w:r>
            <w:r w:rsidRPr="00E7355B">
              <w:rPr>
                <w:rFonts w:hint="cs"/>
                <w:noProof/>
                <w:rtl/>
                <w:lang w:bidi="fa-IR"/>
              </w:rPr>
              <w:t xml:space="preserve">            </w:t>
            </w:r>
            <w:r>
              <w:rPr>
                <w:noProof/>
                <w:lang w:bidi="fa-IR"/>
              </w:rPr>
              <w:br/>
            </w:r>
            <w:r w:rsidRPr="00E7355B">
              <w:rPr>
                <w:rtl/>
              </w:rPr>
              <w:t>ز</w:t>
            </w:r>
            <w:r w:rsidRPr="00E7355B">
              <w:rPr>
                <w:rFonts w:hint="cs"/>
                <w:rtl/>
              </w:rPr>
              <w:t xml:space="preserve"> </w:t>
            </w:r>
            <w:r w:rsidRPr="00E7355B">
              <w:rPr>
                <w:rtl/>
              </w:rPr>
              <w:t>اجتهاد و</w:t>
            </w:r>
            <w:r w:rsidRPr="00E7355B">
              <w:rPr>
                <w:rFonts w:hint="cs"/>
                <w:rtl/>
              </w:rPr>
              <w:t xml:space="preserve"> </w:t>
            </w:r>
            <w:r w:rsidRPr="00E7355B">
              <w:rPr>
                <w:rtl/>
              </w:rPr>
              <w:t>از تحرّی رسته</w:t>
            </w:r>
            <w:r w:rsidRPr="00B31B7F">
              <w:rPr>
                <w:rFonts w:cs="CTraditional Arabic" w:hint="cs"/>
                <w:cs/>
              </w:rPr>
              <w:t>‎</w:t>
            </w:r>
            <w:r w:rsidRPr="00E7355B">
              <w:rPr>
                <w:rtl/>
              </w:rPr>
              <w:t>ام</w:t>
            </w:r>
            <w:r w:rsidRPr="00E7355B">
              <w:rPr>
                <w:rFonts w:hint="cs"/>
                <w:rtl/>
              </w:rPr>
              <w:t xml:space="preserve">                </w:t>
            </w:r>
            <w:r>
              <w:br/>
            </w:r>
            <w:r w:rsidRPr="00E7355B">
              <w:rPr>
                <w:rtl/>
              </w:rPr>
              <w:t>گر همی پرم، همی بینم مطار</w:t>
            </w:r>
            <w:r w:rsidRPr="00E7355B">
              <w:rPr>
                <w:rFonts w:hint="cs"/>
                <w:rtl/>
              </w:rPr>
              <w:t xml:space="preserve">              </w:t>
            </w:r>
            <w:r>
              <w:br/>
            </w:r>
            <w:r w:rsidRPr="00E7355B">
              <w:rPr>
                <w:rtl/>
              </w:rPr>
              <w:t>ور کَشم باری، بدانم تا کجا</w:t>
            </w:r>
            <w:r w:rsidRPr="00E7355B">
              <w:rPr>
                <w:rFonts w:hint="cs"/>
                <w:rtl/>
              </w:rPr>
              <w:t xml:space="preserve">               </w:t>
            </w:r>
            <w:r>
              <w:br/>
            </w:r>
            <w:r w:rsidRPr="00E7355B">
              <w:rPr>
                <w:rtl/>
              </w:rPr>
              <w:t>بیش از این با خلق گفتن روی نیست</w:t>
            </w:r>
            <w:r w:rsidRPr="00E7355B">
              <w:rPr>
                <w:rFonts w:hint="cs"/>
                <w:rtl/>
              </w:rPr>
              <w:t xml:space="preserve">     </w:t>
            </w:r>
            <w:r>
              <w:br/>
            </w:r>
            <w:r w:rsidRPr="00E7355B">
              <w:rPr>
                <w:rtl/>
              </w:rPr>
              <w:t>پست می</w:t>
            </w:r>
            <w:r w:rsidRPr="00B31B7F">
              <w:rPr>
                <w:rFonts w:cs="CTraditional Arabic" w:hint="cs"/>
                <w:cs/>
              </w:rPr>
              <w:t>‎</w:t>
            </w:r>
            <w:r w:rsidRPr="00E7355B">
              <w:rPr>
                <w:rtl/>
              </w:rPr>
              <w:t>گویم به اندازه عُقول</w:t>
            </w:r>
            <w:r w:rsidRPr="00E7355B">
              <w:rPr>
                <w:rFonts w:hint="cs"/>
                <w:rtl/>
              </w:rPr>
              <w:t xml:space="preserve">               </w:t>
            </w:r>
            <w:r>
              <w:br/>
            </w:r>
            <w:r w:rsidRPr="00E7355B">
              <w:rPr>
                <w:rtl/>
              </w:rPr>
              <w:t>از غرض حُرّم، گواهی حرّ ش</w:t>
            </w:r>
            <w:r w:rsidRPr="00E7355B">
              <w:rPr>
                <w:rFonts w:hint="cs"/>
                <w:rtl/>
              </w:rPr>
              <w:t>ن</w:t>
            </w:r>
            <w:r w:rsidRPr="00E7355B">
              <w:rPr>
                <w:rtl/>
              </w:rPr>
              <w:t>و</w:t>
            </w:r>
            <w:r w:rsidRPr="00E7355B">
              <w:rPr>
                <w:rFonts w:hint="cs"/>
                <w:rtl/>
              </w:rPr>
              <w:t xml:space="preserve">               </w:t>
            </w:r>
            <w:r>
              <w:br/>
            </w:r>
            <w:r w:rsidRPr="00E7355B">
              <w:rPr>
                <w:rtl/>
              </w:rPr>
              <w:t>در شریعت مر گواهی بنده را</w:t>
            </w:r>
            <w:r w:rsidRPr="00E7355B">
              <w:rPr>
                <w:rFonts w:hint="cs"/>
                <w:rtl/>
              </w:rPr>
              <w:t xml:space="preserve">              </w:t>
            </w:r>
            <w:r>
              <w:br/>
            </w:r>
            <w:r w:rsidRPr="00E7355B">
              <w:rPr>
                <w:rtl/>
              </w:rPr>
              <w:t>گر هزاران بنده با شندت گواه</w:t>
            </w:r>
            <w:r w:rsidRPr="00E7355B">
              <w:rPr>
                <w:rFonts w:hint="cs"/>
                <w:rtl/>
              </w:rPr>
              <w:t xml:space="preserve">           </w:t>
            </w:r>
            <w:r>
              <w:br/>
            </w:r>
            <w:r w:rsidRPr="00E7355B">
              <w:rPr>
                <w:rtl/>
              </w:rPr>
              <w:t>بندۀ شهوت بَتَر نزدیک حق</w:t>
            </w:r>
            <w:r w:rsidRPr="00E7355B">
              <w:rPr>
                <w:rFonts w:hint="cs"/>
                <w:rtl/>
              </w:rPr>
              <w:t xml:space="preserve">               </w:t>
            </w:r>
            <w:r>
              <w:br/>
            </w:r>
            <w:r w:rsidRPr="00E7355B">
              <w:rPr>
                <w:rtl/>
              </w:rPr>
              <w:t>کین به یک لفظی شود از خواجه حّر</w:t>
            </w:r>
            <w:r w:rsidRPr="00E7355B">
              <w:rPr>
                <w:noProof/>
                <w:rtl/>
                <w:lang w:bidi="fa-IR"/>
              </w:rPr>
              <w:t xml:space="preserve"> </w:t>
            </w:r>
            <w:r w:rsidRPr="00E7355B">
              <w:rPr>
                <w:rFonts w:hint="cs"/>
                <w:noProof/>
                <w:rtl/>
                <w:lang w:bidi="fa-IR"/>
              </w:rPr>
              <w:t xml:space="preserve">    </w:t>
            </w:r>
            <w:r>
              <w:rPr>
                <w:noProof/>
                <w:lang w:bidi="fa-IR"/>
              </w:rPr>
              <w:br/>
            </w:r>
            <w:r w:rsidRPr="00E7355B">
              <w:rPr>
                <w:rtl/>
              </w:rPr>
              <w:t>بندۀ شهوت ندارد خود خلاص</w:t>
            </w:r>
            <w:r w:rsidRPr="00E7355B">
              <w:rPr>
                <w:rFonts w:hint="cs"/>
                <w:rtl/>
              </w:rPr>
              <w:t xml:space="preserve">           </w:t>
            </w:r>
            <w:r>
              <w:br/>
            </w:r>
            <w:r w:rsidRPr="00E7355B">
              <w:rPr>
                <w:rtl/>
              </w:rPr>
              <w:t>در چهی افتاد کان را غور نیست</w:t>
            </w:r>
            <w:r w:rsidRPr="00E7355B">
              <w:rPr>
                <w:rFonts w:hint="cs"/>
                <w:rtl/>
              </w:rPr>
              <w:t xml:space="preserve">        </w:t>
            </w:r>
            <w:r>
              <w:br/>
            </w:r>
            <w:r w:rsidRPr="00E7355B">
              <w:rPr>
                <w:rtl/>
              </w:rPr>
              <w:t>در چهی انداخت او خود را که من</w:t>
            </w:r>
            <w:r w:rsidRPr="00E7355B">
              <w:rPr>
                <w:rFonts w:hint="cs"/>
                <w:rtl/>
              </w:rPr>
              <w:t xml:space="preserve">      </w:t>
            </w:r>
            <w:r>
              <w:br/>
            </w:r>
            <w:r w:rsidRPr="00E7355B">
              <w:rPr>
                <w:rtl/>
              </w:rPr>
              <w:t>بس کنم، گر این سخن افزون شود</w:t>
            </w:r>
            <w:r w:rsidRPr="00E7355B">
              <w:rPr>
                <w:noProof/>
                <w:rtl/>
                <w:lang w:bidi="fa-IR"/>
              </w:rPr>
              <w:t xml:space="preserve"> </w:t>
            </w:r>
            <w:r w:rsidRPr="00E7355B">
              <w:rPr>
                <w:rFonts w:hint="cs"/>
                <w:noProof/>
                <w:rtl/>
                <w:lang w:bidi="fa-IR"/>
              </w:rPr>
              <w:t xml:space="preserve">   </w:t>
            </w:r>
            <w:r>
              <w:rPr>
                <w:noProof/>
                <w:lang w:bidi="fa-IR"/>
              </w:rPr>
              <w:br/>
            </w:r>
            <w:r w:rsidRPr="00E7355B">
              <w:rPr>
                <w:rtl/>
              </w:rPr>
              <w:t>این جگرها خون نشد، نز</w:t>
            </w:r>
            <w:r w:rsidRPr="00E7355B">
              <w:rPr>
                <w:rFonts w:hint="cs"/>
                <w:rtl/>
              </w:rPr>
              <w:t xml:space="preserve"> </w:t>
            </w:r>
            <w:r w:rsidRPr="00E7355B">
              <w:rPr>
                <w:rtl/>
              </w:rPr>
              <w:t>سختی است</w:t>
            </w:r>
            <w:r w:rsidRPr="00E7355B">
              <w:rPr>
                <w:rFonts w:hint="cs"/>
                <w:rtl/>
              </w:rPr>
              <w:t xml:space="preserve">    </w:t>
            </w:r>
            <w:r>
              <w:br/>
            </w:r>
            <w:r w:rsidRPr="00E7355B">
              <w:rPr>
                <w:rtl/>
              </w:rPr>
              <w:t>چون گواهی بندگان مقبول نیست</w:t>
            </w:r>
            <w:r w:rsidRPr="00E7355B">
              <w:rPr>
                <w:rFonts w:hint="cs"/>
                <w:rtl/>
              </w:rPr>
              <w:t xml:space="preserve">       </w:t>
            </w:r>
            <w:r>
              <w:br/>
            </w:r>
            <w:r w:rsidRPr="00E7355B">
              <w:rPr>
                <w:rtl/>
              </w:rPr>
              <w:t>چون گواهی بندگان مقبول نیست</w:t>
            </w:r>
            <w:r w:rsidRPr="00E7355B">
              <w:rPr>
                <w:rFonts w:hint="cs"/>
                <w:rtl/>
              </w:rPr>
              <w:t xml:space="preserve">        </w:t>
            </w:r>
            <w:r>
              <w:br/>
            </w:r>
            <w:r w:rsidRPr="00E7355B">
              <w:rPr>
                <w:rtl/>
              </w:rPr>
              <w:t>گشت اَرسَلناکَ شاهِد</w:t>
            </w:r>
            <w:r w:rsidRPr="00E7355B">
              <w:rPr>
                <w:rStyle w:val="FootnoteReference"/>
                <w:rtl/>
              </w:rPr>
              <w:footnoteReference w:id="551"/>
            </w:r>
            <w:r w:rsidRPr="00E7355B">
              <w:rPr>
                <w:rtl/>
              </w:rPr>
              <w:t xml:space="preserve"> در</w:t>
            </w:r>
            <w:r w:rsidRPr="00E7355B">
              <w:rPr>
                <w:rFonts w:hint="cs"/>
                <w:rtl/>
              </w:rPr>
              <w:t xml:space="preserve"> </w:t>
            </w:r>
            <w:r w:rsidRPr="00E7355B">
              <w:rPr>
                <w:rtl/>
              </w:rPr>
              <w:t>نُذُر</w:t>
            </w:r>
            <w:r w:rsidRPr="00E7355B">
              <w:rPr>
                <w:rFonts w:hint="cs"/>
                <w:rtl/>
              </w:rPr>
              <w:t xml:space="preserve">            </w:t>
            </w:r>
            <w:r>
              <w:br/>
            </w:r>
            <w:r w:rsidRPr="00E7355B">
              <w:rPr>
                <w:rtl/>
              </w:rPr>
              <w:t>چون که حُرّم</w:t>
            </w:r>
            <w:r w:rsidRPr="00E7355B">
              <w:rPr>
                <w:rStyle w:val="FootnoteReference"/>
                <w:rtl/>
              </w:rPr>
              <w:footnoteReference w:id="552"/>
            </w:r>
            <w:r w:rsidRPr="00E7355B">
              <w:rPr>
                <w:rtl/>
              </w:rPr>
              <w:t>، خشم کی بندد مرا؟</w:t>
            </w:r>
            <w:r w:rsidRPr="00E7355B">
              <w:rPr>
                <w:rFonts w:hint="cs"/>
                <w:noProof/>
                <w:rtl/>
                <w:lang w:bidi="fa-IR"/>
              </w:rPr>
              <w:t xml:space="preserve">        </w:t>
            </w:r>
            <w:r>
              <w:rPr>
                <w:noProof/>
                <w:lang w:bidi="fa-IR"/>
              </w:rPr>
              <w:br/>
            </w:r>
            <w:r w:rsidRPr="00E7355B">
              <w:rPr>
                <w:rtl/>
              </w:rPr>
              <w:t>اندر آ، کآزاد کردت، فضل حق</w:t>
            </w:r>
            <w:r w:rsidRPr="00E7355B">
              <w:rPr>
                <w:rFonts w:hint="cs"/>
                <w:rtl/>
              </w:rPr>
              <w:t xml:space="preserve">          </w:t>
            </w:r>
            <w:r>
              <w:br/>
            </w:r>
            <w:r w:rsidRPr="00E7355B">
              <w:rPr>
                <w:rtl/>
              </w:rPr>
              <w:t>اندر آ، اکنون که رَستی از خطر</w:t>
            </w:r>
            <w:r w:rsidRPr="00E7355B">
              <w:rPr>
                <w:rFonts w:hint="cs"/>
                <w:noProof/>
                <w:rtl/>
                <w:lang w:bidi="fa-IR"/>
              </w:rPr>
              <w:t xml:space="preserve">         </w:t>
            </w:r>
            <w:r>
              <w:rPr>
                <w:noProof/>
                <w:lang w:bidi="fa-IR"/>
              </w:rPr>
              <w:br/>
            </w:r>
            <w:r w:rsidRPr="00E7355B">
              <w:rPr>
                <w:rtl/>
              </w:rPr>
              <w:t>رسته</w:t>
            </w:r>
            <w:r w:rsidRPr="00B31B7F">
              <w:rPr>
                <w:rFonts w:cs="CTraditional Arabic" w:hint="cs"/>
                <w:cs/>
              </w:rPr>
              <w:t>‎</w:t>
            </w:r>
            <w:r w:rsidRPr="00E7355B">
              <w:rPr>
                <w:rtl/>
              </w:rPr>
              <w:t>ای از کفر و خارستان او</w:t>
            </w:r>
            <w:r w:rsidRPr="00E7355B">
              <w:rPr>
                <w:rFonts w:hint="cs"/>
                <w:noProof/>
                <w:rtl/>
                <w:lang w:bidi="fa-IR"/>
              </w:rPr>
              <w:t xml:space="preserve">   </w:t>
            </w:r>
            <w:r>
              <w:rPr>
                <w:noProof/>
                <w:lang w:bidi="fa-IR"/>
              </w:rPr>
              <w:br/>
            </w:r>
            <w:r w:rsidRPr="00E7355B">
              <w:rPr>
                <w:rtl/>
              </w:rPr>
              <w:t>تو منی و من تُوَم ای محتشم</w:t>
            </w:r>
            <w:r w:rsidRPr="00E7355B">
              <w:rPr>
                <w:rFonts w:hint="cs"/>
                <w:rtl/>
              </w:rPr>
              <w:t xml:space="preserve">!                </w:t>
            </w:r>
            <w:r>
              <w:br/>
            </w:r>
            <w:r w:rsidRPr="00E7355B">
              <w:rPr>
                <w:rtl/>
              </w:rPr>
              <w:t>معصیت کردی به از هر طاعتی</w:t>
            </w:r>
            <w:r w:rsidRPr="00E7355B">
              <w:rPr>
                <w:rFonts w:hint="cs"/>
                <w:rtl/>
              </w:rPr>
              <w:t xml:space="preserve">              </w:t>
            </w:r>
            <w:r>
              <w:br/>
            </w:r>
            <w:r w:rsidRPr="00E7355B">
              <w:rPr>
                <w:rtl/>
              </w:rPr>
              <w:t>بس خجسته معصیت کآن کرد، مرد</w:t>
            </w:r>
            <w:r w:rsidRPr="00E7355B">
              <w:rPr>
                <w:rFonts w:hint="cs"/>
                <w:rtl/>
              </w:rPr>
              <w:t xml:space="preserve">        </w:t>
            </w:r>
            <w:r>
              <w:br/>
            </w:r>
            <w:r w:rsidRPr="00E7355B">
              <w:rPr>
                <w:rtl/>
              </w:rPr>
              <w:t>نه گناه عُمر و قصد رسول</w:t>
            </w:r>
            <w:r w:rsidRPr="00E7355B">
              <w:rPr>
                <w:rFonts w:hint="cs"/>
                <w:rtl/>
              </w:rPr>
              <w:t xml:space="preserve">             </w:t>
            </w:r>
            <w:r>
              <w:br/>
            </w:r>
            <w:r w:rsidRPr="00E7355B">
              <w:rPr>
                <w:rtl/>
              </w:rPr>
              <w:t>نه به سِحر ساحران، فرعونشان</w:t>
            </w:r>
            <w:r w:rsidRPr="00E7355B">
              <w:rPr>
                <w:rFonts w:hint="cs"/>
                <w:rtl/>
              </w:rPr>
              <w:t xml:space="preserve">       </w:t>
            </w:r>
            <w:r>
              <w:br/>
            </w:r>
            <w:r w:rsidRPr="00E7355B">
              <w:rPr>
                <w:rtl/>
              </w:rPr>
              <w:t>گر نبودی سِحرشان و آن جُحود</w:t>
            </w:r>
            <w:r w:rsidRPr="00E7355B">
              <w:rPr>
                <w:rFonts w:hint="cs"/>
                <w:noProof/>
                <w:rtl/>
                <w:lang w:bidi="fa-IR"/>
              </w:rPr>
              <w:t xml:space="preserve">           </w:t>
            </w:r>
            <w:r>
              <w:rPr>
                <w:noProof/>
                <w:lang w:bidi="fa-IR"/>
              </w:rPr>
              <w:br/>
            </w:r>
            <w:r w:rsidRPr="00E7355B">
              <w:rPr>
                <w:rtl/>
              </w:rPr>
              <w:t>کی بدیدندی عصا و معجزات؟</w:t>
            </w:r>
            <w:r w:rsidRPr="00E7355B">
              <w:rPr>
                <w:rFonts w:hint="cs"/>
                <w:rtl/>
              </w:rPr>
              <w:t xml:space="preserve">           </w:t>
            </w:r>
            <w:r>
              <w:br/>
            </w:r>
            <w:r w:rsidRPr="00E7355B">
              <w:rPr>
                <w:rtl/>
              </w:rPr>
              <w:t>نا</w:t>
            </w:r>
            <w:r w:rsidRPr="00E7355B">
              <w:rPr>
                <w:rFonts w:hint="cs"/>
                <w:rtl/>
              </w:rPr>
              <w:t xml:space="preserve"> </w:t>
            </w:r>
            <w:r w:rsidRPr="00E7355B">
              <w:rPr>
                <w:rtl/>
              </w:rPr>
              <w:t>امیدی را خدا گرد</w:t>
            </w:r>
            <w:r w:rsidRPr="00E7355B">
              <w:rPr>
                <w:rFonts w:hint="cs"/>
                <w:rtl/>
              </w:rPr>
              <w:t>ن</w:t>
            </w:r>
            <w:r w:rsidRPr="00E7355B">
              <w:rPr>
                <w:rtl/>
              </w:rPr>
              <w:t xml:space="preserve"> زده ست</w:t>
            </w:r>
            <w:r w:rsidRPr="00E7355B">
              <w:rPr>
                <w:rFonts w:hint="cs"/>
                <w:rtl/>
              </w:rPr>
              <w:t xml:space="preserve">         </w:t>
            </w:r>
            <w:r>
              <w:br/>
            </w:r>
            <w:r w:rsidRPr="00E7355B">
              <w:rPr>
                <w:rtl/>
              </w:rPr>
              <w:t>چون مُبَدَّل می</w:t>
            </w:r>
            <w:r w:rsidRPr="00B31B7F">
              <w:rPr>
                <w:rFonts w:cs="CTraditional Arabic" w:hint="cs"/>
                <w:cs/>
              </w:rPr>
              <w:t>‎</w:t>
            </w:r>
            <w:r w:rsidRPr="00E7355B">
              <w:rPr>
                <w:rtl/>
              </w:rPr>
              <w:t>کند او سَیّآت</w:t>
            </w:r>
            <w:r w:rsidRPr="00E7355B">
              <w:rPr>
                <w:rFonts w:hint="cs"/>
                <w:noProof/>
                <w:rtl/>
                <w:lang w:bidi="fa-IR"/>
              </w:rPr>
              <w:t xml:space="preserve">               </w:t>
            </w:r>
            <w:r>
              <w:rPr>
                <w:noProof/>
                <w:lang w:bidi="fa-IR"/>
              </w:rPr>
              <w:br/>
            </w:r>
            <w:r w:rsidRPr="00E7355B">
              <w:rPr>
                <w:rtl/>
              </w:rPr>
              <w:t>زین شود مرجوم شیطان رجیم</w:t>
            </w:r>
            <w:r w:rsidRPr="00E7355B">
              <w:rPr>
                <w:rFonts w:hint="cs"/>
                <w:rtl/>
              </w:rPr>
              <w:t xml:space="preserve">          </w:t>
            </w:r>
            <w:r>
              <w:br/>
            </w:r>
            <w:r w:rsidRPr="00E7355B">
              <w:rPr>
                <w:rtl/>
              </w:rPr>
              <w:t>او بکوشد تاگناهی پروَرَد</w:t>
            </w:r>
            <w:r w:rsidRPr="00E7355B">
              <w:rPr>
                <w:rFonts w:hint="cs"/>
                <w:rtl/>
              </w:rPr>
              <w:t xml:space="preserve">                  </w:t>
            </w:r>
            <w:r>
              <w:br/>
            </w:r>
            <w:r w:rsidRPr="00E7355B">
              <w:rPr>
                <w:rtl/>
              </w:rPr>
              <w:t>چون ببیند کآن گنه شد طاعتی</w:t>
            </w:r>
            <w:r w:rsidR="00915978">
              <w:br/>
            </w:r>
            <w:r w:rsidRPr="00E7355B">
              <w:rPr>
                <w:rtl/>
              </w:rPr>
              <w:t>اندر آ، من در گشادم مر تو را</w:t>
            </w:r>
            <w:r w:rsidRPr="00E7355B">
              <w:rPr>
                <w:rFonts w:hint="cs"/>
                <w:rtl/>
              </w:rPr>
              <w:t xml:space="preserve">            </w:t>
            </w:r>
            <w:r>
              <w:br/>
            </w:r>
            <w:r w:rsidRPr="00E7355B">
              <w:rPr>
                <w:rtl/>
              </w:rPr>
              <w:t>مر جفاگر را چنین</w:t>
            </w:r>
            <w:r w:rsidRPr="00B31B7F">
              <w:rPr>
                <w:rFonts w:cs="CTraditional Arabic" w:hint="cs"/>
                <w:cs/>
              </w:rPr>
              <w:t>‎</w:t>
            </w:r>
            <w:r w:rsidRPr="00E7355B">
              <w:rPr>
                <w:rtl/>
              </w:rPr>
              <w:t>ها می</w:t>
            </w:r>
            <w:r w:rsidRPr="00B31B7F">
              <w:rPr>
                <w:rFonts w:cs="CTraditional Arabic" w:hint="cs"/>
                <w:cs/>
              </w:rPr>
              <w:t>‎</w:t>
            </w:r>
            <w:r w:rsidRPr="00E7355B">
              <w:rPr>
                <w:rtl/>
              </w:rPr>
              <w:t>دهم</w:t>
            </w:r>
            <w:r w:rsidRPr="00E7355B">
              <w:rPr>
                <w:rFonts w:hint="cs"/>
                <w:rtl/>
              </w:rPr>
              <w:t xml:space="preserve">        </w:t>
            </w:r>
            <w:r>
              <w:br/>
            </w:r>
            <w:r w:rsidRPr="00E7355B">
              <w:rPr>
                <w:rtl/>
              </w:rPr>
              <w:t>پس وفاگر را چه بخشم؟ تو بدان</w:t>
            </w:r>
            <w:r w:rsidRPr="00E7355B">
              <w:rPr>
                <w:rFonts w:hint="cs"/>
                <w:rtl/>
              </w:rPr>
              <w:t xml:space="preserve">:      </w:t>
            </w:r>
            <w:r>
              <w:br/>
            </w:r>
          </w:p>
        </w:tc>
        <w:tc>
          <w:tcPr>
            <w:tcW w:w="276" w:type="dxa"/>
          </w:tcPr>
          <w:p w:rsidR="0061017F" w:rsidRPr="00E7355B" w:rsidRDefault="0061017F" w:rsidP="00B31B7F">
            <w:pPr>
              <w:pStyle w:val="a1"/>
              <w:tabs>
                <w:tab w:val="clear" w:pos="72"/>
              </w:tabs>
              <w:ind w:firstLine="0"/>
              <w:jc w:val="lowKashida"/>
              <w:rPr>
                <w:rtl/>
              </w:rPr>
            </w:pPr>
          </w:p>
        </w:tc>
        <w:tc>
          <w:tcPr>
            <w:tcW w:w="3645" w:type="dxa"/>
            <w:vMerge w:val="restart"/>
          </w:tcPr>
          <w:p w:rsidR="0061017F" w:rsidRPr="00915978" w:rsidRDefault="0061017F" w:rsidP="0070311A">
            <w:pPr>
              <w:pStyle w:val="a1"/>
              <w:tabs>
                <w:tab w:val="clear" w:pos="72"/>
              </w:tabs>
              <w:ind w:firstLine="0"/>
              <w:jc w:val="lowKashida"/>
              <w:rPr>
                <w:noProof/>
                <w:sz w:val="2"/>
                <w:szCs w:val="2"/>
                <w:rtl/>
                <w:lang w:bidi="fa-IR"/>
              </w:rPr>
            </w:pPr>
            <w:r w:rsidRPr="00E7355B">
              <w:rPr>
                <w:noProof/>
                <w:rtl/>
                <w:lang w:bidi="fa-IR"/>
              </w:rPr>
              <w:t>بندۀ حقّم، نه مأمور تنم</w:t>
            </w:r>
            <w:r>
              <w:rPr>
                <w:noProof/>
                <w:lang w:bidi="fa-IR"/>
              </w:rPr>
              <w:br/>
            </w:r>
            <w:r w:rsidRPr="00E7355B">
              <w:rPr>
                <w:noProof/>
                <w:rtl/>
                <w:lang w:bidi="fa-IR"/>
              </w:rPr>
              <w:t>فعل من بر دین من باشد گوا</w:t>
            </w:r>
            <w:r>
              <w:rPr>
                <w:noProof/>
                <w:lang w:bidi="fa-IR"/>
              </w:rPr>
              <w:br/>
            </w:r>
            <w:r w:rsidRPr="00E7355B">
              <w:rPr>
                <w:noProof/>
                <w:rtl/>
                <w:lang w:bidi="fa-IR"/>
              </w:rPr>
              <w:t>من چو تیغم و آن زننده آفتاب</w:t>
            </w:r>
            <w:r>
              <w:rPr>
                <w:noProof/>
                <w:lang w:bidi="fa-IR"/>
              </w:rPr>
              <w:br/>
            </w:r>
            <w:r w:rsidRPr="00E7355B">
              <w:rPr>
                <w:noProof/>
                <w:rtl/>
                <w:lang w:bidi="fa-IR"/>
              </w:rPr>
              <w:t>غیرِ حق را من عدم انگاشتم</w:t>
            </w:r>
            <w:r>
              <w:rPr>
                <w:noProof/>
                <w:lang w:bidi="fa-IR"/>
              </w:rPr>
              <w:br/>
            </w:r>
            <w:r w:rsidRPr="00E7355B">
              <w:rPr>
                <w:noProof/>
                <w:rtl/>
                <w:lang w:bidi="fa-IR"/>
              </w:rPr>
              <w:t>حاجبم من، نیستم او را حجاب</w:t>
            </w:r>
            <w:r>
              <w:rPr>
                <w:noProof/>
                <w:lang w:bidi="fa-IR"/>
              </w:rPr>
              <w:br/>
            </w:r>
            <w:r w:rsidRPr="00E7355B">
              <w:rPr>
                <w:noProof/>
                <w:rtl/>
                <w:lang w:bidi="fa-IR"/>
              </w:rPr>
              <w:t>زنده گردانم نه کشته، در قتال</w:t>
            </w:r>
            <w:r w:rsidR="00915978">
              <w:rPr>
                <w:noProof/>
                <w:lang w:bidi="fa-IR"/>
              </w:rPr>
              <w:br/>
            </w:r>
            <w:r w:rsidRPr="00E7355B">
              <w:rPr>
                <w:noProof/>
                <w:rtl/>
                <w:lang w:bidi="fa-IR"/>
              </w:rPr>
              <w:t>باد از جا کی برد میغِ مرا؟</w:t>
            </w:r>
            <w:r w:rsidR="00915978">
              <w:rPr>
                <w:noProof/>
                <w:lang w:bidi="fa-IR"/>
              </w:rPr>
              <w:br/>
            </w:r>
            <w:r w:rsidRPr="00E7355B">
              <w:rPr>
                <w:noProof/>
                <w:rtl/>
                <w:lang w:bidi="fa-IR"/>
              </w:rPr>
              <w:t xml:space="preserve">کوه را کی در </w:t>
            </w:r>
            <w:r w:rsidRPr="00E7355B">
              <w:rPr>
                <w:rFonts w:hint="cs"/>
                <w:noProof/>
                <w:rtl/>
                <w:lang w:bidi="fa-IR"/>
              </w:rPr>
              <w:t>ر</w:t>
            </w:r>
            <w:r w:rsidRPr="00E7355B">
              <w:rPr>
                <w:noProof/>
                <w:rtl/>
                <w:lang w:bidi="fa-IR"/>
              </w:rPr>
              <w:t>ُباید تند باد؟</w:t>
            </w:r>
            <w:r w:rsidR="00915978">
              <w:rPr>
                <w:noProof/>
                <w:lang w:bidi="fa-IR"/>
              </w:rPr>
              <w:br/>
            </w:r>
            <w:r w:rsidRPr="00E7355B">
              <w:rPr>
                <w:noProof/>
                <w:rtl/>
                <w:lang w:bidi="fa-IR"/>
              </w:rPr>
              <w:t>ز آن که باد ناموافق خود بسی است</w:t>
            </w:r>
            <w:r w:rsidR="00915978">
              <w:rPr>
                <w:noProof/>
                <w:lang w:bidi="fa-IR"/>
              </w:rPr>
              <w:br/>
            </w:r>
            <w:r w:rsidRPr="00E7355B">
              <w:rPr>
                <w:noProof/>
                <w:rtl/>
                <w:lang w:bidi="fa-IR"/>
              </w:rPr>
              <w:t>برد او را که نبود اهل نماز</w:t>
            </w:r>
            <w:r w:rsidR="00915978">
              <w:rPr>
                <w:noProof/>
                <w:lang w:bidi="fa-IR"/>
              </w:rPr>
              <w:br/>
            </w:r>
            <w:r w:rsidRPr="00E7355B">
              <w:rPr>
                <w:noProof/>
                <w:rtl/>
                <w:lang w:bidi="fa-IR"/>
              </w:rPr>
              <w:t>ور شوم چون کاه، بادم یادِ اوست</w:t>
            </w:r>
            <w:r w:rsidR="00915978">
              <w:rPr>
                <w:noProof/>
                <w:lang w:bidi="fa-IR"/>
              </w:rPr>
              <w:br/>
            </w:r>
            <w:r w:rsidRPr="00E7355B">
              <w:rPr>
                <w:noProof/>
                <w:rtl/>
                <w:lang w:bidi="fa-IR"/>
              </w:rPr>
              <w:t>نیست جز عشق اَحَد سر خیلِ من</w:t>
            </w:r>
            <w:r w:rsidR="00915978">
              <w:rPr>
                <w:noProof/>
                <w:lang w:bidi="fa-IR"/>
              </w:rPr>
              <w:br/>
            </w:r>
            <w:r w:rsidRPr="00E7355B">
              <w:rPr>
                <w:noProof/>
                <w:rtl/>
                <w:lang w:bidi="fa-IR"/>
              </w:rPr>
              <w:t>خشم را هم بسته</w:t>
            </w:r>
            <w:r w:rsidRPr="00B31B7F">
              <w:rPr>
                <w:rFonts w:cs="CTraditional Arabic" w:hint="cs"/>
                <w:noProof/>
                <w:cs/>
                <w:lang w:bidi="fa-IR"/>
              </w:rPr>
              <w:t>‎</w:t>
            </w:r>
            <w:r w:rsidRPr="00E7355B">
              <w:rPr>
                <w:noProof/>
                <w:rtl/>
                <w:lang w:bidi="fa-IR"/>
              </w:rPr>
              <w:t>ام زیر لگام</w:t>
            </w:r>
            <w:r w:rsidR="00915978">
              <w:rPr>
                <w:noProof/>
                <w:lang w:bidi="fa-IR"/>
              </w:rPr>
              <w:br/>
            </w:r>
            <w:r w:rsidRPr="0061017F">
              <w:rPr>
                <w:noProof/>
                <w:sz w:val="27"/>
                <w:szCs w:val="27"/>
                <w:rtl/>
                <w:lang w:bidi="fa-IR"/>
              </w:rPr>
              <w:t>خشم حق،</w:t>
            </w:r>
            <w:r w:rsidRPr="0061017F">
              <w:rPr>
                <w:rFonts w:hint="cs"/>
                <w:noProof/>
                <w:sz w:val="27"/>
                <w:szCs w:val="27"/>
                <w:rtl/>
                <w:lang w:bidi="fa-IR"/>
              </w:rPr>
              <w:t xml:space="preserve"> </w:t>
            </w:r>
            <w:r w:rsidRPr="0061017F">
              <w:rPr>
                <w:noProof/>
                <w:sz w:val="27"/>
                <w:szCs w:val="27"/>
                <w:rtl/>
                <w:lang w:bidi="fa-IR"/>
              </w:rPr>
              <w:t>بر من چو رحمت آمده ست</w:t>
            </w:r>
            <w:r w:rsidR="00915978">
              <w:rPr>
                <w:noProof/>
                <w:sz w:val="27"/>
                <w:szCs w:val="27"/>
                <w:lang w:bidi="fa-IR"/>
              </w:rPr>
              <w:br/>
            </w:r>
            <w:r w:rsidRPr="00E7355B">
              <w:rPr>
                <w:noProof/>
                <w:rtl/>
                <w:lang w:bidi="fa-IR"/>
              </w:rPr>
              <w:t>روضه گشتم، گرچه هستم بوتراب</w:t>
            </w:r>
            <w:r w:rsidR="00915978">
              <w:rPr>
                <w:noProof/>
                <w:lang w:bidi="fa-IR"/>
              </w:rPr>
              <w:br/>
            </w:r>
            <w:r w:rsidRPr="00E7355B">
              <w:rPr>
                <w:noProof/>
                <w:rtl/>
                <w:lang w:bidi="fa-IR"/>
              </w:rPr>
              <w:t>تیغ را دیدم نهان کردن سزا</w:t>
            </w:r>
            <w:r w:rsidR="00915978">
              <w:rPr>
                <w:noProof/>
                <w:lang w:bidi="fa-IR"/>
              </w:rPr>
              <w:br/>
            </w:r>
            <w:r w:rsidRPr="00E7355B">
              <w:rPr>
                <w:noProof/>
                <w:rtl/>
                <w:lang w:bidi="fa-IR"/>
              </w:rPr>
              <w:t>تا که أب</w:t>
            </w:r>
            <w:r w:rsidRPr="00E7355B">
              <w:rPr>
                <w:rFonts w:hint="cs"/>
                <w:noProof/>
                <w:rtl/>
                <w:lang w:bidi="fa-IR"/>
              </w:rPr>
              <w:t>غ</w:t>
            </w:r>
            <w:r w:rsidRPr="00E7355B">
              <w:rPr>
                <w:noProof/>
                <w:rtl/>
                <w:lang w:bidi="fa-IR"/>
              </w:rPr>
              <w:t>ض لِلَّه آید کام من</w:t>
            </w:r>
            <w:r w:rsidR="00915978">
              <w:rPr>
                <w:noProof/>
                <w:lang w:bidi="fa-IR"/>
              </w:rPr>
              <w:br/>
            </w:r>
            <w:r w:rsidRPr="00E7355B">
              <w:rPr>
                <w:noProof/>
                <w:rtl/>
                <w:lang w:bidi="fa-IR"/>
              </w:rPr>
              <w:t>تاکه اَمسَک لِلَّه آید بود من</w:t>
            </w:r>
            <w:r w:rsidR="00915978">
              <w:rPr>
                <w:noProof/>
                <w:lang w:bidi="fa-IR"/>
              </w:rPr>
              <w:br/>
            </w:r>
            <w:r w:rsidRPr="00E7355B">
              <w:rPr>
                <w:noProof/>
                <w:rtl/>
                <w:lang w:bidi="fa-IR"/>
              </w:rPr>
              <w:t>جمله لِلّه</w:t>
            </w:r>
            <w:r w:rsidRPr="00B31B7F">
              <w:rPr>
                <w:rFonts w:cs="CTraditional Arabic" w:hint="cs"/>
                <w:noProof/>
                <w:cs/>
                <w:lang w:bidi="fa-IR"/>
              </w:rPr>
              <w:t>‎</w:t>
            </w:r>
            <w:r w:rsidRPr="00E7355B">
              <w:rPr>
                <w:noProof/>
                <w:rtl/>
                <w:lang w:bidi="fa-IR"/>
              </w:rPr>
              <w:t>ام، نِیَم من آنِ کس</w:t>
            </w:r>
            <w:r w:rsidR="00915978">
              <w:rPr>
                <w:noProof/>
                <w:lang w:bidi="fa-IR"/>
              </w:rPr>
              <w:br/>
            </w:r>
            <w:r w:rsidRPr="00E7355B">
              <w:rPr>
                <w:noProof/>
                <w:rtl/>
                <w:lang w:bidi="fa-IR"/>
              </w:rPr>
              <w:t>نیست تخییل و گمان، جز دید نیست</w:t>
            </w:r>
            <w:r w:rsidR="00915978">
              <w:rPr>
                <w:noProof/>
                <w:lang w:bidi="fa-IR"/>
              </w:rPr>
              <w:br/>
            </w:r>
            <w:r w:rsidRPr="00E7355B">
              <w:rPr>
                <w:noProof/>
                <w:rtl/>
                <w:lang w:bidi="fa-IR"/>
              </w:rPr>
              <w:t>آستین بر دامنِ حق بسته</w:t>
            </w:r>
            <w:r w:rsidRPr="00B31B7F">
              <w:rPr>
                <w:rFonts w:cs="CTraditional Arabic" w:hint="cs"/>
                <w:noProof/>
                <w:cs/>
                <w:lang w:bidi="fa-IR"/>
              </w:rPr>
              <w:t>‎</w:t>
            </w:r>
            <w:r w:rsidRPr="00E7355B">
              <w:rPr>
                <w:noProof/>
                <w:rtl/>
                <w:lang w:bidi="fa-IR"/>
              </w:rPr>
              <w:t>ام</w:t>
            </w:r>
            <w:r w:rsidR="00915978">
              <w:rPr>
                <w:noProof/>
                <w:lang w:bidi="fa-IR"/>
              </w:rPr>
              <w:br/>
            </w:r>
            <w:r w:rsidRPr="00E7355B">
              <w:rPr>
                <w:noProof/>
                <w:rtl/>
                <w:lang w:bidi="fa-IR"/>
              </w:rPr>
              <w:t>ور همی گردم، همی بینم مَدار</w:t>
            </w:r>
            <w:r w:rsidR="00915978">
              <w:rPr>
                <w:noProof/>
                <w:lang w:bidi="fa-IR"/>
              </w:rPr>
              <w:br/>
            </w:r>
            <w:r w:rsidRPr="00E7355B">
              <w:rPr>
                <w:noProof/>
                <w:rtl/>
                <w:lang w:bidi="fa-IR"/>
              </w:rPr>
              <w:t>ماهم و خورشید پیشم پیشوا</w:t>
            </w:r>
            <w:r w:rsidR="00915978">
              <w:rPr>
                <w:noProof/>
                <w:lang w:bidi="fa-IR"/>
              </w:rPr>
              <w:br/>
            </w:r>
            <w:r w:rsidRPr="00E7355B">
              <w:rPr>
                <w:noProof/>
                <w:rtl/>
                <w:lang w:bidi="fa-IR"/>
              </w:rPr>
              <w:t>بحر را گنجایی اندر جوی نیست</w:t>
            </w:r>
            <w:r w:rsidR="00915978">
              <w:rPr>
                <w:noProof/>
                <w:lang w:bidi="fa-IR"/>
              </w:rPr>
              <w:br/>
            </w:r>
            <w:r w:rsidRPr="00E7355B">
              <w:rPr>
                <w:noProof/>
                <w:rtl/>
                <w:lang w:bidi="fa-IR"/>
              </w:rPr>
              <w:t>عیب نبوَد، این بُوَد کار رسول</w:t>
            </w:r>
            <w:r w:rsidR="00915978">
              <w:rPr>
                <w:noProof/>
                <w:lang w:bidi="fa-IR"/>
              </w:rPr>
              <w:br/>
            </w:r>
            <w:r w:rsidRPr="00E7355B">
              <w:rPr>
                <w:noProof/>
                <w:rtl/>
                <w:lang w:bidi="fa-IR"/>
              </w:rPr>
              <w:t>که گواهی بندگان نرزَد دو جو</w:t>
            </w:r>
            <w:r w:rsidR="00915978">
              <w:rPr>
                <w:noProof/>
                <w:lang w:bidi="fa-IR"/>
              </w:rPr>
              <w:br/>
            </w:r>
            <w:r w:rsidRPr="00E7355B">
              <w:rPr>
                <w:noProof/>
                <w:rtl/>
                <w:lang w:bidi="fa-IR"/>
              </w:rPr>
              <w:t>نیست قدری وقتِ دعوی و قضا</w:t>
            </w:r>
            <w:r w:rsidR="00915978">
              <w:rPr>
                <w:noProof/>
                <w:lang w:bidi="fa-IR"/>
              </w:rPr>
              <w:br/>
            </w:r>
            <w:r w:rsidRPr="00E7355B">
              <w:rPr>
                <w:noProof/>
                <w:rtl/>
                <w:lang w:bidi="fa-IR"/>
              </w:rPr>
              <w:t>بر نسنجد شرع ایشان را به کاه</w:t>
            </w:r>
            <w:r w:rsidR="00915978">
              <w:rPr>
                <w:noProof/>
                <w:lang w:bidi="fa-IR"/>
              </w:rPr>
              <w:br/>
            </w:r>
            <w:r w:rsidRPr="00E7355B">
              <w:rPr>
                <w:noProof/>
                <w:rtl/>
                <w:lang w:bidi="fa-IR"/>
              </w:rPr>
              <w:t>از غلام و بندگان مُستَرق</w:t>
            </w:r>
            <w:r w:rsidRPr="00E7355B">
              <w:rPr>
                <w:rStyle w:val="FootnoteReference"/>
                <w:noProof/>
                <w:rtl/>
                <w:lang w:bidi="fa-IR"/>
              </w:rPr>
              <w:footnoteReference w:id="553"/>
            </w:r>
            <w:r w:rsidRPr="00E7355B">
              <w:rPr>
                <w:rFonts w:hint="cs"/>
                <w:noProof/>
                <w:rtl/>
                <w:lang w:bidi="fa-IR"/>
              </w:rPr>
              <w:t>.</w:t>
            </w:r>
            <w:r w:rsidR="00915978">
              <w:rPr>
                <w:noProof/>
                <w:lang w:bidi="fa-IR"/>
              </w:rPr>
              <w:br/>
            </w:r>
            <w:r w:rsidRPr="00E7355B">
              <w:rPr>
                <w:noProof/>
                <w:rtl/>
                <w:lang w:bidi="fa-IR"/>
              </w:rPr>
              <w:t>و آن زِیَد شیرین و میرد سخت مُرّ</w:t>
            </w:r>
            <w:r w:rsidR="00915978">
              <w:rPr>
                <w:noProof/>
                <w:lang w:bidi="fa-IR"/>
              </w:rPr>
              <w:br/>
            </w:r>
            <w:r w:rsidRPr="00E7355B">
              <w:rPr>
                <w:noProof/>
                <w:rtl/>
                <w:lang w:bidi="fa-IR"/>
              </w:rPr>
              <w:t>جز به فضل ایزد و إنعام خاص</w:t>
            </w:r>
            <w:r w:rsidR="00915978">
              <w:rPr>
                <w:noProof/>
                <w:lang w:bidi="fa-IR"/>
              </w:rPr>
              <w:br/>
            </w:r>
            <w:r w:rsidRPr="00E7355B">
              <w:rPr>
                <w:noProof/>
                <w:rtl/>
                <w:lang w:bidi="fa-IR"/>
              </w:rPr>
              <w:t>و آن گناه اوست، جبر و جور نیست</w:t>
            </w:r>
            <w:r w:rsidR="00915978">
              <w:rPr>
                <w:noProof/>
                <w:lang w:bidi="fa-IR"/>
              </w:rPr>
              <w:br/>
            </w:r>
            <w:r w:rsidRPr="00E7355B">
              <w:rPr>
                <w:noProof/>
                <w:rtl/>
                <w:lang w:bidi="fa-IR"/>
              </w:rPr>
              <w:t>در</w:t>
            </w:r>
            <w:r w:rsidRPr="00E7355B">
              <w:rPr>
                <w:rFonts w:hint="cs"/>
                <w:noProof/>
                <w:rtl/>
                <w:lang w:bidi="fa-IR"/>
              </w:rPr>
              <w:t xml:space="preserve"> </w:t>
            </w:r>
            <w:r w:rsidRPr="00E7355B">
              <w:rPr>
                <w:noProof/>
                <w:rtl/>
                <w:lang w:bidi="fa-IR"/>
              </w:rPr>
              <w:t>خور قعرش نمی یابم رَسَن</w:t>
            </w:r>
            <w:r w:rsidR="00915978">
              <w:rPr>
                <w:noProof/>
                <w:lang w:bidi="fa-IR"/>
              </w:rPr>
              <w:br/>
            </w:r>
            <w:r w:rsidRPr="00E7355B">
              <w:rPr>
                <w:noProof/>
                <w:rtl/>
                <w:lang w:bidi="fa-IR"/>
              </w:rPr>
              <w:t>خود جگر چه بوَد؟ که خارا خون شود</w:t>
            </w:r>
            <w:r w:rsidR="00915978">
              <w:rPr>
                <w:noProof/>
                <w:lang w:bidi="fa-IR"/>
              </w:rPr>
              <w:br/>
            </w:r>
            <w:r w:rsidRPr="00E7355B">
              <w:rPr>
                <w:noProof/>
                <w:rtl/>
                <w:lang w:bidi="fa-IR"/>
              </w:rPr>
              <w:t>غفلت و مشغولی و بدبختی است</w:t>
            </w:r>
            <w:r w:rsidR="00915978">
              <w:rPr>
                <w:noProof/>
                <w:lang w:bidi="fa-IR"/>
              </w:rPr>
              <w:br/>
            </w:r>
            <w:r w:rsidRPr="0061017F">
              <w:rPr>
                <w:noProof/>
                <w:sz w:val="27"/>
                <w:szCs w:val="27"/>
                <w:rtl/>
                <w:lang w:bidi="fa-IR"/>
              </w:rPr>
              <w:t>خون شو، آن وقتی که خون مردود نیست</w:t>
            </w:r>
            <w:r w:rsidR="00915978">
              <w:rPr>
                <w:noProof/>
                <w:sz w:val="27"/>
                <w:szCs w:val="27"/>
                <w:lang w:bidi="fa-IR"/>
              </w:rPr>
              <w:br/>
            </w:r>
            <w:r w:rsidRPr="00E7355B">
              <w:rPr>
                <w:noProof/>
                <w:rtl/>
                <w:lang w:bidi="fa-IR"/>
              </w:rPr>
              <w:t>عدل او باشد که بنده غول نیست</w:t>
            </w:r>
            <w:r w:rsidR="00915978">
              <w:rPr>
                <w:noProof/>
                <w:lang w:bidi="fa-IR"/>
              </w:rPr>
              <w:br/>
            </w:r>
            <w:r w:rsidRPr="00E7355B">
              <w:rPr>
                <w:noProof/>
                <w:rtl/>
                <w:lang w:bidi="fa-IR"/>
              </w:rPr>
              <w:t>ز آن که بود از کَون او حُرین حُرّ</w:t>
            </w:r>
            <w:r w:rsidR="00915978">
              <w:rPr>
                <w:noProof/>
                <w:lang w:bidi="fa-IR"/>
              </w:rPr>
              <w:br/>
            </w:r>
            <w:r w:rsidRPr="00E7355B">
              <w:rPr>
                <w:rFonts w:hint="cs"/>
                <w:noProof/>
                <w:rtl/>
                <w:lang w:bidi="fa-IR"/>
              </w:rPr>
              <w:t>ن</w:t>
            </w:r>
            <w:r w:rsidRPr="00E7355B">
              <w:rPr>
                <w:noProof/>
                <w:rtl/>
                <w:lang w:bidi="fa-IR"/>
              </w:rPr>
              <w:t>یست اینجا جز صفات حق، در آ</w:t>
            </w:r>
            <w:r w:rsidR="00915978">
              <w:rPr>
                <w:noProof/>
                <w:lang w:bidi="fa-IR"/>
              </w:rPr>
              <w:br/>
            </w:r>
            <w:r w:rsidRPr="00E7355B">
              <w:rPr>
                <w:noProof/>
                <w:rtl/>
                <w:lang w:bidi="fa-IR"/>
              </w:rPr>
              <w:t>زان که رحمت داشت بر خشمش سَبَق</w:t>
            </w:r>
            <w:r w:rsidRPr="00E7355B">
              <w:rPr>
                <w:rStyle w:val="FootnoteReference"/>
                <w:noProof/>
                <w:rtl/>
                <w:lang w:bidi="fa-IR"/>
              </w:rPr>
              <w:footnoteReference w:id="554"/>
            </w:r>
            <w:r w:rsidR="00915978">
              <w:rPr>
                <w:noProof/>
                <w:lang w:bidi="fa-IR"/>
              </w:rPr>
              <w:br/>
            </w:r>
            <w:r w:rsidRPr="00E7355B">
              <w:rPr>
                <w:noProof/>
                <w:rtl/>
                <w:lang w:bidi="fa-IR"/>
              </w:rPr>
              <w:t>سنگ بودی، کیمیا کردت گهر</w:t>
            </w:r>
            <w:r w:rsidR="00915978">
              <w:rPr>
                <w:noProof/>
                <w:lang w:bidi="fa-IR"/>
              </w:rPr>
              <w:br/>
            </w:r>
            <w:r w:rsidRPr="00E7355B">
              <w:rPr>
                <w:noProof/>
                <w:rtl/>
                <w:lang w:bidi="fa-IR"/>
              </w:rPr>
              <w:t>چون گُلی، بشکُف به سروستان هُو</w:t>
            </w:r>
            <w:r w:rsidR="00915978">
              <w:rPr>
                <w:noProof/>
                <w:lang w:bidi="fa-IR"/>
              </w:rPr>
              <w:br/>
            </w:r>
            <w:r w:rsidRPr="00E7355B">
              <w:rPr>
                <w:noProof/>
                <w:rtl/>
                <w:lang w:bidi="fa-IR"/>
              </w:rPr>
              <w:t>تو علی بودی، علی را چون کُشم؟</w:t>
            </w:r>
            <w:r w:rsidR="00915978">
              <w:rPr>
                <w:noProof/>
                <w:lang w:bidi="fa-IR"/>
              </w:rPr>
              <w:br/>
            </w:r>
            <w:r w:rsidRPr="00E7355B">
              <w:rPr>
                <w:noProof/>
                <w:rtl/>
                <w:lang w:bidi="fa-IR"/>
              </w:rPr>
              <w:t>آسمان پیموده</w:t>
            </w:r>
            <w:r w:rsidRPr="00B31B7F">
              <w:rPr>
                <w:rFonts w:cs="CTraditional Arabic" w:hint="cs"/>
                <w:noProof/>
                <w:cs/>
                <w:lang w:bidi="fa-IR"/>
              </w:rPr>
              <w:t>‎</w:t>
            </w:r>
            <w:r w:rsidRPr="00E7355B">
              <w:rPr>
                <w:noProof/>
                <w:rtl/>
                <w:lang w:bidi="fa-IR"/>
              </w:rPr>
              <w:t>ای در ساعتی</w:t>
            </w:r>
            <w:r w:rsidR="00915978">
              <w:rPr>
                <w:noProof/>
                <w:lang w:bidi="fa-IR"/>
              </w:rPr>
              <w:br/>
            </w:r>
            <w:r w:rsidRPr="00E7355B">
              <w:rPr>
                <w:noProof/>
                <w:rtl/>
                <w:lang w:bidi="fa-IR"/>
              </w:rPr>
              <w:t>نه ز خاری بر دمد اوراقِ ورد</w:t>
            </w:r>
            <w:r w:rsidRPr="00E7355B">
              <w:rPr>
                <w:rStyle w:val="FootnoteReference"/>
                <w:noProof/>
                <w:rtl/>
                <w:lang w:bidi="fa-IR"/>
              </w:rPr>
              <w:footnoteReference w:id="555"/>
            </w:r>
            <w:r w:rsidRPr="00E7355B">
              <w:rPr>
                <w:noProof/>
                <w:rtl/>
                <w:lang w:bidi="fa-IR"/>
              </w:rPr>
              <w:t>؟</w:t>
            </w:r>
            <w:r w:rsidR="00915978">
              <w:rPr>
                <w:noProof/>
                <w:lang w:bidi="fa-IR"/>
              </w:rPr>
              <w:br/>
            </w:r>
            <w:r w:rsidRPr="00E7355B">
              <w:rPr>
                <w:noProof/>
                <w:rtl/>
                <w:lang w:bidi="fa-IR"/>
              </w:rPr>
              <w:t>می</w:t>
            </w:r>
            <w:r w:rsidRPr="00B31B7F">
              <w:rPr>
                <w:rFonts w:cs="CTraditional Arabic" w:hint="cs"/>
                <w:noProof/>
                <w:cs/>
                <w:lang w:bidi="fa-IR"/>
              </w:rPr>
              <w:t>‎</w:t>
            </w:r>
            <w:r w:rsidRPr="00E7355B">
              <w:rPr>
                <w:noProof/>
                <w:rtl/>
                <w:lang w:bidi="fa-IR"/>
              </w:rPr>
              <w:t>کشیدش تا به</w:t>
            </w:r>
            <w:r w:rsidRPr="00E7355B">
              <w:rPr>
                <w:rFonts w:hint="cs"/>
                <w:noProof/>
                <w:rtl/>
                <w:lang w:bidi="fa-IR"/>
              </w:rPr>
              <w:t xml:space="preserve"> </w:t>
            </w:r>
            <w:r w:rsidRPr="00E7355B">
              <w:rPr>
                <w:noProof/>
                <w:rtl/>
                <w:lang w:bidi="fa-IR"/>
              </w:rPr>
              <w:t>درگاه قبول؟</w:t>
            </w:r>
            <w:r w:rsidR="00915978">
              <w:rPr>
                <w:noProof/>
                <w:lang w:bidi="fa-IR"/>
              </w:rPr>
              <w:br/>
            </w:r>
            <w:r w:rsidRPr="00E7355B">
              <w:rPr>
                <w:noProof/>
                <w:rtl/>
                <w:lang w:bidi="fa-IR"/>
              </w:rPr>
              <w:t>می</w:t>
            </w:r>
            <w:r w:rsidRPr="00B31B7F">
              <w:rPr>
                <w:rFonts w:cs="CTraditional Arabic" w:hint="cs"/>
                <w:noProof/>
                <w:cs/>
                <w:lang w:bidi="fa-IR"/>
              </w:rPr>
              <w:t>‎</w:t>
            </w:r>
            <w:r w:rsidRPr="00E7355B">
              <w:rPr>
                <w:noProof/>
                <w:rtl/>
                <w:lang w:bidi="fa-IR"/>
              </w:rPr>
              <w:t>کشید، و گشت دولت عونشان؟</w:t>
            </w:r>
            <w:r w:rsidR="00915978">
              <w:rPr>
                <w:noProof/>
                <w:lang w:bidi="fa-IR"/>
              </w:rPr>
              <w:br/>
            </w:r>
            <w:r w:rsidRPr="00E7355B">
              <w:rPr>
                <w:noProof/>
                <w:rtl/>
                <w:lang w:bidi="fa-IR"/>
              </w:rPr>
              <w:t>کی کشیدیشان به فرعون عَنُود</w:t>
            </w:r>
            <w:r w:rsidRPr="00E7355B">
              <w:rPr>
                <w:rStyle w:val="FootnoteReference"/>
                <w:noProof/>
                <w:rtl/>
                <w:lang w:bidi="fa-IR"/>
              </w:rPr>
              <w:footnoteReference w:id="556"/>
            </w:r>
            <w:r w:rsidRPr="00E7355B">
              <w:rPr>
                <w:noProof/>
                <w:rtl/>
                <w:lang w:bidi="fa-IR"/>
              </w:rPr>
              <w:t>؟</w:t>
            </w:r>
            <w:r w:rsidR="00915978">
              <w:rPr>
                <w:noProof/>
                <w:lang w:bidi="fa-IR"/>
              </w:rPr>
              <w:br/>
            </w:r>
            <w:r w:rsidRPr="00E7355B">
              <w:rPr>
                <w:noProof/>
                <w:rtl/>
                <w:lang w:bidi="fa-IR"/>
              </w:rPr>
              <w:t xml:space="preserve">معصیت طاعت شد ای قوم </w:t>
            </w:r>
            <w:r w:rsidRPr="00B31B7F">
              <w:rPr>
                <w:rFonts w:cs="2  Badr"/>
                <w:noProof/>
                <w:rtl/>
                <w:lang w:bidi="fa-IR"/>
              </w:rPr>
              <w:t>عُصاة</w:t>
            </w:r>
            <w:r w:rsidRPr="00E7355B">
              <w:rPr>
                <w:rStyle w:val="FootnoteReference"/>
                <w:noProof/>
                <w:rtl/>
                <w:lang w:bidi="fa-IR"/>
              </w:rPr>
              <w:footnoteReference w:id="557"/>
            </w:r>
            <w:r w:rsidRPr="00E7355B">
              <w:rPr>
                <w:noProof/>
                <w:rtl/>
                <w:lang w:bidi="fa-IR"/>
              </w:rPr>
              <w:t>!</w:t>
            </w:r>
            <w:r w:rsidR="00915978">
              <w:rPr>
                <w:noProof/>
                <w:lang w:bidi="fa-IR"/>
              </w:rPr>
              <w:br/>
            </w:r>
            <w:r w:rsidRPr="00E7355B">
              <w:rPr>
                <w:noProof/>
                <w:rtl/>
                <w:lang w:bidi="fa-IR"/>
              </w:rPr>
              <w:t>چون گنه مانند طاعت آمده ست</w:t>
            </w:r>
            <w:r w:rsidR="00915978">
              <w:rPr>
                <w:noProof/>
                <w:lang w:bidi="fa-IR"/>
              </w:rPr>
              <w:br/>
            </w:r>
            <w:r w:rsidRPr="00E7355B">
              <w:rPr>
                <w:noProof/>
                <w:rtl/>
                <w:lang w:bidi="fa-IR"/>
              </w:rPr>
              <w:t>طاعتی</w:t>
            </w:r>
            <w:r w:rsidRPr="00B31B7F">
              <w:rPr>
                <w:rFonts w:cs="CTraditional Arabic" w:hint="cs"/>
                <w:noProof/>
                <w:cs/>
                <w:lang w:bidi="fa-IR"/>
              </w:rPr>
              <w:t>‎</w:t>
            </w:r>
            <w:r w:rsidRPr="00E7355B">
              <w:rPr>
                <w:noProof/>
                <w:rtl/>
                <w:lang w:bidi="fa-IR"/>
              </w:rPr>
              <w:t>اش می</w:t>
            </w:r>
            <w:r w:rsidRPr="00B31B7F">
              <w:rPr>
                <w:rFonts w:cs="CTraditional Arabic" w:hint="cs"/>
                <w:noProof/>
                <w:cs/>
                <w:lang w:bidi="fa-IR"/>
              </w:rPr>
              <w:t>‎</w:t>
            </w:r>
            <w:r w:rsidRPr="00E7355B">
              <w:rPr>
                <w:noProof/>
                <w:rtl/>
                <w:lang w:bidi="fa-IR"/>
              </w:rPr>
              <w:t xml:space="preserve">کند رغمِ </w:t>
            </w:r>
            <w:r w:rsidRPr="00B31B7F">
              <w:rPr>
                <w:rFonts w:cs="B Badr"/>
                <w:noProof/>
                <w:rtl/>
                <w:lang w:bidi="fa-IR"/>
              </w:rPr>
              <w:t>وُشاة</w:t>
            </w:r>
            <w:r w:rsidRPr="00E7355B">
              <w:rPr>
                <w:rStyle w:val="FootnoteReference"/>
                <w:noProof/>
                <w:rtl/>
                <w:lang w:bidi="fa-IR"/>
              </w:rPr>
              <w:footnoteReference w:id="558"/>
            </w:r>
            <w:r w:rsidR="00915978">
              <w:rPr>
                <w:rFonts w:cs="B Badr"/>
                <w:noProof/>
                <w:lang w:bidi="fa-IR"/>
              </w:rPr>
              <w:br/>
            </w:r>
            <w:r w:rsidRPr="00E7355B">
              <w:rPr>
                <w:noProof/>
                <w:rtl/>
                <w:lang w:bidi="fa-IR"/>
              </w:rPr>
              <w:t>وز حسد او بِطرَقد، گردد دو نیم</w:t>
            </w:r>
            <w:r w:rsidR="00915978">
              <w:rPr>
                <w:noProof/>
                <w:lang w:bidi="fa-IR"/>
              </w:rPr>
              <w:br/>
            </w:r>
            <w:r w:rsidRPr="00E7355B">
              <w:rPr>
                <w:noProof/>
                <w:rtl/>
                <w:lang w:bidi="fa-IR"/>
              </w:rPr>
              <w:t>ز</w:t>
            </w:r>
            <w:r w:rsidRPr="00E7355B">
              <w:rPr>
                <w:rFonts w:hint="cs"/>
                <w:noProof/>
                <w:rtl/>
                <w:lang w:bidi="fa-IR"/>
              </w:rPr>
              <w:t>ا</w:t>
            </w:r>
            <w:r w:rsidRPr="00E7355B">
              <w:rPr>
                <w:noProof/>
                <w:rtl/>
                <w:lang w:bidi="fa-IR"/>
              </w:rPr>
              <w:t>ن گنه ما را به چاهی آوَرد</w:t>
            </w:r>
            <w:r w:rsidR="00915978">
              <w:rPr>
                <w:noProof/>
                <w:lang w:bidi="fa-IR"/>
              </w:rPr>
              <w:br/>
            </w:r>
            <w:r w:rsidRPr="00E7355B">
              <w:rPr>
                <w:noProof/>
                <w:rtl/>
                <w:lang w:bidi="fa-IR"/>
              </w:rPr>
              <w:t>گرد او را نا</w:t>
            </w:r>
            <w:r w:rsidRPr="00E7355B">
              <w:rPr>
                <w:rFonts w:hint="cs"/>
                <w:noProof/>
                <w:rtl/>
                <w:lang w:bidi="fa-IR"/>
              </w:rPr>
              <w:t xml:space="preserve"> </w:t>
            </w:r>
            <w:r w:rsidRPr="00E7355B">
              <w:rPr>
                <w:noProof/>
                <w:rtl/>
                <w:lang w:bidi="fa-IR"/>
              </w:rPr>
              <w:t>مبارک ساعتی</w:t>
            </w:r>
            <w:r w:rsidR="00915978">
              <w:rPr>
                <w:noProof/>
                <w:lang w:bidi="fa-IR"/>
              </w:rPr>
              <w:br/>
            </w:r>
            <w:r w:rsidRPr="00E7355B">
              <w:rPr>
                <w:noProof/>
                <w:rtl/>
                <w:lang w:bidi="fa-IR"/>
              </w:rPr>
              <w:t>تُف زدی و تحفه دادم مر تو را</w:t>
            </w:r>
            <w:r w:rsidR="00915978">
              <w:rPr>
                <w:noProof/>
                <w:lang w:bidi="fa-IR"/>
              </w:rPr>
              <w:br/>
            </w:r>
            <w:r w:rsidRPr="00E7355B">
              <w:rPr>
                <w:noProof/>
                <w:rtl/>
                <w:lang w:bidi="fa-IR"/>
              </w:rPr>
              <w:t>پیش پایِ چپ چه سان سر می نهم؟</w:t>
            </w:r>
            <w:r w:rsidR="00915978">
              <w:rPr>
                <w:noProof/>
                <w:lang w:bidi="fa-IR"/>
              </w:rPr>
              <w:br/>
            </w:r>
            <w:r w:rsidRPr="00E7355B">
              <w:rPr>
                <w:noProof/>
                <w:rtl/>
                <w:lang w:bidi="fa-IR"/>
              </w:rPr>
              <w:t>گنج</w:t>
            </w:r>
            <w:r w:rsidRPr="00B31B7F">
              <w:rPr>
                <w:rFonts w:cs="CTraditional Arabic" w:hint="cs"/>
                <w:noProof/>
                <w:cs/>
                <w:lang w:bidi="fa-IR"/>
              </w:rPr>
              <w:t>‎</w:t>
            </w:r>
            <w:r w:rsidRPr="00E7355B">
              <w:rPr>
                <w:noProof/>
                <w:rtl/>
                <w:lang w:bidi="fa-IR"/>
              </w:rPr>
              <w:t>ها و مُلک</w:t>
            </w:r>
            <w:r w:rsidRPr="00B31B7F">
              <w:rPr>
                <w:rFonts w:cs="CTraditional Arabic" w:hint="cs"/>
                <w:noProof/>
                <w:cs/>
                <w:lang w:bidi="fa-IR"/>
              </w:rPr>
              <w:t>‎</w:t>
            </w:r>
            <w:r w:rsidRPr="00E7355B">
              <w:rPr>
                <w:noProof/>
                <w:rtl/>
                <w:lang w:bidi="fa-IR"/>
              </w:rPr>
              <w:t>های جاودان</w:t>
            </w:r>
            <w:r w:rsidRPr="00E7355B">
              <w:rPr>
                <w:rStyle w:val="FootnoteReference"/>
                <w:noProof/>
                <w:rtl/>
                <w:lang w:bidi="fa-IR"/>
              </w:rPr>
              <w:footnoteReference w:id="559"/>
            </w:r>
            <w:r w:rsidR="00915978">
              <w:rPr>
                <w:noProof/>
                <w:lang w:bidi="fa-IR"/>
              </w:rPr>
              <w:br/>
            </w:r>
          </w:p>
        </w:tc>
      </w:tr>
      <w:tr w:rsidR="0061017F" w:rsidRPr="00E7355B" w:rsidTr="002F1603">
        <w:trPr>
          <w:jc w:val="center"/>
        </w:trPr>
        <w:tc>
          <w:tcPr>
            <w:tcW w:w="3482" w:type="dxa"/>
            <w:vMerge/>
          </w:tcPr>
          <w:p w:rsidR="0061017F" w:rsidRPr="00E7355B" w:rsidRDefault="0061017F" w:rsidP="00B31B7F">
            <w:pPr>
              <w:pStyle w:val="a1"/>
              <w:jc w:val="lowKashida"/>
              <w:rPr>
                <w:rtl/>
              </w:rPr>
            </w:pPr>
          </w:p>
        </w:tc>
        <w:tc>
          <w:tcPr>
            <w:tcW w:w="276" w:type="dxa"/>
          </w:tcPr>
          <w:p w:rsidR="0061017F" w:rsidRPr="00E7355B" w:rsidRDefault="0061017F" w:rsidP="00B31B7F">
            <w:pPr>
              <w:pStyle w:val="a1"/>
              <w:tabs>
                <w:tab w:val="clear" w:pos="72"/>
              </w:tabs>
              <w:ind w:firstLine="0"/>
              <w:jc w:val="lowKashida"/>
              <w:rPr>
                <w:rtl/>
              </w:rPr>
            </w:pPr>
          </w:p>
        </w:tc>
        <w:tc>
          <w:tcPr>
            <w:tcW w:w="3645" w:type="dxa"/>
            <w:vMerge/>
          </w:tcPr>
          <w:p w:rsidR="0061017F" w:rsidRPr="00E7355B" w:rsidRDefault="0061017F" w:rsidP="00B31B7F">
            <w:pPr>
              <w:pStyle w:val="a1"/>
              <w:jc w:val="lowKashida"/>
              <w:rPr>
                <w:noProof/>
                <w:rtl/>
                <w:lang w:bidi="fa-IR"/>
              </w:rPr>
            </w:pPr>
          </w:p>
        </w:tc>
      </w:tr>
      <w:tr w:rsidR="0061017F" w:rsidRPr="00E7355B" w:rsidTr="002F1603">
        <w:trPr>
          <w:jc w:val="center"/>
        </w:trPr>
        <w:tc>
          <w:tcPr>
            <w:tcW w:w="3482" w:type="dxa"/>
            <w:vMerge/>
          </w:tcPr>
          <w:p w:rsidR="0061017F" w:rsidRPr="00E7355B" w:rsidRDefault="0061017F" w:rsidP="00B31B7F">
            <w:pPr>
              <w:pStyle w:val="a1"/>
              <w:jc w:val="lowKashida"/>
              <w:rPr>
                <w:rtl/>
              </w:rPr>
            </w:pPr>
          </w:p>
        </w:tc>
        <w:tc>
          <w:tcPr>
            <w:tcW w:w="276" w:type="dxa"/>
          </w:tcPr>
          <w:p w:rsidR="0061017F" w:rsidRPr="00E7355B" w:rsidRDefault="0061017F" w:rsidP="00B31B7F">
            <w:pPr>
              <w:pStyle w:val="a1"/>
              <w:tabs>
                <w:tab w:val="clear" w:pos="72"/>
              </w:tabs>
              <w:ind w:firstLine="0"/>
              <w:jc w:val="lowKashida"/>
              <w:rPr>
                <w:rtl/>
              </w:rPr>
            </w:pPr>
          </w:p>
        </w:tc>
        <w:tc>
          <w:tcPr>
            <w:tcW w:w="3645" w:type="dxa"/>
            <w:vMerge/>
          </w:tcPr>
          <w:p w:rsidR="0061017F" w:rsidRPr="00E7355B" w:rsidRDefault="0061017F" w:rsidP="00B31B7F">
            <w:pPr>
              <w:pStyle w:val="a1"/>
              <w:jc w:val="lowKashida"/>
              <w:rPr>
                <w:noProof/>
                <w:rtl/>
                <w:lang w:bidi="fa-IR"/>
              </w:rPr>
            </w:pPr>
          </w:p>
        </w:tc>
      </w:tr>
      <w:tr w:rsidR="0061017F" w:rsidRPr="00E7355B" w:rsidTr="002F1603">
        <w:trPr>
          <w:jc w:val="center"/>
        </w:trPr>
        <w:tc>
          <w:tcPr>
            <w:tcW w:w="3482" w:type="dxa"/>
            <w:vMerge/>
          </w:tcPr>
          <w:p w:rsidR="0061017F" w:rsidRPr="00E7355B" w:rsidRDefault="0061017F" w:rsidP="00B31B7F">
            <w:pPr>
              <w:pStyle w:val="a1"/>
              <w:jc w:val="lowKashida"/>
              <w:rPr>
                <w:noProof/>
                <w:rtl/>
                <w:lang w:bidi="fa-IR"/>
              </w:rPr>
            </w:pPr>
          </w:p>
        </w:tc>
        <w:tc>
          <w:tcPr>
            <w:tcW w:w="276" w:type="dxa"/>
          </w:tcPr>
          <w:p w:rsidR="0061017F" w:rsidRPr="00E7355B" w:rsidRDefault="0061017F" w:rsidP="00B31B7F">
            <w:pPr>
              <w:pStyle w:val="a1"/>
              <w:tabs>
                <w:tab w:val="clear" w:pos="72"/>
              </w:tabs>
              <w:ind w:firstLine="0"/>
              <w:jc w:val="lowKashida"/>
              <w:rPr>
                <w:noProof/>
                <w:rtl/>
                <w:lang w:bidi="fa-IR"/>
              </w:rPr>
            </w:pPr>
          </w:p>
        </w:tc>
        <w:tc>
          <w:tcPr>
            <w:tcW w:w="3645" w:type="dxa"/>
            <w:vMerge/>
          </w:tcPr>
          <w:p w:rsidR="0061017F" w:rsidRPr="00E7355B" w:rsidRDefault="0061017F" w:rsidP="00B31B7F">
            <w:pPr>
              <w:pStyle w:val="a1"/>
              <w:jc w:val="lowKashida"/>
              <w:rPr>
                <w:noProof/>
                <w:rtl/>
                <w:lang w:bidi="fa-IR"/>
              </w:rPr>
            </w:pPr>
          </w:p>
        </w:tc>
      </w:tr>
      <w:tr w:rsidR="0061017F" w:rsidRPr="00E7355B" w:rsidTr="002F1603">
        <w:trPr>
          <w:jc w:val="center"/>
        </w:trPr>
        <w:tc>
          <w:tcPr>
            <w:tcW w:w="3482" w:type="dxa"/>
            <w:vMerge/>
          </w:tcPr>
          <w:p w:rsidR="0061017F" w:rsidRPr="00E7355B" w:rsidRDefault="0061017F" w:rsidP="00B31B7F">
            <w:pPr>
              <w:pStyle w:val="a1"/>
              <w:jc w:val="lowKashida"/>
              <w:rPr>
                <w:rtl/>
              </w:rPr>
            </w:pPr>
          </w:p>
        </w:tc>
        <w:tc>
          <w:tcPr>
            <w:tcW w:w="276" w:type="dxa"/>
          </w:tcPr>
          <w:p w:rsidR="0061017F" w:rsidRPr="00E7355B" w:rsidRDefault="0061017F" w:rsidP="00B31B7F">
            <w:pPr>
              <w:pStyle w:val="a1"/>
              <w:tabs>
                <w:tab w:val="clear" w:pos="72"/>
              </w:tabs>
              <w:ind w:firstLine="0"/>
              <w:jc w:val="lowKashida"/>
              <w:rPr>
                <w:rtl/>
              </w:rPr>
            </w:pPr>
          </w:p>
        </w:tc>
        <w:tc>
          <w:tcPr>
            <w:tcW w:w="3645" w:type="dxa"/>
            <w:vMerge/>
          </w:tcPr>
          <w:p w:rsidR="0061017F" w:rsidRPr="00E7355B" w:rsidRDefault="0061017F" w:rsidP="00B31B7F">
            <w:pPr>
              <w:pStyle w:val="a1"/>
              <w:jc w:val="lowKashida"/>
              <w:rPr>
                <w:noProof/>
                <w:rtl/>
                <w:lang w:bidi="fa-IR"/>
              </w:rPr>
            </w:pPr>
          </w:p>
        </w:tc>
      </w:tr>
      <w:tr w:rsidR="0061017F" w:rsidRPr="00E7355B" w:rsidTr="002F1603">
        <w:trPr>
          <w:jc w:val="center"/>
        </w:trPr>
        <w:tc>
          <w:tcPr>
            <w:tcW w:w="3482" w:type="dxa"/>
            <w:vMerge/>
          </w:tcPr>
          <w:p w:rsidR="0061017F" w:rsidRPr="00E7355B" w:rsidRDefault="0061017F" w:rsidP="00B31B7F">
            <w:pPr>
              <w:pStyle w:val="a1"/>
              <w:jc w:val="lowKashida"/>
              <w:rPr>
                <w:noProof/>
                <w:rtl/>
                <w:lang w:bidi="fa-IR"/>
              </w:rPr>
            </w:pPr>
          </w:p>
        </w:tc>
        <w:tc>
          <w:tcPr>
            <w:tcW w:w="276" w:type="dxa"/>
          </w:tcPr>
          <w:p w:rsidR="0061017F" w:rsidRPr="00E7355B" w:rsidRDefault="0061017F" w:rsidP="00B31B7F">
            <w:pPr>
              <w:pStyle w:val="a1"/>
              <w:tabs>
                <w:tab w:val="clear" w:pos="72"/>
              </w:tabs>
              <w:ind w:firstLine="0"/>
              <w:jc w:val="lowKashida"/>
              <w:rPr>
                <w:noProof/>
                <w:rtl/>
                <w:lang w:bidi="fa-IR"/>
              </w:rPr>
            </w:pPr>
          </w:p>
        </w:tc>
        <w:tc>
          <w:tcPr>
            <w:tcW w:w="3645" w:type="dxa"/>
            <w:vMerge/>
          </w:tcPr>
          <w:p w:rsidR="0061017F" w:rsidRPr="00E7355B" w:rsidRDefault="0061017F" w:rsidP="00B31B7F">
            <w:pPr>
              <w:pStyle w:val="a1"/>
              <w:jc w:val="lowKashida"/>
              <w:rPr>
                <w:noProof/>
                <w:rtl/>
                <w:lang w:bidi="fa-IR"/>
              </w:rPr>
            </w:pPr>
          </w:p>
        </w:tc>
      </w:tr>
      <w:tr w:rsidR="0061017F" w:rsidRPr="00E7355B" w:rsidTr="002F1603">
        <w:trPr>
          <w:jc w:val="center"/>
        </w:trPr>
        <w:tc>
          <w:tcPr>
            <w:tcW w:w="3482" w:type="dxa"/>
            <w:vMerge/>
          </w:tcPr>
          <w:p w:rsidR="0061017F" w:rsidRPr="00E7355B" w:rsidRDefault="0061017F" w:rsidP="00B31B7F">
            <w:pPr>
              <w:pStyle w:val="a1"/>
              <w:jc w:val="lowKashida"/>
              <w:rPr>
                <w:noProof/>
                <w:rtl/>
                <w:lang w:bidi="fa-IR"/>
              </w:rPr>
            </w:pPr>
          </w:p>
        </w:tc>
        <w:tc>
          <w:tcPr>
            <w:tcW w:w="276" w:type="dxa"/>
          </w:tcPr>
          <w:p w:rsidR="0061017F" w:rsidRPr="00E7355B" w:rsidRDefault="0061017F" w:rsidP="00B31B7F">
            <w:pPr>
              <w:pStyle w:val="a1"/>
              <w:tabs>
                <w:tab w:val="clear" w:pos="72"/>
              </w:tabs>
              <w:ind w:firstLine="0"/>
              <w:jc w:val="lowKashida"/>
              <w:rPr>
                <w:noProof/>
                <w:rtl/>
                <w:lang w:bidi="fa-IR"/>
              </w:rPr>
            </w:pPr>
          </w:p>
        </w:tc>
        <w:tc>
          <w:tcPr>
            <w:tcW w:w="3645" w:type="dxa"/>
            <w:vMerge/>
          </w:tcPr>
          <w:p w:rsidR="0061017F" w:rsidRPr="00E7355B" w:rsidRDefault="0061017F" w:rsidP="00B31B7F">
            <w:pPr>
              <w:pStyle w:val="a1"/>
              <w:jc w:val="lowKashida"/>
              <w:rPr>
                <w:noProof/>
                <w:rtl/>
                <w:lang w:bidi="fa-IR"/>
              </w:rPr>
            </w:pPr>
          </w:p>
        </w:tc>
      </w:tr>
      <w:tr w:rsidR="0061017F" w:rsidRPr="00E7355B" w:rsidTr="002F1603">
        <w:trPr>
          <w:jc w:val="center"/>
        </w:trPr>
        <w:tc>
          <w:tcPr>
            <w:tcW w:w="3482" w:type="dxa"/>
            <w:vMerge/>
          </w:tcPr>
          <w:p w:rsidR="0061017F" w:rsidRPr="00E7355B" w:rsidRDefault="0061017F" w:rsidP="00B31B7F">
            <w:pPr>
              <w:pStyle w:val="a1"/>
              <w:jc w:val="lowKashida"/>
              <w:rPr>
                <w:rtl/>
              </w:rPr>
            </w:pPr>
          </w:p>
        </w:tc>
        <w:tc>
          <w:tcPr>
            <w:tcW w:w="276" w:type="dxa"/>
          </w:tcPr>
          <w:p w:rsidR="0061017F" w:rsidRPr="00E7355B" w:rsidRDefault="0061017F" w:rsidP="00B31B7F">
            <w:pPr>
              <w:pStyle w:val="a1"/>
              <w:tabs>
                <w:tab w:val="clear" w:pos="72"/>
              </w:tabs>
              <w:ind w:firstLine="0"/>
              <w:jc w:val="lowKashida"/>
              <w:rPr>
                <w:noProof/>
                <w:rtl/>
                <w:lang w:bidi="fa-IR"/>
              </w:rPr>
            </w:pPr>
          </w:p>
        </w:tc>
        <w:tc>
          <w:tcPr>
            <w:tcW w:w="3645" w:type="dxa"/>
            <w:vMerge/>
          </w:tcPr>
          <w:p w:rsidR="0061017F" w:rsidRPr="00E7355B" w:rsidRDefault="0061017F" w:rsidP="00B31B7F">
            <w:pPr>
              <w:pStyle w:val="a1"/>
              <w:jc w:val="lowKashida"/>
              <w:rPr>
                <w:noProof/>
                <w:rtl/>
                <w:lang w:bidi="fa-IR"/>
              </w:rPr>
            </w:pPr>
          </w:p>
        </w:tc>
      </w:tr>
      <w:tr w:rsidR="0061017F" w:rsidRPr="00E7355B" w:rsidTr="002F1603">
        <w:trPr>
          <w:jc w:val="center"/>
        </w:trPr>
        <w:tc>
          <w:tcPr>
            <w:tcW w:w="3482" w:type="dxa"/>
            <w:vMerge/>
          </w:tcPr>
          <w:p w:rsidR="0061017F" w:rsidRPr="00E7355B" w:rsidRDefault="0061017F" w:rsidP="00B31B7F">
            <w:pPr>
              <w:pStyle w:val="a1"/>
              <w:jc w:val="lowKashida"/>
              <w:rPr>
                <w:rtl/>
              </w:rPr>
            </w:pPr>
          </w:p>
        </w:tc>
        <w:tc>
          <w:tcPr>
            <w:tcW w:w="276" w:type="dxa"/>
          </w:tcPr>
          <w:p w:rsidR="0061017F" w:rsidRPr="00E7355B" w:rsidRDefault="0061017F" w:rsidP="00B31B7F">
            <w:pPr>
              <w:pStyle w:val="a1"/>
              <w:tabs>
                <w:tab w:val="clear" w:pos="72"/>
              </w:tabs>
              <w:ind w:firstLine="0"/>
              <w:jc w:val="lowKashida"/>
              <w:rPr>
                <w:noProof/>
                <w:rtl/>
                <w:lang w:bidi="fa-IR"/>
              </w:rPr>
            </w:pPr>
          </w:p>
        </w:tc>
        <w:tc>
          <w:tcPr>
            <w:tcW w:w="3645" w:type="dxa"/>
            <w:vMerge/>
          </w:tcPr>
          <w:p w:rsidR="0061017F" w:rsidRPr="00E7355B" w:rsidRDefault="0061017F" w:rsidP="00B31B7F">
            <w:pPr>
              <w:pStyle w:val="a1"/>
              <w:jc w:val="lowKashida"/>
              <w:rPr>
                <w:noProof/>
                <w:rtl/>
                <w:lang w:bidi="fa-IR"/>
              </w:rPr>
            </w:pPr>
          </w:p>
        </w:tc>
      </w:tr>
      <w:tr w:rsidR="0061017F" w:rsidRPr="00E7355B" w:rsidTr="002F1603">
        <w:trPr>
          <w:jc w:val="center"/>
        </w:trPr>
        <w:tc>
          <w:tcPr>
            <w:tcW w:w="3482" w:type="dxa"/>
            <w:vMerge/>
          </w:tcPr>
          <w:p w:rsidR="0061017F" w:rsidRPr="00E7355B" w:rsidRDefault="0061017F" w:rsidP="00B31B7F">
            <w:pPr>
              <w:pStyle w:val="a1"/>
              <w:jc w:val="lowKashida"/>
              <w:rPr>
                <w:rtl/>
              </w:rPr>
            </w:pPr>
          </w:p>
        </w:tc>
        <w:tc>
          <w:tcPr>
            <w:tcW w:w="276" w:type="dxa"/>
          </w:tcPr>
          <w:p w:rsidR="0061017F" w:rsidRPr="00E7355B" w:rsidRDefault="0061017F" w:rsidP="00B31B7F">
            <w:pPr>
              <w:pStyle w:val="a1"/>
              <w:tabs>
                <w:tab w:val="clear" w:pos="72"/>
              </w:tabs>
              <w:ind w:firstLine="0"/>
              <w:jc w:val="lowKashida"/>
              <w:rPr>
                <w:noProof/>
                <w:rtl/>
                <w:lang w:bidi="fa-IR"/>
              </w:rPr>
            </w:pPr>
          </w:p>
        </w:tc>
        <w:tc>
          <w:tcPr>
            <w:tcW w:w="3645" w:type="dxa"/>
            <w:vMerge/>
          </w:tcPr>
          <w:p w:rsidR="0061017F" w:rsidRPr="00E7355B" w:rsidRDefault="0061017F" w:rsidP="00B31B7F">
            <w:pPr>
              <w:pStyle w:val="a1"/>
              <w:jc w:val="lowKashida"/>
              <w:rPr>
                <w:noProof/>
                <w:rtl/>
                <w:lang w:bidi="fa-IR"/>
              </w:rPr>
            </w:pPr>
          </w:p>
        </w:tc>
      </w:tr>
      <w:tr w:rsidR="0061017F" w:rsidRPr="00E7355B" w:rsidTr="002F1603">
        <w:trPr>
          <w:jc w:val="center"/>
        </w:trPr>
        <w:tc>
          <w:tcPr>
            <w:tcW w:w="3482" w:type="dxa"/>
            <w:vMerge/>
          </w:tcPr>
          <w:p w:rsidR="0061017F" w:rsidRPr="00E7355B" w:rsidRDefault="0061017F" w:rsidP="00B31B7F">
            <w:pPr>
              <w:pStyle w:val="a1"/>
              <w:jc w:val="lowKashida"/>
              <w:rPr>
                <w:noProof/>
                <w:rtl/>
                <w:lang w:bidi="fa-IR"/>
              </w:rPr>
            </w:pPr>
          </w:p>
        </w:tc>
        <w:tc>
          <w:tcPr>
            <w:tcW w:w="276" w:type="dxa"/>
          </w:tcPr>
          <w:p w:rsidR="0061017F" w:rsidRPr="00E7355B" w:rsidRDefault="0061017F" w:rsidP="00B31B7F">
            <w:pPr>
              <w:pStyle w:val="a1"/>
              <w:tabs>
                <w:tab w:val="clear" w:pos="72"/>
              </w:tabs>
              <w:ind w:firstLine="0"/>
              <w:jc w:val="lowKashida"/>
              <w:rPr>
                <w:noProof/>
                <w:rtl/>
                <w:lang w:bidi="fa-IR"/>
              </w:rPr>
            </w:pPr>
          </w:p>
        </w:tc>
        <w:tc>
          <w:tcPr>
            <w:tcW w:w="3645" w:type="dxa"/>
            <w:vMerge/>
          </w:tcPr>
          <w:p w:rsidR="0061017F" w:rsidRPr="00E7355B" w:rsidRDefault="0061017F" w:rsidP="00B31B7F">
            <w:pPr>
              <w:pStyle w:val="a1"/>
              <w:jc w:val="lowKashida"/>
              <w:rPr>
                <w:noProof/>
                <w:rtl/>
                <w:lang w:bidi="fa-IR"/>
              </w:rPr>
            </w:pPr>
          </w:p>
        </w:tc>
      </w:tr>
      <w:tr w:rsidR="0061017F" w:rsidRPr="00E7355B" w:rsidTr="002F1603">
        <w:trPr>
          <w:jc w:val="center"/>
        </w:trPr>
        <w:tc>
          <w:tcPr>
            <w:tcW w:w="3482" w:type="dxa"/>
            <w:vMerge/>
          </w:tcPr>
          <w:p w:rsidR="0061017F" w:rsidRPr="00E7355B" w:rsidRDefault="0061017F" w:rsidP="00B31B7F">
            <w:pPr>
              <w:pStyle w:val="a1"/>
              <w:jc w:val="lowKashida"/>
              <w:rPr>
                <w:noProof/>
                <w:rtl/>
                <w:lang w:bidi="fa-IR"/>
              </w:rPr>
            </w:pPr>
          </w:p>
        </w:tc>
        <w:tc>
          <w:tcPr>
            <w:tcW w:w="276" w:type="dxa"/>
          </w:tcPr>
          <w:p w:rsidR="0061017F" w:rsidRPr="00915978" w:rsidRDefault="0061017F" w:rsidP="00B31B7F">
            <w:pPr>
              <w:pStyle w:val="a1"/>
              <w:tabs>
                <w:tab w:val="clear" w:pos="72"/>
              </w:tabs>
              <w:ind w:firstLine="0"/>
              <w:jc w:val="lowKashida"/>
              <w:rPr>
                <w:noProof/>
                <w:sz w:val="2"/>
                <w:szCs w:val="2"/>
                <w:rtl/>
                <w:lang w:bidi="fa-IR"/>
              </w:rPr>
            </w:pPr>
          </w:p>
        </w:tc>
        <w:tc>
          <w:tcPr>
            <w:tcW w:w="3645" w:type="dxa"/>
            <w:vMerge/>
          </w:tcPr>
          <w:p w:rsidR="0061017F" w:rsidRPr="00E7355B" w:rsidRDefault="0061017F" w:rsidP="00B31B7F">
            <w:pPr>
              <w:pStyle w:val="a1"/>
              <w:jc w:val="lowKashida"/>
              <w:rPr>
                <w:noProof/>
                <w:rtl/>
                <w:lang w:bidi="fa-IR"/>
              </w:rPr>
            </w:pPr>
          </w:p>
        </w:tc>
      </w:tr>
      <w:tr w:rsidR="0061017F" w:rsidRPr="00E7355B" w:rsidTr="002F1603">
        <w:trPr>
          <w:jc w:val="center"/>
        </w:trPr>
        <w:tc>
          <w:tcPr>
            <w:tcW w:w="3482" w:type="dxa"/>
            <w:vMerge/>
          </w:tcPr>
          <w:p w:rsidR="0061017F" w:rsidRPr="00E7355B" w:rsidRDefault="0061017F" w:rsidP="00B31B7F">
            <w:pPr>
              <w:pStyle w:val="a1"/>
              <w:jc w:val="lowKashida"/>
              <w:rPr>
                <w:noProof/>
                <w:rtl/>
                <w:lang w:bidi="fa-IR"/>
              </w:rPr>
            </w:pPr>
          </w:p>
        </w:tc>
        <w:tc>
          <w:tcPr>
            <w:tcW w:w="276" w:type="dxa"/>
          </w:tcPr>
          <w:p w:rsidR="0061017F" w:rsidRPr="00915978" w:rsidRDefault="0061017F" w:rsidP="00B31B7F">
            <w:pPr>
              <w:pStyle w:val="a1"/>
              <w:tabs>
                <w:tab w:val="clear" w:pos="72"/>
              </w:tabs>
              <w:ind w:firstLine="0"/>
              <w:jc w:val="lowKashida"/>
              <w:rPr>
                <w:noProof/>
                <w:sz w:val="2"/>
                <w:szCs w:val="2"/>
                <w:rtl/>
                <w:lang w:bidi="fa-IR"/>
              </w:rPr>
            </w:pPr>
          </w:p>
        </w:tc>
        <w:tc>
          <w:tcPr>
            <w:tcW w:w="3645" w:type="dxa"/>
            <w:vMerge/>
          </w:tcPr>
          <w:p w:rsidR="0061017F" w:rsidRPr="00E7355B" w:rsidRDefault="0061017F" w:rsidP="00B31B7F">
            <w:pPr>
              <w:pStyle w:val="a1"/>
              <w:jc w:val="lowKashida"/>
              <w:rPr>
                <w:noProof/>
                <w:rtl/>
                <w:lang w:bidi="fa-IR"/>
              </w:rPr>
            </w:pPr>
          </w:p>
        </w:tc>
      </w:tr>
      <w:tr w:rsidR="0061017F" w:rsidRPr="00E7355B" w:rsidTr="002F1603">
        <w:trPr>
          <w:jc w:val="center"/>
        </w:trPr>
        <w:tc>
          <w:tcPr>
            <w:tcW w:w="3482" w:type="dxa"/>
            <w:vMerge/>
          </w:tcPr>
          <w:p w:rsidR="0061017F" w:rsidRPr="00E7355B" w:rsidRDefault="0061017F" w:rsidP="00B31B7F">
            <w:pPr>
              <w:pStyle w:val="a1"/>
              <w:jc w:val="lowKashida"/>
              <w:rPr>
                <w:rtl/>
              </w:rPr>
            </w:pPr>
          </w:p>
        </w:tc>
        <w:tc>
          <w:tcPr>
            <w:tcW w:w="276" w:type="dxa"/>
          </w:tcPr>
          <w:p w:rsidR="0061017F" w:rsidRPr="00915978" w:rsidRDefault="0061017F" w:rsidP="00B31B7F">
            <w:pPr>
              <w:pStyle w:val="a1"/>
              <w:tabs>
                <w:tab w:val="clear" w:pos="72"/>
              </w:tabs>
              <w:ind w:firstLine="0"/>
              <w:jc w:val="lowKashida"/>
              <w:rPr>
                <w:noProof/>
                <w:sz w:val="2"/>
                <w:szCs w:val="2"/>
                <w:rtl/>
                <w:lang w:bidi="fa-IR"/>
              </w:rPr>
            </w:pPr>
          </w:p>
        </w:tc>
        <w:tc>
          <w:tcPr>
            <w:tcW w:w="3645" w:type="dxa"/>
            <w:vMerge/>
          </w:tcPr>
          <w:p w:rsidR="0061017F" w:rsidRPr="0061017F" w:rsidRDefault="0061017F" w:rsidP="00B31B7F">
            <w:pPr>
              <w:pStyle w:val="a1"/>
              <w:jc w:val="lowKashida"/>
              <w:rPr>
                <w:noProof/>
                <w:sz w:val="27"/>
                <w:szCs w:val="27"/>
                <w:rtl/>
                <w:lang w:bidi="fa-IR"/>
              </w:rPr>
            </w:pPr>
          </w:p>
        </w:tc>
      </w:tr>
      <w:tr w:rsidR="0061017F" w:rsidRPr="00E7355B" w:rsidTr="002F1603">
        <w:trPr>
          <w:jc w:val="center"/>
        </w:trPr>
        <w:tc>
          <w:tcPr>
            <w:tcW w:w="3482" w:type="dxa"/>
            <w:vMerge/>
          </w:tcPr>
          <w:p w:rsidR="0061017F" w:rsidRPr="00E7355B" w:rsidRDefault="0061017F" w:rsidP="00B31B7F">
            <w:pPr>
              <w:pStyle w:val="a1"/>
              <w:jc w:val="lowKashida"/>
              <w:rPr>
                <w:rtl/>
              </w:rPr>
            </w:pPr>
          </w:p>
        </w:tc>
        <w:tc>
          <w:tcPr>
            <w:tcW w:w="276" w:type="dxa"/>
          </w:tcPr>
          <w:p w:rsidR="0061017F" w:rsidRPr="00E7355B" w:rsidRDefault="0061017F" w:rsidP="00B31B7F">
            <w:pPr>
              <w:pStyle w:val="a1"/>
              <w:tabs>
                <w:tab w:val="clear" w:pos="72"/>
              </w:tabs>
              <w:ind w:firstLine="0"/>
              <w:jc w:val="lowKashida"/>
              <w:rPr>
                <w:noProof/>
                <w:rtl/>
                <w:lang w:bidi="fa-IR"/>
              </w:rPr>
            </w:pPr>
          </w:p>
        </w:tc>
        <w:tc>
          <w:tcPr>
            <w:tcW w:w="3645" w:type="dxa"/>
            <w:vMerge/>
          </w:tcPr>
          <w:p w:rsidR="0061017F" w:rsidRPr="00E7355B" w:rsidRDefault="0061017F" w:rsidP="00B31B7F">
            <w:pPr>
              <w:pStyle w:val="a1"/>
              <w:jc w:val="lowKashida"/>
              <w:rPr>
                <w:noProof/>
                <w:rtl/>
                <w:lang w:bidi="fa-IR"/>
              </w:rPr>
            </w:pPr>
          </w:p>
        </w:tc>
      </w:tr>
      <w:tr w:rsidR="0061017F" w:rsidRPr="00E7355B" w:rsidTr="002F1603">
        <w:trPr>
          <w:jc w:val="center"/>
        </w:trPr>
        <w:tc>
          <w:tcPr>
            <w:tcW w:w="3482" w:type="dxa"/>
            <w:vMerge/>
          </w:tcPr>
          <w:p w:rsidR="0061017F" w:rsidRPr="00E7355B" w:rsidRDefault="0061017F" w:rsidP="00B31B7F">
            <w:pPr>
              <w:pStyle w:val="a1"/>
              <w:jc w:val="lowKashida"/>
              <w:rPr>
                <w:noProof/>
                <w:rtl/>
                <w:lang w:bidi="fa-IR"/>
              </w:rPr>
            </w:pPr>
          </w:p>
        </w:tc>
        <w:tc>
          <w:tcPr>
            <w:tcW w:w="276" w:type="dxa"/>
          </w:tcPr>
          <w:p w:rsidR="0061017F" w:rsidRPr="00E7355B" w:rsidRDefault="0061017F" w:rsidP="00B31B7F">
            <w:pPr>
              <w:pStyle w:val="a1"/>
              <w:tabs>
                <w:tab w:val="clear" w:pos="72"/>
              </w:tabs>
              <w:ind w:firstLine="0"/>
              <w:jc w:val="lowKashida"/>
              <w:rPr>
                <w:noProof/>
                <w:rtl/>
                <w:lang w:bidi="fa-IR"/>
              </w:rPr>
            </w:pPr>
          </w:p>
        </w:tc>
        <w:tc>
          <w:tcPr>
            <w:tcW w:w="3645" w:type="dxa"/>
            <w:vMerge/>
          </w:tcPr>
          <w:p w:rsidR="0061017F" w:rsidRPr="00E7355B" w:rsidRDefault="0061017F" w:rsidP="00B31B7F">
            <w:pPr>
              <w:pStyle w:val="a1"/>
              <w:jc w:val="lowKashida"/>
              <w:rPr>
                <w:noProof/>
                <w:rtl/>
                <w:lang w:bidi="fa-IR"/>
              </w:rPr>
            </w:pPr>
          </w:p>
        </w:tc>
      </w:tr>
      <w:tr w:rsidR="0061017F" w:rsidRPr="00E7355B" w:rsidTr="002F1603">
        <w:trPr>
          <w:jc w:val="center"/>
        </w:trPr>
        <w:tc>
          <w:tcPr>
            <w:tcW w:w="3482" w:type="dxa"/>
            <w:vMerge/>
          </w:tcPr>
          <w:p w:rsidR="0061017F" w:rsidRPr="00E7355B" w:rsidRDefault="0061017F" w:rsidP="00B31B7F">
            <w:pPr>
              <w:pStyle w:val="a1"/>
              <w:jc w:val="lowKashida"/>
              <w:rPr>
                <w:rtl/>
              </w:rPr>
            </w:pPr>
          </w:p>
        </w:tc>
        <w:tc>
          <w:tcPr>
            <w:tcW w:w="276" w:type="dxa"/>
          </w:tcPr>
          <w:p w:rsidR="0061017F" w:rsidRPr="00E7355B" w:rsidRDefault="0061017F" w:rsidP="00B31B7F">
            <w:pPr>
              <w:pStyle w:val="a1"/>
              <w:tabs>
                <w:tab w:val="clear" w:pos="72"/>
              </w:tabs>
              <w:ind w:firstLine="0"/>
              <w:jc w:val="lowKashida"/>
              <w:rPr>
                <w:noProof/>
                <w:rtl/>
                <w:lang w:bidi="fa-IR"/>
              </w:rPr>
            </w:pPr>
          </w:p>
        </w:tc>
        <w:tc>
          <w:tcPr>
            <w:tcW w:w="3645" w:type="dxa"/>
            <w:vMerge/>
          </w:tcPr>
          <w:p w:rsidR="0061017F" w:rsidRPr="00E7355B" w:rsidRDefault="0061017F" w:rsidP="00B31B7F">
            <w:pPr>
              <w:pStyle w:val="a1"/>
              <w:jc w:val="lowKashida"/>
              <w:rPr>
                <w:noProof/>
                <w:rtl/>
                <w:lang w:bidi="fa-IR"/>
              </w:rPr>
            </w:pPr>
          </w:p>
        </w:tc>
      </w:tr>
      <w:tr w:rsidR="0061017F" w:rsidRPr="00E7355B" w:rsidTr="002F1603">
        <w:trPr>
          <w:jc w:val="center"/>
        </w:trPr>
        <w:tc>
          <w:tcPr>
            <w:tcW w:w="3482" w:type="dxa"/>
            <w:vMerge/>
          </w:tcPr>
          <w:p w:rsidR="0061017F" w:rsidRPr="00E7355B" w:rsidRDefault="0061017F" w:rsidP="00B31B7F">
            <w:pPr>
              <w:pStyle w:val="a1"/>
              <w:jc w:val="lowKashida"/>
              <w:rPr>
                <w:rtl/>
              </w:rPr>
            </w:pPr>
          </w:p>
        </w:tc>
        <w:tc>
          <w:tcPr>
            <w:tcW w:w="276" w:type="dxa"/>
          </w:tcPr>
          <w:p w:rsidR="0061017F" w:rsidRPr="00E7355B" w:rsidRDefault="0061017F" w:rsidP="00B31B7F">
            <w:pPr>
              <w:pStyle w:val="a1"/>
              <w:tabs>
                <w:tab w:val="clear" w:pos="72"/>
              </w:tabs>
              <w:ind w:firstLine="0"/>
              <w:jc w:val="lowKashida"/>
              <w:rPr>
                <w:noProof/>
                <w:rtl/>
                <w:lang w:bidi="fa-IR"/>
              </w:rPr>
            </w:pPr>
          </w:p>
        </w:tc>
        <w:tc>
          <w:tcPr>
            <w:tcW w:w="3645" w:type="dxa"/>
            <w:vMerge/>
          </w:tcPr>
          <w:p w:rsidR="0061017F" w:rsidRPr="00E7355B" w:rsidRDefault="0061017F" w:rsidP="00B31B7F">
            <w:pPr>
              <w:pStyle w:val="a1"/>
              <w:jc w:val="lowKashida"/>
              <w:rPr>
                <w:noProof/>
                <w:rtl/>
                <w:lang w:bidi="fa-IR"/>
              </w:rPr>
            </w:pPr>
          </w:p>
        </w:tc>
      </w:tr>
      <w:tr w:rsidR="0061017F" w:rsidRPr="00E7355B" w:rsidTr="002F1603">
        <w:trPr>
          <w:jc w:val="center"/>
        </w:trPr>
        <w:tc>
          <w:tcPr>
            <w:tcW w:w="3482" w:type="dxa"/>
            <w:vMerge/>
          </w:tcPr>
          <w:p w:rsidR="0061017F" w:rsidRPr="00E7355B" w:rsidRDefault="0061017F" w:rsidP="00B31B7F">
            <w:pPr>
              <w:pStyle w:val="a1"/>
              <w:jc w:val="lowKashida"/>
              <w:rPr>
                <w:rtl/>
              </w:rPr>
            </w:pPr>
          </w:p>
        </w:tc>
        <w:tc>
          <w:tcPr>
            <w:tcW w:w="276" w:type="dxa"/>
          </w:tcPr>
          <w:p w:rsidR="0061017F" w:rsidRPr="00E7355B" w:rsidRDefault="0061017F" w:rsidP="00B31B7F">
            <w:pPr>
              <w:pStyle w:val="a1"/>
              <w:tabs>
                <w:tab w:val="clear" w:pos="72"/>
              </w:tabs>
              <w:ind w:firstLine="0"/>
              <w:jc w:val="lowKashida"/>
              <w:rPr>
                <w:noProof/>
                <w:rtl/>
                <w:lang w:bidi="fa-IR"/>
              </w:rPr>
            </w:pPr>
          </w:p>
        </w:tc>
        <w:tc>
          <w:tcPr>
            <w:tcW w:w="3645" w:type="dxa"/>
            <w:vMerge/>
          </w:tcPr>
          <w:p w:rsidR="0061017F" w:rsidRPr="00E7355B" w:rsidRDefault="0061017F" w:rsidP="00B31B7F">
            <w:pPr>
              <w:pStyle w:val="a1"/>
              <w:jc w:val="lowKashida"/>
              <w:rPr>
                <w:noProof/>
                <w:rtl/>
                <w:lang w:bidi="fa-IR"/>
              </w:rPr>
            </w:pPr>
          </w:p>
        </w:tc>
      </w:tr>
      <w:tr w:rsidR="0061017F" w:rsidRPr="00E7355B" w:rsidTr="002F1603">
        <w:trPr>
          <w:jc w:val="center"/>
        </w:trPr>
        <w:tc>
          <w:tcPr>
            <w:tcW w:w="3482" w:type="dxa"/>
            <w:vMerge/>
          </w:tcPr>
          <w:p w:rsidR="0061017F" w:rsidRPr="00E7355B" w:rsidRDefault="0061017F" w:rsidP="00B31B7F">
            <w:pPr>
              <w:pStyle w:val="a1"/>
              <w:jc w:val="lowKashida"/>
              <w:rPr>
                <w:noProof/>
                <w:rtl/>
                <w:lang w:bidi="fa-IR"/>
              </w:rPr>
            </w:pPr>
          </w:p>
        </w:tc>
        <w:tc>
          <w:tcPr>
            <w:tcW w:w="276" w:type="dxa"/>
          </w:tcPr>
          <w:p w:rsidR="0061017F" w:rsidRPr="00E7355B" w:rsidRDefault="0061017F" w:rsidP="00B31B7F">
            <w:pPr>
              <w:pStyle w:val="a1"/>
              <w:tabs>
                <w:tab w:val="clear" w:pos="72"/>
              </w:tabs>
              <w:ind w:firstLine="0"/>
              <w:jc w:val="lowKashida"/>
              <w:rPr>
                <w:noProof/>
                <w:rtl/>
                <w:lang w:bidi="fa-IR"/>
              </w:rPr>
            </w:pPr>
          </w:p>
        </w:tc>
        <w:tc>
          <w:tcPr>
            <w:tcW w:w="3645" w:type="dxa"/>
            <w:vMerge/>
          </w:tcPr>
          <w:p w:rsidR="0061017F" w:rsidRPr="00E7355B" w:rsidRDefault="0061017F" w:rsidP="00B31B7F">
            <w:pPr>
              <w:pStyle w:val="a1"/>
              <w:jc w:val="lowKashida"/>
              <w:rPr>
                <w:noProof/>
                <w:rtl/>
                <w:lang w:bidi="fa-IR"/>
              </w:rPr>
            </w:pPr>
          </w:p>
        </w:tc>
      </w:tr>
      <w:tr w:rsidR="0061017F" w:rsidRPr="00E7355B" w:rsidTr="002F1603">
        <w:trPr>
          <w:jc w:val="center"/>
        </w:trPr>
        <w:tc>
          <w:tcPr>
            <w:tcW w:w="3482" w:type="dxa"/>
            <w:vMerge/>
          </w:tcPr>
          <w:p w:rsidR="0061017F" w:rsidRPr="00E7355B" w:rsidRDefault="0061017F" w:rsidP="00B31B7F">
            <w:pPr>
              <w:pStyle w:val="a1"/>
              <w:jc w:val="lowKashida"/>
              <w:rPr>
                <w:rtl/>
              </w:rPr>
            </w:pPr>
          </w:p>
        </w:tc>
        <w:tc>
          <w:tcPr>
            <w:tcW w:w="276" w:type="dxa"/>
          </w:tcPr>
          <w:p w:rsidR="0061017F" w:rsidRPr="00E7355B" w:rsidRDefault="0061017F" w:rsidP="00B31B7F">
            <w:pPr>
              <w:pStyle w:val="a1"/>
              <w:tabs>
                <w:tab w:val="clear" w:pos="72"/>
              </w:tabs>
              <w:ind w:firstLine="0"/>
              <w:jc w:val="lowKashida"/>
              <w:rPr>
                <w:noProof/>
                <w:rtl/>
                <w:lang w:bidi="fa-IR"/>
              </w:rPr>
            </w:pPr>
          </w:p>
        </w:tc>
        <w:tc>
          <w:tcPr>
            <w:tcW w:w="3645" w:type="dxa"/>
            <w:vMerge/>
          </w:tcPr>
          <w:p w:rsidR="0061017F" w:rsidRPr="00E7355B" w:rsidRDefault="0061017F" w:rsidP="00B31B7F">
            <w:pPr>
              <w:pStyle w:val="a1"/>
              <w:jc w:val="lowKashida"/>
              <w:rPr>
                <w:noProof/>
                <w:rtl/>
                <w:lang w:bidi="fa-IR"/>
              </w:rPr>
            </w:pPr>
          </w:p>
        </w:tc>
      </w:tr>
      <w:tr w:rsidR="0061017F" w:rsidRPr="00E7355B" w:rsidTr="002F1603">
        <w:trPr>
          <w:jc w:val="center"/>
        </w:trPr>
        <w:tc>
          <w:tcPr>
            <w:tcW w:w="3482" w:type="dxa"/>
            <w:vMerge/>
          </w:tcPr>
          <w:p w:rsidR="0061017F" w:rsidRPr="00E7355B" w:rsidRDefault="0061017F" w:rsidP="00B31B7F">
            <w:pPr>
              <w:pStyle w:val="a1"/>
              <w:jc w:val="lowKashida"/>
              <w:rPr>
                <w:rtl/>
              </w:rPr>
            </w:pPr>
          </w:p>
        </w:tc>
        <w:tc>
          <w:tcPr>
            <w:tcW w:w="276" w:type="dxa"/>
          </w:tcPr>
          <w:p w:rsidR="0061017F" w:rsidRPr="00915978" w:rsidRDefault="0061017F" w:rsidP="00B31B7F">
            <w:pPr>
              <w:pStyle w:val="a1"/>
              <w:tabs>
                <w:tab w:val="clear" w:pos="72"/>
              </w:tabs>
              <w:ind w:firstLine="0"/>
              <w:jc w:val="lowKashida"/>
              <w:rPr>
                <w:noProof/>
                <w:sz w:val="2"/>
                <w:szCs w:val="2"/>
                <w:rtl/>
                <w:lang w:bidi="fa-IR"/>
              </w:rPr>
            </w:pPr>
          </w:p>
        </w:tc>
        <w:tc>
          <w:tcPr>
            <w:tcW w:w="3645" w:type="dxa"/>
            <w:vMerge/>
          </w:tcPr>
          <w:p w:rsidR="0061017F" w:rsidRPr="00E7355B" w:rsidRDefault="0061017F" w:rsidP="00B31B7F">
            <w:pPr>
              <w:pStyle w:val="a1"/>
              <w:jc w:val="lowKashida"/>
              <w:rPr>
                <w:noProof/>
                <w:rtl/>
                <w:lang w:bidi="fa-IR"/>
              </w:rPr>
            </w:pPr>
          </w:p>
        </w:tc>
      </w:tr>
      <w:tr w:rsidR="0061017F" w:rsidRPr="00E7355B" w:rsidTr="002F1603">
        <w:trPr>
          <w:jc w:val="center"/>
        </w:trPr>
        <w:tc>
          <w:tcPr>
            <w:tcW w:w="3482" w:type="dxa"/>
            <w:vMerge/>
          </w:tcPr>
          <w:p w:rsidR="0061017F" w:rsidRPr="00E7355B" w:rsidRDefault="0061017F" w:rsidP="00B31B7F">
            <w:pPr>
              <w:pStyle w:val="a1"/>
              <w:jc w:val="lowKashida"/>
              <w:rPr>
                <w:rtl/>
              </w:rPr>
            </w:pPr>
          </w:p>
        </w:tc>
        <w:tc>
          <w:tcPr>
            <w:tcW w:w="276" w:type="dxa"/>
          </w:tcPr>
          <w:p w:rsidR="0061017F" w:rsidRPr="00915978" w:rsidRDefault="0061017F" w:rsidP="00B31B7F">
            <w:pPr>
              <w:pStyle w:val="a1"/>
              <w:tabs>
                <w:tab w:val="clear" w:pos="72"/>
              </w:tabs>
              <w:ind w:firstLine="0"/>
              <w:jc w:val="lowKashida"/>
              <w:rPr>
                <w:noProof/>
                <w:sz w:val="2"/>
                <w:szCs w:val="2"/>
                <w:rtl/>
                <w:lang w:bidi="fa-IR"/>
              </w:rPr>
            </w:pPr>
          </w:p>
        </w:tc>
        <w:tc>
          <w:tcPr>
            <w:tcW w:w="3645" w:type="dxa"/>
            <w:vMerge/>
          </w:tcPr>
          <w:p w:rsidR="0061017F" w:rsidRPr="00E7355B" w:rsidRDefault="0061017F" w:rsidP="00B31B7F">
            <w:pPr>
              <w:pStyle w:val="a1"/>
              <w:jc w:val="lowKashida"/>
              <w:rPr>
                <w:noProof/>
                <w:rtl/>
                <w:lang w:bidi="fa-IR"/>
              </w:rPr>
            </w:pPr>
          </w:p>
        </w:tc>
      </w:tr>
      <w:tr w:rsidR="0061017F" w:rsidRPr="00E7355B" w:rsidTr="002F1603">
        <w:trPr>
          <w:jc w:val="center"/>
        </w:trPr>
        <w:tc>
          <w:tcPr>
            <w:tcW w:w="3482" w:type="dxa"/>
            <w:vMerge/>
          </w:tcPr>
          <w:p w:rsidR="0061017F" w:rsidRPr="00E7355B" w:rsidRDefault="0061017F" w:rsidP="00B31B7F">
            <w:pPr>
              <w:pStyle w:val="a1"/>
              <w:jc w:val="lowKashida"/>
              <w:rPr>
                <w:rtl/>
              </w:rPr>
            </w:pPr>
          </w:p>
        </w:tc>
        <w:tc>
          <w:tcPr>
            <w:tcW w:w="276" w:type="dxa"/>
          </w:tcPr>
          <w:p w:rsidR="0061017F" w:rsidRPr="00915978" w:rsidRDefault="0061017F" w:rsidP="00B31B7F">
            <w:pPr>
              <w:pStyle w:val="a1"/>
              <w:tabs>
                <w:tab w:val="clear" w:pos="72"/>
              </w:tabs>
              <w:ind w:firstLine="0"/>
              <w:jc w:val="lowKashida"/>
              <w:rPr>
                <w:noProof/>
                <w:sz w:val="2"/>
                <w:szCs w:val="2"/>
                <w:rtl/>
                <w:lang w:bidi="fa-IR"/>
              </w:rPr>
            </w:pPr>
          </w:p>
        </w:tc>
        <w:tc>
          <w:tcPr>
            <w:tcW w:w="3645" w:type="dxa"/>
            <w:vMerge/>
          </w:tcPr>
          <w:p w:rsidR="0061017F" w:rsidRPr="00E7355B" w:rsidRDefault="0061017F" w:rsidP="00B31B7F">
            <w:pPr>
              <w:pStyle w:val="a1"/>
              <w:jc w:val="lowKashida"/>
              <w:rPr>
                <w:noProof/>
                <w:rtl/>
                <w:lang w:bidi="fa-IR"/>
              </w:rPr>
            </w:pPr>
          </w:p>
        </w:tc>
      </w:tr>
      <w:tr w:rsidR="0061017F" w:rsidRPr="00E7355B" w:rsidTr="002F1603">
        <w:trPr>
          <w:jc w:val="center"/>
        </w:trPr>
        <w:tc>
          <w:tcPr>
            <w:tcW w:w="3482" w:type="dxa"/>
            <w:vMerge/>
          </w:tcPr>
          <w:p w:rsidR="0061017F" w:rsidRPr="00E7355B" w:rsidRDefault="0061017F" w:rsidP="00B31B7F">
            <w:pPr>
              <w:pStyle w:val="a1"/>
              <w:jc w:val="lowKashida"/>
              <w:rPr>
                <w:rtl/>
              </w:rPr>
            </w:pPr>
          </w:p>
        </w:tc>
        <w:tc>
          <w:tcPr>
            <w:tcW w:w="276" w:type="dxa"/>
          </w:tcPr>
          <w:p w:rsidR="0061017F" w:rsidRPr="00E7355B" w:rsidRDefault="0061017F" w:rsidP="00B31B7F">
            <w:pPr>
              <w:pStyle w:val="a1"/>
              <w:tabs>
                <w:tab w:val="clear" w:pos="72"/>
              </w:tabs>
              <w:ind w:firstLine="0"/>
              <w:jc w:val="lowKashida"/>
              <w:rPr>
                <w:noProof/>
                <w:rtl/>
                <w:lang w:bidi="fa-IR"/>
              </w:rPr>
            </w:pPr>
          </w:p>
        </w:tc>
        <w:tc>
          <w:tcPr>
            <w:tcW w:w="3645" w:type="dxa"/>
            <w:vMerge/>
          </w:tcPr>
          <w:p w:rsidR="0061017F" w:rsidRPr="00E7355B" w:rsidRDefault="0061017F" w:rsidP="00B31B7F">
            <w:pPr>
              <w:pStyle w:val="a1"/>
              <w:jc w:val="lowKashida"/>
              <w:rPr>
                <w:noProof/>
                <w:rtl/>
                <w:lang w:bidi="fa-IR"/>
              </w:rPr>
            </w:pPr>
          </w:p>
        </w:tc>
      </w:tr>
      <w:tr w:rsidR="0061017F" w:rsidRPr="00E7355B" w:rsidTr="002F1603">
        <w:trPr>
          <w:jc w:val="center"/>
        </w:trPr>
        <w:tc>
          <w:tcPr>
            <w:tcW w:w="3482" w:type="dxa"/>
            <w:vMerge/>
          </w:tcPr>
          <w:p w:rsidR="0061017F" w:rsidRPr="00E7355B" w:rsidRDefault="0061017F" w:rsidP="00B31B7F">
            <w:pPr>
              <w:pStyle w:val="a1"/>
              <w:jc w:val="lowKashida"/>
              <w:rPr>
                <w:rtl/>
              </w:rPr>
            </w:pPr>
          </w:p>
        </w:tc>
        <w:tc>
          <w:tcPr>
            <w:tcW w:w="276" w:type="dxa"/>
          </w:tcPr>
          <w:p w:rsidR="0061017F" w:rsidRPr="00915978" w:rsidRDefault="0061017F" w:rsidP="00B31B7F">
            <w:pPr>
              <w:pStyle w:val="a1"/>
              <w:tabs>
                <w:tab w:val="clear" w:pos="72"/>
              </w:tabs>
              <w:ind w:firstLine="0"/>
              <w:jc w:val="lowKashida"/>
              <w:rPr>
                <w:noProof/>
                <w:sz w:val="2"/>
                <w:szCs w:val="2"/>
                <w:rtl/>
                <w:lang w:bidi="fa-IR"/>
              </w:rPr>
            </w:pPr>
          </w:p>
        </w:tc>
        <w:tc>
          <w:tcPr>
            <w:tcW w:w="3645" w:type="dxa"/>
            <w:vMerge/>
          </w:tcPr>
          <w:p w:rsidR="0061017F" w:rsidRPr="00E7355B" w:rsidRDefault="0061017F" w:rsidP="00B31B7F">
            <w:pPr>
              <w:pStyle w:val="a1"/>
              <w:jc w:val="lowKashida"/>
              <w:rPr>
                <w:noProof/>
                <w:rtl/>
                <w:lang w:bidi="fa-IR"/>
              </w:rPr>
            </w:pPr>
          </w:p>
        </w:tc>
      </w:tr>
      <w:tr w:rsidR="0061017F" w:rsidRPr="00E7355B" w:rsidTr="002F1603">
        <w:trPr>
          <w:jc w:val="center"/>
        </w:trPr>
        <w:tc>
          <w:tcPr>
            <w:tcW w:w="3482" w:type="dxa"/>
            <w:vMerge/>
          </w:tcPr>
          <w:p w:rsidR="0061017F" w:rsidRPr="00E7355B" w:rsidRDefault="0061017F" w:rsidP="00B31B7F">
            <w:pPr>
              <w:pStyle w:val="a1"/>
              <w:jc w:val="lowKashida"/>
              <w:rPr>
                <w:rtl/>
              </w:rPr>
            </w:pPr>
          </w:p>
        </w:tc>
        <w:tc>
          <w:tcPr>
            <w:tcW w:w="276" w:type="dxa"/>
          </w:tcPr>
          <w:p w:rsidR="0061017F" w:rsidRPr="00915978" w:rsidRDefault="0061017F" w:rsidP="00B31B7F">
            <w:pPr>
              <w:pStyle w:val="a1"/>
              <w:tabs>
                <w:tab w:val="clear" w:pos="72"/>
              </w:tabs>
              <w:ind w:firstLine="0"/>
              <w:jc w:val="lowKashida"/>
              <w:rPr>
                <w:noProof/>
                <w:sz w:val="2"/>
                <w:szCs w:val="2"/>
                <w:rtl/>
                <w:lang w:bidi="fa-IR"/>
              </w:rPr>
            </w:pPr>
          </w:p>
        </w:tc>
        <w:tc>
          <w:tcPr>
            <w:tcW w:w="3645" w:type="dxa"/>
            <w:vMerge/>
          </w:tcPr>
          <w:p w:rsidR="0061017F" w:rsidRPr="00E7355B" w:rsidRDefault="0061017F" w:rsidP="00B31B7F">
            <w:pPr>
              <w:pStyle w:val="a1"/>
              <w:jc w:val="lowKashida"/>
              <w:rPr>
                <w:rtl/>
              </w:rPr>
            </w:pPr>
          </w:p>
        </w:tc>
      </w:tr>
      <w:tr w:rsidR="0061017F" w:rsidRPr="00E7355B" w:rsidTr="002F1603">
        <w:trPr>
          <w:jc w:val="center"/>
        </w:trPr>
        <w:tc>
          <w:tcPr>
            <w:tcW w:w="3482" w:type="dxa"/>
            <w:vMerge/>
          </w:tcPr>
          <w:p w:rsidR="0061017F" w:rsidRPr="00E7355B" w:rsidRDefault="0061017F" w:rsidP="00B31B7F">
            <w:pPr>
              <w:pStyle w:val="a1"/>
              <w:jc w:val="lowKashida"/>
              <w:rPr>
                <w:rtl/>
              </w:rPr>
            </w:pPr>
          </w:p>
        </w:tc>
        <w:tc>
          <w:tcPr>
            <w:tcW w:w="276" w:type="dxa"/>
          </w:tcPr>
          <w:p w:rsidR="0061017F" w:rsidRPr="00915978" w:rsidRDefault="0061017F" w:rsidP="00B31B7F">
            <w:pPr>
              <w:pStyle w:val="a1"/>
              <w:tabs>
                <w:tab w:val="clear" w:pos="72"/>
              </w:tabs>
              <w:ind w:firstLine="0"/>
              <w:jc w:val="lowKashida"/>
              <w:rPr>
                <w:noProof/>
                <w:sz w:val="2"/>
                <w:szCs w:val="2"/>
                <w:rtl/>
                <w:lang w:bidi="fa-IR"/>
              </w:rPr>
            </w:pPr>
          </w:p>
        </w:tc>
        <w:tc>
          <w:tcPr>
            <w:tcW w:w="3645" w:type="dxa"/>
            <w:vMerge/>
          </w:tcPr>
          <w:p w:rsidR="0061017F" w:rsidRPr="00E7355B" w:rsidRDefault="0061017F" w:rsidP="00B31B7F">
            <w:pPr>
              <w:pStyle w:val="a1"/>
              <w:jc w:val="lowKashida"/>
              <w:rPr>
                <w:noProof/>
                <w:rtl/>
                <w:lang w:bidi="fa-IR"/>
              </w:rPr>
            </w:pPr>
          </w:p>
        </w:tc>
      </w:tr>
      <w:tr w:rsidR="0061017F" w:rsidRPr="00E7355B" w:rsidTr="002F1603">
        <w:trPr>
          <w:jc w:val="center"/>
        </w:trPr>
        <w:tc>
          <w:tcPr>
            <w:tcW w:w="3482" w:type="dxa"/>
            <w:vMerge/>
          </w:tcPr>
          <w:p w:rsidR="0061017F" w:rsidRPr="00E7355B" w:rsidRDefault="0061017F" w:rsidP="00B31B7F">
            <w:pPr>
              <w:pStyle w:val="a1"/>
              <w:jc w:val="lowKashida"/>
              <w:rPr>
                <w:rtl/>
              </w:rPr>
            </w:pPr>
          </w:p>
        </w:tc>
        <w:tc>
          <w:tcPr>
            <w:tcW w:w="276" w:type="dxa"/>
          </w:tcPr>
          <w:p w:rsidR="0061017F" w:rsidRPr="00E7355B" w:rsidRDefault="0061017F" w:rsidP="00B31B7F">
            <w:pPr>
              <w:pStyle w:val="a1"/>
              <w:tabs>
                <w:tab w:val="clear" w:pos="72"/>
              </w:tabs>
              <w:ind w:firstLine="0"/>
              <w:jc w:val="lowKashida"/>
              <w:rPr>
                <w:noProof/>
                <w:rtl/>
                <w:lang w:bidi="fa-IR"/>
              </w:rPr>
            </w:pPr>
          </w:p>
        </w:tc>
        <w:tc>
          <w:tcPr>
            <w:tcW w:w="3645" w:type="dxa"/>
            <w:vMerge/>
          </w:tcPr>
          <w:p w:rsidR="0061017F" w:rsidRPr="00E7355B" w:rsidRDefault="0061017F" w:rsidP="00B31B7F">
            <w:pPr>
              <w:pStyle w:val="a1"/>
              <w:jc w:val="lowKashida"/>
              <w:rPr>
                <w:rtl/>
                <w:lang w:bidi="fa-IR"/>
              </w:rPr>
            </w:pPr>
          </w:p>
        </w:tc>
      </w:tr>
      <w:tr w:rsidR="0061017F" w:rsidRPr="00E7355B" w:rsidTr="002F1603">
        <w:trPr>
          <w:jc w:val="center"/>
        </w:trPr>
        <w:tc>
          <w:tcPr>
            <w:tcW w:w="3482" w:type="dxa"/>
            <w:vMerge/>
          </w:tcPr>
          <w:p w:rsidR="0061017F" w:rsidRPr="00E7355B" w:rsidRDefault="0061017F" w:rsidP="00B31B7F">
            <w:pPr>
              <w:pStyle w:val="a1"/>
              <w:jc w:val="lowKashida"/>
              <w:rPr>
                <w:noProof/>
                <w:rtl/>
                <w:lang w:bidi="fa-IR"/>
              </w:rPr>
            </w:pPr>
          </w:p>
        </w:tc>
        <w:tc>
          <w:tcPr>
            <w:tcW w:w="276" w:type="dxa"/>
          </w:tcPr>
          <w:p w:rsidR="0061017F" w:rsidRPr="00E7355B" w:rsidRDefault="0061017F" w:rsidP="00B31B7F">
            <w:pPr>
              <w:pStyle w:val="a1"/>
              <w:tabs>
                <w:tab w:val="clear" w:pos="72"/>
              </w:tabs>
              <w:ind w:firstLine="0"/>
              <w:jc w:val="lowKashida"/>
              <w:rPr>
                <w:noProof/>
                <w:rtl/>
                <w:lang w:bidi="fa-IR"/>
              </w:rPr>
            </w:pPr>
          </w:p>
        </w:tc>
        <w:tc>
          <w:tcPr>
            <w:tcW w:w="3645" w:type="dxa"/>
            <w:vMerge/>
          </w:tcPr>
          <w:p w:rsidR="0061017F" w:rsidRPr="00E7355B" w:rsidRDefault="0061017F" w:rsidP="00B31B7F">
            <w:pPr>
              <w:pStyle w:val="a1"/>
              <w:jc w:val="lowKashida"/>
              <w:rPr>
                <w:noProof/>
                <w:rtl/>
                <w:lang w:bidi="fa-IR"/>
              </w:rPr>
            </w:pPr>
          </w:p>
        </w:tc>
      </w:tr>
      <w:tr w:rsidR="0061017F" w:rsidRPr="00E7355B" w:rsidTr="002F1603">
        <w:trPr>
          <w:jc w:val="center"/>
        </w:trPr>
        <w:tc>
          <w:tcPr>
            <w:tcW w:w="3482" w:type="dxa"/>
            <w:vMerge/>
          </w:tcPr>
          <w:p w:rsidR="0061017F" w:rsidRPr="00E7355B" w:rsidRDefault="0061017F" w:rsidP="00B31B7F">
            <w:pPr>
              <w:pStyle w:val="a1"/>
              <w:jc w:val="lowKashida"/>
              <w:rPr>
                <w:rtl/>
              </w:rPr>
            </w:pPr>
          </w:p>
        </w:tc>
        <w:tc>
          <w:tcPr>
            <w:tcW w:w="276" w:type="dxa"/>
          </w:tcPr>
          <w:p w:rsidR="0061017F" w:rsidRPr="00E7355B" w:rsidRDefault="0061017F" w:rsidP="00B31B7F">
            <w:pPr>
              <w:pStyle w:val="a1"/>
              <w:tabs>
                <w:tab w:val="clear" w:pos="72"/>
              </w:tabs>
              <w:ind w:firstLine="0"/>
              <w:jc w:val="lowKashida"/>
              <w:rPr>
                <w:noProof/>
                <w:rtl/>
                <w:lang w:bidi="fa-IR"/>
              </w:rPr>
            </w:pPr>
          </w:p>
        </w:tc>
        <w:tc>
          <w:tcPr>
            <w:tcW w:w="3645" w:type="dxa"/>
            <w:vMerge/>
          </w:tcPr>
          <w:p w:rsidR="0061017F" w:rsidRPr="00E7355B" w:rsidRDefault="0061017F" w:rsidP="00B31B7F">
            <w:pPr>
              <w:pStyle w:val="a1"/>
              <w:jc w:val="lowKashida"/>
              <w:rPr>
                <w:noProof/>
                <w:rtl/>
                <w:lang w:bidi="fa-IR"/>
              </w:rPr>
            </w:pPr>
          </w:p>
        </w:tc>
      </w:tr>
      <w:tr w:rsidR="0061017F" w:rsidRPr="00E7355B" w:rsidTr="002F1603">
        <w:trPr>
          <w:jc w:val="center"/>
        </w:trPr>
        <w:tc>
          <w:tcPr>
            <w:tcW w:w="3482" w:type="dxa"/>
            <w:vMerge/>
          </w:tcPr>
          <w:p w:rsidR="0061017F" w:rsidRPr="00E7355B" w:rsidRDefault="0061017F" w:rsidP="00B31B7F">
            <w:pPr>
              <w:pStyle w:val="a1"/>
              <w:jc w:val="lowKashida"/>
              <w:rPr>
                <w:rtl/>
              </w:rPr>
            </w:pPr>
          </w:p>
        </w:tc>
        <w:tc>
          <w:tcPr>
            <w:tcW w:w="276" w:type="dxa"/>
          </w:tcPr>
          <w:p w:rsidR="0061017F" w:rsidRPr="00915978" w:rsidRDefault="0061017F" w:rsidP="00B31B7F">
            <w:pPr>
              <w:pStyle w:val="a1"/>
              <w:tabs>
                <w:tab w:val="clear" w:pos="72"/>
              </w:tabs>
              <w:ind w:firstLine="0"/>
              <w:jc w:val="lowKashida"/>
              <w:rPr>
                <w:noProof/>
                <w:sz w:val="2"/>
                <w:szCs w:val="2"/>
                <w:rtl/>
                <w:lang w:bidi="fa-IR"/>
              </w:rPr>
            </w:pPr>
          </w:p>
        </w:tc>
        <w:tc>
          <w:tcPr>
            <w:tcW w:w="3645" w:type="dxa"/>
            <w:vMerge/>
          </w:tcPr>
          <w:p w:rsidR="0061017F" w:rsidRPr="00E7355B" w:rsidRDefault="0061017F" w:rsidP="00B31B7F">
            <w:pPr>
              <w:pStyle w:val="a1"/>
              <w:jc w:val="lowKashida"/>
              <w:rPr>
                <w:noProof/>
                <w:rtl/>
                <w:lang w:bidi="fa-IR"/>
              </w:rPr>
            </w:pPr>
          </w:p>
        </w:tc>
      </w:tr>
      <w:tr w:rsidR="0061017F" w:rsidRPr="00E7355B" w:rsidTr="002F1603">
        <w:trPr>
          <w:jc w:val="center"/>
        </w:trPr>
        <w:tc>
          <w:tcPr>
            <w:tcW w:w="3482" w:type="dxa"/>
            <w:vMerge/>
          </w:tcPr>
          <w:p w:rsidR="0061017F" w:rsidRPr="00E7355B" w:rsidRDefault="0061017F" w:rsidP="00B31B7F">
            <w:pPr>
              <w:pStyle w:val="a1"/>
              <w:jc w:val="lowKashida"/>
              <w:rPr>
                <w:rtl/>
              </w:rPr>
            </w:pPr>
          </w:p>
        </w:tc>
        <w:tc>
          <w:tcPr>
            <w:tcW w:w="276" w:type="dxa"/>
          </w:tcPr>
          <w:p w:rsidR="0061017F" w:rsidRPr="00915978" w:rsidRDefault="0061017F" w:rsidP="00B31B7F">
            <w:pPr>
              <w:pStyle w:val="a1"/>
              <w:tabs>
                <w:tab w:val="clear" w:pos="72"/>
              </w:tabs>
              <w:ind w:firstLine="0"/>
              <w:jc w:val="lowKashida"/>
              <w:rPr>
                <w:noProof/>
                <w:sz w:val="2"/>
                <w:szCs w:val="2"/>
                <w:rtl/>
                <w:lang w:bidi="fa-IR"/>
              </w:rPr>
            </w:pPr>
          </w:p>
        </w:tc>
        <w:tc>
          <w:tcPr>
            <w:tcW w:w="3645" w:type="dxa"/>
            <w:vMerge/>
          </w:tcPr>
          <w:p w:rsidR="0061017F" w:rsidRPr="00E7355B" w:rsidRDefault="0061017F" w:rsidP="00B31B7F">
            <w:pPr>
              <w:pStyle w:val="a1"/>
              <w:jc w:val="lowKashida"/>
              <w:rPr>
                <w:noProof/>
                <w:rtl/>
                <w:lang w:bidi="fa-IR"/>
              </w:rPr>
            </w:pPr>
          </w:p>
        </w:tc>
      </w:tr>
      <w:tr w:rsidR="0061017F" w:rsidRPr="00E7355B" w:rsidTr="002F1603">
        <w:trPr>
          <w:jc w:val="center"/>
        </w:trPr>
        <w:tc>
          <w:tcPr>
            <w:tcW w:w="3482" w:type="dxa"/>
            <w:vMerge/>
          </w:tcPr>
          <w:p w:rsidR="0061017F" w:rsidRPr="00E7355B" w:rsidRDefault="0061017F" w:rsidP="00B31B7F">
            <w:pPr>
              <w:pStyle w:val="a1"/>
              <w:jc w:val="lowKashida"/>
              <w:rPr>
                <w:noProof/>
                <w:rtl/>
                <w:lang w:bidi="fa-IR"/>
              </w:rPr>
            </w:pPr>
          </w:p>
        </w:tc>
        <w:tc>
          <w:tcPr>
            <w:tcW w:w="276" w:type="dxa"/>
          </w:tcPr>
          <w:p w:rsidR="0061017F" w:rsidRPr="00E7355B" w:rsidRDefault="0061017F" w:rsidP="00B31B7F">
            <w:pPr>
              <w:pStyle w:val="a1"/>
              <w:tabs>
                <w:tab w:val="clear" w:pos="72"/>
              </w:tabs>
              <w:ind w:firstLine="0"/>
              <w:jc w:val="lowKashida"/>
              <w:rPr>
                <w:noProof/>
                <w:rtl/>
                <w:lang w:bidi="fa-IR"/>
              </w:rPr>
            </w:pPr>
          </w:p>
        </w:tc>
        <w:tc>
          <w:tcPr>
            <w:tcW w:w="3645" w:type="dxa"/>
            <w:vMerge/>
          </w:tcPr>
          <w:p w:rsidR="0061017F" w:rsidRPr="00E7355B" w:rsidRDefault="0061017F" w:rsidP="00B31B7F">
            <w:pPr>
              <w:pStyle w:val="a1"/>
              <w:jc w:val="lowKashida"/>
              <w:rPr>
                <w:noProof/>
                <w:rtl/>
                <w:lang w:bidi="fa-IR"/>
              </w:rPr>
            </w:pPr>
          </w:p>
        </w:tc>
      </w:tr>
      <w:tr w:rsidR="0061017F" w:rsidRPr="00E7355B" w:rsidTr="002F1603">
        <w:trPr>
          <w:jc w:val="center"/>
        </w:trPr>
        <w:tc>
          <w:tcPr>
            <w:tcW w:w="3482" w:type="dxa"/>
            <w:vMerge/>
          </w:tcPr>
          <w:p w:rsidR="0061017F" w:rsidRPr="00E7355B" w:rsidRDefault="0061017F" w:rsidP="00B31B7F">
            <w:pPr>
              <w:pStyle w:val="a1"/>
              <w:jc w:val="lowKashida"/>
              <w:rPr>
                <w:rtl/>
              </w:rPr>
            </w:pPr>
          </w:p>
        </w:tc>
        <w:tc>
          <w:tcPr>
            <w:tcW w:w="276" w:type="dxa"/>
          </w:tcPr>
          <w:p w:rsidR="0061017F" w:rsidRPr="00E7355B" w:rsidRDefault="0061017F" w:rsidP="00B31B7F">
            <w:pPr>
              <w:pStyle w:val="a1"/>
              <w:tabs>
                <w:tab w:val="clear" w:pos="72"/>
              </w:tabs>
              <w:ind w:firstLine="0"/>
              <w:jc w:val="lowKashida"/>
              <w:rPr>
                <w:noProof/>
                <w:rtl/>
                <w:lang w:bidi="fa-IR"/>
              </w:rPr>
            </w:pPr>
          </w:p>
        </w:tc>
        <w:tc>
          <w:tcPr>
            <w:tcW w:w="3645" w:type="dxa"/>
            <w:vMerge/>
          </w:tcPr>
          <w:p w:rsidR="0061017F" w:rsidRPr="00E7355B" w:rsidRDefault="0061017F" w:rsidP="00B31B7F">
            <w:pPr>
              <w:pStyle w:val="a1"/>
              <w:jc w:val="lowKashida"/>
              <w:rPr>
                <w:noProof/>
                <w:rtl/>
                <w:lang w:bidi="fa-IR"/>
              </w:rPr>
            </w:pPr>
          </w:p>
        </w:tc>
      </w:tr>
      <w:tr w:rsidR="0061017F" w:rsidRPr="00E7355B" w:rsidTr="002F1603">
        <w:trPr>
          <w:jc w:val="center"/>
        </w:trPr>
        <w:tc>
          <w:tcPr>
            <w:tcW w:w="3482" w:type="dxa"/>
            <w:vMerge/>
          </w:tcPr>
          <w:p w:rsidR="0061017F" w:rsidRPr="00E7355B" w:rsidRDefault="0061017F" w:rsidP="00B31B7F">
            <w:pPr>
              <w:pStyle w:val="a1"/>
              <w:jc w:val="lowKashida"/>
              <w:rPr>
                <w:rtl/>
              </w:rPr>
            </w:pPr>
          </w:p>
        </w:tc>
        <w:tc>
          <w:tcPr>
            <w:tcW w:w="276" w:type="dxa"/>
          </w:tcPr>
          <w:p w:rsidR="0061017F" w:rsidRPr="00E7355B" w:rsidRDefault="0061017F" w:rsidP="00B31B7F">
            <w:pPr>
              <w:pStyle w:val="a1"/>
              <w:tabs>
                <w:tab w:val="clear" w:pos="72"/>
              </w:tabs>
              <w:ind w:firstLine="0"/>
              <w:jc w:val="lowKashida"/>
              <w:rPr>
                <w:noProof/>
                <w:rtl/>
                <w:lang w:bidi="fa-IR"/>
              </w:rPr>
            </w:pPr>
          </w:p>
        </w:tc>
        <w:tc>
          <w:tcPr>
            <w:tcW w:w="3645" w:type="dxa"/>
            <w:vMerge/>
          </w:tcPr>
          <w:p w:rsidR="0061017F" w:rsidRPr="0061017F" w:rsidRDefault="0061017F" w:rsidP="00B31B7F">
            <w:pPr>
              <w:pStyle w:val="a1"/>
              <w:jc w:val="lowKashida"/>
              <w:rPr>
                <w:noProof/>
                <w:sz w:val="27"/>
                <w:szCs w:val="27"/>
                <w:rtl/>
                <w:lang w:bidi="fa-IR"/>
              </w:rPr>
            </w:pPr>
          </w:p>
        </w:tc>
      </w:tr>
      <w:tr w:rsidR="0061017F" w:rsidRPr="00E7355B" w:rsidTr="002F1603">
        <w:trPr>
          <w:jc w:val="center"/>
        </w:trPr>
        <w:tc>
          <w:tcPr>
            <w:tcW w:w="3482" w:type="dxa"/>
            <w:vMerge/>
          </w:tcPr>
          <w:p w:rsidR="0061017F" w:rsidRPr="00E7355B" w:rsidRDefault="0061017F" w:rsidP="00B31B7F">
            <w:pPr>
              <w:pStyle w:val="a1"/>
              <w:jc w:val="lowKashida"/>
              <w:rPr>
                <w:rtl/>
              </w:rPr>
            </w:pPr>
          </w:p>
        </w:tc>
        <w:tc>
          <w:tcPr>
            <w:tcW w:w="276" w:type="dxa"/>
          </w:tcPr>
          <w:p w:rsidR="0061017F" w:rsidRPr="00E7355B" w:rsidRDefault="0061017F" w:rsidP="00B31B7F">
            <w:pPr>
              <w:pStyle w:val="a1"/>
              <w:tabs>
                <w:tab w:val="clear" w:pos="72"/>
              </w:tabs>
              <w:ind w:firstLine="0"/>
              <w:jc w:val="lowKashida"/>
              <w:rPr>
                <w:noProof/>
                <w:rtl/>
                <w:lang w:bidi="fa-IR"/>
              </w:rPr>
            </w:pPr>
          </w:p>
        </w:tc>
        <w:tc>
          <w:tcPr>
            <w:tcW w:w="3645" w:type="dxa"/>
            <w:vMerge/>
          </w:tcPr>
          <w:p w:rsidR="0061017F" w:rsidRPr="00E7355B" w:rsidRDefault="0061017F" w:rsidP="00B31B7F">
            <w:pPr>
              <w:pStyle w:val="a1"/>
              <w:jc w:val="lowKashida"/>
              <w:rPr>
                <w:noProof/>
                <w:rtl/>
                <w:lang w:bidi="fa-IR"/>
              </w:rPr>
            </w:pPr>
          </w:p>
        </w:tc>
      </w:tr>
      <w:tr w:rsidR="0061017F" w:rsidRPr="00E7355B" w:rsidTr="002F1603">
        <w:trPr>
          <w:jc w:val="center"/>
        </w:trPr>
        <w:tc>
          <w:tcPr>
            <w:tcW w:w="3482" w:type="dxa"/>
            <w:vMerge/>
          </w:tcPr>
          <w:p w:rsidR="0061017F" w:rsidRPr="00E7355B" w:rsidRDefault="0061017F" w:rsidP="00B31B7F">
            <w:pPr>
              <w:pStyle w:val="a1"/>
              <w:jc w:val="lowKashida"/>
              <w:rPr>
                <w:rtl/>
              </w:rPr>
            </w:pPr>
          </w:p>
        </w:tc>
        <w:tc>
          <w:tcPr>
            <w:tcW w:w="276" w:type="dxa"/>
          </w:tcPr>
          <w:p w:rsidR="0061017F" w:rsidRPr="00915978" w:rsidRDefault="0061017F" w:rsidP="00B31B7F">
            <w:pPr>
              <w:pStyle w:val="a1"/>
              <w:tabs>
                <w:tab w:val="clear" w:pos="72"/>
              </w:tabs>
              <w:ind w:firstLine="0"/>
              <w:jc w:val="lowKashida"/>
              <w:rPr>
                <w:noProof/>
                <w:sz w:val="2"/>
                <w:szCs w:val="2"/>
                <w:rtl/>
                <w:lang w:bidi="fa-IR"/>
              </w:rPr>
            </w:pPr>
          </w:p>
        </w:tc>
        <w:tc>
          <w:tcPr>
            <w:tcW w:w="3645" w:type="dxa"/>
            <w:vMerge/>
          </w:tcPr>
          <w:p w:rsidR="0061017F" w:rsidRPr="00E7355B" w:rsidRDefault="0061017F" w:rsidP="00B31B7F">
            <w:pPr>
              <w:pStyle w:val="a1"/>
              <w:jc w:val="lowKashida"/>
              <w:rPr>
                <w:noProof/>
                <w:rtl/>
                <w:lang w:bidi="fa-IR"/>
              </w:rPr>
            </w:pPr>
          </w:p>
        </w:tc>
      </w:tr>
      <w:tr w:rsidR="0061017F" w:rsidRPr="00E7355B" w:rsidTr="002F1603">
        <w:trPr>
          <w:jc w:val="center"/>
        </w:trPr>
        <w:tc>
          <w:tcPr>
            <w:tcW w:w="3482" w:type="dxa"/>
            <w:vMerge/>
          </w:tcPr>
          <w:p w:rsidR="0061017F" w:rsidRPr="00E7355B" w:rsidRDefault="0061017F" w:rsidP="00B31B7F">
            <w:pPr>
              <w:pStyle w:val="a1"/>
              <w:jc w:val="lowKashida"/>
              <w:rPr>
                <w:noProof/>
                <w:rtl/>
                <w:lang w:bidi="fa-IR"/>
              </w:rPr>
            </w:pPr>
          </w:p>
        </w:tc>
        <w:tc>
          <w:tcPr>
            <w:tcW w:w="276" w:type="dxa"/>
          </w:tcPr>
          <w:p w:rsidR="0061017F" w:rsidRPr="00915978" w:rsidRDefault="0061017F" w:rsidP="00B31B7F">
            <w:pPr>
              <w:pStyle w:val="a1"/>
              <w:tabs>
                <w:tab w:val="clear" w:pos="72"/>
              </w:tabs>
              <w:ind w:firstLine="0"/>
              <w:jc w:val="lowKashida"/>
              <w:rPr>
                <w:noProof/>
                <w:sz w:val="2"/>
                <w:szCs w:val="2"/>
                <w:rtl/>
                <w:lang w:bidi="fa-IR"/>
              </w:rPr>
            </w:pPr>
          </w:p>
        </w:tc>
        <w:tc>
          <w:tcPr>
            <w:tcW w:w="3645" w:type="dxa"/>
            <w:vMerge/>
          </w:tcPr>
          <w:p w:rsidR="0061017F" w:rsidRPr="00E7355B" w:rsidRDefault="0061017F" w:rsidP="00B31B7F">
            <w:pPr>
              <w:pStyle w:val="a1"/>
              <w:jc w:val="lowKashida"/>
              <w:rPr>
                <w:noProof/>
                <w:rtl/>
                <w:lang w:bidi="fa-IR"/>
              </w:rPr>
            </w:pPr>
          </w:p>
        </w:tc>
      </w:tr>
      <w:tr w:rsidR="0061017F" w:rsidRPr="00E7355B" w:rsidTr="002F1603">
        <w:trPr>
          <w:jc w:val="center"/>
        </w:trPr>
        <w:tc>
          <w:tcPr>
            <w:tcW w:w="3482" w:type="dxa"/>
            <w:vMerge/>
          </w:tcPr>
          <w:p w:rsidR="0061017F" w:rsidRPr="00E7355B" w:rsidRDefault="0061017F" w:rsidP="00B31B7F">
            <w:pPr>
              <w:pStyle w:val="a1"/>
              <w:jc w:val="lowKashida"/>
              <w:rPr>
                <w:rtl/>
              </w:rPr>
            </w:pPr>
          </w:p>
        </w:tc>
        <w:tc>
          <w:tcPr>
            <w:tcW w:w="276" w:type="dxa"/>
          </w:tcPr>
          <w:p w:rsidR="0061017F" w:rsidRPr="00915978" w:rsidRDefault="0061017F" w:rsidP="00B31B7F">
            <w:pPr>
              <w:pStyle w:val="a1"/>
              <w:tabs>
                <w:tab w:val="clear" w:pos="72"/>
              </w:tabs>
              <w:ind w:firstLine="0"/>
              <w:jc w:val="lowKashida"/>
              <w:rPr>
                <w:noProof/>
                <w:sz w:val="2"/>
                <w:szCs w:val="2"/>
                <w:rtl/>
                <w:lang w:bidi="fa-IR"/>
              </w:rPr>
            </w:pPr>
          </w:p>
        </w:tc>
        <w:tc>
          <w:tcPr>
            <w:tcW w:w="3645" w:type="dxa"/>
            <w:vMerge/>
          </w:tcPr>
          <w:p w:rsidR="0061017F" w:rsidRPr="00E7355B" w:rsidRDefault="0061017F" w:rsidP="00B31B7F">
            <w:pPr>
              <w:pStyle w:val="a1"/>
              <w:jc w:val="lowKashida"/>
              <w:rPr>
                <w:noProof/>
                <w:rtl/>
                <w:lang w:bidi="fa-IR"/>
              </w:rPr>
            </w:pPr>
          </w:p>
        </w:tc>
      </w:tr>
      <w:tr w:rsidR="0061017F" w:rsidRPr="00E7355B" w:rsidTr="002F1603">
        <w:trPr>
          <w:jc w:val="center"/>
        </w:trPr>
        <w:tc>
          <w:tcPr>
            <w:tcW w:w="3482" w:type="dxa"/>
            <w:vMerge/>
          </w:tcPr>
          <w:p w:rsidR="0061017F" w:rsidRPr="00E7355B" w:rsidRDefault="0061017F" w:rsidP="00B31B7F">
            <w:pPr>
              <w:pStyle w:val="a1"/>
              <w:jc w:val="lowKashida"/>
              <w:rPr>
                <w:noProof/>
                <w:rtl/>
                <w:lang w:bidi="fa-IR"/>
              </w:rPr>
            </w:pPr>
          </w:p>
        </w:tc>
        <w:tc>
          <w:tcPr>
            <w:tcW w:w="276" w:type="dxa"/>
          </w:tcPr>
          <w:p w:rsidR="0061017F" w:rsidRPr="00915978" w:rsidRDefault="0061017F" w:rsidP="00B31B7F">
            <w:pPr>
              <w:pStyle w:val="a1"/>
              <w:tabs>
                <w:tab w:val="clear" w:pos="72"/>
              </w:tabs>
              <w:ind w:firstLine="0"/>
              <w:jc w:val="lowKashida"/>
              <w:rPr>
                <w:noProof/>
                <w:sz w:val="2"/>
                <w:szCs w:val="2"/>
                <w:rtl/>
                <w:lang w:bidi="fa-IR"/>
              </w:rPr>
            </w:pPr>
          </w:p>
        </w:tc>
        <w:tc>
          <w:tcPr>
            <w:tcW w:w="3645" w:type="dxa"/>
            <w:vMerge/>
          </w:tcPr>
          <w:p w:rsidR="0061017F" w:rsidRPr="00E7355B" w:rsidRDefault="0061017F" w:rsidP="00B31B7F">
            <w:pPr>
              <w:pStyle w:val="a1"/>
              <w:jc w:val="lowKashida"/>
              <w:rPr>
                <w:noProof/>
                <w:rtl/>
                <w:lang w:bidi="fa-IR"/>
              </w:rPr>
            </w:pPr>
          </w:p>
        </w:tc>
      </w:tr>
      <w:tr w:rsidR="0061017F" w:rsidRPr="00E7355B" w:rsidTr="002F1603">
        <w:trPr>
          <w:jc w:val="center"/>
        </w:trPr>
        <w:tc>
          <w:tcPr>
            <w:tcW w:w="3482" w:type="dxa"/>
            <w:vMerge/>
          </w:tcPr>
          <w:p w:rsidR="0061017F" w:rsidRPr="00E7355B" w:rsidRDefault="0061017F" w:rsidP="00B31B7F">
            <w:pPr>
              <w:pStyle w:val="a1"/>
              <w:jc w:val="lowKashida"/>
              <w:rPr>
                <w:noProof/>
                <w:rtl/>
                <w:lang w:bidi="fa-IR"/>
              </w:rPr>
            </w:pPr>
          </w:p>
        </w:tc>
        <w:tc>
          <w:tcPr>
            <w:tcW w:w="276" w:type="dxa"/>
          </w:tcPr>
          <w:p w:rsidR="0061017F" w:rsidRPr="00915978" w:rsidRDefault="0061017F" w:rsidP="00B31B7F">
            <w:pPr>
              <w:pStyle w:val="a1"/>
              <w:tabs>
                <w:tab w:val="clear" w:pos="72"/>
              </w:tabs>
              <w:ind w:firstLine="0"/>
              <w:jc w:val="lowKashida"/>
              <w:rPr>
                <w:noProof/>
                <w:sz w:val="2"/>
                <w:szCs w:val="2"/>
                <w:rtl/>
                <w:lang w:bidi="fa-IR"/>
              </w:rPr>
            </w:pPr>
          </w:p>
        </w:tc>
        <w:tc>
          <w:tcPr>
            <w:tcW w:w="3645" w:type="dxa"/>
            <w:vMerge/>
          </w:tcPr>
          <w:p w:rsidR="0061017F" w:rsidRPr="00E7355B" w:rsidRDefault="0061017F" w:rsidP="00B31B7F">
            <w:pPr>
              <w:pStyle w:val="a1"/>
              <w:jc w:val="lowKashida"/>
              <w:rPr>
                <w:noProof/>
                <w:rtl/>
                <w:lang w:bidi="fa-IR"/>
              </w:rPr>
            </w:pPr>
          </w:p>
        </w:tc>
      </w:tr>
      <w:tr w:rsidR="0061017F" w:rsidRPr="00E7355B" w:rsidTr="002F1603">
        <w:trPr>
          <w:jc w:val="center"/>
        </w:trPr>
        <w:tc>
          <w:tcPr>
            <w:tcW w:w="3482" w:type="dxa"/>
            <w:vMerge/>
          </w:tcPr>
          <w:p w:rsidR="0061017F" w:rsidRPr="00E7355B" w:rsidRDefault="0061017F" w:rsidP="00B31B7F">
            <w:pPr>
              <w:pStyle w:val="a1"/>
              <w:jc w:val="lowKashida"/>
              <w:rPr>
                <w:rtl/>
              </w:rPr>
            </w:pPr>
          </w:p>
        </w:tc>
        <w:tc>
          <w:tcPr>
            <w:tcW w:w="276" w:type="dxa"/>
          </w:tcPr>
          <w:p w:rsidR="0061017F" w:rsidRPr="00915978" w:rsidRDefault="0061017F" w:rsidP="00B31B7F">
            <w:pPr>
              <w:pStyle w:val="a1"/>
              <w:tabs>
                <w:tab w:val="clear" w:pos="72"/>
              </w:tabs>
              <w:ind w:firstLine="0"/>
              <w:jc w:val="lowKashida"/>
              <w:rPr>
                <w:noProof/>
                <w:sz w:val="2"/>
                <w:szCs w:val="2"/>
                <w:rtl/>
                <w:lang w:bidi="fa-IR"/>
              </w:rPr>
            </w:pPr>
          </w:p>
        </w:tc>
        <w:tc>
          <w:tcPr>
            <w:tcW w:w="3645" w:type="dxa"/>
            <w:vMerge/>
          </w:tcPr>
          <w:p w:rsidR="0061017F" w:rsidRPr="00E7355B" w:rsidRDefault="0061017F" w:rsidP="00B31B7F">
            <w:pPr>
              <w:pStyle w:val="a1"/>
              <w:jc w:val="lowKashida"/>
              <w:rPr>
                <w:noProof/>
                <w:rtl/>
                <w:lang w:bidi="fa-IR"/>
              </w:rPr>
            </w:pPr>
          </w:p>
        </w:tc>
      </w:tr>
      <w:tr w:rsidR="0061017F" w:rsidRPr="00E7355B" w:rsidTr="002F1603">
        <w:trPr>
          <w:jc w:val="center"/>
        </w:trPr>
        <w:tc>
          <w:tcPr>
            <w:tcW w:w="3482" w:type="dxa"/>
            <w:vMerge/>
          </w:tcPr>
          <w:p w:rsidR="0061017F" w:rsidRPr="00E7355B" w:rsidRDefault="0061017F" w:rsidP="00B31B7F">
            <w:pPr>
              <w:pStyle w:val="a1"/>
              <w:jc w:val="lowKashida"/>
              <w:rPr>
                <w:rtl/>
              </w:rPr>
            </w:pPr>
          </w:p>
        </w:tc>
        <w:tc>
          <w:tcPr>
            <w:tcW w:w="276" w:type="dxa"/>
          </w:tcPr>
          <w:p w:rsidR="0061017F" w:rsidRPr="00915978" w:rsidRDefault="0061017F" w:rsidP="00B31B7F">
            <w:pPr>
              <w:pStyle w:val="a1"/>
              <w:tabs>
                <w:tab w:val="clear" w:pos="72"/>
              </w:tabs>
              <w:ind w:firstLine="0"/>
              <w:jc w:val="lowKashida"/>
              <w:rPr>
                <w:noProof/>
                <w:sz w:val="2"/>
                <w:szCs w:val="2"/>
                <w:rtl/>
                <w:lang w:bidi="fa-IR"/>
              </w:rPr>
            </w:pPr>
          </w:p>
        </w:tc>
        <w:tc>
          <w:tcPr>
            <w:tcW w:w="3645" w:type="dxa"/>
            <w:vMerge/>
          </w:tcPr>
          <w:p w:rsidR="0061017F" w:rsidRPr="00E7355B" w:rsidRDefault="0061017F" w:rsidP="00B31B7F">
            <w:pPr>
              <w:pStyle w:val="a1"/>
              <w:jc w:val="lowKashida"/>
              <w:rPr>
                <w:noProof/>
                <w:rtl/>
                <w:lang w:bidi="fa-IR"/>
              </w:rPr>
            </w:pPr>
          </w:p>
        </w:tc>
      </w:tr>
      <w:tr w:rsidR="0061017F" w:rsidRPr="00E7355B" w:rsidTr="002F1603">
        <w:trPr>
          <w:jc w:val="center"/>
        </w:trPr>
        <w:tc>
          <w:tcPr>
            <w:tcW w:w="3482" w:type="dxa"/>
            <w:vMerge/>
          </w:tcPr>
          <w:p w:rsidR="0061017F" w:rsidRPr="00E7355B" w:rsidRDefault="0061017F" w:rsidP="00B31B7F">
            <w:pPr>
              <w:pStyle w:val="a1"/>
              <w:jc w:val="lowKashida"/>
              <w:rPr>
                <w:rtl/>
              </w:rPr>
            </w:pPr>
          </w:p>
        </w:tc>
        <w:tc>
          <w:tcPr>
            <w:tcW w:w="276" w:type="dxa"/>
          </w:tcPr>
          <w:p w:rsidR="0061017F" w:rsidRPr="00915978" w:rsidRDefault="0061017F" w:rsidP="00B31B7F">
            <w:pPr>
              <w:pStyle w:val="a1"/>
              <w:tabs>
                <w:tab w:val="clear" w:pos="72"/>
              </w:tabs>
              <w:ind w:firstLine="0"/>
              <w:jc w:val="lowKashida"/>
              <w:rPr>
                <w:noProof/>
                <w:sz w:val="2"/>
                <w:szCs w:val="2"/>
                <w:rtl/>
                <w:lang w:bidi="fa-IR"/>
              </w:rPr>
            </w:pPr>
          </w:p>
        </w:tc>
        <w:tc>
          <w:tcPr>
            <w:tcW w:w="3645" w:type="dxa"/>
            <w:vMerge/>
          </w:tcPr>
          <w:p w:rsidR="0061017F" w:rsidRPr="00E7355B" w:rsidRDefault="0061017F" w:rsidP="00B31B7F">
            <w:pPr>
              <w:pStyle w:val="a1"/>
              <w:jc w:val="lowKashida"/>
              <w:rPr>
                <w:noProof/>
                <w:rtl/>
                <w:lang w:bidi="fa-IR"/>
              </w:rPr>
            </w:pPr>
          </w:p>
        </w:tc>
      </w:tr>
      <w:tr w:rsidR="0061017F" w:rsidRPr="00E7355B" w:rsidTr="002F1603">
        <w:trPr>
          <w:jc w:val="center"/>
        </w:trPr>
        <w:tc>
          <w:tcPr>
            <w:tcW w:w="3482" w:type="dxa"/>
            <w:vMerge/>
          </w:tcPr>
          <w:p w:rsidR="0061017F" w:rsidRPr="00E7355B" w:rsidRDefault="0061017F" w:rsidP="00B31B7F">
            <w:pPr>
              <w:pStyle w:val="a1"/>
              <w:jc w:val="lowKashida"/>
              <w:rPr>
                <w:rtl/>
              </w:rPr>
            </w:pPr>
          </w:p>
        </w:tc>
        <w:tc>
          <w:tcPr>
            <w:tcW w:w="276" w:type="dxa"/>
          </w:tcPr>
          <w:p w:rsidR="0061017F" w:rsidRPr="00915978" w:rsidRDefault="0061017F" w:rsidP="00B31B7F">
            <w:pPr>
              <w:pStyle w:val="a1"/>
              <w:tabs>
                <w:tab w:val="clear" w:pos="72"/>
              </w:tabs>
              <w:ind w:firstLine="0"/>
              <w:jc w:val="lowKashida"/>
              <w:rPr>
                <w:noProof/>
                <w:sz w:val="2"/>
                <w:szCs w:val="2"/>
                <w:rtl/>
                <w:lang w:bidi="fa-IR"/>
              </w:rPr>
            </w:pPr>
          </w:p>
        </w:tc>
        <w:tc>
          <w:tcPr>
            <w:tcW w:w="3645" w:type="dxa"/>
            <w:vMerge/>
          </w:tcPr>
          <w:p w:rsidR="0061017F" w:rsidRPr="00E7355B" w:rsidRDefault="0061017F" w:rsidP="00B31B7F">
            <w:pPr>
              <w:pStyle w:val="a1"/>
              <w:jc w:val="lowKashida"/>
              <w:rPr>
                <w:noProof/>
                <w:rtl/>
                <w:lang w:bidi="fa-IR"/>
              </w:rPr>
            </w:pPr>
          </w:p>
        </w:tc>
      </w:tr>
      <w:tr w:rsidR="0061017F" w:rsidRPr="00E7355B" w:rsidTr="002F1603">
        <w:trPr>
          <w:jc w:val="center"/>
        </w:trPr>
        <w:tc>
          <w:tcPr>
            <w:tcW w:w="3482" w:type="dxa"/>
            <w:vMerge/>
          </w:tcPr>
          <w:p w:rsidR="0061017F" w:rsidRPr="00E7355B" w:rsidRDefault="0061017F" w:rsidP="00B31B7F">
            <w:pPr>
              <w:pStyle w:val="a1"/>
              <w:jc w:val="lowKashida"/>
              <w:rPr>
                <w:rtl/>
              </w:rPr>
            </w:pPr>
          </w:p>
        </w:tc>
        <w:tc>
          <w:tcPr>
            <w:tcW w:w="276" w:type="dxa"/>
          </w:tcPr>
          <w:p w:rsidR="0061017F" w:rsidRPr="00915978" w:rsidRDefault="0061017F" w:rsidP="00B31B7F">
            <w:pPr>
              <w:pStyle w:val="a1"/>
              <w:tabs>
                <w:tab w:val="clear" w:pos="72"/>
              </w:tabs>
              <w:ind w:firstLine="0"/>
              <w:jc w:val="lowKashida"/>
              <w:rPr>
                <w:noProof/>
                <w:sz w:val="2"/>
                <w:szCs w:val="2"/>
                <w:rtl/>
                <w:lang w:bidi="fa-IR"/>
              </w:rPr>
            </w:pPr>
          </w:p>
        </w:tc>
        <w:tc>
          <w:tcPr>
            <w:tcW w:w="3645" w:type="dxa"/>
            <w:vMerge/>
          </w:tcPr>
          <w:p w:rsidR="0061017F" w:rsidRPr="00E7355B" w:rsidRDefault="0061017F" w:rsidP="00B31B7F">
            <w:pPr>
              <w:pStyle w:val="a1"/>
              <w:jc w:val="lowKashida"/>
              <w:rPr>
                <w:noProof/>
                <w:rtl/>
                <w:lang w:bidi="fa-IR"/>
              </w:rPr>
            </w:pPr>
          </w:p>
        </w:tc>
      </w:tr>
      <w:tr w:rsidR="0061017F" w:rsidRPr="00E7355B" w:rsidTr="002F1603">
        <w:trPr>
          <w:jc w:val="center"/>
        </w:trPr>
        <w:tc>
          <w:tcPr>
            <w:tcW w:w="3482" w:type="dxa"/>
            <w:vMerge/>
          </w:tcPr>
          <w:p w:rsidR="0061017F" w:rsidRPr="00E7355B" w:rsidRDefault="0061017F" w:rsidP="00B31B7F">
            <w:pPr>
              <w:pStyle w:val="a1"/>
              <w:jc w:val="lowKashida"/>
              <w:rPr>
                <w:noProof/>
                <w:rtl/>
                <w:lang w:bidi="fa-IR"/>
              </w:rPr>
            </w:pPr>
          </w:p>
        </w:tc>
        <w:tc>
          <w:tcPr>
            <w:tcW w:w="276" w:type="dxa"/>
          </w:tcPr>
          <w:p w:rsidR="0061017F" w:rsidRPr="00915978" w:rsidRDefault="0061017F" w:rsidP="00B31B7F">
            <w:pPr>
              <w:pStyle w:val="a1"/>
              <w:tabs>
                <w:tab w:val="clear" w:pos="72"/>
              </w:tabs>
              <w:ind w:firstLine="0"/>
              <w:jc w:val="lowKashida"/>
              <w:rPr>
                <w:noProof/>
                <w:sz w:val="2"/>
                <w:szCs w:val="2"/>
                <w:rtl/>
                <w:lang w:bidi="fa-IR"/>
              </w:rPr>
            </w:pPr>
          </w:p>
        </w:tc>
        <w:tc>
          <w:tcPr>
            <w:tcW w:w="3645" w:type="dxa"/>
            <w:vMerge/>
          </w:tcPr>
          <w:p w:rsidR="0061017F" w:rsidRPr="00E7355B" w:rsidRDefault="0061017F" w:rsidP="00B31B7F">
            <w:pPr>
              <w:pStyle w:val="a1"/>
              <w:jc w:val="lowKashida"/>
              <w:rPr>
                <w:noProof/>
                <w:rtl/>
                <w:lang w:bidi="fa-IR"/>
              </w:rPr>
            </w:pPr>
          </w:p>
        </w:tc>
      </w:tr>
      <w:tr w:rsidR="0061017F" w:rsidRPr="00E7355B" w:rsidTr="002F1603">
        <w:trPr>
          <w:jc w:val="center"/>
        </w:trPr>
        <w:tc>
          <w:tcPr>
            <w:tcW w:w="3482" w:type="dxa"/>
            <w:vMerge/>
          </w:tcPr>
          <w:p w:rsidR="0061017F" w:rsidRPr="00E7355B" w:rsidRDefault="0061017F" w:rsidP="00B31B7F">
            <w:pPr>
              <w:pStyle w:val="a1"/>
              <w:jc w:val="lowKashida"/>
              <w:rPr>
                <w:rtl/>
              </w:rPr>
            </w:pPr>
          </w:p>
        </w:tc>
        <w:tc>
          <w:tcPr>
            <w:tcW w:w="276" w:type="dxa"/>
          </w:tcPr>
          <w:p w:rsidR="0061017F" w:rsidRPr="00915978" w:rsidRDefault="0061017F" w:rsidP="00B31B7F">
            <w:pPr>
              <w:pStyle w:val="a1"/>
              <w:tabs>
                <w:tab w:val="clear" w:pos="72"/>
              </w:tabs>
              <w:ind w:firstLine="0"/>
              <w:jc w:val="lowKashida"/>
              <w:rPr>
                <w:noProof/>
                <w:sz w:val="2"/>
                <w:szCs w:val="2"/>
                <w:rtl/>
                <w:lang w:bidi="fa-IR"/>
              </w:rPr>
            </w:pPr>
          </w:p>
        </w:tc>
        <w:tc>
          <w:tcPr>
            <w:tcW w:w="3645" w:type="dxa"/>
            <w:vMerge/>
          </w:tcPr>
          <w:p w:rsidR="0061017F" w:rsidRPr="00E7355B" w:rsidRDefault="0061017F" w:rsidP="00B31B7F">
            <w:pPr>
              <w:pStyle w:val="a1"/>
              <w:jc w:val="lowKashida"/>
              <w:rPr>
                <w:noProof/>
                <w:rtl/>
                <w:lang w:bidi="fa-IR"/>
              </w:rPr>
            </w:pPr>
          </w:p>
        </w:tc>
      </w:tr>
      <w:tr w:rsidR="0061017F" w:rsidRPr="00E7355B" w:rsidTr="002F1603">
        <w:trPr>
          <w:jc w:val="center"/>
        </w:trPr>
        <w:tc>
          <w:tcPr>
            <w:tcW w:w="3482" w:type="dxa"/>
            <w:vMerge/>
          </w:tcPr>
          <w:p w:rsidR="0061017F" w:rsidRPr="00E7355B" w:rsidRDefault="0061017F" w:rsidP="00B31B7F">
            <w:pPr>
              <w:pStyle w:val="a1"/>
              <w:jc w:val="lowKashida"/>
              <w:rPr>
                <w:rtl/>
              </w:rPr>
            </w:pPr>
          </w:p>
        </w:tc>
        <w:tc>
          <w:tcPr>
            <w:tcW w:w="276" w:type="dxa"/>
          </w:tcPr>
          <w:p w:rsidR="0061017F" w:rsidRPr="00915978" w:rsidRDefault="0061017F" w:rsidP="00B31B7F">
            <w:pPr>
              <w:pStyle w:val="a1"/>
              <w:tabs>
                <w:tab w:val="clear" w:pos="72"/>
              </w:tabs>
              <w:ind w:firstLine="0"/>
              <w:jc w:val="lowKashida"/>
              <w:rPr>
                <w:noProof/>
                <w:sz w:val="2"/>
                <w:szCs w:val="2"/>
                <w:rtl/>
                <w:lang w:bidi="fa-IR"/>
              </w:rPr>
            </w:pPr>
          </w:p>
        </w:tc>
        <w:tc>
          <w:tcPr>
            <w:tcW w:w="3645" w:type="dxa"/>
            <w:vMerge/>
          </w:tcPr>
          <w:p w:rsidR="0061017F" w:rsidRPr="00E7355B" w:rsidRDefault="0061017F" w:rsidP="00B31B7F">
            <w:pPr>
              <w:pStyle w:val="a1"/>
              <w:jc w:val="lowKashida"/>
              <w:rPr>
                <w:noProof/>
                <w:rtl/>
                <w:lang w:bidi="fa-IR"/>
              </w:rPr>
            </w:pPr>
          </w:p>
        </w:tc>
      </w:tr>
      <w:tr w:rsidR="0061017F" w:rsidRPr="00E7355B" w:rsidTr="002F1603">
        <w:trPr>
          <w:jc w:val="center"/>
        </w:trPr>
        <w:tc>
          <w:tcPr>
            <w:tcW w:w="3482" w:type="dxa"/>
            <w:vMerge/>
          </w:tcPr>
          <w:p w:rsidR="0061017F" w:rsidRPr="00E7355B" w:rsidRDefault="0061017F" w:rsidP="00B31B7F">
            <w:pPr>
              <w:pStyle w:val="a1"/>
              <w:jc w:val="lowKashida"/>
              <w:rPr>
                <w:noProof/>
                <w:rtl/>
                <w:lang w:bidi="fa-IR"/>
              </w:rPr>
            </w:pPr>
          </w:p>
        </w:tc>
        <w:tc>
          <w:tcPr>
            <w:tcW w:w="276" w:type="dxa"/>
          </w:tcPr>
          <w:p w:rsidR="0061017F" w:rsidRPr="00915978" w:rsidRDefault="0061017F" w:rsidP="00B31B7F">
            <w:pPr>
              <w:pStyle w:val="a1"/>
              <w:tabs>
                <w:tab w:val="clear" w:pos="72"/>
              </w:tabs>
              <w:ind w:firstLine="0"/>
              <w:jc w:val="lowKashida"/>
              <w:rPr>
                <w:noProof/>
                <w:sz w:val="2"/>
                <w:szCs w:val="2"/>
                <w:rtl/>
                <w:lang w:bidi="fa-IR"/>
              </w:rPr>
            </w:pPr>
          </w:p>
        </w:tc>
        <w:tc>
          <w:tcPr>
            <w:tcW w:w="3645" w:type="dxa"/>
            <w:vMerge/>
          </w:tcPr>
          <w:p w:rsidR="0061017F" w:rsidRPr="00E7355B" w:rsidRDefault="0061017F" w:rsidP="00B31B7F">
            <w:pPr>
              <w:pStyle w:val="a1"/>
              <w:jc w:val="lowKashida"/>
              <w:rPr>
                <w:noProof/>
                <w:rtl/>
                <w:lang w:bidi="fa-IR"/>
              </w:rPr>
            </w:pPr>
          </w:p>
        </w:tc>
      </w:tr>
      <w:tr w:rsidR="0061017F" w:rsidRPr="00E7355B" w:rsidTr="002F1603">
        <w:trPr>
          <w:jc w:val="center"/>
        </w:trPr>
        <w:tc>
          <w:tcPr>
            <w:tcW w:w="3482" w:type="dxa"/>
            <w:vMerge/>
          </w:tcPr>
          <w:p w:rsidR="0061017F" w:rsidRPr="00E7355B" w:rsidRDefault="0061017F" w:rsidP="00B31B7F">
            <w:pPr>
              <w:pStyle w:val="a1"/>
              <w:jc w:val="lowKashida"/>
              <w:rPr>
                <w:rtl/>
              </w:rPr>
            </w:pPr>
          </w:p>
        </w:tc>
        <w:tc>
          <w:tcPr>
            <w:tcW w:w="276" w:type="dxa"/>
          </w:tcPr>
          <w:p w:rsidR="0061017F" w:rsidRPr="00915978" w:rsidRDefault="0061017F" w:rsidP="00B31B7F">
            <w:pPr>
              <w:pStyle w:val="a1"/>
              <w:tabs>
                <w:tab w:val="clear" w:pos="72"/>
              </w:tabs>
              <w:ind w:firstLine="0"/>
              <w:jc w:val="lowKashida"/>
              <w:rPr>
                <w:noProof/>
                <w:sz w:val="2"/>
                <w:szCs w:val="2"/>
                <w:rtl/>
                <w:lang w:bidi="fa-IR"/>
              </w:rPr>
            </w:pPr>
          </w:p>
        </w:tc>
        <w:tc>
          <w:tcPr>
            <w:tcW w:w="3645" w:type="dxa"/>
            <w:vMerge/>
          </w:tcPr>
          <w:p w:rsidR="0061017F" w:rsidRPr="00E7355B" w:rsidRDefault="0061017F" w:rsidP="00B31B7F">
            <w:pPr>
              <w:pStyle w:val="a1"/>
              <w:jc w:val="lowKashida"/>
              <w:rPr>
                <w:noProof/>
                <w:rtl/>
                <w:lang w:bidi="fa-IR"/>
              </w:rPr>
            </w:pPr>
          </w:p>
        </w:tc>
      </w:tr>
      <w:tr w:rsidR="0061017F" w:rsidRPr="00E7355B" w:rsidTr="002F1603">
        <w:trPr>
          <w:jc w:val="center"/>
        </w:trPr>
        <w:tc>
          <w:tcPr>
            <w:tcW w:w="3482" w:type="dxa"/>
            <w:vMerge/>
          </w:tcPr>
          <w:p w:rsidR="0061017F" w:rsidRPr="00E7355B" w:rsidRDefault="0061017F" w:rsidP="00B31B7F">
            <w:pPr>
              <w:pStyle w:val="a1"/>
              <w:jc w:val="lowKashida"/>
              <w:rPr>
                <w:rtl/>
              </w:rPr>
            </w:pPr>
          </w:p>
        </w:tc>
        <w:tc>
          <w:tcPr>
            <w:tcW w:w="276" w:type="dxa"/>
          </w:tcPr>
          <w:p w:rsidR="0061017F" w:rsidRPr="00915978" w:rsidRDefault="0061017F" w:rsidP="00B31B7F">
            <w:pPr>
              <w:pStyle w:val="a1"/>
              <w:tabs>
                <w:tab w:val="clear" w:pos="72"/>
              </w:tabs>
              <w:ind w:firstLine="0"/>
              <w:jc w:val="lowKashida"/>
              <w:rPr>
                <w:noProof/>
                <w:sz w:val="2"/>
                <w:szCs w:val="2"/>
                <w:rtl/>
                <w:lang w:bidi="fa-IR"/>
              </w:rPr>
            </w:pPr>
          </w:p>
        </w:tc>
        <w:tc>
          <w:tcPr>
            <w:tcW w:w="3645" w:type="dxa"/>
            <w:vMerge/>
          </w:tcPr>
          <w:p w:rsidR="0061017F" w:rsidRPr="00E7355B" w:rsidRDefault="0061017F" w:rsidP="00B31B7F">
            <w:pPr>
              <w:pStyle w:val="a1"/>
              <w:jc w:val="lowKashida"/>
              <w:rPr>
                <w:noProof/>
                <w:rtl/>
                <w:lang w:bidi="fa-IR"/>
              </w:rPr>
            </w:pPr>
          </w:p>
        </w:tc>
      </w:tr>
      <w:tr w:rsidR="0061017F" w:rsidRPr="00E7355B" w:rsidTr="002F1603">
        <w:trPr>
          <w:jc w:val="center"/>
        </w:trPr>
        <w:tc>
          <w:tcPr>
            <w:tcW w:w="3482" w:type="dxa"/>
            <w:vMerge/>
          </w:tcPr>
          <w:p w:rsidR="0061017F" w:rsidRPr="00E7355B" w:rsidRDefault="0061017F" w:rsidP="00B31B7F">
            <w:pPr>
              <w:pStyle w:val="a1"/>
              <w:jc w:val="lowKashida"/>
              <w:rPr>
                <w:rtl/>
              </w:rPr>
            </w:pPr>
          </w:p>
        </w:tc>
        <w:tc>
          <w:tcPr>
            <w:tcW w:w="276" w:type="dxa"/>
          </w:tcPr>
          <w:p w:rsidR="0061017F" w:rsidRPr="00915978" w:rsidRDefault="0061017F" w:rsidP="00B31B7F">
            <w:pPr>
              <w:pStyle w:val="a1"/>
              <w:tabs>
                <w:tab w:val="clear" w:pos="72"/>
              </w:tabs>
              <w:ind w:firstLine="0"/>
              <w:jc w:val="lowKashida"/>
              <w:rPr>
                <w:noProof/>
                <w:sz w:val="2"/>
                <w:szCs w:val="2"/>
                <w:rtl/>
                <w:lang w:bidi="fa-IR"/>
              </w:rPr>
            </w:pPr>
          </w:p>
        </w:tc>
        <w:tc>
          <w:tcPr>
            <w:tcW w:w="3645" w:type="dxa"/>
            <w:vMerge/>
          </w:tcPr>
          <w:p w:rsidR="0061017F" w:rsidRPr="00E7355B" w:rsidRDefault="0061017F" w:rsidP="00B31B7F">
            <w:pPr>
              <w:pStyle w:val="a1"/>
              <w:jc w:val="lowKashida"/>
              <w:rPr>
                <w:noProof/>
                <w:rtl/>
                <w:lang w:bidi="fa-IR"/>
              </w:rPr>
            </w:pPr>
          </w:p>
        </w:tc>
      </w:tr>
      <w:tr w:rsidR="0061017F" w:rsidRPr="00E7355B" w:rsidTr="002F1603">
        <w:trPr>
          <w:jc w:val="center"/>
        </w:trPr>
        <w:tc>
          <w:tcPr>
            <w:tcW w:w="3482" w:type="dxa"/>
            <w:vMerge/>
          </w:tcPr>
          <w:p w:rsidR="0061017F" w:rsidRPr="00E7355B" w:rsidRDefault="0061017F" w:rsidP="00B31B7F">
            <w:pPr>
              <w:pStyle w:val="a1"/>
              <w:jc w:val="lowKashida"/>
              <w:rPr>
                <w:rtl/>
              </w:rPr>
            </w:pPr>
          </w:p>
        </w:tc>
        <w:tc>
          <w:tcPr>
            <w:tcW w:w="276" w:type="dxa"/>
          </w:tcPr>
          <w:p w:rsidR="0061017F" w:rsidRPr="00915978" w:rsidRDefault="0061017F" w:rsidP="00B31B7F">
            <w:pPr>
              <w:pStyle w:val="a1"/>
              <w:tabs>
                <w:tab w:val="clear" w:pos="72"/>
              </w:tabs>
              <w:ind w:firstLine="0"/>
              <w:jc w:val="lowKashida"/>
              <w:rPr>
                <w:noProof/>
                <w:sz w:val="2"/>
                <w:szCs w:val="2"/>
                <w:rtl/>
                <w:lang w:bidi="fa-IR"/>
              </w:rPr>
            </w:pPr>
          </w:p>
        </w:tc>
        <w:tc>
          <w:tcPr>
            <w:tcW w:w="3645" w:type="dxa"/>
            <w:vMerge/>
          </w:tcPr>
          <w:p w:rsidR="0061017F" w:rsidRPr="00E7355B" w:rsidRDefault="0061017F" w:rsidP="00B31B7F">
            <w:pPr>
              <w:pStyle w:val="a1"/>
              <w:jc w:val="lowKashida"/>
              <w:rPr>
                <w:noProof/>
                <w:rtl/>
                <w:lang w:bidi="fa-IR"/>
              </w:rPr>
            </w:pPr>
          </w:p>
        </w:tc>
      </w:tr>
      <w:tr w:rsidR="0061017F" w:rsidRPr="00E7355B" w:rsidTr="002F1603">
        <w:trPr>
          <w:jc w:val="center"/>
        </w:trPr>
        <w:tc>
          <w:tcPr>
            <w:tcW w:w="3482" w:type="dxa"/>
            <w:vMerge/>
          </w:tcPr>
          <w:p w:rsidR="0061017F" w:rsidRPr="00E7355B" w:rsidRDefault="0061017F" w:rsidP="00B31B7F">
            <w:pPr>
              <w:pStyle w:val="a1"/>
              <w:jc w:val="lowKashida"/>
              <w:rPr>
                <w:rtl/>
              </w:rPr>
            </w:pPr>
          </w:p>
        </w:tc>
        <w:tc>
          <w:tcPr>
            <w:tcW w:w="276" w:type="dxa"/>
          </w:tcPr>
          <w:p w:rsidR="0061017F" w:rsidRPr="00915978" w:rsidRDefault="0061017F" w:rsidP="00B31B7F">
            <w:pPr>
              <w:pStyle w:val="a1"/>
              <w:tabs>
                <w:tab w:val="clear" w:pos="72"/>
              </w:tabs>
              <w:ind w:firstLine="0"/>
              <w:jc w:val="lowKashida"/>
              <w:rPr>
                <w:noProof/>
                <w:sz w:val="2"/>
                <w:szCs w:val="2"/>
                <w:rtl/>
                <w:lang w:bidi="fa-IR"/>
              </w:rPr>
            </w:pPr>
          </w:p>
        </w:tc>
        <w:tc>
          <w:tcPr>
            <w:tcW w:w="3645" w:type="dxa"/>
            <w:vMerge/>
          </w:tcPr>
          <w:p w:rsidR="0061017F" w:rsidRPr="00E7355B" w:rsidRDefault="0061017F" w:rsidP="00B31B7F">
            <w:pPr>
              <w:pStyle w:val="a1"/>
              <w:jc w:val="lowKashida"/>
              <w:rPr>
                <w:noProof/>
                <w:rtl/>
                <w:lang w:bidi="fa-IR"/>
              </w:rPr>
            </w:pPr>
          </w:p>
        </w:tc>
      </w:tr>
      <w:tr w:rsidR="0061017F" w:rsidRPr="00B31B7F" w:rsidTr="002F1603">
        <w:trPr>
          <w:trHeight w:val="70"/>
          <w:jc w:val="center"/>
        </w:trPr>
        <w:tc>
          <w:tcPr>
            <w:tcW w:w="3482" w:type="dxa"/>
            <w:vMerge/>
          </w:tcPr>
          <w:p w:rsidR="0061017F" w:rsidRPr="00E7355B" w:rsidRDefault="0061017F" w:rsidP="00B31B7F">
            <w:pPr>
              <w:pStyle w:val="a1"/>
              <w:tabs>
                <w:tab w:val="clear" w:pos="72"/>
              </w:tabs>
              <w:ind w:firstLine="0"/>
              <w:jc w:val="lowKashida"/>
              <w:rPr>
                <w:rtl/>
              </w:rPr>
            </w:pPr>
          </w:p>
        </w:tc>
        <w:tc>
          <w:tcPr>
            <w:tcW w:w="276" w:type="dxa"/>
          </w:tcPr>
          <w:p w:rsidR="0061017F" w:rsidRPr="00915978" w:rsidRDefault="0061017F" w:rsidP="00B31B7F">
            <w:pPr>
              <w:pStyle w:val="a1"/>
              <w:tabs>
                <w:tab w:val="clear" w:pos="72"/>
              </w:tabs>
              <w:ind w:firstLine="0"/>
              <w:jc w:val="lowKashida"/>
              <w:rPr>
                <w:noProof/>
                <w:sz w:val="2"/>
                <w:szCs w:val="2"/>
                <w:rtl/>
                <w:lang w:bidi="fa-IR"/>
              </w:rPr>
            </w:pPr>
          </w:p>
        </w:tc>
        <w:tc>
          <w:tcPr>
            <w:tcW w:w="3645" w:type="dxa"/>
            <w:vMerge/>
          </w:tcPr>
          <w:p w:rsidR="0061017F" w:rsidRPr="00E7355B" w:rsidRDefault="0061017F" w:rsidP="00B31B7F">
            <w:pPr>
              <w:pStyle w:val="a1"/>
              <w:tabs>
                <w:tab w:val="clear" w:pos="72"/>
              </w:tabs>
              <w:ind w:firstLine="0"/>
              <w:jc w:val="lowKashida"/>
              <w:rPr>
                <w:noProof/>
                <w:rtl/>
                <w:lang w:bidi="fa-IR"/>
              </w:rPr>
            </w:pPr>
          </w:p>
        </w:tc>
      </w:tr>
    </w:tbl>
    <w:p w:rsidR="00DF0202" w:rsidRPr="004630B6" w:rsidRDefault="00DF0202" w:rsidP="00C7167C">
      <w:pPr>
        <w:pStyle w:val="a"/>
        <w:rPr>
          <w:rtl/>
        </w:rPr>
      </w:pPr>
      <w:r w:rsidRPr="004630B6">
        <w:rPr>
          <w:rtl/>
        </w:rPr>
        <w:t>علی پاسخ می</w:t>
      </w:r>
      <w:r w:rsidR="00B53E67">
        <w:rPr>
          <w:rFonts w:hint="cs"/>
          <w:rtl/>
        </w:rPr>
        <w:t>‌</w:t>
      </w:r>
      <w:r w:rsidR="00B53E67">
        <w:rPr>
          <w:rtl/>
        </w:rPr>
        <w:t>دهد: من بنده</w:t>
      </w:r>
      <w:r w:rsidR="005C51CB">
        <w:rPr>
          <w:rtl/>
        </w:rPr>
        <w:t xml:space="preserve"> خداوندم و از خواسته</w:t>
      </w:r>
      <w:r w:rsidR="005C51CB">
        <w:rPr>
          <w:rFonts w:cs="CTraditional Arabic" w:hint="cs"/>
          <w:cs/>
        </w:rPr>
        <w:t>‎</w:t>
      </w:r>
      <w:r w:rsidRPr="004630B6">
        <w:rPr>
          <w:rtl/>
        </w:rPr>
        <w:t>های نفسانی پیروی نمی</w:t>
      </w:r>
      <w:r w:rsidR="00B53E67">
        <w:rPr>
          <w:rFonts w:hint="cs"/>
          <w:rtl/>
        </w:rPr>
        <w:t>‌</w:t>
      </w:r>
      <w:r w:rsidRPr="004630B6">
        <w:rPr>
          <w:rtl/>
        </w:rPr>
        <w:t xml:space="preserve">کنم و شیر حقّم و زور و قدرت </w:t>
      </w:r>
      <w:r w:rsidR="005C51CB">
        <w:rPr>
          <w:rtl/>
        </w:rPr>
        <w:t>را در راه آرزوهای شخصی بکار نمی</w:t>
      </w:r>
      <w:r w:rsidR="005C51CB">
        <w:rPr>
          <w:rFonts w:cs="CTraditional Arabic" w:hint="cs"/>
          <w:cs/>
        </w:rPr>
        <w:t>‎</w:t>
      </w:r>
      <w:r w:rsidRPr="004630B6">
        <w:rPr>
          <w:rtl/>
        </w:rPr>
        <w:t>برم و شمشیر در</w:t>
      </w:r>
      <w:r w:rsidR="00B53E67">
        <w:rPr>
          <w:rFonts w:hint="cs"/>
          <w:rtl/>
        </w:rPr>
        <w:t xml:space="preserve"> </w:t>
      </w:r>
      <w:r w:rsidR="005C51CB">
        <w:rPr>
          <w:rtl/>
        </w:rPr>
        <w:t>راه حق می</w:t>
      </w:r>
      <w:r w:rsidR="005C51CB">
        <w:rPr>
          <w:rFonts w:cs="CTraditional Arabic" w:hint="cs"/>
          <w:cs/>
        </w:rPr>
        <w:t>‎</w:t>
      </w:r>
      <w:r w:rsidRPr="004630B6">
        <w:rPr>
          <w:rtl/>
        </w:rPr>
        <w:t>زنم. قدرت من، از خورشید حق است و در نبرد جهادی، شمشیر و نیرویم در</w:t>
      </w:r>
      <w:r w:rsidR="00B53E67">
        <w:rPr>
          <w:rFonts w:hint="cs"/>
          <w:rtl/>
        </w:rPr>
        <w:t xml:space="preserve"> </w:t>
      </w:r>
      <w:r w:rsidRPr="004630B6">
        <w:rPr>
          <w:rtl/>
        </w:rPr>
        <w:t>اختیار حق قرار گرفته است و</w:t>
      </w:r>
      <w:r w:rsidR="00B53E67">
        <w:rPr>
          <w:rFonts w:hint="cs"/>
          <w:rtl/>
        </w:rPr>
        <w:t xml:space="preserve"> </w:t>
      </w:r>
      <w:r w:rsidR="005C51CB">
        <w:rPr>
          <w:rtl/>
        </w:rPr>
        <w:t>غیر ذات او را معدوم می</w:t>
      </w:r>
      <w:r w:rsidR="005C51CB">
        <w:rPr>
          <w:rFonts w:cs="CTraditional Arabic" w:hint="cs"/>
          <w:cs/>
        </w:rPr>
        <w:t>‎</w:t>
      </w:r>
      <w:r w:rsidRPr="004630B6">
        <w:rPr>
          <w:rtl/>
        </w:rPr>
        <w:t>پندارم. من د</w:t>
      </w:r>
      <w:r w:rsidR="005C51CB">
        <w:rPr>
          <w:rtl/>
        </w:rPr>
        <w:t>ر برابر خورشید فروزان الهی سایه</w:t>
      </w:r>
      <w:r w:rsidR="005C51CB">
        <w:rPr>
          <w:rFonts w:cs="CTraditional Arabic" w:hint="cs"/>
          <w:cs/>
        </w:rPr>
        <w:t>‎</w:t>
      </w:r>
      <w:r w:rsidRPr="004630B6">
        <w:rPr>
          <w:rtl/>
        </w:rPr>
        <w:t>ام، صاحب هستی و کد</w:t>
      </w:r>
      <w:r w:rsidR="00B53E67">
        <w:rPr>
          <w:rtl/>
        </w:rPr>
        <w:t>خدای وجود من آفتاب حق است و مان</w:t>
      </w:r>
      <w:r w:rsidR="00B53E67">
        <w:rPr>
          <w:rFonts w:hint="cs"/>
          <w:rtl/>
        </w:rPr>
        <w:t>ن</w:t>
      </w:r>
      <w:r w:rsidR="005C51CB">
        <w:rPr>
          <w:rtl/>
        </w:rPr>
        <w:t>د دربانی هر</w:t>
      </w:r>
      <w:r w:rsidR="001C6BF7">
        <w:rPr>
          <w:rFonts w:hint="cs"/>
          <w:rtl/>
        </w:rPr>
        <w:t xml:space="preserve"> </w:t>
      </w:r>
      <w:r w:rsidRPr="004630B6">
        <w:rPr>
          <w:rtl/>
        </w:rPr>
        <w:t>که را که شایسته بدانم، راه شناسایی و معرفت حق را بر او می</w:t>
      </w:r>
      <w:r w:rsidR="00B53E67">
        <w:rPr>
          <w:rFonts w:hint="cs"/>
          <w:rtl/>
        </w:rPr>
        <w:t>‌</w:t>
      </w:r>
      <w:r w:rsidRPr="004630B6">
        <w:rPr>
          <w:rtl/>
        </w:rPr>
        <w:t>گشایم. من شمشیری هستم که گوهرهای ذاتی معنوی در</w:t>
      </w:r>
      <w:r w:rsidR="00B53E67">
        <w:rPr>
          <w:rFonts w:hint="cs"/>
          <w:rtl/>
        </w:rPr>
        <w:t xml:space="preserve"> </w:t>
      </w:r>
      <w:r w:rsidRPr="004630B6">
        <w:rPr>
          <w:rtl/>
        </w:rPr>
        <w:t>ب</w:t>
      </w:r>
      <w:r w:rsidR="00B53E67">
        <w:rPr>
          <w:rFonts w:hint="cs"/>
          <w:rtl/>
        </w:rPr>
        <w:t>ر</w:t>
      </w:r>
      <w:r w:rsidRPr="004630B6">
        <w:rPr>
          <w:rtl/>
        </w:rPr>
        <w:t xml:space="preserve"> دارد و در نبرد هم اگر کسی را بک</w:t>
      </w:r>
      <w:r w:rsidR="005C51CB">
        <w:rPr>
          <w:rtl/>
        </w:rPr>
        <w:t>شم او را به وصال حقیقت می</w:t>
      </w:r>
      <w:r w:rsidR="005C51CB">
        <w:rPr>
          <w:rFonts w:cs="CTraditional Arabic" w:hint="cs"/>
          <w:cs/>
        </w:rPr>
        <w:t>‎</w:t>
      </w:r>
      <w:r w:rsidR="00B53E67">
        <w:rPr>
          <w:rtl/>
        </w:rPr>
        <w:t>رسانم</w:t>
      </w:r>
      <w:r w:rsidRPr="004630B6">
        <w:rPr>
          <w:rtl/>
        </w:rPr>
        <w:t>. کشتن و خون ریختن من در راه</w:t>
      </w:r>
      <w:r w:rsidR="005C51CB">
        <w:rPr>
          <w:rtl/>
        </w:rPr>
        <w:t xml:space="preserve"> خداست و منافع و اغراض شخصی نمی</w:t>
      </w:r>
      <w:r w:rsidR="005C51CB">
        <w:rPr>
          <w:rFonts w:cs="CTraditional Arabic" w:hint="cs"/>
          <w:cs/>
        </w:rPr>
        <w:t>‎</w:t>
      </w:r>
      <w:r w:rsidRPr="004630B6">
        <w:rPr>
          <w:rtl/>
        </w:rPr>
        <w:t>توانند گوهر پرارزش معنویت شمشیر مرا بربایند. مانند کوه در مسیر معرفت مستحکم و صابرم و تند</w:t>
      </w:r>
      <w:r w:rsidR="00B53E67">
        <w:rPr>
          <w:rFonts w:hint="cs"/>
          <w:rtl/>
        </w:rPr>
        <w:t xml:space="preserve"> </w:t>
      </w:r>
      <w:r w:rsidRPr="004630B6">
        <w:rPr>
          <w:rtl/>
        </w:rPr>
        <w:t>بادهای مادی توانای</w:t>
      </w:r>
      <w:r w:rsidR="005C51CB">
        <w:rPr>
          <w:rtl/>
        </w:rPr>
        <w:t>ی جنباندن و گرفتن قدرت مرا ندار</w:t>
      </w:r>
      <w:r w:rsidRPr="004630B6">
        <w:rPr>
          <w:rtl/>
        </w:rPr>
        <w:t>ند.</w:t>
      </w:r>
      <w:r w:rsidR="00B53E67">
        <w:rPr>
          <w:rFonts w:hint="cs"/>
          <w:rtl/>
        </w:rPr>
        <w:t xml:space="preserve"> </w:t>
      </w:r>
      <w:r w:rsidRPr="004630B6">
        <w:rPr>
          <w:rtl/>
        </w:rPr>
        <w:t>انسان ضعیف و ناتوان در برابر هر جریانی از پا در می</w:t>
      </w:r>
      <w:r w:rsidR="00B53E67">
        <w:rPr>
          <w:rFonts w:hint="cs"/>
          <w:rtl/>
        </w:rPr>
        <w:t>‌</w:t>
      </w:r>
      <w:r w:rsidRPr="004630B6">
        <w:rPr>
          <w:rtl/>
        </w:rPr>
        <w:t>آید و ناملایمات در زندگی</w:t>
      </w:r>
      <w:r w:rsidR="00B53E67">
        <w:rPr>
          <w:rFonts w:hint="cs"/>
          <w:rtl/>
        </w:rPr>
        <w:t xml:space="preserve"> </w:t>
      </w:r>
      <w:r w:rsidRPr="004630B6">
        <w:rPr>
          <w:rtl/>
        </w:rPr>
        <w:t>این خس و ناچیز زیاد</w:t>
      </w:r>
      <w:r w:rsidR="00B53E67">
        <w:rPr>
          <w:rFonts w:hint="cs"/>
          <w:rtl/>
        </w:rPr>
        <w:t xml:space="preserve"> </w:t>
      </w:r>
      <w:r w:rsidR="00B53E67">
        <w:rPr>
          <w:rtl/>
        </w:rPr>
        <w:t>است. بادهای شهوانی</w:t>
      </w:r>
      <w:r w:rsidRPr="004630B6">
        <w:rPr>
          <w:rtl/>
        </w:rPr>
        <w:t>؛ خشم و آز کسی را از راه بدر</w:t>
      </w:r>
      <w:r w:rsidR="00B53E67">
        <w:rPr>
          <w:rFonts w:hint="cs"/>
          <w:rtl/>
        </w:rPr>
        <w:t xml:space="preserve"> </w:t>
      </w:r>
      <w:r w:rsidR="005C51CB">
        <w:rPr>
          <w:rtl/>
        </w:rPr>
        <w:t>می</w:t>
      </w:r>
      <w:r w:rsidR="005C51CB">
        <w:rPr>
          <w:rFonts w:cs="CTraditional Arabic" w:hint="cs"/>
          <w:cs/>
        </w:rPr>
        <w:t>‎</w:t>
      </w:r>
      <w:r w:rsidRPr="004630B6">
        <w:rPr>
          <w:rtl/>
        </w:rPr>
        <w:t>کنند که اهل نماز و اتصال روحی نباشد. من در برابر حوادث ناگوار مانند</w:t>
      </w:r>
      <w:r w:rsidR="00B53E67">
        <w:rPr>
          <w:rFonts w:hint="cs"/>
          <w:rtl/>
        </w:rPr>
        <w:t xml:space="preserve"> </w:t>
      </w:r>
      <w:r w:rsidRPr="004630B6">
        <w:rPr>
          <w:rtl/>
        </w:rPr>
        <w:t>کوهم اما یاد حق می</w:t>
      </w:r>
      <w:r w:rsidR="00B53E67">
        <w:rPr>
          <w:rFonts w:hint="cs"/>
          <w:rtl/>
        </w:rPr>
        <w:t>‌</w:t>
      </w:r>
      <w:r w:rsidR="00B53E67">
        <w:rPr>
          <w:rtl/>
        </w:rPr>
        <w:t>تواند</w:t>
      </w:r>
      <w:r w:rsidRPr="004630B6">
        <w:rPr>
          <w:rtl/>
        </w:rPr>
        <w:t xml:space="preserve"> مانند بادی این کوه را چون کاهی بهر سویی ببرد. میل من تابع اراده خداوند </w:t>
      </w:r>
      <w:r w:rsidR="00B53E67">
        <w:rPr>
          <w:rtl/>
        </w:rPr>
        <w:t>است و جز عشق احد فرماندهی ندارم</w:t>
      </w:r>
      <w:r w:rsidRPr="004630B6">
        <w:rPr>
          <w:rtl/>
        </w:rPr>
        <w:t>. خشم بر شاهان، فرمانروایی می</w:t>
      </w:r>
      <w:r w:rsidR="00B53E67">
        <w:rPr>
          <w:rFonts w:hint="cs"/>
          <w:rtl/>
        </w:rPr>
        <w:t>‌</w:t>
      </w:r>
      <w:r w:rsidRPr="004630B6">
        <w:rPr>
          <w:rtl/>
        </w:rPr>
        <w:t>کند درحالی که</w:t>
      </w:r>
      <w:r w:rsidR="00B53E67">
        <w:rPr>
          <w:rFonts w:hint="cs"/>
          <w:rtl/>
        </w:rPr>
        <w:t xml:space="preserve"> </w:t>
      </w:r>
      <w:r w:rsidRPr="004630B6">
        <w:rPr>
          <w:rtl/>
        </w:rPr>
        <w:t>غلام و</w:t>
      </w:r>
      <w:r w:rsidR="00B53E67">
        <w:rPr>
          <w:rFonts w:hint="cs"/>
          <w:rtl/>
        </w:rPr>
        <w:t xml:space="preserve"> </w:t>
      </w:r>
      <w:r w:rsidRPr="004630B6">
        <w:rPr>
          <w:rtl/>
        </w:rPr>
        <w:t>اسیر من است و</w:t>
      </w:r>
      <w:r w:rsidR="005C51CB">
        <w:rPr>
          <w:rtl/>
        </w:rPr>
        <w:t xml:space="preserve"> او را زیر لگام به بند کشیده</w:t>
      </w:r>
      <w:r w:rsidR="005C51CB">
        <w:rPr>
          <w:rFonts w:cs="CTraditional Arabic" w:hint="cs"/>
          <w:cs/>
        </w:rPr>
        <w:t>‎</w:t>
      </w:r>
      <w:r w:rsidR="00B53E67">
        <w:rPr>
          <w:rtl/>
        </w:rPr>
        <w:t>ام</w:t>
      </w:r>
      <w:r w:rsidRPr="004630B6">
        <w:rPr>
          <w:rtl/>
        </w:rPr>
        <w:t>. شمشیر حلم و بردباریم گرد</w:t>
      </w:r>
      <w:r w:rsidR="00B53E67">
        <w:rPr>
          <w:rtl/>
        </w:rPr>
        <w:t>ن خشمم را زده است و خشم حق برای</w:t>
      </w:r>
      <w:r w:rsidRPr="004630B6">
        <w:rPr>
          <w:rtl/>
        </w:rPr>
        <w:t>م نشانه عنایت و رحمت اوست. من که خود چیزی ندارم و زندگی ظاهریم جل</w:t>
      </w:r>
      <w:r w:rsidR="005C51CB">
        <w:rPr>
          <w:rtl/>
        </w:rPr>
        <w:t>وه</w:t>
      </w:r>
      <w:r w:rsidR="005C51CB">
        <w:rPr>
          <w:rFonts w:cs="CTraditional Arabic" w:hint="cs"/>
          <w:cs/>
        </w:rPr>
        <w:t>‎</w:t>
      </w:r>
      <w:r w:rsidR="00B53E67">
        <w:rPr>
          <w:rtl/>
        </w:rPr>
        <w:t>ای ندارد غرق نور الهیم و وجو</w:t>
      </w:r>
      <w:r w:rsidRPr="004630B6">
        <w:rPr>
          <w:rtl/>
        </w:rPr>
        <w:t>د مادیم باغ و گلستان است. چون میل به انتقام در جهاد من رخنه کرد مصلحت دیدم که شمشیر را در</w:t>
      </w:r>
      <w:r w:rsidR="00B53E67">
        <w:rPr>
          <w:rFonts w:hint="cs"/>
          <w:rtl/>
        </w:rPr>
        <w:t xml:space="preserve"> </w:t>
      </w:r>
      <w:r w:rsidR="00B53E67">
        <w:rPr>
          <w:rtl/>
        </w:rPr>
        <w:t>غلاف کنم. د</w:t>
      </w:r>
      <w:r w:rsidRPr="004630B6">
        <w:rPr>
          <w:rtl/>
        </w:rPr>
        <w:t>شم</w:t>
      </w:r>
      <w:r w:rsidR="001738B2">
        <w:rPr>
          <w:rtl/>
        </w:rPr>
        <w:t>ن را نکشتم تا محبت و بغض و کینه</w:t>
      </w:r>
      <w:r w:rsidR="001738B2">
        <w:rPr>
          <w:rFonts w:cs="CTraditional Arabic" w:hint="cs"/>
          <w:cs/>
        </w:rPr>
        <w:t>‎</w:t>
      </w:r>
      <w:r w:rsidRPr="004630B6">
        <w:rPr>
          <w:rtl/>
        </w:rPr>
        <w:t>ام به خاطر خدا باشد، و همه اعمال و حرکاتم؛ بخشش و نبخشیدنم و بخل و</w:t>
      </w:r>
      <w:r w:rsidR="00B53E67">
        <w:rPr>
          <w:rFonts w:hint="cs"/>
          <w:rtl/>
        </w:rPr>
        <w:t xml:space="preserve"> </w:t>
      </w:r>
      <w:r w:rsidRPr="004630B6">
        <w:rPr>
          <w:rtl/>
        </w:rPr>
        <w:t>عطایم از آن او، و همه وجودم</w:t>
      </w:r>
      <w:r w:rsidR="0006133F">
        <w:rPr>
          <w:rtl/>
        </w:rPr>
        <w:t>،</w:t>
      </w:r>
      <w:r w:rsidRPr="004630B6">
        <w:rPr>
          <w:rtl/>
        </w:rPr>
        <w:t xml:space="preserve"> متعلق به خداوند است و به دیگری وابسته نیست آنچه را که انجام می</w:t>
      </w:r>
      <w:r w:rsidR="00B53E67">
        <w:rPr>
          <w:rFonts w:hint="cs"/>
          <w:rtl/>
        </w:rPr>
        <w:t>‌</w:t>
      </w:r>
      <w:r w:rsidRPr="004630B6">
        <w:rPr>
          <w:rtl/>
        </w:rPr>
        <w:t xml:space="preserve">دهم از روی تقلید و قرائن نیست بلکه به پروردگارم متّصلم و وجودم سراسر دید و بینش شده است </w:t>
      </w:r>
      <w:r w:rsidR="001738B2">
        <w:rPr>
          <w:rtl/>
        </w:rPr>
        <w:t>و گویی که دستم به دامن حق دوخته</w:t>
      </w:r>
      <w:r w:rsidR="001738B2">
        <w:rPr>
          <w:rFonts w:cs="CTraditional Arabic" w:hint="cs"/>
          <w:cs/>
        </w:rPr>
        <w:t>‎</w:t>
      </w:r>
      <w:r w:rsidRPr="004630B6">
        <w:rPr>
          <w:rtl/>
        </w:rPr>
        <w:t>اند.</w:t>
      </w:r>
      <w:r w:rsidR="001738B2">
        <w:rPr>
          <w:rtl/>
        </w:rPr>
        <w:t xml:space="preserve"> من اسیر پنجه قدرت خداوندم و هر</w:t>
      </w:r>
      <w:r w:rsidRPr="004630B6">
        <w:rPr>
          <w:rtl/>
        </w:rPr>
        <w:t>چه دارم</w:t>
      </w:r>
      <w:r w:rsidR="00B53E67">
        <w:rPr>
          <w:rFonts w:hint="cs"/>
          <w:rtl/>
        </w:rPr>
        <w:t xml:space="preserve"> </w:t>
      </w:r>
      <w:r w:rsidRPr="004630B6">
        <w:rPr>
          <w:rtl/>
        </w:rPr>
        <w:t>از اوست، اگر در عالم معنا پروا</w:t>
      </w:r>
      <w:r w:rsidR="001738B2">
        <w:rPr>
          <w:rtl/>
        </w:rPr>
        <w:t>ز می</w:t>
      </w:r>
      <w:r w:rsidR="001738B2">
        <w:rPr>
          <w:rFonts w:cs="CTraditional Arabic" w:hint="cs"/>
          <w:cs/>
        </w:rPr>
        <w:t>‎</w:t>
      </w:r>
      <w:r w:rsidR="001738B2">
        <w:rPr>
          <w:rtl/>
        </w:rPr>
        <w:t>کنم هدف و مقصود را می</w:t>
      </w:r>
      <w:r w:rsidR="001738B2">
        <w:rPr>
          <w:rFonts w:cs="CTraditional Arabic" w:hint="cs"/>
          <w:cs/>
        </w:rPr>
        <w:t>‎</w:t>
      </w:r>
      <w:r w:rsidR="00B53E67">
        <w:rPr>
          <w:rtl/>
        </w:rPr>
        <w:t>بینم</w:t>
      </w:r>
      <w:r w:rsidRPr="004630B6">
        <w:rPr>
          <w:rtl/>
        </w:rPr>
        <w:t>. من ماهم و پیشوایم خورشید فروزان حق است و از او نور می</w:t>
      </w:r>
      <w:r w:rsidR="00B53E67">
        <w:rPr>
          <w:rFonts w:hint="cs"/>
          <w:rtl/>
        </w:rPr>
        <w:t>‌</w:t>
      </w:r>
      <w:r w:rsidR="001738B2">
        <w:rPr>
          <w:rtl/>
        </w:rPr>
        <w:t>گیرم. من بیشتر</w:t>
      </w:r>
      <w:r w:rsidRPr="004630B6">
        <w:rPr>
          <w:rtl/>
        </w:rPr>
        <w:t xml:space="preserve"> از آنچه گفتم برای مردم توضیح نمی</w:t>
      </w:r>
      <w:r w:rsidR="00B53E67">
        <w:rPr>
          <w:rFonts w:hint="cs"/>
          <w:rtl/>
        </w:rPr>
        <w:t>‌</w:t>
      </w:r>
      <w:r w:rsidRPr="004630B6">
        <w:rPr>
          <w:rtl/>
        </w:rPr>
        <w:t>دهم زیرا آنها مانند جویی هستند که گنجایش بحر را</w:t>
      </w:r>
      <w:r w:rsidR="00B53E67">
        <w:rPr>
          <w:rFonts w:hint="cs"/>
          <w:rtl/>
        </w:rPr>
        <w:t xml:space="preserve"> </w:t>
      </w:r>
      <w:r w:rsidRPr="004630B6">
        <w:rPr>
          <w:rtl/>
        </w:rPr>
        <w:t>ندارند. به اندازه عقول مردم سخن می</w:t>
      </w:r>
      <w:r w:rsidR="00B53E67">
        <w:rPr>
          <w:rFonts w:hint="cs"/>
          <w:rtl/>
        </w:rPr>
        <w:t>‌</w:t>
      </w:r>
      <w:r w:rsidRPr="004630B6">
        <w:rPr>
          <w:rtl/>
        </w:rPr>
        <w:t xml:space="preserve">گویم و این عیب نیست و اقتدا به </w:t>
      </w:r>
      <w:r w:rsidRPr="00697193">
        <w:rPr>
          <w:rtl/>
        </w:rPr>
        <w:t>رسول اکرم</w:t>
      </w:r>
      <w:r w:rsidR="001738B2" w:rsidRPr="00697193">
        <w:rPr>
          <w:rFonts w:cs="CTraditional Arabic" w:hint="cs"/>
          <w:rtl/>
        </w:rPr>
        <w:t>ص</w:t>
      </w:r>
      <w:r w:rsidRPr="004630B6">
        <w:rPr>
          <w:rtl/>
        </w:rPr>
        <w:t xml:space="preserve"> است. من از قید و بند غَرَض و هواهای نفسانی آزادم و گواهی می</w:t>
      </w:r>
      <w:r w:rsidR="00A75C57">
        <w:rPr>
          <w:rFonts w:hint="cs"/>
          <w:rtl/>
        </w:rPr>
        <w:t>‌</w:t>
      </w:r>
      <w:r w:rsidRPr="004630B6">
        <w:rPr>
          <w:rtl/>
        </w:rPr>
        <w:t>دهم زیرا گواهی مملوک و بنده زر خرید پذیرفتنی نیست. و</w:t>
      </w:r>
      <w:r w:rsidR="00B53E67">
        <w:rPr>
          <w:rFonts w:hint="cs"/>
          <w:rtl/>
        </w:rPr>
        <w:t xml:space="preserve"> </w:t>
      </w:r>
      <w:r w:rsidR="00B53E67">
        <w:rPr>
          <w:rtl/>
        </w:rPr>
        <w:t>در شریعت به هنگام قضاوت</w:t>
      </w:r>
      <w:r w:rsidR="001738B2">
        <w:rPr>
          <w:rtl/>
        </w:rPr>
        <w:t>، گواهی بنده مقبول نمی</w:t>
      </w:r>
      <w:r w:rsidR="001738B2">
        <w:rPr>
          <w:rFonts w:cs="CTraditional Arabic" w:hint="cs"/>
          <w:cs/>
        </w:rPr>
        <w:t>‎</w:t>
      </w:r>
      <w:r w:rsidRPr="004630B6">
        <w:rPr>
          <w:rtl/>
        </w:rPr>
        <w:t>باشد. و</w:t>
      </w:r>
      <w:r w:rsidR="00B53E67">
        <w:rPr>
          <w:rFonts w:hint="cs"/>
          <w:rtl/>
        </w:rPr>
        <w:t xml:space="preserve"> </w:t>
      </w:r>
      <w:r w:rsidRPr="004630B6">
        <w:rPr>
          <w:rtl/>
        </w:rPr>
        <w:t>اگر هزاران بنده شهادت دهند، گواهی آنان به اندازه کاهی ارزش ندارد. بندۀ شهوت و خواستۀ نفسانی نزد خداوند از هر غلام و بندۀ ربوده شده بدتر است. زیرا بنده با یک سخن</w:t>
      </w:r>
      <w:r w:rsidR="001738B2">
        <w:rPr>
          <w:rFonts w:hint="cs"/>
          <w:rtl/>
        </w:rPr>
        <w:t xml:space="preserve"> </w:t>
      </w:r>
      <w:r w:rsidR="001738B2">
        <w:rPr>
          <w:rtl/>
        </w:rPr>
        <w:t>و اجازه مالکش آزاد می</w:t>
      </w:r>
      <w:r w:rsidR="001738B2">
        <w:rPr>
          <w:rFonts w:cs="CTraditional Arabic" w:hint="cs"/>
          <w:cs/>
        </w:rPr>
        <w:t>‎</w:t>
      </w:r>
      <w:r w:rsidR="001738B2">
        <w:rPr>
          <w:rtl/>
        </w:rPr>
        <w:t>شود در حال</w:t>
      </w:r>
      <w:r w:rsidR="001738B2">
        <w:rPr>
          <w:rFonts w:hint="cs"/>
          <w:rtl/>
        </w:rPr>
        <w:t>ی</w:t>
      </w:r>
      <w:r w:rsidRPr="004630B6">
        <w:rPr>
          <w:rtl/>
        </w:rPr>
        <w:t>که بنده نفس، شیرین زندگی می</w:t>
      </w:r>
      <w:r w:rsidR="00B53E67">
        <w:rPr>
          <w:rFonts w:hint="cs"/>
          <w:rtl/>
        </w:rPr>
        <w:t>‌</w:t>
      </w:r>
      <w:r w:rsidRPr="004630B6">
        <w:rPr>
          <w:rtl/>
        </w:rPr>
        <w:t>کند و بسیار تلخ و</w:t>
      </w:r>
      <w:r w:rsidR="00B53E67">
        <w:rPr>
          <w:rFonts w:hint="cs"/>
          <w:rtl/>
        </w:rPr>
        <w:t xml:space="preserve"> </w:t>
      </w:r>
      <w:r w:rsidR="001738B2">
        <w:rPr>
          <w:rtl/>
        </w:rPr>
        <w:t>سخت می</w:t>
      </w:r>
      <w:r w:rsidR="001738B2">
        <w:rPr>
          <w:rFonts w:cs="CTraditional Arabic" w:hint="cs"/>
          <w:cs/>
        </w:rPr>
        <w:t>‎</w:t>
      </w:r>
      <w:r w:rsidRPr="004630B6">
        <w:rPr>
          <w:rtl/>
        </w:rPr>
        <w:t>میرد. بنده شهوت جز به فضل و بخ</w:t>
      </w:r>
      <w:r w:rsidR="001738B2">
        <w:rPr>
          <w:rtl/>
        </w:rPr>
        <w:t>شش خاص الهی از قید نفس آزاد نمی</w:t>
      </w:r>
      <w:r w:rsidR="001738B2">
        <w:rPr>
          <w:rFonts w:cs="CTraditional Arabic" w:hint="cs"/>
          <w:cs/>
        </w:rPr>
        <w:t>‎</w:t>
      </w:r>
      <w:r w:rsidRPr="004630B6">
        <w:rPr>
          <w:rtl/>
        </w:rPr>
        <w:t xml:space="preserve">شود، و </w:t>
      </w:r>
      <w:r w:rsidR="00B53E67">
        <w:rPr>
          <w:rtl/>
        </w:rPr>
        <w:t>در چنان چاه عمیق و بی انتهایی ا</w:t>
      </w:r>
      <w:r w:rsidRPr="004630B6">
        <w:rPr>
          <w:rtl/>
        </w:rPr>
        <w:t>ف</w:t>
      </w:r>
      <w:r w:rsidR="00B53E67">
        <w:rPr>
          <w:rFonts w:hint="cs"/>
          <w:rtl/>
        </w:rPr>
        <w:t>ت</w:t>
      </w:r>
      <w:r w:rsidRPr="004630B6">
        <w:rPr>
          <w:rtl/>
        </w:rPr>
        <w:t>اده است که خلاصی ندارد و این بر او ستم و جبر نیست بلکه</w:t>
      </w:r>
      <w:r w:rsidR="00B53E67">
        <w:rPr>
          <w:rtl/>
        </w:rPr>
        <w:t xml:space="preserve"> سرنوشتی است که از گناه برای خو</w:t>
      </w:r>
      <w:r w:rsidRPr="004630B6">
        <w:rPr>
          <w:rtl/>
        </w:rPr>
        <w:t>د رقم زده است. او خود را در چنان چاه عمیقی انداخته است که طنابی برای رسیدن به عمق آن وجود ندارد. سخن را کوتاه می</w:t>
      </w:r>
      <w:r w:rsidR="00B53E67">
        <w:rPr>
          <w:rFonts w:hint="cs"/>
          <w:rtl/>
        </w:rPr>
        <w:t>‌</w:t>
      </w:r>
      <w:r w:rsidRPr="004630B6">
        <w:rPr>
          <w:rtl/>
        </w:rPr>
        <w:t>کنم زیرا اگر بیشتر آن را اد</w:t>
      </w:r>
      <w:r w:rsidR="00DF415A">
        <w:rPr>
          <w:rtl/>
        </w:rPr>
        <w:t>امه دهم نه تنها جگر آدمی خون می</w:t>
      </w:r>
      <w:r w:rsidR="00DF415A">
        <w:rPr>
          <w:rFonts w:cs="CTraditional Arabic" w:hint="cs"/>
          <w:cs/>
        </w:rPr>
        <w:t>‎</w:t>
      </w:r>
      <w:r w:rsidRPr="004630B6">
        <w:rPr>
          <w:rtl/>
        </w:rPr>
        <w:t>شود بلکه سنگ خارا نیز به خون تبدیل می</w:t>
      </w:r>
      <w:r w:rsidR="00B53E67">
        <w:rPr>
          <w:rFonts w:hint="cs"/>
          <w:rtl/>
        </w:rPr>
        <w:t>‌</w:t>
      </w:r>
      <w:r w:rsidRPr="004630B6">
        <w:rPr>
          <w:rtl/>
        </w:rPr>
        <w:t>گردد. ادامۀ این سخن جگرها را پاره و پر خون می</w:t>
      </w:r>
      <w:r w:rsidR="00A75C57">
        <w:rPr>
          <w:rFonts w:hint="cs"/>
          <w:rtl/>
        </w:rPr>
        <w:t>‌ک</w:t>
      </w:r>
      <w:r w:rsidRPr="004630B6">
        <w:rPr>
          <w:rtl/>
        </w:rPr>
        <w:t>ند و</w:t>
      </w:r>
      <w:r w:rsidR="00A75C57">
        <w:rPr>
          <w:rFonts w:hint="cs"/>
          <w:rtl/>
        </w:rPr>
        <w:t xml:space="preserve"> </w:t>
      </w:r>
      <w:r w:rsidRPr="004630B6">
        <w:rPr>
          <w:rtl/>
        </w:rPr>
        <w:t xml:space="preserve">اگر چنین نشد از سختی جگرها نیست، از این است که غفلت و بدبختی و سرگرمی دنیا بر ما چیره شده </w:t>
      </w:r>
      <w:r w:rsidR="00DF415A">
        <w:rPr>
          <w:rtl/>
        </w:rPr>
        <w:t>است. روزی جگر تافته و پر خون می</w:t>
      </w:r>
      <w:r w:rsidR="00DF415A">
        <w:rPr>
          <w:rFonts w:cs="CTraditional Arabic" w:hint="cs"/>
          <w:cs/>
        </w:rPr>
        <w:t>‎</w:t>
      </w:r>
      <w:r w:rsidRPr="004630B6">
        <w:rPr>
          <w:rtl/>
        </w:rPr>
        <w:t>شود که دیگر ارزشی ندارد، آن زمان جگر را پاره و پر خون کن که این کار سودمند باشد چون گواهی بندگان پذیرفته نمی</w:t>
      </w:r>
      <w:r w:rsidR="00A75C57">
        <w:rPr>
          <w:rFonts w:hint="cs"/>
          <w:rtl/>
        </w:rPr>
        <w:t>‌</w:t>
      </w:r>
      <w:r w:rsidRPr="004630B6">
        <w:rPr>
          <w:rtl/>
        </w:rPr>
        <w:t>شود، عادل کسی است که بنده غول شیطان و نفس نیست. حضرت محمد</w:t>
      </w:r>
      <w:r w:rsidR="00A75C57">
        <w:rPr>
          <w:rFonts w:cs="CTraditional Arabic" w:hint="cs"/>
          <w:rtl/>
        </w:rPr>
        <w:t>ص</w:t>
      </w:r>
      <w:r w:rsidR="00A75C57">
        <w:rPr>
          <w:rtl/>
        </w:rPr>
        <w:t xml:space="preserve"> مخاطب این کلام خداوند</w:t>
      </w:r>
      <w:r w:rsidRPr="004630B6">
        <w:rPr>
          <w:rtl/>
        </w:rPr>
        <w:t>، و گواه حق و مأمور هدایت خلق شد زیرا از نظر خلقت،</w:t>
      </w:r>
      <w:r w:rsidR="00A75C57">
        <w:rPr>
          <w:rFonts w:hint="cs"/>
          <w:rtl/>
        </w:rPr>
        <w:t xml:space="preserve"> </w:t>
      </w:r>
      <w:r w:rsidRPr="004630B6">
        <w:rPr>
          <w:rtl/>
        </w:rPr>
        <w:t>آزاد فرزند آزاد بود. من چون آزاد و بندۀ حقم چگونه</w:t>
      </w:r>
      <w:r w:rsidR="00A75C57">
        <w:rPr>
          <w:rFonts w:hint="cs"/>
          <w:rtl/>
        </w:rPr>
        <w:t xml:space="preserve"> </w:t>
      </w:r>
      <w:r w:rsidRPr="004630B6">
        <w:rPr>
          <w:rtl/>
        </w:rPr>
        <w:t>خشم بر من چیره می</w:t>
      </w:r>
      <w:r w:rsidR="00A75C57">
        <w:rPr>
          <w:rFonts w:hint="cs"/>
          <w:rtl/>
        </w:rPr>
        <w:t>‌</w:t>
      </w:r>
      <w:r w:rsidRPr="004630B6">
        <w:rPr>
          <w:rtl/>
        </w:rPr>
        <w:t>شود، بیا و جلوۀ صفات خداوند را در بشر ببین. بیا که فضل و عنایت حق ترا آزاد کرد زیرا رحمتش بر خشمش سبقت گرفته ا</w:t>
      </w:r>
      <w:r w:rsidR="00A75C57">
        <w:rPr>
          <w:rtl/>
        </w:rPr>
        <w:t>ست. اکنون که از خطر کفر رها شدی</w:t>
      </w:r>
      <w:r w:rsidRPr="004630B6">
        <w:rPr>
          <w:rtl/>
        </w:rPr>
        <w:t xml:space="preserve">، بیا که سنگ بی ارزشی بودی که با </w:t>
      </w:r>
      <w:r w:rsidR="00DF415A">
        <w:rPr>
          <w:rtl/>
        </w:rPr>
        <w:t xml:space="preserve">کیمیای بخشش الهی به گوهر تبدیل </w:t>
      </w:r>
      <w:r w:rsidRPr="004630B6">
        <w:rPr>
          <w:rtl/>
        </w:rPr>
        <w:t>گردیدی. از کفر و خارستانش رها شدی و چون گلی درسروستان</w:t>
      </w:r>
      <w:r w:rsidR="00A75C57">
        <w:rPr>
          <w:rFonts w:hint="cs"/>
          <w:rtl/>
        </w:rPr>
        <w:t xml:space="preserve"> </w:t>
      </w:r>
      <w:r w:rsidR="00A75C57">
        <w:rPr>
          <w:rFonts w:ascii="Traditional Arabic" w:hAnsi="Traditional Arabic" w:cs="Traditional Arabic"/>
          <w:rtl/>
        </w:rPr>
        <w:t>«</w:t>
      </w:r>
      <w:r w:rsidR="00A75C57">
        <w:rPr>
          <w:rtl/>
        </w:rPr>
        <w:t>هو</w:t>
      </w:r>
      <w:r w:rsidR="00A75C57">
        <w:rPr>
          <w:rFonts w:ascii="Traditional Arabic" w:hAnsi="Traditional Arabic" w:cs="Traditional Arabic"/>
          <w:rtl/>
        </w:rPr>
        <w:t>»</w:t>
      </w:r>
      <w:r w:rsidRPr="004630B6">
        <w:rPr>
          <w:rtl/>
        </w:rPr>
        <w:t xml:space="preserve"> شکوفا شو. من و تو یکی هستیم زیرا </w:t>
      </w:r>
      <w:r w:rsidR="00DF415A">
        <w:rPr>
          <w:rtl/>
        </w:rPr>
        <w:t>هر دو رهرو یک راهیم. و چگونه می</w:t>
      </w:r>
      <w:r w:rsidR="00DF415A">
        <w:rPr>
          <w:rFonts w:cs="CTraditional Arabic" w:hint="cs"/>
          <w:cs/>
        </w:rPr>
        <w:t>‎</w:t>
      </w:r>
      <w:r w:rsidRPr="004630B6">
        <w:rPr>
          <w:rtl/>
        </w:rPr>
        <w:t>توانم خود را بکشم</w:t>
      </w:r>
      <w:r w:rsidR="00A75C57">
        <w:rPr>
          <w:rFonts w:hint="cs"/>
          <w:rtl/>
        </w:rPr>
        <w:t xml:space="preserve"> </w:t>
      </w:r>
      <w:r w:rsidR="00A75C57">
        <w:rPr>
          <w:rtl/>
        </w:rPr>
        <w:t>(کشتن تو یعنی کشتن علی)</w:t>
      </w:r>
      <w:r w:rsidRPr="004630B6">
        <w:rPr>
          <w:rtl/>
        </w:rPr>
        <w:t xml:space="preserve"> گناه و آب دهان تو، از هر عبادتی بیشتر تو را نجات داد آنچنانکه در ساعتی به آسمان معنویت</w:t>
      </w:r>
      <w:r w:rsidR="00A75C57">
        <w:rPr>
          <w:rtl/>
        </w:rPr>
        <w:t xml:space="preserve"> اسلام رسیدی و راه حق را پیمودی</w:t>
      </w:r>
      <w:r w:rsidRPr="004630B6">
        <w:rPr>
          <w:rtl/>
        </w:rPr>
        <w:t xml:space="preserve">. این گناه و آن توبه به بوته خاری شبیه است که گل سرخی از آن بشکفد. </w:t>
      </w:r>
    </w:p>
    <w:p w:rsidR="00DF0202" w:rsidRPr="004630B6" w:rsidRDefault="00DF0202" w:rsidP="00C7167C">
      <w:pPr>
        <w:pStyle w:val="a"/>
        <w:rPr>
          <w:rtl/>
        </w:rPr>
      </w:pPr>
      <w:r w:rsidRPr="004630B6">
        <w:rPr>
          <w:rtl/>
        </w:rPr>
        <w:t>آیا گناه و قصد عمر بن خطاب</w:t>
      </w:r>
      <w:r w:rsidR="00DF415A">
        <w:rPr>
          <w:rFonts w:cs="CTraditional Arabic" w:hint="cs"/>
          <w:rtl/>
        </w:rPr>
        <w:t>س</w:t>
      </w:r>
      <w:r w:rsidRPr="004630B6">
        <w:rPr>
          <w:rtl/>
        </w:rPr>
        <w:t xml:space="preserve"> برای کشتن پیامبر</w:t>
      </w:r>
      <w:r w:rsidR="00DF415A">
        <w:rPr>
          <w:rFonts w:cs="CTraditional Arabic" w:hint="cs"/>
          <w:rtl/>
        </w:rPr>
        <w:t>ص</w:t>
      </w:r>
      <w:r w:rsidRPr="004630B6">
        <w:rPr>
          <w:rtl/>
        </w:rPr>
        <w:t xml:space="preserve"> نبود که به</w:t>
      </w:r>
      <w:r w:rsidR="00A75C57">
        <w:rPr>
          <w:rFonts w:hint="cs"/>
          <w:rtl/>
        </w:rPr>
        <w:t xml:space="preserve"> </w:t>
      </w:r>
      <w:r w:rsidRPr="004630B6">
        <w:rPr>
          <w:rtl/>
        </w:rPr>
        <w:t xml:space="preserve">ایمان آوردنش انجامید و از یاران صدّیق او شد. آیا عناد و دشمنی با حق ساحران نبود که آنان را گرد </w:t>
      </w:r>
      <w:r w:rsidRPr="004630B6">
        <w:rPr>
          <w:b/>
          <w:bCs/>
          <w:rtl/>
        </w:rPr>
        <w:t>فرعون</w:t>
      </w:r>
      <w:r w:rsidRPr="004630B6">
        <w:rPr>
          <w:rtl/>
        </w:rPr>
        <w:t xml:space="preserve"> جمع کرد تا اینکه مورد پذیرش و لطف الهی قرارگرفتند.</w:t>
      </w:r>
      <w:r w:rsidR="00A75C57">
        <w:rPr>
          <w:rFonts w:hint="cs"/>
          <w:rtl/>
        </w:rPr>
        <w:t xml:space="preserve"> </w:t>
      </w:r>
      <w:r w:rsidRPr="004630B6">
        <w:rPr>
          <w:rtl/>
        </w:rPr>
        <w:t xml:space="preserve">و اگر عناد و سحرشان نبود به بارگاه </w:t>
      </w:r>
      <w:r w:rsidRPr="004630B6">
        <w:rPr>
          <w:b/>
          <w:bCs/>
          <w:rtl/>
        </w:rPr>
        <w:t>فرعون</w:t>
      </w:r>
      <w:r w:rsidR="00A75C57">
        <w:rPr>
          <w:rtl/>
        </w:rPr>
        <w:t xml:space="preserve"> را</w:t>
      </w:r>
      <w:r w:rsidRPr="004630B6">
        <w:rPr>
          <w:rtl/>
        </w:rPr>
        <w:t xml:space="preserve">ه </w:t>
      </w:r>
      <w:r w:rsidR="00DF415A">
        <w:rPr>
          <w:rtl/>
        </w:rPr>
        <w:t>نمی</w:t>
      </w:r>
      <w:r w:rsidR="00DF415A">
        <w:rPr>
          <w:rFonts w:cs="CTraditional Arabic" w:hint="cs"/>
          <w:cs/>
        </w:rPr>
        <w:t>‎</w:t>
      </w:r>
      <w:r w:rsidRPr="004630B6">
        <w:rPr>
          <w:rtl/>
        </w:rPr>
        <w:t xml:space="preserve">یافتند. و هرگز عصا و معجزات </w:t>
      </w:r>
      <w:r w:rsidRPr="004630B6">
        <w:rPr>
          <w:b/>
          <w:bCs/>
          <w:rtl/>
        </w:rPr>
        <w:t xml:space="preserve">موسی </w:t>
      </w:r>
      <w:r w:rsidR="00DF415A">
        <w:rPr>
          <w:rtl/>
        </w:rPr>
        <w:t>را نمی</w:t>
      </w:r>
      <w:r w:rsidR="00DF415A">
        <w:rPr>
          <w:rFonts w:cs="CTraditional Arabic" w:hint="cs"/>
          <w:cs/>
        </w:rPr>
        <w:t>‎</w:t>
      </w:r>
      <w:r w:rsidRPr="004630B6">
        <w:rPr>
          <w:rtl/>
        </w:rPr>
        <w:t>دیدند تا نافرمانیشان به طاعت تبدیل گردد، و</w:t>
      </w:r>
      <w:r w:rsidR="00DF415A">
        <w:rPr>
          <w:rFonts w:hint="cs"/>
          <w:rtl/>
        </w:rPr>
        <w:t xml:space="preserve"> </w:t>
      </w:r>
      <w:r w:rsidRPr="004630B6">
        <w:rPr>
          <w:rtl/>
        </w:rPr>
        <w:t>ای گروه س</w:t>
      </w:r>
      <w:r w:rsidR="00DF415A">
        <w:rPr>
          <w:rFonts w:hint="cs"/>
          <w:rtl/>
        </w:rPr>
        <w:t>ر</w:t>
      </w:r>
      <w:r w:rsidRPr="004630B6">
        <w:rPr>
          <w:rtl/>
        </w:rPr>
        <w:t>کشان ساحر، شما چنین بودید و خدا</w:t>
      </w:r>
      <w:r w:rsidR="00A75C57">
        <w:rPr>
          <w:rFonts w:hint="cs"/>
          <w:rtl/>
        </w:rPr>
        <w:t xml:space="preserve"> </w:t>
      </w:r>
      <w:r w:rsidRPr="004630B6">
        <w:rPr>
          <w:rtl/>
        </w:rPr>
        <w:t>با شما چنین کرد!</w:t>
      </w:r>
    </w:p>
    <w:p w:rsidR="00DF415A" w:rsidRPr="004630B6" w:rsidRDefault="00A75C57" w:rsidP="00C7167C">
      <w:pPr>
        <w:pStyle w:val="a"/>
        <w:rPr>
          <w:rtl/>
        </w:rPr>
      </w:pPr>
      <w:r>
        <w:rPr>
          <w:rtl/>
        </w:rPr>
        <w:t>خداون</w:t>
      </w:r>
      <w:r w:rsidR="00DF0202" w:rsidRPr="004630B6">
        <w:rPr>
          <w:rtl/>
        </w:rPr>
        <w:t>د ناامیدی را نسبت به بخشش گردن می</w:t>
      </w:r>
      <w:r>
        <w:rPr>
          <w:rFonts w:hint="cs"/>
          <w:rtl/>
        </w:rPr>
        <w:t>‌</w:t>
      </w:r>
      <w:r w:rsidR="00DF0202" w:rsidRPr="004630B6">
        <w:rPr>
          <w:rtl/>
        </w:rPr>
        <w:t>زند زیرا گاه هم می</w:t>
      </w:r>
      <w:r>
        <w:rPr>
          <w:rFonts w:hint="cs"/>
          <w:rtl/>
        </w:rPr>
        <w:t>‌</w:t>
      </w:r>
      <w:r w:rsidR="00DF0202" w:rsidRPr="004630B6">
        <w:rPr>
          <w:rtl/>
        </w:rPr>
        <w:t>توان</w:t>
      </w:r>
      <w:r>
        <w:rPr>
          <w:rtl/>
        </w:rPr>
        <w:t>د عامل هدایت به راه حق باشد. وق</w:t>
      </w:r>
      <w:r w:rsidR="00DF0202" w:rsidRPr="004630B6">
        <w:rPr>
          <w:rtl/>
        </w:rPr>
        <w:t>ت</w:t>
      </w:r>
      <w:r>
        <w:rPr>
          <w:rFonts w:hint="cs"/>
          <w:rtl/>
        </w:rPr>
        <w:t>ی</w:t>
      </w:r>
      <w:r w:rsidR="00DF0202" w:rsidRPr="004630B6">
        <w:rPr>
          <w:rtl/>
        </w:rPr>
        <w:t xml:space="preserve"> که خد</w:t>
      </w:r>
      <w:r>
        <w:rPr>
          <w:rtl/>
        </w:rPr>
        <w:t>اوند بخواهد بر خلاف میل مخالفان</w:t>
      </w:r>
      <w:r w:rsidR="00DF0202" w:rsidRPr="004630B6">
        <w:rPr>
          <w:rtl/>
        </w:rPr>
        <w:t xml:space="preserve"> و منکران گناه را به طاعت تبدیل کند شیطان سنگباران و مطرود می</w:t>
      </w:r>
      <w:r>
        <w:rPr>
          <w:rFonts w:hint="cs"/>
          <w:rtl/>
        </w:rPr>
        <w:t>‌</w:t>
      </w:r>
      <w:r w:rsidR="00DF415A">
        <w:rPr>
          <w:rtl/>
        </w:rPr>
        <w:t>شود و از حسد می</w:t>
      </w:r>
      <w:r w:rsidR="00DF415A">
        <w:rPr>
          <w:rFonts w:cs="CTraditional Arabic" w:hint="cs"/>
          <w:cs/>
        </w:rPr>
        <w:t>‎</w:t>
      </w:r>
      <w:r w:rsidR="00DF0202" w:rsidRPr="004630B6">
        <w:rPr>
          <w:rtl/>
        </w:rPr>
        <w:t>ترکد. او (شیطان) کوشش می</w:t>
      </w:r>
      <w:r>
        <w:rPr>
          <w:rFonts w:hint="cs"/>
          <w:rtl/>
        </w:rPr>
        <w:t>‌</w:t>
      </w:r>
      <w:r w:rsidR="00DF0202" w:rsidRPr="004630B6">
        <w:rPr>
          <w:rtl/>
        </w:rPr>
        <w:t>کند که گناهی در دل طرف بپروراند و ما</w:t>
      </w:r>
      <w:r>
        <w:rPr>
          <w:rFonts w:hint="cs"/>
          <w:rtl/>
        </w:rPr>
        <w:t xml:space="preserve"> </w:t>
      </w:r>
      <w:r w:rsidR="00DF0202" w:rsidRPr="004630B6">
        <w:rPr>
          <w:rtl/>
        </w:rPr>
        <w:t>را در چاه نافرمانی اندازد. و هنگامیکه بفهمد که گناه به عبادت انجامیده</w:t>
      </w:r>
      <w:r>
        <w:rPr>
          <w:rFonts w:hint="cs"/>
          <w:rtl/>
        </w:rPr>
        <w:t xml:space="preserve"> </w:t>
      </w:r>
      <w:r w:rsidR="00DF0202" w:rsidRPr="004630B6">
        <w:rPr>
          <w:rtl/>
        </w:rPr>
        <w:t>است بسیار ناراحت می</w:t>
      </w:r>
      <w:r>
        <w:rPr>
          <w:rFonts w:hint="cs"/>
          <w:rtl/>
        </w:rPr>
        <w:t>‌</w:t>
      </w:r>
      <w:r w:rsidR="00DF0202" w:rsidRPr="004630B6">
        <w:rPr>
          <w:rtl/>
        </w:rPr>
        <w:t>شود. ای قهرمان بیا! که تو را بخشیدم و د</w:t>
      </w:r>
      <w:r w:rsidR="00DF415A">
        <w:rPr>
          <w:rFonts w:hint="cs"/>
          <w:rtl/>
        </w:rPr>
        <w:t>َ</w:t>
      </w:r>
      <w:r w:rsidR="00DF0202" w:rsidRPr="004630B6">
        <w:rPr>
          <w:rtl/>
        </w:rPr>
        <w:t>ر مهر و محبت را به رویت باز کردم و تو به رویم تف انداختی در حالی که من بخشش اسلام را به تو هدیه دادم. ببین که در برابر بدکاران چگونه خود</w:t>
      </w:r>
      <w:r>
        <w:rPr>
          <w:rFonts w:hint="cs"/>
          <w:rtl/>
        </w:rPr>
        <w:t xml:space="preserve"> </w:t>
      </w:r>
      <w:r w:rsidR="00DF415A">
        <w:rPr>
          <w:rtl/>
        </w:rPr>
        <w:t>گذشتگی می</w:t>
      </w:r>
      <w:r w:rsidR="00DF415A">
        <w:rPr>
          <w:rFonts w:cs="CTraditional Arabic" w:hint="cs"/>
          <w:cs/>
        </w:rPr>
        <w:t>‎</w:t>
      </w:r>
      <w:r w:rsidR="00DF0202" w:rsidRPr="004630B6">
        <w:rPr>
          <w:rtl/>
        </w:rPr>
        <w:t xml:space="preserve">کنم؟ و من به کسی که اهل وفا </w:t>
      </w:r>
      <w:r w:rsidR="00DF415A">
        <w:rPr>
          <w:rtl/>
        </w:rPr>
        <w:t>و معرفت است گنج و ملک جاودان می</w:t>
      </w:r>
      <w:r w:rsidR="00DF415A">
        <w:rPr>
          <w:rFonts w:cs="CTraditional Arabic" w:hint="cs"/>
          <w:cs/>
        </w:rPr>
        <w:t>‎</w:t>
      </w:r>
      <w:r w:rsidR="00DF415A">
        <w:rPr>
          <w:rtl/>
        </w:rPr>
        <w:t>بخشم.</w:t>
      </w:r>
    </w:p>
    <w:p w:rsidR="008572C2" w:rsidRDefault="00DF0202" w:rsidP="00C7167C">
      <w:pPr>
        <w:pStyle w:val="4"/>
        <w:bidi/>
        <w:rPr>
          <w:rtl/>
        </w:rPr>
      </w:pPr>
      <w:bookmarkStart w:id="540" w:name="_Toc240505312"/>
      <w:bookmarkStart w:id="541" w:name="_Toc452308317"/>
      <w:r w:rsidRPr="004630B6">
        <w:rPr>
          <w:rtl/>
        </w:rPr>
        <w:t>8-</w:t>
      </w:r>
      <w:r w:rsidR="00A75C57">
        <w:rPr>
          <w:rFonts w:hint="cs"/>
          <w:rtl/>
        </w:rPr>
        <w:t xml:space="preserve"> </w:t>
      </w:r>
      <w:r w:rsidR="008572C2">
        <w:rPr>
          <w:rFonts w:hint="cs"/>
          <w:rtl/>
        </w:rPr>
        <w:t>مردان</w:t>
      </w:r>
      <w:r w:rsidR="00DF415A">
        <w:rPr>
          <w:rFonts w:hint="cs"/>
          <w:rtl/>
        </w:rPr>
        <w:t xml:space="preserve"> وارسته و نیکوکاران راه معرفت (</w:t>
      </w:r>
      <w:r w:rsidR="008572C2">
        <w:rPr>
          <w:rFonts w:hint="cs"/>
          <w:rtl/>
        </w:rPr>
        <w:t>بخشش ابوبکر</w:t>
      </w:r>
      <w:bookmarkEnd w:id="540"/>
      <w:r w:rsidR="00DF415A">
        <w:rPr>
          <w:rFonts w:hint="cs"/>
          <w:rtl/>
        </w:rPr>
        <w:t>)</w:t>
      </w:r>
      <w:bookmarkEnd w:id="541"/>
    </w:p>
    <w:p w:rsidR="00DF0202" w:rsidRPr="004630B6" w:rsidRDefault="00DF0202" w:rsidP="00C7167C">
      <w:pPr>
        <w:pStyle w:val="1"/>
        <w:rPr>
          <w:rtl/>
        </w:rPr>
      </w:pPr>
      <w:r w:rsidRPr="004630B6">
        <w:rPr>
          <w:rtl/>
        </w:rPr>
        <w:t xml:space="preserve">مردان وارسته و نیکوکاران راه معرفت با مال و جان به </w:t>
      </w:r>
      <w:r w:rsidRPr="004630B6">
        <w:rPr>
          <w:b/>
          <w:bCs/>
          <w:rtl/>
        </w:rPr>
        <w:t xml:space="preserve">پیامبر </w:t>
      </w:r>
      <w:r w:rsidRPr="004630B6">
        <w:rPr>
          <w:rtl/>
        </w:rPr>
        <w:t>و اسلام کمک کردند و تعلّقات و وابستگی</w:t>
      </w:r>
      <w:r w:rsidR="00A75C57">
        <w:rPr>
          <w:rFonts w:hint="cs"/>
          <w:rtl/>
        </w:rPr>
        <w:t>‌</w:t>
      </w:r>
      <w:r w:rsidRPr="004630B6">
        <w:rPr>
          <w:rtl/>
        </w:rPr>
        <w:t>های دنیوی هیچگاه آنان را از مسیر حرکت باز نداشته است</w:t>
      </w:r>
      <w:r w:rsidR="00A75C57">
        <w:rPr>
          <w:rFonts w:hint="cs"/>
          <w:rtl/>
        </w:rPr>
        <w:t>،</w:t>
      </w:r>
      <w:r w:rsidRPr="004630B6">
        <w:rPr>
          <w:rtl/>
        </w:rPr>
        <w:t xml:space="preserve"> چنانکه </w:t>
      </w:r>
      <w:r w:rsidRPr="004630B6">
        <w:rPr>
          <w:b/>
          <w:bCs/>
          <w:rtl/>
        </w:rPr>
        <w:t>ابوبکر</w:t>
      </w:r>
      <w:r w:rsidRPr="004630B6">
        <w:rPr>
          <w:rtl/>
        </w:rPr>
        <w:t xml:space="preserve"> چهل هزار دینار را در </w:t>
      </w:r>
      <w:r w:rsidR="00A75C57">
        <w:rPr>
          <w:rtl/>
        </w:rPr>
        <w:t>راه اسلام صرف کرد و این</w:t>
      </w:r>
      <w:r w:rsidR="00A75C57">
        <w:rPr>
          <w:rFonts w:hint="cs"/>
          <w:rtl/>
        </w:rPr>
        <w:t xml:space="preserve"> </w:t>
      </w:r>
      <w:r w:rsidRPr="004630B6">
        <w:rPr>
          <w:rtl/>
        </w:rPr>
        <w:t>هم</w:t>
      </w:r>
      <w:r w:rsidR="00C7746A">
        <w:rPr>
          <w:rFonts w:hint="cs"/>
          <w:rtl/>
        </w:rPr>
        <w:t>ه</w:t>
      </w:r>
      <w:r w:rsidRPr="004630B6">
        <w:rPr>
          <w:rtl/>
        </w:rPr>
        <w:t xml:space="preserve"> گذشت و انفاق در برابر رسی</w:t>
      </w:r>
      <w:r w:rsidR="00A75C57">
        <w:rPr>
          <w:rtl/>
        </w:rPr>
        <w:t xml:space="preserve">دن به فیض حق مانند سنگ بی ارزش </w:t>
      </w:r>
      <w:r w:rsidR="00A75C57">
        <w:rPr>
          <w:rFonts w:ascii="Traditional Arabic" w:hAnsi="Traditional Arabic" w:cs="Traditional Arabic"/>
          <w:rtl/>
        </w:rPr>
        <w:t>«</w:t>
      </w:r>
      <w:r w:rsidR="00A75C57">
        <w:rPr>
          <w:rtl/>
        </w:rPr>
        <w:t>شَبَه</w:t>
      </w:r>
      <w:r w:rsidR="00A75C57">
        <w:rPr>
          <w:rFonts w:ascii="Traditional Arabic" w:hAnsi="Traditional Arabic" w:cs="Traditional Arabic"/>
          <w:rtl/>
        </w:rPr>
        <w:t>»</w:t>
      </w:r>
      <w:r w:rsidRPr="004630B6">
        <w:rPr>
          <w:rtl/>
        </w:rPr>
        <w:t xml:space="preserve"> در</w:t>
      </w:r>
      <w:r w:rsidR="00A75C57">
        <w:rPr>
          <w:rFonts w:hint="cs"/>
          <w:rtl/>
        </w:rPr>
        <w:t xml:space="preserve"> </w:t>
      </w:r>
      <w:r w:rsidR="00DF415A">
        <w:rPr>
          <w:rtl/>
        </w:rPr>
        <w:t>مقایسه با مروارید عدن است.</w:t>
      </w:r>
    </w:p>
    <w:tbl>
      <w:tblPr>
        <w:bidiVisual/>
        <w:tblW w:w="0" w:type="auto"/>
        <w:jc w:val="center"/>
        <w:tblInd w:w="222" w:type="dxa"/>
        <w:tblLook w:val="04A0" w:firstRow="1" w:lastRow="0" w:firstColumn="1" w:lastColumn="0" w:noHBand="0" w:noVBand="1"/>
      </w:tblPr>
      <w:tblGrid>
        <w:gridCol w:w="3118"/>
        <w:gridCol w:w="992"/>
        <w:gridCol w:w="3119"/>
      </w:tblGrid>
      <w:tr w:rsidR="00355C66" w:rsidRPr="00D912AF" w:rsidTr="00355C66">
        <w:trPr>
          <w:jc w:val="center"/>
        </w:trPr>
        <w:tc>
          <w:tcPr>
            <w:tcW w:w="3118" w:type="dxa"/>
            <w:vMerge w:val="restart"/>
          </w:tcPr>
          <w:p w:rsidR="00355C66" w:rsidRPr="00355C66" w:rsidRDefault="00355C66" w:rsidP="00355C66">
            <w:pPr>
              <w:pStyle w:val="a1"/>
              <w:tabs>
                <w:tab w:val="clear" w:pos="72"/>
              </w:tabs>
              <w:ind w:firstLine="0"/>
              <w:jc w:val="lowKashida"/>
              <w:rPr>
                <w:sz w:val="2"/>
                <w:szCs w:val="2"/>
                <w:rtl/>
              </w:rPr>
            </w:pPr>
            <w:r w:rsidRPr="00D912AF">
              <w:rPr>
                <w:rtl/>
              </w:rPr>
              <w:t>هر نبیّی گفت با قوم از صفا</w:t>
            </w:r>
            <w:r w:rsidRPr="00D912AF">
              <w:rPr>
                <w:rFonts w:hint="cs"/>
                <w:rtl/>
              </w:rPr>
              <w:t xml:space="preserve">:  </w:t>
            </w:r>
            <w:r>
              <w:br/>
            </w:r>
            <w:r w:rsidRPr="00D912AF">
              <w:rPr>
                <w:rtl/>
              </w:rPr>
              <w:t>من دلیلم، حق شما را مُشتری</w:t>
            </w:r>
            <w:r w:rsidRPr="00D912AF">
              <w:rPr>
                <w:noProof/>
                <w:rtl/>
                <w:lang w:bidi="fa-IR"/>
              </w:rPr>
              <w:t xml:space="preserve"> </w:t>
            </w:r>
            <w:r w:rsidRPr="00D912AF">
              <w:rPr>
                <w:rFonts w:hint="cs"/>
                <w:noProof/>
                <w:rtl/>
                <w:lang w:bidi="fa-IR"/>
              </w:rPr>
              <w:t xml:space="preserve">      </w:t>
            </w:r>
            <w:r>
              <w:rPr>
                <w:noProof/>
                <w:lang w:bidi="fa-IR"/>
              </w:rPr>
              <w:br/>
            </w:r>
            <w:r w:rsidRPr="00D912AF">
              <w:rPr>
                <w:rtl/>
              </w:rPr>
              <w:t>چیست مزدِ کار من؟</w:t>
            </w:r>
            <w:r w:rsidRPr="00D912AF">
              <w:rPr>
                <w:rFonts w:hint="cs"/>
                <w:rtl/>
              </w:rPr>
              <w:t xml:space="preserve"> </w:t>
            </w:r>
            <w:r w:rsidRPr="00D912AF">
              <w:rPr>
                <w:rtl/>
              </w:rPr>
              <w:t>دیدار یار</w:t>
            </w:r>
            <w:r w:rsidRPr="00D912AF">
              <w:rPr>
                <w:rFonts w:hint="cs"/>
                <w:rtl/>
              </w:rPr>
              <w:t xml:space="preserve">     </w:t>
            </w:r>
            <w:r>
              <w:br/>
            </w:r>
            <w:r w:rsidRPr="00D912AF">
              <w:rPr>
                <w:rtl/>
              </w:rPr>
              <w:t>چ</w:t>
            </w:r>
            <w:r w:rsidRPr="00D912AF">
              <w:rPr>
                <w:rFonts w:hint="cs"/>
                <w:rtl/>
              </w:rPr>
              <w:t>ه</w:t>
            </w:r>
            <w:r w:rsidRPr="00D912AF">
              <w:rPr>
                <w:rtl/>
              </w:rPr>
              <w:t>ل هزار او نباشد مزد من</w:t>
            </w:r>
            <w:r w:rsidRPr="00D912AF">
              <w:rPr>
                <w:rFonts w:hint="cs"/>
                <w:rtl/>
              </w:rPr>
              <w:t xml:space="preserve">          </w:t>
            </w:r>
            <w:r>
              <w:br/>
            </w:r>
          </w:p>
        </w:tc>
        <w:tc>
          <w:tcPr>
            <w:tcW w:w="992" w:type="dxa"/>
          </w:tcPr>
          <w:p w:rsidR="00355C66" w:rsidRPr="00355C66" w:rsidRDefault="00355C66" w:rsidP="00355C66">
            <w:pPr>
              <w:pStyle w:val="a1"/>
              <w:tabs>
                <w:tab w:val="clear" w:pos="72"/>
              </w:tabs>
              <w:ind w:firstLine="0"/>
              <w:jc w:val="lowKashida"/>
              <w:rPr>
                <w:sz w:val="26"/>
                <w:szCs w:val="24"/>
                <w:rtl/>
              </w:rPr>
            </w:pPr>
          </w:p>
        </w:tc>
        <w:tc>
          <w:tcPr>
            <w:tcW w:w="3119" w:type="dxa"/>
            <w:vMerge w:val="restart"/>
          </w:tcPr>
          <w:p w:rsidR="00355C66" w:rsidRPr="00355C66" w:rsidRDefault="00355C66" w:rsidP="00355C66">
            <w:pPr>
              <w:pStyle w:val="a1"/>
              <w:tabs>
                <w:tab w:val="clear" w:pos="72"/>
              </w:tabs>
              <w:ind w:firstLine="0"/>
              <w:jc w:val="lowKashida"/>
              <w:rPr>
                <w:noProof/>
                <w:sz w:val="2"/>
                <w:szCs w:val="2"/>
                <w:rtl/>
                <w:lang w:bidi="fa-IR"/>
              </w:rPr>
            </w:pPr>
            <w:r w:rsidRPr="00D912AF">
              <w:rPr>
                <w:noProof/>
                <w:rtl/>
                <w:lang w:bidi="fa-IR"/>
              </w:rPr>
              <w:t>من نخواهم مزدِ پیغام از شما</w:t>
            </w:r>
            <w:r>
              <w:rPr>
                <w:noProof/>
                <w:lang w:bidi="fa-IR"/>
              </w:rPr>
              <w:br/>
            </w:r>
            <w:r w:rsidRPr="00D912AF">
              <w:rPr>
                <w:noProof/>
                <w:rtl/>
                <w:lang w:bidi="fa-IR"/>
              </w:rPr>
              <w:t>داد حق دَلاّلیَم هر دو سری</w:t>
            </w:r>
            <w:r w:rsidRPr="00D912AF">
              <w:rPr>
                <w:rStyle w:val="FootnoteReference"/>
                <w:noProof/>
                <w:rtl/>
                <w:lang w:bidi="fa-IR"/>
              </w:rPr>
              <w:footnoteReference w:id="560"/>
            </w:r>
            <w:r>
              <w:rPr>
                <w:noProof/>
                <w:lang w:bidi="fa-IR"/>
              </w:rPr>
              <w:br/>
            </w:r>
            <w:r w:rsidRPr="00D912AF">
              <w:rPr>
                <w:noProof/>
                <w:rtl/>
                <w:lang w:bidi="fa-IR"/>
              </w:rPr>
              <w:t>گرچه خود بوبکر</w:t>
            </w:r>
            <w:r w:rsidRPr="00D912AF">
              <w:rPr>
                <w:rFonts w:hint="cs"/>
                <w:noProof/>
                <w:rtl/>
                <w:lang w:bidi="fa-IR"/>
              </w:rPr>
              <w:t xml:space="preserve"> </w:t>
            </w:r>
            <w:r w:rsidRPr="00D912AF">
              <w:rPr>
                <w:noProof/>
                <w:rtl/>
                <w:lang w:bidi="fa-IR"/>
              </w:rPr>
              <w:t>بخشد چل هزار</w:t>
            </w:r>
            <w:r>
              <w:rPr>
                <w:noProof/>
                <w:lang w:bidi="fa-IR"/>
              </w:rPr>
              <w:br/>
            </w:r>
            <w:r w:rsidRPr="00D912AF">
              <w:rPr>
                <w:rtl/>
                <w:lang w:bidi="fa-IR"/>
              </w:rPr>
              <w:t>کی بُوَد شِبهِ شَبَه دُرّ</w:t>
            </w:r>
            <w:r w:rsidRPr="00D912AF">
              <w:rPr>
                <w:rFonts w:hint="cs"/>
                <w:rtl/>
                <w:lang w:bidi="fa-IR"/>
              </w:rPr>
              <w:t>ِ</w:t>
            </w:r>
            <w:r w:rsidRPr="00D912AF">
              <w:rPr>
                <w:rtl/>
                <w:lang w:bidi="fa-IR"/>
              </w:rPr>
              <w:t xml:space="preserve"> عدن</w:t>
            </w:r>
            <w:r w:rsidRPr="00D912AF">
              <w:rPr>
                <w:rStyle w:val="FootnoteReference"/>
                <w:rtl/>
                <w:lang w:bidi="fa-IR"/>
              </w:rPr>
              <w:footnoteReference w:id="561"/>
            </w:r>
            <w:r>
              <w:rPr>
                <w:lang w:bidi="fa-IR"/>
              </w:rPr>
              <w:br/>
            </w:r>
          </w:p>
        </w:tc>
      </w:tr>
      <w:tr w:rsidR="00355C66" w:rsidRPr="00D912AF" w:rsidTr="00355C66">
        <w:trPr>
          <w:jc w:val="center"/>
        </w:trPr>
        <w:tc>
          <w:tcPr>
            <w:tcW w:w="3118" w:type="dxa"/>
            <w:vMerge/>
          </w:tcPr>
          <w:p w:rsidR="00355C66" w:rsidRPr="00D912AF" w:rsidRDefault="00355C66" w:rsidP="00355C66">
            <w:pPr>
              <w:pStyle w:val="a1"/>
              <w:jc w:val="lowKashida"/>
              <w:rPr>
                <w:noProof/>
                <w:rtl/>
                <w:lang w:bidi="fa-IR"/>
              </w:rPr>
            </w:pPr>
          </w:p>
        </w:tc>
        <w:tc>
          <w:tcPr>
            <w:tcW w:w="992" w:type="dxa"/>
          </w:tcPr>
          <w:p w:rsidR="00355C66" w:rsidRPr="00D912AF" w:rsidRDefault="00355C66" w:rsidP="00355C66">
            <w:pPr>
              <w:pStyle w:val="a1"/>
              <w:tabs>
                <w:tab w:val="clear" w:pos="72"/>
              </w:tabs>
              <w:ind w:firstLine="0"/>
              <w:jc w:val="lowKashida"/>
              <w:rPr>
                <w:noProof/>
                <w:rtl/>
                <w:lang w:bidi="fa-IR"/>
              </w:rPr>
            </w:pPr>
          </w:p>
        </w:tc>
        <w:tc>
          <w:tcPr>
            <w:tcW w:w="3119" w:type="dxa"/>
            <w:vMerge/>
          </w:tcPr>
          <w:p w:rsidR="00355C66" w:rsidRPr="00D912AF" w:rsidRDefault="00355C66" w:rsidP="00355C66">
            <w:pPr>
              <w:pStyle w:val="a1"/>
              <w:jc w:val="lowKashida"/>
              <w:rPr>
                <w:noProof/>
                <w:rtl/>
                <w:lang w:bidi="fa-IR"/>
              </w:rPr>
            </w:pPr>
          </w:p>
        </w:tc>
      </w:tr>
      <w:tr w:rsidR="00355C66" w:rsidRPr="00D912AF" w:rsidTr="00355C66">
        <w:trPr>
          <w:jc w:val="center"/>
        </w:trPr>
        <w:tc>
          <w:tcPr>
            <w:tcW w:w="3118" w:type="dxa"/>
            <w:vMerge/>
          </w:tcPr>
          <w:p w:rsidR="00355C66" w:rsidRPr="00D912AF" w:rsidRDefault="00355C66" w:rsidP="00355C66">
            <w:pPr>
              <w:pStyle w:val="a1"/>
              <w:jc w:val="lowKashida"/>
              <w:rPr>
                <w:rtl/>
              </w:rPr>
            </w:pPr>
          </w:p>
        </w:tc>
        <w:tc>
          <w:tcPr>
            <w:tcW w:w="992" w:type="dxa"/>
          </w:tcPr>
          <w:p w:rsidR="00355C66" w:rsidRPr="00355C66" w:rsidRDefault="00355C66" w:rsidP="00355C66">
            <w:pPr>
              <w:pStyle w:val="a1"/>
              <w:tabs>
                <w:tab w:val="clear" w:pos="72"/>
              </w:tabs>
              <w:ind w:firstLine="0"/>
              <w:jc w:val="lowKashida"/>
              <w:rPr>
                <w:sz w:val="8"/>
                <w:szCs w:val="2"/>
                <w:rtl/>
              </w:rPr>
            </w:pPr>
          </w:p>
        </w:tc>
        <w:tc>
          <w:tcPr>
            <w:tcW w:w="3119" w:type="dxa"/>
            <w:vMerge/>
          </w:tcPr>
          <w:p w:rsidR="00355C66" w:rsidRPr="00D912AF" w:rsidRDefault="00355C66" w:rsidP="00355C66">
            <w:pPr>
              <w:pStyle w:val="a1"/>
              <w:jc w:val="lowKashida"/>
              <w:rPr>
                <w:noProof/>
                <w:lang w:bidi="fa-IR"/>
              </w:rPr>
            </w:pPr>
          </w:p>
        </w:tc>
      </w:tr>
      <w:tr w:rsidR="00355C66" w:rsidRPr="00B31B7F" w:rsidTr="00355C66">
        <w:trPr>
          <w:jc w:val="center"/>
        </w:trPr>
        <w:tc>
          <w:tcPr>
            <w:tcW w:w="3118" w:type="dxa"/>
            <w:vMerge/>
          </w:tcPr>
          <w:p w:rsidR="00355C66" w:rsidRPr="00D912AF" w:rsidRDefault="00355C66" w:rsidP="00355C66">
            <w:pPr>
              <w:pStyle w:val="a1"/>
              <w:tabs>
                <w:tab w:val="clear" w:pos="72"/>
              </w:tabs>
              <w:ind w:firstLine="0"/>
              <w:jc w:val="lowKashida"/>
              <w:rPr>
                <w:rtl/>
              </w:rPr>
            </w:pPr>
          </w:p>
        </w:tc>
        <w:tc>
          <w:tcPr>
            <w:tcW w:w="992" w:type="dxa"/>
          </w:tcPr>
          <w:p w:rsidR="00355C66" w:rsidRPr="00355C66" w:rsidRDefault="00355C66" w:rsidP="00355C66">
            <w:pPr>
              <w:pStyle w:val="a1"/>
              <w:tabs>
                <w:tab w:val="clear" w:pos="72"/>
              </w:tabs>
              <w:ind w:firstLine="0"/>
              <w:jc w:val="lowKashida"/>
              <w:rPr>
                <w:sz w:val="12"/>
                <w:szCs w:val="10"/>
                <w:rtl/>
              </w:rPr>
            </w:pPr>
          </w:p>
        </w:tc>
        <w:tc>
          <w:tcPr>
            <w:tcW w:w="3119" w:type="dxa"/>
            <w:vMerge/>
          </w:tcPr>
          <w:p w:rsidR="00355C66" w:rsidRPr="00D912AF" w:rsidRDefault="00355C66" w:rsidP="00355C66">
            <w:pPr>
              <w:pStyle w:val="a1"/>
              <w:tabs>
                <w:tab w:val="clear" w:pos="72"/>
              </w:tabs>
              <w:ind w:firstLine="0"/>
              <w:jc w:val="lowKashida"/>
              <w:rPr>
                <w:lang w:bidi="fa-IR"/>
              </w:rPr>
            </w:pPr>
          </w:p>
        </w:tc>
      </w:tr>
    </w:tbl>
    <w:p w:rsidR="008572C2" w:rsidRDefault="00DF0202" w:rsidP="00C7167C">
      <w:pPr>
        <w:pStyle w:val="4"/>
        <w:bidi/>
        <w:rPr>
          <w:rtl/>
        </w:rPr>
      </w:pPr>
      <w:bookmarkStart w:id="542" w:name="_Toc240505313"/>
      <w:bookmarkStart w:id="543" w:name="_Toc452308318"/>
      <w:r w:rsidRPr="004630B6">
        <w:rPr>
          <w:rtl/>
        </w:rPr>
        <w:t xml:space="preserve">9- </w:t>
      </w:r>
      <w:r w:rsidR="008572C2">
        <w:rPr>
          <w:rFonts w:hint="cs"/>
          <w:rtl/>
        </w:rPr>
        <w:t>ستایش خلفا به صفتهای مخصوص</w:t>
      </w:r>
      <w:bookmarkEnd w:id="542"/>
      <w:bookmarkEnd w:id="543"/>
    </w:p>
    <w:p w:rsidR="00DF0202" w:rsidRPr="00C7167C" w:rsidRDefault="00DF0202" w:rsidP="00C7167C">
      <w:pPr>
        <w:pStyle w:val="1"/>
        <w:rPr>
          <w:rtl/>
        </w:rPr>
      </w:pPr>
      <w:r w:rsidRPr="00C7167C">
        <w:rPr>
          <w:rtl/>
        </w:rPr>
        <w:t>مولانا در ابیاتی شیوا هر یک از خلفای راشدین را به صفت مخصوصی می</w:t>
      </w:r>
      <w:r w:rsidR="002900A3" w:rsidRPr="00C7167C">
        <w:rPr>
          <w:rFonts w:hint="cs"/>
          <w:rtl/>
        </w:rPr>
        <w:t>‌</w:t>
      </w:r>
      <w:r w:rsidRPr="00C7167C">
        <w:rPr>
          <w:rtl/>
        </w:rPr>
        <w:t>ستاید</w:t>
      </w:r>
      <w:r w:rsidR="002900A3" w:rsidRPr="00C7167C">
        <w:rPr>
          <w:rFonts w:hint="cs"/>
          <w:rtl/>
        </w:rPr>
        <w:t>:</w:t>
      </w:r>
    </w:p>
    <w:tbl>
      <w:tblPr>
        <w:bidiVisual/>
        <w:tblW w:w="0" w:type="auto"/>
        <w:jc w:val="center"/>
        <w:tblLook w:val="04A0" w:firstRow="1" w:lastRow="0" w:firstColumn="1" w:lastColumn="0" w:noHBand="0" w:noVBand="1"/>
      </w:tblPr>
      <w:tblGrid>
        <w:gridCol w:w="3428"/>
        <w:gridCol w:w="837"/>
        <w:gridCol w:w="3322"/>
      </w:tblGrid>
      <w:tr w:rsidR="0070311A" w:rsidRPr="00D912AF" w:rsidTr="0070311A">
        <w:trPr>
          <w:jc w:val="center"/>
        </w:trPr>
        <w:tc>
          <w:tcPr>
            <w:tcW w:w="3482" w:type="dxa"/>
            <w:vMerge w:val="restart"/>
          </w:tcPr>
          <w:p w:rsidR="0070311A" w:rsidRPr="0070311A" w:rsidRDefault="0070311A" w:rsidP="0070311A">
            <w:pPr>
              <w:pStyle w:val="a1"/>
              <w:tabs>
                <w:tab w:val="clear" w:pos="72"/>
              </w:tabs>
              <w:ind w:firstLine="0"/>
              <w:jc w:val="lowKashida"/>
              <w:rPr>
                <w:sz w:val="2"/>
                <w:szCs w:val="2"/>
                <w:rtl/>
              </w:rPr>
            </w:pPr>
            <w:r w:rsidRPr="00D912AF">
              <w:rPr>
                <w:rtl/>
              </w:rPr>
              <w:t>چون محمّد یافت آن ملک و نعیم</w:t>
            </w:r>
            <w:r>
              <w:br/>
            </w:r>
            <w:r w:rsidRPr="00D912AF">
              <w:rPr>
                <w:rtl/>
              </w:rPr>
              <w:t>چون ابوبکر آیت توفیق شد</w:t>
            </w:r>
            <w:r w:rsidRPr="00D912AF">
              <w:rPr>
                <w:rFonts w:hint="cs"/>
                <w:rtl/>
              </w:rPr>
              <w:t xml:space="preserve">           </w:t>
            </w:r>
            <w:r>
              <w:br/>
            </w:r>
            <w:r w:rsidRPr="00D912AF">
              <w:rPr>
                <w:rtl/>
              </w:rPr>
              <w:t>چون عُمَر شیدای آن معشوق شد</w:t>
            </w:r>
            <w:r w:rsidRPr="00D912AF">
              <w:rPr>
                <w:rFonts w:hint="cs"/>
                <w:rtl/>
              </w:rPr>
              <w:t xml:space="preserve">           </w:t>
            </w:r>
            <w:r>
              <w:br/>
            </w:r>
            <w:r w:rsidRPr="00D912AF">
              <w:rPr>
                <w:rtl/>
              </w:rPr>
              <w:t xml:space="preserve">چون که عثمان آن </w:t>
            </w:r>
            <w:r w:rsidRPr="00D912AF">
              <w:rPr>
                <w:rFonts w:hint="cs"/>
                <w:rtl/>
              </w:rPr>
              <w:t>ع</w:t>
            </w:r>
            <w:r w:rsidRPr="00D912AF">
              <w:rPr>
                <w:rtl/>
              </w:rPr>
              <w:t>یا</w:t>
            </w:r>
            <w:r w:rsidRPr="00D912AF">
              <w:rPr>
                <w:rFonts w:hint="cs"/>
                <w:rtl/>
              </w:rPr>
              <w:t>ن</w:t>
            </w:r>
            <w:r w:rsidRPr="00D912AF">
              <w:rPr>
                <w:rtl/>
              </w:rPr>
              <w:t xml:space="preserve"> را عین گشت</w:t>
            </w:r>
            <w:r w:rsidRPr="00D912AF">
              <w:rPr>
                <w:rFonts w:hint="cs"/>
                <w:rtl/>
              </w:rPr>
              <w:t xml:space="preserve">    </w:t>
            </w:r>
            <w:r>
              <w:br/>
            </w:r>
            <w:r w:rsidRPr="00D912AF">
              <w:rPr>
                <w:rtl/>
              </w:rPr>
              <w:t>چون ز رویش مرتضی شد دُرفشان</w:t>
            </w:r>
            <w:r w:rsidRPr="00D912AF">
              <w:rPr>
                <w:noProof/>
                <w:rtl/>
                <w:lang w:bidi="fa-IR"/>
              </w:rPr>
              <w:t xml:space="preserve"> </w:t>
            </w:r>
            <w:r w:rsidRPr="00D912AF">
              <w:rPr>
                <w:rFonts w:hint="cs"/>
                <w:noProof/>
                <w:rtl/>
                <w:lang w:bidi="fa-IR"/>
              </w:rPr>
              <w:t xml:space="preserve">       </w:t>
            </w:r>
            <w:r>
              <w:rPr>
                <w:noProof/>
                <w:lang w:bidi="fa-IR"/>
              </w:rPr>
              <w:br/>
            </w:r>
          </w:p>
        </w:tc>
        <w:tc>
          <w:tcPr>
            <w:tcW w:w="850" w:type="dxa"/>
          </w:tcPr>
          <w:p w:rsidR="0070311A" w:rsidRPr="00D912AF" w:rsidRDefault="0070311A" w:rsidP="0070311A">
            <w:pPr>
              <w:pStyle w:val="a1"/>
              <w:tabs>
                <w:tab w:val="clear" w:pos="72"/>
              </w:tabs>
              <w:ind w:firstLine="0"/>
              <w:jc w:val="lowKashida"/>
              <w:rPr>
                <w:rtl/>
              </w:rPr>
            </w:pPr>
          </w:p>
        </w:tc>
        <w:tc>
          <w:tcPr>
            <w:tcW w:w="3369" w:type="dxa"/>
            <w:vMerge w:val="restart"/>
          </w:tcPr>
          <w:p w:rsidR="0070311A" w:rsidRPr="0070311A" w:rsidRDefault="0070311A" w:rsidP="0070311A">
            <w:pPr>
              <w:pStyle w:val="a1"/>
              <w:tabs>
                <w:tab w:val="clear" w:pos="72"/>
              </w:tabs>
              <w:ind w:firstLine="0"/>
              <w:jc w:val="lowKashida"/>
              <w:rPr>
                <w:noProof/>
                <w:sz w:val="2"/>
                <w:szCs w:val="2"/>
                <w:rtl/>
                <w:lang w:bidi="fa-IR"/>
              </w:rPr>
            </w:pPr>
            <w:r w:rsidRPr="00D912AF">
              <w:rPr>
                <w:noProof/>
                <w:rtl/>
                <w:lang w:bidi="fa-IR"/>
              </w:rPr>
              <w:t>قرص مَه را</w:t>
            </w:r>
            <w:r w:rsidRPr="00D912AF">
              <w:rPr>
                <w:rFonts w:hint="cs"/>
                <w:noProof/>
                <w:rtl/>
                <w:lang w:bidi="fa-IR"/>
              </w:rPr>
              <w:t xml:space="preserve"> </w:t>
            </w:r>
            <w:r w:rsidRPr="00D912AF">
              <w:rPr>
                <w:noProof/>
                <w:rtl/>
                <w:lang w:bidi="fa-IR"/>
              </w:rPr>
              <w:t>کرد او در دم دو نیم</w:t>
            </w:r>
            <w:r>
              <w:rPr>
                <w:noProof/>
                <w:lang w:bidi="fa-IR"/>
              </w:rPr>
              <w:br/>
            </w:r>
            <w:r w:rsidRPr="00D912AF">
              <w:rPr>
                <w:noProof/>
                <w:rtl/>
                <w:lang w:bidi="fa-IR"/>
              </w:rPr>
              <w:t>با چنان شه صاحب و صدّیق شد</w:t>
            </w:r>
            <w:r>
              <w:rPr>
                <w:noProof/>
                <w:lang w:bidi="fa-IR"/>
              </w:rPr>
              <w:br/>
            </w:r>
            <w:r w:rsidRPr="00D912AF">
              <w:rPr>
                <w:noProof/>
                <w:rtl/>
                <w:lang w:bidi="fa-IR"/>
              </w:rPr>
              <w:t>حقّ و باطل را چو دل، فاروق شد</w:t>
            </w:r>
            <w:r>
              <w:rPr>
                <w:noProof/>
                <w:lang w:bidi="fa-IR"/>
              </w:rPr>
              <w:br/>
            </w:r>
            <w:r w:rsidRPr="00D912AF">
              <w:rPr>
                <w:noProof/>
                <w:rtl/>
                <w:lang w:bidi="fa-IR"/>
              </w:rPr>
              <w:t>نور فایض بود و ذی النُّورَین</w:t>
            </w:r>
            <w:r w:rsidRPr="00D912AF">
              <w:rPr>
                <w:rStyle w:val="FootnoteReference"/>
                <w:noProof/>
                <w:rtl/>
                <w:lang w:bidi="fa-IR"/>
              </w:rPr>
              <w:footnoteReference w:id="562"/>
            </w:r>
            <w:r w:rsidRPr="00D912AF">
              <w:rPr>
                <w:noProof/>
                <w:rtl/>
                <w:lang w:bidi="fa-IR"/>
              </w:rPr>
              <w:t xml:space="preserve"> گشت</w:t>
            </w:r>
            <w:r>
              <w:rPr>
                <w:noProof/>
                <w:lang w:bidi="fa-IR"/>
              </w:rPr>
              <w:br/>
            </w:r>
            <w:r w:rsidRPr="00D912AF">
              <w:rPr>
                <w:noProof/>
                <w:rtl/>
                <w:lang w:bidi="fa-IR"/>
              </w:rPr>
              <w:t>گشت او شیر خدا در مَرج</w:t>
            </w:r>
            <w:r w:rsidRPr="00D912AF">
              <w:rPr>
                <w:rStyle w:val="FootnoteReference"/>
                <w:noProof/>
                <w:rtl/>
                <w:lang w:bidi="fa-IR"/>
              </w:rPr>
              <w:footnoteReference w:id="563"/>
            </w:r>
            <w:r w:rsidRPr="00D912AF">
              <w:rPr>
                <w:rFonts w:hint="cs"/>
                <w:noProof/>
                <w:rtl/>
                <w:lang w:bidi="fa-IR"/>
              </w:rPr>
              <w:t xml:space="preserve"> </w:t>
            </w:r>
            <w:r w:rsidRPr="00D912AF">
              <w:rPr>
                <w:noProof/>
                <w:rtl/>
                <w:lang w:bidi="fa-IR"/>
              </w:rPr>
              <w:t>جان</w:t>
            </w:r>
            <w:r>
              <w:rPr>
                <w:noProof/>
                <w:lang w:bidi="fa-IR"/>
              </w:rPr>
              <w:br/>
            </w:r>
          </w:p>
        </w:tc>
      </w:tr>
      <w:tr w:rsidR="0070311A" w:rsidRPr="00D912AF" w:rsidTr="0070311A">
        <w:trPr>
          <w:jc w:val="center"/>
        </w:trPr>
        <w:tc>
          <w:tcPr>
            <w:tcW w:w="3482" w:type="dxa"/>
            <w:vMerge/>
          </w:tcPr>
          <w:p w:rsidR="0070311A" w:rsidRPr="00D912AF" w:rsidRDefault="0070311A" w:rsidP="0070311A">
            <w:pPr>
              <w:pStyle w:val="a1"/>
              <w:jc w:val="lowKashida"/>
              <w:rPr>
                <w:rtl/>
              </w:rPr>
            </w:pPr>
          </w:p>
        </w:tc>
        <w:tc>
          <w:tcPr>
            <w:tcW w:w="850" w:type="dxa"/>
          </w:tcPr>
          <w:p w:rsidR="0070311A" w:rsidRPr="00D912AF" w:rsidRDefault="0070311A" w:rsidP="0070311A">
            <w:pPr>
              <w:pStyle w:val="a1"/>
              <w:tabs>
                <w:tab w:val="clear" w:pos="72"/>
              </w:tabs>
              <w:ind w:firstLine="0"/>
              <w:jc w:val="lowKashida"/>
              <w:rPr>
                <w:rtl/>
              </w:rPr>
            </w:pPr>
          </w:p>
        </w:tc>
        <w:tc>
          <w:tcPr>
            <w:tcW w:w="3369" w:type="dxa"/>
            <w:vMerge/>
          </w:tcPr>
          <w:p w:rsidR="0070311A" w:rsidRPr="00D912AF" w:rsidRDefault="0070311A" w:rsidP="0070311A">
            <w:pPr>
              <w:pStyle w:val="a1"/>
              <w:jc w:val="lowKashida"/>
              <w:rPr>
                <w:noProof/>
                <w:rtl/>
                <w:lang w:bidi="fa-IR"/>
              </w:rPr>
            </w:pPr>
          </w:p>
        </w:tc>
      </w:tr>
      <w:tr w:rsidR="0070311A" w:rsidRPr="00D912AF" w:rsidTr="0070311A">
        <w:trPr>
          <w:jc w:val="center"/>
        </w:trPr>
        <w:tc>
          <w:tcPr>
            <w:tcW w:w="3482" w:type="dxa"/>
            <w:vMerge/>
          </w:tcPr>
          <w:p w:rsidR="0070311A" w:rsidRPr="00D912AF" w:rsidRDefault="0070311A" w:rsidP="0070311A">
            <w:pPr>
              <w:pStyle w:val="a1"/>
              <w:jc w:val="lowKashida"/>
              <w:rPr>
                <w:rtl/>
              </w:rPr>
            </w:pPr>
          </w:p>
        </w:tc>
        <w:tc>
          <w:tcPr>
            <w:tcW w:w="850" w:type="dxa"/>
          </w:tcPr>
          <w:p w:rsidR="0070311A" w:rsidRPr="0070311A" w:rsidRDefault="0070311A" w:rsidP="0070311A">
            <w:pPr>
              <w:pStyle w:val="a1"/>
              <w:tabs>
                <w:tab w:val="clear" w:pos="72"/>
              </w:tabs>
              <w:ind w:firstLine="0"/>
              <w:jc w:val="lowKashida"/>
              <w:rPr>
                <w:sz w:val="20"/>
                <w:szCs w:val="18"/>
                <w:rtl/>
              </w:rPr>
            </w:pPr>
          </w:p>
        </w:tc>
        <w:tc>
          <w:tcPr>
            <w:tcW w:w="3369" w:type="dxa"/>
            <w:vMerge/>
          </w:tcPr>
          <w:p w:rsidR="0070311A" w:rsidRPr="00D912AF" w:rsidRDefault="0070311A" w:rsidP="0070311A">
            <w:pPr>
              <w:pStyle w:val="a1"/>
              <w:jc w:val="lowKashida"/>
              <w:rPr>
                <w:noProof/>
                <w:rtl/>
                <w:lang w:bidi="fa-IR"/>
              </w:rPr>
            </w:pPr>
          </w:p>
        </w:tc>
      </w:tr>
      <w:tr w:rsidR="0070311A" w:rsidRPr="00D912AF" w:rsidTr="0070311A">
        <w:trPr>
          <w:jc w:val="center"/>
        </w:trPr>
        <w:tc>
          <w:tcPr>
            <w:tcW w:w="3482" w:type="dxa"/>
            <w:vMerge/>
          </w:tcPr>
          <w:p w:rsidR="0070311A" w:rsidRPr="00D912AF" w:rsidRDefault="0070311A" w:rsidP="0070311A">
            <w:pPr>
              <w:pStyle w:val="a1"/>
              <w:jc w:val="lowKashida"/>
              <w:rPr>
                <w:rtl/>
              </w:rPr>
            </w:pPr>
          </w:p>
        </w:tc>
        <w:tc>
          <w:tcPr>
            <w:tcW w:w="850" w:type="dxa"/>
          </w:tcPr>
          <w:p w:rsidR="0070311A" w:rsidRPr="0070311A" w:rsidRDefault="0070311A" w:rsidP="0070311A">
            <w:pPr>
              <w:pStyle w:val="a1"/>
              <w:tabs>
                <w:tab w:val="clear" w:pos="72"/>
              </w:tabs>
              <w:ind w:firstLine="0"/>
              <w:jc w:val="lowKashida"/>
              <w:rPr>
                <w:sz w:val="12"/>
                <w:szCs w:val="10"/>
                <w:rtl/>
              </w:rPr>
            </w:pPr>
          </w:p>
        </w:tc>
        <w:tc>
          <w:tcPr>
            <w:tcW w:w="3369" w:type="dxa"/>
            <w:vMerge/>
          </w:tcPr>
          <w:p w:rsidR="0070311A" w:rsidRPr="00D912AF" w:rsidRDefault="0070311A" w:rsidP="0070311A">
            <w:pPr>
              <w:pStyle w:val="a1"/>
              <w:jc w:val="lowKashida"/>
              <w:rPr>
                <w:noProof/>
                <w:rtl/>
                <w:lang w:bidi="fa-IR"/>
              </w:rPr>
            </w:pPr>
          </w:p>
        </w:tc>
      </w:tr>
      <w:tr w:rsidR="0070311A" w:rsidRPr="00B31B7F" w:rsidTr="0070311A">
        <w:trPr>
          <w:jc w:val="center"/>
        </w:trPr>
        <w:tc>
          <w:tcPr>
            <w:tcW w:w="3482" w:type="dxa"/>
            <w:vMerge/>
          </w:tcPr>
          <w:p w:rsidR="0070311A" w:rsidRPr="00D912AF" w:rsidRDefault="0070311A" w:rsidP="0070311A">
            <w:pPr>
              <w:pStyle w:val="a1"/>
              <w:tabs>
                <w:tab w:val="clear" w:pos="72"/>
              </w:tabs>
              <w:ind w:firstLine="0"/>
              <w:jc w:val="lowKashida"/>
              <w:rPr>
                <w:noProof/>
                <w:rtl/>
                <w:lang w:bidi="fa-IR"/>
              </w:rPr>
            </w:pPr>
          </w:p>
        </w:tc>
        <w:tc>
          <w:tcPr>
            <w:tcW w:w="850" w:type="dxa"/>
          </w:tcPr>
          <w:p w:rsidR="0070311A" w:rsidRPr="0070311A" w:rsidRDefault="0070311A" w:rsidP="0070311A">
            <w:pPr>
              <w:pStyle w:val="a1"/>
              <w:tabs>
                <w:tab w:val="clear" w:pos="72"/>
              </w:tabs>
              <w:ind w:firstLine="0"/>
              <w:jc w:val="lowKashida"/>
              <w:rPr>
                <w:noProof/>
                <w:sz w:val="2"/>
                <w:szCs w:val="2"/>
                <w:rtl/>
                <w:lang w:bidi="fa-IR"/>
              </w:rPr>
            </w:pPr>
          </w:p>
        </w:tc>
        <w:tc>
          <w:tcPr>
            <w:tcW w:w="3369" w:type="dxa"/>
            <w:vMerge/>
          </w:tcPr>
          <w:p w:rsidR="0070311A" w:rsidRPr="00D912AF" w:rsidRDefault="0070311A" w:rsidP="0070311A">
            <w:pPr>
              <w:pStyle w:val="a1"/>
              <w:tabs>
                <w:tab w:val="clear" w:pos="72"/>
              </w:tabs>
              <w:ind w:firstLine="0"/>
              <w:jc w:val="lowKashida"/>
              <w:rPr>
                <w:noProof/>
                <w:rtl/>
                <w:lang w:bidi="fa-IR"/>
              </w:rPr>
            </w:pPr>
          </w:p>
        </w:tc>
      </w:tr>
    </w:tbl>
    <w:p w:rsidR="00DF0202" w:rsidRPr="004630B6" w:rsidRDefault="00B746B3" w:rsidP="00697193">
      <w:pPr>
        <w:bidi/>
        <w:ind w:firstLine="141"/>
        <w:rPr>
          <w:rFonts w:ascii="Zibaa" w:hAnsi="Zibaa"/>
          <w:lang w:bidi="fa-IR"/>
        </w:rPr>
      </w:pPr>
      <w:r>
        <w:rPr>
          <w:rFonts w:ascii="Zibaa" w:hAnsi="Zibaa"/>
          <w:rtl/>
          <w:lang w:bidi="fa-IR"/>
        </w:rPr>
        <w:t>(</w:t>
      </w:r>
      <w:r w:rsidR="00DF0202" w:rsidRPr="004630B6">
        <w:rPr>
          <w:rFonts w:ascii="Zibaa" w:hAnsi="Zibaa"/>
          <w:rtl/>
          <w:lang w:bidi="fa-IR"/>
        </w:rPr>
        <w:t>دفتر دوم -47)</w:t>
      </w:r>
    </w:p>
    <w:p w:rsidR="00B553BB" w:rsidRDefault="00DF0202" w:rsidP="00C7167C">
      <w:pPr>
        <w:pStyle w:val="4"/>
        <w:bidi/>
        <w:jc w:val="both"/>
        <w:rPr>
          <w:rtl/>
        </w:rPr>
      </w:pPr>
      <w:bookmarkStart w:id="544" w:name="_Toc240505314"/>
      <w:bookmarkStart w:id="545" w:name="_Toc452308319"/>
      <w:r w:rsidRPr="004630B6">
        <w:rPr>
          <w:rtl/>
        </w:rPr>
        <w:t xml:space="preserve">10- </w:t>
      </w:r>
      <w:r w:rsidR="00B553BB" w:rsidRPr="004630B6">
        <w:rPr>
          <w:rtl/>
        </w:rPr>
        <w:t>هر قید و بند و جزیی از اجزاء زندگی</w:t>
      </w:r>
      <w:r w:rsidR="00B553BB">
        <w:rPr>
          <w:rFonts w:hint="cs"/>
          <w:rtl/>
        </w:rPr>
        <w:t xml:space="preserve"> مانعی است برای درک حقیقت</w:t>
      </w:r>
      <w:bookmarkEnd w:id="544"/>
      <w:bookmarkEnd w:id="545"/>
    </w:p>
    <w:p w:rsidR="00DF0202" w:rsidRPr="004630B6" w:rsidRDefault="00DF0202" w:rsidP="00C7167C">
      <w:pPr>
        <w:pStyle w:val="1"/>
        <w:rPr>
          <w:rtl/>
        </w:rPr>
      </w:pPr>
      <w:r w:rsidRPr="00C7167C">
        <w:rPr>
          <w:rtl/>
        </w:rPr>
        <w:t>مولانا</w:t>
      </w:r>
      <w:r w:rsidRPr="004630B6">
        <w:rPr>
          <w:b/>
          <w:bCs/>
          <w:rtl/>
        </w:rPr>
        <w:t xml:space="preserve"> </w:t>
      </w:r>
      <w:r w:rsidRPr="004630B6">
        <w:rPr>
          <w:rtl/>
        </w:rPr>
        <w:t>می</w:t>
      </w:r>
      <w:r w:rsidR="00B746B3">
        <w:rPr>
          <w:rFonts w:hint="cs"/>
          <w:rtl/>
        </w:rPr>
        <w:t>‌</w:t>
      </w:r>
      <w:r w:rsidRPr="004630B6">
        <w:rPr>
          <w:rtl/>
        </w:rPr>
        <w:t>گوید که</w:t>
      </w:r>
      <w:r w:rsidR="00B746B3">
        <w:rPr>
          <w:rFonts w:hint="cs"/>
          <w:rtl/>
        </w:rPr>
        <w:t>:</w:t>
      </w:r>
      <w:r w:rsidRPr="004630B6">
        <w:rPr>
          <w:rtl/>
        </w:rPr>
        <w:t xml:space="preserve"> هر قید و بند و جزیی از اجزاء زندگی این جهان می</w:t>
      </w:r>
      <w:r w:rsidR="00B746B3">
        <w:rPr>
          <w:rFonts w:hint="cs"/>
          <w:rtl/>
        </w:rPr>
        <w:t>‌</w:t>
      </w:r>
      <w:r w:rsidRPr="004630B6">
        <w:rPr>
          <w:rtl/>
        </w:rPr>
        <w:t>تواند مانعی برای</w:t>
      </w:r>
      <w:r w:rsidR="00B746B3">
        <w:rPr>
          <w:rFonts w:hint="cs"/>
          <w:rtl/>
        </w:rPr>
        <w:t xml:space="preserve"> </w:t>
      </w:r>
      <w:r w:rsidRPr="004630B6">
        <w:rPr>
          <w:rtl/>
        </w:rPr>
        <w:t>درک و مشاهده حقیقت باشد و به استناد</w:t>
      </w:r>
      <w:r w:rsidR="00B746B3">
        <w:rPr>
          <w:rFonts w:hint="cs"/>
          <w:rtl/>
        </w:rPr>
        <w:t xml:space="preserve"> </w:t>
      </w:r>
      <w:r w:rsidR="00B746B3">
        <w:rPr>
          <w:rFonts w:ascii="Traditional Arabic" w:hAnsi="Traditional Arabic" w:cs="Traditional Arabic"/>
          <w:rtl/>
        </w:rPr>
        <w:t>«</w:t>
      </w:r>
      <w:r w:rsidR="00B746B3">
        <w:rPr>
          <w:rtl/>
        </w:rPr>
        <w:t>صحیح م</w:t>
      </w:r>
      <w:r w:rsidRPr="004630B6">
        <w:rPr>
          <w:rtl/>
        </w:rPr>
        <w:t>س</w:t>
      </w:r>
      <w:r w:rsidR="00B746B3">
        <w:rPr>
          <w:rFonts w:hint="cs"/>
          <w:rtl/>
        </w:rPr>
        <w:t>ل</w:t>
      </w:r>
      <w:r w:rsidRPr="004630B6">
        <w:rPr>
          <w:rtl/>
        </w:rPr>
        <w:t>م</w:t>
      </w:r>
      <w:r w:rsidR="00B746B3">
        <w:rPr>
          <w:rFonts w:ascii="Traditional Arabic" w:hAnsi="Traditional Arabic" w:cs="Traditional Arabic"/>
          <w:rtl/>
        </w:rPr>
        <w:t>»</w:t>
      </w:r>
      <w:r w:rsidRPr="004630B6">
        <w:rPr>
          <w:rStyle w:val="FootnoteReference"/>
          <w:rtl/>
        </w:rPr>
        <w:footnoteReference w:id="564"/>
      </w:r>
      <w:r w:rsidR="00B746B3">
        <w:rPr>
          <w:rFonts w:ascii="Traditional Arabic" w:hAnsi="Traditional Arabic" w:cs="Traditional Arabic" w:hint="cs"/>
          <w:rtl/>
        </w:rPr>
        <w:t>،</w:t>
      </w:r>
      <w:r w:rsidR="003101AF">
        <w:rPr>
          <w:rtl/>
        </w:rPr>
        <w:t xml:space="preserve"> داستانی را از عُمَر بن خطاب</w:t>
      </w:r>
      <w:r w:rsidR="00B746B3">
        <w:sym w:font="AGA Arabesque" w:char="F074"/>
      </w:r>
      <w:r w:rsidR="00B746B3">
        <w:rPr>
          <w:rFonts w:hint="cs"/>
          <w:rtl/>
        </w:rPr>
        <w:t xml:space="preserve"> </w:t>
      </w:r>
      <w:r w:rsidR="003101AF">
        <w:rPr>
          <w:rtl/>
        </w:rPr>
        <w:t>روایت می</w:t>
      </w:r>
      <w:r w:rsidR="003101AF">
        <w:rPr>
          <w:rFonts w:cs="CTraditional Arabic" w:hint="cs"/>
          <w:cs/>
        </w:rPr>
        <w:t>‎</w:t>
      </w:r>
      <w:r w:rsidRPr="004630B6">
        <w:rPr>
          <w:rtl/>
        </w:rPr>
        <w:t>کند</w:t>
      </w:r>
      <w:r w:rsidR="00B746B3">
        <w:rPr>
          <w:rFonts w:hint="cs"/>
          <w:rtl/>
        </w:rPr>
        <w:t>،</w:t>
      </w:r>
      <w:r w:rsidRPr="004630B6">
        <w:rPr>
          <w:rtl/>
        </w:rPr>
        <w:t xml:space="preserve"> </w:t>
      </w:r>
      <w:r w:rsidRPr="00C7167C">
        <w:rPr>
          <w:rFonts w:ascii="Traditional Arabic" w:hAnsi="Traditional Arabic" w:cs="Traditional Arabic"/>
          <w:b/>
          <w:bCs/>
          <w:rtl/>
        </w:rPr>
        <w:t>کَرَّمَ اللهُ وَجهَهُ</w:t>
      </w:r>
      <w:r w:rsidRPr="004630B6">
        <w:rPr>
          <w:rtl/>
        </w:rPr>
        <w:t xml:space="preserve"> ماه روزه فرا رسید و مردم آماده دیدن ماه شدند و یکی</w:t>
      </w:r>
      <w:r w:rsidRPr="004630B6">
        <w:rPr>
          <w:rStyle w:val="FootnoteReference"/>
          <w:rtl/>
        </w:rPr>
        <w:footnoteReference w:id="565"/>
      </w:r>
      <w:r w:rsidR="00B746B3">
        <w:rPr>
          <w:rtl/>
        </w:rPr>
        <w:t xml:space="preserve"> از آنان نزد خلیفه </w:t>
      </w:r>
      <w:r w:rsidR="00B746B3">
        <w:rPr>
          <w:rFonts w:hint="cs"/>
          <w:rtl/>
        </w:rPr>
        <w:t>آ</w:t>
      </w:r>
      <w:r w:rsidRPr="004630B6">
        <w:rPr>
          <w:rtl/>
        </w:rPr>
        <w:t>مد و گفت</w:t>
      </w:r>
      <w:r w:rsidR="00B746B3">
        <w:rPr>
          <w:rFonts w:hint="cs"/>
          <w:rtl/>
        </w:rPr>
        <w:t>:</w:t>
      </w:r>
      <w:r w:rsidR="003101AF">
        <w:rPr>
          <w:rtl/>
        </w:rPr>
        <w:t xml:space="preserve"> من ماه را دیده</w:t>
      </w:r>
      <w:r w:rsidR="003101AF">
        <w:rPr>
          <w:rFonts w:cs="CTraditional Arabic" w:hint="cs"/>
          <w:cs/>
        </w:rPr>
        <w:t>‎</w:t>
      </w:r>
      <w:r w:rsidR="0006133F">
        <w:rPr>
          <w:rtl/>
        </w:rPr>
        <w:t>ام</w:t>
      </w:r>
      <w:r w:rsidRPr="004630B6">
        <w:rPr>
          <w:rtl/>
        </w:rPr>
        <w:t>! عُمَر به آسمان نگاه کرد و ماه را ندید و به آن شخص گفت</w:t>
      </w:r>
      <w:r w:rsidR="00B746B3">
        <w:rPr>
          <w:rFonts w:hint="cs"/>
          <w:rtl/>
        </w:rPr>
        <w:t>:</w:t>
      </w:r>
      <w:r w:rsidR="003101AF">
        <w:rPr>
          <w:rtl/>
        </w:rPr>
        <w:t xml:space="preserve"> این ماه زاییدۀ خیال تست.</w:t>
      </w:r>
    </w:p>
    <w:tbl>
      <w:tblPr>
        <w:bidiVisual/>
        <w:tblW w:w="0" w:type="auto"/>
        <w:jc w:val="center"/>
        <w:tblLook w:val="04A0" w:firstRow="1" w:lastRow="0" w:firstColumn="1" w:lastColumn="0" w:noHBand="0" w:noVBand="1"/>
      </w:tblPr>
      <w:tblGrid>
        <w:gridCol w:w="3430"/>
        <w:gridCol w:w="838"/>
        <w:gridCol w:w="3319"/>
      </w:tblGrid>
      <w:tr w:rsidR="008D30B8" w:rsidRPr="00D912AF" w:rsidTr="0070311A">
        <w:trPr>
          <w:jc w:val="center"/>
        </w:trPr>
        <w:tc>
          <w:tcPr>
            <w:tcW w:w="3482" w:type="dxa"/>
            <w:vMerge w:val="restart"/>
          </w:tcPr>
          <w:p w:rsidR="008D30B8" w:rsidRPr="0070311A" w:rsidRDefault="008D30B8" w:rsidP="0070311A">
            <w:pPr>
              <w:pStyle w:val="a1"/>
              <w:tabs>
                <w:tab w:val="clear" w:pos="72"/>
              </w:tabs>
              <w:ind w:firstLine="0"/>
              <w:jc w:val="lowKashida"/>
              <w:rPr>
                <w:sz w:val="2"/>
                <w:szCs w:val="2"/>
                <w:rtl/>
              </w:rPr>
            </w:pPr>
            <w:r w:rsidRPr="00D912AF">
              <w:rPr>
                <w:rtl/>
              </w:rPr>
              <w:t>ماه روزه گشت در</w:t>
            </w:r>
            <w:r w:rsidRPr="00D912AF">
              <w:rPr>
                <w:rFonts w:hint="cs"/>
                <w:rtl/>
              </w:rPr>
              <w:t xml:space="preserve"> </w:t>
            </w:r>
            <w:r w:rsidRPr="00D912AF">
              <w:rPr>
                <w:rtl/>
              </w:rPr>
              <w:t>عهد عُمَر</w:t>
            </w:r>
            <w:r w:rsidRPr="00D912AF">
              <w:rPr>
                <w:rFonts w:hint="cs"/>
                <w:rtl/>
                <w:lang w:bidi="fa-IR"/>
              </w:rPr>
              <w:t xml:space="preserve"> </w:t>
            </w:r>
            <w:r w:rsidR="0070311A">
              <w:rPr>
                <w:lang w:bidi="fa-IR"/>
              </w:rPr>
              <w:br/>
            </w:r>
            <w:r w:rsidRPr="00D912AF">
              <w:rPr>
                <w:rtl/>
              </w:rPr>
              <w:t>تا هِلال روزه را گیرند فال</w:t>
            </w:r>
            <w:r w:rsidRPr="00D912AF">
              <w:rPr>
                <w:rFonts w:hint="cs"/>
                <w:rtl/>
              </w:rPr>
              <w:t xml:space="preserve">               </w:t>
            </w:r>
            <w:r w:rsidRPr="00D912AF">
              <w:rPr>
                <w:rFonts w:hint="cs"/>
                <w:rtl/>
                <w:lang w:bidi="fa-IR"/>
              </w:rPr>
              <w:t xml:space="preserve"> </w:t>
            </w:r>
            <w:r w:rsidR="0070311A">
              <w:rPr>
                <w:lang w:bidi="fa-IR"/>
              </w:rPr>
              <w:br/>
            </w:r>
            <w:r w:rsidRPr="00D912AF">
              <w:rPr>
                <w:rtl/>
              </w:rPr>
              <w:t>چون عُمر بر آسمان مه را</w:t>
            </w:r>
            <w:r w:rsidRPr="00D912AF">
              <w:rPr>
                <w:rFonts w:hint="cs"/>
                <w:rtl/>
              </w:rPr>
              <w:t xml:space="preserve"> </w:t>
            </w:r>
            <w:r w:rsidRPr="00D912AF">
              <w:rPr>
                <w:rtl/>
              </w:rPr>
              <w:t>ندید</w:t>
            </w:r>
            <w:r w:rsidRPr="00D912AF">
              <w:rPr>
                <w:rFonts w:hint="cs"/>
                <w:rtl/>
              </w:rPr>
              <w:t xml:space="preserve">                </w:t>
            </w:r>
            <w:r w:rsidR="0070311A">
              <w:br/>
            </w:r>
            <w:r w:rsidRPr="00D912AF">
              <w:rPr>
                <w:rtl/>
              </w:rPr>
              <w:t>ورنه من بیناترم افلاک را</w:t>
            </w:r>
            <w:r w:rsidRPr="00D912AF">
              <w:rPr>
                <w:rFonts w:hint="cs"/>
                <w:rtl/>
              </w:rPr>
              <w:t xml:space="preserve">                        </w:t>
            </w:r>
            <w:r w:rsidR="0070311A">
              <w:br/>
            </w:r>
            <w:r w:rsidRPr="00D912AF">
              <w:rPr>
                <w:rtl/>
              </w:rPr>
              <w:t>گفت: تَر کُن دست و بر ابرو بمال</w:t>
            </w:r>
            <w:r w:rsidRPr="00D912AF">
              <w:rPr>
                <w:rFonts w:hint="cs"/>
                <w:rtl/>
              </w:rPr>
              <w:t xml:space="preserve">             </w:t>
            </w:r>
            <w:r w:rsidR="0070311A">
              <w:br/>
            </w:r>
            <w:r w:rsidRPr="00D912AF">
              <w:rPr>
                <w:rtl/>
              </w:rPr>
              <w:t>چون که تر کرد ابرو، مه ندید</w:t>
            </w:r>
            <w:r w:rsidRPr="00D912AF">
              <w:rPr>
                <w:rFonts w:hint="cs"/>
                <w:rtl/>
              </w:rPr>
              <w:t xml:space="preserve">              </w:t>
            </w:r>
            <w:r w:rsidR="0070311A">
              <w:br/>
            </w:r>
            <w:r w:rsidRPr="00D912AF">
              <w:rPr>
                <w:rtl/>
              </w:rPr>
              <w:t>گفت: آری، موی ابرو شد کمان</w:t>
            </w:r>
            <w:r w:rsidRPr="00D912AF">
              <w:rPr>
                <w:rFonts w:hint="cs"/>
                <w:rtl/>
              </w:rPr>
              <w:t xml:space="preserve">                   </w:t>
            </w:r>
            <w:r w:rsidR="0070311A">
              <w:br/>
            </w:r>
            <w:r w:rsidRPr="00D912AF">
              <w:rPr>
                <w:rtl/>
              </w:rPr>
              <w:t>چون یکی مو کژ شد او را راه زد</w:t>
            </w:r>
            <w:r w:rsidRPr="00D912AF">
              <w:rPr>
                <w:noProof/>
                <w:rtl/>
                <w:lang w:bidi="fa-IR"/>
              </w:rPr>
              <w:t xml:space="preserve"> </w:t>
            </w:r>
            <w:r w:rsidRPr="00D912AF">
              <w:rPr>
                <w:rFonts w:hint="cs"/>
                <w:noProof/>
                <w:rtl/>
                <w:lang w:bidi="fa-IR"/>
              </w:rPr>
              <w:t xml:space="preserve">                 </w:t>
            </w:r>
            <w:r w:rsidR="0070311A">
              <w:rPr>
                <w:noProof/>
                <w:lang w:bidi="fa-IR"/>
              </w:rPr>
              <w:br/>
            </w:r>
            <w:r w:rsidRPr="00D912AF">
              <w:rPr>
                <w:rtl/>
              </w:rPr>
              <w:t>موی کژ، چون پرده گردون بُوَد</w:t>
            </w:r>
            <w:r w:rsidRPr="00D912AF">
              <w:rPr>
                <w:rFonts w:hint="cs"/>
                <w:noProof/>
                <w:rtl/>
                <w:lang w:bidi="fa-IR"/>
              </w:rPr>
              <w:t xml:space="preserve">            </w:t>
            </w:r>
            <w:r w:rsidR="0070311A">
              <w:rPr>
                <w:noProof/>
                <w:lang w:bidi="fa-IR"/>
              </w:rPr>
              <w:br/>
            </w:r>
            <w:r w:rsidRPr="00D912AF">
              <w:rPr>
                <w:rtl/>
              </w:rPr>
              <w:t>راست کن اجزات را از راستان</w:t>
            </w:r>
            <w:r w:rsidRPr="00D912AF">
              <w:rPr>
                <w:noProof/>
                <w:rtl/>
                <w:lang w:bidi="fa-IR"/>
              </w:rPr>
              <w:t xml:space="preserve"> </w:t>
            </w:r>
            <w:r w:rsidRPr="00D912AF">
              <w:rPr>
                <w:rFonts w:hint="cs"/>
                <w:noProof/>
                <w:rtl/>
                <w:lang w:bidi="fa-IR"/>
              </w:rPr>
              <w:t xml:space="preserve">               </w:t>
            </w:r>
            <w:r w:rsidR="0070311A">
              <w:rPr>
                <w:noProof/>
                <w:lang w:bidi="fa-IR"/>
              </w:rPr>
              <w:br/>
            </w:r>
          </w:p>
        </w:tc>
        <w:tc>
          <w:tcPr>
            <w:tcW w:w="850" w:type="dxa"/>
          </w:tcPr>
          <w:p w:rsidR="008D30B8" w:rsidRPr="00D912AF" w:rsidRDefault="008D30B8" w:rsidP="00B31B7F">
            <w:pPr>
              <w:pStyle w:val="a1"/>
              <w:tabs>
                <w:tab w:val="clear" w:pos="72"/>
              </w:tabs>
              <w:ind w:firstLine="0"/>
              <w:jc w:val="lowKashida"/>
              <w:rPr>
                <w:noProof/>
                <w:rtl/>
                <w:lang w:bidi="fa-IR"/>
              </w:rPr>
            </w:pPr>
          </w:p>
        </w:tc>
        <w:tc>
          <w:tcPr>
            <w:tcW w:w="3369" w:type="dxa"/>
            <w:vMerge w:val="restart"/>
          </w:tcPr>
          <w:p w:rsidR="008D30B8" w:rsidRPr="0070311A" w:rsidRDefault="008D30B8" w:rsidP="0070311A">
            <w:pPr>
              <w:pStyle w:val="a1"/>
              <w:tabs>
                <w:tab w:val="clear" w:pos="72"/>
              </w:tabs>
              <w:ind w:firstLine="0"/>
              <w:jc w:val="lowKashida"/>
              <w:rPr>
                <w:noProof/>
                <w:sz w:val="2"/>
                <w:szCs w:val="2"/>
                <w:rtl/>
                <w:lang w:bidi="fa-IR"/>
              </w:rPr>
            </w:pPr>
            <w:r w:rsidRPr="00D912AF">
              <w:rPr>
                <w:noProof/>
                <w:rtl/>
                <w:lang w:bidi="fa-IR"/>
              </w:rPr>
              <w:t>بر سر کوهی دویدند آن نَفَر</w:t>
            </w:r>
            <w:r w:rsidRPr="00D912AF">
              <w:rPr>
                <w:rStyle w:val="FootnoteReference"/>
                <w:noProof/>
                <w:rtl/>
                <w:lang w:bidi="fa-IR"/>
              </w:rPr>
              <w:footnoteReference w:id="566"/>
            </w:r>
            <w:r w:rsidR="0070311A">
              <w:rPr>
                <w:noProof/>
                <w:lang w:bidi="fa-IR"/>
              </w:rPr>
              <w:br/>
            </w:r>
            <w:r w:rsidRPr="00D912AF">
              <w:rPr>
                <w:noProof/>
                <w:rtl/>
                <w:lang w:bidi="fa-IR"/>
              </w:rPr>
              <w:t>آن یکی گفت: ای عُمَر!</w:t>
            </w:r>
            <w:r w:rsidRPr="00D912AF">
              <w:rPr>
                <w:rFonts w:hint="cs"/>
                <w:noProof/>
                <w:rtl/>
                <w:lang w:bidi="fa-IR"/>
              </w:rPr>
              <w:t xml:space="preserve"> </w:t>
            </w:r>
            <w:r w:rsidRPr="00D912AF">
              <w:rPr>
                <w:noProof/>
                <w:rtl/>
                <w:lang w:bidi="fa-IR"/>
              </w:rPr>
              <w:t>اینک هلال</w:t>
            </w:r>
            <w:r w:rsidR="0070311A">
              <w:rPr>
                <w:noProof/>
                <w:lang w:bidi="fa-IR"/>
              </w:rPr>
              <w:br/>
            </w:r>
            <w:r w:rsidRPr="00D912AF">
              <w:rPr>
                <w:noProof/>
                <w:rtl/>
                <w:lang w:bidi="fa-IR"/>
              </w:rPr>
              <w:t>گفت</w:t>
            </w:r>
            <w:r w:rsidRPr="00D912AF">
              <w:rPr>
                <w:rFonts w:hint="cs"/>
                <w:noProof/>
                <w:rtl/>
                <w:lang w:bidi="fa-IR"/>
              </w:rPr>
              <w:t>:</w:t>
            </w:r>
            <w:r w:rsidRPr="00D912AF">
              <w:rPr>
                <w:noProof/>
                <w:rtl/>
                <w:lang w:bidi="fa-IR"/>
              </w:rPr>
              <w:t xml:space="preserve"> کین مَه از</w:t>
            </w:r>
            <w:r w:rsidRPr="00D912AF">
              <w:rPr>
                <w:rFonts w:hint="cs"/>
                <w:noProof/>
                <w:rtl/>
                <w:lang w:bidi="fa-IR"/>
              </w:rPr>
              <w:t xml:space="preserve"> </w:t>
            </w:r>
            <w:r w:rsidRPr="00D912AF">
              <w:rPr>
                <w:noProof/>
                <w:rtl/>
                <w:lang w:bidi="fa-IR"/>
              </w:rPr>
              <w:t>خیال تو دمید</w:t>
            </w:r>
            <w:r w:rsidR="0070311A">
              <w:rPr>
                <w:noProof/>
                <w:lang w:bidi="fa-IR"/>
              </w:rPr>
              <w:br/>
            </w:r>
            <w:r w:rsidRPr="00D912AF">
              <w:rPr>
                <w:noProof/>
                <w:rtl/>
                <w:lang w:bidi="fa-IR"/>
              </w:rPr>
              <w:t>چون نمی بینم هِلال پاک را؟</w:t>
            </w:r>
            <w:r w:rsidR="0070311A">
              <w:rPr>
                <w:noProof/>
                <w:lang w:bidi="fa-IR"/>
              </w:rPr>
              <w:br/>
            </w:r>
            <w:r w:rsidRPr="00D912AF">
              <w:rPr>
                <w:noProof/>
                <w:rtl/>
                <w:lang w:bidi="fa-IR"/>
              </w:rPr>
              <w:t>آن گهان تو در نگر سوی هلال</w:t>
            </w:r>
            <w:r w:rsidR="0070311A">
              <w:rPr>
                <w:noProof/>
                <w:lang w:bidi="fa-IR"/>
              </w:rPr>
              <w:br/>
            </w:r>
            <w:r w:rsidRPr="00D912AF">
              <w:rPr>
                <w:rtl/>
                <w:lang w:bidi="fa-IR"/>
              </w:rPr>
              <w:t>گفت: ای شه! نیست مه، شد ناپدید</w:t>
            </w:r>
            <w:r w:rsidR="0070311A">
              <w:rPr>
                <w:lang w:bidi="fa-IR"/>
              </w:rPr>
              <w:br/>
            </w:r>
            <w:r w:rsidRPr="00D912AF">
              <w:rPr>
                <w:noProof/>
                <w:rtl/>
                <w:lang w:bidi="fa-IR"/>
              </w:rPr>
              <w:t>سوی تو اف</w:t>
            </w:r>
            <w:r w:rsidRPr="00D912AF">
              <w:rPr>
                <w:rFonts w:hint="cs"/>
                <w:noProof/>
                <w:rtl/>
                <w:lang w:bidi="fa-IR"/>
              </w:rPr>
              <w:t>گ</w:t>
            </w:r>
            <w:r w:rsidRPr="00D912AF">
              <w:rPr>
                <w:noProof/>
                <w:rtl/>
                <w:lang w:bidi="fa-IR"/>
              </w:rPr>
              <w:t>ند تیری از گُمان</w:t>
            </w:r>
            <w:r w:rsidR="0070311A">
              <w:rPr>
                <w:noProof/>
                <w:lang w:bidi="fa-IR"/>
              </w:rPr>
              <w:br/>
            </w:r>
            <w:r w:rsidRPr="00D912AF">
              <w:rPr>
                <w:noProof/>
                <w:rtl/>
                <w:lang w:bidi="fa-IR"/>
              </w:rPr>
              <w:t>تا به دعوی لافِ دیدِ ماه زد</w:t>
            </w:r>
            <w:r w:rsidR="0070311A">
              <w:rPr>
                <w:noProof/>
                <w:lang w:bidi="fa-IR"/>
              </w:rPr>
              <w:br/>
            </w:r>
            <w:r w:rsidRPr="00D912AF">
              <w:rPr>
                <w:noProof/>
                <w:rtl/>
                <w:lang w:bidi="fa-IR"/>
              </w:rPr>
              <w:t>چون همه اجزات کژ شد، چون بُوَد؟</w:t>
            </w:r>
            <w:r w:rsidR="0070311A">
              <w:rPr>
                <w:noProof/>
                <w:lang w:bidi="fa-IR"/>
              </w:rPr>
              <w:br/>
            </w:r>
            <w:r w:rsidRPr="00D912AF">
              <w:rPr>
                <w:noProof/>
                <w:rtl/>
                <w:lang w:bidi="fa-IR"/>
              </w:rPr>
              <w:t>سر مَکَش ای راست رَو ز</w:t>
            </w:r>
            <w:r w:rsidRPr="00D912AF">
              <w:rPr>
                <w:rFonts w:hint="cs"/>
                <w:noProof/>
                <w:rtl/>
                <w:lang w:bidi="fa-IR"/>
              </w:rPr>
              <w:t>ا</w:t>
            </w:r>
            <w:r w:rsidRPr="00D912AF">
              <w:rPr>
                <w:noProof/>
                <w:rtl/>
                <w:lang w:bidi="fa-IR"/>
              </w:rPr>
              <w:t>ن آستان</w:t>
            </w:r>
            <w:r w:rsidR="0070311A">
              <w:rPr>
                <w:noProof/>
                <w:lang w:bidi="fa-IR"/>
              </w:rPr>
              <w:br/>
            </w:r>
          </w:p>
        </w:tc>
      </w:tr>
      <w:tr w:rsidR="008D30B8" w:rsidRPr="00D912AF" w:rsidTr="0070311A">
        <w:trPr>
          <w:jc w:val="center"/>
        </w:trPr>
        <w:tc>
          <w:tcPr>
            <w:tcW w:w="3482" w:type="dxa"/>
            <w:vMerge/>
          </w:tcPr>
          <w:p w:rsidR="008D30B8" w:rsidRPr="00D912AF" w:rsidRDefault="008D30B8" w:rsidP="00B31B7F">
            <w:pPr>
              <w:pStyle w:val="a1"/>
              <w:ind w:firstLine="0"/>
              <w:jc w:val="lowKashida"/>
              <w:rPr>
                <w:rtl/>
                <w:lang w:bidi="fa-IR"/>
              </w:rPr>
            </w:pPr>
          </w:p>
        </w:tc>
        <w:tc>
          <w:tcPr>
            <w:tcW w:w="850" w:type="dxa"/>
          </w:tcPr>
          <w:p w:rsidR="008D30B8" w:rsidRPr="00D912AF" w:rsidRDefault="008D30B8" w:rsidP="00B31B7F">
            <w:pPr>
              <w:pStyle w:val="a1"/>
              <w:tabs>
                <w:tab w:val="clear" w:pos="72"/>
              </w:tabs>
              <w:ind w:firstLine="0"/>
              <w:jc w:val="lowKashida"/>
              <w:rPr>
                <w:noProof/>
                <w:rtl/>
                <w:lang w:bidi="fa-IR"/>
              </w:rPr>
            </w:pPr>
          </w:p>
        </w:tc>
        <w:tc>
          <w:tcPr>
            <w:tcW w:w="3369" w:type="dxa"/>
            <w:vMerge/>
          </w:tcPr>
          <w:p w:rsidR="008D30B8" w:rsidRPr="00D912AF" w:rsidRDefault="008D30B8" w:rsidP="00B31B7F">
            <w:pPr>
              <w:pStyle w:val="a1"/>
              <w:ind w:firstLine="0"/>
              <w:jc w:val="lowKashida"/>
              <w:rPr>
                <w:noProof/>
                <w:rtl/>
                <w:lang w:bidi="fa-IR"/>
              </w:rPr>
            </w:pPr>
          </w:p>
        </w:tc>
      </w:tr>
      <w:tr w:rsidR="008D30B8" w:rsidRPr="00D912AF" w:rsidTr="0070311A">
        <w:trPr>
          <w:jc w:val="center"/>
        </w:trPr>
        <w:tc>
          <w:tcPr>
            <w:tcW w:w="3482" w:type="dxa"/>
            <w:vMerge/>
          </w:tcPr>
          <w:p w:rsidR="008D30B8" w:rsidRPr="00D912AF" w:rsidRDefault="008D30B8" w:rsidP="00B31B7F">
            <w:pPr>
              <w:pStyle w:val="a1"/>
              <w:ind w:firstLine="0"/>
              <w:jc w:val="lowKashida"/>
              <w:rPr>
                <w:rtl/>
              </w:rPr>
            </w:pPr>
          </w:p>
        </w:tc>
        <w:tc>
          <w:tcPr>
            <w:tcW w:w="850" w:type="dxa"/>
          </w:tcPr>
          <w:p w:rsidR="008D30B8" w:rsidRPr="00D912AF" w:rsidRDefault="008D30B8" w:rsidP="00B31B7F">
            <w:pPr>
              <w:pStyle w:val="a1"/>
              <w:tabs>
                <w:tab w:val="clear" w:pos="72"/>
              </w:tabs>
              <w:ind w:firstLine="0"/>
              <w:jc w:val="lowKashida"/>
              <w:rPr>
                <w:noProof/>
                <w:rtl/>
                <w:lang w:bidi="fa-IR"/>
              </w:rPr>
            </w:pPr>
          </w:p>
        </w:tc>
        <w:tc>
          <w:tcPr>
            <w:tcW w:w="3369" w:type="dxa"/>
            <w:vMerge/>
          </w:tcPr>
          <w:p w:rsidR="008D30B8" w:rsidRPr="00D912AF" w:rsidRDefault="008D30B8" w:rsidP="00B31B7F">
            <w:pPr>
              <w:pStyle w:val="a1"/>
              <w:ind w:firstLine="0"/>
              <w:jc w:val="lowKashida"/>
              <w:rPr>
                <w:noProof/>
                <w:rtl/>
                <w:lang w:bidi="fa-IR"/>
              </w:rPr>
            </w:pPr>
          </w:p>
        </w:tc>
      </w:tr>
      <w:tr w:rsidR="008D30B8" w:rsidRPr="00D912AF" w:rsidTr="0070311A">
        <w:trPr>
          <w:jc w:val="center"/>
        </w:trPr>
        <w:tc>
          <w:tcPr>
            <w:tcW w:w="3482" w:type="dxa"/>
            <w:vMerge/>
          </w:tcPr>
          <w:p w:rsidR="008D30B8" w:rsidRPr="00D912AF" w:rsidRDefault="008D30B8" w:rsidP="00B31B7F">
            <w:pPr>
              <w:pStyle w:val="a1"/>
              <w:ind w:firstLine="0"/>
              <w:jc w:val="lowKashida"/>
              <w:rPr>
                <w:rtl/>
              </w:rPr>
            </w:pPr>
          </w:p>
        </w:tc>
        <w:tc>
          <w:tcPr>
            <w:tcW w:w="850" w:type="dxa"/>
          </w:tcPr>
          <w:p w:rsidR="008D30B8" w:rsidRPr="00D912AF" w:rsidRDefault="008D30B8" w:rsidP="00B31B7F">
            <w:pPr>
              <w:pStyle w:val="a1"/>
              <w:tabs>
                <w:tab w:val="clear" w:pos="72"/>
              </w:tabs>
              <w:ind w:firstLine="0"/>
              <w:jc w:val="lowKashida"/>
              <w:rPr>
                <w:noProof/>
                <w:rtl/>
                <w:lang w:bidi="fa-IR"/>
              </w:rPr>
            </w:pPr>
          </w:p>
        </w:tc>
        <w:tc>
          <w:tcPr>
            <w:tcW w:w="3369" w:type="dxa"/>
            <w:vMerge/>
          </w:tcPr>
          <w:p w:rsidR="008D30B8" w:rsidRPr="00D912AF" w:rsidRDefault="008D30B8" w:rsidP="00B31B7F">
            <w:pPr>
              <w:pStyle w:val="a1"/>
              <w:ind w:firstLine="0"/>
              <w:jc w:val="lowKashida"/>
              <w:rPr>
                <w:noProof/>
                <w:rtl/>
                <w:lang w:bidi="fa-IR"/>
              </w:rPr>
            </w:pPr>
          </w:p>
        </w:tc>
      </w:tr>
      <w:tr w:rsidR="008D30B8" w:rsidRPr="00D912AF" w:rsidTr="0070311A">
        <w:trPr>
          <w:jc w:val="center"/>
        </w:trPr>
        <w:tc>
          <w:tcPr>
            <w:tcW w:w="3482" w:type="dxa"/>
            <w:vMerge/>
          </w:tcPr>
          <w:p w:rsidR="008D30B8" w:rsidRPr="00D912AF" w:rsidRDefault="008D30B8" w:rsidP="00B31B7F">
            <w:pPr>
              <w:pStyle w:val="a1"/>
              <w:ind w:firstLine="0"/>
              <w:jc w:val="lowKashida"/>
              <w:rPr>
                <w:rtl/>
              </w:rPr>
            </w:pPr>
          </w:p>
        </w:tc>
        <w:tc>
          <w:tcPr>
            <w:tcW w:w="850" w:type="dxa"/>
          </w:tcPr>
          <w:p w:rsidR="008D30B8" w:rsidRPr="0070311A" w:rsidRDefault="008D30B8" w:rsidP="00B31B7F">
            <w:pPr>
              <w:pStyle w:val="a1"/>
              <w:tabs>
                <w:tab w:val="clear" w:pos="72"/>
              </w:tabs>
              <w:ind w:firstLine="0"/>
              <w:jc w:val="lowKashida"/>
              <w:rPr>
                <w:sz w:val="2"/>
                <w:szCs w:val="2"/>
                <w:rtl/>
              </w:rPr>
            </w:pPr>
          </w:p>
        </w:tc>
        <w:tc>
          <w:tcPr>
            <w:tcW w:w="3369" w:type="dxa"/>
            <w:vMerge/>
          </w:tcPr>
          <w:p w:rsidR="008D30B8" w:rsidRPr="00D912AF" w:rsidRDefault="008D30B8" w:rsidP="00B31B7F">
            <w:pPr>
              <w:pStyle w:val="a1"/>
              <w:ind w:firstLine="0"/>
              <w:jc w:val="lowKashida"/>
              <w:rPr>
                <w:noProof/>
                <w:rtl/>
                <w:lang w:bidi="fa-IR"/>
              </w:rPr>
            </w:pPr>
          </w:p>
        </w:tc>
      </w:tr>
      <w:tr w:rsidR="008D30B8" w:rsidRPr="00D912AF" w:rsidTr="0070311A">
        <w:trPr>
          <w:jc w:val="center"/>
        </w:trPr>
        <w:tc>
          <w:tcPr>
            <w:tcW w:w="3482" w:type="dxa"/>
            <w:vMerge/>
          </w:tcPr>
          <w:p w:rsidR="008D30B8" w:rsidRPr="00D912AF" w:rsidRDefault="008D30B8" w:rsidP="00B31B7F">
            <w:pPr>
              <w:pStyle w:val="a1"/>
              <w:ind w:firstLine="0"/>
              <w:jc w:val="lowKashida"/>
              <w:rPr>
                <w:rtl/>
              </w:rPr>
            </w:pPr>
          </w:p>
        </w:tc>
        <w:tc>
          <w:tcPr>
            <w:tcW w:w="850" w:type="dxa"/>
          </w:tcPr>
          <w:p w:rsidR="008D30B8" w:rsidRPr="0070311A" w:rsidRDefault="008D30B8" w:rsidP="00B31B7F">
            <w:pPr>
              <w:pStyle w:val="a1"/>
              <w:tabs>
                <w:tab w:val="clear" w:pos="72"/>
              </w:tabs>
              <w:ind w:firstLine="0"/>
              <w:jc w:val="lowKashida"/>
              <w:rPr>
                <w:sz w:val="2"/>
                <w:szCs w:val="2"/>
                <w:rtl/>
                <w:lang w:bidi="fa-IR"/>
              </w:rPr>
            </w:pPr>
          </w:p>
        </w:tc>
        <w:tc>
          <w:tcPr>
            <w:tcW w:w="3369" w:type="dxa"/>
            <w:vMerge/>
          </w:tcPr>
          <w:p w:rsidR="008D30B8" w:rsidRPr="00D912AF" w:rsidRDefault="008D30B8" w:rsidP="00B31B7F">
            <w:pPr>
              <w:pStyle w:val="a1"/>
              <w:ind w:firstLine="0"/>
              <w:jc w:val="lowKashida"/>
              <w:rPr>
                <w:rtl/>
                <w:lang w:bidi="fa-IR"/>
              </w:rPr>
            </w:pPr>
          </w:p>
        </w:tc>
      </w:tr>
      <w:tr w:rsidR="008D30B8" w:rsidRPr="00D912AF" w:rsidTr="0070311A">
        <w:trPr>
          <w:jc w:val="center"/>
        </w:trPr>
        <w:tc>
          <w:tcPr>
            <w:tcW w:w="3482" w:type="dxa"/>
            <w:vMerge/>
          </w:tcPr>
          <w:p w:rsidR="008D30B8" w:rsidRPr="00D912AF" w:rsidRDefault="008D30B8" w:rsidP="00B31B7F">
            <w:pPr>
              <w:pStyle w:val="a1"/>
              <w:ind w:firstLine="0"/>
              <w:jc w:val="lowKashida"/>
              <w:rPr>
                <w:rtl/>
              </w:rPr>
            </w:pPr>
          </w:p>
        </w:tc>
        <w:tc>
          <w:tcPr>
            <w:tcW w:w="850" w:type="dxa"/>
          </w:tcPr>
          <w:p w:rsidR="008D30B8" w:rsidRPr="0070311A" w:rsidRDefault="008D30B8" w:rsidP="00B31B7F">
            <w:pPr>
              <w:pStyle w:val="a1"/>
              <w:tabs>
                <w:tab w:val="clear" w:pos="72"/>
              </w:tabs>
              <w:ind w:firstLine="0"/>
              <w:jc w:val="lowKashida"/>
              <w:rPr>
                <w:sz w:val="2"/>
                <w:szCs w:val="2"/>
                <w:rtl/>
              </w:rPr>
            </w:pPr>
          </w:p>
        </w:tc>
        <w:tc>
          <w:tcPr>
            <w:tcW w:w="3369" w:type="dxa"/>
            <w:vMerge/>
          </w:tcPr>
          <w:p w:rsidR="008D30B8" w:rsidRPr="00D912AF" w:rsidRDefault="008D30B8" w:rsidP="00B31B7F">
            <w:pPr>
              <w:pStyle w:val="a1"/>
              <w:ind w:firstLine="0"/>
              <w:jc w:val="lowKashida"/>
              <w:rPr>
                <w:noProof/>
                <w:rtl/>
                <w:lang w:bidi="fa-IR"/>
              </w:rPr>
            </w:pPr>
          </w:p>
        </w:tc>
      </w:tr>
      <w:tr w:rsidR="008D30B8" w:rsidRPr="00D912AF" w:rsidTr="0070311A">
        <w:trPr>
          <w:jc w:val="center"/>
        </w:trPr>
        <w:tc>
          <w:tcPr>
            <w:tcW w:w="3482" w:type="dxa"/>
            <w:vMerge/>
          </w:tcPr>
          <w:p w:rsidR="008D30B8" w:rsidRPr="00D912AF" w:rsidRDefault="008D30B8" w:rsidP="00B31B7F">
            <w:pPr>
              <w:pStyle w:val="a1"/>
              <w:ind w:firstLine="0"/>
              <w:jc w:val="lowKashida"/>
              <w:rPr>
                <w:noProof/>
                <w:rtl/>
                <w:lang w:bidi="fa-IR"/>
              </w:rPr>
            </w:pPr>
          </w:p>
        </w:tc>
        <w:tc>
          <w:tcPr>
            <w:tcW w:w="850" w:type="dxa"/>
          </w:tcPr>
          <w:p w:rsidR="008D30B8" w:rsidRPr="0070311A" w:rsidRDefault="008D30B8" w:rsidP="00B31B7F">
            <w:pPr>
              <w:pStyle w:val="a1"/>
              <w:tabs>
                <w:tab w:val="clear" w:pos="72"/>
              </w:tabs>
              <w:ind w:firstLine="0"/>
              <w:jc w:val="lowKashida"/>
              <w:rPr>
                <w:noProof/>
                <w:sz w:val="2"/>
                <w:szCs w:val="2"/>
                <w:rtl/>
                <w:lang w:bidi="fa-IR"/>
              </w:rPr>
            </w:pPr>
          </w:p>
        </w:tc>
        <w:tc>
          <w:tcPr>
            <w:tcW w:w="3369" w:type="dxa"/>
            <w:vMerge/>
          </w:tcPr>
          <w:p w:rsidR="008D30B8" w:rsidRPr="00D912AF" w:rsidRDefault="008D30B8" w:rsidP="00B31B7F">
            <w:pPr>
              <w:pStyle w:val="a1"/>
              <w:ind w:firstLine="0"/>
              <w:jc w:val="lowKashida"/>
              <w:rPr>
                <w:noProof/>
                <w:rtl/>
                <w:lang w:bidi="fa-IR"/>
              </w:rPr>
            </w:pPr>
          </w:p>
        </w:tc>
      </w:tr>
      <w:tr w:rsidR="008D30B8" w:rsidRPr="00D912AF" w:rsidTr="0070311A">
        <w:trPr>
          <w:jc w:val="center"/>
        </w:trPr>
        <w:tc>
          <w:tcPr>
            <w:tcW w:w="3482" w:type="dxa"/>
            <w:vMerge/>
          </w:tcPr>
          <w:p w:rsidR="008D30B8" w:rsidRPr="00D912AF" w:rsidRDefault="008D30B8" w:rsidP="00B31B7F">
            <w:pPr>
              <w:pStyle w:val="a1"/>
              <w:ind w:firstLine="0"/>
              <w:jc w:val="lowKashida"/>
              <w:rPr>
                <w:noProof/>
                <w:rtl/>
                <w:lang w:bidi="fa-IR"/>
              </w:rPr>
            </w:pPr>
          </w:p>
        </w:tc>
        <w:tc>
          <w:tcPr>
            <w:tcW w:w="850" w:type="dxa"/>
          </w:tcPr>
          <w:p w:rsidR="008D30B8" w:rsidRPr="0070311A" w:rsidRDefault="008D30B8" w:rsidP="00B31B7F">
            <w:pPr>
              <w:pStyle w:val="a1"/>
              <w:tabs>
                <w:tab w:val="clear" w:pos="72"/>
              </w:tabs>
              <w:ind w:firstLine="0"/>
              <w:jc w:val="lowKashida"/>
              <w:rPr>
                <w:noProof/>
                <w:sz w:val="2"/>
                <w:szCs w:val="2"/>
                <w:rtl/>
                <w:lang w:bidi="fa-IR"/>
              </w:rPr>
            </w:pPr>
          </w:p>
        </w:tc>
        <w:tc>
          <w:tcPr>
            <w:tcW w:w="3369" w:type="dxa"/>
            <w:vMerge/>
          </w:tcPr>
          <w:p w:rsidR="008D30B8" w:rsidRPr="00D912AF" w:rsidRDefault="008D30B8" w:rsidP="00B31B7F">
            <w:pPr>
              <w:pStyle w:val="a1"/>
              <w:ind w:firstLine="0"/>
              <w:jc w:val="lowKashida"/>
              <w:rPr>
                <w:noProof/>
                <w:rtl/>
                <w:lang w:bidi="fa-IR"/>
              </w:rPr>
            </w:pPr>
          </w:p>
        </w:tc>
      </w:tr>
      <w:tr w:rsidR="008D30B8" w:rsidRPr="00B31B7F" w:rsidTr="0070311A">
        <w:trPr>
          <w:jc w:val="center"/>
        </w:trPr>
        <w:tc>
          <w:tcPr>
            <w:tcW w:w="3482" w:type="dxa"/>
            <w:vMerge/>
          </w:tcPr>
          <w:p w:rsidR="008D30B8" w:rsidRPr="00D912AF" w:rsidRDefault="008D30B8" w:rsidP="00B31B7F">
            <w:pPr>
              <w:pStyle w:val="a1"/>
              <w:tabs>
                <w:tab w:val="clear" w:pos="72"/>
              </w:tabs>
              <w:ind w:firstLine="0"/>
              <w:jc w:val="lowKashida"/>
              <w:rPr>
                <w:noProof/>
                <w:rtl/>
                <w:lang w:bidi="fa-IR"/>
              </w:rPr>
            </w:pPr>
          </w:p>
        </w:tc>
        <w:tc>
          <w:tcPr>
            <w:tcW w:w="850" w:type="dxa"/>
          </w:tcPr>
          <w:p w:rsidR="008D30B8" w:rsidRPr="0070311A" w:rsidRDefault="008D30B8" w:rsidP="00B31B7F">
            <w:pPr>
              <w:pStyle w:val="a1"/>
              <w:tabs>
                <w:tab w:val="clear" w:pos="72"/>
              </w:tabs>
              <w:ind w:firstLine="0"/>
              <w:jc w:val="lowKashida"/>
              <w:rPr>
                <w:noProof/>
                <w:sz w:val="2"/>
                <w:szCs w:val="2"/>
                <w:rtl/>
                <w:lang w:bidi="fa-IR"/>
              </w:rPr>
            </w:pPr>
          </w:p>
        </w:tc>
        <w:tc>
          <w:tcPr>
            <w:tcW w:w="3369" w:type="dxa"/>
            <w:vMerge/>
          </w:tcPr>
          <w:p w:rsidR="008D30B8" w:rsidRPr="00D912AF" w:rsidRDefault="008D30B8" w:rsidP="00B31B7F">
            <w:pPr>
              <w:pStyle w:val="a1"/>
              <w:tabs>
                <w:tab w:val="clear" w:pos="72"/>
              </w:tabs>
              <w:ind w:firstLine="0"/>
              <w:jc w:val="lowKashida"/>
              <w:rPr>
                <w:noProof/>
                <w:rtl/>
                <w:lang w:bidi="fa-IR"/>
              </w:rPr>
            </w:pPr>
          </w:p>
        </w:tc>
      </w:tr>
    </w:tbl>
    <w:p w:rsidR="00DF0202" w:rsidRPr="004630B6" w:rsidRDefault="00B746B3" w:rsidP="00B553BB">
      <w:pPr>
        <w:bidi/>
        <w:ind w:firstLine="141"/>
        <w:rPr>
          <w:rFonts w:ascii="Zibaa" w:hAnsi="Zibaa"/>
          <w:rtl/>
          <w:lang w:bidi="fa-IR"/>
        </w:rPr>
      </w:pPr>
      <w:r>
        <w:rPr>
          <w:rFonts w:ascii="Zibaa" w:hAnsi="Zibaa"/>
          <w:rtl/>
          <w:lang w:bidi="fa-IR"/>
        </w:rPr>
        <w:t>(</w:t>
      </w:r>
      <w:r w:rsidR="00DF0202" w:rsidRPr="004630B6">
        <w:rPr>
          <w:rFonts w:ascii="Zibaa" w:hAnsi="Zibaa"/>
          <w:rtl/>
          <w:lang w:bidi="fa-IR"/>
        </w:rPr>
        <w:t>دفتر دوم- 13،14)</w:t>
      </w:r>
    </w:p>
    <w:p w:rsidR="00DF0202" w:rsidRPr="004630B6" w:rsidRDefault="003101AF" w:rsidP="00C7167C">
      <w:pPr>
        <w:pStyle w:val="a"/>
        <w:rPr>
          <w:rtl/>
        </w:rPr>
      </w:pPr>
      <w:r>
        <w:rPr>
          <w:rtl/>
        </w:rPr>
        <w:t>گاهی خیالها و گمان</w:t>
      </w:r>
      <w:r w:rsidR="00DF0202" w:rsidRPr="004630B6">
        <w:rPr>
          <w:rtl/>
        </w:rPr>
        <w:t>ها ما را از درک حقایق و فهم حقیقت باز می</w:t>
      </w:r>
      <w:r w:rsidR="00B746B3">
        <w:rPr>
          <w:rFonts w:hint="cs"/>
          <w:rtl/>
        </w:rPr>
        <w:t>‌</w:t>
      </w:r>
      <w:r w:rsidR="00DF0202" w:rsidRPr="004630B6">
        <w:rPr>
          <w:rtl/>
        </w:rPr>
        <w:t>دارند و چه</w:t>
      </w:r>
      <w:r w:rsidR="00B746B3">
        <w:rPr>
          <w:rFonts w:hint="cs"/>
          <w:rtl/>
        </w:rPr>
        <w:t xml:space="preserve"> </w:t>
      </w:r>
      <w:r w:rsidR="00DF0202" w:rsidRPr="004630B6">
        <w:rPr>
          <w:rtl/>
        </w:rPr>
        <w:t>بسا آگاهی</w:t>
      </w:r>
      <w:r w:rsidR="00B746B3">
        <w:rPr>
          <w:rFonts w:hint="cs"/>
          <w:rtl/>
        </w:rPr>
        <w:t>‌</w:t>
      </w:r>
      <w:r w:rsidR="00DF0202" w:rsidRPr="004630B6">
        <w:rPr>
          <w:rtl/>
        </w:rPr>
        <w:t>ها و</w:t>
      </w:r>
      <w:r w:rsidR="00B746B3">
        <w:rPr>
          <w:rFonts w:hint="cs"/>
          <w:rtl/>
        </w:rPr>
        <w:t xml:space="preserve"> </w:t>
      </w:r>
      <w:r w:rsidR="00DF0202" w:rsidRPr="004630B6">
        <w:rPr>
          <w:rtl/>
        </w:rPr>
        <w:t xml:space="preserve">اعتقادات نادرست </w:t>
      </w:r>
      <w:r>
        <w:rPr>
          <w:rtl/>
        </w:rPr>
        <w:t>که زاییده ظن</w:t>
      </w:r>
      <w:r>
        <w:rPr>
          <w:rFonts w:cs="CTraditional Arabic" w:hint="cs"/>
          <w:cs/>
        </w:rPr>
        <w:t>‎</w:t>
      </w:r>
      <w:r>
        <w:rPr>
          <w:rtl/>
        </w:rPr>
        <w:t>ها و گمان</w:t>
      </w:r>
      <w:r>
        <w:rPr>
          <w:rFonts w:cs="CTraditional Arabic" w:hint="cs"/>
          <w:cs/>
        </w:rPr>
        <w:t>‎</w:t>
      </w:r>
      <w:r w:rsidR="00B746B3">
        <w:rPr>
          <w:rtl/>
        </w:rPr>
        <w:t>ها است.</w:t>
      </w:r>
    </w:p>
    <w:p w:rsidR="00B553BB" w:rsidRDefault="00DF0202" w:rsidP="00C7167C">
      <w:pPr>
        <w:pStyle w:val="4"/>
        <w:bidi/>
        <w:rPr>
          <w:rtl/>
          <w:lang w:bidi="fa-IR"/>
        </w:rPr>
      </w:pPr>
      <w:bookmarkStart w:id="546" w:name="_Toc240505315"/>
      <w:bookmarkStart w:id="547" w:name="_Toc452308320"/>
      <w:r w:rsidRPr="004630B6">
        <w:rPr>
          <w:rtl/>
          <w:lang w:bidi="fa-IR"/>
        </w:rPr>
        <w:t xml:space="preserve">11- </w:t>
      </w:r>
      <w:r w:rsidR="00B553BB">
        <w:rPr>
          <w:rFonts w:hint="cs"/>
          <w:rtl/>
          <w:lang w:bidi="fa-IR"/>
        </w:rPr>
        <w:t>معجزه خواستن ابوجهل و تصدیق ابوبکر، پیامبر را</w:t>
      </w:r>
      <w:bookmarkEnd w:id="546"/>
      <w:bookmarkEnd w:id="547"/>
    </w:p>
    <w:p w:rsidR="00DF0202" w:rsidRPr="004630B6" w:rsidRDefault="00DF0202" w:rsidP="00F801F6">
      <w:pPr>
        <w:pStyle w:val="1"/>
        <w:rPr>
          <w:rtl/>
        </w:rPr>
      </w:pPr>
      <w:r w:rsidRPr="00C7167C">
        <w:rPr>
          <w:rtl/>
        </w:rPr>
        <w:t>ابوجهل</w:t>
      </w:r>
      <w:r w:rsidRPr="004630B6">
        <w:rPr>
          <w:b/>
          <w:bCs/>
          <w:rtl/>
        </w:rPr>
        <w:t xml:space="preserve"> </w:t>
      </w:r>
      <w:r w:rsidRPr="004630B6">
        <w:rPr>
          <w:rtl/>
        </w:rPr>
        <w:t>از رسول اکرم</w:t>
      </w:r>
      <w:r w:rsidR="00B746B3">
        <w:rPr>
          <w:rFonts w:cs="CTraditional Arabic" w:hint="cs"/>
          <w:rtl/>
        </w:rPr>
        <w:t>ص</w:t>
      </w:r>
      <w:r w:rsidRPr="004630B6">
        <w:rPr>
          <w:rtl/>
        </w:rPr>
        <w:t xml:space="preserve"> معجزه خواست در حالی که ابو</w:t>
      </w:r>
      <w:r w:rsidR="003101AF">
        <w:rPr>
          <w:rtl/>
        </w:rPr>
        <w:t>بکر گفت: پیامبر جز سخن راست نمی</w:t>
      </w:r>
      <w:r w:rsidR="003101AF">
        <w:rPr>
          <w:rFonts w:cs="CTraditional Arabic" w:hint="cs"/>
          <w:cs/>
        </w:rPr>
        <w:t>‎</w:t>
      </w:r>
      <w:r w:rsidRPr="004630B6">
        <w:rPr>
          <w:rtl/>
        </w:rPr>
        <w:t>گوید</w:t>
      </w:r>
      <w:r w:rsidRPr="004630B6">
        <w:rPr>
          <w:rStyle w:val="FootnoteReference"/>
          <w:rtl/>
        </w:rPr>
        <w:footnoteReference w:id="567"/>
      </w:r>
      <w:r w:rsidR="003101AF">
        <w:rPr>
          <w:rtl/>
        </w:rPr>
        <w:t>.</w:t>
      </w:r>
      <w:r w:rsidR="003101AF">
        <w:rPr>
          <w:rFonts w:hint="cs"/>
          <w:rtl/>
        </w:rPr>
        <w:t xml:space="preserve"> </w:t>
      </w:r>
      <w:r w:rsidRPr="004630B6">
        <w:rPr>
          <w:rtl/>
        </w:rPr>
        <w:t>دشمنان دین و آزادگی معجزه را هم ببینند ایمان نمی</w:t>
      </w:r>
      <w:r w:rsidR="00B746B3">
        <w:rPr>
          <w:rFonts w:hint="cs"/>
          <w:rtl/>
        </w:rPr>
        <w:t>‌</w:t>
      </w:r>
      <w:r w:rsidR="003101AF">
        <w:rPr>
          <w:rtl/>
        </w:rPr>
        <w:t>آوردند.</w:t>
      </w:r>
    </w:p>
    <w:tbl>
      <w:tblPr>
        <w:bidiVisual/>
        <w:tblW w:w="0" w:type="auto"/>
        <w:jc w:val="center"/>
        <w:tblLook w:val="04A0" w:firstRow="1" w:lastRow="0" w:firstColumn="1" w:lastColumn="0" w:noHBand="0" w:noVBand="1"/>
      </w:tblPr>
      <w:tblGrid>
        <w:gridCol w:w="3431"/>
        <w:gridCol w:w="560"/>
        <w:gridCol w:w="3596"/>
      </w:tblGrid>
      <w:tr w:rsidR="008D30B8" w:rsidRPr="00D912AF" w:rsidTr="00B31B7F">
        <w:trPr>
          <w:trHeight w:val="1697"/>
          <w:jc w:val="center"/>
        </w:trPr>
        <w:tc>
          <w:tcPr>
            <w:tcW w:w="3482" w:type="dxa"/>
          </w:tcPr>
          <w:p w:rsidR="008D30B8" w:rsidRPr="00B31B7F" w:rsidRDefault="008D30B8" w:rsidP="00B31B7F">
            <w:pPr>
              <w:pStyle w:val="a1"/>
              <w:tabs>
                <w:tab w:val="clear" w:pos="72"/>
              </w:tabs>
              <w:spacing w:after="0"/>
              <w:ind w:firstLine="0"/>
              <w:jc w:val="lowKashida"/>
              <w:rPr>
                <w:sz w:val="2"/>
                <w:szCs w:val="2"/>
                <w:rtl/>
              </w:rPr>
            </w:pPr>
            <w:r w:rsidRPr="00D912AF">
              <w:rPr>
                <w:rtl/>
              </w:rPr>
              <w:t>آن ابوجهل از پیمبر مُعجزی</w:t>
            </w:r>
            <w:r>
              <w:rPr>
                <w:rFonts w:hint="cs"/>
                <w:rtl/>
              </w:rPr>
              <w:br/>
            </w:r>
            <w:r w:rsidRPr="00D912AF">
              <w:rPr>
                <w:rtl/>
              </w:rPr>
              <w:t>لیک آن صدّیق حق معجز نخواست</w:t>
            </w:r>
            <w:r w:rsidRPr="00D912AF">
              <w:rPr>
                <w:rFonts w:hint="cs"/>
                <w:rtl/>
              </w:rPr>
              <w:t xml:space="preserve">     </w:t>
            </w:r>
            <w:r>
              <w:rPr>
                <w:rtl/>
              </w:rPr>
              <w:br/>
            </w:r>
            <w:r w:rsidRPr="00D912AF">
              <w:rPr>
                <w:rtl/>
              </w:rPr>
              <w:t>کی رسد همچون تویی را کز منی</w:t>
            </w:r>
            <w:r w:rsidRPr="00D912AF">
              <w:rPr>
                <w:rFonts w:hint="cs"/>
                <w:rtl/>
              </w:rPr>
              <w:t xml:space="preserve">                </w:t>
            </w:r>
            <w:r>
              <w:rPr>
                <w:rtl/>
              </w:rPr>
              <w:br/>
            </w:r>
          </w:p>
        </w:tc>
        <w:tc>
          <w:tcPr>
            <w:tcW w:w="567" w:type="dxa"/>
          </w:tcPr>
          <w:p w:rsidR="008D30B8" w:rsidRPr="00D912AF" w:rsidRDefault="008D30B8" w:rsidP="00B31B7F">
            <w:pPr>
              <w:pStyle w:val="a1"/>
              <w:tabs>
                <w:tab w:val="clear" w:pos="72"/>
              </w:tabs>
              <w:spacing w:after="0"/>
              <w:ind w:firstLine="0"/>
              <w:jc w:val="lowKashida"/>
              <w:rPr>
                <w:noProof/>
                <w:rtl/>
                <w:lang w:bidi="fa-IR"/>
              </w:rPr>
            </w:pPr>
          </w:p>
        </w:tc>
        <w:tc>
          <w:tcPr>
            <w:tcW w:w="3652" w:type="dxa"/>
          </w:tcPr>
          <w:p w:rsidR="008D30B8" w:rsidRPr="00B31B7F" w:rsidRDefault="008D30B8" w:rsidP="00B31B7F">
            <w:pPr>
              <w:pStyle w:val="a1"/>
              <w:tabs>
                <w:tab w:val="clear" w:pos="72"/>
              </w:tabs>
              <w:spacing w:after="0"/>
              <w:ind w:firstLine="0"/>
              <w:jc w:val="lowKashida"/>
              <w:rPr>
                <w:noProof/>
                <w:sz w:val="2"/>
                <w:szCs w:val="2"/>
                <w:rtl/>
                <w:lang w:bidi="fa-IR"/>
              </w:rPr>
            </w:pPr>
            <w:r w:rsidRPr="00D912AF">
              <w:rPr>
                <w:noProof/>
                <w:rtl/>
                <w:lang w:bidi="fa-IR"/>
              </w:rPr>
              <w:t>خواست همچون کینه ور ترکی غُزِی</w:t>
            </w:r>
            <w:r>
              <w:rPr>
                <w:rFonts w:hint="cs"/>
                <w:noProof/>
                <w:rtl/>
                <w:lang w:bidi="fa-IR"/>
              </w:rPr>
              <w:br/>
            </w:r>
            <w:r w:rsidR="00CB437C">
              <w:rPr>
                <w:noProof/>
                <w:rtl/>
                <w:lang w:bidi="fa-IR"/>
              </w:rPr>
              <w:t>گفت: این روز خود نگوید جز</w:t>
            </w:r>
            <w:r w:rsidRPr="00D912AF">
              <w:rPr>
                <w:noProof/>
                <w:rtl/>
                <w:lang w:bidi="fa-IR"/>
              </w:rPr>
              <w:t>که راست</w:t>
            </w:r>
            <w:r>
              <w:rPr>
                <w:rFonts w:hint="cs"/>
                <w:noProof/>
                <w:rtl/>
                <w:lang w:bidi="fa-IR"/>
              </w:rPr>
              <w:br/>
            </w:r>
            <w:r w:rsidRPr="00D912AF">
              <w:rPr>
                <w:noProof/>
                <w:rtl/>
                <w:lang w:bidi="fa-IR"/>
              </w:rPr>
              <w:t>امتحانِ همچو من یاری کنی؟</w:t>
            </w:r>
            <w:r>
              <w:rPr>
                <w:rFonts w:hint="cs"/>
                <w:noProof/>
                <w:rtl/>
                <w:lang w:bidi="fa-IR"/>
              </w:rPr>
              <w:br/>
            </w:r>
          </w:p>
        </w:tc>
      </w:tr>
    </w:tbl>
    <w:p w:rsidR="00DF0202" w:rsidRPr="004630B6" w:rsidRDefault="00B746B3" w:rsidP="00B553BB">
      <w:pPr>
        <w:bidi/>
        <w:ind w:firstLine="141"/>
        <w:rPr>
          <w:rFonts w:ascii="Zibaa" w:hAnsi="Zibaa"/>
          <w:rtl/>
          <w:lang w:bidi="fa-IR"/>
        </w:rPr>
      </w:pPr>
      <w:r>
        <w:rPr>
          <w:rFonts w:ascii="Zibaa" w:hAnsi="Zibaa"/>
          <w:rtl/>
          <w:lang w:bidi="fa-IR"/>
        </w:rPr>
        <w:t>(</w:t>
      </w:r>
      <w:r w:rsidR="00DF0202" w:rsidRPr="004630B6">
        <w:rPr>
          <w:rFonts w:ascii="Zibaa" w:hAnsi="Zibaa"/>
          <w:rtl/>
          <w:lang w:bidi="fa-IR"/>
        </w:rPr>
        <w:t>دفتر چهارم – 25)</w:t>
      </w:r>
    </w:p>
    <w:p w:rsidR="00B553BB" w:rsidRDefault="00DF0202" w:rsidP="00C7167C">
      <w:pPr>
        <w:pStyle w:val="4"/>
        <w:bidi/>
        <w:rPr>
          <w:rtl/>
          <w:lang w:bidi="fa-IR"/>
        </w:rPr>
      </w:pPr>
      <w:bookmarkStart w:id="548" w:name="_Toc240505316"/>
      <w:bookmarkStart w:id="549" w:name="_Toc452308321"/>
      <w:r w:rsidRPr="004630B6">
        <w:rPr>
          <w:rtl/>
          <w:lang w:bidi="fa-IR"/>
        </w:rPr>
        <w:t xml:space="preserve">12- </w:t>
      </w:r>
      <w:r w:rsidR="00B553BB">
        <w:rPr>
          <w:rFonts w:hint="cs"/>
          <w:rtl/>
          <w:lang w:bidi="fa-IR"/>
        </w:rPr>
        <w:t>پایبند بودن علی به قوانین هستی</w:t>
      </w:r>
      <w:bookmarkEnd w:id="548"/>
      <w:bookmarkEnd w:id="549"/>
    </w:p>
    <w:p w:rsidR="00DF0202" w:rsidRPr="004630B6" w:rsidRDefault="00DF0202" w:rsidP="00C7167C">
      <w:pPr>
        <w:pStyle w:val="1"/>
        <w:rPr>
          <w:rtl/>
        </w:rPr>
      </w:pPr>
      <w:r w:rsidRPr="004630B6">
        <w:rPr>
          <w:rtl/>
        </w:rPr>
        <w:t>انس</w:t>
      </w:r>
      <w:r w:rsidR="00B746B3">
        <w:rPr>
          <w:rFonts w:hint="cs"/>
          <w:rtl/>
        </w:rPr>
        <w:t>ا</w:t>
      </w:r>
      <w:r w:rsidRPr="004630B6">
        <w:rPr>
          <w:rtl/>
        </w:rPr>
        <w:t>ن وارسته و خردمند به قوانین فیزیکی و</w:t>
      </w:r>
      <w:r w:rsidR="00B746B3">
        <w:rPr>
          <w:rFonts w:hint="cs"/>
          <w:rtl/>
        </w:rPr>
        <w:t xml:space="preserve"> </w:t>
      </w:r>
      <w:r w:rsidRPr="004630B6">
        <w:rPr>
          <w:rtl/>
        </w:rPr>
        <w:t>عِلّی و معلولی جهان پایبند است و برای تبلیغ و کشف مسائل حیات از عقل خدادادی بهره می</w:t>
      </w:r>
      <w:r w:rsidR="00B746B3">
        <w:rPr>
          <w:rFonts w:hint="cs"/>
          <w:rtl/>
        </w:rPr>
        <w:t>‌</w:t>
      </w:r>
      <w:r w:rsidRPr="004630B6">
        <w:rPr>
          <w:rtl/>
        </w:rPr>
        <w:t>گیرد، و سؤالی که</w:t>
      </w:r>
      <w:r w:rsidR="00B746B3">
        <w:rPr>
          <w:rFonts w:hint="cs"/>
          <w:rtl/>
        </w:rPr>
        <w:t xml:space="preserve"> </w:t>
      </w:r>
      <w:r w:rsidRPr="004630B6">
        <w:rPr>
          <w:rtl/>
        </w:rPr>
        <w:t>از حق می</w:t>
      </w:r>
      <w:r w:rsidR="00B746B3">
        <w:rPr>
          <w:rFonts w:hint="cs"/>
          <w:rtl/>
        </w:rPr>
        <w:t>‌</w:t>
      </w:r>
      <w:r w:rsidRPr="004630B6">
        <w:rPr>
          <w:rtl/>
        </w:rPr>
        <w:t>کند بر</w:t>
      </w:r>
      <w:r w:rsidR="003101AF">
        <w:rPr>
          <w:rtl/>
        </w:rPr>
        <w:t>ای تعلیل و تحلیل نظام آفرینش می</w:t>
      </w:r>
      <w:r w:rsidR="003101AF">
        <w:rPr>
          <w:rFonts w:cs="CTraditional Arabic" w:hint="cs"/>
          <w:cs/>
        </w:rPr>
        <w:t>‎</w:t>
      </w:r>
      <w:r w:rsidRPr="004630B6">
        <w:rPr>
          <w:rtl/>
        </w:rPr>
        <w:t xml:space="preserve">باشد. چنانکه </w:t>
      </w:r>
      <w:r w:rsidRPr="00C7167C">
        <w:rPr>
          <w:rtl/>
        </w:rPr>
        <w:t>مولوی</w:t>
      </w:r>
      <w:r w:rsidR="003101AF">
        <w:rPr>
          <w:rtl/>
        </w:rPr>
        <w:t xml:space="preserve"> می</w:t>
      </w:r>
      <w:r w:rsidR="003101AF">
        <w:rPr>
          <w:rFonts w:cs="CTraditional Arabic" w:hint="cs"/>
          <w:cs/>
        </w:rPr>
        <w:t>‎</w:t>
      </w:r>
      <w:r w:rsidRPr="004630B6">
        <w:rPr>
          <w:rtl/>
        </w:rPr>
        <w:t>گوید: که یک نفر یهودی از علی بن ابی طالب می</w:t>
      </w:r>
      <w:r w:rsidR="00B746B3">
        <w:rPr>
          <w:rFonts w:hint="cs"/>
          <w:rtl/>
        </w:rPr>
        <w:t>‌</w:t>
      </w:r>
      <w:r w:rsidRPr="004630B6">
        <w:rPr>
          <w:rtl/>
        </w:rPr>
        <w:t>خواهد که از بام قصر بلندی خود را به</w:t>
      </w:r>
      <w:r w:rsidR="00B746B3">
        <w:rPr>
          <w:rFonts w:hint="cs"/>
          <w:rtl/>
        </w:rPr>
        <w:t xml:space="preserve"> </w:t>
      </w:r>
      <w:r w:rsidRPr="004630B6">
        <w:rPr>
          <w:rtl/>
        </w:rPr>
        <w:t>پایین پرتاب کند و از خدا بخواهد که او را حفظ کند تا او به خداوند یقین پیدا</w:t>
      </w:r>
      <w:r w:rsidR="00B746B3">
        <w:rPr>
          <w:rFonts w:hint="cs"/>
          <w:rtl/>
        </w:rPr>
        <w:t xml:space="preserve"> </w:t>
      </w:r>
      <w:r w:rsidRPr="004630B6">
        <w:rPr>
          <w:rtl/>
        </w:rPr>
        <w:t>کند و ایمان آورد و</w:t>
      </w:r>
      <w:r w:rsidR="00B746B3">
        <w:rPr>
          <w:rFonts w:hint="cs"/>
          <w:rtl/>
        </w:rPr>
        <w:t xml:space="preserve"> </w:t>
      </w:r>
      <w:r w:rsidRPr="004630B6">
        <w:rPr>
          <w:rtl/>
        </w:rPr>
        <w:t>علی در پاسخ می</w:t>
      </w:r>
      <w:r w:rsidR="00B746B3">
        <w:rPr>
          <w:rFonts w:hint="cs"/>
          <w:rtl/>
        </w:rPr>
        <w:t>‌</w:t>
      </w:r>
      <w:r w:rsidR="003101AF">
        <w:rPr>
          <w:rtl/>
        </w:rPr>
        <w:t>گوید: امتحان کردن خداوند خطاست.</w:t>
      </w:r>
    </w:p>
    <w:tbl>
      <w:tblPr>
        <w:bidiVisual/>
        <w:tblW w:w="0" w:type="auto"/>
        <w:jc w:val="center"/>
        <w:tblLook w:val="04A0" w:firstRow="1" w:lastRow="0" w:firstColumn="1" w:lastColumn="0" w:noHBand="0" w:noVBand="1"/>
      </w:tblPr>
      <w:tblGrid>
        <w:gridCol w:w="3290"/>
        <w:gridCol w:w="976"/>
        <w:gridCol w:w="3321"/>
      </w:tblGrid>
      <w:tr w:rsidR="008D30B8" w:rsidRPr="00D912AF" w:rsidTr="00B31B7F">
        <w:trPr>
          <w:jc w:val="center"/>
        </w:trPr>
        <w:tc>
          <w:tcPr>
            <w:tcW w:w="3340" w:type="dxa"/>
            <w:vMerge w:val="restart"/>
          </w:tcPr>
          <w:p w:rsidR="008D30B8" w:rsidRPr="00B31B7F" w:rsidRDefault="008D30B8" w:rsidP="00B31B7F">
            <w:pPr>
              <w:pStyle w:val="a1"/>
              <w:tabs>
                <w:tab w:val="clear" w:pos="72"/>
              </w:tabs>
              <w:ind w:firstLine="0"/>
              <w:jc w:val="lowKashida"/>
              <w:rPr>
                <w:noProof/>
                <w:sz w:val="2"/>
                <w:szCs w:val="2"/>
                <w:rtl/>
                <w:lang w:bidi="fa-IR"/>
              </w:rPr>
            </w:pPr>
            <w:r w:rsidRPr="00D912AF">
              <w:rPr>
                <w:rtl/>
              </w:rPr>
              <w:t>مرتضی را گفت روزی یک عَنود</w:t>
            </w:r>
            <w:r w:rsidRPr="00D912AF">
              <w:rPr>
                <w:rFonts w:hint="cs"/>
                <w:rtl/>
              </w:rPr>
              <w:t>:</w:t>
            </w:r>
            <w:r>
              <w:rPr>
                <w:noProof/>
                <w:rtl/>
                <w:lang w:bidi="fa-IR"/>
              </w:rPr>
              <w:br/>
            </w:r>
            <w:r w:rsidRPr="00D912AF">
              <w:rPr>
                <w:rtl/>
              </w:rPr>
              <w:t>بر سر بامی و قصری بس بلند</w:t>
            </w:r>
            <w:r w:rsidRPr="00D912AF">
              <w:rPr>
                <w:rFonts w:hint="cs"/>
                <w:noProof/>
                <w:rtl/>
                <w:lang w:bidi="fa-IR"/>
              </w:rPr>
              <w:t xml:space="preserve">        </w:t>
            </w:r>
            <w:r>
              <w:rPr>
                <w:noProof/>
                <w:rtl/>
                <w:lang w:bidi="fa-IR"/>
              </w:rPr>
              <w:br/>
            </w:r>
            <w:r w:rsidRPr="00D912AF">
              <w:rPr>
                <w:rtl/>
              </w:rPr>
              <w:t>گفت: آری، او حفیظ است و</w:t>
            </w:r>
            <w:r w:rsidRPr="00D912AF">
              <w:rPr>
                <w:rFonts w:hint="cs"/>
                <w:rtl/>
              </w:rPr>
              <w:t xml:space="preserve"> </w:t>
            </w:r>
            <w:r w:rsidRPr="00D912AF">
              <w:rPr>
                <w:rtl/>
              </w:rPr>
              <w:t>غنی</w:t>
            </w:r>
            <w:r w:rsidRPr="00D912AF">
              <w:rPr>
                <w:rFonts w:hint="cs"/>
                <w:rtl/>
              </w:rPr>
              <w:t xml:space="preserve">       </w:t>
            </w:r>
            <w:r>
              <w:rPr>
                <w:rtl/>
              </w:rPr>
              <w:br/>
            </w:r>
            <w:r w:rsidRPr="00D912AF">
              <w:rPr>
                <w:rtl/>
              </w:rPr>
              <w:t>گفت: خود را اندر افگن هین ز بام</w:t>
            </w:r>
            <w:r w:rsidRPr="00D912AF">
              <w:rPr>
                <w:rFonts w:hint="cs"/>
                <w:rtl/>
              </w:rPr>
              <w:t xml:space="preserve">        </w:t>
            </w:r>
            <w:r>
              <w:rPr>
                <w:rtl/>
              </w:rPr>
              <w:br/>
            </w:r>
            <w:r w:rsidRPr="00D912AF">
              <w:rPr>
                <w:rtl/>
              </w:rPr>
              <w:t>تا یقین گردد مرا ایقانِ تو</w:t>
            </w:r>
            <w:r w:rsidRPr="00D912AF">
              <w:rPr>
                <w:rFonts w:hint="cs"/>
                <w:rtl/>
              </w:rPr>
              <w:t xml:space="preserve">                </w:t>
            </w:r>
            <w:r>
              <w:rPr>
                <w:rtl/>
              </w:rPr>
              <w:br/>
            </w:r>
            <w:r w:rsidRPr="00D912AF">
              <w:rPr>
                <w:rtl/>
              </w:rPr>
              <w:t>پس امیرش گفت: خامض کن، برو</w:t>
            </w:r>
            <w:r w:rsidRPr="00D912AF">
              <w:rPr>
                <w:rFonts w:hint="cs"/>
                <w:rtl/>
              </w:rPr>
              <w:t xml:space="preserve">      </w:t>
            </w:r>
            <w:r>
              <w:rPr>
                <w:rtl/>
              </w:rPr>
              <w:br/>
            </w:r>
            <w:r w:rsidRPr="00D912AF">
              <w:rPr>
                <w:rtl/>
              </w:rPr>
              <w:t>کی رسد مر بنده را که با خدا</w:t>
            </w:r>
            <w:r w:rsidRPr="00D912AF">
              <w:rPr>
                <w:rFonts w:hint="cs"/>
                <w:rtl/>
              </w:rPr>
              <w:t xml:space="preserve">             </w:t>
            </w:r>
            <w:r>
              <w:rPr>
                <w:rtl/>
              </w:rPr>
              <w:br/>
            </w:r>
            <w:r w:rsidRPr="00D912AF">
              <w:rPr>
                <w:rtl/>
              </w:rPr>
              <w:t>بنده را کی ز</w:t>
            </w:r>
            <w:r w:rsidRPr="00D912AF">
              <w:rPr>
                <w:rFonts w:hint="cs"/>
                <w:rtl/>
              </w:rPr>
              <w:t>َ</w:t>
            </w:r>
            <w:r w:rsidRPr="00D912AF">
              <w:rPr>
                <w:rtl/>
              </w:rPr>
              <w:t>هره باشد کز فُضول</w:t>
            </w:r>
            <w:r w:rsidRPr="00D912AF">
              <w:rPr>
                <w:rFonts w:hint="cs"/>
                <w:rtl/>
              </w:rPr>
              <w:t xml:space="preserve">        </w:t>
            </w:r>
            <w:r>
              <w:rPr>
                <w:rtl/>
              </w:rPr>
              <w:br/>
            </w:r>
            <w:r w:rsidRPr="00D912AF">
              <w:rPr>
                <w:rtl/>
              </w:rPr>
              <w:t>آن، خدا را می رسد کو امتحان</w:t>
            </w:r>
            <w:r w:rsidRPr="00D912AF">
              <w:rPr>
                <w:rFonts w:hint="cs"/>
                <w:rtl/>
                <w:lang w:bidi="fa-IR"/>
              </w:rPr>
              <w:t xml:space="preserve">           </w:t>
            </w:r>
            <w:r>
              <w:rPr>
                <w:rtl/>
                <w:lang w:bidi="fa-IR"/>
              </w:rPr>
              <w:br/>
            </w:r>
            <w:r w:rsidRPr="00D912AF">
              <w:rPr>
                <w:rtl/>
              </w:rPr>
              <w:t>تا به ما، ما را نماید آشکار</w:t>
            </w:r>
            <w:r w:rsidRPr="00D912AF">
              <w:rPr>
                <w:noProof/>
                <w:rtl/>
                <w:lang w:bidi="fa-IR"/>
              </w:rPr>
              <w:t xml:space="preserve"> </w:t>
            </w:r>
            <w:r w:rsidRPr="00D912AF">
              <w:rPr>
                <w:rFonts w:hint="cs"/>
                <w:noProof/>
                <w:rtl/>
                <w:lang w:bidi="fa-IR"/>
              </w:rPr>
              <w:t xml:space="preserve">              </w:t>
            </w:r>
            <w:r>
              <w:rPr>
                <w:noProof/>
                <w:rtl/>
                <w:lang w:bidi="fa-IR"/>
              </w:rPr>
              <w:br/>
            </w:r>
            <w:r w:rsidRPr="00D912AF">
              <w:rPr>
                <w:rtl/>
              </w:rPr>
              <w:t>هیچ آدم گفت حق را که: تو را</w:t>
            </w:r>
            <w:r w:rsidRPr="00D912AF">
              <w:rPr>
                <w:rFonts w:hint="cs"/>
                <w:rtl/>
              </w:rPr>
              <w:t xml:space="preserve">         </w:t>
            </w:r>
            <w:r>
              <w:rPr>
                <w:rtl/>
              </w:rPr>
              <w:br/>
            </w:r>
            <w:r w:rsidRPr="00D912AF">
              <w:rPr>
                <w:rtl/>
              </w:rPr>
              <w:t>تا ببینم غایتِ حِلمت شها</w:t>
            </w:r>
            <w:r w:rsidRPr="00D912AF">
              <w:rPr>
                <w:rFonts w:hint="cs"/>
                <w:rtl/>
              </w:rPr>
              <w:t xml:space="preserve">!            </w:t>
            </w:r>
            <w:r>
              <w:rPr>
                <w:rtl/>
              </w:rPr>
              <w:br/>
            </w:r>
            <w:r w:rsidRPr="00D912AF">
              <w:rPr>
                <w:rtl/>
              </w:rPr>
              <w:t>عقل تو از بس که آمد خیره سر</w:t>
            </w:r>
            <w:r w:rsidRPr="00D912AF">
              <w:rPr>
                <w:rFonts w:hint="cs"/>
                <w:rtl/>
              </w:rPr>
              <w:t xml:space="preserve">                    </w:t>
            </w:r>
            <w:r w:rsidRPr="00D912AF">
              <w:rPr>
                <w:rFonts w:hint="cs"/>
                <w:noProof/>
                <w:rtl/>
                <w:lang w:bidi="fa-IR"/>
              </w:rPr>
              <w:t xml:space="preserve">  </w:t>
            </w:r>
            <w:r>
              <w:rPr>
                <w:noProof/>
                <w:rtl/>
                <w:lang w:bidi="fa-IR"/>
              </w:rPr>
              <w:br/>
            </w:r>
            <w:r w:rsidRPr="00D912AF">
              <w:rPr>
                <w:rtl/>
              </w:rPr>
              <w:t>آنکه او افراشت سقف آسمان</w:t>
            </w:r>
            <w:r w:rsidRPr="00D912AF">
              <w:rPr>
                <w:rFonts w:hint="cs"/>
                <w:rtl/>
              </w:rPr>
              <w:t xml:space="preserve">                   </w:t>
            </w:r>
            <w:r>
              <w:rPr>
                <w:rtl/>
              </w:rPr>
              <w:br/>
            </w:r>
          </w:p>
        </w:tc>
        <w:tc>
          <w:tcPr>
            <w:tcW w:w="992" w:type="dxa"/>
          </w:tcPr>
          <w:p w:rsidR="008D30B8" w:rsidRPr="00D912AF" w:rsidRDefault="008D30B8" w:rsidP="00B31B7F">
            <w:pPr>
              <w:pStyle w:val="a1"/>
              <w:tabs>
                <w:tab w:val="clear" w:pos="72"/>
              </w:tabs>
              <w:ind w:firstLine="0"/>
              <w:jc w:val="lowKashida"/>
              <w:rPr>
                <w:noProof/>
                <w:rtl/>
                <w:lang w:bidi="fa-IR"/>
              </w:rPr>
            </w:pPr>
          </w:p>
        </w:tc>
        <w:tc>
          <w:tcPr>
            <w:tcW w:w="3369" w:type="dxa"/>
            <w:vMerge w:val="restart"/>
          </w:tcPr>
          <w:p w:rsidR="008D30B8" w:rsidRPr="00B31B7F" w:rsidRDefault="008D30B8" w:rsidP="00B31B7F">
            <w:pPr>
              <w:pStyle w:val="a1"/>
              <w:tabs>
                <w:tab w:val="clear" w:pos="72"/>
              </w:tabs>
              <w:ind w:firstLine="0"/>
              <w:jc w:val="lowKashida"/>
              <w:rPr>
                <w:noProof/>
                <w:sz w:val="2"/>
                <w:szCs w:val="2"/>
                <w:rtl/>
                <w:lang w:bidi="fa-IR"/>
              </w:rPr>
            </w:pPr>
            <w:r w:rsidRPr="00D912AF">
              <w:rPr>
                <w:noProof/>
                <w:rtl/>
                <w:lang w:bidi="fa-IR"/>
              </w:rPr>
              <w:t>کو</w:t>
            </w:r>
            <w:r w:rsidRPr="00D912AF">
              <w:rPr>
                <w:rFonts w:hint="cs"/>
                <w:noProof/>
                <w:rtl/>
                <w:lang w:bidi="fa-IR"/>
              </w:rPr>
              <w:t xml:space="preserve"> </w:t>
            </w:r>
            <w:r w:rsidRPr="00D912AF">
              <w:rPr>
                <w:noProof/>
                <w:rtl/>
                <w:lang w:bidi="fa-IR"/>
              </w:rPr>
              <w:t>ز تعظیم خدا آگه نبود</w:t>
            </w:r>
            <w:r>
              <w:rPr>
                <w:rFonts w:hint="cs"/>
                <w:noProof/>
                <w:rtl/>
                <w:lang w:bidi="fa-IR"/>
              </w:rPr>
              <w:br/>
            </w:r>
            <w:r w:rsidRPr="00D912AF">
              <w:rPr>
                <w:noProof/>
                <w:rtl/>
                <w:lang w:bidi="fa-IR"/>
              </w:rPr>
              <w:t>حفظ حق را واقفی ای هوشمند؟</w:t>
            </w:r>
            <w:r>
              <w:rPr>
                <w:rFonts w:hint="cs"/>
                <w:noProof/>
                <w:rtl/>
                <w:lang w:bidi="fa-IR"/>
              </w:rPr>
              <w:br/>
            </w:r>
            <w:r w:rsidRPr="00D912AF">
              <w:rPr>
                <w:rFonts w:hint="cs"/>
                <w:noProof/>
                <w:rtl/>
                <w:lang w:bidi="fa-IR"/>
              </w:rPr>
              <w:t xml:space="preserve"> </w:t>
            </w:r>
            <w:r w:rsidRPr="00D912AF">
              <w:rPr>
                <w:noProof/>
                <w:rtl/>
                <w:lang w:bidi="fa-IR"/>
              </w:rPr>
              <w:t>هستی ما</w:t>
            </w:r>
            <w:r w:rsidRPr="00D912AF">
              <w:rPr>
                <w:rFonts w:hint="cs"/>
                <w:noProof/>
                <w:rtl/>
                <w:lang w:bidi="fa-IR"/>
              </w:rPr>
              <w:t xml:space="preserve"> </w:t>
            </w:r>
            <w:r w:rsidRPr="00D912AF">
              <w:rPr>
                <w:noProof/>
                <w:rtl/>
                <w:lang w:bidi="fa-IR"/>
              </w:rPr>
              <w:t>را ز طفلی و منی</w:t>
            </w:r>
            <w:r>
              <w:rPr>
                <w:rFonts w:hint="cs"/>
                <w:noProof/>
                <w:rtl/>
                <w:lang w:bidi="fa-IR"/>
              </w:rPr>
              <w:br/>
            </w:r>
            <w:r w:rsidRPr="00D912AF">
              <w:rPr>
                <w:noProof/>
                <w:rtl/>
                <w:lang w:bidi="fa-IR"/>
              </w:rPr>
              <w:t>اعتمادی کن به حفظ حق تمام</w:t>
            </w:r>
            <w:r>
              <w:rPr>
                <w:rFonts w:hint="cs"/>
                <w:noProof/>
                <w:rtl/>
                <w:lang w:bidi="fa-IR"/>
              </w:rPr>
              <w:br/>
            </w:r>
            <w:r w:rsidRPr="00D912AF">
              <w:rPr>
                <w:noProof/>
                <w:rtl/>
                <w:lang w:bidi="fa-IR"/>
              </w:rPr>
              <w:t>و اعتقادِ خوبِ با برهان تو</w:t>
            </w:r>
            <w:r>
              <w:rPr>
                <w:rFonts w:hint="cs"/>
                <w:noProof/>
                <w:rtl/>
                <w:lang w:bidi="fa-IR"/>
              </w:rPr>
              <w:br/>
            </w:r>
            <w:r w:rsidRPr="00D912AF">
              <w:rPr>
                <w:noProof/>
                <w:rtl/>
                <w:lang w:bidi="fa-IR"/>
              </w:rPr>
              <w:t>تا نگردد جانت زین جرأت گرو</w:t>
            </w:r>
            <w:r>
              <w:rPr>
                <w:rFonts w:hint="cs"/>
                <w:noProof/>
                <w:rtl/>
                <w:lang w:bidi="fa-IR"/>
              </w:rPr>
              <w:br/>
            </w:r>
            <w:r w:rsidRPr="00D912AF">
              <w:rPr>
                <w:noProof/>
                <w:rtl/>
                <w:lang w:bidi="fa-IR"/>
              </w:rPr>
              <w:t>آزمایش پیش آرد ز ابتلا؟</w:t>
            </w:r>
            <w:r>
              <w:rPr>
                <w:rFonts w:hint="cs"/>
                <w:noProof/>
                <w:rtl/>
                <w:lang w:bidi="fa-IR"/>
              </w:rPr>
              <w:br/>
            </w:r>
            <w:r w:rsidRPr="00D912AF">
              <w:rPr>
                <w:noProof/>
                <w:rtl/>
                <w:lang w:bidi="fa-IR"/>
              </w:rPr>
              <w:t>امتحانِ حق کند ای گیج گول!</w:t>
            </w:r>
            <w:r>
              <w:rPr>
                <w:rFonts w:hint="cs"/>
                <w:noProof/>
                <w:rtl/>
                <w:lang w:bidi="fa-IR"/>
              </w:rPr>
              <w:br/>
            </w:r>
            <w:r w:rsidRPr="00D912AF">
              <w:rPr>
                <w:noProof/>
                <w:rtl/>
                <w:lang w:bidi="fa-IR"/>
              </w:rPr>
              <w:t>پیش آرد هر دمی با بندگان</w:t>
            </w:r>
            <w:r>
              <w:rPr>
                <w:rFonts w:hint="cs"/>
                <w:noProof/>
                <w:rtl/>
                <w:lang w:bidi="fa-IR"/>
              </w:rPr>
              <w:br/>
            </w:r>
            <w:r w:rsidRPr="00D912AF">
              <w:rPr>
                <w:noProof/>
                <w:rtl/>
                <w:lang w:bidi="fa-IR"/>
              </w:rPr>
              <w:t>که چه داریم از عقیده در سِرار</w:t>
            </w:r>
            <w:r>
              <w:rPr>
                <w:rFonts w:hint="cs"/>
                <w:noProof/>
                <w:rtl/>
                <w:lang w:bidi="fa-IR"/>
              </w:rPr>
              <w:br/>
            </w:r>
            <w:r w:rsidRPr="00D912AF">
              <w:rPr>
                <w:noProof/>
                <w:rtl/>
                <w:lang w:bidi="fa-IR"/>
              </w:rPr>
              <w:t>امتحان کردم در این جرم و خطا</w:t>
            </w:r>
            <w:r>
              <w:rPr>
                <w:rFonts w:hint="cs"/>
                <w:noProof/>
                <w:rtl/>
                <w:lang w:bidi="fa-IR"/>
              </w:rPr>
              <w:br/>
            </w:r>
            <w:r w:rsidRPr="00D912AF">
              <w:rPr>
                <w:noProof/>
                <w:rtl/>
                <w:lang w:bidi="fa-IR"/>
              </w:rPr>
              <w:t>آه، که را باشد مَجالِ این؟ که را؟</w:t>
            </w:r>
            <w:r>
              <w:rPr>
                <w:rFonts w:hint="cs"/>
                <w:noProof/>
                <w:rtl/>
                <w:lang w:bidi="fa-IR"/>
              </w:rPr>
              <w:br/>
            </w:r>
            <w:r w:rsidRPr="00D912AF">
              <w:rPr>
                <w:noProof/>
                <w:rtl/>
                <w:lang w:bidi="fa-IR"/>
              </w:rPr>
              <w:t>هست عذرت از گناه تو بَتَر</w:t>
            </w:r>
            <w:r>
              <w:rPr>
                <w:rFonts w:hint="cs"/>
                <w:noProof/>
                <w:rtl/>
                <w:lang w:bidi="fa-IR"/>
              </w:rPr>
              <w:br/>
            </w:r>
            <w:r w:rsidRPr="00D912AF">
              <w:rPr>
                <w:noProof/>
                <w:rtl/>
                <w:lang w:bidi="fa-IR"/>
              </w:rPr>
              <w:t>تو چه دانی کردن او را امتحان؟</w:t>
            </w:r>
            <w:r>
              <w:rPr>
                <w:rFonts w:hint="cs"/>
                <w:noProof/>
                <w:rtl/>
                <w:lang w:bidi="fa-IR"/>
              </w:rPr>
              <w:br/>
            </w:r>
          </w:p>
        </w:tc>
      </w:tr>
      <w:tr w:rsidR="008D30B8" w:rsidRPr="00D912AF" w:rsidTr="00B31B7F">
        <w:trPr>
          <w:jc w:val="center"/>
        </w:trPr>
        <w:tc>
          <w:tcPr>
            <w:tcW w:w="3340" w:type="dxa"/>
            <w:vMerge/>
          </w:tcPr>
          <w:p w:rsidR="008D30B8" w:rsidRPr="00D912AF" w:rsidRDefault="008D30B8" w:rsidP="00B31B7F">
            <w:pPr>
              <w:pStyle w:val="a1"/>
              <w:ind w:firstLine="0"/>
              <w:jc w:val="lowKashida"/>
              <w:rPr>
                <w:noProof/>
                <w:rtl/>
                <w:lang w:bidi="fa-IR"/>
              </w:rPr>
            </w:pPr>
          </w:p>
        </w:tc>
        <w:tc>
          <w:tcPr>
            <w:tcW w:w="992" w:type="dxa"/>
          </w:tcPr>
          <w:p w:rsidR="008D30B8" w:rsidRPr="00D912AF" w:rsidRDefault="008D30B8" w:rsidP="00B31B7F">
            <w:pPr>
              <w:pStyle w:val="a1"/>
              <w:tabs>
                <w:tab w:val="clear" w:pos="72"/>
              </w:tabs>
              <w:ind w:firstLine="0"/>
              <w:jc w:val="lowKashida"/>
              <w:rPr>
                <w:noProof/>
                <w:rtl/>
                <w:lang w:bidi="fa-IR"/>
              </w:rPr>
            </w:pPr>
          </w:p>
        </w:tc>
        <w:tc>
          <w:tcPr>
            <w:tcW w:w="3369" w:type="dxa"/>
            <w:vMerge/>
          </w:tcPr>
          <w:p w:rsidR="008D30B8" w:rsidRPr="00D912AF" w:rsidRDefault="008D30B8" w:rsidP="00B31B7F">
            <w:pPr>
              <w:pStyle w:val="a1"/>
              <w:ind w:firstLine="0"/>
              <w:jc w:val="lowKashida"/>
              <w:rPr>
                <w:noProof/>
                <w:rtl/>
                <w:lang w:bidi="fa-IR"/>
              </w:rPr>
            </w:pPr>
          </w:p>
        </w:tc>
      </w:tr>
      <w:tr w:rsidR="008D30B8" w:rsidRPr="00D912AF" w:rsidTr="00B31B7F">
        <w:trPr>
          <w:jc w:val="center"/>
        </w:trPr>
        <w:tc>
          <w:tcPr>
            <w:tcW w:w="3340" w:type="dxa"/>
            <w:vMerge/>
          </w:tcPr>
          <w:p w:rsidR="008D30B8" w:rsidRPr="00D912AF" w:rsidRDefault="008D30B8" w:rsidP="00B31B7F">
            <w:pPr>
              <w:pStyle w:val="a1"/>
              <w:ind w:firstLine="0"/>
              <w:jc w:val="lowKashida"/>
              <w:rPr>
                <w:rtl/>
              </w:rPr>
            </w:pPr>
          </w:p>
        </w:tc>
        <w:tc>
          <w:tcPr>
            <w:tcW w:w="992" w:type="dxa"/>
          </w:tcPr>
          <w:p w:rsidR="008D30B8" w:rsidRPr="00D912AF" w:rsidRDefault="008D30B8" w:rsidP="00B31B7F">
            <w:pPr>
              <w:pStyle w:val="a1"/>
              <w:tabs>
                <w:tab w:val="clear" w:pos="72"/>
              </w:tabs>
              <w:ind w:firstLine="0"/>
              <w:jc w:val="lowKashida"/>
              <w:rPr>
                <w:rtl/>
              </w:rPr>
            </w:pPr>
          </w:p>
        </w:tc>
        <w:tc>
          <w:tcPr>
            <w:tcW w:w="3369" w:type="dxa"/>
            <w:vMerge/>
          </w:tcPr>
          <w:p w:rsidR="008D30B8" w:rsidRPr="00D912AF" w:rsidRDefault="008D30B8" w:rsidP="00B31B7F">
            <w:pPr>
              <w:pStyle w:val="a1"/>
              <w:ind w:firstLine="0"/>
              <w:jc w:val="lowKashida"/>
              <w:rPr>
                <w:noProof/>
                <w:rtl/>
                <w:lang w:bidi="fa-IR"/>
              </w:rPr>
            </w:pPr>
          </w:p>
        </w:tc>
      </w:tr>
      <w:tr w:rsidR="008D30B8" w:rsidRPr="00D912AF" w:rsidTr="00B31B7F">
        <w:trPr>
          <w:jc w:val="center"/>
        </w:trPr>
        <w:tc>
          <w:tcPr>
            <w:tcW w:w="3340" w:type="dxa"/>
            <w:vMerge/>
          </w:tcPr>
          <w:p w:rsidR="008D30B8" w:rsidRPr="00D912AF" w:rsidRDefault="008D30B8" w:rsidP="00B31B7F">
            <w:pPr>
              <w:pStyle w:val="a1"/>
              <w:ind w:firstLine="0"/>
              <w:jc w:val="lowKashida"/>
              <w:rPr>
                <w:rtl/>
              </w:rPr>
            </w:pPr>
          </w:p>
        </w:tc>
        <w:tc>
          <w:tcPr>
            <w:tcW w:w="992" w:type="dxa"/>
          </w:tcPr>
          <w:p w:rsidR="008D30B8" w:rsidRPr="00D912AF" w:rsidRDefault="008D30B8" w:rsidP="00B31B7F">
            <w:pPr>
              <w:pStyle w:val="a1"/>
              <w:tabs>
                <w:tab w:val="clear" w:pos="72"/>
              </w:tabs>
              <w:ind w:firstLine="0"/>
              <w:jc w:val="lowKashida"/>
              <w:rPr>
                <w:rtl/>
              </w:rPr>
            </w:pPr>
          </w:p>
        </w:tc>
        <w:tc>
          <w:tcPr>
            <w:tcW w:w="3369" w:type="dxa"/>
            <w:vMerge/>
          </w:tcPr>
          <w:p w:rsidR="008D30B8" w:rsidRPr="00D912AF" w:rsidRDefault="008D30B8" w:rsidP="00B31B7F">
            <w:pPr>
              <w:pStyle w:val="a1"/>
              <w:ind w:firstLine="0"/>
              <w:jc w:val="lowKashida"/>
              <w:rPr>
                <w:noProof/>
                <w:rtl/>
                <w:lang w:bidi="fa-IR"/>
              </w:rPr>
            </w:pPr>
          </w:p>
        </w:tc>
      </w:tr>
      <w:tr w:rsidR="008D30B8" w:rsidRPr="00D912AF" w:rsidTr="00B31B7F">
        <w:trPr>
          <w:jc w:val="center"/>
        </w:trPr>
        <w:tc>
          <w:tcPr>
            <w:tcW w:w="3340" w:type="dxa"/>
            <w:vMerge/>
          </w:tcPr>
          <w:p w:rsidR="008D30B8" w:rsidRPr="00D912AF" w:rsidRDefault="008D30B8" w:rsidP="00B31B7F">
            <w:pPr>
              <w:pStyle w:val="a1"/>
              <w:ind w:firstLine="0"/>
              <w:jc w:val="lowKashida"/>
              <w:rPr>
                <w:rtl/>
              </w:rPr>
            </w:pPr>
          </w:p>
        </w:tc>
        <w:tc>
          <w:tcPr>
            <w:tcW w:w="992" w:type="dxa"/>
          </w:tcPr>
          <w:p w:rsidR="008D30B8" w:rsidRPr="00D912AF" w:rsidRDefault="008D30B8" w:rsidP="00B31B7F">
            <w:pPr>
              <w:pStyle w:val="a1"/>
              <w:tabs>
                <w:tab w:val="clear" w:pos="72"/>
              </w:tabs>
              <w:ind w:firstLine="0"/>
              <w:jc w:val="lowKashida"/>
              <w:rPr>
                <w:rtl/>
              </w:rPr>
            </w:pPr>
          </w:p>
        </w:tc>
        <w:tc>
          <w:tcPr>
            <w:tcW w:w="3369" w:type="dxa"/>
            <w:vMerge/>
          </w:tcPr>
          <w:p w:rsidR="008D30B8" w:rsidRPr="00D912AF" w:rsidRDefault="008D30B8" w:rsidP="00B31B7F">
            <w:pPr>
              <w:pStyle w:val="a1"/>
              <w:ind w:firstLine="0"/>
              <w:jc w:val="lowKashida"/>
              <w:rPr>
                <w:noProof/>
                <w:rtl/>
                <w:lang w:bidi="fa-IR"/>
              </w:rPr>
            </w:pPr>
          </w:p>
        </w:tc>
      </w:tr>
      <w:tr w:rsidR="008D30B8" w:rsidRPr="00D912AF" w:rsidTr="00B31B7F">
        <w:trPr>
          <w:jc w:val="center"/>
        </w:trPr>
        <w:tc>
          <w:tcPr>
            <w:tcW w:w="3340" w:type="dxa"/>
            <w:vMerge/>
          </w:tcPr>
          <w:p w:rsidR="008D30B8" w:rsidRPr="00D912AF" w:rsidRDefault="008D30B8" w:rsidP="00B31B7F">
            <w:pPr>
              <w:pStyle w:val="a1"/>
              <w:ind w:firstLine="0"/>
              <w:jc w:val="lowKashida"/>
              <w:rPr>
                <w:rtl/>
              </w:rPr>
            </w:pPr>
          </w:p>
        </w:tc>
        <w:tc>
          <w:tcPr>
            <w:tcW w:w="992" w:type="dxa"/>
          </w:tcPr>
          <w:p w:rsidR="008D30B8" w:rsidRPr="00D912AF" w:rsidRDefault="008D30B8" w:rsidP="00B31B7F">
            <w:pPr>
              <w:pStyle w:val="a1"/>
              <w:tabs>
                <w:tab w:val="clear" w:pos="72"/>
              </w:tabs>
              <w:ind w:firstLine="0"/>
              <w:jc w:val="lowKashida"/>
              <w:rPr>
                <w:rtl/>
              </w:rPr>
            </w:pPr>
          </w:p>
        </w:tc>
        <w:tc>
          <w:tcPr>
            <w:tcW w:w="3369" w:type="dxa"/>
            <w:vMerge/>
          </w:tcPr>
          <w:p w:rsidR="008D30B8" w:rsidRPr="00D912AF" w:rsidRDefault="008D30B8" w:rsidP="00B31B7F">
            <w:pPr>
              <w:pStyle w:val="a1"/>
              <w:ind w:firstLine="0"/>
              <w:jc w:val="lowKashida"/>
              <w:rPr>
                <w:noProof/>
                <w:rtl/>
                <w:lang w:bidi="fa-IR"/>
              </w:rPr>
            </w:pPr>
          </w:p>
        </w:tc>
      </w:tr>
      <w:tr w:rsidR="008D30B8" w:rsidRPr="00D912AF" w:rsidTr="00B31B7F">
        <w:trPr>
          <w:jc w:val="center"/>
        </w:trPr>
        <w:tc>
          <w:tcPr>
            <w:tcW w:w="3340" w:type="dxa"/>
            <w:vMerge/>
          </w:tcPr>
          <w:p w:rsidR="008D30B8" w:rsidRPr="00D912AF" w:rsidRDefault="008D30B8" w:rsidP="00B31B7F">
            <w:pPr>
              <w:pStyle w:val="a1"/>
              <w:ind w:firstLine="0"/>
              <w:jc w:val="lowKashida"/>
              <w:rPr>
                <w:rtl/>
              </w:rPr>
            </w:pPr>
          </w:p>
        </w:tc>
        <w:tc>
          <w:tcPr>
            <w:tcW w:w="992" w:type="dxa"/>
          </w:tcPr>
          <w:p w:rsidR="008D30B8" w:rsidRPr="00B31B7F" w:rsidRDefault="008D30B8" w:rsidP="00B31B7F">
            <w:pPr>
              <w:pStyle w:val="a1"/>
              <w:tabs>
                <w:tab w:val="clear" w:pos="72"/>
              </w:tabs>
              <w:ind w:firstLine="0"/>
              <w:jc w:val="lowKashida"/>
              <w:rPr>
                <w:sz w:val="8"/>
                <w:szCs w:val="6"/>
                <w:rtl/>
              </w:rPr>
            </w:pPr>
          </w:p>
        </w:tc>
        <w:tc>
          <w:tcPr>
            <w:tcW w:w="3369" w:type="dxa"/>
            <w:vMerge/>
          </w:tcPr>
          <w:p w:rsidR="008D30B8" w:rsidRPr="00D912AF" w:rsidRDefault="008D30B8" w:rsidP="00B31B7F">
            <w:pPr>
              <w:pStyle w:val="a1"/>
              <w:ind w:firstLine="0"/>
              <w:jc w:val="lowKashida"/>
              <w:rPr>
                <w:noProof/>
                <w:rtl/>
                <w:lang w:bidi="fa-IR"/>
              </w:rPr>
            </w:pPr>
          </w:p>
        </w:tc>
      </w:tr>
      <w:tr w:rsidR="008D30B8" w:rsidRPr="00D912AF" w:rsidTr="00B31B7F">
        <w:trPr>
          <w:jc w:val="center"/>
        </w:trPr>
        <w:tc>
          <w:tcPr>
            <w:tcW w:w="3340" w:type="dxa"/>
            <w:vMerge/>
          </w:tcPr>
          <w:p w:rsidR="008D30B8" w:rsidRPr="00D912AF" w:rsidRDefault="008D30B8" w:rsidP="00B31B7F">
            <w:pPr>
              <w:pStyle w:val="a1"/>
              <w:ind w:firstLine="0"/>
              <w:jc w:val="lowKashida"/>
              <w:rPr>
                <w:rtl/>
              </w:rPr>
            </w:pPr>
          </w:p>
        </w:tc>
        <w:tc>
          <w:tcPr>
            <w:tcW w:w="992" w:type="dxa"/>
          </w:tcPr>
          <w:p w:rsidR="008D30B8" w:rsidRPr="00B31B7F" w:rsidRDefault="008D30B8" w:rsidP="00B31B7F">
            <w:pPr>
              <w:pStyle w:val="a1"/>
              <w:tabs>
                <w:tab w:val="clear" w:pos="72"/>
              </w:tabs>
              <w:ind w:firstLine="0"/>
              <w:jc w:val="lowKashida"/>
              <w:rPr>
                <w:sz w:val="2"/>
                <w:szCs w:val="2"/>
                <w:rtl/>
              </w:rPr>
            </w:pPr>
          </w:p>
        </w:tc>
        <w:tc>
          <w:tcPr>
            <w:tcW w:w="3369" w:type="dxa"/>
            <w:vMerge/>
          </w:tcPr>
          <w:p w:rsidR="008D30B8" w:rsidRPr="00D912AF" w:rsidRDefault="008D30B8" w:rsidP="00B31B7F">
            <w:pPr>
              <w:pStyle w:val="a1"/>
              <w:ind w:firstLine="0"/>
              <w:jc w:val="lowKashida"/>
              <w:rPr>
                <w:noProof/>
                <w:rtl/>
                <w:lang w:bidi="fa-IR"/>
              </w:rPr>
            </w:pPr>
          </w:p>
        </w:tc>
      </w:tr>
      <w:tr w:rsidR="008D30B8" w:rsidRPr="00D912AF" w:rsidTr="00B31B7F">
        <w:trPr>
          <w:jc w:val="center"/>
        </w:trPr>
        <w:tc>
          <w:tcPr>
            <w:tcW w:w="3340" w:type="dxa"/>
            <w:vMerge/>
          </w:tcPr>
          <w:p w:rsidR="008D30B8" w:rsidRPr="00D912AF" w:rsidRDefault="008D30B8" w:rsidP="00B31B7F">
            <w:pPr>
              <w:pStyle w:val="a1"/>
              <w:ind w:firstLine="0"/>
              <w:jc w:val="lowKashida"/>
              <w:rPr>
                <w:rtl/>
                <w:lang w:bidi="fa-IR"/>
              </w:rPr>
            </w:pPr>
          </w:p>
        </w:tc>
        <w:tc>
          <w:tcPr>
            <w:tcW w:w="992" w:type="dxa"/>
          </w:tcPr>
          <w:p w:rsidR="008D30B8" w:rsidRPr="00B31B7F" w:rsidRDefault="008D30B8" w:rsidP="00B31B7F">
            <w:pPr>
              <w:pStyle w:val="a1"/>
              <w:tabs>
                <w:tab w:val="clear" w:pos="72"/>
              </w:tabs>
              <w:ind w:firstLine="0"/>
              <w:jc w:val="lowKashida"/>
              <w:rPr>
                <w:sz w:val="2"/>
                <w:szCs w:val="2"/>
                <w:rtl/>
                <w:lang w:bidi="fa-IR"/>
              </w:rPr>
            </w:pPr>
          </w:p>
        </w:tc>
        <w:tc>
          <w:tcPr>
            <w:tcW w:w="3369" w:type="dxa"/>
            <w:vMerge/>
          </w:tcPr>
          <w:p w:rsidR="008D30B8" w:rsidRPr="00D912AF" w:rsidRDefault="008D30B8" w:rsidP="00B31B7F">
            <w:pPr>
              <w:pStyle w:val="a1"/>
              <w:ind w:firstLine="0"/>
              <w:jc w:val="lowKashida"/>
              <w:rPr>
                <w:noProof/>
                <w:rtl/>
                <w:lang w:bidi="fa-IR"/>
              </w:rPr>
            </w:pPr>
          </w:p>
        </w:tc>
      </w:tr>
      <w:tr w:rsidR="008D30B8" w:rsidRPr="00D912AF" w:rsidTr="00B31B7F">
        <w:trPr>
          <w:jc w:val="center"/>
        </w:trPr>
        <w:tc>
          <w:tcPr>
            <w:tcW w:w="3340" w:type="dxa"/>
            <w:vMerge/>
          </w:tcPr>
          <w:p w:rsidR="008D30B8" w:rsidRPr="00D912AF" w:rsidRDefault="008D30B8" w:rsidP="00B31B7F">
            <w:pPr>
              <w:pStyle w:val="a1"/>
              <w:ind w:firstLine="0"/>
              <w:jc w:val="lowKashida"/>
              <w:rPr>
                <w:noProof/>
                <w:rtl/>
                <w:lang w:bidi="fa-IR"/>
              </w:rPr>
            </w:pPr>
          </w:p>
        </w:tc>
        <w:tc>
          <w:tcPr>
            <w:tcW w:w="992" w:type="dxa"/>
          </w:tcPr>
          <w:p w:rsidR="008D30B8" w:rsidRPr="00B31B7F" w:rsidRDefault="008D30B8" w:rsidP="00B31B7F">
            <w:pPr>
              <w:pStyle w:val="a1"/>
              <w:tabs>
                <w:tab w:val="clear" w:pos="72"/>
              </w:tabs>
              <w:ind w:firstLine="0"/>
              <w:jc w:val="lowKashida"/>
              <w:rPr>
                <w:noProof/>
                <w:sz w:val="2"/>
                <w:szCs w:val="2"/>
                <w:rtl/>
                <w:lang w:bidi="fa-IR"/>
              </w:rPr>
            </w:pPr>
          </w:p>
        </w:tc>
        <w:tc>
          <w:tcPr>
            <w:tcW w:w="3369" w:type="dxa"/>
            <w:vMerge/>
          </w:tcPr>
          <w:p w:rsidR="008D30B8" w:rsidRPr="00D912AF" w:rsidRDefault="008D30B8" w:rsidP="00B31B7F">
            <w:pPr>
              <w:pStyle w:val="a1"/>
              <w:ind w:firstLine="0"/>
              <w:jc w:val="lowKashida"/>
              <w:rPr>
                <w:noProof/>
                <w:rtl/>
                <w:lang w:bidi="fa-IR"/>
              </w:rPr>
            </w:pPr>
          </w:p>
        </w:tc>
      </w:tr>
      <w:tr w:rsidR="008D30B8" w:rsidRPr="00D912AF" w:rsidTr="00B31B7F">
        <w:trPr>
          <w:jc w:val="center"/>
        </w:trPr>
        <w:tc>
          <w:tcPr>
            <w:tcW w:w="3340" w:type="dxa"/>
            <w:vMerge/>
          </w:tcPr>
          <w:p w:rsidR="008D30B8" w:rsidRPr="00D912AF" w:rsidRDefault="008D30B8" w:rsidP="00B31B7F">
            <w:pPr>
              <w:pStyle w:val="a1"/>
              <w:ind w:firstLine="0"/>
              <w:jc w:val="lowKashida"/>
              <w:rPr>
                <w:rtl/>
              </w:rPr>
            </w:pPr>
          </w:p>
        </w:tc>
        <w:tc>
          <w:tcPr>
            <w:tcW w:w="992" w:type="dxa"/>
          </w:tcPr>
          <w:p w:rsidR="008D30B8" w:rsidRPr="00B31B7F" w:rsidRDefault="008D30B8" w:rsidP="00B31B7F">
            <w:pPr>
              <w:pStyle w:val="a1"/>
              <w:tabs>
                <w:tab w:val="clear" w:pos="72"/>
              </w:tabs>
              <w:ind w:firstLine="0"/>
              <w:jc w:val="lowKashida"/>
              <w:rPr>
                <w:sz w:val="2"/>
                <w:szCs w:val="2"/>
                <w:rtl/>
              </w:rPr>
            </w:pPr>
          </w:p>
        </w:tc>
        <w:tc>
          <w:tcPr>
            <w:tcW w:w="3369" w:type="dxa"/>
            <w:vMerge/>
          </w:tcPr>
          <w:p w:rsidR="008D30B8" w:rsidRPr="00D912AF" w:rsidRDefault="008D30B8" w:rsidP="00B31B7F">
            <w:pPr>
              <w:pStyle w:val="a1"/>
              <w:ind w:firstLine="0"/>
              <w:jc w:val="lowKashida"/>
              <w:rPr>
                <w:noProof/>
                <w:rtl/>
                <w:lang w:bidi="fa-IR"/>
              </w:rPr>
            </w:pPr>
          </w:p>
        </w:tc>
      </w:tr>
      <w:tr w:rsidR="008D30B8" w:rsidRPr="00D912AF" w:rsidTr="00B31B7F">
        <w:trPr>
          <w:jc w:val="center"/>
        </w:trPr>
        <w:tc>
          <w:tcPr>
            <w:tcW w:w="3340" w:type="dxa"/>
            <w:vMerge/>
          </w:tcPr>
          <w:p w:rsidR="008D30B8" w:rsidRPr="00D912AF" w:rsidRDefault="008D30B8" w:rsidP="00B31B7F">
            <w:pPr>
              <w:pStyle w:val="a1"/>
              <w:ind w:firstLine="0"/>
              <w:jc w:val="lowKashida"/>
              <w:rPr>
                <w:rtl/>
              </w:rPr>
            </w:pPr>
          </w:p>
        </w:tc>
        <w:tc>
          <w:tcPr>
            <w:tcW w:w="992" w:type="dxa"/>
          </w:tcPr>
          <w:p w:rsidR="008D30B8" w:rsidRPr="00B31B7F" w:rsidRDefault="008D30B8" w:rsidP="00B31B7F">
            <w:pPr>
              <w:pStyle w:val="a1"/>
              <w:tabs>
                <w:tab w:val="clear" w:pos="72"/>
              </w:tabs>
              <w:ind w:firstLine="0"/>
              <w:jc w:val="lowKashida"/>
              <w:rPr>
                <w:sz w:val="2"/>
                <w:szCs w:val="2"/>
                <w:rtl/>
              </w:rPr>
            </w:pPr>
          </w:p>
        </w:tc>
        <w:tc>
          <w:tcPr>
            <w:tcW w:w="3369" w:type="dxa"/>
            <w:vMerge/>
          </w:tcPr>
          <w:p w:rsidR="008D30B8" w:rsidRPr="00D912AF" w:rsidRDefault="008D30B8" w:rsidP="00B31B7F">
            <w:pPr>
              <w:pStyle w:val="a1"/>
              <w:ind w:firstLine="0"/>
              <w:jc w:val="lowKashida"/>
              <w:rPr>
                <w:noProof/>
                <w:rtl/>
                <w:lang w:bidi="fa-IR"/>
              </w:rPr>
            </w:pPr>
          </w:p>
        </w:tc>
      </w:tr>
      <w:tr w:rsidR="008D30B8" w:rsidRPr="00D912AF" w:rsidTr="00B31B7F">
        <w:trPr>
          <w:jc w:val="center"/>
        </w:trPr>
        <w:tc>
          <w:tcPr>
            <w:tcW w:w="3340" w:type="dxa"/>
            <w:vMerge/>
          </w:tcPr>
          <w:p w:rsidR="008D30B8" w:rsidRPr="00D912AF" w:rsidRDefault="008D30B8" w:rsidP="00B31B7F">
            <w:pPr>
              <w:pStyle w:val="a1"/>
              <w:ind w:firstLine="0"/>
              <w:jc w:val="lowKashida"/>
              <w:rPr>
                <w:noProof/>
                <w:rtl/>
                <w:lang w:bidi="fa-IR"/>
              </w:rPr>
            </w:pPr>
          </w:p>
        </w:tc>
        <w:tc>
          <w:tcPr>
            <w:tcW w:w="992" w:type="dxa"/>
          </w:tcPr>
          <w:p w:rsidR="008D30B8" w:rsidRPr="00B31B7F" w:rsidRDefault="008D30B8" w:rsidP="00B31B7F">
            <w:pPr>
              <w:pStyle w:val="a1"/>
              <w:tabs>
                <w:tab w:val="clear" w:pos="72"/>
              </w:tabs>
              <w:ind w:firstLine="0"/>
              <w:jc w:val="lowKashida"/>
              <w:rPr>
                <w:noProof/>
                <w:sz w:val="2"/>
                <w:szCs w:val="2"/>
                <w:rtl/>
                <w:lang w:bidi="fa-IR"/>
              </w:rPr>
            </w:pPr>
          </w:p>
        </w:tc>
        <w:tc>
          <w:tcPr>
            <w:tcW w:w="3369" w:type="dxa"/>
            <w:vMerge/>
          </w:tcPr>
          <w:p w:rsidR="008D30B8" w:rsidRPr="00D912AF" w:rsidRDefault="008D30B8" w:rsidP="00B31B7F">
            <w:pPr>
              <w:pStyle w:val="a1"/>
              <w:ind w:firstLine="0"/>
              <w:jc w:val="lowKashida"/>
              <w:rPr>
                <w:noProof/>
                <w:rtl/>
                <w:lang w:bidi="fa-IR"/>
              </w:rPr>
            </w:pPr>
          </w:p>
        </w:tc>
      </w:tr>
      <w:tr w:rsidR="008D30B8" w:rsidRPr="00B31B7F" w:rsidTr="00B31B7F">
        <w:trPr>
          <w:jc w:val="center"/>
        </w:trPr>
        <w:tc>
          <w:tcPr>
            <w:tcW w:w="3340" w:type="dxa"/>
            <w:vMerge/>
          </w:tcPr>
          <w:p w:rsidR="008D30B8" w:rsidRPr="00D912AF" w:rsidRDefault="008D30B8" w:rsidP="00B31B7F">
            <w:pPr>
              <w:pStyle w:val="a1"/>
              <w:tabs>
                <w:tab w:val="clear" w:pos="72"/>
              </w:tabs>
              <w:ind w:firstLine="0"/>
              <w:jc w:val="lowKashida"/>
              <w:rPr>
                <w:rtl/>
              </w:rPr>
            </w:pPr>
          </w:p>
        </w:tc>
        <w:tc>
          <w:tcPr>
            <w:tcW w:w="992" w:type="dxa"/>
          </w:tcPr>
          <w:p w:rsidR="008D30B8" w:rsidRPr="00B31B7F" w:rsidRDefault="008D30B8" w:rsidP="00B31B7F">
            <w:pPr>
              <w:pStyle w:val="a1"/>
              <w:tabs>
                <w:tab w:val="clear" w:pos="72"/>
              </w:tabs>
              <w:ind w:firstLine="0"/>
              <w:jc w:val="lowKashida"/>
              <w:rPr>
                <w:sz w:val="2"/>
                <w:szCs w:val="2"/>
                <w:rtl/>
              </w:rPr>
            </w:pPr>
          </w:p>
        </w:tc>
        <w:tc>
          <w:tcPr>
            <w:tcW w:w="3369" w:type="dxa"/>
            <w:vMerge/>
          </w:tcPr>
          <w:p w:rsidR="008D30B8" w:rsidRPr="00D912AF" w:rsidRDefault="008D30B8" w:rsidP="00B31B7F">
            <w:pPr>
              <w:pStyle w:val="a1"/>
              <w:tabs>
                <w:tab w:val="clear" w:pos="72"/>
              </w:tabs>
              <w:ind w:firstLine="0"/>
              <w:jc w:val="lowKashida"/>
              <w:rPr>
                <w:noProof/>
                <w:rtl/>
                <w:lang w:bidi="fa-IR"/>
              </w:rPr>
            </w:pPr>
          </w:p>
        </w:tc>
      </w:tr>
    </w:tbl>
    <w:p w:rsidR="00DF0202" w:rsidRPr="004630B6" w:rsidRDefault="00DF0202" w:rsidP="00B553BB">
      <w:pPr>
        <w:bidi/>
        <w:ind w:firstLine="141"/>
        <w:rPr>
          <w:rFonts w:ascii="Zibaa" w:hAnsi="Zibaa"/>
          <w:rtl/>
          <w:lang w:bidi="fa-IR"/>
        </w:rPr>
      </w:pPr>
      <w:r w:rsidRPr="004630B6">
        <w:rPr>
          <w:rFonts w:ascii="Zibaa" w:hAnsi="Zibaa"/>
          <w:rtl/>
          <w:lang w:bidi="fa-IR"/>
        </w:rPr>
        <w:t>(دفتر چهارم – 25-26)</w:t>
      </w:r>
    </w:p>
    <w:p w:rsidR="00DF0202" w:rsidRPr="004630B6" w:rsidRDefault="00DF0202" w:rsidP="00C7167C">
      <w:pPr>
        <w:pStyle w:val="a"/>
        <w:rPr>
          <w:rtl/>
        </w:rPr>
      </w:pPr>
      <w:r w:rsidRPr="004630B6">
        <w:rPr>
          <w:rtl/>
        </w:rPr>
        <w:t>آری بنده</w:t>
      </w:r>
      <w:r w:rsidR="008F7E56">
        <w:rPr>
          <w:rFonts w:hint="cs"/>
          <w:rtl/>
        </w:rPr>
        <w:t>،</w:t>
      </w:r>
      <w:r w:rsidRPr="004630B6">
        <w:rPr>
          <w:rtl/>
        </w:rPr>
        <w:t xml:space="preserve"> حق ندارد که خداوند را امتحان کند و خداوند است که برای تکمیل شخصیّت و مبانی فکری و</w:t>
      </w:r>
      <w:r w:rsidR="00B746B3">
        <w:rPr>
          <w:rFonts w:hint="cs"/>
          <w:rtl/>
        </w:rPr>
        <w:t xml:space="preserve"> </w:t>
      </w:r>
      <w:r w:rsidR="00B746B3">
        <w:rPr>
          <w:rtl/>
        </w:rPr>
        <w:t>عملی</w:t>
      </w:r>
      <w:r w:rsidR="008F7E56">
        <w:rPr>
          <w:rtl/>
        </w:rPr>
        <w:t>، آدمی را آزمایش می</w:t>
      </w:r>
      <w:r w:rsidR="008F7E56">
        <w:rPr>
          <w:rFonts w:cs="CTraditional Arabic" w:hint="cs"/>
          <w:cs/>
        </w:rPr>
        <w:t>‎</w:t>
      </w:r>
      <w:r w:rsidR="00B553BB">
        <w:rPr>
          <w:rtl/>
        </w:rPr>
        <w:t>نماید.</w:t>
      </w:r>
    </w:p>
    <w:p w:rsidR="00B553BB" w:rsidRDefault="00DF0202" w:rsidP="00C7167C">
      <w:pPr>
        <w:pStyle w:val="4"/>
        <w:bidi/>
        <w:rPr>
          <w:rtl/>
          <w:lang w:bidi="fa-IR"/>
        </w:rPr>
      </w:pPr>
      <w:bookmarkStart w:id="550" w:name="_Toc240505317"/>
      <w:bookmarkStart w:id="551" w:name="_Toc452308322"/>
      <w:r w:rsidRPr="004630B6">
        <w:rPr>
          <w:rtl/>
          <w:lang w:bidi="fa-IR"/>
        </w:rPr>
        <w:t xml:space="preserve">13- </w:t>
      </w:r>
      <w:r w:rsidR="00B553BB">
        <w:rPr>
          <w:rFonts w:hint="cs"/>
          <w:rtl/>
          <w:lang w:bidi="fa-IR"/>
        </w:rPr>
        <w:t>پاداش و کیفر آدمی در دنیای دیگر</w:t>
      </w:r>
      <w:bookmarkEnd w:id="550"/>
      <w:bookmarkEnd w:id="551"/>
    </w:p>
    <w:p w:rsidR="00DF0202" w:rsidRPr="004630B6" w:rsidRDefault="008F7E56" w:rsidP="00C7167C">
      <w:pPr>
        <w:pStyle w:val="1"/>
        <w:rPr>
          <w:rtl/>
        </w:rPr>
      </w:pPr>
      <w:r>
        <w:rPr>
          <w:rtl/>
        </w:rPr>
        <w:t>آدمی هر</w:t>
      </w:r>
      <w:r w:rsidR="00DF0202" w:rsidRPr="004630B6">
        <w:rPr>
          <w:rtl/>
        </w:rPr>
        <w:t>چه دراین دنیا انجام دهد پاداش یا کیفرش را در دنیای دیگر می</w:t>
      </w:r>
      <w:r w:rsidR="00B746B3">
        <w:rPr>
          <w:rFonts w:hint="cs"/>
          <w:rtl/>
        </w:rPr>
        <w:t>‌</w:t>
      </w:r>
      <w:r w:rsidR="00B746B3">
        <w:rPr>
          <w:rtl/>
        </w:rPr>
        <w:t>بیند ولی خداوند</w:t>
      </w:r>
      <w:r w:rsidR="00DF0202" w:rsidRPr="004630B6">
        <w:rPr>
          <w:rtl/>
        </w:rPr>
        <w:t>، ستّار العیوب است و گناه</w:t>
      </w:r>
      <w:r w:rsidR="00B746B3">
        <w:rPr>
          <w:rtl/>
        </w:rPr>
        <w:t>کار را در دنیا برای اوّلین گناه</w:t>
      </w:r>
      <w:r>
        <w:rPr>
          <w:rtl/>
        </w:rPr>
        <w:t>، مجازات نمی</w:t>
      </w:r>
      <w:r>
        <w:rPr>
          <w:rFonts w:cs="CTraditional Arabic" w:hint="cs"/>
          <w:cs/>
        </w:rPr>
        <w:t>‎</w:t>
      </w:r>
      <w:r>
        <w:rPr>
          <w:rtl/>
        </w:rPr>
        <w:t>نماید.</w:t>
      </w:r>
    </w:p>
    <w:tbl>
      <w:tblPr>
        <w:bidiVisual/>
        <w:tblW w:w="0" w:type="auto"/>
        <w:jc w:val="center"/>
        <w:tblLook w:val="04A0" w:firstRow="1" w:lastRow="0" w:firstColumn="1" w:lastColumn="0" w:noHBand="0" w:noVBand="1"/>
      </w:tblPr>
      <w:tblGrid>
        <w:gridCol w:w="3293"/>
        <w:gridCol w:w="976"/>
        <w:gridCol w:w="3318"/>
      </w:tblGrid>
      <w:tr w:rsidR="008D30B8" w:rsidRPr="00D912AF" w:rsidTr="00B31B7F">
        <w:trPr>
          <w:jc w:val="center"/>
        </w:trPr>
        <w:tc>
          <w:tcPr>
            <w:tcW w:w="3340" w:type="dxa"/>
            <w:vMerge w:val="restart"/>
          </w:tcPr>
          <w:p w:rsidR="008D30B8" w:rsidRPr="00B31B7F" w:rsidRDefault="008D30B8" w:rsidP="00B31B7F">
            <w:pPr>
              <w:pStyle w:val="a1"/>
              <w:tabs>
                <w:tab w:val="clear" w:pos="72"/>
              </w:tabs>
              <w:ind w:firstLine="0"/>
              <w:jc w:val="lowKashida"/>
              <w:rPr>
                <w:sz w:val="2"/>
                <w:szCs w:val="2"/>
                <w:rtl/>
              </w:rPr>
            </w:pPr>
            <w:r w:rsidRPr="00D912AF">
              <w:rPr>
                <w:rtl/>
              </w:rPr>
              <w:t>چون که بد کردی بترس آمِن مباش</w:t>
            </w:r>
            <w:r>
              <w:rPr>
                <w:rFonts w:hint="cs"/>
                <w:rtl/>
              </w:rPr>
              <w:br/>
            </w:r>
            <w:r w:rsidRPr="00D912AF">
              <w:rPr>
                <w:rtl/>
              </w:rPr>
              <w:t>چند گاهی او بپوشاند که تا</w:t>
            </w:r>
            <w:r w:rsidRPr="00D912AF">
              <w:rPr>
                <w:rFonts w:hint="cs"/>
                <w:rtl/>
              </w:rPr>
              <w:t xml:space="preserve">            </w:t>
            </w:r>
            <w:r>
              <w:rPr>
                <w:rtl/>
              </w:rPr>
              <w:br/>
            </w:r>
            <w:r w:rsidRPr="00D912AF">
              <w:rPr>
                <w:rtl/>
              </w:rPr>
              <w:t>عهد عُمّر، آن امیر مؤمنان</w:t>
            </w:r>
            <w:r w:rsidRPr="00D912AF">
              <w:rPr>
                <w:noProof/>
                <w:rtl/>
                <w:lang w:bidi="fa-IR"/>
              </w:rPr>
              <w:t xml:space="preserve"> </w:t>
            </w:r>
            <w:r w:rsidRPr="00D912AF">
              <w:rPr>
                <w:rFonts w:hint="cs"/>
                <w:noProof/>
                <w:rtl/>
                <w:lang w:bidi="fa-IR"/>
              </w:rPr>
              <w:t xml:space="preserve">                   </w:t>
            </w:r>
            <w:r>
              <w:rPr>
                <w:noProof/>
                <w:rtl/>
                <w:lang w:bidi="fa-IR"/>
              </w:rPr>
              <w:br/>
            </w:r>
            <w:r w:rsidRPr="00D912AF">
              <w:rPr>
                <w:rtl/>
              </w:rPr>
              <w:t>بانگ زد آن دزد کای میرِ دیار</w:t>
            </w:r>
            <w:r w:rsidRPr="00D912AF">
              <w:rPr>
                <w:rFonts w:hint="cs"/>
                <w:rtl/>
              </w:rPr>
              <w:t xml:space="preserve">              </w:t>
            </w:r>
            <w:r>
              <w:rPr>
                <w:rtl/>
              </w:rPr>
              <w:br/>
            </w:r>
            <w:r w:rsidRPr="00D912AF">
              <w:rPr>
                <w:rtl/>
              </w:rPr>
              <w:t>گفت عُمَّر: حاش لِلَّه که خدا</w:t>
            </w:r>
            <w:r w:rsidRPr="00D912AF">
              <w:rPr>
                <w:rFonts w:hint="cs"/>
                <w:rtl/>
              </w:rPr>
              <w:t xml:space="preserve">                   </w:t>
            </w:r>
            <w:r w:rsidRPr="00D912AF">
              <w:rPr>
                <w:noProof/>
                <w:rtl/>
                <w:lang w:bidi="fa-IR"/>
              </w:rPr>
              <w:t xml:space="preserve"> </w:t>
            </w:r>
            <w:r w:rsidRPr="00D912AF">
              <w:rPr>
                <w:rFonts w:hint="cs"/>
                <w:noProof/>
                <w:rtl/>
                <w:lang w:bidi="fa-IR"/>
              </w:rPr>
              <w:t xml:space="preserve"> </w:t>
            </w:r>
            <w:r>
              <w:rPr>
                <w:noProof/>
                <w:rtl/>
                <w:lang w:bidi="fa-IR"/>
              </w:rPr>
              <w:br/>
            </w:r>
            <w:r w:rsidRPr="00D912AF">
              <w:rPr>
                <w:rtl/>
              </w:rPr>
              <w:t>بارها</w:t>
            </w:r>
            <w:r w:rsidRPr="00D912AF">
              <w:rPr>
                <w:rFonts w:hint="cs"/>
                <w:rtl/>
              </w:rPr>
              <w:t xml:space="preserve"> </w:t>
            </w:r>
            <w:r w:rsidRPr="00D912AF">
              <w:rPr>
                <w:rtl/>
              </w:rPr>
              <w:t>پوشد پس اظهارِ فضل</w:t>
            </w:r>
            <w:r w:rsidRPr="00D912AF">
              <w:rPr>
                <w:rFonts w:hint="cs"/>
                <w:rtl/>
              </w:rPr>
              <w:t xml:space="preserve">                     </w:t>
            </w:r>
            <w:r>
              <w:rPr>
                <w:rtl/>
              </w:rPr>
              <w:br/>
            </w:r>
            <w:r w:rsidRPr="00D912AF">
              <w:rPr>
                <w:rtl/>
              </w:rPr>
              <w:t>تا که این هر دو صفت ظاهرشود</w:t>
            </w:r>
            <w:r w:rsidRPr="00D912AF">
              <w:rPr>
                <w:rFonts w:hint="cs"/>
                <w:rtl/>
              </w:rPr>
              <w:t xml:space="preserve">              </w:t>
            </w:r>
            <w:r>
              <w:rPr>
                <w:rtl/>
              </w:rPr>
              <w:br/>
            </w:r>
          </w:p>
        </w:tc>
        <w:tc>
          <w:tcPr>
            <w:tcW w:w="992" w:type="dxa"/>
          </w:tcPr>
          <w:p w:rsidR="008D30B8" w:rsidRPr="00D912AF" w:rsidRDefault="008D30B8" w:rsidP="00B31B7F">
            <w:pPr>
              <w:pStyle w:val="a1"/>
              <w:tabs>
                <w:tab w:val="clear" w:pos="72"/>
              </w:tabs>
              <w:ind w:firstLine="0"/>
              <w:jc w:val="lowKashida"/>
              <w:rPr>
                <w:rtl/>
              </w:rPr>
            </w:pPr>
          </w:p>
        </w:tc>
        <w:tc>
          <w:tcPr>
            <w:tcW w:w="3369" w:type="dxa"/>
            <w:vMerge w:val="restart"/>
          </w:tcPr>
          <w:p w:rsidR="008D30B8" w:rsidRPr="00B31B7F" w:rsidRDefault="008D30B8" w:rsidP="00B31B7F">
            <w:pPr>
              <w:pStyle w:val="a1"/>
              <w:tabs>
                <w:tab w:val="clear" w:pos="72"/>
              </w:tabs>
              <w:ind w:firstLine="0"/>
              <w:jc w:val="lowKashida"/>
              <w:rPr>
                <w:noProof/>
                <w:sz w:val="2"/>
                <w:szCs w:val="2"/>
                <w:rtl/>
                <w:lang w:bidi="fa-IR"/>
              </w:rPr>
            </w:pPr>
            <w:r w:rsidRPr="00D912AF">
              <w:rPr>
                <w:noProof/>
                <w:rtl/>
                <w:lang w:bidi="fa-IR"/>
              </w:rPr>
              <w:t>زان که تخم است و برویاند خداش</w:t>
            </w:r>
            <w:r>
              <w:rPr>
                <w:rFonts w:hint="cs"/>
                <w:noProof/>
                <w:rtl/>
                <w:lang w:bidi="fa-IR"/>
              </w:rPr>
              <w:br/>
            </w:r>
            <w:r w:rsidRPr="00D912AF">
              <w:rPr>
                <w:noProof/>
                <w:rtl/>
                <w:lang w:bidi="fa-IR"/>
              </w:rPr>
              <w:t>آیدت ز آن بد، پشیمان و حیا</w:t>
            </w:r>
            <w:r>
              <w:rPr>
                <w:rFonts w:hint="cs"/>
                <w:noProof/>
                <w:rtl/>
                <w:lang w:bidi="fa-IR"/>
              </w:rPr>
              <w:br/>
            </w:r>
            <w:r w:rsidRPr="00D912AF">
              <w:rPr>
                <w:noProof/>
                <w:rtl/>
                <w:lang w:bidi="fa-IR"/>
              </w:rPr>
              <w:t>داد دزدی را به جلاد و عَوان</w:t>
            </w:r>
            <w:r w:rsidRPr="00D912AF">
              <w:rPr>
                <w:rStyle w:val="FootnoteReference"/>
                <w:noProof/>
                <w:rtl/>
                <w:lang w:bidi="fa-IR"/>
              </w:rPr>
              <w:footnoteReference w:id="568"/>
            </w:r>
            <w:r>
              <w:rPr>
                <w:rFonts w:hint="cs"/>
                <w:noProof/>
                <w:rtl/>
                <w:lang w:bidi="fa-IR"/>
              </w:rPr>
              <w:br/>
            </w:r>
            <w:r w:rsidRPr="00D912AF">
              <w:rPr>
                <w:noProof/>
                <w:rtl/>
                <w:lang w:bidi="fa-IR"/>
              </w:rPr>
              <w:t>اوّلین بار است جُرمم، زینهار</w:t>
            </w:r>
            <w:r>
              <w:rPr>
                <w:rFonts w:hint="cs"/>
                <w:noProof/>
                <w:rtl/>
                <w:lang w:bidi="fa-IR"/>
              </w:rPr>
              <w:br/>
            </w:r>
            <w:r w:rsidRPr="00D912AF">
              <w:rPr>
                <w:noProof/>
                <w:rtl/>
                <w:lang w:bidi="fa-IR"/>
              </w:rPr>
              <w:t>بار اوّل قهر بارد در</w:t>
            </w:r>
            <w:r w:rsidRPr="00D912AF">
              <w:rPr>
                <w:rFonts w:hint="cs"/>
                <w:noProof/>
                <w:rtl/>
                <w:lang w:bidi="fa-IR"/>
              </w:rPr>
              <w:t xml:space="preserve"> </w:t>
            </w:r>
            <w:r w:rsidRPr="00D912AF">
              <w:rPr>
                <w:noProof/>
                <w:rtl/>
                <w:lang w:bidi="fa-IR"/>
              </w:rPr>
              <w:t>جزا</w:t>
            </w:r>
            <w:r>
              <w:rPr>
                <w:rFonts w:hint="cs"/>
                <w:noProof/>
                <w:rtl/>
                <w:lang w:bidi="fa-IR"/>
              </w:rPr>
              <w:br/>
            </w:r>
            <w:r w:rsidRPr="00D912AF">
              <w:rPr>
                <w:noProof/>
                <w:rtl/>
                <w:lang w:bidi="fa-IR"/>
              </w:rPr>
              <w:t>بازگیرد</w:t>
            </w:r>
            <w:r w:rsidRPr="00D912AF">
              <w:rPr>
                <w:rFonts w:hint="cs"/>
                <w:noProof/>
                <w:rtl/>
                <w:lang w:bidi="fa-IR"/>
              </w:rPr>
              <w:t xml:space="preserve"> </w:t>
            </w:r>
            <w:r w:rsidRPr="00D912AF">
              <w:rPr>
                <w:noProof/>
                <w:rtl/>
                <w:lang w:bidi="fa-IR"/>
              </w:rPr>
              <w:t>از پی اظهار عدل</w:t>
            </w:r>
            <w:r>
              <w:rPr>
                <w:rFonts w:hint="cs"/>
                <w:noProof/>
                <w:rtl/>
                <w:lang w:bidi="fa-IR"/>
              </w:rPr>
              <w:br/>
            </w:r>
            <w:r w:rsidRPr="00D912AF">
              <w:rPr>
                <w:rFonts w:hint="cs"/>
                <w:rtl/>
              </w:rPr>
              <w:t xml:space="preserve"> </w:t>
            </w:r>
            <w:r w:rsidRPr="00D912AF">
              <w:rPr>
                <w:noProof/>
                <w:rtl/>
                <w:lang w:bidi="fa-IR"/>
              </w:rPr>
              <w:t>آن مُبَشّ</w:t>
            </w:r>
            <w:r w:rsidRPr="00D912AF">
              <w:rPr>
                <w:rFonts w:hint="cs"/>
                <w:noProof/>
                <w:rtl/>
                <w:lang w:bidi="fa-IR"/>
              </w:rPr>
              <w:t>ِ</w:t>
            </w:r>
            <w:r w:rsidRPr="00D912AF">
              <w:rPr>
                <w:noProof/>
                <w:rtl/>
                <w:lang w:bidi="fa-IR"/>
              </w:rPr>
              <w:t>ر گردد، این مُنذِر شود</w:t>
            </w:r>
            <w:r>
              <w:rPr>
                <w:rFonts w:hint="cs"/>
                <w:noProof/>
                <w:rtl/>
                <w:lang w:bidi="fa-IR"/>
              </w:rPr>
              <w:br/>
            </w:r>
          </w:p>
        </w:tc>
      </w:tr>
      <w:tr w:rsidR="008D30B8" w:rsidRPr="00D912AF" w:rsidTr="00B31B7F">
        <w:trPr>
          <w:jc w:val="center"/>
        </w:trPr>
        <w:tc>
          <w:tcPr>
            <w:tcW w:w="3340" w:type="dxa"/>
            <w:vMerge/>
          </w:tcPr>
          <w:p w:rsidR="008D30B8" w:rsidRPr="00D912AF" w:rsidRDefault="008D30B8" w:rsidP="00B31B7F">
            <w:pPr>
              <w:pStyle w:val="a1"/>
              <w:ind w:firstLine="0"/>
              <w:jc w:val="lowKashida"/>
              <w:rPr>
                <w:rtl/>
              </w:rPr>
            </w:pPr>
          </w:p>
        </w:tc>
        <w:tc>
          <w:tcPr>
            <w:tcW w:w="992" w:type="dxa"/>
          </w:tcPr>
          <w:p w:rsidR="008D30B8" w:rsidRPr="00D912AF" w:rsidRDefault="008D30B8" w:rsidP="00B31B7F">
            <w:pPr>
              <w:pStyle w:val="a1"/>
              <w:tabs>
                <w:tab w:val="clear" w:pos="72"/>
              </w:tabs>
              <w:ind w:firstLine="0"/>
              <w:jc w:val="lowKashida"/>
              <w:rPr>
                <w:rtl/>
              </w:rPr>
            </w:pPr>
          </w:p>
        </w:tc>
        <w:tc>
          <w:tcPr>
            <w:tcW w:w="3369" w:type="dxa"/>
            <w:vMerge/>
          </w:tcPr>
          <w:p w:rsidR="008D30B8" w:rsidRPr="00D912AF" w:rsidRDefault="008D30B8" w:rsidP="00B31B7F">
            <w:pPr>
              <w:pStyle w:val="a1"/>
              <w:ind w:firstLine="0"/>
              <w:jc w:val="lowKashida"/>
              <w:rPr>
                <w:noProof/>
                <w:rtl/>
                <w:lang w:bidi="fa-IR"/>
              </w:rPr>
            </w:pPr>
          </w:p>
        </w:tc>
      </w:tr>
      <w:tr w:rsidR="008D30B8" w:rsidRPr="00D912AF" w:rsidTr="00B31B7F">
        <w:trPr>
          <w:jc w:val="center"/>
        </w:trPr>
        <w:tc>
          <w:tcPr>
            <w:tcW w:w="3340" w:type="dxa"/>
            <w:vMerge/>
          </w:tcPr>
          <w:p w:rsidR="008D30B8" w:rsidRPr="00D912AF" w:rsidRDefault="008D30B8" w:rsidP="00B31B7F">
            <w:pPr>
              <w:pStyle w:val="a1"/>
              <w:ind w:firstLine="0"/>
              <w:jc w:val="lowKashida"/>
              <w:rPr>
                <w:noProof/>
                <w:rtl/>
                <w:lang w:bidi="fa-IR"/>
              </w:rPr>
            </w:pPr>
          </w:p>
        </w:tc>
        <w:tc>
          <w:tcPr>
            <w:tcW w:w="992" w:type="dxa"/>
          </w:tcPr>
          <w:p w:rsidR="008D30B8" w:rsidRPr="00D912AF" w:rsidRDefault="008D30B8" w:rsidP="00B31B7F">
            <w:pPr>
              <w:pStyle w:val="a1"/>
              <w:tabs>
                <w:tab w:val="clear" w:pos="72"/>
              </w:tabs>
              <w:ind w:firstLine="0"/>
              <w:jc w:val="lowKashida"/>
              <w:rPr>
                <w:noProof/>
                <w:rtl/>
                <w:lang w:bidi="fa-IR"/>
              </w:rPr>
            </w:pPr>
          </w:p>
        </w:tc>
        <w:tc>
          <w:tcPr>
            <w:tcW w:w="3369" w:type="dxa"/>
            <w:vMerge/>
          </w:tcPr>
          <w:p w:rsidR="008D30B8" w:rsidRPr="00D912AF" w:rsidRDefault="008D30B8" w:rsidP="00B31B7F">
            <w:pPr>
              <w:pStyle w:val="a1"/>
              <w:ind w:firstLine="0"/>
              <w:jc w:val="lowKashida"/>
              <w:rPr>
                <w:noProof/>
                <w:rtl/>
                <w:lang w:bidi="fa-IR"/>
              </w:rPr>
            </w:pPr>
          </w:p>
        </w:tc>
      </w:tr>
      <w:tr w:rsidR="008D30B8" w:rsidRPr="00D912AF" w:rsidTr="00B31B7F">
        <w:trPr>
          <w:jc w:val="center"/>
        </w:trPr>
        <w:tc>
          <w:tcPr>
            <w:tcW w:w="3340" w:type="dxa"/>
            <w:vMerge/>
          </w:tcPr>
          <w:p w:rsidR="008D30B8" w:rsidRPr="00D912AF" w:rsidRDefault="008D30B8" w:rsidP="00B31B7F">
            <w:pPr>
              <w:pStyle w:val="a1"/>
              <w:ind w:firstLine="0"/>
              <w:jc w:val="lowKashida"/>
              <w:rPr>
                <w:rtl/>
              </w:rPr>
            </w:pPr>
          </w:p>
        </w:tc>
        <w:tc>
          <w:tcPr>
            <w:tcW w:w="992" w:type="dxa"/>
          </w:tcPr>
          <w:p w:rsidR="008D30B8" w:rsidRPr="00B31B7F" w:rsidRDefault="008D30B8" w:rsidP="00B31B7F">
            <w:pPr>
              <w:pStyle w:val="a1"/>
              <w:tabs>
                <w:tab w:val="clear" w:pos="72"/>
              </w:tabs>
              <w:ind w:firstLine="0"/>
              <w:jc w:val="lowKashida"/>
              <w:rPr>
                <w:sz w:val="2"/>
                <w:szCs w:val="2"/>
                <w:rtl/>
              </w:rPr>
            </w:pPr>
          </w:p>
        </w:tc>
        <w:tc>
          <w:tcPr>
            <w:tcW w:w="3369" w:type="dxa"/>
            <w:vMerge/>
          </w:tcPr>
          <w:p w:rsidR="008D30B8" w:rsidRPr="00D912AF" w:rsidRDefault="008D30B8" w:rsidP="00B31B7F">
            <w:pPr>
              <w:pStyle w:val="a1"/>
              <w:ind w:firstLine="0"/>
              <w:jc w:val="lowKashida"/>
              <w:rPr>
                <w:noProof/>
                <w:rtl/>
                <w:lang w:bidi="fa-IR"/>
              </w:rPr>
            </w:pPr>
          </w:p>
        </w:tc>
      </w:tr>
      <w:tr w:rsidR="008D30B8" w:rsidRPr="00D912AF" w:rsidTr="00B31B7F">
        <w:trPr>
          <w:jc w:val="center"/>
        </w:trPr>
        <w:tc>
          <w:tcPr>
            <w:tcW w:w="3340" w:type="dxa"/>
            <w:vMerge/>
          </w:tcPr>
          <w:p w:rsidR="008D30B8" w:rsidRPr="00D912AF" w:rsidRDefault="008D30B8" w:rsidP="00B31B7F">
            <w:pPr>
              <w:pStyle w:val="a1"/>
              <w:ind w:firstLine="0"/>
              <w:jc w:val="lowKashida"/>
              <w:rPr>
                <w:noProof/>
                <w:rtl/>
                <w:lang w:bidi="fa-IR"/>
              </w:rPr>
            </w:pPr>
          </w:p>
        </w:tc>
        <w:tc>
          <w:tcPr>
            <w:tcW w:w="992" w:type="dxa"/>
          </w:tcPr>
          <w:p w:rsidR="008D30B8" w:rsidRPr="00B31B7F" w:rsidRDefault="008D30B8" w:rsidP="00B31B7F">
            <w:pPr>
              <w:pStyle w:val="a1"/>
              <w:tabs>
                <w:tab w:val="clear" w:pos="72"/>
              </w:tabs>
              <w:ind w:firstLine="0"/>
              <w:jc w:val="lowKashida"/>
              <w:rPr>
                <w:noProof/>
                <w:sz w:val="2"/>
                <w:szCs w:val="2"/>
                <w:rtl/>
                <w:lang w:bidi="fa-IR"/>
              </w:rPr>
            </w:pPr>
          </w:p>
        </w:tc>
        <w:tc>
          <w:tcPr>
            <w:tcW w:w="3369" w:type="dxa"/>
            <w:vMerge/>
          </w:tcPr>
          <w:p w:rsidR="008D30B8" w:rsidRPr="00D912AF" w:rsidRDefault="008D30B8" w:rsidP="00B31B7F">
            <w:pPr>
              <w:pStyle w:val="a1"/>
              <w:ind w:firstLine="0"/>
              <w:jc w:val="lowKashida"/>
              <w:rPr>
                <w:noProof/>
                <w:rtl/>
                <w:lang w:bidi="fa-IR"/>
              </w:rPr>
            </w:pPr>
          </w:p>
        </w:tc>
      </w:tr>
      <w:tr w:rsidR="008D30B8" w:rsidRPr="00D912AF" w:rsidTr="00B31B7F">
        <w:trPr>
          <w:jc w:val="center"/>
        </w:trPr>
        <w:tc>
          <w:tcPr>
            <w:tcW w:w="3340" w:type="dxa"/>
            <w:vMerge/>
          </w:tcPr>
          <w:p w:rsidR="008D30B8" w:rsidRPr="00D912AF" w:rsidRDefault="008D30B8" w:rsidP="00B31B7F">
            <w:pPr>
              <w:pStyle w:val="a1"/>
              <w:ind w:firstLine="0"/>
              <w:jc w:val="lowKashida"/>
              <w:rPr>
                <w:rtl/>
              </w:rPr>
            </w:pPr>
          </w:p>
        </w:tc>
        <w:tc>
          <w:tcPr>
            <w:tcW w:w="992" w:type="dxa"/>
          </w:tcPr>
          <w:p w:rsidR="008D30B8" w:rsidRPr="00B31B7F" w:rsidRDefault="008D30B8" w:rsidP="00B31B7F">
            <w:pPr>
              <w:pStyle w:val="a1"/>
              <w:tabs>
                <w:tab w:val="clear" w:pos="72"/>
              </w:tabs>
              <w:ind w:firstLine="0"/>
              <w:jc w:val="lowKashida"/>
              <w:rPr>
                <w:sz w:val="2"/>
                <w:szCs w:val="2"/>
                <w:rtl/>
              </w:rPr>
            </w:pPr>
          </w:p>
        </w:tc>
        <w:tc>
          <w:tcPr>
            <w:tcW w:w="3369" w:type="dxa"/>
            <w:vMerge/>
          </w:tcPr>
          <w:p w:rsidR="008D30B8" w:rsidRPr="00D912AF" w:rsidRDefault="008D30B8" w:rsidP="00B31B7F">
            <w:pPr>
              <w:pStyle w:val="a1"/>
              <w:ind w:firstLine="0"/>
              <w:jc w:val="lowKashida"/>
              <w:rPr>
                <w:noProof/>
                <w:rtl/>
                <w:lang w:bidi="fa-IR"/>
              </w:rPr>
            </w:pPr>
          </w:p>
        </w:tc>
      </w:tr>
      <w:tr w:rsidR="008D30B8" w:rsidRPr="00B31B7F" w:rsidTr="00B31B7F">
        <w:trPr>
          <w:jc w:val="center"/>
        </w:trPr>
        <w:tc>
          <w:tcPr>
            <w:tcW w:w="3340" w:type="dxa"/>
            <w:vMerge/>
          </w:tcPr>
          <w:p w:rsidR="008D30B8" w:rsidRPr="00D912AF" w:rsidRDefault="008D30B8" w:rsidP="00B31B7F">
            <w:pPr>
              <w:pStyle w:val="a1"/>
              <w:tabs>
                <w:tab w:val="clear" w:pos="72"/>
              </w:tabs>
              <w:ind w:firstLine="0"/>
              <w:jc w:val="lowKashida"/>
              <w:rPr>
                <w:rtl/>
              </w:rPr>
            </w:pPr>
          </w:p>
        </w:tc>
        <w:tc>
          <w:tcPr>
            <w:tcW w:w="992" w:type="dxa"/>
          </w:tcPr>
          <w:p w:rsidR="008D30B8" w:rsidRPr="00B31B7F" w:rsidRDefault="008D30B8" w:rsidP="00B31B7F">
            <w:pPr>
              <w:pStyle w:val="a1"/>
              <w:tabs>
                <w:tab w:val="clear" w:pos="72"/>
              </w:tabs>
              <w:ind w:firstLine="0"/>
              <w:jc w:val="lowKashida"/>
              <w:rPr>
                <w:sz w:val="2"/>
                <w:szCs w:val="2"/>
                <w:rtl/>
              </w:rPr>
            </w:pPr>
          </w:p>
        </w:tc>
        <w:tc>
          <w:tcPr>
            <w:tcW w:w="3369" w:type="dxa"/>
            <w:vMerge/>
          </w:tcPr>
          <w:p w:rsidR="008D30B8" w:rsidRPr="00D912AF" w:rsidRDefault="008D30B8" w:rsidP="00B31B7F">
            <w:pPr>
              <w:pStyle w:val="a1"/>
              <w:tabs>
                <w:tab w:val="clear" w:pos="72"/>
              </w:tabs>
              <w:ind w:firstLine="0"/>
              <w:jc w:val="lowKashida"/>
              <w:rPr>
                <w:noProof/>
                <w:rtl/>
                <w:lang w:bidi="fa-IR"/>
              </w:rPr>
            </w:pPr>
          </w:p>
        </w:tc>
      </w:tr>
    </w:tbl>
    <w:p w:rsidR="00DF0202" w:rsidRPr="004630B6" w:rsidRDefault="00615BB2" w:rsidP="00B553BB">
      <w:pPr>
        <w:bidi/>
        <w:ind w:firstLine="141"/>
        <w:rPr>
          <w:rFonts w:ascii="Zibaa" w:hAnsi="Zibaa"/>
          <w:rtl/>
          <w:lang w:bidi="fa-IR"/>
        </w:rPr>
      </w:pPr>
      <w:r>
        <w:rPr>
          <w:rFonts w:ascii="Zibaa" w:hAnsi="Zibaa"/>
          <w:rtl/>
          <w:lang w:bidi="fa-IR"/>
        </w:rPr>
        <w:t>(</w:t>
      </w:r>
      <w:r w:rsidR="00DF0202" w:rsidRPr="004630B6">
        <w:rPr>
          <w:rFonts w:ascii="Zibaa" w:hAnsi="Zibaa"/>
          <w:rtl/>
          <w:lang w:bidi="fa-IR"/>
        </w:rPr>
        <w:t>دفتر چهارم – 16)</w:t>
      </w:r>
    </w:p>
    <w:p w:rsidR="00DF0202" w:rsidRPr="004630B6" w:rsidRDefault="00DF0202" w:rsidP="00C7167C">
      <w:pPr>
        <w:pStyle w:val="a"/>
        <w:rPr>
          <w:rtl/>
        </w:rPr>
      </w:pPr>
      <w:r w:rsidRPr="004630B6">
        <w:rPr>
          <w:rtl/>
        </w:rPr>
        <w:t>عُمَر با دزد از این مقوله سخن می</w:t>
      </w:r>
      <w:r w:rsidR="00615BB2">
        <w:rPr>
          <w:rFonts w:hint="cs"/>
          <w:rtl/>
        </w:rPr>
        <w:t>‌</w:t>
      </w:r>
      <w:r w:rsidRPr="004630B6">
        <w:rPr>
          <w:rtl/>
        </w:rPr>
        <w:t>گوید که</w:t>
      </w:r>
      <w:r w:rsidR="00615BB2">
        <w:rPr>
          <w:rFonts w:hint="cs"/>
          <w:rtl/>
        </w:rPr>
        <w:t>،</w:t>
      </w:r>
      <w:r w:rsidRPr="004630B6">
        <w:rPr>
          <w:rtl/>
        </w:rPr>
        <w:t xml:space="preserve"> عنایت و لطف پرودگار به بنده</w:t>
      </w:r>
      <w:r w:rsidR="00615BB2">
        <w:rPr>
          <w:rFonts w:hint="cs"/>
          <w:rtl/>
        </w:rPr>
        <w:t xml:space="preserve"> </w:t>
      </w:r>
      <w:r w:rsidRPr="004630B6">
        <w:rPr>
          <w:rtl/>
        </w:rPr>
        <w:t>امکان توبه از گناه و</w:t>
      </w:r>
      <w:r w:rsidR="00615BB2">
        <w:rPr>
          <w:rFonts w:hint="cs"/>
          <w:rtl/>
        </w:rPr>
        <w:t xml:space="preserve"> </w:t>
      </w:r>
      <w:r w:rsidR="008F7E56">
        <w:rPr>
          <w:rtl/>
        </w:rPr>
        <w:t>اصلاح گذشته می</w:t>
      </w:r>
      <w:r w:rsidR="008F7E56">
        <w:rPr>
          <w:rFonts w:cs="CTraditional Arabic" w:hint="cs"/>
          <w:cs/>
        </w:rPr>
        <w:t>‎</w:t>
      </w:r>
      <w:r w:rsidR="008F7E56">
        <w:rPr>
          <w:rtl/>
        </w:rPr>
        <w:t>دهد.</w:t>
      </w:r>
    </w:p>
    <w:p w:rsidR="00B553BB" w:rsidRDefault="00DF0202" w:rsidP="00C7167C">
      <w:pPr>
        <w:pStyle w:val="4"/>
        <w:bidi/>
        <w:rPr>
          <w:rtl/>
          <w:lang w:bidi="fa-IR"/>
        </w:rPr>
      </w:pPr>
      <w:bookmarkStart w:id="552" w:name="_Toc240505318"/>
      <w:bookmarkStart w:id="553" w:name="_Toc452308323"/>
      <w:r w:rsidRPr="004630B6">
        <w:rPr>
          <w:rtl/>
          <w:lang w:bidi="fa-IR"/>
        </w:rPr>
        <w:t xml:space="preserve">14- </w:t>
      </w:r>
      <w:r w:rsidR="00B553BB">
        <w:rPr>
          <w:rFonts w:hint="cs"/>
          <w:rtl/>
          <w:lang w:bidi="fa-IR"/>
        </w:rPr>
        <w:t>قصه آغاز خلافت عثمان و خطبه وی بر منبر</w:t>
      </w:r>
      <w:bookmarkEnd w:id="552"/>
      <w:bookmarkEnd w:id="553"/>
    </w:p>
    <w:p w:rsidR="00DF0202" w:rsidRPr="00C7167C" w:rsidRDefault="00DF0202" w:rsidP="00C7167C">
      <w:pPr>
        <w:pStyle w:val="1"/>
        <w:rPr>
          <w:rtl/>
        </w:rPr>
      </w:pPr>
      <w:r w:rsidRPr="00C7167C">
        <w:rPr>
          <w:rtl/>
        </w:rPr>
        <w:t>مولانا در دفتر چهارم مثنوی به قصّه خلافت عثمان و خطبۀ وی اشاره می</w:t>
      </w:r>
      <w:r w:rsidR="00615BB2" w:rsidRPr="00C7167C">
        <w:rPr>
          <w:rFonts w:hint="cs"/>
          <w:rtl/>
        </w:rPr>
        <w:t>‌</w:t>
      </w:r>
      <w:r w:rsidR="00615BB2" w:rsidRPr="00C7167C">
        <w:rPr>
          <w:rtl/>
        </w:rPr>
        <w:t>کند که خلیفه بر پایه اول (</w:t>
      </w:r>
      <w:r w:rsidRPr="00C7167C">
        <w:rPr>
          <w:rtl/>
        </w:rPr>
        <w:t>جای پیامبر) نشست، یکی از حاضران از او پرسید</w:t>
      </w:r>
      <w:r w:rsidR="00615BB2" w:rsidRPr="00C7167C">
        <w:rPr>
          <w:rFonts w:hint="cs"/>
          <w:rtl/>
        </w:rPr>
        <w:t>:</w:t>
      </w:r>
      <w:r w:rsidRPr="00C7167C">
        <w:rPr>
          <w:rtl/>
        </w:rPr>
        <w:t xml:space="preserve"> ابوبکر و عُمَر ب</w:t>
      </w:r>
      <w:r w:rsidR="008F7E56" w:rsidRPr="00C7167C">
        <w:rPr>
          <w:rtl/>
        </w:rPr>
        <w:t>ه احترام پیامبر به ترتیب در پله</w:t>
      </w:r>
      <w:r w:rsidR="008F7E56" w:rsidRPr="00C7167C">
        <w:rPr>
          <w:rFonts w:cs="CTraditional Arabic" w:hint="cs"/>
          <w:cs/>
        </w:rPr>
        <w:t>‎</w:t>
      </w:r>
      <w:r w:rsidRPr="00C7167C">
        <w:rPr>
          <w:rtl/>
        </w:rPr>
        <w:t>های دوم و سوم نشستند چرا تو چنین کردی؟</w:t>
      </w:r>
      <w:r w:rsidR="00615BB2" w:rsidRPr="00C7167C">
        <w:rPr>
          <w:rFonts w:hint="cs"/>
          <w:rtl/>
        </w:rPr>
        <w:t xml:space="preserve"> </w:t>
      </w:r>
      <w:r w:rsidRPr="00C7167C">
        <w:rPr>
          <w:rtl/>
        </w:rPr>
        <w:t>خلیفه پاسخ داد که</w:t>
      </w:r>
      <w:r w:rsidR="00615BB2" w:rsidRPr="00C7167C">
        <w:rPr>
          <w:rFonts w:hint="cs"/>
          <w:rtl/>
        </w:rPr>
        <w:t>:</w:t>
      </w:r>
      <w:r w:rsidRPr="00C7167C">
        <w:rPr>
          <w:rtl/>
        </w:rPr>
        <w:t xml:space="preserve"> من</w:t>
      </w:r>
      <w:r w:rsidR="00615BB2" w:rsidRPr="00C7167C">
        <w:rPr>
          <w:rFonts w:hint="cs"/>
          <w:rtl/>
        </w:rPr>
        <w:t xml:space="preserve"> </w:t>
      </w:r>
      <w:r w:rsidRPr="00C7167C">
        <w:rPr>
          <w:rtl/>
        </w:rPr>
        <w:t>اگر در جای آن دو بزرگوار می</w:t>
      </w:r>
      <w:r w:rsidR="00615BB2" w:rsidRPr="00C7167C">
        <w:rPr>
          <w:rFonts w:hint="cs"/>
          <w:rtl/>
        </w:rPr>
        <w:t>‌</w:t>
      </w:r>
      <w:r w:rsidR="008F7E56" w:rsidRPr="00C7167C">
        <w:rPr>
          <w:rtl/>
        </w:rPr>
        <w:t>نشستم امکان داشت گمان می</w:t>
      </w:r>
      <w:r w:rsidR="008F7E56" w:rsidRPr="00C7167C">
        <w:rPr>
          <w:rFonts w:cs="CTraditional Arabic" w:hint="cs"/>
          <w:cs/>
        </w:rPr>
        <w:t>‎</w:t>
      </w:r>
      <w:r w:rsidRPr="00C7167C">
        <w:rPr>
          <w:rtl/>
        </w:rPr>
        <w:t>کردید خود را با آنان برابر می</w:t>
      </w:r>
      <w:r w:rsidR="00615BB2" w:rsidRPr="00C7167C">
        <w:rPr>
          <w:rFonts w:hint="cs"/>
          <w:rtl/>
        </w:rPr>
        <w:t>‌</w:t>
      </w:r>
      <w:r w:rsidRPr="00C7167C">
        <w:rPr>
          <w:rtl/>
        </w:rPr>
        <w:t>دانم و اکنون که در جای پیامب</w:t>
      </w:r>
      <w:r w:rsidR="008F7E56" w:rsidRPr="00C7167C">
        <w:rPr>
          <w:rtl/>
        </w:rPr>
        <w:t>ر نشسته</w:t>
      </w:r>
      <w:r w:rsidR="008F7E56" w:rsidRPr="00C7167C">
        <w:rPr>
          <w:rFonts w:cs="CTraditional Arabic" w:hint="cs"/>
          <w:cs/>
        </w:rPr>
        <w:t>‎</w:t>
      </w:r>
      <w:r w:rsidR="008F7E56" w:rsidRPr="00C7167C">
        <w:rPr>
          <w:rtl/>
        </w:rPr>
        <w:t>ام این وسوسه کسی را فرا نمی</w:t>
      </w:r>
      <w:r w:rsidR="008F7E56" w:rsidRPr="00C7167C">
        <w:rPr>
          <w:rFonts w:cs="CTraditional Arabic" w:hint="cs"/>
          <w:cs/>
        </w:rPr>
        <w:t>‎</w:t>
      </w:r>
      <w:r w:rsidR="008F7E56" w:rsidRPr="00C7167C">
        <w:rPr>
          <w:rtl/>
        </w:rPr>
        <w:t>گیرد.</w:t>
      </w:r>
    </w:p>
    <w:tbl>
      <w:tblPr>
        <w:bidiVisual/>
        <w:tblW w:w="0" w:type="auto"/>
        <w:jc w:val="center"/>
        <w:tblLook w:val="04A0" w:firstRow="1" w:lastRow="0" w:firstColumn="1" w:lastColumn="0" w:noHBand="0" w:noVBand="1"/>
      </w:tblPr>
      <w:tblGrid>
        <w:gridCol w:w="3430"/>
        <w:gridCol w:w="837"/>
        <w:gridCol w:w="3320"/>
      </w:tblGrid>
      <w:tr w:rsidR="00D912AF" w:rsidRPr="00D912AF" w:rsidTr="00B31B7F">
        <w:trPr>
          <w:jc w:val="center"/>
        </w:trPr>
        <w:tc>
          <w:tcPr>
            <w:tcW w:w="3482" w:type="dxa"/>
            <w:vMerge w:val="restart"/>
          </w:tcPr>
          <w:p w:rsidR="00D912AF" w:rsidRPr="00B31B7F" w:rsidRDefault="00D912AF" w:rsidP="00B31B7F">
            <w:pPr>
              <w:pStyle w:val="a1"/>
              <w:tabs>
                <w:tab w:val="clear" w:pos="72"/>
              </w:tabs>
              <w:ind w:firstLine="0"/>
              <w:jc w:val="lowKashida"/>
              <w:rPr>
                <w:sz w:val="2"/>
                <w:szCs w:val="2"/>
                <w:rtl/>
              </w:rPr>
            </w:pPr>
            <w:r w:rsidRPr="00D912AF">
              <w:rPr>
                <w:rtl/>
              </w:rPr>
              <w:t>قصّه عثمان که بر مِنبَر برفت</w:t>
            </w:r>
            <w:r w:rsidRPr="00D912AF">
              <w:rPr>
                <w:rFonts w:hint="cs"/>
                <w:rtl/>
              </w:rPr>
              <w:t xml:space="preserve">  </w:t>
            </w:r>
            <w:r>
              <w:rPr>
                <w:rtl/>
              </w:rPr>
              <w:br/>
            </w:r>
            <w:r w:rsidRPr="00D912AF">
              <w:rPr>
                <w:rtl/>
              </w:rPr>
              <w:t>مِنبَر مهتر که سه پایه بُدَه ست</w:t>
            </w:r>
            <w:r w:rsidRPr="00D912AF">
              <w:rPr>
                <w:rFonts w:hint="cs"/>
                <w:rtl/>
              </w:rPr>
              <w:t xml:space="preserve">          </w:t>
            </w:r>
            <w:r>
              <w:rPr>
                <w:rtl/>
              </w:rPr>
              <w:br/>
            </w:r>
            <w:r w:rsidRPr="00D912AF">
              <w:rPr>
                <w:rtl/>
              </w:rPr>
              <w:t>بر سوم پایه عُمَر در دَورِ خویش</w:t>
            </w:r>
            <w:r w:rsidRPr="00D912AF">
              <w:rPr>
                <w:noProof/>
                <w:rtl/>
                <w:lang w:bidi="fa-IR"/>
              </w:rPr>
              <w:t xml:space="preserve"> </w:t>
            </w:r>
            <w:r w:rsidRPr="00D912AF">
              <w:rPr>
                <w:rFonts w:hint="cs"/>
                <w:noProof/>
                <w:rtl/>
                <w:lang w:bidi="fa-IR"/>
              </w:rPr>
              <w:t xml:space="preserve">         </w:t>
            </w:r>
            <w:r>
              <w:rPr>
                <w:noProof/>
                <w:rtl/>
                <w:lang w:bidi="fa-IR"/>
              </w:rPr>
              <w:br/>
            </w:r>
            <w:r w:rsidRPr="00D912AF">
              <w:rPr>
                <w:rtl/>
              </w:rPr>
              <w:t>دَورِ عثمان آمد، او بالای تخت</w:t>
            </w:r>
            <w:r w:rsidRPr="00D912AF">
              <w:rPr>
                <w:rFonts w:hint="cs"/>
                <w:rtl/>
              </w:rPr>
              <w:t xml:space="preserve">         </w:t>
            </w:r>
            <w:r>
              <w:rPr>
                <w:rtl/>
              </w:rPr>
              <w:br/>
            </w:r>
            <w:r w:rsidRPr="00D912AF">
              <w:rPr>
                <w:rtl/>
              </w:rPr>
              <w:t>پس سؤالش کرد شخصی بُو</w:t>
            </w:r>
            <w:r w:rsidRPr="00D912AF">
              <w:rPr>
                <w:rFonts w:hint="cs"/>
                <w:rtl/>
              </w:rPr>
              <w:t xml:space="preserve"> </w:t>
            </w:r>
            <w:r w:rsidRPr="00D912AF">
              <w:rPr>
                <w:rtl/>
              </w:rPr>
              <w:t>الفضول</w:t>
            </w:r>
            <w:r w:rsidRPr="00D912AF">
              <w:rPr>
                <w:rFonts w:hint="cs"/>
                <w:rtl/>
              </w:rPr>
              <w:t xml:space="preserve">     </w:t>
            </w:r>
            <w:r>
              <w:rPr>
                <w:rtl/>
              </w:rPr>
              <w:br/>
            </w:r>
            <w:r w:rsidRPr="00D912AF">
              <w:rPr>
                <w:rtl/>
              </w:rPr>
              <w:t>پس تو چون جُستی از ایشان برتری؟</w:t>
            </w:r>
            <w:r w:rsidRPr="00D912AF">
              <w:rPr>
                <w:rFonts w:hint="cs"/>
                <w:rtl/>
              </w:rPr>
              <w:t xml:space="preserve">    </w:t>
            </w:r>
            <w:r>
              <w:rPr>
                <w:rtl/>
              </w:rPr>
              <w:br/>
            </w:r>
            <w:r w:rsidRPr="00D912AF">
              <w:rPr>
                <w:rtl/>
              </w:rPr>
              <w:t>گفت: اگر پایه سوم را بسپَرَم</w:t>
            </w:r>
            <w:r w:rsidRPr="00D912AF">
              <w:rPr>
                <w:rFonts w:hint="cs"/>
                <w:rtl/>
              </w:rPr>
              <w:t xml:space="preserve">           </w:t>
            </w:r>
            <w:r>
              <w:rPr>
                <w:rtl/>
              </w:rPr>
              <w:br/>
            </w:r>
            <w:r w:rsidRPr="00D912AF">
              <w:rPr>
                <w:rtl/>
              </w:rPr>
              <w:t>بر دوم پایه شَوَم من جای جو</w:t>
            </w:r>
            <w:r w:rsidRPr="00D912AF">
              <w:rPr>
                <w:rFonts w:hint="cs"/>
                <w:rtl/>
              </w:rPr>
              <w:t xml:space="preserve">         </w:t>
            </w:r>
            <w:r>
              <w:rPr>
                <w:rtl/>
              </w:rPr>
              <w:br/>
            </w:r>
            <w:r w:rsidRPr="00D912AF">
              <w:rPr>
                <w:rtl/>
              </w:rPr>
              <w:t>هست این پایه مقامِ مصطفی</w:t>
            </w:r>
            <w:r w:rsidRPr="00D912AF">
              <w:rPr>
                <w:rFonts w:hint="cs"/>
                <w:noProof/>
                <w:rtl/>
                <w:lang w:bidi="fa-IR"/>
              </w:rPr>
              <w:t xml:space="preserve">          </w:t>
            </w:r>
            <w:r>
              <w:rPr>
                <w:noProof/>
                <w:rtl/>
                <w:lang w:bidi="fa-IR"/>
              </w:rPr>
              <w:br/>
            </w:r>
          </w:p>
        </w:tc>
        <w:tc>
          <w:tcPr>
            <w:tcW w:w="850" w:type="dxa"/>
          </w:tcPr>
          <w:p w:rsidR="00D912AF" w:rsidRPr="00D912AF" w:rsidRDefault="00D912AF" w:rsidP="00B31B7F">
            <w:pPr>
              <w:pStyle w:val="a1"/>
              <w:tabs>
                <w:tab w:val="clear" w:pos="72"/>
              </w:tabs>
              <w:ind w:firstLine="0"/>
              <w:jc w:val="lowKashida"/>
              <w:rPr>
                <w:rtl/>
              </w:rPr>
            </w:pPr>
          </w:p>
        </w:tc>
        <w:tc>
          <w:tcPr>
            <w:tcW w:w="3369" w:type="dxa"/>
            <w:vMerge w:val="restart"/>
          </w:tcPr>
          <w:p w:rsidR="00D912AF" w:rsidRPr="00B31B7F" w:rsidRDefault="00D912AF" w:rsidP="00B31B7F">
            <w:pPr>
              <w:pStyle w:val="a1"/>
              <w:tabs>
                <w:tab w:val="clear" w:pos="72"/>
              </w:tabs>
              <w:ind w:firstLine="0"/>
              <w:jc w:val="lowKashida"/>
              <w:rPr>
                <w:noProof/>
                <w:sz w:val="2"/>
                <w:szCs w:val="2"/>
                <w:rtl/>
                <w:lang w:bidi="fa-IR"/>
              </w:rPr>
            </w:pPr>
            <w:r w:rsidRPr="00D912AF">
              <w:rPr>
                <w:noProof/>
                <w:rtl/>
                <w:lang w:bidi="fa-IR"/>
              </w:rPr>
              <w:t>چون خلافت یافت، بشتابید تفت</w:t>
            </w:r>
            <w:r>
              <w:rPr>
                <w:rFonts w:hint="cs"/>
                <w:noProof/>
                <w:rtl/>
                <w:lang w:bidi="fa-IR"/>
              </w:rPr>
              <w:br/>
            </w:r>
            <w:r w:rsidRPr="00D912AF">
              <w:rPr>
                <w:noProof/>
                <w:rtl/>
                <w:lang w:bidi="fa-IR"/>
              </w:rPr>
              <w:t>رفت بوبکر و دوم پایه نشست</w:t>
            </w:r>
            <w:r>
              <w:rPr>
                <w:rFonts w:hint="cs"/>
                <w:noProof/>
                <w:rtl/>
                <w:lang w:bidi="fa-IR"/>
              </w:rPr>
              <w:br/>
            </w:r>
            <w:r w:rsidRPr="00D912AF">
              <w:rPr>
                <w:noProof/>
                <w:rtl/>
                <w:lang w:bidi="fa-IR"/>
              </w:rPr>
              <w:t>از برای حرمتِ اسلام و کیش</w:t>
            </w:r>
            <w:r>
              <w:rPr>
                <w:rFonts w:hint="cs"/>
                <w:noProof/>
                <w:rtl/>
                <w:lang w:bidi="fa-IR"/>
              </w:rPr>
              <w:br/>
            </w:r>
            <w:r w:rsidRPr="00D912AF">
              <w:rPr>
                <w:noProof/>
                <w:rtl/>
                <w:lang w:bidi="fa-IR"/>
              </w:rPr>
              <w:t>بر شُد و بنشست آن محمود بخت</w:t>
            </w:r>
            <w:r>
              <w:rPr>
                <w:rFonts w:hint="cs"/>
                <w:noProof/>
                <w:rtl/>
                <w:lang w:bidi="fa-IR"/>
              </w:rPr>
              <w:br/>
            </w:r>
            <w:r w:rsidRPr="00D912AF">
              <w:rPr>
                <w:noProof/>
                <w:rtl/>
                <w:lang w:bidi="fa-IR"/>
              </w:rPr>
              <w:t>کآن دو ننشستند بر جای رسول</w:t>
            </w:r>
            <w:r>
              <w:rPr>
                <w:rFonts w:hint="cs"/>
                <w:noProof/>
                <w:rtl/>
                <w:lang w:bidi="fa-IR"/>
              </w:rPr>
              <w:br/>
            </w:r>
            <w:r w:rsidRPr="00D912AF">
              <w:rPr>
                <w:noProof/>
                <w:rtl/>
                <w:lang w:bidi="fa-IR"/>
              </w:rPr>
              <w:t>چون به رتبت تو از ایشان کمتری</w:t>
            </w:r>
            <w:r>
              <w:rPr>
                <w:rFonts w:hint="cs"/>
                <w:noProof/>
                <w:rtl/>
                <w:lang w:bidi="fa-IR"/>
              </w:rPr>
              <w:br/>
            </w:r>
            <w:r w:rsidRPr="00D912AF">
              <w:rPr>
                <w:noProof/>
                <w:rtl/>
                <w:lang w:bidi="fa-IR"/>
              </w:rPr>
              <w:t>وَهم آید که: مِثال عُم</w:t>
            </w:r>
            <w:r w:rsidRPr="00D912AF">
              <w:rPr>
                <w:rFonts w:hint="cs"/>
                <w:noProof/>
                <w:rtl/>
                <w:lang w:bidi="fa-IR"/>
              </w:rPr>
              <w:t>َّ</w:t>
            </w:r>
            <w:r w:rsidRPr="00D912AF">
              <w:rPr>
                <w:noProof/>
                <w:rtl/>
                <w:lang w:bidi="fa-IR"/>
              </w:rPr>
              <w:t>رم</w:t>
            </w:r>
            <w:r>
              <w:rPr>
                <w:rFonts w:hint="cs"/>
                <w:noProof/>
                <w:rtl/>
                <w:lang w:bidi="fa-IR"/>
              </w:rPr>
              <w:br/>
            </w:r>
            <w:r w:rsidRPr="00D912AF">
              <w:rPr>
                <w:noProof/>
                <w:rtl/>
                <w:lang w:bidi="fa-IR"/>
              </w:rPr>
              <w:t>گویی: بوبکر است این هم مثل او</w:t>
            </w:r>
            <w:r>
              <w:rPr>
                <w:rFonts w:hint="cs"/>
                <w:noProof/>
                <w:rtl/>
                <w:lang w:bidi="fa-IR"/>
              </w:rPr>
              <w:br/>
            </w:r>
            <w:r w:rsidRPr="00D912AF">
              <w:rPr>
                <w:noProof/>
                <w:rtl/>
                <w:lang w:bidi="fa-IR"/>
              </w:rPr>
              <w:t>وَهمِ مِثلی نیست با آن شه مرا</w:t>
            </w:r>
            <w:r>
              <w:rPr>
                <w:rFonts w:hint="cs"/>
                <w:noProof/>
                <w:rtl/>
                <w:lang w:bidi="fa-IR"/>
              </w:rPr>
              <w:br/>
            </w:r>
          </w:p>
        </w:tc>
      </w:tr>
      <w:tr w:rsidR="00D912AF" w:rsidRPr="00D912AF" w:rsidTr="00B31B7F">
        <w:trPr>
          <w:jc w:val="center"/>
        </w:trPr>
        <w:tc>
          <w:tcPr>
            <w:tcW w:w="3482" w:type="dxa"/>
            <w:vMerge/>
          </w:tcPr>
          <w:p w:rsidR="00D912AF" w:rsidRPr="00D912AF" w:rsidRDefault="00D912AF" w:rsidP="00B31B7F">
            <w:pPr>
              <w:pStyle w:val="a1"/>
              <w:ind w:firstLine="0"/>
              <w:jc w:val="lowKashida"/>
              <w:rPr>
                <w:rtl/>
              </w:rPr>
            </w:pPr>
          </w:p>
        </w:tc>
        <w:tc>
          <w:tcPr>
            <w:tcW w:w="850" w:type="dxa"/>
          </w:tcPr>
          <w:p w:rsidR="00D912AF" w:rsidRPr="00D912AF" w:rsidRDefault="00D912AF" w:rsidP="00B31B7F">
            <w:pPr>
              <w:pStyle w:val="a1"/>
              <w:tabs>
                <w:tab w:val="clear" w:pos="72"/>
              </w:tabs>
              <w:ind w:firstLine="0"/>
              <w:jc w:val="lowKashida"/>
              <w:rPr>
                <w:rtl/>
              </w:rPr>
            </w:pPr>
          </w:p>
        </w:tc>
        <w:tc>
          <w:tcPr>
            <w:tcW w:w="3369" w:type="dxa"/>
            <w:vMerge/>
          </w:tcPr>
          <w:p w:rsidR="00D912AF" w:rsidRPr="00D912AF" w:rsidRDefault="00D912AF" w:rsidP="00B31B7F">
            <w:pPr>
              <w:pStyle w:val="a1"/>
              <w:ind w:firstLine="0"/>
              <w:jc w:val="lowKashida"/>
              <w:rPr>
                <w:noProof/>
                <w:rtl/>
                <w:lang w:bidi="fa-IR"/>
              </w:rPr>
            </w:pPr>
          </w:p>
        </w:tc>
      </w:tr>
      <w:tr w:rsidR="00D912AF" w:rsidRPr="00D912AF" w:rsidTr="00B31B7F">
        <w:trPr>
          <w:jc w:val="center"/>
        </w:trPr>
        <w:tc>
          <w:tcPr>
            <w:tcW w:w="3482" w:type="dxa"/>
            <w:vMerge/>
          </w:tcPr>
          <w:p w:rsidR="00D912AF" w:rsidRPr="00D912AF" w:rsidRDefault="00D912AF" w:rsidP="00B31B7F">
            <w:pPr>
              <w:pStyle w:val="a1"/>
              <w:ind w:firstLine="0"/>
              <w:jc w:val="lowKashida"/>
              <w:rPr>
                <w:noProof/>
                <w:rtl/>
                <w:lang w:bidi="fa-IR"/>
              </w:rPr>
            </w:pPr>
          </w:p>
        </w:tc>
        <w:tc>
          <w:tcPr>
            <w:tcW w:w="850" w:type="dxa"/>
          </w:tcPr>
          <w:p w:rsidR="00D912AF" w:rsidRPr="00D912AF" w:rsidRDefault="00D912AF" w:rsidP="00B31B7F">
            <w:pPr>
              <w:pStyle w:val="a1"/>
              <w:tabs>
                <w:tab w:val="clear" w:pos="72"/>
              </w:tabs>
              <w:ind w:firstLine="0"/>
              <w:jc w:val="lowKashida"/>
              <w:rPr>
                <w:noProof/>
                <w:rtl/>
                <w:lang w:bidi="fa-IR"/>
              </w:rPr>
            </w:pPr>
          </w:p>
        </w:tc>
        <w:tc>
          <w:tcPr>
            <w:tcW w:w="3369" w:type="dxa"/>
            <w:vMerge/>
          </w:tcPr>
          <w:p w:rsidR="00D912AF" w:rsidRPr="00D912AF" w:rsidRDefault="00D912AF" w:rsidP="00B31B7F">
            <w:pPr>
              <w:pStyle w:val="a1"/>
              <w:ind w:firstLine="0"/>
              <w:jc w:val="lowKashida"/>
              <w:rPr>
                <w:noProof/>
                <w:rtl/>
                <w:lang w:bidi="fa-IR"/>
              </w:rPr>
            </w:pPr>
          </w:p>
        </w:tc>
      </w:tr>
      <w:tr w:rsidR="00D912AF" w:rsidRPr="00D912AF" w:rsidTr="00B31B7F">
        <w:trPr>
          <w:jc w:val="center"/>
        </w:trPr>
        <w:tc>
          <w:tcPr>
            <w:tcW w:w="3482" w:type="dxa"/>
            <w:vMerge/>
          </w:tcPr>
          <w:p w:rsidR="00D912AF" w:rsidRPr="00D912AF" w:rsidRDefault="00D912AF" w:rsidP="00B31B7F">
            <w:pPr>
              <w:pStyle w:val="a1"/>
              <w:ind w:firstLine="0"/>
              <w:jc w:val="lowKashida"/>
              <w:rPr>
                <w:rtl/>
              </w:rPr>
            </w:pPr>
          </w:p>
        </w:tc>
        <w:tc>
          <w:tcPr>
            <w:tcW w:w="850" w:type="dxa"/>
          </w:tcPr>
          <w:p w:rsidR="00D912AF" w:rsidRPr="00B31B7F" w:rsidRDefault="00D912AF" w:rsidP="00B31B7F">
            <w:pPr>
              <w:pStyle w:val="a1"/>
              <w:tabs>
                <w:tab w:val="clear" w:pos="72"/>
              </w:tabs>
              <w:ind w:firstLine="0"/>
              <w:jc w:val="lowKashida"/>
              <w:rPr>
                <w:sz w:val="2"/>
                <w:szCs w:val="2"/>
                <w:rtl/>
              </w:rPr>
            </w:pPr>
          </w:p>
        </w:tc>
        <w:tc>
          <w:tcPr>
            <w:tcW w:w="3369" w:type="dxa"/>
            <w:vMerge/>
          </w:tcPr>
          <w:p w:rsidR="00D912AF" w:rsidRPr="00D912AF" w:rsidRDefault="00D912AF" w:rsidP="00B31B7F">
            <w:pPr>
              <w:pStyle w:val="a1"/>
              <w:ind w:firstLine="0"/>
              <w:jc w:val="lowKashida"/>
              <w:rPr>
                <w:noProof/>
                <w:rtl/>
                <w:lang w:bidi="fa-IR"/>
              </w:rPr>
            </w:pPr>
          </w:p>
        </w:tc>
      </w:tr>
      <w:tr w:rsidR="00D912AF" w:rsidRPr="00D912AF" w:rsidTr="00B31B7F">
        <w:trPr>
          <w:jc w:val="center"/>
        </w:trPr>
        <w:tc>
          <w:tcPr>
            <w:tcW w:w="3482" w:type="dxa"/>
            <w:vMerge/>
          </w:tcPr>
          <w:p w:rsidR="00D912AF" w:rsidRPr="00D912AF" w:rsidRDefault="00D912AF" w:rsidP="00B31B7F">
            <w:pPr>
              <w:pStyle w:val="a1"/>
              <w:ind w:firstLine="0"/>
              <w:jc w:val="lowKashida"/>
              <w:rPr>
                <w:rtl/>
              </w:rPr>
            </w:pPr>
          </w:p>
        </w:tc>
        <w:tc>
          <w:tcPr>
            <w:tcW w:w="850" w:type="dxa"/>
          </w:tcPr>
          <w:p w:rsidR="00D912AF" w:rsidRPr="00B31B7F" w:rsidRDefault="00D912AF" w:rsidP="00B31B7F">
            <w:pPr>
              <w:pStyle w:val="a1"/>
              <w:tabs>
                <w:tab w:val="clear" w:pos="72"/>
              </w:tabs>
              <w:ind w:firstLine="0"/>
              <w:jc w:val="lowKashida"/>
              <w:rPr>
                <w:sz w:val="2"/>
                <w:szCs w:val="2"/>
                <w:rtl/>
              </w:rPr>
            </w:pPr>
          </w:p>
        </w:tc>
        <w:tc>
          <w:tcPr>
            <w:tcW w:w="3369" w:type="dxa"/>
            <w:vMerge/>
          </w:tcPr>
          <w:p w:rsidR="00D912AF" w:rsidRPr="00D912AF" w:rsidRDefault="00D912AF" w:rsidP="00B31B7F">
            <w:pPr>
              <w:pStyle w:val="a1"/>
              <w:ind w:firstLine="0"/>
              <w:jc w:val="lowKashida"/>
              <w:rPr>
                <w:noProof/>
                <w:rtl/>
                <w:lang w:bidi="fa-IR"/>
              </w:rPr>
            </w:pPr>
          </w:p>
        </w:tc>
      </w:tr>
      <w:tr w:rsidR="00D912AF" w:rsidRPr="00D912AF" w:rsidTr="00B31B7F">
        <w:trPr>
          <w:jc w:val="center"/>
        </w:trPr>
        <w:tc>
          <w:tcPr>
            <w:tcW w:w="3482" w:type="dxa"/>
            <w:vMerge/>
          </w:tcPr>
          <w:p w:rsidR="00D912AF" w:rsidRPr="00D912AF" w:rsidRDefault="00D912AF" w:rsidP="00B31B7F">
            <w:pPr>
              <w:pStyle w:val="a1"/>
              <w:ind w:firstLine="0"/>
              <w:jc w:val="lowKashida"/>
              <w:rPr>
                <w:rtl/>
              </w:rPr>
            </w:pPr>
          </w:p>
        </w:tc>
        <w:tc>
          <w:tcPr>
            <w:tcW w:w="850" w:type="dxa"/>
          </w:tcPr>
          <w:p w:rsidR="00D912AF" w:rsidRPr="00B31B7F" w:rsidRDefault="00D912AF" w:rsidP="00B31B7F">
            <w:pPr>
              <w:pStyle w:val="a1"/>
              <w:tabs>
                <w:tab w:val="clear" w:pos="72"/>
              </w:tabs>
              <w:ind w:firstLine="0"/>
              <w:jc w:val="lowKashida"/>
              <w:rPr>
                <w:sz w:val="2"/>
                <w:szCs w:val="2"/>
                <w:rtl/>
              </w:rPr>
            </w:pPr>
          </w:p>
        </w:tc>
        <w:tc>
          <w:tcPr>
            <w:tcW w:w="3369" w:type="dxa"/>
            <w:vMerge/>
          </w:tcPr>
          <w:p w:rsidR="00D912AF" w:rsidRPr="00D912AF" w:rsidRDefault="00D912AF" w:rsidP="00B31B7F">
            <w:pPr>
              <w:pStyle w:val="a1"/>
              <w:ind w:firstLine="0"/>
              <w:jc w:val="lowKashida"/>
              <w:rPr>
                <w:noProof/>
                <w:rtl/>
                <w:lang w:bidi="fa-IR"/>
              </w:rPr>
            </w:pPr>
          </w:p>
        </w:tc>
      </w:tr>
      <w:tr w:rsidR="00D912AF" w:rsidRPr="00D912AF" w:rsidTr="00B31B7F">
        <w:trPr>
          <w:jc w:val="center"/>
        </w:trPr>
        <w:tc>
          <w:tcPr>
            <w:tcW w:w="3482" w:type="dxa"/>
            <w:vMerge/>
          </w:tcPr>
          <w:p w:rsidR="00D912AF" w:rsidRPr="00D912AF" w:rsidRDefault="00D912AF" w:rsidP="00B31B7F">
            <w:pPr>
              <w:pStyle w:val="a1"/>
              <w:ind w:firstLine="0"/>
              <w:jc w:val="lowKashida"/>
              <w:rPr>
                <w:rtl/>
              </w:rPr>
            </w:pPr>
          </w:p>
        </w:tc>
        <w:tc>
          <w:tcPr>
            <w:tcW w:w="850" w:type="dxa"/>
          </w:tcPr>
          <w:p w:rsidR="00D912AF" w:rsidRPr="00B31B7F" w:rsidRDefault="00D912AF" w:rsidP="00B31B7F">
            <w:pPr>
              <w:pStyle w:val="a1"/>
              <w:tabs>
                <w:tab w:val="clear" w:pos="72"/>
              </w:tabs>
              <w:ind w:firstLine="0"/>
              <w:jc w:val="lowKashida"/>
              <w:rPr>
                <w:sz w:val="2"/>
                <w:szCs w:val="2"/>
                <w:rtl/>
              </w:rPr>
            </w:pPr>
          </w:p>
        </w:tc>
        <w:tc>
          <w:tcPr>
            <w:tcW w:w="3369" w:type="dxa"/>
            <w:vMerge/>
          </w:tcPr>
          <w:p w:rsidR="00D912AF" w:rsidRPr="00D912AF" w:rsidRDefault="00D912AF" w:rsidP="00B31B7F">
            <w:pPr>
              <w:pStyle w:val="a1"/>
              <w:ind w:firstLine="0"/>
              <w:jc w:val="lowKashida"/>
              <w:rPr>
                <w:noProof/>
                <w:rtl/>
                <w:lang w:bidi="fa-IR"/>
              </w:rPr>
            </w:pPr>
          </w:p>
        </w:tc>
      </w:tr>
      <w:tr w:rsidR="00D912AF" w:rsidRPr="00D912AF" w:rsidTr="00B31B7F">
        <w:trPr>
          <w:jc w:val="center"/>
        </w:trPr>
        <w:tc>
          <w:tcPr>
            <w:tcW w:w="3482" w:type="dxa"/>
            <w:vMerge/>
          </w:tcPr>
          <w:p w:rsidR="00D912AF" w:rsidRPr="00D912AF" w:rsidRDefault="00D912AF" w:rsidP="00B31B7F">
            <w:pPr>
              <w:pStyle w:val="a1"/>
              <w:ind w:firstLine="0"/>
              <w:jc w:val="lowKashida"/>
              <w:rPr>
                <w:rtl/>
              </w:rPr>
            </w:pPr>
          </w:p>
        </w:tc>
        <w:tc>
          <w:tcPr>
            <w:tcW w:w="850" w:type="dxa"/>
          </w:tcPr>
          <w:p w:rsidR="00D912AF" w:rsidRPr="00B31B7F" w:rsidRDefault="00D912AF" w:rsidP="00B31B7F">
            <w:pPr>
              <w:pStyle w:val="a1"/>
              <w:tabs>
                <w:tab w:val="clear" w:pos="72"/>
              </w:tabs>
              <w:ind w:firstLine="0"/>
              <w:jc w:val="lowKashida"/>
              <w:rPr>
                <w:sz w:val="2"/>
                <w:szCs w:val="2"/>
                <w:rtl/>
              </w:rPr>
            </w:pPr>
          </w:p>
        </w:tc>
        <w:tc>
          <w:tcPr>
            <w:tcW w:w="3369" w:type="dxa"/>
            <w:vMerge/>
          </w:tcPr>
          <w:p w:rsidR="00D912AF" w:rsidRPr="00D912AF" w:rsidRDefault="00D912AF" w:rsidP="00B31B7F">
            <w:pPr>
              <w:pStyle w:val="a1"/>
              <w:ind w:firstLine="0"/>
              <w:jc w:val="lowKashida"/>
              <w:rPr>
                <w:noProof/>
                <w:rtl/>
                <w:lang w:bidi="fa-IR"/>
              </w:rPr>
            </w:pPr>
          </w:p>
        </w:tc>
      </w:tr>
      <w:tr w:rsidR="00D912AF" w:rsidRPr="00B31B7F" w:rsidTr="00B31B7F">
        <w:trPr>
          <w:jc w:val="center"/>
        </w:trPr>
        <w:tc>
          <w:tcPr>
            <w:tcW w:w="3482" w:type="dxa"/>
            <w:vMerge/>
          </w:tcPr>
          <w:p w:rsidR="00D912AF" w:rsidRPr="00D912AF" w:rsidRDefault="00D912AF" w:rsidP="00B31B7F">
            <w:pPr>
              <w:pStyle w:val="a1"/>
              <w:tabs>
                <w:tab w:val="clear" w:pos="72"/>
              </w:tabs>
              <w:ind w:firstLine="0"/>
              <w:jc w:val="lowKashida"/>
              <w:rPr>
                <w:noProof/>
                <w:rtl/>
                <w:lang w:bidi="fa-IR"/>
              </w:rPr>
            </w:pPr>
          </w:p>
        </w:tc>
        <w:tc>
          <w:tcPr>
            <w:tcW w:w="850" w:type="dxa"/>
          </w:tcPr>
          <w:p w:rsidR="00D912AF" w:rsidRPr="00B31B7F" w:rsidRDefault="00D912AF" w:rsidP="00B31B7F">
            <w:pPr>
              <w:pStyle w:val="a1"/>
              <w:tabs>
                <w:tab w:val="clear" w:pos="72"/>
              </w:tabs>
              <w:ind w:firstLine="0"/>
              <w:jc w:val="lowKashida"/>
              <w:rPr>
                <w:noProof/>
                <w:sz w:val="2"/>
                <w:szCs w:val="2"/>
                <w:rtl/>
                <w:lang w:bidi="fa-IR"/>
              </w:rPr>
            </w:pPr>
          </w:p>
        </w:tc>
        <w:tc>
          <w:tcPr>
            <w:tcW w:w="3369" w:type="dxa"/>
            <w:vMerge/>
          </w:tcPr>
          <w:p w:rsidR="00D912AF" w:rsidRPr="00D912AF" w:rsidRDefault="00D912AF" w:rsidP="00B31B7F">
            <w:pPr>
              <w:pStyle w:val="a1"/>
              <w:tabs>
                <w:tab w:val="clear" w:pos="72"/>
              </w:tabs>
              <w:ind w:firstLine="0"/>
              <w:jc w:val="lowKashida"/>
              <w:rPr>
                <w:noProof/>
                <w:rtl/>
                <w:lang w:bidi="fa-IR"/>
              </w:rPr>
            </w:pPr>
          </w:p>
        </w:tc>
      </w:tr>
    </w:tbl>
    <w:p w:rsidR="00DF0202" w:rsidRPr="004630B6" w:rsidRDefault="00615BB2" w:rsidP="00B553BB">
      <w:pPr>
        <w:bidi/>
        <w:ind w:firstLine="141"/>
        <w:rPr>
          <w:rFonts w:ascii="Zibaa" w:hAnsi="Zibaa"/>
          <w:rtl/>
          <w:lang w:bidi="fa-IR"/>
        </w:rPr>
      </w:pPr>
      <w:r>
        <w:rPr>
          <w:rFonts w:ascii="Zibaa" w:hAnsi="Zibaa"/>
          <w:rtl/>
          <w:lang w:bidi="fa-IR"/>
        </w:rPr>
        <w:t>(</w:t>
      </w:r>
      <w:r w:rsidR="00DF0202" w:rsidRPr="004630B6">
        <w:rPr>
          <w:rFonts w:ascii="Zibaa" w:hAnsi="Zibaa"/>
          <w:rtl/>
          <w:lang w:bidi="fa-IR"/>
        </w:rPr>
        <w:t>دفتر چهارم – 31)</w:t>
      </w:r>
    </w:p>
    <w:p w:rsidR="00DF0202" w:rsidRPr="003C75F1" w:rsidRDefault="00DF0202" w:rsidP="003C75F1">
      <w:pPr>
        <w:pStyle w:val="a"/>
        <w:rPr>
          <w:rtl/>
        </w:rPr>
      </w:pPr>
      <w:r w:rsidRPr="003C75F1">
        <w:rPr>
          <w:rtl/>
        </w:rPr>
        <w:t>سپس مولانا</w:t>
      </w:r>
      <w:r w:rsidR="00615BB2" w:rsidRPr="003C75F1">
        <w:rPr>
          <w:rtl/>
        </w:rPr>
        <w:t xml:space="preserve"> به سکوت عثمان بر منبر و سخنش</w:t>
      </w:r>
      <w:r w:rsidRPr="003C75F1">
        <w:rPr>
          <w:rtl/>
        </w:rPr>
        <w:t>:</w:t>
      </w:r>
      <w:r w:rsidR="00615BB2" w:rsidRPr="003C75F1">
        <w:rPr>
          <w:rFonts w:hint="cs"/>
          <w:rtl/>
        </w:rPr>
        <w:t xml:space="preserve"> </w:t>
      </w:r>
      <w:r w:rsidR="00615BB2" w:rsidRPr="003C75F1">
        <w:rPr>
          <w:rFonts w:ascii="Traditional Arabic" w:hAnsi="Traditional Arabic" w:cs="Traditional Arabic"/>
          <w:rtl/>
        </w:rPr>
        <w:t>«</w:t>
      </w:r>
      <w:r w:rsidR="00615BB2" w:rsidRPr="003C75F1">
        <w:rPr>
          <w:rtl/>
        </w:rPr>
        <w:t>ناصح فعّال</w:t>
      </w:r>
      <w:r w:rsidRPr="003C75F1">
        <w:rPr>
          <w:rtl/>
        </w:rPr>
        <w:t xml:space="preserve"> </w:t>
      </w:r>
      <w:r w:rsidR="00615BB2" w:rsidRPr="003C75F1">
        <w:rPr>
          <w:rtl/>
        </w:rPr>
        <w:t>به فعل به از ناصِح قوّال به قول</w:t>
      </w:r>
      <w:r w:rsidR="00615BB2" w:rsidRPr="003C75F1">
        <w:rPr>
          <w:rFonts w:ascii="Traditional Arabic" w:hAnsi="Traditional Arabic" w:cs="Traditional Arabic"/>
          <w:rtl/>
        </w:rPr>
        <w:t>»</w:t>
      </w:r>
      <w:r w:rsidR="008F7E56" w:rsidRPr="003C75F1">
        <w:rPr>
          <w:rtl/>
        </w:rPr>
        <w:t xml:space="preserve"> </w:t>
      </w:r>
      <w:r w:rsidRPr="003C75F1">
        <w:rPr>
          <w:rtl/>
        </w:rPr>
        <w:t>اشاره می</w:t>
      </w:r>
      <w:r w:rsidR="00615BB2" w:rsidRPr="003C75F1">
        <w:rPr>
          <w:rFonts w:hint="cs"/>
          <w:rtl/>
        </w:rPr>
        <w:t>‌</w:t>
      </w:r>
      <w:r w:rsidR="00615BB2" w:rsidRPr="003C75F1">
        <w:rPr>
          <w:rtl/>
        </w:rPr>
        <w:t>نماید</w:t>
      </w:r>
      <w:r w:rsidR="008F7E56" w:rsidRPr="003C75F1">
        <w:rPr>
          <w:rFonts w:hint="cs"/>
          <w:rtl/>
        </w:rPr>
        <w:t xml:space="preserve"> </w:t>
      </w:r>
      <w:r w:rsidR="00615BB2" w:rsidRPr="003C75F1">
        <w:rPr>
          <w:rtl/>
        </w:rPr>
        <w:t xml:space="preserve">که در صفحات قبل دربارۀ </w:t>
      </w:r>
      <w:r w:rsidR="00615BB2" w:rsidRPr="003C75F1">
        <w:rPr>
          <w:rFonts w:hint="cs"/>
          <w:rtl/>
        </w:rPr>
        <w:t>آ</w:t>
      </w:r>
      <w:r w:rsidRPr="003C75F1">
        <w:rPr>
          <w:rtl/>
        </w:rPr>
        <w:t>ن توضیح داده شده است.</w:t>
      </w:r>
    </w:p>
    <w:p w:rsidR="00336E8A" w:rsidRDefault="00615BB2" w:rsidP="003C75F1">
      <w:pPr>
        <w:pStyle w:val="4"/>
        <w:bidi/>
        <w:rPr>
          <w:rtl/>
          <w:lang w:bidi="fa-IR"/>
        </w:rPr>
      </w:pPr>
      <w:bookmarkStart w:id="554" w:name="_Toc240505319"/>
      <w:bookmarkStart w:id="555" w:name="_Toc452308324"/>
      <w:r>
        <w:rPr>
          <w:rtl/>
          <w:lang w:bidi="fa-IR"/>
        </w:rPr>
        <w:t xml:space="preserve">15- </w:t>
      </w:r>
      <w:r w:rsidR="00336E8A">
        <w:rPr>
          <w:rtl/>
          <w:lang w:bidi="fa-IR"/>
        </w:rPr>
        <w:t xml:space="preserve">ابوبکر از </w:t>
      </w:r>
      <w:r w:rsidR="00336E8A">
        <w:rPr>
          <w:rFonts w:ascii="Traditional Arabic" w:hAnsi="Traditional Arabic" w:cs="Traditional Arabic"/>
          <w:rtl/>
          <w:lang w:bidi="fa-IR"/>
        </w:rPr>
        <w:t>«</w:t>
      </w:r>
      <w:r w:rsidR="00336E8A">
        <w:rPr>
          <w:rtl/>
          <w:lang w:bidi="fa-IR"/>
        </w:rPr>
        <w:t>صدّیقی</w:t>
      </w:r>
      <w:r w:rsidR="00336E8A">
        <w:rPr>
          <w:rFonts w:ascii="Traditional Arabic" w:hAnsi="Traditional Arabic" w:cs="Traditional Arabic"/>
          <w:rtl/>
          <w:lang w:bidi="fa-IR"/>
        </w:rPr>
        <w:t>»</w:t>
      </w:r>
      <w:r w:rsidR="00336E8A" w:rsidRPr="004630B6">
        <w:rPr>
          <w:rtl/>
          <w:lang w:bidi="fa-IR"/>
        </w:rPr>
        <w:t xml:space="preserve"> امیرالصادقین</w:t>
      </w:r>
      <w:r w:rsidR="00336E8A">
        <w:rPr>
          <w:rtl/>
          <w:lang w:bidi="fa-IR"/>
        </w:rPr>
        <w:t xml:space="preserve"> شد</w:t>
      </w:r>
      <w:bookmarkEnd w:id="554"/>
      <w:bookmarkEnd w:id="555"/>
    </w:p>
    <w:p w:rsidR="00DF0202" w:rsidRPr="004630B6" w:rsidRDefault="00615BB2" w:rsidP="003C75F1">
      <w:pPr>
        <w:pStyle w:val="1"/>
        <w:rPr>
          <w:rtl/>
        </w:rPr>
      </w:pPr>
      <w:r>
        <w:rPr>
          <w:rtl/>
        </w:rPr>
        <w:t xml:space="preserve">ابوبکر از </w:t>
      </w:r>
      <w:r>
        <w:rPr>
          <w:rFonts w:ascii="Traditional Arabic" w:hAnsi="Traditional Arabic" w:cs="Traditional Arabic"/>
          <w:rtl/>
        </w:rPr>
        <w:t>«</w:t>
      </w:r>
      <w:r>
        <w:rPr>
          <w:rtl/>
        </w:rPr>
        <w:t>صدّیقی</w:t>
      </w:r>
      <w:r>
        <w:rPr>
          <w:rFonts w:ascii="Traditional Arabic" w:hAnsi="Traditional Arabic" w:cs="Traditional Arabic"/>
          <w:rtl/>
        </w:rPr>
        <w:t>»</w:t>
      </w:r>
      <w:r w:rsidR="00DF0202" w:rsidRPr="004630B6">
        <w:rPr>
          <w:rtl/>
        </w:rPr>
        <w:t xml:space="preserve"> امیرالصادقین</w:t>
      </w:r>
      <w:r>
        <w:rPr>
          <w:rtl/>
        </w:rPr>
        <w:t xml:space="preserve"> شد، تو نیز در این دنیا صادقان</w:t>
      </w:r>
      <w:r w:rsidR="00DF0202" w:rsidRPr="004630B6">
        <w:rPr>
          <w:rtl/>
        </w:rPr>
        <w:t xml:space="preserve"> به اسلام بیندیش تا اصول و مبانی آن را</w:t>
      </w:r>
      <w:r>
        <w:rPr>
          <w:rtl/>
        </w:rPr>
        <w:t xml:space="preserve"> تصدیقی کنی و به حشر ایمان آوری</w:t>
      </w:r>
      <w:r w:rsidR="008F7E56">
        <w:rPr>
          <w:rtl/>
        </w:rPr>
        <w:t>.</w:t>
      </w:r>
    </w:p>
    <w:p w:rsidR="00DF0202" w:rsidRPr="004630B6" w:rsidRDefault="00DF0202" w:rsidP="003C75F1">
      <w:pPr>
        <w:pStyle w:val="a1"/>
        <w:rPr>
          <w:noProof/>
          <w:rtl/>
          <w:lang w:bidi="fa-IR"/>
        </w:rPr>
      </w:pPr>
      <w:r w:rsidRPr="004630B6">
        <w:rPr>
          <w:rtl/>
        </w:rPr>
        <w:t>مرا بوبکر تقی را گو ببین</w:t>
      </w:r>
      <w:r w:rsidR="00336E8A">
        <w:rPr>
          <w:rFonts w:hint="cs"/>
          <w:rtl/>
        </w:rPr>
        <w:t xml:space="preserve">                        </w:t>
      </w:r>
      <w:r w:rsidR="00615BB2">
        <w:rPr>
          <w:rFonts w:hint="cs"/>
          <w:rtl/>
        </w:rPr>
        <w:t xml:space="preserve"> </w:t>
      </w:r>
      <w:r w:rsidRPr="004630B6">
        <w:rPr>
          <w:noProof/>
          <w:rtl/>
          <w:lang w:bidi="fa-IR"/>
        </w:rPr>
        <w:t>شد ز صدّیق امیر المُحشَرین</w:t>
      </w:r>
    </w:p>
    <w:p w:rsidR="00DF0202" w:rsidRPr="004630B6" w:rsidRDefault="00DF0202" w:rsidP="003C75F1">
      <w:pPr>
        <w:pStyle w:val="a1"/>
        <w:rPr>
          <w:noProof/>
          <w:rtl/>
          <w:lang w:bidi="fa-IR"/>
        </w:rPr>
      </w:pPr>
      <w:r w:rsidRPr="004630B6">
        <w:rPr>
          <w:rtl/>
        </w:rPr>
        <w:t>اندر این نشأت نگر صدّیق را</w:t>
      </w:r>
      <w:r w:rsidRPr="004630B6">
        <w:rPr>
          <w:noProof/>
          <w:rtl/>
          <w:lang w:bidi="fa-IR"/>
        </w:rPr>
        <w:t xml:space="preserve"> </w:t>
      </w:r>
      <w:r w:rsidR="00336E8A">
        <w:rPr>
          <w:rFonts w:hint="cs"/>
          <w:noProof/>
          <w:rtl/>
          <w:lang w:bidi="fa-IR"/>
        </w:rPr>
        <w:t xml:space="preserve">              </w:t>
      </w:r>
      <w:r w:rsidR="00615BB2">
        <w:rPr>
          <w:rFonts w:hint="cs"/>
          <w:noProof/>
          <w:rtl/>
          <w:lang w:bidi="fa-IR"/>
        </w:rPr>
        <w:t xml:space="preserve"> </w:t>
      </w:r>
      <w:r w:rsidRPr="004630B6">
        <w:rPr>
          <w:noProof/>
          <w:rtl/>
          <w:lang w:bidi="fa-IR"/>
        </w:rPr>
        <w:t>تا</w:t>
      </w:r>
      <w:r w:rsidR="00615BB2">
        <w:rPr>
          <w:rFonts w:hint="cs"/>
          <w:noProof/>
          <w:rtl/>
          <w:lang w:bidi="fa-IR"/>
        </w:rPr>
        <w:t xml:space="preserve"> </w:t>
      </w:r>
      <w:r w:rsidRPr="004630B6">
        <w:rPr>
          <w:noProof/>
          <w:rtl/>
          <w:lang w:bidi="fa-IR"/>
        </w:rPr>
        <w:t>به حشر افزون کنی تصدیق را</w:t>
      </w:r>
    </w:p>
    <w:p w:rsidR="00DF0202" w:rsidRPr="004630B6" w:rsidRDefault="00615BB2" w:rsidP="00336E8A">
      <w:pPr>
        <w:bidi/>
        <w:ind w:firstLine="141"/>
        <w:rPr>
          <w:rFonts w:ascii="Zibaa" w:hAnsi="Zibaa"/>
          <w:rtl/>
          <w:lang w:bidi="fa-IR"/>
        </w:rPr>
      </w:pPr>
      <w:r>
        <w:rPr>
          <w:rFonts w:ascii="Zibaa" w:hAnsi="Zibaa"/>
          <w:rtl/>
          <w:lang w:bidi="fa-IR"/>
        </w:rPr>
        <w:t>(</w:t>
      </w:r>
      <w:r w:rsidR="00DF0202" w:rsidRPr="004630B6">
        <w:rPr>
          <w:rFonts w:ascii="Zibaa" w:hAnsi="Zibaa"/>
          <w:rtl/>
          <w:lang w:bidi="fa-IR"/>
        </w:rPr>
        <w:t>دفتر ششم- 42)</w:t>
      </w:r>
    </w:p>
    <w:p w:rsidR="00DF0202" w:rsidRDefault="00DF0202" w:rsidP="00F801F6">
      <w:pPr>
        <w:pStyle w:val="a"/>
        <w:rPr>
          <w:rtl/>
        </w:rPr>
      </w:pPr>
      <w:r w:rsidRPr="003C75F1">
        <w:rPr>
          <w:rtl/>
        </w:rPr>
        <w:t>سخن مولانا راجع به خلفای راشدین فراوان است</w:t>
      </w:r>
      <w:r w:rsidR="007E5113" w:rsidRPr="003C75F1">
        <w:rPr>
          <w:rStyle w:val="FootnoteReference"/>
          <w:noProof/>
          <w:rtl/>
        </w:rPr>
        <w:footnoteReference w:id="569"/>
      </w:r>
      <w:r w:rsidRPr="003C75F1">
        <w:rPr>
          <w:rtl/>
        </w:rPr>
        <w:t xml:space="preserve"> و </w:t>
      </w:r>
      <w:r w:rsidR="00336E8A" w:rsidRPr="003C75F1">
        <w:rPr>
          <w:rtl/>
        </w:rPr>
        <w:t>ما به همین مقدار اکت</w:t>
      </w:r>
      <w:r w:rsidR="008F7E56" w:rsidRPr="003C75F1">
        <w:rPr>
          <w:rtl/>
        </w:rPr>
        <w:t>فا می</w:t>
      </w:r>
      <w:r w:rsidR="008F7E56" w:rsidRPr="003C75F1">
        <w:rPr>
          <w:rFonts w:cs="CTraditional Arabic" w:hint="cs"/>
          <w:cs/>
        </w:rPr>
        <w:t>‎</w:t>
      </w:r>
      <w:r w:rsidR="00336E8A" w:rsidRPr="003C75F1">
        <w:rPr>
          <w:rtl/>
        </w:rPr>
        <w:t>کنیم.</w:t>
      </w:r>
    </w:p>
    <w:p w:rsidR="00CB437C" w:rsidRDefault="00CB437C" w:rsidP="00F801F6">
      <w:pPr>
        <w:pStyle w:val="a"/>
        <w:rPr>
          <w:rtl/>
        </w:rPr>
        <w:sectPr w:rsidR="00CB437C" w:rsidSect="00D972B9">
          <w:footnotePr>
            <w:numRestart w:val="eachPage"/>
          </w:footnotePr>
          <w:type w:val="oddPage"/>
          <w:pgSz w:w="9639" w:h="13608" w:code="9"/>
          <w:pgMar w:top="851" w:right="1134" w:bottom="936" w:left="1134" w:header="851" w:footer="936" w:gutter="0"/>
          <w:cols w:space="720"/>
          <w:titlePg/>
          <w:bidi/>
          <w:rtlGutter/>
          <w:docGrid w:linePitch="381"/>
        </w:sectPr>
      </w:pPr>
    </w:p>
    <w:p w:rsidR="00DF0202" w:rsidRPr="0047516A" w:rsidRDefault="00336E8A" w:rsidP="003C75F1">
      <w:pPr>
        <w:pStyle w:val="2"/>
        <w:rPr>
          <w:rtl/>
        </w:rPr>
      </w:pPr>
      <w:bookmarkStart w:id="556" w:name="_Toc240505320"/>
      <w:bookmarkStart w:id="557" w:name="_Toc452308325"/>
      <w:r>
        <w:rPr>
          <w:rFonts w:hint="cs"/>
          <w:rtl/>
        </w:rPr>
        <w:t xml:space="preserve">ح: </w:t>
      </w:r>
      <w:r w:rsidR="0047516A">
        <w:rPr>
          <w:rtl/>
        </w:rPr>
        <w:t>سعدی شیرازی (</w:t>
      </w:r>
      <w:r w:rsidR="0006133F">
        <w:rPr>
          <w:rtl/>
        </w:rPr>
        <w:t>وفات -691</w:t>
      </w:r>
      <w:r w:rsidR="0006133F">
        <w:rPr>
          <w:rFonts w:hint="cs"/>
          <w:rtl/>
        </w:rPr>
        <w:t xml:space="preserve"> </w:t>
      </w:r>
      <w:r w:rsidR="00DF0202" w:rsidRPr="0047516A">
        <w:rPr>
          <w:rtl/>
        </w:rPr>
        <w:t>، 695)</w:t>
      </w:r>
      <w:bookmarkEnd w:id="556"/>
      <w:bookmarkEnd w:id="557"/>
    </w:p>
    <w:p w:rsidR="00E0344D" w:rsidRPr="003C75F1" w:rsidRDefault="008F7E56" w:rsidP="003C75F1">
      <w:pPr>
        <w:pStyle w:val="1"/>
        <w:rPr>
          <w:rtl/>
        </w:rPr>
      </w:pPr>
      <w:r w:rsidRPr="003C75F1">
        <w:rPr>
          <w:rtl/>
        </w:rPr>
        <w:t>شیخ مشرف</w:t>
      </w:r>
      <w:r w:rsidRPr="003C75F1">
        <w:rPr>
          <w:rFonts w:cs="CTraditional Arabic" w:hint="cs"/>
          <w:cs/>
        </w:rPr>
        <w:t>‎</w:t>
      </w:r>
      <w:r w:rsidRPr="003C75F1">
        <w:rPr>
          <w:rtl/>
        </w:rPr>
        <w:t>الدین مصلح</w:t>
      </w:r>
      <w:r w:rsidRPr="003C75F1">
        <w:rPr>
          <w:rFonts w:cs="CTraditional Arabic" w:hint="cs"/>
          <w:cs/>
        </w:rPr>
        <w:t>‎</w:t>
      </w:r>
      <w:r w:rsidRPr="003C75F1">
        <w:rPr>
          <w:rtl/>
        </w:rPr>
        <w:t>بن</w:t>
      </w:r>
      <w:r w:rsidRPr="003C75F1">
        <w:rPr>
          <w:rFonts w:cs="CTraditional Arabic" w:hint="cs"/>
          <w:cs/>
        </w:rPr>
        <w:t>‎</w:t>
      </w:r>
      <w:r w:rsidR="00DF0202" w:rsidRPr="003C75F1">
        <w:rPr>
          <w:rtl/>
        </w:rPr>
        <w:t>عبدالله شیرازی</w:t>
      </w:r>
      <w:r w:rsidR="0047516A" w:rsidRPr="003C75F1">
        <w:rPr>
          <w:rtl/>
        </w:rPr>
        <w:t>، شاعر و نویسنده نامدار قرن هفت</w:t>
      </w:r>
      <w:r w:rsidR="00DF0202" w:rsidRPr="003C75F1">
        <w:rPr>
          <w:rtl/>
        </w:rPr>
        <w:t>م هجری یکی از بزرگترین متفکران و شاعران و</w:t>
      </w:r>
      <w:r w:rsidR="0047516A" w:rsidRPr="003C75F1">
        <w:rPr>
          <w:rFonts w:hint="cs"/>
          <w:rtl/>
        </w:rPr>
        <w:t xml:space="preserve"> </w:t>
      </w:r>
      <w:r w:rsidR="00DF0202" w:rsidRPr="003C75F1">
        <w:rPr>
          <w:rtl/>
        </w:rPr>
        <w:t>ادیبان ایران است که در</w:t>
      </w:r>
      <w:r w:rsidR="0047516A" w:rsidRPr="003C75F1">
        <w:rPr>
          <w:rFonts w:hint="cs"/>
          <w:rtl/>
        </w:rPr>
        <w:t xml:space="preserve"> </w:t>
      </w:r>
      <w:r w:rsidR="00DF0202" w:rsidRPr="003C75F1">
        <w:rPr>
          <w:rtl/>
        </w:rPr>
        <w:t>تمام خطه ایران زمین یکّه تاز میدانهای فصاحت و بلاغت و سخنوری می</w:t>
      </w:r>
      <w:r w:rsidR="0047516A" w:rsidRPr="003C75F1">
        <w:rPr>
          <w:rFonts w:hint="cs"/>
          <w:rtl/>
        </w:rPr>
        <w:t>‌</w:t>
      </w:r>
      <w:r w:rsidR="00DF0202" w:rsidRPr="003C75F1">
        <w:rPr>
          <w:rtl/>
        </w:rPr>
        <w:t>باشد. این شا</w:t>
      </w:r>
      <w:r w:rsidRPr="003C75F1">
        <w:rPr>
          <w:rtl/>
        </w:rPr>
        <w:t>عر بلند پایه، استاد مس</w:t>
      </w:r>
      <w:r w:rsidR="00DF0202" w:rsidRPr="003C75F1">
        <w:rPr>
          <w:rtl/>
        </w:rPr>
        <w:t>ل</w:t>
      </w:r>
      <w:r w:rsidRPr="003C75F1">
        <w:rPr>
          <w:rFonts w:hint="cs"/>
          <w:rtl/>
        </w:rPr>
        <w:t>ّ</w:t>
      </w:r>
      <w:r w:rsidR="00DF0202" w:rsidRPr="003C75F1">
        <w:rPr>
          <w:rtl/>
        </w:rPr>
        <w:t>م غزلِ سبک عراقی و نثر مسجّع یعنی نوشت</w:t>
      </w:r>
      <w:r w:rsidR="0047516A" w:rsidRPr="003C75F1">
        <w:rPr>
          <w:rtl/>
        </w:rPr>
        <w:t>ه آهنگدار و موزون است. و غزلیات</w:t>
      </w:r>
      <w:r w:rsidR="00DF0202" w:rsidRPr="003C75F1">
        <w:rPr>
          <w:rtl/>
        </w:rPr>
        <w:t>، قصائد،</w:t>
      </w:r>
      <w:r w:rsidR="0047516A" w:rsidRPr="003C75F1">
        <w:rPr>
          <w:rFonts w:hint="cs"/>
          <w:rtl/>
        </w:rPr>
        <w:t xml:space="preserve"> </w:t>
      </w:r>
      <w:r w:rsidR="00DF0202" w:rsidRPr="003C75F1">
        <w:rPr>
          <w:rtl/>
        </w:rPr>
        <w:t>قطعات و ترکیب بندهایش به روانی آب زلالند دو اثر جاویدانش گلستان و بوستان قرنها بر عقول و قلوب ایرانیان حکومت می</w:t>
      </w:r>
      <w:r w:rsidR="0047516A" w:rsidRPr="003C75F1">
        <w:rPr>
          <w:rFonts w:hint="cs"/>
          <w:rtl/>
        </w:rPr>
        <w:t>‌</w:t>
      </w:r>
      <w:r w:rsidR="00E0344D" w:rsidRPr="003C75F1">
        <w:rPr>
          <w:rtl/>
        </w:rPr>
        <w:t>کنند</w:t>
      </w:r>
      <w:r w:rsidR="00E0344D" w:rsidRPr="003C75F1">
        <w:rPr>
          <w:rFonts w:hint="cs"/>
          <w:rtl/>
        </w:rPr>
        <w:t>.</w:t>
      </w:r>
    </w:p>
    <w:p w:rsidR="00DF0202" w:rsidRPr="004630B6" w:rsidRDefault="00DF0202" w:rsidP="003C75F1">
      <w:pPr>
        <w:pStyle w:val="a"/>
        <w:rPr>
          <w:rtl/>
        </w:rPr>
      </w:pPr>
      <w:r w:rsidRPr="004630B6">
        <w:rPr>
          <w:b/>
          <w:bCs/>
          <w:rtl/>
        </w:rPr>
        <w:t>گلستان</w:t>
      </w:r>
      <w:r w:rsidRPr="004630B6">
        <w:rPr>
          <w:rtl/>
        </w:rPr>
        <w:t xml:space="preserve"> دارای نثری مسجّع آمیخته با شعر</w:t>
      </w:r>
      <w:r w:rsidR="0047516A">
        <w:rPr>
          <w:rFonts w:hint="cs"/>
          <w:rtl/>
        </w:rPr>
        <w:t>،</w:t>
      </w:r>
      <w:r w:rsidRPr="004630B6">
        <w:rPr>
          <w:rtl/>
        </w:rPr>
        <w:t xml:space="preserve"> و </w:t>
      </w:r>
      <w:r w:rsidRPr="004630B6">
        <w:rPr>
          <w:b/>
          <w:bCs/>
          <w:rtl/>
        </w:rPr>
        <w:t>بوستان</w:t>
      </w:r>
      <w:r w:rsidRPr="004630B6">
        <w:rPr>
          <w:rtl/>
        </w:rPr>
        <w:t xml:space="preserve"> شعری است در قالب مثنوی در</w:t>
      </w:r>
      <w:r w:rsidR="0047516A">
        <w:rPr>
          <w:rFonts w:hint="cs"/>
          <w:rtl/>
        </w:rPr>
        <w:t xml:space="preserve"> </w:t>
      </w:r>
      <w:r w:rsidRPr="004630B6">
        <w:rPr>
          <w:rtl/>
        </w:rPr>
        <w:t>بحر متقارب</w:t>
      </w:r>
      <w:r w:rsidRPr="004630B6">
        <w:rPr>
          <w:rStyle w:val="FootnoteReference"/>
          <w:rtl/>
        </w:rPr>
        <w:footnoteReference w:id="570"/>
      </w:r>
      <w:r w:rsidR="0047516A">
        <w:rPr>
          <w:rFonts w:hint="cs"/>
          <w:rtl/>
        </w:rPr>
        <w:t xml:space="preserve"> </w:t>
      </w:r>
      <w:r w:rsidRPr="004630B6">
        <w:rPr>
          <w:rtl/>
        </w:rPr>
        <w:t xml:space="preserve">(هم وزن با شاهنامه </w:t>
      </w:r>
      <w:r w:rsidRPr="004630B6">
        <w:rPr>
          <w:b/>
          <w:bCs/>
          <w:rtl/>
        </w:rPr>
        <w:t>فردوسی</w:t>
      </w:r>
      <w:r w:rsidR="00E0344D">
        <w:rPr>
          <w:rtl/>
        </w:rPr>
        <w:t>) که در زمینه</w:t>
      </w:r>
      <w:r w:rsidR="00E0344D">
        <w:rPr>
          <w:rFonts w:cs="CTraditional Arabic" w:hint="cs"/>
          <w:cs/>
        </w:rPr>
        <w:t>‎</w:t>
      </w:r>
      <w:r w:rsidR="0047516A">
        <w:rPr>
          <w:rtl/>
        </w:rPr>
        <w:t>های اجتماعی، اخلاقی</w:t>
      </w:r>
      <w:r w:rsidRPr="004630B6">
        <w:rPr>
          <w:rtl/>
        </w:rPr>
        <w:t>، ع</w:t>
      </w:r>
      <w:r w:rsidR="00E0344D">
        <w:rPr>
          <w:rtl/>
        </w:rPr>
        <w:t>رفانی، دینی و... سروده شده است.</w:t>
      </w:r>
    </w:p>
    <w:p w:rsidR="00DF0202" w:rsidRPr="003C75F1" w:rsidRDefault="00DF0202" w:rsidP="003C75F1">
      <w:pPr>
        <w:pStyle w:val="a"/>
        <w:rPr>
          <w:rtl/>
        </w:rPr>
      </w:pPr>
      <w:r w:rsidRPr="003C75F1">
        <w:rPr>
          <w:rtl/>
        </w:rPr>
        <w:t>سعدی در نظامیه بغداد از محضر جمال الدین عبدالرحمن ابوالفرج بن جوزی دوم</w:t>
      </w:r>
      <w:r w:rsidR="0047516A" w:rsidRPr="003C75F1">
        <w:rPr>
          <w:rFonts w:hint="cs"/>
          <w:rtl/>
        </w:rPr>
        <w:t xml:space="preserve"> </w:t>
      </w:r>
      <w:r w:rsidR="0047516A" w:rsidRPr="003C75F1">
        <w:rPr>
          <w:rtl/>
        </w:rPr>
        <w:t>(</w:t>
      </w:r>
      <w:r w:rsidRPr="003C75F1">
        <w:rPr>
          <w:rtl/>
        </w:rPr>
        <w:t>درگذشته به</w:t>
      </w:r>
      <w:r w:rsidR="0047516A" w:rsidRPr="003C75F1">
        <w:rPr>
          <w:rtl/>
        </w:rPr>
        <w:t xml:space="preserve"> سال 636) مدّرس مدرسه مستنصریّه</w:t>
      </w:r>
      <w:r w:rsidRPr="003C75F1">
        <w:rPr>
          <w:rtl/>
        </w:rPr>
        <w:t xml:space="preserve">، و عارف معروف </w:t>
      </w:r>
      <w:r w:rsidR="00E0344D" w:rsidRPr="003C75F1">
        <w:rPr>
          <w:rtl/>
        </w:rPr>
        <w:t>شیخ شهاب</w:t>
      </w:r>
      <w:r w:rsidR="00E0344D" w:rsidRPr="003C75F1">
        <w:rPr>
          <w:rFonts w:cs="CTraditional Arabic" w:hint="cs"/>
          <w:cs/>
        </w:rPr>
        <w:t>‎</w:t>
      </w:r>
      <w:r w:rsidRPr="003C75F1">
        <w:rPr>
          <w:rtl/>
        </w:rPr>
        <w:t xml:space="preserve">الدین ابوحفص عمر بن محمّد سهروردی صاحب </w:t>
      </w:r>
      <w:r w:rsidR="0047516A" w:rsidRPr="003C75F1">
        <w:rPr>
          <w:rFonts w:ascii="Lotus Linotype" w:hAnsi="Lotus Linotype" w:cs="Lotus Linotype"/>
          <w:rtl/>
        </w:rPr>
        <w:t>«</w:t>
      </w:r>
      <w:r w:rsidR="0047516A" w:rsidRPr="003C75F1">
        <w:rPr>
          <w:rtl/>
        </w:rPr>
        <w:t>عوارف المعارف</w:t>
      </w:r>
      <w:r w:rsidR="0047516A" w:rsidRPr="003C75F1">
        <w:rPr>
          <w:rFonts w:ascii="Lotus Linotype" w:hAnsi="Lotus Linotype" w:cs="Lotus Linotype"/>
          <w:rtl/>
        </w:rPr>
        <w:t>»</w:t>
      </w:r>
      <w:r w:rsidRPr="003C75F1">
        <w:rPr>
          <w:rtl/>
        </w:rPr>
        <w:t xml:space="preserve"> </w:t>
      </w:r>
      <w:r w:rsidR="0047516A" w:rsidRPr="003C75F1">
        <w:rPr>
          <w:rtl/>
        </w:rPr>
        <w:t>(درگذشته به سال 632) تلمذ نمود</w:t>
      </w:r>
      <w:r w:rsidRPr="003C75F1">
        <w:rPr>
          <w:rStyle w:val="FootnoteReference"/>
          <w:rtl/>
        </w:rPr>
        <w:footnoteReference w:id="571"/>
      </w:r>
      <w:r w:rsidRPr="003C75F1">
        <w:rPr>
          <w:rtl/>
        </w:rPr>
        <w:t>. و</w:t>
      </w:r>
      <w:r w:rsidR="0047516A" w:rsidRPr="003C75F1">
        <w:rPr>
          <w:rFonts w:hint="cs"/>
          <w:rtl/>
        </w:rPr>
        <w:t xml:space="preserve"> </w:t>
      </w:r>
      <w:r w:rsidR="00E0344D" w:rsidRPr="003C75F1">
        <w:rPr>
          <w:rtl/>
        </w:rPr>
        <w:t>از علم و دانش و عرفان هر</w:t>
      </w:r>
      <w:r w:rsidR="00B54628" w:rsidRPr="003C75F1">
        <w:rPr>
          <w:rFonts w:hint="cs"/>
          <w:rtl/>
        </w:rPr>
        <w:t xml:space="preserve"> </w:t>
      </w:r>
      <w:r w:rsidR="00E0344D" w:rsidRPr="003C75F1">
        <w:rPr>
          <w:rtl/>
        </w:rPr>
        <w:t>دو نهایت استفاده کرده ا</w:t>
      </w:r>
      <w:r w:rsidRPr="003C75F1">
        <w:rPr>
          <w:rtl/>
        </w:rPr>
        <w:t>ست.</w:t>
      </w:r>
    </w:p>
    <w:p w:rsidR="00DF0202" w:rsidRPr="003C75F1" w:rsidRDefault="00DF0202" w:rsidP="003C75F1">
      <w:pPr>
        <w:pStyle w:val="a"/>
        <w:rPr>
          <w:rtl/>
        </w:rPr>
      </w:pPr>
      <w:r w:rsidRPr="003C75F1">
        <w:rPr>
          <w:rtl/>
        </w:rPr>
        <w:t>اینک در باغ کلیات</w:t>
      </w:r>
      <w:r w:rsidRPr="003C75F1">
        <w:rPr>
          <w:rStyle w:val="FootnoteReference"/>
          <w:rtl/>
        </w:rPr>
        <w:footnoteReference w:id="572"/>
      </w:r>
      <w:r w:rsidR="0047516A" w:rsidRPr="003C75F1">
        <w:rPr>
          <w:rFonts w:hint="cs"/>
          <w:rtl/>
        </w:rPr>
        <w:t xml:space="preserve"> </w:t>
      </w:r>
      <w:r w:rsidRPr="003C75F1">
        <w:rPr>
          <w:rtl/>
        </w:rPr>
        <w:t xml:space="preserve">سعدی که شامل دیوان اشعار، بوستان و گلستان </w:t>
      </w:r>
      <w:r w:rsidR="00E0344D" w:rsidRPr="003C75F1">
        <w:rPr>
          <w:rtl/>
        </w:rPr>
        <w:t>است به گشت و گذار می</w:t>
      </w:r>
      <w:r w:rsidR="00E0344D" w:rsidRPr="003C75F1">
        <w:rPr>
          <w:rFonts w:cs="CTraditional Arabic" w:hint="cs"/>
          <w:cs/>
        </w:rPr>
        <w:t>‎</w:t>
      </w:r>
      <w:r w:rsidRPr="003C75F1">
        <w:rPr>
          <w:rtl/>
        </w:rPr>
        <w:t>پردا</w:t>
      </w:r>
      <w:r w:rsidR="00E0344D" w:rsidRPr="003C75F1">
        <w:rPr>
          <w:rtl/>
        </w:rPr>
        <w:t>زیم:</w:t>
      </w:r>
    </w:p>
    <w:p w:rsidR="00336E8A" w:rsidRDefault="00DF0202" w:rsidP="003C75F1">
      <w:pPr>
        <w:pStyle w:val="a0"/>
        <w:rPr>
          <w:rtl/>
        </w:rPr>
      </w:pPr>
      <w:bookmarkStart w:id="558" w:name="_Toc240505321"/>
      <w:bookmarkStart w:id="559" w:name="_Toc452308326"/>
      <w:r w:rsidRPr="004630B6">
        <w:rPr>
          <w:rtl/>
        </w:rPr>
        <w:t>1-</w:t>
      </w:r>
      <w:r w:rsidR="0047516A">
        <w:rPr>
          <w:rFonts w:hint="cs"/>
          <w:rtl/>
        </w:rPr>
        <w:t xml:space="preserve"> </w:t>
      </w:r>
      <w:r w:rsidR="00336E8A">
        <w:rPr>
          <w:rFonts w:hint="cs"/>
          <w:rtl/>
        </w:rPr>
        <w:t>ابیاتی در وصف پیامبر</w:t>
      </w:r>
      <w:r w:rsidR="00336E8A" w:rsidRPr="003C75F1">
        <w:rPr>
          <w:rFonts w:cs="CTraditional Arabic" w:hint="cs"/>
          <w:b w:val="0"/>
          <w:bCs w:val="0"/>
          <w:rtl/>
        </w:rPr>
        <w:t>ص</w:t>
      </w:r>
      <w:r w:rsidR="00336E8A">
        <w:rPr>
          <w:rFonts w:hint="cs"/>
          <w:rtl/>
        </w:rPr>
        <w:t xml:space="preserve"> و خلفای راشدین</w:t>
      </w:r>
      <w:r w:rsidR="00336E8A" w:rsidRPr="003C75F1">
        <w:rPr>
          <w:rFonts w:cs="CTraditional Arabic" w:hint="cs"/>
          <w:b w:val="0"/>
          <w:bCs w:val="0"/>
          <w:rtl/>
        </w:rPr>
        <w:t>ش</w:t>
      </w:r>
      <w:bookmarkEnd w:id="558"/>
      <w:bookmarkEnd w:id="559"/>
    </w:p>
    <w:p w:rsidR="00DF0202" w:rsidRPr="004630B6" w:rsidRDefault="00DF0202" w:rsidP="003C75F1">
      <w:pPr>
        <w:pStyle w:val="1"/>
        <w:rPr>
          <w:rtl/>
        </w:rPr>
      </w:pPr>
      <w:r w:rsidRPr="004630B6">
        <w:rPr>
          <w:rtl/>
        </w:rPr>
        <w:t>در ابیاتی در وصف پیامبر</w:t>
      </w:r>
      <w:r w:rsidR="003A4C58">
        <w:rPr>
          <w:rFonts w:cs="CTraditional Arabic" w:hint="cs"/>
          <w:rtl/>
        </w:rPr>
        <w:t>ص</w:t>
      </w:r>
      <w:r w:rsidRPr="004630B6">
        <w:rPr>
          <w:rtl/>
        </w:rPr>
        <w:t xml:space="preserve"> خلفای راشدین را چنین نیکو می</w:t>
      </w:r>
      <w:r w:rsidR="003A4C58">
        <w:rPr>
          <w:rFonts w:hint="cs"/>
          <w:rtl/>
        </w:rPr>
        <w:t>‌</w:t>
      </w:r>
      <w:r w:rsidR="003A4C58">
        <w:rPr>
          <w:rtl/>
        </w:rPr>
        <w:t>ستاید.</w:t>
      </w:r>
    </w:p>
    <w:tbl>
      <w:tblPr>
        <w:bidiVisual/>
        <w:tblW w:w="0" w:type="auto"/>
        <w:jc w:val="center"/>
        <w:tblLook w:val="04A0" w:firstRow="1" w:lastRow="0" w:firstColumn="1" w:lastColumn="0" w:noHBand="0" w:noVBand="1"/>
      </w:tblPr>
      <w:tblGrid>
        <w:gridCol w:w="2915"/>
        <w:gridCol w:w="1080"/>
        <w:gridCol w:w="3031"/>
      </w:tblGrid>
      <w:tr w:rsidR="00F83176" w:rsidRPr="00F83176" w:rsidTr="00FB1C03">
        <w:trPr>
          <w:jc w:val="center"/>
        </w:trPr>
        <w:tc>
          <w:tcPr>
            <w:tcW w:w="2915" w:type="dxa"/>
            <w:vMerge w:val="restart"/>
          </w:tcPr>
          <w:p w:rsidR="00F83176" w:rsidRPr="00FB1C03" w:rsidRDefault="00F83176" w:rsidP="00FB1C03">
            <w:pPr>
              <w:pStyle w:val="a1"/>
              <w:tabs>
                <w:tab w:val="clear" w:pos="72"/>
              </w:tabs>
              <w:ind w:firstLine="0"/>
              <w:jc w:val="lowKashida"/>
              <w:rPr>
                <w:noProof/>
                <w:sz w:val="2"/>
                <w:szCs w:val="2"/>
                <w:rtl/>
                <w:lang w:bidi="fa-IR"/>
              </w:rPr>
            </w:pPr>
            <w:r w:rsidRPr="00F83176">
              <w:rPr>
                <w:rtl/>
              </w:rPr>
              <w:t>چه نعت پسندیده گویم ترا؟</w:t>
            </w:r>
            <w:r>
              <w:rPr>
                <w:rtl/>
              </w:rPr>
              <w:br/>
            </w:r>
            <w:r w:rsidRPr="00F83176">
              <w:rPr>
                <w:rtl/>
              </w:rPr>
              <w:t>درود مَلَک بر روان تو باد</w:t>
            </w:r>
            <w:r w:rsidRPr="00F83176">
              <w:rPr>
                <w:rFonts w:hint="cs"/>
                <w:rtl/>
              </w:rPr>
              <w:t xml:space="preserve">               </w:t>
            </w:r>
            <w:r>
              <w:rPr>
                <w:rtl/>
              </w:rPr>
              <w:br/>
            </w:r>
            <w:r w:rsidRPr="00F83176">
              <w:rPr>
                <w:rtl/>
              </w:rPr>
              <w:t>نخستین ابوبکر پیر مُرید</w:t>
            </w:r>
            <w:r w:rsidRPr="00F83176">
              <w:rPr>
                <w:rFonts w:hint="cs"/>
                <w:rtl/>
              </w:rPr>
              <w:t xml:space="preserve">                    </w:t>
            </w:r>
            <w:r>
              <w:rPr>
                <w:rtl/>
              </w:rPr>
              <w:br/>
            </w:r>
            <w:r w:rsidRPr="00F83176">
              <w:rPr>
                <w:rtl/>
              </w:rPr>
              <w:t>خردمند، عثمان شب زنده دار</w:t>
            </w:r>
            <w:r w:rsidRPr="00F83176">
              <w:rPr>
                <w:rFonts w:hint="cs"/>
                <w:rtl/>
              </w:rPr>
              <w:t xml:space="preserve">            </w:t>
            </w:r>
            <w:r>
              <w:rPr>
                <w:rtl/>
              </w:rPr>
              <w:br/>
            </w:r>
            <w:r w:rsidRPr="00F83176">
              <w:rPr>
                <w:rtl/>
              </w:rPr>
              <w:t>خدایا به حقّ بنی فاطمه</w:t>
            </w:r>
            <w:r w:rsidRPr="00F83176">
              <w:rPr>
                <w:rFonts w:hint="cs"/>
                <w:noProof/>
                <w:rtl/>
                <w:lang w:bidi="fa-IR"/>
              </w:rPr>
              <w:t xml:space="preserve">              </w:t>
            </w:r>
            <w:r>
              <w:rPr>
                <w:noProof/>
                <w:rtl/>
                <w:lang w:bidi="fa-IR"/>
              </w:rPr>
              <w:br/>
            </w:r>
            <w:r w:rsidR="008264F2">
              <w:rPr>
                <w:rFonts w:hint="cs"/>
                <w:rtl/>
                <w:lang w:bidi="fa-IR"/>
              </w:rPr>
              <w:t>ا</w:t>
            </w:r>
            <w:r w:rsidRPr="00F83176">
              <w:rPr>
                <w:rtl/>
              </w:rPr>
              <w:t>گر دعوتم رد کنی ور قبول</w:t>
            </w:r>
            <w:r w:rsidRPr="00F83176">
              <w:rPr>
                <w:noProof/>
                <w:rtl/>
                <w:lang w:bidi="fa-IR"/>
              </w:rPr>
              <w:t xml:space="preserve"> </w:t>
            </w:r>
            <w:r w:rsidRPr="00F83176">
              <w:rPr>
                <w:rFonts w:hint="cs"/>
                <w:noProof/>
                <w:rtl/>
                <w:lang w:bidi="fa-IR"/>
              </w:rPr>
              <w:t xml:space="preserve">       </w:t>
            </w:r>
            <w:r w:rsidR="008264F2">
              <w:rPr>
                <w:noProof/>
                <w:rtl/>
                <w:lang w:bidi="fa-IR"/>
              </w:rPr>
              <w:br/>
            </w:r>
          </w:p>
        </w:tc>
        <w:tc>
          <w:tcPr>
            <w:tcW w:w="1080" w:type="dxa"/>
          </w:tcPr>
          <w:p w:rsidR="00F83176" w:rsidRPr="00FB1C03" w:rsidRDefault="00F83176" w:rsidP="00FB1C03">
            <w:pPr>
              <w:pStyle w:val="a1"/>
              <w:tabs>
                <w:tab w:val="clear" w:pos="72"/>
              </w:tabs>
              <w:ind w:firstLine="0"/>
              <w:rPr>
                <w:sz w:val="2"/>
                <w:szCs w:val="2"/>
                <w:rtl/>
              </w:rPr>
            </w:pPr>
          </w:p>
        </w:tc>
        <w:tc>
          <w:tcPr>
            <w:tcW w:w="3031" w:type="dxa"/>
            <w:vMerge w:val="restart"/>
          </w:tcPr>
          <w:p w:rsidR="00F83176" w:rsidRPr="00FB1C03" w:rsidRDefault="00F83176" w:rsidP="00FB1C03">
            <w:pPr>
              <w:pStyle w:val="a1"/>
              <w:tabs>
                <w:tab w:val="clear" w:pos="72"/>
              </w:tabs>
              <w:ind w:firstLine="0"/>
              <w:jc w:val="lowKashida"/>
              <w:rPr>
                <w:noProof/>
                <w:sz w:val="2"/>
                <w:szCs w:val="2"/>
                <w:rtl/>
                <w:lang w:bidi="fa-IR"/>
              </w:rPr>
            </w:pPr>
            <w:r w:rsidRPr="00F83176">
              <w:rPr>
                <w:noProof/>
                <w:rtl/>
                <w:lang w:bidi="fa-IR"/>
              </w:rPr>
              <w:t>علیک السّلام ای نبیّ الورا</w:t>
            </w:r>
            <w:r w:rsidRPr="00F83176">
              <w:rPr>
                <w:rStyle w:val="FootnoteReference"/>
                <w:noProof/>
                <w:rtl/>
                <w:lang w:bidi="fa-IR"/>
              </w:rPr>
              <w:footnoteReference w:id="573"/>
            </w:r>
            <w:r w:rsidR="008264F2">
              <w:rPr>
                <w:rFonts w:hint="cs"/>
                <w:noProof/>
                <w:rtl/>
                <w:lang w:bidi="fa-IR"/>
              </w:rPr>
              <w:br/>
            </w:r>
            <w:r w:rsidRPr="00F83176">
              <w:rPr>
                <w:noProof/>
                <w:rtl/>
                <w:lang w:bidi="fa-IR"/>
              </w:rPr>
              <w:t>بر اصحاب و بر پیروان تو باد</w:t>
            </w:r>
            <w:r w:rsidR="008264F2">
              <w:rPr>
                <w:rFonts w:hint="cs"/>
                <w:noProof/>
                <w:rtl/>
                <w:lang w:bidi="fa-IR"/>
              </w:rPr>
              <w:br/>
            </w:r>
            <w:r w:rsidRPr="00F83176">
              <w:rPr>
                <w:noProof/>
                <w:rtl/>
                <w:lang w:bidi="fa-IR"/>
              </w:rPr>
              <w:t>عُم</w:t>
            </w:r>
            <w:r w:rsidRPr="00F83176">
              <w:rPr>
                <w:rFonts w:hint="cs"/>
                <w:noProof/>
                <w:rtl/>
                <w:lang w:bidi="fa-IR"/>
              </w:rPr>
              <w:t>َ</w:t>
            </w:r>
            <w:r w:rsidRPr="00F83176">
              <w:rPr>
                <w:noProof/>
                <w:rtl/>
                <w:lang w:bidi="fa-IR"/>
              </w:rPr>
              <w:t>ر پنجه بر پیچ دیو مرید</w:t>
            </w:r>
            <w:r w:rsidRPr="00F83176">
              <w:rPr>
                <w:rStyle w:val="FootnoteReference"/>
                <w:noProof/>
                <w:rtl/>
                <w:lang w:bidi="fa-IR"/>
              </w:rPr>
              <w:footnoteReference w:id="574"/>
            </w:r>
            <w:r w:rsidR="008264F2">
              <w:rPr>
                <w:rFonts w:hint="cs"/>
                <w:noProof/>
                <w:rtl/>
                <w:lang w:bidi="fa-IR"/>
              </w:rPr>
              <w:br/>
            </w:r>
            <w:r w:rsidRPr="00F83176">
              <w:rPr>
                <w:noProof/>
                <w:rtl/>
                <w:lang w:bidi="fa-IR"/>
              </w:rPr>
              <w:t>چهارم علی شاه دلدل سوار</w:t>
            </w:r>
            <w:r w:rsidR="008264F2">
              <w:rPr>
                <w:rFonts w:hint="cs"/>
                <w:noProof/>
                <w:rtl/>
                <w:lang w:bidi="fa-IR"/>
              </w:rPr>
              <w:br/>
            </w:r>
            <w:r w:rsidRPr="00F83176">
              <w:rPr>
                <w:noProof/>
                <w:rtl/>
                <w:lang w:bidi="fa-IR"/>
              </w:rPr>
              <w:t>که بر قولم ایمان کنم خاتمه</w:t>
            </w:r>
            <w:r w:rsidR="008264F2">
              <w:rPr>
                <w:rFonts w:hint="cs"/>
                <w:noProof/>
                <w:rtl/>
                <w:lang w:bidi="fa-IR"/>
              </w:rPr>
              <w:br/>
            </w:r>
            <w:r w:rsidRPr="00F83176">
              <w:rPr>
                <w:noProof/>
                <w:rtl/>
                <w:lang w:bidi="fa-IR"/>
              </w:rPr>
              <w:t>من و دست و دامان آل رسول</w:t>
            </w:r>
            <w:r w:rsidR="008264F2">
              <w:rPr>
                <w:rFonts w:hint="cs"/>
                <w:noProof/>
                <w:rtl/>
                <w:lang w:bidi="fa-IR"/>
              </w:rPr>
              <w:br/>
            </w:r>
          </w:p>
        </w:tc>
      </w:tr>
      <w:tr w:rsidR="00F83176" w:rsidRPr="00F83176" w:rsidTr="00FB1C03">
        <w:trPr>
          <w:jc w:val="center"/>
        </w:trPr>
        <w:tc>
          <w:tcPr>
            <w:tcW w:w="2915" w:type="dxa"/>
            <w:vMerge/>
          </w:tcPr>
          <w:p w:rsidR="00F83176" w:rsidRPr="00F83176" w:rsidRDefault="00F83176" w:rsidP="003179F9">
            <w:pPr>
              <w:pStyle w:val="a1"/>
              <w:rPr>
                <w:rtl/>
              </w:rPr>
            </w:pPr>
          </w:p>
        </w:tc>
        <w:tc>
          <w:tcPr>
            <w:tcW w:w="1080" w:type="dxa"/>
          </w:tcPr>
          <w:p w:rsidR="00F83176" w:rsidRPr="00FB1C03" w:rsidRDefault="00F83176" w:rsidP="00FB1C03">
            <w:pPr>
              <w:pStyle w:val="a1"/>
              <w:tabs>
                <w:tab w:val="clear" w:pos="72"/>
              </w:tabs>
              <w:ind w:firstLine="0"/>
              <w:rPr>
                <w:sz w:val="2"/>
                <w:szCs w:val="2"/>
                <w:rtl/>
              </w:rPr>
            </w:pPr>
          </w:p>
        </w:tc>
        <w:tc>
          <w:tcPr>
            <w:tcW w:w="3031" w:type="dxa"/>
            <w:vMerge/>
          </w:tcPr>
          <w:p w:rsidR="00F83176" w:rsidRPr="00F83176" w:rsidRDefault="00F83176" w:rsidP="003179F9">
            <w:pPr>
              <w:pStyle w:val="a1"/>
              <w:rPr>
                <w:noProof/>
                <w:rtl/>
                <w:lang w:bidi="fa-IR"/>
              </w:rPr>
            </w:pPr>
          </w:p>
        </w:tc>
      </w:tr>
      <w:tr w:rsidR="00F83176" w:rsidRPr="00F83176" w:rsidTr="00FB1C03">
        <w:trPr>
          <w:jc w:val="center"/>
        </w:trPr>
        <w:tc>
          <w:tcPr>
            <w:tcW w:w="2915" w:type="dxa"/>
            <w:vMerge/>
          </w:tcPr>
          <w:p w:rsidR="00F83176" w:rsidRPr="00F83176" w:rsidRDefault="00F83176" w:rsidP="003179F9">
            <w:pPr>
              <w:pStyle w:val="a1"/>
              <w:rPr>
                <w:rtl/>
              </w:rPr>
            </w:pPr>
          </w:p>
        </w:tc>
        <w:tc>
          <w:tcPr>
            <w:tcW w:w="1080" w:type="dxa"/>
          </w:tcPr>
          <w:p w:rsidR="00F83176" w:rsidRPr="00FB1C03" w:rsidRDefault="00F83176" w:rsidP="00FB1C03">
            <w:pPr>
              <w:pStyle w:val="a1"/>
              <w:tabs>
                <w:tab w:val="clear" w:pos="72"/>
              </w:tabs>
              <w:ind w:firstLine="0"/>
              <w:rPr>
                <w:noProof/>
                <w:sz w:val="2"/>
                <w:szCs w:val="2"/>
                <w:rtl/>
                <w:lang w:bidi="fa-IR"/>
              </w:rPr>
            </w:pPr>
          </w:p>
        </w:tc>
        <w:tc>
          <w:tcPr>
            <w:tcW w:w="3031" w:type="dxa"/>
            <w:vMerge/>
          </w:tcPr>
          <w:p w:rsidR="00F83176" w:rsidRPr="00F83176" w:rsidRDefault="00F83176" w:rsidP="003179F9">
            <w:pPr>
              <w:pStyle w:val="a1"/>
              <w:rPr>
                <w:noProof/>
                <w:rtl/>
                <w:lang w:bidi="fa-IR"/>
              </w:rPr>
            </w:pPr>
          </w:p>
        </w:tc>
      </w:tr>
      <w:tr w:rsidR="00F83176" w:rsidRPr="00F83176" w:rsidTr="00FB1C03">
        <w:trPr>
          <w:jc w:val="center"/>
        </w:trPr>
        <w:tc>
          <w:tcPr>
            <w:tcW w:w="2915" w:type="dxa"/>
            <w:vMerge/>
          </w:tcPr>
          <w:p w:rsidR="00F83176" w:rsidRPr="00F83176" w:rsidRDefault="00F83176" w:rsidP="003179F9">
            <w:pPr>
              <w:pStyle w:val="a1"/>
              <w:rPr>
                <w:rtl/>
              </w:rPr>
            </w:pPr>
          </w:p>
        </w:tc>
        <w:tc>
          <w:tcPr>
            <w:tcW w:w="1080" w:type="dxa"/>
          </w:tcPr>
          <w:p w:rsidR="00F83176" w:rsidRPr="00FB1C03" w:rsidRDefault="00F83176" w:rsidP="00FB1C03">
            <w:pPr>
              <w:pStyle w:val="a1"/>
              <w:tabs>
                <w:tab w:val="clear" w:pos="72"/>
              </w:tabs>
              <w:ind w:firstLine="0"/>
              <w:rPr>
                <w:sz w:val="2"/>
                <w:szCs w:val="2"/>
                <w:rtl/>
              </w:rPr>
            </w:pPr>
          </w:p>
        </w:tc>
        <w:tc>
          <w:tcPr>
            <w:tcW w:w="3031" w:type="dxa"/>
            <w:vMerge/>
          </w:tcPr>
          <w:p w:rsidR="00F83176" w:rsidRPr="00F83176" w:rsidRDefault="00F83176" w:rsidP="003179F9">
            <w:pPr>
              <w:pStyle w:val="a1"/>
              <w:rPr>
                <w:noProof/>
                <w:rtl/>
                <w:lang w:bidi="fa-IR"/>
              </w:rPr>
            </w:pPr>
          </w:p>
        </w:tc>
      </w:tr>
      <w:tr w:rsidR="00F83176" w:rsidRPr="00F83176" w:rsidTr="00FB1C03">
        <w:trPr>
          <w:jc w:val="center"/>
        </w:trPr>
        <w:tc>
          <w:tcPr>
            <w:tcW w:w="2915" w:type="dxa"/>
            <w:vMerge/>
          </w:tcPr>
          <w:p w:rsidR="00F83176" w:rsidRPr="00F83176" w:rsidRDefault="00F83176" w:rsidP="003179F9">
            <w:pPr>
              <w:pStyle w:val="a1"/>
              <w:rPr>
                <w:noProof/>
                <w:rtl/>
                <w:lang w:bidi="fa-IR"/>
              </w:rPr>
            </w:pPr>
          </w:p>
        </w:tc>
        <w:tc>
          <w:tcPr>
            <w:tcW w:w="1080" w:type="dxa"/>
          </w:tcPr>
          <w:p w:rsidR="00F83176" w:rsidRPr="00F83176" w:rsidRDefault="00F83176" w:rsidP="00FB1C03">
            <w:pPr>
              <w:pStyle w:val="a1"/>
              <w:tabs>
                <w:tab w:val="clear" w:pos="72"/>
              </w:tabs>
              <w:ind w:firstLine="0"/>
              <w:rPr>
                <w:noProof/>
                <w:rtl/>
                <w:lang w:bidi="fa-IR"/>
              </w:rPr>
            </w:pPr>
          </w:p>
        </w:tc>
        <w:tc>
          <w:tcPr>
            <w:tcW w:w="3031" w:type="dxa"/>
            <w:vMerge/>
          </w:tcPr>
          <w:p w:rsidR="00F83176" w:rsidRPr="00F83176" w:rsidRDefault="00F83176" w:rsidP="003179F9">
            <w:pPr>
              <w:pStyle w:val="a1"/>
              <w:rPr>
                <w:noProof/>
                <w:rtl/>
                <w:lang w:bidi="fa-IR"/>
              </w:rPr>
            </w:pPr>
          </w:p>
        </w:tc>
      </w:tr>
      <w:tr w:rsidR="00F83176" w:rsidRPr="00F83176" w:rsidTr="00FB1C03">
        <w:trPr>
          <w:jc w:val="center"/>
        </w:trPr>
        <w:tc>
          <w:tcPr>
            <w:tcW w:w="2915" w:type="dxa"/>
            <w:vMerge/>
          </w:tcPr>
          <w:p w:rsidR="00F83176" w:rsidRPr="00F83176" w:rsidRDefault="00F83176" w:rsidP="00FB1C03">
            <w:pPr>
              <w:pStyle w:val="a1"/>
              <w:tabs>
                <w:tab w:val="clear" w:pos="72"/>
              </w:tabs>
              <w:ind w:firstLine="0"/>
              <w:rPr>
                <w:noProof/>
                <w:rtl/>
                <w:lang w:bidi="fa-IR"/>
              </w:rPr>
            </w:pPr>
          </w:p>
        </w:tc>
        <w:tc>
          <w:tcPr>
            <w:tcW w:w="1080" w:type="dxa"/>
          </w:tcPr>
          <w:p w:rsidR="00F83176" w:rsidRPr="00F83176" w:rsidRDefault="00F83176" w:rsidP="00FB1C03">
            <w:pPr>
              <w:pStyle w:val="a1"/>
              <w:tabs>
                <w:tab w:val="clear" w:pos="72"/>
              </w:tabs>
              <w:ind w:firstLine="0"/>
              <w:rPr>
                <w:noProof/>
                <w:rtl/>
                <w:lang w:bidi="fa-IR"/>
              </w:rPr>
            </w:pPr>
          </w:p>
        </w:tc>
        <w:tc>
          <w:tcPr>
            <w:tcW w:w="3031" w:type="dxa"/>
            <w:vMerge/>
          </w:tcPr>
          <w:p w:rsidR="00F83176" w:rsidRPr="00F83176" w:rsidRDefault="00F83176" w:rsidP="00FB1C03">
            <w:pPr>
              <w:pStyle w:val="a1"/>
              <w:tabs>
                <w:tab w:val="clear" w:pos="72"/>
              </w:tabs>
              <w:ind w:firstLine="0"/>
              <w:rPr>
                <w:noProof/>
                <w:rtl/>
                <w:lang w:bidi="fa-IR"/>
              </w:rPr>
            </w:pPr>
          </w:p>
        </w:tc>
      </w:tr>
    </w:tbl>
    <w:p w:rsidR="00DF0202" w:rsidRPr="004630B6" w:rsidRDefault="003A4C58" w:rsidP="00336E8A">
      <w:pPr>
        <w:bidi/>
        <w:ind w:firstLine="141"/>
        <w:rPr>
          <w:rFonts w:ascii="Zibaa" w:hAnsi="Zibaa"/>
          <w:rtl/>
          <w:lang w:bidi="fa-IR"/>
        </w:rPr>
      </w:pPr>
      <w:r>
        <w:rPr>
          <w:rFonts w:ascii="Zibaa" w:hAnsi="Zibaa"/>
          <w:rtl/>
          <w:lang w:bidi="fa-IR"/>
        </w:rPr>
        <w:t>(</w:t>
      </w:r>
      <w:r w:rsidR="00DF0202" w:rsidRPr="004630B6">
        <w:rPr>
          <w:rFonts w:ascii="Zibaa" w:hAnsi="Zibaa"/>
          <w:rtl/>
          <w:lang w:bidi="fa-IR"/>
        </w:rPr>
        <w:t>بوستان- 209)</w:t>
      </w:r>
    </w:p>
    <w:p w:rsidR="00DF0202" w:rsidRPr="004630B6" w:rsidRDefault="00DF0202" w:rsidP="003C75F1">
      <w:pPr>
        <w:pStyle w:val="a"/>
        <w:rPr>
          <w:rtl/>
        </w:rPr>
      </w:pPr>
      <w:r w:rsidRPr="004630B6">
        <w:rPr>
          <w:b/>
          <w:bCs/>
          <w:rtl/>
        </w:rPr>
        <w:t xml:space="preserve">سعدی </w:t>
      </w:r>
      <w:r w:rsidRPr="004630B6">
        <w:rPr>
          <w:rtl/>
        </w:rPr>
        <w:t>عارفی است که از قید و بند قشری</w:t>
      </w:r>
      <w:r w:rsidR="003A4C58">
        <w:rPr>
          <w:rFonts w:hint="cs"/>
          <w:rtl/>
        </w:rPr>
        <w:t xml:space="preserve"> </w:t>
      </w:r>
      <w:r w:rsidRPr="004630B6">
        <w:rPr>
          <w:rtl/>
        </w:rPr>
        <w:t>گری گذشته و در سایۀ سلوک و مصاحبت با</w:t>
      </w:r>
      <w:r w:rsidR="003A4C58">
        <w:rPr>
          <w:rFonts w:hint="cs"/>
          <w:rtl/>
        </w:rPr>
        <w:t xml:space="preserve"> </w:t>
      </w:r>
      <w:r w:rsidRPr="004630B6">
        <w:rPr>
          <w:rtl/>
        </w:rPr>
        <w:t xml:space="preserve">عارف آزاد </w:t>
      </w:r>
      <w:r w:rsidRPr="003C75F1">
        <w:rPr>
          <w:rtl/>
        </w:rPr>
        <w:t>مردی چون شهاب الدین سهروردی</w:t>
      </w:r>
      <w:r w:rsidR="00F53FBD" w:rsidRPr="003C75F1">
        <w:rPr>
          <w:rtl/>
        </w:rPr>
        <w:t xml:space="preserve"> به کمالات معنوی رسید</w:t>
      </w:r>
      <w:r w:rsidRPr="003C75F1">
        <w:rPr>
          <w:rtl/>
        </w:rPr>
        <w:t>ه</w:t>
      </w:r>
      <w:r w:rsidRPr="004630B6">
        <w:rPr>
          <w:rtl/>
        </w:rPr>
        <w:t xml:space="preserve"> است.</w:t>
      </w:r>
    </w:p>
    <w:p w:rsidR="00336E8A" w:rsidRDefault="00DF0202" w:rsidP="003C75F1">
      <w:pPr>
        <w:pStyle w:val="a0"/>
        <w:rPr>
          <w:rtl/>
        </w:rPr>
      </w:pPr>
      <w:bookmarkStart w:id="560" w:name="_Toc240505322"/>
      <w:bookmarkStart w:id="561" w:name="_Toc452308327"/>
      <w:r w:rsidRPr="004630B6">
        <w:rPr>
          <w:rtl/>
        </w:rPr>
        <w:t xml:space="preserve">2- </w:t>
      </w:r>
      <w:r w:rsidR="00336E8A">
        <w:rPr>
          <w:rFonts w:hint="cs"/>
          <w:rtl/>
        </w:rPr>
        <w:t>عجز ابوبکر صدیق از معرفت الهی</w:t>
      </w:r>
      <w:bookmarkEnd w:id="560"/>
      <w:bookmarkEnd w:id="561"/>
    </w:p>
    <w:p w:rsidR="00DF0202" w:rsidRPr="004630B6" w:rsidRDefault="00DF0202" w:rsidP="003C75F1">
      <w:pPr>
        <w:pStyle w:val="1"/>
        <w:rPr>
          <w:rtl/>
        </w:rPr>
      </w:pPr>
      <w:r w:rsidRPr="003C75F1">
        <w:rPr>
          <w:rtl/>
        </w:rPr>
        <w:t>سعدی</w:t>
      </w:r>
      <w:r w:rsidRPr="004630B6">
        <w:rPr>
          <w:rtl/>
        </w:rPr>
        <w:t xml:space="preserve">، ادیب نکته پرور و قافیه پرداز دفتر معانی </w:t>
      </w:r>
      <w:r w:rsidRPr="003C75F1">
        <w:rPr>
          <w:rtl/>
        </w:rPr>
        <w:t xml:space="preserve">در </w:t>
      </w:r>
      <w:r w:rsidR="003A4C58" w:rsidRPr="003C75F1">
        <w:rPr>
          <w:rFonts w:ascii="Lotus Linotype" w:hAnsi="Lotus Linotype" w:cs="Lotus Linotype"/>
          <w:rtl/>
        </w:rPr>
        <w:t>«</w:t>
      </w:r>
      <w:r w:rsidRPr="003C75F1">
        <w:rPr>
          <w:rtl/>
        </w:rPr>
        <w:t>رساله در عقل و عشق</w:t>
      </w:r>
      <w:r w:rsidR="003A4C58" w:rsidRPr="003C75F1">
        <w:rPr>
          <w:rFonts w:ascii="Lotus Linotype" w:hAnsi="Lotus Linotype" w:cs="Lotus Linotype"/>
          <w:rtl/>
        </w:rPr>
        <w:t>»</w:t>
      </w:r>
      <w:r w:rsidR="003A4C58" w:rsidRPr="003C75F1">
        <w:rPr>
          <w:rFonts w:hint="cs"/>
          <w:rtl/>
        </w:rPr>
        <w:t xml:space="preserve"> </w:t>
      </w:r>
      <w:r w:rsidRPr="003C75F1">
        <w:rPr>
          <w:rtl/>
        </w:rPr>
        <w:t>کمال</w:t>
      </w:r>
      <w:r w:rsidRPr="004630B6">
        <w:rPr>
          <w:rtl/>
        </w:rPr>
        <w:t xml:space="preserve"> معرفت صدّیقان را</w:t>
      </w:r>
      <w:r w:rsidR="003A4C58">
        <w:rPr>
          <w:rFonts w:hint="cs"/>
          <w:rtl/>
        </w:rPr>
        <w:t xml:space="preserve"> </w:t>
      </w:r>
      <w:r w:rsidRPr="004630B6">
        <w:rPr>
          <w:rtl/>
        </w:rPr>
        <w:t xml:space="preserve">در </w:t>
      </w:r>
      <w:r w:rsidR="00F53FBD">
        <w:rPr>
          <w:rtl/>
        </w:rPr>
        <w:t>شناخت کمال الهی ناتوان می</w:t>
      </w:r>
      <w:r w:rsidR="00F53FBD">
        <w:rPr>
          <w:rFonts w:cs="CTraditional Arabic" w:hint="cs"/>
          <w:cs/>
        </w:rPr>
        <w:t>‎</w:t>
      </w:r>
      <w:r w:rsidR="00870D6B">
        <w:rPr>
          <w:rtl/>
        </w:rPr>
        <w:t>داند:</w:t>
      </w:r>
    </w:p>
    <w:p w:rsidR="00DF0202" w:rsidRPr="004630B6" w:rsidRDefault="003A4C58" w:rsidP="003C75F1">
      <w:pPr>
        <w:pStyle w:val="a"/>
        <w:rPr>
          <w:rtl/>
        </w:rPr>
      </w:pPr>
      <w:r>
        <w:rPr>
          <w:rFonts w:ascii="Traditional Arabic" w:hAnsi="Traditional Arabic" w:cs="Traditional Arabic"/>
          <w:rtl/>
        </w:rPr>
        <w:t>«</w:t>
      </w:r>
      <w:r>
        <w:rPr>
          <w:rtl/>
        </w:rPr>
        <w:t>امیرالم</w:t>
      </w:r>
      <w:r>
        <w:rPr>
          <w:rFonts w:hint="cs"/>
          <w:rtl/>
        </w:rPr>
        <w:t>ؤ</w:t>
      </w:r>
      <w:r w:rsidR="00DF0202" w:rsidRPr="004630B6">
        <w:rPr>
          <w:rtl/>
        </w:rPr>
        <w:t>منین ابوبکر</w:t>
      </w:r>
      <w:r>
        <w:rPr>
          <w:rFonts w:hint="cs"/>
          <w:rtl/>
        </w:rPr>
        <w:t xml:space="preserve"> </w:t>
      </w:r>
      <w:r w:rsidR="00DF0202" w:rsidRPr="004630B6">
        <w:rPr>
          <w:rtl/>
        </w:rPr>
        <w:t>صدیق</w:t>
      </w:r>
      <w:r>
        <w:sym w:font="AGA Arabesque" w:char="F074"/>
      </w:r>
      <w:r w:rsidR="00DF0202" w:rsidRPr="004630B6">
        <w:rPr>
          <w:rtl/>
        </w:rPr>
        <w:t xml:space="preserve"> نکو گفته است</w:t>
      </w:r>
      <w:r>
        <w:rPr>
          <w:rFonts w:hint="cs"/>
          <w:rtl/>
        </w:rPr>
        <w:t xml:space="preserve"> </w:t>
      </w:r>
      <w:r w:rsidR="00DF0202" w:rsidRPr="004630B6">
        <w:rPr>
          <w:rtl/>
        </w:rPr>
        <w:t>ک</w:t>
      </w:r>
      <w:r w:rsidR="00870D6B">
        <w:rPr>
          <w:rFonts w:hint="cs"/>
          <w:rtl/>
        </w:rPr>
        <w:t xml:space="preserve">ه </w:t>
      </w:r>
      <w:r w:rsidR="00870D6B" w:rsidRPr="003C75F1">
        <w:rPr>
          <w:rFonts w:ascii="Traditional Arabic" w:hAnsi="Traditional Arabic" w:cs="Traditional Arabic"/>
          <w:rtl/>
        </w:rPr>
        <w:t>«</w:t>
      </w:r>
      <w:r w:rsidR="00DF0202" w:rsidRPr="003C75F1">
        <w:rPr>
          <w:rFonts w:ascii="Traditional Arabic" w:hAnsi="Traditional Arabic" w:cs="Traditional Arabic"/>
          <w:b/>
          <w:bCs/>
          <w:rtl/>
        </w:rPr>
        <w:t>یا مَن عَجَزَ عَن مَعرِفَتِهِ کمالُ م</w:t>
      </w:r>
      <w:r w:rsidR="00870D6B" w:rsidRPr="003C75F1">
        <w:rPr>
          <w:rFonts w:ascii="Traditional Arabic" w:hAnsi="Traditional Arabic" w:cs="Traditional Arabic"/>
          <w:b/>
          <w:bCs/>
          <w:rtl/>
        </w:rPr>
        <w:t>َعرِفَةِ الصدّیقینَ</w:t>
      </w:r>
      <w:r w:rsidR="00870D6B">
        <w:rPr>
          <w:rFonts w:ascii="Traditional Arabic" w:hAnsi="Traditional Arabic" w:cs="Traditional Arabic"/>
          <w:rtl/>
        </w:rPr>
        <w:t>»</w:t>
      </w:r>
      <w:r w:rsidR="00F53FBD">
        <w:rPr>
          <w:rtl/>
        </w:rPr>
        <w:t>، معلوم شد که غایت معرفت هر</w:t>
      </w:r>
      <w:r w:rsidR="00DF0202" w:rsidRPr="004630B6">
        <w:rPr>
          <w:rtl/>
        </w:rPr>
        <w:t>کس مقام انقطاع اوست به وجد از ترقی</w:t>
      </w:r>
      <w:r w:rsidR="00870D6B">
        <w:rPr>
          <w:rFonts w:ascii="Traditional Arabic" w:hAnsi="Traditional Arabic" w:cs="Traditional Arabic"/>
          <w:rtl/>
        </w:rPr>
        <w:t>»</w:t>
      </w:r>
      <w:r w:rsidR="00DF0202" w:rsidRPr="004630B6">
        <w:rPr>
          <w:rStyle w:val="FootnoteReference"/>
          <w:rtl/>
        </w:rPr>
        <w:footnoteReference w:id="575"/>
      </w:r>
      <w:r w:rsidR="00870D6B">
        <w:rPr>
          <w:rFonts w:ascii="Traditional Arabic" w:hAnsi="Traditional Arabic" w:cs="Traditional Arabic" w:hint="cs"/>
          <w:rtl/>
        </w:rPr>
        <w:t>.</w:t>
      </w:r>
    </w:p>
    <w:p w:rsidR="00336E8A" w:rsidRDefault="00DF0202" w:rsidP="003C75F1">
      <w:pPr>
        <w:pStyle w:val="a0"/>
        <w:rPr>
          <w:rtl/>
        </w:rPr>
      </w:pPr>
      <w:bookmarkStart w:id="562" w:name="_Toc240505323"/>
      <w:bookmarkStart w:id="563" w:name="_Toc452308328"/>
      <w:r w:rsidRPr="004630B6">
        <w:rPr>
          <w:rtl/>
        </w:rPr>
        <w:t xml:space="preserve">3- </w:t>
      </w:r>
      <w:r w:rsidR="00336E8A">
        <w:rPr>
          <w:rFonts w:hint="cs"/>
          <w:rtl/>
        </w:rPr>
        <w:t>ستایش سالار عادل، عمر</w:t>
      </w:r>
      <w:bookmarkEnd w:id="562"/>
      <w:bookmarkEnd w:id="563"/>
    </w:p>
    <w:p w:rsidR="00DF0202" w:rsidRPr="004630B6" w:rsidRDefault="00DF0202" w:rsidP="003C75F1">
      <w:pPr>
        <w:pStyle w:val="1"/>
        <w:rPr>
          <w:rtl/>
        </w:rPr>
      </w:pPr>
      <w:r w:rsidRPr="004630B6">
        <w:rPr>
          <w:rtl/>
        </w:rPr>
        <w:t xml:space="preserve">قطعات دلنشین </w:t>
      </w:r>
      <w:r w:rsidRPr="003C75F1">
        <w:rPr>
          <w:rtl/>
        </w:rPr>
        <w:t>بوستان</w:t>
      </w:r>
      <w:r w:rsidRPr="004630B6">
        <w:rPr>
          <w:rtl/>
        </w:rPr>
        <w:t xml:space="preserve"> به انسان درس آزادگی و فضیلت و شرف می</w:t>
      </w:r>
      <w:r w:rsidR="00870D6B">
        <w:rPr>
          <w:rFonts w:hint="cs"/>
          <w:rtl/>
        </w:rPr>
        <w:t>‌</w:t>
      </w:r>
      <w:r w:rsidR="00F53FBD">
        <w:rPr>
          <w:rtl/>
        </w:rPr>
        <w:t>دهند، و رنگ آمیزی صحنه</w:t>
      </w:r>
      <w:r w:rsidR="00F53FBD">
        <w:rPr>
          <w:rFonts w:cs="CTraditional Arabic" w:hint="cs"/>
          <w:cs/>
        </w:rPr>
        <w:t>‎</w:t>
      </w:r>
      <w:r w:rsidRPr="004630B6">
        <w:rPr>
          <w:rtl/>
        </w:rPr>
        <w:t>ها چنان</w:t>
      </w:r>
      <w:r w:rsidR="00870D6B">
        <w:rPr>
          <w:rFonts w:hint="cs"/>
          <w:rtl/>
        </w:rPr>
        <w:t xml:space="preserve"> </w:t>
      </w:r>
      <w:r w:rsidRPr="004630B6">
        <w:rPr>
          <w:rtl/>
        </w:rPr>
        <w:t>است که بهتر از آن نمیتوان سرود. این معمار کاخ رفیعِ اخلاق و کرامت انسانی</w:t>
      </w:r>
      <w:r w:rsidR="00F53FBD">
        <w:rPr>
          <w:rtl/>
        </w:rPr>
        <w:t xml:space="preserve"> سالار عادل عُمَر را اینگونه می</w:t>
      </w:r>
      <w:r w:rsidR="00F53FBD">
        <w:rPr>
          <w:rFonts w:cs="CTraditional Arabic" w:hint="cs"/>
          <w:cs/>
        </w:rPr>
        <w:t>‎</w:t>
      </w:r>
      <w:r w:rsidRPr="004630B6">
        <w:rPr>
          <w:rtl/>
        </w:rPr>
        <w:t>ستاید:</w:t>
      </w:r>
    </w:p>
    <w:tbl>
      <w:tblPr>
        <w:bidiVisual/>
        <w:tblW w:w="0" w:type="auto"/>
        <w:jc w:val="center"/>
        <w:tblLook w:val="04A0" w:firstRow="1" w:lastRow="0" w:firstColumn="1" w:lastColumn="0" w:noHBand="0" w:noVBand="1"/>
      </w:tblPr>
      <w:tblGrid>
        <w:gridCol w:w="3198"/>
        <w:gridCol w:w="851"/>
        <w:gridCol w:w="3118"/>
      </w:tblGrid>
      <w:tr w:rsidR="008264F2" w:rsidRPr="008264F2" w:rsidTr="00FB1C03">
        <w:trPr>
          <w:jc w:val="center"/>
        </w:trPr>
        <w:tc>
          <w:tcPr>
            <w:tcW w:w="3198" w:type="dxa"/>
            <w:vMerge w:val="restart"/>
          </w:tcPr>
          <w:p w:rsidR="008264F2" w:rsidRPr="00FB1C03" w:rsidRDefault="008264F2" w:rsidP="00FB1C03">
            <w:pPr>
              <w:pStyle w:val="a1"/>
              <w:tabs>
                <w:tab w:val="clear" w:pos="72"/>
              </w:tabs>
              <w:ind w:firstLine="0"/>
              <w:jc w:val="lowKashida"/>
              <w:rPr>
                <w:sz w:val="2"/>
                <w:szCs w:val="2"/>
                <w:rtl/>
              </w:rPr>
            </w:pPr>
            <w:r w:rsidRPr="008264F2">
              <w:rPr>
                <w:rtl/>
              </w:rPr>
              <w:t>گدائی شنیدم که در تنکجای</w:t>
            </w:r>
            <w:r w:rsidRPr="008264F2">
              <w:rPr>
                <w:rFonts w:hint="cs"/>
                <w:rtl/>
              </w:rPr>
              <w:t xml:space="preserve">                  </w:t>
            </w:r>
            <w:r>
              <w:rPr>
                <w:rtl/>
              </w:rPr>
              <w:br/>
            </w:r>
            <w:r w:rsidRPr="008264F2">
              <w:rPr>
                <w:rtl/>
              </w:rPr>
              <w:t>ندانست درویش بیچاره کوست</w:t>
            </w:r>
            <w:r w:rsidRPr="008264F2">
              <w:rPr>
                <w:noProof/>
                <w:rtl/>
                <w:lang w:bidi="fa-IR"/>
              </w:rPr>
              <w:t xml:space="preserve"> </w:t>
            </w:r>
            <w:r w:rsidRPr="008264F2">
              <w:rPr>
                <w:rFonts w:hint="cs"/>
                <w:noProof/>
                <w:rtl/>
                <w:lang w:bidi="fa-IR"/>
              </w:rPr>
              <w:t xml:space="preserve">         </w:t>
            </w:r>
            <w:r>
              <w:rPr>
                <w:noProof/>
                <w:rtl/>
                <w:lang w:bidi="fa-IR"/>
              </w:rPr>
              <w:br/>
            </w:r>
            <w:r w:rsidRPr="008264F2">
              <w:rPr>
                <w:rtl/>
              </w:rPr>
              <w:t>بر آشفت بر وی که کوری مگر؟</w:t>
            </w:r>
            <w:r w:rsidRPr="008264F2">
              <w:rPr>
                <w:rFonts w:hint="cs"/>
                <w:rtl/>
              </w:rPr>
              <w:t xml:space="preserve">                 </w:t>
            </w:r>
            <w:r>
              <w:rPr>
                <w:rtl/>
              </w:rPr>
              <w:br/>
            </w:r>
            <w:r w:rsidRPr="008264F2">
              <w:rPr>
                <w:rtl/>
              </w:rPr>
              <w:t>نه کورم و</w:t>
            </w:r>
            <w:r w:rsidRPr="008264F2">
              <w:rPr>
                <w:rFonts w:hint="cs"/>
                <w:rtl/>
              </w:rPr>
              <w:t xml:space="preserve"> </w:t>
            </w:r>
            <w:r w:rsidRPr="008264F2">
              <w:rPr>
                <w:rtl/>
              </w:rPr>
              <w:t>لیکن خطا رفت کار</w:t>
            </w:r>
            <w:r w:rsidRPr="008264F2">
              <w:rPr>
                <w:rFonts w:hint="cs"/>
                <w:rtl/>
              </w:rPr>
              <w:t xml:space="preserve">                   </w:t>
            </w:r>
            <w:r>
              <w:rPr>
                <w:rtl/>
              </w:rPr>
              <w:br/>
            </w:r>
            <w:r w:rsidRPr="008264F2">
              <w:rPr>
                <w:rtl/>
              </w:rPr>
              <w:t>چه مُنصف بزرگان دین بوده</w:t>
            </w:r>
            <w:r w:rsidRPr="00FB1C03">
              <w:rPr>
                <w:rFonts w:cs="CTraditional Arabic" w:hint="cs"/>
                <w:cs/>
              </w:rPr>
              <w:t>‎</w:t>
            </w:r>
            <w:r w:rsidRPr="008264F2">
              <w:rPr>
                <w:rtl/>
              </w:rPr>
              <w:t>اند</w:t>
            </w:r>
            <w:r w:rsidRPr="008264F2">
              <w:rPr>
                <w:rFonts w:hint="cs"/>
                <w:rtl/>
              </w:rPr>
              <w:t xml:space="preserve">               </w:t>
            </w:r>
            <w:r>
              <w:rPr>
                <w:rtl/>
              </w:rPr>
              <w:br/>
            </w:r>
            <w:r w:rsidRPr="008264F2">
              <w:rPr>
                <w:rtl/>
              </w:rPr>
              <w:t>بنازند فردا تواضع کنان</w:t>
            </w:r>
            <w:r w:rsidRPr="008264F2">
              <w:rPr>
                <w:rFonts w:hint="cs"/>
                <w:rtl/>
              </w:rPr>
              <w:t xml:space="preserve">                          </w:t>
            </w:r>
            <w:r>
              <w:rPr>
                <w:rtl/>
              </w:rPr>
              <w:br/>
            </w:r>
            <w:r w:rsidRPr="008264F2">
              <w:rPr>
                <w:rtl/>
              </w:rPr>
              <w:t>اگر می بترسی ز روز شمار</w:t>
            </w:r>
            <w:r w:rsidRPr="008264F2">
              <w:rPr>
                <w:rFonts w:hint="cs"/>
                <w:noProof/>
                <w:rtl/>
                <w:lang w:bidi="fa-IR"/>
              </w:rPr>
              <w:t xml:space="preserve">                </w:t>
            </w:r>
            <w:r>
              <w:rPr>
                <w:noProof/>
                <w:rtl/>
                <w:lang w:bidi="fa-IR"/>
              </w:rPr>
              <w:br/>
            </w:r>
            <w:r w:rsidRPr="008264F2">
              <w:rPr>
                <w:rtl/>
              </w:rPr>
              <w:t>مکن خیره بر زیر دستان ستم</w:t>
            </w:r>
            <w:r w:rsidRPr="008264F2">
              <w:rPr>
                <w:rFonts w:hint="cs"/>
                <w:rtl/>
              </w:rPr>
              <w:t xml:space="preserve">               </w:t>
            </w:r>
            <w:r>
              <w:rPr>
                <w:rtl/>
              </w:rPr>
              <w:br/>
            </w:r>
          </w:p>
        </w:tc>
        <w:tc>
          <w:tcPr>
            <w:tcW w:w="851" w:type="dxa"/>
          </w:tcPr>
          <w:p w:rsidR="008264F2" w:rsidRPr="00FB1C03" w:rsidRDefault="008264F2" w:rsidP="00FB1C03">
            <w:pPr>
              <w:pStyle w:val="a1"/>
              <w:tabs>
                <w:tab w:val="clear" w:pos="72"/>
              </w:tabs>
              <w:ind w:firstLine="0"/>
              <w:rPr>
                <w:noProof/>
                <w:sz w:val="2"/>
                <w:szCs w:val="2"/>
                <w:rtl/>
                <w:lang w:bidi="fa-IR"/>
              </w:rPr>
            </w:pPr>
          </w:p>
        </w:tc>
        <w:tc>
          <w:tcPr>
            <w:tcW w:w="3118" w:type="dxa"/>
            <w:vMerge w:val="restart"/>
          </w:tcPr>
          <w:p w:rsidR="008264F2" w:rsidRPr="00FB1C03" w:rsidRDefault="008264F2" w:rsidP="00FB1C03">
            <w:pPr>
              <w:pStyle w:val="a1"/>
              <w:tabs>
                <w:tab w:val="clear" w:pos="72"/>
              </w:tabs>
              <w:ind w:firstLine="0"/>
              <w:jc w:val="lowKashida"/>
              <w:rPr>
                <w:noProof/>
                <w:sz w:val="2"/>
                <w:szCs w:val="2"/>
                <w:rtl/>
                <w:lang w:bidi="fa-IR"/>
              </w:rPr>
            </w:pPr>
            <w:r w:rsidRPr="008264F2">
              <w:rPr>
                <w:noProof/>
                <w:rtl/>
                <w:lang w:bidi="fa-IR"/>
              </w:rPr>
              <w:t>نهادش عُمَر پای بر پشتِ پای</w:t>
            </w:r>
            <w:r>
              <w:rPr>
                <w:rFonts w:hint="cs"/>
                <w:noProof/>
                <w:rtl/>
                <w:lang w:bidi="fa-IR"/>
              </w:rPr>
              <w:br/>
            </w:r>
            <w:r w:rsidRPr="008264F2">
              <w:rPr>
                <w:noProof/>
                <w:rtl/>
                <w:lang w:bidi="fa-IR"/>
              </w:rPr>
              <w:t>که رنجیده، دشمن نداند ز دوست</w:t>
            </w:r>
            <w:r>
              <w:rPr>
                <w:rFonts w:hint="cs"/>
                <w:noProof/>
                <w:rtl/>
                <w:lang w:bidi="fa-IR"/>
              </w:rPr>
              <w:br/>
            </w:r>
            <w:r w:rsidRPr="008264F2">
              <w:rPr>
                <w:noProof/>
                <w:rtl/>
                <w:lang w:bidi="fa-IR"/>
              </w:rPr>
              <w:t>بدو گفت سالار عادل، عُمَر</w:t>
            </w:r>
            <w:r>
              <w:rPr>
                <w:rFonts w:hint="cs"/>
                <w:noProof/>
                <w:rtl/>
                <w:lang w:bidi="fa-IR"/>
              </w:rPr>
              <w:br/>
            </w:r>
            <w:r w:rsidRPr="008264F2">
              <w:rPr>
                <w:noProof/>
                <w:rtl/>
                <w:lang w:bidi="fa-IR"/>
              </w:rPr>
              <w:t>ندانستم از من گنه در گذار</w:t>
            </w:r>
            <w:r>
              <w:rPr>
                <w:rFonts w:hint="cs"/>
                <w:noProof/>
                <w:rtl/>
                <w:lang w:bidi="fa-IR"/>
              </w:rPr>
              <w:br/>
            </w:r>
            <w:r w:rsidRPr="008264F2">
              <w:rPr>
                <w:noProof/>
                <w:rtl/>
                <w:lang w:bidi="fa-IR"/>
              </w:rPr>
              <w:t>که با زیر دستان چنین بوده</w:t>
            </w:r>
            <w:r w:rsidRPr="00FB1C03">
              <w:rPr>
                <w:rFonts w:cs="CTraditional Arabic" w:hint="cs"/>
                <w:noProof/>
                <w:cs/>
                <w:lang w:bidi="fa-IR"/>
              </w:rPr>
              <w:t>‎</w:t>
            </w:r>
            <w:r w:rsidRPr="008264F2">
              <w:rPr>
                <w:noProof/>
                <w:rtl/>
                <w:lang w:bidi="fa-IR"/>
              </w:rPr>
              <w:t>اند</w:t>
            </w:r>
            <w:r>
              <w:rPr>
                <w:rFonts w:hint="cs"/>
                <w:noProof/>
                <w:rtl/>
                <w:lang w:bidi="fa-IR"/>
              </w:rPr>
              <w:br/>
            </w:r>
            <w:r w:rsidRPr="008264F2">
              <w:rPr>
                <w:noProof/>
                <w:rtl/>
                <w:lang w:bidi="fa-IR"/>
              </w:rPr>
              <w:t>نگون از تواضع سر گردِ نان</w:t>
            </w:r>
            <w:r>
              <w:rPr>
                <w:rFonts w:hint="cs"/>
                <w:noProof/>
                <w:rtl/>
                <w:lang w:bidi="fa-IR"/>
              </w:rPr>
              <w:br/>
            </w:r>
            <w:r w:rsidRPr="008264F2">
              <w:rPr>
                <w:noProof/>
                <w:rtl/>
                <w:lang w:bidi="fa-IR"/>
              </w:rPr>
              <w:t>از آن کز تو ترسد خطا در گذار</w:t>
            </w:r>
            <w:r>
              <w:rPr>
                <w:rFonts w:hint="cs"/>
                <w:noProof/>
                <w:rtl/>
                <w:lang w:bidi="fa-IR"/>
              </w:rPr>
              <w:br/>
            </w:r>
            <w:r w:rsidRPr="008264F2">
              <w:rPr>
                <w:noProof/>
                <w:rtl/>
                <w:lang w:bidi="fa-IR"/>
              </w:rPr>
              <w:t>که دستیست بالای دست تو هم</w:t>
            </w:r>
            <w:r>
              <w:rPr>
                <w:rFonts w:hint="cs"/>
                <w:noProof/>
                <w:rtl/>
                <w:lang w:bidi="fa-IR"/>
              </w:rPr>
              <w:br/>
            </w:r>
          </w:p>
        </w:tc>
      </w:tr>
      <w:tr w:rsidR="008264F2" w:rsidRPr="008264F2" w:rsidTr="00FB1C03">
        <w:trPr>
          <w:jc w:val="center"/>
        </w:trPr>
        <w:tc>
          <w:tcPr>
            <w:tcW w:w="3198" w:type="dxa"/>
            <w:vMerge/>
          </w:tcPr>
          <w:p w:rsidR="008264F2" w:rsidRPr="008264F2" w:rsidRDefault="008264F2" w:rsidP="003179F9">
            <w:pPr>
              <w:pStyle w:val="a1"/>
              <w:rPr>
                <w:noProof/>
                <w:rtl/>
                <w:lang w:bidi="fa-IR"/>
              </w:rPr>
            </w:pPr>
          </w:p>
        </w:tc>
        <w:tc>
          <w:tcPr>
            <w:tcW w:w="851" w:type="dxa"/>
          </w:tcPr>
          <w:p w:rsidR="008264F2" w:rsidRPr="00FB1C03" w:rsidRDefault="008264F2" w:rsidP="00FB1C03">
            <w:pPr>
              <w:pStyle w:val="a1"/>
              <w:tabs>
                <w:tab w:val="clear" w:pos="72"/>
              </w:tabs>
              <w:ind w:firstLine="0"/>
              <w:rPr>
                <w:noProof/>
                <w:sz w:val="2"/>
                <w:szCs w:val="2"/>
                <w:rtl/>
                <w:lang w:bidi="fa-IR"/>
              </w:rPr>
            </w:pPr>
          </w:p>
        </w:tc>
        <w:tc>
          <w:tcPr>
            <w:tcW w:w="3118" w:type="dxa"/>
            <w:vMerge/>
          </w:tcPr>
          <w:p w:rsidR="008264F2" w:rsidRPr="008264F2" w:rsidRDefault="008264F2" w:rsidP="003179F9">
            <w:pPr>
              <w:pStyle w:val="a1"/>
              <w:rPr>
                <w:noProof/>
                <w:rtl/>
                <w:lang w:bidi="fa-IR"/>
              </w:rPr>
            </w:pPr>
          </w:p>
        </w:tc>
      </w:tr>
      <w:tr w:rsidR="008264F2" w:rsidRPr="008264F2" w:rsidTr="00FB1C03">
        <w:trPr>
          <w:jc w:val="center"/>
        </w:trPr>
        <w:tc>
          <w:tcPr>
            <w:tcW w:w="3198" w:type="dxa"/>
            <w:vMerge/>
          </w:tcPr>
          <w:p w:rsidR="008264F2" w:rsidRPr="008264F2" w:rsidRDefault="008264F2" w:rsidP="003179F9">
            <w:pPr>
              <w:pStyle w:val="a1"/>
              <w:rPr>
                <w:rtl/>
              </w:rPr>
            </w:pPr>
          </w:p>
        </w:tc>
        <w:tc>
          <w:tcPr>
            <w:tcW w:w="851" w:type="dxa"/>
          </w:tcPr>
          <w:p w:rsidR="008264F2" w:rsidRPr="00FB1C03" w:rsidRDefault="008264F2" w:rsidP="00FB1C03">
            <w:pPr>
              <w:pStyle w:val="a1"/>
              <w:tabs>
                <w:tab w:val="clear" w:pos="72"/>
              </w:tabs>
              <w:ind w:firstLine="0"/>
              <w:rPr>
                <w:noProof/>
                <w:sz w:val="2"/>
                <w:szCs w:val="2"/>
                <w:rtl/>
                <w:lang w:bidi="fa-IR"/>
              </w:rPr>
            </w:pPr>
          </w:p>
        </w:tc>
        <w:tc>
          <w:tcPr>
            <w:tcW w:w="3118" w:type="dxa"/>
            <w:vMerge/>
          </w:tcPr>
          <w:p w:rsidR="008264F2" w:rsidRPr="008264F2" w:rsidRDefault="008264F2" w:rsidP="003179F9">
            <w:pPr>
              <w:pStyle w:val="a1"/>
              <w:rPr>
                <w:noProof/>
                <w:rtl/>
                <w:lang w:bidi="fa-IR"/>
              </w:rPr>
            </w:pPr>
          </w:p>
        </w:tc>
      </w:tr>
      <w:tr w:rsidR="008264F2" w:rsidRPr="008264F2" w:rsidTr="00FB1C03">
        <w:trPr>
          <w:jc w:val="center"/>
        </w:trPr>
        <w:tc>
          <w:tcPr>
            <w:tcW w:w="3198" w:type="dxa"/>
            <w:vMerge/>
          </w:tcPr>
          <w:p w:rsidR="008264F2" w:rsidRPr="008264F2" w:rsidRDefault="008264F2" w:rsidP="003179F9">
            <w:pPr>
              <w:pStyle w:val="a1"/>
              <w:rPr>
                <w:rtl/>
              </w:rPr>
            </w:pPr>
          </w:p>
        </w:tc>
        <w:tc>
          <w:tcPr>
            <w:tcW w:w="851" w:type="dxa"/>
          </w:tcPr>
          <w:p w:rsidR="008264F2" w:rsidRPr="00FB1C03" w:rsidRDefault="008264F2" w:rsidP="00FB1C03">
            <w:pPr>
              <w:pStyle w:val="a1"/>
              <w:tabs>
                <w:tab w:val="clear" w:pos="72"/>
              </w:tabs>
              <w:ind w:firstLine="0"/>
              <w:rPr>
                <w:noProof/>
                <w:sz w:val="2"/>
                <w:szCs w:val="2"/>
                <w:rtl/>
                <w:lang w:bidi="fa-IR"/>
              </w:rPr>
            </w:pPr>
          </w:p>
        </w:tc>
        <w:tc>
          <w:tcPr>
            <w:tcW w:w="3118" w:type="dxa"/>
            <w:vMerge/>
          </w:tcPr>
          <w:p w:rsidR="008264F2" w:rsidRPr="008264F2" w:rsidRDefault="008264F2" w:rsidP="003179F9">
            <w:pPr>
              <w:pStyle w:val="a1"/>
              <w:rPr>
                <w:noProof/>
                <w:rtl/>
                <w:lang w:bidi="fa-IR"/>
              </w:rPr>
            </w:pPr>
          </w:p>
        </w:tc>
      </w:tr>
      <w:tr w:rsidR="008264F2" w:rsidRPr="008264F2" w:rsidTr="00FB1C03">
        <w:trPr>
          <w:jc w:val="center"/>
        </w:trPr>
        <w:tc>
          <w:tcPr>
            <w:tcW w:w="3198" w:type="dxa"/>
            <w:vMerge/>
          </w:tcPr>
          <w:p w:rsidR="008264F2" w:rsidRPr="008264F2" w:rsidRDefault="008264F2" w:rsidP="003179F9">
            <w:pPr>
              <w:pStyle w:val="a1"/>
              <w:rPr>
                <w:rtl/>
              </w:rPr>
            </w:pPr>
          </w:p>
        </w:tc>
        <w:tc>
          <w:tcPr>
            <w:tcW w:w="851" w:type="dxa"/>
          </w:tcPr>
          <w:p w:rsidR="008264F2" w:rsidRPr="00FB1C03" w:rsidRDefault="008264F2" w:rsidP="00FB1C03">
            <w:pPr>
              <w:pStyle w:val="a1"/>
              <w:tabs>
                <w:tab w:val="clear" w:pos="72"/>
              </w:tabs>
              <w:ind w:firstLine="0"/>
              <w:rPr>
                <w:sz w:val="2"/>
                <w:szCs w:val="2"/>
                <w:rtl/>
              </w:rPr>
            </w:pPr>
          </w:p>
        </w:tc>
        <w:tc>
          <w:tcPr>
            <w:tcW w:w="3118" w:type="dxa"/>
            <w:vMerge/>
          </w:tcPr>
          <w:p w:rsidR="008264F2" w:rsidRPr="008264F2" w:rsidRDefault="008264F2" w:rsidP="003179F9">
            <w:pPr>
              <w:pStyle w:val="a1"/>
              <w:rPr>
                <w:noProof/>
                <w:rtl/>
                <w:lang w:bidi="fa-IR"/>
              </w:rPr>
            </w:pPr>
          </w:p>
        </w:tc>
      </w:tr>
      <w:tr w:rsidR="008264F2" w:rsidRPr="008264F2" w:rsidTr="00FB1C03">
        <w:trPr>
          <w:jc w:val="center"/>
        </w:trPr>
        <w:tc>
          <w:tcPr>
            <w:tcW w:w="3198" w:type="dxa"/>
            <w:vMerge/>
          </w:tcPr>
          <w:p w:rsidR="008264F2" w:rsidRPr="008264F2" w:rsidRDefault="008264F2" w:rsidP="003179F9">
            <w:pPr>
              <w:pStyle w:val="a1"/>
              <w:rPr>
                <w:rtl/>
              </w:rPr>
            </w:pPr>
          </w:p>
        </w:tc>
        <w:tc>
          <w:tcPr>
            <w:tcW w:w="851" w:type="dxa"/>
          </w:tcPr>
          <w:p w:rsidR="008264F2" w:rsidRPr="00FB1C03" w:rsidRDefault="008264F2" w:rsidP="00FB1C03">
            <w:pPr>
              <w:pStyle w:val="a1"/>
              <w:tabs>
                <w:tab w:val="clear" w:pos="72"/>
              </w:tabs>
              <w:ind w:firstLine="0"/>
              <w:rPr>
                <w:sz w:val="2"/>
                <w:szCs w:val="2"/>
                <w:rtl/>
              </w:rPr>
            </w:pPr>
          </w:p>
        </w:tc>
        <w:tc>
          <w:tcPr>
            <w:tcW w:w="3118" w:type="dxa"/>
            <w:vMerge/>
          </w:tcPr>
          <w:p w:rsidR="008264F2" w:rsidRPr="008264F2" w:rsidRDefault="008264F2" w:rsidP="003179F9">
            <w:pPr>
              <w:pStyle w:val="a1"/>
              <w:rPr>
                <w:noProof/>
                <w:rtl/>
                <w:lang w:bidi="fa-IR"/>
              </w:rPr>
            </w:pPr>
          </w:p>
        </w:tc>
      </w:tr>
      <w:tr w:rsidR="008264F2" w:rsidRPr="008264F2" w:rsidTr="00FB1C03">
        <w:trPr>
          <w:jc w:val="center"/>
        </w:trPr>
        <w:tc>
          <w:tcPr>
            <w:tcW w:w="3198" w:type="dxa"/>
            <w:vMerge/>
          </w:tcPr>
          <w:p w:rsidR="008264F2" w:rsidRPr="008264F2" w:rsidRDefault="008264F2" w:rsidP="003179F9">
            <w:pPr>
              <w:pStyle w:val="a1"/>
              <w:rPr>
                <w:noProof/>
                <w:rtl/>
                <w:lang w:bidi="fa-IR"/>
              </w:rPr>
            </w:pPr>
          </w:p>
        </w:tc>
        <w:tc>
          <w:tcPr>
            <w:tcW w:w="851" w:type="dxa"/>
          </w:tcPr>
          <w:p w:rsidR="008264F2" w:rsidRPr="008264F2" w:rsidRDefault="008264F2" w:rsidP="00FB1C03">
            <w:pPr>
              <w:pStyle w:val="a1"/>
              <w:tabs>
                <w:tab w:val="clear" w:pos="72"/>
              </w:tabs>
              <w:ind w:firstLine="0"/>
              <w:rPr>
                <w:noProof/>
                <w:rtl/>
                <w:lang w:bidi="fa-IR"/>
              </w:rPr>
            </w:pPr>
          </w:p>
        </w:tc>
        <w:tc>
          <w:tcPr>
            <w:tcW w:w="3118" w:type="dxa"/>
            <w:vMerge/>
          </w:tcPr>
          <w:p w:rsidR="008264F2" w:rsidRPr="008264F2" w:rsidRDefault="008264F2" w:rsidP="003179F9">
            <w:pPr>
              <w:pStyle w:val="a1"/>
              <w:rPr>
                <w:noProof/>
                <w:rtl/>
                <w:lang w:bidi="fa-IR"/>
              </w:rPr>
            </w:pPr>
          </w:p>
        </w:tc>
      </w:tr>
      <w:tr w:rsidR="008264F2" w:rsidRPr="008264F2" w:rsidTr="00FB1C03">
        <w:trPr>
          <w:jc w:val="center"/>
        </w:trPr>
        <w:tc>
          <w:tcPr>
            <w:tcW w:w="3198" w:type="dxa"/>
            <w:vMerge/>
          </w:tcPr>
          <w:p w:rsidR="008264F2" w:rsidRPr="008264F2" w:rsidRDefault="008264F2" w:rsidP="00FB1C03">
            <w:pPr>
              <w:pStyle w:val="a1"/>
              <w:tabs>
                <w:tab w:val="clear" w:pos="72"/>
              </w:tabs>
              <w:ind w:firstLine="0"/>
              <w:rPr>
                <w:rtl/>
              </w:rPr>
            </w:pPr>
          </w:p>
        </w:tc>
        <w:tc>
          <w:tcPr>
            <w:tcW w:w="851" w:type="dxa"/>
          </w:tcPr>
          <w:p w:rsidR="008264F2" w:rsidRPr="008264F2" w:rsidRDefault="008264F2" w:rsidP="00FB1C03">
            <w:pPr>
              <w:pStyle w:val="a1"/>
              <w:tabs>
                <w:tab w:val="clear" w:pos="72"/>
              </w:tabs>
              <w:ind w:firstLine="0"/>
              <w:rPr>
                <w:rtl/>
              </w:rPr>
            </w:pPr>
          </w:p>
        </w:tc>
        <w:tc>
          <w:tcPr>
            <w:tcW w:w="3118" w:type="dxa"/>
            <w:vMerge/>
          </w:tcPr>
          <w:p w:rsidR="008264F2" w:rsidRPr="008264F2" w:rsidRDefault="008264F2" w:rsidP="00FB1C03">
            <w:pPr>
              <w:pStyle w:val="a1"/>
              <w:tabs>
                <w:tab w:val="clear" w:pos="72"/>
              </w:tabs>
              <w:ind w:firstLine="0"/>
              <w:rPr>
                <w:noProof/>
                <w:rtl/>
                <w:lang w:bidi="fa-IR"/>
              </w:rPr>
            </w:pPr>
          </w:p>
        </w:tc>
      </w:tr>
    </w:tbl>
    <w:p w:rsidR="00DF0202" w:rsidRPr="004630B6" w:rsidRDefault="00870D6B" w:rsidP="00336E8A">
      <w:pPr>
        <w:bidi/>
        <w:ind w:firstLine="141"/>
        <w:rPr>
          <w:rFonts w:ascii="Zibaa" w:hAnsi="Zibaa"/>
          <w:rtl/>
          <w:lang w:bidi="fa-IR"/>
        </w:rPr>
      </w:pPr>
      <w:r>
        <w:rPr>
          <w:rFonts w:ascii="Zibaa" w:hAnsi="Zibaa"/>
          <w:rtl/>
          <w:lang w:bidi="fa-IR"/>
        </w:rPr>
        <w:t>(</w:t>
      </w:r>
      <w:r w:rsidR="00DF0202" w:rsidRPr="004630B6">
        <w:rPr>
          <w:rFonts w:ascii="Zibaa" w:hAnsi="Zibaa"/>
          <w:rtl/>
          <w:lang w:bidi="fa-IR"/>
        </w:rPr>
        <w:t>بوستان – 338، 339)</w:t>
      </w:r>
    </w:p>
    <w:p w:rsidR="00336E8A" w:rsidRDefault="00DF0202" w:rsidP="003C75F1">
      <w:pPr>
        <w:pStyle w:val="a0"/>
        <w:rPr>
          <w:rtl/>
        </w:rPr>
      </w:pPr>
      <w:bookmarkStart w:id="564" w:name="_Toc240505324"/>
      <w:bookmarkStart w:id="565" w:name="_Toc452308329"/>
      <w:r w:rsidRPr="004630B6">
        <w:rPr>
          <w:rtl/>
        </w:rPr>
        <w:t xml:space="preserve">4- </w:t>
      </w:r>
      <w:r w:rsidR="00336E8A">
        <w:rPr>
          <w:rFonts w:hint="cs"/>
          <w:rtl/>
        </w:rPr>
        <w:t>ستایش شاه مردان علی</w:t>
      </w:r>
      <w:bookmarkEnd w:id="564"/>
      <w:bookmarkEnd w:id="565"/>
    </w:p>
    <w:p w:rsidR="00DF0202" w:rsidRPr="004630B6" w:rsidRDefault="00DF0202" w:rsidP="003C75F1">
      <w:pPr>
        <w:pStyle w:val="1"/>
        <w:rPr>
          <w:rtl/>
        </w:rPr>
      </w:pPr>
      <w:r w:rsidRPr="004630B6">
        <w:rPr>
          <w:rtl/>
        </w:rPr>
        <w:t xml:space="preserve">شاه مردان، </w:t>
      </w:r>
      <w:r w:rsidRPr="004630B6">
        <w:rPr>
          <w:b/>
          <w:bCs/>
          <w:rtl/>
        </w:rPr>
        <w:t>علی مرتضی</w:t>
      </w:r>
      <w:r w:rsidRPr="004630B6">
        <w:rPr>
          <w:rtl/>
        </w:rPr>
        <w:t xml:space="preserve"> نمونه و فصل الخطاب جوانمردی و کرم است. در</w:t>
      </w:r>
      <w:r w:rsidR="00B21652">
        <w:rPr>
          <w:rFonts w:hint="cs"/>
          <w:rtl/>
        </w:rPr>
        <w:t xml:space="preserve"> </w:t>
      </w:r>
      <w:r w:rsidRPr="004630B6">
        <w:rPr>
          <w:rtl/>
        </w:rPr>
        <w:t>حکایتی پند آموز، راه آزادگی و</w:t>
      </w:r>
      <w:r w:rsidR="00F53FBD">
        <w:rPr>
          <w:rtl/>
        </w:rPr>
        <w:t xml:space="preserve"> گرفتن دست افتاده چنین ترسیم می</w:t>
      </w:r>
      <w:r w:rsidR="00F53FBD">
        <w:rPr>
          <w:rFonts w:cs="CTraditional Arabic" w:hint="cs"/>
          <w:cs/>
        </w:rPr>
        <w:t>‎</w:t>
      </w:r>
      <w:r w:rsidR="00F53FBD">
        <w:rPr>
          <w:rtl/>
        </w:rPr>
        <w:t>شود.</w:t>
      </w:r>
    </w:p>
    <w:tbl>
      <w:tblPr>
        <w:bidiVisual/>
        <w:tblW w:w="0" w:type="auto"/>
        <w:jc w:val="center"/>
        <w:tblLook w:val="04A0" w:firstRow="1" w:lastRow="0" w:firstColumn="1" w:lastColumn="0" w:noHBand="0" w:noVBand="1"/>
      </w:tblPr>
      <w:tblGrid>
        <w:gridCol w:w="3340"/>
        <w:gridCol w:w="851"/>
        <w:gridCol w:w="3260"/>
      </w:tblGrid>
      <w:tr w:rsidR="00594705" w:rsidRPr="00594705" w:rsidTr="00FB1C03">
        <w:trPr>
          <w:jc w:val="center"/>
        </w:trPr>
        <w:tc>
          <w:tcPr>
            <w:tcW w:w="3340" w:type="dxa"/>
            <w:vMerge w:val="restart"/>
          </w:tcPr>
          <w:p w:rsidR="00594705" w:rsidRPr="00FB1C03" w:rsidRDefault="00594705" w:rsidP="00FB1C03">
            <w:pPr>
              <w:pStyle w:val="a1"/>
              <w:tabs>
                <w:tab w:val="clear" w:pos="72"/>
              </w:tabs>
              <w:ind w:firstLine="0"/>
              <w:jc w:val="lowKashida"/>
              <w:rPr>
                <w:sz w:val="2"/>
                <w:szCs w:val="2"/>
                <w:rtl/>
              </w:rPr>
            </w:pPr>
            <w:r w:rsidRPr="00594705">
              <w:rPr>
                <w:rtl/>
              </w:rPr>
              <w:t>بزارید وقتی زنی پیش شوی</w:t>
            </w:r>
            <w:r w:rsidRPr="00594705">
              <w:rPr>
                <w:rFonts w:hint="cs"/>
                <w:rtl/>
              </w:rPr>
              <w:t xml:space="preserve">                    </w:t>
            </w:r>
            <w:r>
              <w:rPr>
                <w:rtl/>
              </w:rPr>
              <w:br/>
            </w:r>
            <w:r w:rsidRPr="00594705">
              <w:rPr>
                <w:rtl/>
              </w:rPr>
              <w:t>به بازار گندم فروشان گرای</w:t>
            </w:r>
            <w:r w:rsidRPr="00594705">
              <w:rPr>
                <w:rFonts w:hint="cs"/>
                <w:noProof/>
                <w:rtl/>
                <w:lang w:bidi="fa-IR"/>
              </w:rPr>
              <w:t xml:space="preserve">                </w:t>
            </w:r>
            <w:r>
              <w:rPr>
                <w:noProof/>
                <w:rtl/>
                <w:lang w:bidi="fa-IR"/>
              </w:rPr>
              <w:br/>
            </w:r>
            <w:r w:rsidRPr="00594705">
              <w:rPr>
                <w:rtl/>
              </w:rPr>
              <w:t>نه از مشتری کز زحام</w:t>
            </w:r>
            <w:r w:rsidRPr="00594705">
              <w:rPr>
                <w:rStyle w:val="FootnoteReference"/>
                <w:rtl/>
              </w:rPr>
              <w:footnoteReference w:id="576"/>
            </w:r>
            <w:r w:rsidRPr="00594705">
              <w:rPr>
                <w:rFonts w:hint="cs"/>
                <w:rtl/>
              </w:rPr>
              <w:t xml:space="preserve"> </w:t>
            </w:r>
            <w:r w:rsidRPr="00594705">
              <w:rPr>
                <w:rtl/>
              </w:rPr>
              <w:t>مگس</w:t>
            </w:r>
            <w:r w:rsidRPr="00594705">
              <w:rPr>
                <w:rFonts w:hint="cs"/>
                <w:noProof/>
                <w:rtl/>
                <w:lang w:bidi="fa-IR"/>
              </w:rPr>
              <w:t xml:space="preserve">              </w:t>
            </w:r>
            <w:r>
              <w:rPr>
                <w:noProof/>
                <w:rtl/>
                <w:lang w:bidi="fa-IR"/>
              </w:rPr>
              <w:br/>
            </w:r>
            <w:r w:rsidRPr="00594705">
              <w:rPr>
                <w:rtl/>
              </w:rPr>
              <w:t>به دلداری، آن مرد صاحب نیاز</w:t>
            </w:r>
            <w:r w:rsidRPr="00594705">
              <w:rPr>
                <w:noProof/>
                <w:rtl/>
                <w:lang w:bidi="fa-IR"/>
              </w:rPr>
              <w:t xml:space="preserve"> </w:t>
            </w:r>
            <w:r w:rsidRPr="00594705">
              <w:rPr>
                <w:rFonts w:hint="cs"/>
                <w:noProof/>
                <w:rtl/>
                <w:lang w:bidi="fa-IR"/>
              </w:rPr>
              <w:t xml:space="preserve">              </w:t>
            </w:r>
            <w:r>
              <w:rPr>
                <w:noProof/>
                <w:rtl/>
                <w:lang w:bidi="fa-IR"/>
              </w:rPr>
              <w:br/>
            </w:r>
            <w:r w:rsidRPr="00594705">
              <w:rPr>
                <w:rtl/>
              </w:rPr>
              <w:t>به امیّد ما کلبه اینجا گرفت</w:t>
            </w:r>
            <w:r w:rsidRPr="00594705">
              <w:rPr>
                <w:rFonts w:hint="cs"/>
                <w:noProof/>
                <w:rtl/>
                <w:lang w:bidi="fa-IR"/>
              </w:rPr>
              <w:t xml:space="preserve">                      </w:t>
            </w:r>
            <w:r>
              <w:rPr>
                <w:noProof/>
                <w:rtl/>
                <w:lang w:bidi="fa-IR"/>
              </w:rPr>
              <w:br/>
            </w:r>
            <w:r w:rsidRPr="00594705">
              <w:rPr>
                <w:rtl/>
              </w:rPr>
              <w:t>ره نیکمردان آزاده گیر</w:t>
            </w:r>
            <w:r w:rsidRPr="00594705">
              <w:rPr>
                <w:rFonts w:hint="cs"/>
                <w:noProof/>
                <w:rtl/>
                <w:lang w:bidi="fa-IR"/>
              </w:rPr>
              <w:t xml:space="preserve">                          </w:t>
            </w:r>
            <w:r>
              <w:rPr>
                <w:noProof/>
                <w:rtl/>
                <w:lang w:bidi="fa-IR"/>
              </w:rPr>
              <w:br/>
            </w:r>
            <w:r w:rsidRPr="00594705">
              <w:rPr>
                <w:rtl/>
              </w:rPr>
              <w:t>ببخشای کانان که مرد حقند</w:t>
            </w:r>
            <w:r w:rsidRPr="00594705">
              <w:rPr>
                <w:rFonts w:hint="cs"/>
                <w:noProof/>
                <w:rtl/>
                <w:lang w:bidi="fa-IR"/>
              </w:rPr>
              <w:t xml:space="preserve">                           </w:t>
            </w:r>
            <w:r>
              <w:rPr>
                <w:noProof/>
                <w:rtl/>
                <w:lang w:bidi="fa-IR"/>
              </w:rPr>
              <w:br/>
            </w:r>
            <w:r w:rsidRPr="00594705">
              <w:rPr>
                <w:rtl/>
              </w:rPr>
              <w:t>جوانمرد اگر راست خواهی ولیست</w:t>
            </w:r>
            <w:r w:rsidRPr="00594705">
              <w:rPr>
                <w:rFonts w:hint="cs"/>
                <w:rtl/>
              </w:rPr>
              <w:t xml:space="preserve">           </w:t>
            </w:r>
            <w:r>
              <w:rPr>
                <w:rtl/>
              </w:rPr>
              <w:br/>
            </w:r>
          </w:p>
        </w:tc>
        <w:tc>
          <w:tcPr>
            <w:tcW w:w="851" w:type="dxa"/>
          </w:tcPr>
          <w:p w:rsidR="00594705" w:rsidRPr="00594705" w:rsidRDefault="00594705" w:rsidP="00FB1C03">
            <w:pPr>
              <w:pStyle w:val="a1"/>
              <w:tabs>
                <w:tab w:val="clear" w:pos="72"/>
              </w:tabs>
              <w:ind w:firstLine="0"/>
              <w:rPr>
                <w:noProof/>
                <w:rtl/>
                <w:lang w:bidi="fa-IR"/>
              </w:rPr>
            </w:pPr>
          </w:p>
        </w:tc>
        <w:tc>
          <w:tcPr>
            <w:tcW w:w="3260" w:type="dxa"/>
            <w:vMerge w:val="restart"/>
          </w:tcPr>
          <w:p w:rsidR="00594705" w:rsidRPr="00FB1C03" w:rsidRDefault="00594705" w:rsidP="00FB1C03">
            <w:pPr>
              <w:pStyle w:val="a1"/>
              <w:tabs>
                <w:tab w:val="clear" w:pos="72"/>
              </w:tabs>
              <w:ind w:firstLine="0"/>
              <w:jc w:val="lowKashida"/>
              <w:rPr>
                <w:noProof/>
                <w:sz w:val="2"/>
                <w:szCs w:val="2"/>
                <w:rtl/>
                <w:lang w:bidi="fa-IR"/>
              </w:rPr>
            </w:pPr>
            <w:r w:rsidRPr="00594705">
              <w:rPr>
                <w:noProof/>
                <w:rtl/>
                <w:lang w:bidi="fa-IR"/>
              </w:rPr>
              <w:t>که دیگر مخر نان، ز بقّال کوی</w:t>
            </w:r>
            <w:r>
              <w:rPr>
                <w:rFonts w:hint="cs"/>
                <w:noProof/>
                <w:rtl/>
                <w:lang w:bidi="fa-IR"/>
              </w:rPr>
              <w:br/>
            </w:r>
            <w:r w:rsidRPr="00594705">
              <w:rPr>
                <w:noProof/>
                <w:rtl/>
                <w:lang w:bidi="fa-IR"/>
              </w:rPr>
              <w:t>که این، جو فروشیست،گندم نمای</w:t>
            </w:r>
            <w:r>
              <w:rPr>
                <w:rFonts w:hint="cs"/>
                <w:noProof/>
                <w:rtl/>
                <w:lang w:bidi="fa-IR"/>
              </w:rPr>
              <w:br/>
            </w:r>
            <w:r w:rsidRPr="00594705">
              <w:rPr>
                <w:noProof/>
                <w:rtl/>
                <w:lang w:bidi="fa-IR"/>
              </w:rPr>
              <w:t>به یک هفته رویش ندیدست، کس</w:t>
            </w:r>
            <w:r>
              <w:rPr>
                <w:rFonts w:hint="cs"/>
                <w:noProof/>
                <w:rtl/>
                <w:lang w:bidi="fa-IR"/>
              </w:rPr>
              <w:br/>
            </w:r>
            <w:r w:rsidRPr="00594705">
              <w:rPr>
                <w:noProof/>
                <w:rtl/>
                <w:lang w:bidi="fa-IR"/>
              </w:rPr>
              <w:t>به زن گفت: کای روشنایی!</w:t>
            </w:r>
            <w:r w:rsidRPr="00594705">
              <w:rPr>
                <w:rFonts w:hint="cs"/>
                <w:noProof/>
                <w:rtl/>
                <w:lang w:bidi="fa-IR"/>
              </w:rPr>
              <w:t xml:space="preserve"> </w:t>
            </w:r>
            <w:r w:rsidRPr="00594705">
              <w:rPr>
                <w:noProof/>
                <w:rtl/>
                <w:lang w:bidi="fa-IR"/>
              </w:rPr>
              <w:t>بساز</w:t>
            </w:r>
            <w:r>
              <w:rPr>
                <w:rFonts w:hint="cs"/>
                <w:noProof/>
                <w:rtl/>
                <w:lang w:bidi="fa-IR"/>
              </w:rPr>
              <w:br/>
            </w:r>
            <w:r w:rsidRPr="00594705">
              <w:rPr>
                <w:noProof/>
                <w:rtl/>
                <w:lang w:bidi="fa-IR"/>
              </w:rPr>
              <w:t>نه مردی بُوَد نفع ازو، واگرفت</w:t>
            </w:r>
            <w:r>
              <w:rPr>
                <w:rFonts w:hint="cs"/>
                <w:noProof/>
                <w:rtl/>
                <w:lang w:bidi="fa-IR"/>
              </w:rPr>
              <w:br/>
            </w:r>
            <w:r w:rsidRPr="00594705">
              <w:rPr>
                <w:noProof/>
                <w:rtl/>
                <w:lang w:bidi="fa-IR"/>
              </w:rPr>
              <w:t>چو استاده</w:t>
            </w:r>
            <w:r w:rsidRPr="00FB1C03">
              <w:rPr>
                <w:rFonts w:cs="CTraditional Arabic" w:hint="cs"/>
                <w:noProof/>
                <w:cs/>
                <w:lang w:bidi="fa-IR"/>
              </w:rPr>
              <w:t>‎</w:t>
            </w:r>
            <w:r w:rsidRPr="00594705">
              <w:rPr>
                <w:noProof/>
                <w:rtl/>
                <w:lang w:bidi="fa-IR"/>
              </w:rPr>
              <w:t>ای دست افتاده گیر</w:t>
            </w:r>
            <w:r>
              <w:rPr>
                <w:rFonts w:hint="cs"/>
                <w:noProof/>
                <w:rtl/>
                <w:lang w:bidi="fa-IR"/>
              </w:rPr>
              <w:br/>
            </w:r>
            <w:r w:rsidRPr="00594705">
              <w:rPr>
                <w:noProof/>
                <w:rtl/>
                <w:lang w:bidi="fa-IR"/>
              </w:rPr>
              <w:t>خریدار دکّان بی رونقند</w:t>
            </w:r>
            <w:r>
              <w:rPr>
                <w:rFonts w:hint="cs"/>
                <w:noProof/>
                <w:rtl/>
                <w:lang w:bidi="fa-IR"/>
              </w:rPr>
              <w:br/>
            </w:r>
            <w:r w:rsidRPr="00594705">
              <w:rPr>
                <w:noProof/>
                <w:rtl/>
                <w:lang w:bidi="fa-IR"/>
              </w:rPr>
              <w:t>کرم پیشۀ شاه مردان علی</w:t>
            </w:r>
            <w:r w:rsidRPr="00594705">
              <w:rPr>
                <w:rFonts w:hint="cs"/>
                <w:noProof/>
                <w:rtl/>
                <w:lang w:bidi="fa-IR"/>
              </w:rPr>
              <w:t>‌</w:t>
            </w:r>
            <w:r w:rsidRPr="00594705">
              <w:rPr>
                <w:noProof/>
                <w:rtl/>
                <w:lang w:bidi="fa-IR"/>
              </w:rPr>
              <w:t>ست</w:t>
            </w:r>
            <w:r>
              <w:rPr>
                <w:rFonts w:hint="cs"/>
                <w:noProof/>
                <w:rtl/>
                <w:lang w:bidi="fa-IR"/>
              </w:rPr>
              <w:br/>
            </w:r>
          </w:p>
        </w:tc>
      </w:tr>
      <w:tr w:rsidR="00594705" w:rsidRPr="00594705" w:rsidTr="00FB1C03">
        <w:trPr>
          <w:jc w:val="center"/>
        </w:trPr>
        <w:tc>
          <w:tcPr>
            <w:tcW w:w="3340" w:type="dxa"/>
            <w:vMerge/>
          </w:tcPr>
          <w:p w:rsidR="00594705" w:rsidRPr="00594705" w:rsidRDefault="00594705" w:rsidP="003179F9">
            <w:pPr>
              <w:pStyle w:val="a1"/>
              <w:rPr>
                <w:noProof/>
                <w:rtl/>
                <w:lang w:bidi="fa-IR"/>
              </w:rPr>
            </w:pPr>
          </w:p>
        </w:tc>
        <w:tc>
          <w:tcPr>
            <w:tcW w:w="851" w:type="dxa"/>
          </w:tcPr>
          <w:p w:rsidR="00594705" w:rsidRPr="00FB1C03" w:rsidRDefault="00594705" w:rsidP="00FB1C03">
            <w:pPr>
              <w:pStyle w:val="a1"/>
              <w:tabs>
                <w:tab w:val="clear" w:pos="72"/>
              </w:tabs>
              <w:ind w:firstLine="0"/>
              <w:rPr>
                <w:noProof/>
                <w:sz w:val="2"/>
                <w:szCs w:val="2"/>
                <w:rtl/>
                <w:lang w:bidi="fa-IR"/>
              </w:rPr>
            </w:pPr>
          </w:p>
        </w:tc>
        <w:tc>
          <w:tcPr>
            <w:tcW w:w="3260" w:type="dxa"/>
            <w:vMerge/>
          </w:tcPr>
          <w:p w:rsidR="00594705" w:rsidRPr="00594705" w:rsidRDefault="00594705" w:rsidP="003179F9">
            <w:pPr>
              <w:pStyle w:val="a1"/>
              <w:rPr>
                <w:noProof/>
                <w:rtl/>
                <w:lang w:bidi="fa-IR"/>
              </w:rPr>
            </w:pPr>
          </w:p>
        </w:tc>
      </w:tr>
      <w:tr w:rsidR="00594705" w:rsidRPr="00594705" w:rsidTr="00FB1C03">
        <w:trPr>
          <w:jc w:val="center"/>
        </w:trPr>
        <w:tc>
          <w:tcPr>
            <w:tcW w:w="3340" w:type="dxa"/>
            <w:vMerge/>
          </w:tcPr>
          <w:p w:rsidR="00594705" w:rsidRPr="00594705" w:rsidRDefault="00594705" w:rsidP="003179F9">
            <w:pPr>
              <w:pStyle w:val="a1"/>
              <w:rPr>
                <w:noProof/>
                <w:rtl/>
                <w:lang w:bidi="fa-IR"/>
              </w:rPr>
            </w:pPr>
          </w:p>
        </w:tc>
        <w:tc>
          <w:tcPr>
            <w:tcW w:w="851" w:type="dxa"/>
          </w:tcPr>
          <w:p w:rsidR="00594705" w:rsidRPr="00FB1C03" w:rsidRDefault="00594705" w:rsidP="00FB1C03">
            <w:pPr>
              <w:pStyle w:val="a1"/>
              <w:tabs>
                <w:tab w:val="clear" w:pos="72"/>
              </w:tabs>
              <w:ind w:firstLine="0"/>
              <w:rPr>
                <w:noProof/>
                <w:sz w:val="2"/>
                <w:szCs w:val="2"/>
                <w:rtl/>
                <w:lang w:bidi="fa-IR"/>
              </w:rPr>
            </w:pPr>
          </w:p>
        </w:tc>
        <w:tc>
          <w:tcPr>
            <w:tcW w:w="3260" w:type="dxa"/>
            <w:vMerge/>
          </w:tcPr>
          <w:p w:rsidR="00594705" w:rsidRPr="00594705" w:rsidRDefault="00594705" w:rsidP="003179F9">
            <w:pPr>
              <w:pStyle w:val="a1"/>
              <w:rPr>
                <w:noProof/>
                <w:rtl/>
                <w:lang w:bidi="fa-IR"/>
              </w:rPr>
            </w:pPr>
          </w:p>
        </w:tc>
      </w:tr>
      <w:tr w:rsidR="00594705" w:rsidRPr="00594705" w:rsidTr="00FB1C03">
        <w:trPr>
          <w:jc w:val="center"/>
        </w:trPr>
        <w:tc>
          <w:tcPr>
            <w:tcW w:w="3340" w:type="dxa"/>
            <w:vMerge/>
          </w:tcPr>
          <w:p w:rsidR="00594705" w:rsidRPr="00594705" w:rsidRDefault="00594705" w:rsidP="003179F9">
            <w:pPr>
              <w:pStyle w:val="a1"/>
              <w:rPr>
                <w:noProof/>
                <w:rtl/>
                <w:lang w:bidi="fa-IR"/>
              </w:rPr>
            </w:pPr>
          </w:p>
        </w:tc>
        <w:tc>
          <w:tcPr>
            <w:tcW w:w="851" w:type="dxa"/>
          </w:tcPr>
          <w:p w:rsidR="00594705" w:rsidRPr="00FB1C03" w:rsidRDefault="00594705" w:rsidP="00FB1C03">
            <w:pPr>
              <w:pStyle w:val="a1"/>
              <w:tabs>
                <w:tab w:val="clear" w:pos="72"/>
              </w:tabs>
              <w:ind w:firstLine="0"/>
              <w:rPr>
                <w:noProof/>
                <w:sz w:val="2"/>
                <w:szCs w:val="2"/>
                <w:rtl/>
                <w:lang w:bidi="fa-IR"/>
              </w:rPr>
            </w:pPr>
          </w:p>
        </w:tc>
        <w:tc>
          <w:tcPr>
            <w:tcW w:w="3260" w:type="dxa"/>
            <w:vMerge/>
          </w:tcPr>
          <w:p w:rsidR="00594705" w:rsidRPr="00594705" w:rsidRDefault="00594705" w:rsidP="003179F9">
            <w:pPr>
              <w:pStyle w:val="a1"/>
              <w:rPr>
                <w:noProof/>
                <w:rtl/>
                <w:lang w:bidi="fa-IR"/>
              </w:rPr>
            </w:pPr>
          </w:p>
        </w:tc>
      </w:tr>
      <w:tr w:rsidR="00594705" w:rsidRPr="00594705" w:rsidTr="00FB1C03">
        <w:trPr>
          <w:jc w:val="center"/>
        </w:trPr>
        <w:tc>
          <w:tcPr>
            <w:tcW w:w="3340" w:type="dxa"/>
            <w:vMerge/>
          </w:tcPr>
          <w:p w:rsidR="00594705" w:rsidRPr="00594705" w:rsidRDefault="00594705" w:rsidP="003179F9">
            <w:pPr>
              <w:pStyle w:val="a1"/>
              <w:rPr>
                <w:noProof/>
                <w:rtl/>
                <w:lang w:bidi="fa-IR"/>
              </w:rPr>
            </w:pPr>
          </w:p>
        </w:tc>
        <w:tc>
          <w:tcPr>
            <w:tcW w:w="851" w:type="dxa"/>
          </w:tcPr>
          <w:p w:rsidR="00594705" w:rsidRPr="00FB1C03" w:rsidRDefault="00594705" w:rsidP="00FB1C03">
            <w:pPr>
              <w:pStyle w:val="a1"/>
              <w:tabs>
                <w:tab w:val="clear" w:pos="72"/>
              </w:tabs>
              <w:ind w:firstLine="0"/>
              <w:rPr>
                <w:noProof/>
                <w:sz w:val="2"/>
                <w:szCs w:val="2"/>
                <w:rtl/>
                <w:lang w:bidi="fa-IR"/>
              </w:rPr>
            </w:pPr>
          </w:p>
        </w:tc>
        <w:tc>
          <w:tcPr>
            <w:tcW w:w="3260" w:type="dxa"/>
            <w:vMerge/>
          </w:tcPr>
          <w:p w:rsidR="00594705" w:rsidRPr="00594705" w:rsidRDefault="00594705" w:rsidP="003179F9">
            <w:pPr>
              <w:pStyle w:val="a1"/>
              <w:rPr>
                <w:noProof/>
                <w:rtl/>
                <w:lang w:bidi="fa-IR"/>
              </w:rPr>
            </w:pPr>
          </w:p>
        </w:tc>
      </w:tr>
      <w:tr w:rsidR="00594705" w:rsidRPr="00594705" w:rsidTr="00FB1C03">
        <w:trPr>
          <w:jc w:val="center"/>
        </w:trPr>
        <w:tc>
          <w:tcPr>
            <w:tcW w:w="3340" w:type="dxa"/>
            <w:vMerge/>
          </w:tcPr>
          <w:p w:rsidR="00594705" w:rsidRPr="00594705" w:rsidRDefault="00594705" w:rsidP="003179F9">
            <w:pPr>
              <w:pStyle w:val="a1"/>
              <w:rPr>
                <w:noProof/>
                <w:rtl/>
                <w:lang w:bidi="fa-IR"/>
              </w:rPr>
            </w:pPr>
          </w:p>
        </w:tc>
        <w:tc>
          <w:tcPr>
            <w:tcW w:w="851" w:type="dxa"/>
          </w:tcPr>
          <w:p w:rsidR="00594705" w:rsidRPr="00FB1C03" w:rsidRDefault="00594705" w:rsidP="00FB1C03">
            <w:pPr>
              <w:pStyle w:val="a1"/>
              <w:tabs>
                <w:tab w:val="clear" w:pos="72"/>
              </w:tabs>
              <w:ind w:firstLine="0"/>
              <w:rPr>
                <w:noProof/>
                <w:sz w:val="2"/>
                <w:szCs w:val="2"/>
                <w:rtl/>
                <w:lang w:bidi="fa-IR"/>
              </w:rPr>
            </w:pPr>
          </w:p>
        </w:tc>
        <w:tc>
          <w:tcPr>
            <w:tcW w:w="3260" w:type="dxa"/>
            <w:vMerge/>
          </w:tcPr>
          <w:p w:rsidR="00594705" w:rsidRPr="00594705" w:rsidRDefault="00594705" w:rsidP="003179F9">
            <w:pPr>
              <w:pStyle w:val="a1"/>
              <w:rPr>
                <w:noProof/>
                <w:rtl/>
                <w:lang w:bidi="fa-IR"/>
              </w:rPr>
            </w:pPr>
          </w:p>
        </w:tc>
      </w:tr>
      <w:tr w:rsidR="00594705" w:rsidRPr="00594705" w:rsidTr="00FB1C03">
        <w:trPr>
          <w:jc w:val="center"/>
        </w:trPr>
        <w:tc>
          <w:tcPr>
            <w:tcW w:w="3340" w:type="dxa"/>
            <w:vMerge/>
          </w:tcPr>
          <w:p w:rsidR="00594705" w:rsidRPr="00594705" w:rsidRDefault="00594705" w:rsidP="003179F9">
            <w:pPr>
              <w:pStyle w:val="a1"/>
              <w:rPr>
                <w:noProof/>
                <w:rtl/>
                <w:lang w:bidi="fa-IR"/>
              </w:rPr>
            </w:pPr>
          </w:p>
        </w:tc>
        <w:tc>
          <w:tcPr>
            <w:tcW w:w="851" w:type="dxa"/>
          </w:tcPr>
          <w:p w:rsidR="00594705" w:rsidRPr="00594705" w:rsidRDefault="00594705" w:rsidP="00FB1C03">
            <w:pPr>
              <w:pStyle w:val="a1"/>
              <w:tabs>
                <w:tab w:val="clear" w:pos="72"/>
              </w:tabs>
              <w:ind w:firstLine="0"/>
              <w:rPr>
                <w:noProof/>
                <w:rtl/>
                <w:lang w:bidi="fa-IR"/>
              </w:rPr>
            </w:pPr>
          </w:p>
        </w:tc>
        <w:tc>
          <w:tcPr>
            <w:tcW w:w="3260" w:type="dxa"/>
            <w:vMerge/>
          </w:tcPr>
          <w:p w:rsidR="00594705" w:rsidRPr="00594705" w:rsidRDefault="00594705" w:rsidP="003179F9">
            <w:pPr>
              <w:pStyle w:val="a1"/>
              <w:rPr>
                <w:noProof/>
                <w:rtl/>
                <w:lang w:bidi="fa-IR"/>
              </w:rPr>
            </w:pPr>
          </w:p>
        </w:tc>
      </w:tr>
      <w:tr w:rsidR="00594705" w:rsidRPr="00594705" w:rsidTr="00FB1C03">
        <w:trPr>
          <w:jc w:val="center"/>
        </w:trPr>
        <w:tc>
          <w:tcPr>
            <w:tcW w:w="3340" w:type="dxa"/>
            <w:vMerge/>
          </w:tcPr>
          <w:p w:rsidR="00594705" w:rsidRPr="00594705" w:rsidRDefault="00594705" w:rsidP="00FB1C03">
            <w:pPr>
              <w:pStyle w:val="a1"/>
              <w:tabs>
                <w:tab w:val="clear" w:pos="72"/>
              </w:tabs>
              <w:ind w:firstLine="0"/>
              <w:rPr>
                <w:rtl/>
              </w:rPr>
            </w:pPr>
          </w:p>
        </w:tc>
        <w:tc>
          <w:tcPr>
            <w:tcW w:w="851" w:type="dxa"/>
          </w:tcPr>
          <w:p w:rsidR="00594705" w:rsidRPr="00594705" w:rsidRDefault="00594705" w:rsidP="00FB1C03">
            <w:pPr>
              <w:pStyle w:val="a1"/>
              <w:tabs>
                <w:tab w:val="clear" w:pos="72"/>
              </w:tabs>
              <w:ind w:firstLine="0"/>
              <w:rPr>
                <w:rtl/>
              </w:rPr>
            </w:pPr>
          </w:p>
        </w:tc>
        <w:tc>
          <w:tcPr>
            <w:tcW w:w="3260" w:type="dxa"/>
            <w:vMerge/>
          </w:tcPr>
          <w:p w:rsidR="00594705" w:rsidRPr="00594705" w:rsidRDefault="00594705" w:rsidP="00FB1C03">
            <w:pPr>
              <w:pStyle w:val="a1"/>
              <w:tabs>
                <w:tab w:val="clear" w:pos="72"/>
              </w:tabs>
              <w:ind w:firstLine="0"/>
              <w:rPr>
                <w:noProof/>
                <w:rtl/>
                <w:lang w:bidi="fa-IR"/>
              </w:rPr>
            </w:pPr>
          </w:p>
        </w:tc>
      </w:tr>
    </w:tbl>
    <w:p w:rsidR="00DF0202" w:rsidRPr="004630B6" w:rsidRDefault="00870D6B" w:rsidP="00336E8A">
      <w:pPr>
        <w:bidi/>
        <w:ind w:firstLine="141"/>
        <w:rPr>
          <w:rFonts w:ascii="Zibaa" w:hAnsi="Zibaa"/>
          <w:rtl/>
          <w:lang w:bidi="fa-IR"/>
        </w:rPr>
      </w:pPr>
      <w:r>
        <w:rPr>
          <w:rFonts w:ascii="Zibaa" w:hAnsi="Zibaa"/>
          <w:rtl/>
          <w:lang w:bidi="fa-IR"/>
        </w:rPr>
        <w:t>(</w:t>
      </w:r>
      <w:r w:rsidR="00DF0202" w:rsidRPr="004630B6">
        <w:rPr>
          <w:rFonts w:ascii="Zibaa" w:hAnsi="Zibaa"/>
          <w:rtl/>
          <w:lang w:bidi="fa-IR"/>
        </w:rPr>
        <w:t>بوستان – 272)</w:t>
      </w:r>
    </w:p>
    <w:p w:rsidR="00336E8A" w:rsidRDefault="00DF0202" w:rsidP="003C75F1">
      <w:pPr>
        <w:pStyle w:val="a0"/>
        <w:rPr>
          <w:rtl/>
        </w:rPr>
      </w:pPr>
      <w:bookmarkStart w:id="566" w:name="_Toc240505325"/>
      <w:bookmarkStart w:id="567" w:name="_Toc452308330"/>
      <w:r w:rsidRPr="004630B6">
        <w:rPr>
          <w:rtl/>
        </w:rPr>
        <w:t xml:space="preserve">5- </w:t>
      </w:r>
      <w:r w:rsidR="00F53FBD">
        <w:rPr>
          <w:rtl/>
        </w:rPr>
        <w:t>قصیده</w:t>
      </w:r>
      <w:r w:rsidR="00F53FBD">
        <w:rPr>
          <w:rFonts w:cs="CTraditional Arabic" w:hint="cs"/>
          <w:cs/>
        </w:rPr>
        <w:t>‎</w:t>
      </w:r>
      <w:r w:rsidR="00336E8A">
        <w:rPr>
          <w:rtl/>
        </w:rPr>
        <w:t xml:space="preserve">ای غرّا و بلیغ در </w:t>
      </w:r>
      <w:r w:rsidR="00336E8A">
        <w:rPr>
          <w:rFonts w:hint="cs"/>
          <w:rtl/>
        </w:rPr>
        <w:t>مدح خلفا</w:t>
      </w:r>
      <w:bookmarkEnd w:id="566"/>
      <w:bookmarkEnd w:id="567"/>
    </w:p>
    <w:p w:rsidR="00DF0202" w:rsidRPr="004630B6" w:rsidRDefault="00F53FBD" w:rsidP="002F1603">
      <w:pPr>
        <w:pStyle w:val="1"/>
        <w:rPr>
          <w:rtl/>
        </w:rPr>
      </w:pPr>
      <w:r>
        <w:rPr>
          <w:rtl/>
        </w:rPr>
        <w:t>در قصیده</w:t>
      </w:r>
      <w:r>
        <w:rPr>
          <w:rFonts w:cs="CTraditional Arabic" w:hint="cs"/>
          <w:cs/>
        </w:rPr>
        <w:t>‎</w:t>
      </w:r>
      <w:r w:rsidR="00DF0202" w:rsidRPr="004630B6">
        <w:rPr>
          <w:rtl/>
        </w:rPr>
        <w:t>ای غرّا و بلیغ در ستایش خداوند و پیامبر</w:t>
      </w:r>
      <w:r w:rsidR="00B21652">
        <w:rPr>
          <w:rFonts w:cs="CTraditional Arabic" w:hint="cs"/>
          <w:rtl/>
        </w:rPr>
        <w:t>ص</w:t>
      </w:r>
      <w:r w:rsidR="00DF0202" w:rsidRPr="004630B6">
        <w:rPr>
          <w:rtl/>
        </w:rPr>
        <w:t xml:space="preserve"> و</w:t>
      </w:r>
      <w:r w:rsidR="00B21652">
        <w:rPr>
          <w:rFonts w:hint="cs"/>
          <w:rtl/>
        </w:rPr>
        <w:t xml:space="preserve"> </w:t>
      </w:r>
      <w:r w:rsidR="00DF0202" w:rsidRPr="004630B6">
        <w:rPr>
          <w:rtl/>
        </w:rPr>
        <w:t>یارانش چنان</w:t>
      </w:r>
      <w:r>
        <w:rPr>
          <w:rtl/>
        </w:rPr>
        <w:t xml:space="preserve"> به سلاست و روانی دُر افشانی می</w:t>
      </w:r>
      <w:r>
        <w:rPr>
          <w:rFonts w:cs="CTraditional Arabic" w:hint="cs"/>
          <w:cs/>
        </w:rPr>
        <w:t>‎</w:t>
      </w:r>
      <w:r w:rsidR="00DF0202" w:rsidRPr="004630B6">
        <w:rPr>
          <w:rtl/>
        </w:rPr>
        <w:t>کند که بلندای قصیده را با لطافت و نرمی حریر گونۀ غَزَل می</w:t>
      </w:r>
      <w:r w:rsidR="00B21652">
        <w:rPr>
          <w:rFonts w:hint="cs"/>
          <w:rtl/>
        </w:rPr>
        <w:t>‌</w:t>
      </w:r>
      <w:r w:rsidR="00832F14">
        <w:rPr>
          <w:rtl/>
        </w:rPr>
        <w:t>آراید:</w:t>
      </w:r>
    </w:p>
    <w:tbl>
      <w:tblPr>
        <w:bidiVisual/>
        <w:tblW w:w="8019" w:type="dxa"/>
        <w:jc w:val="center"/>
        <w:tblLook w:val="04A0" w:firstRow="1" w:lastRow="0" w:firstColumn="1" w:lastColumn="0" w:noHBand="0" w:noVBand="1"/>
      </w:tblPr>
      <w:tblGrid>
        <w:gridCol w:w="3907"/>
        <w:gridCol w:w="425"/>
        <w:gridCol w:w="3687"/>
      </w:tblGrid>
      <w:tr w:rsidR="005B2D17" w:rsidRPr="00A16B2B" w:rsidTr="00FB1C03">
        <w:trPr>
          <w:jc w:val="center"/>
        </w:trPr>
        <w:tc>
          <w:tcPr>
            <w:tcW w:w="3907" w:type="dxa"/>
            <w:vMerge w:val="restart"/>
          </w:tcPr>
          <w:p w:rsidR="005B2D17" w:rsidRPr="00FB1C03" w:rsidRDefault="005B2D17" w:rsidP="00FB1C03">
            <w:pPr>
              <w:pStyle w:val="a1"/>
              <w:tabs>
                <w:tab w:val="clear" w:pos="72"/>
              </w:tabs>
              <w:ind w:firstLine="0"/>
              <w:jc w:val="lowKashida"/>
              <w:rPr>
                <w:sz w:val="2"/>
                <w:szCs w:val="2"/>
                <w:rtl/>
                <w:lang w:bidi="fa-IR"/>
              </w:rPr>
            </w:pPr>
            <w:r w:rsidRPr="00A16B2B">
              <w:rPr>
                <w:rtl/>
              </w:rPr>
              <w:t>یا رب به دست او که قمر زان دو نیم شد</w:t>
            </w:r>
            <w:r w:rsidRPr="00A16B2B">
              <w:rPr>
                <w:rtl/>
                <w:lang w:bidi="fa-IR"/>
              </w:rPr>
              <w:t xml:space="preserve"> </w:t>
            </w:r>
            <w:r w:rsidRPr="00A16B2B">
              <w:rPr>
                <w:rFonts w:hint="cs"/>
                <w:rtl/>
                <w:lang w:bidi="fa-IR"/>
              </w:rPr>
              <w:t xml:space="preserve">        </w:t>
            </w:r>
            <w:r>
              <w:rPr>
                <w:rtl/>
                <w:lang w:bidi="fa-IR"/>
              </w:rPr>
              <w:br/>
            </w:r>
            <w:r w:rsidRPr="00A16B2B">
              <w:rPr>
                <w:rtl/>
              </w:rPr>
              <w:t>کافتادگان شهوت نفسم دست گیر</w:t>
            </w:r>
            <w:r w:rsidRPr="00A16B2B">
              <w:rPr>
                <w:rFonts w:hint="cs"/>
                <w:rtl/>
              </w:rPr>
              <w:t xml:space="preserve">                  </w:t>
            </w:r>
            <w:r>
              <w:rPr>
                <w:rtl/>
              </w:rPr>
              <w:br/>
            </w:r>
            <w:r w:rsidRPr="00A16B2B">
              <w:rPr>
                <w:rtl/>
              </w:rPr>
              <w:t>تریاق</w:t>
            </w:r>
            <w:r w:rsidRPr="00A16B2B">
              <w:rPr>
                <w:rStyle w:val="FootnoteReference"/>
                <w:rtl/>
              </w:rPr>
              <w:footnoteReference w:id="577"/>
            </w:r>
            <w:r w:rsidRPr="00A16B2B">
              <w:rPr>
                <w:rtl/>
              </w:rPr>
              <w:t xml:space="preserve"> دردهان رسول آفریده، حق</w:t>
            </w:r>
            <w:r w:rsidRPr="00A16B2B">
              <w:rPr>
                <w:rFonts w:hint="cs"/>
                <w:rtl/>
              </w:rPr>
              <w:t xml:space="preserve">               </w:t>
            </w:r>
            <w:r>
              <w:rPr>
                <w:rtl/>
              </w:rPr>
              <w:br/>
            </w:r>
            <w:r w:rsidRPr="00A16B2B">
              <w:rPr>
                <w:rtl/>
              </w:rPr>
              <w:t>ای یار غار، سیّد و صدّیق</w:t>
            </w:r>
            <w:r w:rsidRPr="00A16B2B">
              <w:rPr>
                <w:rStyle w:val="FootnoteReference"/>
                <w:rtl/>
              </w:rPr>
              <w:footnoteReference w:id="578"/>
            </w:r>
            <w:r w:rsidRPr="00A16B2B">
              <w:rPr>
                <w:rtl/>
              </w:rPr>
              <w:t xml:space="preserve"> نامور</w:t>
            </w:r>
            <w:r w:rsidRPr="00A16B2B">
              <w:rPr>
                <w:rFonts w:hint="cs"/>
                <w:rtl/>
              </w:rPr>
              <w:t xml:space="preserve">                   </w:t>
            </w:r>
            <w:r>
              <w:rPr>
                <w:rtl/>
              </w:rPr>
              <w:br/>
            </w:r>
            <w:r w:rsidRPr="00A16B2B">
              <w:rPr>
                <w:rtl/>
              </w:rPr>
              <w:t>مردان، قدم به صحبت یاران نهاده</w:t>
            </w:r>
            <w:r w:rsidRPr="00FB1C03">
              <w:rPr>
                <w:rFonts w:cs="CTraditional Arabic" w:hint="cs"/>
                <w:cs/>
              </w:rPr>
              <w:t>‎</w:t>
            </w:r>
            <w:r w:rsidRPr="00A16B2B">
              <w:rPr>
                <w:rtl/>
              </w:rPr>
              <w:t>اند</w:t>
            </w:r>
            <w:r w:rsidRPr="00A16B2B">
              <w:rPr>
                <w:rFonts w:hint="cs"/>
                <w:rtl/>
                <w:lang w:bidi="fa-IR"/>
              </w:rPr>
              <w:t xml:space="preserve">           </w:t>
            </w:r>
            <w:r>
              <w:rPr>
                <w:rtl/>
                <w:lang w:bidi="fa-IR"/>
              </w:rPr>
              <w:br/>
            </w:r>
            <w:r w:rsidRPr="00A16B2B">
              <w:rPr>
                <w:rtl/>
              </w:rPr>
              <w:t>یار آن بود که مال و تن و جان فدا کند</w:t>
            </w:r>
            <w:r w:rsidRPr="00A16B2B">
              <w:rPr>
                <w:rFonts w:hint="cs"/>
                <w:rtl/>
                <w:lang w:bidi="fa-IR"/>
              </w:rPr>
              <w:t xml:space="preserve">         </w:t>
            </w:r>
            <w:r>
              <w:rPr>
                <w:rtl/>
                <w:lang w:bidi="fa-IR"/>
              </w:rPr>
              <w:br/>
            </w:r>
            <w:r w:rsidRPr="00A16B2B">
              <w:rPr>
                <w:rtl/>
              </w:rPr>
              <w:t>دیگر عُمَر که لایق پیغمبری بُدی</w:t>
            </w:r>
            <w:r w:rsidRPr="00A16B2B">
              <w:rPr>
                <w:rFonts w:hint="cs"/>
                <w:rtl/>
              </w:rPr>
              <w:t xml:space="preserve">                    </w:t>
            </w:r>
            <w:r>
              <w:rPr>
                <w:rtl/>
              </w:rPr>
              <w:br/>
            </w:r>
            <w:r w:rsidRPr="00A16B2B">
              <w:rPr>
                <w:rtl/>
              </w:rPr>
              <w:t>سالار خیل خانۀ دین صاحب رسول</w:t>
            </w:r>
            <w:r w:rsidRPr="00A16B2B">
              <w:rPr>
                <w:rFonts w:hint="cs"/>
                <w:rtl/>
                <w:lang w:bidi="fa-IR"/>
              </w:rPr>
              <w:t xml:space="preserve">                   </w:t>
            </w:r>
            <w:r>
              <w:rPr>
                <w:rtl/>
                <w:lang w:bidi="fa-IR"/>
              </w:rPr>
              <w:br/>
            </w:r>
            <w:r w:rsidRPr="00A16B2B">
              <w:rPr>
                <w:rtl/>
              </w:rPr>
              <w:t>دیوی که خلق عالمش از دست، عاجزند</w:t>
            </w:r>
            <w:r w:rsidRPr="00A16B2B">
              <w:rPr>
                <w:rFonts w:hint="cs"/>
                <w:rtl/>
              </w:rPr>
              <w:t xml:space="preserve">     </w:t>
            </w:r>
            <w:r w:rsidRPr="00A16B2B">
              <w:rPr>
                <w:rFonts w:hint="cs"/>
                <w:rtl/>
                <w:lang w:bidi="fa-IR"/>
              </w:rPr>
              <w:t xml:space="preserve"> </w:t>
            </w:r>
            <w:r>
              <w:rPr>
                <w:rtl/>
                <w:lang w:bidi="fa-IR"/>
              </w:rPr>
              <w:br/>
            </w:r>
            <w:r w:rsidRPr="00A16B2B">
              <w:rPr>
                <w:rtl/>
              </w:rPr>
              <w:t>دیگرجمال سیرت عثمان که بر نکرد</w:t>
            </w:r>
            <w:r w:rsidRPr="00A16B2B">
              <w:rPr>
                <w:rFonts w:hint="cs"/>
                <w:rtl/>
                <w:lang w:bidi="fa-IR"/>
              </w:rPr>
              <w:t xml:space="preserve">             </w:t>
            </w:r>
            <w:r>
              <w:rPr>
                <w:rtl/>
                <w:lang w:bidi="fa-IR"/>
              </w:rPr>
              <w:br/>
            </w:r>
            <w:r w:rsidRPr="00A16B2B">
              <w:rPr>
                <w:rtl/>
              </w:rPr>
              <w:t>آن، شرط مهربانی و تحقیق دوستی</w:t>
            </w:r>
            <w:r w:rsidRPr="00A16B2B">
              <w:rPr>
                <w:rFonts w:hint="cs"/>
                <w:rtl/>
              </w:rPr>
              <w:t>‌</w:t>
            </w:r>
            <w:r w:rsidRPr="00A16B2B">
              <w:rPr>
                <w:rtl/>
              </w:rPr>
              <w:t>ست</w:t>
            </w:r>
            <w:r w:rsidRPr="00A16B2B">
              <w:rPr>
                <w:rFonts w:hint="cs"/>
                <w:rtl/>
              </w:rPr>
              <w:t xml:space="preserve">         </w:t>
            </w:r>
            <w:r w:rsidRPr="00A16B2B">
              <w:rPr>
                <w:rFonts w:hint="cs"/>
                <w:rtl/>
                <w:lang w:bidi="fa-IR"/>
              </w:rPr>
              <w:t xml:space="preserve"> </w:t>
            </w:r>
            <w:r>
              <w:rPr>
                <w:rtl/>
                <w:lang w:bidi="fa-IR"/>
              </w:rPr>
              <w:br/>
            </w:r>
            <w:r w:rsidRPr="00A16B2B">
              <w:rPr>
                <w:rtl/>
              </w:rPr>
              <w:t>خاصان حقّ همیشه بلیّت کشیده</w:t>
            </w:r>
            <w:r w:rsidRPr="00FB1C03">
              <w:rPr>
                <w:rFonts w:cs="CTraditional Arabic" w:hint="cs"/>
                <w:cs/>
              </w:rPr>
              <w:t>‎</w:t>
            </w:r>
            <w:r w:rsidRPr="00A16B2B">
              <w:rPr>
                <w:rtl/>
              </w:rPr>
              <w:t>اند</w:t>
            </w:r>
            <w:r w:rsidRPr="00A16B2B">
              <w:rPr>
                <w:rFonts w:hint="cs"/>
                <w:rtl/>
              </w:rPr>
              <w:t xml:space="preserve">                 </w:t>
            </w:r>
            <w:r>
              <w:rPr>
                <w:rtl/>
              </w:rPr>
              <w:br/>
            </w:r>
            <w:r w:rsidRPr="00A16B2B">
              <w:rPr>
                <w:rtl/>
              </w:rPr>
              <w:t>کس را چه زور و زهره که وصف علی کند</w:t>
            </w:r>
            <w:r w:rsidRPr="00A16B2B">
              <w:rPr>
                <w:rFonts w:hint="cs"/>
                <w:rtl/>
              </w:rPr>
              <w:t xml:space="preserve">         </w:t>
            </w:r>
            <w:r>
              <w:rPr>
                <w:rtl/>
              </w:rPr>
              <w:br/>
            </w:r>
            <w:r w:rsidRPr="00A16B2B">
              <w:rPr>
                <w:rtl/>
              </w:rPr>
              <w:t>زور آزمای قلعه خیبر که بند او</w:t>
            </w:r>
            <w:r w:rsidRPr="00A16B2B">
              <w:rPr>
                <w:rFonts w:hint="cs"/>
                <w:rtl/>
                <w:lang w:bidi="fa-IR"/>
              </w:rPr>
              <w:t xml:space="preserve">                 </w:t>
            </w:r>
            <w:r>
              <w:rPr>
                <w:rtl/>
                <w:lang w:bidi="fa-IR"/>
              </w:rPr>
              <w:br/>
            </w:r>
            <w:r w:rsidRPr="00A16B2B">
              <w:rPr>
                <w:rtl/>
              </w:rPr>
              <w:t>مردی که در مصاف، زره پیش بسته بود</w:t>
            </w:r>
            <w:r w:rsidRPr="00A16B2B">
              <w:rPr>
                <w:noProof/>
                <w:rtl/>
                <w:lang w:bidi="fa-IR"/>
              </w:rPr>
              <w:t xml:space="preserve"> </w:t>
            </w:r>
            <w:r w:rsidRPr="00A16B2B">
              <w:rPr>
                <w:rFonts w:hint="cs"/>
                <w:noProof/>
                <w:rtl/>
                <w:lang w:bidi="fa-IR"/>
              </w:rPr>
              <w:t xml:space="preserve">          </w:t>
            </w:r>
            <w:r>
              <w:rPr>
                <w:noProof/>
                <w:rtl/>
                <w:lang w:bidi="fa-IR"/>
              </w:rPr>
              <w:br/>
            </w:r>
            <w:r w:rsidRPr="00A16B2B">
              <w:rPr>
                <w:rtl/>
              </w:rPr>
              <w:t>شیر خدای و صفدر میدان و بحر جود</w:t>
            </w:r>
            <w:r w:rsidRPr="00A16B2B">
              <w:rPr>
                <w:rFonts w:hint="cs"/>
                <w:rtl/>
              </w:rPr>
              <w:t xml:space="preserve">        </w:t>
            </w:r>
            <w:r>
              <w:rPr>
                <w:rtl/>
              </w:rPr>
              <w:br/>
            </w:r>
            <w:r w:rsidRPr="00A16B2B">
              <w:rPr>
                <w:noProof/>
                <w:rtl/>
                <w:lang w:bidi="fa-IR"/>
              </w:rPr>
              <w:t>دیباچۀ مروّت و سلطان معرفت</w:t>
            </w:r>
            <w:r w:rsidRPr="00A16B2B">
              <w:rPr>
                <w:rFonts w:hint="cs"/>
                <w:noProof/>
                <w:rtl/>
                <w:lang w:bidi="fa-IR"/>
              </w:rPr>
              <w:t xml:space="preserve">                      </w:t>
            </w:r>
            <w:r>
              <w:rPr>
                <w:noProof/>
                <w:rtl/>
                <w:lang w:bidi="fa-IR"/>
              </w:rPr>
              <w:br/>
            </w:r>
            <w:r w:rsidRPr="00A16B2B">
              <w:rPr>
                <w:rtl/>
              </w:rPr>
              <w:t>فردا که هرکسی به شفیعی زنند دست</w:t>
            </w:r>
            <w:r w:rsidRPr="00A16B2B">
              <w:rPr>
                <w:rFonts w:hint="cs"/>
                <w:rtl/>
              </w:rPr>
              <w:t xml:space="preserve">          </w:t>
            </w:r>
            <w:r>
              <w:rPr>
                <w:rtl/>
              </w:rPr>
              <w:br/>
            </w:r>
            <w:r w:rsidRPr="00A16B2B">
              <w:rPr>
                <w:rtl/>
              </w:rPr>
              <w:t>پیغمبر، آفتاب منیرست در جهان</w:t>
            </w:r>
            <w:r w:rsidRPr="00A16B2B">
              <w:rPr>
                <w:rFonts w:hint="cs"/>
                <w:rtl/>
              </w:rPr>
              <w:t xml:space="preserve">                       </w:t>
            </w:r>
            <w:r>
              <w:rPr>
                <w:rtl/>
              </w:rPr>
              <w:br/>
            </w:r>
          </w:p>
        </w:tc>
        <w:tc>
          <w:tcPr>
            <w:tcW w:w="425" w:type="dxa"/>
          </w:tcPr>
          <w:p w:rsidR="005B2D17" w:rsidRPr="00A16B2B" w:rsidRDefault="005B2D17" w:rsidP="00FB1C03">
            <w:pPr>
              <w:pStyle w:val="a1"/>
              <w:tabs>
                <w:tab w:val="clear" w:pos="72"/>
              </w:tabs>
              <w:ind w:firstLine="0"/>
              <w:rPr>
                <w:rtl/>
                <w:lang w:bidi="fa-IR"/>
              </w:rPr>
            </w:pPr>
          </w:p>
        </w:tc>
        <w:tc>
          <w:tcPr>
            <w:tcW w:w="3687" w:type="dxa"/>
            <w:vMerge w:val="restart"/>
          </w:tcPr>
          <w:p w:rsidR="005B2D17" w:rsidRPr="00FB1C03" w:rsidRDefault="005B2D17" w:rsidP="00FB1C03">
            <w:pPr>
              <w:pStyle w:val="a1"/>
              <w:tabs>
                <w:tab w:val="clear" w:pos="72"/>
              </w:tabs>
              <w:ind w:firstLine="0"/>
              <w:jc w:val="lowKashida"/>
              <w:rPr>
                <w:sz w:val="2"/>
                <w:szCs w:val="2"/>
                <w:rtl/>
                <w:lang w:bidi="fa-IR"/>
              </w:rPr>
            </w:pPr>
            <w:r w:rsidRPr="00A16B2B">
              <w:rPr>
                <w:rtl/>
                <w:lang w:bidi="fa-IR"/>
              </w:rPr>
              <w:t>تسبیح گفت در کف میمون او حصا</w:t>
            </w:r>
            <w:r w:rsidRPr="00A16B2B">
              <w:rPr>
                <w:rStyle w:val="FootnoteReference"/>
                <w:rtl/>
                <w:lang w:bidi="fa-IR"/>
              </w:rPr>
              <w:footnoteReference w:id="579"/>
            </w:r>
            <w:r>
              <w:rPr>
                <w:rFonts w:hint="cs"/>
                <w:rtl/>
                <w:lang w:bidi="fa-IR"/>
              </w:rPr>
              <w:br/>
            </w:r>
            <w:r w:rsidRPr="00A16B2B">
              <w:rPr>
                <w:rFonts w:hint="cs"/>
                <w:noProof/>
                <w:rtl/>
                <w:lang w:bidi="fa-IR"/>
              </w:rPr>
              <w:t>إر</w:t>
            </w:r>
            <w:r w:rsidRPr="00A16B2B">
              <w:rPr>
                <w:noProof/>
                <w:rtl/>
                <w:lang w:bidi="fa-IR"/>
              </w:rPr>
              <w:t>فَق بِمَن تَجاوَز و اغفِر لِمَن عَصا</w:t>
            </w:r>
            <w:r w:rsidRPr="00A16B2B">
              <w:rPr>
                <w:rStyle w:val="FootnoteReference"/>
                <w:noProof/>
                <w:rtl/>
                <w:lang w:bidi="fa-IR"/>
              </w:rPr>
              <w:footnoteReference w:id="580"/>
            </w:r>
            <w:r>
              <w:rPr>
                <w:rFonts w:hint="cs"/>
                <w:noProof/>
                <w:rtl/>
                <w:lang w:bidi="fa-IR"/>
              </w:rPr>
              <w:br/>
            </w:r>
            <w:r w:rsidRPr="00A16B2B">
              <w:rPr>
                <w:noProof/>
                <w:rtl/>
                <w:lang w:bidi="fa-IR"/>
              </w:rPr>
              <w:t>صدیق را چه غم بُوَد از</w:t>
            </w:r>
            <w:r w:rsidRPr="00A16B2B">
              <w:rPr>
                <w:rFonts w:hint="cs"/>
                <w:noProof/>
                <w:rtl/>
                <w:lang w:bidi="fa-IR"/>
              </w:rPr>
              <w:t xml:space="preserve"> </w:t>
            </w:r>
            <w:r w:rsidRPr="00A16B2B">
              <w:rPr>
                <w:noProof/>
                <w:rtl/>
                <w:lang w:bidi="fa-IR"/>
              </w:rPr>
              <w:t>زهر جانگزا؟</w:t>
            </w:r>
            <w:r>
              <w:rPr>
                <w:rFonts w:hint="cs"/>
                <w:noProof/>
                <w:rtl/>
                <w:lang w:bidi="fa-IR"/>
              </w:rPr>
              <w:br/>
            </w:r>
            <w:r w:rsidRPr="00A16B2B">
              <w:rPr>
                <w:noProof/>
                <w:rtl/>
                <w:lang w:bidi="fa-IR"/>
              </w:rPr>
              <w:t>مجموعۀ فضائل و گنجینۀ صفا</w:t>
            </w:r>
            <w:r>
              <w:rPr>
                <w:rFonts w:hint="cs"/>
                <w:noProof/>
                <w:rtl/>
                <w:lang w:bidi="fa-IR"/>
              </w:rPr>
              <w:br/>
            </w:r>
            <w:r w:rsidRPr="00A16B2B">
              <w:rPr>
                <w:noProof/>
                <w:rtl/>
                <w:lang w:bidi="fa-IR"/>
              </w:rPr>
              <w:t>لیکن نه همچنانکه تو در کام اژدها</w:t>
            </w:r>
            <w:r>
              <w:rPr>
                <w:rFonts w:hint="cs"/>
                <w:noProof/>
                <w:rtl/>
                <w:lang w:bidi="fa-IR"/>
              </w:rPr>
              <w:br/>
            </w:r>
            <w:r w:rsidRPr="00A16B2B">
              <w:rPr>
                <w:noProof/>
                <w:rtl/>
                <w:lang w:bidi="fa-IR"/>
              </w:rPr>
              <w:t>تا در سبیل دوست به پایان برد وفا</w:t>
            </w:r>
            <w:r>
              <w:rPr>
                <w:rFonts w:hint="cs"/>
                <w:noProof/>
                <w:rtl/>
                <w:lang w:bidi="fa-IR"/>
              </w:rPr>
              <w:br/>
            </w:r>
            <w:r w:rsidRPr="00A16B2B">
              <w:rPr>
                <w:noProof/>
                <w:rtl/>
                <w:lang w:bidi="fa-IR"/>
              </w:rPr>
              <w:t>گر خواجۀ رُسُل نبدی ختم انبیا</w:t>
            </w:r>
            <w:r w:rsidRPr="00A16B2B">
              <w:rPr>
                <w:rFonts w:hint="cs"/>
                <w:noProof/>
                <w:rtl/>
                <w:lang w:bidi="fa-IR"/>
              </w:rPr>
              <w:t>ء</w:t>
            </w:r>
            <w:r>
              <w:rPr>
                <w:noProof/>
                <w:rtl/>
                <w:lang w:bidi="fa-IR"/>
              </w:rPr>
              <w:br/>
            </w:r>
            <w:r w:rsidRPr="00A16B2B">
              <w:rPr>
                <w:noProof/>
                <w:rtl/>
                <w:lang w:bidi="fa-IR"/>
              </w:rPr>
              <w:t>سر دفتر خدای پرستان بی</w:t>
            </w:r>
            <w:r w:rsidRPr="00FB1C03">
              <w:rPr>
                <w:rFonts w:cs="CTraditional Arabic" w:hint="cs"/>
                <w:noProof/>
                <w:cs/>
                <w:lang w:bidi="fa-IR"/>
              </w:rPr>
              <w:t>‎</w:t>
            </w:r>
            <w:r w:rsidRPr="00A16B2B">
              <w:rPr>
                <w:noProof/>
                <w:rtl/>
                <w:lang w:bidi="fa-IR"/>
              </w:rPr>
              <w:t>ریا</w:t>
            </w:r>
            <w:r>
              <w:rPr>
                <w:rFonts w:hint="cs"/>
                <w:noProof/>
                <w:rtl/>
                <w:lang w:bidi="fa-IR"/>
              </w:rPr>
              <w:br/>
            </w:r>
            <w:r w:rsidRPr="00A16B2B">
              <w:rPr>
                <w:noProof/>
                <w:rtl/>
                <w:lang w:bidi="fa-IR"/>
              </w:rPr>
              <w:t>عاجز در آنکه چون شود از دست او رها</w:t>
            </w:r>
            <w:r>
              <w:rPr>
                <w:rFonts w:hint="cs"/>
                <w:noProof/>
                <w:rtl/>
                <w:lang w:bidi="fa-IR"/>
              </w:rPr>
              <w:br/>
            </w:r>
            <w:r w:rsidRPr="00A16B2B">
              <w:rPr>
                <w:noProof/>
                <w:rtl/>
                <w:lang w:bidi="fa-IR"/>
              </w:rPr>
              <w:t>در پیش روی دشمن قاتل، سر از حیا</w:t>
            </w:r>
            <w:r>
              <w:rPr>
                <w:rFonts w:hint="cs"/>
                <w:noProof/>
                <w:rtl/>
                <w:lang w:bidi="fa-IR"/>
              </w:rPr>
              <w:br/>
            </w:r>
            <w:r w:rsidRPr="00A16B2B">
              <w:rPr>
                <w:noProof/>
                <w:rtl/>
                <w:lang w:bidi="fa-IR"/>
              </w:rPr>
              <w:t>کز بهر دوستان بری از دشمنان جفا</w:t>
            </w:r>
            <w:r>
              <w:rPr>
                <w:rFonts w:hint="cs"/>
                <w:noProof/>
                <w:rtl/>
                <w:lang w:bidi="fa-IR"/>
              </w:rPr>
              <w:br/>
            </w:r>
            <w:r w:rsidRPr="00A16B2B">
              <w:rPr>
                <w:noProof/>
                <w:rtl/>
                <w:lang w:bidi="fa-IR"/>
              </w:rPr>
              <w:t>هم بیشتر عنایت و هم بیشتر، عَنا</w:t>
            </w:r>
            <w:r w:rsidRPr="00A16B2B">
              <w:rPr>
                <w:rStyle w:val="FootnoteReference"/>
                <w:noProof/>
                <w:rtl/>
                <w:lang w:bidi="fa-IR"/>
              </w:rPr>
              <w:footnoteReference w:id="581"/>
            </w:r>
            <w:r>
              <w:rPr>
                <w:rFonts w:hint="cs"/>
                <w:noProof/>
                <w:rtl/>
                <w:lang w:bidi="fa-IR"/>
              </w:rPr>
              <w:br/>
            </w:r>
            <w:r w:rsidRPr="00A16B2B">
              <w:rPr>
                <w:noProof/>
                <w:rtl/>
                <w:lang w:bidi="fa-IR"/>
              </w:rPr>
              <w:t>جبّار در مناقب او گفته: هَل أَتی</w:t>
            </w:r>
            <w:r w:rsidRPr="00A16B2B">
              <w:rPr>
                <w:rStyle w:val="FootnoteReference"/>
                <w:noProof/>
                <w:rtl/>
                <w:lang w:bidi="fa-IR"/>
              </w:rPr>
              <w:footnoteReference w:id="582"/>
            </w:r>
            <w:r>
              <w:rPr>
                <w:rFonts w:hint="cs"/>
                <w:noProof/>
                <w:rtl/>
                <w:lang w:bidi="fa-IR"/>
              </w:rPr>
              <w:br/>
            </w:r>
            <w:r w:rsidRPr="00A16B2B">
              <w:rPr>
                <w:noProof/>
                <w:rtl/>
                <w:lang w:bidi="fa-IR"/>
              </w:rPr>
              <w:t>در یکدگر شکست به بازوی لا فَتی</w:t>
            </w:r>
            <w:r w:rsidRPr="00A16B2B">
              <w:rPr>
                <w:rStyle w:val="FootnoteReference"/>
                <w:noProof/>
                <w:rtl/>
                <w:lang w:bidi="fa-IR"/>
              </w:rPr>
              <w:footnoteReference w:id="583"/>
            </w:r>
            <w:r>
              <w:rPr>
                <w:rFonts w:hint="cs"/>
                <w:noProof/>
                <w:rtl/>
                <w:lang w:bidi="fa-IR"/>
              </w:rPr>
              <w:br/>
            </w:r>
            <w:r w:rsidRPr="00A16B2B">
              <w:rPr>
                <w:noProof/>
                <w:rtl/>
                <w:lang w:bidi="fa-IR"/>
              </w:rPr>
              <w:t>تا پیش دشمنان ندهد پشت بر غزا</w:t>
            </w:r>
            <w:r w:rsidRPr="00A16B2B">
              <w:rPr>
                <w:rStyle w:val="FootnoteReference"/>
                <w:noProof/>
                <w:rtl/>
                <w:lang w:bidi="fa-IR"/>
              </w:rPr>
              <w:footnoteReference w:id="584"/>
            </w:r>
            <w:r>
              <w:rPr>
                <w:rFonts w:hint="cs"/>
                <w:noProof/>
                <w:rtl/>
                <w:lang w:bidi="fa-IR"/>
              </w:rPr>
              <w:br/>
            </w:r>
            <w:r w:rsidRPr="00A16B2B">
              <w:rPr>
                <w:noProof/>
                <w:rtl/>
                <w:lang w:bidi="fa-IR"/>
              </w:rPr>
              <w:t>جان</w:t>
            </w:r>
            <w:r w:rsidRPr="00A16B2B">
              <w:rPr>
                <w:rFonts w:hint="cs"/>
                <w:noProof/>
                <w:rtl/>
                <w:lang w:bidi="fa-IR"/>
              </w:rPr>
              <w:t xml:space="preserve"> </w:t>
            </w:r>
            <w:r w:rsidRPr="00A16B2B">
              <w:rPr>
                <w:noProof/>
                <w:rtl/>
                <w:lang w:bidi="fa-IR"/>
              </w:rPr>
              <w:t>بخش در</w:t>
            </w:r>
            <w:r w:rsidRPr="00A16B2B">
              <w:rPr>
                <w:rFonts w:hint="cs"/>
                <w:noProof/>
                <w:rtl/>
                <w:lang w:bidi="fa-IR"/>
              </w:rPr>
              <w:t xml:space="preserve"> </w:t>
            </w:r>
            <w:r w:rsidRPr="00A16B2B">
              <w:rPr>
                <w:noProof/>
                <w:rtl/>
                <w:lang w:bidi="fa-IR"/>
              </w:rPr>
              <w:t>نماز و جهانسوز در وَ</w:t>
            </w:r>
            <w:r w:rsidRPr="00A16B2B">
              <w:rPr>
                <w:rFonts w:hint="cs"/>
                <w:noProof/>
                <w:rtl/>
                <w:lang w:bidi="fa-IR"/>
              </w:rPr>
              <w:t>غ</w:t>
            </w:r>
            <w:r w:rsidRPr="00A16B2B">
              <w:rPr>
                <w:noProof/>
                <w:rtl/>
                <w:lang w:bidi="fa-IR"/>
              </w:rPr>
              <w:t>ا</w:t>
            </w:r>
            <w:r w:rsidRPr="00A16B2B">
              <w:rPr>
                <w:rStyle w:val="FootnoteReference"/>
                <w:noProof/>
                <w:rtl/>
                <w:lang w:bidi="fa-IR"/>
              </w:rPr>
              <w:footnoteReference w:id="585"/>
            </w:r>
            <w:r>
              <w:rPr>
                <w:rFonts w:hint="cs"/>
                <w:noProof/>
                <w:rtl/>
                <w:lang w:bidi="fa-IR"/>
              </w:rPr>
              <w:br/>
            </w:r>
            <w:r w:rsidRPr="00A16B2B">
              <w:rPr>
                <w:noProof/>
                <w:rtl/>
                <w:lang w:bidi="fa-IR"/>
              </w:rPr>
              <w:t>لشکرکش فتوّت و</w:t>
            </w:r>
            <w:r w:rsidRPr="00A16B2B">
              <w:rPr>
                <w:rFonts w:hint="cs"/>
                <w:noProof/>
                <w:rtl/>
                <w:lang w:bidi="fa-IR"/>
              </w:rPr>
              <w:t xml:space="preserve"> </w:t>
            </w:r>
            <w:r w:rsidRPr="00A16B2B">
              <w:rPr>
                <w:noProof/>
                <w:rtl/>
                <w:lang w:bidi="fa-IR"/>
              </w:rPr>
              <w:t>سردار أتقیا</w:t>
            </w:r>
            <w:r w:rsidRPr="00A16B2B">
              <w:rPr>
                <w:rFonts w:hint="cs"/>
                <w:noProof/>
                <w:rtl/>
                <w:lang w:bidi="fa-IR"/>
              </w:rPr>
              <w:t>ء</w:t>
            </w:r>
            <w:r>
              <w:rPr>
                <w:noProof/>
                <w:rtl/>
                <w:lang w:bidi="fa-IR"/>
              </w:rPr>
              <w:br/>
            </w:r>
            <w:r w:rsidRPr="00A16B2B">
              <w:rPr>
                <w:noProof/>
                <w:rtl/>
                <w:lang w:bidi="fa-IR"/>
              </w:rPr>
              <w:t>ماییم و دست و دامن معصوم مرتضی</w:t>
            </w:r>
            <w:r>
              <w:rPr>
                <w:rFonts w:hint="cs"/>
                <w:noProof/>
                <w:rtl/>
                <w:lang w:bidi="fa-IR"/>
              </w:rPr>
              <w:br/>
            </w:r>
            <w:r w:rsidRPr="00A16B2B">
              <w:rPr>
                <w:noProof/>
                <w:rtl/>
                <w:lang w:bidi="fa-IR"/>
              </w:rPr>
              <w:t>وینان ستارگان بزرگند و مقتدا</w:t>
            </w:r>
            <w:r>
              <w:rPr>
                <w:rFonts w:hint="cs"/>
                <w:noProof/>
                <w:rtl/>
                <w:lang w:bidi="fa-IR"/>
              </w:rPr>
              <w:br/>
            </w:r>
          </w:p>
        </w:tc>
      </w:tr>
      <w:tr w:rsidR="005B2D17" w:rsidRPr="00A16B2B" w:rsidTr="00FB1C03">
        <w:trPr>
          <w:jc w:val="center"/>
        </w:trPr>
        <w:tc>
          <w:tcPr>
            <w:tcW w:w="3907" w:type="dxa"/>
            <w:vMerge/>
          </w:tcPr>
          <w:p w:rsidR="005B2D17" w:rsidRPr="00A16B2B" w:rsidRDefault="005B2D17" w:rsidP="003179F9">
            <w:pPr>
              <w:pStyle w:val="a1"/>
              <w:rPr>
                <w:rtl/>
              </w:rPr>
            </w:pPr>
          </w:p>
        </w:tc>
        <w:tc>
          <w:tcPr>
            <w:tcW w:w="425" w:type="dxa"/>
          </w:tcPr>
          <w:p w:rsidR="005B2D17" w:rsidRPr="00A16B2B" w:rsidRDefault="005B2D17" w:rsidP="00FB1C03">
            <w:pPr>
              <w:pStyle w:val="a1"/>
              <w:tabs>
                <w:tab w:val="clear" w:pos="72"/>
              </w:tabs>
              <w:ind w:firstLine="0"/>
              <w:rPr>
                <w:rtl/>
              </w:rPr>
            </w:pPr>
          </w:p>
        </w:tc>
        <w:tc>
          <w:tcPr>
            <w:tcW w:w="3687" w:type="dxa"/>
            <w:vMerge/>
          </w:tcPr>
          <w:p w:rsidR="005B2D17" w:rsidRPr="00A16B2B" w:rsidRDefault="005B2D17" w:rsidP="00FB1C03">
            <w:pPr>
              <w:pStyle w:val="a1"/>
              <w:jc w:val="lowKashida"/>
              <w:rPr>
                <w:noProof/>
                <w:rtl/>
                <w:lang w:bidi="fa-IR"/>
              </w:rPr>
            </w:pPr>
          </w:p>
        </w:tc>
      </w:tr>
      <w:tr w:rsidR="005B2D17" w:rsidRPr="00A16B2B" w:rsidTr="00FB1C03">
        <w:trPr>
          <w:jc w:val="center"/>
        </w:trPr>
        <w:tc>
          <w:tcPr>
            <w:tcW w:w="3907" w:type="dxa"/>
            <w:vMerge/>
          </w:tcPr>
          <w:p w:rsidR="005B2D17" w:rsidRPr="00A16B2B" w:rsidRDefault="005B2D17" w:rsidP="003179F9">
            <w:pPr>
              <w:pStyle w:val="a1"/>
              <w:rPr>
                <w:rtl/>
              </w:rPr>
            </w:pPr>
          </w:p>
        </w:tc>
        <w:tc>
          <w:tcPr>
            <w:tcW w:w="425" w:type="dxa"/>
          </w:tcPr>
          <w:p w:rsidR="005B2D17" w:rsidRPr="00A16B2B" w:rsidRDefault="005B2D17" w:rsidP="00FB1C03">
            <w:pPr>
              <w:pStyle w:val="a1"/>
              <w:tabs>
                <w:tab w:val="clear" w:pos="72"/>
              </w:tabs>
              <w:ind w:firstLine="0"/>
              <w:rPr>
                <w:rtl/>
              </w:rPr>
            </w:pPr>
          </w:p>
        </w:tc>
        <w:tc>
          <w:tcPr>
            <w:tcW w:w="3687" w:type="dxa"/>
            <w:vMerge/>
          </w:tcPr>
          <w:p w:rsidR="005B2D17" w:rsidRPr="00A16B2B" w:rsidRDefault="005B2D17" w:rsidP="00FB1C03">
            <w:pPr>
              <w:pStyle w:val="a1"/>
              <w:jc w:val="lowKashida"/>
              <w:rPr>
                <w:noProof/>
                <w:rtl/>
                <w:lang w:bidi="fa-IR"/>
              </w:rPr>
            </w:pPr>
          </w:p>
        </w:tc>
      </w:tr>
      <w:tr w:rsidR="005B2D17" w:rsidRPr="00A16B2B" w:rsidTr="00FB1C03">
        <w:trPr>
          <w:jc w:val="center"/>
        </w:trPr>
        <w:tc>
          <w:tcPr>
            <w:tcW w:w="3907" w:type="dxa"/>
            <w:vMerge/>
          </w:tcPr>
          <w:p w:rsidR="005B2D17" w:rsidRPr="00A16B2B" w:rsidRDefault="005B2D17" w:rsidP="003179F9">
            <w:pPr>
              <w:pStyle w:val="a1"/>
              <w:rPr>
                <w:rtl/>
              </w:rPr>
            </w:pPr>
          </w:p>
        </w:tc>
        <w:tc>
          <w:tcPr>
            <w:tcW w:w="425" w:type="dxa"/>
          </w:tcPr>
          <w:p w:rsidR="005B2D17" w:rsidRPr="00FB1C03" w:rsidRDefault="005B2D17" w:rsidP="00FB1C03">
            <w:pPr>
              <w:pStyle w:val="a1"/>
              <w:tabs>
                <w:tab w:val="clear" w:pos="72"/>
              </w:tabs>
              <w:ind w:firstLine="0"/>
              <w:rPr>
                <w:sz w:val="2"/>
                <w:szCs w:val="2"/>
                <w:rtl/>
              </w:rPr>
            </w:pPr>
          </w:p>
        </w:tc>
        <w:tc>
          <w:tcPr>
            <w:tcW w:w="3687" w:type="dxa"/>
            <w:vMerge/>
          </w:tcPr>
          <w:p w:rsidR="005B2D17" w:rsidRPr="00A16B2B" w:rsidRDefault="005B2D17" w:rsidP="00FB1C03">
            <w:pPr>
              <w:pStyle w:val="a1"/>
              <w:jc w:val="lowKashida"/>
              <w:rPr>
                <w:noProof/>
                <w:rtl/>
                <w:lang w:bidi="fa-IR"/>
              </w:rPr>
            </w:pPr>
          </w:p>
        </w:tc>
      </w:tr>
      <w:tr w:rsidR="005B2D17" w:rsidRPr="00A16B2B" w:rsidTr="00FB1C03">
        <w:trPr>
          <w:jc w:val="center"/>
        </w:trPr>
        <w:tc>
          <w:tcPr>
            <w:tcW w:w="3907" w:type="dxa"/>
            <w:vMerge/>
          </w:tcPr>
          <w:p w:rsidR="005B2D17" w:rsidRPr="00A16B2B" w:rsidRDefault="005B2D17" w:rsidP="003179F9">
            <w:pPr>
              <w:pStyle w:val="a1"/>
              <w:rPr>
                <w:rtl/>
                <w:lang w:bidi="fa-IR"/>
              </w:rPr>
            </w:pPr>
          </w:p>
        </w:tc>
        <w:tc>
          <w:tcPr>
            <w:tcW w:w="425" w:type="dxa"/>
          </w:tcPr>
          <w:p w:rsidR="005B2D17" w:rsidRPr="00FB1C03" w:rsidRDefault="005B2D17" w:rsidP="00FB1C03">
            <w:pPr>
              <w:pStyle w:val="a1"/>
              <w:tabs>
                <w:tab w:val="clear" w:pos="72"/>
              </w:tabs>
              <w:ind w:firstLine="0"/>
              <w:rPr>
                <w:sz w:val="2"/>
                <w:szCs w:val="2"/>
                <w:rtl/>
                <w:lang w:bidi="fa-IR"/>
              </w:rPr>
            </w:pPr>
          </w:p>
        </w:tc>
        <w:tc>
          <w:tcPr>
            <w:tcW w:w="3687" w:type="dxa"/>
            <w:vMerge/>
          </w:tcPr>
          <w:p w:rsidR="005B2D17" w:rsidRPr="00A16B2B" w:rsidRDefault="005B2D17" w:rsidP="00FB1C03">
            <w:pPr>
              <w:pStyle w:val="a1"/>
              <w:jc w:val="lowKashida"/>
              <w:rPr>
                <w:noProof/>
                <w:rtl/>
                <w:lang w:bidi="fa-IR"/>
              </w:rPr>
            </w:pPr>
          </w:p>
        </w:tc>
      </w:tr>
      <w:tr w:rsidR="005B2D17" w:rsidRPr="00A16B2B" w:rsidTr="00FB1C03">
        <w:trPr>
          <w:jc w:val="center"/>
        </w:trPr>
        <w:tc>
          <w:tcPr>
            <w:tcW w:w="3907" w:type="dxa"/>
            <w:vMerge/>
          </w:tcPr>
          <w:p w:rsidR="005B2D17" w:rsidRPr="00A16B2B" w:rsidRDefault="005B2D17" w:rsidP="003179F9">
            <w:pPr>
              <w:pStyle w:val="a1"/>
              <w:rPr>
                <w:rtl/>
                <w:lang w:bidi="fa-IR"/>
              </w:rPr>
            </w:pPr>
          </w:p>
        </w:tc>
        <w:tc>
          <w:tcPr>
            <w:tcW w:w="425" w:type="dxa"/>
          </w:tcPr>
          <w:p w:rsidR="005B2D17" w:rsidRPr="00FB1C03" w:rsidRDefault="005B2D17" w:rsidP="00FB1C03">
            <w:pPr>
              <w:pStyle w:val="a1"/>
              <w:tabs>
                <w:tab w:val="clear" w:pos="72"/>
              </w:tabs>
              <w:ind w:firstLine="0"/>
              <w:rPr>
                <w:sz w:val="2"/>
                <w:szCs w:val="2"/>
                <w:rtl/>
                <w:lang w:bidi="fa-IR"/>
              </w:rPr>
            </w:pPr>
          </w:p>
        </w:tc>
        <w:tc>
          <w:tcPr>
            <w:tcW w:w="3687" w:type="dxa"/>
            <w:vMerge/>
          </w:tcPr>
          <w:p w:rsidR="005B2D17" w:rsidRPr="00A16B2B" w:rsidRDefault="005B2D17" w:rsidP="00FB1C03">
            <w:pPr>
              <w:pStyle w:val="a1"/>
              <w:jc w:val="lowKashida"/>
              <w:rPr>
                <w:noProof/>
                <w:rtl/>
                <w:lang w:bidi="fa-IR"/>
              </w:rPr>
            </w:pPr>
          </w:p>
        </w:tc>
      </w:tr>
      <w:tr w:rsidR="005B2D17" w:rsidRPr="00A16B2B" w:rsidTr="00FB1C03">
        <w:trPr>
          <w:jc w:val="center"/>
        </w:trPr>
        <w:tc>
          <w:tcPr>
            <w:tcW w:w="3907" w:type="dxa"/>
            <w:vMerge/>
          </w:tcPr>
          <w:p w:rsidR="005B2D17" w:rsidRPr="00A16B2B" w:rsidRDefault="005B2D17" w:rsidP="003179F9">
            <w:pPr>
              <w:pStyle w:val="a1"/>
              <w:rPr>
                <w:rtl/>
              </w:rPr>
            </w:pPr>
          </w:p>
        </w:tc>
        <w:tc>
          <w:tcPr>
            <w:tcW w:w="425" w:type="dxa"/>
          </w:tcPr>
          <w:p w:rsidR="005B2D17" w:rsidRPr="00FB1C03" w:rsidRDefault="005B2D17" w:rsidP="00FB1C03">
            <w:pPr>
              <w:pStyle w:val="a1"/>
              <w:tabs>
                <w:tab w:val="clear" w:pos="72"/>
              </w:tabs>
              <w:ind w:firstLine="0"/>
              <w:rPr>
                <w:sz w:val="2"/>
                <w:szCs w:val="2"/>
                <w:rtl/>
              </w:rPr>
            </w:pPr>
          </w:p>
        </w:tc>
        <w:tc>
          <w:tcPr>
            <w:tcW w:w="3687" w:type="dxa"/>
            <w:vMerge/>
          </w:tcPr>
          <w:p w:rsidR="005B2D17" w:rsidRPr="00A16B2B" w:rsidRDefault="005B2D17" w:rsidP="00FB1C03">
            <w:pPr>
              <w:pStyle w:val="a1"/>
              <w:jc w:val="lowKashida"/>
              <w:rPr>
                <w:noProof/>
                <w:rtl/>
                <w:lang w:bidi="fa-IR"/>
              </w:rPr>
            </w:pPr>
          </w:p>
        </w:tc>
      </w:tr>
      <w:tr w:rsidR="005B2D17" w:rsidRPr="00A16B2B" w:rsidTr="00FB1C03">
        <w:trPr>
          <w:jc w:val="center"/>
        </w:trPr>
        <w:tc>
          <w:tcPr>
            <w:tcW w:w="3907" w:type="dxa"/>
            <w:vMerge/>
          </w:tcPr>
          <w:p w:rsidR="005B2D17" w:rsidRPr="00A16B2B" w:rsidRDefault="005B2D17" w:rsidP="003179F9">
            <w:pPr>
              <w:pStyle w:val="a1"/>
              <w:rPr>
                <w:rtl/>
                <w:lang w:bidi="fa-IR"/>
              </w:rPr>
            </w:pPr>
          </w:p>
        </w:tc>
        <w:tc>
          <w:tcPr>
            <w:tcW w:w="425" w:type="dxa"/>
          </w:tcPr>
          <w:p w:rsidR="005B2D17" w:rsidRPr="00FB1C03" w:rsidRDefault="005B2D17" w:rsidP="00FB1C03">
            <w:pPr>
              <w:pStyle w:val="a1"/>
              <w:tabs>
                <w:tab w:val="clear" w:pos="72"/>
              </w:tabs>
              <w:ind w:firstLine="0"/>
              <w:rPr>
                <w:sz w:val="2"/>
                <w:szCs w:val="2"/>
                <w:rtl/>
                <w:lang w:bidi="fa-IR"/>
              </w:rPr>
            </w:pPr>
          </w:p>
        </w:tc>
        <w:tc>
          <w:tcPr>
            <w:tcW w:w="3687" w:type="dxa"/>
            <w:vMerge/>
          </w:tcPr>
          <w:p w:rsidR="005B2D17" w:rsidRPr="00A16B2B" w:rsidRDefault="005B2D17" w:rsidP="00FB1C03">
            <w:pPr>
              <w:pStyle w:val="a1"/>
              <w:jc w:val="lowKashida"/>
              <w:rPr>
                <w:noProof/>
                <w:rtl/>
                <w:lang w:bidi="fa-IR"/>
              </w:rPr>
            </w:pPr>
          </w:p>
        </w:tc>
      </w:tr>
      <w:tr w:rsidR="005B2D17" w:rsidRPr="00A16B2B" w:rsidTr="00FB1C03">
        <w:trPr>
          <w:jc w:val="center"/>
        </w:trPr>
        <w:tc>
          <w:tcPr>
            <w:tcW w:w="3907" w:type="dxa"/>
            <w:vMerge/>
          </w:tcPr>
          <w:p w:rsidR="005B2D17" w:rsidRPr="00A16B2B" w:rsidRDefault="005B2D17" w:rsidP="003179F9">
            <w:pPr>
              <w:pStyle w:val="a1"/>
              <w:rPr>
                <w:rtl/>
                <w:lang w:bidi="fa-IR"/>
              </w:rPr>
            </w:pPr>
          </w:p>
        </w:tc>
        <w:tc>
          <w:tcPr>
            <w:tcW w:w="425" w:type="dxa"/>
          </w:tcPr>
          <w:p w:rsidR="005B2D17" w:rsidRPr="00FB1C03" w:rsidRDefault="005B2D17" w:rsidP="00FB1C03">
            <w:pPr>
              <w:pStyle w:val="a1"/>
              <w:tabs>
                <w:tab w:val="clear" w:pos="72"/>
              </w:tabs>
              <w:ind w:firstLine="0"/>
              <w:rPr>
                <w:noProof/>
                <w:sz w:val="2"/>
                <w:szCs w:val="2"/>
                <w:rtl/>
                <w:lang w:bidi="fa-IR"/>
              </w:rPr>
            </w:pPr>
          </w:p>
        </w:tc>
        <w:tc>
          <w:tcPr>
            <w:tcW w:w="3687" w:type="dxa"/>
            <w:vMerge/>
          </w:tcPr>
          <w:p w:rsidR="005B2D17" w:rsidRPr="00A16B2B" w:rsidRDefault="005B2D17" w:rsidP="00FB1C03">
            <w:pPr>
              <w:pStyle w:val="a1"/>
              <w:jc w:val="lowKashida"/>
              <w:rPr>
                <w:noProof/>
                <w:rtl/>
                <w:lang w:bidi="fa-IR"/>
              </w:rPr>
            </w:pPr>
          </w:p>
        </w:tc>
      </w:tr>
      <w:tr w:rsidR="005B2D17" w:rsidRPr="00A16B2B" w:rsidTr="00FB1C03">
        <w:trPr>
          <w:jc w:val="center"/>
        </w:trPr>
        <w:tc>
          <w:tcPr>
            <w:tcW w:w="3907" w:type="dxa"/>
            <w:vMerge/>
          </w:tcPr>
          <w:p w:rsidR="005B2D17" w:rsidRPr="00A16B2B" w:rsidRDefault="005B2D17" w:rsidP="003179F9">
            <w:pPr>
              <w:pStyle w:val="a1"/>
              <w:rPr>
                <w:rtl/>
                <w:lang w:bidi="fa-IR"/>
              </w:rPr>
            </w:pPr>
          </w:p>
        </w:tc>
        <w:tc>
          <w:tcPr>
            <w:tcW w:w="425" w:type="dxa"/>
          </w:tcPr>
          <w:p w:rsidR="005B2D17" w:rsidRPr="00FB1C03" w:rsidRDefault="005B2D17" w:rsidP="00FB1C03">
            <w:pPr>
              <w:pStyle w:val="a1"/>
              <w:tabs>
                <w:tab w:val="clear" w:pos="72"/>
              </w:tabs>
              <w:ind w:firstLine="0"/>
              <w:rPr>
                <w:sz w:val="2"/>
                <w:szCs w:val="2"/>
                <w:rtl/>
                <w:lang w:bidi="fa-IR"/>
              </w:rPr>
            </w:pPr>
          </w:p>
        </w:tc>
        <w:tc>
          <w:tcPr>
            <w:tcW w:w="3687" w:type="dxa"/>
            <w:vMerge/>
          </w:tcPr>
          <w:p w:rsidR="005B2D17" w:rsidRPr="00A16B2B" w:rsidRDefault="005B2D17" w:rsidP="00FB1C03">
            <w:pPr>
              <w:pStyle w:val="a1"/>
              <w:jc w:val="lowKashida"/>
              <w:rPr>
                <w:noProof/>
                <w:rtl/>
                <w:lang w:bidi="fa-IR"/>
              </w:rPr>
            </w:pPr>
          </w:p>
        </w:tc>
      </w:tr>
      <w:tr w:rsidR="005B2D17" w:rsidRPr="00A16B2B" w:rsidTr="00FB1C03">
        <w:trPr>
          <w:jc w:val="center"/>
        </w:trPr>
        <w:tc>
          <w:tcPr>
            <w:tcW w:w="3907" w:type="dxa"/>
            <w:vMerge/>
          </w:tcPr>
          <w:p w:rsidR="005B2D17" w:rsidRPr="00A16B2B" w:rsidRDefault="005B2D17" w:rsidP="003179F9">
            <w:pPr>
              <w:pStyle w:val="a1"/>
              <w:rPr>
                <w:rtl/>
                <w:lang w:bidi="fa-IR"/>
              </w:rPr>
            </w:pPr>
          </w:p>
        </w:tc>
        <w:tc>
          <w:tcPr>
            <w:tcW w:w="425" w:type="dxa"/>
          </w:tcPr>
          <w:p w:rsidR="005B2D17" w:rsidRPr="00FB1C03" w:rsidRDefault="005B2D17" w:rsidP="00FB1C03">
            <w:pPr>
              <w:pStyle w:val="a1"/>
              <w:tabs>
                <w:tab w:val="clear" w:pos="72"/>
              </w:tabs>
              <w:ind w:firstLine="0"/>
              <w:rPr>
                <w:sz w:val="2"/>
                <w:szCs w:val="2"/>
                <w:rtl/>
                <w:lang w:bidi="fa-IR"/>
              </w:rPr>
            </w:pPr>
          </w:p>
        </w:tc>
        <w:tc>
          <w:tcPr>
            <w:tcW w:w="3687" w:type="dxa"/>
            <w:vMerge/>
          </w:tcPr>
          <w:p w:rsidR="005B2D17" w:rsidRPr="00A16B2B" w:rsidRDefault="005B2D17" w:rsidP="00FB1C03">
            <w:pPr>
              <w:pStyle w:val="a1"/>
              <w:jc w:val="lowKashida"/>
              <w:rPr>
                <w:noProof/>
                <w:rtl/>
                <w:lang w:bidi="fa-IR"/>
              </w:rPr>
            </w:pPr>
          </w:p>
        </w:tc>
      </w:tr>
      <w:tr w:rsidR="005B2D17" w:rsidRPr="00A16B2B" w:rsidTr="00FB1C03">
        <w:trPr>
          <w:jc w:val="center"/>
        </w:trPr>
        <w:tc>
          <w:tcPr>
            <w:tcW w:w="3907" w:type="dxa"/>
            <w:vMerge/>
          </w:tcPr>
          <w:p w:rsidR="005B2D17" w:rsidRPr="00A16B2B" w:rsidRDefault="005B2D17" w:rsidP="003179F9">
            <w:pPr>
              <w:pStyle w:val="a1"/>
              <w:rPr>
                <w:rtl/>
              </w:rPr>
            </w:pPr>
          </w:p>
        </w:tc>
        <w:tc>
          <w:tcPr>
            <w:tcW w:w="425" w:type="dxa"/>
          </w:tcPr>
          <w:p w:rsidR="005B2D17" w:rsidRPr="00FB1C03" w:rsidRDefault="005B2D17" w:rsidP="00FB1C03">
            <w:pPr>
              <w:pStyle w:val="a1"/>
              <w:tabs>
                <w:tab w:val="clear" w:pos="72"/>
              </w:tabs>
              <w:ind w:firstLine="0"/>
              <w:rPr>
                <w:sz w:val="2"/>
                <w:szCs w:val="2"/>
                <w:rtl/>
              </w:rPr>
            </w:pPr>
          </w:p>
        </w:tc>
        <w:tc>
          <w:tcPr>
            <w:tcW w:w="3687" w:type="dxa"/>
            <w:vMerge/>
          </w:tcPr>
          <w:p w:rsidR="005B2D17" w:rsidRPr="00A16B2B" w:rsidRDefault="005B2D17" w:rsidP="00FB1C03">
            <w:pPr>
              <w:pStyle w:val="a1"/>
              <w:jc w:val="lowKashida"/>
              <w:rPr>
                <w:noProof/>
                <w:rtl/>
                <w:lang w:bidi="fa-IR"/>
              </w:rPr>
            </w:pPr>
          </w:p>
        </w:tc>
      </w:tr>
      <w:tr w:rsidR="005B2D17" w:rsidRPr="00A16B2B" w:rsidTr="00FB1C03">
        <w:trPr>
          <w:jc w:val="center"/>
        </w:trPr>
        <w:tc>
          <w:tcPr>
            <w:tcW w:w="3907" w:type="dxa"/>
            <w:vMerge/>
          </w:tcPr>
          <w:p w:rsidR="005B2D17" w:rsidRPr="00A16B2B" w:rsidRDefault="005B2D17" w:rsidP="003179F9">
            <w:pPr>
              <w:pStyle w:val="a1"/>
              <w:rPr>
                <w:rtl/>
              </w:rPr>
            </w:pPr>
          </w:p>
        </w:tc>
        <w:tc>
          <w:tcPr>
            <w:tcW w:w="425" w:type="dxa"/>
          </w:tcPr>
          <w:p w:rsidR="005B2D17" w:rsidRPr="00FB1C03" w:rsidRDefault="005B2D17" w:rsidP="00FB1C03">
            <w:pPr>
              <w:pStyle w:val="a1"/>
              <w:tabs>
                <w:tab w:val="clear" w:pos="72"/>
              </w:tabs>
              <w:ind w:firstLine="0"/>
              <w:rPr>
                <w:sz w:val="2"/>
                <w:szCs w:val="2"/>
                <w:rtl/>
              </w:rPr>
            </w:pPr>
          </w:p>
        </w:tc>
        <w:tc>
          <w:tcPr>
            <w:tcW w:w="3687" w:type="dxa"/>
            <w:vMerge/>
          </w:tcPr>
          <w:p w:rsidR="005B2D17" w:rsidRPr="00A16B2B" w:rsidRDefault="005B2D17" w:rsidP="00FB1C03">
            <w:pPr>
              <w:pStyle w:val="a1"/>
              <w:jc w:val="lowKashida"/>
              <w:rPr>
                <w:noProof/>
                <w:rtl/>
                <w:lang w:bidi="fa-IR"/>
              </w:rPr>
            </w:pPr>
          </w:p>
        </w:tc>
      </w:tr>
      <w:tr w:rsidR="005B2D17" w:rsidRPr="00A16B2B" w:rsidTr="00FB1C03">
        <w:trPr>
          <w:jc w:val="center"/>
        </w:trPr>
        <w:tc>
          <w:tcPr>
            <w:tcW w:w="3907" w:type="dxa"/>
            <w:vMerge/>
          </w:tcPr>
          <w:p w:rsidR="005B2D17" w:rsidRPr="00A16B2B" w:rsidRDefault="005B2D17" w:rsidP="003179F9">
            <w:pPr>
              <w:pStyle w:val="a1"/>
              <w:rPr>
                <w:rtl/>
                <w:lang w:bidi="fa-IR"/>
              </w:rPr>
            </w:pPr>
          </w:p>
        </w:tc>
        <w:tc>
          <w:tcPr>
            <w:tcW w:w="425" w:type="dxa"/>
          </w:tcPr>
          <w:p w:rsidR="005B2D17" w:rsidRPr="00FB1C03" w:rsidRDefault="005B2D17" w:rsidP="00FB1C03">
            <w:pPr>
              <w:pStyle w:val="a1"/>
              <w:tabs>
                <w:tab w:val="clear" w:pos="72"/>
              </w:tabs>
              <w:ind w:firstLine="0"/>
              <w:rPr>
                <w:sz w:val="2"/>
                <w:szCs w:val="2"/>
                <w:rtl/>
                <w:lang w:bidi="fa-IR"/>
              </w:rPr>
            </w:pPr>
          </w:p>
        </w:tc>
        <w:tc>
          <w:tcPr>
            <w:tcW w:w="3687" w:type="dxa"/>
            <w:vMerge/>
          </w:tcPr>
          <w:p w:rsidR="005B2D17" w:rsidRPr="00A16B2B" w:rsidRDefault="005B2D17" w:rsidP="00FB1C03">
            <w:pPr>
              <w:pStyle w:val="a1"/>
              <w:jc w:val="lowKashida"/>
              <w:rPr>
                <w:noProof/>
                <w:rtl/>
                <w:lang w:bidi="fa-IR"/>
              </w:rPr>
            </w:pPr>
          </w:p>
        </w:tc>
      </w:tr>
      <w:tr w:rsidR="005B2D17" w:rsidRPr="00A16B2B" w:rsidTr="00FB1C03">
        <w:trPr>
          <w:jc w:val="center"/>
        </w:trPr>
        <w:tc>
          <w:tcPr>
            <w:tcW w:w="3907" w:type="dxa"/>
            <w:vMerge/>
          </w:tcPr>
          <w:p w:rsidR="005B2D17" w:rsidRPr="00A16B2B" w:rsidRDefault="005B2D17" w:rsidP="003179F9">
            <w:pPr>
              <w:pStyle w:val="a1"/>
              <w:rPr>
                <w:noProof/>
                <w:rtl/>
                <w:lang w:bidi="fa-IR"/>
              </w:rPr>
            </w:pPr>
          </w:p>
        </w:tc>
        <w:tc>
          <w:tcPr>
            <w:tcW w:w="425" w:type="dxa"/>
          </w:tcPr>
          <w:p w:rsidR="005B2D17" w:rsidRPr="00FB1C03" w:rsidRDefault="005B2D17" w:rsidP="00FB1C03">
            <w:pPr>
              <w:pStyle w:val="a1"/>
              <w:tabs>
                <w:tab w:val="clear" w:pos="72"/>
              </w:tabs>
              <w:ind w:firstLine="0"/>
              <w:rPr>
                <w:noProof/>
                <w:sz w:val="2"/>
                <w:szCs w:val="2"/>
                <w:rtl/>
                <w:lang w:bidi="fa-IR"/>
              </w:rPr>
            </w:pPr>
          </w:p>
        </w:tc>
        <w:tc>
          <w:tcPr>
            <w:tcW w:w="3687" w:type="dxa"/>
            <w:vMerge/>
          </w:tcPr>
          <w:p w:rsidR="005B2D17" w:rsidRPr="00A16B2B" w:rsidRDefault="005B2D17" w:rsidP="00FB1C03">
            <w:pPr>
              <w:pStyle w:val="a1"/>
              <w:jc w:val="lowKashida"/>
              <w:rPr>
                <w:noProof/>
                <w:rtl/>
                <w:lang w:bidi="fa-IR"/>
              </w:rPr>
            </w:pPr>
          </w:p>
        </w:tc>
      </w:tr>
      <w:tr w:rsidR="005B2D17" w:rsidRPr="00A16B2B" w:rsidTr="00FB1C03">
        <w:trPr>
          <w:jc w:val="center"/>
        </w:trPr>
        <w:tc>
          <w:tcPr>
            <w:tcW w:w="3907" w:type="dxa"/>
            <w:vMerge/>
          </w:tcPr>
          <w:p w:rsidR="005B2D17" w:rsidRPr="00A16B2B" w:rsidRDefault="005B2D17" w:rsidP="003179F9">
            <w:pPr>
              <w:pStyle w:val="a1"/>
              <w:rPr>
                <w:rtl/>
              </w:rPr>
            </w:pPr>
          </w:p>
        </w:tc>
        <w:tc>
          <w:tcPr>
            <w:tcW w:w="425" w:type="dxa"/>
          </w:tcPr>
          <w:p w:rsidR="005B2D17" w:rsidRPr="00FB1C03" w:rsidRDefault="005B2D17" w:rsidP="00FB1C03">
            <w:pPr>
              <w:pStyle w:val="a1"/>
              <w:tabs>
                <w:tab w:val="clear" w:pos="72"/>
              </w:tabs>
              <w:ind w:firstLine="0"/>
              <w:rPr>
                <w:sz w:val="2"/>
                <w:szCs w:val="2"/>
                <w:rtl/>
              </w:rPr>
            </w:pPr>
          </w:p>
        </w:tc>
        <w:tc>
          <w:tcPr>
            <w:tcW w:w="3687" w:type="dxa"/>
            <w:vMerge/>
          </w:tcPr>
          <w:p w:rsidR="005B2D17" w:rsidRPr="00A16B2B" w:rsidRDefault="005B2D17" w:rsidP="00FB1C03">
            <w:pPr>
              <w:pStyle w:val="a1"/>
              <w:jc w:val="lowKashida"/>
              <w:rPr>
                <w:noProof/>
                <w:rtl/>
                <w:lang w:bidi="fa-IR"/>
              </w:rPr>
            </w:pPr>
          </w:p>
        </w:tc>
      </w:tr>
      <w:tr w:rsidR="005B2D17" w:rsidRPr="00A16B2B" w:rsidTr="00FB1C03">
        <w:trPr>
          <w:jc w:val="center"/>
        </w:trPr>
        <w:tc>
          <w:tcPr>
            <w:tcW w:w="3907" w:type="dxa"/>
            <w:vMerge/>
          </w:tcPr>
          <w:p w:rsidR="005B2D17" w:rsidRPr="00A16B2B" w:rsidRDefault="005B2D17" w:rsidP="003179F9">
            <w:pPr>
              <w:pStyle w:val="a1"/>
              <w:rPr>
                <w:noProof/>
                <w:rtl/>
                <w:lang w:bidi="fa-IR"/>
              </w:rPr>
            </w:pPr>
          </w:p>
        </w:tc>
        <w:tc>
          <w:tcPr>
            <w:tcW w:w="425" w:type="dxa"/>
          </w:tcPr>
          <w:p w:rsidR="005B2D17" w:rsidRPr="00A16B2B" w:rsidRDefault="005B2D17" w:rsidP="00FB1C03">
            <w:pPr>
              <w:pStyle w:val="a1"/>
              <w:tabs>
                <w:tab w:val="clear" w:pos="72"/>
              </w:tabs>
              <w:ind w:firstLine="0"/>
              <w:rPr>
                <w:noProof/>
                <w:rtl/>
                <w:lang w:bidi="fa-IR"/>
              </w:rPr>
            </w:pPr>
          </w:p>
        </w:tc>
        <w:tc>
          <w:tcPr>
            <w:tcW w:w="3687" w:type="dxa"/>
            <w:vMerge/>
          </w:tcPr>
          <w:p w:rsidR="005B2D17" w:rsidRPr="00A16B2B" w:rsidRDefault="005B2D17" w:rsidP="00FB1C03">
            <w:pPr>
              <w:pStyle w:val="a1"/>
              <w:jc w:val="lowKashida"/>
              <w:rPr>
                <w:noProof/>
                <w:rtl/>
                <w:lang w:bidi="fa-IR"/>
              </w:rPr>
            </w:pPr>
          </w:p>
        </w:tc>
      </w:tr>
      <w:tr w:rsidR="005B2D17" w:rsidRPr="00A16B2B" w:rsidTr="00FB1C03">
        <w:trPr>
          <w:jc w:val="center"/>
        </w:trPr>
        <w:tc>
          <w:tcPr>
            <w:tcW w:w="3907" w:type="dxa"/>
            <w:vMerge/>
          </w:tcPr>
          <w:p w:rsidR="005B2D17" w:rsidRPr="00A16B2B" w:rsidRDefault="005B2D17" w:rsidP="003179F9">
            <w:pPr>
              <w:pStyle w:val="a1"/>
              <w:rPr>
                <w:rtl/>
              </w:rPr>
            </w:pPr>
          </w:p>
        </w:tc>
        <w:tc>
          <w:tcPr>
            <w:tcW w:w="425" w:type="dxa"/>
          </w:tcPr>
          <w:p w:rsidR="005B2D17" w:rsidRPr="00A16B2B" w:rsidRDefault="005B2D17" w:rsidP="00FB1C03">
            <w:pPr>
              <w:pStyle w:val="a1"/>
              <w:tabs>
                <w:tab w:val="clear" w:pos="72"/>
              </w:tabs>
              <w:ind w:firstLine="0"/>
              <w:rPr>
                <w:rtl/>
              </w:rPr>
            </w:pPr>
          </w:p>
        </w:tc>
        <w:tc>
          <w:tcPr>
            <w:tcW w:w="3687" w:type="dxa"/>
            <w:vMerge/>
          </w:tcPr>
          <w:p w:rsidR="005B2D17" w:rsidRPr="00A16B2B" w:rsidRDefault="005B2D17" w:rsidP="00FB1C03">
            <w:pPr>
              <w:pStyle w:val="a1"/>
              <w:jc w:val="lowKashida"/>
              <w:rPr>
                <w:noProof/>
                <w:rtl/>
                <w:lang w:bidi="fa-IR"/>
              </w:rPr>
            </w:pPr>
          </w:p>
        </w:tc>
      </w:tr>
      <w:tr w:rsidR="005B2D17" w:rsidRPr="00A16B2B" w:rsidTr="00FB1C03">
        <w:trPr>
          <w:jc w:val="center"/>
        </w:trPr>
        <w:tc>
          <w:tcPr>
            <w:tcW w:w="3907" w:type="dxa"/>
            <w:vMerge/>
          </w:tcPr>
          <w:p w:rsidR="005B2D17" w:rsidRPr="00A16B2B" w:rsidRDefault="005B2D17" w:rsidP="00FB1C03">
            <w:pPr>
              <w:pStyle w:val="a1"/>
              <w:tabs>
                <w:tab w:val="clear" w:pos="72"/>
              </w:tabs>
              <w:ind w:firstLine="0"/>
              <w:rPr>
                <w:rtl/>
              </w:rPr>
            </w:pPr>
          </w:p>
        </w:tc>
        <w:tc>
          <w:tcPr>
            <w:tcW w:w="425" w:type="dxa"/>
          </w:tcPr>
          <w:p w:rsidR="005B2D17" w:rsidRPr="00A16B2B" w:rsidRDefault="005B2D17" w:rsidP="00FB1C03">
            <w:pPr>
              <w:pStyle w:val="a1"/>
              <w:tabs>
                <w:tab w:val="clear" w:pos="72"/>
              </w:tabs>
              <w:ind w:firstLine="0"/>
              <w:rPr>
                <w:rtl/>
              </w:rPr>
            </w:pPr>
          </w:p>
        </w:tc>
        <w:tc>
          <w:tcPr>
            <w:tcW w:w="3687" w:type="dxa"/>
            <w:vMerge/>
          </w:tcPr>
          <w:p w:rsidR="005B2D17" w:rsidRPr="00A16B2B" w:rsidRDefault="005B2D17" w:rsidP="00FB1C03">
            <w:pPr>
              <w:pStyle w:val="a1"/>
              <w:tabs>
                <w:tab w:val="clear" w:pos="72"/>
              </w:tabs>
              <w:ind w:firstLine="0"/>
              <w:jc w:val="lowKashida"/>
              <w:rPr>
                <w:noProof/>
                <w:rtl/>
                <w:lang w:bidi="fa-IR"/>
              </w:rPr>
            </w:pPr>
          </w:p>
        </w:tc>
      </w:tr>
    </w:tbl>
    <w:p w:rsidR="00DF0202" w:rsidRPr="004630B6" w:rsidRDefault="002E4D64" w:rsidP="003C75F1">
      <w:pPr>
        <w:pStyle w:val="a2"/>
        <w:rPr>
          <w:rtl/>
        </w:rPr>
      </w:pPr>
      <w:r>
        <w:rPr>
          <w:rtl/>
        </w:rPr>
        <w:t>(</w:t>
      </w:r>
      <w:r w:rsidR="00DF0202" w:rsidRPr="004630B6">
        <w:rPr>
          <w:rtl/>
        </w:rPr>
        <w:t xml:space="preserve">قصائد فارسی </w:t>
      </w:r>
      <w:r w:rsidR="00DF0202" w:rsidRPr="004630B6">
        <w:rPr>
          <w:rFonts w:ascii="Times New Roman" w:hAnsi="Times New Roman" w:cs="Times New Roman" w:hint="cs"/>
          <w:rtl/>
        </w:rPr>
        <w:t>–</w:t>
      </w:r>
      <w:r w:rsidR="00DF0202" w:rsidRPr="004630B6">
        <w:rPr>
          <w:rFonts w:hint="cs"/>
          <w:rtl/>
        </w:rPr>
        <w:t xml:space="preserve"> 882-883)</w:t>
      </w:r>
    </w:p>
    <w:p w:rsidR="008D2B39" w:rsidRPr="002F1603" w:rsidRDefault="00DF0202" w:rsidP="002F1603">
      <w:pPr>
        <w:pStyle w:val="a0"/>
        <w:rPr>
          <w:rtl/>
        </w:rPr>
      </w:pPr>
      <w:bookmarkStart w:id="568" w:name="_Toc240505326"/>
      <w:bookmarkStart w:id="569" w:name="_Toc452308331"/>
      <w:r w:rsidRPr="002F1603">
        <w:rPr>
          <w:rtl/>
        </w:rPr>
        <w:t xml:space="preserve">6- </w:t>
      </w:r>
      <w:r w:rsidR="008D2B39" w:rsidRPr="002F1603">
        <w:rPr>
          <w:rFonts w:hint="cs"/>
          <w:rtl/>
        </w:rPr>
        <w:t>تشبیه علاءالدین عطا</w:t>
      </w:r>
      <w:r w:rsidR="00832F14" w:rsidRPr="002F1603">
        <w:rPr>
          <w:rFonts w:hint="cs"/>
          <w:rtl/>
        </w:rPr>
        <w:t xml:space="preserve"> </w:t>
      </w:r>
      <w:r w:rsidR="008D2B39" w:rsidRPr="002F1603">
        <w:rPr>
          <w:rFonts w:hint="cs"/>
          <w:rtl/>
        </w:rPr>
        <w:t>م</w:t>
      </w:r>
      <w:r w:rsidR="00832F14" w:rsidRPr="002F1603">
        <w:rPr>
          <w:rFonts w:hint="cs"/>
          <w:rtl/>
        </w:rPr>
        <w:t>ل</w:t>
      </w:r>
      <w:r w:rsidR="008D2B39" w:rsidRPr="002F1603">
        <w:rPr>
          <w:rFonts w:hint="cs"/>
          <w:rtl/>
        </w:rPr>
        <w:t>ک جوینی به مسیح و عمر بدعت شکن</w:t>
      </w:r>
      <w:bookmarkEnd w:id="568"/>
      <w:bookmarkEnd w:id="569"/>
    </w:p>
    <w:p w:rsidR="00DF0202" w:rsidRPr="004630B6" w:rsidRDefault="00832F14" w:rsidP="003C75F1">
      <w:pPr>
        <w:pStyle w:val="1"/>
        <w:rPr>
          <w:rtl/>
        </w:rPr>
      </w:pPr>
      <w:r>
        <w:rPr>
          <w:rtl/>
        </w:rPr>
        <w:t>در قصیده</w:t>
      </w:r>
      <w:r>
        <w:rPr>
          <w:rFonts w:cs="CTraditional Arabic" w:hint="cs"/>
          <w:cs/>
        </w:rPr>
        <w:t>‎</w:t>
      </w:r>
      <w:r w:rsidR="00DF0202" w:rsidRPr="004630B6">
        <w:rPr>
          <w:rtl/>
        </w:rPr>
        <w:t xml:space="preserve">ای در ستایش </w:t>
      </w:r>
      <w:r w:rsidR="00DF0202" w:rsidRPr="003C75F1">
        <w:rPr>
          <w:rtl/>
        </w:rPr>
        <w:t>علاء الدین عطا ملک جوینی،</w:t>
      </w:r>
      <w:r w:rsidR="00DF0202" w:rsidRPr="004630B6">
        <w:rPr>
          <w:rtl/>
        </w:rPr>
        <w:t xml:space="preserve"> او را به مسیح و عُمَر بدعت شکن تشبیه می</w:t>
      </w:r>
      <w:r w:rsidR="002E4D64">
        <w:rPr>
          <w:rFonts w:hint="cs"/>
          <w:rtl/>
        </w:rPr>
        <w:t>‌</w:t>
      </w:r>
      <w:r w:rsidR="002E4D64">
        <w:rPr>
          <w:rtl/>
        </w:rPr>
        <w:t>کند:</w:t>
      </w:r>
    </w:p>
    <w:tbl>
      <w:tblPr>
        <w:bidiVisual/>
        <w:tblW w:w="0" w:type="auto"/>
        <w:jc w:val="center"/>
        <w:tblLook w:val="04A0" w:firstRow="1" w:lastRow="0" w:firstColumn="1" w:lastColumn="0" w:noHBand="0" w:noVBand="1"/>
      </w:tblPr>
      <w:tblGrid>
        <w:gridCol w:w="3570"/>
        <w:gridCol w:w="560"/>
        <w:gridCol w:w="3457"/>
      </w:tblGrid>
      <w:tr w:rsidR="00504A48" w:rsidRPr="00504A48" w:rsidTr="00FB1C03">
        <w:trPr>
          <w:jc w:val="center"/>
        </w:trPr>
        <w:tc>
          <w:tcPr>
            <w:tcW w:w="3624" w:type="dxa"/>
          </w:tcPr>
          <w:p w:rsidR="00504A48" w:rsidRPr="00FB1C03" w:rsidRDefault="00504A48" w:rsidP="00FB1C03">
            <w:pPr>
              <w:pStyle w:val="a1"/>
              <w:tabs>
                <w:tab w:val="clear" w:pos="72"/>
              </w:tabs>
              <w:ind w:firstLine="0"/>
              <w:rPr>
                <w:sz w:val="8"/>
                <w:szCs w:val="2"/>
                <w:rtl/>
              </w:rPr>
            </w:pPr>
            <w:r w:rsidRPr="00504A48">
              <w:rPr>
                <w:rtl/>
              </w:rPr>
              <w:t>چنان رمند و دوند اهل بدعت از نظرش</w:t>
            </w:r>
            <w:r w:rsidRPr="00504A48">
              <w:rPr>
                <w:rFonts w:hint="cs"/>
                <w:rtl/>
              </w:rPr>
              <w:t xml:space="preserve">              </w:t>
            </w:r>
            <w:r>
              <w:rPr>
                <w:rtl/>
              </w:rPr>
              <w:br/>
            </w:r>
          </w:p>
        </w:tc>
        <w:tc>
          <w:tcPr>
            <w:tcW w:w="567" w:type="dxa"/>
          </w:tcPr>
          <w:p w:rsidR="00504A48" w:rsidRPr="00FB1C03" w:rsidRDefault="00504A48" w:rsidP="00FB1C03">
            <w:pPr>
              <w:pStyle w:val="a1"/>
              <w:tabs>
                <w:tab w:val="clear" w:pos="72"/>
              </w:tabs>
              <w:ind w:firstLine="0"/>
              <w:rPr>
                <w:noProof/>
                <w:sz w:val="8"/>
                <w:szCs w:val="2"/>
                <w:rtl/>
                <w:lang w:bidi="fa-IR"/>
              </w:rPr>
            </w:pPr>
          </w:p>
        </w:tc>
        <w:tc>
          <w:tcPr>
            <w:tcW w:w="3510" w:type="dxa"/>
          </w:tcPr>
          <w:p w:rsidR="00504A48" w:rsidRPr="00FB1C03" w:rsidRDefault="00504A48" w:rsidP="00FB1C03">
            <w:pPr>
              <w:pStyle w:val="a1"/>
              <w:tabs>
                <w:tab w:val="clear" w:pos="72"/>
              </w:tabs>
              <w:ind w:firstLine="0"/>
              <w:rPr>
                <w:noProof/>
                <w:sz w:val="8"/>
                <w:szCs w:val="2"/>
                <w:rtl/>
                <w:lang w:bidi="fa-IR"/>
              </w:rPr>
            </w:pPr>
            <w:r w:rsidRPr="00504A48">
              <w:rPr>
                <w:noProof/>
                <w:rtl/>
                <w:lang w:bidi="fa-IR"/>
              </w:rPr>
              <w:t>که از مسیحا دجّال و از عُمَر، شیطان</w:t>
            </w:r>
            <w:r>
              <w:rPr>
                <w:rFonts w:hint="cs"/>
                <w:noProof/>
                <w:rtl/>
                <w:lang w:bidi="fa-IR"/>
              </w:rPr>
              <w:br/>
            </w:r>
          </w:p>
        </w:tc>
      </w:tr>
    </w:tbl>
    <w:p w:rsidR="00DF0202" w:rsidRPr="004630B6" w:rsidRDefault="002E4D64" w:rsidP="008D2B39">
      <w:pPr>
        <w:bidi/>
        <w:ind w:firstLine="141"/>
        <w:rPr>
          <w:rFonts w:ascii="Zibaa" w:hAnsi="Zibaa"/>
          <w:rtl/>
          <w:lang w:bidi="fa-IR"/>
        </w:rPr>
      </w:pPr>
      <w:r>
        <w:rPr>
          <w:rFonts w:ascii="Zibaa" w:hAnsi="Zibaa"/>
          <w:rtl/>
          <w:lang w:bidi="fa-IR"/>
        </w:rPr>
        <w:t>(</w:t>
      </w:r>
      <w:r w:rsidR="00DF0202" w:rsidRPr="004630B6">
        <w:rPr>
          <w:rFonts w:ascii="Zibaa" w:hAnsi="Zibaa"/>
          <w:rtl/>
          <w:lang w:bidi="fa-IR"/>
        </w:rPr>
        <w:t>قصائد فارسی – 932)</w:t>
      </w:r>
    </w:p>
    <w:p w:rsidR="008D2B39" w:rsidRDefault="00DF0202" w:rsidP="003C75F1">
      <w:pPr>
        <w:pStyle w:val="a0"/>
        <w:rPr>
          <w:rtl/>
        </w:rPr>
      </w:pPr>
      <w:bookmarkStart w:id="570" w:name="_Toc240505327"/>
      <w:bookmarkStart w:id="571" w:name="_Toc452308332"/>
      <w:r w:rsidRPr="004630B6">
        <w:rPr>
          <w:rtl/>
        </w:rPr>
        <w:t>7-</w:t>
      </w:r>
      <w:r w:rsidR="008D2B39" w:rsidRPr="008D2B39">
        <w:rPr>
          <w:rtl/>
        </w:rPr>
        <w:t xml:space="preserve"> </w:t>
      </w:r>
      <w:r w:rsidR="008D2B39" w:rsidRPr="004630B6">
        <w:rPr>
          <w:rtl/>
        </w:rPr>
        <w:t>علی زاهد شب و پیکارگر رو</w:t>
      </w:r>
      <w:r w:rsidR="008D2B39">
        <w:rPr>
          <w:rFonts w:hint="cs"/>
          <w:rtl/>
        </w:rPr>
        <w:t>ز</w:t>
      </w:r>
      <w:bookmarkEnd w:id="570"/>
      <w:bookmarkEnd w:id="571"/>
    </w:p>
    <w:p w:rsidR="00DF0202" w:rsidRPr="004630B6" w:rsidRDefault="00DF0202" w:rsidP="003C75F1">
      <w:pPr>
        <w:pStyle w:val="1"/>
        <w:rPr>
          <w:rtl/>
        </w:rPr>
      </w:pPr>
      <w:r w:rsidRPr="004630B6">
        <w:rPr>
          <w:rtl/>
        </w:rPr>
        <w:t>علی زاهد شب و پیکارگر روز، در نهایت فروتنی و عظمت روحی، نظرِ مخالف عقیده خود را در</w:t>
      </w:r>
      <w:r w:rsidR="00E02EA9">
        <w:rPr>
          <w:rFonts w:hint="cs"/>
          <w:rtl/>
        </w:rPr>
        <w:t xml:space="preserve"> </w:t>
      </w:r>
      <w:r w:rsidR="00832F14">
        <w:rPr>
          <w:rtl/>
        </w:rPr>
        <w:t>مجلس می</w:t>
      </w:r>
      <w:r w:rsidR="00832F14">
        <w:rPr>
          <w:rFonts w:cs="CTraditional Arabic" w:hint="cs"/>
          <w:cs/>
        </w:rPr>
        <w:t>‎</w:t>
      </w:r>
      <w:r w:rsidR="00832F14">
        <w:rPr>
          <w:rtl/>
        </w:rPr>
        <w:t>پذیرد:</w:t>
      </w:r>
    </w:p>
    <w:tbl>
      <w:tblPr>
        <w:bidiVisual/>
        <w:tblW w:w="0" w:type="auto"/>
        <w:tblLook w:val="04A0" w:firstRow="1" w:lastRow="0" w:firstColumn="1" w:lastColumn="0" w:noHBand="0" w:noVBand="1"/>
      </w:tblPr>
      <w:tblGrid>
        <w:gridCol w:w="3340"/>
        <w:gridCol w:w="851"/>
        <w:gridCol w:w="3260"/>
      </w:tblGrid>
      <w:tr w:rsidR="00504A48" w:rsidRPr="00504A48" w:rsidTr="00FB1C03">
        <w:tc>
          <w:tcPr>
            <w:tcW w:w="3340" w:type="dxa"/>
            <w:vMerge w:val="restart"/>
          </w:tcPr>
          <w:p w:rsidR="00504A48" w:rsidRPr="00FB1C03" w:rsidRDefault="00504A48" w:rsidP="00FB1C03">
            <w:pPr>
              <w:pStyle w:val="a1"/>
              <w:tabs>
                <w:tab w:val="clear" w:pos="72"/>
              </w:tabs>
              <w:ind w:firstLine="0"/>
              <w:jc w:val="lowKashida"/>
              <w:rPr>
                <w:noProof/>
                <w:sz w:val="8"/>
                <w:szCs w:val="2"/>
                <w:rtl/>
                <w:lang w:bidi="fa-IR"/>
              </w:rPr>
            </w:pPr>
            <w:r w:rsidRPr="00504A48">
              <w:rPr>
                <w:rtl/>
              </w:rPr>
              <w:t>کسی مشکلی برد پیش علی</w:t>
            </w:r>
            <w:r w:rsidRPr="00504A48">
              <w:rPr>
                <w:noProof/>
                <w:rtl/>
                <w:lang w:bidi="fa-IR"/>
              </w:rPr>
              <w:t xml:space="preserve"> </w:t>
            </w:r>
            <w:r w:rsidRPr="00504A48">
              <w:rPr>
                <w:rFonts w:hint="cs"/>
                <w:noProof/>
                <w:rtl/>
                <w:lang w:bidi="fa-IR"/>
              </w:rPr>
              <w:t xml:space="preserve">               </w:t>
            </w:r>
            <w:r>
              <w:rPr>
                <w:noProof/>
                <w:rtl/>
                <w:lang w:bidi="fa-IR"/>
              </w:rPr>
              <w:br/>
            </w:r>
            <w:r w:rsidRPr="00504A48">
              <w:rPr>
                <w:rtl/>
              </w:rPr>
              <w:t>امیر عدو بند کشور گشای</w:t>
            </w:r>
            <w:r w:rsidRPr="00504A48">
              <w:rPr>
                <w:rFonts w:hint="cs"/>
                <w:rtl/>
              </w:rPr>
              <w:t xml:space="preserve">              </w:t>
            </w:r>
            <w:r>
              <w:rPr>
                <w:rtl/>
              </w:rPr>
              <w:br/>
            </w:r>
            <w:r w:rsidRPr="00504A48">
              <w:rPr>
                <w:rtl/>
              </w:rPr>
              <w:t>شنیدم که شخصی در آن انجمن</w:t>
            </w:r>
            <w:r w:rsidRPr="00504A48">
              <w:rPr>
                <w:rFonts w:hint="cs"/>
                <w:rtl/>
              </w:rPr>
              <w:t xml:space="preserve">         </w:t>
            </w:r>
            <w:r>
              <w:rPr>
                <w:rtl/>
              </w:rPr>
              <w:br/>
            </w:r>
            <w:r w:rsidRPr="00504A48">
              <w:rPr>
                <w:rtl/>
              </w:rPr>
              <w:t>نرنجید از و حیدر نامجوی</w:t>
            </w:r>
            <w:r w:rsidRPr="00504A48">
              <w:rPr>
                <w:rFonts w:hint="cs"/>
                <w:rtl/>
              </w:rPr>
              <w:t xml:space="preserve">            </w:t>
            </w:r>
            <w:r>
              <w:rPr>
                <w:rtl/>
              </w:rPr>
              <w:br/>
            </w:r>
            <w:r w:rsidRPr="00504A48">
              <w:rPr>
                <w:rtl/>
              </w:rPr>
              <w:t>بگفت</w:t>
            </w:r>
            <w:r w:rsidRPr="00504A48">
              <w:rPr>
                <w:rFonts w:hint="cs"/>
                <w:rtl/>
              </w:rPr>
              <w:t>:</w:t>
            </w:r>
            <w:r w:rsidRPr="00504A48">
              <w:rPr>
                <w:rtl/>
              </w:rPr>
              <w:t xml:space="preserve"> آنچه دانست و بایسته گفت</w:t>
            </w:r>
            <w:r w:rsidRPr="00504A48">
              <w:rPr>
                <w:rFonts w:hint="cs"/>
                <w:rtl/>
              </w:rPr>
              <w:t xml:space="preserve"> </w:t>
            </w:r>
            <w:r>
              <w:rPr>
                <w:rFonts w:hint="cs"/>
                <w:rtl/>
              </w:rPr>
              <w:t xml:space="preserve">  </w:t>
            </w:r>
            <w:r>
              <w:rPr>
                <w:rtl/>
              </w:rPr>
              <w:br/>
            </w:r>
            <w:r w:rsidRPr="00504A48">
              <w:rPr>
                <w:rtl/>
              </w:rPr>
              <w:t>پسندید از او شاه مردان، جواب</w:t>
            </w:r>
            <w:r w:rsidRPr="00504A48">
              <w:rPr>
                <w:rFonts w:hint="cs"/>
                <w:rtl/>
              </w:rPr>
              <w:t xml:space="preserve">       </w:t>
            </w:r>
            <w:r>
              <w:rPr>
                <w:rtl/>
              </w:rPr>
              <w:br/>
            </w:r>
            <w:r w:rsidRPr="00504A48">
              <w:rPr>
                <w:rtl/>
              </w:rPr>
              <w:t>به از ما سخنگوی دانا یکیست</w:t>
            </w:r>
            <w:r w:rsidRPr="00504A48">
              <w:rPr>
                <w:rFonts w:hint="cs"/>
                <w:rtl/>
              </w:rPr>
              <w:t xml:space="preserve">           </w:t>
            </w:r>
            <w:r>
              <w:rPr>
                <w:rtl/>
              </w:rPr>
              <w:br/>
            </w:r>
          </w:p>
        </w:tc>
        <w:tc>
          <w:tcPr>
            <w:tcW w:w="851" w:type="dxa"/>
          </w:tcPr>
          <w:p w:rsidR="00504A48" w:rsidRPr="00FB1C03" w:rsidRDefault="00504A48" w:rsidP="00FB1C03">
            <w:pPr>
              <w:pStyle w:val="a1"/>
              <w:tabs>
                <w:tab w:val="clear" w:pos="72"/>
              </w:tabs>
              <w:ind w:firstLine="0"/>
              <w:rPr>
                <w:noProof/>
                <w:sz w:val="2"/>
                <w:szCs w:val="2"/>
                <w:rtl/>
                <w:lang w:bidi="fa-IR"/>
              </w:rPr>
            </w:pPr>
          </w:p>
        </w:tc>
        <w:tc>
          <w:tcPr>
            <w:tcW w:w="3260" w:type="dxa"/>
            <w:vMerge w:val="restart"/>
          </w:tcPr>
          <w:p w:rsidR="00504A48" w:rsidRPr="00FB1C03" w:rsidRDefault="00504A48" w:rsidP="00FB1C03">
            <w:pPr>
              <w:pStyle w:val="a1"/>
              <w:tabs>
                <w:tab w:val="clear" w:pos="72"/>
              </w:tabs>
              <w:ind w:firstLine="0"/>
              <w:jc w:val="lowKashida"/>
              <w:rPr>
                <w:noProof/>
                <w:sz w:val="8"/>
                <w:szCs w:val="2"/>
                <w:rtl/>
                <w:lang w:bidi="fa-IR"/>
              </w:rPr>
            </w:pPr>
            <w:r w:rsidRPr="00504A48">
              <w:rPr>
                <w:noProof/>
                <w:rtl/>
                <w:lang w:bidi="fa-IR"/>
              </w:rPr>
              <w:t>مگر مشکلش را کند منجلی</w:t>
            </w:r>
            <w:r>
              <w:rPr>
                <w:rFonts w:hint="cs"/>
                <w:noProof/>
                <w:rtl/>
                <w:lang w:bidi="fa-IR"/>
              </w:rPr>
              <w:br/>
            </w:r>
            <w:r w:rsidRPr="00504A48">
              <w:rPr>
                <w:noProof/>
                <w:rtl/>
                <w:lang w:bidi="fa-IR"/>
              </w:rPr>
              <w:t>جوابش بگفت از سر علم و رای</w:t>
            </w:r>
            <w:r>
              <w:rPr>
                <w:rFonts w:hint="cs"/>
                <w:noProof/>
                <w:rtl/>
                <w:lang w:bidi="fa-IR"/>
              </w:rPr>
              <w:br/>
            </w:r>
            <w:r w:rsidRPr="00504A48">
              <w:rPr>
                <w:noProof/>
                <w:rtl/>
                <w:lang w:bidi="fa-IR"/>
              </w:rPr>
              <w:t>بگفتا</w:t>
            </w:r>
            <w:r w:rsidRPr="00504A48">
              <w:rPr>
                <w:rFonts w:hint="cs"/>
                <w:noProof/>
                <w:rtl/>
                <w:lang w:bidi="fa-IR"/>
              </w:rPr>
              <w:t>:</w:t>
            </w:r>
            <w:r w:rsidRPr="00504A48">
              <w:rPr>
                <w:noProof/>
                <w:rtl/>
                <w:lang w:bidi="fa-IR"/>
              </w:rPr>
              <w:t xml:space="preserve"> چنین نیست یا </w:t>
            </w:r>
            <w:r w:rsidRPr="00504A48">
              <w:rPr>
                <w:rFonts w:hint="cs"/>
                <w:noProof/>
                <w:rtl/>
                <w:lang w:bidi="fa-IR"/>
              </w:rPr>
              <w:t>أ</w:t>
            </w:r>
            <w:r w:rsidRPr="00504A48">
              <w:rPr>
                <w:noProof/>
                <w:rtl/>
                <w:lang w:bidi="fa-IR"/>
              </w:rPr>
              <w:t>بالحسن</w:t>
            </w:r>
            <w:r>
              <w:rPr>
                <w:rFonts w:hint="cs"/>
                <w:noProof/>
                <w:rtl/>
                <w:lang w:bidi="fa-IR"/>
              </w:rPr>
              <w:br/>
            </w:r>
            <w:r w:rsidRPr="00504A48">
              <w:rPr>
                <w:noProof/>
                <w:rtl/>
                <w:lang w:bidi="fa-IR"/>
              </w:rPr>
              <w:t>بگفت</w:t>
            </w:r>
            <w:r w:rsidRPr="00504A48">
              <w:rPr>
                <w:rFonts w:hint="cs"/>
                <w:noProof/>
                <w:rtl/>
                <w:lang w:bidi="fa-IR"/>
              </w:rPr>
              <w:t>:</w:t>
            </w:r>
            <w:r w:rsidRPr="00504A48">
              <w:rPr>
                <w:noProof/>
                <w:rtl/>
                <w:lang w:bidi="fa-IR"/>
              </w:rPr>
              <w:t xml:space="preserve"> ار تو دانی ازین به بگوی</w:t>
            </w:r>
            <w:r>
              <w:rPr>
                <w:rFonts w:hint="cs"/>
                <w:noProof/>
                <w:rtl/>
                <w:lang w:bidi="fa-IR"/>
              </w:rPr>
              <w:br/>
            </w:r>
            <w:r w:rsidRPr="00504A48">
              <w:rPr>
                <w:noProof/>
                <w:rtl/>
                <w:lang w:bidi="fa-IR"/>
              </w:rPr>
              <w:t xml:space="preserve">به گل </w:t>
            </w:r>
            <w:r w:rsidRPr="00504A48">
              <w:rPr>
                <w:rFonts w:hint="cs"/>
                <w:noProof/>
                <w:rtl/>
                <w:lang w:bidi="fa-IR"/>
              </w:rPr>
              <w:t>چ</w:t>
            </w:r>
            <w:r w:rsidRPr="00504A48">
              <w:rPr>
                <w:noProof/>
                <w:rtl/>
                <w:lang w:bidi="fa-IR"/>
              </w:rPr>
              <w:t>شمۀ خور نشاید نهفت</w:t>
            </w:r>
            <w:r>
              <w:rPr>
                <w:rFonts w:hint="cs"/>
                <w:noProof/>
                <w:rtl/>
                <w:lang w:bidi="fa-IR"/>
              </w:rPr>
              <w:br/>
            </w:r>
            <w:r w:rsidRPr="00504A48">
              <w:rPr>
                <w:noProof/>
                <w:rtl/>
                <w:lang w:bidi="fa-IR"/>
              </w:rPr>
              <w:t>که من بر خطا بودم او بر صواب</w:t>
            </w:r>
            <w:r>
              <w:rPr>
                <w:rFonts w:hint="cs"/>
                <w:noProof/>
                <w:rtl/>
                <w:lang w:bidi="fa-IR"/>
              </w:rPr>
              <w:br/>
            </w:r>
            <w:r w:rsidRPr="00504A48">
              <w:rPr>
                <w:noProof/>
                <w:rtl/>
                <w:lang w:bidi="fa-IR"/>
              </w:rPr>
              <w:t>که بالاتر از علم او علم، نیست</w:t>
            </w:r>
            <w:r>
              <w:rPr>
                <w:rFonts w:hint="cs"/>
                <w:noProof/>
                <w:rtl/>
                <w:lang w:bidi="fa-IR"/>
              </w:rPr>
              <w:br/>
            </w:r>
          </w:p>
        </w:tc>
      </w:tr>
      <w:tr w:rsidR="00504A48" w:rsidRPr="00504A48" w:rsidTr="00FB1C03">
        <w:tc>
          <w:tcPr>
            <w:tcW w:w="3340" w:type="dxa"/>
            <w:vMerge/>
          </w:tcPr>
          <w:p w:rsidR="00504A48" w:rsidRPr="00504A48" w:rsidRDefault="00504A48" w:rsidP="003179F9">
            <w:pPr>
              <w:pStyle w:val="a1"/>
              <w:rPr>
                <w:rtl/>
              </w:rPr>
            </w:pPr>
          </w:p>
        </w:tc>
        <w:tc>
          <w:tcPr>
            <w:tcW w:w="851" w:type="dxa"/>
          </w:tcPr>
          <w:p w:rsidR="00504A48" w:rsidRPr="00FB1C03" w:rsidRDefault="00504A48" w:rsidP="00FB1C03">
            <w:pPr>
              <w:pStyle w:val="a1"/>
              <w:tabs>
                <w:tab w:val="clear" w:pos="72"/>
              </w:tabs>
              <w:ind w:firstLine="0"/>
              <w:rPr>
                <w:noProof/>
                <w:sz w:val="2"/>
                <w:szCs w:val="2"/>
                <w:rtl/>
                <w:lang w:bidi="fa-IR"/>
              </w:rPr>
            </w:pPr>
          </w:p>
        </w:tc>
        <w:tc>
          <w:tcPr>
            <w:tcW w:w="3260" w:type="dxa"/>
            <w:vMerge/>
          </w:tcPr>
          <w:p w:rsidR="00504A48" w:rsidRPr="00504A48" w:rsidRDefault="00504A48" w:rsidP="003179F9">
            <w:pPr>
              <w:pStyle w:val="a1"/>
              <w:rPr>
                <w:noProof/>
                <w:rtl/>
                <w:lang w:bidi="fa-IR"/>
              </w:rPr>
            </w:pPr>
          </w:p>
        </w:tc>
      </w:tr>
      <w:tr w:rsidR="00504A48" w:rsidRPr="00504A48" w:rsidTr="00FB1C03">
        <w:tc>
          <w:tcPr>
            <w:tcW w:w="3340" w:type="dxa"/>
            <w:vMerge/>
          </w:tcPr>
          <w:p w:rsidR="00504A48" w:rsidRPr="00504A48" w:rsidRDefault="00504A48" w:rsidP="003179F9">
            <w:pPr>
              <w:pStyle w:val="a1"/>
              <w:rPr>
                <w:rtl/>
              </w:rPr>
            </w:pPr>
          </w:p>
        </w:tc>
        <w:tc>
          <w:tcPr>
            <w:tcW w:w="851" w:type="dxa"/>
          </w:tcPr>
          <w:p w:rsidR="00504A48" w:rsidRPr="00FB1C03" w:rsidRDefault="00504A48" w:rsidP="00FB1C03">
            <w:pPr>
              <w:pStyle w:val="a1"/>
              <w:tabs>
                <w:tab w:val="clear" w:pos="72"/>
              </w:tabs>
              <w:ind w:firstLine="0"/>
              <w:rPr>
                <w:noProof/>
                <w:sz w:val="2"/>
                <w:szCs w:val="2"/>
                <w:rtl/>
                <w:lang w:bidi="fa-IR"/>
              </w:rPr>
            </w:pPr>
          </w:p>
        </w:tc>
        <w:tc>
          <w:tcPr>
            <w:tcW w:w="3260" w:type="dxa"/>
            <w:vMerge/>
          </w:tcPr>
          <w:p w:rsidR="00504A48" w:rsidRPr="00504A48" w:rsidRDefault="00504A48" w:rsidP="003179F9">
            <w:pPr>
              <w:pStyle w:val="a1"/>
              <w:rPr>
                <w:noProof/>
                <w:rtl/>
                <w:lang w:bidi="fa-IR"/>
              </w:rPr>
            </w:pPr>
          </w:p>
        </w:tc>
      </w:tr>
      <w:tr w:rsidR="00504A48" w:rsidRPr="00504A48" w:rsidTr="00FB1C03">
        <w:tc>
          <w:tcPr>
            <w:tcW w:w="3340" w:type="dxa"/>
            <w:vMerge/>
          </w:tcPr>
          <w:p w:rsidR="00504A48" w:rsidRPr="00504A48" w:rsidRDefault="00504A48" w:rsidP="003179F9">
            <w:pPr>
              <w:pStyle w:val="a1"/>
              <w:rPr>
                <w:rtl/>
              </w:rPr>
            </w:pPr>
          </w:p>
        </w:tc>
        <w:tc>
          <w:tcPr>
            <w:tcW w:w="851" w:type="dxa"/>
          </w:tcPr>
          <w:p w:rsidR="00504A48" w:rsidRPr="00FB1C03" w:rsidRDefault="00504A48" w:rsidP="00FB1C03">
            <w:pPr>
              <w:pStyle w:val="a1"/>
              <w:tabs>
                <w:tab w:val="clear" w:pos="72"/>
              </w:tabs>
              <w:ind w:firstLine="0"/>
              <w:rPr>
                <w:noProof/>
                <w:sz w:val="2"/>
                <w:szCs w:val="2"/>
                <w:rtl/>
                <w:lang w:bidi="fa-IR"/>
              </w:rPr>
            </w:pPr>
          </w:p>
        </w:tc>
        <w:tc>
          <w:tcPr>
            <w:tcW w:w="3260" w:type="dxa"/>
            <w:vMerge/>
          </w:tcPr>
          <w:p w:rsidR="00504A48" w:rsidRPr="00504A48" w:rsidRDefault="00504A48" w:rsidP="003179F9">
            <w:pPr>
              <w:pStyle w:val="a1"/>
              <w:rPr>
                <w:noProof/>
                <w:rtl/>
                <w:lang w:bidi="fa-IR"/>
              </w:rPr>
            </w:pPr>
          </w:p>
        </w:tc>
      </w:tr>
      <w:tr w:rsidR="00504A48" w:rsidRPr="00504A48" w:rsidTr="00FB1C03">
        <w:tc>
          <w:tcPr>
            <w:tcW w:w="3340" w:type="dxa"/>
            <w:vMerge/>
          </w:tcPr>
          <w:p w:rsidR="00504A48" w:rsidRPr="00504A48" w:rsidRDefault="00504A48" w:rsidP="003179F9">
            <w:pPr>
              <w:pStyle w:val="a1"/>
              <w:rPr>
                <w:rtl/>
              </w:rPr>
            </w:pPr>
          </w:p>
        </w:tc>
        <w:tc>
          <w:tcPr>
            <w:tcW w:w="851" w:type="dxa"/>
          </w:tcPr>
          <w:p w:rsidR="00504A48" w:rsidRPr="00FB1C03" w:rsidRDefault="00504A48" w:rsidP="00FB1C03">
            <w:pPr>
              <w:pStyle w:val="a1"/>
              <w:tabs>
                <w:tab w:val="clear" w:pos="72"/>
              </w:tabs>
              <w:ind w:firstLine="0"/>
              <w:rPr>
                <w:sz w:val="2"/>
                <w:szCs w:val="2"/>
                <w:rtl/>
              </w:rPr>
            </w:pPr>
          </w:p>
        </w:tc>
        <w:tc>
          <w:tcPr>
            <w:tcW w:w="3260" w:type="dxa"/>
            <w:vMerge/>
          </w:tcPr>
          <w:p w:rsidR="00504A48" w:rsidRPr="00504A48" w:rsidRDefault="00504A48" w:rsidP="003179F9">
            <w:pPr>
              <w:pStyle w:val="a1"/>
              <w:rPr>
                <w:noProof/>
                <w:rtl/>
                <w:lang w:bidi="fa-IR"/>
              </w:rPr>
            </w:pPr>
          </w:p>
        </w:tc>
      </w:tr>
      <w:tr w:rsidR="00504A48" w:rsidRPr="00504A48" w:rsidTr="00FB1C03">
        <w:tc>
          <w:tcPr>
            <w:tcW w:w="3340" w:type="dxa"/>
            <w:vMerge/>
          </w:tcPr>
          <w:p w:rsidR="00504A48" w:rsidRPr="00504A48" w:rsidRDefault="00504A48" w:rsidP="003179F9">
            <w:pPr>
              <w:pStyle w:val="a1"/>
              <w:rPr>
                <w:rtl/>
              </w:rPr>
            </w:pPr>
          </w:p>
        </w:tc>
        <w:tc>
          <w:tcPr>
            <w:tcW w:w="851" w:type="dxa"/>
          </w:tcPr>
          <w:p w:rsidR="00504A48" w:rsidRPr="00504A48" w:rsidRDefault="00504A48" w:rsidP="00FB1C03">
            <w:pPr>
              <w:pStyle w:val="a1"/>
              <w:tabs>
                <w:tab w:val="clear" w:pos="72"/>
              </w:tabs>
              <w:ind w:firstLine="0"/>
              <w:rPr>
                <w:rtl/>
              </w:rPr>
            </w:pPr>
          </w:p>
        </w:tc>
        <w:tc>
          <w:tcPr>
            <w:tcW w:w="3260" w:type="dxa"/>
            <w:vMerge/>
          </w:tcPr>
          <w:p w:rsidR="00504A48" w:rsidRPr="00504A48" w:rsidRDefault="00504A48" w:rsidP="003179F9">
            <w:pPr>
              <w:pStyle w:val="a1"/>
              <w:rPr>
                <w:noProof/>
                <w:rtl/>
                <w:lang w:bidi="fa-IR"/>
              </w:rPr>
            </w:pPr>
          </w:p>
        </w:tc>
      </w:tr>
      <w:tr w:rsidR="00504A48" w:rsidRPr="004630B6" w:rsidTr="00FB1C03">
        <w:tc>
          <w:tcPr>
            <w:tcW w:w="3340" w:type="dxa"/>
            <w:vMerge/>
          </w:tcPr>
          <w:p w:rsidR="00504A48" w:rsidRPr="00504A48" w:rsidRDefault="00504A48" w:rsidP="00FB1C03">
            <w:pPr>
              <w:pStyle w:val="a1"/>
              <w:tabs>
                <w:tab w:val="clear" w:pos="72"/>
              </w:tabs>
              <w:ind w:firstLine="0"/>
              <w:rPr>
                <w:rtl/>
              </w:rPr>
            </w:pPr>
          </w:p>
        </w:tc>
        <w:tc>
          <w:tcPr>
            <w:tcW w:w="851" w:type="dxa"/>
          </w:tcPr>
          <w:p w:rsidR="00504A48" w:rsidRPr="00504A48" w:rsidRDefault="00504A48" w:rsidP="00FB1C03">
            <w:pPr>
              <w:pStyle w:val="a1"/>
              <w:tabs>
                <w:tab w:val="clear" w:pos="72"/>
              </w:tabs>
              <w:ind w:firstLine="0"/>
              <w:rPr>
                <w:noProof/>
                <w:rtl/>
                <w:lang w:bidi="fa-IR"/>
              </w:rPr>
            </w:pPr>
          </w:p>
        </w:tc>
        <w:tc>
          <w:tcPr>
            <w:tcW w:w="3260" w:type="dxa"/>
            <w:vMerge/>
          </w:tcPr>
          <w:p w:rsidR="00504A48" w:rsidRPr="004630B6" w:rsidRDefault="00504A48" w:rsidP="00FB1C03">
            <w:pPr>
              <w:pStyle w:val="a1"/>
              <w:tabs>
                <w:tab w:val="clear" w:pos="72"/>
              </w:tabs>
              <w:ind w:firstLine="0"/>
              <w:rPr>
                <w:noProof/>
                <w:rtl/>
                <w:lang w:bidi="fa-IR"/>
              </w:rPr>
            </w:pPr>
          </w:p>
        </w:tc>
      </w:tr>
    </w:tbl>
    <w:p w:rsidR="00DF0202" w:rsidRPr="004630B6" w:rsidRDefault="00E02EA9" w:rsidP="003C75F1">
      <w:pPr>
        <w:pStyle w:val="a2"/>
        <w:rPr>
          <w:rtl/>
        </w:rPr>
      </w:pPr>
      <w:r>
        <w:rPr>
          <w:rtl/>
        </w:rPr>
        <w:t>(</w:t>
      </w:r>
      <w:r w:rsidR="00DF0202" w:rsidRPr="004630B6">
        <w:rPr>
          <w:rtl/>
        </w:rPr>
        <w:t>بوستان -337، 338)</w:t>
      </w:r>
    </w:p>
    <w:p w:rsidR="008D2B39" w:rsidRDefault="00DF0202" w:rsidP="003C75F1">
      <w:pPr>
        <w:pStyle w:val="a0"/>
        <w:rPr>
          <w:rtl/>
        </w:rPr>
      </w:pPr>
      <w:bookmarkStart w:id="572" w:name="_Toc240505328"/>
      <w:bookmarkStart w:id="573" w:name="_Toc452308333"/>
      <w:r w:rsidRPr="004630B6">
        <w:rPr>
          <w:rtl/>
        </w:rPr>
        <w:t xml:space="preserve">8- </w:t>
      </w:r>
      <w:r w:rsidR="008D2B39">
        <w:rPr>
          <w:rFonts w:hint="cs"/>
          <w:rtl/>
        </w:rPr>
        <w:t>قصیده</w:t>
      </w:r>
      <w:r w:rsidR="008D2B39">
        <w:rPr>
          <w:rFonts w:cs="CTraditional Arabic" w:hint="cs"/>
          <w:cs/>
        </w:rPr>
        <w:t>‎</w:t>
      </w:r>
      <w:r w:rsidR="008D2B39">
        <w:rPr>
          <w:rFonts w:hint="cs"/>
          <w:rtl/>
        </w:rPr>
        <w:t>ای در ناپایداری دنیا</w:t>
      </w:r>
      <w:bookmarkEnd w:id="572"/>
      <w:bookmarkEnd w:id="573"/>
    </w:p>
    <w:p w:rsidR="00DF0202" w:rsidRPr="004630B6" w:rsidRDefault="00DF0202" w:rsidP="003C75F1">
      <w:pPr>
        <w:pStyle w:val="1"/>
        <w:rPr>
          <w:rtl/>
        </w:rPr>
      </w:pPr>
      <w:r w:rsidRPr="004630B6">
        <w:rPr>
          <w:b/>
          <w:bCs/>
          <w:rtl/>
        </w:rPr>
        <w:t>سعدی</w:t>
      </w:r>
      <w:r w:rsidR="00832F14">
        <w:rPr>
          <w:rtl/>
        </w:rPr>
        <w:t xml:space="preserve"> در قصیده</w:t>
      </w:r>
      <w:r w:rsidR="00832F14">
        <w:rPr>
          <w:rFonts w:cs="CTraditional Arabic" w:hint="cs"/>
          <w:cs/>
        </w:rPr>
        <w:t>‎</w:t>
      </w:r>
      <w:r w:rsidRPr="004630B6">
        <w:rPr>
          <w:rtl/>
        </w:rPr>
        <w:t>ای که با خود سخن می</w:t>
      </w:r>
      <w:r w:rsidR="00E02EA9">
        <w:rPr>
          <w:rFonts w:hint="cs"/>
          <w:rtl/>
        </w:rPr>
        <w:t>‌</w:t>
      </w:r>
      <w:r w:rsidRPr="004630B6">
        <w:rPr>
          <w:rtl/>
        </w:rPr>
        <w:t>گوید بی ارزشی و ناپایداری دنی</w:t>
      </w:r>
      <w:r w:rsidR="00E02EA9">
        <w:rPr>
          <w:rtl/>
        </w:rPr>
        <w:t>ا را با بلاغت شگفت انگیزی توصیف</w:t>
      </w:r>
      <w:r w:rsidRPr="004630B6">
        <w:rPr>
          <w:rtl/>
        </w:rPr>
        <w:t xml:space="preserve"> می</w:t>
      </w:r>
      <w:r w:rsidR="00E02EA9">
        <w:rPr>
          <w:rFonts w:hint="cs"/>
          <w:rtl/>
        </w:rPr>
        <w:t>‌</w:t>
      </w:r>
      <w:r w:rsidRPr="004630B6">
        <w:rPr>
          <w:rtl/>
        </w:rPr>
        <w:t>کند و آدمی را در رو</w:t>
      </w:r>
      <w:r w:rsidR="00832F14">
        <w:rPr>
          <w:rtl/>
        </w:rPr>
        <w:t>یاروئی با مرگ، ضعیف و ناتوان می</w:t>
      </w:r>
      <w:r w:rsidR="00832F14">
        <w:rPr>
          <w:rFonts w:cs="CTraditional Arabic" w:hint="cs"/>
          <w:cs/>
        </w:rPr>
        <w:t>‎</w:t>
      </w:r>
      <w:r w:rsidR="00832F14">
        <w:rPr>
          <w:rtl/>
        </w:rPr>
        <w:t>شمارد:</w:t>
      </w:r>
    </w:p>
    <w:tbl>
      <w:tblPr>
        <w:bidiVisual/>
        <w:tblW w:w="0" w:type="auto"/>
        <w:jc w:val="center"/>
        <w:tblLook w:val="04A0" w:firstRow="1" w:lastRow="0" w:firstColumn="1" w:lastColumn="0" w:noHBand="0" w:noVBand="1"/>
      </w:tblPr>
      <w:tblGrid>
        <w:gridCol w:w="3057"/>
        <w:gridCol w:w="992"/>
        <w:gridCol w:w="2835"/>
      </w:tblGrid>
      <w:tr w:rsidR="00C816C3" w:rsidRPr="00C816C3" w:rsidTr="00FB1C03">
        <w:trPr>
          <w:jc w:val="center"/>
        </w:trPr>
        <w:tc>
          <w:tcPr>
            <w:tcW w:w="3057" w:type="dxa"/>
            <w:vMerge w:val="restart"/>
          </w:tcPr>
          <w:p w:rsidR="00C816C3" w:rsidRPr="00FB1C03" w:rsidRDefault="00C816C3" w:rsidP="00FB1C03">
            <w:pPr>
              <w:pStyle w:val="a1"/>
              <w:tabs>
                <w:tab w:val="clear" w:pos="72"/>
              </w:tabs>
              <w:ind w:firstLine="0"/>
              <w:jc w:val="lowKashida"/>
              <w:rPr>
                <w:sz w:val="8"/>
                <w:szCs w:val="2"/>
                <w:rtl/>
              </w:rPr>
            </w:pPr>
            <w:r w:rsidRPr="00C816C3">
              <w:rPr>
                <w:rtl/>
              </w:rPr>
              <w:t>ای که پنجاه رفت و در خوابی</w:t>
            </w:r>
            <w:r w:rsidRPr="00C816C3">
              <w:rPr>
                <w:rFonts w:hint="cs"/>
                <w:rtl/>
              </w:rPr>
              <w:t xml:space="preserve">                </w:t>
            </w:r>
            <w:r>
              <w:rPr>
                <w:rtl/>
              </w:rPr>
              <w:br/>
            </w:r>
            <w:r w:rsidRPr="00C816C3">
              <w:rPr>
                <w:rtl/>
              </w:rPr>
              <w:t>تا کی این باد کبر و آتش خشم</w:t>
            </w:r>
            <w:r w:rsidRPr="00C816C3">
              <w:rPr>
                <w:rFonts w:hint="cs"/>
                <w:noProof/>
                <w:rtl/>
                <w:lang w:bidi="fa-IR"/>
              </w:rPr>
              <w:t xml:space="preserve">                 </w:t>
            </w:r>
            <w:r>
              <w:rPr>
                <w:noProof/>
                <w:rtl/>
                <w:lang w:bidi="fa-IR"/>
              </w:rPr>
              <w:br/>
            </w:r>
            <w:r w:rsidRPr="00C816C3">
              <w:rPr>
                <w:rtl/>
              </w:rPr>
              <w:t>کهل گشتی و همچنان طفلی</w:t>
            </w:r>
            <w:r w:rsidRPr="00C816C3">
              <w:rPr>
                <w:rFonts w:hint="cs"/>
                <w:noProof/>
                <w:rtl/>
                <w:lang w:bidi="fa-IR"/>
              </w:rPr>
              <w:t xml:space="preserve">                   </w:t>
            </w:r>
            <w:r>
              <w:rPr>
                <w:noProof/>
                <w:rtl/>
                <w:lang w:bidi="fa-IR"/>
              </w:rPr>
              <w:br/>
            </w:r>
            <w:r w:rsidRPr="00C816C3">
              <w:rPr>
                <w:rtl/>
              </w:rPr>
              <w:t>ور به تمکین ابن عفّانی</w:t>
            </w:r>
            <w:r w:rsidRPr="00C816C3">
              <w:rPr>
                <w:rFonts w:hint="cs"/>
                <w:noProof/>
                <w:rtl/>
                <w:lang w:bidi="fa-IR"/>
              </w:rPr>
              <w:t xml:space="preserve">                            </w:t>
            </w:r>
            <w:r>
              <w:rPr>
                <w:noProof/>
                <w:rtl/>
                <w:lang w:bidi="fa-IR"/>
              </w:rPr>
              <w:br/>
            </w:r>
            <w:r w:rsidRPr="00C816C3">
              <w:rPr>
                <w:rtl/>
              </w:rPr>
              <w:t>ور به نعمت شریک قارونی</w:t>
            </w:r>
            <w:r w:rsidRPr="00C816C3">
              <w:rPr>
                <w:rFonts w:hint="cs"/>
                <w:noProof/>
                <w:rtl/>
                <w:lang w:bidi="fa-IR"/>
              </w:rPr>
              <w:t xml:space="preserve">                     </w:t>
            </w:r>
            <w:r>
              <w:rPr>
                <w:noProof/>
                <w:rtl/>
                <w:lang w:bidi="fa-IR"/>
              </w:rPr>
              <w:br/>
            </w:r>
            <w:r w:rsidRPr="00C816C3">
              <w:rPr>
                <w:rtl/>
              </w:rPr>
              <w:t>ور میسّر شود که سنگ سیاه</w:t>
            </w:r>
            <w:r w:rsidRPr="00C816C3">
              <w:rPr>
                <w:rFonts w:hint="cs"/>
                <w:noProof/>
                <w:rtl/>
                <w:lang w:bidi="fa-IR"/>
              </w:rPr>
              <w:t xml:space="preserve">                     </w:t>
            </w:r>
            <w:r>
              <w:rPr>
                <w:noProof/>
                <w:rtl/>
                <w:lang w:bidi="fa-IR"/>
              </w:rPr>
              <w:br/>
            </w:r>
            <w:r w:rsidRPr="00C816C3">
              <w:rPr>
                <w:rtl/>
              </w:rPr>
              <w:t>ملک الموت را به حیله و زور</w:t>
            </w:r>
            <w:r w:rsidRPr="00C816C3">
              <w:rPr>
                <w:rFonts w:hint="cs"/>
                <w:rtl/>
              </w:rPr>
              <w:t xml:space="preserve">                  </w:t>
            </w:r>
            <w:r>
              <w:rPr>
                <w:rtl/>
              </w:rPr>
              <w:br/>
            </w:r>
          </w:p>
        </w:tc>
        <w:tc>
          <w:tcPr>
            <w:tcW w:w="992" w:type="dxa"/>
          </w:tcPr>
          <w:p w:rsidR="00C816C3" w:rsidRPr="00FB1C03" w:rsidRDefault="00C816C3" w:rsidP="00FB1C03">
            <w:pPr>
              <w:pStyle w:val="a1"/>
              <w:tabs>
                <w:tab w:val="clear" w:pos="72"/>
              </w:tabs>
              <w:ind w:firstLine="0"/>
              <w:rPr>
                <w:noProof/>
                <w:sz w:val="2"/>
                <w:szCs w:val="2"/>
                <w:rtl/>
                <w:lang w:bidi="fa-IR"/>
              </w:rPr>
            </w:pPr>
          </w:p>
        </w:tc>
        <w:tc>
          <w:tcPr>
            <w:tcW w:w="2835" w:type="dxa"/>
            <w:vMerge w:val="restart"/>
          </w:tcPr>
          <w:p w:rsidR="00C816C3" w:rsidRPr="00FB1C03" w:rsidRDefault="00C816C3" w:rsidP="00FB1C03">
            <w:pPr>
              <w:pStyle w:val="a1"/>
              <w:tabs>
                <w:tab w:val="clear" w:pos="72"/>
              </w:tabs>
              <w:ind w:firstLine="0"/>
              <w:jc w:val="lowKashida"/>
              <w:rPr>
                <w:noProof/>
                <w:sz w:val="8"/>
                <w:szCs w:val="2"/>
                <w:rtl/>
                <w:lang w:bidi="fa-IR"/>
              </w:rPr>
            </w:pPr>
            <w:r w:rsidRPr="00C816C3">
              <w:rPr>
                <w:noProof/>
                <w:rtl/>
                <w:lang w:bidi="fa-IR"/>
              </w:rPr>
              <w:t>مگر این پنج روزه دریابی</w:t>
            </w:r>
            <w:r>
              <w:rPr>
                <w:rFonts w:hint="cs"/>
                <w:noProof/>
                <w:rtl/>
                <w:lang w:bidi="fa-IR"/>
              </w:rPr>
              <w:br/>
            </w:r>
            <w:r w:rsidRPr="00C816C3">
              <w:rPr>
                <w:noProof/>
                <w:rtl/>
                <w:lang w:bidi="fa-IR"/>
              </w:rPr>
              <w:t>شرم بادت که قطرۀ آبی</w:t>
            </w:r>
            <w:r>
              <w:rPr>
                <w:rFonts w:hint="cs"/>
                <w:noProof/>
                <w:rtl/>
                <w:lang w:bidi="fa-IR"/>
              </w:rPr>
              <w:br/>
            </w:r>
            <w:r w:rsidRPr="00C816C3">
              <w:rPr>
                <w:noProof/>
                <w:rtl/>
                <w:lang w:bidi="fa-IR"/>
              </w:rPr>
              <w:t xml:space="preserve">شیخ بودی </w:t>
            </w:r>
            <w:r w:rsidRPr="00C816C3">
              <w:rPr>
                <w:rFonts w:hint="cs"/>
                <w:noProof/>
                <w:rtl/>
                <w:lang w:bidi="fa-IR"/>
              </w:rPr>
              <w:t xml:space="preserve">و </w:t>
            </w:r>
            <w:r w:rsidRPr="00C816C3">
              <w:rPr>
                <w:noProof/>
                <w:rtl/>
                <w:lang w:bidi="fa-IR"/>
              </w:rPr>
              <w:t>همچنان شابی</w:t>
            </w:r>
            <w:r>
              <w:rPr>
                <w:rFonts w:hint="cs"/>
                <w:noProof/>
                <w:rtl/>
                <w:lang w:bidi="fa-IR"/>
              </w:rPr>
              <w:br/>
            </w:r>
            <w:r w:rsidRPr="00C816C3">
              <w:rPr>
                <w:noProof/>
                <w:rtl/>
                <w:lang w:bidi="fa-IR"/>
              </w:rPr>
              <w:t>ور به نیروی ابن خطّابی</w:t>
            </w:r>
            <w:r>
              <w:rPr>
                <w:rFonts w:hint="cs"/>
                <w:noProof/>
                <w:rtl/>
                <w:lang w:bidi="fa-IR"/>
              </w:rPr>
              <w:br/>
            </w:r>
            <w:r w:rsidRPr="00C816C3">
              <w:rPr>
                <w:noProof/>
                <w:rtl/>
                <w:lang w:bidi="fa-IR"/>
              </w:rPr>
              <w:t>ور به قوّت عدیل سهرابی</w:t>
            </w:r>
            <w:r>
              <w:rPr>
                <w:rFonts w:hint="cs"/>
                <w:noProof/>
                <w:rtl/>
                <w:lang w:bidi="fa-IR"/>
              </w:rPr>
              <w:br/>
            </w:r>
            <w:r w:rsidRPr="00C816C3">
              <w:rPr>
                <w:noProof/>
                <w:rtl/>
                <w:lang w:bidi="fa-IR"/>
              </w:rPr>
              <w:t>زرّ صامت کنی به قلاّبی</w:t>
            </w:r>
            <w:r>
              <w:rPr>
                <w:rFonts w:hint="cs"/>
                <w:noProof/>
                <w:rtl/>
                <w:lang w:bidi="fa-IR"/>
              </w:rPr>
              <w:br/>
            </w:r>
            <w:r w:rsidRPr="00C816C3">
              <w:rPr>
                <w:noProof/>
                <w:rtl/>
                <w:lang w:bidi="fa-IR"/>
              </w:rPr>
              <w:t>نتوانی که دست بر تابی</w:t>
            </w:r>
            <w:r>
              <w:rPr>
                <w:rFonts w:hint="cs"/>
                <w:noProof/>
                <w:rtl/>
                <w:lang w:bidi="fa-IR"/>
              </w:rPr>
              <w:br/>
            </w:r>
          </w:p>
        </w:tc>
      </w:tr>
      <w:tr w:rsidR="00C816C3" w:rsidRPr="00C816C3" w:rsidTr="00FB1C03">
        <w:trPr>
          <w:jc w:val="center"/>
        </w:trPr>
        <w:tc>
          <w:tcPr>
            <w:tcW w:w="3057" w:type="dxa"/>
            <w:vMerge/>
          </w:tcPr>
          <w:p w:rsidR="00C816C3" w:rsidRPr="00C816C3" w:rsidRDefault="00C816C3" w:rsidP="003179F9">
            <w:pPr>
              <w:pStyle w:val="a1"/>
              <w:rPr>
                <w:noProof/>
                <w:rtl/>
                <w:lang w:bidi="fa-IR"/>
              </w:rPr>
            </w:pPr>
          </w:p>
        </w:tc>
        <w:tc>
          <w:tcPr>
            <w:tcW w:w="992" w:type="dxa"/>
          </w:tcPr>
          <w:p w:rsidR="00C816C3" w:rsidRPr="00FB1C03" w:rsidRDefault="00C816C3" w:rsidP="00FB1C03">
            <w:pPr>
              <w:pStyle w:val="a1"/>
              <w:tabs>
                <w:tab w:val="clear" w:pos="72"/>
              </w:tabs>
              <w:ind w:firstLine="0"/>
              <w:rPr>
                <w:noProof/>
                <w:sz w:val="2"/>
                <w:szCs w:val="2"/>
                <w:rtl/>
                <w:lang w:bidi="fa-IR"/>
              </w:rPr>
            </w:pPr>
          </w:p>
        </w:tc>
        <w:tc>
          <w:tcPr>
            <w:tcW w:w="2835" w:type="dxa"/>
            <w:vMerge/>
          </w:tcPr>
          <w:p w:rsidR="00C816C3" w:rsidRPr="00C816C3" w:rsidRDefault="00C816C3" w:rsidP="003179F9">
            <w:pPr>
              <w:pStyle w:val="a1"/>
              <w:rPr>
                <w:noProof/>
                <w:rtl/>
                <w:lang w:bidi="fa-IR"/>
              </w:rPr>
            </w:pPr>
          </w:p>
        </w:tc>
      </w:tr>
      <w:tr w:rsidR="00C816C3" w:rsidRPr="00C816C3" w:rsidTr="00FB1C03">
        <w:trPr>
          <w:jc w:val="center"/>
        </w:trPr>
        <w:tc>
          <w:tcPr>
            <w:tcW w:w="3057" w:type="dxa"/>
            <w:vMerge/>
          </w:tcPr>
          <w:p w:rsidR="00C816C3" w:rsidRPr="00C816C3" w:rsidRDefault="00C816C3" w:rsidP="003179F9">
            <w:pPr>
              <w:pStyle w:val="a1"/>
              <w:rPr>
                <w:noProof/>
                <w:rtl/>
                <w:lang w:bidi="fa-IR"/>
              </w:rPr>
            </w:pPr>
          </w:p>
        </w:tc>
        <w:tc>
          <w:tcPr>
            <w:tcW w:w="992" w:type="dxa"/>
          </w:tcPr>
          <w:p w:rsidR="00C816C3" w:rsidRPr="00FB1C03" w:rsidRDefault="00C816C3" w:rsidP="00FB1C03">
            <w:pPr>
              <w:pStyle w:val="a1"/>
              <w:tabs>
                <w:tab w:val="clear" w:pos="72"/>
              </w:tabs>
              <w:ind w:firstLine="0"/>
              <w:rPr>
                <w:noProof/>
                <w:sz w:val="2"/>
                <w:szCs w:val="2"/>
                <w:rtl/>
                <w:lang w:bidi="fa-IR"/>
              </w:rPr>
            </w:pPr>
          </w:p>
        </w:tc>
        <w:tc>
          <w:tcPr>
            <w:tcW w:w="2835" w:type="dxa"/>
            <w:vMerge/>
          </w:tcPr>
          <w:p w:rsidR="00C816C3" w:rsidRPr="00C816C3" w:rsidRDefault="00C816C3" w:rsidP="003179F9">
            <w:pPr>
              <w:pStyle w:val="a1"/>
              <w:rPr>
                <w:noProof/>
                <w:rtl/>
                <w:lang w:bidi="fa-IR"/>
              </w:rPr>
            </w:pPr>
          </w:p>
        </w:tc>
      </w:tr>
      <w:tr w:rsidR="00C816C3" w:rsidRPr="00C816C3" w:rsidTr="00FB1C03">
        <w:trPr>
          <w:jc w:val="center"/>
        </w:trPr>
        <w:tc>
          <w:tcPr>
            <w:tcW w:w="3057" w:type="dxa"/>
            <w:vMerge/>
          </w:tcPr>
          <w:p w:rsidR="00C816C3" w:rsidRPr="00C816C3" w:rsidRDefault="00C816C3" w:rsidP="003179F9">
            <w:pPr>
              <w:pStyle w:val="a1"/>
              <w:rPr>
                <w:noProof/>
                <w:rtl/>
                <w:lang w:bidi="fa-IR"/>
              </w:rPr>
            </w:pPr>
          </w:p>
        </w:tc>
        <w:tc>
          <w:tcPr>
            <w:tcW w:w="992" w:type="dxa"/>
          </w:tcPr>
          <w:p w:rsidR="00C816C3" w:rsidRPr="00FB1C03" w:rsidRDefault="00C816C3" w:rsidP="00FB1C03">
            <w:pPr>
              <w:pStyle w:val="a1"/>
              <w:tabs>
                <w:tab w:val="clear" w:pos="72"/>
              </w:tabs>
              <w:ind w:firstLine="0"/>
              <w:rPr>
                <w:noProof/>
                <w:sz w:val="2"/>
                <w:szCs w:val="2"/>
                <w:rtl/>
                <w:lang w:bidi="fa-IR"/>
              </w:rPr>
            </w:pPr>
          </w:p>
        </w:tc>
        <w:tc>
          <w:tcPr>
            <w:tcW w:w="2835" w:type="dxa"/>
            <w:vMerge/>
          </w:tcPr>
          <w:p w:rsidR="00C816C3" w:rsidRPr="00C816C3" w:rsidRDefault="00C816C3" w:rsidP="003179F9">
            <w:pPr>
              <w:pStyle w:val="a1"/>
              <w:rPr>
                <w:noProof/>
                <w:rtl/>
                <w:lang w:bidi="fa-IR"/>
              </w:rPr>
            </w:pPr>
          </w:p>
        </w:tc>
      </w:tr>
      <w:tr w:rsidR="00C816C3" w:rsidRPr="00C816C3" w:rsidTr="00FB1C03">
        <w:trPr>
          <w:jc w:val="center"/>
        </w:trPr>
        <w:tc>
          <w:tcPr>
            <w:tcW w:w="3057" w:type="dxa"/>
            <w:vMerge/>
          </w:tcPr>
          <w:p w:rsidR="00C816C3" w:rsidRPr="00C816C3" w:rsidRDefault="00C816C3" w:rsidP="003179F9">
            <w:pPr>
              <w:pStyle w:val="a1"/>
              <w:rPr>
                <w:noProof/>
                <w:rtl/>
                <w:lang w:bidi="fa-IR"/>
              </w:rPr>
            </w:pPr>
          </w:p>
        </w:tc>
        <w:tc>
          <w:tcPr>
            <w:tcW w:w="992" w:type="dxa"/>
          </w:tcPr>
          <w:p w:rsidR="00C816C3" w:rsidRPr="00FB1C03" w:rsidRDefault="00C816C3" w:rsidP="00FB1C03">
            <w:pPr>
              <w:pStyle w:val="a1"/>
              <w:tabs>
                <w:tab w:val="clear" w:pos="72"/>
              </w:tabs>
              <w:ind w:firstLine="0"/>
              <w:rPr>
                <w:noProof/>
                <w:sz w:val="2"/>
                <w:szCs w:val="2"/>
                <w:rtl/>
                <w:lang w:bidi="fa-IR"/>
              </w:rPr>
            </w:pPr>
          </w:p>
        </w:tc>
        <w:tc>
          <w:tcPr>
            <w:tcW w:w="2835" w:type="dxa"/>
            <w:vMerge/>
          </w:tcPr>
          <w:p w:rsidR="00C816C3" w:rsidRPr="00C816C3" w:rsidRDefault="00C816C3" w:rsidP="003179F9">
            <w:pPr>
              <w:pStyle w:val="a1"/>
              <w:rPr>
                <w:noProof/>
                <w:rtl/>
                <w:lang w:bidi="fa-IR"/>
              </w:rPr>
            </w:pPr>
          </w:p>
        </w:tc>
      </w:tr>
      <w:tr w:rsidR="00C816C3" w:rsidRPr="00C816C3" w:rsidTr="00FB1C03">
        <w:trPr>
          <w:jc w:val="center"/>
        </w:trPr>
        <w:tc>
          <w:tcPr>
            <w:tcW w:w="3057" w:type="dxa"/>
            <w:vMerge/>
          </w:tcPr>
          <w:p w:rsidR="00C816C3" w:rsidRPr="00C816C3" w:rsidRDefault="00C816C3" w:rsidP="003179F9">
            <w:pPr>
              <w:pStyle w:val="a1"/>
              <w:rPr>
                <w:noProof/>
                <w:rtl/>
                <w:lang w:bidi="fa-IR"/>
              </w:rPr>
            </w:pPr>
          </w:p>
        </w:tc>
        <w:tc>
          <w:tcPr>
            <w:tcW w:w="992" w:type="dxa"/>
          </w:tcPr>
          <w:p w:rsidR="00C816C3" w:rsidRPr="00FB1C03" w:rsidRDefault="00C816C3" w:rsidP="00FB1C03">
            <w:pPr>
              <w:pStyle w:val="a1"/>
              <w:tabs>
                <w:tab w:val="clear" w:pos="72"/>
              </w:tabs>
              <w:ind w:firstLine="0"/>
              <w:rPr>
                <w:noProof/>
                <w:sz w:val="2"/>
                <w:szCs w:val="2"/>
                <w:rtl/>
                <w:lang w:bidi="fa-IR"/>
              </w:rPr>
            </w:pPr>
          </w:p>
        </w:tc>
        <w:tc>
          <w:tcPr>
            <w:tcW w:w="2835" w:type="dxa"/>
            <w:vMerge/>
          </w:tcPr>
          <w:p w:rsidR="00C816C3" w:rsidRPr="00C816C3" w:rsidRDefault="00C816C3" w:rsidP="003179F9">
            <w:pPr>
              <w:pStyle w:val="a1"/>
              <w:rPr>
                <w:noProof/>
                <w:rtl/>
                <w:lang w:bidi="fa-IR"/>
              </w:rPr>
            </w:pPr>
          </w:p>
        </w:tc>
      </w:tr>
      <w:tr w:rsidR="00C816C3" w:rsidRPr="00C816C3" w:rsidTr="00FB1C03">
        <w:trPr>
          <w:jc w:val="center"/>
        </w:trPr>
        <w:tc>
          <w:tcPr>
            <w:tcW w:w="3057" w:type="dxa"/>
            <w:vMerge/>
          </w:tcPr>
          <w:p w:rsidR="00C816C3" w:rsidRPr="00C816C3" w:rsidRDefault="00C816C3" w:rsidP="00FB1C03">
            <w:pPr>
              <w:pStyle w:val="a1"/>
              <w:tabs>
                <w:tab w:val="clear" w:pos="72"/>
              </w:tabs>
              <w:ind w:firstLine="0"/>
              <w:rPr>
                <w:rtl/>
              </w:rPr>
            </w:pPr>
          </w:p>
        </w:tc>
        <w:tc>
          <w:tcPr>
            <w:tcW w:w="992" w:type="dxa"/>
          </w:tcPr>
          <w:p w:rsidR="00C816C3" w:rsidRPr="00C816C3" w:rsidRDefault="00C816C3" w:rsidP="00FB1C03">
            <w:pPr>
              <w:pStyle w:val="a1"/>
              <w:tabs>
                <w:tab w:val="clear" w:pos="72"/>
              </w:tabs>
              <w:ind w:firstLine="0"/>
              <w:rPr>
                <w:noProof/>
                <w:rtl/>
                <w:lang w:bidi="fa-IR"/>
              </w:rPr>
            </w:pPr>
          </w:p>
        </w:tc>
        <w:tc>
          <w:tcPr>
            <w:tcW w:w="2835" w:type="dxa"/>
            <w:vMerge/>
          </w:tcPr>
          <w:p w:rsidR="00C816C3" w:rsidRPr="00C816C3" w:rsidRDefault="00C816C3" w:rsidP="00FB1C03">
            <w:pPr>
              <w:pStyle w:val="a1"/>
              <w:tabs>
                <w:tab w:val="clear" w:pos="72"/>
              </w:tabs>
              <w:ind w:firstLine="0"/>
              <w:rPr>
                <w:noProof/>
                <w:rtl/>
                <w:lang w:bidi="fa-IR"/>
              </w:rPr>
            </w:pPr>
          </w:p>
        </w:tc>
      </w:tr>
    </w:tbl>
    <w:p w:rsidR="00DF0202" w:rsidRPr="004630B6" w:rsidRDefault="00FB1556" w:rsidP="003C75F1">
      <w:pPr>
        <w:bidi/>
        <w:ind w:firstLine="141"/>
        <w:rPr>
          <w:rFonts w:ascii="Zibaa" w:hAnsi="Zibaa"/>
          <w:lang w:bidi="fa-IR"/>
        </w:rPr>
      </w:pPr>
      <w:r>
        <w:rPr>
          <w:rFonts w:ascii="Zibaa" w:hAnsi="Zibaa"/>
          <w:rtl/>
          <w:lang w:bidi="fa-IR"/>
        </w:rPr>
        <w:t>(</w:t>
      </w:r>
      <w:r w:rsidR="00DF0202" w:rsidRPr="004630B6">
        <w:rPr>
          <w:rFonts w:ascii="Zibaa" w:hAnsi="Zibaa"/>
          <w:rtl/>
          <w:lang w:bidi="fa-IR"/>
        </w:rPr>
        <w:t>بوستان – 945)</w:t>
      </w:r>
    </w:p>
    <w:p w:rsidR="008D2B39" w:rsidRDefault="00DF0202" w:rsidP="003C75F1">
      <w:pPr>
        <w:pStyle w:val="a0"/>
        <w:rPr>
          <w:rtl/>
        </w:rPr>
      </w:pPr>
      <w:bookmarkStart w:id="574" w:name="_Toc240505329"/>
      <w:bookmarkStart w:id="575" w:name="_Toc452308334"/>
      <w:r w:rsidRPr="004630B6">
        <w:rPr>
          <w:rtl/>
        </w:rPr>
        <w:t xml:space="preserve">9- </w:t>
      </w:r>
      <w:r w:rsidR="008D2B39">
        <w:rPr>
          <w:rFonts w:hint="cs"/>
          <w:rtl/>
        </w:rPr>
        <w:t>ذوالفقار علی در نیام و زبان سعدی در کام</w:t>
      </w:r>
      <w:bookmarkEnd w:id="574"/>
      <w:bookmarkEnd w:id="575"/>
    </w:p>
    <w:p w:rsidR="00DF0202" w:rsidRPr="004630B6" w:rsidRDefault="00DF0202" w:rsidP="003C75F1">
      <w:pPr>
        <w:pStyle w:val="1"/>
        <w:rPr>
          <w:rtl/>
        </w:rPr>
      </w:pPr>
      <w:r w:rsidRPr="002F1603">
        <w:rPr>
          <w:rtl/>
        </w:rPr>
        <w:t>سعدی</w:t>
      </w:r>
      <w:r w:rsidR="00183D8A">
        <w:rPr>
          <w:rtl/>
        </w:rPr>
        <w:t>، درحکایتی می</w:t>
      </w:r>
      <w:r w:rsidR="00183D8A">
        <w:rPr>
          <w:rFonts w:cs="CTraditional Arabic" w:hint="cs"/>
          <w:cs/>
        </w:rPr>
        <w:t>‎</w:t>
      </w:r>
      <w:r w:rsidRPr="004630B6">
        <w:rPr>
          <w:rtl/>
        </w:rPr>
        <w:t>گوید: تصمیم گرفتم که گوشه نشینی کنم و لب از سخن بر</w:t>
      </w:r>
      <w:r w:rsidR="00FB1556">
        <w:rPr>
          <w:rFonts w:hint="cs"/>
          <w:rtl/>
        </w:rPr>
        <w:t xml:space="preserve"> </w:t>
      </w:r>
      <w:r w:rsidRPr="004630B6">
        <w:rPr>
          <w:rtl/>
        </w:rPr>
        <w:t>بندم، دوستی بر من وارد شد. و ب</w:t>
      </w:r>
      <w:r w:rsidR="008D2B39">
        <w:rPr>
          <w:rtl/>
        </w:rPr>
        <w:t>ا من چنین گفت:</w:t>
      </w:r>
    </w:p>
    <w:p w:rsidR="00954374" w:rsidRDefault="00DF0202" w:rsidP="003C75F1">
      <w:pPr>
        <w:pStyle w:val="a"/>
        <w:rPr>
          <w:rtl/>
        </w:rPr>
      </w:pPr>
      <w:r w:rsidRPr="004630B6">
        <w:rPr>
          <w:rtl/>
        </w:rPr>
        <w:t>گفتا</w:t>
      </w:r>
      <w:r w:rsidR="00FB1556">
        <w:rPr>
          <w:rFonts w:hint="cs"/>
          <w:rtl/>
        </w:rPr>
        <w:t>:</w:t>
      </w:r>
      <w:r w:rsidRPr="004630B6">
        <w:rPr>
          <w:rtl/>
        </w:rPr>
        <w:t xml:space="preserve"> به عزت عظیم و صح</w:t>
      </w:r>
      <w:r w:rsidR="00183D8A">
        <w:rPr>
          <w:rtl/>
        </w:rPr>
        <w:t>بت قدیم که دم بر نیارم و قدم بر</w:t>
      </w:r>
      <w:r w:rsidRPr="004630B6">
        <w:rPr>
          <w:rtl/>
        </w:rPr>
        <w:t>ندارم مگر آنگه که سخن گفته شود به عادت مألوف و طریق معروف که آز</w:t>
      </w:r>
      <w:r w:rsidR="00183D8A">
        <w:rPr>
          <w:rFonts w:hint="cs"/>
          <w:rtl/>
        </w:rPr>
        <w:t>ر</w:t>
      </w:r>
      <w:r w:rsidRPr="004630B6">
        <w:rPr>
          <w:rtl/>
        </w:rPr>
        <w:t>دن دوستان جهلست و کفّارت یمین س</w:t>
      </w:r>
      <w:r w:rsidR="00FB1556">
        <w:rPr>
          <w:rtl/>
        </w:rPr>
        <w:t xml:space="preserve">هل و خلاف راه صوابست و نقض رأی </w:t>
      </w:r>
      <w:r w:rsidR="00FB1556">
        <w:rPr>
          <w:rFonts w:hint="cs"/>
          <w:rtl/>
        </w:rPr>
        <w:t>أ</w:t>
      </w:r>
      <w:r w:rsidR="00FB1556">
        <w:rPr>
          <w:rtl/>
        </w:rPr>
        <w:t>ولوال</w:t>
      </w:r>
      <w:r w:rsidR="00FB1556">
        <w:rPr>
          <w:rFonts w:hint="cs"/>
          <w:rtl/>
        </w:rPr>
        <w:t>أ</w:t>
      </w:r>
      <w:r w:rsidR="00FB1556">
        <w:rPr>
          <w:rtl/>
        </w:rPr>
        <w:t>لباب</w:t>
      </w:r>
      <w:r w:rsidRPr="004630B6">
        <w:rPr>
          <w:rtl/>
        </w:rPr>
        <w:t xml:space="preserve">، ذوالفقار علی در نیام و زبان </w:t>
      </w:r>
      <w:r w:rsidRPr="004630B6">
        <w:rPr>
          <w:b/>
          <w:bCs/>
          <w:rtl/>
        </w:rPr>
        <w:t xml:space="preserve">سعدی </w:t>
      </w:r>
      <w:r w:rsidR="00FB1556">
        <w:rPr>
          <w:rtl/>
        </w:rPr>
        <w:t>در</w:t>
      </w:r>
      <w:r w:rsidR="008B3196">
        <w:rPr>
          <w:rFonts w:hint="cs"/>
          <w:rtl/>
        </w:rPr>
        <w:t xml:space="preserve"> </w:t>
      </w:r>
      <w:r w:rsidR="00FB1556">
        <w:rPr>
          <w:rtl/>
        </w:rPr>
        <w:t>کام</w:t>
      </w:r>
      <w:r w:rsidRPr="004630B6">
        <w:rPr>
          <w:rStyle w:val="FootnoteReference"/>
          <w:rtl/>
        </w:rPr>
        <w:footnoteReference w:id="586"/>
      </w:r>
      <w:r w:rsidR="00FB1556">
        <w:rPr>
          <w:rFonts w:hint="cs"/>
          <w:rtl/>
        </w:rPr>
        <w:t>.</w:t>
      </w:r>
    </w:p>
    <w:p w:rsidR="00CB437C" w:rsidRDefault="00CB437C" w:rsidP="003C75F1">
      <w:pPr>
        <w:pStyle w:val="a"/>
        <w:rPr>
          <w:rtl/>
        </w:rPr>
        <w:sectPr w:rsidR="00CB437C" w:rsidSect="00D972B9">
          <w:footnotePr>
            <w:numRestart w:val="eachPage"/>
          </w:footnotePr>
          <w:type w:val="oddPage"/>
          <w:pgSz w:w="9639" w:h="13608" w:code="9"/>
          <w:pgMar w:top="851" w:right="1134" w:bottom="936" w:left="1134" w:header="851" w:footer="936" w:gutter="0"/>
          <w:cols w:space="720"/>
          <w:titlePg/>
          <w:bidi/>
          <w:rtlGutter/>
          <w:docGrid w:linePitch="381"/>
        </w:sectPr>
      </w:pPr>
    </w:p>
    <w:p w:rsidR="00954374" w:rsidRPr="00954374" w:rsidRDefault="00954374" w:rsidP="004E08B7">
      <w:pPr>
        <w:pStyle w:val="a3"/>
        <w:rPr>
          <w:sz w:val="62"/>
          <w:szCs w:val="62"/>
          <w:rtl/>
        </w:rPr>
      </w:pPr>
      <w:bookmarkStart w:id="576" w:name="_Toc240505330"/>
      <w:bookmarkStart w:id="577" w:name="_Toc452308335"/>
      <w:r w:rsidRPr="00954374">
        <w:rPr>
          <w:rFonts w:hint="cs"/>
          <w:rtl/>
        </w:rPr>
        <w:t>فصل چهارم</w:t>
      </w:r>
      <w:bookmarkEnd w:id="576"/>
      <w:bookmarkEnd w:id="577"/>
    </w:p>
    <w:p w:rsidR="00954374" w:rsidRPr="00FB1556" w:rsidRDefault="00954374" w:rsidP="000D389B">
      <w:pPr>
        <w:bidi/>
        <w:jc w:val="center"/>
        <w:rPr>
          <w:rFonts w:cs="B Zar"/>
          <w:b/>
          <w:bCs/>
          <w:rtl/>
          <w:lang w:bidi="fa-IR"/>
        </w:rPr>
      </w:pPr>
      <w:r w:rsidRPr="00FB1556">
        <w:rPr>
          <w:rFonts w:cs="B Zar" w:hint="cs"/>
          <w:b/>
          <w:bCs/>
          <w:rtl/>
          <w:lang w:bidi="fa-IR"/>
        </w:rPr>
        <w:t>ا</w:t>
      </w:r>
      <w:r>
        <w:rPr>
          <w:rFonts w:cs="B Zar" w:hint="cs"/>
          <w:b/>
          <w:bCs/>
          <w:rtl/>
          <w:lang w:bidi="fa-IR"/>
        </w:rPr>
        <w:t>لف- احمد بن عبدالله محمد بن ابی</w:t>
      </w:r>
      <w:r>
        <w:rPr>
          <w:rFonts w:cs="CTraditional Arabic" w:hint="cs"/>
          <w:b/>
          <w:bCs/>
          <w:cs/>
          <w:lang w:bidi="fa-IR"/>
        </w:rPr>
        <w:t>‎</w:t>
      </w:r>
      <w:r w:rsidRPr="00FB1556">
        <w:rPr>
          <w:rFonts w:cs="B Zar" w:hint="cs"/>
          <w:b/>
          <w:bCs/>
          <w:rtl/>
          <w:lang w:bidi="fa-IR"/>
        </w:rPr>
        <w:t>المکارم</w:t>
      </w:r>
    </w:p>
    <w:p w:rsidR="00954374" w:rsidRPr="00FB1556" w:rsidRDefault="00954374" w:rsidP="000D389B">
      <w:pPr>
        <w:bidi/>
        <w:jc w:val="center"/>
        <w:rPr>
          <w:rFonts w:cs="B Zar"/>
          <w:b/>
          <w:bCs/>
          <w:rtl/>
          <w:lang w:bidi="fa-IR"/>
        </w:rPr>
      </w:pPr>
      <w:r w:rsidRPr="00FB1556">
        <w:rPr>
          <w:rFonts w:cs="B Zar" w:hint="cs"/>
          <w:b/>
          <w:bCs/>
          <w:rtl/>
          <w:lang w:bidi="fa-IR"/>
        </w:rPr>
        <w:t>ب- حمدالله مستوفی</w:t>
      </w:r>
    </w:p>
    <w:p w:rsidR="00954374" w:rsidRPr="00FB1556" w:rsidRDefault="00954374" w:rsidP="000D389B">
      <w:pPr>
        <w:bidi/>
        <w:jc w:val="center"/>
        <w:rPr>
          <w:rFonts w:cs="B Zar"/>
          <w:b/>
          <w:bCs/>
          <w:rtl/>
          <w:lang w:bidi="fa-IR"/>
        </w:rPr>
      </w:pPr>
      <w:r>
        <w:rPr>
          <w:rFonts w:cs="B Zar" w:hint="cs"/>
          <w:b/>
          <w:bCs/>
          <w:rtl/>
          <w:lang w:bidi="fa-IR"/>
        </w:rPr>
        <w:t>ج- ضیاء</w:t>
      </w:r>
      <w:r w:rsidRPr="00FB1556">
        <w:rPr>
          <w:rFonts w:cs="B Zar" w:hint="cs"/>
          <w:b/>
          <w:bCs/>
          <w:rtl/>
          <w:lang w:bidi="fa-IR"/>
        </w:rPr>
        <w:t>الدین نخشبی</w:t>
      </w:r>
    </w:p>
    <w:p w:rsidR="00954374" w:rsidRPr="00FB1556" w:rsidRDefault="00954374" w:rsidP="000D389B">
      <w:pPr>
        <w:bidi/>
        <w:jc w:val="center"/>
        <w:rPr>
          <w:rFonts w:cs="B Zar"/>
          <w:b/>
          <w:bCs/>
          <w:rtl/>
          <w:lang w:bidi="fa-IR"/>
        </w:rPr>
      </w:pPr>
      <w:r>
        <w:rPr>
          <w:rFonts w:cs="B Zar" w:hint="cs"/>
          <w:b/>
          <w:bCs/>
          <w:rtl/>
          <w:lang w:bidi="fa-IR"/>
        </w:rPr>
        <w:t>د- شاه نعمت</w:t>
      </w:r>
      <w:r>
        <w:rPr>
          <w:rFonts w:cs="CTraditional Arabic" w:hint="cs"/>
          <w:b/>
          <w:bCs/>
          <w:cs/>
          <w:lang w:bidi="fa-IR"/>
        </w:rPr>
        <w:t>‎</w:t>
      </w:r>
      <w:r w:rsidRPr="00FB1556">
        <w:rPr>
          <w:rFonts w:cs="B Zar" w:hint="cs"/>
          <w:b/>
          <w:bCs/>
          <w:rtl/>
          <w:lang w:bidi="fa-IR"/>
        </w:rPr>
        <w:t>الله ولی</w:t>
      </w:r>
    </w:p>
    <w:p w:rsidR="00954374" w:rsidRPr="00FB1556" w:rsidRDefault="00954374" w:rsidP="000D389B">
      <w:pPr>
        <w:bidi/>
        <w:jc w:val="center"/>
        <w:rPr>
          <w:rFonts w:cs="B Zar"/>
          <w:b/>
          <w:bCs/>
          <w:rtl/>
          <w:lang w:bidi="fa-IR"/>
        </w:rPr>
      </w:pPr>
      <w:r w:rsidRPr="00FB1556">
        <w:rPr>
          <w:rFonts w:cs="B Zar" w:hint="cs"/>
          <w:b/>
          <w:bCs/>
          <w:rtl/>
          <w:lang w:bidi="fa-IR"/>
        </w:rPr>
        <w:t>هـ-تاج الدین حسین بن حسن خوارزمی</w:t>
      </w:r>
    </w:p>
    <w:p w:rsidR="00954374" w:rsidRPr="00FB1556" w:rsidRDefault="00954374" w:rsidP="000D389B">
      <w:pPr>
        <w:bidi/>
        <w:jc w:val="center"/>
        <w:rPr>
          <w:rFonts w:cs="B Zar"/>
          <w:b/>
          <w:bCs/>
          <w:rtl/>
          <w:lang w:bidi="fa-IR"/>
        </w:rPr>
      </w:pPr>
      <w:r w:rsidRPr="00FB1556">
        <w:rPr>
          <w:rFonts w:cs="B Zar" w:hint="cs"/>
          <w:b/>
          <w:bCs/>
          <w:rtl/>
          <w:lang w:bidi="fa-IR"/>
        </w:rPr>
        <w:t>و- عبدالرحمان جامی</w:t>
      </w:r>
    </w:p>
    <w:p w:rsidR="00954374" w:rsidRDefault="00954374" w:rsidP="000D389B">
      <w:pPr>
        <w:bidi/>
        <w:jc w:val="center"/>
        <w:rPr>
          <w:rFonts w:cs="B Zar"/>
          <w:b/>
          <w:bCs/>
          <w:rtl/>
          <w:lang w:bidi="fa-IR"/>
        </w:rPr>
      </w:pPr>
      <w:r w:rsidRPr="00FB1556">
        <w:rPr>
          <w:rFonts w:cs="B Zar" w:hint="cs"/>
          <w:b/>
          <w:bCs/>
          <w:rtl/>
          <w:lang w:bidi="fa-IR"/>
        </w:rPr>
        <w:t>ز- علی بن حسین واعظ کاشفی</w:t>
      </w:r>
    </w:p>
    <w:p w:rsidR="000F010B" w:rsidRDefault="000F010B" w:rsidP="000F010B">
      <w:pPr>
        <w:bidi/>
        <w:jc w:val="center"/>
        <w:rPr>
          <w:rFonts w:cs="B Zar"/>
          <w:b/>
          <w:bCs/>
          <w:rtl/>
          <w:lang w:bidi="fa-IR"/>
        </w:rPr>
        <w:sectPr w:rsidR="000F010B" w:rsidSect="00D972B9">
          <w:footnotePr>
            <w:numRestart w:val="eachPage"/>
          </w:footnotePr>
          <w:type w:val="oddPage"/>
          <w:pgSz w:w="9639" w:h="13608" w:code="9"/>
          <w:pgMar w:top="851" w:right="1134" w:bottom="936" w:left="1134" w:header="851" w:footer="936" w:gutter="0"/>
          <w:cols w:space="720"/>
          <w:titlePg/>
          <w:bidi/>
          <w:rtlGutter/>
          <w:docGrid w:linePitch="381"/>
        </w:sectPr>
      </w:pPr>
    </w:p>
    <w:p w:rsidR="00FB1556" w:rsidRPr="00183D8A" w:rsidRDefault="00D8564A" w:rsidP="00137477">
      <w:pPr>
        <w:pStyle w:val="2"/>
        <w:rPr>
          <w:rtl/>
        </w:rPr>
      </w:pPr>
      <w:bookmarkStart w:id="578" w:name="_Toc240505331"/>
      <w:bookmarkStart w:id="579" w:name="_Toc452308336"/>
      <w:r>
        <w:rPr>
          <w:rFonts w:hint="cs"/>
          <w:rtl/>
        </w:rPr>
        <w:t xml:space="preserve">الف: </w:t>
      </w:r>
      <w:r w:rsidR="00FB1556" w:rsidRPr="00FB1556">
        <w:rPr>
          <w:rFonts w:hint="cs"/>
          <w:rtl/>
        </w:rPr>
        <w:t>احمد بن عبدالله بن محمد بن أ</w:t>
      </w:r>
      <w:r w:rsidR="00DF0202" w:rsidRPr="00FB1556">
        <w:rPr>
          <w:rFonts w:hint="cs"/>
          <w:rtl/>
        </w:rPr>
        <w:t>بی المکارم مشکانی (قرن هشتم هجری)</w:t>
      </w:r>
      <w:bookmarkEnd w:id="578"/>
      <w:bookmarkEnd w:id="579"/>
    </w:p>
    <w:p w:rsidR="00DF0202" w:rsidRPr="004630B6" w:rsidRDefault="00DF0202" w:rsidP="003C75F1">
      <w:pPr>
        <w:pStyle w:val="1"/>
        <w:rPr>
          <w:rtl/>
        </w:rPr>
      </w:pPr>
      <w:r w:rsidRPr="004630B6">
        <w:rPr>
          <w:rFonts w:hint="cs"/>
          <w:rtl/>
        </w:rPr>
        <w:t xml:space="preserve">این دانشمند و نویسنده گمنام، کتاب مفصّل </w:t>
      </w:r>
      <w:r w:rsidR="00FB1556" w:rsidRPr="0016744E">
        <w:rPr>
          <w:rFonts w:ascii="Lotus Linotype" w:hAnsi="Lotus Linotype" w:cs="Lotus Linotype"/>
          <w:rtl/>
        </w:rPr>
        <w:t>«</w:t>
      </w:r>
      <w:r w:rsidRPr="004630B6">
        <w:rPr>
          <w:rFonts w:hint="cs"/>
          <w:rtl/>
        </w:rPr>
        <w:t>شرح تعرّف</w:t>
      </w:r>
      <w:r w:rsidR="00FB1556" w:rsidRPr="0016744E">
        <w:rPr>
          <w:rFonts w:ascii="Lotus Linotype" w:hAnsi="Lotus Linotype" w:cs="Lotus Linotype"/>
          <w:rtl/>
        </w:rPr>
        <w:t>»</w:t>
      </w:r>
      <w:r w:rsidRPr="004630B6">
        <w:rPr>
          <w:rFonts w:hint="cs"/>
          <w:rtl/>
        </w:rPr>
        <w:t xml:space="preserve"> تألیف ابو</w:t>
      </w:r>
      <w:r w:rsidR="00FB1556">
        <w:rPr>
          <w:rFonts w:hint="cs"/>
          <w:rtl/>
        </w:rPr>
        <w:t xml:space="preserve"> </w:t>
      </w:r>
      <w:r w:rsidRPr="004630B6">
        <w:rPr>
          <w:rFonts w:hint="cs"/>
          <w:rtl/>
        </w:rPr>
        <w:t>ابراهیم اسمعیل بن محمّد بن عبدالله مستملی بخاری</w:t>
      </w:r>
      <w:r w:rsidR="00FB1556">
        <w:rPr>
          <w:rFonts w:hint="cs"/>
          <w:rtl/>
        </w:rPr>
        <w:t xml:space="preserve"> مُتوفّی (</w:t>
      </w:r>
      <w:r w:rsidRPr="004630B6">
        <w:rPr>
          <w:rFonts w:hint="cs"/>
          <w:rtl/>
        </w:rPr>
        <w:t>434 هـ ق) را که ترجمه فارسی و شرح کتاب</w:t>
      </w:r>
      <w:r w:rsidR="00FB1556">
        <w:rPr>
          <w:rFonts w:hint="cs"/>
          <w:rtl/>
        </w:rPr>
        <w:t xml:space="preserve"> </w:t>
      </w:r>
      <w:r w:rsidR="00FB1556" w:rsidRPr="003C75F1">
        <w:rPr>
          <w:rFonts w:ascii="Traditional Arabic" w:hAnsi="Traditional Arabic" w:cs="Traditional Arabic"/>
          <w:b/>
          <w:bCs/>
          <w:rtl/>
        </w:rPr>
        <w:t>«</w:t>
      </w:r>
      <w:r w:rsidRPr="003C75F1">
        <w:rPr>
          <w:rFonts w:ascii="Traditional Arabic" w:hAnsi="Traditional Arabic" w:cs="Traditional Arabic"/>
          <w:b/>
          <w:bCs/>
          <w:rtl/>
        </w:rPr>
        <w:t>ال</w:t>
      </w:r>
      <w:r w:rsidR="00FB1556" w:rsidRPr="003C75F1">
        <w:rPr>
          <w:rFonts w:ascii="Traditional Arabic" w:hAnsi="Traditional Arabic" w:cs="Traditional Arabic"/>
          <w:b/>
          <w:bCs/>
          <w:rtl/>
        </w:rPr>
        <w:t>تعرّفُ لِمَذهَبِ أهلِ التصوُّفِ»</w:t>
      </w:r>
      <w:r w:rsidRPr="004630B6">
        <w:rPr>
          <w:rFonts w:hint="cs"/>
          <w:rtl/>
        </w:rPr>
        <w:t xml:space="preserve"> ابوبکر بن ابی اسحق محمّد بن ابراهیم بن یعقوب کلاباذی </w:t>
      </w:r>
      <w:r w:rsidR="00FB1556">
        <w:rPr>
          <w:rFonts w:hint="cs"/>
          <w:rtl/>
        </w:rPr>
        <w:t>(متوفی</w:t>
      </w:r>
      <w:r w:rsidRPr="004630B6">
        <w:rPr>
          <w:rFonts w:hint="cs"/>
          <w:rtl/>
        </w:rPr>
        <w:t>380 هـ ق) است در یک کتاب خلاصه کرده و در دسترس سالکان معرفت و رهروان وادی سلوک قرار داده اس</w:t>
      </w:r>
      <w:r w:rsidR="00FB1556">
        <w:rPr>
          <w:rFonts w:hint="cs"/>
          <w:rtl/>
        </w:rPr>
        <w:t>ت.</w:t>
      </w:r>
    </w:p>
    <w:p w:rsidR="00DF0202" w:rsidRPr="004630B6" w:rsidRDefault="00DF0202" w:rsidP="003C75F1">
      <w:pPr>
        <w:pStyle w:val="a"/>
        <w:rPr>
          <w:rtl/>
        </w:rPr>
      </w:pPr>
      <w:r w:rsidRPr="004630B6">
        <w:rPr>
          <w:rFonts w:hint="cs"/>
          <w:rtl/>
        </w:rPr>
        <w:t xml:space="preserve">مرحوم استاد </w:t>
      </w:r>
      <w:r w:rsidRPr="004630B6">
        <w:rPr>
          <w:rFonts w:hint="cs"/>
          <w:b/>
          <w:bCs/>
          <w:rtl/>
        </w:rPr>
        <w:t xml:space="preserve">احمد </w:t>
      </w:r>
      <w:r w:rsidRPr="003C75F1">
        <w:rPr>
          <w:rFonts w:hint="cs"/>
          <w:rtl/>
        </w:rPr>
        <w:t>علی رجایی بخارایی</w:t>
      </w:r>
      <w:r w:rsidRPr="004630B6">
        <w:rPr>
          <w:rFonts w:hint="cs"/>
          <w:rtl/>
        </w:rPr>
        <w:t xml:space="preserve"> در</w:t>
      </w:r>
      <w:r w:rsidR="00FB1556">
        <w:rPr>
          <w:rFonts w:hint="cs"/>
          <w:rtl/>
        </w:rPr>
        <w:t xml:space="preserve"> </w:t>
      </w:r>
      <w:r w:rsidRPr="004630B6">
        <w:rPr>
          <w:rFonts w:hint="cs"/>
          <w:rtl/>
        </w:rPr>
        <w:t>باره شرح تعرّف می</w:t>
      </w:r>
      <w:r w:rsidR="00FB1556">
        <w:rPr>
          <w:rFonts w:hint="cs"/>
          <w:rtl/>
        </w:rPr>
        <w:t>‌</w:t>
      </w:r>
      <w:r w:rsidR="00183D8A">
        <w:rPr>
          <w:rFonts w:hint="cs"/>
          <w:rtl/>
        </w:rPr>
        <w:t>گوید:</w:t>
      </w:r>
    </w:p>
    <w:p w:rsidR="00DF0202" w:rsidRPr="004630B6" w:rsidRDefault="00DF0202" w:rsidP="003C75F1">
      <w:pPr>
        <w:pStyle w:val="a"/>
        <w:rPr>
          <w:rtl/>
        </w:rPr>
      </w:pPr>
      <w:r w:rsidRPr="004630B6">
        <w:rPr>
          <w:rFonts w:hint="cs"/>
          <w:rtl/>
        </w:rPr>
        <w:t xml:space="preserve">شرح تعرّف عبارات فارسی استوار دارد و از کتب معتبر صوفیان است تا آنجا که همپایه </w:t>
      </w:r>
      <w:r w:rsidR="00FB1556" w:rsidRPr="003C75F1">
        <w:rPr>
          <w:rFonts w:ascii="Traditional Arabic" w:hAnsi="Traditional Arabic" w:cs="Traditional Arabic"/>
          <w:rtl/>
        </w:rPr>
        <w:t>«</w:t>
      </w:r>
      <w:r w:rsidR="00FB1556" w:rsidRPr="003C75F1">
        <w:rPr>
          <w:rFonts w:ascii="Traditional Arabic" w:hAnsi="Traditional Arabic" w:cs="Traditional Arabic"/>
          <w:b/>
          <w:bCs/>
          <w:rtl/>
        </w:rPr>
        <w:t>إ</w:t>
      </w:r>
      <w:r w:rsidRPr="003C75F1">
        <w:rPr>
          <w:rFonts w:ascii="Traditional Arabic" w:hAnsi="Traditional Arabic" w:cs="Traditional Arabic"/>
          <w:b/>
          <w:bCs/>
          <w:rtl/>
        </w:rPr>
        <w:t>حیاء علوم الدین</w:t>
      </w:r>
      <w:r w:rsidR="00FB1556" w:rsidRPr="003C75F1">
        <w:rPr>
          <w:rFonts w:ascii="Traditional Arabic" w:hAnsi="Traditional Arabic" w:cs="Traditional Arabic"/>
          <w:b/>
          <w:bCs/>
          <w:rtl/>
        </w:rPr>
        <w:t>»</w:t>
      </w:r>
      <w:r w:rsidRPr="003C75F1">
        <w:rPr>
          <w:rFonts w:hint="cs"/>
          <w:rtl/>
        </w:rPr>
        <w:t xml:space="preserve"> غزالی</w:t>
      </w:r>
      <w:r w:rsidRPr="004630B6">
        <w:rPr>
          <w:rFonts w:hint="cs"/>
          <w:rtl/>
        </w:rPr>
        <w:t xml:space="preserve"> از آن یاد می</w:t>
      </w:r>
      <w:r w:rsidR="00FB1556">
        <w:rPr>
          <w:rFonts w:hint="cs"/>
          <w:rtl/>
        </w:rPr>
        <w:t>‌</w:t>
      </w:r>
      <w:r w:rsidR="00183D8A">
        <w:rPr>
          <w:rFonts w:hint="cs"/>
          <w:rtl/>
        </w:rPr>
        <w:t>شده است.</w:t>
      </w:r>
    </w:p>
    <w:p w:rsidR="00DF0202" w:rsidRPr="004630B6" w:rsidRDefault="00DF0202" w:rsidP="003C75F1">
      <w:pPr>
        <w:pStyle w:val="a1"/>
        <w:rPr>
          <w:noProof/>
          <w:rtl/>
          <w:lang w:bidi="fa-IR"/>
        </w:rPr>
      </w:pPr>
      <w:r w:rsidRPr="004630B6">
        <w:rPr>
          <w:rtl/>
        </w:rPr>
        <w:t>تا چند</w:t>
      </w:r>
      <w:r w:rsidR="00FB1556">
        <w:rPr>
          <w:rFonts w:hint="cs"/>
          <w:rtl/>
        </w:rPr>
        <w:t xml:space="preserve"> </w:t>
      </w:r>
      <w:r w:rsidRPr="004630B6">
        <w:rPr>
          <w:rtl/>
        </w:rPr>
        <w:t>همی خوانی منهاج به معراج</w:t>
      </w:r>
      <w:r w:rsidRPr="004630B6">
        <w:rPr>
          <w:rFonts w:hint="cs"/>
          <w:noProof/>
          <w:rtl/>
          <w:lang w:bidi="fa-IR"/>
        </w:rPr>
        <w:t xml:space="preserve"> </w:t>
      </w:r>
      <w:r w:rsidR="00183D8A">
        <w:rPr>
          <w:rFonts w:hint="cs"/>
          <w:noProof/>
          <w:rtl/>
          <w:lang w:bidi="fa-IR"/>
        </w:rPr>
        <w:t xml:space="preserve">           </w:t>
      </w:r>
      <w:r w:rsidRPr="004630B6">
        <w:rPr>
          <w:rFonts w:hint="cs"/>
          <w:noProof/>
          <w:rtl/>
          <w:lang w:bidi="fa-IR"/>
        </w:rPr>
        <w:t>احیای علوم دین با شرح تعرّف</w:t>
      </w:r>
      <w:r w:rsidRPr="004630B6">
        <w:rPr>
          <w:rStyle w:val="FootnoteReference"/>
          <w:noProof/>
          <w:rtl/>
          <w:lang w:bidi="fa-IR"/>
        </w:rPr>
        <w:footnoteReference w:id="587"/>
      </w:r>
    </w:p>
    <w:p w:rsidR="00DF0202" w:rsidRPr="004630B6" w:rsidRDefault="00FB1556" w:rsidP="003C75F1">
      <w:pPr>
        <w:pStyle w:val="a"/>
        <w:rPr>
          <w:rtl/>
        </w:rPr>
      </w:pPr>
      <w:r>
        <w:rPr>
          <w:rFonts w:hint="cs"/>
          <w:rtl/>
        </w:rPr>
        <w:t xml:space="preserve">اکنون نظر </w:t>
      </w:r>
      <w:r w:rsidR="00DF0202" w:rsidRPr="004630B6">
        <w:rPr>
          <w:rFonts w:hint="cs"/>
          <w:rtl/>
        </w:rPr>
        <w:t>خوانندگان گرامی را به درهای گرانبهای سخ</w:t>
      </w:r>
      <w:r w:rsidR="00183D8A">
        <w:rPr>
          <w:rFonts w:hint="cs"/>
          <w:rtl/>
        </w:rPr>
        <w:t>ن درباره خلفای راشدین معطوف می</w:t>
      </w:r>
      <w:r w:rsidR="00183D8A">
        <w:rPr>
          <w:rFonts w:cs="CTraditional Arabic" w:hint="cs"/>
          <w:cs/>
        </w:rPr>
        <w:t>‎</w:t>
      </w:r>
      <w:r w:rsidR="00183D8A">
        <w:rPr>
          <w:rFonts w:hint="cs"/>
          <w:rtl/>
        </w:rPr>
        <w:t>داریم:</w:t>
      </w:r>
    </w:p>
    <w:p w:rsidR="00D8564A" w:rsidRDefault="00FB1556" w:rsidP="003C75F1">
      <w:pPr>
        <w:pStyle w:val="a0"/>
        <w:rPr>
          <w:rtl/>
        </w:rPr>
      </w:pPr>
      <w:bookmarkStart w:id="580" w:name="_Toc240505332"/>
      <w:bookmarkStart w:id="581" w:name="_Toc452308337"/>
      <w:r>
        <w:rPr>
          <w:rFonts w:hint="cs"/>
          <w:rtl/>
        </w:rPr>
        <w:t xml:space="preserve">1- </w:t>
      </w:r>
      <w:r w:rsidR="00183D8A">
        <w:rPr>
          <w:rFonts w:hint="cs"/>
          <w:rtl/>
        </w:rPr>
        <w:t>امامت ابوبکر</w:t>
      </w:r>
      <w:r w:rsidR="00D8564A" w:rsidRPr="00F801F6">
        <w:rPr>
          <w:rFonts w:cs="CTraditional Arabic" w:hint="cs"/>
          <w:b w:val="0"/>
          <w:bCs w:val="0"/>
          <w:rtl/>
        </w:rPr>
        <w:t>س</w:t>
      </w:r>
      <w:bookmarkEnd w:id="580"/>
      <w:bookmarkEnd w:id="581"/>
    </w:p>
    <w:p w:rsidR="00DF0202" w:rsidRPr="004630B6" w:rsidRDefault="00FB1556" w:rsidP="00F801F6">
      <w:pPr>
        <w:pStyle w:val="1"/>
        <w:rPr>
          <w:rtl/>
        </w:rPr>
      </w:pPr>
      <w:r>
        <w:rPr>
          <w:rFonts w:ascii="Traditional Arabic" w:hAnsi="Traditional Arabic" w:cs="Traditional Arabic"/>
          <w:rtl/>
        </w:rPr>
        <w:t>«</w:t>
      </w:r>
      <w:r w:rsidR="00183D8A">
        <w:rPr>
          <w:rFonts w:hint="cs"/>
          <w:rtl/>
        </w:rPr>
        <w:t>امامت ابوبکر</w:t>
      </w:r>
      <w:r>
        <w:sym w:font="AGA Arabesque" w:char="F074"/>
      </w:r>
      <w:r w:rsidR="00DF0202" w:rsidRPr="004630B6">
        <w:rPr>
          <w:rFonts w:hint="cs"/>
          <w:rtl/>
        </w:rPr>
        <w:t xml:space="preserve"> ب</w:t>
      </w:r>
      <w:r w:rsidR="00183D8A">
        <w:rPr>
          <w:rFonts w:hint="cs"/>
          <w:rtl/>
        </w:rPr>
        <w:t>ه اجماع صحابه است و امامت عُمَر</w:t>
      </w:r>
      <w:r>
        <w:rPr>
          <w:rFonts w:hint="cs"/>
        </w:rPr>
        <w:sym w:font="AGA Arabesque" w:char="F074"/>
      </w:r>
      <w:r>
        <w:rPr>
          <w:rFonts w:hint="cs"/>
          <w:rtl/>
        </w:rPr>
        <w:t xml:space="preserve"> </w:t>
      </w:r>
      <w:r w:rsidR="00DF0202" w:rsidRPr="004630B6">
        <w:rPr>
          <w:rFonts w:hint="cs"/>
          <w:rtl/>
        </w:rPr>
        <w:t>به استخلاف ابوبکر است</w:t>
      </w:r>
      <w:r>
        <w:rPr>
          <w:rFonts w:hint="cs"/>
          <w:rtl/>
        </w:rPr>
        <w:t>،</w:t>
      </w:r>
      <w:r w:rsidR="00183D8A">
        <w:rPr>
          <w:rFonts w:hint="cs"/>
          <w:rtl/>
        </w:rPr>
        <w:t xml:space="preserve"> و امامت عثمان</w:t>
      </w:r>
      <w:r>
        <w:rPr>
          <w:rFonts w:hint="cs"/>
        </w:rPr>
        <w:sym w:font="AGA Arabesque" w:char="F074"/>
      </w:r>
      <w:r>
        <w:rPr>
          <w:rFonts w:hint="cs"/>
          <w:rtl/>
        </w:rPr>
        <w:t xml:space="preserve"> </w:t>
      </w:r>
      <w:r w:rsidR="00DF0202" w:rsidRPr="004630B6">
        <w:rPr>
          <w:rFonts w:hint="cs"/>
          <w:rtl/>
        </w:rPr>
        <w:t>به شورای صحابه است و به فرمان عُمَر و باز</w:t>
      </w:r>
      <w:r>
        <w:rPr>
          <w:rFonts w:hint="cs"/>
          <w:rtl/>
        </w:rPr>
        <w:t xml:space="preserve"> </w:t>
      </w:r>
      <w:r w:rsidR="00183D8A">
        <w:rPr>
          <w:rFonts w:hint="cs"/>
          <w:rtl/>
        </w:rPr>
        <w:t>امامت علی</w:t>
      </w:r>
      <w:r>
        <w:rPr>
          <w:rFonts w:hint="cs"/>
        </w:rPr>
        <w:sym w:font="AGA Arabesque" w:char="F074"/>
      </w:r>
      <w:r>
        <w:rPr>
          <w:rFonts w:hint="cs"/>
          <w:rtl/>
        </w:rPr>
        <w:t xml:space="preserve"> </w:t>
      </w:r>
      <w:r w:rsidR="00DF0202" w:rsidRPr="004630B6">
        <w:rPr>
          <w:rFonts w:hint="cs"/>
          <w:rtl/>
        </w:rPr>
        <w:t>هم حق است</w:t>
      </w:r>
      <w:r>
        <w:rPr>
          <w:rFonts w:hint="cs"/>
          <w:rtl/>
        </w:rPr>
        <w:t>، از بهر آن که وق</w:t>
      </w:r>
      <w:r w:rsidR="00183D8A">
        <w:rPr>
          <w:rFonts w:hint="cs"/>
          <w:rtl/>
        </w:rPr>
        <w:t>ت شو</w:t>
      </w:r>
      <w:r>
        <w:rPr>
          <w:rFonts w:hint="cs"/>
          <w:rtl/>
        </w:rPr>
        <w:t>ری</w:t>
      </w:r>
      <w:r w:rsidR="00DF0202" w:rsidRPr="004630B6">
        <w:rPr>
          <w:rFonts w:hint="cs"/>
          <w:rtl/>
        </w:rPr>
        <w:t xml:space="preserve"> اتفاق بر هر دو افتاد بر عثمان و</w:t>
      </w:r>
      <w:r>
        <w:rPr>
          <w:rFonts w:hint="cs"/>
          <w:rtl/>
        </w:rPr>
        <w:t xml:space="preserve"> علی</w:t>
      </w:r>
      <w:r w:rsidR="00DF0202" w:rsidRPr="004630B6">
        <w:rPr>
          <w:rFonts w:hint="cs"/>
          <w:rtl/>
        </w:rPr>
        <w:t>، چون عثمان را</w:t>
      </w:r>
      <w:r>
        <w:rPr>
          <w:rFonts w:hint="cs"/>
          <w:rtl/>
        </w:rPr>
        <w:t xml:space="preserve"> پیش کردند وی معین گشت امامت را</w:t>
      </w:r>
      <w:r w:rsidR="00DF0202" w:rsidRPr="004630B6">
        <w:rPr>
          <w:rFonts w:hint="cs"/>
          <w:rtl/>
        </w:rPr>
        <w:t>، چون عثمان شهید شد علی معیّن گشت به همان شورای اول رضوان الل</w:t>
      </w:r>
      <w:r>
        <w:rPr>
          <w:rFonts w:hint="cs"/>
          <w:rtl/>
        </w:rPr>
        <w:t>ه علیهم اجمعین</w:t>
      </w:r>
      <w:r>
        <w:rPr>
          <w:rFonts w:ascii="Traditional Arabic" w:hAnsi="Traditional Arabic" w:cs="Traditional Arabic"/>
          <w:rtl/>
        </w:rPr>
        <w:t>»</w:t>
      </w:r>
      <w:r w:rsidR="00DF0202" w:rsidRPr="004630B6">
        <w:rPr>
          <w:rStyle w:val="FootnoteReference"/>
          <w:rtl/>
        </w:rPr>
        <w:footnoteReference w:id="588"/>
      </w:r>
      <w:r>
        <w:rPr>
          <w:rFonts w:ascii="Traditional Arabic" w:hAnsi="Traditional Arabic" w:cs="Traditional Arabic" w:hint="cs"/>
          <w:rtl/>
        </w:rPr>
        <w:t>.</w:t>
      </w:r>
    </w:p>
    <w:p w:rsidR="00D8564A" w:rsidRDefault="00DF0202" w:rsidP="003C75F1">
      <w:pPr>
        <w:pStyle w:val="a0"/>
        <w:rPr>
          <w:rtl/>
        </w:rPr>
      </w:pPr>
      <w:bookmarkStart w:id="582" w:name="_Toc240505333"/>
      <w:bookmarkStart w:id="583" w:name="_Toc452308338"/>
      <w:r w:rsidRPr="004630B6">
        <w:rPr>
          <w:rFonts w:hint="cs"/>
          <w:rtl/>
        </w:rPr>
        <w:t xml:space="preserve">2- </w:t>
      </w:r>
      <w:r w:rsidR="00D8564A">
        <w:rPr>
          <w:rFonts w:hint="cs"/>
          <w:rtl/>
        </w:rPr>
        <w:t>سخن پیامبر با علی</w:t>
      </w:r>
      <w:bookmarkEnd w:id="582"/>
      <w:bookmarkEnd w:id="583"/>
    </w:p>
    <w:p w:rsidR="00DF0202" w:rsidRPr="004630B6" w:rsidRDefault="00183D8A" w:rsidP="003C75F1">
      <w:pPr>
        <w:pStyle w:val="1"/>
        <w:rPr>
          <w:rtl/>
        </w:rPr>
      </w:pPr>
      <w:r>
        <w:rPr>
          <w:rFonts w:hint="cs"/>
          <w:rtl/>
        </w:rPr>
        <w:t>پیامبر</w:t>
      </w:r>
      <w:r w:rsidR="00FB1556">
        <w:rPr>
          <w:rFonts w:cs="CTraditional Arabic" w:hint="cs"/>
          <w:rtl/>
        </w:rPr>
        <w:t>ص</w:t>
      </w:r>
      <w:r>
        <w:rPr>
          <w:rFonts w:hint="cs"/>
          <w:rtl/>
        </w:rPr>
        <w:t xml:space="preserve"> به علی</w:t>
      </w:r>
      <w:r w:rsidR="00FB1556">
        <w:rPr>
          <w:rFonts w:hint="cs"/>
        </w:rPr>
        <w:sym w:font="AGA Arabesque" w:char="F074"/>
      </w:r>
      <w:r w:rsidR="00FB1556">
        <w:rPr>
          <w:rFonts w:hint="cs"/>
          <w:rtl/>
        </w:rPr>
        <w:t xml:space="preserve"> گفت</w:t>
      </w:r>
      <w:r w:rsidR="00FB1556" w:rsidRPr="003C75F1">
        <w:rPr>
          <w:rFonts w:ascii="Traditional Arabic" w:hAnsi="Traditional Arabic" w:cs="Traditional Arabic"/>
          <w:b/>
          <w:bCs/>
          <w:rtl/>
        </w:rPr>
        <w:t>: «</w:t>
      </w:r>
      <w:r w:rsidR="00DF0202" w:rsidRPr="003C75F1">
        <w:rPr>
          <w:rFonts w:ascii="Traditional Arabic" w:hAnsi="Traditional Arabic" w:cs="Traditional Arabic"/>
          <w:b/>
          <w:bCs/>
          <w:rtl/>
        </w:rPr>
        <w:t xml:space="preserve">قال النبیُّ </w:t>
      </w:r>
      <w:r w:rsidRPr="003C75F1">
        <w:rPr>
          <w:rFonts w:ascii="Traditional Arabic" w:hAnsi="Traditional Arabic" w:cs="Traditional Arabic"/>
          <w:b/>
          <w:bCs/>
          <w:rtl/>
        </w:rPr>
        <w:t>ص</w:t>
      </w:r>
      <w:r w:rsidR="00FB1556" w:rsidRPr="003C75F1">
        <w:rPr>
          <w:rFonts w:ascii="Traditional Arabic" w:hAnsi="Traditional Arabic" w:cs="Traditional Arabic"/>
          <w:b/>
          <w:bCs/>
          <w:rtl/>
        </w:rPr>
        <w:t xml:space="preserve"> لِعَلِیٍّ</w:t>
      </w:r>
      <w:r w:rsidR="00FB1556" w:rsidRPr="003C75F1">
        <w:rPr>
          <w:rFonts w:ascii="Traditional Arabic" w:hAnsi="Traditional Arabic" w:cs="Traditional Arabic"/>
        </w:rPr>
        <w:sym w:font="AGA Arabesque" w:char="F074"/>
      </w:r>
      <w:r w:rsidR="00DF0202" w:rsidRPr="003C75F1">
        <w:rPr>
          <w:rFonts w:ascii="Traditional Arabic" w:hAnsi="Traditional Arabic" w:cs="Traditional Arabic"/>
          <w:b/>
          <w:bCs/>
          <w:rtl/>
        </w:rPr>
        <w:t>: هذان سَیَّد</w:t>
      </w:r>
      <w:r w:rsidR="00FB1556" w:rsidRPr="003C75F1">
        <w:rPr>
          <w:rFonts w:ascii="Traditional Arabic" w:hAnsi="Traditional Arabic" w:cs="Traditional Arabic"/>
          <w:b/>
          <w:bCs/>
          <w:rtl/>
        </w:rPr>
        <w:t>ا کُهولِ أهلِ الجَنَّةِ مِنَ الأوَّلینَ وَالآخِرینَ إِلاّ النّبینَ واَلمُرسَلینَ»</w:t>
      </w:r>
      <w:r w:rsidR="00DF0202" w:rsidRPr="00183D8A">
        <w:rPr>
          <w:rFonts w:ascii="Lotus Linotype" w:hAnsi="Lotus Linotype" w:cs="Lotus Linotype"/>
          <w:rtl/>
        </w:rPr>
        <w:t xml:space="preserve"> </w:t>
      </w:r>
      <w:r w:rsidR="00FB1556" w:rsidRPr="003C75F1">
        <w:rPr>
          <w:rFonts w:ascii="Lotus Linotype" w:hAnsi="Lotus Linotype"/>
          <w:rtl/>
        </w:rPr>
        <w:t>(</w:t>
      </w:r>
      <w:r w:rsidR="00DF0202" w:rsidRPr="003C75F1">
        <w:rPr>
          <w:rFonts w:ascii="Lotus Linotype" w:hAnsi="Lotus Linotype"/>
          <w:rtl/>
        </w:rPr>
        <w:t>یعنی ابابکر و عُمَر</w:t>
      </w:r>
      <w:r w:rsidR="00DF0202" w:rsidRPr="00183D8A">
        <w:rPr>
          <w:rFonts w:ascii="Lotus Linotype" w:hAnsi="Lotus Linotype" w:cs="Lotus Linotype"/>
          <w:rtl/>
        </w:rPr>
        <w:t xml:space="preserve"> </w:t>
      </w:r>
      <w:r w:rsidR="00485C43">
        <w:rPr>
          <w:rFonts w:ascii="Lotus Linotype" w:hAnsi="Lotus Linotype" w:cs="CTraditional Arabic" w:hint="cs"/>
          <w:rtl/>
        </w:rPr>
        <w:t>ب</w:t>
      </w:r>
      <w:r w:rsidR="00FB1556">
        <w:rPr>
          <w:rFonts w:hint="cs"/>
          <w:rtl/>
        </w:rPr>
        <w:t>)</w:t>
      </w:r>
      <w:r w:rsidR="00DF0202" w:rsidRPr="004630B6">
        <w:rPr>
          <w:rFonts w:hint="cs"/>
          <w:rtl/>
        </w:rPr>
        <w:t xml:space="preserve"> </w:t>
      </w:r>
      <w:r w:rsidR="00FB1556" w:rsidRPr="003C75F1">
        <w:rPr>
          <w:rFonts w:ascii="Traditional Arabic" w:hAnsi="Traditional Arabic" w:cs="Traditional Arabic"/>
          <w:b/>
          <w:bCs/>
          <w:rtl/>
        </w:rPr>
        <w:t>«</w:t>
      </w:r>
      <w:r w:rsidR="00DF0202" w:rsidRPr="003C75F1">
        <w:rPr>
          <w:rFonts w:ascii="Traditional Arabic" w:hAnsi="Traditional Arabic" w:cs="Traditional Arabic"/>
          <w:b/>
          <w:bCs/>
          <w:rtl/>
        </w:rPr>
        <w:t>فَأَخبَرَ أَنَّهُم</w:t>
      </w:r>
      <w:r w:rsidR="00FB1556" w:rsidRPr="003C75F1">
        <w:rPr>
          <w:rFonts w:ascii="Traditional Arabic" w:hAnsi="Traditional Arabic" w:cs="Traditional Arabic"/>
          <w:b/>
          <w:bCs/>
          <w:rtl/>
        </w:rPr>
        <w:t>ا خَیرُ النّاسِ بَعدَ النّبیّین».</w:t>
      </w:r>
      <w:r w:rsidR="00DF0202" w:rsidRPr="004630B6">
        <w:rPr>
          <w:rFonts w:hint="cs"/>
          <w:rtl/>
        </w:rPr>
        <w:t xml:space="preserve"> و</w:t>
      </w:r>
      <w:r w:rsidR="00FB1556">
        <w:rPr>
          <w:rFonts w:hint="cs"/>
          <w:rtl/>
        </w:rPr>
        <w:t xml:space="preserve"> </w:t>
      </w:r>
      <w:r w:rsidR="00DF0202" w:rsidRPr="004630B6">
        <w:rPr>
          <w:rFonts w:hint="cs"/>
          <w:rtl/>
        </w:rPr>
        <w:t>این خبر حجتی قاطع است</w:t>
      </w:r>
      <w:r w:rsidR="00FB1556">
        <w:rPr>
          <w:rFonts w:hint="cs"/>
          <w:rtl/>
        </w:rPr>
        <w:t>،</w:t>
      </w:r>
      <w:r w:rsidR="00DF0202" w:rsidRPr="004630B6">
        <w:rPr>
          <w:rFonts w:hint="cs"/>
          <w:rtl/>
        </w:rPr>
        <w:t xml:space="preserve"> چون ابوبکر و عُمَر سیّدان اهل بهشتند از او</w:t>
      </w:r>
      <w:r w:rsidR="00FB1556">
        <w:rPr>
          <w:rFonts w:hint="cs"/>
          <w:rtl/>
        </w:rPr>
        <w:t>لین و آخرین مگر نبیّان و مرسلان</w:t>
      </w:r>
      <w:r w:rsidR="00DF0202" w:rsidRPr="004630B6">
        <w:rPr>
          <w:rFonts w:hint="cs"/>
          <w:rtl/>
        </w:rPr>
        <w:t xml:space="preserve">، و آن ولی یا از اولین باشد یا از آخرین </w:t>
      </w:r>
      <w:r w:rsidR="00485C43">
        <w:rPr>
          <w:rFonts w:hint="cs"/>
          <w:rtl/>
        </w:rPr>
        <w:t>و لا محاله ابوبکر و عُمَر</w:t>
      </w:r>
      <w:r w:rsidR="00FB1556">
        <w:rPr>
          <w:rFonts w:cs="CTraditional Arabic" w:hint="cs"/>
          <w:rtl/>
        </w:rPr>
        <w:t>ب</w:t>
      </w:r>
      <w:r w:rsidR="00DF0202" w:rsidRPr="004630B6">
        <w:rPr>
          <w:rFonts w:hint="cs"/>
          <w:rtl/>
        </w:rPr>
        <w:t xml:space="preserve"> سیّد وی باشند و م</w:t>
      </w:r>
      <w:r w:rsidR="00FB1556">
        <w:rPr>
          <w:rFonts w:hint="cs"/>
          <w:rtl/>
        </w:rPr>
        <w:t>حل این سیدان کمتر از انبیاء است</w:t>
      </w:r>
      <w:r w:rsidR="00DF0202" w:rsidRPr="004630B6">
        <w:rPr>
          <w:rFonts w:hint="cs"/>
          <w:rtl/>
        </w:rPr>
        <w:t>،</w:t>
      </w:r>
      <w:r w:rsidR="00FB1556">
        <w:rPr>
          <w:rFonts w:hint="cs"/>
          <w:rtl/>
        </w:rPr>
        <w:t xml:space="preserve"> </w:t>
      </w:r>
      <w:r w:rsidR="00DF0202" w:rsidRPr="004630B6">
        <w:rPr>
          <w:rFonts w:hint="cs"/>
          <w:rtl/>
        </w:rPr>
        <w:t>محال باشد که محل آن ولی برتر از انبیاء باشد</w:t>
      </w:r>
      <w:r w:rsidR="00FB1556">
        <w:rPr>
          <w:rFonts w:ascii="Traditional Arabic" w:hAnsi="Traditional Arabic" w:cs="Traditional Arabic"/>
          <w:rtl/>
        </w:rPr>
        <w:t>»</w:t>
      </w:r>
      <w:r w:rsidR="00DF0202" w:rsidRPr="004630B6">
        <w:rPr>
          <w:rStyle w:val="FootnoteReference"/>
          <w:rtl/>
        </w:rPr>
        <w:footnoteReference w:id="589"/>
      </w:r>
      <w:r w:rsidR="00FB1556">
        <w:rPr>
          <w:rFonts w:hint="cs"/>
          <w:rtl/>
        </w:rPr>
        <w:t>.</w:t>
      </w:r>
    </w:p>
    <w:p w:rsidR="00D8564A" w:rsidRDefault="00DF0202" w:rsidP="003C75F1">
      <w:pPr>
        <w:pStyle w:val="a0"/>
        <w:rPr>
          <w:rtl/>
        </w:rPr>
      </w:pPr>
      <w:bookmarkStart w:id="584" w:name="_Toc240505334"/>
      <w:bookmarkStart w:id="585" w:name="_Toc452308339"/>
      <w:r w:rsidRPr="004630B6">
        <w:rPr>
          <w:rFonts w:hint="cs"/>
          <w:rtl/>
        </w:rPr>
        <w:t xml:space="preserve">3- </w:t>
      </w:r>
      <w:r w:rsidR="00D8564A">
        <w:rPr>
          <w:rFonts w:hint="cs"/>
          <w:rtl/>
        </w:rPr>
        <w:t>فضیلت خلفا</w:t>
      </w:r>
      <w:bookmarkEnd w:id="584"/>
      <w:bookmarkEnd w:id="585"/>
    </w:p>
    <w:p w:rsidR="00DF0202" w:rsidRPr="004630B6" w:rsidRDefault="00DF0202" w:rsidP="00F801F6">
      <w:pPr>
        <w:pStyle w:val="1"/>
        <w:rPr>
          <w:rtl/>
        </w:rPr>
      </w:pPr>
      <w:r w:rsidRPr="004630B6">
        <w:rPr>
          <w:rFonts w:hint="cs"/>
          <w:rtl/>
        </w:rPr>
        <w:t>در باب سیزدهم فضیلت هر یک از خلفا</w:t>
      </w:r>
      <w:r w:rsidR="00FB1556">
        <w:rPr>
          <w:rFonts w:hint="cs"/>
          <w:rtl/>
        </w:rPr>
        <w:t>ء چنین آمده است</w:t>
      </w:r>
      <w:r w:rsidR="00A97D60">
        <w:rPr>
          <w:rFonts w:hint="cs"/>
          <w:rtl/>
        </w:rPr>
        <w:t>:</w:t>
      </w:r>
    </w:p>
    <w:p w:rsidR="00DF0202" w:rsidRPr="00044FCC" w:rsidRDefault="00FB1556" w:rsidP="00F801F6">
      <w:pPr>
        <w:pStyle w:val="a"/>
        <w:rPr>
          <w:rtl/>
        </w:rPr>
      </w:pPr>
      <w:r>
        <w:rPr>
          <w:rFonts w:ascii="Traditional Arabic" w:hAnsi="Traditional Arabic" w:cs="Traditional Arabic"/>
          <w:rtl/>
        </w:rPr>
        <w:t>«</w:t>
      </w:r>
      <w:r w:rsidR="00DF0202" w:rsidRPr="004630B6">
        <w:rPr>
          <w:rFonts w:hint="cs"/>
          <w:rtl/>
        </w:rPr>
        <w:t xml:space="preserve">گفتیم که </w:t>
      </w:r>
      <w:r w:rsidR="00DF0202" w:rsidRPr="00F801F6">
        <w:rPr>
          <w:rFonts w:hint="cs"/>
          <w:rtl/>
        </w:rPr>
        <w:t>صحابه مصطفی</w:t>
      </w:r>
      <w:r w:rsidR="00FB26BD" w:rsidRPr="00F801F6">
        <w:rPr>
          <w:rFonts w:cs="CTraditional Arabic" w:hint="cs"/>
          <w:rtl/>
        </w:rPr>
        <w:t>ص</w:t>
      </w:r>
      <w:r w:rsidR="00DF0202" w:rsidRPr="00F801F6">
        <w:rPr>
          <w:rFonts w:hint="cs"/>
          <w:rtl/>
        </w:rPr>
        <w:t xml:space="preserve"> را بد مگویید که</w:t>
      </w:r>
      <w:r w:rsidR="00A97D60" w:rsidRPr="00F801F6">
        <w:rPr>
          <w:rFonts w:hint="cs"/>
          <w:rtl/>
        </w:rPr>
        <w:t xml:space="preserve"> ایشان اعوان دینند و ناصر مصطفی</w:t>
      </w:r>
      <w:r w:rsidR="00DF0202" w:rsidRPr="00F801F6">
        <w:rPr>
          <w:rFonts w:hint="cs"/>
          <w:rtl/>
        </w:rPr>
        <w:t xml:space="preserve"> خصوصاً </w:t>
      </w:r>
      <w:r w:rsidR="00A97D60" w:rsidRPr="00F801F6">
        <w:rPr>
          <w:rFonts w:hint="cs"/>
          <w:rtl/>
        </w:rPr>
        <w:t>امیر</w:t>
      </w:r>
      <w:r w:rsidR="00450474" w:rsidRPr="00F801F6">
        <w:rPr>
          <w:rFonts w:hint="cs"/>
          <w:rtl/>
        </w:rPr>
        <w:t>المؤمنین</w:t>
      </w:r>
      <w:r w:rsidRPr="00F801F6">
        <w:rPr>
          <w:rFonts w:hint="cs"/>
          <w:rtl/>
        </w:rPr>
        <w:t xml:space="preserve"> أ</w:t>
      </w:r>
      <w:r w:rsidR="00A97D60" w:rsidRPr="00F801F6">
        <w:rPr>
          <w:rFonts w:hint="cs"/>
          <w:rtl/>
        </w:rPr>
        <w:t>بی</w:t>
      </w:r>
      <w:r w:rsidR="00A97D60" w:rsidRPr="00F801F6">
        <w:rPr>
          <w:rFonts w:cs="CTraditional Arabic" w:hint="cs"/>
          <w:cs/>
        </w:rPr>
        <w:t>‎</w:t>
      </w:r>
      <w:r w:rsidR="00A97D60" w:rsidRPr="00F801F6">
        <w:rPr>
          <w:rFonts w:hint="cs"/>
          <w:rtl/>
        </w:rPr>
        <w:t>بکر</w:t>
      </w:r>
      <w:r w:rsidR="00A97D60" w:rsidRPr="00F801F6">
        <w:rPr>
          <w:rFonts w:cs="CTraditional Arabic" w:hint="cs"/>
          <w:cs/>
        </w:rPr>
        <w:t>‎</w:t>
      </w:r>
      <w:r w:rsidR="00DF0202" w:rsidRPr="00F801F6">
        <w:rPr>
          <w:rFonts w:hint="cs"/>
          <w:rtl/>
        </w:rPr>
        <w:t>الصدّیق</w:t>
      </w:r>
      <w:r w:rsidRPr="00F801F6">
        <w:rPr>
          <w:rFonts w:hint="cs"/>
        </w:rPr>
        <w:sym w:font="AGA Arabesque" w:char="F074"/>
      </w:r>
      <w:r w:rsidR="00DF0202" w:rsidRPr="00F801F6">
        <w:rPr>
          <w:rFonts w:hint="cs"/>
          <w:rtl/>
        </w:rPr>
        <w:t xml:space="preserve"> که صاحب غا</w:t>
      </w:r>
      <w:r w:rsidRPr="00F801F6">
        <w:rPr>
          <w:rFonts w:hint="cs"/>
          <w:rtl/>
        </w:rPr>
        <w:t>ر است و رفیق سفر و حضر است و تن</w:t>
      </w:r>
      <w:r w:rsidR="00DF0202" w:rsidRPr="00F801F6">
        <w:rPr>
          <w:rFonts w:hint="cs"/>
          <w:rtl/>
        </w:rPr>
        <w:t xml:space="preserve"> و مال و فرزند خویش فدای مصطفی </w:t>
      </w:r>
      <w:r w:rsidR="00FB26BD" w:rsidRPr="00F801F6">
        <w:rPr>
          <w:rFonts w:cs="CTraditional Arabic" w:hint="cs"/>
          <w:rtl/>
        </w:rPr>
        <w:t>ص</w:t>
      </w:r>
      <w:r w:rsidR="00DF0202" w:rsidRPr="00F801F6">
        <w:rPr>
          <w:rFonts w:hint="cs"/>
          <w:rtl/>
        </w:rPr>
        <w:t>کرد</w:t>
      </w:r>
      <w:r w:rsidR="00DF0202" w:rsidRPr="004630B6">
        <w:rPr>
          <w:rFonts w:hint="cs"/>
          <w:rtl/>
        </w:rPr>
        <w:t xml:space="preserve"> و ضجیع</w:t>
      </w:r>
      <w:r w:rsidR="00DF0202" w:rsidRPr="004630B6">
        <w:rPr>
          <w:rStyle w:val="FootnoteReference"/>
          <w:rFonts w:ascii="Tahoma" w:hAnsi="Tahoma"/>
          <w:rtl/>
        </w:rPr>
        <w:footnoteReference w:id="590"/>
      </w:r>
      <w:r w:rsidR="00DF0202" w:rsidRPr="004630B6">
        <w:rPr>
          <w:rFonts w:hint="cs"/>
          <w:rtl/>
        </w:rPr>
        <w:t xml:space="preserve"> او است اندر گور</w:t>
      </w:r>
      <w:r>
        <w:rPr>
          <w:rFonts w:hint="cs"/>
          <w:rtl/>
        </w:rPr>
        <w:t>،</w:t>
      </w:r>
      <w:r w:rsidR="00DF0202" w:rsidRPr="004630B6">
        <w:rPr>
          <w:rFonts w:hint="cs"/>
          <w:rtl/>
        </w:rPr>
        <w:t xml:space="preserve"> و آن کس است که مصطفی</w:t>
      </w:r>
      <w:r w:rsidRPr="00044FCC">
        <w:rPr>
          <w:rFonts w:cs="CTraditional Arabic" w:hint="cs"/>
          <w:rtl/>
        </w:rPr>
        <w:t>ص</w:t>
      </w:r>
      <w:r w:rsidR="00DF0202" w:rsidRPr="00044FCC">
        <w:rPr>
          <w:rFonts w:hint="cs"/>
          <w:rtl/>
        </w:rPr>
        <w:t xml:space="preserve"> فرمود: </w:t>
      </w:r>
      <w:r w:rsidR="00DF0202" w:rsidRPr="00F801F6">
        <w:rPr>
          <w:rFonts w:ascii="Traditional Arabic" w:hAnsi="Traditional Arabic" w:cs="Traditional Arabic"/>
          <w:b/>
          <w:bCs/>
          <w:rtl/>
        </w:rPr>
        <w:t>ما طَلَعَتِ</w:t>
      </w:r>
      <w:r w:rsidRPr="00F801F6">
        <w:rPr>
          <w:rFonts w:ascii="Traditional Arabic" w:hAnsi="Traditional Arabic" w:cs="Traditional Arabic"/>
          <w:b/>
          <w:bCs/>
          <w:rtl/>
        </w:rPr>
        <w:t xml:space="preserve"> الشَّمسُ ولا غَربَت علی ذی لهجةٍ بَعدَ النبیّینَ أفضلَ مِن أ</w:t>
      </w:r>
      <w:r w:rsidR="00DF0202" w:rsidRPr="00F801F6">
        <w:rPr>
          <w:rFonts w:ascii="Traditional Arabic" w:hAnsi="Traditional Arabic" w:cs="Traditional Arabic"/>
          <w:b/>
          <w:bCs/>
          <w:rtl/>
        </w:rPr>
        <w:t>بی بَکرٍ</w:t>
      </w:r>
      <w:r w:rsidRPr="00F801F6">
        <w:rPr>
          <w:rFonts w:ascii="Traditional Arabic" w:hAnsi="Traditional Arabic" w:cs="Traditional Arabic"/>
          <w:rtl/>
        </w:rPr>
        <w:t>»</w:t>
      </w:r>
      <w:r w:rsidR="00DF0202" w:rsidRPr="00044FCC">
        <w:rPr>
          <w:rStyle w:val="FootnoteReference"/>
          <w:rFonts w:ascii="Tahoma" w:hAnsi="Tahoma"/>
          <w:rtl/>
        </w:rPr>
        <w:footnoteReference w:id="591"/>
      </w:r>
      <w:r w:rsidRPr="00044FCC">
        <w:rPr>
          <w:rFonts w:ascii="Traditional Arabic" w:hAnsi="Traditional Arabic" w:cs="Traditional Arabic" w:hint="cs"/>
          <w:rtl/>
        </w:rPr>
        <w:t>.</w:t>
      </w:r>
    </w:p>
    <w:p w:rsidR="00FB26BD" w:rsidRDefault="0016744E" w:rsidP="00F801F6">
      <w:pPr>
        <w:pStyle w:val="a"/>
        <w:rPr>
          <w:rFonts w:ascii="Traditional Arabic" w:hAnsi="Traditional Arabic" w:cs="Traditional Arabic"/>
          <w:rtl/>
        </w:rPr>
      </w:pPr>
      <w:r>
        <w:rPr>
          <w:rFonts w:hint="cs"/>
          <w:rtl/>
        </w:rPr>
        <w:t xml:space="preserve">و اندر </w:t>
      </w:r>
      <w:r w:rsidRPr="00984061">
        <w:rPr>
          <w:rFonts w:hint="cs"/>
          <w:rtl/>
        </w:rPr>
        <w:t>عُمَر</w:t>
      </w:r>
      <w:r w:rsidR="00FB1556" w:rsidRPr="00044FCC">
        <w:rPr>
          <w:rFonts w:hint="cs"/>
        </w:rPr>
        <w:sym w:font="AGA Arabesque" w:char="F074"/>
      </w:r>
      <w:r w:rsidR="00FB1556" w:rsidRPr="00044FCC">
        <w:rPr>
          <w:rFonts w:hint="cs"/>
          <w:rtl/>
        </w:rPr>
        <w:t xml:space="preserve"> طعن مکنید</w:t>
      </w:r>
      <w:r w:rsidR="00DF0202" w:rsidRPr="00044FCC">
        <w:rPr>
          <w:rFonts w:hint="cs"/>
          <w:rtl/>
        </w:rPr>
        <w:t xml:space="preserve"> که هم</w:t>
      </w:r>
      <w:r w:rsidR="00FB1556" w:rsidRPr="00044FCC">
        <w:rPr>
          <w:rFonts w:hint="cs"/>
          <w:rtl/>
        </w:rPr>
        <w:t xml:space="preserve"> </w:t>
      </w:r>
      <w:r w:rsidR="00DF0202" w:rsidRPr="00044FCC">
        <w:rPr>
          <w:rFonts w:hint="cs"/>
          <w:rtl/>
        </w:rPr>
        <w:t xml:space="preserve">بر پیغمبر </w:t>
      </w:r>
      <w:r w:rsidR="00FB26BD" w:rsidRPr="00044FCC">
        <w:rPr>
          <w:rFonts w:cs="CTraditional Arabic" w:hint="cs"/>
          <w:rtl/>
        </w:rPr>
        <w:t>ص</w:t>
      </w:r>
      <w:r w:rsidR="00DF0202" w:rsidRPr="00044FCC">
        <w:rPr>
          <w:rFonts w:hint="cs"/>
          <w:rtl/>
        </w:rPr>
        <w:t>است</w:t>
      </w:r>
      <w:r w:rsidR="00FB26BD">
        <w:rPr>
          <w:rFonts w:hint="cs"/>
          <w:rtl/>
        </w:rPr>
        <w:t>،</w:t>
      </w:r>
      <w:r w:rsidR="00FB1556" w:rsidRPr="00044FCC">
        <w:rPr>
          <w:rFonts w:hint="cs"/>
          <w:rtl/>
        </w:rPr>
        <w:t xml:space="preserve"> و خدای عزّ و</w:t>
      </w:r>
      <w:r w:rsidR="00DF0202" w:rsidRPr="00044FCC">
        <w:rPr>
          <w:rFonts w:hint="cs"/>
          <w:rtl/>
        </w:rPr>
        <w:t>جَّلَ اسلام را به وی عزیز کرد و</w:t>
      </w:r>
      <w:r w:rsidR="00FB1556" w:rsidRPr="00044FCC">
        <w:rPr>
          <w:rFonts w:hint="cs"/>
          <w:rtl/>
        </w:rPr>
        <w:t xml:space="preserve"> </w:t>
      </w:r>
      <w:r w:rsidR="00DF0202" w:rsidRPr="00044FCC">
        <w:rPr>
          <w:rFonts w:hint="cs"/>
          <w:rtl/>
        </w:rPr>
        <w:t>عادل است و فاروق است</w:t>
      </w:r>
      <w:r w:rsidR="00FB1556" w:rsidRPr="00044FCC">
        <w:rPr>
          <w:rFonts w:hint="cs"/>
          <w:rtl/>
        </w:rPr>
        <w:t xml:space="preserve">، </w:t>
      </w:r>
      <w:r w:rsidR="00FB1556" w:rsidRPr="00984061">
        <w:rPr>
          <w:rFonts w:ascii="Traditional Arabic" w:hAnsi="Traditional Arabic" w:cs="Traditional Arabic"/>
          <w:b/>
          <w:bCs/>
          <w:rtl/>
        </w:rPr>
        <w:t>فَرَّقَ بینَ الحقّ و</w:t>
      </w:r>
      <w:r w:rsidR="00DF0202" w:rsidRPr="00984061">
        <w:rPr>
          <w:rFonts w:ascii="Traditional Arabic" w:hAnsi="Traditional Arabic" w:cs="Traditional Arabic"/>
          <w:b/>
          <w:bCs/>
          <w:rtl/>
        </w:rPr>
        <w:t>الباطِلِ</w:t>
      </w:r>
      <w:r w:rsidR="00DF0202" w:rsidRPr="00044FCC">
        <w:rPr>
          <w:rFonts w:hint="cs"/>
          <w:rtl/>
        </w:rPr>
        <w:t>.</w:t>
      </w:r>
      <w:r w:rsidR="00DF0202" w:rsidRPr="00044FCC">
        <w:rPr>
          <w:rStyle w:val="FootnoteReference"/>
          <w:rFonts w:ascii="Tahoma" w:hAnsi="Tahoma"/>
          <w:rtl/>
        </w:rPr>
        <w:footnoteReference w:id="592"/>
      </w:r>
      <w:r w:rsidR="00FB1556" w:rsidRPr="00044FCC">
        <w:rPr>
          <w:rFonts w:hint="cs"/>
          <w:rtl/>
        </w:rPr>
        <w:t xml:space="preserve"> </w:t>
      </w:r>
      <w:r w:rsidR="00DF0202" w:rsidRPr="00044FCC">
        <w:rPr>
          <w:rFonts w:hint="cs"/>
          <w:rtl/>
        </w:rPr>
        <w:t>و مصطفی</w:t>
      </w:r>
      <w:r w:rsidR="00FB1556" w:rsidRPr="00044FCC">
        <w:rPr>
          <w:rFonts w:cs="CTraditional Arabic" w:hint="cs"/>
          <w:rtl/>
        </w:rPr>
        <w:t>ص</w:t>
      </w:r>
      <w:r w:rsidR="00DF0202" w:rsidRPr="00044FCC">
        <w:rPr>
          <w:rFonts w:hint="cs"/>
          <w:rtl/>
        </w:rPr>
        <w:t xml:space="preserve"> فرمود: </w:t>
      </w:r>
      <w:r w:rsidR="00FB1556" w:rsidRPr="00984061">
        <w:rPr>
          <w:rFonts w:ascii="Traditional Arabic" w:hAnsi="Traditional Arabic" w:cs="Traditional Arabic"/>
          <w:b/>
          <w:bCs/>
          <w:rtl/>
        </w:rPr>
        <w:t>«ما فی السّماءِ مَلَکٌ إلاّ و</w:t>
      </w:r>
      <w:r w:rsidR="00DF0202" w:rsidRPr="00984061">
        <w:rPr>
          <w:rFonts w:ascii="Traditional Arabic" w:hAnsi="Traditional Arabic" w:cs="Traditional Arabic"/>
          <w:b/>
          <w:bCs/>
          <w:rtl/>
        </w:rPr>
        <w:t xml:space="preserve">هُوَ </w:t>
      </w:r>
      <w:r w:rsidR="00621B43" w:rsidRPr="00984061">
        <w:rPr>
          <w:rFonts w:ascii="Traditional Arabic" w:hAnsi="Traditional Arabic" w:cs="Traditional Arabic"/>
          <w:b/>
          <w:bCs/>
          <w:rtl/>
        </w:rPr>
        <w:t>یُوَقِّ</w:t>
      </w:r>
      <w:r w:rsidR="00FB1556" w:rsidRPr="00984061">
        <w:rPr>
          <w:rFonts w:ascii="Traditional Arabic" w:hAnsi="Traditional Arabic" w:cs="Traditional Arabic"/>
          <w:b/>
          <w:bCs/>
          <w:rtl/>
        </w:rPr>
        <w:t>رُ عُمَرَ بنَ الخطّابِ وما فی الأرضِ شَیطان إلاّ و</w:t>
      </w:r>
      <w:r w:rsidR="00DF0202" w:rsidRPr="00984061">
        <w:rPr>
          <w:rFonts w:ascii="Traditional Arabic" w:hAnsi="Traditional Arabic" w:cs="Traditional Arabic"/>
          <w:b/>
          <w:bCs/>
          <w:rtl/>
        </w:rPr>
        <w:t>هُوَ یَفِرُّ مِن عُمَرَ</w:t>
      </w:r>
      <w:r w:rsidR="00FB1556" w:rsidRPr="00984061">
        <w:rPr>
          <w:rFonts w:ascii="Traditional Arabic" w:hAnsi="Traditional Arabic" w:cs="Traditional Arabic"/>
          <w:b/>
          <w:bCs/>
          <w:rtl/>
        </w:rPr>
        <w:t>»</w:t>
      </w:r>
      <w:r w:rsidR="00DF0202" w:rsidRPr="00044FCC">
        <w:rPr>
          <w:rStyle w:val="FootnoteReference"/>
          <w:rFonts w:ascii="Tahoma" w:hAnsi="Tahoma"/>
          <w:rtl/>
        </w:rPr>
        <w:footnoteReference w:id="593"/>
      </w:r>
      <w:r w:rsidR="00FB1556" w:rsidRPr="00044FCC">
        <w:rPr>
          <w:rFonts w:ascii="Traditional Arabic" w:hAnsi="Traditional Arabic" w:cs="Traditional Arabic" w:hint="cs"/>
          <w:rtl/>
        </w:rPr>
        <w:t xml:space="preserve">. </w:t>
      </w:r>
    </w:p>
    <w:p w:rsidR="00DF0202" w:rsidRPr="004630B6" w:rsidRDefault="00DF0202" w:rsidP="00F801F6">
      <w:pPr>
        <w:pStyle w:val="a"/>
        <w:rPr>
          <w:rtl/>
        </w:rPr>
      </w:pPr>
      <w:r w:rsidRPr="00044FCC">
        <w:rPr>
          <w:rFonts w:hint="cs"/>
          <w:rtl/>
        </w:rPr>
        <w:t>و گفتیم</w:t>
      </w:r>
      <w:r w:rsidR="00814DB0" w:rsidRPr="00044FCC">
        <w:rPr>
          <w:rFonts w:hint="cs"/>
          <w:rtl/>
        </w:rPr>
        <w:t>:</w:t>
      </w:r>
      <w:r w:rsidR="0016744E">
        <w:rPr>
          <w:rFonts w:hint="cs"/>
          <w:rtl/>
        </w:rPr>
        <w:t xml:space="preserve"> اندر عثمان</w:t>
      </w:r>
      <w:r w:rsidR="00814DB0" w:rsidRPr="00044FCC">
        <w:rPr>
          <w:rFonts w:hint="cs"/>
        </w:rPr>
        <w:sym w:font="AGA Arabesque" w:char="F074"/>
      </w:r>
      <w:r w:rsidRPr="00044FCC">
        <w:rPr>
          <w:rFonts w:hint="cs"/>
          <w:rtl/>
        </w:rPr>
        <w:t xml:space="preserve"> طعن مکنید که داماد مصطفی</w:t>
      </w:r>
      <w:r w:rsidR="00FB26BD" w:rsidRPr="00044FCC">
        <w:rPr>
          <w:rFonts w:cs="CTraditional Arabic" w:hint="cs"/>
          <w:rtl/>
        </w:rPr>
        <w:t>ص</w:t>
      </w:r>
      <w:r w:rsidRPr="00044FCC">
        <w:rPr>
          <w:rFonts w:hint="cs"/>
          <w:rtl/>
        </w:rPr>
        <w:t xml:space="preserve"> است به دو دختر</w:t>
      </w:r>
      <w:r w:rsidR="00814DB0" w:rsidRPr="00044FCC">
        <w:rPr>
          <w:rFonts w:hint="cs"/>
          <w:rtl/>
        </w:rPr>
        <w:t>،</w:t>
      </w:r>
      <w:r w:rsidRPr="00044FCC">
        <w:rPr>
          <w:rFonts w:hint="cs"/>
          <w:rtl/>
        </w:rPr>
        <w:t xml:space="preserve"> و صاحب بئر رومه است صاحب </w:t>
      </w:r>
      <w:r w:rsidR="00814DB0" w:rsidRPr="00044FCC">
        <w:rPr>
          <w:rFonts w:hint="cs"/>
          <w:rtl/>
        </w:rPr>
        <w:t>جیش عُسرَة است و مصطفی فرمو</w:t>
      </w:r>
      <w:r w:rsidR="00814DB0">
        <w:rPr>
          <w:rFonts w:hint="cs"/>
          <w:rtl/>
        </w:rPr>
        <w:t>د که</w:t>
      </w:r>
      <w:r w:rsidRPr="004630B6">
        <w:rPr>
          <w:rFonts w:hint="cs"/>
          <w:rtl/>
        </w:rPr>
        <w:t xml:space="preserve">: </w:t>
      </w:r>
      <w:r w:rsidR="00814DB0" w:rsidRPr="00984061">
        <w:rPr>
          <w:rFonts w:ascii="Traditional Arabic" w:hAnsi="Traditional Arabic" w:cs="Traditional Arabic"/>
          <w:rtl/>
        </w:rPr>
        <w:t>«</w:t>
      </w:r>
      <w:r w:rsidRPr="00984061">
        <w:rPr>
          <w:rFonts w:ascii="Traditional Arabic" w:hAnsi="Traditional Arabic" w:cs="Traditional Arabic"/>
          <w:b/>
          <w:bCs/>
          <w:rtl/>
        </w:rPr>
        <w:t>إنَّ الملائکَةَ فی السّماءِ تَستَحیی مِن عُثمانَ</w:t>
      </w:r>
      <w:r w:rsidR="00814DB0" w:rsidRPr="00984061">
        <w:rPr>
          <w:rFonts w:ascii="Traditional Arabic" w:hAnsi="Traditional Arabic" w:cs="Traditional Arabic"/>
          <w:rtl/>
        </w:rPr>
        <w:t>»</w:t>
      </w:r>
      <w:r w:rsidRPr="004630B6">
        <w:rPr>
          <w:rFonts w:hint="cs"/>
          <w:rtl/>
        </w:rPr>
        <w:t xml:space="preserve"> پس ما را گفتند</w:t>
      </w:r>
      <w:r w:rsidR="0016744E">
        <w:rPr>
          <w:rFonts w:hint="cs"/>
          <w:rtl/>
        </w:rPr>
        <w:t>: شما ناصبی</w:t>
      </w:r>
      <w:r w:rsidR="0016744E">
        <w:rPr>
          <w:rFonts w:cs="CTraditional Arabic" w:hint="cs"/>
          <w:cs/>
        </w:rPr>
        <w:t>‎</w:t>
      </w:r>
      <w:r w:rsidR="00814DB0">
        <w:rPr>
          <w:rFonts w:hint="cs"/>
          <w:rtl/>
        </w:rPr>
        <w:t>اید و دشمن اهل بیت</w:t>
      </w:r>
      <w:r w:rsidRPr="004630B6">
        <w:rPr>
          <w:rFonts w:hint="cs"/>
          <w:rtl/>
        </w:rPr>
        <w:t>ید و ما از این بیزا</w:t>
      </w:r>
      <w:r w:rsidR="0016744E">
        <w:rPr>
          <w:rFonts w:hint="cs"/>
          <w:rtl/>
        </w:rPr>
        <w:t>ر و دشمن اهل بیت نزدیک ما کافر.</w:t>
      </w:r>
    </w:p>
    <w:p w:rsidR="00DF0202" w:rsidRPr="004630B6" w:rsidRDefault="00DF0202" w:rsidP="00F801F6">
      <w:pPr>
        <w:pStyle w:val="a"/>
        <w:rPr>
          <w:rtl/>
        </w:rPr>
      </w:pPr>
      <w:r w:rsidRPr="004630B6">
        <w:rPr>
          <w:rFonts w:hint="cs"/>
          <w:rtl/>
        </w:rPr>
        <w:t>باز روی به ناصبیان آوردیم و گفتیم</w:t>
      </w:r>
      <w:r w:rsidR="00A5713A">
        <w:rPr>
          <w:rFonts w:hint="cs"/>
          <w:rtl/>
        </w:rPr>
        <w:t>:</w:t>
      </w:r>
      <w:r w:rsidRPr="004630B6">
        <w:rPr>
          <w:rFonts w:hint="cs"/>
          <w:rtl/>
        </w:rPr>
        <w:t xml:space="preserve"> ا</w:t>
      </w:r>
      <w:r w:rsidR="0016744E">
        <w:rPr>
          <w:rFonts w:hint="cs"/>
          <w:rtl/>
        </w:rPr>
        <w:t>هل بیت را بد مگویید خاصه علی</w:t>
      </w:r>
      <w:r w:rsidR="00FB26BD">
        <w:rPr>
          <w:rFonts w:hint="cs"/>
        </w:rPr>
        <w:sym w:font="AGA Arabesque" w:char="F074"/>
      </w:r>
      <w:r w:rsidR="0016744E">
        <w:rPr>
          <w:rFonts w:hint="cs"/>
          <w:rtl/>
        </w:rPr>
        <w:t xml:space="preserve"> را</w:t>
      </w:r>
      <w:r w:rsidRPr="004630B6">
        <w:rPr>
          <w:rFonts w:hint="cs"/>
          <w:rtl/>
        </w:rPr>
        <w:t xml:space="preserve"> که پیغمبر</w:t>
      </w:r>
      <w:r w:rsidR="00FB26BD">
        <w:rPr>
          <w:rFonts w:cs="CTraditional Arabic" w:hint="cs"/>
          <w:rtl/>
        </w:rPr>
        <w:t>ص</w:t>
      </w:r>
      <w:r w:rsidRPr="004630B6">
        <w:rPr>
          <w:rFonts w:hint="cs"/>
          <w:rtl/>
        </w:rPr>
        <w:t xml:space="preserve"> فرمود</w:t>
      </w:r>
      <w:r w:rsidR="00A5713A">
        <w:rPr>
          <w:rFonts w:hint="cs"/>
          <w:rtl/>
        </w:rPr>
        <w:t xml:space="preserve"> مر علی را: </w:t>
      </w:r>
      <w:r w:rsidR="00A5713A" w:rsidRPr="00984061">
        <w:rPr>
          <w:rFonts w:ascii="Traditional Arabic" w:hAnsi="Traditional Arabic" w:cs="Traditional Arabic"/>
          <w:rtl/>
        </w:rPr>
        <w:t>«</w:t>
      </w:r>
      <w:r w:rsidR="00A5713A" w:rsidRPr="00984061">
        <w:rPr>
          <w:rFonts w:ascii="Traditional Arabic" w:hAnsi="Traditional Arabic" w:cs="Traditional Arabic"/>
          <w:b/>
          <w:bCs/>
          <w:rtl/>
        </w:rPr>
        <w:t>أ</w:t>
      </w:r>
      <w:r w:rsidRPr="00984061">
        <w:rPr>
          <w:rFonts w:ascii="Traditional Arabic" w:hAnsi="Traditional Arabic" w:cs="Traditional Arabic"/>
          <w:b/>
          <w:bCs/>
          <w:rtl/>
        </w:rPr>
        <w:t>َن</w:t>
      </w:r>
      <w:r w:rsidR="00A5713A" w:rsidRPr="00984061">
        <w:rPr>
          <w:rFonts w:ascii="Traditional Arabic" w:hAnsi="Traditional Arabic" w:cs="Traditional Arabic"/>
          <w:b/>
          <w:bCs/>
          <w:rtl/>
        </w:rPr>
        <w:t>ْ</w:t>
      </w:r>
      <w:r w:rsidRPr="00984061">
        <w:rPr>
          <w:rFonts w:ascii="Traditional Arabic" w:hAnsi="Traditional Arabic" w:cs="Traditional Arabic"/>
          <w:b/>
          <w:bCs/>
          <w:rtl/>
        </w:rPr>
        <w:t>تَ مِنّی بم</w:t>
      </w:r>
      <w:r w:rsidR="00A5713A" w:rsidRPr="00984061">
        <w:rPr>
          <w:rFonts w:ascii="Traditional Arabic" w:hAnsi="Traditional Arabic" w:cs="Traditional Arabic"/>
          <w:b/>
          <w:bCs/>
          <w:rtl/>
        </w:rPr>
        <w:t>َ</w:t>
      </w:r>
      <w:r w:rsidRPr="00984061">
        <w:rPr>
          <w:rFonts w:ascii="Traditional Arabic" w:hAnsi="Traditional Arabic" w:cs="Traditional Arabic"/>
          <w:b/>
          <w:bCs/>
          <w:rtl/>
        </w:rPr>
        <w:t>ن</w:t>
      </w:r>
      <w:r w:rsidR="00A5713A" w:rsidRPr="00984061">
        <w:rPr>
          <w:rFonts w:ascii="Traditional Arabic" w:hAnsi="Traditional Arabic" w:cs="Traditional Arabic"/>
          <w:b/>
          <w:bCs/>
          <w:rtl/>
        </w:rPr>
        <w:t>ْ</w:t>
      </w:r>
      <w:r w:rsidRPr="00984061">
        <w:rPr>
          <w:rFonts w:ascii="Traditional Arabic" w:hAnsi="Traditional Arabic" w:cs="Traditional Arabic"/>
          <w:b/>
          <w:bCs/>
          <w:rtl/>
        </w:rPr>
        <w:t xml:space="preserve">زلةِ </w:t>
      </w:r>
      <w:r w:rsidR="00A5713A" w:rsidRPr="00984061">
        <w:rPr>
          <w:rFonts w:ascii="Traditional Arabic" w:hAnsi="Traditional Arabic" w:cs="Traditional Arabic"/>
          <w:b/>
          <w:bCs/>
          <w:rtl/>
        </w:rPr>
        <w:t>هارونَ مِن مُوسی إ</w:t>
      </w:r>
      <w:r w:rsidRPr="00984061">
        <w:rPr>
          <w:rFonts w:ascii="Traditional Arabic" w:hAnsi="Traditional Arabic" w:cs="Traditional Arabic"/>
          <w:b/>
          <w:bCs/>
          <w:rtl/>
        </w:rPr>
        <w:t>ِلاّ أَنَّهُ لا نَبِیَّ بَع</w:t>
      </w:r>
      <w:r w:rsidR="00A5713A" w:rsidRPr="00984061">
        <w:rPr>
          <w:rFonts w:ascii="Traditional Arabic" w:hAnsi="Traditional Arabic" w:cs="Traditional Arabic"/>
          <w:b/>
          <w:bCs/>
          <w:rtl/>
        </w:rPr>
        <w:t>ْ</w:t>
      </w:r>
      <w:r w:rsidRPr="00984061">
        <w:rPr>
          <w:rFonts w:ascii="Traditional Arabic" w:hAnsi="Traditional Arabic" w:cs="Traditional Arabic"/>
          <w:b/>
          <w:bCs/>
          <w:rtl/>
        </w:rPr>
        <w:t>دِی</w:t>
      </w:r>
      <w:r w:rsidR="00A5713A" w:rsidRPr="00984061">
        <w:rPr>
          <w:rFonts w:ascii="Traditional Arabic" w:hAnsi="Traditional Arabic" w:cs="Traditional Arabic"/>
          <w:rtl/>
        </w:rPr>
        <w:t>»</w:t>
      </w:r>
      <w:r w:rsidRPr="004630B6">
        <w:rPr>
          <w:rStyle w:val="FootnoteReference"/>
          <w:rFonts w:ascii="Tahoma" w:hAnsi="Tahoma"/>
          <w:rtl/>
        </w:rPr>
        <w:footnoteReference w:id="594"/>
      </w:r>
      <w:r w:rsidR="00A5713A">
        <w:rPr>
          <w:rFonts w:ascii="Traditional Arabic" w:hAnsi="Traditional Arabic" w:cs="Traditional Arabic" w:hint="cs"/>
          <w:rtl/>
        </w:rPr>
        <w:t>.</w:t>
      </w:r>
    </w:p>
    <w:p w:rsidR="00DF0202" w:rsidRPr="004630B6" w:rsidRDefault="00DF0202" w:rsidP="00F801F6">
      <w:pPr>
        <w:pStyle w:val="a"/>
        <w:rPr>
          <w:rtl/>
        </w:rPr>
      </w:pPr>
      <w:r w:rsidRPr="004630B6">
        <w:rPr>
          <w:rFonts w:hint="cs"/>
          <w:rtl/>
        </w:rPr>
        <w:t>و نیز فرمود</w:t>
      </w:r>
      <w:r w:rsidR="00A5713A">
        <w:rPr>
          <w:rFonts w:hint="cs"/>
          <w:rtl/>
        </w:rPr>
        <w:t>:</w:t>
      </w:r>
      <w:r w:rsidRPr="004630B6">
        <w:rPr>
          <w:rFonts w:hint="cs"/>
          <w:rtl/>
        </w:rPr>
        <w:t xml:space="preserve"> </w:t>
      </w:r>
      <w:r w:rsidR="00A5713A" w:rsidRPr="00984061">
        <w:rPr>
          <w:rFonts w:ascii="Traditional Arabic" w:hAnsi="Traditional Arabic" w:cs="Traditional Arabic"/>
          <w:b/>
          <w:bCs/>
          <w:rtl/>
        </w:rPr>
        <w:t>«</w:t>
      </w:r>
      <w:r w:rsidRPr="00984061">
        <w:rPr>
          <w:rFonts w:ascii="Traditional Arabic" w:hAnsi="Traditional Arabic" w:cs="Traditional Arabic"/>
          <w:b/>
          <w:bCs/>
          <w:rtl/>
        </w:rPr>
        <w:t>مَن</w:t>
      </w:r>
      <w:r w:rsidR="00A5713A" w:rsidRPr="00984061">
        <w:rPr>
          <w:rFonts w:ascii="Traditional Arabic" w:hAnsi="Traditional Arabic" w:cs="Traditional Arabic"/>
          <w:b/>
          <w:bCs/>
          <w:rtl/>
        </w:rPr>
        <w:t>ْ</w:t>
      </w:r>
      <w:r w:rsidRPr="00984061">
        <w:rPr>
          <w:rFonts w:ascii="Traditional Arabic" w:hAnsi="Traditional Arabic" w:cs="Traditional Arabic"/>
          <w:b/>
          <w:bCs/>
          <w:rtl/>
        </w:rPr>
        <w:t xml:space="preserve"> کُن</w:t>
      </w:r>
      <w:r w:rsidR="00A5713A" w:rsidRPr="00984061">
        <w:rPr>
          <w:rFonts w:ascii="Traditional Arabic" w:hAnsi="Traditional Arabic" w:cs="Traditional Arabic"/>
          <w:b/>
          <w:bCs/>
          <w:rtl/>
        </w:rPr>
        <w:t>ْ</w:t>
      </w:r>
      <w:r w:rsidRPr="00984061">
        <w:rPr>
          <w:rFonts w:ascii="Traditional Arabic" w:hAnsi="Traditional Arabic" w:cs="Traditional Arabic"/>
          <w:b/>
          <w:bCs/>
          <w:rtl/>
        </w:rPr>
        <w:t>تُ مَولاه فَعَلِیٌّ مَولاه</w:t>
      </w:r>
      <w:r w:rsidR="00A5713A" w:rsidRPr="00984061">
        <w:rPr>
          <w:rFonts w:ascii="Traditional Arabic" w:hAnsi="Traditional Arabic" w:cs="Traditional Arabic"/>
          <w:b/>
          <w:bCs/>
          <w:rtl/>
        </w:rPr>
        <w:t>»</w:t>
      </w:r>
      <w:r w:rsidRPr="004630B6">
        <w:rPr>
          <w:rStyle w:val="FootnoteReference"/>
          <w:rFonts w:ascii="Tahoma" w:hAnsi="Tahoma"/>
          <w:rtl/>
        </w:rPr>
        <w:footnoteReference w:id="595"/>
      </w:r>
      <w:r w:rsidR="00A5713A">
        <w:rPr>
          <w:rFonts w:ascii="Traditional Arabic" w:hAnsi="Traditional Arabic" w:cs="Traditional Arabic" w:hint="cs"/>
          <w:rtl/>
        </w:rPr>
        <w:t>.</w:t>
      </w:r>
      <w:r w:rsidRPr="004630B6">
        <w:rPr>
          <w:rFonts w:hint="cs"/>
          <w:rtl/>
        </w:rPr>
        <w:t xml:space="preserve"> صاحب ذوالفقار و شمشیر دین بود و زوج البتول بود و پدر شپیر و شپر</w:t>
      </w:r>
      <w:r w:rsidRPr="004630B6">
        <w:rPr>
          <w:rStyle w:val="FootnoteReference"/>
          <w:rFonts w:ascii="Tahoma" w:hAnsi="Tahoma"/>
          <w:rtl/>
        </w:rPr>
        <w:footnoteReference w:id="596"/>
      </w:r>
      <w:r w:rsidRPr="004630B6">
        <w:rPr>
          <w:rFonts w:hint="cs"/>
          <w:rtl/>
        </w:rPr>
        <w:t xml:space="preserve"> بود</w:t>
      </w:r>
      <w:r w:rsidR="00A5713A">
        <w:rPr>
          <w:rFonts w:hint="cs"/>
          <w:rtl/>
        </w:rPr>
        <w:t>،</w:t>
      </w:r>
      <w:r w:rsidRPr="004630B6">
        <w:rPr>
          <w:rFonts w:hint="cs"/>
          <w:rtl/>
        </w:rPr>
        <w:t xml:space="preserve"> و آن بود که مصطفی</w:t>
      </w:r>
      <w:r w:rsidR="00FB26BD">
        <w:rPr>
          <w:rFonts w:cs="CTraditional Arabic" w:hint="cs"/>
          <w:rtl/>
        </w:rPr>
        <w:t>ص</w:t>
      </w:r>
      <w:r w:rsidRPr="004630B6">
        <w:rPr>
          <w:rFonts w:hint="cs"/>
          <w:rtl/>
        </w:rPr>
        <w:t xml:space="preserve"> فرمود</w:t>
      </w:r>
      <w:r w:rsidR="00A5713A">
        <w:rPr>
          <w:rFonts w:hint="cs"/>
          <w:rtl/>
        </w:rPr>
        <w:t>:</w:t>
      </w:r>
      <w:r w:rsidRPr="004630B6">
        <w:rPr>
          <w:rFonts w:hint="cs"/>
          <w:rtl/>
        </w:rPr>
        <w:t xml:space="preserve"> </w:t>
      </w:r>
      <w:r w:rsidR="00A5713A" w:rsidRPr="00984061">
        <w:rPr>
          <w:rFonts w:ascii="Traditional Arabic" w:hAnsi="Traditional Arabic" w:cs="Traditional Arabic"/>
          <w:rtl/>
        </w:rPr>
        <w:t>«</w:t>
      </w:r>
      <w:r w:rsidR="0016744E" w:rsidRPr="00984061">
        <w:rPr>
          <w:rFonts w:ascii="Traditional Arabic" w:hAnsi="Traditional Arabic" w:cs="Traditional Arabic"/>
          <w:b/>
          <w:bCs/>
          <w:rtl/>
        </w:rPr>
        <w:t>یا عَلِیُّ</w:t>
      </w:r>
      <w:r w:rsidR="00A5713A" w:rsidRPr="00984061">
        <w:rPr>
          <w:rFonts w:ascii="Traditional Arabic" w:hAnsi="Traditional Arabic" w:cs="Traditional Arabic"/>
          <w:b/>
          <w:bCs/>
          <w:rtl/>
        </w:rPr>
        <w:t xml:space="preserve"> لا یُحِبُّکَ إِلاّ مُؤمِنٌ تُقِیٌّ و</w:t>
      </w:r>
      <w:r w:rsidRPr="00984061">
        <w:rPr>
          <w:rFonts w:ascii="Traditional Arabic" w:hAnsi="Traditional Arabic" w:cs="Traditional Arabic"/>
          <w:b/>
          <w:bCs/>
          <w:rtl/>
        </w:rPr>
        <w:t xml:space="preserve">لا </w:t>
      </w:r>
      <w:r w:rsidR="00A5713A" w:rsidRPr="00984061">
        <w:rPr>
          <w:rFonts w:ascii="Traditional Arabic" w:hAnsi="Traditional Arabic" w:cs="Traditional Arabic"/>
          <w:b/>
          <w:bCs/>
          <w:rtl/>
        </w:rPr>
        <w:t>یُبغِضُکَ إلاّ مُنافِقٌ شَقِیٌّ</w:t>
      </w:r>
      <w:r w:rsidRPr="00984061">
        <w:rPr>
          <w:rFonts w:ascii="Traditional Arabic" w:hAnsi="Traditional Arabic" w:cs="Traditional Arabic"/>
          <w:b/>
          <w:bCs/>
          <w:rtl/>
        </w:rPr>
        <w:t>ُُ</w:t>
      </w:r>
      <w:r w:rsidR="00A5713A" w:rsidRPr="00984061">
        <w:rPr>
          <w:rFonts w:ascii="Traditional Arabic" w:hAnsi="Traditional Arabic" w:cs="Traditional Arabic"/>
          <w:rtl/>
        </w:rPr>
        <w:t>»</w:t>
      </w:r>
      <w:r w:rsidRPr="004630B6">
        <w:rPr>
          <w:rStyle w:val="FootnoteReference"/>
          <w:rFonts w:ascii="Tahoma" w:hAnsi="Tahoma"/>
          <w:rtl/>
        </w:rPr>
        <w:footnoteReference w:id="597"/>
      </w:r>
      <w:r w:rsidRPr="004630B6">
        <w:rPr>
          <w:rFonts w:hint="cs"/>
          <w:rtl/>
        </w:rPr>
        <w:t xml:space="preserve">. و مر </w:t>
      </w:r>
      <w:r w:rsidRPr="00F801F6">
        <w:rPr>
          <w:rFonts w:hint="cs"/>
          <w:rtl/>
        </w:rPr>
        <w:t>فاطمه</w:t>
      </w:r>
      <w:r w:rsidRPr="004630B6">
        <w:rPr>
          <w:rFonts w:hint="cs"/>
          <w:b/>
          <w:bCs/>
          <w:rtl/>
        </w:rPr>
        <w:t xml:space="preserve"> </w:t>
      </w:r>
      <w:r w:rsidRPr="004630B6">
        <w:rPr>
          <w:rFonts w:hint="cs"/>
          <w:rtl/>
        </w:rPr>
        <w:t>را</w:t>
      </w:r>
      <w:r w:rsidR="00A5713A">
        <w:rPr>
          <w:rFonts w:hint="cs"/>
          <w:rtl/>
        </w:rPr>
        <w:t xml:space="preserve"> </w:t>
      </w:r>
      <w:r w:rsidRPr="004630B6">
        <w:rPr>
          <w:rFonts w:hint="cs"/>
          <w:rtl/>
        </w:rPr>
        <w:t xml:space="preserve">گفت: </w:t>
      </w:r>
      <w:r w:rsidR="00A5713A" w:rsidRPr="00984061">
        <w:rPr>
          <w:rFonts w:ascii="Traditional Arabic" w:hAnsi="Traditional Arabic" w:cs="Traditional Arabic"/>
          <w:rtl/>
        </w:rPr>
        <w:t>«</w:t>
      </w:r>
      <w:r w:rsidR="0016744E" w:rsidRPr="00984061">
        <w:rPr>
          <w:rFonts w:ascii="Traditional Arabic" w:hAnsi="Traditional Arabic" w:cs="Traditional Arabic"/>
          <w:b/>
          <w:bCs/>
          <w:rtl/>
        </w:rPr>
        <w:t>هِیَ بضعةٌ</w:t>
      </w:r>
      <w:r w:rsidRPr="00984061">
        <w:rPr>
          <w:rFonts w:ascii="Traditional Arabic" w:hAnsi="Traditional Arabic" w:cs="Traditional Arabic"/>
          <w:b/>
          <w:bCs/>
          <w:rtl/>
        </w:rPr>
        <w:t xml:space="preserve"> مِنّی</w:t>
      </w:r>
      <w:r w:rsidR="00A5713A" w:rsidRPr="00984061">
        <w:rPr>
          <w:rFonts w:ascii="Traditional Arabic" w:hAnsi="Traditional Arabic" w:cs="Traditional Arabic"/>
          <w:rtl/>
        </w:rPr>
        <w:t>»</w:t>
      </w:r>
      <w:r w:rsidRPr="004630B6">
        <w:rPr>
          <w:rStyle w:val="FootnoteReference"/>
          <w:rFonts w:ascii="Tahoma" w:hAnsi="Tahoma"/>
          <w:rtl/>
        </w:rPr>
        <w:footnoteReference w:id="598"/>
      </w:r>
      <w:r w:rsidR="00A5713A">
        <w:rPr>
          <w:rFonts w:ascii="Traditional Arabic" w:hAnsi="Traditional Arabic" w:cs="Traditional Arabic" w:hint="cs"/>
          <w:rtl/>
        </w:rPr>
        <w:t>.</w:t>
      </w:r>
      <w:r w:rsidRPr="004630B6">
        <w:rPr>
          <w:rFonts w:hint="cs"/>
          <w:rtl/>
        </w:rPr>
        <w:t xml:space="preserve"> و مر </w:t>
      </w:r>
      <w:r w:rsidRPr="00F801F6">
        <w:rPr>
          <w:rFonts w:hint="cs"/>
          <w:rtl/>
        </w:rPr>
        <w:t>حسن</w:t>
      </w:r>
      <w:r w:rsidRPr="004630B6">
        <w:rPr>
          <w:rFonts w:hint="cs"/>
          <w:b/>
          <w:bCs/>
          <w:rtl/>
        </w:rPr>
        <w:t xml:space="preserve"> و </w:t>
      </w:r>
      <w:r w:rsidRPr="00F801F6">
        <w:rPr>
          <w:rFonts w:hint="cs"/>
          <w:rtl/>
        </w:rPr>
        <w:t>حسین</w:t>
      </w:r>
      <w:r w:rsidR="00FB26BD" w:rsidRPr="00F801F6">
        <w:rPr>
          <w:rFonts w:cs="CTraditional Arabic" w:hint="cs"/>
          <w:rtl/>
        </w:rPr>
        <w:t>ب</w:t>
      </w:r>
      <w:r w:rsidR="0016744E">
        <w:rPr>
          <w:rFonts w:hint="cs"/>
          <w:rtl/>
        </w:rPr>
        <w:t xml:space="preserve"> را گفت</w:t>
      </w:r>
      <w:r w:rsidRPr="004630B6">
        <w:rPr>
          <w:rFonts w:hint="cs"/>
          <w:rtl/>
        </w:rPr>
        <w:t xml:space="preserve">: </w:t>
      </w:r>
      <w:r w:rsidR="00A5713A" w:rsidRPr="00984061">
        <w:rPr>
          <w:rFonts w:ascii="Traditional Arabic" w:hAnsi="Traditional Arabic" w:cs="Traditional Arabic"/>
          <w:rtl/>
        </w:rPr>
        <w:t>«</w:t>
      </w:r>
      <w:r w:rsidR="00A5713A" w:rsidRPr="00984061">
        <w:rPr>
          <w:rFonts w:ascii="Traditional Arabic" w:hAnsi="Traditional Arabic" w:cs="Traditional Arabic"/>
          <w:b/>
          <w:bCs/>
          <w:rtl/>
        </w:rPr>
        <w:t>الحسنُ والحسینُ سَیَّدا شبابِ أهلِ الجَنَّةِ وأ</w:t>
      </w:r>
      <w:r w:rsidRPr="00984061">
        <w:rPr>
          <w:rFonts w:ascii="Traditional Arabic" w:hAnsi="Traditional Arabic" w:cs="Traditional Arabic"/>
          <w:b/>
          <w:bCs/>
          <w:rtl/>
        </w:rPr>
        <w:t>بوُهُما خیرٌ مِنهُما</w:t>
      </w:r>
      <w:r w:rsidR="00A5713A" w:rsidRPr="00984061">
        <w:rPr>
          <w:rFonts w:ascii="Traditional Arabic" w:hAnsi="Traditional Arabic" w:cs="Traditional Arabic"/>
          <w:rtl/>
        </w:rPr>
        <w:t>»</w:t>
      </w:r>
      <w:r w:rsidRPr="004630B6">
        <w:rPr>
          <w:rStyle w:val="FootnoteReference"/>
          <w:rFonts w:ascii="Tahoma" w:hAnsi="Tahoma"/>
          <w:rtl/>
        </w:rPr>
        <w:footnoteReference w:id="599"/>
      </w:r>
      <w:r w:rsidR="00A5713A">
        <w:rPr>
          <w:rFonts w:ascii="Traditional Arabic" w:hAnsi="Traditional Arabic" w:cs="Traditional Arabic" w:hint="cs"/>
          <w:rtl/>
        </w:rPr>
        <w:t>.</w:t>
      </w:r>
    </w:p>
    <w:p w:rsidR="00DF0202" w:rsidRPr="004630B6" w:rsidRDefault="00DF0202" w:rsidP="00F801F6">
      <w:pPr>
        <w:pStyle w:val="a"/>
        <w:rPr>
          <w:rtl/>
        </w:rPr>
      </w:pPr>
      <w:r w:rsidRPr="004630B6">
        <w:rPr>
          <w:rFonts w:hint="cs"/>
          <w:rtl/>
        </w:rPr>
        <w:t>و چون با ایشان این مناظره کردیم ما را رافضی خواندند</w:t>
      </w:r>
      <w:r w:rsidRPr="004630B6">
        <w:rPr>
          <w:rStyle w:val="FootnoteReference"/>
          <w:rFonts w:ascii="Tahoma" w:hAnsi="Tahoma"/>
          <w:rtl/>
        </w:rPr>
        <w:footnoteReference w:id="600"/>
      </w:r>
      <w:r w:rsidR="00330AD8">
        <w:rPr>
          <w:rFonts w:hint="cs"/>
          <w:rtl/>
        </w:rPr>
        <w:t>.</w:t>
      </w:r>
    </w:p>
    <w:p w:rsidR="00690793" w:rsidRDefault="00DF0202" w:rsidP="00984061">
      <w:pPr>
        <w:pStyle w:val="a0"/>
        <w:rPr>
          <w:rtl/>
        </w:rPr>
      </w:pPr>
      <w:bookmarkStart w:id="586" w:name="_Toc240505335"/>
      <w:bookmarkStart w:id="587" w:name="_Toc452308340"/>
      <w:r w:rsidRPr="004630B6">
        <w:rPr>
          <w:rFonts w:hint="cs"/>
          <w:rtl/>
        </w:rPr>
        <w:t xml:space="preserve">4- </w:t>
      </w:r>
      <w:r w:rsidR="00690793">
        <w:rPr>
          <w:rFonts w:hint="cs"/>
          <w:rtl/>
        </w:rPr>
        <w:t>ترس مؤمن از سرانجام کار خویش</w:t>
      </w:r>
      <w:bookmarkEnd w:id="586"/>
      <w:bookmarkEnd w:id="587"/>
    </w:p>
    <w:p w:rsidR="00DF0202" w:rsidRPr="004630B6" w:rsidRDefault="00DF0202" w:rsidP="00984061">
      <w:pPr>
        <w:pStyle w:val="1"/>
        <w:rPr>
          <w:rtl/>
        </w:rPr>
      </w:pPr>
      <w:r w:rsidRPr="004630B6">
        <w:rPr>
          <w:rFonts w:hint="cs"/>
          <w:rtl/>
        </w:rPr>
        <w:t>مؤمن از سرانجام کار خویش می</w:t>
      </w:r>
      <w:r w:rsidR="00330AD8">
        <w:rPr>
          <w:rFonts w:hint="cs"/>
          <w:rtl/>
        </w:rPr>
        <w:t>‌</w:t>
      </w:r>
      <w:r w:rsidRPr="004630B6">
        <w:rPr>
          <w:rFonts w:hint="cs"/>
          <w:rtl/>
        </w:rPr>
        <w:t>ترسد که آیا از صالحان است یا از مشرکان...؟!</w:t>
      </w:r>
    </w:p>
    <w:p w:rsidR="00DF0202" w:rsidRPr="004630B6" w:rsidRDefault="00DF0202" w:rsidP="00984061">
      <w:pPr>
        <w:pStyle w:val="a"/>
        <w:rPr>
          <w:rtl/>
        </w:rPr>
      </w:pPr>
      <w:r w:rsidRPr="004630B6">
        <w:rPr>
          <w:rFonts w:hint="cs"/>
          <w:rtl/>
        </w:rPr>
        <w:t>چنانکه ابوبکر و عُمَر</w:t>
      </w:r>
      <w:r w:rsidR="00330AD8">
        <w:rPr>
          <w:rFonts w:cs="CTraditional Arabic" w:hint="cs"/>
          <w:rtl/>
        </w:rPr>
        <w:t>ب</w:t>
      </w:r>
      <w:r w:rsidR="00330AD8">
        <w:rPr>
          <w:rFonts w:hint="cs"/>
          <w:rtl/>
        </w:rPr>
        <w:t xml:space="preserve"> </w:t>
      </w:r>
      <w:r w:rsidRPr="004630B6">
        <w:rPr>
          <w:rFonts w:hint="cs"/>
          <w:rtl/>
        </w:rPr>
        <w:t>که از عَشَرَة مُبَشَّره بودند و به آنان وعده بهشت داده شده بود باز</w:t>
      </w:r>
      <w:r w:rsidR="00330AD8">
        <w:rPr>
          <w:rFonts w:hint="cs"/>
          <w:rtl/>
        </w:rPr>
        <w:t xml:space="preserve"> </w:t>
      </w:r>
      <w:r w:rsidR="0016744E">
        <w:rPr>
          <w:rFonts w:hint="cs"/>
          <w:rtl/>
        </w:rPr>
        <w:t>از پایان کار خود هراس داشتند.</w:t>
      </w:r>
    </w:p>
    <w:p w:rsidR="00DF0202" w:rsidRPr="00984061" w:rsidRDefault="00330AD8" w:rsidP="00984061">
      <w:pPr>
        <w:bidi/>
        <w:jc w:val="both"/>
        <w:rPr>
          <w:rFonts w:ascii="Traditional Arabic" w:hAnsi="Traditional Arabic" w:cs="Traditional Arabic"/>
          <w:rtl/>
          <w:lang w:bidi="fa-IR"/>
        </w:rPr>
      </w:pPr>
      <w:r w:rsidRPr="00984061">
        <w:rPr>
          <w:rFonts w:ascii="Traditional Arabic" w:hAnsi="Traditional Arabic" w:cs="Traditional Arabic"/>
          <w:rtl/>
          <w:lang w:bidi="fa-IR"/>
        </w:rPr>
        <w:t>«</w:t>
      </w:r>
      <w:r w:rsidRPr="00984061">
        <w:rPr>
          <w:rFonts w:ascii="Traditional Arabic" w:hAnsi="Traditional Arabic" w:cs="Traditional Arabic"/>
          <w:b/>
          <w:bCs/>
          <w:rtl/>
          <w:lang w:bidi="fa-IR"/>
        </w:rPr>
        <w:t>والروایات الّتی جاءَت فی</w:t>
      </w:r>
      <w:r w:rsidR="00DF0202" w:rsidRPr="00984061">
        <w:rPr>
          <w:rFonts w:ascii="Traditional Arabic" w:hAnsi="Traditional Arabic" w:cs="Traditional Arabic"/>
          <w:b/>
          <w:bCs/>
          <w:rtl/>
          <w:lang w:bidi="fa-IR"/>
        </w:rPr>
        <w:t xml:space="preserve"> خَوفِ الم</w:t>
      </w:r>
      <w:r w:rsidR="0016744E" w:rsidRPr="00984061">
        <w:rPr>
          <w:rFonts w:ascii="Traditional Arabic" w:hAnsi="Traditional Arabic" w:cs="Traditional Arabic"/>
          <w:b/>
          <w:bCs/>
          <w:rtl/>
          <w:lang w:bidi="fa-IR"/>
        </w:rPr>
        <w:t>ُبَشَّرِینَ مِن قَولِ أبی بَکرٍ</w:t>
      </w:r>
      <w:r w:rsidRPr="00984061">
        <w:rPr>
          <w:rFonts w:ascii="Traditional Arabic" w:hAnsi="Traditional Arabic" w:cs="Traditional Arabic"/>
          <w:lang w:bidi="fa-IR"/>
        </w:rPr>
        <w:sym w:font="AGA Arabesque" w:char="F074"/>
      </w:r>
      <w:r w:rsidR="00DF0202" w:rsidRPr="00984061">
        <w:rPr>
          <w:rFonts w:ascii="Traditional Arabic" w:hAnsi="Traditional Arabic" w:cs="Traditional Arabic"/>
          <w:b/>
          <w:bCs/>
          <w:rtl/>
          <w:lang w:bidi="fa-IR"/>
        </w:rPr>
        <w:t>: لَیتَنیِ کُنتُ تَمرَةً یَنقُرُها</w:t>
      </w:r>
      <w:r w:rsidR="00DF0202" w:rsidRPr="00984061">
        <w:rPr>
          <w:rStyle w:val="FootnoteReference"/>
          <w:rFonts w:ascii="Traditional Arabic" w:hAnsi="Traditional Arabic" w:cs="Traditional Arabic"/>
          <w:b/>
          <w:bCs/>
          <w:rtl/>
          <w:lang w:bidi="fa-IR"/>
        </w:rPr>
        <w:footnoteReference w:id="601"/>
      </w:r>
      <w:r w:rsidR="00DF0202" w:rsidRPr="00984061">
        <w:rPr>
          <w:rFonts w:ascii="Traditional Arabic" w:hAnsi="Traditional Arabic" w:cs="Traditional Arabic"/>
          <w:b/>
          <w:bCs/>
          <w:rtl/>
          <w:lang w:bidi="fa-IR"/>
        </w:rPr>
        <w:t xml:space="preserve"> الطَیرُ. و قَولُ عُمَر</w:t>
      </w:r>
      <w:r w:rsidRPr="00984061">
        <w:rPr>
          <w:rFonts w:ascii="Traditional Arabic" w:hAnsi="Traditional Arabic" w:cs="Traditional Arabic"/>
          <w:lang w:bidi="fa-IR"/>
        </w:rPr>
        <w:sym w:font="AGA Arabesque" w:char="F074"/>
      </w:r>
      <w:r w:rsidR="00DF0202" w:rsidRPr="00984061">
        <w:rPr>
          <w:rFonts w:ascii="Traditional Arabic" w:hAnsi="Traditional Arabic" w:cs="Traditional Arabic"/>
          <w:rtl/>
          <w:lang w:bidi="fa-IR"/>
        </w:rPr>
        <w:t>:</w:t>
      </w:r>
      <w:r w:rsidR="00DF0202" w:rsidRPr="00984061">
        <w:rPr>
          <w:rFonts w:ascii="Traditional Arabic" w:hAnsi="Traditional Arabic" w:cs="Traditional Arabic"/>
          <w:b/>
          <w:bCs/>
          <w:rtl/>
          <w:lang w:bidi="fa-IR"/>
        </w:rPr>
        <w:t xml:space="preserve"> یا لَیتَنی هذ</w:t>
      </w:r>
      <w:r w:rsidRPr="00984061">
        <w:rPr>
          <w:rFonts w:ascii="Traditional Arabic" w:hAnsi="Traditional Arabic" w:cs="Traditional Arabic"/>
          <w:b/>
          <w:bCs/>
          <w:rtl/>
          <w:lang w:bidi="fa-IR"/>
        </w:rPr>
        <w:t>ا التبنُ، لَیتَنی لَم أک شیئاً</w:t>
      </w:r>
      <w:r w:rsidRPr="00984061">
        <w:rPr>
          <w:rFonts w:ascii="Traditional Arabic" w:hAnsi="Traditional Arabic" w:cs="Traditional Arabic"/>
          <w:rtl/>
          <w:lang w:bidi="fa-IR"/>
        </w:rPr>
        <w:t>»</w:t>
      </w:r>
      <w:r w:rsidR="00DF0202" w:rsidRPr="00984061">
        <w:rPr>
          <w:rStyle w:val="FootnoteReference"/>
          <w:rFonts w:ascii="Traditional Arabic" w:hAnsi="Traditional Arabic" w:cs="Traditional Arabic"/>
          <w:rtl/>
          <w:lang w:bidi="fa-IR"/>
        </w:rPr>
        <w:footnoteReference w:id="602"/>
      </w:r>
      <w:r w:rsidRPr="00984061">
        <w:rPr>
          <w:rFonts w:ascii="Traditional Arabic" w:hAnsi="Traditional Arabic" w:cs="Traditional Arabic"/>
          <w:rtl/>
          <w:lang w:bidi="fa-IR"/>
        </w:rPr>
        <w:t>.</w:t>
      </w:r>
    </w:p>
    <w:p w:rsidR="00690793" w:rsidRDefault="00330AD8" w:rsidP="00984061">
      <w:pPr>
        <w:pStyle w:val="a0"/>
        <w:rPr>
          <w:rtl/>
        </w:rPr>
      </w:pPr>
      <w:bookmarkStart w:id="588" w:name="_Toc240505336"/>
      <w:bookmarkStart w:id="589" w:name="_Toc452308341"/>
      <w:r>
        <w:rPr>
          <w:rFonts w:hint="cs"/>
          <w:rtl/>
        </w:rPr>
        <w:t xml:space="preserve">5- </w:t>
      </w:r>
      <w:r w:rsidR="00690793">
        <w:rPr>
          <w:rFonts w:hint="cs"/>
          <w:rtl/>
        </w:rPr>
        <w:t>سخنی از علی</w:t>
      </w:r>
      <w:bookmarkEnd w:id="588"/>
      <w:bookmarkEnd w:id="589"/>
    </w:p>
    <w:p w:rsidR="00DF0202" w:rsidRPr="004630B6" w:rsidRDefault="00330AD8" w:rsidP="00984061">
      <w:pPr>
        <w:pStyle w:val="1"/>
        <w:rPr>
          <w:rtl/>
        </w:rPr>
      </w:pPr>
      <w:r>
        <w:rPr>
          <w:rFonts w:hint="cs"/>
          <w:rtl/>
        </w:rPr>
        <w:t xml:space="preserve">علی فرموده است: </w:t>
      </w:r>
      <w:r w:rsidRPr="00984061">
        <w:rPr>
          <w:rFonts w:ascii="Traditional Arabic" w:hAnsi="Traditional Arabic" w:cs="Traditional Arabic"/>
          <w:rtl/>
        </w:rPr>
        <w:t>«</w:t>
      </w:r>
      <w:r w:rsidRPr="00984061">
        <w:rPr>
          <w:rFonts w:ascii="Traditional Arabic" w:hAnsi="Traditional Arabic" w:cs="Traditional Arabic"/>
          <w:b/>
          <w:bCs/>
          <w:rtl/>
        </w:rPr>
        <w:t>العمرفَةُ</w:t>
      </w:r>
      <w:r w:rsidR="0016744E" w:rsidRPr="00984061">
        <w:rPr>
          <w:rFonts w:ascii="Traditional Arabic" w:hAnsi="Traditional Arabic" w:cs="Traditional Arabic"/>
          <w:b/>
          <w:bCs/>
          <w:rtl/>
        </w:rPr>
        <w:t>، أَنَّ ما تَص</w:t>
      </w:r>
      <w:r w:rsidR="00DF0202" w:rsidRPr="00984061">
        <w:rPr>
          <w:rFonts w:ascii="Traditional Arabic" w:hAnsi="Traditional Arabic" w:cs="Traditional Arabic"/>
          <w:b/>
          <w:bCs/>
          <w:rtl/>
        </w:rPr>
        <w:t>ورَ فِی وَهمِکَ فاللهُ بِخِلافِهِ</w:t>
      </w:r>
      <w:r w:rsidRPr="00984061">
        <w:rPr>
          <w:rFonts w:ascii="Traditional Arabic" w:hAnsi="Traditional Arabic" w:cs="Traditional Arabic"/>
          <w:rtl/>
        </w:rPr>
        <w:t>»</w:t>
      </w:r>
      <w:r w:rsidR="00DF0202" w:rsidRPr="00984061">
        <w:rPr>
          <w:rFonts w:ascii="Traditional Arabic" w:hAnsi="Traditional Arabic" w:cs="Traditional Arabic"/>
          <w:rtl/>
        </w:rPr>
        <w:t>.</w:t>
      </w:r>
      <w:r w:rsidR="00DF0202" w:rsidRPr="004630B6">
        <w:rPr>
          <w:rFonts w:hint="cs"/>
          <w:rtl/>
        </w:rPr>
        <w:t xml:space="preserve"> گفت</w:t>
      </w:r>
      <w:r>
        <w:rPr>
          <w:rFonts w:hint="cs"/>
          <w:rtl/>
        </w:rPr>
        <w:t>:</w:t>
      </w:r>
      <w:r w:rsidR="0016744E">
        <w:rPr>
          <w:rFonts w:hint="cs"/>
          <w:rtl/>
        </w:rPr>
        <w:t xml:space="preserve"> هر</w:t>
      </w:r>
      <w:r w:rsidR="00DF0202" w:rsidRPr="004630B6">
        <w:rPr>
          <w:rFonts w:hint="cs"/>
          <w:rtl/>
        </w:rPr>
        <w:t xml:space="preserve">چیزی که در سر تو </w:t>
      </w:r>
      <w:r>
        <w:rPr>
          <w:rFonts w:hint="cs"/>
          <w:rtl/>
        </w:rPr>
        <w:t>صورت بندد حق تعالی خلاف آن است</w:t>
      </w:r>
      <w:r>
        <w:rPr>
          <w:rFonts w:ascii="Traditional Arabic" w:hAnsi="Traditional Arabic" w:cs="Traditional Arabic"/>
          <w:rtl/>
        </w:rPr>
        <w:t>»</w:t>
      </w:r>
      <w:r w:rsidR="00DF0202" w:rsidRPr="004630B6">
        <w:rPr>
          <w:rStyle w:val="FootnoteReference"/>
          <w:rFonts w:ascii="Tahoma" w:hAnsi="Tahoma"/>
          <w:rtl/>
        </w:rPr>
        <w:footnoteReference w:id="603"/>
      </w:r>
      <w:r>
        <w:rPr>
          <w:rFonts w:ascii="Traditional Arabic" w:hAnsi="Traditional Arabic" w:cs="Traditional Arabic" w:hint="cs"/>
          <w:rtl/>
        </w:rPr>
        <w:t>.</w:t>
      </w:r>
    </w:p>
    <w:p w:rsidR="00DF0202" w:rsidRPr="004630B6" w:rsidRDefault="00DF0202" w:rsidP="00EE1B04">
      <w:pPr>
        <w:bidi/>
        <w:ind w:firstLine="141"/>
        <w:jc w:val="both"/>
        <w:rPr>
          <w:rFonts w:ascii="Tahoma" w:hAnsi="Tahoma"/>
          <w:rtl/>
          <w:lang w:bidi="fa-IR"/>
        </w:rPr>
      </w:pPr>
      <w:r w:rsidRPr="004630B6">
        <w:rPr>
          <w:rFonts w:ascii="Tahoma" w:hAnsi="Tahoma" w:hint="cs"/>
          <w:rtl/>
          <w:lang w:bidi="fa-IR"/>
        </w:rPr>
        <w:t>در حقیقت آنچه به فکر و اندیشۀ آدمی برسد، تعریفی برای خدا نیست و خداوند بالاتر از تعریف و</w:t>
      </w:r>
      <w:r w:rsidR="003A3209">
        <w:rPr>
          <w:rFonts w:ascii="Tahoma" w:hAnsi="Tahoma" w:hint="cs"/>
          <w:rtl/>
          <w:lang w:bidi="fa-IR"/>
        </w:rPr>
        <w:t xml:space="preserve"> توضیح انسانی است.</w:t>
      </w:r>
    </w:p>
    <w:p w:rsidR="00690793" w:rsidRDefault="00DF0202" w:rsidP="00984061">
      <w:pPr>
        <w:pStyle w:val="a0"/>
        <w:rPr>
          <w:rtl/>
        </w:rPr>
      </w:pPr>
      <w:bookmarkStart w:id="590" w:name="_Toc240505337"/>
      <w:bookmarkStart w:id="591" w:name="_Toc452308342"/>
      <w:r w:rsidRPr="004630B6">
        <w:rPr>
          <w:rFonts w:hint="cs"/>
          <w:rtl/>
        </w:rPr>
        <w:t xml:space="preserve">6- </w:t>
      </w:r>
      <w:r w:rsidR="00690793">
        <w:rPr>
          <w:rFonts w:hint="cs"/>
          <w:rtl/>
        </w:rPr>
        <w:t>ابوبکر، با ایمان صدیق شد</w:t>
      </w:r>
      <w:bookmarkEnd w:id="590"/>
      <w:bookmarkEnd w:id="591"/>
    </w:p>
    <w:p w:rsidR="00DF0202" w:rsidRPr="004630B6" w:rsidRDefault="00DF0202" w:rsidP="00984061">
      <w:pPr>
        <w:pStyle w:val="1"/>
        <w:rPr>
          <w:rtl/>
        </w:rPr>
      </w:pPr>
      <w:r w:rsidRPr="004630B6">
        <w:rPr>
          <w:rFonts w:hint="cs"/>
          <w:rtl/>
        </w:rPr>
        <w:t>ابوبکر که برترین امّت است با ایمان و یقین قلبش بر دی</w:t>
      </w:r>
      <w:r w:rsidR="0016744E">
        <w:rPr>
          <w:rFonts w:hint="cs"/>
          <w:rtl/>
        </w:rPr>
        <w:t>گران برتری یافت و صدّیق امت شد.</w:t>
      </w:r>
    </w:p>
    <w:p w:rsidR="00DF0202" w:rsidRPr="00984061" w:rsidRDefault="006D6075" w:rsidP="00EE1B04">
      <w:pPr>
        <w:bidi/>
        <w:ind w:firstLine="141"/>
        <w:jc w:val="both"/>
        <w:rPr>
          <w:rFonts w:ascii="Traditional Arabic" w:hAnsi="Traditional Arabic" w:cs="Traditional Arabic"/>
          <w:rtl/>
          <w:lang w:bidi="fa-IR"/>
        </w:rPr>
      </w:pPr>
      <w:r w:rsidRPr="00984061">
        <w:rPr>
          <w:rFonts w:ascii="Traditional Arabic" w:hAnsi="Traditional Arabic" w:cs="Traditional Arabic"/>
          <w:rtl/>
          <w:lang w:bidi="fa-IR"/>
        </w:rPr>
        <w:t>«</w:t>
      </w:r>
      <w:r w:rsidRPr="00984061">
        <w:rPr>
          <w:rFonts w:ascii="Traditional Arabic" w:hAnsi="Traditional Arabic" w:cs="Traditional Arabic"/>
          <w:b/>
          <w:bCs/>
          <w:rtl/>
          <w:lang w:bidi="fa-IR"/>
        </w:rPr>
        <w:t>فَقَد وَرَ</w:t>
      </w:r>
      <w:r w:rsidR="00DF0202" w:rsidRPr="00984061">
        <w:rPr>
          <w:rFonts w:ascii="Traditional Arabic" w:hAnsi="Traditional Arabic" w:cs="Traditional Arabic"/>
          <w:b/>
          <w:bCs/>
          <w:rtl/>
          <w:lang w:bidi="fa-IR"/>
        </w:rPr>
        <w:t xml:space="preserve">دَ الخبرُ عَنِ النّبی </w:t>
      </w:r>
      <w:r w:rsidRPr="00984061">
        <w:rPr>
          <w:rFonts w:ascii="Traditional Arabic" w:hAnsi="Traditional Arabic" w:cs="Traditional Arabic"/>
          <w:b/>
          <w:bCs/>
          <w:rtl/>
          <w:lang w:bidi="fa-IR"/>
        </w:rPr>
        <w:t>ص</w:t>
      </w:r>
      <w:r w:rsidR="00DF0202" w:rsidRPr="00984061">
        <w:rPr>
          <w:rFonts w:ascii="Traditional Arabic" w:hAnsi="Traditional Arabic" w:cs="Traditional Arabic"/>
          <w:b/>
          <w:bCs/>
          <w:rtl/>
          <w:lang w:bidi="fa-IR"/>
        </w:rPr>
        <w:t xml:space="preserve"> فی أبی بَکرٍ </w:t>
      </w:r>
      <w:r w:rsidRPr="00984061">
        <w:rPr>
          <w:rFonts w:ascii="Traditional Arabic" w:hAnsi="Traditional Arabic" w:cs="Traditional Arabic"/>
          <w:lang w:bidi="fa-IR"/>
        </w:rPr>
        <w:sym w:font="AGA Arabesque" w:char="F074"/>
      </w:r>
      <w:r w:rsidR="001E79E9" w:rsidRPr="00984061">
        <w:rPr>
          <w:rFonts w:ascii="Traditional Arabic" w:hAnsi="Traditional Arabic" w:cs="Traditional Arabic"/>
          <w:b/>
          <w:bCs/>
          <w:rtl/>
          <w:lang w:bidi="fa-IR"/>
        </w:rPr>
        <w:t>؛</w:t>
      </w:r>
      <w:r w:rsidR="00DF0202" w:rsidRPr="00984061">
        <w:rPr>
          <w:rFonts w:ascii="Traditional Arabic" w:hAnsi="Traditional Arabic" w:cs="Traditional Arabic"/>
          <w:b/>
          <w:bCs/>
          <w:rtl/>
          <w:lang w:bidi="fa-IR"/>
        </w:rPr>
        <w:t xml:space="preserve"> أنَّهُ لَم یُفَضَّلک</w:t>
      </w:r>
      <w:r w:rsidRPr="00984061">
        <w:rPr>
          <w:rFonts w:ascii="Traditional Arabic" w:hAnsi="Traditional Arabic" w:cs="Traditional Arabic"/>
          <w:b/>
          <w:bCs/>
          <w:rtl/>
          <w:lang w:bidi="fa-IR"/>
        </w:rPr>
        <w:t>ُم ب</w:t>
      </w:r>
      <w:r w:rsidR="0016744E" w:rsidRPr="00984061">
        <w:rPr>
          <w:rFonts w:ascii="Traditional Arabic" w:hAnsi="Traditional Arabic" w:cs="Traditional Arabic"/>
          <w:b/>
          <w:bCs/>
          <w:rtl/>
          <w:lang w:bidi="fa-IR"/>
        </w:rPr>
        <w:t>ِکَثرِةِ صَومٍ أو صَلوةٍ وَلکِن</w:t>
      </w:r>
      <w:r w:rsidRPr="00984061">
        <w:rPr>
          <w:rFonts w:ascii="Traditional Arabic" w:hAnsi="Traditional Arabic" w:cs="Traditional Arabic"/>
          <w:b/>
          <w:bCs/>
          <w:rtl/>
          <w:lang w:bidi="fa-IR"/>
        </w:rPr>
        <w:t xml:space="preserve"> بِشَیءٍ وَ</w:t>
      </w:r>
      <w:r w:rsidR="00DF0202" w:rsidRPr="00984061">
        <w:rPr>
          <w:rFonts w:ascii="Traditional Arabic" w:hAnsi="Traditional Arabic" w:cs="Traditional Arabic"/>
          <w:b/>
          <w:bCs/>
          <w:rtl/>
          <w:lang w:bidi="fa-IR"/>
        </w:rPr>
        <w:t>قَرَ</w:t>
      </w:r>
      <w:r w:rsidRPr="00984061">
        <w:rPr>
          <w:rFonts w:ascii="Traditional Arabic" w:hAnsi="Traditional Arabic" w:cs="Traditional Arabic"/>
          <w:b/>
          <w:bCs/>
          <w:rtl/>
          <w:lang w:bidi="fa-IR"/>
        </w:rPr>
        <w:t xml:space="preserve"> </w:t>
      </w:r>
      <w:r w:rsidR="00DF0202" w:rsidRPr="00984061">
        <w:rPr>
          <w:rFonts w:ascii="Traditional Arabic" w:hAnsi="Traditional Arabic" w:cs="Traditional Arabic"/>
          <w:b/>
          <w:bCs/>
          <w:rtl/>
          <w:lang w:bidi="fa-IR"/>
        </w:rPr>
        <w:t>فی صَدرِه</w:t>
      </w:r>
      <w:r w:rsidR="001E79E9" w:rsidRPr="00984061">
        <w:rPr>
          <w:rFonts w:ascii="Traditional Arabic" w:hAnsi="Traditional Arabic" w:cs="Traditional Arabic"/>
          <w:b/>
          <w:bCs/>
          <w:rtl/>
          <w:lang w:bidi="fa-IR"/>
        </w:rPr>
        <w:t>.</w:t>
      </w:r>
      <w:r w:rsidR="00DF0202" w:rsidRPr="00984061">
        <w:rPr>
          <w:rFonts w:ascii="Traditional Arabic" w:hAnsi="Traditional Arabic" w:cs="Traditional Arabic"/>
          <w:b/>
          <w:bCs/>
          <w:rtl/>
          <w:lang w:bidi="fa-IR"/>
        </w:rPr>
        <w:t xml:space="preserve"> ای فی قَلبِهِ</w:t>
      </w:r>
      <w:r w:rsidRPr="00984061">
        <w:rPr>
          <w:rFonts w:ascii="Traditional Arabic" w:hAnsi="Traditional Arabic" w:cs="Traditional Arabic"/>
          <w:rtl/>
          <w:lang w:bidi="fa-IR"/>
        </w:rPr>
        <w:t>»</w:t>
      </w:r>
      <w:r w:rsidR="00DF0202" w:rsidRPr="00984061">
        <w:rPr>
          <w:rStyle w:val="FootnoteReference"/>
          <w:rFonts w:ascii="Traditional Arabic" w:hAnsi="Traditional Arabic" w:cs="Traditional Arabic"/>
          <w:rtl/>
          <w:lang w:bidi="fa-IR"/>
        </w:rPr>
        <w:footnoteReference w:id="604"/>
      </w:r>
      <w:r w:rsidRPr="00984061">
        <w:rPr>
          <w:rFonts w:ascii="Traditional Arabic" w:hAnsi="Traditional Arabic" w:cs="Traditional Arabic"/>
          <w:rtl/>
          <w:lang w:bidi="fa-IR"/>
        </w:rPr>
        <w:t>.</w:t>
      </w:r>
    </w:p>
    <w:p w:rsidR="00DF0202" w:rsidRPr="004630B6" w:rsidRDefault="006D6075" w:rsidP="00984061">
      <w:pPr>
        <w:pStyle w:val="a"/>
        <w:rPr>
          <w:rFonts w:ascii="Tahoma" w:hAnsi="Tahoma"/>
          <w:rtl/>
        </w:rPr>
      </w:pPr>
      <w:r>
        <w:rPr>
          <w:rFonts w:ascii="Traditional Arabic" w:hAnsi="Traditional Arabic" w:cs="Traditional Arabic"/>
          <w:rtl/>
        </w:rPr>
        <w:t>«</w:t>
      </w:r>
      <w:r w:rsidR="00DF0202" w:rsidRPr="004630B6">
        <w:rPr>
          <w:rFonts w:hint="cs"/>
          <w:rtl/>
        </w:rPr>
        <w:t>از پیامبر</w:t>
      </w:r>
      <w:r>
        <w:rPr>
          <w:rFonts w:cs="CTraditional Arabic" w:hint="cs"/>
          <w:rtl/>
        </w:rPr>
        <w:t>ص</w:t>
      </w:r>
      <w:r w:rsidR="00DF0202" w:rsidRPr="004630B6">
        <w:rPr>
          <w:rFonts w:ascii="Tahoma" w:hAnsi="Tahoma" w:hint="cs"/>
          <w:rtl/>
        </w:rPr>
        <w:t xml:space="preserve"> </w:t>
      </w:r>
      <w:r>
        <w:rPr>
          <w:rFonts w:ascii="Tahoma" w:hAnsi="Tahoma" w:hint="cs"/>
          <w:rtl/>
        </w:rPr>
        <w:t>در بارۀ ابوبکر روایت شده است که</w:t>
      </w:r>
      <w:r w:rsidR="00DF0202" w:rsidRPr="004630B6">
        <w:rPr>
          <w:rFonts w:ascii="Tahoma" w:hAnsi="Tahoma" w:hint="cs"/>
          <w:rtl/>
        </w:rPr>
        <w:t>: او با روزه و نماز زیاد بر شما برتری نیافت بلکه (این برتری) با چیزی است که در سینه یعنی قلبش جای گرفته است</w:t>
      </w:r>
      <w:r>
        <w:rPr>
          <w:rFonts w:ascii="Traditional Arabic" w:hAnsi="Traditional Arabic" w:cs="Traditional Arabic"/>
          <w:rtl/>
        </w:rPr>
        <w:t>»</w:t>
      </w:r>
      <w:r w:rsidR="0016744E">
        <w:rPr>
          <w:rFonts w:ascii="Tahoma" w:hAnsi="Tahoma" w:hint="cs"/>
          <w:rtl/>
        </w:rPr>
        <w:t>.</w:t>
      </w:r>
    </w:p>
    <w:p w:rsidR="00690793" w:rsidRDefault="00DF0202" w:rsidP="004E08B7">
      <w:pPr>
        <w:pStyle w:val="a0"/>
        <w:rPr>
          <w:rtl/>
        </w:rPr>
      </w:pPr>
      <w:bookmarkStart w:id="592" w:name="_Toc240505338"/>
      <w:bookmarkStart w:id="593" w:name="_Toc452308343"/>
      <w:r w:rsidRPr="004630B6">
        <w:rPr>
          <w:rFonts w:hint="cs"/>
          <w:rtl/>
        </w:rPr>
        <w:t xml:space="preserve">7- </w:t>
      </w:r>
      <w:r w:rsidR="00690793">
        <w:rPr>
          <w:rFonts w:hint="cs"/>
          <w:rtl/>
        </w:rPr>
        <w:t>شیفتگی عمر به اسلام</w:t>
      </w:r>
      <w:bookmarkEnd w:id="592"/>
      <w:bookmarkEnd w:id="593"/>
    </w:p>
    <w:p w:rsidR="00DF0202" w:rsidRPr="004630B6" w:rsidRDefault="00DF0202" w:rsidP="00984061">
      <w:pPr>
        <w:pStyle w:val="1"/>
        <w:rPr>
          <w:rtl/>
        </w:rPr>
      </w:pPr>
      <w:r w:rsidRPr="004630B6">
        <w:rPr>
          <w:rFonts w:hint="cs"/>
          <w:rtl/>
        </w:rPr>
        <w:t>عُمَر آنچنان شیفته اسلام است که به هیچ</w:t>
      </w:r>
      <w:r w:rsidR="006D6075">
        <w:rPr>
          <w:rFonts w:hint="cs"/>
          <w:rtl/>
        </w:rPr>
        <w:t xml:space="preserve"> </w:t>
      </w:r>
      <w:r w:rsidRPr="004630B6">
        <w:rPr>
          <w:rFonts w:hint="cs"/>
          <w:rtl/>
        </w:rPr>
        <w:t>وجه کمترین زیان مسلمانان را نمی پذیرد و از این نظر است که در جریان</w:t>
      </w:r>
      <w:r w:rsidR="0016744E">
        <w:rPr>
          <w:rFonts w:hint="cs"/>
          <w:rtl/>
        </w:rPr>
        <w:t xml:space="preserve"> صلح حُدیبیّه زبان به اعتراض می</w:t>
      </w:r>
      <w:r w:rsidR="0016744E">
        <w:rPr>
          <w:rFonts w:cs="CTraditional Arabic" w:hint="cs"/>
          <w:cs/>
        </w:rPr>
        <w:t>‎</w:t>
      </w:r>
      <w:r w:rsidR="0016744E">
        <w:rPr>
          <w:rFonts w:hint="cs"/>
          <w:rtl/>
        </w:rPr>
        <w:t>گشاید:</w:t>
      </w:r>
    </w:p>
    <w:p w:rsidR="00DF0202" w:rsidRPr="004630B6" w:rsidRDefault="00792601" w:rsidP="00984061">
      <w:pPr>
        <w:pStyle w:val="a"/>
        <w:rPr>
          <w:rtl/>
        </w:rPr>
      </w:pPr>
      <w:r>
        <w:rPr>
          <w:rFonts w:ascii="Traditional Arabic" w:hAnsi="Traditional Arabic" w:cs="Traditional Arabic"/>
          <w:rtl/>
        </w:rPr>
        <w:t>«</w:t>
      </w:r>
      <w:r>
        <w:rPr>
          <w:rFonts w:hint="cs"/>
          <w:rtl/>
        </w:rPr>
        <w:t>باز گفت چون امیرالمؤ</w:t>
      </w:r>
      <w:r w:rsidR="0016744E">
        <w:rPr>
          <w:rFonts w:hint="cs"/>
          <w:rtl/>
        </w:rPr>
        <w:t>منین عُمَر</w:t>
      </w:r>
      <w:r w:rsidR="001E79E9">
        <w:rPr>
          <w:rFonts w:hint="cs"/>
        </w:rPr>
        <w:sym w:font="AGA Arabesque" w:char="F074"/>
      </w:r>
      <w:r w:rsidR="0016744E">
        <w:rPr>
          <w:rFonts w:hint="cs"/>
          <w:rtl/>
        </w:rPr>
        <w:t xml:space="preserve"> را</w:t>
      </w:r>
      <w:r w:rsidR="00DF0202" w:rsidRPr="004630B6">
        <w:rPr>
          <w:rFonts w:hint="cs"/>
          <w:rtl/>
        </w:rPr>
        <w:t xml:space="preserve"> حمیّت مسلمانی غلبه کرد و چون مصطفی</w:t>
      </w:r>
      <w:r>
        <w:rPr>
          <w:rFonts w:cs="CTraditional Arabic" w:hint="cs"/>
          <w:rtl/>
        </w:rPr>
        <w:t>ص</w:t>
      </w:r>
      <w:r w:rsidR="00DF0202" w:rsidRPr="004630B6">
        <w:rPr>
          <w:rFonts w:hint="cs"/>
          <w:rtl/>
        </w:rPr>
        <w:t xml:space="preserve"> به حدیبیه آمد تا به مکه اندر آید</w:t>
      </w:r>
      <w:r>
        <w:rPr>
          <w:rFonts w:hint="cs"/>
          <w:rtl/>
        </w:rPr>
        <w:t>.</w:t>
      </w:r>
      <w:r w:rsidR="00DF0202" w:rsidRPr="004630B6">
        <w:rPr>
          <w:rFonts w:hint="cs"/>
          <w:rtl/>
        </w:rPr>
        <w:t xml:space="preserve"> و </w:t>
      </w:r>
      <w:r>
        <w:rPr>
          <w:rFonts w:hint="cs"/>
          <w:rtl/>
        </w:rPr>
        <w:t>حدیبیه موضعی است به کنارۀ حَرَم</w:t>
      </w:r>
      <w:r w:rsidR="00DF0202" w:rsidRPr="004630B6">
        <w:rPr>
          <w:rFonts w:hint="cs"/>
          <w:rtl/>
        </w:rPr>
        <w:t>، کافران حرم مکه او را باز داشتند از اندر آمدن به مکه و با وی صلح کردند که دیگر سال باز آید و</w:t>
      </w:r>
      <w:r>
        <w:rPr>
          <w:rFonts w:hint="cs"/>
          <w:rtl/>
        </w:rPr>
        <w:t xml:space="preserve"> </w:t>
      </w:r>
      <w:r w:rsidR="00DF0202" w:rsidRPr="004630B6">
        <w:rPr>
          <w:rFonts w:hint="cs"/>
          <w:rtl/>
        </w:rPr>
        <w:t xml:space="preserve">عمره را قضا کند و سه روز مکه را خالی کنند تا وی اندر آید و عمرۀ خویش را قضا </w:t>
      </w:r>
      <w:r>
        <w:rPr>
          <w:rFonts w:hint="cs"/>
          <w:rtl/>
        </w:rPr>
        <w:t>کند و مرادهای</w:t>
      </w:r>
      <w:r w:rsidR="00DF0202" w:rsidRPr="004630B6">
        <w:rPr>
          <w:rFonts w:hint="cs"/>
          <w:rtl/>
        </w:rPr>
        <w:t xml:space="preserve"> خویش به تمامی به جای آرد و باز گردد. مصطفی</w:t>
      </w:r>
      <w:r>
        <w:rPr>
          <w:rFonts w:cs="CTraditional Arabic" w:hint="cs"/>
          <w:rtl/>
        </w:rPr>
        <w:t>ص</w:t>
      </w:r>
      <w:r w:rsidR="00DF0202" w:rsidRPr="004630B6">
        <w:rPr>
          <w:rFonts w:hint="cs"/>
          <w:rtl/>
        </w:rPr>
        <w:t xml:space="preserve"> به صلح اجابت کرد. چون عُمَر بدانست که صلح خواهد کرد حمیّت و صلابت اسلام بر وی غلبه کرد پیش ابوبکر صدّیق آمد و گفت: یا </w:t>
      </w:r>
      <w:r>
        <w:rPr>
          <w:rFonts w:hint="cs"/>
          <w:b/>
          <w:bCs/>
          <w:rtl/>
        </w:rPr>
        <w:t>أ</w:t>
      </w:r>
      <w:r w:rsidR="00DF0202" w:rsidRPr="004630B6">
        <w:rPr>
          <w:rFonts w:hint="cs"/>
          <w:b/>
          <w:bCs/>
          <w:rtl/>
        </w:rPr>
        <w:t xml:space="preserve">بابکر </w:t>
      </w:r>
      <w:r w:rsidR="00DF0202" w:rsidRPr="004630B6">
        <w:rPr>
          <w:rFonts w:hint="cs"/>
          <w:rtl/>
        </w:rPr>
        <w:t>نه وی پیغم</w:t>
      </w:r>
      <w:r>
        <w:rPr>
          <w:rFonts w:hint="cs"/>
          <w:rtl/>
        </w:rPr>
        <w:t>بر خدای است؟ گفت: بلی. گفت: نه ما مسلمانیم؟ گفت: بلی. گفت</w:t>
      </w:r>
      <w:r w:rsidR="00DF0202" w:rsidRPr="004630B6">
        <w:rPr>
          <w:rFonts w:hint="cs"/>
          <w:rtl/>
        </w:rPr>
        <w:t xml:space="preserve">: نه حق تعالی وعده خویش را راست خواهد کردن که فرموده است: </w:t>
      </w:r>
      <w:r w:rsidRPr="00792601">
        <w:rPr>
          <w:rFonts w:ascii="Traditional Arabic" w:hAnsi="Traditional Arabic" w:cs="Traditional Arabic"/>
          <w:rtl/>
        </w:rPr>
        <w:t>﴿</w:t>
      </w:r>
      <w:r w:rsidRPr="00621B43">
        <w:rPr>
          <w:sz w:val="24"/>
          <w:szCs w:val="24"/>
        </w:rPr>
        <w:sym w:font="HQPB4" w:char="F0A3"/>
      </w:r>
      <w:r w:rsidRPr="00621B43">
        <w:rPr>
          <w:sz w:val="24"/>
          <w:szCs w:val="24"/>
        </w:rPr>
        <w:sym w:font="HQPB2" w:char="F060"/>
      </w:r>
      <w:r w:rsidRPr="00621B43">
        <w:rPr>
          <w:sz w:val="24"/>
          <w:szCs w:val="24"/>
        </w:rPr>
        <w:sym w:font="HQPB4" w:char="F0E8"/>
      </w:r>
      <w:r w:rsidRPr="00621B43">
        <w:rPr>
          <w:sz w:val="24"/>
          <w:szCs w:val="24"/>
        </w:rPr>
        <w:sym w:font="HQPB2" w:char="F03D"/>
      </w:r>
      <w:r w:rsidRPr="00621B43">
        <w:rPr>
          <w:sz w:val="24"/>
          <w:szCs w:val="24"/>
        </w:rPr>
        <w:sym w:font="HQPB4" w:char="F0E4"/>
      </w:r>
      <w:r w:rsidRPr="00621B43">
        <w:rPr>
          <w:sz w:val="24"/>
          <w:szCs w:val="24"/>
        </w:rPr>
        <w:sym w:font="HQPB1" w:char="F07A"/>
      </w:r>
      <w:r w:rsidRPr="00621B43">
        <w:rPr>
          <w:sz w:val="24"/>
          <w:szCs w:val="24"/>
        </w:rPr>
        <w:sym w:font="HQPB4" w:char="F0F4"/>
      </w:r>
      <w:r w:rsidRPr="00621B43">
        <w:rPr>
          <w:sz w:val="24"/>
          <w:szCs w:val="24"/>
        </w:rPr>
        <w:sym w:font="HQPB1" w:char="F089"/>
      </w:r>
      <w:r w:rsidRPr="00621B43">
        <w:rPr>
          <w:sz w:val="24"/>
          <w:szCs w:val="24"/>
        </w:rPr>
        <w:sym w:font="HQPB5" w:char="F074"/>
      </w:r>
      <w:r w:rsidRPr="00621B43">
        <w:rPr>
          <w:sz w:val="24"/>
          <w:szCs w:val="24"/>
        </w:rPr>
        <w:sym w:font="HQPB1" w:char="F047"/>
      </w:r>
      <w:r w:rsidRPr="00621B43">
        <w:rPr>
          <w:sz w:val="24"/>
          <w:szCs w:val="24"/>
        </w:rPr>
        <w:sym w:font="HQPB5" w:char="F073"/>
      </w:r>
      <w:r w:rsidRPr="00621B43">
        <w:rPr>
          <w:sz w:val="24"/>
          <w:szCs w:val="24"/>
        </w:rPr>
        <w:sym w:font="HQPB2" w:char="F039"/>
      </w:r>
      <w:r w:rsidRPr="00621B43">
        <w:rPr>
          <w:rFonts w:ascii="(normal text)" w:hAnsi="(normal text)"/>
          <w:sz w:val="16"/>
          <w:szCs w:val="16"/>
          <w:rtl/>
        </w:rPr>
        <w:t xml:space="preserve"> </w:t>
      </w:r>
      <w:r w:rsidRPr="00621B43">
        <w:rPr>
          <w:sz w:val="24"/>
          <w:szCs w:val="24"/>
        </w:rPr>
        <w:sym w:font="HQPB5" w:char="F079"/>
      </w:r>
      <w:r w:rsidRPr="00621B43">
        <w:rPr>
          <w:sz w:val="24"/>
          <w:szCs w:val="24"/>
        </w:rPr>
        <w:sym w:font="HQPB1" w:char="F089"/>
      </w:r>
      <w:r w:rsidRPr="00621B43">
        <w:rPr>
          <w:sz w:val="24"/>
          <w:szCs w:val="24"/>
        </w:rPr>
        <w:sym w:font="HQPB4" w:char="F0C9"/>
      </w:r>
      <w:r w:rsidRPr="00621B43">
        <w:rPr>
          <w:sz w:val="24"/>
          <w:szCs w:val="24"/>
        </w:rPr>
        <w:sym w:font="HQPB1" w:char="F066"/>
      </w:r>
      <w:r w:rsidRPr="00621B43">
        <w:rPr>
          <w:sz w:val="24"/>
          <w:szCs w:val="24"/>
        </w:rPr>
        <w:sym w:font="HQPB4" w:char="F0F3"/>
      </w:r>
      <w:r w:rsidRPr="00621B43">
        <w:rPr>
          <w:sz w:val="24"/>
          <w:szCs w:val="24"/>
        </w:rPr>
        <w:sym w:font="HQPB1" w:char="F0A1"/>
      </w:r>
      <w:r w:rsidRPr="00621B43">
        <w:rPr>
          <w:sz w:val="24"/>
          <w:szCs w:val="24"/>
        </w:rPr>
        <w:sym w:font="HQPB5" w:char="F079"/>
      </w:r>
      <w:r w:rsidRPr="00621B43">
        <w:rPr>
          <w:sz w:val="24"/>
          <w:szCs w:val="24"/>
        </w:rPr>
        <w:sym w:font="HQPB2" w:char="F04A"/>
      </w:r>
      <w:r w:rsidRPr="00621B43">
        <w:rPr>
          <w:sz w:val="24"/>
          <w:szCs w:val="24"/>
        </w:rPr>
        <w:sym w:font="HQPB4" w:char="F0F8"/>
      </w:r>
      <w:r w:rsidRPr="00621B43">
        <w:rPr>
          <w:sz w:val="24"/>
          <w:szCs w:val="24"/>
        </w:rPr>
        <w:sym w:font="HQPB2" w:char="F039"/>
      </w:r>
      <w:r w:rsidRPr="00621B43">
        <w:rPr>
          <w:sz w:val="24"/>
          <w:szCs w:val="24"/>
        </w:rPr>
        <w:sym w:font="HQPB5" w:char="F024"/>
      </w:r>
      <w:r w:rsidRPr="00621B43">
        <w:rPr>
          <w:sz w:val="24"/>
          <w:szCs w:val="24"/>
        </w:rPr>
        <w:sym w:font="HQPB1" w:char="F023"/>
      </w:r>
      <w:r w:rsidRPr="00621B43">
        <w:rPr>
          <w:rFonts w:ascii="(normal text)" w:hAnsi="(normal text)"/>
          <w:sz w:val="16"/>
          <w:szCs w:val="16"/>
          <w:rtl/>
        </w:rPr>
        <w:t xml:space="preserve"> </w:t>
      </w:r>
      <w:r w:rsidRPr="00621B43">
        <w:rPr>
          <w:sz w:val="24"/>
          <w:szCs w:val="24"/>
        </w:rPr>
        <w:sym w:font="HQPB5" w:char="F074"/>
      </w:r>
      <w:r w:rsidRPr="00621B43">
        <w:rPr>
          <w:sz w:val="24"/>
          <w:szCs w:val="24"/>
        </w:rPr>
        <w:sym w:font="HQPB2" w:char="F050"/>
      </w:r>
      <w:r w:rsidRPr="00621B43">
        <w:rPr>
          <w:sz w:val="24"/>
          <w:szCs w:val="24"/>
        </w:rPr>
        <w:sym w:font="HQPB1" w:char="F023"/>
      </w:r>
      <w:r w:rsidRPr="00621B43">
        <w:rPr>
          <w:sz w:val="24"/>
          <w:szCs w:val="24"/>
        </w:rPr>
        <w:sym w:font="HQPB5" w:char="F074"/>
      </w:r>
      <w:r w:rsidRPr="00621B43">
        <w:rPr>
          <w:sz w:val="24"/>
          <w:szCs w:val="24"/>
        </w:rPr>
        <w:sym w:font="HQPB1" w:char="F08D"/>
      </w:r>
      <w:r w:rsidRPr="00621B43">
        <w:rPr>
          <w:sz w:val="24"/>
          <w:szCs w:val="24"/>
        </w:rPr>
        <w:sym w:font="HQPB5" w:char="F079"/>
      </w:r>
      <w:r w:rsidRPr="00621B43">
        <w:rPr>
          <w:sz w:val="24"/>
          <w:szCs w:val="24"/>
        </w:rPr>
        <w:sym w:font="HQPB1" w:char="F073"/>
      </w:r>
      <w:r w:rsidRPr="00621B43">
        <w:rPr>
          <w:sz w:val="24"/>
          <w:szCs w:val="24"/>
        </w:rPr>
        <w:sym w:font="HQPB4" w:char="F0F8"/>
      </w:r>
      <w:r w:rsidRPr="00621B43">
        <w:rPr>
          <w:sz w:val="24"/>
          <w:szCs w:val="24"/>
        </w:rPr>
        <w:sym w:font="HQPB2" w:char="F039"/>
      </w:r>
      <w:r w:rsidRPr="00621B43">
        <w:rPr>
          <w:sz w:val="24"/>
          <w:szCs w:val="24"/>
        </w:rPr>
        <w:sym w:font="HQPB5" w:char="F024"/>
      </w:r>
      <w:r w:rsidRPr="00621B43">
        <w:rPr>
          <w:sz w:val="24"/>
          <w:szCs w:val="24"/>
        </w:rPr>
        <w:sym w:font="HQPB1" w:char="F023"/>
      </w:r>
      <w:r w:rsidRPr="00621B43">
        <w:rPr>
          <w:rFonts w:ascii="(normal text)" w:hAnsi="(normal text)"/>
          <w:sz w:val="16"/>
          <w:szCs w:val="16"/>
          <w:rtl/>
        </w:rPr>
        <w:t xml:space="preserve"> </w:t>
      </w:r>
      <w:r w:rsidRPr="00621B43">
        <w:rPr>
          <w:sz w:val="24"/>
          <w:szCs w:val="24"/>
        </w:rPr>
        <w:sym w:font="HQPB2" w:char="F062"/>
      </w:r>
      <w:r w:rsidRPr="00621B43">
        <w:rPr>
          <w:sz w:val="24"/>
          <w:szCs w:val="24"/>
        </w:rPr>
        <w:sym w:font="HQPB4" w:char="F0CE"/>
      </w:r>
      <w:r w:rsidRPr="00621B43">
        <w:rPr>
          <w:sz w:val="24"/>
          <w:szCs w:val="24"/>
        </w:rPr>
        <w:sym w:font="HQPB1" w:char="F029"/>
      </w:r>
      <w:r w:rsidRPr="00621B43">
        <w:rPr>
          <w:rFonts w:ascii="(normal text)" w:hAnsi="(normal text)"/>
          <w:sz w:val="16"/>
          <w:szCs w:val="16"/>
          <w:rtl/>
        </w:rPr>
        <w:t xml:space="preserve"> </w:t>
      </w:r>
      <w:r w:rsidRPr="00621B43">
        <w:rPr>
          <w:sz w:val="24"/>
          <w:szCs w:val="24"/>
        </w:rPr>
        <w:sym w:font="HQPB5" w:char="F075"/>
      </w:r>
      <w:r w:rsidRPr="00621B43">
        <w:rPr>
          <w:sz w:val="24"/>
          <w:szCs w:val="24"/>
        </w:rPr>
        <w:sym w:font="HQPB2" w:char="F0E4"/>
      </w:r>
      <w:r w:rsidRPr="00621B43">
        <w:rPr>
          <w:sz w:val="24"/>
          <w:szCs w:val="24"/>
        </w:rPr>
        <w:sym w:font="HQPB5" w:char="F021"/>
      </w:r>
      <w:r w:rsidRPr="00621B43">
        <w:rPr>
          <w:sz w:val="24"/>
          <w:szCs w:val="24"/>
        </w:rPr>
        <w:sym w:font="HQPB1" w:char="F024"/>
      </w:r>
      <w:r w:rsidRPr="00621B43">
        <w:rPr>
          <w:sz w:val="24"/>
          <w:szCs w:val="24"/>
        </w:rPr>
        <w:sym w:font="HQPB5" w:char="F078"/>
      </w:r>
      <w:r w:rsidRPr="00621B43">
        <w:rPr>
          <w:sz w:val="24"/>
          <w:szCs w:val="24"/>
        </w:rPr>
        <w:sym w:font="HQPB1" w:char="F0A9"/>
      </w:r>
      <w:r w:rsidRPr="00621B43">
        <w:rPr>
          <w:rFonts w:ascii="(normal text)" w:hAnsi="(normal text)"/>
          <w:sz w:val="16"/>
          <w:szCs w:val="16"/>
          <w:rtl/>
        </w:rPr>
        <w:t xml:space="preserve"> </w:t>
      </w:r>
      <w:r w:rsidRPr="00621B43">
        <w:rPr>
          <w:sz w:val="24"/>
          <w:szCs w:val="24"/>
        </w:rPr>
        <w:sym w:font="HQPB5" w:char="F0AA"/>
      </w:r>
      <w:r w:rsidRPr="00621B43">
        <w:rPr>
          <w:sz w:val="24"/>
          <w:szCs w:val="24"/>
        </w:rPr>
        <w:sym w:font="HQPB1" w:char="F021"/>
      </w:r>
      <w:r w:rsidRPr="00621B43">
        <w:rPr>
          <w:sz w:val="24"/>
          <w:szCs w:val="24"/>
        </w:rPr>
        <w:sym w:font="HQPB5" w:char="F024"/>
      </w:r>
      <w:r w:rsidRPr="00621B43">
        <w:rPr>
          <w:sz w:val="24"/>
          <w:szCs w:val="24"/>
        </w:rPr>
        <w:sym w:font="HQPB1" w:char="F023"/>
      </w:r>
      <w:r w:rsidRPr="00621B43">
        <w:rPr>
          <w:rFonts w:ascii="(normal text)" w:hAnsi="(normal text)"/>
          <w:sz w:val="16"/>
          <w:szCs w:val="16"/>
          <w:rtl/>
        </w:rPr>
        <w:t xml:space="preserve"> </w:t>
      </w:r>
      <w:r w:rsidRPr="00621B43">
        <w:rPr>
          <w:sz w:val="24"/>
          <w:szCs w:val="24"/>
        </w:rPr>
        <w:sym w:font="HQPB5" w:char="F09A"/>
      </w:r>
      <w:r w:rsidRPr="00621B43">
        <w:rPr>
          <w:sz w:val="24"/>
          <w:szCs w:val="24"/>
        </w:rPr>
        <w:sym w:font="HQPB2" w:char="F0FA"/>
      </w:r>
      <w:r w:rsidRPr="00621B43">
        <w:rPr>
          <w:sz w:val="24"/>
          <w:szCs w:val="24"/>
        </w:rPr>
        <w:sym w:font="HQPB2" w:char="F0FC"/>
      </w:r>
      <w:r w:rsidRPr="00621B43">
        <w:rPr>
          <w:sz w:val="24"/>
          <w:szCs w:val="24"/>
        </w:rPr>
        <w:sym w:font="HQPB4" w:char="F0CF"/>
      </w:r>
      <w:r w:rsidRPr="00621B43">
        <w:rPr>
          <w:sz w:val="24"/>
          <w:szCs w:val="24"/>
        </w:rPr>
        <w:sym w:font="HQPB2" w:char="F05A"/>
      </w:r>
      <w:r w:rsidRPr="00621B43">
        <w:rPr>
          <w:sz w:val="24"/>
          <w:szCs w:val="24"/>
        </w:rPr>
        <w:sym w:font="HQPB4" w:char="F0CF"/>
      </w:r>
      <w:r w:rsidRPr="00621B43">
        <w:rPr>
          <w:sz w:val="24"/>
          <w:szCs w:val="24"/>
        </w:rPr>
        <w:sym w:font="HQPB2" w:char="F042"/>
      </w:r>
      <w:r w:rsidRPr="00621B43">
        <w:rPr>
          <w:sz w:val="24"/>
          <w:szCs w:val="24"/>
        </w:rPr>
        <w:sym w:font="HQPB1" w:char="F023"/>
      </w:r>
      <w:r w:rsidRPr="00621B43">
        <w:rPr>
          <w:sz w:val="24"/>
          <w:szCs w:val="24"/>
        </w:rPr>
        <w:sym w:font="HQPB5" w:char="F075"/>
      </w:r>
      <w:r w:rsidRPr="00621B43">
        <w:rPr>
          <w:sz w:val="24"/>
          <w:szCs w:val="24"/>
        </w:rPr>
        <w:sym w:font="HQPB2" w:char="F0E4"/>
      </w:r>
      <w:r w:rsidRPr="00792601">
        <w:rPr>
          <w:rFonts w:ascii="Traditional Arabic" w:hAnsi="Traditional Arabic" w:cs="Traditional Arabic"/>
          <w:rtl/>
        </w:rPr>
        <w:t>﴾</w:t>
      </w:r>
      <w:r w:rsidR="00DF0202" w:rsidRPr="004630B6">
        <w:rPr>
          <w:rFonts w:hint="cs"/>
          <w:rtl/>
        </w:rPr>
        <w:t>؟</w:t>
      </w:r>
      <w:r>
        <w:rPr>
          <w:rFonts w:hint="cs"/>
          <w:rtl/>
        </w:rPr>
        <w:t xml:space="preserve"> (فتح: 27). ابوبکر گفت: بلی. گفت</w:t>
      </w:r>
      <w:r w:rsidR="00DF0202" w:rsidRPr="004630B6">
        <w:rPr>
          <w:rFonts w:hint="cs"/>
          <w:rtl/>
        </w:rPr>
        <w:t xml:space="preserve">: پس این </w:t>
      </w:r>
      <w:r>
        <w:rPr>
          <w:rFonts w:hint="cs"/>
          <w:rtl/>
        </w:rPr>
        <w:t>(</w:t>
      </w:r>
      <w:r w:rsidR="00DF0202" w:rsidRPr="004630B6">
        <w:rPr>
          <w:rFonts w:hint="cs"/>
          <w:rtl/>
        </w:rPr>
        <w:t>ذل</w:t>
      </w:r>
      <w:r>
        <w:rPr>
          <w:rFonts w:hint="cs"/>
          <w:rtl/>
        </w:rPr>
        <w:t>)</w:t>
      </w:r>
      <w:r w:rsidR="0016744E">
        <w:rPr>
          <w:rFonts w:hint="cs"/>
          <w:rtl/>
        </w:rPr>
        <w:t xml:space="preserve"> صلح کردن چراست؟ ابوبکر</w:t>
      </w:r>
      <w:r>
        <w:rPr>
          <w:rFonts w:hint="cs"/>
        </w:rPr>
        <w:sym w:font="AGA Arabesque" w:char="F074"/>
      </w:r>
      <w:r w:rsidR="00DF0202" w:rsidRPr="004630B6">
        <w:rPr>
          <w:rFonts w:hint="cs"/>
          <w:rtl/>
        </w:rPr>
        <w:t xml:space="preserve"> مر او را گفت: یا عُمَر آنجا رو که علامت است و هم آنجا بایست. یعنی تو و ما کهترانیم</w:t>
      </w:r>
      <w:r w:rsidR="00DF0202" w:rsidRPr="004630B6">
        <w:rPr>
          <w:rStyle w:val="FootnoteReference"/>
          <w:rFonts w:ascii="Tahoma" w:hAnsi="Tahoma"/>
          <w:rtl/>
        </w:rPr>
        <w:footnoteReference w:id="605"/>
      </w:r>
      <w:r>
        <w:rPr>
          <w:rFonts w:hint="cs"/>
          <w:rtl/>
        </w:rPr>
        <w:t>، ترا با اعتراض کردن کار نیست، ما را</w:t>
      </w:r>
      <w:r w:rsidR="00DF0202" w:rsidRPr="004630B6">
        <w:rPr>
          <w:rFonts w:hint="cs"/>
          <w:rtl/>
        </w:rPr>
        <w:t xml:space="preserve"> طاعت باید داشتن و</w:t>
      </w:r>
      <w:r>
        <w:rPr>
          <w:rFonts w:hint="cs"/>
          <w:rtl/>
        </w:rPr>
        <w:t xml:space="preserve"> </w:t>
      </w:r>
      <w:r w:rsidR="0016744E">
        <w:rPr>
          <w:rFonts w:hint="cs"/>
          <w:rtl/>
        </w:rPr>
        <w:t xml:space="preserve">خاموش بودن. پس عُمَر </w:t>
      </w:r>
      <w:r w:rsidR="001E79E9">
        <w:rPr>
          <w:rFonts w:hint="cs"/>
        </w:rPr>
        <w:sym w:font="AGA Arabesque" w:char="F074"/>
      </w:r>
      <w:r w:rsidR="0016744E">
        <w:rPr>
          <w:rFonts w:hint="cs"/>
          <w:rtl/>
        </w:rPr>
        <w:t>را</w:t>
      </w:r>
      <w:r w:rsidR="00DF0202" w:rsidRPr="004630B6">
        <w:rPr>
          <w:rFonts w:hint="cs"/>
          <w:rtl/>
        </w:rPr>
        <w:t xml:space="preserve"> صبر نمود. بیامد به خدمت مصطفی</w:t>
      </w:r>
      <w:r>
        <w:rPr>
          <w:rFonts w:cs="CTraditional Arabic" w:hint="cs"/>
          <w:rtl/>
        </w:rPr>
        <w:t>ص</w:t>
      </w:r>
      <w:r w:rsidR="0016744E">
        <w:rPr>
          <w:rFonts w:hint="cs"/>
          <w:rtl/>
        </w:rPr>
        <w:t xml:space="preserve"> و همان سخن</w:t>
      </w:r>
      <w:r w:rsidR="0016744E">
        <w:rPr>
          <w:rFonts w:cs="CTraditional Arabic" w:hint="cs"/>
          <w:cs/>
        </w:rPr>
        <w:t>‎</w:t>
      </w:r>
      <w:r w:rsidR="00DF0202" w:rsidRPr="004630B6">
        <w:rPr>
          <w:rFonts w:hint="cs"/>
          <w:rtl/>
        </w:rPr>
        <w:t>ها که با ابوبکر گفته بود با مصطفی بگفت. پس مصطفی</w:t>
      </w:r>
      <w:r>
        <w:rPr>
          <w:rFonts w:cs="CTraditional Arabic" w:hint="cs"/>
          <w:rtl/>
        </w:rPr>
        <w:t>ص</w:t>
      </w:r>
      <w:r w:rsidR="00DF0202" w:rsidRPr="004630B6">
        <w:rPr>
          <w:rFonts w:hint="cs"/>
          <w:rtl/>
        </w:rPr>
        <w:t xml:space="preserve"> فرمود که</w:t>
      </w:r>
      <w:r>
        <w:rPr>
          <w:rFonts w:hint="cs"/>
          <w:rtl/>
        </w:rPr>
        <w:t>: من بنده خداوندم عزَّ وَ</w:t>
      </w:r>
      <w:r w:rsidR="00DF0202" w:rsidRPr="004630B6">
        <w:rPr>
          <w:rFonts w:hint="cs"/>
          <w:rtl/>
        </w:rPr>
        <w:t>جَلَّ و رسول وَیم و</w:t>
      </w:r>
      <w:r>
        <w:rPr>
          <w:rFonts w:hint="cs"/>
          <w:rtl/>
        </w:rPr>
        <w:t xml:space="preserve"> </w:t>
      </w:r>
      <w:r w:rsidR="00DF0202" w:rsidRPr="004630B6">
        <w:rPr>
          <w:rFonts w:hint="cs"/>
          <w:rtl/>
        </w:rPr>
        <w:t>امر او خلاف نکنم.</w:t>
      </w:r>
      <w:r>
        <w:rPr>
          <w:rFonts w:hint="cs"/>
          <w:rtl/>
        </w:rPr>
        <w:t xml:space="preserve"> </w:t>
      </w:r>
      <w:r w:rsidR="00DF0202" w:rsidRPr="004630B6">
        <w:rPr>
          <w:rFonts w:hint="cs"/>
          <w:rtl/>
        </w:rPr>
        <w:t>یعنی این صلح به امر خدای تعالی می</w:t>
      </w:r>
      <w:r>
        <w:rPr>
          <w:rFonts w:hint="cs"/>
          <w:rtl/>
        </w:rPr>
        <w:t>‌</w:t>
      </w:r>
      <w:r w:rsidR="00DF0202" w:rsidRPr="004630B6">
        <w:rPr>
          <w:rFonts w:hint="cs"/>
          <w:rtl/>
        </w:rPr>
        <w:t>کنم و خدای عزّ وجلّ مرا ضایع نگذارد. پس ترا اعتراض ن</w:t>
      </w:r>
      <w:r w:rsidR="000F56C4">
        <w:rPr>
          <w:rFonts w:hint="cs"/>
          <w:rtl/>
        </w:rPr>
        <w:t>رسد که اعتراض بر حق تعالی باشد.</w:t>
      </w:r>
    </w:p>
    <w:p w:rsidR="00DF0202" w:rsidRPr="004630B6" w:rsidRDefault="00DF0202" w:rsidP="00984061">
      <w:pPr>
        <w:pStyle w:val="a"/>
        <w:rPr>
          <w:rtl/>
        </w:rPr>
      </w:pPr>
      <w:r w:rsidRPr="004630B6">
        <w:rPr>
          <w:rFonts w:hint="cs"/>
          <w:rtl/>
        </w:rPr>
        <w:t>باز گفت</w:t>
      </w:r>
      <w:r w:rsidR="00792601">
        <w:rPr>
          <w:rFonts w:hint="cs"/>
          <w:rtl/>
        </w:rPr>
        <w:t>:</w:t>
      </w:r>
      <w:r w:rsidR="000F56C4">
        <w:rPr>
          <w:rFonts w:hint="cs"/>
          <w:rtl/>
        </w:rPr>
        <w:t xml:space="preserve"> چون عُمَر</w:t>
      </w:r>
      <w:r w:rsidR="00792601">
        <w:rPr>
          <w:rFonts w:hint="cs"/>
        </w:rPr>
        <w:sym w:font="AGA Arabesque" w:char="F074"/>
      </w:r>
      <w:r w:rsidRPr="004630B6">
        <w:rPr>
          <w:rFonts w:hint="cs"/>
          <w:rtl/>
        </w:rPr>
        <w:t xml:space="preserve"> مغلوب بود اندر حمیّت دین پای از حدّ ادب بیرون نهاد و حق تعالی مر او را معذور داشت.</w:t>
      </w:r>
      <w:r w:rsidR="00792601">
        <w:rPr>
          <w:rFonts w:hint="cs"/>
          <w:rtl/>
        </w:rPr>
        <w:t xml:space="preserve"> </w:t>
      </w:r>
      <w:r w:rsidRPr="004630B6">
        <w:rPr>
          <w:rFonts w:hint="cs"/>
          <w:rtl/>
        </w:rPr>
        <w:t xml:space="preserve">نبینی که عذاب و ملامت نیامد. پس عُمَر گفت: از پس آن همواره روزه همی داشتم و صدقه همی دادم </w:t>
      </w:r>
      <w:r w:rsidR="000F56C4">
        <w:rPr>
          <w:rFonts w:hint="cs"/>
          <w:rtl/>
        </w:rPr>
        <w:t>و بنده (را) آزاد همی کردم از آن</w:t>
      </w:r>
      <w:r w:rsidRPr="004630B6">
        <w:rPr>
          <w:rFonts w:hint="cs"/>
          <w:rtl/>
        </w:rPr>
        <w:t>چه آن روز حدیبیه کرده بودم اومید داشتم که جز خیر نباشد از بسیاری کفّارت که کرده بودم</w:t>
      </w:r>
      <w:r w:rsidR="00792601">
        <w:rPr>
          <w:rFonts w:ascii="Traditional Arabic" w:hAnsi="Traditional Arabic" w:cs="Traditional Arabic"/>
          <w:rtl/>
        </w:rPr>
        <w:t>»</w:t>
      </w:r>
      <w:r w:rsidRPr="004630B6">
        <w:rPr>
          <w:rStyle w:val="FootnoteReference"/>
          <w:rFonts w:ascii="Tahoma" w:hAnsi="Tahoma"/>
          <w:rtl/>
        </w:rPr>
        <w:footnoteReference w:id="606"/>
      </w:r>
      <w:r w:rsidR="00792601">
        <w:rPr>
          <w:rFonts w:ascii="Traditional Arabic" w:hAnsi="Traditional Arabic" w:cs="Traditional Arabic" w:hint="cs"/>
          <w:rtl/>
        </w:rPr>
        <w:t>.</w:t>
      </w:r>
    </w:p>
    <w:p w:rsidR="00690793" w:rsidRDefault="00DF0202" w:rsidP="00984061">
      <w:pPr>
        <w:pStyle w:val="a0"/>
        <w:rPr>
          <w:rtl/>
        </w:rPr>
      </w:pPr>
      <w:bookmarkStart w:id="594" w:name="_Toc240505339"/>
      <w:bookmarkStart w:id="595" w:name="_Toc452308344"/>
      <w:r w:rsidRPr="004630B6">
        <w:rPr>
          <w:rFonts w:hint="cs"/>
          <w:rtl/>
        </w:rPr>
        <w:t>نکته</w:t>
      </w:r>
      <w:bookmarkEnd w:id="594"/>
      <w:bookmarkEnd w:id="595"/>
    </w:p>
    <w:p w:rsidR="00984061" w:rsidRDefault="00DF0202" w:rsidP="00984061">
      <w:pPr>
        <w:pStyle w:val="1"/>
        <w:rPr>
          <w:rtl/>
        </w:rPr>
      </w:pPr>
      <w:r w:rsidRPr="004630B6">
        <w:rPr>
          <w:rFonts w:hint="cs"/>
          <w:rtl/>
        </w:rPr>
        <w:t>اعتر</w:t>
      </w:r>
      <w:r w:rsidR="00792601">
        <w:rPr>
          <w:rFonts w:hint="cs"/>
          <w:rtl/>
        </w:rPr>
        <w:t>اض بر انگیخته از ایمان عُمَر ای</w:t>
      </w:r>
      <w:r w:rsidRPr="004630B6">
        <w:rPr>
          <w:rFonts w:hint="cs"/>
          <w:rtl/>
        </w:rPr>
        <w:t>ن</w:t>
      </w:r>
      <w:r w:rsidR="00792601">
        <w:rPr>
          <w:rFonts w:hint="cs"/>
          <w:rtl/>
        </w:rPr>
        <w:t xml:space="preserve"> ن</w:t>
      </w:r>
      <w:r w:rsidRPr="004630B6">
        <w:rPr>
          <w:rFonts w:hint="cs"/>
          <w:rtl/>
        </w:rPr>
        <w:t>کته را به ما می</w:t>
      </w:r>
      <w:r w:rsidR="00792601">
        <w:rPr>
          <w:rFonts w:hint="cs"/>
          <w:rtl/>
        </w:rPr>
        <w:t>‌</w:t>
      </w:r>
      <w:r w:rsidRPr="004630B6">
        <w:rPr>
          <w:rFonts w:hint="cs"/>
          <w:rtl/>
        </w:rPr>
        <w:t>آموزد که باید فرمانروایان اسلامی به مخالفان و منتقدان اجازه دهند که نظراتشان را بیان کنند زیرا در برخورد آر</w:t>
      </w:r>
      <w:r w:rsidR="000F56C4">
        <w:rPr>
          <w:rFonts w:hint="cs"/>
          <w:rtl/>
        </w:rPr>
        <w:t>اء و عقاید است که حقایق روشن می</w:t>
      </w:r>
      <w:r w:rsidR="000F56C4">
        <w:rPr>
          <w:rFonts w:cs="CTraditional Arabic" w:hint="cs"/>
          <w:cs/>
        </w:rPr>
        <w:t>‎</w:t>
      </w:r>
      <w:r w:rsidRPr="004630B6">
        <w:rPr>
          <w:rFonts w:hint="cs"/>
          <w:rtl/>
        </w:rPr>
        <w:t>شوند و تسامح در این راه، به دیکتاتوری و استبداد می</w:t>
      </w:r>
      <w:r w:rsidR="00792601">
        <w:rPr>
          <w:rFonts w:hint="cs"/>
          <w:rtl/>
        </w:rPr>
        <w:t>‌</w:t>
      </w:r>
      <w:r w:rsidR="000F56C4">
        <w:rPr>
          <w:rFonts w:hint="cs"/>
          <w:rtl/>
        </w:rPr>
        <w:t>انجامد.</w:t>
      </w:r>
      <w:bookmarkStart w:id="596" w:name="_Toc240505340"/>
    </w:p>
    <w:p w:rsidR="000F010B" w:rsidRDefault="000F010B" w:rsidP="00984061">
      <w:pPr>
        <w:pStyle w:val="1"/>
        <w:rPr>
          <w:rtl/>
        </w:rPr>
      </w:pPr>
    </w:p>
    <w:p w:rsidR="000F010B" w:rsidRDefault="000F010B" w:rsidP="00984061">
      <w:pPr>
        <w:pStyle w:val="1"/>
        <w:rPr>
          <w:rtl/>
        </w:rPr>
        <w:sectPr w:rsidR="000F010B" w:rsidSect="00D972B9">
          <w:footnotePr>
            <w:numRestart w:val="eachPage"/>
          </w:footnotePr>
          <w:type w:val="oddPage"/>
          <w:pgSz w:w="9639" w:h="13608" w:code="9"/>
          <w:pgMar w:top="851" w:right="1134" w:bottom="936" w:left="1134" w:header="851" w:footer="936" w:gutter="0"/>
          <w:cols w:space="720"/>
          <w:titlePg/>
          <w:bidi/>
          <w:rtlGutter/>
          <w:docGrid w:linePitch="381"/>
        </w:sectPr>
      </w:pPr>
    </w:p>
    <w:p w:rsidR="00DF0202" w:rsidRPr="002F06B7" w:rsidRDefault="00690793" w:rsidP="00984061">
      <w:pPr>
        <w:pStyle w:val="2"/>
        <w:rPr>
          <w:rtl/>
        </w:rPr>
      </w:pPr>
      <w:bookmarkStart w:id="597" w:name="_Toc452308345"/>
      <w:r>
        <w:rPr>
          <w:rFonts w:hint="cs"/>
          <w:rtl/>
        </w:rPr>
        <w:t xml:space="preserve">ب: </w:t>
      </w:r>
      <w:r w:rsidR="00DF0202" w:rsidRPr="002F06B7">
        <w:rPr>
          <w:rFonts w:hint="cs"/>
          <w:rtl/>
        </w:rPr>
        <w:t>حمدالله مستوفی (متوفی 750 هـ ق)</w:t>
      </w:r>
      <w:bookmarkEnd w:id="596"/>
      <w:bookmarkEnd w:id="597"/>
    </w:p>
    <w:p w:rsidR="00DF0202" w:rsidRPr="00984061" w:rsidRDefault="00DF0202" w:rsidP="00984061">
      <w:pPr>
        <w:pStyle w:val="1"/>
        <w:rPr>
          <w:rtl/>
        </w:rPr>
      </w:pPr>
      <w:r w:rsidRPr="00984061">
        <w:rPr>
          <w:rFonts w:hint="cs"/>
          <w:rtl/>
        </w:rPr>
        <w:t>حمدالله مستوفی قزوینی، یکی از مورّخان و جغرافی دانان مشهور ایران در قرن هشتم هجری است که دارای آثار گرانبهایی است به نا</w:t>
      </w:r>
      <w:r w:rsidR="008C0D31" w:rsidRPr="00984061">
        <w:rPr>
          <w:rFonts w:hint="cs"/>
          <w:rtl/>
        </w:rPr>
        <w:t>مهای</w:t>
      </w:r>
      <w:r w:rsidRPr="00984061">
        <w:rPr>
          <w:rFonts w:hint="cs"/>
          <w:rtl/>
        </w:rPr>
        <w:t xml:space="preserve">: تاریخ گزیده </w:t>
      </w:r>
      <w:r w:rsidRPr="00984061">
        <w:rPr>
          <w:rFonts w:ascii="Times New Roman" w:hAnsi="Times New Roman" w:cs="Times New Roman" w:hint="cs"/>
          <w:rtl/>
        </w:rPr>
        <w:t>–</w:t>
      </w:r>
      <w:r w:rsidRPr="00984061">
        <w:rPr>
          <w:rFonts w:hint="cs"/>
          <w:rtl/>
        </w:rPr>
        <w:t xml:space="preserve"> ظَفَرنامه- </w:t>
      </w:r>
      <w:r w:rsidRPr="00984061">
        <w:rPr>
          <w:rFonts w:ascii="Traditional Arabic" w:hAnsi="Traditional Arabic" w:cs="Traditional Arabic"/>
          <w:b/>
          <w:bCs/>
          <w:rtl/>
        </w:rPr>
        <w:t>نُزهةُ</w:t>
      </w:r>
      <w:r w:rsidR="000F56C4" w:rsidRPr="00984061">
        <w:rPr>
          <w:rFonts w:ascii="Traditional Arabic" w:hAnsi="Traditional Arabic" w:cs="Traditional Arabic"/>
          <w:b/>
          <w:bCs/>
          <w:rtl/>
        </w:rPr>
        <w:t xml:space="preserve"> القلوب</w:t>
      </w:r>
      <w:r w:rsidR="000F56C4" w:rsidRPr="00984061">
        <w:rPr>
          <w:rFonts w:hint="cs"/>
          <w:rtl/>
        </w:rPr>
        <w:t>.</w:t>
      </w:r>
    </w:p>
    <w:p w:rsidR="00DF0202" w:rsidRPr="004630B6" w:rsidRDefault="00DF0202" w:rsidP="00EE1B04">
      <w:pPr>
        <w:bidi/>
        <w:ind w:firstLine="141"/>
        <w:jc w:val="both"/>
        <w:rPr>
          <w:rFonts w:ascii="Tahoma" w:hAnsi="Tahoma"/>
          <w:rtl/>
          <w:lang w:bidi="fa-IR"/>
        </w:rPr>
      </w:pPr>
      <w:r w:rsidRPr="004630B6">
        <w:rPr>
          <w:rFonts w:ascii="Tahoma" w:hAnsi="Tahoma" w:hint="cs"/>
          <w:rtl/>
          <w:lang w:bidi="fa-IR"/>
        </w:rPr>
        <w:t xml:space="preserve">اکنون در باغ </w:t>
      </w:r>
      <w:r w:rsidRPr="00984061">
        <w:rPr>
          <w:rFonts w:ascii="Traditional Arabic" w:hAnsi="Traditional Arabic" w:cs="Traditional Arabic"/>
          <w:b/>
          <w:bCs/>
          <w:rtl/>
          <w:lang w:bidi="fa-IR"/>
        </w:rPr>
        <w:t>نُزهة القلوب</w:t>
      </w:r>
      <w:r w:rsidRPr="004630B6">
        <w:rPr>
          <w:rFonts w:ascii="Tahoma" w:hAnsi="Tahoma" w:hint="cs"/>
          <w:b/>
          <w:bCs/>
          <w:rtl/>
          <w:lang w:bidi="fa-IR"/>
        </w:rPr>
        <w:t xml:space="preserve"> </w:t>
      </w:r>
      <w:r w:rsidR="000F56C4">
        <w:rPr>
          <w:rFonts w:ascii="Tahoma" w:hAnsi="Tahoma" w:hint="cs"/>
          <w:rtl/>
          <w:lang w:bidi="fa-IR"/>
        </w:rPr>
        <w:t xml:space="preserve">به </w:t>
      </w:r>
      <w:r w:rsidR="000F56C4" w:rsidRPr="00984061">
        <w:rPr>
          <w:rStyle w:val="Char"/>
          <w:rFonts w:hint="cs"/>
          <w:rtl/>
        </w:rPr>
        <w:t>گشت</w:t>
      </w:r>
      <w:r w:rsidR="000F56C4">
        <w:rPr>
          <w:rFonts w:ascii="Tahoma" w:hAnsi="Tahoma" w:hint="cs"/>
          <w:rtl/>
          <w:lang w:bidi="fa-IR"/>
        </w:rPr>
        <w:t xml:space="preserve"> و گذار می</w:t>
      </w:r>
      <w:r w:rsidR="000F56C4">
        <w:rPr>
          <w:rFonts w:ascii="Tahoma" w:hAnsi="Tahoma" w:cs="CTraditional Arabic" w:hint="cs"/>
          <w:cs/>
          <w:lang w:bidi="fa-IR"/>
        </w:rPr>
        <w:t>‎</w:t>
      </w:r>
      <w:r w:rsidR="000F56C4">
        <w:rPr>
          <w:rFonts w:ascii="Tahoma" w:hAnsi="Tahoma" w:hint="cs"/>
          <w:rtl/>
          <w:lang w:bidi="fa-IR"/>
        </w:rPr>
        <w:t>پردازیم:</w:t>
      </w:r>
    </w:p>
    <w:p w:rsidR="00690793" w:rsidRDefault="00DF0202" w:rsidP="004E08B7">
      <w:pPr>
        <w:pStyle w:val="a0"/>
        <w:rPr>
          <w:rtl/>
        </w:rPr>
      </w:pPr>
      <w:bookmarkStart w:id="598" w:name="_Toc240505341"/>
      <w:bookmarkStart w:id="599" w:name="_Toc452308346"/>
      <w:r w:rsidRPr="004630B6">
        <w:rPr>
          <w:rFonts w:hint="cs"/>
          <w:rtl/>
        </w:rPr>
        <w:t xml:space="preserve">1- </w:t>
      </w:r>
      <w:r w:rsidR="00690793">
        <w:rPr>
          <w:rFonts w:hint="cs"/>
          <w:rtl/>
        </w:rPr>
        <w:t>تعریف شهر مدینه</w:t>
      </w:r>
      <w:bookmarkEnd w:id="598"/>
      <w:bookmarkEnd w:id="599"/>
    </w:p>
    <w:p w:rsidR="00DF0202" w:rsidRPr="004630B6" w:rsidRDefault="00DF0202" w:rsidP="00984061">
      <w:pPr>
        <w:pStyle w:val="1"/>
        <w:rPr>
          <w:rtl/>
        </w:rPr>
      </w:pPr>
      <w:r w:rsidRPr="004630B6">
        <w:rPr>
          <w:rFonts w:hint="cs"/>
          <w:b/>
          <w:bCs/>
          <w:rtl/>
        </w:rPr>
        <w:t>مستوفی</w:t>
      </w:r>
      <w:r w:rsidR="008C0D31">
        <w:rPr>
          <w:rFonts w:hint="cs"/>
          <w:rtl/>
        </w:rPr>
        <w:t xml:space="preserve"> </w:t>
      </w:r>
      <w:r w:rsidRPr="004630B6">
        <w:rPr>
          <w:rFonts w:hint="cs"/>
          <w:rtl/>
        </w:rPr>
        <w:t>در تعریفی که از شهر مدینه منوّره می</w:t>
      </w:r>
      <w:r w:rsidR="008C0D31">
        <w:rPr>
          <w:rFonts w:hint="cs"/>
          <w:rtl/>
        </w:rPr>
        <w:t>‌</w:t>
      </w:r>
      <w:r w:rsidR="000F56C4">
        <w:rPr>
          <w:rFonts w:hint="cs"/>
          <w:rtl/>
        </w:rPr>
        <w:t>کند به نثر ساده و روشنی چنین می</w:t>
      </w:r>
      <w:r w:rsidR="000F56C4">
        <w:rPr>
          <w:rFonts w:cs="CTraditional Arabic" w:hint="cs"/>
          <w:cs/>
        </w:rPr>
        <w:t>‎</w:t>
      </w:r>
      <w:r w:rsidRPr="004630B6">
        <w:rPr>
          <w:rFonts w:hint="cs"/>
          <w:rtl/>
        </w:rPr>
        <w:t>نگارد:</w:t>
      </w:r>
      <w:r w:rsidR="000F56C4">
        <w:rPr>
          <w:rFonts w:hint="cs"/>
          <w:rtl/>
        </w:rPr>
        <w:t xml:space="preserve"> </w:t>
      </w:r>
      <w:r w:rsidR="008C0D31">
        <w:rPr>
          <w:rFonts w:ascii="Traditional Arabic" w:hAnsi="Traditional Arabic" w:cs="Traditional Arabic"/>
          <w:rtl/>
        </w:rPr>
        <w:t>«</w:t>
      </w:r>
      <w:r w:rsidRPr="004630B6">
        <w:rPr>
          <w:rFonts w:hint="cs"/>
          <w:rtl/>
        </w:rPr>
        <w:t>روضۀ شریفه که خوابگاه مصطفی</w:t>
      </w:r>
      <w:r w:rsidR="008C0D31">
        <w:rPr>
          <w:rFonts w:cs="CTraditional Arabic" w:hint="cs"/>
          <w:rtl/>
        </w:rPr>
        <w:t>ص</w:t>
      </w:r>
      <w:r w:rsidRPr="004630B6">
        <w:rPr>
          <w:rFonts w:hint="cs"/>
          <w:rtl/>
        </w:rPr>
        <w:t xml:space="preserve"> است در آن شهر است در خانۀ </w:t>
      </w:r>
      <w:r w:rsidRPr="00984061">
        <w:rPr>
          <w:rFonts w:hint="cs"/>
          <w:rtl/>
        </w:rPr>
        <w:t>عایشه</w:t>
      </w:r>
      <w:r w:rsidR="008C0D31" w:rsidRPr="00984061">
        <w:rPr>
          <w:rFonts w:cs="CTraditional Arabic" w:hint="cs"/>
          <w:rtl/>
        </w:rPr>
        <w:t>ل</w:t>
      </w:r>
      <w:r w:rsidR="008C0D31" w:rsidRPr="00984061">
        <w:rPr>
          <w:rFonts w:hint="cs"/>
          <w:rtl/>
        </w:rPr>
        <w:t xml:space="preserve"> </w:t>
      </w:r>
      <w:r w:rsidRPr="004630B6">
        <w:rPr>
          <w:rFonts w:hint="cs"/>
          <w:rtl/>
        </w:rPr>
        <w:t>هم</w:t>
      </w:r>
      <w:r w:rsidR="008C0D31">
        <w:rPr>
          <w:rFonts w:hint="cs"/>
          <w:rtl/>
        </w:rPr>
        <w:t>انجا که وفاتش رسید و اکنون آ</w:t>
      </w:r>
      <w:r w:rsidRPr="004630B6">
        <w:rPr>
          <w:rFonts w:hint="cs"/>
          <w:rtl/>
        </w:rPr>
        <w:t>ن مقام داخل مسجد است و در جانب یسار قبله که کنج ما</w:t>
      </w:r>
      <w:r w:rsidR="008C0D31">
        <w:rPr>
          <w:rFonts w:hint="cs"/>
          <w:rtl/>
        </w:rPr>
        <w:t xml:space="preserve"> </w:t>
      </w:r>
      <w:r w:rsidRPr="004630B6">
        <w:rPr>
          <w:rFonts w:hint="cs"/>
          <w:rtl/>
        </w:rPr>
        <w:t>بین مشرق و شمالی بود و قبله مدینه کنج مابین مشرق و جنوب است</w:t>
      </w:r>
      <w:r w:rsidR="008C0D31">
        <w:rPr>
          <w:rFonts w:hint="cs"/>
          <w:rtl/>
        </w:rPr>
        <w:t>، امیرالمؤ</w:t>
      </w:r>
      <w:r w:rsidRPr="004630B6">
        <w:rPr>
          <w:rFonts w:hint="cs"/>
          <w:rtl/>
        </w:rPr>
        <w:t xml:space="preserve">منین ابوبکر صدّیق </w:t>
      </w:r>
      <w:r w:rsidRPr="00984061">
        <w:rPr>
          <w:rFonts w:hint="cs"/>
          <w:rtl/>
        </w:rPr>
        <w:t>و عُمَر فاروق</w:t>
      </w:r>
      <w:r w:rsidRPr="004630B6">
        <w:rPr>
          <w:rFonts w:hint="cs"/>
          <w:b/>
          <w:bCs/>
          <w:rtl/>
        </w:rPr>
        <w:t xml:space="preserve"> </w:t>
      </w:r>
      <w:r w:rsidR="008C0D31">
        <w:rPr>
          <w:rFonts w:hint="cs"/>
          <w:b/>
          <w:bCs/>
          <w:rtl/>
        </w:rPr>
        <w:t>(</w:t>
      </w:r>
      <w:r w:rsidRPr="004630B6">
        <w:rPr>
          <w:rFonts w:hint="cs"/>
          <w:rtl/>
        </w:rPr>
        <w:t>رضعهما</w:t>
      </w:r>
      <w:r w:rsidR="008C0D31">
        <w:rPr>
          <w:rFonts w:hint="cs"/>
          <w:rtl/>
        </w:rPr>
        <w:t>)</w:t>
      </w:r>
      <w:r w:rsidRPr="004630B6">
        <w:rPr>
          <w:rStyle w:val="FootnoteReference"/>
          <w:rFonts w:ascii="Tahoma" w:hAnsi="Tahoma"/>
          <w:rtl/>
        </w:rPr>
        <w:footnoteReference w:id="607"/>
      </w:r>
      <w:r w:rsidR="008C0D31">
        <w:rPr>
          <w:rFonts w:hint="cs"/>
          <w:rtl/>
        </w:rPr>
        <w:t xml:space="preserve"> هم در آنجا مدفونند و بوقت آ</w:t>
      </w:r>
      <w:r w:rsidRPr="004630B6">
        <w:rPr>
          <w:rFonts w:hint="cs"/>
          <w:rtl/>
        </w:rPr>
        <w:t>نکه رسول</w:t>
      </w:r>
      <w:r w:rsidR="008C0D31">
        <w:rPr>
          <w:rFonts w:cs="CTraditional Arabic" w:hint="cs"/>
          <w:rtl/>
        </w:rPr>
        <w:t>ص</w:t>
      </w:r>
      <w:r w:rsidRPr="004630B6">
        <w:rPr>
          <w:rFonts w:hint="cs"/>
          <w:rtl/>
        </w:rPr>
        <w:t xml:space="preserve"> مدینه هجرت فرمود آن موضع زمین ساده بود رسول</w:t>
      </w:r>
      <w:r w:rsidR="008C0D31">
        <w:rPr>
          <w:rFonts w:cs="CTraditional Arabic" w:hint="cs"/>
          <w:rtl/>
        </w:rPr>
        <w:t>ص</w:t>
      </w:r>
      <w:r w:rsidRPr="004630B6">
        <w:rPr>
          <w:rFonts w:hint="cs"/>
          <w:rtl/>
        </w:rPr>
        <w:t xml:space="preserve"> آنرا بخرید و مسجد و خانه ساخت بخشت خام و چوب نخل و عُمَر </w:t>
      </w:r>
      <w:r w:rsidR="008C0D31">
        <w:rPr>
          <w:rFonts w:hint="cs"/>
          <w:rtl/>
        </w:rPr>
        <w:t>(</w:t>
      </w:r>
      <w:r w:rsidRPr="004630B6">
        <w:rPr>
          <w:rFonts w:hint="cs"/>
          <w:rtl/>
        </w:rPr>
        <w:t>رضع</w:t>
      </w:r>
      <w:r w:rsidR="008C0D31">
        <w:rPr>
          <w:rFonts w:hint="cs"/>
          <w:rtl/>
        </w:rPr>
        <w:t>)</w:t>
      </w:r>
      <w:r w:rsidRPr="004630B6">
        <w:rPr>
          <w:rFonts w:hint="cs"/>
          <w:rtl/>
        </w:rPr>
        <w:t xml:space="preserve"> بر آن زیادتی نمود و</w:t>
      </w:r>
      <w:r w:rsidR="008C0D31">
        <w:rPr>
          <w:rFonts w:hint="cs"/>
          <w:rtl/>
        </w:rPr>
        <w:t xml:space="preserve"> </w:t>
      </w:r>
      <w:r w:rsidRPr="004630B6">
        <w:rPr>
          <w:rFonts w:hint="cs"/>
          <w:rtl/>
        </w:rPr>
        <w:t xml:space="preserve">عثمان عفّان </w:t>
      </w:r>
      <w:r w:rsidR="008C0D31">
        <w:rPr>
          <w:rFonts w:hint="cs"/>
          <w:rtl/>
        </w:rPr>
        <w:t>(</w:t>
      </w:r>
      <w:r w:rsidRPr="004630B6">
        <w:rPr>
          <w:rFonts w:hint="cs"/>
          <w:rtl/>
        </w:rPr>
        <w:t>رضع</w:t>
      </w:r>
      <w:r w:rsidR="008C0D31">
        <w:rPr>
          <w:rFonts w:hint="cs"/>
          <w:rtl/>
        </w:rPr>
        <w:t>)</w:t>
      </w:r>
      <w:r w:rsidRPr="004630B6">
        <w:rPr>
          <w:rFonts w:hint="cs"/>
          <w:rtl/>
        </w:rPr>
        <w:t xml:space="preserve"> بر آن افزونی بسیار کرد و دیوارش بسنگ منقّش بر آورد و سقف از چوب ساج ساخت</w:t>
      </w:r>
      <w:r w:rsidR="008C0D31">
        <w:rPr>
          <w:rFonts w:ascii="Traditional Arabic" w:hAnsi="Traditional Arabic" w:cs="Traditional Arabic"/>
          <w:rtl/>
        </w:rPr>
        <w:t>»</w:t>
      </w:r>
      <w:r w:rsidRPr="004630B6">
        <w:rPr>
          <w:rStyle w:val="FootnoteReference"/>
          <w:rFonts w:ascii="Tahoma" w:hAnsi="Tahoma"/>
          <w:rtl/>
        </w:rPr>
        <w:footnoteReference w:id="608"/>
      </w:r>
      <w:r w:rsidR="008C0D31">
        <w:rPr>
          <w:rFonts w:hint="cs"/>
          <w:rtl/>
        </w:rPr>
        <w:t>.</w:t>
      </w:r>
    </w:p>
    <w:p w:rsidR="00DF0202" w:rsidRPr="004630B6" w:rsidRDefault="00DF0202" w:rsidP="00984061">
      <w:pPr>
        <w:pStyle w:val="a"/>
        <w:rPr>
          <w:rtl/>
        </w:rPr>
      </w:pPr>
      <w:r w:rsidRPr="004630B6">
        <w:rPr>
          <w:rFonts w:hint="cs"/>
          <w:rtl/>
        </w:rPr>
        <w:t>در متن مذکور به چند</w:t>
      </w:r>
      <w:r w:rsidR="008C0D31">
        <w:rPr>
          <w:rFonts w:hint="cs"/>
          <w:rtl/>
        </w:rPr>
        <w:t xml:space="preserve"> </w:t>
      </w:r>
      <w:r w:rsidR="000F56C4">
        <w:rPr>
          <w:rFonts w:hint="cs"/>
          <w:rtl/>
        </w:rPr>
        <w:t>نکته مهم اشاره شده است:</w:t>
      </w:r>
    </w:p>
    <w:p w:rsidR="00DF0202" w:rsidRPr="004630B6" w:rsidRDefault="006E2C6F" w:rsidP="00984061">
      <w:pPr>
        <w:bidi/>
        <w:ind w:left="568" w:hanging="284"/>
        <w:jc w:val="both"/>
        <w:rPr>
          <w:rFonts w:ascii="Tahoma" w:hAnsi="Tahoma"/>
          <w:rtl/>
          <w:lang w:bidi="fa-IR"/>
        </w:rPr>
      </w:pPr>
      <w:r>
        <w:rPr>
          <w:rFonts w:ascii="Tahoma" w:hAnsi="Tahoma" w:hint="cs"/>
          <w:rtl/>
          <w:lang w:bidi="fa-IR"/>
        </w:rPr>
        <w:t>الف</w:t>
      </w:r>
      <w:r w:rsidR="00DF0202" w:rsidRPr="004630B6">
        <w:rPr>
          <w:rFonts w:ascii="Tahoma" w:hAnsi="Tahoma"/>
          <w:rtl/>
          <w:lang w:bidi="fa-IR"/>
        </w:rPr>
        <w:t>–</w:t>
      </w:r>
      <w:r w:rsidR="00DF0202" w:rsidRPr="004630B6">
        <w:rPr>
          <w:rFonts w:ascii="Tahoma" w:hAnsi="Tahoma" w:hint="cs"/>
          <w:rtl/>
          <w:lang w:bidi="fa-IR"/>
        </w:rPr>
        <w:t xml:space="preserve"> قبر ا</w:t>
      </w:r>
      <w:r>
        <w:rPr>
          <w:rFonts w:ascii="Tahoma" w:hAnsi="Tahoma" w:hint="cs"/>
          <w:rtl/>
          <w:lang w:bidi="fa-IR"/>
        </w:rPr>
        <w:t>بوبکر و عُمَر د</w:t>
      </w:r>
      <w:r w:rsidR="00DF0202" w:rsidRPr="004630B6">
        <w:rPr>
          <w:rFonts w:ascii="Tahoma" w:hAnsi="Tahoma" w:hint="cs"/>
          <w:rtl/>
          <w:lang w:bidi="fa-IR"/>
        </w:rPr>
        <w:t>ر</w:t>
      </w:r>
      <w:r>
        <w:rPr>
          <w:rFonts w:ascii="Tahoma" w:hAnsi="Tahoma" w:hint="cs"/>
          <w:rtl/>
          <w:lang w:bidi="fa-IR"/>
        </w:rPr>
        <w:t xml:space="preserve"> </w:t>
      </w:r>
      <w:r w:rsidR="000F56C4">
        <w:rPr>
          <w:rFonts w:ascii="Tahoma" w:hAnsi="Tahoma" w:hint="cs"/>
          <w:rtl/>
          <w:lang w:bidi="fa-IR"/>
        </w:rPr>
        <w:t>جوار رسول اکرم است.</w:t>
      </w:r>
    </w:p>
    <w:p w:rsidR="00DF0202" w:rsidRPr="004630B6" w:rsidRDefault="00DF0202" w:rsidP="00984061">
      <w:pPr>
        <w:bidi/>
        <w:ind w:left="568" w:hanging="284"/>
        <w:jc w:val="both"/>
        <w:rPr>
          <w:rFonts w:ascii="Tahoma" w:hAnsi="Tahoma"/>
          <w:rtl/>
          <w:lang w:bidi="fa-IR"/>
        </w:rPr>
      </w:pPr>
      <w:r w:rsidRPr="004630B6">
        <w:rPr>
          <w:rFonts w:ascii="Tahoma" w:hAnsi="Tahoma" w:hint="cs"/>
          <w:rtl/>
          <w:lang w:bidi="fa-IR"/>
        </w:rPr>
        <w:t>ب- پیامبر</w:t>
      </w:r>
      <w:r w:rsidR="006E2C6F">
        <w:rPr>
          <w:rFonts w:ascii="Tahoma" w:hAnsi="Tahoma" w:cs="CTraditional Arabic" w:hint="cs"/>
          <w:rtl/>
          <w:lang w:bidi="fa-IR"/>
        </w:rPr>
        <w:t>ص</w:t>
      </w:r>
      <w:r w:rsidRPr="004630B6">
        <w:rPr>
          <w:rFonts w:ascii="Tahoma" w:hAnsi="Tahoma" w:hint="cs"/>
          <w:rtl/>
          <w:lang w:bidi="fa-IR"/>
        </w:rPr>
        <w:t xml:space="preserve"> اراضی مسجد و خانه خود را خر</w:t>
      </w:r>
      <w:r w:rsidR="000F56C4">
        <w:rPr>
          <w:rFonts w:ascii="Tahoma" w:hAnsi="Tahoma" w:hint="cs"/>
          <w:rtl/>
          <w:lang w:bidi="fa-IR"/>
        </w:rPr>
        <w:t>یده است و سپس خانه و مسجد ساخت.</w:t>
      </w:r>
    </w:p>
    <w:p w:rsidR="00DF0202" w:rsidRPr="004630B6" w:rsidRDefault="00690793" w:rsidP="00984061">
      <w:pPr>
        <w:bidi/>
        <w:ind w:left="568" w:hanging="284"/>
        <w:jc w:val="both"/>
        <w:rPr>
          <w:rFonts w:ascii="Tahoma" w:hAnsi="Tahoma"/>
          <w:rtl/>
          <w:lang w:bidi="fa-IR"/>
        </w:rPr>
      </w:pPr>
      <w:r>
        <w:rPr>
          <w:rFonts w:ascii="Tahoma" w:hAnsi="Tahoma" w:hint="cs"/>
          <w:rtl/>
          <w:lang w:bidi="fa-IR"/>
        </w:rPr>
        <w:t>ج-</w:t>
      </w:r>
      <w:r w:rsidR="006E2C6F">
        <w:rPr>
          <w:rFonts w:ascii="Tahoma" w:hAnsi="Tahoma" w:hint="cs"/>
          <w:rtl/>
          <w:lang w:bidi="fa-IR"/>
        </w:rPr>
        <w:t xml:space="preserve"> </w:t>
      </w:r>
      <w:r w:rsidR="00DF0202" w:rsidRPr="004630B6">
        <w:rPr>
          <w:rFonts w:ascii="Tahoma" w:hAnsi="Tahoma" w:hint="cs"/>
          <w:rtl/>
          <w:lang w:bidi="fa-IR"/>
        </w:rPr>
        <w:t xml:space="preserve">عُمَر نیز به گسترش مسجد </w:t>
      </w:r>
      <w:r w:rsidR="000F56C4">
        <w:rPr>
          <w:rFonts w:ascii="Tahoma" w:hAnsi="Tahoma" w:hint="cs"/>
          <w:rtl/>
          <w:lang w:bidi="fa-IR"/>
        </w:rPr>
        <w:t>افزود و بیشتر به آن توجّه نمود.</w:t>
      </w:r>
    </w:p>
    <w:p w:rsidR="00DF0202" w:rsidRPr="004630B6" w:rsidRDefault="00DF0202" w:rsidP="00984061">
      <w:pPr>
        <w:bidi/>
        <w:ind w:left="568" w:hanging="284"/>
        <w:jc w:val="both"/>
        <w:rPr>
          <w:rFonts w:ascii="Tahoma" w:hAnsi="Tahoma"/>
          <w:rtl/>
          <w:lang w:bidi="fa-IR"/>
        </w:rPr>
      </w:pPr>
      <w:r w:rsidRPr="004630B6">
        <w:rPr>
          <w:rFonts w:ascii="Tahoma" w:hAnsi="Tahoma" w:hint="cs"/>
          <w:rtl/>
          <w:lang w:bidi="fa-IR"/>
        </w:rPr>
        <w:t>د- عثمان دیوارش را با سنگ منقّش برآورد و</w:t>
      </w:r>
      <w:r w:rsidR="000F56C4">
        <w:rPr>
          <w:rFonts w:ascii="Tahoma" w:hAnsi="Tahoma" w:hint="cs"/>
          <w:rtl/>
          <w:lang w:bidi="fa-IR"/>
        </w:rPr>
        <w:t xml:space="preserve"> با چوب ساج آن را مسقّف کرد.</w:t>
      </w:r>
    </w:p>
    <w:p w:rsidR="00690793" w:rsidRDefault="006E2C6F" w:rsidP="00984061">
      <w:pPr>
        <w:pStyle w:val="a0"/>
        <w:rPr>
          <w:rtl/>
        </w:rPr>
      </w:pPr>
      <w:bookmarkStart w:id="600" w:name="_Toc240505342"/>
      <w:bookmarkStart w:id="601" w:name="_Toc452308347"/>
      <w:r>
        <w:rPr>
          <w:rFonts w:hint="cs"/>
          <w:rtl/>
        </w:rPr>
        <w:t xml:space="preserve">2- </w:t>
      </w:r>
      <w:r w:rsidR="00690793">
        <w:rPr>
          <w:rFonts w:hint="cs"/>
          <w:rtl/>
        </w:rPr>
        <w:t>عمر بیت المقدس را تابع کعبه قرار داد</w:t>
      </w:r>
      <w:bookmarkEnd w:id="600"/>
      <w:bookmarkEnd w:id="601"/>
    </w:p>
    <w:p w:rsidR="00DF0202" w:rsidRPr="004630B6" w:rsidRDefault="006E2C6F" w:rsidP="00984061">
      <w:pPr>
        <w:pStyle w:val="1"/>
        <w:rPr>
          <w:rtl/>
        </w:rPr>
      </w:pPr>
      <w:r>
        <w:rPr>
          <w:rFonts w:hint="cs"/>
          <w:rtl/>
        </w:rPr>
        <w:t>امیرالمؤ</w:t>
      </w:r>
      <w:r w:rsidR="00DF0202" w:rsidRPr="004630B6">
        <w:rPr>
          <w:rFonts w:hint="cs"/>
          <w:rtl/>
        </w:rPr>
        <w:t>م</w:t>
      </w:r>
      <w:r>
        <w:rPr>
          <w:rFonts w:hint="cs"/>
          <w:rtl/>
        </w:rPr>
        <w:t>ن</w:t>
      </w:r>
      <w:r w:rsidR="00DF0202" w:rsidRPr="004630B6">
        <w:rPr>
          <w:rFonts w:hint="cs"/>
          <w:rtl/>
        </w:rPr>
        <w:t>ی</w:t>
      </w:r>
      <w:r>
        <w:rPr>
          <w:rFonts w:hint="cs"/>
          <w:rtl/>
        </w:rPr>
        <w:t>ن</w:t>
      </w:r>
      <w:r w:rsidR="00DF0202" w:rsidRPr="004630B6">
        <w:rPr>
          <w:rFonts w:hint="cs"/>
          <w:rtl/>
        </w:rPr>
        <w:t xml:space="preserve"> عُمَر عبادتگاه بیت المقدس را ا</w:t>
      </w:r>
      <w:r>
        <w:rPr>
          <w:rFonts w:hint="cs"/>
          <w:rtl/>
        </w:rPr>
        <w:t xml:space="preserve">ز نظر قبله تابع کعبه قرار داد </w:t>
      </w:r>
      <w:r>
        <w:rPr>
          <w:rFonts w:ascii="Traditional Arabic" w:hAnsi="Traditional Arabic" w:cs="Traditional Arabic"/>
          <w:rtl/>
        </w:rPr>
        <w:t>«</w:t>
      </w:r>
      <w:r w:rsidR="00DF0202" w:rsidRPr="004630B6">
        <w:rPr>
          <w:rFonts w:hint="cs"/>
          <w:rtl/>
        </w:rPr>
        <w:t>و</w:t>
      </w:r>
      <w:r>
        <w:rPr>
          <w:rFonts w:hint="cs"/>
          <w:rtl/>
        </w:rPr>
        <w:t xml:space="preserve"> </w:t>
      </w:r>
      <w:r w:rsidR="00DF0202" w:rsidRPr="004630B6">
        <w:rPr>
          <w:rFonts w:hint="cs"/>
          <w:rtl/>
        </w:rPr>
        <w:t>ایشان در رواج دین و تزئین عمارت آن مسجد می</w:t>
      </w:r>
      <w:r>
        <w:rPr>
          <w:rFonts w:hint="cs"/>
          <w:rtl/>
        </w:rPr>
        <w:t>‌افزودند در عهد اسلام امیرالمؤ</w:t>
      </w:r>
      <w:r w:rsidR="00DF0202" w:rsidRPr="004630B6">
        <w:rPr>
          <w:rFonts w:hint="cs"/>
          <w:rtl/>
        </w:rPr>
        <w:t xml:space="preserve">منین عُمَر خطّاب </w:t>
      </w:r>
      <w:r w:rsidR="001E79E9">
        <w:rPr>
          <w:rFonts w:hint="cs"/>
          <w:rtl/>
        </w:rPr>
        <w:t>(</w:t>
      </w:r>
      <w:r w:rsidR="00DF0202" w:rsidRPr="004630B6">
        <w:rPr>
          <w:rFonts w:hint="cs"/>
          <w:rtl/>
        </w:rPr>
        <w:t>رضع</w:t>
      </w:r>
      <w:r w:rsidR="001E79E9">
        <w:rPr>
          <w:rFonts w:hint="cs"/>
          <w:rtl/>
        </w:rPr>
        <w:t>)</w:t>
      </w:r>
      <w:r w:rsidR="00DF0202" w:rsidRPr="004630B6">
        <w:rPr>
          <w:rStyle w:val="FootnoteReference"/>
          <w:rFonts w:ascii="Tahoma" w:hAnsi="Tahoma"/>
          <w:rtl/>
        </w:rPr>
        <w:footnoteReference w:id="609"/>
      </w:r>
      <w:r w:rsidR="00DF0202" w:rsidRPr="004630B6">
        <w:rPr>
          <w:rFonts w:hint="cs"/>
          <w:rtl/>
        </w:rPr>
        <w:t xml:space="preserve"> آن مسجد را در قبله تابع مکه گردانید و محراب بر سمت کعبه راست کرد</w:t>
      </w:r>
      <w:r>
        <w:rPr>
          <w:rFonts w:ascii="Traditional Arabic" w:hAnsi="Traditional Arabic" w:cs="Traditional Arabic"/>
          <w:rtl/>
        </w:rPr>
        <w:t>»</w:t>
      </w:r>
      <w:r w:rsidR="00DF0202" w:rsidRPr="004630B6">
        <w:rPr>
          <w:rStyle w:val="FootnoteReference"/>
          <w:rFonts w:ascii="Tahoma" w:hAnsi="Tahoma"/>
          <w:rtl/>
        </w:rPr>
        <w:footnoteReference w:id="610"/>
      </w:r>
      <w:r>
        <w:rPr>
          <w:rFonts w:ascii="Traditional Arabic" w:hAnsi="Traditional Arabic" w:cs="Traditional Arabic" w:hint="cs"/>
          <w:rtl/>
        </w:rPr>
        <w:t>.</w:t>
      </w:r>
    </w:p>
    <w:p w:rsidR="00690793" w:rsidRDefault="00DF0202" w:rsidP="00984061">
      <w:pPr>
        <w:pStyle w:val="a0"/>
        <w:rPr>
          <w:rtl/>
        </w:rPr>
      </w:pPr>
      <w:bookmarkStart w:id="602" w:name="_Toc240505343"/>
      <w:bookmarkStart w:id="603" w:name="_Toc452308348"/>
      <w:r w:rsidRPr="004630B6">
        <w:rPr>
          <w:rFonts w:hint="cs"/>
          <w:rtl/>
        </w:rPr>
        <w:t xml:space="preserve">3- </w:t>
      </w:r>
      <w:r w:rsidR="00690793">
        <w:rPr>
          <w:rFonts w:hint="cs"/>
          <w:rtl/>
        </w:rPr>
        <w:t>شهر بصره را عمر بن خطاب ساخت</w:t>
      </w:r>
      <w:bookmarkEnd w:id="602"/>
      <w:bookmarkEnd w:id="603"/>
    </w:p>
    <w:p w:rsidR="00DF0202" w:rsidRPr="004630B6" w:rsidRDefault="00DE2893" w:rsidP="00984061">
      <w:pPr>
        <w:pStyle w:val="1"/>
        <w:rPr>
          <w:rtl/>
        </w:rPr>
      </w:pPr>
      <w:r>
        <w:rPr>
          <w:rFonts w:ascii="Traditional Arabic" w:hAnsi="Traditional Arabic" w:cs="Traditional Arabic"/>
          <w:rtl/>
        </w:rPr>
        <w:t>«</w:t>
      </w:r>
      <w:r w:rsidR="000F56C4">
        <w:rPr>
          <w:rFonts w:hint="cs"/>
          <w:rtl/>
        </w:rPr>
        <w:t>شهر بصره را عُمَر بن خطّاب</w:t>
      </w:r>
      <w:r>
        <w:rPr>
          <w:rFonts w:hint="cs"/>
        </w:rPr>
        <w:sym w:font="AGA Arabesque" w:char="F074"/>
      </w:r>
      <w:r>
        <w:rPr>
          <w:rFonts w:hint="cs"/>
          <w:rtl/>
        </w:rPr>
        <w:t xml:space="preserve"> </w:t>
      </w:r>
      <w:r w:rsidR="00DF0202" w:rsidRPr="004630B6">
        <w:rPr>
          <w:rFonts w:hint="cs"/>
          <w:rtl/>
        </w:rPr>
        <w:t xml:space="preserve">در سال 15 هجری با معماری </w:t>
      </w:r>
      <w:r w:rsidR="00DF0202" w:rsidRPr="00984061">
        <w:rPr>
          <w:rFonts w:hint="cs"/>
          <w:rtl/>
        </w:rPr>
        <w:t>عتبة ابن غزوان بنا نهاد</w:t>
      </w:r>
      <w:r w:rsidR="00DF0202" w:rsidRPr="004630B6">
        <w:rPr>
          <w:rFonts w:hint="cs"/>
          <w:rtl/>
        </w:rPr>
        <w:t xml:space="preserve"> و مسجد جامع </w:t>
      </w:r>
      <w:r w:rsidR="00DF0202" w:rsidRPr="00984061">
        <w:rPr>
          <w:rFonts w:hint="cs"/>
          <w:rtl/>
        </w:rPr>
        <w:t>آن را عبدالله بن عامر از خشت</w:t>
      </w:r>
      <w:r w:rsidR="00DF0202" w:rsidRPr="004630B6">
        <w:rPr>
          <w:rFonts w:hint="cs"/>
          <w:rtl/>
        </w:rPr>
        <w:t xml:space="preserve"> خام سا</w:t>
      </w:r>
      <w:r>
        <w:rPr>
          <w:rFonts w:hint="cs"/>
          <w:rtl/>
        </w:rPr>
        <w:t>خت و امیرالمؤ</w:t>
      </w:r>
      <w:r w:rsidR="00DF0202" w:rsidRPr="004630B6">
        <w:rPr>
          <w:rFonts w:hint="cs"/>
          <w:rtl/>
        </w:rPr>
        <w:t xml:space="preserve">منین علی </w:t>
      </w:r>
      <w:r w:rsidR="00DF0202" w:rsidRPr="00984061">
        <w:rPr>
          <w:rFonts w:hint="cs"/>
          <w:rtl/>
        </w:rPr>
        <w:t>مرتضی</w:t>
      </w:r>
      <w:r>
        <w:sym w:font="AGA Arabesque" w:char="F074"/>
      </w:r>
      <w:r>
        <w:rPr>
          <w:rFonts w:hint="cs"/>
          <w:rtl/>
        </w:rPr>
        <w:t xml:space="preserve"> آن را بزرگ گردانید</w:t>
      </w:r>
      <w:r>
        <w:rPr>
          <w:rFonts w:ascii="Traditional Arabic" w:hAnsi="Traditional Arabic" w:cs="Traditional Arabic"/>
          <w:rtl/>
        </w:rPr>
        <w:t>»</w:t>
      </w:r>
      <w:r w:rsidR="00DF0202" w:rsidRPr="004630B6">
        <w:rPr>
          <w:rStyle w:val="FootnoteReference"/>
          <w:rFonts w:ascii="Tahoma" w:hAnsi="Tahoma"/>
          <w:rtl/>
        </w:rPr>
        <w:footnoteReference w:id="611"/>
      </w:r>
      <w:r>
        <w:rPr>
          <w:rFonts w:ascii="Traditional Arabic" w:hAnsi="Traditional Arabic" w:cs="Traditional Arabic" w:hint="cs"/>
          <w:rtl/>
        </w:rPr>
        <w:t>.</w:t>
      </w:r>
    </w:p>
    <w:p w:rsidR="00DF0202" w:rsidRPr="004630B6" w:rsidRDefault="00DF0202" w:rsidP="00984061">
      <w:pPr>
        <w:pStyle w:val="a"/>
        <w:rPr>
          <w:rtl/>
        </w:rPr>
      </w:pPr>
      <w:r w:rsidRPr="004630B6">
        <w:rPr>
          <w:rFonts w:hint="cs"/>
          <w:rtl/>
        </w:rPr>
        <w:t>مرویست که جهت تحقیق سمت قبله بنا را بدست مبارک خود بر بالا داشت تا بنور کرامت او ولایت کعبه را در نظر آورد و قبله بر سمت آن راست کرد</w:t>
      </w:r>
      <w:r w:rsidRPr="004630B6">
        <w:rPr>
          <w:rStyle w:val="FootnoteReference"/>
          <w:rFonts w:ascii="Tahoma" w:hAnsi="Tahoma"/>
          <w:rtl/>
        </w:rPr>
        <w:footnoteReference w:id="612"/>
      </w:r>
      <w:r w:rsidR="00DE2893">
        <w:rPr>
          <w:rFonts w:hint="cs"/>
          <w:rtl/>
        </w:rPr>
        <w:t>.</w:t>
      </w:r>
    </w:p>
    <w:p w:rsidR="00690793" w:rsidRDefault="00DF0202" w:rsidP="00984061">
      <w:pPr>
        <w:pStyle w:val="a0"/>
        <w:rPr>
          <w:rtl/>
        </w:rPr>
      </w:pPr>
      <w:bookmarkStart w:id="604" w:name="_Toc240505344"/>
      <w:bookmarkStart w:id="605" w:name="_Toc452308349"/>
      <w:r w:rsidRPr="004630B6">
        <w:rPr>
          <w:rFonts w:hint="cs"/>
          <w:rtl/>
        </w:rPr>
        <w:t xml:space="preserve">4- </w:t>
      </w:r>
      <w:r w:rsidR="00690793">
        <w:rPr>
          <w:rFonts w:hint="cs"/>
          <w:rtl/>
        </w:rPr>
        <w:t>عمربن خطاب عراق را بر مسلمانان وقف کرد</w:t>
      </w:r>
      <w:bookmarkEnd w:id="604"/>
      <w:bookmarkEnd w:id="605"/>
    </w:p>
    <w:p w:rsidR="00DF0202" w:rsidRPr="00984061" w:rsidRDefault="00DF0202" w:rsidP="00984061">
      <w:pPr>
        <w:pStyle w:val="1"/>
        <w:rPr>
          <w:rtl/>
        </w:rPr>
      </w:pPr>
      <w:r w:rsidRPr="00984061">
        <w:rPr>
          <w:rFonts w:hint="cs"/>
          <w:rtl/>
        </w:rPr>
        <w:t>بر اثر فتوحات سریع مسلمانان از یک طرف، و ضرورت رهبری دقیق در اداره سرزم</w:t>
      </w:r>
      <w:r w:rsidR="000F56C4" w:rsidRPr="00984061">
        <w:rPr>
          <w:rFonts w:hint="cs"/>
          <w:rtl/>
        </w:rPr>
        <w:t>ین</w:t>
      </w:r>
      <w:r w:rsidRPr="00984061">
        <w:rPr>
          <w:rFonts w:hint="cs"/>
          <w:rtl/>
        </w:rPr>
        <w:t>های فتح</w:t>
      </w:r>
      <w:r w:rsidR="000F56C4" w:rsidRPr="00984061">
        <w:rPr>
          <w:rFonts w:hint="cs"/>
          <w:rtl/>
        </w:rPr>
        <w:t xml:space="preserve"> شده از طرف دیگر، عُمَر بن خطاب</w:t>
      </w:r>
      <w:r w:rsidR="00DE2893" w:rsidRPr="00984061">
        <w:rPr>
          <w:rFonts w:hint="cs"/>
        </w:rPr>
        <w:sym w:font="AGA Arabesque" w:char="F074"/>
      </w:r>
      <w:r w:rsidR="00DE2893" w:rsidRPr="00984061">
        <w:rPr>
          <w:rFonts w:hint="cs"/>
          <w:rtl/>
        </w:rPr>
        <w:t xml:space="preserve"> </w:t>
      </w:r>
      <w:r w:rsidRPr="00984061">
        <w:rPr>
          <w:rFonts w:hint="cs"/>
          <w:rtl/>
        </w:rPr>
        <w:t>عراق را که در اصطلاح عراق عَرَب می</w:t>
      </w:r>
      <w:r w:rsidR="00DE2893" w:rsidRPr="00984061">
        <w:rPr>
          <w:rFonts w:hint="cs"/>
          <w:rtl/>
        </w:rPr>
        <w:t>‌</w:t>
      </w:r>
      <w:r w:rsidRPr="00984061">
        <w:rPr>
          <w:rFonts w:hint="cs"/>
          <w:rtl/>
        </w:rPr>
        <w:t>گفتند بر مسلمانان وقف نمود</w:t>
      </w:r>
      <w:r w:rsidR="00DE2893" w:rsidRPr="00984061">
        <w:rPr>
          <w:rFonts w:hint="cs"/>
          <w:rtl/>
        </w:rPr>
        <w:t>،</w:t>
      </w:r>
      <w:r w:rsidRPr="00984061">
        <w:rPr>
          <w:rFonts w:hint="cs"/>
          <w:rtl/>
        </w:rPr>
        <w:t xml:space="preserve"> و</w:t>
      </w:r>
      <w:r w:rsidR="00DE2893" w:rsidRPr="00984061">
        <w:rPr>
          <w:rFonts w:hint="cs"/>
          <w:rtl/>
        </w:rPr>
        <w:t xml:space="preserve"> </w:t>
      </w:r>
      <w:r w:rsidRPr="00984061">
        <w:rPr>
          <w:rFonts w:hint="cs"/>
          <w:rtl/>
        </w:rPr>
        <w:t>علی بن ابی طال</w:t>
      </w:r>
      <w:r w:rsidR="00DE2893" w:rsidRPr="00984061">
        <w:rPr>
          <w:rFonts w:hint="cs"/>
          <w:rtl/>
        </w:rPr>
        <w:t xml:space="preserve">ب مقرّ خلافت را به کوفه آورد. </w:t>
      </w:r>
      <w:r w:rsidRPr="00984061">
        <w:rPr>
          <w:rFonts w:hint="cs"/>
          <w:rtl/>
        </w:rPr>
        <w:t>چون عراق عرب در قبله ایران زمین افتاده است آن را مقدّم داشتن، اولی تر است و به حقیقت چون امیرا</w:t>
      </w:r>
      <w:r w:rsidR="00DE2893" w:rsidRPr="00984061">
        <w:rPr>
          <w:rFonts w:hint="cs"/>
          <w:rtl/>
        </w:rPr>
        <w:t>لمؤ</w:t>
      </w:r>
      <w:r w:rsidRPr="00984061">
        <w:rPr>
          <w:rFonts w:hint="cs"/>
          <w:rtl/>
        </w:rPr>
        <w:t>منین علی مرتضی</w:t>
      </w:r>
      <w:r w:rsidR="00DE2893" w:rsidRPr="00984061">
        <w:sym w:font="AGA Arabesque" w:char="F074"/>
      </w:r>
      <w:r w:rsidRPr="00984061">
        <w:rPr>
          <w:rFonts w:hint="cs"/>
          <w:rtl/>
        </w:rPr>
        <w:t xml:space="preserve"> را</w:t>
      </w:r>
      <w:r w:rsidR="00DE2893" w:rsidRPr="00984061">
        <w:rPr>
          <w:rFonts w:hint="cs"/>
          <w:rtl/>
        </w:rPr>
        <w:t xml:space="preserve"> </w:t>
      </w:r>
      <w:r w:rsidR="00F85762">
        <w:rPr>
          <w:rFonts w:hint="cs"/>
          <w:rtl/>
        </w:rPr>
        <w:t>دارالمُلک بوده و آنجا آسوده</w:t>
      </w:r>
      <w:r w:rsidRPr="00984061">
        <w:rPr>
          <w:rFonts w:hint="cs"/>
          <w:rtl/>
        </w:rPr>
        <w:t>... و در</w:t>
      </w:r>
      <w:r w:rsidR="00DE2893" w:rsidRPr="00984061">
        <w:rPr>
          <w:rFonts w:hint="cs"/>
          <w:rtl/>
        </w:rPr>
        <w:t xml:space="preserve"> </w:t>
      </w:r>
      <w:r w:rsidR="000F56C4" w:rsidRPr="00984061">
        <w:rPr>
          <w:rFonts w:hint="cs"/>
          <w:rtl/>
        </w:rPr>
        <w:t>عهد خلافت عُمَر خطاب</w:t>
      </w:r>
      <w:r w:rsidR="00DE2893" w:rsidRPr="00984061">
        <w:sym w:font="AGA Arabesque" w:char="F074"/>
      </w:r>
      <w:r w:rsidRPr="00984061">
        <w:rPr>
          <w:rFonts w:hint="cs"/>
          <w:rtl/>
        </w:rPr>
        <w:t xml:space="preserve"> که عراق را بر مسلمانان وقف نمود به مساحت جریان اشارت کرد بعد از احتیاط بسی و شش بار هزار هزار جریب بر آوردند و بدین حساب</w:t>
      </w:r>
      <w:r w:rsidR="00DE2893" w:rsidRPr="00984061">
        <w:rPr>
          <w:rFonts w:hint="cs"/>
          <w:rtl/>
        </w:rPr>
        <w:t xml:space="preserve"> که ده هزار فرسنگ مساحت دارد...</w:t>
      </w:r>
      <w:r w:rsidR="00DE2893" w:rsidRPr="00984061">
        <w:rPr>
          <w:rFonts w:ascii="Traditional Arabic" w:hAnsi="Traditional Arabic" w:cs="Traditional Arabic"/>
          <w:rtl/>
        </w:rPr>
        <w:t>»</w:t>
      </w:r>
      <w:r w:rsidRPr="00984061">
        <w:rPr>
          <w:rStyle w:val="FootnoteReference"/>
          <w:rFonts w:ascii="Tahoma" w:hAnsi="Tahoma"/>
          <w:rtl/>
        </w:rPr>
        <w:footnoteReference w:id="613"/>
      </w:r>
      <w:r w:rsidR="00DE2893" w:rsidRPr="00984061">
        <w:rPr>
          <w:rFonts w:ascii="Traditional Arabic" w:hAnsi="Traditional Arabic" w:cs="Traditional Arabic" w:hint="cs"/>
          <w:rtl/>
        </w:rPr>
        <w:t>.</w:t>
      </w:r>
    </w:p>
    <w:p w:rsidR="00DF0202" w:rsidRPr="004630B6" w:rsidRDefault="00DF0202" w:rsidP="00984061">
      <w:pPr>
        <w:pStyle w:val="a"/>
        <w:rPr>
          <w:rtl/>
        </w:rPr>
      </w:pPr>
      <w:r w:rsidRPr="004630B6">
        <w:rPr>
          <w:rFonts w:hint="cs"/>
          <w:rtl/>
        </w:rPr>
        <w:t>مسلمانان تا توانستند از کشت و کشتار و نهب و غارت جلوگیری کردند.</w:t>
      </w:r>
    </w:p>
    <w:p w:rsidR="00690793" w:rsidRDefault="00DF0202" w:rsidP="00984061">
      <w:pPr>
        <w:pStyle w:val="a0"/>
        <w:rPr>
          <w:rtl/>
        </w:rPr>
      </w:pPr>
      <w:bookmarkStart w:id="606" w:name="_Toc240505345"/>
      <w:bookmarkStart w:id="607" w:name="_Toc452308350"/>
      <w:r w:rsidRPr="004630B6">
        <w:rPr>
          <w:rFonts w:hint="cs"/>
          <w:rtl/>
        </w:rPr>
        <w:t xml:space="preserve">5- </w:t>
      </w:r>
      <w:r w:rsidR="00690793">
        <w:rPr>
          <w:rFonts w:hint="cs"/>
          <w:rtl/>
        </w:rPr>
        <w:t>کعبه یا بیت الله</w:t>
      </w:r>
      <w:bookmarkEnd w:id="606"/>
      <w:bookmarkEnd w:id="607"/>
    </w:p>
    <w:p w:rsidR="00DF0202" w:rsidRPr="00984061" w:rsidRDefault="00DF0202" w:rsidP="00984061">
      <w:pPr>
        <w:pStyle w:val="1"/>
        <w:rPr>
          <w:rtl/>
        </w:rPr>
      </w:pPr>
      <w:r w:rsidRPr="00984061">
        <w:rPr>
          <w:rFonts w:hint="cs"/>
          <w:rtl/>
        </w:rPr>
        <w:t>کعبه، یا بیت</w:t>
      </w:r>
      <w:r w:rsidR="00ED4C50" w:rsidRPr="00984061">
        <w:rPr>
          <w:rFonts w:hint="cs"/>
          <w:rtl/>
        </w:rPr>
        <w:t xml:space="preserve"> الله، معبد مسلمانان و قبله گاه مؤمنان</w:t>
      </w:r>
      <w:r w:rsidRPr="00984061">
        <w:rPr>
          <w:rFonts w:hint="cs"/>
          <w:rtl/>
        </w:rPr>
        <w:t>، مورد توجّه پیامبر اکرم</w:t>
      </w:r>
      <w:r w:rsidR="00ED4C50" w:rsidRPr="00984061">
        <w:rPr>
          <w:rFonts w:cs="CTraditional Arabic" w:hint="cs"/>
          <w:rtl/>
        </w:rPr>
        <w:t>ص</w:t>
      </w:r>
      <w:r w:rsidRPr="00984061">
        <w:rPr>
          <w:rFonts w:hint="cs"/>
          <w:rtl/>
        </w:rPr>
        <w:t xml:space="preserve"> و خلفای راشدین بوده است و عُمَر بن خطاب چند </w:t>
      </w:r>
      <w:r w:rsidR="00ED4C50" w:rsidRPr="00984061">
        <w:rPr>
          <w:rFonts w:hint="cs"/>
          <w:rtl/>
        </w:rPr>
        <w:t xml:space="preserve">سرای </w:t>
      </w:r>
      <w:r w:rsidRPr="00984061">
        <w:rPr>
          <w:rFonts w:hint="cs"/>
          <w:rtl/>
        </w:rPr>
        <w:t>خالی را در حوالی مسجد خرید و عثمان بن عفّان آنها را به مسجد اضافه کرد تا مسجد بزرگ شد.</w:t>
      </w:r>
      <w:r w:rsidR="00ED4C50" w:rsidRPr="00984061">
        <w:rPr>
          <w:rFonts w:hint="cs"/>
          <w:rtl/>
        </w:rPr>
        <w:t xml:space="preserve"> </w:t>
      </w:r>
      <w:r w:rsidR="00ED4C50" w:rsidRPr="00984061">
        <w:rPr>
          <w:rFonts w:ascii="Traditional Arabic" w:hAnsi="Traditional Arabic" w:cs="Traditional Arabic"/>
          <w:rtl/>
        </w:rPr>
        <w:t>«</w:t>
      </w:r>
      <w:r w:rsidRPr="00984061">
        <w:rPr>
          <w:rFonts w:hint="cs"/>
          <w:rtl/>
        </w:rPr>
        <w:t>و</w:t>
      </w:r>
      <w:r w:rsidR="00ED4C50" w:rsidRPr="00984061">
        <w:rPr>
          <w:rFonts w:hint="cs"/>
          <w:rtl/>
        </w:rPr>
        <w:t xml:space="preserve"> امیرالمؤ</w:t>
      </w:r>
      <w:r w:rsidR="000F56C4" w:rsidRPr="00984061">
        <w:rPr>
          <w:rFonts w:hint="cs"/>
          <w:rtl/>
        </w:rPr>
        <w:t>منین عثمان به عفان</w:t>
      </w:r>
      <w:r w:rsidR="00ED4C50" w:rsidRPr="00984061">
        <w:rPr>
          <w:rFonts w:hint="cs"/>
        </w:rPr>
        <w:sym w:font="AGA Arabesque" w:char="F074"/>
      </w:r>
      <w:r w:rsidR="00ED4C50" w:rsidRPr="00984061">
        <w:rPr>
          <w:rFonts w:hint="cs"/>
          <w:rtl/>
        </w:rPr>
        <w:t xml:space="preserve"> سرای چند که امیرالمؤ</w:t>
      </w:r>
      <w:r w:rsidR="000F56C4" w:rsidRPr="00984061">
        <w:rPr>
          <w:rFonts w:hint="cs"/>
          <w:rtl/>
        </w:rPr>
        <w:t>منین عُمَر بن الخطاب</w:t>
      </w:r>
      <w:r w:rsidR="00ED4C50" w:rsidRPr="00984061">
        <w:rPr>
          <w:rFonts w:hint="cs"/>
        </w:rPr>
        <w:sym w:font="AGA Arabesque" w:char="F074"/>
      </w:r>
      <w:r w:rsidRPr="00984061">
        <w:rPr>
          <w:rFonts w:hint="cs"/>
          <w:rtl/>
        </w:rPr>
        <w:t xml:space="preserve"> در حوالی مسجد خریده</w:t>
      </w:r>
      <w:r w:rsidR="00ED4C50" w:rsidRPr="00984061">
        <w:rPr>
          <w:rFonts w:hint="cs"/>
          <w:rtl/>
        </w:rPr>
        <w:t xml:space="preserve"> بود اضافت مسجد کرد تا بزرگ شد</w:t>
      </w:r>
      <w:r w:rsidR="00ED4C50" w:rsidRPr="00984061">
        <w:rPr>
          <w:rFonts w:ascii="Traditional Arabic" w:hAnsi="Traditional Arabic" w:cs="Traditional Arabic"/>
          <w:rtl/>
        </w:rPr>
        <w:t>»</w:t>
      </w:r>
      <w:r w:rsidRPr="00984061">
        <w:rPr>
          <w:rStyle w:val="FootnoteReference"/>
          <w:rFonts w:ascii="Tahoma" w:hAnsi="Tahoma"/>
          <w:rtl/>
        </w:rPr>
        <w:footnoteReference w:id="614"/>
      </w:r>
      <w:r w:rsidR="00ED4C50" w:rsidRPr="00984061">
        <w:rPr>
          <w:rFonts w:ascii="Traditional Arabic" w:hAnsi="Traditional Arabic" w:cs="Traditional Arabic" w:hint="cs"/>
          <w:rtl/>
        </w:rPr>
        <w:t>.</w:t>
      </w:r>
    </w:p>
    <w:p w:rsidR="00DF0202" w:rsidRPr="00984061" w:rsidRDefault="00DF0202" w:rsidP="00984061">
      <w:pPr>
        <w:pStyle w:val="a"/>
        <w:rPr>
          <w:rtl/>
        </w:rPr>
      </w:pPr>
      <w:r w:rsidRPr="00984061">
        <w:rPr>
          <w:rFonts w:hint="cs"/>
          <w:rtl/>
        </w:rPr>
        <w:t>ضمناً اول کسی که کعبه را جامه پوشانید تبع بن اسعد ابو کرب حِمیَری بود که معاصر بهرام گور ساسانی و قُصّی جد پنجم حضرت رسول</w:t>
      </w:r>
      <w:r w:rsidR="00ED4C50" w:rsidRPr="00984061">
        <w:rPr>
          <w:rFonts w:cs="CTraditional Arabic" w:hint="cs"/>
          <w:rtl/>
        </w:rPr>
        <w:t>ص</w:t>
      </w:r>
      <w:r w:rsidR="000F56C4" w:rsidRPr="00984061">
        <w:rPr>
          <w:rFonts w:hint="cs"/>
          <w:rtl/>
        </w:rPr>
        <w:t xml:space="preserve"> بوده است.</w:t>
      </w:r>
    </w:p>
    <w:p w:rsidR="00690793" w:rsidRDefault="00DF0202" w:rsidP="00984061">
      <w:pPr>
        <w:pStyle w:val="a0"/>
        <w:rPr>
          <w:rtl/>
        </w:rPr>
      </w:pPr>
      <w:bookmarkStart w:id="608" w:name="_Toc240505346"/>
      <w:bookmarkStart w:id="609" w:name="_Toc452308351"/>
      <w:r w:rsidRPr="004630B6">
        <w:rPr>
          <w:rFonts w:hint="cs"/>
          <w:rtl/>
        </w:rPr>
        <w:t xml:space="preserve">6- </w:t>
      </w:r>
      <w:r w:rsidR="00690793">
        <w:rPr>
          <w:rFonts w:hint="cs"/>
          <w:rtl/>
        </w:rPr>
        <w:t>پرداخت حقوق دیوانی سرزمینها به بیت المال در عهد خلفای راشدین</w:t>
      </w:r>
      <w:bookmarkEnd w:id="608"/>
      <w:bookmarkEnd w:id="609"/>
    </w:p>
    <w:p w:rsidR="00DF0202" w:rsidRPr="004630B6" w:rsidRDefault="00DF0202" w:rsidP="00984061">
      <w:pPr>
        <w:pStyle w:val="1"/>
        <w:rPr>
          <w:rtl/>
        </w:rPr>
      </w:pPr>
      <w:r w:rsidRPr="004630B6">
        <w:rPr>
          <w:rFonts w:hint="cs"/>
          <w:rtl/>
        </w:rPr>
        <w:t>در عهد خلا</w:t>
      </w:r>
      <w:r w:rsidR="000F56C4">
        <w:rPr>
          <w:rFonts w:hint="cs"/>
          <w:rtl/>
        </w:rPr>
        <w:t>فت خلفای راشدین به موجب عهدنامه</w:t>
      </w:r>
      <w:r w:rsidR="000F56C4">
        <w:rPr>
          <w:rFonts w:cs="CTraditional Arabic" w:hint="cs"/>
          <w:cs/>
        </w:rPr>
        <w:t>‎</w:t>
      </w:r>
      <w:r w:rsidR="000F56C4">
        <w:rPr>
          <w:rFonts w:hint="cs"/>
          <w:rtl/>
        </w:rPr>
        <w:t>ها، حقوق دیوانی سرزمین</w:t>
      </w:r>
      <w:r w:rsidR="000F56C4">
        <w:rPr>
          <w:rFonts w:cs="CTraditional Arabic" w:hint="cs"/>
          <w:cs/>
        </w:rPr>
        <w:t>‎</w:t>
      </w:r>
      <w:r w:rsidRPr="004630B6">
        <w:rPr>
          <w:rFonts w:hint="cs"/>
          <w:rtl/>
        </w:rPr>
        <w:t>ها و متصرّفات مملکت فارس</w:t>
      </w:r>
      <w:r w:rsidR="000F56C4">
        <w:rPr>
          <w:rFonts w:hint="cs"/>
          <w:rtl/>
        </w:rPr>
        <w:t>، به بیت المال پرداخت می</w:t>
      </w:r>
      <w:r w:rsidR="000F56C4">
        <w:rPr>
          <w:rFonts w:cs="CTraditional Arabic" w:hint="cs"/>
          <w:cs/>
        </w:rPr>
        <w:t>‎</w:t>
      </w:r>
      <w:r w:rsidR="00ED4C50">
        <w:rPr>
          <w:rFonts w:hint="cs"/>
          <w:rtl/>
        </w:rPr>
        <w:t>گردید.</w:t>
      </w:r>
    </w:p>
    <w:p w:rsidR="00DF0202" w:rsidRDefault="00ED4C50" w:rsidP="00984061">
      <w:pPr>
        <w:pStyle w:val="a"/>
        <w:rPr>
          <w:rFonts w:ascii="Traditional Arabic" w:hAnsi="Traditional Arabic" w:cs="Traditional Arabic"/>
          <w:rtl/>
        </w:rPr>
      </w:pPr>
      <w:r>
        <w:rPr>
          <w:rFonts w:ascii="Traditional Arabic" w:hAnsi="Traditional Arabic" w:cs="Traditional Arabic"/>
          <w:rtl/>
        </w:rPr>
        <w:t>«</w:t>
      </w:r>
      <w:r w:rsidR="00DF0202" w:rsidRPr="004630B6">
        <w:rPr>
          <w:rFonts w:hint="cs"/>
          <w:rtl/>
        </w:rPr>
        <w:t>و مُلک فارس هم بَرّ است</w:t>
      </w:r>
      <w:r w:rsidR="00A80762">
        <w:rPr>
          <w:rFonts w:hint="cs"/>
          <w:rtl/>
        </w:rPr>
        <w:t xml:space="preserve"> </w:t>
      </w:r>
      <w:r w:rsidR="000F56C4">
        <w:rPr>
          <w:rFonts w:hint="cs"/>
          <w:rtl/>
        </w:rPr>
        <w:t>و هم بحر، هر</w:t>
      </w:r>
      <w:r w:rsidR="002F3FDE">
        <w:rPr>
          <w:rFonts w:hint="cs"/>
          <w:rtl/>
        </w:rPr>
        <w:t xml:space="preserve"> </w:t>
      </w:r>
      <w:r w:rsidR="00DF0202" w:rsidRPr="004630B6">
        <w:rPr>
          <w:rFonts w:hint="cs"/>
          <w:rtl/>
        </w:rPr>
        <w:t>یک را علی</w:t>
      </w:r>
      <w:r w:rsidR="000F56C4">
        <w:rPr>
          <w:rFonts w:cs="CTraditional Arabic" w:hint="cs"/>
          <w:cs/>
        </w:rPr>
        <w:t>‎</w:t>
      </w:r>
      <w:r w:rsidR="00DF0202" w:rsidRPr="004630B6">
        <w:rPr>
          <w:rFonts w:hint="cs"/>
          <w:rtl/>
        </w:rPr>
        <w:t>حده می</w:t>
      </w:r>
      <w:r>
        <w:rPr>
          <w:rFonts w:hint="cs"/>
          <w:rtl/>
        </w:rPr>
        <w:t>‌</w:t>
      </w:r>
      <w:r w:rsidR="00DF0202" w:rsidRPr="004630B6">
        <w:rPr>
          <w:rFonts w:hint="cs"/>
          <w:rtl/>
        </w:rPr>
        <w:t>نویسم</w:t>
      </w:r>
      <w:r w:rsidR="00A80762">
        <w:rPr>
          <w:rFonts w:hint="cs"/>
          <w:rtl/>
        </w:rPr>
        <w:t>،</w:t>
      </w:r>
      <w:r w:rsidR="00DF0202" w:rsidRPr="004630B6">
        <w:rPr>
          <w:rFonts w:hint="cs"/>
          <w:rtl/>
        </w:rPr>
        <w:t xml:space="preserve"> حقوق دی</w:t>
      </w:r>
      <w:r>
        <w:rPr>
          <w:rFonts w:hint="cs"/>
          <w:rtl/>
        </w:rPr>
        <w:t>وانیش بموجب عهود و شروط امیرالمؤ</w:t>
      </w:r>
      <w:r w:rsidR="00DF0202" w:rsidRPr="004630B6">
        <w:rPr>
          <w:rFonts w:hint="cs"/>
          <w:rtl/>
        </w:rPr>
        <w:t>منین عُمَر خطاب و علی مرتضی</w:t>
      </w:r>
      <w:r>
        <w:rPr>
          <w:rFonts w:cs="CTraditional Arabic" w:hint="cs"/>
          <w:rtl/>
        </w:rPr>
        <w:t>ب</w:t>
      </w:r>
      <w:r w:rsidR="00DF0202" w:rsidRPr="004630B6">
        <w:rPr>
          <w:rFonts w:hint="cs"/>
          <w:rtl/>
        </w:rPr>
        <w:t xml:space="preserve"> و دیگر خلفا بمقاسمه معیّن بوده است و بعضی نصف و برخی ثلث و بهری رُبع و بخش</w:t>
      </w:r>
      <w:r w:rsidR="000F56C4">
        <w:rPr>
          <w:rFonts w:hint="cs"/>
          <w:rtl/>
        </w:rPr>
        <w:t>ی خُمس و چندی عُشر بقدر حاصل می</w:t>
      </w:r>
      <w:r w:rsidR="000F56C4">
        <w:rPr>
          <w:rFonts w:cs="CTraditional Arabic" w:hint="cs"/>
          <w:cs/>
        </w:rPr>
        <w:t>‎</w:t>
      </w:r>
      <w:r w:rsidR="000F56C4">
        <w:rPr>
          <w:rFonts w:hint="cs"/>
          <w:rtl/>
        </w:rPr>
        <w:t>داده</w:t>
      </w:r>
      <w:r w:rsidR="000F56C4">
        <w:rPr>
          <w:rFonts w:cs="CTraditional Arabic" w:hint="cs"/>
          <w:cs/>
        </w:rPr>
        <w:t>‎</w:t>
      </w:r>
      <w:r w:rsidR="00DF0202" w:rsidRPr="004630B6">
        <w:rPr>
          <w:rFonts w:hint="cs"/>
          <w:rtl/>
        </w:rPr>
        <w:t>اند</w:t>
      </w:r>
      <w:r>
        <w:rPr>
          <w:rFonts w:ascii="Traditional Arabic" w:hAnsi="Traditional Arabic" w:cs="Traditional Arabic"/>
          <w:rtl/>
        </w:rPr>
        <w:t>»</w:t>
      </w:r>
      <w:r w:rsidR="00DF0202" w:rsidRPr="004630B6">
        <w:rPr>
          <w:rStyle w:val="FootnoteReference"/>
          <w:rFonts w:ascii="Tahoma" w:hAnsi="Tahoma"/>
          <w:rtl/>
        </w:rPr>
        <w:footnoteReference w:id="615"/>
      </w:r>
      <w:r>
        <w:rPr>
          <w:rFonts w:ascii="Traditional Arabic" w:hAnsi="Traditional Arabic" w:cs="Traditional Arabic" w:hint="cs"/>
          <w:rtl/>
        </w:rPr>
        <w:t>.</w:t>
      </w:r>
    </w:p>
    <w:p w:rsidR="000F010B" w:rsidRDefault="000F010B" w:rsidP="00984061">
      <w:pPr>
        <w:pStyle w:val="a"/>
        <w:rPr>
          <w:rtl/>
        </w:rPr>
        <w:sectPr w:rsidR="000F010B" w:rsidSect="00D972B9">
          <w:footnotePr>
            <w:numRestart w:val="eachPage"/>
          </w:footnotePr>
          <w:type w:val="oddPage"/>
          <w:pgSz w:w="9639" w:h="13608" w:code="9"/>
          <w:pgMar w:top="851" w:right="1134" w:bottom="936" w:left="1134" w:header="851" w:footer="936" w:gutter="0"/>
          <w:cols w:space="720"/>
          <w:titlePg/>
          <w:bidi/>
          <w:rtlGutter/>
          <w:docGrid w:linePitch="381"/>
        </w:sectPr>
      </w:pPr>
    </w:p>
    <w:p w:rsidR="00DF0202" w:rsidRPr="00A80762" w:rsidRDefault="00690793" w:rsidP="00984061">
      <w:pPr>
        <w:pStyle w:val="2"/>
        <w:rPr>
          <w:rtl/>
        </w:rPr>
      </w:pPr>
      <w:bookmarkStart w:id="610" w:name="_Toc240505347"/>
      <w:bookmarkStart w:id="611" w:name="_Toc452308352"/>
      <w:r>
        <w:rPr>
          <w:rFonts w:hint="cs"/>
          <w:rtl/>
        </w:rPr>
        <w:t xml:space="preserve">ج: </w:t>
      </w:r>
      <w:r w:rsidR="00DF0202" w:rsidRPr="00A80762">
        <w:rPr>
          <w:rFonts w:hint="cs"/>
          <w:rtl/>
        </w:rPr>
        <w:t>ضیاء الدین نخشبی (وفات</w:t>
      </w:r>
      <w:r w:rsidR="00A80762">
        <w:rPr>
          <w:rFonts w:hint="cs"/>
          <w:rtl/>
        </w:rPr>
        <w:t>-</w:t>
      </w:r>
      <w:r w:rsidR="00DF0202" w:rsidRPr="00A80762">
        <w:rPr>
          <w:rFonts w:hint="cs"/>
          <w:rtl/>
        </w:rPr>
        <w:t xml:space="preserve"> 751</w:t>
      </w:r>
      <w:r w:rsidR="00A80762">
        <w:rPr>
          <w:rFonts w:hint="cs"/>
          <w:rtl/>
        </w:rPr>
        <w:t>هـ</w:t>
      </w:r>
      <w:r w:rsidR="00DF0202" w:rsidRPr="00A80762">
        <w:rPr>
          <w:rFonts w:hint="cs"/>
          <w:rtl/>
        </w:rPr>
        <w:t>)</w:t>
      </w:r>
      <w:bookmarkEnd w:id="610"/>
      <w:bookmarkEnd w:id="611"/>
    </w:p>
    <w:p w:rsidR="00DF0202" w:rsidRPr="00984061" w:rsidRDefault="00DF0202" w:rsidP="00984061">
      <w:pPr>
        <w:pStyle w:val="1"/>
        <w:rPr>
          <w:rtl/>
        </w:rPr>
      </w:pPr>
      <w:r w:rsidRPr="00984061">
        <w:rPr>
          <w:rFonts w:hint="cs"/>
          <w:rtl/>
        </w:rPr>
        <w:t>سید ضیاء الدین نخشبی</w:t>
      </w:r>
      <w:r w:rsidR="000F56C4" w:rsidRPr="00984061">
        <w:rPr>
          <w:rFonts w:hint="cs"/>
          <w:rtl/>
        </w:rPr>
        <w:t xml:space="preserve"> یکی از چهره</w:t>
      </w:r>
      <w:r w:rsidR="000F56C4" w:rsidRPr="00984061">
        <w:rPr>
          <w:rFonts w:cs="CTraditional Arabic" w:hint="cs"/>
          <w:cs/>
        </w:rPr>
        <w:t>‎</w:t>
      </w:r>
      <w:r w:rsidRPr="00984061">
        <w:rPr>
          <w:rFonts w:hint="cs"/>
          <w:rtl/>
        </w:rPr>
        <w:t>های ارزشمند سلسلۀ چشتیه است که در آن روزگار مهمترین طریق عرفانی هند بوده و</w:t>
      </w:r>
      <w:r w:rsidR="00A80762" w:rsidRPr="00984061">
        <w:rPr>
          <w:rFonts w:hint="cs"/>
          <w:rtl/>
        </w:rPr>
        <w:t xml:space="preserve"> </w:t>
      </w:r>
      <w:r w:rsidRPr="00984061">
        <w:rPr>
          <w:rFonts w:hint="cs"/>
          <w:rtl/>
        </w:rPr>
        <w:t xml:space="preserve">از محضر شیخ فرید الدین ناگوری </w:t>
      </w:r>
      <w:r w:rsidR="00A80762" w:rsidRPr="00984061">
        <w:rPr>
          <w:rFonts w:hint="cs"/>
          <w:rtl/>
        </w:rPr>
        <w:t>(</w:t>
      </w:r>
      <w:r w:rsidRPr="00984061">
        <w:rPr>
          <w:rFonts w:hint="cs"/>
          <w:rtl/>
        </w:rPr>
        <w:t>متوفّی 752 هـ</w:t>
      </w:r>
      <w:r w:rsidR="00F85762">
        <w:rPr>
          <w:rFonts w:hint="cs"/>
          <w:rtl/>
        </w:rPr>
        <w:t xml:space="preserve"> .</w:t>
      </w:r>
      <w:r w:rsidRPr="00984061">
        <w:rPr>
          <w:rFonts w:hint="cs"/>
          <w:rtl/>
        </w:rPr>
        <w:t>)</w:t>
      </w:r>
      <w:r w:rsidR="00A80762" w:rsidRPr="00984061">
        <w:rPr>
          <w:rFonts w:hint="cs"/>
          <w:rtl/>
        </w:rPr>
        <w:t xml:space="preserve"> به سلک عارفان در آمده است.</w:t>
      </w:r>
    </w:p>
    <w:p w:rsidR="00DF0202" w:rsidRPr="00984061" w:rsidRDefault="000F56C4" w:rsidP="00984061">
      <w:pPr>
        <w:pStyle w:val="a"/>
        <w:rPr>
          <w:rtl/>
        </w:rPr>
      </w:pPr>
      <w:r w:rsidRPr="00984061">
        <w:rPr>
          <w:rFonts w:hint="cs"/>
          <w:rtl/>
        </w:rPr>
        <w:t>به استناد نوشته</w:t>
      </w:r>
      <w:r w:rsidRPr="00984061">
        <w:rPr>
          <w:rFonts w:cs="CTraditional Arabic" w:hint="cs"/>
          <w:cs/>
        </w:rPr>
        <w:t>‎</w:t>
      </w:r>
      <w:r w:rsidR="00DF0202" w:rsidRPr="00984061">
        <w:rPr>
          <w:rFonts w:hint="cs"/>
          <w:rtl/>
        </w:rPr>
        <w:t>ها و آثار محققان، عرفای مسلمان از قبیل امام هجویری و شیخ معین الدّین چشتی در اشاعه فرهنگ اسلامی و تبلیغ قرآن مجید و مسلمان کردن هندوها، نقش اساسی</w:t>
      </w:r>
      <w:r w:rsidR="00044FCC" w:rsidRPr="00984061">
        <w:rPr>
          <w:rFonts w:hint="cs"/>
          <w:rtl/>
        </w:rPr>
        <w:t xml:space="preserve"> </w:t>
      </w:r>
      <w:r w:rsidRPr="00984061">
        <w:rPr>
          <w:rFonts w:hint="cs"/>
          <w:rtl/>
        </w:rPr>
        <w:t>داشته</w:t>
      </w:r>
      <w:r w:rsidRPr="00984061">
        <w:rPr>
          <w:rFonts w:cs="CTraditional Arabic" w:hint="cs"/>
          <w:cs/>
        </w:rPr>
        <w:t>‎</w:t>
      </w:r>
      <w:r w:rsidR="00A80762" w:rsidRPr="00984061">
        <w:rPr>
          <w:rFonts w:hint="cs"/>
          <w:rtl/>
        </w:rPr>
        <w:t>اند</w:t>
      </w:r>
      <w:r w:rsidR="00DF0202" w:rsidRPr="00984061">
        <w:rPr>
          <w:rStyle w:val="FootnoteReference"/>
          <w:rFonts w:ascii="Tahoma" w:hAnsi="Tahoma"/>
          <w:rtl/>
        </w:rPr>
        <w:footnoteReference w:id="616"/>
      </w:r>
      <w:r w:rsidR="00A80762" w:rsidRPr="00984061">
        <w:rPr>
          <w:rFonts w:hint="cs"/>
          <w:rtl/>
        </w:rPr>
        <w:t>.</w:t>
      </w:r>
    </w:p>
    <w:p w:rsidR="00DF0202" w:rsidRPr="004630B6" w:rsidRDefault="00DF0202" w:rsidP="00984061">
      <w:pPr>
        <w:pStyle w:val="a"/>
        <w:rPr>
          <w:rtl/>
        </w:rPr>
      </w:pPr>
      <w:r w:rsidRPr="004630B6">
        <w:rPr>
          <w:rFonts w:hint="cs"/>
          <w:b/>
          <w:bCs/>
          <w:rtl/>
        </w:rPr>
        <w:t>ضیاء</w:t>
      </w:r>
      <w:r w:rsidRPr="004630B6">
        <w:rPr>
          <w:rFonts w:hint="cs"/>
          <w:rtl/>
        </w:rPr>
        <w:t xml:space="preserve"> در نخشب یا نسف، یکی از شهرهای تاریخی ایران کهن در ماوراء النهر دیده به جهان گشود، در جوانی رهسپا</w:t>
      </w:r>
      <w:r w:rsidR="00A80762">
        <w:rPr>
          <w:rFonts w:hint="cs"/>
          <w:rtl/>
        </w:rPr>
        <w:t>ر هندوستان شد و در شهر بدایون (</w:t>
      </w:r>
      <w:r w:rsidRPr="004630B6">
        <w:rPr>
          <w:rFonts w:hint="cs"/>
          <w:rtl/>
        </w:rPr>
        <w:t xml:space="preserve">بداؤن) هند مقیم گردید. در مأخذ معتبر </w:t>
      </w:r>
      <w:r w:rsidR="00A80762" w:rsidRPr="00984061">
        <w:rPr>
          <w:rFonts w:ascii="Traditional Arabic" w:hAnsi="Traditional Arabic" w:cs="Traditional Arabic"/>
          <w:b/>
          <w:bCs/>
          <w:rtl/>
        </w:rPr>
        <w:t>سِیَرُ الأ</w:t>
      </w:r>
      <w:r w:rsidRPr="00984061">
        <w:rPr>
          <w:rFonts w:ascii="Traditional Arabic" w:hAnsi="Traditional Arabic" w:cs="Traditional Arabic"/>
          <w:b/>
          <w:bCs/>
          <w:rtl/>
        </w:rPr>
        <w:t>و</w:t>
      </w:r>
      <w:r w:rsidR="000F56C4" w:rsidRPr="00984061">
        <w:rPr>
          <w:rFonts w:ascii="Traditional Arabic" w:hAnsi="Traditional Arabic" w:cs="Traditional Arabic"/>
          <w:b/>
          <w:bCs/>
          <w:rtl/>
        </w:rPr>
        <w:t>ل</w:t>
      </w:r>
      <w:r w:rsidRPr="00984061">
        <w:rPr>
          <w:rFonts w:ascii="Traditional Arabic" w:hAnsi="Traditional Arabic" w:cs="Traditional Arabic"/>
          <w:b/>
          <w:bCs/>
          <w:rtl/>
        </w:rPr>
        <w:t>یاء</w:t>
      </w:r>
      <w:r w:rsidRPr="004630B6">
        <w:rPr>
          <w:rStyle w:val="FootnoteReference"/>
          <w:rFonts w:ascii="Tahoma" w:hAnsi="Tahoma"/>
          <w:rtl/>
        </w:rPr>
        <w:footnoteReference w:id="617"/>
      </w:r>
      <w:r w:rsidRPr="004630B6">
        <w:rPr>
          <w:rFonts w:hint="cs"/>
          <w:rtl/>
        </w:rPr>
        <w:t xml:space="preserve"> که از مآخذ معاصر نخشبی است، از این عارف بزرگ سخنی به میان نیامده است. ولی در منابع دیگر از قبیل </w:t>
      </w:r>
      <w:r w:rsidR="00A80762" w:rsidRPr="00984061">
        <w:rPr>
          <w:rFonts w:ascii="Traditional Arabic" w:hAnsi="Traditional Arabic" w:cs="Traditional Arabic"/>
          <w:b/>
          <w:bCs/>
          <w:rtl/>
        </w:rPr>
        <w:t>ریحانة الأدب و اخبار الأ</w:t>
      </w:r>
      <w:r w:rsidRPr="00984061">
        <w:rPr>
          <w:rFonts w:ascii="Traditional Arabic" w:hAnsi="Traditional Arabic" w:cs="Traditional Arabic"/>
          <w:b/>
          <w:bCs/>
          <w:rtl/>
        </w:rPr>
        <w:t>خیار</w:t>
      </w:r>
      <w:r w:rsidRPr="004630B6">
        <w:rPr>
          <w:rFonts w:hint="cs"/>
          <w:b/>
          <w:bCs/>
          <w:rtl/>
        </w:rPr>
        <w:t xml:space="preserve"> و تذکر</w:t>
      </w:r>
      <w:r w:rsidRPr="00A80762">
        <w:rPr>
          <w:rFonts w:ascii="Traditional Arabic" w:hAnsi="Traditional Arabic"/>
          <w:b/>
          <w:bCs/>
          <w:rtl/>
        </w:rPr>
        <w:t>ۀ</w:t>
      </w:r>
      <w:r w:rsidRPr="004630B6">
        <w:rPr>
          <w:rFonts w:hint="cs"/>
          <w:b/>
          <w:bCs/>
          <w:rtl/>
        </w:rPr>
        <w:t xml:space="preserve"> حسینی </w:t>
      </w:r>
      <w:r w:rsidRPr="004630B6">
        <w:rPr>
          <w:rFonts w:hint="cs"/>
          <w:rtl/>
        </w:rPr>
        <w:t xml:space="preserve">از او سخن گفته شده است. کتابهای </w:t>
      </w:r>
      <w:r w:rsidR="00A80762" w:rsidRPr="00984061">
        <w:rPr>
          <w:rFonts w:ascii="Traditional Arabic" w:hAnsi="Traditional Arabic" w:cs="Traditional Arabic"/>
          <w:rtl/>
        </w:rPr>
        <w:t>«</w:t>
      </w:r>
      <w:r w:rsidR="00A80762" w:rsidRPr="00984061">
        <w:rPr>
          <w:rFonts w:ascii="Traditional Arabic" w:hAnsi="Traditional Arabic" w:cs="Traditional Arabic"/>
          <w:b/>
          <w:bCs/>
          <w:rtl/>
        </w:rPr>
        <w:t>سلک السلوک»</w:t>
      </w:r>
      <w:r w:rsidR="008D1E8F" w:rsidRPr="00984061">
        <w:rPr>
          <w:rFonts w:ascii="Traditional Arabic" w:hAnsi="Traditional Arabic" w:cs="Traditional Arabic"/>
          <w:b/>
          <w:bCs/>
          <w:rtl/>
        </w:rPr>
        <w:t>،</w:t>
      </w:r>
      <w:r w:rsidR="00A80762" w:rsidRPr="00984061">
        <w:rPr>
          <w:rFonts w:ascii="Traditional Arabic" w:hAnsi="Traditional Arabic" w:cs="Traditional Arabic"/>
          <w:b/>
          <w:bCs/>
          <w:rtl/>
        </w:rPr>
        <w:t xml:space="preserve"> «عَشَرَ</w:t>
      </w:r>
      <w:r w:rsidR="00A80762" w:rsidRPr="00984061">
        <w:rPr>
          <w:rFonts w:ascii="Traditional Arabic" w:hAnsi="Traditional Arabic"/>
          <w:b/>
          <w:bCs/>
          <w:rtl/>
        </w:rPr>
        <w:t>ۀ</w:t>
      </w:r>
      <w:r w:rsidR="00A80762" w:rsidRPr="00984061">
        <w:rPr>
          <w:rFonts w:ascii="Traditional Arabic" w:hAnsi="Traditional Arabic" w:cs="Traditional Arabic"/>
          <w:b/>
          <w:bCs/>
          <w:rtl/>
        </w:rPr>
        <w:t xml:space="preserve"> مُبشَّرَه»</w:t>
      </w:r>
      <w:r w:rsidRPr="00984061">
        <w:rPr>
          <w:rFonts w:ascii="Traditional Arabic" w:hAnsi="Traditional Arabic" w:cs="Traditional Arabic"/>
          <w:b/>
          <w:bCs/>
          <w:rtl/>
        </w:rPr>
        <w:t>،</w:t>
      </w:r>
      <w:r w:rsidR="00A80762">
        <w:rPr>
          <w:rFonts w:hint="cs"/>
          <w:b/>
          <w:bCs/>
          <w:rtl/>
        </w:rPr>
        <w:t xml:space="preserve"> </w:t>
      </w:r>
      <w:r w:rsidR="00A80762" w:rsidRPr="0016744E">
        <w:rPr>
          <w:rFonts w:ascii="Lotus Linotype" w:hAnsi="Lotus Linotype" w:cs="Lotus Linotype"/>
          <w:b/>
          <w:bCs/>
          <w:rtl/>
        </w:rPr>
        <w:t>«</w:t>
      </w:r>
      <w:r w:rsidRPr="004630B6">
        <w:rPr>
          <w:rFonts w:hint="cs"/>
          <w:b/>
          <w:bCs/>
          <w:rtl/>
        </w:rPr>
        <w:t>کلیات و جزئیات</w:t>
      </w:r>
      <w:r w:rsidR="00A80762" w:rsidRPr="0016744E">
        <w:rPr>
          <w:rFonts w:ascii="Lotus Linotype" w:hAnsi="Lotus Linotype" w:cs="Lotus Linotype"/>
          <w:b/>
          <w:bCs/>
          <w:rtl/>
        </w:rPr>
        <w:t>»</w:t>
      </w:r>
      <w:r w:rsidR="00A80762">
        <w:rPr>
          <w:rFonts w:hint="cs"/>
          <w:b/>
          <w:bCs/>
          <w:rtl/>
        </w:rPr>
        <w:t xml:space="preserve"> و </w:t>
      </w:r>
      <w:r w:rsidR="00A80762" w:rsidRPr="0016744E">
        <w:rPr>
          <w:rFonts w:ascii="Lotus Linotype" w:hAnsi="Lotus Linotype" w:cs="Lotus Linotype"/>
          <w:b/>
          <w:bCs/>
          <w:rtl/>
        </w:rPr>
        <w:t>«</w:t>
      </w:r>
      <w:r w:rsidRPr="004630B6">
        <w:rPr>
          <w:rFonts w:hint="cs"/>
          <w:b/>
          <w:bCs/>
          <w:rtl/>
        </w:rPr>
        <w:t>طوطی نامه</w:t>
      </w:r>
      <w:r w:rsidR="00A80762" w:rsidRPr="0016744E">
        <w:rPr>
          <w:rFonts w:ascii="Lotus Linotype" w:hAnsi="Lotus Linotype" w:cs="Lotus Linotype"/>
          <w:b/>
          <w:bCs/>
          <w:rtl/>
        </w:rPr>
        <w:t>»</w:t>
      </w:r>
      <w:r w:rsidR="00A80762">
        <w:rPr>
          <w:rFonts w:hint="cs"/>
          <w:b/>
          <w:bCs/>
          <w:rtl/>
        </w:rPr>
        <w:t xml:space="preserve"> </w:t>
      </w:r>
      <w:r w:rsidR="00A80762">
        <w:rPr>
          <w:rFonts w:hint="cs"/>
          <w:rtl/>
        </w:rPr>
        <w:t>از آثار اوست</w:t>
      </w:r>
      <w:r w:rsidR="00A80762">
        <w:rPr>
          <w:rFonts w:ascii="Traditional Arabic" w:hAnsi="Traditional Arabic" w:cs="Traditional Arabic"/>
          <w:rtl/>
        </w:rPr>
        <w:t>»</w:t>
      </w:r>
      <w:r w:rsidRPr="004630B6">
        <w:rPr>
          <w:rStyle w:val="FootnoteReference"/>
          <w:rFonts w:ascii="Tahoma" w:hAnsi="Tahoma"/>
          <w:rtl/>
        </w:rPr>
        <w:footnoteReference w:id="618"/>
      </w:r>
      <w:r w:rsidR="00A80762">
        <w:rPr>
          <w:rFonts w:ascii="Traditional Arabic" w:hAnsi="Traditional Arabic" w:cs="Traditional Arabic" w:hint="cs"/>
          <w:rtl/>
        </w:rPr>
        <w:t>.</w:t>
      </w:r>
    </w:p>
    <w:p w:rsidR="00DF0202" w:rsidRPr="00984061" w:rsidRDefault="00DF0202" w:rsidP="00984061">
      <w:pPr>
        <w:pStyle w:val="a"/>
        <w:rPr>
          <w:rtl/>
        </w:rPr>
      </w:pPr>
      <w:r w:rsidRPr="00984061">
        <w:rPr>
          <w:rFonts w:hint="cs"/>
          <w:rtl/>
        </w:rPr>
        <w:t>ضیاء</w:t>
      </w:r>
      <w:r w:rsidR="00DF331E" w:rsidRPr="00984061">
        <w:rPr>
          <w:rFonts w:hint="cs"/>
          <w:rtl/>
        </w:rPr>
        <w:t xml:space="preserve"> </w:t>
      </w:r>
      <w:r w:rsidRPr="00984061">
        <w:rPr>
          <w:rFonts w:hint="cs"/>
          <w:rtl/>
        </w:rPr>
        <w:t>نخشبی خلفا</w:t>
      </w:r>
      <w:r w:rsidR="00DF331E" w:rsidRPr="00984061">
        <w:rPr>
          <w:rFonts w:hint="cs"/>
          <w:rtl/>
        </w:rPr>
        <w:t>ء</w:t>
      </w:r>
      <w:r w:rsidR="000F56C4" w:rsidRPr="00984061">
        <w:rPr>
          <w:rFonts w:hint="cs"/>
          <w:rtl/>
        </w:rPr>
        <w:t xml:space="preserve"> را چنین معرّفی می</w:t>
      </w:r>
      <w:r w:rsidR="000F56C4" w:rsidRPr="00984061">
        <w:rPr>
          <w:rFonts w:cs="CTraditional Arabic" w:hint="cs"/>
          <w:cs/>
        </w:rPr>
        <w:t>‎</w:t>
      </w:r>
      <w:r w:rsidR="000F56C4" w:rsidRPr="00984061">
        <w:rPr>
          <w:rFonts w:hint="cs"/>
          <w:rtl/>
        </w:rPr>
        <w:t>کند:</w:t>
      </w:r>
    </w:p>
    <w:p w:rsidR="00690793" w:rsidRDefault="00DF0202" w:rsidP="00984061">
      <w:pPr>
        <w:pStyle w:val="a0"/>
        <w:rPr>
          <w:rtl/>
        </w:rPr>
      </w:pPr>
      <w:bookmarkStart w:id="612" w:name="_Toc240505348"/>
      <w:bookmarkStart w:id="613" w:name="_Toc452308353"/>
      <w:r w:rsidRPr="004630B6">
        <w:rPr>
          <w:rFonts w:hint="cs"/>
          <w:rtl/>
        </w:rPr>
        <w:t xml:space="preserve">1- </w:t>
      </w:r>
      <w:r w:rsidR="00690793">
        <w:rPr>
          <w:rFonts w:hint="cs"/>
          <w:rtl/>
        </w:rPr>
        <w:t>جهل آدمی نسبت به سرنوشت خود</w:t>
      </w:r>
      <w:bookmarkEnd w:id="612"/>
      <w:bookmarkEnd w:id="613"/>
    </w:p>
    <w:p w:rsidR="00DF0202" w:rsidRPr="004630B6" w:rsidRDefault="00DF0202" w:rsidP="00984061">
      <w:pPr>
        <w:pStyle w:val="1"/>
        <w:rPr>
          <w:rtl/>
        </w:rPr>
      </w:pPr>
      <w:r w:rsidRPr="004630B6">
        <w:rPr>
          <w:rFonts w:hint="cs"/>
          <w:rtl/>
        </w:rPr>
        <w:t xml:space="preserve">آدمی سرنوشت خود را </w:t>
      </w:r>
      <w:r w:rsidRPr="00984061">
        <w:rPr>
          <w:rFonts w:hint="cs"/>
          <w:rtl/>
        </w:rPr>
        <w:t>نمی</w:t>
      </w:r>
      <w:r w:rsidR="008D1E8F" w:rsidRPr="00984061">
        <w:rPr>
          <w:rFonts w:hint="cs"/>
          <w:rtl/>
        </w:rPr>
        <w:t>‌</w:t>
      </w:r>
      <w:r w:rsidRPr="00984061">
        <w:rPr>
          <w:rFonts w:hint="cs"/>
          <w:rtl/>
        </w:rPr>
        <w:t>داند</w:t>
      </w:r>
      <w:r w:rsidRPr="004630B6">
        <w:rPr>
          <w:rFonts w:hint="cs"/>
          <w:rtl/>
        </w:rPr>
        <w:t xml:space="preserve"> که آیا از بهشتیان است؟ یا از دوزخیان؟ و بزرگان و وارستگان گاهی اینگونه خود شکنی می</w:t>
      </w:r>
      <w:r w:rsidR="008D1E8F">
        <w:rPr>
          <w:rFonts w:hint="cs"/>
          <w:rtl/>
        </w:rPr>
        <w:t>‌</w:t>
      </w:r>
      <w:r w:rsidRPr="004630B6">
        <w:rPr>
          <w:rFonts w:hint="cs"/>
          <w:rtl/>
        </w:rPr>
        <w:t>نماید و ر</w:t>
      </w:r>
      <w:r w:rsidR="006F19A6">
        <w:rPr>
          <w:rFonts w:hint="cs"/>
          <w:rtl/>
        </w:rPr>
        <w:t>ستگاری در عبودیت است نه در</w:t>
      </w:r>
      <w:r w:rsidR="002F3FDE">
        <w:rPr>
          <w:rFonts w:hint="cs"/>
          <w:rtl/>
        </w:rPr>
        <w:t xml:space="preserve"> </w:t>
      </w:r>
      <w:r w:rsidR="006F19A6">
        <w:rPr>
          <w:rFonts w:hint="cs"/>
          <w:rtl/>
        </w:rPr>
        <w:t>مقام.</w:t>
      </w:r>
    </w:p>
    <w:p w:rsidR="00DF0202" w:rsidRPr="00984061" w:rsidRDefault="008D1E8F" w:rsidP="00EE1B04">
      <w:pPr>
        <w:bidi/>
        <w:ind w:firstLine="141"/>
        <w:jc w:val="both"/>
        <w:rPr>
          <w:rFonts w:ascii="Tahoma" w:hAnsi="Tahoma"/>
          <w:rtl/>
          <w:lang w:bidi="fa-IR"/>
        </w:rPr>
      </w:pPr>
      <w:r w:rsidRPr="00984061">
        <w:rPr>
          <w:rFonts w:ascii="Traditional Arabic" w:hAnsi="Traditional Arabic" w:cs="Traditional Arabic"/>
          <w:rtl/>
          <w:lang w:bidi="fa-IR"/>
        </w:rPr>
        <w:t>«</w:t>
      </w:r>
      <w:r w:rsidR="00DF0202" w:rsidRPr="00984061">
        <w:rPr>
          <w:rFonts w:ascii="Tahoma" w:hAnsi="Tahoma" w:hint="cs"/>
          <w:rtl/>
          <w:lang w:bidi="fa-IR"/>
        </w:rPr>
        <w:t>صدّیق اکبر</w:t>
      </w:r>
      <w:r w:rsidRPr="00984061">
        <w:rPr>
          <w:rFonts w:ascii="Tahoma" w:hAnsi="Tahoma" w:hint="cs"/>
          <w:lang w:bidi="fa-IR"/>
        </w:rPr>
        <w:sym w:font="AGA Arabesque" w:char="F074"/>
      </w:r>
      <w:r w:rsidR="00DF0202" w:rsidRPr="00984061">
        <w:rPr>
          <w:rFonts w:ascii="Tahoma" w:hAnsi="Tahoma" w:hint="cs"/>
          <w:rtl/>
          <w:lang w:bidi="fa-IR"/>
        </w:rPr>
        <w:t>، با چندین جلالتی که حضرت جلال احد او را داده بود، به کرّات گفتی: کاشکی من بر صورت آدمی نشدمی</w:t>
      </w:r>
      <w:r w:rsidRPr="00984061">
        <w:rPr>
          <w:rFonts w:ascii="Traditional Arabic" w:hAnsi="Traditional Arabic" w:cs="Traditional Arabic"/>
          <w:rtl/>
          <w:lang w:bidi="fa-IR"/>
        </w:rPr>
        <w:t>»</w:t>
      </w:r>
      <w:r w:rsidR="006F19A6" w:rsidRPr="00984061">
        <w:rPr>
          <w:rFonts w:ascii="Tahoma" w:hAnsi="Tahoma" w:hint="cs"/>
          <w:rtl/>
          <w:lang w:bidi="fa-IR"/>
        </w:rPr>
        <w:t>. قال عُثمان</w:t>
      </w:r>
      <w:r w:rsidRPr="00984061">
        <w:rPr>
          <w:rFonts w:ascii="Tahoma" w:hAnsi="Tahoma" w:hint="cs"/>
          <w:lang w:bidi="fa-IR"/>
        </w:rPr>
        <w:sym w:font="AGA Arabesque" w:char="F074"/>
      </w:r>
      <w:r w:rsidRPr="00984061">
        <w:rPr>
          <w:rFonts w:ascii="Tahoma" w:hAnsi="Tahoma" w:hint="cs"/>
          <w:rtl/>
          <w:lang w:bidi="fa-IR"/>
        </w:rPr>
        <w:t xml:space="preserve">: </w:t>
      </w:r>
      <w:r w:rsidRPr="00984061">
        <w:rPr>
          <w:rFonts w:ascii="Traditional Arabic" w:hAnsi="Traditional Arabic" w:cs="Traditional Arabic"/>
          <w:b/>
          <w:bCs/>
          <w:rtl/>
          <w:lang w:bidi="fa-IR"/>
        </w:rPr>
        <w:t>«وَدَدتُ إذا مِتُّ لَم أُبعَث»</w:t>
      </w:r>
      <w:r w:rsidR="006F19A6" w:rsidRPr="00984061">
        <w:rPr>
          <w:rFonts w:ascii="Tahoma" w:hAnsi="Tahoma" w:hint="cs"/>
          <w:rtl/>
          <w:lang w:bidi="fa-IR"/>
        </w:rPr>
        <w:t xml:space="preserve"> دوست داشتم هر</w:t>
      </w:r>
      <w:r w:rsidR="00DF0202" w:rsidRPr="00984061">
        <w:rPr>
          <w:rFonts w:ascii="Tahoma" w:hAnsi="Tahoma" w:hint="cs"/>
          <w:rtl/>
          <w:lang w:bidi="fa-IR"/>
        </w:rPr>
        <w:t>گاه بمیرم در قیامت برانگیخته نشوم.</w:t>
      </w:r>
    </w:p>
    <w:p w:rsidR="00DF0202" w:rsidRPr="00984061" w:rsidRDefault="00DF0202" w:rsidP="00EE1B04">
      <w:pPr>
        <w:bidi/>
        <w:ind w:firstLine="141"/>
        <w:jc w:val="both"/>
        <w:rPr>
          <w:rFonts w:ascii="Tahoma" w:hAnsi="Tahoma"/>
          <w:rtl/>
          <w:lang w:bidi="fa-IR"/>
        </w:rPr>
      </w:pPr>
      <w:r w:rsidRPr="00984061">
        <w:rPr>
          <w:rFonts w:ascii="Tahoma" w:hAnsi="Tahoma" w:hint="cs"/>
          <w:rtl/>
          <w:lang w:bidi="fa-IR"/>
        </w:rPr>
        <w:t>هِلال، غلامی بود که او را جز خواجه ثقلَین</w:t>
      </w:r>
      <w:r w:rsidRPr="00984061">
        <w:rPr>
          <w:rStyle w:val="FootnoteReference"/>
          <w:rFonts w:ascii="Tahoma" w:hAnsi="Tahoma"/>
          <w:rtl/>
          <w:lang w:bidi="fa-IR"/>
        </w:rPr>
        <w:footnoteReference w:id="619"/>
      </w:r>
      <w:r w:rsidR="008D1E8F" w:rsidRPr="00984061">
        <w:rPr>
          <w:rFonts w:ascii="Tahoma" w:hAnsi="Tahoma" w:hint="cs"/>
          <w:rtl/>
          <w:lang w:bidi="fa-IR"/>
        </w:rPr>
        <w:t xml:space="preserve"> کس نشناخت و او از این</w:t>
      </w:r>
      <w:r w:rsidRPr="00984061">
        <w:rPr>
          <w:rFonts w:ascii="Tahoma" w:hAnsi="Tahoma" w:hint="cs"/>
          <w:rtl/>
          <w:lang w:bidi="fa-IR"/>
        </w:rPr>
        <w:t>جا</w:t>
      </w:r>
      <w:r w:rsidRPr="00984061">
        <w:rPr>
          <w:rStyle w:val="FootnoteReference"/>
          <w:rFonts w:ascii="Tahoma" w:hAnsi="Tahoma"/>
          <w:rtl/>
          <w:lang w:bidi="fa-IR"/>
        </w:rPr>
        <w:footnoteReference w:id="620"/>
      </w:r>
      <w:r w:rsidRPr="00984061">
        <w:rPr>
          <w:rFonts w:ascii="Tahoma" w:hAnsi="Tahoma" w:hint="cs"/>
          <w:rtl/>
          <w:lang w:bidi="fa-IR"/>
        </w:rPr>
        <w:t xml:space="preserve"> چنان متواری رفت که از مردن او خواجه او را خبر</w:t>
      </w:r>
      <w:r w:rsidR="008D1E8F" w:rsidRPr="00984061">
        <w:rPr>
          <w:rFonts w:ascii="Tahoma" w:hAnsi="Tahoma" w:hint="cs"/>
          <w:rtl/>
          <w:lang w:bidi="fa-IR"/>
        </w:rPr>
        <w:t xml:space="preserve"> </w:t>
      </w:r>
      <w:r w:rsidRPr="00984061">
        <w:rPr>
          <w:rFonts w:ascii="Tahoma" w:hAnsi="Tahoma" w:hint="cs"/>
          <w:rtl/>
          <w:lang w:bidi="fa-IR"/>
        </w:rPr>
        <w:t>نبود، چون می</w:t>
      </w:r>
      <w:r w:rsidR="008D1E8F" w:rsidRPr="00984061">
        <w:rPr>
          <w:rFonts w:ascii="Tahoma" w:hAnsi="Tahoma" w:hint="cs"/>
          <w:rtl/>
          <w:lang w:bidi="fa-IR"/>
        </w:rPr>
        <w:t>‌</w:t>
      </w:r>
      <w:r w:rsidRPr="00984061">
        <w:rPr>
          <w:rFonts w:ascii="Tahoma" w:hAnsi="Tahoma" w:hint="cs"/>
          <w:rtl/>
          <w:lang w:bidi="fa-IR"/>
        </w:rPr>
        <w:t>خ</w:t>
      </w:r>
      <w:r w:rsidR="008D1E8F" w:rsidRPr="00984061">
        <w:rPr>
          <w:rFonts w:ascii="Tahoma" w:hAnsi="Tahoma" w:hint="cs"/>
          <w:rtl/>
          <w:lang w:bidi="fa-IR"/>
        </w:rPr>
        <w:t>واستند که او را بشویند، امیرالمؤ</w:t>
      </w:r>
      <w:r w:rsidR="006F19A6" w:rsidRPr="00984061">
        <w:rPr>
          <w:rFonts w:ascii="Tahoma" w:hAnsi="Tahoma" w:hint="cs"/>
          <w:rtl/>
          <w:lang w:bidi="fa-IR"/>
        </w:rPr>
        <w:t>منین عُمَر</w:t>
      </w:r>
      <w:r w:rsidR="008D1E8F" w:rsidRPr="00984061">
        <w:rPr>
          <w:rFonts w:ascii="Tahoma" w:hAnsi="Tahoma" w:hint="cs"/>
          <w:lang w:bidi="fa-IR"/>
        </w:rPr>
        <w:sym w:font="AGA Arabesque" w:char="F074"/>
      </w:r>
      <w:r w:rsidRPr="00984061">
        <w:rPr>
          <w:rFonts w:ascii="Tahoma" w:hAnsi="Tahoma" w:hint="cs"/>
          <w:rtl/>
          <w:lang w:bidi="fa-IR"/>
        </w:rPr>
        <w:t xml:space="preserve"> درین کار میان بست و بلال چون آن را بدید میان بر بست</w:t>
      </w:r>
      <w:r w:rsidR="008D1E8F" w:rsidRPr="00984061">
        <w:rPr>
          <w:rFonts w:ascii="Tahoma" w:hAnsi="Tahoma" w:hint="cs"/>
          <w:rtl/>
          <w:lang w:bidi="fa-IR"/>
        </w:rPr>
        <w:t xml:space="preserve"> و گفت: </w:t>
      </w:r>
      <w:r w:rsidR="008D1E8F" w:rsidRPr="00567080">
        <w:rPr>
          <w:rFonts w:ascii="Traditional Arabic" w:hAnsi="Traditional Arabic" w:cs="Traditional Arabic"/>
          <w:b/>
          <w:bCs/>
          <w:rtl/>
          <w:lang w:bidi="fa-IR"/>
        </w:rPr>
        <w:t>«</w:t>
      </w:r>
      <w:r w:rsidRPr="00567080">
        <w:rPr>
          <w:rFonts w:ascii="Traditional Arabic" w:hAnsi="Traditional Arabic" w:cs="Traditional Arabic"/>
          <w:b/>
          <w:bCs/>
          <w:rtl/>
          <w:lang w:bidi="fa-IR"/>
        </w:rPr>
        <w:t>یا عُمَرُ أنتَ لَستَ مِنّا</w:t>
      </w:r>
      <w:r w:rsidR="008D1E8F" w:rsidRPr="00567080">
        <w:rPr>
          <w:rFonts w:ascii="Traditional Arabic" w:hAnsi="Traditional Arabic" w:cs="Traditional Arabic"/>
          <w:b/>
          <w:bCs/>
          <w:rtl/>
          <w:lang w:bidi="fa-IR"/>
        </w:rPr>
        <w:t>»</w:t>
      </w:r>
      <w:r w:rsidRPr="00984061">
        <w:rPr>
          <w:rStyle w:val="FootnoteReference"/>
          <w:rFonts w:ascii="Tahoma" w:hAnsi="Tahoma"/>
          <w:rtl/>
          <w:lang w:bidi="fa-IR"/>
        </w:rPr>
        <w:footnoteReference w:id="621"/>
      </w:r>
      <w:r w:rsidR="008D1E8F" w:rsidRPr="00984061">
        <w:rPr>
          <w:rFonts w:ascii="Tahoma" w:hAnsi="Tahoma" w:hint="cs"/>
          <w:rtl/>
          <w:lang w:bidi="fa-IR"/>
        </w:rPr>
        <w:t>.</w:t>
      </w:r>
      <w:r w:rsidRPr="00984061">
        <w:rPr>
          <w:rFonts w:ascii="Tahoma" w:hAnsi="Tahoma" w:hint="cs"/>
          <w:rtl/>
          <w:lang w:bidi="fa-IR"/>
        </w:rPr>
        <w:t xml:space="preserve"> ای </w:t>
      </w:r>
      <w:r w:rsidR="008D1E8F" w:rsidRPr="00984061">
        <w:rPr>
          <w:rFonts w:ascii="Tahoma" w:hAnsi="Tahoma" w:hint="cs"/>
          <w:rtl/>
          <w:lang w:bidi="fa-IR"/>
        </w:rPr>
        <w:t>عُمَر</w:t>
      </w:r>
      <w:r w:rsidRPr="00984061">
        <w:rPr>
          <w:rFonts w:ascii="Tahoma" w:hAnsi="Tahoma" w:hint="cs"/>
          <w:rtl/>
          <w:lang w:bidi="fa-IR"/>
        </w:rPr>
        <w:t>! تو همه وقت خواجگی کرده</w:t>
      </w:r>
      <w:r w:rsidR="006F19A6" w:rsidRPr="00984061">
        <w:rPr>
          <w:rFonts w:ascii="Tahoma" w:hAnsi="Tahoma" w:cs="CTraditional Arabic" w:hint="cs"/>
          <w:cs/>
          <w:lang w:bidi="fa-IR"/>
        </w:rPr>
        <w:t>‎</w:t>
      </w:r>
      <w:r w:rsidR="008D1E8F" w:rsidRPr="00984061">
        <w:rPr>
          <w:rFonts w:ascii="Tahoma" w:hAnsi="Tahoma" w:hint="cs"/>
          <w:rtl/>
          <w:lang w:bidi="fa-IR"/>
        </w:rPr>
        <w:t>ای</w:t>
      </w:r>
      <w:r w:rsidRPr="00984061">
        <w:rPr>
          <w:rFonts w:ascii="Tahoma" w:hAnsi="Tahoma" w:hint="cs"/>
          <w:rtl/>
          <w:lang w:bidi="fa-IR"/>
        </w:rPr>
        <w:t>، تو چه دانی که ذّل</w:t>
      </w:r>
      <w:r w:rsidRPr="00984061">
        <w:rPr>
          <w:rStyle w:val="FootnoteReference"/>
          <w:rFonts w:ascii="Tahoma" w:hAnsi="Tahoma"/>
          <w:rtl/>
          <w:lang w:bidi="fa-IR"/>
        </w:rPr>
        <w:footnoteReference w:id="622"/>
      </w:r>
      <w:r w:rsidRPr="00984061">
        <w:rPr>
          <w:rFonts w:ascii="Tahoma" w:hAnsi="Tahoma" w:hint="cs"/>
          <w:rtl/>
          <w:lang w:bidi="fa-IR"/>
        </w:rPr>
        <w:t xml:space="preserve"> بندگی چگونه باشد؟ هلال چون در ذلّ بندگی مرده است، شستن او حق بلال است. گریه در عُمَر افتاد و حضر رسالت</w:t>
      </w:r>
      <w:r w:rsidR="008D1E8F" w:rsidRPr="00984061">
        <w:rPr>
          <w:rFonts w:ascii="Tahoma" w:hAnsi="Tahoma" w:cs="CTraditional Arabic" w:hint="cs"/>
          <w:rtl/>
          <w:lang w:bidi="fa-IR"/>
        </w:rPr>
        <w:t>ص</w:t>
      </w:r>
      <w:r w:rsidR="008D1E8F" w:rsidRPr="00984061">
        <w:rPr>
          <w:rFonts w:ascii="Tahoma" w:hAnsi="Tahoma" w:hint="cs"/>
          <w:rtl/>
          <w:lang w:bidi="fa-IR"/>
        </w:rPr>
        <w:t xml:space="preserve">، چون درد عُمَر بدید، گفت: </w:t>
      </w:r>
      <w:r w:rsidR="008D1E8F" w:rsidRPr="00567080">
        <w:rPr>
          <w:rFonts w:ascii="Traditional Arabic" w:hAnsi="Traditional Arabic" w:cs="Traditional Arabic"/>
          <w:b/>
          <w:bCs/>
          <w:rtl/>
          <w:lang w:bidi="fa-IR"/>
        </w:rPr>
        <w:t>«</w:t>
      </w:r>
      <w:r w:rsidRPr="00567080">
        <w:rPr>
          <w:rFonts w:ascii="Traditional Arabic" w:hAnsi="Traditional Arabic" w:cs="Traditional Arabic"/>
          <w:b/>
          <w:bCs/>
          <w:rtl/>
          <w:lang w:bidi="fa-IR"/>
        </w:rPr>
        <w:t>دَعهُ یا بلالُ کُنّا مَوالِیَ اللهِ تعالی</w:t>
      </w:r>
      <w:r w:rsidR="008D1E8F" w:rsidRPr="00567080">
        <w:rPr>
          <w:rFonts w:ascii="Traditional Arabic" w:hAnsi="Traditional Arabic" w:cs="Traditional Arabic"/>
          <w:b/>
          <w:bCs/>
          <w:rtl/>
          <w:lang w:bidi="fa-IR"/>
        </w:rPr>
        <w:t>»</w:t>
      </w:r>
      <w:r w:rsidRPr="00984061">
        <w:rPr>
          <w:rStyle w:val="FootnoteReference"/>
          <w:rFonts w:ascii="Tahoma" w:hAnsi="Tahoma"/>
          <w:rtl/>
          <w:lang w:bidi="fa-IR"/>
        </w:rPr>
        <w:footnoteReference w:id="623"/>
      </w:r>
      <w:r w:rsidR="008D1E8F" w:rsidRPr="00984061">
        <w:rPr>
          <w:rFonts w:ascii="Traditional Arabic" w:hAnsi="Traditional Arabic" w:cs="Traditional Arabic" w:hint="cs"/>
          <w:rtl/>
          <w:lang w:bidi="fa-IR"/>
        </w:rPr>
        <w:t>.</w:t>
      </w:r>
      <w:r w:rsidRPr="00984061">
        <w:rPr>
          <w:rFonts w:ascii="Tahoma" w:hAnsi="Tahoma" w:hint="cs"/>
          <w:rtl/>
          <w:lang w:bidi="fa-IR"/>
        </w:rPr>
        <w:t xml:space="preserve"> ای بلال او را رها کن ما بندگ</w:t>
      </w:r>
      <w:r w:rsidR="006F19A6" w:rsidRPr="00984061">
        <w:rPr>
          <w:rFonts w:ascii="Tahoma" w:hAnsi="Tahoma" w:hint="cs"/>
          <w:rtl/>
          <w:lang w:bidi="fa-IR"/>
        </w:rPr>
        <w:t>ان (بردگان) خداوند متعال هستیم.</w:t>
      </w:r>
    </w:p>
    <w:p w:rsidR="00690793" w:rsidRDefault="00DF0202" w:rsidP="00567080">
      <w:pPr>
        <w:pStyle w:val="a0"/>
        <w:rPr>
          <w:rtl/>
        </w:rPr>
      </w:pPr>
      <w:bookmarkStart w:id="614" w:name="_Toc240505349"/>
      <w:bookmarkStart w:id="615" w:name="_Toc452308354"/>
      <w:r w:rsidRPr="004630B6">
        <w:rPr>
          <w:rFonts w:hint="cs"/>
          <w:rtl/>
        </w:rPr>
        <w:t xml:space="preserve">2- </w:t>
      </w:r>
      <w:r w:rsidR="00690793" w:rsidRPr="004630B6">
        <w:rPr>
          <w:rFonts w:hint="cs"/>
          <w:rtl/>
        </w:rPr>
        <w:t>فرهیختگان سنگر معنویت</w:t>
      </w:r>
      <w:r w:rsidR="00690793">
        <w:rPr>
          <w:rFonts w:hint="cs"/>
          <w:rtl/>
        </w:rPr>
        <w:t xml:space="preserve"> و سرزنش خویشتن</w:t>
      </w:r>
      <w:bookmarkEnd w:id="614"/>
      <w:bookmarkEnd w:id="615"/>
    </w:p>
    <w:p w:rsidR="00DF0202" w:rsidRPr="004E08B7" w:rsidRDefault="00DF0202" w:rsidP="004E08B7">
      <w:pPr>
        <w:pStyle w:val="1"/>
        <w:rPr>
          <w:rtl/>
        </w:rPr>
      </w:pPr>
      <w:r w:rsidRPr="004E08B7">
        <w:rPr>
          <w:rFonts w:hint="cs"/>
          <w:rtl/>
        </w:rPr>
        <w:t>فرهیختگان سنگر معنویت و وارستگان معدن سلوک همیشه خود ر</w:t>
      </w:r>
      <w:r w:rsidR="006F19A6" w:rsidRPr="004E08B7">
        <w:rPr>
          <w:rFonts w:hint="cs"/>
          <w:rtl/>
        </w:rPr>
        <w:t>ا سرزنش و مؤاخذه و محاسبه نموده</w:t>
      </w:r>
      <w:r w:rsidR="006F19A6" w:rsidRPr="004E08B7">
        <w:rPr>
          <w:rFonts w:hint="cs"/>
          <w:cs/>
        </w:rPr>
        <w:t>‎</w:t>
      </w:r>
      <w:r w:rsidRPr="004E08B7">
        <w:rPr>
          <w:rFonts w:hint="cs"/>
          <w:rtl/>
        </w:rPr>
        <w:t xml:space="preserve">اند </w:t>
      </w:r>
      <w:r w:rsidR="006F19A6" w:rsidRPr="004E08B7">
        <w:rPr>
          <w:rFonts w:hint="cs"/>
          <w:rtl/>
        </w:rPr>
        <w:t>و جنگی که با نفس خویش می</w:t>
      </w:r>
      <w:r w:rsidR="006F19A6" w:rsidRPr="004E08B7">
        <w:rPr>
          <w:rFonts w:hint="cs"/>
          <w:cs/>
        </w:rPr>
        <w:t>‎</w:t>
      </w:r>
      <w:r w:rsidR="008D1E8F" w:rsidRPr="004E08B7">
        <w:rPr>
          <w:rFonts w:hint="cs"/>
          <w:rtl/>
        </w:rPr>
        <w:t xml:space="preserve">کنند </w:t>
      </w:r>
      <w:r w:rsidR="008D1E8F" w:rsidRPr="004E08B7">
        <w:rPr>
          <w:rtl/>
        </w:rPr>
        <w:t>«</w:t>
      </w:r>
      <w:r w:rsidR="008D1E8F" w:rsidRPr="004E08B7">
        <w:rPr>
          <w:rFonts w:hint="cs"/>
          <w:rtl/>
        </w:rPr>
        <w:t>احتساب</w:t>
      </w:r>
      <w:r w:rsidR="008D1E8F" w:rsidRPr="004E08B7">
        <w:rPr>
          <w:rtl/>
        </w:rPr>
        <w:t>»</w:t>
      </w:r>
      <w:r w:rsidR="006F19A6" w:rsidRPr="004E08B7">
        <w:rPr>
          <w:rFonts w:hint="cs"/>
          <w:rtl/>
        </w:rPr>
        <w:t xml:space="preserve"> نامند:</w:t>
      </w:r>
    </w:p>
    <w:p w:rsidR="00DF0202" w:rsidRPr="004630B6" w:rsidRDefault="008D1E8F" w:rsidP="00567080">
      <w:pPr>
        <w:pStyle w:val="a"/>
        <w:rPr>
          <w:rtl/>
        </w:rPr>
      </w:pPr>
      <w:r>
        <w:rPr>
          <w:rFonts w:ascii="Traditional Arabic" w:hAnsi="Traditional Arabic" w:cs="Traditional Arabic"/>
          <w:rtl/>
        </w:rPr>
        <w:t>«</w:t>
      </w:r>
      <w:r>
        <w:rPr>
          <w:rFonts w:hint="cs"/>
          <w:rtl/>
        </w:rPr>
        <w:t>وقتی أعرابی بخدمت امیرالمؤ</w:t>
      </w:r>
      <w:r w:rsidR="006F19A6">
        <w:rPr>
          <w:rFonts w:hint="cs"/>
          <w:rtl/>
        </w:rPr>
        <w:t>منین عُمَر</w:t>
      </w:r>
      <w:r>
        <w:rPr>
          <w:rFonts w:hint="cs"/>
        </w:rPr>
        <w:sym w:font="AGA Arabesque" w:char="F074"/>
      </w:r>
      <w:r>
        <w:rPr>
          <w:rFonts w:hint="cs"/>
          <w:rtl/>
        </w:rPr>
        <w:t xml:space="preserve"> </w:t>
      </w:r>
      <w:r w:rsidR="00DF0202" w:rsidRPr="004630B6">
        <w:rPr>
          <w:rFonts w:hint="cs"/>
          <w:rtl/>
        </w:rPr>
        <w:t>رفت او را دید، زرد چوبه</w:t>
      </w:r>
      <w:r w:rsidR="00DF0202" w:rsidRPr="004630B6">
        <w:rPr>
          <w:rStyle w:val="FootnoteReference"/>
          <w:rFonts w:ascii="Tahoma" w:hAnsi="Tahoma"/>
          <w:rtl/>
        </w:rPr>
        <w:footnoteReference w:id="624"/>
      </w:r>
      <w:r w:rsidR="00DF0202" w:rsidRPr="004630B6">
        <w:rPr>
          <w:rFonts w:hint="cs"/>
          <w:rtl/>
        </w:rPr>
        <w:t xml:space="preserve"> بر اندام خود مالیده و چون لَت</w:t>
      </w:r>
      <w:r w:rsidR="00DF0202" w:rsidRPr="004630B6">
        <w:rPr>
          <w:rStyle w:val="FootnoteReference"/>
          <w:rFonts w:ascii="Tahoma" w:hAnsi="Tahoma"/>
          <w:rtl/>
        </w:rPr>
        <w:footnoteReference w:id="625"/>
      </w:r>
      <w:r>
        <w:rPr>
          <w:rFonts w:hint="cs"/>
          <w:rtl/>
        </w:rPr>
        <w:t xml:space="preserve"> </w:t>
      </w:r>
      <w:r w:rsidR="00DF0202" w:rsidRPr="004630B6">
        <w:rPr>
          <w:rFonts w:hint="cs"/>
          <w:rtl/>
        </w:rPr>
        <w:t>خوردگان می</w:t>
      </w:r>
      <w:r>
        <w:rPr>
          <w:rFonts w:hint="cs"/>
          <w:rtl/>
        </w:rPr>
        <w:t>‌</w:t>
      </w:r>
      <w:r w:rsidR="00DF0202" w:rsidRPr="004630B6">
        <w:rPr>
          <w:rFonts w:hint="cs"/>
          <w:rtl/>
        </w:rPr>
        <w:t>نالید، او را آن محلّ نبود که ازو تفتیش آن حال کند، بر پسر او رفت و از آن حال، استفسار کرد، پسر عُمَر بگریست و گفت: پدر مرا رسم است که در هفته، شش روز با</w:t>
      </w:r>
      <w:r>
        <w:rPr>
          <w:rFonts w:hint="cs"/>
          <w:rtl/>
        </w:rPr>
        <w:t xml:space="preserve"> </w:t>
      </w:r>
      <w:r w:rsidR="00DF0202" w:rsidRPr="004630B6">
        <w:rPr>
          <w:rFonts w:hint="cs"/>
          <w:rtl/>
        </w:rPr>
        <w:t>خلق، احتساب کند و روز هفتم با خود، وی آن روز ب</w:t>
      </w:r>
      <w:r>
        <w:rPr>
          <w:rFonts w:hint="cs"/>
          <w:rtl/>
        </w:rPr>
        <w:t>وده باشد که در امری از امور دین</w:t>
      </w:r>
      <w:r w:rsidR="00DF0202" w:rsidRPr="004630B6">
        <w:rPr>
          <w:rFonts w:hint="cs"/>
          <w:rtl/>
        </w:rPr>
        <w:t>، نفس خود را</w:t>
      </w:r>
      <w:r>
        <w:rPr>
          <w:rFonts w:hint="cs"/>
          <w:rtl/>
        </w:rPr>
        <w:t xml:space="preserve"> کاهل یافته باشد، هم به دست خود</w:t>
      </w:r>
      <w:r w:rsidR="00DF0202" w:rsidRPr="004630B6">
        <w:rPr>
          <w:rFonts w:hint="cs"/>
          <w:rtl/>
        </w:rPr>
        <w:t>، خود را چندان تازیانه زده است که خود را همه مجروح گردانیده است</w:t>
      </w:r>
      <w:r>
        <w:rPr>
          <w:rFonts w:ascii="Traditional Arabic" w:hAnsi="Traditional Arabic" w:cs="Traditional Arabic"/>
          <w:rtl/>
        </w:rPr>
        <w:t>»</w:t>
      </w:r>
      <w:r w:rsidR="00DF0202" w:rsidRPr="004630B6">
        <w:rPr>
          <w:rStyle w:val="FootnoteReference"/>
          <w:rFonts w:ascii="Tahoma" w:hAnsi="Tahoma"/>
          <w:rtl/>
        </w:rPr>
        <w:footnoteReference w:id="626"/>
      </w:r>
      <w:r>
        <w:rPr>
          <w:rFonts w:hint="cs"/>
          <w:rtl/>
        </w:rPr>
        <w:t>.</w:t>
      </w:r>
    </w:p>
    <w:p w:rsidR="00DF0202" w:rsidRPr="004630B6" w:rsidRDefault="00DF0202" w:rsidP="00567080">
      <w:pPr>
        <w:pStyle w:val="a"/>
        <w:rPr>
          <w:rtl/>
        </w:rPr>
      </w:pPr>
      <w:r w:rsidRPr="004630B6">
        <w:rPr>
          <w:rFonts w:hint="cs"/>
          <w:rtl/>
        </w:rPr>
        <w:t xml:space="preserve">نبرد با نفس، کار آسانی نیست و پیکار گران عالَم نفسانی چه </w:t>
      </w:r>
      <w:r w:rsidR="006F19A6">
        <w:rPr>
          <w:rFonts w:hint="cs"/>
          <w:rtl/>
        </w:rPr>
        <w:t>تلاشها و زجرها کشیده تا توانسته</w:t>
      </w:r>
      <w:r w:rsidR="006F19A6">
        <w:rPr>
          <w:rFonts w:cs="CTraditional Arabic" w:hint="cs"/>
          <w:cs/>
        </w:rPr>
        <w:t>‎</w:t>
      </w:r>
      <w:r w:rsidR="006F19A6">
        <w:rPr>
          <w:rFonts w:hint="cs"/>
          <w:rtl/>
        </w:rPr>
        <w:t>اند دهنه</w:t>
      </w:r>
      <w:r w:rsidRPr="004630B6">
        <w:rPr>
          <w:rFonts w:hint="cs"/>
          <w:rtl/>
        </w:rPr>
        <w:t xml:space="preserve"> اسب سرکش نفس را در اختیار گیرند. امروز بسیاری از روشنفکران به عمق موضوع آگاهی ندارند و بر این کار انکار می</w:t>
      </w:r>
      <w:r w:rsidR="008D1E8F">
        <w:rPr>
          <w:rFonts w:hint="cs"/>
          <w:rtl/>
        </w:rPr>
        <w:t>‌</w:t>
      </w:r>
      <w:r w:rsidRPr="004630B6">
        <w:rPr>
          <w:rFonts w:hint="cs"/>
          <w:rtl/>
        </w:rPr>
        <w:t>کنند در</w:t>
      </w:r>
      <w:r w:rsidR="008D1E8F">
        <w:rPr>
          <w:rFonts w:hint="cs"/>
          <w:rtl/>
        </w:rPr>
        <w:t xml:space="preserve"> </w:t>
      </w:r>
      <w:r w:rsidRPr="004630B6">
        <w:rPr>
          <w:rFonts w:hint="cs"/>
          <w:rtl/>
        </w:rPr>
        <w:t>حالی که برای پیروز</w:t>
      </w:r>
      <w:r w:rsidR="006F19A6">
        <w:rPr>
          <w:rFonts w:hint="cs"/>
          <w:rtl/>
        </w:rPr>
        <w:t>ی</w:t>
      </w:r>
      <w:r w:rsidRPr="004630B6">
        <w:rPr>
          <w:rFonts w:hint="cs"/>
          <w:rtl/>
        </w:rPr>
        <w:t xml:space="preserve"> در یک رشتۀ ورزش باید چه تمرینهای سختی انجام پذیرد و چه زجرهایی تحمّل شود. و</w:t>
      </w:r>
      <w:r w:rsidR="008D1E8F">
        <w:rPr>
          <w:rFonts w:hint="cs"/>
          <w:rtl/>
        </w:rPr>
        <w:t xml:space="preserve"> </w:t>
      </w:r>
      <w:r w:rsidRPr="004630B6">
        <w:rPr>
          <w:rFonts w:hint="cs"/>
          <w:rtl/>
        </w:rPr>
        <w:t>همۀ معنویت گرایان رسته از بندهای آرزوهای نفسانی می</w:t>
      </w:r>
      <w:r w:rsidR="008D1E8F">
        <w:rPr>
          <w:rFonts w:hint="cs"/>
          <w:rtl/>
        </w:rPr>
        <w:t>‌</w:t>
      </w:r>
      <w:r w:rsidRPr="004630B6">
        <w:rPr>
          <w:rFonts w:hint="cs"/>
          <w:rtl/>
        </w:rPr>
        <w:t>گوی</w:t>
      </w:r>
      <w:r w:rsidR="008D1E8F">
        <w:rPr>
          <w:rFonts w:hint="cs"/>
          <w:rtl/>
        </w:rPr>
        <w:t>ند: پیکار با نفس امّاره به معنی</w:t>
      </w:r>
      <w:r w:rsidRPr="004630B6">
        <w:rPr>
          <w:rFonts w:hint="cs"/>
          <w:rtl/>
        </w:rPr>
        <w:t>، پیش گرفتن روش افراط و تفریط و رهبان</w:t>
      </w:r>
      <w:r w:rsidR="006F19A6">
        <w:rPr>
          <w:rFonts w:hint="cs"/>
          <w:rtl/>
        </w:rPr>
        <w:t>یّت و گوشه گیری نیست!</w:t>
      </w:r>
    </w:p>
    <w:p w:rsidR="00321D8A" w:rsidRDefault="008D1E8F" w:rsidP="00567080">
      <w:pPr>
        <w:pStyle w:val="a0"/>
        <w:rPr>
          <w:rtl/>
        </w:rPr>
      </w:pPr>
      <w:bookmarkStart w:id="616" w:name="_Toc240505350"/>
      <w:bookmarkStart w:id="617" w:name="_Toc452308355"/>
      <w:r>
        <w:rPr>
          <w:rFonts w:hint="cs"/>
          <w:rtl/>
        </w:rPr>
        <w:t xml:space="preserve">3- </w:t>
      </w:r>
      <w:r w:rsidR="00321D8A">
        <w:rPr>
          <w:rFonts w:hint="cs"/>
          <w:rtl/>
        </w:rPr>
        <w:t>فرازی از حسن بن علی در عشق و محبت</w:t>
      </w:r>
      <w:bookmarkEnd w:id="616"/>
      <w:bookmarkEnd w:id="617"/>
    </w:p>
    <w:p w:rsidR="00DF0202" w:rsidRPr="004630B6" w:rsidRDefault="008D1E8F" w:rsidP="004E08B7">
      <w:pPr>
        <w:pStyle w:val="1"/>
        <w:rPr>
          <w:rtl/>
        </w:rPr>
      </w:pPr>
      <w:r>
        <w:rPr>
          <w:rFonts w:hint="cs"/>
          <w:rtl/>
        </w:rPr>
        <w:t>باید عشق و محبت آدمی از آ</w:t>
      </w:r>
      <w:r w:rsidR="00DF0202" w:rsidRPr="004630B6">
        <w:rPr>
          <w:rFonts w:hint="cs"/>
          <w:rtl/>
        </w:rPr>
        <w:t>ن خداوند و مهر و شفقتش نسبت به خلق باشد:</w:t>
      </w:r>
      <w:r>
        <w:rPr>
          <w:rFonts w:hint="cs"/>
          <w:rtl/>
        </w:rPr>
        <w:t xml:space="preserve"> </w:t>
      </w:r>
      <w:r>
        <w:rPr>
          <w:rFonts w:ascii="Traditional Arabic" w:hAnsi="Traditional Arabic" w:cs="Traditional Arabic"/>
          <w:rtl/>
        </w:rPr>
        <w:t>«</w:t>
      </w:r>
      <w:r w:rsidR="006F19A6">
        <w:rPr>
          <w:rFonts w:hint="cs"/>
          <w:rtl/>
        </w:rPr>
        <w:t>بشنو، بشنو، اندر آنچه حسنِ علی</w:t>
      </w:r>
      <w:r>
        <w:rPr>
          <w:rFonts w:hint="cs"/>
        </w:rPr>
        <w:sym w:font="AGA Arabesque" w:char="F074"/>
      </w:r>
      <w:r w:rsidR="00DF0202" w:rsidRPr="004630B6">
        <w:rPr>
          <w:rFonts w:hint="cs"/>
          <w:rtl/>
        </w:rPr>
        <w:t xml:space="preserve">، گفت </w:t>
      </w:r>
      <w:r>
        <w:rPr>
          <w:rFonts w:hint="cs"/>
          <w:rtl/>
        </w:rPr>
        <w:t>و او هنوز خرد بود، روزی امیرالمؤ</w:t>
      </w:r>
      <w:r w:rsidR="00DF0202" w:rsidRPr="004630B6">
        <w:rPr>
          <w:rFonts w:hint="cs"/>
          <w:rtl/>
        </w:rPr>
        <w:t xml:space="preserve">منین علی </w:t>
      </w:r>
      <w:r w:rsidR="00DF0202" w:rsidRPr="00567080">
        <w:rPr>
          <w:rFonts w:ascii="Traditional Arabic" w:hAnsi="Traditional Arabic" w:cs="Traditional Arabic"/>
          <w:b/>
          <w:bCs/>
          <w:rtl/>
        </w:rPr>
        <w:t>کَرَّمَ اللهُ وَجهَهُ</w:t>
      </w:r>
      <w:r w:rsidR="00DF0202" w:rsidRPr="004630B6">
        <w:rPr>
          <w:rFonts w:hint="cs"/>
          <w:rtl/>
        </w:rPr>
        <w:t xml:space="preserve"> او را بر سر زانوی خود شانده بود</w:t>
      </w:r>
      <w:r w:rsidR="00DF0202" w:rsidRPr="004630B6">
        <w:rPr>
          <w:rStyle w:val="FootnoteReference"/>
          <w:rFonts w:ascii="Tahoma" w:hAnsi="Tahoma"/>
          <w:rtl/>
        </w:rPr>
        <w:footnoteReference w:id="627"/>
      </w:r>
      <w:r w:rsidR="00DF0202" w:rsidRPr="004630B6">
        <w:rPr>
          <w:rFonts w:hint="cs"/>
          <w:rtl/>
        </w:rPr>
        <w:t xml:space="preserve"> و از غایت محبت سر او را می</w:t>
      </w:r>
      <w:r>
        <w:rPr>
          <w:rFonts w:hint="cs"/>
          <w:rtl/>
        </w:rPr>
        <w:t>‌</w:t>
      </w:r>
      <w:r w:rsidR="00DF0202" w:rsidRPr="004630B6">
        <w:rPr>
          <w:rFonts w:hint="cs"/>
          <w:rtl/>
        </w:rPr>
        <w:t xml:space="preserve">بوسید، </w:t>
      </w:r>
      <w:r w:rsidR="00DF0202" w:rsidRPr="004630B6">
        <w:rPr>
          <w:rFonts w:hint="cs"/>
          <w:b/>
          <w:bCs/>
          <w:rtl/>
        </w:rPr>
        <w:t xml:space="preserve">حسن </w:t>
      </w:r>
      <w:r w:rsidR="002F3FDE" w:rsidRPr="002F3FDE">
        <w:rPr>
          <w:rFonts w:hint="cs"/>
          <w:rtl/>
        </w:rPr>
        <w:t xml:space="preserve"> </w:t>
      </w:r>
      <w:r w:rsidR="002F3FDE" w:rsidRPr="00567080">
        <w:rPr>
          <w:rFonts w:ascii="Traditional Arabic" w:hAnsi="Traditional Arabic" w:cs="Traditional Arabic"/>
          <w:b/>
          <w:bCs/>
          <w:rtl/>
        </w:rPr>
        <w:t>کَرَّمَ اللهُ وَجهَهُ</w:t>
      </w:r>
      <w:r w:rsidR="002F3FDE" w:rsidRPr="004630B6">
        <w:rPr>
          <w:rFonts w:hint="cs"/>
          <w:rtl/>
        </w:rPr>
        <w:t xml:space="preserve"> </w:t>
      </w:r>
      <w:r w:rsidR="00DF0202" w:rsidRPr="004630B6">
        <w:rPr>
          <w:rFonts w:hint="cs"/>
          <w:rtl/>
        </w:rPr>
        <w:t>گفت</w:t>
      </w:r>
      <w:r>
        <w:rPr>
          <w:rFonts w:hint="cs"/>
          <w:rtl/>
        </w:rPr>
        <w:t>:</w:t>
      </w:r>
      <w:r w:rsidR="00DF0202" w:rsidRPr="004630B6">
        <w:rPr>
          <w:rFonts w:hint="cs"/>
          <w:rtl/>
        </w:rPr>
        <w:t xml:space="preserve"> ای پدر این ساعت شرم نداری که خداوند در تو ناظر باشد و تو غیرِ او را دوست بداری: </w:t>
      </w:r>
      <w:r w:rsidR="00DF0202" w:rsidRPr="00567080">
        <w:rPr>
          <w:rFonts w:ascii="Traditional Arabic" w:hAnsi="Traditional Arabic" w:cs="Traditional Arabic"/>
          <w:b/>
          <w:bCs/>
          <w:rtl/>
        </w:rPr>
        <w:t>فَبَکی عَلِیٌ بُکاءً شدید</w:t>
      </w:r>
      <w:r w:rsidRPr="00567080">
        <w:rPr>
          <w:rFonts w:ascii="Traditional Arabic" w:hAnsi="Traditional Arabic" w:cs="Traditional Arabic"/>
          <w:b/>
          <w:bCs/>
          <w:rtl/>
        </w:rPr>
        <w:t>اً مِن مَقالَتِهِ ثُمَّ  قالَ</w:t>
      </w:r>
      <w:r w:rsidR="005C6367" w:rsidRPr="00567080">
        <w:rPr>
          <w:rFonts w:ascii="Traditional Arabic" w:hAnsi="Traditional Arabic" w:cs="Traditional Arabic"/>
          <w:b/>
          <w:bCs/>
          <w:rtl/>
        </w:rPr>
        <w:t>:</w:t>
      </w:r>
      <w:r w:rsidRPr="00567080">
        <w:rPr>
          <w:rFonts w:ascii="Traditional Arabic" w:hAnsi="Traditional Arabic" w:cs="Traditional Arabic"/>
          <w:b/>
          <w:bCs/>
          <w:rtl/>
        </w:rPr>
        <w:t xml:space="preserve"> و</w:t>
      </w:r>
      <w:r w:rsidR="00DF0202" w:rsidRPr="00567080">
        <w:rPr>
          <w:rFonts w:ascii="Traditional Arabic" w:hAnsi="Traditional Arabic" w:cs="Traditional Arabic"/>
          <w:b/>
          <w:bCs/>
          <w:rtl/>
        </w:rPr>
        <w:t>ما الحیلةُ یا ب</w:t>
      </w:r>
      <w:r w:rsidR="009C4E3E" w:rsidRPr="00567080">
        <w:rPr>
          <w:rFonts w:ascii="Traditional Arabic" w:hAnsi="Traditional Arabic" w:cs="Traditional Arabic"/>
          <w:b/>
          <w:bCs/>
          <w:rtl/>
        </w:rPr>
        <w:t>ُنَیَّ</w:t>
      </w:r>
      <w:r w:rsidR="005C6367" w:rsidRPr="00567080">
        <w:rPr>
          <w:rFonts w:ascii="Traditional Arabic" w:hAnsi="Traditional Arabic" w:cs="Traditional Arabic"/>
          <w:b/>
          <w:bCs/>
          <w:rtl/>
        </w:rPr>
        <w:t>؟</w:t>
      </w:r>
      <w:r w:rsidR="009C4E3E" w:rsidRPr="00567080">
        <w:rPr>
          <w:rFonts w:ascii="Traditional Arabic" w:hAnsi="Traditional Arabic" w:cs="Traditional Arabic"/>
          <w:b/>
          <w:bCs/>
          <w:rtl/>
        </w:rPr>
        <w:t xml:space="preserve"> قال: الحُبُّ لِلهِ و</w:t>
      </w:r>
      <w:r w:rsidR="00DF0202" w:rsidRPr="00567080">
        <w:rPr>
          <w:rFonts w:ascii="Traditional Arabic" w:hAnsi="Traditional Arabic" w:cs="Traditional Arabic"/>
          <w:b/>
          <w:bCs/>
          <w:rtl/>
        </w:rPr>
        <w:t>الش</w:t>
      </w:r>
      <w:r w:rsidR="002F3FDE" w:rsidRPr="00567080">
        <w:rPr>
          <w:rFonts w:ascii="Traditional Arabic" w:hAnsi="Traditional Arabic" w:cs="Traditional Arabic"/>
          <w:b/>
          <w:bCs/>
          <w:rtl/>
        </w:rPr>
        <w:t>ف</w:t>
      </w:r>
      <w:r w:rsidR="00DF0202" w:rsidRPr="00567080">
        <w:rPr>
          <w:rFonts w:ascii="Traditional Arabic" w:hAnsi="Traditional Arabic" w:cs="Traditional Arabic"/>
          <w:b/>
          <w:bCs/>
          <w:rtl/>
        </w:rPr>
        <w:t>َقَةُ علینا</w:t>
      </w:r>
      <w:r w:rsidR="009C4E3E" w:rsidRPr="00567080">
        <w:rPr>
          <w:rFonts w:ascii="Traditional Arabic" w:hAnsi="Traditional Arabic" w:cs="Traditional Arabic"/>
          <w:rtl/>
        </w:rPr>
        <w:t>»</w:t>
      </w:r>
      <w:r w:rsidR="00DF0202" w:rsidRPr="004630B6">
        <w:rPr>
          <w:rStyle w:val="FootnoteReference"/>
          <w:rFonts w:ascii="Tahoma" w:hAnsi="Tahoma"/>
          <w:rtl/>
        </w:rPr>
        <w:footnoteReference w:id="628"/>
      </w:r>
      <w:r w:rsidR="009C4E3E">
        <w:rPr>
          <w:rFonts w:ascii="Traditional Arabic" w:hAnsi="Traditional Arabic" w:cs="Traditional Arabic" w:hint="cs"/>
          <w:rtl/>
        </w:rPr>
        <w:t>.</w:t>
      </w:r>
      <w:r w:rsidR="009C4E3E">
        <w:rPr>
          <w:rFonts w:hint="cs"/>
          <w:rtl/>
        </w:rPr>
        <w:t xml:space="preserve"> </w:t>
      </w:r>
      <w:r w:rsidR="00DF0202" w:rsidRPr="004630B6">
        <w:rPr>
          <w:rFonts w:hint="cs"/>
          <w:rtl/>
        </w:rPr>
        <w:t>علی از سخن او بسیار</w:t>
      </w:r>
      <w:r w:rsidR="009C4E3E">
        <w:rPr>
          <w:rFonts w:hint="cs"/>
          <w:rtl/>
        </w:rPr>
        <w:t xml:space="preserve"> گریست</w:t>
      </w:r>
      <w:r w:rsidR="00DF0202" w:rsidRPr="004630B6">
        <w:rPr>
          <w:rFonts w:hint="cs"/>
          <w:rtl/>
        </w:rPr>
        <w:t>. سپس گفت: پسرم چاره چیست؟ گفت: دوس</w:t>
      </w:r>
      <w:r w:rsidR="006F19A6">
        <w:rPr>
          <w:rFonts w:hint="cs"/>
          <w:rtl/>
        </w:rPr>
        <w:t>ت داشتن خداوند و مهربانی به ما.</w:t>
      </w:r>
    </w:p>
    <w:p w:rsidR="00DF0202" w:rsidRPr="004630B6" w:rsidRDefault="00DF0202" w:rsidP="00567080">
      <w:pPr>
        <w:pStyle w:val="a"/>
        <w:rPr>
          <w:rtl/>
        </w:rPr>
      </w:pPr>
      <w:r w:rsidRPr="004630B6">
        <w:rPr>
          <w:rFonts w:hint="cs"/>
          <w:rtl/>
        </w:rPr>
        <w:t xml:space="preserve">عظمت </w:t>
      </w:r>
      <w:r w:rsidRPr="00567080">
        <w:rPr>
          <w:rFonts w:hint="cs"/>
          <w:rtl/>
        </w:rPr>
        <w:t>مقامِ روحی حسن بن علی</w:t>
      </w:r>
      <w:r w:rsidRPr="004630B6">
        <w:rPr>
          <w:rFonts w:hint="cs"/>
          <w:rtl/>
        </w:rPr>
        <w:t xml:space="preserve"> در</w:t>
      </w:r>
      <w:r w:rsidR="009C4E3E">
        <w:rPr>
          <w:rFonts w:hint="cs"/>
          <w:rtl/>
        </w:rPr>
        <w:t xml:space="preserve"> داستان</w:t>
      </w:r>
      <w:r w:rsidRPr="004630B6">
        <w:rPr>
          <w:rFonts w:hint="cs"/>
          <w:rtl/>
        </w:rPr>
        <w:t>، ما را به تأث</w:t>
      </w:r>
      <w:r w:rsidR="009C4E3E">
        <w:rPr>
          <w:rFonts w:hint="cs"/>
          <w:rtl/>
        </w:rPr>
        <w:t>یر شگرف تربیت و ارزش مربُی آگاه</w:t>
      </w:r>
      <w:r w:rsidRPr="004630B6">
        <w:rPr>
          <w:rFonts w:hint="cs"/>
          <w:rtl/>
        </w:rPr>
        <w:t>، راهنمایی می</w:t>
      </w:r>
      <w:r w:rsidR="009C4E3E">
        <w:rPr>
          <w:rFonts w:hint="cs"/>
          <w:rtl/>
        </w:rPr>
        <w:t>‌</w:t>
      </w:r>
      <w:r w:rsidR="006F19A6">
        <w:rPr>
          <w:rFonts w:hint="cs"/>
          <w:rtl/>
        </w:rPr>
        <w:t>کند.</w:t>
      </w:r>
    </w:p>
    <w:p w:rsidR="00321D8A" w:rsidRDefault="00DF0202" w:rsidP="00567080">
      <w:pPr>
        <w:pStyle w:val="a0"/>
        <w:rPr>
          <w:rtl/>
        </w:rPr>
      </w:pPr>
      <w:bookmarkStart w:id="618" w:name="_Toc240505351"/>
      <w:bookmarkStart w:id="619" w:name="_Toc452308356"/>
      <w:r w:rsidRPr="004630B6">
        <w:rPr>
          <w:rFonts w:hint="cs"/>
          <w:rtl/>
        </w:rPr>
        <w:t xml:space="preserve">4- </w:t>
      </w:r>
      <w:r w:rsidR="00321D8A">
        <w:rPr>
          <w:rFonts w:hint="cs"/>
          <w:rtl/>
        </w:rPr>
        <w:t>دل کندن ابوبکر از تعلقات و بخشش چهل هزار درهم به پیامبر</w:t>
      </w:r>
      <w:bookmarkEnd w:id="618"/>
      <w:r w:rsidR="006F19A6" w:rsidRPr="00567080">
        <w:rPr>
          <w:rFonts w:cs="CTraditional Arabic" w:hint="cs"/>
          <w:b w:val="0"/>
          <w:bCs w:val="0"/>
          <w:rtl/>
        </w:rPr>
        <w:t>ص</w:t>
      </w:r>
      <w:bookmarkEnd w:id="619"/>
    </w:p>
    <w:p w:rsidR="00DF0202" w:rsidRPr="004E08B7" w:rsidRDefault="00DF0202" w:rsidP="004E08B7">
      <w:pPr>
        <w:pStyle w:val="1"/>
        <w:rPr>
          <w:rtl/>
        </w:rPr>
      </w:pPr>
      <w:r w:rsidRPr="004E08B7">
        <w:rPr>
          <w:rFonts w:hint="cs"/>
          <w:rtl/>
        </w:rPr>
        <w:t>دلکندن از تعلّقات دنیوی و بخشش و عطا، آدمی را از اسارت نفس نجات می</w:t>
      </w:r>
      <w:r w:rsidR="009C4E3E" w:rsidRPr="004E08B7">
        <w:rPr>
          <w:rFonts w:hint="cs"/>
          <w:rtl/>
        </w:rPr>
        <w:t>‌</w:t>
      </w:r>
      <w:r w:rsidRPr="004E08B7">
        <w:rPr>
          <w:rFonts w:hint="cs"/>
          <w:rtl/>
        </w:rPr>
        <w:t>دهد و کاخ ر</w:t>
      </w:r>
      <w:r w:rsidR="006F19A6" w:rsidRPr="004E08B7">
        <w:rPr>
          <w:rFonts w:hint="cs"/>
          <w:rtl/>
        </w:rPr>
        <w:t>فیع حیات معنوی او را استحکام می</w:t>
      </w:r>
      <w:r w:rsidR="006F19A6" w:rsidRPr="004E08B7">
        <w:rPr>
          <w:rFonts w:hint="cs"/>
          <w:cs/>
        </w:rPr>
        <w:t>‎</w:t>
      </w:r>
      <w:r w:rsidRPr="004E08B7">
        <w:rPr>
          <w:rFonts w:hint="cs"/>
          <w:rtl/>
        </w:rPr>
        <w:t>بخشد چنانکه ابوبکر با</w:t>
      </w:r>
      <w:r w:rsidR="009C4E3E" w:rsidRPr="004E08B7">
        <w:rPr>
          <w:rFonts w:hint="cs"/>
          <w:rtl/>
        </w:rPr>
        <w:t xml:space="preserve"> </w:t>
      </w:r>
      <w:r w:rsidRPr="004E08B7">
        <w:rPr>
          <w:rFonts w:hint="cs"/>
          <w:rtl/>
        </w:rPr>
        <w:t>تقدیم چهل هزار</w:t>
      </w:r>
      <w:r w:rsidR="009C4E3E" w:rsidRPr="004E08B7">
        <w:rPr>
          <w:rFonts w:hint="cs"/>
          <w:rtl/>
        </w:rPr>
        <w:t xml:space="preserve"> دینار به پیامبر</w:t>
      </w:r>
      <w:r w:rsidR="006F19A6" w:rsidRPr="004E08B7">
        <w:rPr>
          <w:rFonts w:hint="cs"/>
          <w:rtl/>
        </w:rPr>
        <w:t>، صدّیق امت شد.</w:t>
      </w:r>
    </w:p>
    <w:p w:rsidR="00DF0202" w:rsidRPr="00567080" w:rsidRDefault="009C4E3E" w:rsidP="00567080">
      <w:pPr>
        <w:pStyle w:val="a"/>
        <w:rPr>
          <w:rFonts w:ascii="Tahoma" w:hAnsi="Tahoma"/>
        </w:rPr>
      </w:pPr>
      <w:r w:rsidRPr="00567080">
        <w:rPr>
          <w:rFonts w:ascii="Traditional Arabic" w:hAnsi="Traditional Arabic" w:cs="Traditional Arabic"/>
          <w:rtl/>
        </w:rPr>
        <w:t>«</w:t>
      </w:r>
      <w:r w:rsidR="00DF0202" w:rsidRPr="00567080">
        <w:rPr>
          <w:rFonts w:hint="cs"/>
          <w:rtl/>
        </w:rPr>
        <w:t xml:space="preserve">بشنو </w:t>
      </w:r>
      <w:r w:rsidR="00DF0202" w:rsidRPr="00567080">
        <w:rPr>
          <w:rFonts w:ascii="Tahoma" w:hAnsi="Tahoma"/>
          <w:rtl/>
        </w:rPr>
        <w:t>بشنو، آن روز که صدّیق اکبر</w:t>
      </w:r>
      <w:r w:rsidRPr="00567080">
        <w:rPr>
          <w:rFonts w:ascii="Tahoma" w:hAnsi="Tahoma"/>
        </w:rPr>
        <w:sym w:font="AGA Arabesque" w:char="F074"/>
      </w:r>
      <w:r w:rsidRPr="00567080">
        <w:rPr>
          <w:rFonts w:ascii="Tahoma" w:hAnsi="Tahoma"/>
          <w:rtl/>
        </w:rPr>
        <w:t xml:space="preserve"> </w:t>
      </w:r>
      <w:r w:rsidR="00DF0202" w:rsidRPr="00567080">
        <w:rPr>
          <w:rFonts w:ascii="Tahoma" w:hAnsi="Tahoma"/>
          <w:rtl/>
        </w:rPr>
        <w:t>خو</w:t>
      </w:r>
      <w:r w:rsidRPr="00567080">
        <w:rPr>
          <w:rFonts w:ascii="Tahoma" w:hAnsi="Tahoma" w:hint="cs"/>
          <w:rtl/>
        </w:rPr>
        <w:t>د</w:t>
      </w:r>
      <w:r w:rsidR="00DF0202" w:rsidRPr="00567080">
        <w:rPr>
          <w:rFonts w:ascii="Tahoma" w:hAnsi="Tahoma"/>
          <w:rtl/>
        </w:rPr>
        <w:t xml:space="preserve"> را تجرید</w:t>
      </w:r>
      <w:r w:rsidR="00DF0202" w:rsidRPr="00567080">
        <w:rPr>
          <w:rStyle w:val="FootnoteReference"/>
          <w:rFonts w:ascii="Tahoma" w:hAnsi="Tahoma"/>
          <w:rtl/>
        </w:rPr>
        <w:footnoteReference w:id="629"/>
      </w:r>
      <w:r w:rsidR="00DF0202" w:rsidRPr="00567080">
        <w:rPr>
          <w:rFonts w:ascii="Tahoma" w:hAnsi="Tahoma"/>
          <w:rtl/>
        </w:rPr>
        <w:t xml:space="preserve"> کرد، و چهل هزار دینار به حضرت رسالت</w:t>
      </w:r>
      <w:r w:rsidRPr="00567080">
        <w:rPr>
          <w:rFonts w:ascii="Tahoma" w:hAnsi="Tahoma" w:cs="CTraditional Arabic" w:hint="cs"/>
          <w:rtl/>
        </w:rPr>
        <w:t>ص</w:t>
      </w:r>
      <w:r w:rsidR="00DF0202" w:rsidRPr="00567080">
        <w:rPr>
          <w:rFonts w:ascii="Tahoma" w:hAnsi="Tahoma"/>
          <w:rtl/>
        </w:rPr>
        <w:t xml:space="preserve"> آورد، گلیمی پوشیده بود و سیخی درو زده هم در آن حال جبرئیل</w:t>
      </w:r>
      <w:r w:rsidRPr="00567080">
        <w:rPr>
          <w:rFonts w:ascii="Tahoma" w:hAnsi="Tahoma"/>
        </w:rPr>
        <w:sym w:font="AGA Arabesque" w:char="F075"/>
      </w:r>
      <w:r w:rsidR="00DF0202" w:rsidRPr="00567080">
        <w:rPr>
          <w:rFonts w:ascii="Tahoma" w:hAnsi="Tahoma"/>
          <w:rtl/>
        </w:rPr>
        <w:t xml:space="preserve"> نازل شد به</w:t>
      </w:r>
      <w:r w:rsidRPr="00567080">
        <w:rPr>
          <w:rFonts w:ascii="Tahoma" w:hAnsi="Tahoma" w:hint="cs"/>
          <w:rtl/>
        </w:rPr>
        <w:t xml:space="preserve"> ه</w:t>
      </w:r>
      <w:r w:rsidR="00DF0202" w:rsidRPr="00567080">
        <w:rPr>
          <w:rFonts w:ascii="Tahoma" w:hAnsi="Tahoma"/>
          <w:rtl/>
        </w:rPr>
        <w:t>مان لباس، پیامبر</w:t>
      </w:r>
      <w:r w:rsidRPr="00567080">
        <w:rPr>
          <w:rFonts w:ascii="Tahoma" w:hAnsi="Tahoma" w:cs="CTraditional Arabic" w:hint="cs"/>
          <w:rtl/>
        </w:rPr>
        <w:t>ص</w:t>
      </w:r>
      <w:r w:rsidR="00DF0202" w:rsidRPr="00567080">
        <w:rPr>
          <w:rFonts w:ascii="Tahoma" w:hAnsi="Tahoma"/>
          <w:rtl/>
        </w:rPr>
        <w:t xml:space="preserve"> </w:t>
      </w:r>
      <w:r w:rsidRPr="00567080">
        <w:rPr>
          <w:rFonts w:ascii="Tahoma" w:hAnsi="Tahoma"/>
          <w:rtl/>
        </w:rPr>
        <w:t>پرسید این چه لباس است؟ گفت</w:t>
      </w:r>
      <w:r w:rsidR="006F19A6" w:rsidRPr="00567080">
        <w:rPr>
          <w:rFonts w:ascii="Tahoma" w:hAnsi="Tahoma"/>
          <w:rtl/>
        </w:rPr>
        <w:t>: یا رسول</w:t>
      </w:r>
      <w:r w:rsidR="006F19A6" w:rsidRPr="00567080">
        <w:rPr>
          <w:rFonts w:ascii="Tahoma" w:hAnsi="Tahoma" w:cs="CTraditional Arabic" w:hint="cs"/>
          <w:cs/>
        </w:rPr>
        <w:t>‎</w:t>
      </w:r>
      <w:r w:rsidR="00DF0202" w:rsidRPr="00567080">
        <w:rPr>
          <w:rFonts w:ascii="Tahoma" w:hAnsi="Tahoma"/>
          <w:rtl/>
        </w:rPr>
        <w:t>اللهِ! امروز همه ملایک را فرمان است تا موافق</w:t>
      </w:r>
      <w:r w:rsidR="006F19A6" w:rsidRPr="00567080">
        <w:rPr>
          <w:rFonts w:ascii="Tahoma" w:hAnsi="Tahoma"/>
          <w:rtl/>
        </w:rPr>
        <w:t>ت ابوبکر گلیمی پوشند و سیخی بدو</w:t>
      </w:r>
      <w:r w:rsidR="006F19A6" w:rsidRPr="00567080">
        <w:rPr>
          <w:rFonts w:ascii="Tahoma" w:hAnsi="Tahoma" w:hint="cs"/>
          <w:rtl/>
        </w:rPr>
        <w:t xml:space="preserve"> </w:t>
      </w:r>
      <w:r w:rsidR="00DF0202" w:rsidRPr="00567080">
        <w:rPr>
          <w:rFonts w:ascii="Tahoma" w:hAnsi="Tahoma"/>
          <w:rtl/>
        </w:rPr>
        <w:t>زنند</w:t>
      </w:r>
      <w:r w:rsidRPr="00567080">
        <w:rPr>
          <w:rFonts w:ascii="Traditional Arabic" w:hAnsi="Traditional Arabic" w:cs="Traditional Arabic"/>
          <w:rtl/>
        </w:rPr>
        <w:t>»</w:t>
      </w:r>
      <w:r w:rsidR="00DF0202" w:rsidRPr="00567080">
        <w:rPr>
          <w:rStyle w:val="FootnoteReference"/>
          <w:rFonts w:ascii="Tahoma" w:hAnsi="Tahoma"/>
          <w:rtl/>
        </w:rPr>
        <w:footnoteReference w:id="630"/>
      </w:r>
      <w:r w:rsidRPr="00567080">
        <w:rPr>
          <w:rFonts w:ascii="Traditional Arabic" w:hAnsi="Traditional Arabic" w:cs="Traditional Arabic" w:hint="cs"/>
          <w:rtl/>
        </w:rPr>
        <w:t>.</w:t>
      </w:r>
    </w:p>
    <w:tbl>
      <w:tblPr>
        <w:bidiVisual/>
        <w:tblW w:w="0" w:type="auto"/>
        <w:tblLook w:val="04A0" w:firstRow="1" w:lastRow="0" w:firstColumn="1" w:lastColumn="0" w:noHBand="0" w:noVBand="1"/>
      </w:tblPr>
      <w:tblGrid>
        <w:gridCol w:w="3015"/>
        <w:gridCol w:w="1672"/>
        <w:gridCol w:w="2900"/>
      </w:tblGrid>
      <w:tr w:rsidR="00AD6825" w:rsidRPr="00AD6825" w:rsidTr="00FB1C03">
        <w:tc>
          <w:tcPr>
            <w:tcW w:w="3057" w:type="dxa"/>
            <w:vMerge w:val="restart"/>
          </w:tcPr>
          <w:p w:rsidR="00AD6825" w:rsidRPr="00FB1C03" w:rsidRDefault="00AD6825" w:rsidP="00FB1C03">
            <w:pPr>
              <w:pStyle w:val="a1"/>
              <w:tabs>
                <w:tab w:val="clear" w:pos="72"/>
              </w:tabs>
              <w:ind w:firstLine="0"/>
              <w:jc w:val="lowKashida"/>
              <w:rPr>
                <w:sz w:val="8"/>
                <w:szCs w:val="2"/>
                <w:rtl/>
              </w:rPr>
            </w:pPr>
            <w:r w:rsidRPr="00AD6825">
              <w:rPr>
                <w:rtl/>
              </w:rPr>
              <w:t>نخشبی! در سخاست سود همه</w:t>
            </w:r>
            <w:r w:rsidRPr="00AD6825">
              <w:rPr>
                <w:rFonts w:hint="cs"/>
                <w:rtl/>
              </w:rPr>
              <w:t xml:space="preserve">          </w:t>
            </w:r>
            <w:r>
              <w:rPr>
                <w:rtl/>
              </w:rPr>
              <w:br/>
            </w:r>
            <w:r w:rsidRPr="00AD6825">
              <w:rPr>
                <w:rtl/>
              </w:rPr>
              <w:t>تا توانی بده به کس چیزی</w:t>
            </w:r>
            <w:r w:rsidRPr="00AD6825">
              <w:rPr>
                <w:rFonts w:hint="cs"/>
                <w:rtl/>
              </w:rPr>
              <w:t xml:space="preserve">                  </w:t>
            </w:r>
            <w:r>
              <w:rPr>
                <w:rtl/>
              </w:rPr>
              <w:br/>
            </w:r>
          </w:p>
        </w:tc>
        <w:tc>
          <w:tcPr>
            <w:tcW w:w="1701" w:type="dxa"/>
          </w:tcPr>
          <w:p w:rsidR="00AD6825" w:rsidRPr="00FB1C03" w:rsidRDefault="00AD6825" w:rsidP="00FB1C03">
            <w:pPr>
              <w:pStyle w:val="a1"/>
              <w:tabs>
                <w:tab w:val="clear" w:pos="72"/>
              </w:tabs>
              <w:ind w:firstLine="0"/>
              <w:rPr>
                <w:sz w:val="2"/>
                <w:szCs w:val="2"/>
                <w:rtl/>
              </w:rPr>
            </w:pPr>
          </w:p>
        </w:tc>
        <w:tc>
          <w:tcPr>
            <w:tcW w:w="2943" w:type="dxa"/>
            <w:vMerge w:val="restart"/>
          </w:tcPr>
          <w:p w:rsidR="00AD6825" w:rsidRPr="00FB1C03" w:rsidRDefault="00AD6825" w:rsidP="00FB1C03">
            <w:pPr>
              <w:pStyle w:val="a1"/>
              <w:tabs>
                <w:tab w:val="clear" w:pos="72"/>
              </w:tabs>
              <w:ind w:firstLine="0"/>
              <w:jc w:val="lowKashida"/>
              <w:rPr>
                <w:noProof/>
                <w:sz w:val="8"/>
                <w:szCs w:val="2"/>
                <w:rtl/>
                <w:lang w:bidi="fa-IR"/>
              </w:rPr>
            </w:pPr>
            <w:r w:rsidRPr="00AD6825">
              <w:rPr>
                <w:rFonts w:hint="cs"/>
                <w:noProof/>
                <w:rtl/>
                <w:lang w:bidi="fa-IR"/>
              </w:rPr>
              <w:t>کیست کو این سخن بیان نکند</w:t>
            </w:r>
            <w:r>
              <w:rPr>
                <w:noProof/>
                <w:rtl/>
                <w:lang w:bidi="fa-IR"/>
              </w:rPr>
              <w:br/>
            </w:r>
            <w:r w:rsidRPr="00AD6825">
              <w:rPr>
                <w:rFonts w:hint="cs"/>
                <w:noProof/>
                <w:rtl/>
                <w:lang w:bidi="fa-IR"/>
              </w:rPr>
              <w:t>هیچ کس در سخا زیان نکند</w:t>
            </w:r>
            <w:r>
              <w:rPr>
                <w:noProof/>
                <w:rtl/>
                <w:lang w:bidi="fa-IR"/>
              </w:rPr>
              <w:br/>
            </w:r>
          </w:p>
        </w:tc>
      </w:tr>
      <w:tr w:rsidR="00AD6825" w:rsidRPr="00AD6825" w:rsidTr="00FB1C03">
        <w:tc>
          <w:tcPr>
            <w:tcW w:w="3057" w:type="dxa"/>
            <w:vMerge/>
          </w:tcPr>
          <w:p w:rsidR="00AD6825" w:rsidRPr="00AD6825" w:rsidRDefault="00AD6825" w:rsidP="00FB1C03">
            <w:pPr>
              <w:pStyle w:val="a1"/>
              <w:tabs>
                <w:tab w:val="clear" w:pos="72"/>
              </w:tabs>
              <w:ind w:firstLine="0"/>
              <w:rPr>
                <w:rtl/>
              </w:rPr>
            </w:pPr>
          </w:p>
        </w:tc>
        <w:tc>
          <w:tcPr>
            <w:tcW w:w="1701" w:type="dxa"/>
          </w:tcPr>
          <w:p w:rsidR="00AD6825" w:rsidRPr="00FB1C03" w:rsidRDefault="00AD6825" w:rsidP="00FB1C03">
            <w:pPr>
              <w:pStyle w:val="a1"/>
              <w:tabs>
                <w:tab w:val="clear" w:pos="72"/>
              </w:tabs>
              <w:ind w:firstLine="0"/>
              <w:rPr>
                <w:noProof/>
                <w:sz w:val="2"/>
                <w:szCs w:val="2"/>
                <w:rtl/>
                <w:lang w:bidi="fa-IR"/>
              </w:rPr>
            </w:pPr>
          </w:p>
        </w:tc>
        <w:tc>
          <w:tcPr>
            <w:tcW w:w="2943" w:type="dxa"/>
            <w:vMerge/>
          </w:tcPr>
          <w:p w:rsidR="00AD6825" w:rsidRPr="00AD6825" w:rsidRDefault="00AD6825" w:rsidP="00FB1C03">
            <w:pPr>
              <w:pStyle w:val="a1"/>
              <w:tabs>
                <w:tab w:val="clear" w:pos="72"/>
              </w:tabs>
              <w:ind w:firstLine="0"/>
              <w:rPr>
                <w:noProof/>
                <w:rtl/>
                <w:lang w:bidi="fa-IR"/>
              </w:rPr>
            </w:pPr>
          </w:p>
        </w:tc>
      </w:tr>
    </w:tbl>
    <w:p w:rsidR="00321D8A" w:rsidRDefault="00DF0202" w:rsidP="00567080">
      <w:pPr>
        <w:pStyle w:val="a0"/>
        <w:rPr>
          <w:rtl/>
        </w:rPr>
      </w:pPr>
      <w:bookmarkStart w:id="620" w:name="_Toc240505352"/>
      <w:bookmarkStart w:id="621" w:name="_Toc452308357"/>
      <w:r w:rsidRPr="004630B6">
        <w:rPr>
          <w:rFonts w:hint="cs"/>
          <w:rtl/>
        </w:rPr>
        <w:t xml:space="preserve">5- </w:t>
      </w:r>
      <w:r w:rsidR="00321D8A">
        <w:rPr>
          <w:rFonts w:hint="cs"/>
          <w:rtl/>
        </w:rPr>
        <w:t>واکنش عمر به هنگام دیدن قصری در راه شام</w:t>
      </w:r>
      <w:bookmarkEnd w:id="620"/>
      <w:bookmarkEnd w:id="621"/>
    </w:p>
    <w:p w:rsidR="00DF0202" w:rsidRPr="004630B6" w:rsidRDefault="00DF0202" w:rsidP="004E08B7">
      <w:pPr>
        <w:pStyle w:val="1"/>
        <w:rPr>
          <w:rtl/>
        </w:rPr>
      </w:pPr>
      <w:r w:rsidRPr="004630B6">
        <w:rPr>
          <w:rFonts w:hint="cs"/>
          <w:rtl/>
        </w:rPr>
        <w:t xml:space="preserve">تمدن به معنی </w:t>
      </w:r>
      <w:r w:rsidRPr="004E08B7">
        <w:rPr>
          <w:rFonts w:hint="cs"/>
          <w:rtl/>
        </w:rPr>
        <w:t>ساختن</w:t>
      </w:r>
      <w:r w:rsidRPr="004630B6">
        <w:rPr>
          <w:rFonts w:hint="cs"/>
          <w:rtl/>
        </w:rPr>
        <w:t xml:space="preserve"> کاخهای ب</w:t>
      </w:r>
      <w:r w:rsidR="009C4E3E">
        <w:rPr>
          <w:rFonts w:hint="cs"/>
          <w:rtl/>
        </w:rPr>
        <w:t>لند و ساختمانهای باشکوه و ترویج</w:t>
      </w:r>
      <w:r w:rsidRPr="004630B6">
        <w:rPr>
          <w:rFonts w:hint="cs"/>
          <w:rtl/>
        </w:rPr>
        <w:t xml:space="preserve"> و</w:t>
      </w:r>
      <w:r w:rsidR="009C4E3E">
        <w:rPr>
          <w:rFonts w:hint="cs"/>
          <w:rtl/>
        </w:rPr>
        <w:t xml:space="preserve"> </w:t>
      </w:r>
      <w:r w:rsidR="006F19A6">
        <w:rPr>
          <w:rFonts w:hint="cs"/>
          <w:rtl/>
        </w:rPr>
        <w:t>اشاعه اشرافیّت و سرمایه</w:t>
      </w:r>
      <w:r w:rsidR="006F19A6">
        <w:rPr>
          <w:rFonts w:cs="CTraditional Arabic" w:hint="cs"/>
          <w:cs/>
        </w:rPr>
        <w:t>‎</w:t>
      </w:r>
      <w:r w:rsidRPr="004630B6">
        <w:rPr>
          <w:rFonts w:hint="cs"/>
          <w:rtl/>
        </w:rPr>
        <w:t>داری بی بند و بار که حاصل خون ستمدیدگان و رنجبران می</w:t>
      </w:r>
      <w:r w:rsidR="009C4E3E">
        <w:rPr>
          <w:rFonts w:hint="cs"/>
          <w:rtl/>
        </w:rPr>
        <w:t>‌</w:t>
      </w:r>
      <w:r w:rsidR="006F19A6">
        <w:rPr>
          <w:rFonts w:hint="cs"/>
          <w:rtl/>
        </w:rPr>
        <w:t>باشد، نیست بلکه جامعه</w:t>
      </w:r>
      <w:r w:rsidR="006F19A6">
        <w:rPr>
          <w:rFonts w:cs="CTraditional Arabic" w:hint="cs"/>
          <w:cs/>
        </w:rPr>
        <w:t>‎</w:t>
      </w:r>
      <w:r w:rsidRPr="004630B6">
        <w:rPr>
          <w:rFonts w:hint="cs"/>
          <w:rtl/>
        </w:rPr>
        <w:t xml:space="preserve">ای متمدّن و </w:t>
      </w:r>
      <w:r w:rsidR="009C4E3E">
        <w:rPr>
          <w:rFonts w:hint="cs"/>
          <w:rtl/>
        </w:rPr>
        <w:t>پیشرفته است که فاصله طبقاتی در آ</w:t>
      </w:r>
      <w:r w:rsidRPr="004630B6">
        <w:rPr>
          <w:rFonts w:hint="cs"/>
          <w:rtl/>
        </w:rPr>
        <w:t>ن به حدّاقل برسد و مردم از حقوق طبیعی و الهی یکسان برخوردار باشند، البتّه کار و فعالیّت ش</w:t>
      </w:r>
      <w:r w:rsidR="006F19A6">
        <w:rPr>
          <w:rFonts w:hint="cs"/>
          <w:rtl/>
        </w:rPr>
        <w:t>رط لازم و کافی جامعه پیشرفته می</w:t>
      </w:r>
      <w:r w:rsidR="006F19A6">
        <w:rPr>
          <w:rFonts w:cs="CTraditional Arabic" w:hint="cs"/>
          <w:cs/>
        </w:rPr>
        <w:t>‎</w:t>
      </w:r>
      <w:r w:rsidR="006F19A6">
        <w:rPr>
          <w:rFonts w:hint="cs"/>
          <w:rtl/>
        </w:rPr>
        <w:t>باشد:</w:t>
      </w:r>
    </w:p>
    <w:p w:rsidR="00DF0202" w:rsidRPr="00567080" w:rsidRDefault="009C4E3E" w:rsidP="00567080">
      <w:pPr>
        <w:bidi/>
        <w:jc w:val="both"/>
        <w:rPr>
          <w:rFonts w:ascii="Traditional Arabic" w:hAnsi="Traditional Arabic" w:cs="Traditional Arabic"/>
          <w:lang w:bidi="fa-IR"/>
        </w:rPr>
      </w:pPr>
      <w:r w:rsidRPr="00567080">
        <w:rPr>
          <w:rFonts w:ascii="Traditional Arabic" w:hAnsi="Traditional Arabic" w:cs="Traditional Arabic"/>
          <w:rtl/>
          <w:lang w:bidi="fa-IR"/>
        </w:rPr>
        <w:t>«</w:t>
      </w:r>
      <w:r w:rsidR="00DF0202" w:rsidRPr="00567080">
        <w:rPr>
          <w:rFonts w:ascii="Traditional Arabic" w:hAnsi="Traditional Arabic" w:cs="Traditional Arabic"/>
          <w:b/>
          <w:bCs/>
          <w:rtl/>
          <w:lang w:bidi="fa-IR"/>
        </w:rPr>
        <w:t>نَظَرَ عُمَرُ</w:t>
      </w:r>
      <w:r w:rsidRPr="00567080">
        <w:rPr>
          <w:rFonts w:ascii="Traditional Arabic" w:hAnsi="Traditional Arabic" w:cs="Traditional Arabic"/>
          <w:b/>
          <w:bCs/>
          <w:rtl/>
          <w:lang w:bidi="fa-IR"/>
        </w:rPr>
        <w:t xml:space="preserve"> </w:t>
      </w:r>
      <w:r w:rsidRPr="00567080">
        <w:rPr>
          <w:rFonts w:ascii="Traditional Arabic" w:hAnsi="Traditional Arabic" w:cs="Traditional Arabic"/>
          <w:lang w:bidi="fa-IR"/>
        </w:rPr>
        <w:sym w:font="AGA Arabesque" w:char="F074"/>
      </w:r>
      <w:r w:rsidR="00DF0202" w:rsidRPr="00567080">
        <w:rPr>
          <w:rFonts w:ascii="Traditional Arabic" w:hAnsi="Traditional Arabic" w:cs="Traditional Arabic"/>
          <w:b/>
          <w:bCs/>
          <w:rtl/>
          <w:lang w:bidi="fa-IR"/>
        </w:rPr>
        <w:t xml:space="preserve"> فی طَریقِ الشّامِ، إل</w:t>
      </w:r>
      <w:r w:rsidRPr="00567080">
        <w:rPr>
          <w:rFonts w:ascii="Traditional Arabic" w:hAnsi="Traditional Arabic" w:cs="Traditional Arabic"/>
          <w:b/>
          <w:bCs/>
          <w:rtl/>
          <w:lang w:bidi="fa-IR"/>
        </w:rPr>
        <w:t>ی صَرحٍ قَد بُنِیَ بالجَصّ</w:t>
      </w:r>
      <w:r w:rsidR="006F19A6" w:rsidRPr="00567080">
        <w:rPr>
          <w:rFonts w:ascii="Traditional Arabic" w:hAnsi="Traditional Arabic" w:cs="Traditional Arabic"/>
          <w:b/>
          <w:bCs/>
          <w:rtl/>
          <w:lang w:bidi="fa-IR"/>
        </w:rPr>
        <w:t>ِ</w:t>
      </w:r>
      <w:r w:rsidRPr="00567080">
        <w:rPr>
          <w:rFonts w:ascii="Traditional Arabic" w:hAnsi="Traditional Arabic" w:cs="Traditional Arabic"/>
          <w:b/>
          <w:bCs/>
          <w:rtl/>
          <w:lang w:bidi="fa-IR"/>
        </w:rPr>
        <w:t xml:space="preserve"> وَالآجُرِ فَکَبَّرَ وَ</w:t>
      </w:r>
      <w:r w:rsidR="00DF0202" w:rsidRPr="00567080">
        <w:rPr>
          <w:rFonts w:ascii="Traditional Arabic" w:hAnsi="Traditional Arabic" w:cs="Traditional Arabic"/>
          <w:b/>
          <w:bCs/>
          <w:rtl/>
          <w:lang w:bidi="fa-IR"/>
        </w:rPr>
        <w:t>قالَ</w:t>
      </w:r>
      <w:r w:rsidRPr="00567080">
        <w:rPr>
          <w:rFonts w:ascii="Traditional Arabic" w:hAnsi="Traditional Arabic" w:cs="Traditional Arabic"/>
          <w:b/>
          <w:bCs/>
          <w:rtl/>
          <w:lang w:bidi="fa-IR"/>
        </w:rPr>
        <w:t>:</w:t>
      </w:r>
      <w:r w:rsidR="00DF0202" w:rsidRPr="00567080">
        <w:rPr>
          <w:rFonts w:ascii="Traditional Arabic" w:hAnsi="Traditional Arabic" w:cs="Traditional Arabic"/>
          <w:b/>
          <w:bCs/>
          <w:rtl/>
          <w:lang w:bidi="fa-IR"/>
        </w:rPr>
        <w:t xml:space="preserve"> ما کُن</w:t>
      </w:r>
      <w:r w:rsidR="00026EE3" w:rsidRPr="00567080">
        <w:rPr>
          <w:rFonts w:ascii="Traditional Arabic" w:hAnsi="Traditional Arabic" w:cs="Traditional Arabic"/>
          <w:b/>
          <w:bCs/>
          <w:rtl/>
          <w:lang w:bidi="fa-IR"/>
        </w:rPr>
        <w:t>تُ أَظُنُ أَن یکونَ فی هذهِ الأُ</w:t>
      </w:r>
      <w:r w:rsidR="00DF0202" w:rsidRPr="00567080">
        <w:rPr>
          <w:rFonts w:ascii="Traditional Arabic" w:hAnsi="Traditional Arabic" w:cs="Traditional Arabic"/>
          <w:b/>
          <w:bCs/>
          <w:rtl/>
          <w:lang w:bidi="fa-IR"/>
        </w:rPr>
        <w:t>م</w:t>
      </w:r>
      <w:r w:rsidRPr="00567080">
        <w:rPr>
          <w:rFonts w:ascii="Traditional Arabic" w:hAnsi="Traditional Arabic" w:cs="Traditional Arabic"/>
          <w:b/>
          <w:bCs/>
          <w:rtl/>
          <w:lang w:bidi="fa-IR"/>
        </w:rPr>
        <w:t>َّةِ مَن بَنی بُنیانَ هامانَ وَ</w:t>
      </w:r>
      <w:r w:rsidR="00DF0202" w:rsidRPr="00567080">
        <w:rPr>
          <w:rFonts w:ascii="Traditional Arabic" w:hAnsi="Traditional Arabic" w:cs="Traditional Arabic"/>
          <w:b/>
          <w:bCs/>
          <w:rtl/>
          <w:lang w:bidi="fa-IR"/>
        </w:rPr>
        <w:t>فِرعَونَ</w:t>
      </w:r>
      <w:r w:rsidRPr="00567080">
        <w:rPr>
          <w:rFonts w:ascii="Traditional Arabic" w:hAnsi="Traditional Arabic" w:cs="Traditional Arabic"/>
          <w:rtl/>
          <w:lang w:bidi="fa-IR"/>
        </w:rPr>
        <w:t>»</w:t>
      </w:r>
      <w:r w:rsidR="00DF0202" w:rsidRPr="00567080">
        <w:rPr>
          <w:rStyle w:val="FootnoteReference"/>
          <w:rFonts w:ascii="Traditional Arabic" w:hAnsi="Traditional Arabic" w:cs="Traditional Arabic"/>
          <w:rtl/>
          <w:lang w:bidi="fa-IR"/>
        </w:rPr>
        <w:footnoteReference w:id="631"/>
      </w:r>
      <w:r w:rsidRPr="00567080">
        <w:rPr>
          <w:rFonts w:ascii="Traditional Arabic" w:hAnsi="Traditional Arabic" w:cs="Traditional Arabic"/>
          <w:rtl/>
          <w:lang w:bidi="fa-IR"/>
        </w:rPr>
        <w:t>.</w:t>
      </w:r>
    </w:p>
    <w:p w:rsidR="00DF0202" w:rsidRPr="00567080" w:rsidRDefault="00026EE3" w:rsidP="00567080">
      <w:pPr>
        <w:pStyle w:val="a"/>
        <w:rPr>
          <w:rtl/>
        </w:rPr>
      </w:pPr>
      <w:r w:rsidRPr="00567080">
        <w:rPr>
          <w:rFonts w:hint="cs"/>
          <w:rtl/>
        </w:rPr>
        <w:t>عُمَر</w:t>
      </w:r>
      <w:r w:rsidR="008254FE" w:rsidRPr="00567080">
        <w:sym w:font="AGA Arabesque" w:char="F074"/>
      </w:r>
      <w:r w:rsidR="00DF0202" w:rsidRPr="00567080">
        <w:rPr>
          <w:rFonts w:hint="cs"/>
          <w:rtl/>
        </w:rPr>
        <w:t xml:space="preserve"> د</w:t>
      </w:r>
      <w:r w:rsidR="008254FE" w:rsidRPr="00567080">
        <w:rPr>
          <w:rFonts w:hint="cs"/>
          <w:rtl/>
        </w:rPr>
        <w:t>ر راه شام قصری را دید که با گج</w:t>
      </w:r>
      <w:r w:rsidR="00DF0202" w:rsidRPr="00567080">
        <w:rPr>
          <w:rFonts w:hint="cs"/>
          <w:rtl/>
        </w:rPr>
        <w:t xml:space="preserve"> و آجر ساخته شده</w:t>
      </w:r>
      <w:r w:rsidRPr="00567080">
        <w:rPr>
          <w:rFonts w:hint="cs"/>
          <w:rtl/>
        </w:rPr>
        <w:t xml:space="preserve"> بود، تکبیری زد و گفت: گمان نمی</w:t>
      </w:r>
      <w:r w:rsidRPr="00567080">
        <w:rPr>
          <w:rFonts w:cs="CTraditional Arabic" w:hint="cs"/>
          <w:cs/>
        </w:rPr>
        <w:t>‎</w:t>
      </w:r>
      <w:r w:rsidR="00DF0202" w:rsidRPr="00567080">
        <w:rPr>
          <w:rFonts w:hint="cs"/>
          <w:rtl/>
        </w:rPr>
        <w:t xml:space="preserve">کردم که شخصی در میان </w:t>
      </w:r>
      <w:r w:rsidR="008254FE" w:rsidRPr="00567080">
        <w:rPr>
          <w:rFonts w:hint="cs"/>
          <w:rtl/>
        </w:rPr>
        <w:t>این امت باشد که به شیوه اشرافیت</w:t>
      </w:r>
      <w:r w:rsidR="00DF0202" w:rsidRPr="00567080">
        <w:rPr>
          <w:rFonts w:hint="cs"/>
          <w:rtl/>
        </w:rPr>
        <w:t>، هامان و فرعون خانه بسازد!</w:t>
      </w:r>
      <w:r w:rsidR="008254FE" w:rsidRPr="00567080">
        <w:rPr>
          <w:rFonts w:hint="cs"/>
          <w:rtl/>
        </w:rPr>
        <w:t>.</w:t>
      </w:r>
    </w:p>
    <w:p w:rsidR="00321D8A" w:rsidRDefault="00DF0202" w:rsidP="000F010B">
      <w:pPr>
        <w:pStyle w:val="a0"/>
        <w:rPr>
          <w:rtl/>
        </w:rPr>
      </w:pPr>
      <w:bookmarkStart w:id="622" w:name="_Toc240505353"/>
      <w:bookmarkStart w:id="623" w:name="_Toc452308358"/>
      <w:r w:rsidRPr="004630B6">
        <w:rPr>
          <w:rFonts w:hint="cs"/>
          <w:rtl/>
        </w:rPr>
        <w:t xml:space="preserve">6- </w:t>
      </w:r>
      <w:r w:rsidR="00321D8A">
        <w:rPr>
          <w:rFonts w:hint="cs"/>
          <w:rtl/>
        </w:rPr>
        <w:t>التماس آدمی به میزان همت و اراده اوست</w:t>
      </w:r>
      <w:bookmarkEnd w:id="622"/>
      <w:bookmarkEnd w:id="623"/>
    </w:p>
    <w:p w:rsidR="00DF0202" w:rsidRPr="004630B6" w:rsidRDefault="00DF0202" w:rsidP="004E08B7">
      <w:pPr>
        <w:pStyle w:val="1"/>
        <w:rPr>
          <w:rtl/>
        </w:rPr>
      </w:pPr>
      <w:r w:rsidRPr="004630B6">
        <w:rPr>
          <w:rFonts w:hint="cs"/>
          <w:rtl/>
        </w:rPr>
        <w:t xml:space="preserve">التماس و خواهش آدمی </w:t>
      </w:r>
      <w:r w:rsidR="00026EE3">
        <w:rPr>
          <w:rFonts w:hint="cs"/>
          <w:rtl/>
        </w:rPr>
        <w:t>بیانگر میزان همّت و ارادۀ اوست:</w:t>
      </w:r>
    </w:p>
    <w:p w:rsidR="00DF0202" w:rsidRPr="004630B6" w:rsidRDefault="008254FE" w:rsidP="00567080">
      <w:pPr>
        <w:pStyle w:val="a"/>
        <w:rPr>
          <w:rtl/>
        </w:rPr>
      </w:pPr>
      <w:r>
        <w:rPr>
          <w:rFonts w:ascii="Traditional Arabic" w:hAnsi="Traditional Arabic" w:cs="Traditional Arabic"/>
          <w:rtl/>
        </w:rPr>
        <w:t>«</w:t>
      </w:r>
      <w:r>
        <w:rPr>
          <w:rFonts w:hint="cs"/>
          <w:rtl/>
        </w:rPr>
        <w:t xml:space="preserve">امیرالمؤمنین علی </w:t>
      </w:r>
      <w:r w:rsidRPr="00567080">
        <w:rPr>
          <w:rFonts w:ascii="Traditional Arabic" w:hAnsi="Traditional Arabic" w:cs="Traditional Arabic"/>
          <w:b/>
          <w:bCs/>
          <w:rtl/>
        </w:rPr>
        <w:t>کَرَّمَ اللهُ وَجهَهُ</w:t>
      </w:r>
      <w:r w:rsidR="00DF0202" w:rsidRPr="004630B6">
        <w:rPr>
          <w:rFonts w:hint="cs"/>
          <w:rtl/>
        </w:rPr>
        <w:t>، می</w:t>
      </w:r>
      <w:r>
        <w:rPr>
          <w:rFonts w:hint="cs"/>
          <w:rtl/>
        </w:rPr>
        <w:t>‌</w:t>
      </w:r>
      <w:r w:rsidR="00DF0202" w:rsidRPr="004630B6">
        <w:rPr>
          <w:rFonts w:hint="cs"/>
          <w:rtl/>
        </w:rPr>
        <w:t>گوید: شبی در</w:t>
      </w:r>
      <w:r>
        <w:rPr>
          <w:rFonts w:hint="cs"/>
          <w:rtl/>
        </w:rPr>
        <w:t xml:space="preserve"> </w:t>
      </w:r>
      <w:r w:rsidR="00DF0202" w:rsidRPr="004630B6">
        <w:rPr>
          <w:rFonts w:hint="cs"/>
          <w:rtl/>
        </w:rPr>
        <w:t>مسجد آمدم، اعرابی را</w:t>
      </w:r>
      <w:r w:rsidR="00026EE3">
        <w:rPr>
          <w:rFonts w:hint="cs"/>
          <w:rtl/>
        </w:rPr>
        <w:t xml:space="preserve"> دیدم در گوشه</w:t>
      </w:r>
      <w:r w:rsidR="00026EE3">
        <w:rPr>
          <w:rFonts w:cs="CTraditional Arabic" w:hint="cs"/>
          <w:cs/>
        </w:rPr>
        <w:t>‎</w:t>
      </w:r>
      <w:r w:rsidR="00DF0202" w:rsidRPr="004630B6">
        <w:rPr>
          <w:rFonts w:hint="cs"/>
          <w:rtl/>
        </w:rPr>
        <w:t>ای مناجات می</w:t>
      </w:r>
      <w:r>
        <w:rPr>
          <w:rFonts w:hint="cs"/>
          <w:rtl/>
        </w:rPr>
        <w:t>‌کر</w:t>
      </w:r>
      <w:r w:rsidR="00026EE3">
        <w:rPr>
          <w:rFonts w:hint="cs"/>
          <w:rtl/>
        </w:rPr>
        <w:t xml:space="preserve">د: </w:t>
      </w:r>
      <w:r>
        <w:rPr>
          <w:rFonts w:ascii="Traditional Arabic" w:hAnsi="Traditional Arabic" w:cs="Traditional Arabic"/>
          <w:rtl/>
        </w:rPr>
        <w:t>«</w:t>
      </w:r>
      <w:r w:rsidR="00026EE3">
        <w:rPr>
          <w:rFonts w:hint="cs"/>
          <w:rtl/>
        </w:rPr>
        <w:t>خداوندا! من از تو هیچ نمی</w:t>
      </w:r>
      <w:r w:rsidR="00026EE3">
        <w:rPr>
          <w:rFonts w:cs="CTraditional Arabic" w:hint="cs"/>
          <w:cs/>
        </w:rPr>
        <w:t>‎</w:t>
      </w:r>
      <w:r w:rsidR="00DF0202" w:rsidRPr="004630B6">
        <w:rPr>
          <w:rFonts w:hint="cs"/>
          <w:rtl/>
        </w:rPr>
        <w:t>خواهم مگر بریانی</w:t>
      </w:r>
      <w:r>
        <w:rPr>
          <w:rFonts w:ascii="Traditional Arabic" w:hAnsi="Traditional Arabic" w:cs="Traditional Arabic"/>
          <w:rtl/>
        </w:rPr>
        <w:t>»</w:t>
      </w:r>
      <w:r w:rsidR="00DF0202" w:rsidRPr="004630B6">
        <w:rPr>
          <w:rStyle w:val="FootnoteReference"/>
          <w:rFonts w:ascii="Tahoma" w:hAnsi="Tahoma"/>
          <w:rtl/>
        </w:rPr>
        <w:footnoteReference w:id="632"/>
      </w:r>
      <w:r w:rsidR="00DF0202" w:rsidRPr="004630B6">
        <w:rPr>
          <w:rFonts w:hint="cs"/>
          <w:rtl/>
        </w:rPr>
        <w:t xml:space="preserve"> و در گوشه </w:t>
      </w:r>
      <w:r w:rsidR="00DF0202" w:rsidRPr="00567080">
        <w:rPr>
          <w:rFonts w:hint="cs"/>
          <w:rtl/>
        </w:rPr>
        <w:t>دیگر صدّیق اکبر می</w:t>
      </w:r>
      <w:r w:rsidRPr="00567080">
        <w:rPr>
          <w:rFonts w:hint="cs"/>
          <w:rtl/>
        </w:rPr>
        <w:t>‌</w:t>
      </w:r>
      <w:r w:rsidR="00DF0202" w:rsidRPr="00567080">
        <w:rPr>
          <w:rFonts w:hint="cs"/>
          <w:rtl/>
        </w:rPr>
        <w:t>گفت</w:t>
      </w:r>
      <w:r w:rsidR="00DF0202" w:rsidRPr="004630B6">
        <w:rPr>
          <w:rFonts w:hint="cs"/>
          <w:rtl/>
        </w:rPr>
        <w:t>: خداوندا! من ا</w:t>
      </w:r>
      <w:r w:rsidR="00026EE3">
        <w:rPr>
          <w:rFonts w:hint="cs"/>
          <w:rtl/>
        </w:rPr>
        <w:t>ز تو هیچ نمی</w:t>
      </w:r>
      <w:r w:rsidR="00026EE3">
        <w:rPr>
          <w:rFonts w:cs="CTraditional Arabic" w:hint="cs"/>
          <w:cs/>
        </w:rPr>
        <w:t>‎</w:t>
      </w:r>
      <w:r>
        <w:rPr>
          <w:rFonts w:hint="cs"/>
          <w:rtl/>
        </w:rPr>
        <w:t>خواهم مگر هم تو را</w:t>
      </w:r>
      <w:r>
        <w:rPr>
          <w:rFonts w:ascii="Traditional Arabic" w:hAnsi="Traditional Arabic" w:cs="Traditional Arabic" w:hint="cs"/>
          <w:rtl/>
        </w:rPr>
        <w:t>.</w:t>
      </w:r>
      <w:r w:rsidR="00DF0202" w:rsidRPr="004630B6">
        <w:rPr>
          <w:rFonts w:hint="cs"/>
          <w:rtl/>
        </w:rPr>
        <w:t xml:space="preserve"> آری التماس مرد به اندازه همّت مرد باشد</w:t>
      </w:r>
      <w:r>
        <w:rPr>
          <w:rFonts w:ascii="Traditional Arabic" w:hAnsi="Traditional Arabic" w:cs="Traditional Arabic"/>
          <w:rtl/>
        </w:rPr>
        <w:t>»</w:t>
      </w:r>
      <w:r w:rsidR="00DF0202" w:rsidRPr="004630B6">
        <w:rPr>
          <w:rStyle w:val="FootnoteReference"/>
          <w:rtl/>
        </w:rPr>
        <w:footnoteReference w:id="633"/>
      </w:r>
      <w:r>
        <w:rPr>
          <w:rFonts w:ascii="Traditional Arabic" w:hAnsi="Traditional Arabic" w:cs="Traditional Arabic" w:hint="cs"/>
          <w:rtl/>
        </w:rPr>
        <w:t>.</w:t>
      </w:r>
    </w:p>
    <w:p w:rsidR="00321D8A" w:rsidRDefault="00DF0202" w:rsidP="00567080">
      <w:pPr>
        <w:pStyle w:val="a0"/>
        <w:rPr>
          <w:rtl/>
        </w:rPr>
      </w:pPr>
      <w:bookmarkStart w:id="624" w:name="_Toc240505354"/>
      <w:bookmarkStart w:id="625" w:name="_Toc452308359"/>
      <w:r w:rsidRPr="004630B6">
        <w:rPr>
          <w:rFonts w:hint="cs"/>
          <w:rtl/>
        </w:rPr>
        <w:t xml:space="preserve">7- </w:t>
      </w:r>
      <w:r w:rsidR="00321D8A" w:rsidRPr="004630B6">
        <w:rPr>
          <w:rFonts w:hint="cs"/>
          <w:rtl/>
        </w:rPr>
        <w:t>با یاران چنان باید بود که صدّیق</w:t>
      </w:r>
      <w:r w:rsidR="00321D8A" w:rsidRPr="00567080">
        <w:rPr>
          <w:rFonts w:hint="cs"/>
          <w:b w:val="0"/>
          <w:bCs w:val="0"/>
        </w:rPr>
        <w:sym w:font="AGA Arabesque" w:char="F074"/>
      </w:r>
      <w:r w:rsidR="000D389B">
        <w:rPr>
          <w:b w:val="0"/>
          <w:bCs w:val="0"/>
        </w:rPr>
        <w:t xml:space="preserve"> </w:t>
      </w:r>
      <w:r w:rsidR="00321D8A" w:rsidRPr="004630B6">
        <w:rPr>
          <w:rFonts w:hint="cs"/>
          <w:rtl/>
        </w:rPr>
        <w:t>، با پیامبر</w:t>
      </w:r>
      <w:r w:rsidR="000D389B">
        <w:t xml:space="preserve"> </w:t>
      </w:r>
      <w:r w:rsidR="00321D8A" w:rsidRPr="00567080">
        <w:rPr>
          <w:rFonts w:cs="CTraditional Arabic" w:hint="cs"/>
          <w:b w:val="0"/>
          <w:bCs w:val="0"/>
          <w:rtl/>
        </w:rPr>
        <w:t>ص</w:t>
      </w:r>
      <w:bookmarkEnd w:id="624"/>
      <w:bookmarkEnd w:id="625"/>
    </w:p>
    <w:p w:rsidR="00DF0202" w:rsidRPr="004630B6" w:rsidRDefault="008254FE" w:rsidP="00567080">
      <w:pPr>
        <w:pStyle w:val="1"/>
        <w:rPr>
          <w:rtl/>
        </w:rPr>
      </w:pPr>
      <w:r>
        <w:rPr>
          <w:rFonts w:ascii="Traditional Arabic" w:hAnsi="Traditional Arabic" w:cs="Traditional Arabic"/>
          <w:rtl/>
        </w:rPr>
        <w:t>«</w:t>
      </w:r>
      <w:r w:rsidR="00DF0202" w:rsidRPr="004630B6">
        <w:rPr>
          <w:rFonts w:hint="cs"/>
          <w:rtl/>
        </w:rPr>
        <w:t xml:space="preserve">با یاران چنان باید بود که </w:t>
      </w:r>
      <w:r w:rsidR="00DF0202" w:rsidRPr="00567080">
        <w:rPr>
          <w:rFonts w:hint="cs"/>
          <w:rtl/>
        </w:rPr>
        <w:t>صدّیق</w:t>
      </w:r>
      <w:r>
        <w:rPr>
          <w:rFonts w:hint="cs"/>
        </w:rPr>
        <w:sym w:font="AGA Arabesque" w:char="F074"/>
      </w:r>
      <w:r w:rsidR="00DF0202" w:rsidRPr="004630B6">
        <w:rPr>
          <w:rFonts w:hint="cs"/>
          <w:rtl/>
        </w:rPr>
        <w:t>، با پیامبر</w:t>
      </w:r>
      <w:r>
        <w:rPr>
          <w:rFonts w:cs="CTraditional Arabic" w:hint="cs"/>
          <w:rtl/>
        </w:rPr>
        <w:t>ص</w:t>
      </w:r>
      <w:r w:rsidR="00DF0202" w:rsidRPr="004630B6">
        <w:rPr>
          <w:rFonts w:hint="cs"/>
          <w:rtl/>
        </w:rPr>
        <w:t xml:space="preserve"> کرد یعنی</w:t>
      </w:r>
      <w:r>
        <w:rPr>
          <w:rFonts w:hint="cs"/>
          <w:rtl/>
        </w:rPr>
        <w:t xml:space="preserve"> هیچ در دین و دنیا مخالفت نکرد</w:t>
      </w:r>
      <w:r>
        <w:rPr>
          <w:rFonts w:ascii="Traditional Arabic" w:hAnsi="Traditional Arabic" w:cs="Traditional Arabic"/>
          <w:rtl/>
        </w:rPr>
        <w:t>»</w:t>
      </w:r>
      <w:r w:rsidR="00DF0202" w:rsidRPr="004630B6">
        <w:rPr>
          <w:rStyle w:val="FootnoteReference"/>
          <w:rFonts w:ascii="Tahoma" w:hAnsi="Tahoma"/>
          <w:rtl/>
        </w:rPr>
        <w:footnoteReference w:id="634"/>
      </w:r>
      <w:r>
        <w:rPr>
          <w:rFonts w:ascii="Traditional Arabic" w:hAnsi="Traditional Arabic" w:cs="Traditional Arabic" w:hint="cs"/>
          <w:rtl/>
        </w:rPr>
        <w:t>.</w:t>
      </w:r>
    </w:p>
    <w:p w:rsidR="00DF0202" w:rsidRPr="004630B6" w:rsidRDefault="00DF0202" w:rsidP="00567080">
      <w:pPr>
        <w:pStyle w:val="a"/>
        <w:rPr>
          <w:rtl/>
        </w:rPr>
      </w:pPr>
      <w:r w:rsidRPr="004630B6">
        <w:rPr>
          <w:rFonts w:hint="cs"/>
          <w:rtl/>
        </w:rPr>
        <w:t xml:space="preserve">دوست آن است که در دوست حلّ شود </w:t>
      </w:r>
      <w:r w:rsidR="00026EE3">
        <w:rPr>
          <w:rFonts w:hint="cs"/>
          <w:rtl/>
        </w:rPr>
        <w:t>و او را از دل و جان، مهر بورزد.</w:t>
      </w:r>
    </w:p>
    <w:p w:rsidR="00321D8A" w:rsidRDefault="00DF0202" w:rsidP="00567080">
      <w:pPr>
        <w:pStyle w:val="a0"/>
        <w:rPr>
          <w:rtl/>
        </w:rPr>
      </w:pPr>
      <w:bookmarkStart w:id="626" w:name="_Toc240505355"/>
      <w:bookmarkStart w:id="627" w:name="_Toc452308360"/>
      <w:r w:rsidRPr="004630B6">
        <w:rPr>
          <w:rFonts w:hint="cs"/>
          <w:rtl/>
        </w:rPr>
        <w:t xml:space="preserve">8- </w:t>
      </w:r>
      <w:r w:rsidR="00321D8A">
        <w:rPr>
          <w:rFonts w:hint="cs"/>
          <w:rtl/>
        </w:rPr>
        <w:t>علی شیر میدانهای شجاعت</w:t>
      </w:r>
      <w:bookmarkEnd w:id="626"/>
      <w:bookmarkEnd w:id="627"/>
    </w:p>
    <w:p w:rsidR="00DF0202" w:rsidRPr="004630B6" w:rsidRDefault="00DF0202" w:rsidP="00567080">
      <w:pPr>
        <w:pStyle w:val="1"/>
        <w:rPr>
          <w:rtl/>
        </w:rPr>
      </w:pPr>
      <w:r w:rsidRPr="004630B6">
        <w:rPr>
          <w:rFonts w:hint="cs"/>
          <w:rtl/>
        </w:rPr>
        <w:t>علی شیر میدانهای شجاعت و</w:t>
      </w:r>
      <w:r w:rsidR="008254FE">
        <w:rPr>
          <w:rFonts w:hint="cs"/>
          <w:rtl/>
        </w:rPr>
        <w:t xml:space="preserve"> </w:t>
      </w:r>
      <w:r w:rsidRPr="004630B6">
        <w:rPr>
          <w:rFonts w:hint="cs"/>
          <w:rtl/>
        </w:rPr>
        <w:t>نمونۀ صلاحیّت امت، اینچنین با فروتنی و</w:t>
      </w:r>
      <w:r w:rsidR="008254FE">
        <w:rPr>
          <w:rFonts w:hint="cs"/>
          <w:rtl/>
        </w:rPr>
        <w:t xml:space="preserve"> </w:t>
      </w:r>
      <w:r w:rsidRPr="004630B6">
        <w:rPr>
          <w:rFonts w:hint="cs"/>
          <w:rtl/>
        </w:rPr>
        <w:t>اخلاص به نماز می</w:t>
      </w:r>
      <w:r w:rsidR="008254FE">
        <w:rPr>
          <w:rFonts w:hint="cs"/>
          <w:rtl/>
        </w:rPr>
        <w:t>‌</w:t>
      </w:r>
      <w:r w:rsidRPr="004630B6">
        <w:rPr>
          <w:rFonts w:hint="cs"/>
          <w:rtl/>
        </w:rPr>
        <w:t>ایستد و به مسجد می</w:t>
      </w:r>
      <w:r w:rsidR="008254FE">
        <w:rPr>
          <w:rFonts w:hint="cs"/>
          <w:rtl/>
        </w:rPr>
        <w:t>‌</w:t>
      </w:r>
      <w:r w:rsidR="00026EE3">
        <w:rPr>
          <w:rFonts w:hint="cs"/>
          <w:rtl/>
        </w:rPr>
        <w:t>رفت:</w:t>
      </w:r>
    </w:p>
    <w:p w:rsidR="00DF0202" w:rsidRDefault="008254FE" w:rsidP="00567080">
      <w:pPr>
        <w:pStyle w:val="a"/>
        <w:rPr>
          <w:rtl/>
        </w:rPr>
      </w:pPr>
      <w:r>
        <w:rPr>
          <w:rFonts w:ascii="Traditional Arabic" w:hAnsi="Traditional Arabic" w:cs="Traditional Arabic"/>
          <w:rtl/>
        </w:rPr>
        <w:t>«</w:t>
      </w:r>
      <w:r>
        <w:rPr>
          <w:rFonts w:hint="cs"/>
          <w:rtl/>
        </w:rPr>
        <w:t>امیرالمؤ</w:t>
      </w:r>
      <w:r w:rsidR="00DF0202" w:rsidRPr="004630B6">
        <w:rPr>
          <w:rFonts w:hint="cs"/>
          <w:rtl/>
        </w:rPr>
        <w:t xml:space="preserve">منین علی </w:t>
      </w:r>
      <w:r w:rsidR="00DF0202" w:rsidRPr="00567080">
        <w:rPr>
          <w:rFonts w:ascii="Traditional Arabic" w:hAnsi="Traditional Arabic" w:cs="Traditional Arabic"/>
          <w:b/>
          <w:bCs/>
          <w:rtl/>
        </w:rPr>
        <w:t>کَ</w:t>
      </w:r>
      <w:r w:rsidRPr="00567080">
        <w:rPr>
          <w:rFonts w:ascii="Traditional Arabic" w:hAnsi="Traditional Arabic" w:cs="Traditional Arabic"/>
          <w:b/>
          <w:bCs/>
          <w:rtl/>
        </w:rPr>
        <w:t>رَّمَ اللهُ وَجهَهُ</w:t>
      </w:r>
      <w:r w:rsidR="00DF0202" w:rsidRPr="00567080">
        <w:rPr>
          <w:rFonts w:ascii="Traditional Arabic" w:hAnsi="Traditional Arabic" w:cs="Traditional Arabic"/>
          <w:b/>
          <w:bCs/>
          <w:rtl/>
        </w:rPr>
        <w:t>،</w:t>
      </w:r>
      <w:r w:rsidR="00DF0202" w:rsidRPr="004630B6">
        <w:rPr>
          <w:rFonts w:hint="cs"/>
          <w:rtl/>
        </w:rPr>
        <w:t xml:space="preserve"> که شیر بیشۀ دین بود، هر</w:t>
      </w:r>
      <w:r>
        <w:rPr>
          <w:rFonts w:hint="cs"/>
          <w:rtl/>
        </w:rPr>
        <w:t xml:space="preserve"> وقت که در مسجد آمدی، سر فرو افگنده و پشت دوتا کرده آمدی، وقتی یکی او را پرسید</w:t>
      </w:r>
      <w:r w:rsidR="00DF0202" w:rsidRPr="004630B6">
        <w:rPr>
          <w:rFonts w:hint="cs"/>
          <w:rtl/>
        </w:rPr>
        <w:t>، تو که بر پشت هیچ بار نداری، پشت دوتا کرده چرا می</w:t>
      </w:r>
      <w:r>
        <w:rPr>
          <w:rFonts w:hint="cs"/>
          <w:rtl/>
        </w:rPr>
        <w:t>‌آیی؟ گفت</w:t>
      </w:r>
      <w:r w:rsidR="00026EE3">
        <w:rPr>
          <w:rFonts w:hint="cs"/>
          <w:rtl/>
        </w:rPr>
        <w:t>: کدام بار از آن گران</w:t>
      </w:r>
      <w:r w:rsidR="00026EE3">
        <w:rPr>
          <w:rFonts w:cs="CTraditional Arabic" w:hint="cs"/>
          <w:cs/>
        </w:rPr>
        <w:t>‎</w:t>
      </w:r>
      <w:r w:rsidR="00DF0202" w:rsidRPr="004630B6">
        <w:rPr>
          <w:rFonts w:hint="cs"/>
          <w:rtl/>
        </w:rPr>
        <w:t>تر که ا</w:t>
      </w:r>
      <w:r>
        <w:rPr>
          <w:rFonts w:hint="cs"/>
          <w:rtl/>
        </w:rPr>
        <w:t>ز حمل آن آسمان و زمین و جبال ابا</w:t>
      </w:r>
      <w:r w:rsidR="00026EE3">
        <w:rPr>
          <w:rFonts w:hint="cs"/>
          <w:rtl/>
        </w:rPr>
        <w:t xml:space="preserve"> کرده</w:t>
      </w:r>
      <w:r w:rsidR="00026EE3">
        <w:rPr>
          <w:rFonts w:cs="CTraditional Arabic" w:hint="cs"/>
          <w:cs/>
        </w:rPr>
        <w:t>‎</w:t>
      </w:r>
      <w:r w:rsidR="00DF0202" w:rsidRPr="004630B6">
        <w:rPr>
          <w:rFonts w:hint="cs"/>
          <w:rtl/>
        </w:rPr>
        <w:t>اند</w:t>
      </w:r>
      <w:r w:rsidR="00DF0202" w:rsidRPr="004630B6">
        <w:rPr>
          <w:rStyle w:val="FootnoteReference"/>
          <w:rFonts w:ascii="Tahoma" w:hAnsi="Tahoma"/>
          <w:rtl/>
        </w:rPr>
        <w:footnoteReference w:id="635"/>
      </w:r>
      <w:r>
        <w:rPr>
          <w:rFonts w:hint="cs"/>
          <w:rtl/>
        </w:rPr>
        <w:t>، و ما تحمل کرده، وقالَ اللهُ تعالی:</w:t>
      </w:r>
      <w:r w:rsidR="00DF0202" w:rsidRPr="004630B6">
        <w:rPr>
          <w:rFonts w:hint="cs"/>
          <w:rtl/>
        </w:rPr>
        <w:t xml:space="preserve"> </w:t>
      </w:r>
      <w:r w:rsidRPr="00567080">
        <w:rPr>
          <w:rFonts w:ascii="Traditional Arabic" w:hAnsi="Traditional Arabic" w:cs="Traditional Arabic"/>
          <w:sz w:val="24"/>
          <w:szCs w:val="24"/>
          <w:rtl/>
        </w:rPr>
        <w:t>﴿</w:t>
      </w:r>
      <w:r w:rsidRPr="00567080">
        <w:rPr>
          <w:sz w:val="26"/>
          <w:szCs w:val="24"/>
        </w:rPr>
        <w:sym w:font="HQPB1" w:char="F024"/>
      </w:r>
      <w:r w:rsidRPr="00567080">
        <w:rPr>
          <w:sz w:val="26"/>
          <w:szCs w:val="24"/>
        </w:rPr>
        <w:sym w:font="HQPB5" w:char="F079"/>
      </w:r>
      <w:r w:rsidRPr="00567080">
        <w:rPr>
          <w:sz w:val="26"/>
          <w:szCs w:val="24"/>
        </w:rPr>
        <w:sym w:font="HQPB2" w:char="F067"/>
      </w:r>
      <w:r w:rsidRPr="00567080">
        <w:rPr>
          <w:sz w:val="26"/>
          <w:szCs w:val="24"/>
        </w:rPr>
        <w:sym w:font="HQPB5" w:char="F06E"/>
      </w:r>
      <w:r w:rsidRPr="00567080">
        <w:rPr>
          <w:sz w:val="26"/>
          <w:szCs w:val="24"/>
        </w:rPr>
        <w:sym w:font="HQPB2" w:char="F03D"/>
      </w:r>
      <w:r w:rsidRPr="00567080">
        <w:rPr>
          <w:sz w:val="26"/>
          <w:szCs w:val="24"/>
        </w:rPr>
        <w:sym w:font="HQPB5" w:char="F075"/>
      </w:r>
      <w:r w:rsidRPr="00567080">
        <w:rPr>
          <w:sz w:val="26"/>
          <w:szCs w:val="24"/>
        </w:rPr>
        <w:sym w:font="HQPB2" w:char="F048"/>
      </w:r>
      <w:r w:rsidRPr="00567080">
        <w:rPr>
          <w:sz w:val="26"/>
          <w:szCs w:val="24"/>
        </w:rPr>
        <w:sym w:font="HQPB5" w:char="F078"/>
      </w:r>
      <w:r w:rsidRPr="00567080">
        <w:rPr>
          <w:sz w:val="26"/>
          <w:szCs w:val="24"/>
        </w:rPr>
        <w:sym w:font="HQPB1" w:char="F071"/>
      </w:r>
      <w:r w:rsidRPr="00567080">
        <w:rPr>
          <w:sz w:val="26"/>
          <w:szCs w:val="24"/>
        </w:rPr>
        <w:sym w:font="HQPB5" w:char="F075"/>
      </w:r>
      <w:r w:rsidRPr="00567080">
        <w:rPr>
          <w:sz w:val="26"/>
          <w:szCs w:val="24"/>
        </w:rPr>
        <w:sym w:font="HQPB2" w:char="F072"/>
      </w:r>
      <w:r w:rsidRPr="00567080">
        <w:rPr>
          <w:rFonts w:ascii="(normal text)" w:hAnsi="(normal text)"/>
          <w:sz w:val="18"/>
          <w:szCs w:val="18"/>
          <w:rtl/>
        </w:rPr>
        <w:t xml:space="preserve"> </w:t>
      </w:r>
      <w:r w:rsidRPr="00567080">
        <w:rPr>
          <w:sz w:val="26"/>
          <w:szCs w:val="24"/>
        </w:rPr>
        <w:sym w:font="HQPB4" w:char="F0DF"/>
      </w:r>
      <w:r w:rsidRPr="00567080">
        <w:rPr>
          <w:sz w:val="26"/>
          <w:szCs w:val="24"/>
        </w:rPr>
        <w:sym w:font="HQPB2" w:char="F060"/>
      </w:r>
      <w:r w:rsidRPr="00567080">
        <w:rPr>
          <w:sz w:val="26"/>
          <w:szCs w:val="24"/>
        </w:rPr>
        <w:sym w:font="HQPB2" w:char="F0BB"/>
      </w:r>
      <w:r w:rsidRPr="00567080">
        <w:rPr>
          <w:sz w:val="26"/>
          <w:szCs w:val="24"/>
        </w:rPr>
        <w:sym w:font="HQPB5" w:char="F07C"/>
      </w:r>
      <w:r w:rsidRPr="00567080">
        <w:rPr>
          <w:sz w:val="26"/>
          <w:szCs w:val="24"/>
        </w:rPr>
        <w:sym w:font="HQPB1" w:char="F0A1"/>
      </w:r>
      <w:r w:rsidRPr="00567080">
        <w:rPr>
          <w:sz w:val="26"/>
          <w:szCs w:val="24"/>
        </w:rPr>
        <w:sym w:font="HQPB2" w:char="F052"/>
      </w:r>
      <w:r w:rsidRPr="00567080">
        <w:rPr>
          <w:sz w:val="26"/>
          <w:szCs w:val="24"/>
        </w:rPr>
        <w:sym w:font="HQPB5" w:char="F04D"/>
      </w:r>
      <w:r w:rsidRPr="00567080">
        <w:rPr>
          <w:sz w:val="26"/>
          <w:szCs w:val="24"/>
        </w:rPr>
        <w:sym w:font="HQPB2" w:char="F07D"/>
      </w:r>
      <w:r w:rsidRPr="00567080">
        <w:rPr>
          <w:sz w:val="26"/>
          <w:szCs w:val="24"/>
        </w:rPr>
        <w:sym w:font="HQPB5" w:char="F024"/>
      </w:r>
      <w:r w:rsidRPr="00567080">
        <w:rPr>
          <w:sz w:val="26"/>
          <w:szCs w:val="24"/>
        </w:rPr>
        <w:sym w:font="HQPB1" w:char="F023"/>
      </w:r>
      <w:r w:rsidRPr="00567080">
        <w:rPr>
          <w:rFonts w:ascii="(normal text)" w:hAnsi="(normal text)"/>
          <w:sz w:val="18"/>
          <w:szCs w:val="18"/>
          <w:rtl/>
        </w:rPr>
        <w:t xml:space="preserve"> </w:t>
      </w:r>
      <w:r w:rsidRPr="00567080">
        <w:rPr>
          <w:sz w:val="26"/>
          <w:szCs w:val="24"/>
        </w:rPr>
        <w:sym w:font="HQPB4" w:char="F028"/>
      </w:r>
      <w:r w:rsidRPr="00567080">
        <w:rPr>
          <w:rFonts w:ascii="(normal text)" w:hAnsi="(normal text)"/>
          <w:sz w:val="18"/>
          <w:szCs w:val="18"/>
          <w:rtl/>
        </w:rPr>
        <w:t xml:space="preserve"> </w:t>
      </w:r>
      <w:r w:rsidRPr="00567080">
        <w:rPr>
          <w:sz w:val="26"/>
          <w:szCs w:val="24"/>
        </w:rPr>
        <w:sym w:font="HQPB2" w:char="F0BC"/>
      </w:r>
      <w:r w:rsidRPr="00567080">
        <w:rPr>
          <w:sz w:val="26"/>
          <w:szCs w:val="24"/>
        </w:rPr>
        <w:sym w:font="HQPB4" w:char="F0E7"/>
      </w:r>
      <w:r w:rsidRPr="00567080">
        <w:rPr>
          <w:sz w:val="26"/>
          <w:szCs w:val="24"/>
        </w:rPr>
        <w:sym w:font="HQPB2" w:char="F06D"/>
      </w:r>
      <w:r w:rsidRPr="00567080">
        <w:rPr>
          <w:sz w:val="26"/>
          <w:szCs w:val="24"/>
        </w:rPr>
        <w:sym w:font="HQPB4" w:char="F0AF"/>
      </w:r>
      <w:r w:rsidRPr="00567080">
        <w:rPr>
          <w:sz w:val="26"/>
          <w:szCs w:val="24"/>
        </w:rPr>
        <w:sym w:font="HQPB2" w:char="F052"/>
      </w:r>
      <w:r w:rsidRPr="00567080">
        <w:rPr>
          <w:sz w:val="26"/>
          <w:szCs w:val="24"/>
        </w:rPr>
        <w:sym w:font="HQPB4" w:char="F0CE"/>
      </w:r>
      <w:r w:rsidRPr="00567080">
        <w:rPr>
          <w:sz w:val="26"/>
          <w:szCs w:val="24"/>
        </w:rPr>
        <w:sym w:font="HQPB1" w:char="F029"/>
      </w:r>
      <w:r w:rsidRPr="00567080">
        <w:rPr>
          <w:rFonts w:ascii="(normal text)" w:hAnsi="(normal text)"/>
          <w:sz w:val="18"/>
          <w:szCs w:val="18"/>
          <w:rtl/>
        </w:rPr>
        <w:t xml:space="preserve"> </w:t>
      </w:r>
      <w:r w:rsidRPr="00567080">
        <w:rPr>
          <w:sz w:val="26"/>
          <w:szCs w:val="24"/>
        </w:rPr>
        <w:sym w:font="HQPB5" w:char="F074"/>
      </w:r>
      <w:r w:rsidRPr="00567080">
        <w:rPr>
          <w:sz w:val="26"/>
          <w:szCs w:val="24"/>
        </w:rPr>
        <w:sym w:font="HQPB2" w:char="F062"/>
      </w:r>
      <w:r w:rsidRPr="00567080">
        <w:rPr>
          <w:sz w:val="26"/>
          <w:szCs w:val="24"/>
        </w:rPr>
        <w:sym w:font="HQPB1" w:char="F025"/>
      </w:r>
      <w:r w:rsidRPr="00567080">
        <w:rPr>
          <w:sz w:val="26"/>
          <w:szCs w:val="24"/>
        </w:rPr>
        <w:sym w:font="HQPB5" w:char="F078"/>
      </w:r>
      <w:r w:rsidRPr="00567080">
        <w:rPr>
          <w:sz w:val="26"/>
          <w:szCs w:val="24"/>
        </w:rPr>
        <w:sym w:font="HQPB2" w:char="F02E"/>
      </w:r>
      <w:r w:rsidRPr="00567080">
        <w:rPr>
          <w:rFonts w:ascii="(normal text)" w:hAnsi="(normal text)"/>
          <w:sz w:val="18"/>
          <w:szCs w:val="18"/>
          <w:rtl/>
        </w:rPr>
        <w:t xml:space="preserve"> </w:t>
      </w:r>
      <w:r w:rsidRPr="00567080">
        <w:rPr>
          <w:sz w:val="26"/>
          <w:szCs w:val="24"/>
        </w:rPr>
        <w:sym w:font="HQPB1" w:char="F024"/>
      </w:r>
      <w:r w:rsidRPr="00567080">
        <w:rPr>
          <w:sz w:val="26"/>
          <w:szCs w:val="24"/>
        </w:rPr>
        <w:sym w:font="HQPB4" w:char="F059"/>
      </w:r>
      <w:r w:rsidRPr="00567080">
        <w:rPr>
          <w:sz w:val="26"/>
          <w:szCs w:val="24"/>
        </w:rPr>
        <w:sym w:font="HQPB2" w:char="F042"/>
      </w:r>
      <w:r w:rsidRPr="00567080">
        <w:rPr>
          <w:sz w:val="26"/>
          <w:szCs w:val="24"/>
        </w:rPr>
        <w:sym w:font="HQPB2" w:char="F071"/>
      </w:r>
      <w:r w:rsidRPr="00567080">
        <w:rPr>
          <w:sz w:val="26"/>
          <w:szCs w:val="24"/>
        </w:rPr>
        <w:sym w:font="HQPB4" w:char="F0E8"/>
      </w:r>
      <w:r w:rsidRPr="00567080">
        <w:rPr>
          <w:sz w:val="26"/>
          <w:szCs w:val="24"/>
        </w:rPr>
        <w:sym w:font="HQPB2" w:char="F03D"/>
      </w:r>
      <w:r w:rsidRPr="00567080">
        <w:rPr>
          <w:sz w:val="26"/>
          <w:szCs w:val="24"/>
        </w:rPr>
        <w:sym w:font="HQPB5" w:char="F073"/>
      </w:r>
      <w:r w:rsidRPr="00567080">
        <w:rPr>
          <w:sz w:val="26"/>
          <w:szCs w:val="24"/>
        </w:rPr>
        <w:sym w:font="HQPB1" w:char="F0DF"/>
      </w:r>
      <w:r w:rsidRPr="00567080">
        <w:rPr>
          <w:rFonts w:ascii="(normal text)" w:hAnsi="(normal text)"/>
          <w:sz w:val="18"/>
          <w:szCs w:val="18"/>
          <w:rtl/>
        </w:rPr>
        <w:t xml:space="preserve"> </w:t>
      </w:r>
      <w:r w:rsidRPr="00567080">
        <w:rPr>
          <w:sz w:val="26"/>
          <w:szCs w:val="24"/>
        </w:rPr>
        <w:sym w:font="HQPB4" w:char="F05A"/>
      </w:r>
      <w:r w:rsidRPr="00567080">
        <w:rPr>
          <w:sz w:val="26"/>
          <w:szCs w:val="24"/>
        </w:rPr>
        <w:sym w:font="HQPB2" w:char="F077"/>
      </w:r>
      <w:r w:rsidRPr="00567080">
        <w:rPr>
          <w:sz w:val="26"/>
          <w:szCs w:val="24"/>
        </w:rPr>
        <w:sym w:font="HQPB2" w:char="F071"/>
      </w:r>
      <w:r w:rsidRPr="00567080">
        <w:rPr>
          <w:sz w:val="26"/>
          <w:szCs w:val="24"/>
        </w:rPr>
        <w:sym w:font="HQPB4" w:char="F0DF"/>
      </w:r>
      <w:r w:rsidRPr="00567080">
        <w:rPr>
          <w:sz w:val="26"/>
          <w:szCs w:val="24"/>
        </w:rPr>
        <w:sym w:font="HQPB2" w:char="F067"/>
      </w:r>
      <w:r w:rsidRPr="00567080">
        <w:rPr>
          <w:sz w:val="26"/>
          <w:szCs w:val="24"/>
        </w:rPr>
        <w:sym w:font="HQPB5" w:char="F079"/>
      </w:r>
      <w:r w:rsidRPr="00567080">
        <w:rPr>
          <w:sz w:val="26"/>
          <w:szCs w:val="24"/>
        </w:rPr>
        <w:sym w:font="HQPB1" w:char="F05F"/>
      </w:r>
      <w:r w:rsidRPr="00567080">
        <w:rPr>
          <w:rFonts w:ascii="Traditional Arabic" w:hAnsi="Traditional Arabic" w:cs="Traditional Arabic"/>
          <w:sz w:val="24"/>
          <w:szCs w:val="24"/>
          <w:rtl/>
        </w:rPr>
        <w:t>﴾</w:t>
      </w:r>
      <w:r w:rsidR="00DF0202" w:rsidRPr="004630B6">
        <w:rPr>
          <w:rFonts w:hint="cs"/>
          <w:rtl/>
        </w:rPr>
        <w:t xml:space="preserve"> آری</w:t>
      </w:r>
      <w:r>
        <w:rPr>
          <w:rFonts w:hint="cs"/>
          <w:rtl/>
        </w:rPr>
        <w:t xml:space="preserve"> تبختر نشان مخنّثان راه دین است</w:t>
      </w:r>
      <w:r w:rsidR="00DF0202" w:rsidRPr="004630B6">
        <w:rPr>
          <w:rFonts w:hint="cs"/>
          <w:rtl/>
        </w:rPr>
        <w:t>، نه علامت مردان یقین</w:t>
      </w:r>
      <w:r>
        <w:rPr>
          <w:rFonts w:ascii="Traditional Arabic" w:hAnsi="Traditional Arabic" w:cs="Traditional Arabic"/>
          <w:rtl/>
        </w:rPr>
        <w:t>»</w:t>
      </w:r>
      <w:r w:rsidR="00DF0202" w:rsidRPr="004630B6">
        <w:rPr>
          <w:rStyle w:val="FootnoteReference"/>
          <w:rFonts w:ascii="Tahoma" w:hAnsi="Tahoma"/>
          <w:rtl/>
        </w:rPr>
        <w:footnoteReference w:id="636"/>
      </w:r>
      <w:r>
        <w:rPr>
          <w:rFonts w:hint="cs"/>
          <w:rtl/>
        </w:rPr>
        <w:t>.</w:t>
      </w:r>
    </w:p>
    <w:p w:rsidR="000F010B" w:rsidRDefault="000F010B" w:rsidP="00567080">
      <w:pPr>
        <w:pStyle w:val="a"/>
        <w:rPr>
          <w:rtl/>
        </w:rPr>
        <w:sectPr w:rsidR="000F010B" w:rsidSect="00D972B9">
          <w:footnotePr>
            <w:numRestart w:val="eachPage"/>
          </w:footnotePr>
          <w:type w:val="oddPage"/>
          <w:pgSz w:w="9639" w:h="13608" w:code="9"/>
          <w:pgMar w:top="851" w:right="1134" w:bottom="936" w:left="1134" w:header="851" w:footer="936" w:gutter="0"/>
          <w:cols w:space="720"/>
          <w:titlePg/>
          <w:bidi/>
          <w:rtlGutter/>
          <w:docGrid w:linePitch="381"/>
        </w:sectPr>
      </w:pPr>
    </w:p>
    <w:p w:rsidR="002106D9" w:rsidRPr="002106D9" w:rsidRDefault="002106D9" w:rsidP="00567080">
      <w:pPr>
        <w:pStyle w:val="2"/>
        <w:rPr>
          <w:rtl/>
        </w:rPr>
      </w:pPr>
      <w:bookmarkStart w:id="628" w:name="_Toc240505356"/>
      <w:bookmarkStart w:id="629" w:name="_Toc452308361"/>
      <w:r w:rsidRPr="002106D9">
        <w:rPr>
          <w:rFonts w:hint="cs"/>
          <w:rtl/>
        </w:rPr>
        <w:t xml:space="preserve">د </w:t>
      </w:r>
      <w:r w:rsidRPr="002106D9">
        <w:rPr>
          <w:rFonts w:ascii="Times New Roman" w:hAnsi="Times New Roman" w:cs="Times New Roman" w:hint="cs"/>
          <w:rtl/>
        </w:rPr>
        <w:t>–</w:t>
      </w:r>
      <w:r w:rsidRPr="002106D9">
        <w:rPr>
          <w:rFonts w:hint="cs"/>
          <w:rtl/>
        </w:rPr>
        <w:t xml:space="preserve"> شاه نع</w:t>
      </w:r>
      <w:r w:rsidR="00321D8A">
        <w:rPr>
          <w:rFonts w:hint="cs"/>
          <w:rtl/>
        </w:rPr>
        <w:t>مت الله ولی (730، 731- 827،834)</w:t>
      </w:r>
      <w:bookmarkEnd w:id="628"/>
      <w:bookmarkEnd w:id="629"/>
    </w:p>
    <w:p w:rsidR="00DF0202" w:rsidRPr="00567080" w:rsidRDefault="00DF0202" w:rsidP="00567080">
      <w:pPr>
        <w:pStyle w:val="1"/>
        <w:rPr>
          <w:rtl/>
        </w:rPr>
      </w:pPr>
      <w:r w:rsidRPr="00567080">
        <w:rPr>
          <w:rFonts w:hint="cs"/>
          <w:rtl/>
        </w:rPr>
        <w:t>سیّد نور الدین نعمت الله بن عبدالله از عرفای معروف قرن هش</w:t>
      </w:r>
      <w:r w:rsidR="002106D9" w:rsidRPr="00567080">
        <w:rPr>
          <w:rFonts w:hint="cs"/>
          <w:rtl/>
        </w:rPr>
        <w:t>تم و نهم هجری است که در ربیع الأ</w:t>
      </w:r>
      <w:r w:rsidRPr="00567080">
        <w:rPr>
          <w:rFonts w:hint="cs"/>
          <w:rtl/>
        </w:rPr>
        <w:t>ول 730-731 هجری قمری در شهر حلب به دنیا آمد</w:t>
      </w:r>
      <w:r w:rsidR="002106D9" w:rsidRPr="00567080">
        <w:rPr>
          <w:rFonts w:hint="cs"/>
          <w:rtl/>
        </w:rPr>
        <w:t>،</w:t>
      </w:r>
      <w:r w:rsidRPr="00567080">
        <w:rPr>
          <w:rFonts w:hint="cs"/>
          <w:rtl/>
        </w:rPr>
        <w:t xml:space="preserve"> و در بین سالهای 827 تا 834 در کرمان به سرای جاویدان شتافت. تحصیل مقدّمات علوم را نزد شیخ رکن الدین شیرازی فرا گرفت و علم بلاغت را بر شیخ شمس الدّین مکّی و حکمت را بر سیّد جلال خوارزمی </w:t>
      </w:r>
      <w:r w:rsidR="002106D9" w:rsidRPr="00567080">
        <w:rPr>
          <w:rFonts w:hint="cs"/>
          <w:rtl/>
        </w:rPr>
        <w:t>و اصول فقه</w:t>
      </w:r>
      <w:r w:rsidRPr="00567080">
        <w:rPr>
          <w:rFonts w:hint="cs"/>
          <w:rtl/>
        </w:rPr>
        <w:t xml:space="preserve"> را بر قاضی عضد الدین ایجی آموخت. چند سفر به مکّه و مدینه مشرّف شد و مدتها به ریاضت و تصف</w:t>
      </w:r>
      <w:r w:rsidR="002106D9" w:rsidRPr="00567080">
        <w:rPr>
          <w:rFonts w:hint="cs"/>
          <w:rtl/>
        </w:rPr>
        <w:t>ی</w:t>
      </w:r>
      <w:r w:rsidRPr="00567080">
        <w:rPr>
          <w:rFonts w:hint="cs"/>
          <w:rtl/>
        </w:rPr>
        <w:t>ه باطن پرداخت و در آخر در مکّه از دست شیخ عبدالله (امام) یافعی، از</w:t>
      </w:r>
      <w:r w:rsidR="00520F83" w:rsidRPr="00567080">
        <w:rPr>
          <w:rFonts w:hint="cs"/>
          <w:rtl/>
        </w:rPr>
        <w:t xml:space="preserve"> مشاهیر نویسندگان و مؤ</w:t>
      </w:r>
      <w:r w:rsidRPr="00567080">
        <w:rPr>
          <w:rFonts w:hint="cs"/>
          <w:rtl/>
        </w:rPr>
        <w:t>رّخین صوفیّه و عارف عصر، خرقه پوشید و به مراد خویش نائل آمد و بقیه عمر را در سمرقند، هرات</w:t>
      </w:r>
      <w:r w:rsidR="00026EE3" w:rsidRPr="00567080">
        <w:rPr>
          <w:rFonts w:hint="cs"/>
          <w:rtl/>
        </w:rPr>
        <w:t xml:space="preserve"> و یزد بسر آورده و عاقبت در قصب</w:t>
      </w:r>
      <w:r w:rsidRPr="00567080">
        <w:rPr>
          <w:rFonts w:hint="cs"/>
          <w:rtl/>
        </w:rPr>
        <w:t>ه ماهان کرمان اقامت گزیده و به تربیت و ارشاد پرداخت</w:t>
      </w:r>
      <w:r w:rsidRPr="00567080">
        <w:rPr>
          <w:rStyle w:val="FootnoteReference"/>
          <w:rFonts w:ascii="Tahoma" w:hAnsi="Tahoma"/>
          <w:rtl/>
        </w:rPr>
        <w:footnoteReference w:id="637"/>
      </w:r>
      <w:r w:rsidR="00520F83" w:rsidRPr="00567080">
        <w:rPr>
          <w:rFonts w:hint="cs"/>
          <w:rtl/>
        </w:rPr>
        <w:t>.</w:t>
      </w:r>
    </w:p>
    <w:p w:rsidR="00DF0202" w:rsidRPr="004630B6" w:rsidRDefault="00DF0202" w:rsidP="00567080">
      <w:pPr>
        <w:pStyle w:val="a"/>
        <w:rPr>
          <w:rtl/>
        </w:rPr>
      </w:pPr>
      <w:r w:rsidRPr="004630B6">
        <w:rPr>
          <w:rFonts w:hint="cs"/>
          <w:rtl/>
        </w:rPr>
        <w:t>سلسلۀ طریقت او را نعمت اللهیّه می</w:t>
      </w:r>
      <w:r w:rsidR="00520F83">
        <w:rPr>
          <w:rFonts w:hint="cs"/>
          <w:rtl/>
        </w:rPr>
        <w:t>‌</w:t>
      </w:r>
      <w:r w:rsidRPr="004630B6">
        <w:rPr>
          <w:rFonts w:hint="cs"/>
          <w:rtl/>
        </w:rPr>
        <w:t>نامند و</w:t>
      </w:r>
      <w:r w:rsidR="00520F83">
        <w:rPr>
          <w:rFonts w:hint="cs"/>
          <w:rtl/>
        </w:rPr>
        <w:t xml:space="preserve"> </w:t>
      </w:r>
      <w:r w:rsidRPr="004630B6">
        <w:rPr>
          <w:rFonts w:hint="cs"/>
          <w:rtl/>
        </w:rPr>
        <w:t>اکثر سلاسل صوفیه ایران منشعب از آن ج</w:t>
      </w:r>
      <w:r w:rsidR="00026EE3">
        <w:rPr>
          <w:rFonts w:hint="cs"/>
          <w:rtl/>
        </w:rPr>
        <w:t>ناب و وابسته به ایشان می</w:t>
      </w:r>
      <w:r w:rsidR="00026EE3">
        <w:rPr>
          <w:rFonts w:cs="CTraditional Arabic" w:hint="cs"/>
          <w:cs/>
        </w:rPr>
        <w:t>‎</w:t>
      </w:r>
      <w:r w:rsidR="00026EE3">
        <w:rPr>
          <w:rFonts w:hint="cs"/>
          <w:rtl/>
        </w:rPr>
        <w:t>باشند.</w:t>
      </w:r>
    </w:p>
    <w:p w:rsidR="00DF0202" w:rsidRPr="00567080" w:rsidRDefault="00DF0202" w:rsidP="00567080">
      <w:pPr>
        <w:pStyle w:val="a"/>
        <w:rPr>
          <w:rtl/>
        </w:rPr>
      </w:pPr>
      <w:r w:rsidRPr="00567080">
        <w:rPr>
          <w:rFonts w:hint="cs"/>
          <w:rtl/>
        </w:rPr>
        <w:t>شاه نعمت الله در شاعری و نوی</w:t>
      </w:r>
      <w:r w:rsidR="00026EE3" w:rsidRPr="00567080">
        <w:rPr>
          <w:rFonts w:hint="cs"/>
          <w:rtl/>
        </w:rPr>
        <w:t>سندگی دست توانایی دارد، اگر</w:t>
      </w:r>
      <w:r w:rsidRPr="00567080">
        <w:rPr>
          <w:rFonts w:hint="cs"/>
          <w:rtl/>
        </w:rPr>
        <w:t>چه از شعر و نثر برای بیان عقاید و م</w:t>
      </w:r>
      <w:r w:rsidR="00026EE3" w:rsidRPr="00567080">
        <w:rPr>
          <w:rFonts w:hint="cs"/>
          <w:rtl/>
        </w:rPr>
        <w:t>راحل و مقامات صوفیّه استفاده می</w:t>
      </w:r>
      <w:r w:rsidR="00026EE3" w:rsidRPr="00567080">
        <w:rPr>
          <w:rFonts w:cs="CTraditional Arabic" w:hint="cs"/>
          <w:cs/>
        </w:rPr>
        <w:t>‎</w:t>
      </w:r>
      <w:r w:rsidRPr="00567080">
        <w:rPr>
          <w:rFonts w:hint="cs"/>
          <w:rtl/>
        </w:rPr>
        <w:t>کند، ولی به قالب و</w:t>
      </w:r>
      <w:r w:rsidR="00520F83" w:rsidRPr="00567080">
        <w:rPr>
          <w:rFonts w:hint="cs"/>
          <w:rtl/>
        </w:rPr>
        <w:t xml:space="preserve"> </w:t>
      </w:r>
      <w:r w:rsidRPr="00567080">
        <w:rPr>
          <w:rFonts w:hint="cs"/>
          <w:rtl/>
        </w:rPr>
        <w:t xml:space="preserve">الفاظ توجّه چندانی ندارد و </w:t>
      </w:r>
      <w:r w:rsidR="00026EE3" w:rsidRPr="00567080">
        <w:rPr>
          <w:rFonts w:hint="cs"/>
          <w:rtl/>
        </w:rPr>
        <w:t>به معانی و مفاهیم معنوی آنها می</w:t>
      </w:r>
      <w:r w:rsidR="00026EE3" w:rsidRPr="00567080">
        <w:rPr>
          <w:rFonts w:cs="CTraditional Arabic" w:hint="cs"/>
          <w:cs/>
        </w:rPr>
        <w:t>‎</w:t>
      </w:r>
      <w:r w:rsidRPr="00567080">
        <w:rPr>
          <w:rFonts w:hint="cs"/>
          <w:rtl/>
        </w:rPr>
        <w:t>اندیشد. شاه نعمت الله دارای رسائل فراوانی است که رموز و مسائل تصوّف در آنها شرح داده شده است.</w:t>
      </w:r>
    </w:p>
    <w:p w:rsidR="00321D8A" w:rsidRPr="004630B6" w:rsidRDefault="00DF0202" w:rsidP="00567080">
      <w:pPr>
        <w:pStyle w:val="a"/>
        <w:rPr>
          <w:rtl/>
        </w:rPr>
      </w:pPr>
      <w:r w:rsidRPr="004630B6">
        <w:rPr>
          <w:rFonts w:hint="cs"/>
          <w:rtl/>
        </w:rPr>
        <w:t>این صوفی بزرگ به خلفای راشدین بسیار احترام می</w:t>
      </w:r>
      <w:r w:rsidR="00520F83">
        <w:rPr>
          <w:rFonts w:hint="cs"/>
          <w:rtl/>
        </w:rPr>
        <w:t>‌</w:t>
      </w:r>
      <w:r w:rsidRPr="004630B6">
        <w:rPr>
          <w:rFonts w:hint="cs"/>
          <w:rtl/>
        </w:rPr>
        <w:t>گذارد و در اشعار خود این</w:t>
      </w:r>
      <w:r w:rsidR="00026EE3">
        <w:rPr>
          <w:rFonts w:cs="CTraditional Arabic" w:hint="cs"/>
          <w:cs/>
        </w:rPr>
        <w:t>‎</w:t>
      </w:r>
      <w:r w:rsidRPr="004630B6">
        <w:rPr>
          <w:rFonts w:hint="cs"/>
          <w:rtl/>
        </w:rPr>
        <w:t>چنین یاران رسول</w:t>
      </w:r>
      <w:r w:rsidR="009F7B3F">
        <w:rPr>
          <w:rFonts w:cs="CTraditional Arabic" w:hint="cs"/>
          <w:rtl/>
        </w:rPr>
        <w:t>ص</w:t>
      </w:r>
      <w:r w:rsidRPr="004630B6">
        <w:rPr>
          <w:rFonts w:hint="cs"/>
          <w:rtl/>
        </w:rPr>
        <w:t xml:space="preserve"> را می</w:t>
      </w:r>
      <w:r w:rsidR="00520F83">
        <w:rPr>
          <w:rFonts w:hint="cs"/>
          <w:rtl/>
        </w:rPr>
        <w:t>‌</w:t>
      </w:r>
      <w:r w:rsidR="00026EE3">
        <w:rPr>
          <w:rFonts w:hint="cs"/>
          <w:rtl/>
        </w:rPr>
        <w:t>ستاید:</w:t>
      </w:r>
    </w:p>
    <w:p w:rsidR="00DF0202" w:rsidRDefault="00026EE3" w:rsidP="00567080">
      <w:pPr>
        <w:pStyle w:val="a0"/>
        <w:rPr>
          <w:rtl/>
        </w:rPr>
      </w:pPr>
      <w:bookmarkStart w:id="630" w:name="_Toc240505357"/>
      <w:r>
        <w:rPr>
          <w:rtl/>
        </w:rPr>
        <w:br w:type="page"/>
      </w:r>
      <w:bookmarkStart w:id="631" w:name="_Toc452308362"/>
      <w:r w:rsidR="00DF0202" w:rsidRPr="004630B6">
        <w:rPr>
          <w:rFonts w:hint="cs"/>
          <w:rtl/>
        </w:rPr>
        <w:t xml:space="preserve">1- </w:t>
      </w:r>
      <w:r w:rsidR="00321D8A">
        <w:rPr>
          <w:rFonts w:hint="cs"/>
          <w:rtl/>
        </w:rPr>
        <w:t>اشعاری در وصف خلفای راشدین</w:t>
      </w:r>
      <w:bookmarkEnd w:id="630"/>
      <w:bookmarkEnd w:id="631"/>
    </w:p>
    <w:tbl>
      <w:tblPr>
        <w:bidiVisual/>
        <w:tblW w:w="0" w:type="auto"/>
        <w:tblLook w:val="04A0" w:firstRow="1" w:lastRow="0" w:firstColumn="1" w:lastColumn="0" w:noHBand="0" w:noVBand="1"/>
      </w:tblPr>
      <w:tblGrid>
        <w:gridCol w:w="3057"/>
        <w:gridCol w:w="1134"/>
        <w:gridCol w:w="3260"/>
      </w:tblGrid>
      <w:tr w:rsidR="002E4AD0" w:rsidRPr="002E4AD0" w:rsidTr="00FB1C03">
        <w:tc>
          <w:tcPr>
            <w:tcW w:w="3057" w:type="dxa"/>
            <w:vMerge w:val="restart"/>
          </w:tcPr>
          <w:p w:rsidR="002E4AD0" w:rsidRPr="00FB1C03" w:rsidRDefault="002E4AD0" w:rsidP="000F010B">
            <w:pPr>
              <w:pStyle w:val="a1"/>
              <w:tabs>
                <w:tab w:val="clear" w:pos="72"/>
              </w:tabs>
              <w:spacing w:before="0"/>
              <w:ind w:firstLine="0"/>
              <w:jc w:val="lowKashida"/>
              <w:rPr>
                <w:sz w:val="8"/>
                <w:szCs w:val="2"/>
                <w:rtl/>
              </w:rPr>
            </w:pPr>
            <w:r w:rsidRPr="002E4AD0">
              <w:rPr>
                <w:rtl/>
              </w:rPr>
              <w:t>ای که هستی مُحبّ آل علی</w:t>
            </w:r>
            <w:r w:rsidRPr="002E4AD0">
              <w:rPr>
                <w:rFonts w:hint="cs"/>
                <w:rtl/>
              </w:rPr>
              <w:t xml:space="preserve">                       </w:t>
            </w:r>
            <w:r>
              <w:rPr>
                <w:rtl/>
              </w:rPr>
              <w:br/>
            </w:r>
            <w:r w:rsidRPr="002E4AD0">
              <w:rPr>
                <w:rtl/>
              </w:rPr>
              <w:t>رهِ سنّی گزین که مذهب ماست</w:t>
            </w:r>
            <w:r w:rsidRPr="002E4AD0">
              <w:rPr>
                <w:rFonts w:hint="cs"/>
                <w:rtl/>
              </w:rPr>
              <w:t xml:space="preserve">         </w:t>
            </w:r>
            <w:r>
              <w:rPr>
                <w:rtl/>
              </w:rPr>
              <w:br/>
            </w:r>
            <w:r w:rsidRPr="002E4AD0">
              <w:rPr>
                <w:rtl/>
              </w:rPr>
              <w:t>رافضی</w:t>
            </w:r>
            <w:r w:rsidRPr="002E4AD0">
              <w:rPr>
                <w:rStyle w:val="FootnoteReference"/>
                <w:rtl/>
              </w:rPr>
              <w:footnoteReference w:id="638"/>
            </w:r>
            <w:r w:rsidRPr="002E4AD0">
              <w:rPr>
                <w:rtl/>
              </w:rPr>
              <w:t xml:space="preserve"> کیست؟ دشمن بوبکر</w:t>
            </w:r>
            <w:r w:rsidRPr="002E4AD0">
              <w:rPr>
                <w:rFonts w:hint="cs"/>
                <w:noProof/>
                <w:rtl/>
                <w:lang w:bidi="fa-IR"/>
              </w:rPr>
              <w:t xml:space="preserve">          </w:t>
            </w:r>
            <w:r>
              <w:rPr>
                <w:noProof/>
                <w:rtl/>
                <w:lang w:bidi="fa-IR"/>
              </w:rPr>
              <w:br/>
            </w:r>
            <w:r w:rsidRPr="002E4AD0">
              <w:rPr>
                <w:rtl/>
              </w:rPr>
              <w:t>هرکه او، هر چهار دارد دوست</w:t>
            </w:r>
            <w:r w:rsidRPr="002E4AD0">
              <w:rPr>
                <w:rFonts w:hint="cs"/>
                <w:rtl/>
              </w:rPr>
              <w:t xml:space="preserve">        </w:t>
            </w:r>
            <w:r>
              <w:rPr>
                <w:rtl/>
              </w:rPr>
              <w:br/>
            </w:r>
            <w:r w:rsidRPr="002E4AD0">
              <w:rPr>
                <w:rtl/>
              </w:rPr>
              <w:t>دوست دار صحابه</w:t>
            </w:r>
            <w:r w:rsidRPr="00FB1C03">
              <w:rPr>
                <w:rFonts w:cs="CTraditional Arabic" w:hint="cs"/>
                <w:cs/>
              </w:rPr>
              <w:t>‎</w:t>
            </w:r>
            <w:r w:rsidRPr="002E4AD0">
              <w:rPr>
                <w:rtl/>
              </w:rPr>
              <w:t>ام به تمام</w:t>
            </w:r>
            <w:r w:rsidRPr="002E4AD0">
              <w:rPr>
                <w:rFonts w:hint="cs"/>
                <w:noProof/>
                <w:rtl/>
                <w:lang w:bidi="fa-IR"/>
              </w:rPr>
              <w:t xml:space="preserve">          </w:t>
            </w:r>
            <w:r>
              <w:rPr>
                <w:noProof/>
                <w:rtl/>
                <w:lang w:bidi="fa-IR"/>
              </w:rPr>
              <w:br/>
            </w:r>
            <w:r w:rsidRPr="002E4AD0">
              <w:rPr>
                <w:rtl/>
              </w:rPr>
              <w:t>مذهب جامع از خدا دارم</w:t>
            </w:r>
            <w:r w:rsidRPr="002E4AD0">
              <w:rPr>
                <w:rFonts w:hint="cs"/>
                <w:rtl/>
              </w:rPr>
              <w:t xml:space="preserve">             </w:t>
            </w:r>
            <w:r>
              <w:rPr>
                <w:rtl/>
              </w:rPr>
              <w:br/>
            </w:r>
            <w:r w:rsidRPr="002E4AD0">
              <w:rPr>
                <w:rtl/>
              </w:rPr>
              <w:t>نعمت اللهم وز آل رسول</w:t>
            </w:r>
            <w:r w:rsidRPr="002E4AD0">
              <w:rPr>
                <w:rFonts w:hint="cs"/>
                <w:rtl/>
              </w:rPr>
              <w:t xml:space="preserve">          </w:t>
            </w:r>
            <w:r>
              <w:rPr>
                <w:rtl/>
              </w:rPr>
              <w:br/>
            </w:r>
          </w:p>
        </w:tc>
        <w:tc>
          <w:tcPr>
            <w:tcW w:w="1134" w:type="dxa"/>
          </w:tcPr>
          <w:p w:rsidR="002E4AD0" w:rsidRPr="00FB1C03" w:rsidRDefault="002E4AD0" w:rsidP="000F010B">
            <w:pPr>
              <w:pStyle w:val="a1"/>
              <w:tabs>
                <w:tab w:val="clear" w:pos="72"/>
              </w:tabs>
              <w:spacing w:before="0"/>
              <w:ind w:firstLine="0"/>
              <w:rPr>
                <w:noProof/>
                <w:sz w:val="2"/>
                <w:szCs w:val="2"/>
                <w:rtl/>
                <w:lang w:bidi="fa-IR"/>
              </w:rPr>
            </w:pPr>
          </w:p>
        </w:tc>
        <w:tc>
          <w:tcPr>
            <w:tcW w:w="3260" w:type="dxa"/>
            <w:vMerge w:val="restart"/>
          </w:tcPr>
          <w:p w:rsidR="002E4AD0" w:rsidRPr="00FB1C03" w:rsidRDefault="002E4AD0" w:rsidP="000F010B">
            <w:pPr>
              <w:pStyle w:val="a1"/>
              <w:tabs>
                <w:tab w:val="clear" w:pos="72"/>
              </w:tabs>
              <w:spacing w:before="0"/>
              <w:ind w:firstLine="0"/>
              <w:jc w:val="lowKashida"/>
              <w:rPr>
                <w:noProof/>
                <w:sz w:val="8"/>
                <w:szCs w:val="2"/>
                <w:rtl/>
                <w:lang w:bidi="fa-IR"/>
              </w:rPr>
            </w:pPr>
            <w:r w:rsidRPr="002E4AD0">
              <w:rPr>
                <w:rFonts w:hint="cs"/>
                <w:noProof/>
                <w:rtl/>
                <w:lang w:bidi="fa-IR"/>
              </w:rPr>
              <w:t>مؤمن کاملیّ و بی بَدَلی</w:t>
            </w:r>
            <w:r>
              <w:rPr>
                <w:noProof/>
                <w:rtl/>
                <w:lang w:bidi="fa-IR"/>
              </w:rPr>
              <w:br/>
            </w:r>
            <w:r w:rsidRPr="002E4AD0">
              <w:rPr>
                <w:rFonts w:hint="cs"/>
                <w:rtl/>
                <w:lang w:bidi="fa-IR"/>
              </w:rPr>
              <w:t>ورنه گم گشته</w:t>
            </w:r>
            <w:r w:rsidRPr="00FB1C03">
              <w:rPr>
                <w:rFonts w:cs="CTraditional Arabic" w:hint="cs"/>
                <w:cs/>
                <w:lang w:bidi="fa-IR"/>
              </w:rPr>
              <w:t>‎</w:t>
            </w:r>
            <w:r w:rsidRPr="002E4AD0">
              <w:rPr>
                <w:rFonts w:hint="cs"/>
                <w:rtl/>
                <w:lang w:bidi="fa-IR"/>
              </w:rPr>
              <w:t>ای و در خللی</w:t>
            </w:r>
            <w:r>
              <w:rPr>
                <w:rtl/>
                <w:lang w:bidi="fa-IR"/>
              </w:rPr>
              <w:br/>
            </w:r>
            <w:r w:rsidRPr="002E4AD0">
              <w:rPr>
                <w:rFonts w:hint="cs"/>
                <w:noProof/>
                <w:rtl/>
                <w:lang w:bidi="fa-IR"/>
              </w:rPr>
              <w:t>خارجی کیست؟ دشمنان علی</w:t>
            </w:r>
            <w:r>
              <w:rPr>
                <w:noProof/>
                <w:rtl/>
                <w:lang w:bidi="fa-IR"/>
              </w:rPr>
              <w:br/>
            </w:r>
            <w:r w:rsidRPr="002E4AD0">
              <w:rPr>
                <w:rFonts w:hint="cs"/>
                <w:noProof/>
                <w:rtl/>
                <w:lang w:bidi="fa-IR"/>
              </w:rPr>
              <w:t>امّت پاک مذهب است و ولی</w:t>
            </w:r>
            <w:r>
              <w:rPr>
                <w:noProof/>
                <w:rtl/>
                <w:lang w:bidi="fa-IR"/>
              </w:rPr>
              <w:br/>
            </w:r>
            <w:r w:rsidRPr="002E4AD0">
              <w:rPr>
                <w:rFonts w:hint="cs"/>
                <w:noProof/>
                <w:rtl/>
                <w:lang w:bidi="fa-IR"/>
              </w:rPr>
              <w:t>یار سنّی و خصم معتزلی</w:t>
            </w:r>
            <w:r w:rsidRPr="002E4AD0">
              <w:rPr>
                <w:rStyle w:val="FootnoteReference"/>
                <w:noProof/>
                <w:rtl/>
                <w:lang w:bidi="fa-IR"/>
              </w:rPr>
              <w:footnoteReference w:id="639"/>
            </w:r>
            <w:r>
              <w:rPr>
                <w:noProof/>
                <w:rtl/>
                <w:lang w:bidi="fa-IR"/>
              </w:rPr>
              <w:br/>
            </w:r>
            <w:r w:rsidRPr="002E4AD0">
              <w:rPr>
                <w:rFonts w:hint="cs"/>
                <w:noProof/>
                <w:rtl/>
                <w:lang w:bidi="fa-IR"/>
              </w:rPr>
              <w:t>این هدایت بُوَد مرا ازلی</w:t>
            </w:r>
            <w:r>
              <w:rPr>
                <w:noProof/>
                <w:rtl/>
                <w:lang w:bidi="fa-IR"/>
              </w:rPr>
              <w:br/>
            </w:r>
            <w:r w:rsidRPr="002E4AD0">
              <w:rPr>
                <w:rFonts w:hint="cs"/>
                <w:noProof/>
                <w:rtl/>
                <w:lang w:bidi="fa-IR"/>
              </w:rPr>
              <w:t>چاکر خواجه</w:t>
            </w:r>
            <w:r w:rsidRPr="00FB1C03">
              <w:rPr>
                <w:rFonts w:cs="CTraditional Arabic" w:hint="cs"/>
                <w:noProof/>
                <w:cs/>
                <w:lang w:bidi="fa-IR"/>
              </w:rPr>
              <w:t>‎</w:t>
            </w:r>
            <w:r w:rsidRPr="002E4AD0">
              <w:rPr>
                <w:rFonts w:hint="cs"/>
                <w:noProof/>
                <w:rtl/>
                <w:lang w:bidi="fa-IR"/>
              </w:rPr>
              <w:t>ام خفّی و جلی</w:t>
            </w:r>
            <w:r w:rsidRPr="002E4AD0">
              <w:rPr>
                <w:rStyle w:val="FootnoteReference"/>
                <w:noProof/>
                <w:rtl/>
                <w:lang w:bidi="fa-IR"/>
              </w:rPr>
              <w:footnoteReference w:id="640"/>
            </w:r>
            <w:r>
              <w:rPr>
                <w:noProof/>
                <w:rtl/>
                <w:lang w:bidi="fa-IR"/>
              </w:rPr>
              <w:br/>
            </w:r>
          </w:p>
        </w:tc>
      </w:tr>
      <w:tr w:rsidR="002E4AD0" w:rsidRPr="002E4AD0" w:rsidTr="00FB1C03">
        <w:tc>
          <w:tcPr>
            <w:tcW w:w="3057" w:type="dxa"/>
            <w:vMerge/>
          </w:tcPr>
          <w:p w:rsidR="002E4AD0" w:rsidRPr="002E4AD0" w:rsidRDefault="002E4AD0" w:rsidP="000F010B">
            <w:pPr>
              <w:pStyle w:val="a1"/>
              <w:spacing w:before="0"/>
              <w:rPr>
                <w:rtl/>
              </w:rPr>
            </w:pPr>
          </w:p>
        </w:tc>
        <w:tc>
          <w:tcPr>
            <w:tcW w:w="1134" w:type="dxa"/>
          </w:tcPr>
          <w:p w:rsidR="002E4AD0" w:rsidRPr="00FB1C03" w:rsidRDefault="002E4AD0" w:rsidP="000F010B">
            <w:pPr>
              <w:pStyle w:val="a1"/>
              <w:tabs>
                <w:tab w:val="clear" w:pos="72"/>
              </w:tabs>
              <w:spacing w:before="0"/>
              <w:ind w:firstLine="0"/>
              <w:rPr>
                <w:sz w:val="2"/>
                <w:szCs w:val="2"/>
                <w:rtl/>
              </w:rPr>
            </w:pPr>
          </w:p>
        </w:tc>
        <w:tc>
          <w:tcPr>
            <w:tcW w:w="3260" w:type="dxa"/>
            <w:vMerge/>
          </w:tcPr>
          <w:p w:rsidR="002E4AD0" w:rsidRPr="002E4AD0" w:rsidRDefault="002E4AD0" w:rsidP="000F010B">
            <w:pPr>
              <w:pStyle w:val="a1"/>
              <w:spacing w:before="0"/>
              <w:rPr>
                <w:rtl/>
                <w:lang w:bidi="fa-IR"/>
              </w:rPr>
            </w:pPr>
          </w:p>
        </w:tc>
      </w:tr>
      <w:tr w:rsidR="002E4AD0" w:rsidRPr="002E4AD0" w:rsidTr="00FB1C03">
        <w:tc>
          <w:tcPr>
            <w:tcW w:w="3057" w:type="dxa"/>
            <w:vMerge/>
          </w:tcPr>
          <w:p w:rsidR="002E4AD0" w:rsidRPr="002E4AD0" w:rsidRDefault="002E4AD0" w:rsidP="000F010B">
            <w:pPr>
              <w:pStyle w:val="a1"/>
              <w:spacing w:before="0"/>
              <w:rPr>
                <w:noProof/>
                <w:rtl/>
                <w:lang w:bidi="fa-IR"/>
              </w:rPr>
            </w:pPr>
          </w:p>
        </w:tc>
        <w:tc>
          <w:tcPr>
            <w:tcW w:w="1134" w:type="dxa"/>
          </w:tcPr>
          <w:p w:rsidR="002E4AD0" w:rsidRPr="00FB1C03" w:rsidRDefault="002E4AD0" w:rsidP="000F010B">
            <w:pPr>
              <w:pStyle w:val="a1"/>
              <w:tabs>
                <w:tab w:val="clear" w:pos="72"/>
              </w:tabs>
              <w:spacing w:before="0"/>
              <w:ind w:firstLine="0"/>
              <w:rPr>
                <w:noProof/>
                <w:sz w:val="2"/>
                <w:szCs w:val="2"/>
                <w:rtl/>
                <w:lang w:bidi="fa-IR"/>
              </w:rPr>
            </w:pPr>
          </w:p>
        </w:tc>
        <w:tc>
          <w:tcPr>
            <w:tcW w:w="3260" w:type="dxa"/>
            <w:vMerge/>
          </w:tcPr>
          <w:p w:rsidR="002E4AD0" w:rsidRPr="002E4AD0" w:rsidRDefault="002E4AD0" w:rsidP="000F010B">
            <w:pPr>
              <w:pStyle w:val="a1"/>
              <w:spacing w:before="0"/>
              <w:rPr>
                <w:noProof/>
                <w:rtl/>
                <w:lang w:bidi="fa-IR"/>
              </w:rPr>
            </w:pPr>
          </w:p>
        </w:tc>
      </w:tr>
      <w:tr w:rsidR="002E4AD0" w:rsidRPr="002E4AD0" w:rsidTr="00FB1C03">
        <w:tc>
          <w:tcPr>
            <w:tcW w:w="3057" w:type="dxa"/>
            <w:vMerge/>
          </w:tcPr>
          <w:p w:rsidR="002E4AD0" w:rsidRPr="002E4AD0" w:rsidRDefault="002E4AD0" w:rsidP="000F010B">
            <w:pPr>
              <w:pStyle w:val="a1"/>
              <w:spacing w:before="0"/>
              <w:rPr>
                <w:rtl/>
              </w:rPr>
            </w:pPr>
          </w:p>
        </w:tc>
        <w:tc>
          <w:tcPr>
            <w:tcW w:w="1134" w:type="dxa"/>
          </w:tcPr>
          <w:p w:rsidR="002E4AD0" w:rsidRPr="00FB1C03" w:rsidRDefault="002E4AD0" w:rsidP="000F010B">
            <w:pPr>
              <w:pStyle w:val="a1"/>
              <w:tabs>
                <w:tab w:val="clear" w:pos="72"/>
              </w:tabs>
              <w:spacing w:before="0"/>
              <w:ind w:firstLine="0"/>
              <w:rPr>
                <w:sz w:val="2"/>
                <w:szCs w:val="2"/>
                <w:rtl/>
              </w:rPr>
            </w:pPr>
          </w:p>
        </w:tc>
        <w:tc>
          <w:tcPr>
            <w:tcW w:w="3260" w:type="dxa"/>
            <w:vMerge/>
          </w:tcPr>
          <w:p w:rsidR="002E4AD0" w:rsidRPr="002E4AD0" w:rsidRDefault="002E4AD0" w:rsidP="000F010B">
            <w:pPr>
              <w:pStyle w:val="a1"/>
              <w:spacing w:before="0"/>
              <w:rPr>
                <w:noProof/>
                <w:rtl/>
                <w:lang w:bidi="fa-IR"/>
              </w:rPr>
            </w:pPr>
          </w:p>
        </w:tc>
      </w:tr>
      <w:tr w:rsidR="002E4AD0" w:rsidRPr="002E4AD0" w:rsidTr="00FB1C03">
        <w:tc>
          <w:tcPr>
            <w:tcW w:w="3057" w:type="dxa"/>
            <w:vMerge/>
          </w:tcPr>
          <w:p w:rsidR="002E4AD0" w:rsidRPr="002E4AD0" w:rsidRDefault="002E4AD0" w:rsidP="000F010B">
            <w:pPr>
              <w:pStyle w:val="a1"/>
              <w:spacing w:before="0"/>
              <w:rPr>
                <w:noProof/>
                <w:rtl/>
                <w:lang w:bidi="fa-IR"/>
              </w:rPr>
            </w:pPr>
          </w:p>
        </w:tc>
        <w:tc>
          <w:tcPr>
            <w:tcW w:w="1134" w:type="dxa"/>
          </w:tcPr>
          <w:p w:rsidR="002E4AD0" w:rsidRPr="00FB1C03" w:rsidRDefault="002E4AD0" w:rsidP="000F010B">
            <w:pPr>
              <w:pStyle w:val="a1"/>
              <w:tabs>
                <w:tab w:val="clear" w:pos="72"/>
              </w:tabs>
              <w:spacing w:before="0"/>
              <w:ind w:firstLine="0"/>
              <w:rPr>
                <w:noProof/>
                <w:sz w:val="2"/>
                <w:szCs w:val="2"/>
                <w:rtl/>
                <w:lang w:bidi="fa-IR"/>
              </w:rPr>
            </w:pPr>
          </w:p>
        </w:tc>
        <w:tc>
          <w:tcPr>
            <w:tcW w:w="3260" w:type="dxa"/>
            <w:vMerge/>
          </w:tcPr>
          <w:p w:rsidR="002E4AD0" w:rsidRPr="002E4AD0" w:rsidRDefault="002E4AD0" w:rsidP="000F010B">
            <w:pPr>
              <w:pStyle w:val="a1"/>
              <w:spacing w:before="0"/>
              <w:rPr>
                <w:noProof/>
                <w:rtl/>
                <w:lang w:bidi="fa-IR"/>
              </w:rPr>
            </w:pPr>
          </w:p>
        </w:tc>
      </w:tr>
      <w:tr w:rsidR="002E4AD0" w:rsidRPr="002E4AD0" w:rsidTr="00FB1C03">
        <w:tc>
          <w:tcPr>
            <w:tcW w:w="3057" w:type="dxa"/>
            <w:vMerge/>
          </w:tcPr>
          <w:p w:rsidR="002E4AD0" w:rsidRPr="002E4AD0" w:rsidRDefault="002E4AD0" w:rsidP="000F010B">
            <w:pPr>
              <w:pStyle w:val="a1"/>
              <w:spacing w:before="0"/>
              <w:rPr>
                <w:rtl/>
              </w:rPr>
            </w:pPr>
          </w:p>
        </w:tc>
        <w:tc>
          <w:tcPr>
            <w:tcW w:w="1134" w:type="dxa"/>
          </w:tcPr>
          <w:p w:rsidR="002E4AD0" w:rsidRPr="002E4AD0" w:rsidRDefault="002E4AD0" w:rsidP="000F010B">
            <w:pPr>
              <w:pStyle w:val="a1"/>
              <w:tabs>
                <w:tab w:val="clear" w:pos="72"/>
              </w:tabs>
              <w:spacing w:before="0"/>
              <w:ind w:firstLine="0"/>
              <w:rPr>
                <w:rtl/>
              </w:rPr>
            </w:pPr>
          </w:p>
        </w:tc>
        <w:tc>
          <w:tcPr>
            <w:tcW w:w="3260" w:type="dxa"/>
            <w:vMerge/>
          </w:tcPr>
          <w:p w:rsidR="002E4AD0" w:rsidRPr="002E4AD0" w:rsidRDefault="002E4AD0" w:rsidP="000F010B">
            <w:pPr>
              <w:pStyle w:val="a1"/>
              <w:spacing w:before="0"/>
              <w:rPr>
                <w:noProof/>
                <w:rtl/>
                <w:lang w:bidi="fa-IR"/>
              </w:rPr>
            </w:pPr>
          </w:p>
        </w:tc>
      </w:tr>
      <w:tr w:rsidR="002E4AD0" w:rsidRPr="002E4AD0" w:rsidTr="00FB1C03">
        <w:tc>
          <w:tcPr>
            <w:tcW w:w="3057" w:type="dxa"/>
            <w:vMerge/>
          </w:tcPr>
          <w:p w:rsidR="002E4AD0" w:rsidRPr="002E4AD0" w:rsidRDefault="002E4AD0" w:rsidP="000F010B">
            <w:pPr>
              <w:pStyle w:val="a1"/>
              <w:tabs>
                <w:tab w:val="clear" w:pos="72"/>
              </w:tabs>
              <w:spacing w:before="0"/>
              <w:ind w:firstLine="0"/>
              <w:rPr>
                <w:rtl/>
              </w:rPr>
            </w:pPr>
          </w:p>
        </w:tc>
        <w:tc>
          <w:tcPr>
            <w:tcW w:w="1134" w:type="dxa"/>
          </w:tcPr>
          <w:p w:rsidR="002E4AD0" w:rsidRPr="002E4AD0" w:rsidRDefault="002E4AD0" w:rsidP="000F010B">
            <w:pPr>
              <w:pStyle w:val="a1"/>
              <w:tabs>
                <w:tab w:val="clear" w:pos="72"/>
              </w:tabs>
              <w:spacing w:before="0"/>
              <w:ind w:firstLine="0"/>
              <w:rPr>
                <w:rtl/>
              </w:rPr>
            </w:pPr>
          </w:p>
        </w:tc>
        <w:tc>
          <w:tcPr>
            <w:tcW w:w="3260" w:type="dxa"/>
            <w:vMerge/>
          </w:tcPr>
          <w:p w:rsidR="002E4AD0" w:rsidRPr="002E4AD0" w:rsidRDefault="002E4AD0" w:rsidP="000F010B">
            <w:pPr>
              <w:pStyle w:val="a1"/>
              <w:tabs>
                <w:tab w:val="clear" w:pos="72"/>
              </w:tabs>
              <w:spacing w:before="0"/>
              <w:ind w:firstLine="0"/>
              <w:rPr>
                <w:noProof/>
                <w:rtl/>
                <w:lang w:bidi="fa-IR"/>
              </w:rPr>
            </w:pPr>
          </w:p>
        </w:tc>
      </w:tr>
    </w:tbl>
    <w:p w:rsidR="00DF0202" w:rsidRPr="004630B6" w:rsidRDefault="00DF0202" w:rsidP="00567080">
      <w:pPr>
        <w:pStyle w:val="a2"/>
        <w:rPr>
          <w:rtl/>
        </w:rPr>
      </w:pPr>
      <w:r w:rsidRPr="004630B6">
        <w:rPr>
          <w:rFonts w:hint="cs"/>
          <w:rtl/>
        </w:rPr>
        <w:t>(1499)</w:t>
      </w:r>
    </w:p>
    <w:p w:rsidR="00321D8A" w:rsidRDefault="00DF0202" w:rsidP="00567080">
      <w:pPr>
        <w:pStyle w:val="a0"/>
        <w:rPr>
          <w:rtl/>
        </w:rPr>
      </w:pPr>
      <w:bookmarkStart w:id="632" w:name="_Toc240505358"/>
      <w:bookmarkStart w:id="633" w:name="_Toc452308363"/>
      <w:r w:rsidRPr="004630B6">
        <w:rPr>
          <w:rFonts w:hint="cs"/>
          <w:rtl/>
        </w:rPr>
        <w:t>2-</w:t>
      </w:r>
      <w:r w:rsidR="00AF5447">
        <w:rPr>
          <w:rFonts w:hint="cs"/>
          <w:rtl/>
        </w:rPr>
        <w:t xml:space="preserve"> </w:t>
      </w:r>
      <w:r w:rsidR="00321D8A">
        <w:rPr>
          <w:rFonts w:hint="cs"/>
          <w:rtl/>
        </w:rPr>
        <w:t>چهار یار، چهار اسم یک مسمی</w:t>
      </w:r>
      <w:bookmarkEnd w:id="632"/>
      <w:bookmarkEnd w:id="633"/>
    </w:p>
    <w:p w:rsidR="00DF0202" w:rsidRDefault="00DF0202" w:rsidP="00567080">
      <w:pPr>
        <w:pStyle w:val="1"/>
        <w:rPr>
          <w:rtl/>
        </w:rPr>
      </w:pPr>
      <w:r w:rsidRPr="004630B6">
        <w:rPr>
          <w:rFonts w:hint="cs"/>
          <w:rtl/>
        </w:rPr>
        <w:t>در</w:t>
      </w:r>
      <w:r w:rsidR="00247B3C">
        <w:rPr>
          <w:rFonts w:hint="cs"/>
          <w:rtl/>
        </w:rPr>
        <w:t xml:space="preserve"> </w:t>
      </w:r>
      <w:r w:rsidR="00AF5447">
        <w:rPr>
          <w:rFonts w:hint="cs"/>
          <w:rtl/>
        </w:rPr>
        <w:t>غزلی، چهار یار نبی</w:t>
      </w:r>
      <w:r w:rsidRPr="004630B6">
        <w:rPr>
          <w:rFonts w:hint="cs"/>
          <w:rtl/>
        </w:rPr>
        <w:t>، چهار اسم یک مسمّی و چهار مرتبه نزولی یک حقیقت می</w:t>
      </w:r>
      <w:r w:rsidR="00AF5447">
        <w:rPr>
          <w:rFonts w:hint="cs"/>
          <w:rtl/>
        </w:rPr>
        <w:t>‌</w:t>
      </w:r>
      <w:r w:rsidR="00026EE3">
        <w:rPr>
          <w:rFonts w:hint="cs"/>
          <w:rtl/>
        </w:rPr>
        <w:t>باشند.</w:t>
      </w:r>
    </w:p>
    <w:tbl>
      <w:tblPr>
        <w:bidiVisual/>
        <w:tblW w:w="0" w:type="auto"/>
        <w:tblInd w:w="-176" w:type="dxa"/>
        <w:tblLook w:val="04A0" w:firstRow="1" w:lastRow="0" w:firstColumn="1" w:lastColumn="0" w:noHBand="0" w:noVBand="1"/>
      </w:tblPr>
      <w:tblGrid>
        <w:gridCol w:w="3686"/>
        <w:gridCol w:w="283"/>
        <w:gridCol w:w="3794"/>
      </w:tblGrid>
      <w:tr w:rsidR="000F010B" w:rsidRPr="00150B36" w:rsidTr="00150B36">
        <w:tc>
          <w:tcPr>
            <w:tcW w:w="3686" w:type="dxa"/>
            <w:shd w:val="clear" w:color="auto" w:fill="auto"/>
          </w:tcPr>
          <w:p w:rsidR="000F010B" w:rsidRPr="00150B36" w:rsidRDefault="000F010B" w:rsidP="00150B36">
            <w:pPr>
              <w:pStyle w:val="1"/>
              <w:jc w:val="lowKashida"/>
              <w:rPr>
                <w:sz w:val="8"/>
                <w:szCs w:val="2"/>
                <w:rtl/>
              </w:rPr>
            </w:pPr>
            <w:r w:rsidRPr="00150B36">
              <w:rPr>
                <w:sz w:val="26"/>
                <w:szCs w:val="26"/>
                <w:rtl/>
              </w:rPr>
              <w:t>به کام مااست مَی وجام وجسم وجان هر</w:t>
            </w:r>
            <w:r w:rsidRPr="00150B36">
              <w:rPr>
                <w:rFonts w:hint="cs"/>
                <w:sz w:val="26"/>
                <w:szCs w:val="26"/>
                <w:rtl/>
              </w:rPr>
              <w:t>چار</w:t>
            </w:r>
            <w:r w:rsidRPr="00150B36">
              <w:rPr>
                <w:sz w:val="26"/>
                <w:szCs w:val="26"/>
                <w:rtl/>
              </w:rPr>
              <w:br/>
              <w:t>حباب و قطره و دریا وموج را دریاب</w:t>
            </w:r>
            <w:r w:rsidRPr="00150B36">
              <w:rPr>
                <w:sz w:val="26"/>
                <w:szCs w:val="26"/>
                <w:rtl/>
              </w:rPr>
              <w:br/>
              <w:t>چهارحرف بگیر وخوشی بگو الله</w:t>
            </w:r>
            <w:r w:rsidRPr="00150B36">
              <w:rPr>
                <w:rFonts w:hint="cs"/>
                <w:sz w:val="26"/>
                <w:szCs w:val="26"/>
                <w:rtl/>
              </w:rPr>
              <w:br/>
            </w:r>
            <w:r w:rsidRPr="00150B36">
              <w:rPr>
                <w:sz w:val="26"/>
                <w:szCs w:val="26"/>
                <w:rtl/>
              </w:rPr>
              <w:t>حریف سرخوش وساقی مست</w:t>
            </w:r>
            <w:r w:rsidRPr="00150B36">
              <w:rPr>
                <w:rFonts w:cs="B Zar" w:hint="cs"/>
                <w:sz w:val="26"/>
                <w:szCs w:val="26"/>
                <w:rtl/>
              </w:rPr>
              <w:t>‌</w:t>
            </w:r>
            <w:r w:rsidRPr="00150B36">
              <w:rPr>
                <w:sz w:val="26"/>
                <w:szCs w:val="26"/>
                <w:rtl/>
              </w:rPr>
              <w:t>وجام وشراب</w:t>
            </w:r>
            <w:r w:rsidRPr="00150B36">
              <w:rPr>
                <w:rFonts w:hint="cs"/>
                <w:sz w:val="26"/>
                <w:szCs w:val="26"/>
                <w:rtl/>
              </w:rPr>
              <w:br/>
            </w:r>
            <w:r w:rsidRPr="00150B36">
              <w:rPr>
                <w:sz w:val="26"/>
                <w:szCs w:val="26"/>
                <w:rtl/>
              </w:rPr>
              <w:t>چهار طبع مخالف موافقت کردند</w:t>
            </w:r>
            <w:r w:rsidRPr="00150B36">
              <w:rPr>
                <w:rFonts w:hint="cs"/>
                <w:sz w:val="26"/>
                <w:szCs w:val="26"/>
                <w:rtl/>
              </w:rPr>
              <w:br/>
            </w:r>
            <w:r w:rsidRPr="00150B36">
              <w:rPr>
                <w:sz w:val="26"/>
                <w:szCs w:val="26"/>
                <w:rtl/>
              </w:rPr>
              <w:t>یکی است اول و آخر چو ظاهر</w:t>
            </w:r>
            <w:r w:rsidRPr="00150B36">
              <w:rPr>
                <w:rFonts w:hint="cs"/>
                <w:sz w:val="26"/>
                <w:szCs w:val="26"/>
                <w:rtl/>
              </w:rPr>
              <w:t xml:space="preserve"> </w:t>
            </w:r>
            <w:r w:rsidRPr="00150B36">
              <w:rPr>
                <w:sz w:val="26"/>
                <w:szCs w:val="26"/>
                <w:rtl/>
              </w:rPr>
              <w:t>و باطن</w:t>
            </w:r>
            <w:r w:rsidRPr="00150B36">
              <w:rPr>
                <w:rFonts w:hint="cs"/>
                <w:sz w:val="26"/>
                <w:szCs w:val="26"/>
                <w:rtl/>
              </w:rPr>
              <w:br/>
            </w:r>
            <w:r w:rsidRPr="00150B36">
              <w:rPr>
                <w:sz w:val="26"/>
                <w:szCs w:val="26"/>
                <w:rtl/>
              </w:rPr>
              <w:t>تمام دُنیی و عُقبی و صورت و معنی</w:t>
            </w:r>
            <w:r w:rsidRPr="00150B36">
              <w:rPr>
                <w:rFonts w:hint="cs"/>
                <w:sz w:val="26"/>
                <w:szCs w:val="26"/>
                <w:rtl/>
              </w:rPr>
              <w:br/>
            </w:r>
            <w:r w:rsidRPr="00150B36">
              <w:rPr>
                <w:sz w:val="26"/>
                <w:szCs w:val="26"/>
                <w:rtl/>
              </w:rPr>
              <w:t>چهار یار رسولند دوستان خدا</w:t>
            </w:r>
            <w:r w:rsidRPr="00150B36">
              <w:rPr>
                <w:sz w:val="26"/>
                <w:szCs w:val="26"/>
                <w:rtl/>
              </w:rPr>
              <w:br/>
              <w:t>چهار مرتبه سیّد تنزّلی فرمود</w:t>
            </w:r>
            <w:r w:rsidRPr="00150B36">
              <w:rPr>
                <w:sz w:val="26"/>
                <w:szCs w:val="26"/>
                <w:rtl/>
              </w:rPr>
              <w:br/>
            </w:r>
          </w:p>
        </w:tc>
        <w:tc>
          <w:tcPr>
            <w:tcW w:w="283" w:type="dxa"/>
            <w:shd w:val="clear" w:color="auto" w:fill="auto"/>
          </w:tcPr>
          <w:p w:rsidR="000F010B" w:rsidRDefault="000F010B" w:rsidP="00567080">
            <w:pPr>
              <w:pStyle w:val="1"/>
              <w:rPr>
                <w:rtl/>
              </w:rPr>
            </w:pPr>
          </w:p>
        </w:tc>
        <w:tc>
          <w:tcPr>
            <w:tcW w:w="3794" w:type="dxa"/>
            <w:shd w:val="clear" w:color="auto" w:fill="auto"/>
          </w:tcPr>
          <w:p w:rsidR="000F010B" w:rsidRPr="00150B36" w:rsidRDefault="000F010B" w:rsidP="00150B36">
            <w:pPr>
              <w:pStyle w:val="a1"/>
              <w:spacing w:before="0" w:after="0"/>
              <w:ind w:firstLine="0"/>
              <w:jc w:val="lowKashida"/>
              <w:rPr>
                <w:sz w:val="8"/>
                <w:szCs w:val="2"/>
                <w:rtl/>
              </w:rPr>
            </w:pPr>
            <w:r w:rsidRPr="00150B36">
              <w:rPr>
                <w:rFonts w:hint="cs"/>
                <w:noProof/>
                <w:sz w:val="26"/>
                <w:szCs w:val="26"/>
                <w:rtl/>
                <w:lang w:bidi="fa-IR"/>
              </w:rPr>
              <w:t>چه خوش بود که بُوَد ما وآنچنان هر چار</w:t>
            </w:r>
            <w:r w:rsidRPr="00150B36">
              <w:rPr>
                <w:noProof/>
                <w:sz w:val="26"/>
                <w:szCs w:val="26"/>
                <w:rtl/>
                <w:lang w:bidi="fa-IR"/>
              </w:rPr>
              <w:br/>
            </w:r>
            <w:r w:rsidRPr="00150B36">
              <w:rPr>
                <w:rFonts w:hint="cs"/>
                <w:noProof/>
                <w:sz w:val="26"/>
                <w:szCs w:val="26"/>
                <w:rtl/>
                <w:lang w:bidi="fa-IR"/>
              </w:rPr>
              <w:t>به عین ما نظری کن یکی است آن هر چار</w:t>
            </w:r>
            <w:r w:rsidRPr="00150B36">
              <w:rPr>
                <w:noProof/>
                <w:sz w:val="26"/>
                <w:szCs w:val="26"/>
                <w:rtl/>
                <w:lang w:bidi="fa-IR"/>
              </w:rPr>
              <w:br/>
            </w:r>
            <w:r w:rsidRPr="00150B36">
              <w:rPr>
                <w:rFonts w:hint="cs"/>
                <w:noProof/>
                <w:sz w:val="26"/>
                <w:szCs w:val="26"/>
                <w:rtl/>
                <w:lang w:bidi="fa-IR"/>
              </w:rPr>
              <w:t>یگانه باش و یکی را روان بخوان هر چار</w:t>
            </w:r>
            <w:r w:rsidRPr="00150B36">
              <w:rPr>
                <w:noProof/>
                <w:sz w:val="26"/>
                <w:szCs w:val="26"/>
                <w:rtl/>
                <w:lang w:bidi="fa-IR"/>
              </w:rPr>
              <w:br/>
            </w:r>
            <w:r w:rsidRPr="00150B36">
              <w:rPr>
                <w:rFonts w:hint="cs"/>
                <w:noProof/>
                <w:sz w:val="26"/>
                <w:szCs w:val="26"/>
                <w:rtl/>
                <w:lang w:bidi="fa-IR"/>
              </w:rPr>
              <w:t>امید هست که باشند جاودان هر چار</w:t>
            </w:r>
            <w:r w:rsidRPr="00150B36">
              <w:rPr>
                <w:noProof/>
                <w:sz w:val="26"/>
                <w:szCs w:val="26"/>
                <w:rtl/>
                <w:lang w:bidi="fa-IR"/>
              </w:rPr>
              <w:br/>
            </w:r>
            <w:r w:rsidRPr="00150B36">
              <w:rPr>
                <w:rFonts w:hint="cs"/>
                <w:noProof/>
                <w:sz w:val="26"/>
                <w:szCs w:val="26"/>
                <w:rtl/>
                <w:lang w:bidi="fa-IR"/>
              </w:rPr>
              <w:t>ببین موافقت این مخالفان، هر چار</w:t>
            </w:r>
            <w:r w:rsidRPr="00150B36">
              <w:rPr>
                <w:noProof/>
                <w:sz w:val="26"/>
                <w:szCs w:val="26"/>
                <w:rtl/>
                <w:lang w:bidi="fa-IR"/>
              </w:rPr>
              <w:br/>
            </w:r>
            <w:r w:rsidRPr="00150B36">
              <w:rPr>
                <w:rFonts w:hint="cs"/>
                <w:noProof/>
                <w:sz w:val="26"/>
                <w:szCs w:val="26"/>
                <w:rtl/>
                <w:lang w:bidi="fa-IR"/>
              </w:rPr>
              <w:t>چهار اسم و مسمّا یکی بدان هر چار</w:t>
            </w:r>
            <w:r w:rsidRPr="00150B36">
              <w:rPr>
                <w:noProof/>
                <w:sz w:val="26"/>
                <w:szCs w:val="26"/>
                <w:rtl/>
                <w:lang w:bidi="fa-IR"/>
              </w:rPr>
              <w:br/>
            </w:r>
            <w:r w:rsidRPr="00150B36">
              <w:rPr>
                <w:rFonts w:hint="cs"/>
                <w:noProof/>
                <w:sz w:val="26"/>
                <w:szCs w:val="26"/>
                <w:rtl/>
                <w:lang w:bidi="fa-IR"/>
              </w:rPr>
              <w:t>فدای عشق شما می‌کنم روان هر چار</w:t>
            </w:r>
            <w:r w:rsidRPr="00150B36">
              <w:rPr>
                <w:noProof/>
                <w:sz w:val="26"/>
                <w:szCs w:val="26"/>
                <w:rtl/>
                <w:lang w:bidi="fa-IR"/>
              </w:rPr>
              <w:br/>
            </w:r>
            <w:r w:rsidRPr="00150B36">
              <w:rPr>
                <w:rFonts w:hint="cs"/>
                <w:noProof/>
                <w:sz w:val="26"/>
                <w:szCs w:val="26"/>
                <w:rtl/>
                <w:lang w:bidi="fa-IR"/>
              </w:rPr>
              <w:t>به دوستی یکی دوستدارشان هر چار</w:t>
            </w:r>
            <w:r w:rsidRPr="00150B36">
              <w:rPr>
                <w:noProof/>
                <w:sz w:val="26"/>
                <w:szCs w:val="26"/>
                <w:rtl/>
                <w:lang w:bidi="fa-IR"/>
              </w:rPr>
              <w:br/>
            </w:r>
            <w:r w:rsidRPr="00150B36">
              <w:rPr>
                <w:rFonts w:hint="cs"/>
                <w:noProof/>
                <w:sz w:val="26"/>
                <w:szCs w:val="26"/>
                <w:rtl/>
                <w:lang w:bidi="fa-IR"/>
              </w:rPr>
              <w:t>ترقّیی کن و می جو ز عاشقان هر چار</w:t>
            </w:r>
            <w:r w:rsidRPr="00150B36">
              <w:rPr>
                <w:rStyle w:val="FootnoteReference"/>
                <w:b/>
                <w:bCs/>
                <w:noProof/>
                <w:sz w:val="26"/>
                <w:szCs w:val="26"/>
                <w:rtl/>
                <w:lang w:bidi="fa-IR"/>
              </w:rPr>
              <w:footnoteReference w:id="641"/>
            </w:r>
            <w:r w:rsidRPr="00150B36">
              <w:rPr>
                <w:noProof/>
                <w:sz w:val="26"/>
                <w:szCs w:val="26"/>
                <w:rtl/>
                <w:lang w:bidi="fa-IR"/>
              </w:rPr>
              <w:br/>
            </w:r>
          </w:p>
        </w:tc>
      </w:tr>
    </w:tbl>
    <w:p w:rsidR="00DF0202" w:rsidRPr="00AF5447" w:rsidRDefault="00DF0202" w:rsidP="00EE1B04">
      <w:pPr>
        <w:bidi/>
        <w:ind w:firstLine="141"/>
        <w:rPr>
          <w:rtl/>
          <w:lang w:bidi="fa-IR"/>
        </w:rPr>
      </w:pPr>
      <w:r w:rsidRPr="004630B6">
        <w:rPr>
          <w:rFonts w:hint="cs"/>
          <w:rtl/>
          <w:lang w:bidi="fa-IR"/>
        </w:rPr>
        <w:t>(804)</w:t>
      </w:r>
    </w:p>
    <w:p w:rsidR="00DF0202" w:rsidRPr="00567080" w:rsidRDefault="00AF5447" w:rsidP="00567080">
      <w:pPr>
        <w:pStyle w:val="a"/>
        <w:rPr>
          <w:rtl/>
        </w:rPr>
      </w:pPr>
      <w:r w:rsidRPr="00567080">
        <w:rPr>
          <w:rFonts w:hint="cs"/>
          <w:rtl/>
        </w:rPr>
        <w:t>در ابیات فوق</w:t>
      </w:r>
      <w:r w:rsidR="00DF0202" w:rsidRPr="00567080">
        <w:rPr>
          <w:rFonts w:hint="cs"/>
          <w:rtl/>
        </w:rPr>
        <w:t>، تبیین تنزّل مراتب وجود، از مقولۀ وحدت وجودی نیست بلکه توضیح سنخیّت چهار یار، با پیامبر اکرم</w:t>
      </w:r>
      <w:r w:rsidRPr="00567080">
        <w:rPr>
          <w:rFonts w:cs="CTraditional Arabic" w:hint="cs"/>
          <w:rtl/>
        </w:rPr>
        <w:t>ص</w:t>
      </w:r>
      <w:r w:rsidR="00026EE3" w:rsidRPr="00567080">
        <w:rPr>
          <w:rFonts w:hint="cs"/>
          <w:rtl/>
        </w:rPr>
        <w:t xml:space="preserve"> است.</w:t>
      </w:r>
    </w:p>
    <w:p w:rsidR="00FE7EB4" w:rsidRDefault="00AF5447" w:rsidP="00567080">
      <w:pPr>
        <w:pStyle w:val="a0"/>
        <w:rPr>
          <w:rtl/>
        </w:rPr>
      </w:pPr>
      <w:bookmarkStart w:id="634" w:name="_Toc240505359"/>
      <w:bookmarkStart w:id="635" w:name="_Toc452308364"/>
      <w:r>
        <w:rPr>
          <w:rFonts w:hint="cs"/>
          <w:rtl/>
        </w:rPr>
        <w:t xml:space="preserve">3- </w:t>
      </w:r>
      <w:r w:rsidR="00FE7EB4">
        <w:rPr>
          <w:rFonts w:ascii="Traditional Arabic" w:hAnsi="Traditional Arabic" w:cs="Traditional Arabic"/>
          <w:rtl/>
        </w:rPr>
        <w:t>«</w:t>
      </w:r>
      <w:r w:rsidR="00FE7EB4">
        <w:rPr>
          <w:rFonts w:hint="cs"/>
          <w:rtl/>
        </w:rPr>
        <w:t>یار غار</w:t>
      </w:r>
      <w:r w:rsidR="00FE7EB4">
        <w:rPr>
          <w:rFonts w:ascii="Traditional Arabic" w:hAnsi="Traditional Arabic" w:cs="Traditional Arabic"/>
          <w:rtl/>
        </w:rPr>
        <w:t>»</w:t>
      </w:r>
      <w:r w:rsidR="00FE7EB4" w:rsidRPr="004630B6">
        <w:rPr>
          <w:rFonts w:hint="cs"/>
          <w:rtl/>
        </w:rPr>
        <w:t xml:space="preserve"> با</w:t>
      </w:r>
      <w:r w:rsidR="00FE7EB4">
        <w:rPr>
          <w:rFonts w:hint="cs"/>
          <w:rtl/>
        </w:rPr>
        <w:t>زتابی از تقرّب به خداوند</w:t>
      </w:r>
      <w:bookmarkEnd w:id="634"/>
      <w:bookmarkEnd w:id="635"/>
    </w:p>
    <w:p w:rsidR="00DF0202" w:rsidRPr="004630B6" w:rsidRDefault="00AF5447" w:rsidP="00567080">
      <w:pPr>
        <w:pStyle w:val="1"/>
        <w:rPr>
          <w:rtl/>
        </w:rPr>
      </w:pPr>
      <w:r>
        <w:rPr>
          <w:rFonts w:ascii="Traditional Arabic" w:hAnsi="Traditional Arabic" w:cs="Traditional Arabic"/>
          <w:rtl/>
        </w:rPr>
        <w:t>«</w:t>
      </w:r>
      <w:r>
        <w:rPr>
          <w:rFonts w:hint="cs"/>
          <w:rtl/>
        </w:rPr>
        <w:t>یار غار</w:t>
      </w:r>
      <w:r>
        <w:rPr>
          <w:rFonts w:ascii="Traditional Arabic" w:hAnsi="Traditional Arabic" w:cs="Traditional Arabic"/>
          <w:rtl/>
        </w:rPr>
        <w:t>»</w:t>
      </w:r>
      <w:r w:rsidR="00DF0202" w:rsidRPr="004630B6">
        <w:rPr>
          <w:rFonts w:hint="cs"/>
          <w:rtl/>
        </w:rPr>
        <w:t xml:space="preserve"> با</w:t>
      </w:r>
      <w:r w:rsidR="00C602E0">
        <w:rPr>
          <w:rFonts w:hint="cs"/>
          <w:rtl/>
        </w:rPr>
        <w:t>زتابی از تقرّب به خداوند است و یار غ</w:t>
      </w:r>
      <w:r w:rsidR="00DF0202" w:rsidRPr="004630B6">
        <w:rPr>
          <w:rFonts w:hint="cs"/>
          <w:rtl/>
        </w:rPr>
        <w:t>ار چهار جلوه</w:t>
      </w:r>
      <w:r w:rsidR="00C602E0">
        <w:rPr>
          <w:rFonts w:hint="cs"/>
          <w:rtl/>
        </w:rPr>
        <w:t xml:space="preserve"> صوری دریای معنوی و چهار انعکاس</w:t>
      </w:r>
      <w:r w:rsidR="00026EE3">
        <w:rPr>
          <w:rFonts w:hint="cs"/>
          <w:rtl/>
        </w:rPr>
        <w:t>، از انوار خورشید حقیقتند:</w:t>
      </w:r>
    </w:p>
    <w:p w:rsidR="00567080" w:rsidRDefault="000B7908" w:rsidP="00567080">
      <w:pPr>
        <w:pStyle w:val="a1"/>
        <w:jc w:val="left"/>
        <w:rPr>
          <w:noProof/>
          <w:lang w:bidi="fa-IR"/>
        </w:rPr>
      </w:pPr>
      <w:r>
        <w:tab/>
      </w:r>
      <w:r>
        <w:tab/>
      </w:r>
      <w:r w:rsidR="00DF0202" w:rsidRPr="00C602E0">
        <w:rPr>
          <w:rtl/>
        </w:rPr>
        <w:t>یک هوی</w:t>
      </w:r>
      <w:r w:rsidR="00026EE3">
        <w:rPr>
          <w:rtl/>
        </w:rPr>
        <w:t>ت در مراتب می</w:t>
      </w:r>
      <w:r w:rsidR="00026EE3">
        <w:rPr>
          <w:rFonts w:cs="CTraditional Arabic" w:hint="cs"/>
          <w:cs/>
        </w:rPr>
        <w:t>‎</w:t>
      </w:r>
      <w:r w:rsidR="00DF0202" w:rsidRPr="00C602E0">
        <w:rPr>
          <w:rtl/>
        </w:rPr>
        <w:t>نماید صد هزار</w:t>
      </w:r>
      <w:r w:rsidR="00C602E0">
        <w:rPr>
          <w:rFonts w:hint="cs"/>
          <w:noProof/>
          <w:rtl/>
          <w:lang w:bidi="fa-IR"/>
        </w:rPr>
        <w:t xml:space="preserve">  </w:t>
      </w:r>
      <w:r w:rsidR="00567080">
        <w:rPr>
          <w:rFonts w:hint="cs"/>
          <w:noProof/>
          <w:rtl/>
          <w:lang w:bidi="fa-IR"/>
        </w:rPr>
        <w:t xml:space="preserve">  </w:t>
      </w:r>
      <w:r w:rsidR="00FE7EB4">
        <w:rPr>
          <w:rFonts w:hint="cs"/>
          <w:noProof/>
          <w:rtl/>
          <w:lang w:bidi="fa-IR"/>
        </w:rPr>
        <w:t xml:space="preserve">  </w:t>
      </w:r>
      <w:r w:rsidR="00C602E0">
        <w:rPr>
          <w:rFonts w:hint="cs"/>
          <w:noProof/>
          <w:rtl/>
          <w:lang w:bidi="fa-IR"/>
        </w:rPr>
        <w:t xml:space="preserve"> </w:t>
      </w:r>
    </w:p>
    <w:p w:rsidR="00DF0202" w:rsidRPr="00C602E0" w:rsidRDefault="000B7908" w:rsidP="00567080">
      <w:pPr>
        <w:pStyle w:val="a1"/>
        <w:jc w:val="left"/>
        <w:rPr>
          <w:noProof/>
          <w:rtl/>
          <w:lang w:bidi="fa-IR"/>
        </w:rPr>
      </w:pPr>
      <w:r>
        <w:rPr>
          <w:noProof/>
          <w:lang w:bidi="fa-IR"/>
        </w:rPr>
        <w:tab/>
      </w:r>
      <w:r>
        <w:rPr>
          <w:noProof/>
          <w:lang w:bidi="fa-IR"/>
        </w:rPr>
        <w:tab/>
      </w:r>
      <w:r w:rsidR="00567080">
        <w:rPr>
          <w:noProof/>
          <w:lang w:bidi="fa-IR"/>
        </w:rPr>
        <w:tab/>
      </w:r>
      <w:r w:rsidR="00567080">
        <w:rPr>
          <w:noProof/>
          <w:lang w:bidi="fa-IR"/>
        </w:rPr>
        <w:tab/>
      </w:r>
      <w:r w:rsidR="00DF0202" w:rsidRPr="00C602E0">
        <w:rPr>
          <w:rFonts w:hint="cs"/>
          <w:noProof/>
          <w:rtl/>
          <w:lang w:bidi="fa-IR"/>
        </w:rPr>
        <w:t>عارفانه آن یکی در</w:t>
      </w:r>
      <w:r w:rsidR="00C602E0">
        <w:rPr>
          <w:rFonts w:hint="cs"/>
          <w:noProof/>
          <w:rtl/>
          <w:lang w:bidi="fa-IR"/>
        </w:rPr>
        <w:t xml:space="preserve"> </w:t>
      </w:r>
      <w:r w:rsidR="00DF0202" w:rsidRPr="00C602E0">
        <w:rPr>
          <w:rFonts w:hint="cs"/>
          <w:noProof/>
          <w:rtl/>
          <w:lang w:bidi="fa-IR"/>
        </w:rPr>
        <w:t>هر یکی خوش می</w:t>
      </w:r>
      <w:dir w:val="rtl">
        <w:r w:rsidR="00DF0202" w:rsidRPr="00C602E0">
          <w:rPr>
            <w:rFonts w:hint="cs"/>
            <w:noProof/>
            <w:rtl/>
            <w:lang w:bidi="fa-IR"/>
          </w:rPr>
          <w:t>شمار</w:t>
        </w:r>
        <w:r w:rsidR="000D5427">
          <w:t>‬</w:t>
        </w:r>
        <w:r w:rsidR="00A225C0">
          <w:t>‬</w:t>
        </w:r>
        <w:r w:rsidR="00985AA9">
          <w:t>‬</w:t>
        </w:r>
        <w:r w:rsidR="002F1355">
          <w:t>‬</w:t>
        </w:r>
      </w:dir>
    </w:p>
    <w:p w:rsidR="00567080" w:rsidRDefault="000B7908" w:rsidP="00567080">
      <w:pPr>
        <w:pStyle w:val="a1"/>
        <w:jc w:val="left"/>
      </w:pPr>
      <w:r>
        <w:tab/>
      </w:r>
      <w:r w:rsidR="00567080">
        <w:tab/>
      </w:r>
      <w:r w:rsidR="00DF0202" w:rsidRPr="00C602E0">
        <w:rPr>
          <w:rtl/>
        </w:rPr>
        <w:t>نزد ما موج و حباب و قطره و</w:t>
      </w:r>
      <w:r w:rsidR="00C602E0">
        <w:rPr>
          <w:rFonts w:hint="cs"/>
          <w:rtl/>
        </w:rPr>
        <w:t xml:space="preserve"> </w:t>
      </w:r>
      <w:r w:rsidR="00DF0202" w:rsidRPr="00C602E0">
        <w:rPr>
          <w:rtl/>
        </w:rPr>
        <w:t>دریا یکی است</w:t>
      </w:r>
      <w:r w:rsidR="00567080">
        <w:rPr>
          <w:rFonts w:hint="cs"/>
          <w:rtl/>
        </w:rPr>
        <w:t xml:space="preserve"> </w:t>
      </w:r>
    </w:p>
    <w:p w:rsidR="00DF0202" w:rsidRPr="00567080" w:rsidRDefault="000B7908" w:rsidP="00567080">
      <w:pPr>
        <w:pStyle w:val="a1"/>
        <w:jc w:val="left"/>
        <w:rPr>
          <w:noProof/>
          <w:rtl/>
        </w:rPr>
      </w:pPr>
      <w:r>
        <w:tab/>
      </w:r>
      <w:r w:rsidR="00567080" w:rsidRPr="00567080">
        <w:tab/>
      </w:r>
      <w:r w:rsidR="00567080" w:rsidRPr="00567080">
        <w:tab/>
      </w:r>
      <w:r w:rsidR="00567080" w:rsidRPr="00567080">
        <w:tab/>
      </w:r>
      <w:r w:rsidR="00C602E0" w:rsidRPr="00567080">
        <w:rPr>
          <w:rFonts w:hint="cs"/>
          <w:rtl/>
        </w:rPr>
        <w:t xml:space="preserve"> </w:t>
      </w:r>
      <w:r w:rsidR="00DF0202" w:rsidRPr="00567080">
        <w:rPr>
          <w:rFonts w:hint="cs"/>
          <w:noProof/>
          <w:rtl/>
        </w:rPr>
        <w:t>آب یکی معنی بُوَد هم صورتش ناچار، چار</w:t>
      </w:r>
    </w:p>
    <w:p w:rsidR="00567080" w:rsidRPr="00567080" w:rsidRDefault="000B7908" w:rsidP="00567080">
      <w:pPr>
        <w:pStyle w:val="a1"/>
        <w:jc w:val="left"/>
        <w:rPr>
          <w:noProof/>
          <w:lang w:bidi="fa-IR"/>
        </w:rPr>
      </w:pPr>
      <w:r>
        <w:tab/>
      </w:r>
      <w:r w:rsidR="00567080" w:rsidRPr="00567080">
        <w:tab/>
      </w:r>
      <w:r w:rsidR="00026EE3" w:rsidRPr="00567080">
        <w:rPr>
          <w:rtl/>
        </w:rPr>
        <w:t>در شب تاریک امکان نور می</w:t>
      </w:r>
      <w:r w:rsidR="00026EE3" w:rsidRPr="00567080">
        <w:rPr>
          <w:rFonts w:hint="cs"/>
          <w:cs/>
        </w:rPr>
        <w:t>‎</w:t>
      </w:r>
      <w:r w:rsidR="00DF0202" w:rsidRPr="00567080">
        <w:rPr>
          <w:rtl/>
        </w:rPr>
        <w:t>بخشد به ماه</w:t>
      </w:r>
      <w:r w:rsidR="00C602E0" w:rsidRPr="00567080">
        <w:rPr>
          <w:rFonts w:hint="cs"/>
          <w:noProof/>
          <w:rtl/>
          <w:lang w:bidi="fa-IR"/>
        </w:rPr>
        <w:t xml:space="preserve"> </w:t>
      </w:r>
      <w:r w:rsidR="00FE7EB4" w:rsidRPr="00567080">
        <w:rPr>
          <w:rFonts w:hint="cs"/>
          <w:noProof/>
          <w:rtl/>
          <w:lang w:bidi="fa-IR"/>
        </w:rPr>
        <w:t xml:space="preserve">         </w:t>
      </w:r>
      <w:r w:rsidR="00026EE3" w:rsidRPr="00567080">
        <w:rPr>
          <w:rFonts w:hint="cs"/>
          <w:noProof/>
          <w:rtl/>
          <w:lang w:bidi="fa-IR"/>
        </w:rPr>
        <w:t xml:space="preserve"> </w:t>
      </w:r>
      <w:r w:rsidR="00FE7EB4" w:rsidRPr="00567080">
        <w:rPr>
          <w:rFonts w:hint="cs"/>
          <w:noProof/>
          <w:rtl/>
          <w:lang w:bidi="fa-IR"/>
        </w:rPr>
        <w:t xml:space="preserve">            </w:t>
      </w:r>
    </w:p>
    <w:p w:rsidR="00DF0202" w:rsidRPr="00567080" w:rsidRDefault="000B7908" w:rsidP="00567080">
      <w:pPr>
        <w:pStyle w:val="a1"/>
        <w:jc w:val="left"/>
        <w:rPr>
          <w:noProof/>
          <w:rtl/>
          <w:lang w:bidi="fa-IR"/>
        </w:rPr>
      </w:pPr>
      <w:r>
        <w:rPr>
          <w:noProof/>
          <w:lang w:bidi="fa-IR"/>
        </w:rPr>
        <w:tab/>
      </w:r>
      <w:r w:rsidR="00567080" w:rsidRPr="00567080">
        <w:rPr>
          <w:noProof/>
          <w:lang w:bidi="fa-IR"/>
        </w:rPr>
        <w:tab/>
      </w:r>
      <w:r w:rsidR="00567080" w:rsidRPr="00567080">
        <w:rPr>
          <w:noProof/>
          <w:lang w:bidi="fa-IR"/>
        </w:rPr>
        <w:tab/>
      </w:r>
      <w:r w:rsidR="00567080" w:rsidRPr="00567080">
        <w:rPr>
          <w:noProof/>
          <w:lang w:bidi="fa-IR"/>
        </w:rPr>
        <w:tab/>
      </w:r>
      <w:r w:rsidR="00026EE3" w:rsidRPr="00567080">
        <w:rPr>
          <w:rFonts w:hint="cs"/>
          <w:noProof/>
          <w:rtl/>
          <w:lang w:bidi="fa-IR"/>
        </w:rPr>
        <w:t>می</w:t>
      </w:r>
      <w:r w:rsidR="00026EE3" w:rsidRPr="00567080">
        <w:rPr>
          <w:rFonts w:hint="cs"/>
          <w:noProof/>
          <w:cs/>
          <w:lang w:bidi="fa-IR"/>
        </w:rPr>
        <w:t>‎</w:t>
      </w:r>
      <w:r w:rsidR="00026EE3" w:rsidRPr="00567080">
        <w:rPr>
          <w:rFonts w:hint="cs"/>
          <w:noProof/>
          <w:rtl/>
          <w:lang w:bidi="fa-IR"/>
        </w:rPr>
        <w:t>نماید روز روشن آفتابی بی</w:t>
      </w:r>
      <w:r w:rsidR="00026EE3" w:rsidRPr="00567080">
        <w:rPr>
          <w:rFonts w:hint="cs"/>
          <w:noProof/>
          <w:cs/>
          <w:lang w:bidi="fa-IR"/>
        </w:rPr>
        <w:t>‎</w:t>
      </w:r>
      <w:r w:rsidR="00DF0202" w:rsidRPr="00567080">
        <w:rPr>
          <w:rFonts w:hint="cs"/>
          <w:noProof/>
          <w:rtl/>
          <w:lang w:bidi="fa-IR"/>
        </w:rPr>
        <w:t>غبار</w:t>
      </w:r>
    </w:p>
    <w:p w:rsidR="00567080" w:rsidRPr="00567080" w:rsidRDefault="000B7908" w:rsidP="00567080">
      <w:pPr>
        <w:pStyle w:val="a1"/>
        <w:jc w:val="left"/>
      </w:pPr>
      <w:r>
        <w:tab/>
      </w:r>
      <w:r w:rsidR="00567080" w:rsidRPr="00567080">
        <w:tab/>
      </w:r>
      <w:r w:rsidR="00DF0202" w:rsidRPr="00567080">
        <w:rPr>
          <w:rtl/>
        </w:rPr>
        <w:t>عشق بندی می</w:t>
      </w:r>
      <w:r w:rsidR="00C602E0" w:rsidRPr="00567080">
        <w:rPr>
          <w:rFonts w:hint="cs"/>
          <w:rtl/>
        </w:rPr>
        <w:t>‌</w:t>
      </w:r>
      <w:r w:rsidR="00DF0202" w:rsidRPr="00567080">
        <w:rPr>
          <w:rtl/>
        </w:rPr>
        <w:t>کنی باری خیال روی او</w:t>
      </w:r>
      <w:r w:rsidR="00026EE3" w:rsidRPr="00567080">
        <w:rPr>
          <w:rFonts w:hint="cs"/>
          <w:rtl/>
        </w:rPr>
        <w:t xml:space="preserve">        </w:t>
      </w:r>
      <w:r w:rsidR="00FE7EB4" w:rsidRPr="00567080">
        <w:rPr>
          <w:rFonts w:hint="cs"/>
          <w:rtl/>
        </w:rPr>
        <w:t xml:space="preserve">         </w:t>
      </w:r>
    </w:p>
    <w:p w:rsidR="00DF0202" w:rsidRPr="00567080" w:rsidRDefault="000B7908" w:rsidP="00567080">
      <w:pPr>
        <w:pStyle w:val="a1"/>
        <w:jc w:val="left"/>
        <w:rPr>
          <w:noProof/>
          <w:rtl/>
          <w:lang w:bidi="fa-IR"/>
        </w:rPr>
      </w:pPr>
      <w:r>
        <w:rPr>
          <w:noProof/>
          <w:lang w:bidi="fa-IR"/>
        </w:rPr>
        <w:tab/>
      </w:r>
      <w:r w:rsidR="00567080" w:rsidRPr="00567080">
        <w:rPr>
          <w:noProof/>
          <w:lang w:bidi="fa-IR"/>
        </w:rPr>
        <w:tab/>
      </w:r>
      <w:r w:rsidR="00567080" w:rsidRPr="00567080">
        <w:rPr>
          <w:noProof/>
          <w:lang w:bidi="fa-IR"/>
        </w:rPr>
        <w:tab/>
      </w:r>
      <w:r w:rsidR="00567080" w:rsidRPr="00567080">
        <w:rPr>
          <w:noProof/>
          <w:lang w:bidi="fa-IR"/>
        </w:rPr>
        <w:tab/>
      </w:r>
      <w:r w:rsidR="00DF0202" w:rsidRPr="00567080">
        <w:rPr>
          <w:rFonts w:hint="cs"/>
          <w:noProof/>
          <w:rtl/>
          <w:lang w:bidi="fa-IR"/>
        </w:rPr>
        <w:t>آنچنان خوش صورتی بر نور دیده می</w:t>
      </w:r>
      <w:dir w:val="rtl">
        <w:r w:rsidR="00DF0202" w:rsidRPr="00567080">
          <w:rPr>
            <w:rFonts w:hint="cs"/>
            <w:noProof/>
            <w:rtl/>
            <w:lang w:bidi="fa-IR"/>
          </w:rPr>
          <w:t>نگار</w:t>
        </w:r>
        <w:r w:rsidR="000D5427">
          <w:t>‬</w:t>
        </w:r>
        <w:r w:rsidR="00A225C0">
          <w:t>‬</w:t>
        </w:r>
        <w:r w:rsidR="00985AA9">
          <w:t>‬</w:t>
        </w:r>
        <w:r w:rsidR="002F1355">
          <w:t>‬</w:t>
        </w:r>
      </w:dir>
    </w:p>
    <w:p w:rsidR="00567080" w:rsidRPr="00567080" w:rsidRDefault="000B7908" w:rsidP="00567080">
      <w:pPr>
        <w:pStyle w:val="a1"/>
        <w:jc w:val="left"/>
        <w:rPr>
          <w:noProof/>
          <w:lang w:bidi="fa-IR"/>
        </w:rPr>
      </w:pPr>
      <w:r>
        <w:tab/>
      </w:r>
      <w:r w:rsidR="00567080" w:rsidRPr="00567080">
        <w:tab/>
      </w:r>
      <w:r w:rsidR="00DF0202" w:rsidRPr="00567080">
        <w:rPr>
          <w:rtl/>
        </w:rPr>
        <w:t>مجلس عشق است و</w:t>
      </w:r>
      <w:r w:rsidR="00C602E0" w:rsidRPr="00567080">
        <w:rPr>
          <w:rFonts w:hint="cs"/>
          <w:rtl/>
        </w:rPr>
        <w:t xml:space="preserve"> </w:t>
      </w:r>
      <w:r w:rsidR="00DF0202" w:rsidRPr="00567080">
        <w:rPr>
          <w:rtl/>
        </w:rPr>
        <w:t>رندان مست و ساقی درحضور</w:t>
      </w:r>
      <w:r w:rsidR="00FE7EB4" w:rsidRPr="00567080">
        <w:rPr>
          <w:rFonts w:hint="cs"/>
          <w:rtl/>
        </w:rPr>
        <w:t xml:space="preserve">    </w:t>
      </w:r>
    </w:p>
    <w:p w:rsidR="00DF0202" w:rsidRPr="00567080" w:rsidRDefault="000B7908" w:rsidP="00567080">
      <w:pPr>
        <w:pStyle w:val="a1"/>
        <w:jc w:val="left"/>
        <w:rPr>
          <w:noProof/>
          <w:rtl/>
          <w:lang w:bidi="fa-IR"/>
        </w:rPr>
      </w:pPr>
      <w:r>
        <w:rPr>
          <w:noProof/>
          <w:lang w:bidi="fa-IR"/>
        </w:rPr>
        <w:tab/>
      </w:r>
      <w:r>
        <w:rPr>
          <w:noProof/>
          <w:lang w:bidi="fa-IR"/>
        </w:rPr>
        <w:tab/>
      </w:r>
      <w:r w:rsidR="00567080" w:rsidRPr="00567080">
        <w:rPr>
          <w:noProof/>
          <w:lang w:bidi="fa-IR"/>
        </w:rPr>
        <w:tab/>
      </w:r>
      <w:r w:rsidR="00567080" w:rsidRPr="00567080">
        <w:rPr>
          <w:noProof/>
          <w:lang w:bidi="fa-IR"/>
        </w:rPr>
        <w:tab/>
      </w:r>
      <w:r w:rsidR="00DF0202" w:rsidRPr="00567080">
        <w:rPr>
          <w:rFonts w:hint="cs"/>
          <w:noProof/>
          <w:rtl/>
          <w:lang w:bidi="fa-IR"/>
        </w:rPr>
        <w:t>حیف باشد در چنین وضعی که باشی در</w:t>
      </w:r>
      <w:r w:rsidR="00C602E0" w:rsidRPr="00567080">
        <w:rPr>
          <w:rFonts w:hint="cs"/>
          <w:noProof/>
          <w:rtl/>
          <w:lang w:bidi="fa-IR"/>
        </w:rPr>
        <w:t xml:space="preserve"> </w:t>
      </w:r>
      <w:r w:rsidR="00DF0202" w:rsidRPr="00567080">
        <w:rPr>
          <w:rFonts w:hint="cs"/>
          <w:noProof/>
          <w:rtl/>
          <w:lang w:bidi="fa-IR"/>
        </w:rPr>
        <w:t>خمار</w:t>
      </w:r>
    </w:p>
    <w:p w:rsidR="00567080" w:rsidRPr="00567080" w:rsidRDefault="000B7908" w:rsidP="00567080">
      <w:pPr>
        <w:pStyle w:val="a1"/>
        <w:jc w:val="left"/>
      </w:pPr>
      <w:r>
        <w:tab/>
      </w:r>
      <w:r w:rsidR="00567080" w:rsidRPr="00567080">
        <w:tab/>
      </w:r>
      <w:r w:rsidR="00DF0202" w:rsidRPr="00567080">
        <w:rPr>
          <w:rtl/>
        </w:rPr>
        <w:t>شکل قوسَین از خط محور نماید دایره</w:t>
      </w:r>
      <w:r w:rsidR="00FE7EB4" w:rsidRPr="00567080">
        <w:rPr>
          <w:rFonts w:hint="cs"/>
          <w:rtl/>
        </w:rPr>
        <w:t xml:space="preserve">                     </w:t>
      </w:r>
    </w:p>
    <w:p w:rsidR="00DF0202" w:rsidRPr="00567080" w:rsidRDefault="000B7908" w:rsidP="00567080">
      <w:pPr>
        <w:pStyle w:val="a1"/>
        <w:jc w:val="left"/>
        <w:rPr>
          <w:noProof/>
          <w:rtl/>
          <w:lang w:bidi="fa-IR"/>
        </w:rPr>
      </w:pPr>
      <w:r>
        <w:rPr>
          <w:noProof/>
          <w:lang w:bidi="fa-IR"/>
        </w:rPr>
        <w:tab/>
      </w:r>
      <w:r>
        <w:rPr>
          <w:noProof/>
          <w:lang w:bidi="fa-IR"/>
        </w:rPr>
        <w:tab/>
      </w:r>
      <w:r>
        <w:rPr>
          <w:noProof/>
          <w:lang w:bidi="fa-IR"/>
        </w:rPr>
        <w:tab/>
      </w:r>
      <w:r w:rsidR="00567080" w:rsidRPr="00567080">
        <w:rPr>
          <w:noProof/>
          <w:lang w:bidi="fa-IR"/>
        </w:rPr>
        <w:tab/>
      </w:r>
      <w:r w:rsidR="00C602E0" w:rsidRPr="00567080">
        <w:rPr>
          <w:rFonts w:hint="cs"/>
          <w:noProof/>
          <w:rtl/>
          <w:lang w:bidi="fa-IR"/>
        </w:rPr>
        <w:t xml:space="preserve">سِرّ </w:t>
      </w:r>
      <w:r w:rsidR="00C602E0" w:rsidRPr="00567080">
        <w:rPr>
          <w:rFonts w:ascii="Traditional Arabic" w:hAnsi="Traditional Arabic"/>
          <w:noProof/>
          <w:rtl/>
          <w:lang w:bidi="fa-IR"/>
        </w:rPr>
        <w:t>«</w:t>
      </w:r>
      <w:r w:rsidR="00C602E0" w:rsidRPr="00567080">
        <w:rPr>
          <w:rFonts w:hint="cs"/>
          <w:noProof/>
          <w:rtl/>
          <w:lang w:bidi="fa-IR"/>
        </w:rPr>
        <w:t>أ</w:t>
      </w:r>
      <w:r w:rsidR="00DF0202" w:rsidRPr="00567080">
        <w:rPr>
          <w:rFonts w:hint="cs"/>
          <w:noProof/>
          <w:rtl/>
          <w:lang w:bidi="fa-IR"/>
        </w:rPr>
        <w:t>َو</w:t>
      </w:r>
      <w:r w:rsidR="00C602E0" w:rsidRPr="00567080">
        <w:rPr>
          <w:rFonts w:hint="cs"/>
          <w:noProof/>
          <w:rtl/>
          <w:lang w:bidi="fa-IR"/>
        </w:rPr>
        <w:t xml:space="preserve"> أَدنی</w:t>
      </w:r>
      <w:r w:rsidR="00C602E0" w:rsidRPr="00567080">
        <w:rPr>
          <w:rFonts w:ascii="Traditional Arabic" w:hAnsi="Traditional Arabic"/>
          <w:noProof/>
          <w:rtl/>
          <w:lang w:bidi="fa-IR"/>
        </w:rPr>
        <w:t>»</w:t>
      </w:r>
      <w:r w:rsidR="00DF0202" w:rsidRPr="00567080">
        <w:rPr>
          <w:rStyle w:val="FootnoteReference"/>
          <w:noProof/>
          <w:rtl/>
          <w:lang w:bidi="fa-IR"/>
        </w:rPr>
        <w:footnoteReference w:id="642"/>
      </w:r>
      <w:r w:rsidR="00DF0202" w:rsidRPr="00567080">
        <w:rPr>
          <w:rFonts w:hint="cs"/>
          <w:noProof/>
          <w:rtl/>
          <w:lang w:bidi="fa-IR"/>
        </w:rPr>
        <w:t xml:space="preserve"> طلب کن تا بیابی یار غار</w:t>
      </w:r>
    </w:p>
    <w:p w:rsidR="00567080" w:rsidRPr="00567080" w:rsidRDefault="000B7908" w:rsidP="00567080">
      <w:pPr>
        <w:pStyle w:val="a1"/>
        <w:jc w:val="left"/>
      </w:pPr>
      <w:r>
        <w:tab/>
      </w:r>
      <w:r w:rsidR="00567080" w:rsidRPr="00567080">
        <w:tab/>
      </w:r>
      <w:r w:rsidR="00DF0202" w:rsidRPr="00567080">
        <w:rPr>
          <w:rtl/>
        </w:rPr>
        <w:t>عقل و جان و سیّد و بنده به هم آمیختند</w:t>
      </w:r>
      <w:r w:rsidR="00DF0202" w:rsidRPr="00567080">
        <w:rPr>
          <w:rFonts w:hint="cs"/>
          <w:rtl/>
          <w:lang w:bidi="fa-IR"/>
        </w:rPr>
        <w:t xml:space="preserve"> </w:t>
      </w:r>
      <w:r w:rsidR="00FE7EB4" w:rsidRPr="00567080">
        <w:rPr>
          <w:rFonts w:hint="cs"/>
          <w:rtl/>
          <w:lang w:bidi="fa-IR"/>
        </w:rPr>
        <w:t xml:space="preserve"> </w:t>
      </w:r>
      <w:r w:rsidR="00DF0202" w:rsidRPr="00567080">
        <w:t></w:t>
      </w:r>
    </w:p>
    <w:p w:rsidR="00DF0202" w:rsidRPr="00567080" w:rsidRDefault="000B7908" w:rsidP="00567080">
      <w:pPr>
        <w:pStyle w:val="a1"/>
        <w:jc w:val="left"/>
        <w:rPr>
          <w:noProof/>
          <w:rtl/>
          <w:lang w:bidi="fa-IR"/>
        </w:rPr>
      </w:pPr>
      <w:r>
        <w:rPr>
          <w:noProof/>
          <w:lang w:bidi="fa-IR"/>
        </w:rPr>
        <w:tab/>
      </w:r>
      <w:r>
        <w:rPr>
          <w:noProof/>
          <w:lang w:bidi="fa-IR"/>
        </w:rPr>
        <w:tab/>
      </w:r>
      <w:r w:rsidR="00567080" w:rsidRPr="00567080">
        <w:rPr>
          <w:noProof/>
          <w:lang w:bidi="fa-IR"/>
        </w:rPr>
        <w:tab/>
      </w:r>
      <w:r w:rsidR="00567080" w:rsidRPr="00567080">
        <w:rPr>
          <w:noProof/>
          <w:lang w:bidi="fa-IR"/>
        </w:rPr>
        <w:tab/>
      </w:r>
      <w:r w:rsidR="00DF0202" w:rsidRPr="00567080">
        <w:rPr>
          <w:rFonts w:hint="cs"/>
          <w:noProof/>
          <w:rtl/>
          <w:lang w:bidi="fa-IR"/>
        </w:rPr>
        <w:t>آنچنان گنجی که مخفی بود گشته آشکار</w:t>
      </w:r>
    </w:p>
    <w:p w:rsidR="00DF0202" w:rsidRPr="004630B6" w:rsidRDefault="00DF0202" w:rsidP="00567080">
      <w:pPr>
        <w:pStyle w:val="a2"/>
        <w:rPr>
          <w:rtl/>
        </w:rPr>
      </w:pPr>
      <w:r w:rsidRPr="004630B6">
        <w:rPr>
          <w:rFonts w:hint="cs"/>
          <w:rtl/>
        </w:rPr>
        <w:t>(813)</w:t>
      </w:r>
    </w:p>
    <w:p w:rsidR="00DF0202" w:rsidRPr="004630B6" w:rsidRDefault="00DF0202" w:rsidP="00567080">
      <w:pPr>
        <w:pStyle w:val="a"/>
        <w:rPr>
          <w:rtl/>
        </w:rPr>
      </w:pPr>
      <w:r w:rsidRPr="004630B6">
        <w:rPr>
          <w:rFonts w:hint="cs"/>
          <w:rtl/>
        </w:rPr>
        <w:t>یکی بودن چهار یار، همان وحدت در</w:t>
      </w:r>
      <w:r w:rsidR="00C602E0">
        <w:rPr>
          <w:rFonts w:hint="cs"/>
          <w:rtl/>
        </w:rPr>
        <w:t xml:space="preserve"> </w:t>
      </w:r>
      <w:r w:rsidRPr="004630B6">
        <w:rPr>
          <w:rFonts w:hint="cs"/>
          <w:rtl/>
        </w:rPr>
        <w:t>کثرت است، وحدت از نظر صفات و ارزشها نه به معنی اتّصال قطره به دریا</w:t>
      </w:r>
      <w:r w:rsidR="00C602E0">
        <w:rPr>
          <w:rFonts w:hint="cs"/>
          <w:rtl/>
        </w:rPr>
        <w:t xml:space="preserve"> (وحدت ذاتی)</w:t>
      </w:r>
      <w:r w:rsidR="00026EE3">
        <w:rPr>
          <w:rFonts w:hint="cs"/>
          <w:rtl/>
        </w:rPr>
        <w:t>.</w:t>
      </w:r>
    </w:p>
    <w:p w:rsidR="00DF0202" w:rsidRPr="004630B6" w:rsidRDefault="00DF0202" w:rsidP="00567080">
      <w:pPr>
        <w:pStyle w:val="a"/>
        <w:rPr>
          <w:rtl/>
        </w:rPr>
      </w:pPr>
      <w:r w:rsidRPr="004630B6">
        <w:rPr>
          <w:rFonts w:hint="cs"/>
          <w:rtl/>
        </w:rPr>
        <w:t xml:space="preserve">درغزلی شیوا، </w:t>
      </w:r>
      <w:r w:rsidR="00C602E0">
        <w:rPr>
          <w:rFonts w:hint="cs"/>
          <w:rtl/>
        </w:rPr>
        <w:t>چه</w:t>
      </w:r>
      <w:r w:rsidR="00CB37C1">
        <w:rPr>
          <w:rFonts w:hint="cs"/>
          <w:rtl/>
        </w:rPr>
        <w:t>ا</w:t>
      </w:r>
      <w:r w:rsidR="00C602E0">
        <w:rPr>
          <w:rFonts w:hint="cs"/>
          <w:rtl/>
        </w:rPr>
        <w:t>ر یار، چهار</w:t>
      </w:r>
      <w:r w:rsidR="009F7B3F">
        <w:rPr>
          <w:rFonts w:hint="cs"/>
          <w:rtl/>
        </w:rPr>
        <w:t xml:space="preserve"> </w:t>
      </w:r>
      <w:r w:rsidR="00C602E0">
        <w:rPr>
          <w:rFonts w:hint="cs"/>
          <w:rtl/>
        </w:rPr>
        <w:t>حضرت در یک حضرتند:</w:t>
      </w:r>
    </w:p>
    <w:tbl>
      <w:tblPr>
        <w:bidiVisual/>
        <w:tblW w:w="0" w:type="auto"/>
        <w:jc w:val="center"/>
        <w:tblInd w:w="80" w:type="dxa"/>
        <w:tblLook w:val="04A0" w:firstRow="1" w:lastRow="0" w:firstColumn="1" w:lastColumn="0" w:noHBand="0" w:noVBand="1"/>
      </w:tblPr>
      <w:tblGrid>
        <w:gridCol w:w="3260"/>
        <w:gridCol w:w="851"/>
        <w:gridCol w:w="3260"/>
      </w:tblGrid>
      <w:tr w:rsidR="00B64C3A" w:rsidRPr="00B64C3A" w:rsidTr="00FB1C03">
        <w:trPr>
          <w:jc w:val="center"/>
        </w:trPr>
        <w:tc>
          <w:tcPr>
            <w:tcW w:w="3260" w:type="dxa"/>
            <w:vMerge w:val="restart"/>
          </w:tcPr>
          <w:p w:rsidR="00B64C3A" w:rsidRPr="00FB1C03" w:rsidRDefault="00B64C3A" w:rsidP="00FB1C03">
            <w:pPr>
              <w:pStyle w:val="a1"/>
              <w:tabs>
                <w:tab w:val="clear" w:pos="72"/>
              </w:tabs>
              <w:ind w:firstLine="0"/>
              <w:jc w:val="lowKashida"/>
              <w:rPr>
                <w:sz w:val="2"/>
                <w:szCs w:val="2"/>
                <w:rtl/>
              </w:rPr>
            </w:pPr>
            <w:r w:rsidRPr="00B64C3A">
              <w:rPr>
                <w:rtl/>
              </w:rPr>
              <w:t>چار حضرت در یکی حضرت نگر</w:t>
            </w:r>
            <w:r>
              <w:rPr>
                <w:rFonts w:hint="cs"/>
                <w:rtl/>
              </w:rPr>
              <w:br/>
            </w:r>
            <w:r w:rsidRPr="00B64C3A">
              <w:rPr>
                <w:rtl/>
              </w:rPr>
              <w:t>ما می خمخانه را کردیم نوش</w:t>
            </w:r>
            <w:r w:rsidRPr="00B64C3A">
              <w:rPr>
                <w:rFonts w:hint="cs"/>
                <w:rtl/>
                <w:lang w:bidi="fa-IR"/>
              </w:rPr>
              <w:t xml:space="preserve">                </w:t>
            </w:r>
            <w:r>
              <w:rPr>
                <w:rtl/>
                <w:lang w:bidi="fa-IR"/>
              </w:rPr>
              <w:br/>
            </w:r>
            <w:r w:rsidRPr="00B64C3A">
              <w:rPr>
                <w:rtl/>
              </w:rPr>
              <w:t>چشم بینا گر ترا داده خدا</w:t>
            </w:r>
            <w:r w:rsidRPr="00B64C3A">
              <w:rPr>
                <w:rFonts w:hint="cs"/>
                <w:noProof/>
                <w:rtl/>
                <w:lang w:bidi="fa-IR"/>
              </w:rPr>
              <w:t xml:space="preserve">                 </w:t>
            </w:r>
            <w:r>
              <w:rPr>
                <w:noProof/>
                <w:rtl/>
                <w:lang w:bidi="fa-IR"/>
              </w:rPr>
              <w:br/>
            </w:r>
            <w:r w:rsidRPr="00B64C3A">
              <w:rPr>
                <w:rtl/>
              </w:rPr>
              <w:t>عالمی را نقش بسته در خیال</w:t>
            </w:r>
            <w:r w:rsidRPr="00B64C3A">
              <w:rPr>
                <w:rFonts w:hint="cs"/>
                <w:rtl/>
                <w:lang w:bidi="fa-IR"/>
              </w:rPr>
              <w:t xml:space="preserve">            </w:t>
            </w:r>
            <w:r>
              <w:rPr>
                <w:rtl/>
                <w:lang w:bidi="fa-IR"/>
              </w:rPr>
              <w:br/>
            </w:r>
            <w:r w:rsidRPr="00B64C3A">
              <w:rPr>
                <w:rtl/>
              </w:rPr>
              <w:t>دنی و</w:t>
            </w:r>
            <w:r w:rsidRPr="00B64C3A">
              <w:rPr>
                <w:rFonts w:hint="cs"/>
                <w:rtl/>
              </w:rPr>
              <w:t xml:space="preserve"> </w:t>
            </w:r>
            <w:r w:rsidRPr="00B64C3A">
              <w:rPr>
                <w:rtl/>
              </w:rPr>
              <w:t>عقبی به همدیگر ببین</w:t>
            </w:r>
            <w:r w:rsidRPr="00B64C3A">
              <w:rPr>
                <w:rFonts w:hint="cs"/>
                <w:rtl/>
                <w:lang w:bidi="fa-IR"/>
              </w:rPr>
              <w:t xml:space="preserve">           </w:t>
            </w:r>
            <w:r>
              <w:rPr>
                <w:rtl/>
                <w:lang w:bidi="fa-IR"/>
              </w:rPr>
              <w:br/>
            </w:r>
            <w:r w:rsidRPr="00B64C3A">
              <w:rPr>
                <w:rtl/>
              </w:rPr>
              <w:t>رحمت او داده عالم را وجود</w:t>
            </w:r>
            <w:r w:rsidRPr="00B64C3A">
              <w:rPr>
                <w:rFonts w:hint="cs"/>
                <w:rtl/>
                <w:lang w:bidi="fa-IR"/>
              </w:rPr>
              <w:t xml:space="preserve">         </w:t>
            </w:r>
            <w:r>
              <w:rPr>
                <w:rtl/>
                <w:lang w:bidi="fa-IR"/>
              </w:rPr>
              <w:br/>
            </w:r>
            <w:r w:rsidRPr="00B64C3A">
              <w:rPr>
                <w:rtl/>
              </w:rPr>
              <w:t>در</w:t>
            </w:r>
            <w:r w:rsidRPr="00B64C3A">
              <w:rPr>
                <w:rFonts w:hint="cs"/>
                <w:rtl/>
              </w:rPr>
              <w:t xml:space="preserve"> </w:t>
            </w:r>
            <w:r w:rsidRPr="00B64C3A">
              <w:rPr>
                <w:rtl/>
              </w:rPr>
              <w:t>خرابات مغان در نه قدم</w:t>
            </w:r>
            <w:r w:rsidRPr="00B64C3A">
              <w:rPr>
                <w:rFonts w:hint="cs"/>
                <w:rtl/>
                <w:lang w:bidi="fa-IR"/>
              </w:rPr>
              <w:t xml:space="preserve">          </w:t>
            </w:r>
            <w:r>
              <w:rPr>
                <w:rtl/>
                <w:lang w:bidi="fa-IR"/>
              </w:rPr>
              <w:br/>
            </w:r>
          </w:p>
        </w:tc>
        <w:tc>
          <w:tcPr>
            <w:tcW w:w="851" w:type="dxa"/>
          </w:tcPr>
          <w:p w:rsidR="00B64C3A" w:rsidRPr="00B64C3A" w:rsidRDefault="00B64C3A" w:rsidP="00FB1C03">
            <w:pPr>
              <w:pStyle w:val="a1"/>
              <w:tabs>
                <w:tab w:val="clear" w:pos="72"/>
              </w:tabs>
              <w:ind w:firstLine="0"/>
              <w:jc w:val="lowKashida"/>
              <w:rPr>
                <w:rtl/>
              </w:rPr>
            </w:pPr>
          </w:p>
        </w:tc>
        <w:tc>
          <w:tcPr>
            <w:tcW w:w="3260" w:type="dxa"/>
            <w:vMerge w:val="restart"/>
          </w:tcPr>
          <w:p w:rsidR="00B64C3A" w:rsidRPr="00FB1C03" w:rsidRDefault="00B64C3A" w:rsidP="00FB1C03">
            <w:pPr>
              <w:pStyle w:val="a1"/>
              <w:tabs>
                <w:tab w:val="clear" w:pos="72"/>
              </w:tabs>
              <w:ind w:firstLine="0"/>
              <w:jc w:val="lowKashida"/>
              <w:rPr>
                <w:noProof/>
                <w:sz w:val="2"/>
                <w:szCs w:val="2"/>
                <w:rtl/>
                <w:lang w:bidi="fa-IR"/>
              </w:rPr>
            </w:pPr>
            <w:r w:rsidRPr="00B64C3A">
              <w:rPr>
                <w:rFonts w:hint="cs"/>
                <w:noProof/>
                <w:rtl/>
                <w:lang w:bidi="fa-IR"/>
              </w:rPr>
              <w:t>نعمت الله بین و آن نعمت نگر</w:t>
            </w:r>
            <w:r>
              <w:rPr>
                <w:noProof/>
                <w:rtl/>
                <w:lang w:bidi="fa-IR"/>
              </w:rPr>
              <w:br/>
            </w:r>
            <w:r w:rsidRPr="00B64C3A">
              <w:rPr>
                <w:rFonts w:hint="cs"/>
                <w:noProof/>
                <w:rtl/>
                <w:lang w:bidi="fa-IR"/>
              </w:rPr>
              <w:t>همدم ما شو دمی همّت نگر</w:t>
            </w:r>
            <w:r>
              <w:rPr>
                <w:noProof/>
                <w:rtl/>
                <w:lang w:bidi="fa-IR"/>
              </w:rPr>
              <w:br/>
            </w:r>
            <w:r w:rsidRPr="00B64C3A">
              <w:rPr>
                <w:rFonts w:hint="cs"/>
                <w:noProof/>
                <w:rtl/>
                <w:lang w:bidi="fa-IR"/>
              </w:rPr>
              <w:t>دیده بگشا حضرت عزّت نگر</w:t>
            </w:r>
            <w:r>
              <w:rPr>
                <w:noProof/>
                <w:rtl/>
                <w:lang w:bidi="fa-IR"/>
              </w:rPr>
              <w:br/>
            </w:r>
            <w:r w:rsidRPr="00B64C3A">
              <w:rPr>
                <w:rFonts w:hint="cs"/>
                <w:noProof/>
                <w:rtl/>
                <w:lang w:bidi="fa-IR"/>
              </w:rPr>
              <w:t>گر نظر داری در این قدرت نگر</w:t>
            </w:r>
            <w:r>
              <w:rPr>
                <w:noProof/>
                <w:rtl/>
                <w:lang w:bidi="fa-IR"/>
              </w:rPr>
              <w:br/>
            </w:r>
            <w:r w:rsidRPr="00B64C3A">
              <w:rPr>
                <w:rFonts w:hint="cs"/>
                <w:noProof/>
                <w:rtl/>
                <w:lang w:bidi="fa-IR"/>
              </w:rPr>
              <w:t>در وجود این و آن حکمت نگر</w:t>
            </w:r>
            <w:r>
              <w:rPr>
                <w:noProof/>
                <w:rtl/>
                <w:lang w:bidi="fa-IR"/>
              </w:rPr>
              <w:br/>
            </w:r>
            <w:r w:rsidRPr="00B64C3A">
              <w:rPr>
                <w:rFonts w:hint="cs"/>
                <w:noProof/>
                <w:rtl/>
                <w:lang w:bidi="fa-IR"/>
              </w:rPr>
              <w:t>عالم باشد رحمتش، رحمت نگر</w:t>
            </w:r>
            <w:r>
              <w:rPr>
                <w:noProof/>
                <w:rtl/>
                <w:lang w:bidi="fa-IR"/>
              </w:rPr>
              <w:br/>
            </w:r>
            <w:r w:rsidRPr="00B64C3A">
              <w:rPr>
                <w:rFonts w:hint="cs"/>
                <w:noProof/>
                <w:rtl/>
                <w:lang w:bidi="fa-IR"/>
              </w:rPr>
              <w:t>سیّد مستان آن حضرت نگر</w:t>
            </w:r>
            <w:r>
              <w:rPr>
                <w:noProof/>
                <w:rtl/>
                <w:lang w:bidi="fa-IR"/>
              </w:rPr>
              <w:br/>
            </w:r>
          </w:p>
        </w:tc>
      </w:tr>
      <w:tr w:rsidR="00B64C3A" w:rsidRPr="00B64C3A" w:rsidTr="00FB1C03">
        <w:trPr>
          <w:jc w:val="center"/>
        </w:trPr>
        <w:tc>
          <w:tcPr>
            <w:tcW w:w="3260" w:type="dxa"/>
            <w:vMerge/>
          </w:tcPr>
          <w:p w:rsidR="00B64C3A" w:rsidRPr="00B64C3A" w:rsidRDefault="00B64C3A" w:rsidP="00FB1C03">
            <w:pPr>
              <w:pStyle w:val="a1"/>
              <w:jc w:val="lowKashida"/>
              <w:rPr>
                <w:rtl/>
                <w:lang w:bidi="fa-IR"/>
              </w:rPr>
            </w:pPr>
          </w:p>
        </w:tc>
        <w:tc>
          <w:tcPr>
            <w:tcW w:w="851" w:type="dxa"/>
          </w:tcPr>
          <w:p w:rsidR="00B64C3A" w:rsidRPr="00B64C3A" w:rsidRDefault="00B64C3A" w:rsidP="00FB1C03">
            <w:pPr>
              <w:pStyle w:val="a1"/>
              <w:tabs>
                <w:tab w:val="clear" w:pos="72"/>
              </w:tabs>
              <w:ind w:firstLine="0"/>
              <w:jc w:val="lowKashida"/>
              <w:rPr>
                <w:rtl/>
                <w:lang w:bidi="fa-IR"/>
              </w:rPr>
            </w:pPr>
          </w:p>
        </w:tc>
        <w:tc>
          <w:tcPr>
            <w:tcW w:w="3260" w:type="dxa"/>
            <w:vMerge/>
          </w:tcPr>
          <w:p w:rsidR="00B64C3A" w:rsidRPr="00B64C3A" w:rsidRDefault="00B64C3A" w:rsidP="00FB1C03">
            <w:pPr>
              <w:pStyle w:val="a1"/>
              <w:jc w:val="lowKashida"/>
              <w:rPr>
                <w:noProof/>
                <w:rtl/>
                <w:lang w:bidi="fa-IR"/>
              </w:rPr>
            </w:pPr>
          </w:p>
        </w:tc>
      </w:tr>
      <w:tr w:rsidR="00B64C3A" w:rsidRPr="00B64C3A" w:rsidTr="00FB1C03">
        <w:trPr>
          <w:jc w:val="center"/>
        </w:trPr>
        <w:tc>
          <w:tcPr>
            <w:tcW w:w="3260" w:type="dxa"/>
            <w:vMerge/>
          </w:tcPr>
          <w:p w:rsidR="00B64C3A" w:rsidRPr="00B64C3A" w:rsidRDefault="00B64C3A" w:rsidP="00FB1C03">
            <w:pPr>
              <w:pStyle w:val="a1"/>
              <w:jc w:val="lowKashida"/>
              <w:rPr>
                <w:noProof/>
                <w:rtl/>
                <w:lang w:bidi="fa-IR"/>
              </w:rPr>
            </w:pPr>
          </w:p>
        </w:tc>
        <w:tc>
          <w:tcPr>
            <w:tcW w:w="851" w:type="dxa"/>
          </w:tcPr>
          <w:p w:rsidR="00B64C3A" w:rsidRPr="00B64C3A" w:rsidRDefault="00B64C3A" w:rsidP="00FB1C03">
            <w:pPr>
              <w:pStyle w:val="a1"/>
              <w:tabs>
                <w:tab w:val="clear" w:pos="72"/>
              </w:tabs>
              <w:ind w:firstLine="0"/>
              <w:jc w:val="lowKashida"/>
              <w:rPr>
                <w:noProof/>
                <w:rtl/>
                <w:lang w:bidi="fa-IR"/>
              </w:rPr>
            </w:pPr>
          </w:p>
        </w:tc>
        <w:tc>
          <w:tcPr>
            <w:tcW w:w="3260" w:type="dxa"/>
            <w:vMerge/>
          </w:tcPr>
          <w:p w:rsidR="00B64C3A" w:rsidRPr="00B64C3A" w:rsidRDefault="00B64C3A" w:rsidP="00FB1C03">
            <w:pPr>
              <w:pStyle w:val="a1"/>
              <w:jc w:val="lowKashida"/>
              <w:rPr>
                <w:noProof/>
                <w:rtl/>
                <w:lang w:bidi="fa-IR"/>
              </w:rPr>
            </w:pPr>
          </w:p>
        </w:tc>
      </w:tr>
      <w:tr w:rsidR="00B64C3A" w:rsidRPr="00B64C3A" w:rsidTr="00FB1C03">
        <w:trPr>
          <w:jc w:val="center"/>
        </w:trPr>
        <w:tc>
          <w:tcPr>
            <w:tcW w:w="3260" w:type="dxa"/>
            <w:vMerge/>
          </w:tcPr>
          <w:p w:rsidR="00B64C3A" w:rsidRPr="00B64C3A" w:rsidRDefault="00B64C3A" w:rsidP="00FB1C03">
            <w:pPr>
              <w:pStyle w:val="a1"/>
              <w:jc w:val="lowKashida"/>
              <w:rPr>
                <w:rtl/>
                <w:lang w:bidi="fa-IR"/>
              </w:rPr>
            </w:pPr>
          </w:p>
        </w:tc>
        <w:tc>
          <w:tcPr>
            <w:tcW w:w="851" w:type="dxa"/>
          </w:tcPr>
          <w:p w:rsidR="00B64C3A" w:rsidRPr="00B64C3A" w:rsidRDefault="00B64C3A" w:rsidP="00FB1C03">
            <w:pPr>
              <w:pStyle w:val="a1"/>
              <w:tabs>
                <w:tab w:val="clear" w:pos="72"/>
              </w:tabs>
              <w:ind w:firstLine="0"/>
              <w:jc w:val="lowKashida"/>
              <w:rPr>
                <w:rtl/>
                <w:lang w:bidi="fa-IR"/>
              </w:rPr>
            </w:pPr>
          </w:p>
        </w:tc>
        <w:tc>
          <w:tcPr>
            <w:tcW w:w="3260" w:type="dxa"/>
            <w:vMerge/>
          </w:tcPr>
          <w:p w:rsidR="00B64C3A" w:rsidRPr="00B64C3A" w:rsidRDefault="00B64C3A" w:rsidP="00FB1C03">
            <w:pPr>
              <w:pStyle w:val="a1"/>
              <w:jc w:val="lowKashida"/>
              <w:rPr>
                <w:noProof/>
                <w:rtl/>
                <w:lang w:bidi="fa-IR"/>
              </w:rPr>
            </w:pPr>
          </w:p>
        </w:tc>
      </w:tr>
      <w:tr w:rsidR="00B64C3A" w:rsidRPr="00B64C3A" w:rsidTr="00FB1C03">
        <w:trPr>
          <w:jc w:val="center"/>
        </w:trPr>
        <w:tc>
          <w:tcPr>
            <w:tcW w:w="3260" w:type="dxa"/>
            <w:vMerge/>
          </w:tcPr>
          <w:p w:rsidR="00B64C3A" w:rsidRPr="00B64C3A" w:rsidRDefault="00B64C3A" w:rsidP="00FB1C03">
            <w:pPr>
              <w:pStyle w:val="a1"/>
              <w:jc w:val="lowKashida"/>
              <w:rPr>
                <w:rtl/>
                <w:lang w:bidi="fa-IR"/>
              </w:rPr>
            </w:pPr>
          </w:p>
        </w:tc>
        <w:tc>
          <w:tcPr>
            <w:tcW w:w="851" w:type="dxa"/>
          </w:tcPr>
          <w:p w:rsidR="00B64C3A" w:rsidRPr="00FB1C03" w:rsidRDefault="00B64C3A" w:rsidP="00FB1C03">
            <w:pPr>
              <w:pStyle w:val="a1"/>
              <w:tabs>
                <w:tab w:val="clear" w:pos="72"/>
              </w:tabs>
              <w:ind w:firstLine="0"/>
              <w:jc w:val="lowKashida"/>
              <w:rPr>
                <w:sz w:val="2"/>
                <w:szCs w:val="2"/>
                <w:rtl/>
                <w:lang w:bidi="fa-IR"/>
              </w:rPr>
            </w:pPr>
          </w:p>
        </w:tc>
        <w:tc>
          <w:tcPr>
            <w:tcW w:w="3260" w:type="dxa"/>
            <w:vMerge/>
          </w:tcPr>
          <w:p w:rsidR="00B64C3A" w:rsidRPr="00B64C3A" w:rsidRDefault="00B64C3A" w:rsidP="00FB1C03">
            <w:pPr>
              <w:pStyle w:val="a1"/>
              <w:jc w:val="lowKashida"/>
              <w:rPr>
                <w:noProof/>
                <w:rtl/>
                <w:lang w:bidi="fa-IR"/>
              </w:rPr>
            </w:pPr>
          </w:p>
        </w:tc>
      </w:tr>
      <w:tr w:rsidR="00B64C3A" w:rsidRPr="00B64C3A" w:rsidTr="00FB1C03">
        <w:trPr>
          <w:jc w:val="center"/>
        </w:trPr>
        <w:tc>
          <w:tcPr>
            <w:tcW w:w="3260" w:type="dxa"/>
            <w:vMerge/>
          </w:tcPr>
          <w:p w:rsidR="00B64C3A" w:rsidRPr="00B64C3A" w:rsidRDefault="00B64C3A" w:rsidP="00FB1C03">
            <w:pPr>
              <w:pStyle w:val="a1"/>
              <w:jc w:val="lowKashida"/>
              <w:rPr>
                <w:rtl/>
                <w:lang w:bidi="fa-IR"/>
              </w:rPr>
            </w:pPr>
          </w:p>
        </w:tc>
        <w:tc>
          <w:tcPr>
            <w:tcW w:w="851" w:type="dxa"/>
          </w:tcPr>
          <w:p w:rsidR="00B64C3A" w:rsidRPr="00FB1C03" w:rsidRDefault="00B64C3A" w:rsidP="00FB1C03">
            <w:pPr>
              <w:pStyle w:val="a1"/>
              <w:tabs>
                <w:tab w:val="clear" w:pos="72"/>
              </w:tabs>
              <w:ind w:firstLine="0"/>
              <w:jc w:val="lowKashida"/>
              <w:rPr>
                <w:sz w:val="2"/>
                <w:szCs w:val="2"/>
                <w:rtl/>
                <w:lang w:bidi="fa-IR"/>
              </w:rPr>
            </w:pPr>
          </w:p>
        </w:tc>
        <w:tc>
          <w:tcPr>
            <w:tcW w:w="3260" w:type="dxa"/>
            <w:vMerge/>
          </w:tcPr>
          <w:p w:rsidR="00B64C3A" w:rsidRPr="00B64C3A" w:rsidRDefault="00B64C3A" w:rsidP="00FB1C03">
            <w:pPr>
              <w:pStyle w:val="a1"/>
              <w:jc w:val="lowKashida"/>
              <w:rPr>
                <w:noProof/>
                <w:rtl/>
                <w:lang w:bidi="fa-IR"/>
              </w:rPr>
            </w:pPr>
          </w:p>
        </w:tc>
      </w:tr>
      <w:tr w:rsidR="00B64C3A" w:rsidRPr="00B64C3A" w:rsidTr="00FB1C03">
        <w:trPr>
          <w:jc w:val="center"/>
        </w:trPr>
        <w:tc>
          <w:tcPr>
            <w:tcW w:w="3260" w:type="dxa"/>
            <w:vMerge/>
          </w:tcPr>
          <w:p w:rsidR="00B64C3A" w:rsidRPr="00B64C3A" w:rsidRDefault="00B64C3A" w:rsidP="00FB1C03">
            <w:pPr>
              <w:pStyle w:val="a1"/>
              <w:tabs>
                <w:tab w:val="clear" w:pos="72"/>
              </w:tabs>
              <w:ind w:firstLine="0"/>
              <w:jc w:val="lowKashida"/>
              <w:rPr>
                <w:rtl/>
                <w:lang w:bidi="fa-IR"/>
              </w:rPr>
            </w:pPr>
          </w:p>
        </w:tc>
        <w:tc>
          <w:tcPr>
            <w:tcW w:w="851" w:type="dxa"/>
          </w:tcPr>
          <w:p w:rsidR="00B64C3A" w:rsidRPr="00FB1C03" w:rsidRDefault="00B64C3A" w:rsidP="00FB1C03">
            <w:pPr>
              <w:pStyle w:val="a1"/>
              <w:tabs>
                <w:tab w:val="clear" w:pos="72"/>
              </w:tabs>
              <w:ind w:firstLine="0"/>
              <w:jc w:val="lowKashida"/>
              <w:rPr>
                <w:sz w:val="2"/>
                <w:szCs w:val="2"/>
                <w:rtl/>
                <w:lang w:bidi="fa-IR"/>
              </w:rPr>
            </w:pPr>
          </w:p>
        </w:tc>
        <w:tc>
          <w:tcPr>
            <w:tcW w:w="3260" w:type="dxa"/>
            <w:vMerge/>
          </w:tcPr>
          <w:p w:rsidR="00B64C3A" w:rsidRPr="00B64C3A" w:rsidRDefault="00B64C3A" w:rsidP="00FB1C03">
            <w:pPr>
              <w:pStyle w:val="a1"/>
              <w:tabs>
                <w:tab w:val="clear" w:pos="72"/>
              </w:tabs>
              <w:ind w:firstLine="0"/>
              <w:jc w:val="lowKashida"/>
              <w:rPr>
                <w:noProof/>
                <w:rtl/>
                <w:lang w:bidi="fa-IR"/>
              </w:rPr>
            </w:pPr>
          </w:p>
        </w:tc>
      </w:tr>
    </w:tbl>
    <w:p w:rsidR="00DF0202" w:rsidRPr="004630B6" w:rsidRDefault="00DF0202" w:rsidP="00567080">
      <w:pPr>
        <w:pStyle w:val="a2"/>
        <w:rPr>
          <w:rtl/>
        </w:rPr>
      </w:pPr>
      <w:r w:rsidRPr="004630B6">
        <w:rPr>
          <w:rFonts w:hint="cs"/>
          <w:rtl/>
        </w:rPr>
        <w:t>(806)</w:t>
      </w:r>
    </w:p>
    <w:p w:rsidR="00FE7EB4" w:rsidRDefault="00DF0202" w:rsidP="00567080">
      <w:pPr>
        <w:pStyle w:val="a0"/>
        <w:rPr>
          <w:rtl/>
        </w:rPr>
      </w:pPr>
      <w:bookmarkStart w:id="636" w:name="_Toc240505360"/>
      <w:bookmarkStart w:id="637" w:name="_Toc452308365"/>
      <w:r w:rsidRPr="004630B6">
        <w:rPr>
          <w:rFonts w:hint="cs"/>
          <w:rtl/>
        </w:rPr>
        <w:t xml:space="preserve">4- </w:t>
      </w:r>
      <w:r w:rsidR="00FE7EB4" w:rsidRPr="004630B6">
        <w:rPr>
          <w:rFonts w:hint="cs"/>
          <w:rtl/>
        </w:rPr>
        <w:t xml:space="preserve">نور مصطفی و سرّ </w:t>
      </w:r>
      <w:r w:rsidR="00FE7EB4">
        <w:rPr>
          <w:rFonts w:hint="cs"/>
          <w:rtl/>
        </w:rPr>
        <w:t>مرتضی دو سرچشمه بزرگ عرفان</w:t>
      </w:r>
      <w:bookmarkEnd w:id="636"/>
      <w:bookmarkEnd w:id="637"/>
    </w:p>
    <w:p w:rsidR="00DF0202" w:rsidRPr="00567080" w:rsidRDefault="00DF0202" w:rsidP="00567080">
      <w:pPr>
        <w:pStyle w:val="1"/>
        <w:rPr>
          <w:rtl/>
        </w:rPr>
      </w:pPr>
      <w:r w:rsidRPr="00567080">
        <w:rPr>
          <w:rFonts w:hint="cs"/>
          <w:rtl/>
        </w:rPr>
        <w:t xml:space="preserve">نور مصطفی و سرّ </w:t>
      </w:r>
      <w:r w:rsidR="006053D2" w:rsidRPr="00567080">
        <w:rPr>
          <w:rFonts w:hint="cs"/>
          <w:rtl/>
        </w:rPr>
        <w:t>مرتضی (علی</w:t>
      </w:r>
      <w:r w:rsidRPr="00567080">
        <w:rPr>
          <w:rFonts w:hint="cs"/>
          <w:rtl/>
        </w:rPr>
        <w:t xml:space="preserve">)  دو سرچشمه بزرگ عرفان شاه نعمت الله است: </w:t>
      </w:r>
    </w:p>
    <w:tbl>
      <w:tblPr>
        <w:bidiVisual/>
        <w:tblW w:w="0" w:type="auto"/>
        <w:jc w:val="center"/>
        <w:tblInd w:w="647" w:type="dxa"/>
        <w:tblLook w:val="04A0" w:firstRow="1" w:lastRow="0" w:firstColumn="1" w:lastColumn="0" w:noHBand="0" w:noVBand="1"/>
      </w:tblPr>
      <w:tblGrid>
        <w:gridCol w:w="2693"/>
        <w:gridCol w:w="992"/>
        <w:gridCol w:w="2835"/>
      </w:tblGrid>
      <w:tr w:rsidR="00B64C3A" w:rsidRPr="00B64C3A" w:rsidTr="00FB1C03">
        <w:trPr>
          <w:jc w:val="center"/>
        </w:trPr>
        <w:tc>
          <w:tcPr>
            <w:tcW w:w="2693" w:type="dxa"/>
            <w:vMerge w:val="restart"/>
          </w:tcPr>
          <w:p w:rsidR="00B64C3A" w:rsidRPr="00FB1C03" w:rsidRDefault="00B64C3A" w:rsidP="00FB1C03">
            <w:pPr>
              <w:pStyle w:val="a1"/>
              <w:tabs>
                <w:tab w:val="clear" w:pos="72"/>
              </w:tabs>
              <w:ind w:firstLine="0"/>
              <w:jc w:val="lowKashida"/>
              <w:rPr>
                <w:sz w:val="2"/>
                <w:szCs w:val="2"/>
                <w:rtl/>
              </w:rPr>
            </w:pPr>
            <w:r w:rsidRPr="00B64C3A">
              <w:rPr>
                <w:rtl/>
              </w:rPr>
              <w:t>ما مظهر نور مصطفائیم</w:t>
            </w:r>
            <w:r w:rsidRPr="00B64C3A">
              <w:rPr>
                <w:rFonts w:hint="cs"/>
                <w:rtl/>
              </w:rPr>
              <w:t xml:space="preserve"> </w:t>
            </w:r>
            <w:r>
              <w:rPr>
                <w:rtl/>
              </w:rPr>
              <w:br/>
            </w:r>
            <w:r w:rsidRPr="00B64C3A">
              <w:rPr>
                <w:rtl/>
              </w:rPr>
              <w:t xml:space="preserve">ما </w:t>
            </w:r>
            <w:r w:rsidRPr="00FB1C03">
              <w:rPr>
                <w:rFonts w:ascii="Lotus Linotype" w:hAnsi="Lotus Linotype" w:cs="B Badr"/>
                <w:rtl/>
              </w:rPr>
              <w:t>فاتحة</w:t>
            </w:r>
            <w:r w:rsidRPr="00FB1C03">
              <w:rPr>
                <w:rFonts w:cs="CTraditional Arabic" w:hint="cs"/>
                <w:cs/>
              </w:rPr>
              <w:t>‎</w:t>
            </w:r>
            <w:r w:rsidRPr="00B64C3A">
              <w:rPr>
                <w:rtl/>
              </w:rPr>
              <w:t>الکتاب عشقیم</w:t>
            </w:r>
            <w:r w:rsidRPr="00B64C3A">
              <w:rPr>
                <w:rFonts w:hint="cs"/>
                <w:rtl/>
              </w:rPr>
              <w:t xml:space="preserve">           </w:t>
            </w:r>
            <w:r>
              <w:rPr>
                <w:rtl/>
              </w:rPr>
              <w:br/>
            </w:r>
            <w:r w:rsidRPr="00B64C3A">
              <w:rPr>
                <w:rtl/>
              </w:rPr>
              <w:t>ما سِرّ خلیفه زمینیم</w:t>
            </w:r>
            <w:r w:rsidRPr="00B64C3A">
              <w:rPr>
                <w:rFonts w:hint="cs"/>
                <w:rtl/>
              </w:rPr>
              <w:t xml:space="preserve">             </w:t>
            </w:r>
            <w:r>
              <w:rPr>
                <w:rtl/>
              </w:rPr>
              <w:br/>
            </w:r>
            <w:r w:rsidRPr="00B64C3A">
              <w:rPr>
                <w:rtl/>
              </w:rPr>
              <w:t>ما کاشف معنی کلامیم</w:t>
            </w:r>
            <w:r w:rsidRPr="00B64C3A">
              <w:rPr>
                <w:rFonts w:hint="cs"/>
                <w:rtl/>
              </w:rPr>
              <w:t xml:space="preserve">         </w:t>
            </w:r>
            <w:r>
              <w:rPr>
                <w:rtl/>
              </w:rPr>
              <w:br/>
            </w:r>
            <w:r w:rsidRPr="00B64C3A">
              <w:rPr>
                <w:rtl/>
              </w:rPr>
              <w:t>ما صدر نشین کوی عشقیم</w:t>
            </w:r>
            <w:r w:rsidRPr="00B64C3A">
              <w:rPr>
                <w:rFonts w:hint="cs"/>
                <w:rtl/>
                <w:lang w:bidi="fa-IR"/>
              </w:rPr>
              <w:t xml:space="preserve">      </w:t>
            </w:r>
            <w:r>
              <w:rPr>
                <w:rtl/>
                <w:lang w:bidi="fa-IR"/>
              </w:rPr>
              <w:br/>
            </w:r>
            <w:r w:rsidRPr="00B64C3A">
              <w:rPr>
                <w:rtl/>
              </w:rPr>
              <w:t>ما گوهر بحر بی کرانیم</w:t>
            </w:r>
            <w:r w:rsidRPr="00B64C3A">
              <w:rPr>
                <w:rFonts w:hint="cs"/>
                <w:rtl/>
                <w:lang w:bidi="fa-IR"/>
              </w:rPr>
              <w:t xml:space="preserve">            </w:t>
            </w:r>
            <w:r>
              <w:rPr>
                <w:rtl/>
                <w:lang w:bidi="fa-IR"/>
              </w:rPr>
              <w:br/>
            </w:r>
            <w:r w:rsidRPr="00B64C3A">
              <w:rPr>
                <w:rtl/>
              </w:rPr>
              <w:t>ما جامع جمله اسم</w:t>
            </w:r>
            <w:r w:rsidRPr="00B64C3A">
              <w:rPr>
                <w:rFonts w:hint="cs"/>
                <w:rtl/>
              </w:rPr>
              <w:t xml:space="preserve"> </w:t>
            </w:r>
            <w:r w:rsidRPr="00B64C3A">
              <w:rPr>
                <w:rtl/>
              </w:rPr>
              <w:t>هائیم</w:t>
            </w:r>
            <w:r w:rsidRPr="00B64C3A">
              <w:rPr>
                <w:rFonts w:hint="cs"/>
                <w:rtl/>
                <w:lang w:bidi="fa-IR"/>
              </w:rPr>
              <w:t xml:space="preserve">       </w:t>
            </w:r>
            <w:r>
              <w:rPr>
                <w:rtl/>
                <w:lang w:bidi="fa-IR"/>
              </w:rPr>
              <w:br/>
            </w:r>
            <w:r w:rsidRPr="00B64C3A">
              <w:rPr>
                <w:rtl/>
              </w:rPr>
              <w:t>در شرع و طریقت و حقیقت</w:t>
            </w:r>
            <w:r w:rsidRPr="00B64C3A">
              <w:rPr>
                <w:rFonts w:hint="cs"/>
                <w:rtl/>
              </w:rPr>
              <w:t xml:space="preserve">   </w:t>
            </w:r>
            <w:r>
              <w:rPr>
                <w:rtl/>
              </w:rPr>
              <w:br/>
            </w:r>
            <w:r w:rsidRPr="00B64C3A">
              <w:rPr>
                <w:rtl/>
              </w:rPr>
              <w:t>سیمرغ حقیقت است سیّد</w:t>
            </w:r>
            <w:r w:rsidRPr="00B64C3A">
              <w:rPr>
                <w:rFonts w:hint="cs"/>
                <w:rtl/>
                <w:lang w:bidi="fa-IR"/>
              </w:rPr>
              <w:t xml:space="preserve">         </w:t>
            </w:r>
            <w:r>
              <w:rPr>
                <w:rtl/>
                <w:lang w:bidi="fa-IR"/>
              </w:rPr>
              <w:br/>
            </w:r>
          </w:p>
        </w:tc>
        <w:tc>
          <w:tcPr>
            <w:tcW w:w="992" w:type="dxa"/>
          </w:tcPr>
          <w:p w:rsidR="00B64C3A" w:rsidRPr="00B64C3A" w:rsidRDefault="00B64C3A" w:rsidP="00FB1C03">
            <w:pPr>
              <w:pStyle w:val="a1"/>
              <w:tabs>
                <w:tab w:val="clear" w:pos="72"/>
              </w:tabs>
              <w:ind w:firstLine="0"/>
              <w:jc w:val="lowKashida"/>
              <w:rPr>
                <w:rtl/>
              </w:rPr>
            </w:pPr>
          </w:p>
        </w:tc>
        <w:tc>
          <w:tcPr>
            <w:tcW w:w="2835" w:type="dxa"/>
            <w:vMerge w:val="restart"/>
          </w:tcPr>
          <w:p w:rsidR="00B64C3A" w:rsidRPr="00FB1C03" w:rsidRDefault="00B64C3A" w:rsidP="00FB1C03">
            <w:pPr>
              <w:pStyle w:val="a1"/>
              <w:tabs>
                <w:tab w:val="clear" w:pos="72"/>
              </w:tabs>
              <w:ind w:firstLine="0"/>
              <w:jc w:val="lowKashida"/>
              <w:rPr>
                <w:noProof/>
                <w:sz w:val="2"/>
                <w:szCs w:val="2"/>
                <w:rtl/>
                <w:lang w:bidi="fa-IR"/>
              </w:rPr>
            </w:pPr>
            <w:r w:rsidRPr="00B64C3A">
              <w:rPr>
                <w:rFonts w:hint="cs"/>
                <w:noProof/>
                <w:rtl/>
                <w:lang w:bidi="fa-IR"/>
              </w:rPr>
              <w:t>ما منبع سرّ مرتضائیم</w:t>
            </w:r>
            <w:r>
              <w:rPr>
                <w:noProof/>
                <w:rtl/>
                <w:lang w:bidi="fa-IR"/>
              </w:rPr>
              <w:br/>
            </w:r>
            <w:r w:rsidRPr="00B64C3A">
              <w:rPr>
                <w:rFonts w:hint="cs"/>
                <w:noProof/>
                <w:rtl/>
                <w:lang w:bidi="fa-IR"/>
              </w:rPr>
              <w:t>ما آیت کرسی خدائیم</w:t>
            </w:r>
            <w:r>
              <w:rPr>
                <w:noProof/>
                <w:rtl/>
                <w:lang w:bidi="fa-IR"/>
              </w:rPr>
              <w:br/>
            </w:r>
            <w:r w:rsidRPr="00B64C3A">
              <w:rPr>
                <w:rFonts w:hint="cs"/>
                <w:noProof/>
                <w:rtl/>
                <w:lang w:bidi="fa-IR"/>
              </w:rPr>
              <w:t>ما نور صحیفه سمائیم</w:t>
            </w:r>
            <w:r>
              <w:rPr>
                <w:noProof/>
                <w:rtl/>
                <w:lang w:bidi="fa-IR"/>
              </w:rPr>
              <w:br/>
            </w:r>
            <w:r w:rsidRPr="00B64C3A">
              <w:rPr>
                <w:rFonts w:hint="cs"/>
                <w:noProof/>
                <w:rtl/>
                <w:lang w:bidi="fa-IR"/>
              </w:rPr>
              <w:t>ما واصف صورت شمائیم</w:t>
            </w:r>
            <w:r>
              <w:rPr>
                <w:noProof/>
                <w:rtl/>
                <w:lang w:bidi="fa-IR"/>
              </w:rPr>
              <w:br/>
            </w:r>
            <w:r w:rsidRPr="00B64C3A">
              <w:rPr>
                <w:rFonts w:hint="cs"/>
                <w:noProof/>
                <w:rtl/>
                <w:lang w:bidi="fa-IR"/>
              </w:rPr>
              <w:t>ما صوفی صُفّۀ صفائیم</w:t>
            </w:r>
            <w:r>
              <w:rPr>
                <w:noProof/>
                <w:rtl/>
                <w:lang w:bidi="fa-IR"/>
              </w:rPr>
              <w:br/>
            </w:r>
            <w:r w:rsidRPr="00B64C3A">
              <w:rPr>
                <w:rFonts w:hint="cs"/>
                <w:noProof/>
                <w:rtl/>
                <w:lang w:bidi="fa-IR"/>
              </w:rPr>
              <w:t>ما مخزن گنج پادشاهیم</w:t>
            </w:r>
            <w:r>
              <w:rPr>
                <w:noProof/>
                <w:rtl/>
                <w:lang w:bidi="fa-IR"/>
              </w:rPr>
              <w:br/>
            </w:r>
            <w:r w:rsidRPr="00B64C3A">
              <w:rPr>
                <w:rFonts w:hint="cs"/>
                <w:noProof/>
                <w:rtl/>
                <w:lang w:bidi="fa-IR"/>
              </w:rPr>
              <w:t>ما جام جم جهان نمائیم</w:t>
            </w:r>
            <w:r>
              <w:rPr>
                <w:noProof/>
                <w:rtl/>
                <w:lang w:bidi="fa-IR"/>
              </w:rPr>
              <w:br/>
            </w:r>
            <w:r w:rsidRPr="00B64C3A">
              <w:rPr>
                <w:rFonts w:hint="cs"/>
                <w:noProof/>
                <w:rtl/>
                <w:lang w:bidi="fa-IR"/>
              </w:rPr>
              <w:t>ما بلبل و هدهد و همائیم</w:t>
            </w:r>
            <w:r>
              <w:rPr>
                <w:noProof/>
                <w:rtl/>
                <w:lang w:bidi="fa-IR"/>
              </w:rPr>
              <w:br/>
            </w:r>
            <w:r w:rsidRPr="00B64C3A">
              <w:rPr>
                <w:rFonts w:hint="cs"/>
                <w:noProof/>
                <w:rtl/>
                <w:lang w:bidi="fa-IR"/>
              </w:rPr>
              <w:t>ما باز قضای کبریائیم</w:t>
            </w:r>
            <w:r>
              <w:rPr>
                <w:noProof/>
                <w:rtl/>
                <w:lang w:bidi="fa-IR"/>
              </w:rPr>
              <w:br/>
            </w:r>
          </w:p>
        </w:tc>
      </w:tr>
      <w:tr w:rsidR="00B64C3A" w:rsidRPr="00B64C3A" w:rsidTr="00FB1C03">
        <w:trPr>
          <w:jc w:val="center"/>
        </w:trPr>
        <w:tc>
          <w:tcPr>
            <w:tcW w:w="2693" w:type="dxa"/>
            <w:vMerge/>
          </w:tcPr>
          <w:p w:rsidR="00B64C3A" w:rsidRPr="00B64C3A" w:rsidRDefault="00B64C3A" w:rsidP="00FB1C03">
            <w:pPr>
              <w:pStyle w:val="a1"/>
              <w:jc w:val="lowKashida"/>
              <w:rPr>
                <w:rtl/>
              </w:rPr>
            </w:pPr>
          </w:p>
        </w:tc>
        <w:tc>
          <w:tcPr>
            <w:tcW w:w="992" w:type="dxa"/>
          </w:tcPr>
          <w:p w:rsidR="00B64C3A" w:rsidRPr="00B64C3A" w:rsidRDefault="00B64C3A" w:rsidP="00FB1C03">
            <w:pPr>
              <w:pStyle w:val="a1"/>
              <w:tabs>
                <w:tab w:val="clear" w:pos="72"/>
              </w:tabs>
              <w:ind w:firstLine="0"/>
              <w:jc w:val="lowKashida"/>
              <w:rPr>
                <w:rtl/>
              </w:rPr>
            </w:pPr>
          </w:p>
        </w:tc>
        <w:tc>
          <w:tcPr>
            <w:tcW w:w="2835" w:type="dxa"/>
            <w:vMerge/>
          </w:tcPr>
          <w:p w:rsidR="00B64C3A" w:rsidRPr="00B64C3A" w:rsidRDefault="00B64C3A" w:rsidP="00FB1C03">
            <w:pPr>
              <w:pStyle w:val="a1"/>
              <w:jc w:val="lowKashida"/>
              <w:rPr>
                <w:noProof/>
                <w:rtl/>
                <w:lang w:bidi="fa-IR"/>
              </w:rPr>
            </w:pPr>
          </w:p>
        </w:tc>
      </w:tr>
      <w:tr w:rsidR="00B64C3A" w:rsidRPr="00B64C3A" w:rsidTr="00FB1C03">
        <w:trPr>
          <w:jc w:val="center"/>
        </w:trPr>
        <w:tc>
          <w:tcPr>
            <w:tcW w:w="2693" w:type="dxa"/>
            <w:vMerge/>
          </w:tcPr>
          <w:p w:rsidR="00B64C3A" w:rsidRPr="00B64C3A" w:rsidRDefault="00B64C3A" w:rsidP="00FB1C03">
            <w:pPr>
              <w:pStyle w:val="a1"/>
              <w:jc w:val="lowKashida"/>
              <w:rPr>
                <w:rtl/>
              </w:rPr>
            </w:pPr>
          </w:p>
        </w:tc>
        <w:tc>
          <w:tcPr>
            <w:tcW w:w="992" w:type="dxa"/>
          </w:tcPr>
          <w:p w:rsidR="00B64C3A" w:rsidRPr="00B64C3A" w:rsidRDefault="00B64C3A" w:rsidP="00FB1C03">
            <w:pPr>
              <w:pStyle w:val="a1"/>
              <w:tabs>
                <w:tab w:val="clear" w:pos="72"/>
              </w:tabs>
              <w:ind w:firstLine="0"/>
              <w:jc w:val="lowKashida"/>
              <w:rPr>
                <w:rtl/>
              </w:rPr>
            </w:pPr>
          </w:p>
        </w:tc>
        <w:tc>
          <w:tcPr>
            <w:tcW w:w="2835" w:type="dxa"/>
            <w:vMerge/>
          </w:tcPr>
          <w:p w:rsidR="00B64C3A" w:rsidRPr="00B64C3A" w:rsidRDefault="00B64C3A" w:rsidP="00FB1C03">
            <w:pPr>
              <w:pStyle w:val="a1"/>
              <w:jc w:val="lowKashida"/>
              <w:rPr>
                <w:noProof/>
                <w:rtl/>
                <w:lang w:bidi="fa-IR"/>
              </w:rPr>
            </w:pPr>
          </w:p>
        </w:tc>
      </w:tr>
      <w:tr w:rsidR="00B64C3A" w:rsidRPr="00B64C3A" w:rsidTr="00FB1C03">
        <w:trPr>
          <w:jc w:val="center"/>
        </w:trPr>
        <w:tc>
          <w:tcPr>
            <w:tcW w:w="2693" w:type="dxa"/>
            <w:vMerge/>
          </w:tcPr>
          <w:p w:rsidR="00B64C3A" w:rsidRPr="00B64C3A" w:rsidRDefault="00B64C3A" w:rsidP="00FB1C03">
            <w:pPr>
              <w:pStyle w:val="a1"/>
              <w:jc w:val="lowKashida"/>
              <w:rPr>
                <w:rtl/>
              </w:rPr>
            </w:pPr>
          </w:p>
        </w:tc>
        <w:tc>
          <w:tcPr>
            <w:tcW w:w="992" w:type="dxa"/>
          </w:tcPr>
          <w:p w:rsidR="00B64C3A" w:rsidRPr="00B64C3A" w:rsidRDefault="00B64C3A" w:rsidP="00FB1C03">
            <w:pPr>
              <w:pStyle w:val="a1"/>
              <w:tabs>
                <w:tab w:val="clear" w:pos="72"/>
              </w:tabs>
              <w:ind w:firstLine="0"/>
              <w:jc w:val="lowKashida"/>
              <w:rPr>
                <w:rtl/>
              </w:rPr>
            </w:pPr>
          </w:p>
        </w:tc>
        <w:tc>
          <w:tcPr>
            <w:tcW w:w="2835" w:type="dxa"/>
            <w:vMerge/>
          </w:tcPr>
          <w:p w:rsidR="00B64C3A" w:rsidRPr="00B64C3A" w:rsidRDefault="00B64C3A" w:rsidP="00FB1C03">
            <w:pPr>
              <w:pStyle w:val="a1"/>
              <w:jc w:val="lowKashida"/>
              <w:rPr>
                <w:noProof/>
                <w:rtl/>
                <w:lang w:bidi="fa-IR"/>
              </w:rPr>
            </w:pPr>
          </w:p>
        </w:tc>
      </w:tr>
      <w:tr w:rsidR="00B64C3A" w:rsidRPr="00B64C3A" w:rsidTr="00FB1C03">
        <w:trPr>
          <w:jc w:val="center"/>
        </w:trPr>
        <w:tc>
          <w:tcPr>
            <w:tcW w:w="2693" w:type="dxa"/>
            <w:vMerge/>
          </w:tcPr>
          <w:p w:rsidR="00B64C3A" w:rsidRPr="00B64C3A" w:rsidRDefault="00B64C3A" w:rsidP="00FB1C03">
            <w:pPr>
              <w:pStyle w:val="a1"/>
              <w:jc w:val="lowKashida"/>
              <w:rPr>
                <w:rtl/>
                <w:lang w:bidi="fa-IR"/>
              </w:rPr>
            </w:pPr>
          </w:p>
        </w:tc>
        <w:tc>
          <w:tcPr>
            <w:tcW w:w="992" w:type="dxa"/>
          </w:tcPr>
          <w:p w:rsidR="00B64C3A" w:rsidRPr="00FB1C03" w:rsidRDefault="00B64C3A" w:rsidP="00FB1C03">
            <w:pPr>
              <w:pStyle w:val="a1"/>
              <w:tabs>
                <w:tab w:val="clear" w:pos="72"/>
              </w:tabs>
              <w:ind w:firstLine="0"/>
              <w:jc w:val="lowKashida"/>
              <w:rPr>
                <w:sz w:val="2"/>
                <w:szCs w:val="2"/>
                <w:rtl/>
                <w:lang w:bidi="fa-IR"/>
              </w:rPr>
            </w:pPr>
          </w:p>
        </w:tc>
        <w:tc>
          <w:tcPr>
            <w:tcW w:w="2835" w:type="dxa"/>
            <w:vMerge/>
          </w:tcPr>
          <w:p w:rsidR="00B64C3A" w:rsidRPr="00B64C3A" w:rsidRDefault="00B64C3A" w:rsidP="00FB1C03">
            <w:pPr>
              <w:pStyle w:val="a1"/>
              <w:jc w:val="lowKashida"/>
              <w:rPr>
                <w:noProof/>
                <w:rtl/>
                <w:lang w:bidi="fa-IR"/>
              </w:rPr>
            </w:pPr>
          </w:p>
        </w:tc>
      </w:tr>
      <w:tr w:rsidR="00B64C3A" w:rsidRPr="00B64C3A" w:rsidTr="00FB1C03">
        <w:trPr>
          <w:jc w:val="center"/>
        </w:trPr>
        <w:tc>
          <w:tcPr>
            <w:tcW w:w="2693" w:type="dxa"/>
            <w:vMerge/>
          </w:tcPr>
          <w:p w:rsidR="00B64C3A" w:rsidRPr="00B64C3A" w:rsidRDefault="00B64C3A" w:rsidP="00FB1C03">
            <w:pPr>
              <w:pStyle w:val="a1"/>
              <w:jc w:val="lowKashida"/>
              <w:rPr>
                <w:rtl/>
                <w:lang w:bidi="fa-IR"/>
              </w:rPr>
            </w:pPr>
          </w:p>
        </w:tc>
        <w:tc>
          <w:tcPr>
            <w:tcW w:w="992" w:type="dxa"/>
          </w:tcPr>
          <w:p w:rsidR="00B64C3A" w:rsidRPr="00FB1C03" w:rsidRDefault="00B64C3A" w:rsidP="00FB1C03">
            <w:pPr>
              <w:pStyle w:val="a1"/>
              <w:tabs>
                <w:tab w:val="clear" w:pos="72"/>
              </w:tabs>
              <w:ind w:firstLine="0"/>
              <w:jc w:val="lowKashida"/>
              <w:rPr>
                <w:sz w:val="2"/>
                <w:szCs w:val="2"/>
                <w:rtl/>
                <w:lang w:bidi="fa-IR"/>
              </w:rPr>
            </w:pPr>
          </w:p>
        </w:tc>
        <w:tc>
          <w:tcPr>
            <w:tcW w:w="2835" w:type="dxa"/>
            <w:vMerge/>
          </w:tcPr>
          <w:p w:rsidR="00B64C3A" w:rsidRPr="00B64C3A" w:rsidRDefault="00B64C3A" w:rsidP="00FB1C03">
            <w:pPr>
              <w:pStyle w:val="a1"/>
              <w:jc w:val="lowKashida"/>
              <w:rPr>
                <w:noProof/>
                <w:rtl/>
                <w:lang w:bidi="fa-IR"/>
              </w:rPr>
            </w:pPr>
          </w:p>
        </w:tc>
      </w:tr>
      <w:tr w:rsidR="00B64C3A" w:rsidRPr="00B64C3A" w:rsidTr="00FB1C03">
        <w:trPr>
          <w:jc w:val="center"/>
        </w:trPr>
        <w:tc>
          <w:tcPr>
            <w:tcW w:w="2693" w:type="dxa"/>
            <w:vMerge/>
          </w:tcPr>
          <w:p w:rsidR="00B64C3A" w:rsidRPr="00B64C3A" w:rsidRDefault="00B64C3A" w:rsidP="00FB1C03">
            <w:pPr>
              <w:pStyle w:val="a1"/>
              <w:jc w:val="lowKashida"/>
              <w:rPr>
                <w:rtl/>
                <w:lang w:bidi="fa-IR"/>
              </w:rPr>
            </w:pPr>
          </w:p>
        </w:tc>
        <w:tc>
          <w:tcPr>
            <w:tcW w:w="992" w:type="dxa"/>
          </w:tcPr>
          <w:p w:rsidR="00B64C3A" w:rsidRPr="00FB1C03" w:rsidRDefault="00B64C3A" w:rsidP="00FB1C03">
            <w:pPr>
              <w:pStyle w:val="a1"/>
              <w:tabs>
                <w:tab w:val="clear" w:pos="72"/>
              </w:tabs>
              <w:ind w:firstLine="0"/>
              <w:jc w:val="lowKashida"/>
              <w:rPr>
                <w:sz w:val="2"/>
                <w:szCs w:val="2"/>
                <w:rtl/>
                <w:lang w:bidi="fa-IR"/>
              </w:rPr>
            </w:pPr>
          </w:p>
        </w:tc>
        <w:tc>
          <w:tcPr>
            <w:tcW w:w="2835" w:type="dxa"/>
            <w:vMerge/>
          </w:tcPr>
          <w:p w:rsidR="00B64C3A" w:rsidRPr="00B64C3A" w:rsidRDefault="00B64C3A" w:rsidP="00FB1C03">
            <w:pPr>
              <w:pStyle w:val="a1"/>
              <w:jc w:val="lowKashida"/>
              <w:rPr>
                <w:noProof/>
                <w:rtl/>
                <w:lang w:bidi="fa-IR"/>
              </w:rPr>
            </w:pPr>
          </w:p>
        </w:tc>
      </w:tr>
      <w:tr w:rsidR="00B64C3A" w:rsidRPr="00B64C3A" w:rsidTr="00FB1C03">
        <w:trPr>
          <w:jc w:val="center"/>
        </w:trPr>
        <w:tc>
          <w:tcPr>
            <w:tcW w:w="2693" w:type="dxa"/>
            <w:vMerge/>
          </w:tcPr>
          <w:p w:rsidR="00B64C3A" w:rsidRPr="00B64C3A" w:rsidRDefault="00B64C3A" w:rsidP="00FB1C03">
            <w:pPr>
              <w:pStyle w:val="a1"/>
              <w:jc w:val="lowKashida"/>
              <w:rPr>
                <w:rtl/>
              </w:rPr>
            </w:pPr>
          </w:p>
        </w:tc>
        <w:tc>
          <w:tcPr>
            <w:tcW w:w="992" w:type="dxa"/>
          </w:tcPr>
          <w:p w:rsidR="00B64C3A" w:rsidRPr="00FB1C03" w:rsidRDefault="00B64C3A" w:rsidP="00FB1C03">
            <w:pPr>
              <w:pStyle w:val="a1"/>
              <w:tabs>
                <w:tab w:val="clear" w:pos="72"/>
              </w:tabs>
              <w:ind w:firstLine="0"/>
              <w:jc w:val="lowKashida"/>
              <w:rPr>
                <w:sz w:val="2"/>
                <w:szCs w:val="2"/>
                <w:rtl/>
              </w:rPr>
            </w:pPr>
          </w:p>
        </w:tc>
        <w:tc>
          <w:tcPr>
            <w:tcW w:w="2835" w:type="dxa"/>
            <w:vMerge/>
          </w:tcPr>
          <w:p w:rsidR="00B64C3A" w:rsidRPr="00B64C3A" w:rsidRDefault="00B64C3A" w:rsidP="00FB1C03">
            <w:pPr>
              <w:pStyle w:val="a1"/>
              <w:jc w:val="lowKashida"/>
              <w:rPr>
                <w:noProof/>
                <w:rtl/>
                <w:lang w:bidi="fa-IR"/>
              </w:rPr>
            </w:pPr>
          </w:p>
        </w:tc>
      </w:tr>
      <w:tr w:rsidR="00B64C3A" w:rsidRPr="004630B6" w:rsidTr="00FB1C03">
        <w:trPr>
          <w:jc w:val="center"/>
        </w:trPr>
        <w:tc>
          <w:tcPr>
            <w:tcW w:w="2693" w:type="dxa"/>
            <w:vMerge/>
          </w:tcPr>
          <w:p w:rsidR="00B64C3A" w:rsidRPr="00B64C3A" w:rsidRDefault="00B64C3A" w:rsidP="00FB1C03">
            <w:pPr>
              <w:pStyle w:val="a1"/>
              <w:tabs>
                <w:tab w:val="clear" w:pos="72"/>
              </w:tabs>
              <w:ind w:firstLine="0"/>
              <w:jc w:val="lowKashida"/>
              <w:rPr>
                <w:rtl/>
                <w:lang w:bidi="fa-IR"/>
              </w:rPr>
            </w:pPr>
          </w:p>
        </w:tc>
        <w:tc>
          <w:tcPr>
            <w:tcW w:w="992" w:type="dxa"/>
          </w:tcPr>
          <w:p w:rsidR="00B64C3A" w:rsidRPr="00FB1C03" w:rsidRDefault="00B64C3A" w:rsidP="00FB1C03">
            <w:pPr>
              <w:pStyle w:val="a1"/>
              <w:tabs>
                <w:tab w:val="clear" w:pos="72"/>
              </w:tabs>
              <w:ind w:firstLine="0"/>
              <w:jc w:val="lowKashida"/>
              <w:rPr>
                <w:sz w:val="16"/>
                <w:szCs w:val="14"/>
                <w:rtl/>
                <w:lang w:bidi="fa-IR"/>
              </w:rPr>
            </w:pPr>
          </w:p>
        </w:tc>
        <w:tc>
          <w:tcPr>
            <w:tcW w:w="2835" w:type="dxa"/>
            <w:vMerge/>
          </w:tcPr>
          <w:p w:rsidR="00B64C3A" w:rsidRPr="004630B6" w:rsidRDefault="00B64C3A" w:rsidP="00FB1C03">
            <w:pPr>
              <w:pStyle w:val="a1"/>
              <w:tabs>
                <w:tab w:val="clear" w:pos="72"/>
              </w:tabs>
              <w:ind w:firstLine="0"/>
              <w:jc w:val="lowKashida"/>
              <w:rPr>
                <w:noProof/>
                <w:rtl/>
                <w:lang w:bidi="fa-IR"/>
              </w:rPr>
            </w:pPr>
          </w:p>
        </w:tc>
      </w:tr>
    </w:tbl>
    <w:p w:rsidR="00DF0202" w:rsidRPr="004630B6" w:rsidRDefault="00DF0202" w:rsidP="00567080">
      <w:pPr>
        <w:pStyle w:val="a2"/>
        <w:rPr>
          <w:rtl/>
        </w:rPr>
      </w:pPr>
      <w:r w:rsidRPr="004630B6">
        <w:rPr>
          <w:rFonts w:hint="cs"/>
          <w:rtl/>
        </w:rPr>
        <w:t>(1209)</w:t>
      </w:r>
    </w:p>
    <w:p w:rsidR="00FE7EB4" w:rsidRPr="008F092F" w:rsidRDefault="00DF0202" w:rsidP="008F092F">
      <w:pPr>
        <w:pStyle w:val="a0"/>
        <w:rPr>
          <w:rtl/>
        </w:rPr>
      </w:pPr>
      <w:bookmarkStart w:id="638" w:name="_Toc240505361"/>
      <w:bookmarkStart w:id="639" w:name="_Toc452308366"/>
      <w:r w:rsidRPr="008F092F">
        <w:rPr>
          <w:rFonts w:hint="cs"/>
          <w:rtl/>
        </w:rPr>
        <w:t xml:space="preserve">5- </w:t>
      </w:r>
      <w:r w:rsidR="00FE7EB4" w:rsidRPr="008F092F">
        <w:rPr>
          <w:rFonts w:hint="cs"/>
          <w:rtl/>
        </w:rPr>
        <w:t>یار غار، شهسوار پادشاه عشق</w:t>
      </w:r>
      <w:bookmarkEnd w:id="638"/>
      <w:bookmarkEnd w:id="639"/>
    </w:p>
    <w:p w:rsidR="00DF0202" w:rsidRPr="004630B6" w:rsidRDefault="00DF0202" w:rsidP="008F092F">
      <w:pPr>
        <w:pStyle w:val="1"/>
        <w:rPr>
          <w:rtl/>
        </w:rPr>
      </w:pPr>
      <w:r w:rsidRPr="004630B6">
        <w:rPr>
          <w:rFonts w:hint="cs"/>
          <w:rtl/>
        </w:rPr>
        <w:t>یار غار، شهسوار پادشاه عشق و آیینه دار آی</w:t>
      </w:r>
      <w:r w:rsidR="00383676">
        <w:rPr>
          <w:rFonts w:hint="cs"/>
          <w:rtl/>
        </w:rPr>
        <w:t>ی</w:t>
      </w:r>
      <w:r w:rsidRPr="004630B6">
        <w:rPr>
          <w:rFonts w:hint="cs"/>
          <w:rtl/>
        </w:rPr>
        <w:t>نه معنی است.</w:t>
      </w:r>
    </w:p>
    <w:tbl>
      <w:tblPr>
        <w:bidiVisual/>
        <w:tblW w:w="0" w:type="auto"/>
        <w:jc w:val="center"/>
        <w:tblLook w:val="04A0" w:firstRow="1" w:lastRow="0" w:firstColumn="1" w:lastColumn="0" w:noHBand="0" w:noVBand="1"/>
      </w:tblPr>
      <w:tblGrid>
        <w:gridCol w:w="3150"/>
        <w:gridCol w:w="838"/>
        <w:gridCol w:w="3599"/>
      </w:tblGrid>
      <w:tr w:rsidR="00B64C3A" w:rsidRPr="00B64C3A" w:rsidTr="00FB1C03">
        <w:trPr>
          <w:jc w:val="center"/>
        </w:trPr>
        <w:tc>
          <w:tcPr>
            <w:tcW w:w="3198" w:type="dxa"/>
            <w:vMerge w:val="restart"/>
          </w:tcPr>
          <w:p w:rsidR="00B64C3A" w:rsidRPr="00FB1C03" w:rsidRDefault="00B64C3A" w:rsidP="00FB1C03">
            <w:pPr>
              <w:pStyle w:val="a1"/>
              <w:tabs>
                <w:tab w:val="clear" w:pos="72"/>
              </w:tabs>
              <w:ind w:firstLine="0"/>
              <w:jc w:val="lowKashida"/>
              <w:rPr>
                <w:sz w:val="2"/>
                <w:szCs w:val="2"/>
                <w:rtl/>
              </w:rPr>
            </w:pPr>
            <w:r w:rsidRPr="00B64C3A">
              <w:rPr>
                <w:rtl/>
              </w:rPr>
              <w:t>درد دردش درد خواری بایدش</w:t>
            </w:r>
            <w:r>
              <w:rPr>
                <w:rFonts w:hint="cs"/>
                <w:rtl/>
              </w:rPr>
              <w:br/>
            </w:r>
            <w:r w:rsidRPr="00B64C3A">
              <w:rPr>
                <w:rtl/>
              </w:rPr>
              <w:t>گر بنالد بلبلی عیبش مکن</w:t>
            </w:r>
            <w:r w:rsidRPr="00B64C3A">
              <w:rPr>
                <w:rFonts w:hint="cs"/>
                <w:rtl/>
              </w:rPr>
              <w:t xml:space="preserve">        </w:t>
            </w:r>
            <w:r>
              <w:rPr>
                <w:rtl/>
              </w:rPr>
              <w:br/>
            </w:r>
            <w:r w:rsidRPr="00B64C3A">
              <w:rPr>
                <w:rtl/>
              </w:rPr>
              <w:t>دل به دلبر، جان به جانان می</w:t>
            </w:r>
            <w:r w:rsidRPr="00B64C3A">
              <w:rPr>
                <w:rFonts w:hint="cs"/>
                <w:rtl/>
              </w:rPr>
              <w:t>‌</w:t>
            </w:r>
            <w:r w:rsidRPr="00B64C3A">
              <w:rPr>
                <w:rtl/>
              </w:rPr>
              <w:t>دهد</w:t>
            </w:r>
            <w:r w:rsidRPr="00B64C3A">
              <w:rPr>
                <w:rFonts w:hint="cs"/>
                <w:noProof/>
                <w:rtl/>
                <w:lang w:bidi="fa-IR"/>
              </w:rPr>
              <w:t xml:space="preserve">     </w:t>
            </w:r>
            <w:r>
              <w:rPr>
                <w:noProof/>
                <w:rtl/>
                <w:lang w:bidi="fa-IR"/>
              </w:rPr>
              <w:br/>
            </w:r>
            <w:r w:rsidRPr="00B64C3A">
              <w:rPr>
                <w:rtl/>
              </w:rPr>
              <w:t>در چنین میدان که ما گویی زدیم</w:t>
            </w:r>
            <w:r w:rsidRPr="00B64C3A">
              <w:rPr>
                <w:rFonts w:hint="cs"/>
                <w:rtl/>
                <w:lang w:bidi="fa-IR"/>
              </w:rPr>
              <w:t xml:space="preserve">       </w:t>
            </w:r>
            <w:r>
              <w:rPr>
                <w:rtl/>
                <w:lang w:bidi="fa-IR"/>
              </w:rPr>
              <w:br/>
            </w:r>
            <w:r w:rsidRPr="00B64C3A">
              <w:rPr>
                <w:rtl/>
              </w:rPr>
              <w:t>دل بُوَد آئینه، او آئینه دار</w:t>
            </w:r>
            <w:r w:rsidRPr="00B64C3A">
              <w:rPr>
                <w:rFonts w:hint="cs"/>
                <w:rtl/>
              </w:rPr>
              <w:t xml:space="preserve">            </w:t>
            </w:r>
            <w:r>
              <w:rPr>
                <w:rtl/>
              </w:rPr>
              <w:br/>
            </w:r>
            <w:r w:rsidRPr="00B64C3A">
              <w:rPr>
                <w:rtl/>
              </w:rPr>
              <w:t>یار یاران ترک اغیاران کند</w:t>
            </w:r>
            <w:r w:rsidRPr="00B64C3A">
              <w:rPr>
                <w:rFonts w:hint="cs"/>
                <w:rtl/>
                <w:lang w:bidi="fa-IR"/>
              </w:rPr>
              <w:t xml:space="preserve">          </w:t>
            </w:r>
            <w:r>
              <w:rPr>
                <w:rtl/>
                <w:lang w:bidi="fa-IR"/>
              </w:rPr>
              <w:br/>
            </w:r>
          </w:p>
        </w:tc>
        <w:tc>
          <w:tcPr>
            <w:tcW w:w="851" w:type="dxa"/>
          </w:tcPr>
          <w:p w:rsidR="00B64C3A" w:rsidRPr="00B64C3A" w:rsidRDefault="00B64C3A" w:rsidP="00FB1C03">
            <w:pPr>
              <w:pStyle w:val="a1"/>
              <w:tabs>
                <w:tab w:val="clear" w:pos="72"/>
              </w:tabs>
              <w:ind w:firstLine="0"/>
              <w:jc w:val="lowKashida"/>
              <w:rPr>
                <w:rtl/>
              </w:rPr>
            </w:pPr>
          </w:p>
        </w:tc>
        <w:tc>
          <w:tcPr>
            <w:tcW w:w="3652" w:type="dxa"/>
            <w:vMerge w:val="restart"/>
          </w:tcPr>
          <w:p w:rsidR="00B64C3A" w:rsidRPr="00FB1C03" w:rsidRDefault="00B64C3A" w:rsidP="00FB1C03">
            <w:pPr>
              <w:pStyle w:val="a1"/>
              <w:tabs>
                <w:tab w:val="clear" w:pos="72"/>
              </w:tabs>
              <w:ind w:firstLine="0"/>
              <w:jc w:val="lowKashida"/>
              <w:rPr>
                <w:noProof/>
                <w:sz w:val="2"/>
                <w:szCs w:val="2"/>
                <w:rtl/>
                <w:lang w:bidi="fa-IR"/>
              </w:rPr>
            </w:pPr>
            <w:r w:rsidRPr="00B64C3A">
              <w:rPr>
                <w:rFonts w:hint="cs"/>
                <w:noProof/>
                <w:rtl/>
                <w:lang w:bidi="fa-IR"/>
              </w:rPr>
              <w:t>دردمندی بردباری بایدش</w:t>
            </w:r>
            <w:r>
              <w:rPr>
                <w:noProof/>
                <w:rtl/>
                <w:lang w:bidi="fa-IR"/>
              </w:rPr>
              <w:br/>
            </w:r>
            <w:r w:rsidRPr="00B64C3A">
              <w:rPr>
                <w:rFonts w:hint="cs"/>
                <w:noProof/>
                <w:rtl/>
                <w:lang w:bidi="fa-IR"/>
              </w:rPr>
              <w:t>عاشق است و گلعذاری بایدش</w:t>
            </w:r>
            <w:r>
              <w:rPr>
                <w:noProof/>
                <w:rtl/>
                <w:lang w:bidi="fa-IR"/>
              </w:rPr>
              <w:br/>
            </w:r>
            <w:r w:rsidRPr="00B64C3A">
              <w:rPr>
                <w:rFonts w:hint="cs"/>
                <w:noProof/>
                <w:rtl/>
                <w:lang w:bidi="fa-IR"/>
              </w:rPr>
              <w:t>هر که او وصل نگاری بایدش</w:t>
            </w:r>
            <w:r>
              <w:rPr>
                <w:noProof/>
                <w:rtl/>
                <w:lang w:bidi="fa-IR"/>
              </w:rPr>
              <w:br/>
            </w:r>
            <w:r w:rsidRPr="00B64C3A">
              <w:rPr>
                <w:rFonts w:hint="cs"/>
                <w:noProof/>
                <w:rtl/>
                <w:lang w:bidi="fa-IR"/>
              </w:rPr>
              <w:t>پادشاهی شهسواری بایدش</w:t>
            </w:r>
            <w:r>
              <w:rPr>
                <w:noProof/>
                <w:rtl/>
                <w:lang w:bidi="fa-IR"/>
              </w:rPr>
              <w:br/>
            </w:r>
            <w:r w:rsidRPr="00B64C3A">
              <w:rPr>
                <w:rFonts w:hint="cs"/>
                <w:noProof/>
                <w:rtl/>
                <w:lang w:bidi="fa-IR"/>
              </w:rPr>
              <w:t>آئینه آئینه داری بایدش</w:t>
            </w:r>
            <w:r>
              <w:rPr>
                <w:noProof/>
                <w:rtl/>
                <w:lang w:bidi="fa-IR"/>
              </w:rPr>
              <w:br/>
            </w:r>
            <w:r w:rsidRPr="00B64C3A">
              <w:rPr>
                <w:rFonts w:hint="cs"/>
                <w:noProof/>
                <w:rtl/>
                <w:lang w:bidi="fa-IR"/>
              </w:rPr>
              <w:t>گر چو سیّد یار غاری بایدش</w:t>
            </w:r>
            <w:r>
              <w:rPr>
                <w:noProof/>
                <w:rtl/>
                <w:lang w:bidi="fa-IR"/>
              </w:rPr>
              <w:br/>
            </w:r>
          </w:p>
        </w:tc>
      </w:tr>
      <w:tr w:rsidR="00B64C3A" w:rsidRPr="00B64C3A" w:rsidTr="00FB1C03">
        <w:trPr>
          <w:jc w:val="center"/>
        </w:trPr>
        <w:tc>
          <w:tcPr>
            <w:tcW w:w="3198" w:type="dxa"/>
            <w:vMerge/>
          </w:tcPr>
          <w:p w:rsidR="00B64C3A" w:rsidRPr="00B64C3A" w:rsidRDefault="00B64C3A" w:rsidP="00FB1C03">
            <w:pPr>
              <w:pStyle w:val="a1"/>
              <w:jc w:val="lowKashida"/>
              <w:rPr>
                <w:rtl/>
              </w:rPr>
            </w:pPr>
          </w:p>
        </w:tc>
        <w:tc>
          <w:tcPr>
            <w:tcW w:w="851" w:type="dxa"/>
          </w:tcPr>
          <w:p w:rsidR="00B64C3A" w:rsidRPr="00B64C3A" w:rsidRDefault="00B64C3A" w:rsidP="00FB1C03">
            <w:pPr>
              <w:pStyle w:val="a1"/>
              <w:tabs>
                <w:tab w:val="clear" w:pos="72"/>
              </w:tabs>
              <w:ind w:firstLine="0"/>
              <w:jc w:val="lowKashida"/>
              <w:rPr>
                <w:rtl/>
              </w:rPr>
            </w:pPr>
          </w:p>
        </w:tc>
        <w:tc>
          <w:tcPr>
            <w:tcW w:w="3652" w:type="dxa"/>
            <w:vMerge/>
          </w:tcPr>
          <w:p w:rsidR="00B64C3A" w:rsidRPr="00B64C3A" w:rsidRDefault="00B64C3A" w:rsidP="00FB1C03">
            <w:pPr>
              <w:pStyle w:val="a1"/>
              <w:jc w:val="lowKashida"/>
              <w:rPr>
                <w:noProof/>
                <w:rtl/>
                <w:lang w:bidi="fa-IR"/>
              </w:rPr>
            </w:pPr>
          </w:p>
        </w:tc>
      </w:tr>
      <w:tr w:rsidR="00B64C3A" w:rsidRPr="00B64C3A" w:rsidTr="00FB1C03">
        <w:trPr>
          <w:jc w:val="center"/>
        </w:trPr>
        <w:tc>
          <w:tcPr>
            <w:tcW w:w="3198" w:type="dxa"/>
            <w:vMerge/>
          </w:tcPr>
          <w:p w:rsidR="00B64C3A" w:rsidRPr="00B64C3A" w:rsidRDefault="00B64C3A" w:rsidP="00FB1C03">
            <w:pPr>
              <w:pStyle w:val="a1"/>
              <w:jc w:val="lowKashida"/>
              <w:rPr>
                <w:noProof/>
                <w:rtl/>
                <w:lang w:bidi="fa-IR"/>
              </w:rPr>
            </w:pPr>
          </w:p>
        </w:tc>
        <w:tc>
          <w:tcPr>
            <w:tcW w:w="851" w:type="dxa"/>
          </w:tcPr>
          <w:p w:rsidR="00B64C3A" w:rsidRPr="00B64C3A" w:rsidRDefault="00B64C3A" w:rsidP="00FB1C03">
            <w:pPr>
              <w:pStyle w:val="a1"/>
              <w:tabs>
                <w:tab w:val="clear" w:pos="72"/>
              </w:tabs>
              <w:ind w:firstLine="0"/>
              <w:jc w:val="lowKashida"/>
              <w:rPr>
                <w:noProof/>
                <w:rtl/>
                <w:lang w:bidi="fa-IR"/>
              </w:rPr>
            </w:pPr>
          </w:p>
        </w:tc>
        <w:tc>
          <w:tcPr>
            <w:tcW w:w="3652" w:type="dxa"/>
            <w:vMerge/>
          </w:tcPr>
          <w:p w:rsidR="00B64C3A" w:rsidRPr="00B64C3A" w:rsidRDefault="00B64C3A" w:rsidP="00FB1C03">
            <w:pPr>
              <w:pStyle w:val="a1"/>
              <w:jc w:val="lowKashida"/>
              <w:rPr>
                <w:noProof/>
                <w:rtl/>
                <w:lang w:bidi="fa-IR"/>
              </w:rPr>
            </w:pPr>
          </w:p>
        </w:tc>
      </w:tr>
      <w:tr w:rsidR="00B64C3A" w:rsidRPr="00B64C3A" w:rsidTr="00FB1C03">
        <w:trPr>
          <w:jc w:val="center"/>
        </w:trPr>
        <w:tc>
          <w:tcPr>
            <w:tcW w:w="3198" w:type="dxa"/>
            <w:vMerge/>
          </w:tcPr>
          <w:p w:rsidR="00B64C3A" w:rsidRPr="00B64C3A" w:rsidRDefault="00B64C3A" w:rsidP="00FB1C03">
            <w:pPr>
              <w:pStyle w:val="a1"/>
              <w:jc w:val="lowKashida"/>
              <w:rPr>
                <w:rtl/>
                <w:lang w:bidi="fa-IR"/>
              </w:rPr>
            </w:pPr>
          </w:p>
        </w:tc>
        <w:tc>
          <w:tcPr>
            <w:tcW w:w="851" w:type="dxa"/>
          </w:tcPr>
          <w:p w:rsidR="00B64C3A" w:rsidRPr="00FB1C03" w:rsidRDefault="00B64C3A" w:rsidP="00FB1C03">
            <w:pPr>
              <w:pStyle w:val="a1"/>
              <w:tabs>
                <w:tab w:val="clear" w:pos="72"/>
              </w:tabs>
              <w:ind w:firstLine="0"/>
              <w:jc w:val="lowKashida"/>
              <w:rPr>
                <w:sz w:val="2"/>
                <w:szCs w:val="2"/>
                <w:rtl/>
                <w:lang w:bidi="fa-IR"/>
              </w:rPr>
            </w:pPr>
          </w:p>
        </w:tc>
        <w:tc>
          <w:tcPr>
            <w:tcW w:w="3652" w:type="dxa"/>
            <w:vMerge/>
          </w:tcPr>
          <w:p w:rsidR="00B64C3A" w:rsidRPr="00B64C3A" w:rsidRDefault="00B64C3A" w:rsidP="00FB1C03">
            <w:pPr>
              <w:pStyle w:val="a1"/>
              <w:jc w:val="lowKashida"/>
              <w:rPr>
                <w:noProof/>
                <w:rtl/>
                <w:lang w:bidi="fa-IR"/>
              </w:rPr>
            </w:pPr>
          </w:p>
        </w:tc>
      </w:tr>
      <w:tr w:rsidR="00B64C3A" w:rsidRPr="00B64C3A" w:rsidTr="00FB1C03">
        <w:trPr>
          <w:jc w:val="center"/>
        </w:trPr>
        <w:tc>
          <w:tcPr>
            <w:tcW w:w="3198" w:type="dxa"/>
            <w:vMerge/>
          </w:tcPr>
          <w:p w:rsidR="00B64C3A" w:rsidRPr="00B64C3A" w:rsidRDefault="00B64C3A" w:rsidP="00FB1C03">
            <w:pPr>
              <w:pStyle w:val="a1"/>
              <w:jc w:val="lowKashida"/>
              <w:rPr>
                <w:rtl/>
              </w:rPr>
            </w:pPr>
          </w:p>
        </w:tc>
        <w:tc>
          <w:tcPr>
            <w:tcW w:w="851" w:type="dxa"/>
          </w:tcPr>
          <w:p w:rsidR="00B64C3A" w:rsidRPr="00FB1C03" w:rsidRDefault="00B64C3A" w:rsidP="00FB1C03">
            <w:pPr>
              <w:pStyle w:val="a1"/>
              <w:tabs>
                <w:tab w:val="clear" w:pos="72"/>
              </w:tabs>
              <w:ind w:firstLine="0"/>
              <w:jc w:val="lowKashida"/>
              <w:rPr>
                <w:sz w:val="2"/>
                <w:szCs w:val="2"/>
                <w:rtl/>
              </w:rPr>
            </w:pPr>
          </w:p>
        </w:tc>
        <w:tc>
          <w:tcPr>
            <w:tcW w:w="3652" w:type="dxa"/>
            <w:vMerge/>
          </w:tcPr>
          <w:p w:rsidR="00B64C3A" w:rsidRPr="00B64C3A" w:rsidRDefault="00B64C3A" w:rsidP="00FB1C03">
            <w:pPr>
              <w:pStyle w:val="a1"/>
              <w:jc w:val="lowKashida"/>
              <w:rPr>
                <w:noProof/>
                <w:rtl/>
                <w:lang w:bidi="fa-IR"/>
              </w:rPr>
            </w:pPr>
          </w:p>
        </w:tc>
      </w:tr>
      <w:tr w:rsidR="00B64C3A" w:rsidRPr="00B64C3A" w:rsidTr="00FB1C03">
        <w:trPr>
          <w:jc w:val="center"/>
        </w:trPr>
        <w:tc>
          <w:tcPr>
            <w:tcW w:w="3198" w:type="dxa"/>
            <w:vMerge/>
          </w:tcPr>
          <w:p w:rsidR="00B64C3A" w:rsidRPr="00B64C3A" w:rsidRDefault="00B64C3A" w:rsidP="00FB1C03">
            <w:pPr>
              <w:pStyle w:val="a1"/>
              <w:tabs>
                <w:tab w:val="clear" w:pos="72"/>
              </w:tabs>
              <w:ind w:firstLine="0"/>
              <w:jc w:val="lowKashida"/>
              <w:rPr>
                <w:rtl/>
                <w:lang w:bidi="fa-IR"/>
              </w:rPr>
            </w:pPr>
          </w:p>
        </w:tc>
        <w:tc>
          <w:tcPr>
            <w:tcW w:w="851" w:type="dxa"/>
          </w:tcPr>
          <w:p w:rsidR="00B64C3A" w:rsidRPr="00FB1C03" w:rsidRDefault="00B64C3A" w:rsidP="00FB1C03">
            <w:pPr>
              <w:pStyle w:val="a1"/>
              <w:tabs>
                <w:tab w:val="clear" w:pos="72"/>
              </w:tabs>
              <w:ind w:firstLine="0"/>
              <w:jc w:val="lowKashida"/>
              <w:rPr>
                <w:sz w:val="2"/>
                <w:szCs w:val="2"/>
                <w:rtl/>
                <w:lang w:bidi="fa-IR"/>
              </w:rPr>
            </w:pPr>
          </w:p>
        </w:tc>
        <w:tc>
          <w:tcPr>
            <w:tcW w:w="3652" w:type="dxa"/>
            <w:vMerge/>
          </w:tcPr>
          <w:p w:rsidR="00B64C3A" w:rsidRPr="00B64C3A" w:rsidRDefault="00B64C3A" w:rsidP="00FB1C03">
            <w:pPr>
              <w:pStyle w:val="a1"/>
              <w:tabs>
                <w:tab w:val="clear" w:pos="72"/>
              </w:tabs>
              <w:ind w:firstLine="0"/>
              <w:jc w:val="lowKashida"/>
              <w:rPr>
                <w:noProof/>
                <w:rtl/>
                <w:lang w:bidi="fa-IR"/>
              </w:rPr>
            </w:pPr>
          </w:p>
        </w:tc>
      </w:tr>
    </w:tbl>
    <w:p w:rsidR="00DF0202" w:rsidRPr="004630B6" w:rsidRDefault="00DF0202" w:rsidP="00EE1B04">
      <w:pPr>
        <w:bidi/>
        <w:ind w:firstLine="141"/>
        <w:rPr>
          <w:rtl/>
          <w:lang w:bidi="fa-IR"/>
        </w:rPr>
      </w:pPr>
      <w:r w:rsidRPr="004630B6">
        <w:rPr>
          <w:rFonts w:hint="cs"/>
          <w:rtl/>
          <w:lang w:bidi="fa-IR"/>
        </w:rPr>
        <w:t>(</w:t>
      </w:r>
      <w:r w:rsidRPr="008F092F">
        <w:rPr>
          <w:rStyle w:val="Char2"/>
          <w:rFonts w:hint="cs"/>
          <w:rtl/>
        </w:rPr>
        <w:t>934</w:t>
      </w:r>
      <w:r w:rsidRPr="004630B6">
        <w:rPr>
          <w:rFonts w:hint="cs"/>
          <w:rtl/>
          <w:lang w:bidi="fa-IR"/>
        </w:rPr>
        <w:t>)</w:t>
      </w:r>
    </w:p>
    <w:p w:rsidR="00DF0202" w:rsidRPr="004630B6" w:rsidRDefault="00DF0202" w:rsidP="008F092F">
      <w:pPr>
        <w:pStyle w:val="a"/>
        <w:rPr>
          <w:rtl/>
        </w:rPr>
      </w:pPr>
      <w:r w:rsidRPr="004630B6">
        <w:rPr>
          <w:rFonts w:hint="cs"/>
          <w:rtl/>
        </w:rPr>
        <w:t>سیّد در</w:t>
      </w:r>
      <w:r w:rsidR="00383676">
        <w:rPr>
          <w:rFonts w:hint="cs"/>
          <w:rtl/>
        </w:rPr>
        <w:t xml:space="preserve"> </w:t>
      </w:r>
      <w:r w:rsidRPr="004630B6">
        <w:rPr>
          <w:rFonts w:hint="cs"/>
          <w:rtl/>
        </w:rPr>
        <w:t>غزلی به غار دل می</w:t>
      </w:r>
      <w:r w:rsidR="00383676">
        <w:rPr>
          <w:rFonts w:hint="cs"/>
          <w:rtl/>
        </w:rPr>
        <w:t>‌</w:t>
      </w:r>
      <w:r w:rsidRPr="004630B6">
        <w:rPr>
          <w:rFonts w:hint="cs"/>
          <w:rtl/>
        </w:rPr>
        <w:t>رود و یار غار دل می</w:t>
      </w:r>
      <w:r w:rsidR="00383676">
        <w:rPr>
          <w:rFonts w:hint="cs"/>
          <w:rtl/>
        </w:rPr>
        <w:t>‌</w:t>
      </w:r>
      <w:r w:rsidR="00FE7EB4">
        <w:rPr>
          <w:rFonts w:hint="cs"/>
          <w:rtl/>
        </w:rPr>
        <w:t>گردد:</w:t>
      </w:r>
    </w:p>
    <w:tbl>
      <w:tblPr>
        <w:bidiVisual/>
        <w:tblW w:w="0" w:type="auto"/>
        <w:jc w:val="center"/>
        <w:tblLook w:val="04A0" w:firstRow="1" w:lastRow="0" w:firstColumn="1" w:lastColumn="0" w:noHBand="0" w:noVBand="1"/>
      </w:tblPr>
      <w:tblGrid>
        <w:gridCol w:w="3708"/>
        <w:gridCol w:w="422"/>
        <w:gridCol w:w="3457"/>
      </w:tblGrid>
      <w:tr w:rsidR="00B64C3A" w:rsidRPr="00F16024" w:rsidTr="00B64C3A">
        <w:trPr>
          <w:jc w:val="center"/>
        </w:trPr>
        <w:tc>
          <w:tcPr>
            <w:tcW w:w="3765" w:type="dxa"/>
            <w:vMerge w:val="restart"/>
          </w:tcPr>
          <w:p w:rsidR="00B64C3A" w:rsidRPr="00B64C3A" w:rsidRDefault="00B64C3A" w:rsidP="00B64C3A">
            <w:pPr>
              <w:pStyle w:val="a1"/>
              <w:tabs>
                <w:tab w:val="clear" w:pos="72"/>
              </w:tabs>
              <w:ind w:firstLine="0"/>
              <w:jc w:val="lowKashida"/>
              <w:rPr>
                <w:sz w:val="2"/>
                <w:szCs w:val="2"/>
                <w:rtl/>
              </w:rPr>
            </w:pPr>
            <w:r w:rsidRPr="00F16024">
              <w:rPr>
                <w:rtl/>
              </w:rPr>
              <w:t>به گرد کوه و بیابان دگر نخواهم گشت</w:t>
            </w:r>
            <w:r>
              <w:rPr>
                <w:rFonts w:hint="cs"/>
                <w:rtl/>
              </w:rPr>
              <w:br/>
            </w:r>
            <w:r w:rsidRPr="00F16024">
              <w:rPr>
                <w:rtl/>
              </w:rPr>
              <w:t>چرا جفا کشم از هر کسی در این غربت</w:t>
            </w:r>
            <w:r w:rsidRPr="00F16024">
              <w:rPr>
                <w:rFonts w:hint="cs"/>
                <w:rtl/>
              </w:rPr>
              <w:t xml:space="preserve">        </w:t>
            </w:r>
            <w:r>
              <w:rPr>
                <w:rtl/>
              </w:rPr>
              <w:br/>
            </w:r>
            <w:r w:rsidRPr="00F16024">
              <w:rPr>
                <w:rtl/>
              </w:rPr>
              <w:t>به غیر عشق مرا نیست کار و بار ای یار</w:t>
            </w:r>
            <w:r w:rsidRPr="00F16024">
              <w:rPr>
                <w:rFonts w:hint="cs"/>
                <w:rtl/>
              </w:rPr>
              <w:t xml:space="preserve">     </w:t>
            </w:r>
            <w:r>
              <w:rPr>
                <w:rtl/>
              </w:rPr>
              <w:br/>
            </w:r>
            <w:r w:rsidRPr="00F16024">
              <w:rPr>
                <w:rtl/>
              </w:rPr>
              <w:t>از آنکه عاشق و معشوق نعمت اللهم</w:t>
            </w:r>
            <w:r w:rsidRPr="00F16024">
              <w:rPr>
                <w:rFonts w:hint="cs"/>
                <w:noProof/>
                <w:rtl/>
                <w:lang w:bidi="fa-IR"/>
              </w:rPr>
              <w:t xml:space="preserve">      </w:t>
            </w:r>
            <w:r>
              <w:rPr>
                <w:noProof/>
                <w:rtl/>
                <w:lang w:bidi="fa-IR"/>
              </w:rPr>
              <w:br/>
            </w:r>
          </w:p>
        </w:tc>
        <w:tc>
          <w:tcPr>
            <w:tcW w:w="426" w:type="dxa"/>
          </w:tcPr>
          <w:p w:rsidR="00B64C3A" w:rsidRPr="00F16024" w:rsidRDefault="00B64C3A" w:rsidP="00B31B7F">
            <w:pPr>
              <w:pStyle w:val="a1"/>
              <w:tabs>
                <w:tab w:val="clear" w:pos="72"/>
              </w:tabs>
              <w:ind w:firstLine="0"/>
              <w:jc w:val="lowKashida"/>
              <w:rPr>
                <w:rtl/>
              </w:rPr>
            </w:pPr>
          </w:p>
        </w:tc>
        <w:tc>
          <w:tcPr>
            <w:tcW w:w="3510" w:type="dxa"/>
            <w:vMerge w:val="restart"/>
          </w:tcPr>
          <w:p w:rsidR="00B64C3A" w:rsidRPr="00B64C3A" w:rsidRDefault="00B64C3A" w:rsidP="00B64C3A">
            <w:pPr>
              <w:pStyle w:val="a1"/>
              <w:tabs>
                <w:tab w:val="clear" w:pos="72"/>
              </w:tabs>
              <w:ind w:firstLine="0"/>
              <w:jc w:val="lowKashida"/>
              <w:rPr>
                <w:noProof/>
                <w:sz w:val="2"/>
                <w:szCs w:val="2"/>
                <w:rtl/>
                <w:lang w:bidi="fa-IR"/>
              </w:rPr>
            </w:pPr>
            <w:r w:rsidRPr="00F16024">
              <w:rPr>
                <w:rFonts w:hint="cs"/>
                <w:noProof/>
                <w:rtl/>
                <w:lang w:bidi="fa-IR"/>
              </w:rPr>
              <w:t>به غار دل روم و یار غار خود باشم</w:t>
            </w:r>
            <w:r>
              <w:rPr>
                <w:noProof/>
                <w:rtl/>
                <w:lang w:bidi="fa-IR"/>
              </w:rPr>
              <w:br/>
            </w:r>
            <w:r w:rsidRPr="00F16024">
              <w:rPr>
                <w:rFonts w:hint="cs"/>
                <w:noProof/>
                <w:rtl/>
                <w:lang w:bidi="fa-IR"/>
              </w:rPr>
              <w:t>به شهر خود روم و شهر یار خود باشم</w:t>
            </w:r>
            <w:r>
              <w:rPr>
                <w:noProof/>
                <w:rtl/>
                <w:lang w:bidi="fa-IR"/>
              </w:rPr>
              <w:br/>
            </w:r>
            <w:r w:rsidRPr="00F16024">
              <w:rPr>
                <w:rFonts w:hint="cs"/>
                <w:noProof/>
                <w:rtl/>
                <w:lang w:bidi="fa-IR"/>
              </w:rPr>
              <w:t>از آن مدام پی کار و بار خود باشم</w:t>
            </w:r>
            <w:r>
              <w:rPr>
                <w:noProof/>
                <w:rtl/>
                <w:lang w:bidi="fa-IR"/>
              </w:rPr>
              <w:br/>
            </w:r>
            <w:r w:rsidRPr="00F16024">
              <w:rPr>
                <w:rFonts w:hint="cs"/>
                <w:noProof/>
                <w:rtl/>
                <w:lang w:bidi="fa-IR"/>
              </w:rPr>
              <w:t>به گرد کار خود و کردگار خود باشم</w:t>
            </w:r>
            <w:r>
              <w:rPr>
                <w:noProof/>
                <w:rtl/>
                <w:lang w:bidi="fa-IR"/>
              </w:rPr>
              <w:br/>
            </w:r>
          </w:p>
        </w:tc>
      </w:tr>
      <w:tr w:rsidR="00B64C3A" w:rsidRPr="00F16024" w:rsidTr="00B64C3A">
        <w:trPr>
          <w:jc w:val="center"/>
        </w:trPr>
        <w:tc>
          <w:tcPr>
            <w:tcW w:w="3765" w:type="dxa"/>
            <w:vMerge/>
          </w:tcPr>
          <w:p w:rsidR="00B64C3A" w:rsidRPr="00F16024" w:rsidRDefault="00B64C3A" w:rsidP="00B31B7F">
            <w:pPr>
              <w:pStyle w:val="a1"/>
              <w:jc w:val="lowKashida"/>
              <w:rPr>
                <w:rtl/>
              </w:rPr>
            </w:pPr>
          </w:p>
        </w:tc>
        <w:tc>
          <w:tcPr>
            <w:tcW w:w="426" w:type="dxa"/>
          </w:tcPr>
          <w:p w:rsidR="00B64C3A" w:rsidRPr="00F16024" w:rsidRDefault="00B64C3A" w:rsidP="00B31B7F">
            <w:pPr>
              <w:pStyle w:val="a1"/>
              <w:tabs>
                <w:tab w:val="clear" w:pos="72"/>
              </w:tabs>
              <w:ind w:firstLine="0"/>
              <w:jc w:val="lowKashida"/>
              <w:rPr>
                <w:rtl/>
              </w:rPr>
            </w:pPr>
          </w:p>
        </w:tc>
        <w:tc>
          <w:tcPr>
            <w:tcW w:w="3510" w:type="dxa"/>
            <w:vMerge/>
          </w:tcPr>
          <w:p w:rsidR="00B64C3A" w:rsidRPr="00F16024" w:rsidRDefault="00B64C3A" w:rsidP="00B31B7F">
            <w:pPr>
              <w:pStyle w:val="a1"/>
              <w:jc w:val="lowKashida"/>
              <w:rPr>
                <w:noProof/>
                <w:rtl/>
                <w:lang w:bidi="fa-IR"/>
              </w:rPr>
            </w:pPr>
          </w:p>
        </w:tc>
      </w:tr>
      <w:tr w:rsidR="00B64C3A" w:rsidRPr="00F16024" w:rsidTr="00B64C3A">
        <w:trPr>
          <w:jc w:val="center"/>
        </w:trPr>
        <w:tc>
          <w:tcPr>
            <w:tcW w:w="3765" w:type="dxa"/>
            <w:vMerge/>
          </w:tcPr>
          <w:p w:rsidR="00B64C3A" w:rsidRPr="00F16024" w:rsidRDefault="00B64C3A" w:rsidP="00B31B7F">
            <w:pPr>
              <w:pStyle w:val="a1"/>
              <w:jc w:val="lowKashida"/>
              <w:rPr>
                <w:rtl/>
              </w:rPr>
            </w:pPr>
          </w:p>
        </w:tc>
        <w:tc>
          <w:tcPr>
            <w:tcW w:w="426" w:type="dxa"/>
          </w:tcPr>
          <w:p w:rsidR="00B64C3A" w:rsidRPr="00B64C3A" w:rsidRDefault="00B64C3A" w:rsidP="00B31B7F">
            <w:pPr>
              <w:pStyle w:val="a1"/>
              <w:tabs>
                <w:tab w:val="clear" w:pos="72"/>
              </w:tabs>
              <w:ind w:firstLine="0"/>
              <w:jc w:val="lowKashida"/>
              <w:rPr>
                <w:sz w:val="8"/>
                <w:szCs w:val="6"/>
                <w:rtl/>
              </w:rPr>
            </w:pPr>
          </w:p>
        </w:tc>
        <w:tc>
          <w:tcPr>
            <w:tcW w:w="3510" w:type="dxa"/>
            <w:vMerge/>
          </w:tcPr>
          <w:p w:rsidR="00B64C3A" w:rsidRPr="00F16024" w:rsidRDefault="00B64C3A" w:rsidP="00B31B7F">
            <w:pPr>
              <w:pStyle w:val="a1"/>
              <w:jc w:val="lowKashida"/>
              <w:rPr>
                <w:noProof/>
                <w:rtl/>
                <w:lang w:bidi="fa-IR"/>
              </w:rPr>
            </w:pPr>
          </w:p>
        </w:tc>
      </w:tr>
      <w:tr w:rsidR="00B64C3A" w:rsidRPr="00B31B7F" w:rsidTr="00B64C3A">
        <w:trPr>
          <w:jc w:val="center"/>
        </w:trPr>
        <w:tc>
          <w:tcPr>
            <w:tcW w:w="3765" w:type="dxa"/>
            <w:vMerge/>
          </w:tcPr>
          <w:p w:rsidR="00B64C3A" w:rsidRPr="00F16024" w:rsidRDefault="00B64C3A" w:rsidP="00B31B7F">
            <w:pPr>
              <w:pStyle w:val="a1"/>
              <w:tabs>
                <w:tab w:val="clear" w:pos="72"/>
              </w:tabs>
              <w:ind w:firstLine="0"/>
              <w:jc w:val="lowKashida"/>
              <w:rPr>
                <w:noProof/>
                <w:rtl/>
                <w:lang w:bidi="fa-IR"/>
              </w:rPr>
            </w:pPr>
          </w:p>
        </w:tc>
        <w:tc>
          <w:tcPr>
            <w:tcW w:w="426" w:type="dxa"/>
          </w:tcPr>
          <w:p w:rsidR="00B64C3A" w:rsidRPr="00B64C3A" w:rsidRDefault="00B64C3A" w:rsidP="00B31B7F">
            <w:pPr>
              <w:pStyle w:val="a1"/>
              <w:tabs>
                <w:tab w:val="clear" w:pos="72"/>
              </w:tabs>
              <w:ind w:firstLine="0"/>
              <w:jc w:val="lowKashida"/>
              <w:rPr>
                <w:noProof/>
                <w:sz w:val="12"/>
                <w:szCs w:val="10"/>
                <w:rtl/>
                <w:lang w:bidi="fa-IR"/>
              </w:rPr>
            </w:pPr>
          </w:p>
        </w:tc>
        <w:tc>
          <w:tcPr>
            <w:tcW w:w="3510" w:type="dxa"/>
            <w:vMerge/>
          </w:tcPr>
          <w:p w:rsidR="00B64C3A" w:rsidRPr="00F16024" w:rsidRDefault="00B64C3A" w:rsidP="00B31B7F">
            <w:pPr>
              <w:pStyle w:val="a1"/>
              <w:tabs>
                <w:tab w:val="clear" w:pos="72"/>
              </w:tabs>
              <w:ind w:firstLine="0"/>
              <w:jc w:val="lowKashida"/>
              <w:rPr>
                <w:noProof/>
                <w:rtl/>
                <w:lang w:bidi="fa-IR"/>
              </w:rPr>
            </w:pPr>
          </w:p>
        </w:tc>
      </w:tr>
    </w:tbl>
    <w:p w:rsidR="00DF0202" w:rsidRPr="008F092F" w:rsidRDefault="00DF0202" w:rsidP="008F092F">
      <w:pPr>
        <w:bidi/>
        <w:ind w:firstLine="141"/>
        <w:rPr>
          <w:rFonts w:ascii="Calibri" w:hAnsi="Calibri"/>
          <w:lang w:bidi="fa-IR"/>
        </w:rPr>
      </w:pPr>
      <w:r w:rsidRPr="004630B6">
        <w:rPr>
          <w:rFonts w:hint="cs"/>
          <w:rtl/>
          <w:lang w:bidi="fa-IR"/>
        </w:rPr>
        <w:t>(1060)</w:t>
      </w:r>
    </w:p>
    <w:p w:rsidR="00DF0202" w:rsidRPr="004630B6" w:rsidRDefault="00DF0202" w:rsidP="008F092F">
      <w:pPr>
        <w:pStyle w:val="a"/>
        <w:rPr>
          <w:rtl/>
        </w:rPr>
      </w:pPr>
      <w:r w:rsidRPr="004630B6">
        <w:rPr>
          <w:rFonts w:hint="cs"/>
          <w:rtl/>
        </w:rPr>
        <w:t>خانۀ دل که از غیر خدا خالی</w:t>
      </w:r>
      <w:r w:rsidR="00383676">
        <w:rPr>
          <w:rFonts w:hint="cs"/>
          <w:rtl/>
        </w:rPr>
        <w:t xml:space="preserve"> شده خلوتگاه یار غار گردیده است</w:t>
      </w:r>
      <w:r w:rsidR="00FE7EB4">
        <w:rPr>
          <w:rFonts w:hint="cs"/>
          <w:rtl/>
        </w:rPr>
        <w:t>:</w:t>
      </w:r>
    </w:p>
    <w:tbl>
      <w:tblPr>
        <w:bidiVisual/>
        <w:tblW w:w="0" w:type="auto"/>
        <w:jc w:val="center"/>
        <w:tblInd w:w="363" w:type="dxa"/>
        <w:tblLook w:val="04A0" w:firstRow="1" w:lastRow="0" w:firstColumn="1" w:lastColumn="0" w:noHBand="0" w:noVBand="1"/>
      </w:tblPr>
      <w:tblGrid>
        <w:gridCol w:w="2956"/>
        <w:gridCol w:w="716"/>
        <w:gridCol w:w="2545"/>
      </w:tblGrid>
      <w:tr w:rsidR="0041402B" w:rsidRPr="00F16024" w:rsidTr="0041402B">
        <w:trPr>
          <w:jc w:val="center"/>
        </w:trPr>
        <w:tc>
          <w:tcPr>
            <w:tcW w:w="2956" w:type="dxa"/>
            <w:vMerge w:val="restart"/>
          </w:tcPr>
          <w:p w:rsidR="0041402B" w:rsidRPr="0041402B" w:rsidRDefault="0041402B" w:rsidP="0041402B">
            <w:pPr>
              <w:pStyle w:val="a1"/>
              <w:tabs>
                <w:tab w:val="clear" w:pos="72"/>
              </w:tabs>
              <w:ind w:firstLine="0"/>
              <w:jc w:val="lowKashida"/>
              <w:rPr>
                <w:sz w:val="2"/>
                <w:szCs w:val="2"/>
                <w:rtl/>
              </w:rPr>
            </w:pPr>
            <w:r w:rsidRPr="00F16024">
              <w:rPr>
                <w:rtl/>
              </w:rPr>
              <w:t>دولت وصل یار می</w:t>
            </w:r>
            <w:r w:rsidRPr="00B31B7F">
              <w:rPr>
                <w:rFonts w:cs="CTraditional Arabic" w:hint="cs"/>
                <w:cs/>
              </w:rPr>
              <w:t>‎</w:t>
            </w:r>
            <w:r w:rsidRPr="00F16024">
              <w:rPr>
                <w:rtl/>
              </w:rPr>
              <w:t>بینم</w:t>
            </w:r>
            <w:r w:rsidRPr="00F16024">
              <w:rPr>
                <w:rFonts w:hint="cs"/>
                <w:rtl/>
              </w:rPr>
              <w:t xml:space="preserve">  </w:t>
            </w:r>
            <w:r>
              <w:rPr>
                <w:rtl/>
              </w:rPr>
              <w:br/>
            </w:r>
            <w:r w:rsidRPr="00F16024">
              <w:rPr>
                <w:rtl/>
              </w:rPr>
              <w:t>همه روشن به نور او نگرم</w:t>
            </w:r>
            <w:r w:rsidRPr="00F16024">
              <w:rPr>
                <w:rFonts w:hint="cs"/>
                <w:rtl/>
                <w:lang w:bidi="fa-IR"/>
              </w:rPr>
              <w:t xml:space="preserve">       </w:t>
            </w:r>
            <w:r>
              <w:rPr>
                <w:rtl/>
                <w:lang w:bidi="fa-IR"/>
              </w:rPr>
              <w:br/>
            </w:r>
            <w:r w:rsidRPr="00F16024">
              <w:rPr>
                <w:rtl/>
              </w:rPr>
              <w:t>آنکه از چشم مردم است نهان</w:t>
            </w:r>
            <w:r w:rsidRPr="00F16024">
              <w:rPr>
                <w:rFonts w:hint="cs"/>
                <w:rtl/>
                <w:lang w:bidi="fa-IR"/>
              </w:rPr>
              <w:t xml:space="preserve"> </w:t>
            </w:r>
            <w:r>
              <w:rPr>
                <w:rtl/>
                <w:lang w:bidi="fa-IR"/>
              </w:rPr>
              <w:br/>
            </w:r>
            <w:r w:rsidRPr="00F16024">
              <w:rPr>
                <w:rtl/>
              </w:rPr>
              <w:t>هر خیالی که نقش می</w:t>
            </w:r>
            <w:r w:rsidRPr="00F16024">
              <w:rPr>
                <w:rFonts w:hint="cs"/>
                <w:rtl/>
              </w:rPr>
              <w:t>‌</w:t>
            </w:r>
            <w:r w:rsidRPr="00F16024">
              <w:rPr>
                <w:rtl/>
              </w:rPr>
              <w:t>بندم</w:t>
            </w:r>
            <w:r w:rsidRPr="00F16024">
              <w:rPr>
                <w:rFonts w:hint="cs"/>
                <w:rtl/>
              </w:rPr>
              <w:t xml:space="preserve">        </w:t>
            </w:r>
            <w:r>
              <w:rPr>
                <w:rtl/>
              </w:rPr>
              <w:br/>
            </w:r>
            <w:r w:rsidRPr="00F16024">
              <w:rPr>
                <w:rtl/>
              </w:rPr>
              <w:t>خانه دل که رفته</w:t>
            </w:r>
            <w:r w:rsidRPr="00B31B7F">
              <w:rPr>
                <w:rFonts w:cs="CTraditional Arabic" w:hint="cs"/>
                <w:cs/>
              </w:rPr>
              <w:t>‎</w:t>
            </w:r>
            <w:r w:rsidRPr="00F16024">
              <w:rPr>
                <w:rtl/>
              </w:rPr>
              <w:t>ام از غیر</w:t>
            </w:r>
            <w:r w:rsidRPr="00F16024">
              <w:rPr>
                <w:rFonts w:hint="cs"/>
                <w:rtl/>
              </w:rPr>
              <w:t xml:space="preserve">            </w:t>
            </w:r>
            <w:r>
              <w:rPr>
                <w:rtl/>
              </w:rPr>
              <w:br/>
            </w:r>
            <w:r w:rsidRPr="00F16024">
              <w:rPr>
                <w:rtl/>
              </w:rPr>
              <w:t>این عجایب که دید یا که شنید؟</w:t>
            </w:r>
            <w:r w:rsidRPr="00F16024">
              <w:rPr>
                <w:rFonts w:hint="cs"/>
                <w:rtl/>
              </w:rPr>
              <w:t xml:space="preserve">      </w:t>
            </w:r>
            <w:r>
              <w:rPr>
                <w:rtl/>
              </w:rPr>
              <w:br/>
            </w:r>
            <w:r w:rsidRPr="00F16024">
              <w:rPr>
                <w:rtl/>
              </w:rPr>
              <w:t>نعمت الله را چو می</w:t>
            </w:r>
            <w:r w:rsidRPr="00B31B7F">
              <w:rPr>
                <w:rFonts w:cs="CTraditional Arabic" w:hint="cs"/>
                <w:cs/>
              </w:rPr>
              <w:t>‎</w:t>
            </w:r>
            <w:r w:rsidRPr="00F16024">
              <w:rPr>
                <w:rtl/>
              </w:rPr>
              <w:t>نگرم</w:t>
            </w:r>
            <w:r w:rsidRPr="00F16024">
              <w:rPr>
                <w:rFonts w:hint="cs"/>
                <w:rtl/>
              </w:rPr>
              <w:t xml:space="preserve">               </w:t>
            </w:r>
            <w:r>
              <w:rPr>
                <w:rtl/>
              </w:rPr>
              <w:br/>
            </w:r>
          </w:p>
        </w:tc>
        <w:tc>
          <w:tcPr>
            <w:tcW w:w="716" w:type="dxa"/>
          </w:tcPr>
          <w:p w:rsidR="0041402B" w:rsidRPr="00F16024" w:rsidRDefault="0041402B" w:rsidP="00B64C3A">
            <w:pPr>
              <w:pStyle w:val="a1"/>
              <w:tabs>
                <w:tab w:val="clear" w:pos="72"/>
              </w:tabs>
              <w:ind w:firstLine="0"/>
              <w:jc w:val="lowKashida"/>
              <w:rPr>
                <w:rtl/>
              </w:rPr>
            </w:pPr>
          </w:p>
        </w:tc>
        <w:tc>
          <w:tcPr>
            <w:tcW w:w="2545" w:type="dxa"/>
            <w:vMerge w:val="restart"/>
          </w:tcPr>
          <w:p w:rsidR="0041402B" w:rsidRPr="0041402B" w:rsidRDefault="0041402B" w:rsidP="0041402B">
            <w:pPr>
              <w:pStyle w:val="a1"/>
              <w:tabs>
                <w:tab w:val="clear" w:pos="72"/>
              </w:tabs>
              <w:ind w:firstLine="0"/>
              <w:jc w:val="lowKashida"/>
              <w:rPr>
                <w:noProof/>
                <w:sz w:val="2"/>
                <w:szCs w:val="2"/>
                <w:rtl/>
                <w:lang w:bidi="fa-IR"/>
              </w:rPr>
            </w:pPr>
            <w:r w:rsidRPr="00F16024">
              <w:rPr>
                <w:rFonts w:hint="cs"/>
                <w:noProof/>
                <w:rtl/>
                <w:lang w:bidi="fa-IR"/>
              </w:rPr>
              <w:t>کام دل در کنار می</w:t>
            </w:r>
            <w:r w:rsidRPr="00B31B7F">
              <w:rPr>
                <w:rFonts w:cs="CTraditional Arabic" w:hint="cs"/>
                <w:noProof/>
                <w:cs/>
                <w:lang w:bidi="fa-IR"/>
              </w:rPr>
              <w:t>‎</w:t>
            </w:r>
            <w:r w:rsidRPr="00F16024">
              <w:rPr>
                <w:rFonts w:hint="cs"/>
                <w:noProof/>
                <w:rtl/>
                <w:lang w:bidi="fa-IR"/>
              </w:rPr>
              <w:t>بینم</w:t>
            </w:r>
            <w:r>
              <w:rPr>
                <w:noProof/>
                <w:rtl/>
                <w:lang w:bidi="fa-IR"/>
              </w:rPr>
              <w:br/>
            </w:r>
            <w:r w:rsidRPr="00F16024">
              <w:rPr>
                <w:rFonts w:hint="cs"/>
                <w:noProof/>
                <w:rtl/>
                <w:lang w:bidi="fa-IR"/>
              </w:rPr>
              <w:t>گر یکی ور هزار می‌بینم</w:t>
            </w:r>
            <w:r>
              <w:rPr>
                <w:noProof/>
                <w:rtl/>
                <w:lang w:bidi="fa-IR"/>
              </w:rPr>
              <w:br/>
            </w:r>
            <w:r w:rsidRPr="00F16024">
              <w:rPr>
                <w:rFonts w:hint="cs"/>
                <w:noProof/>
                <w:rtl/>
                <w:lang w:bidi="fa-IR"/>
              </w:rPr>
              <w:t>روشن و آشکار می</w:t>
            </w:r>
            <w:r w:rsidRPr="00B31B7F">
              <w:rPr>
                <w:rFonts w:cs="CTraditional Arabic" w:hint="cs"/>
                <w:noProof/>
                <w:cs/>
                <w:lang w:bidi="fa-IR"/>
              </w:rPr>
              <w:t>‎</w:t>
            </w:r>
            <w:r w:rsidRPr="00F16024">
              <w:rPr>
                <w:rFonts w:hint="cs"/>
                <w:noProof/>
                <w:rtl/>
                <w:lang w:bidi="fa-IR"/>
              </w:rPr>
              <w:t>بینم</w:t>
            </w:r>
            <w:r>
              <w:rPr>
                <w:noProof/>
                <w:rtl/>
                <w:lang w:bidi="fa-IR"/>
              </w:rPr>
              <w:br/>
            </w:r>
            <w:r w:rsidRPr="00F16024">
              <w:rPr>
                <w:rFonts w:hint="cs"/>
                <w:noProof/>
                <w:rtl/>
                <w:lang w:bidi="fa-IR"/>
              </w:rPr>
              <w:t>نور روی نگار می</w:t>
            </w:r>
            <w:r w:rsidRPr="00B31B7F">
              <w:rPr>
                <w:rFonts w:cs="CTraditional Arabic" w:hint="cs"/>
                <w:noProof/>
                <w:cs/>
                <w:lang w:bidi="fa-IR"/>
              </w:rPr>
              <w:t>‎</w:t>
            </w:r>
            <w:r w:rsidRPr="00F16024">
              <w:rPr>
                <w:rFonts w:hint="cs"/>
                <w:noProof/>
                <w:rtl/>
                <w:lang w:bidi="fa-IR"/>
              </w:rPr>
              <w:t>بینم</w:t>
            </w:r>
            <w:r>
              <w:rPr>
                <w:noProof/>
                <w:rtl/>
                <w:lang w:bidi="fa-IR"/>
              </w:rPr>
              <w:br/>
            </w:r>
            <w:r w:rsidRPr="00F16024">
              <w:rPr>
                <w:rFonts w:hint="cs"/>
                <w:noProof/>
                <w:rtl/>
                <w:lang w:bidi="fa-IR"/>
              </w:rPr>
              <w:t>خلوت یار غار می</w:t>
            </w:r>
            <w:r w:rsidRPr="00B31B7F">
              <w:rPr>
                <w:rFonts w:cs="CTraditional Arabic" w:hint="cs"/>
                <w:noProof/>
                <w:cs/>
                <w:lang w:bidi="fa-IR"/>
              </w:rPr>
              <w:t>‎</w:t>
            </w:r>
            <w:r w:rsidRPr="00F16024">
              <w:rPr>
                <w:rFonts w:hint="cs"/>
                <w:noProof/>
                <w:rtl/>
                <w:lang w:bidi="fa-IR"/>
              </w:rPr>
              <w:t>بینم</w:t>
            </w:r>
            <w:r>
              <w:rPr>
                <w:noProof/>
                <w:rtl/>
                <w:lang w:bidi="fa-IR"/>
              </w:rPr>
              <w:br/>
            </w:r>
            <w:r w:rsidRPr="00F16024">
              <w:rPr>
                <w:rFonts w:hint="cs"/>
                <w:noProof/>
                <w:rtl/>
                <w:lang w:bidi="fa-IR"/>
              </w:rPr>
              <w:t>که یکی بی شمار می‌بینم</w:t>
            </w:r>
            <w:r>
              <w:rPr>
                <w:noProof/>
                <w:rtl/>
                <w:lang w:bidi="fa-IR"/>
              </w:rPr>
              <w:br/>
            </w:r>
            <w:r w:rsidRPr="00F16024">
              <w:rPr>
                <w:rFonts w:hint="cs"/>
                <w:noProof/>
                <w:rtl/>
                <w:lang w:bidi="fa-IR"/>
              </w:rPr>
              <w:t>از نبی یادگار می</w:t>
            </w:r>
            <w:r w:rsidRPr="00B31B7F">
              <w:rPr>
                <w:rFonts w:cs="CTraditional Arabic" w:hint="cs"/>
                <w:noProof/>
                <w:cs/>
                <w:lang w:bidi="fa-IR"/>
              </w:rPr>
              <w:t>‎</w:t>
            </w:r>
            <w:r w:rsidRPr="00F16024">
              <w:rPr>
                <w:rFonts w:hint="cs"/>
                <w:noProof/>
                <w:rtl/>
                <w:lang w:bidi="fa-IR"/>
              </w:rPr>
              <w:t>بینم</w:t>
            </w:r>
            <w:r>
              <w:rPr>
                <w:noProof/>
                <w:rtl/>
                <w:lang w:bidi="fa-IR"/>
              </w:rPr>
              <w:br/>
            </w:r>
          </w:p>
        </w:tc>
      </w:tr>
      <w:tr w:rsidR="0041402B" w:rsidRPr="00F16024" w:rsidTr="0041402B">
        <w:trPr>
          <w:jc w:val="center"/>
        </w:trPr>
        <w:tc>
          <w:tcPr>
            <w:tcW w:w="2956" w:type="dxa"/>
            <w:vMerge/>
          </w:tcPr>
          <w:p w:rsidR="0041402B" w:rsidRPr="00F16024" w:rsidRDefault="0041402B" w:rsidP="00B64C3A">
            <w:pPr>
              <w:pStyle w:val="a1"/>
              <w:jc w:val="lowKashida"/>
              <w:rPr>
                <w:rtl/>
                <w:lang w:bidi="fa-IR"/>
              </w:rPr>
            </w:pPr>
          </w:p>
        </w:tc>
        <w:tc>
          <w:tcPr>
            <w:tcW w:w="716" w:type="dxa"/>
          </w:tcPr>
          <w:p w:rsidR="0041402B" w:rsidRPr="00F16024" w:rsidRDefault="0041402B" w:rsidP="00B64C3A">
            <w:pPr>
              <w:pStyle w:val="a1"/>
              <w:tabs>
                <w:tab w:val="clear" w:pos="72"/>
              </w:tabs>
              <w:ind w:firstLine="0"/>
              <w:jc w:val="lowKashida"/>
              <w:rPr>
                <w:rtl/>
                <w:lang w:bidi="fa-IR"/>
              </w:rPr>
            </w:pPr>
          </w:p>
        </w:tc>
        <w:tc>
          <w:tcPr>
            <w:tcW w:w="2545" w:type="dxa"/>
            <w:vMerge/>
          </w:tcPr>
          <w:p w:rsidR="0041402B" w:rsidRPr="00F16024" w:rsidRDefault="0041402B" w:rsidP="00B64C3A">
            <w:pPr>
              <w:pStyle w:val="a1"/>
              <w:jc w:val="lowKashida"/>
              <w:rPr>
                <w:noProof/>
                <w:rtl/>
                <w:lang w:bidi="fa-IR"/>
              </w:rPr>
            </w:pPr>
          </w:p>
        </w:tc>
      </w:tr>
      <w:tr w:rsidR="0041402B" w:rsidRPr="00F16024" w:rsidTr="0041402B">
        <w:trPr>
          <w:jc w:val="center"/>
        </w:trPr>
        <w:tc>
          <w:tcPr>
            <w:tcW w:w="2956" w:type="dxa"/>
            <w:vMerge/>
          </w:tcPr>
          <w:p w:rsidR="0041402B" w:rsidRPr="00F16024" w:rsidRDefault="0041402B" w:rsidP="00B64C3A">
            <w:pPr>
              <w:pStyle w:val="a1"/>
              <w:jc w:val="lowKashida"/>
              <w:rPr>
                <w:rtl/>
              </w:rPr>
            </w:pPr>
          </w:p>
        </w:tc>
        <w:tc>
          <w:tcPr>
            <w:tcW w:w="716" w:type="dxa"/>
          </w:tcPr>
          <w:p w:rsidR="0041402B" w:rsidRPr="00F16024" w:rsidRDefault="0041402B" w:rsidP="00B64C3A">
            <w:pPr>
              <w:pStyle w:val="a1"/>
              <w:tabs>
                <w:tab w:val="clear" w:pos="72"/>
              </w:tabs>
              <w:ind w:firstLine="0"/>
              <w:jc w:val="lowKashida"/>
              <w:rPr>
                <w:rtl/>
              </w:rPr>
            </w:pPr>
          </w:p>
        </w:tc>
        <w:tc>
          <w:tcPr>
            <w:tcW w:w="2545" w:type="dxa"/>
            <w:vMerge/>
          </w:tcPr>
          <w:p w:rsidR="0041402B" w:rsidRPr="00F16024" w:rsidRDefault="0041402B" w:rsidP="00B64C3A">
            <w:pPr>
              <w:pStyle w:val="a1"/>
              <w:jc w:val="lowKashida"/>
              <w:rPr>
                <w:noProof/>
                <w:rtl/>
                <w:lang w:bidi="fa-IR"/>
              </w:rPr>
            </w:pPr>
          </w:p>
        </w:tc>
      </w:tr>
      <w:tr w:rsidR="0041402B" w:rsidRPr="00F16024" w:rsidTr="0041402B">
        <w:trPr>
          <w:jc w:val="center"/>
        </w:trPr>
        <w:tc>
          <w:tcPr>
            <w:tcW w:w="2956" w:type="dxa"/>
            <w:vMerge/>
          </w:tcPr>
          <w:p w:rsidR="0041402B" w:rsidRPr="00F16024" w:rsidRDefault="0041402B" w:rsidP="00B64C3A">
            <w:pPr>
              <w:pStyle w:val="a1"/>
              <w:jc w:val="lowKashida"/>
              <w:rPr>
                <w:rtl/>
              </w:rPr>
            </w:pPr>
          </w:p>
        </w:tc>
        <w:tc>
          <w:tcPr>
            <w:tcW w:w="716" w:type="dxa"/>
          </w:tcPr>
          <w:p w:rsidR="0041402B" w:rsidRPr="00F16024" w:rsidRDefault="0041402B" w:rsidP="00B64C3A">
            <w:pPr>
              <w:pStyle w:val="a1"/>
              <w:tabs>
                <w:tab w:val="clear" w:pos="72"/>
              </w:tabs>
              <w:ind w:firstLine="0"/>
              <w:jc w:val="lowKashida"/>
              <w:rPr>
                <w:rtl/>
              </w:rPr>
            </w:pPr>
          </w:p>
        </w:tc>
        <w:tc>
          <w:tcPr>
            <w:tcW w:w="2545" w:type="dxa"/>
            <w:vMerge/>
          </w:tcPr>
          <w:p w:rsidR="0041402B" w:rsidRPr="00F16024" w:rsidRDefault="0041402B" w:rsidP="00B64C3A">
            <w:pPr>
              <w:pStyle w:val="a1"/>
              <w:jc w:val="lowKashida"/>
              <w:rPr>
                <w:noProof/>
                <w:rtl/>
                <w:lang w:bidi="fa-IR"/>
              </w:rPr>
            </w:pPr>
          </w:p>
        </w:tc>
      </w:tr>
      <w:tr w:rsidR="0041402B" w:rsidRPr="00F16024" w:rsidTr="0041402B">
        <w:trPr>
          <w:jc w:val="center"/>
        </w:trPr>
        <w:tc>
          <w:tcPr>
            <w:tcW w:w="2956" w:type="dxa"/>
            <w:vMerge/>
          </w:tcPr>
          <w:p w:rsidR="0041402B" w:rsidRPr="00F16024" w:rsidRDefault="0041402B" w:rsidP="00B64C3A">
            <w:pPr>
              <w:pStyle w:val="a1"/>
              <w:jc w:val="lowKashida"/>
              <w:rPr>
                <w:rtl/>
              </w:rPr>
            </w:pPr>
          </w:p>
        </w:tc>
        <w:tc>
          <w:tcPr>
            <w:tcW w:w="716" w:type="dxa"/>
          </w:tcPr>
          <w:p w:rsidR="0041402B" w:rsidRPr="0041402B" w:rsidRDefault="0041402B" w:rsidP="00B64C3A">
            <w:pPr>
              <w:pStyle w:val="a1"/>
              <w:tabs>
                <w:tab w:val="clear" w:pos="72"/>
              </w:tabs>
              <w:ind w:firstLine="0"/>
              <w:jc w:val="lowKashida"/>
              <w:rPr>
                <w:sz w:val="14"/>
                <w:szCs w:val="12"/>
                <w:rtl/>
              </w:rPr>
            </w:pPr>
          </w:p>
        </w:tc>
        <w:tc>
          <w:tcPr>
            <w:tcW w:w="2545" w:type="dxa"/>
            <w:vMerge/>
          </w:tcPr>
          <w:p w:rsidR="0041402B" w:rsidRPr="00F16024" w:rsidRDefault="0041402B" w:rsidP="00B64C3A">
            <w:pPr>
              <w:pStyle w:val="a1"/>
              <w:jc w:val="lowKashida"/>
              <w:rPr>
                <w:noProof/>
                <w:rtl/>
                <w:lang w:bidi="fa-IR"/>
              </w:rPr>
            </w:pPr>
          </w:p>
        </w:tc>
      </w:tr>
      <w:tr w:rsidR="0041402B" w:rsidRPr="00F16024" w:rsidTr="0041402B">
        <w:trPr>
          <w:jc w:val="center"/>
        </w:trPr>
        <w:tc>
          <w:tcPr>
            <w:tcW w:w="2956" w:type="dxa"/>
            <w:vMerge/>
          </w:tcPr>
          <w:p w:rsidR="0041402B" w:rsidRPr="00F16024" w:rsidRDefault="0041402B" w:rsidP="00B64C3A">
            <w:pPr>
              <w:pStyle w:val="a1"/>
              <w:jc w:val="lowKashida"/>
              <w:rPr>
                <w:rtl/>
              </w:rPr>
            </w:pPr>
          </w:p>
        </w:tc>
        <w:tc>
          <w:tcPr>
            <w:tcW w:w="716" w:type="dxa"/>
          </w:tcPr>
          <w:p w:rsidR="0041402B" w:rsidRPr="0041402B" w:rsidRDefault="0041402B" w:rsidP="00B64C3A">
            <w:pPr>
              <w:pStyle w:val="a1"/>
              <w:tabs>
                <w:tab w:val="clear" w:pos="72"/>
              </w:tabs>
              <w:ind w:firstLine="0"/>
              <w:jc w:val="lowKashida"/>
              <w:rPr>
                <w:sz w:val="2"/>
                <w:szCs w:val="2"/>
                <w:rtl/>
              </w:rPr>
            </w:pPr>
          </w:p>
        </w:tc>
        <w:tc>
          <w:tcPr>
            <w:tcW w:w="2545" w:type="dxa"/>
            <w:vMerge/>
          </w:tcPr>
          <w:p w:rsidR="0041402B" w:rsidRPr="00F16024" w:rsidRDefault="0041402B" w:rsidP="00B64C3A">
            <w:pPr>
              <w:pStyle w:val="a1"/>
              <w:jc w:val="lowKashida"/>
              <w:rPr>
                <w:noProof/>
                <w:rtl/>
                <w:lang w:bidi="fa-IR"/>
              </w:rPr>
            </w:pPr>
          </w:p>
        </w:tc>
      </w:tr>
      <w:tr w:rsidR="0041402B" w:rsidRPr="00B31B7F" w:rsidTr="000F010B">
        <w:trPr>
          <w:trHeight w:val="80"/>
          <w:jc w:val="center"/>
        </w:trPr>
        <w:tc>
          <w:tcPr>
            <w:tcW w:w="2956" w:type="dxa"/>
            <w:vMerge/>
          </w:tcPr>
          <w:p w:rsidR="0041402B" w:rsidRPr="00F16024" w:rsidRDefault="0041402B" w:rsidP="00B64C3A">
            <w:pPr>
              <w:pStyle w:val="a1"/>
              <w:tabs>
                <w:tab w:val="clear" w:pos="72"/>
              </w:tabs>
              <w:ind w:firstLine="0"/>
              <w:jc w:val="lowKashida"/>
              <w:rPr>
                <w:rtl/>
              </w:rPr>
            </w:pPr>
          </w:p>
        </w:tc>
        <w:tc>
          <w:tcPr>
            <w:tcW w:w="716" w:type="dxa"/>
          </w:tcPr>
          <w:p w:rsidR="0041402B" w:rsidRPr="0041402B" w:rsidRDefault="0041402B" w:rsidP="00B64C3A">
            <w:pPr>
              <w:pStyle w:val="a1"/>
              <w:tabs>
                <w:tab w:val="clear" w:pos="72"/>
              </w:tabs>
              <w:ind w:firstLine="0"/>
              <w:jc w:val="lowKashida"/>
              <w:rPr>
                <w:sz w:val="2"/>
                <w:szCs w:val="2"/>
                <w:rtl/>
              </w:rPr>
            </w:pPr>
          </w:p>
        </w:tc>
        <w:tc>
          <w:tcPr>
            <w:tcW w:w="2545" w:type="dxa"/>
            <w:vMerge/>
          </w:tcPr>
          <w:p w:rsidR="0041402B" w:rsidRPr="00F16024" w:rsidRDefault="0041402B" w:rsidP="00B64C3A">
            <w:pPr>
              <w:pStyle w:val="a1"/>
              <w:tabs>
                <w:tab w:val="clear" w:pos="72"/>
              </w:tabs>
              <w:ind w:firstLine="0"/>
              <w:jc w:val="lowKashida"/>
              <w:rPr>
                <w:noProof/>
                <w:rtl/>
                <w:lang w:bidi="fa-IR"/>
              </w:rPr>
            </w:pPr>
          </w:p>
        </w:tc>
      </w:tr>
    </w:tbl>
    <w:p w:rsidR="00DF0202" w:rsidRPr="004630B6" w:rsidRDefault="00DF0202" w:rsidP="00EE1B04">
      <w:pPr>
        <w:bidi/>
        <w:ind w:firstLine="141"/>
        <w:rPr>
          <w:rtl/>
          <w:lang w:bidi="fa-IR"/>
        </w:rPr>
      </w:pPr>
      <w:r w:rsidRPr="004630B6">
        <w:rPr>
          <w:rFonts w:hint="cs"/>
          <w:rtl/>
          <w:lang w:bidi="fa-IR"/>
        </w:rPr>
        <w:t>(1098)</w:t>
      </w:r>
    </w:p>
    <w:p w:rsidR="00DF0202" w:rsidRPr="008F092F" w:rsidRDefault="00CB37C1" w:rsidP="008F092F">
      <w:pPr>
        <w:pStyle w:val="a"/>
        <w:rPr>
          <w:rtl/>
        </w:rPr>
      </w:pPr>
      <w:r w:rsidRPr="008F092F">
        <w:rPr>
          <w:rFonts w:hint="cs"/>
          <w:rtl/>
        </w:rPr>
        <w:t>بی</w:t>
      </w:r>
      <w:r w:rsidRPr="008F092F">
        <w:rPr>
          <w:rFonts w:hint="cs"/>
          <w:cs/>
        </w:rPr>
        <w:t>‎</w:t>
      </w:r>
      <w:r w:rsidR="00DF0202" w:rsidRPr="008F092F">
        <w:rPr>
          <w:rFonts w:hint="cs"/>
          <w:rtl/>
        </w:rPr>
        <w:t>شمار دانستن یکی را می</w:t>
      </w:r>
      <w:r w:rsidR="00383676" w:rsidRPr="008F092F">
        <w:rPr>
          <w:rFonts w:hint="cs"/>
          <w:rtl/>
        </w:rPr>
        <w:t>‌</w:t>
      </w:r>
      <w:r w:rsidR="00DF0202" w:rsidRPr="008F092F">
        <w:rPr>
          <w:rFonts w:hint="cs"/>
          <w:rtl/>
        </w:rPr>
        <w:t xml:space="preserve">توان به وحدت ارزشی مردان صالح تعبیر کرد زیرا به گفته </w:t>
      </w:r>
      <w:r w:rsidR="00383676" w:rsidRPr="008F092F">
        <w:rPr>
          <w:rFonts w:hint="cs"/>
          <w:rtl/>
        </w:rPr>
        <w:t>مولانای بلخ</w:t>
      </w:r>
      <w:r w:rsidR="00DF0202" w:rsidRPr="008F092F">
        <w:rPr>
          <w:rFonts w:hint="cs"/>
          <w:rtl/>
        </w:rPr>
        <w:t>:</w:t>
      </w:r>
    </w:p>
    <w:p w:rsidR="00DF0202" w:rsidRPr="004630B6" w:rsidRDefault="00CB37C1" w:rsidP="008F092F">
      <w:pPr>
        <w:pStyle w:val="a1"/>
        <w:rPr>
          <w:noProof/>
          <w:rtl/>
          <w:lang w:bidi="fa-IR"/>
        </w:rPr>
      </w:pPr>
      <w:r>
        <w:rPr>
          <w:rtl/>
        </w:rPr>
        <w:t>مردان خدا گر</w:t>
      </w:r>
      <w:r w:rsidR="00FE7EB4">
        <w:rPr>
          <w:rtl/>
        </w:rPr>
        <w:t>چه هزارند یکی</w:t>
      </w:r>
      <w:r w:rsidR="00FE7EB4">
        <w:rPr>
          <w:rFonts w:cs="CTraditional Arabic" w:hint="cs"/>
          <w:cs/>
        </w:rPr>
        <w:t>‎</w:t>
      </w:r>
      <w:r w:rsidR="00DF0202" w:rsidRPr="004630B6">
        <w:rPr>
          <w:rtl/>
        </w:rPr>
        <w:t>اند</w:t>
      </w:r>
      <w:r w:rsidR="000B7908">
        <w:rPr>
          <w:rFonts w:hint="cs"/>
          <w:rtl/>
        </w:rPr>
        <w:t xml:space="preserve">    </w:t>
      </w:r>
      <w:r w:rsidR="00FE7EB4">
        <w:rPr>
          <w:rFonts w:hint="cs"/>
          <w:rtl/>
        </w:rPr>
        <w:t xml:space="preserve">     </w:t>
      </w:r>
      <w:r w:rsidR="000F010B">
        <w:rPr>
          <w:rFonts w:hint="cs"/>
          <w:noProof/>
          <w:rtl/>
          <w:lang w:bidi="fa-IR"/>
        </w:rPr>
        <w:t>مردان هوی جمله دو</w:t>
      </w:r>
      <w:r w:rsidR="00DF0202" w:rsidRPr="004630B6">
        <w:rPr>
          <w:rFonts w:hint="cs"/>
          <w:noProof/>
          <w:rtl/>
          <w:lang w:bidi="fa-IR"/>
        </w:rPr>
        <w:t>گانه</w:t>
      </w:r>
      <w:dir w:val="rtl">
        <w:r w:rsidR="00DF0202" w:rsidRPr="004630B6">
          <w:rPr>
            <w:rFonts w:hint="cs"/>
            <w:noProof/>
            <w:rtl/>
            <w:lang w:bidi="fa-IR"/>
          </w:rPr>
          <w:t>ست و سه</w:t>
        </w:r>
        <w:dir w:val="rtl">
          <w:r w:rsidR="00DF0202" w:rsidRPr="004630B6">
            <w:rPr>
              <w:rFonts w:hint="cs"/>
              <w:noProof/>
              <w:rtl/>
              <w:lang w:bidi="fa-IR"/>
            </w:rPr>
            <w:t>گانه ست</w:t>
          </w:r>
          <w:r w:rsidR="000D5427">
            <w:t>‬</w:t>
          </w:r>
          <w:r w:rsidR="000D5427">
            <w:t>‬</w:t>
          </w:r>
          <w:r w:rsidR="00A225C0">
            <w:t>‬</w:t>
          </w:r>
          <w:r w:rsidR="00A225C0">
            <w:t>‬</w:t>
          </w:r>
          <w:r w:rsidR="00985AA9">
            <w:t>‬</w:t>
          </w:r>
          <w:r w:rsidR="00985AA9">
            <w:t>‬</w:t>
          </w:r>
          <w:r w:rsidR="002F1355">
            <w:t>‬</w:t>
          </w:r>
          <w:r w:rsidR="002F1355">
            <w:t>‬</w:t>
          </w:r>
        </w:dir>
      </w:dir>
    </w:p>
    <w:p w:rsidR="00DF0202" w:rsidRPr="004630B6" w:rsidRDefault="00383676" w:rsidP="008F092F">
      <w:pPr>
        <w:pStyle w:val="a2"/>
        <w:rPr>
          <w:rtl/>
        </w:rPr>
      </w:pPr>
      <w:r>
        <w:rPr>
          <w:rFonts w:hint="cs"/>
          <w:rtl/>
        </w:rPr>
        <w:t>(</w:t>
      </w:r>
      <w:r w:rsidR="00DF0202" w:rsidRPr="004630B6">
        <w:rPr>
          <w:rFonts w:hint="cs"/>
          <w:rtl/>
        </w:rPr>
        <w:t>دیوان کبیر)</w:t>
      </w:r>
    </w:p>
    <w:p w:rsidR="00DF0202" w:rsidRPr="004630B6" w:rsidRDefault="00DF0202" w:rsidP="008F092F">
      <w:pPr>
        <w:pStyle w:val="a0"/>
        <w:rPr>
          <w:rtl/>
        </w:rPr>
      </w:pPr>
      <w:bookmarkStart w:id="640" w:name="_Toc240505362"/>
      <w:bookmarkStart w:id="641" w:name="_Toc452308367"/>
      <w:r w:rsidRPr="004630B6">
        <w:rPr>
          <w:rFonts w:hint="cs"/>
          <w:rtl/>
        </w:rPr>
        <w:t>6- چهاریار</w:t>
      </w:r>
      <w:r w:rsidR="00706DCB">
        <w:rPr>
          <w:rFonts w:hint="cs"/>
          <w:rtl/>
        </w:rPr>
        <w:t>، امام و پیشوای انس و جن هستند</w:t>
      </w:r>
      <w:bookmarkEnd w:id="640"/>
      <w:bookmarkEnd w:id="641"/>
    </w:p>
    <w:tbl>
      <w:tblPr>
        <w:bidiVisual/>
        <w:tblW w:w="0" w:type="auto"/>
        <w:jc w:val="center"/>
        <w:tblInd w:w="52" w:type="dxa"/>
        <w:tblLook w:val="04A0" w:firstRow="1" w:lastRow="0" w:firstColumn="1" w:lastColumn="0" w:noHBand="0" w:noVBand="1"/>
      </w:tblPr>
      <w:tblGrid>
        <w:gridCol w:w="3243"/>
        <w:gridCol w:w="754"/>
        <w:gridCol w:w="3277"/>
      </w:tblGrid>
      <w:tr w:rsidR="00F16024" w:rsidRPr="00F16024" w:rsidTr="0041402B">
        <w:trPr>
          <w:jc w:val="center"/>
        </w:trPr>
        <w:tc>
          <w:tcPr>
            <w:tcW w:w="3243" w:type="dxa"/>
            <w:vMerge w:val="restart"/>
          </w:tcPr>
          <w:p w:rsidR="00F16024" w:rsidRPr="0041402B" w:rsidRDefault="00F16024" w:rsidP="0041402B">
            <w:pPr>
              <w:pStyle w:val="a1"/>
              <w:tabs>
                <w:tab w:val="clear" w:pos="72"/>
              </w:tabs>
              <w:ind w:firstLine="0"/>
              <w:jc w:val="lowKashida"/>
              <w:rPr>
                <w:noProof/>
                <w:sz w:val="2"/>
                <w:szCs w:val="2"/>
                <w:rtl/>
                <w:lang w:bidi="fa-IR"/>
              </w:rPr>
            </w:pPr>
            <w:r w:rsidRPr="00F16024">
              <w:rPr>
                <w:rtl/>
              </w:rPr>
              <w:t>خوش خراباتی و رندان در حضور</w:t>
            </w:r>
            <w:r w:rsidR="0041402B">
              <w:rPr>
                <w:rFonts w:hint="cs"/>
                <w:rtl/>
              </w:rPr>
              <w:br/>
            </w:r>
            <w:r w:rsidRPr="00F16024">
              <w:rPr>
                <w:rtl/>
              </w:rPr>
              <w:t>چار یارانند امام انس و جان</w:t>
            </w:r>
            <w:r w:rsidRPr="00F16024">
              <w:rPr>
                <w:rFonts w:hint="cs"/>
                <w:rtl/>
              </w:rPr>
              <w:t xml:space="preserve">                </w:t>
            </w:r>
            <w:r w:rsidR="0041402B">
              <w:rPr>
                <w:rtl/>
              </w:rPr>
              <w:br/>
            </w:r>
          </w:p>
        </w:tc>
        <w:tc>
          <w:tcPr>
            <w:tcW w:w="754" w:type="dxa"/>
          </w:tcPr>
          <w:p w:rsidR="00F16024" w:rsidRPr="00F16024" w:rsidRDefault="00F16024" w:rsidP="00B31B7F">
            <w:pPr>
              <w:pStyle w:val="a1"/>
              <w:tabs>
                <w:tab w:val="clear" w:pos="72"/>
              </w:tabs>
              <w:ind w:firstLine="0"/>
              <w:jc w:val="lowKashida"/>
              <w:rPr>
                <w:noProof/>
                <w:rtl/>
                <w:lang w:bidi="fa-IR"/>
              </w:rPr>
            </w:pPr>
          </w:p>
        </w:tc>
        <w:tc>
          <w:tcPr>
            <w:tcW w:w="3277" w:type="dxa"/>
            <w:vMerge w:val="restart"/>
          </w:tcPr>
          <w:p w:rsidR="00F16024" w:rsidRPr="0041402B" w:rsidRDefault="00F16024" w:rsidP="0041402B">
            <w:pPr>
              <w:pStyle w:val="a1"/>
              <w:tabs>
                <w:tab w:val="clear" w:pos="72"/>
              </w:tabs>
              <w:ind w:firstLine="0"/>
              <w:jc w:val="lowKashida"/>
              <w:rPr>
                <w:noProof/>
                <w:sz w:val="2"/>
                <w:szCs w:val="2"/>
                <w:rtl/>
                <w:lang w:bidi="fa-IR"/>
              </w:rPr>
            </w:pPr>
            <w:r w:rsidRPr="00F16024">
              <w:rPr>
                <w:rFonts w:hint="cs"/>
                <w:noProof/>
                <w:rtl/>
                <w:lang w:bidi="fa-IR"/>
              </w:rPr>
              <w:t>ساقی سرمست رندان، شمس الدین</w:t>
            </w:r>
            <w:r w:rsidR="0041402B">
              <w:rPr>
                <w:noProof/>
                <w:rtl/>
                <w:lang w:bidi="fa-IR"/>
              </w:rPr>
              <w:br/>
            </w:r>
            <w:r w:rsidRPr="00F16024">
              <w:rPr>
                <w:rFonts w:hint="cs"/>
                <w:noProof/>
                <w:rtl/>
                <w:lang w:bidi="fa-IR"/>
              </w:rPr>
              <w:t>رهنمای چار یاران شمس الدین</w:t>
            </w:r>
            <w:r w:rsidRPr="00F16024">
              <w:rPr>
                <w:rStyle w:val="FootnoteReference"/>
                <w:noProof/>
                <w:rtl/>
                <w:lang w:bidi="fa-IR"/>
              </w:rPr>
              <w:footnoteReference w:id="643"/>
            </w:r>
            <w:r w:rsidR="0041402B">
              <w:rPr>
                <w:noProof/>
                <w:rtl/>
                <w:lang w:bidi="fa-IR"/>
              </w:rPr>
              <w:br/>
            </w:r>
          </w:p>
        </w:tc>
      </w:tr>
      <w:tr w:rsidR="00F16024" w:rsidRPr="00B31B7F" w:rsidTr="0041402B">
        <w:trPr>
          <w:jc w:val="center"/>
        </w:trPr>
        <w:tc>
          <w:tcPr>
            <w:tcW w:w="3243" w:type="dxa"/>
            <w:vMerge/>
          </w:tcPr>
          <w:p w:rsidR="00F16024" w:rsidRPr="00F16024" w:rsidRDefault="00F16024" w:rsidP="00B31B7F">
            <w:pPr>
              <w:pStyle w:val="a1"/>
              <w:tabs>
                <w:tab w:val="clear" w:pos="72"/>
              </w:tabs>
              <w:ind w:firstLine="0"/>
              <w:jc w:val="lowKashida"/>
              <w:rPr>
                <w:rtl/>
              </w:rPr>
            </w:pPr>
          </w:p>
        </w:tc>
        <w:tc>
          <w:tcPr>
            <w:tcW w:w="754" w:type="dxa"/>
          </w:tcPr>
          <w:p w:rsidR="00F16024" w:rsidRPr="0041402B" w:rsidRDefault="00F16024" w:rsidP="00B31B7F">
            <w:pPr>
              <w:pStyle w:val="a1"/>
              <w:tabs>
                <w:tab w:val="clear" w:pos="72"/>
              </w:tabs>
              <w:ind w:firstLine="0"/>
              <w:jc w:val="lowKashida"/>
              <w:rPr>
                <w:sz w:val="16"/>
                <w:szCs w:val="14"/>
                <w:rtl/>
              </w:rPr>
            </w:pPr>
          </w:p>
        </w:tc>
        <w:tc>
          <w:tcPr>
            <w:tcW w:w="3277" w:type="dxa"/>
            <w:vMerge/>
          </w:tcPr>
          <w:p w:rsidR="00F16024" w:rsidRPr="00F16024" w:rsidRDefault="00F16024" w:rsidP="00B31B7F">
            <w:pPr>
              <w:pStyle w:val="a1"/>
              <w:tabs>
                <w:tab w:val="clear" w:pos="72"/>
              </w:tabs>
              <w:ind w:firstLine="0"/>
              <w:jc w:val="lowKashida"/>
              <w:rPr>
                <w:noProof/>
                <w:rtl/>
                <w:lang w:bidi="fa-IR"/>
              </w:rPr>
            </w:pPr>
          </w:p>
        </w:tc>
      </w:tr>
    </w:tbl>
    <w:p w:rsidR="00DF0202" w:rsidRDefault="00DF0202" w:rsidP="008F092F">
      <w:pPr>
        <w:pStyle w:val="a2"/>
        <w:rPr>
          <w:rtl/>
        </w:rPr>
      </w:pPr>
      <w:r w:rsidRPr="004630B6">
        <w:rPr>
          <w:rFonts w:hint="cs"/>
          <w:rtl/>
        </w:rPr>
        <w:t>(1183)</w:t>
      </w:r>
    </w:p>
    <w:p w:rsidR="00706DCB" w:rsidRDefault="00706DCB" w:rsidP="008F092F">
      <w:pPr>
        <w:pStyle w:val="a0"/>
        <w:rPr>
          <w:rtl/>
        </w:rPr>
      </w:pPr>
      <w:bookmarkStart w:id="642" w:name="_Toc240505363"/>
      <w:bookmarkStart w:id="643" w:name="_Toc452308368"/>
      <w:r>
        <w:rPr>
          <w:rFonts w:hint="cs"/>
          <w:rtl/>
        </w:rPr>
        <w:t>7- بنده خادم علی باش تا به مقام والای معنوی برسی</w:t>
      </w:r>
      <w:bookmarkEnd w:id="642"/>
      <w:bookmarkEnd w:id="643"/>
    </w:p>
    <w:p w:rsidR="00706DCB" w:rsidRDefault="00706DCB" w:rsidP="008F092F">
      <w:pPr>
        <w:pStyle w:val="1"/>
        <w:rPr>
          <w:rtl/>
        </w:rPr>
      </w:pPr>
      <w:r>
        <w:rPr>
          <w:rFonts w:hint="cs"/>
          <w:rtl/>
        </w:rPr>
        <w:t>بنده خادم علی باش تا به مقام والای معنوی برسی و ولایت از علی بجو.</w:t>
      </w:r>
    </w:p>
    <w:tbl>
      <w:tblPr>
        <w:bidiVisual/>
        <w:tblW w:w="0" w:type="auto"/>
        <w:jc w:val="center"/>
        <w:tblInd w:w="647" w:type="dxa"/>
        <w:tblLook w:val="04A0" w:firstRow="1" w:lastRow="0" w:firstColumn="1" w:lastColumn="0" w:noHBand="0" w:noVBand="1"/>
      </w:tblPr>
      <w:tblGrid>
        <w:gridCol w:w="2835"/>
        <w:gridCol w:w="709"/>
        <w:gridCol w:w="2976"/>
      </w:tblGrid>
      <w:tr w:rsidR="0041402B" w:rsidRPr="00F16024" w:rsidTr="0041402B">
        <w:trPr>
          <w:jc w:val="center"/>
        </w:trPr>
        <w:tc>
          <w:tcPr>
            <w:tcW w:w="2835" w:type="dxa"/>
            <w:vMerge w:val="restart"/>
          </w:tcPr>
          <w:p w:rsidR="0041402B" w:rsidRPr="0041402B" w:rsidRDefault="0041402B" w:rsidP="0041402B">
            <w:pPr>
              <w:pStyle w:val="a1"/>
              <w:tabs>
                <w:tab w:val="clear" w:pos="72"/>
              </w:tabs>
              <w:spacing w:before="240"/>
              <w:ind w:firstLine="0"/>
              <w:jc w:val="lowKashida"/>
              <w:rPr>
                <w:sz w:val="2"/>
                <w:szCs w:val="2"/>
                <w:rtl/>
                <w:lang w:bidi="fa-IR"/>
              </w:rPr>
            </w:pPr>
            <w:r w:rsidRPr="00F16024">
              <w:rPr>
                <w:rFonts w:hint="cs"/>
                <w:rtl/>
                <w:lang w:bidi="fa-IR"/>
              </w:rPr>
              <w:t>خانه دل ز غیر خالی کن</w:t>
            </w:r>
            <w:r>
              <w:rPr>
                <w:rtl/>
                <w:lang w:bidi="fa-IR"/>
              </w:rPr>
              <w:br/>
            </w:r>
            <w:r w:rsidRPr="00F16024">
              <w:rPr>
                <w:rFonts w:hint="cs"/>
                <w:rtl/>
                <w:lang w:bidi="fa-IR"/>
              </w:rPr>
              <w:t xml:space="preserve">از علی ولی ولایت جو      </w:t>
            </w:r>
            <w:r>
              <w:rPr>
                <w:rtl/>
                <w:lang w:bidi="fa-IR"/>
              </w:rPr>
              <w:br/>
            </w:r>
            <w:r w:rsidRPr="00F16024">
              <w:rPr>
                <w:rFonts w:hint="cs"/>
                <w:rtl/>
                <w:lang w:bidi="fa-IR"/>
              </w:rPr>
              <w:t>بنده خادم علی می</w:t>
            </w:r>
            <w:r w:rsidRPr="00B31B7F">
              <w:rPr>
                <w:rFonts w:cs="CTraditional Arabic" w:hint="cs"/>
                <w:cs/>
                <w:lang w:bidi="fa-IR"/>
              </w:rPr>
              <w:t>‎</w:t>
            </w:r>
            <w:r w:rsidRPr="00F16024">
              <w:rPr>
                <w:rFonts w:hint="cs"/>
                <w:rtl/>
                <w:lang w:bidi="fa-IR"/>
              </w:rPr>
              <w:t xml:space="preserve">باش       </w:t>
            </w:r>
            <w:r>
              <w:rPr>
                <w:rtl/>
                <w:lang w:bidi="fa-IR"/>
              </w:rPr>
              <w:br/>
            </w:r>
            <w:r w:rsidRPr="00F16024">
              <w:rPr>
                <w:rFonts w:hint="cs"/>
                <w:rtl/>
                <w:lang w:bidi="fa-IR"/>
              </w:rPr>
              <w:t xml:space="preserve">خاک آن را و آستان درش     </w:t>
            </w:r>
            <w:r>
              <w:rPr>
                <w:rtl/>
                <w:lang w:bidi="fa-IR"/>
              </w:rPr>
              <w:br/>
            </w:r>
            <w:r w:rsidRPr="00F16024">
              <w:rPr>
                <w:rFonts w:hint="cs"/>
                <w:rtl/>
                <w:lang w:bidi="fa-IR"/>
              </w:rPr>
              <w:t>باش مولای</w:t>
            </w:r>
            <w:r w:rsidRPr="00F16024">
              <w:rPr>
                <w:rStyle w:val="FootnoteReference"/>
                <w:rtl/>
                <w:lang w:bidi="fa-IR"/>
              </w:rPr>
              <w:footnoteReference w:id="644"/>
            </w:r>
            <w:r w:rsidRPr="00F16024">
              <w:rPr>
                <w:rFonts w:hint="cs"/>
                <w:rtl/>
                <w:lang w:bidi="fa-IR"/>
              </w:rPr>
              <w:t xml:space="preserve"> حضرت مولی   </w:t>
            </w:r>
            <w:r>
              <w:rPr>
                <w:rtl/>
                <w:lang w:bidi="fa-IR"/>
              </w:rPr>
              <w:br/>
            </w:r>
          </w:p>
        </w:tc>
        <w:tc>
          <w:tcPr>
            <w:tcW w:w="709" w:type="dxa"/>
          </w:tcPr>
          <w:p w:rsidR="0041402B" w:rsidRPr="00F16024" w:rsidRDefault="0041402B" w:rsidP="0041402B">
            <w:pPr>
              <w:pStyle w:val="a1"/>
              <w:tabs>
                <w:tab w:val="clear" w:pos="72"/>
              </w:tabs>
              <w:spacing w:before="240"/>
              <w:ind w:firstLine="0"/>
              <w:jc w:val="lowKashida"/>
              <w:rPr>
                <w:rtl/>
                <w:lang w:bidi="fa-IR"/>
              </w:rPr>
            </w:pPr>
          </w:p>
        </w:tc>
        <w:tc>
          <w:tcPr>
            <w:tcW w:w="2976" w:type="dxa"/>
            <w:vMerge w:val="restart"/>
          </w:tcPr>
          <w:p w:rsidR="0041402B" w:rsidRPr="0041402B" w:rsidRDefault="0041402B" w:rsidP="0041402B">
            <w:pPr>
              <w:pStyle w:val="a1"/>
              <w:tabs>
                <w:tab w:val="clear" w:pos="72"/>
              </w:tabs>
              <w:spacing w:before="240"/>
              <w:ind w:firstLine="0"/>
              <w:jc w:val="lowKashida"/>
              <w:rPr>
                <w:sz w:val="2"/>
                <w:szCs w:val="2"/>
                <w:rtl/>
                <w:lang w:bidi="fa-IR"/>
              </w:rPr>
            </w:pPr>
            <w:r w:rsidRPr="00F16024">
              <w:rPr>
                <w:rFonts w:hint="cs"/>
                <w:rtl/>
                <w:lang w:bidi="fa-IR"/>
              </w:rPr>
              <w:t>ترک این خلوت خیالی کن</w:t>
            </w:r>
            <w:r>
              <w:rPr>
                <w:rtl/>
                <w:lang w:bidi="fa-IR"/>
              </w:rPr>
              <w:br/>
            </w:r>
            <w:r w:rsidRPr="00F16024">
              <w:rPr>
                <w:rFonts w:hint="cs"/>
                <w:rtl/>
                <w:lang w:bidi="fa-IR"/>
              </w:rPr>
              <w:t>هم ولایت فدای والی کن</w:t>
            </w:r>
            <w:r>
              <w:rPr>
                <w:rtl/>
                <w:lang w:bidi="fa-IR"/>
              </w:rPr>
              <w:br/>
            </w:r>
            <w:r w:rsidRPr="00F16024">
              <w:rPr>
                <w:rFonts w:hint="cs"/>
                <w:rtl/>
                <w:lang w:bidi="fa-IR"/>
              </w:rPr>
              <w:t>منصب خویش نیک عالی کن</w:t>
            </w:r>
            <w:r>
              <w:rPr>
                <w:rtl/>
                <w:lang w:bidi="fa-IR"/>
              </w:rPr>
              <w:br/>
            </w:r>
            <w:r w:rsidRPr="00F16024">
              <w:rPr>
                <w:rFonts w:hint="cs"/>
                <w:rtl/>
                <w:lang w:bidi="fa-IR"/>
              </w:rPr>
              <w:t>این یکی بالش آن نهالی کن</w:t>
            </w:r>
            <w:r>
              <w:rPr>
                <w:rtl/>
                <w:lang w:bidi="fa-IR"/>
              </w:rPr>
              <w:br/>
            </w:r>
            <w:r w:rsidRPr="00F16024">
              <w:rPr>
                <w:rFonts w:hint="cs"/>
                <w:rtl/>
                <w:lang w:bidi="fa-IR"/>
              </w:rPr>
              <w:t>فخر بر جمله موالی کن</w:t>
            </w:r>
            <w:r>
              <w:rPr>
                <w:rtl/>
                <w:lang w:bidi="fa-IR"/>
              </w:rPr>
              <w:br/>
            </w:r>
          </w:p>
        </w:tc>
      </w:tr>
      <w:tr w:rsidR="0041402B" w:rsidRPr="00F16024" w:rsidTr="0041402B">
        <w:trPr>
          <w:jc w:val="center"/>
        </w:trPr>
        <w:tc>
          <w:tcPr>
            <w:tcW w:w="2835" w:type="dxa"/>
            <w:vMerge/>
          </w:tcPr>
          <w:p w:rsidR="0041402B" w:rsidRPr="00F16024" w:rsidRDefault="0041402B" w:rsidP="0041402B">
            <w:pPr>
              <w:pStyle w:val="a1"/>
              <w:jc w:val="lowKashida"/>
              <w:rPr>
                <w:rtl/>
                <w:lang w:bidi="fa-IR"/>
              </w:rPr>
            </w:pPr>
          </w:p>
        </w:tc>
        <w:tc>
          <w:tcPr>
            <w:tcW w:w="709" w:type="dxa"/>
          </w:tcPr>
          <w:p w:rsidR="0041402B" w:rsidRPr="00F16024" w:rsidRDefault="0041402B" w:rsidP="0041402B">
            <w:pPr>
              <w:pStyle w:val="a1"/>
              <w:tabs>
                <w:tab w:val="clear" w:pos="72"/>
              </w:tabs>
              <w:ind w:firstLine="0"/>
              <w:jc w:val="lowKashida"/>
              <w:rPr>
                <w:rtl/>
                <w:lang w:bidi="fa-IR"/>
              </w:rPr>
            </w:pPr>
          </w:p>
        </w:tc>
        <w:tc>
          <w:tcPr>
            <w:tcW w:w="2976" w:type="dxa"/>
            <w:vMerge/>
          </w:tcPr>
          <w:p w:rsidR="0041402B" w:rsidRPr="00F16024" w:rsidRDefault="0041402B" w:rsidP="0041402B">
            <w:pPr>
              <w:pStyle w:val="a1"/>
              <w:jc w:val="lowKashida"/>
              <w:rPr>
                <w:rtl/>
                <w:lang w:bidi="fa-IR"/>
              </w:rPr>
            </w:pPr>
          </w:p>
        </w:tc>
      </w:tr>
      <w:tr w:rsidR="0041402B" w:rsidRPr="00F16024" w:rsidTr="0041402B">
        <w:trPr>
          <w:jc w:val="center"/>
        </w:trPr>
        <w:tc>
          <w:tcPr>
            <w:tcW w:w="2835" w:type="dxa"/>
            <w:vMerge/>
          </w:tcPr>
          <w:p w:rsidR="0041402B" w:rsidRPr="00F16024" w:rsidRDefault="0041402B" w:rsidP="0041402B">
            <w:pPr>
              <w:pStyle w:val="a1"/>
              <w:jc w:val="lowKashida"/>
              <w:rPr>
                <w:rtl/>
                <w:lang w:bidi="fa-IR"/>
              </w:rPr>
            </w:pPr>
          </w:p>
        </w:tc>
        <w:tc>
          <w:tcPr>
            <w:tcW w:w="709" w:type="dxa"/>
          </w:tcPr>
          <w:p w:rsidR="0041402B" w:rsidRPr="0041402B" w:rsidRDefault="0041402B" w:rsidP="0041402B">
            <w:pPr>
              <w:pStyle w:val="a1"/>
              <w:tabs>
                <w:tab w:val="clear" w:pos="72"/>
              </w:tabs>
              <w:ind w:firstLine="0"/>
              <w:jc w:val="lowKashida"/>
              <w:rPr>
                <w:sz w:val="2"/>
                <w:szCs w:val="2"/>
                <w:rtl/>
                <w:lang w:bidi="fa-IR"/>
              </w:rPr>
            </w:pPr>
          </w:p>
        </w:tc>
        <w:tc>
          <w:tcPr>
            <w:tcW w:w="2976" w:type="dxa"/>
            <w:vMerge/>
          </w:tcPr>
          <w:p w:rsidR="0041402B" w:rsidRPr="00F16024" w:rsidRDefault="0041402B" w:rsidP="0041402B">
            <w:pPr>
              <w:pStyle w:val="a1"/>
              <w:jc w:val="lowKashida"/>
              <w:rPr>
                <w:rtl/>
                <w:lang w:bidi="fa-IR"/>
              </w:rPr>
            </w:pPr>
          </w:p>
        </w:tc>
      </w:tr>
      <w:tr w:rsidR="0041402B" w:rsidRPr="00F16024" w:rsidTr="0041402B">
        <w:trPr>
          <w:jc w:val="center"/>
        </w:trPr>
        <w:tc>
          <w:tcPr>
            <w:tcW w:w="2835" w:type="dxa"/>
            <w:vMerge/>
          </w:tcPr>
          <w:p w:rsidR="0041402B" w:rsidRPr="00F16024" w:rsidRDefault="0041402B" w:rsidP="0041402B">
            <w:pPr>
              <w:pStyle w:val="a1"/>
              <w:jc w:val="lowKashida"/>
              <w:rPr>
                <w:rtl/>
                <w:lang w:bidi="fa-IR"/>
              </w:rPr>
            </w:pPr>
          </w:p>
        </w:tc>
        <w:tc>
          <w:tcPr>
            <w:tcW w:w="709" w:type="dxa"/>
          </w:tcPr>
          <w:p w:rsidR="0041402B" w:rsidRPr="0041402B" w:rsidRDefault="0041402B" w:rsidP="0041402B">
            <w:pPr>
              <w:pStyle w:val="a1"/>
              <w:tabs>
                <w:tab w:val="clear" w:pos="72"/>
              </w:tabs>
              <w:ind w:firstLine="0"/>
              <w:jc w:val="lowKashida"/>
              <w:rPr>
                <w:sz w:val="2"/>
                <w:szCs w:val="2"/>
                <w:rtl/>
                <w:lang w:bidi="fa-IR"/>
              </w:rPr>
            </w:pPr>
          </w:p>
        </w:tc>
        <w:tc>
          <w:tcPr>
            <w:tcW w:w="2976" w:type="dxa"/>
            <w:vMerge/>
          </w:tcPr>
          <w:p w:rsidR="0041402B" w:rsidRPr="00F16024" w:rsidRDefault="0041402B" w:rsidP="0041402B">
            <w:pPr>
              <w:pStyle w:val="a1"/>
              <w:jc w:val="lowKashida"/>
              <w:rPr>
                <w:rtl/>
                <w:lang w:bidi="fa-IR"/>
              </w:rPr>
            </w:pPr>
          </w:p>
        </w:tc>
      </w:tr>
      <w:tr w:rsidR="0041402B" w:rsidRPr="00B31B7F" w:rsidTr="0041402B">
        <w:trPr>
          <w:jc w:val="center"/>
        </w:trPr>
        <w:tc>
          <w:tcPr>
            <w:tcW w:w="2835" w:type="dxa"/>
            <w:vMerge/>
          </w:tcPr>
          <w:p w:rsidR="0041402B" w:rsidRPr="00F16024" w:rsidRDefault="0041402B" w:rsidP="0041402B">
            <w:pPr>
              <w:pStyle w:val="a1"/>
              <w:tabs>
                <w:tab w:val="clear" w:pos="72"/>
              </w:tabs>
              <w:ind w:firstLine="0"/>
              <w:jc w:val="lowKashida"/>
              <w:rPr>
                <w:rtl/>
                <w:lang w:bidi="fa-IR"/>
              </w:rPr>
            </w:pPr>
          </w:p>
        </w:tc>
        <w:tc>
          <w:tcPr>
            <w:tcW w:w="709" w:type="dxa"/>
          </w:tcPr>
          <w:p w:rsidR="0041402B" w:rsidRPr="0041402B" w:rsidRDefault="0041402B" w:rsidP="0041402B">
            <w:pPr>
              <w:pStyle w:val="a1"/>
              <w:tabs>
                <w:tab w:val="clear" w:pos="72"/>
              </w:tabs>
              <w:ind w:firstLine="0"/>
              <w:jc w:val="lowKashida"/>
              <w:rPr>
                <w:sz w:val="2"/>
                <w:szCs w:val="2"/>
                <w:rtl/>
                <w:lang w:bidi="fa-IR"/>
              </w:rPr>
            </w:pPr>
          </w:p>
        </w:tc>
        <w:tc>
          <w:tcPr>
            <w:tcW w:w="2976" w:type="dxa"/>
            <w:vMerge/>
          </w:tcPr>
          <w:p w:rsidR="0041402B" w:rsidRPr="00F16024" w:rsidRDefault="0041402B" w:rsidP="0041402B">
            <w:pPr>
              <w:pStyle w:val="a1"/>
              <w:tabs>
                <w:tab w:val="clear" w:pos="72"/>
              </w:tabs>
              <w:ind w:firstLine="0"/>
              <w:jc w:val="lowKashida"/>
              <w:rPr>
                <w:rtl/>
                <w:lang w:bidi="fa-IR"/>
              </w:rPr>
            </w:pPr>
          </w:p>
        </w:tc>
      </w:tr>
    </w:tbl>
    <w:p w:rsidR="00706DCB" w:rsidRPr="00706DCB" w:rsidRDefault="00706DCB" w:rsidP="008F092F">
      <w:pPr>
        <w:pStyle w:val="a2"/>
        <w:rPr>
          <w:rtl/>
        </w:rPr>
      </w:pPr>
      <w:r>
        <w:rPr>
          <w:rFonts w:hint="cs"/>
          <w:rtl/>
        </w:rPr>
        <w:t>(1257)</w:t>
      </w:r>
    </w:p>
    <w:p w:rsidR="00137477" w:rsidRDefault="00137477" w:rsidP="00D972B9">
      <w:pPr>
        <w:pStyle w:val="a"/>
        <w:rPr>
          <w:rtl/>
        </w:rPr>
      </w:pPr>
      <w:bookmarkStart w:id="644" w:name="_Toc240505364"/>
    </w:p>
    <w:p w:rsidR="000F010B" w:rsidRDefault="000F010B" w:rsidP="008F092F">
      <w:pPr>
        <w:pStyle w:val="2"/>
        <w:rPr>
          <w:rtl/>
        </w:rPr>
        <w:sectPr w:rsidR="000F010B" w:rsidSect="00D972B9">
          <w:footnotePr>
            <w:numRestart w:val="eachPage"/>
          </w:footnotePr>
          <w:type w:val="oddPage"/>
          <w:pgSz w:w="9639" w:h="13608" w:code="9"/>
          <w:pgMar w:top="851" w:right="1134" w:bottom="936" w:left="1134" w:header="851" w:footer="936" w:gutter="0"/>
          <w:cols w:space="720"/>
          <w:titlePg/>
          <w:bidi/>
          <w:rtlGutter/>
          <w:docGrid w:linePitch="381"/>
        </w:sectPr>
      </w:pPr>
    </w:p>
    <w:p w:rsidR="00DF0202" w:rsidRPr="008C0FC5" w:rsidRDefault="00706DCB" w:rsidP="008F092F">
      <w:pPr>
        <w:pStyle w:val="2"/>
        <w:rPr>
          <w:rtl/>
        </w:rPr>
      </w:pPr>
      <w:bookmarkStart w:id="645" w:name="_Toc452308369"/>
      <w:r>
        <w:rPr>
          <w:rFonts w:hint="cs"/>
          <w:rtl/>
        </w:rPr>
        <w:t xml:space="preserve">هـ: </w:t>
      </w:r>
      <w:r w:rsidR="00DF0202" w:rsidRPr="008C0FC5">
        <w:rPr>
          <w:rFonts w:hint="cs"/>
          <w:rtl/>
        </w:rPr>
        <w:t>تاج الدین حسین بن حسن خوارزمی (سدۀ هشتم و نهم هجری)</w:t>
      </w:r>
      <w:bookmarkEnd w:id="644"/>
      <w:bookmarkEnd w:id="645"/>
    </w:p>
    <w:p w:rsidR="00DF0202" w:rsidRPr="008F092F" w:rsidRDefault="00DF0202" w:rsidP="008F092F">
      <w:pPr>
        <w:pStyle w:val="1"/>
        <w:rPr>
          <w:rtl/>
        </w:rPr>
      </w:pPr>
      <w:r w:rsidRPr="008F092F">
        <w:rPr>
          <w:rFonts w:hint="cs"/>
          <w:rtl/>
        </w:rPr>
        <w:t>تاج الدین حسین بن حسن خوارزمی کُبرَوی</w:t>
      </w:r>
      <w:r w:rsidRPr="008F092F">
        <w:rPr>
          <w:rStyle w:val="FootnoteReference"/>
          <w:rFonts w:ascii="Tahoma" w:hAnsi="Tahoma"/>
          <w:rtl/>
        </w:rPr>
        <w:footnoteReference w:id="645"/>
      </w:r>
      <w:r w:rsidR="008C0FC5" w:rsidRPr="008F092F">
        <w:rPr>
          <w:rFonts w:hint="cs"/>
          <w:rtl/>
        </w:rPr>
        <w:t xml:space="preserve"> </w:t>
      </w:r>
      <w:r w:rsidRPr="008F092F">
        <w:rPr>
          <w:rFonts w:hint="cs"/>
          <w:rtl/>
        </w:rPr>
        <w:t xml:space="preserve">یکی از شارحان کتاب </w:t>
      </w:r>
      <w:r w:rsidR="008C0FC5" w:rsidRPr="008F092F">
        <w:rPr>
          <w:rFonts w:ascii="Traditional Arabic" w:hAnsi="Traditional Arabic" w:cs="Traditional Arabic"/>
          <w:b/>
          <w:bCs/>
          <w:rtl/>
        </w:rPr>
        <w:t>«فصوص الحِکَم»</w:t>
      </w:r>
      <w:r w:rsidRPr="008F092F">
        <w:rPr>
          <w:rFonts w:hint="cs"/>
          <w:rtl/>
        </w:rPr>
        <w:t xml:space="preserve"> محی الدین ابن عربی صوفی و وحدت وجودی معروف قرن ششم و هفتم هجری است. در این اثر عرفانی که اصل آن به زبان عربی و ترج</w:t>
      </w:r>
      <w:r w:rsidR="00CB37C1" w:rsidRPr="008F092F">
        <w:rPr>
          <w:rFonts w:hint="cs"/>
          <w:rtl/>
        </w:rPr>
        <w:t>مه آن به زبان فارسی می</w:t>
      </w:r>
      <w:r w:rsidR="00CB37C1" w:rsidRPr="008F092F">
        <w:rPr>
          <w:rFonts w:cs="CTraditional Arabic" w:hint="cs"/>
          <w:cs/>
        </w:rPr>
        <w:t>‎</w:t>
      </w:r>
      <w:r w:rsidRPr="008F092F">
        <w:rPr>
          <w:rFonts w:hint="cs"/>
          <w:rtl/>
        </w:rPr>
        <w:t>باشد، مقام خلفای راشدین را از برگردان فارسی</w:t>
      </w:r>
      <w:r w:rsidRPr="008F092F">
        <w:rPr>
          <w:rStyle w:val="FootnoteReference"/>
          <w:rFonts w:ascii="Tahoma" w:hAnsi="Tahoma"/>
          <w:rtl/>
        </w:rPr>
        <w:footnoteReference w:id="646"/>
      </w:r>
      <w:r w:rsidR="00CB37C1" w:rsidRPr="008F092F">
        <w:rPr>
          <w:rFonts w:hint="cs"/>
          <w:rtl/>
        </w:rPr>
        <w:t xml:space="preserve"> نقل می</w:t>
      </w:r>
      <w:r w:rsidR="00CB37C1" w:rsidRPr="008F092F">
        <w:rPr>
          <w:rFonts w:cs="CTraditional Arabic" w:hint="cs"/>
          <w:cs/>
        </w:rPr>
        <w:t>‎</w:t>
      </w:r>
      <w:r w:rsidR="00CB37C1" w:rsidRPr="008F092F">
        <w:rPr>
          <w:rFonts w:hint="cs"/>
          <w:rtl/>
        </w:rPr>
        <w:t>کنیم:</w:t>
      </w:r>
    </w:p>
    <w:p w:rsidR="006F1DF6" w:rsidRDefault="00DF0202" w:rsidP="008F092F">
      <w:pPr>
        <w:pStyle w:val="a0"/>
        <w:rPr>
          <w:rtl/>
        </w:rPr>
      </w:pPr>
      <w:bookmarkStart w:id="646" w:name="_Toc240505365"/>
      <w:bookmarkStart w:id="647" w:name="_Toc452308370"/>
      <w:r w:rsidRPr="004630B6">
        <w:rPr>
          <w:rFonts w:hint="cs"/>
          <w:rtl/>
        </w:rPr>
        <w:t xml:space="preserve">1- </w:t>
      </w:r>
      <w:r w:rsidR="006F1DF6">
        <w:rPr>
          <w:rFonts w:hint="cs"/>
          <w:rtl/>
        </w:rPr>
        <w:t>عجز انبیای الهی و وارستگان از شناخت خداوند</w:t>
      </w:r>
      <w:bookmarkEnd w:id="646"/>
      <w:bookmarkEnd w:id="647"/>
    </w:p>
    <w:p w:rsidR="00DF0202" w:rsidRPr="004630B6" w:rsidRDefault="00DF0202" w:rsidP="008F092F">
      <w:pPr>
        <w:pStyle w:val="1"/>
        <w:rPr>
          <w:rtl/>
        </w:rPr>
      </w:pPr>
      <w:r w:rsidRPr="004630B6">
        <w:rPr>
          <w:rFonts w:hint="cs"/>
          <w:rtl/>
        </w:rPr>
        <w:t xml:space="preserve">همۀ انبیای الهی و وارستگان بارگاه قدس از </w:t>
      </w:r>
      <w:r w:rsidR="00CB37C1">
        <w:rPr>
          <w:rFonts w:hint="cs"/>
          <w:rtl/>
        </w:rPr>
        <w:t>شناخت خداوند عاجز و ناتوان بوده</w:t>
      </w:r>
      <w:r w:rsidR="00CB37C1">
        <w:rPr>
          <w:rFonts w:cs="CTraditional Arabic" w:hint="cs"/>
          <w:cs/>
        </w:rPr>
        <w:t>‎</w:t>
      </w:r>
      <w:r w:rsidR="00CB37C1">
        <w:rPr>
          <w:rFonts w:hint="cs"/>
          <w:rtl/>
        </w:rPr>
        <w:t>اند:</w:t>
      </w:r>
    </w:p>
    <w:p w:rsidR="00DF0202" w:rsidRPr="004630B6" w:rsidRDefault="00DF0202" w:rsidP="008F092F">
      <w:pPr>
        <w:pStyle w:val="a"/>
        <w:rPr>
          <w:rtl/>
        </w:rPr>
      </w:pPr>
      <w:r w:rsidRPr="004630B6">
        <w:rPr>
          <w:rFonts w:hint="cs"/>
          <w:rtl/>
        </w:rPr>
        <w:t>و امّا ذات</w:t>
      </w:r>
      <w:r w:rsidR="00CB37C1">
        <w:rPr>
          <w:rFonts w:hint="cs"/>
          <w:rtl/>
        </w:rPr>
        <w:t xml:space="preserve"> جمیع انبیا و اولیا در وی حیران</w:t>
      </w:r>
      <w:r w:rsidR="00CB37C1">
        <w:rPr>
          <w:rFonts w:cs="CTraditional Arabic" w:hint="cs"/>
          <w:cs/>
        </w:rPr>
        <w:t>‎</w:t>
      </w:r>
      <w:r w:rsidRPr="004630B6">
        <w:rPr>
          <w:rFonts w:hint="cs"/>
          <w:rtl/>
        </w:rPr>
        <w:t>اند. چنانکه خیر البشر</w:t>
      </w:r>
      <w:r w:rsidR="008C0FC5">
        <w:rPr>
          <w:rFonts w:cs="CTraditional Arabic" w:hint="cs"/>
          <w:rtl/>
        </w:rPr>
        <w:t>ص</w:t>
      </w:r>
      <w:r w:rsidRPr="004630B6">
        <w:rPr>
          <w:rFonts w:hint="cs"/>
          <w:rtl/>
        </w:rPr>
        <w:t xml:space="preserve"> فرمود:</w:t>
      </w:r>
      <w:r w:rsidR="008C0FC5">
        <w:rPr>
          <w:rFonts w:hint="cs"/>
          <w:rtl/>
        </w:rPr>
        <w:t xml:space="preserve"> </w:t>
      </w:r>
      <w:r w:rsidR="008C0FC5" w:rsidRPr="008F092F">
        <w:rPr>
          <w:rFonts w:ascii="Traditional Arabic" w:hAnsi="Traditional Arabic" w:cs="Traditional Arabic"/>
          <w:b/>
          <w:bCs/>
          <w:rtl/>
        </w:rPr>
        <w:t>«</w:t>
      </w:r>
      <w:r w:rsidRPr="008F092F">
        <w:rPr>
          <w:rFonts w:ascii="Traditional Arabic" w:hAnsi="Traditional Arabic" w:cs="Traditional Arabic"/>
          <w:b/>
          <w:bCs/>
          <w:rtl/>
        </w:rPr>
        <w:t>ما</w:t>
      </w:r>
      <w:r w:rsidR="008C0FC5" w:rsidRPr="008F092F">
        <w:rPr>
          <w:rFonts w:ascii="Traditional Arabic" w:hAnsi="Traditional Arabic" w:cs="Traditional Arabic"/>
          <w:b/>
          <w:bCs/>
          <w:rtl/>
        </w:rPr>
        <w:t xml:space="preserve"> عَرَفناکَ حَقَّ مَعرِفَتِکَ وَ</w:t>
      </w:r>
      <w:r w:rsidRPr="008F092F">
        <w:rPr>
          <w:rFonts w:ascii="Traditional Arabic" w:hAnsi="Traditional Arabic" w:cs="Traditional Arabic"/>
          <w:b/>
          <w:bCs/>
          <w:rtl/>
        </w:rPr>
        <w:t>ماعَبَدناکَ حَقَّ عِبادَتِکَ</w:t>
      </w:r>
      <w:r w:rsidR="008C0FC5" w:rsidRPr="008F092F">
        <w:rPr>
          <w:rFonts w:ascii="Traditional Arabic" w:hAnsi="Traditional Arabic" w:cs="Traditional Arabic"/>
          <w:b/>
          <w:bCs/>
          <w:rtl/>
        </w:rPr>
        <w:t>»</w:t>
      </w:r>
      <w:r w:rsidRPr="004630B6">
        <w:rPr>
          <w:rStyle w:val="FootnoteReference"/>
          <w:rFonts w:ascii="Tahoma" w:hAnsi="Tahoma"/>
          <w:rtl/>
        </w:rPr>
        <w:footnoteReference w:id="647"/>
      </w:r>
      <w:r w:rsidR="008C0FC5">
        <w:rPr>
          <w:rFonts w:hint="cs"/>
          <w:rtl/>
        </w:rPr>
        <w:t>.</w:t>
      </w:r>
      <w:r w:rsidRPr="004630B6">
        <w:rPr>
          <w:rFonts w:hint="cs"/>
          <w:rtl/>
        </w:rPr>
        <w:t xml:space="preserve"> و صدّیق</w:t>
      </w:r>
      <w:r w:rsidR="008C0FC5">
        <w:rPr>
          <w:rFonts w:hint="cs"/>
        </w:rPr>
        <w:sym w:font="AGA Arabesque" w:char="F074"/>
      </w:r>
      <w:r w:rsidR="00CB37C1">
        <w:rPr>
          <w:rFonts w:hint="cs"/>
          <w:rtl/>
        </w:rPr>
        <w:t xml:space="preserve"> می</w:t>
      </w:r>
      <w:r w:rsidR="00CB37C1">
        <w:rPr>
          <w:rFonts w:cs="CTraditional Arabic" w:hint="cs"/>
          <w:cs/>
        </w:rPr>
        <w:t>‎</w:t>
      </w:r>
      <w:r w:rsidR="008C0FC5">
        <w:rPr>
          <w:rFonts w:hint="cs"/>
          <w:rtl/>
        </w:rPr>
        <w:t xml:space="preserve">فرماید: </w:t>
      </w:r>
      <w:r w:rsidR="008C0FC5" w:rsidRPr="008F092F">
        <w:rPr>
          <w:rFonts w:ascii="Traditional Arabic" w:hAnsi="Traditional Arabic" w:cs="Traditional Arabic"/>
          <w:b/>
          <w:bCs/>
          <w:rtl/>
        </w:rPr>
        <w:t>«</w:t>
      </w:r>
      <w:r w:rsidRPr="008F092F">
        <w:rPr>
          <w:rFonts w:ascii="Traditional Arabic" w:hAnsi="Traditional Arabic" w:cs="Traditional Arabic"/>
          <w:b/>
          <w:bCs/>
          <w:rtl/>
        </w:rPr>
        <w:t>اَل</w:t>
      </w:r>
      <w:r w:rsidR="008C0FC5" w:rsidRPr="008F092F">
        <w:rPr>
          <w:rFonts w:ascii="Traditional Arabic" w:hAnsi="Traditional Arabic" w:cs="Traditional Arabic"/>
          <w:b/>
          <w:bCs/>
          <w:rtl/>
        </w:rPr>
        <w:t>ْ</w:t>
      </w:r>
      <w:r w:rsidR="00B515E2" w:rsidRPr="008F092F">
        <w:rPr>
          <w:rFonts w:ascii="Traditional Arabic" w:hAnsi="Traditional Arabic" w:cs="Traditional Arabic"/>
          <w:b/>
          <w:bCs/>
          <w:rtl/>
        </w:rPr>
        <w:t>عَ</w:t>
      </w:r>
      <w:r w:rsidRPr="008F092F">
        <w:rPr>
          <w:rFonts w:ascii="Traditional Arabic" w:hAnsi="Traditional Arabic" w:cs="Traditional Arabic"/>
          <w:b/>
          <w:bCs/>
          <w:rtl/>
        </w:rPr>
        <w:t>ج</w:t>
      </w:r>
      <w:r w:rsidR="008C0FC5" w:rsidRPr="008F092F">
        <w:rPr>
          <w:rFonts w:ascii="Traditional Arabic" w:hAnsi="Traditional Arabic" w:cs="Traditional Arabic"/>
          <w:b/>
          <w:bCs/>
          <w:rtl/>
        </w:rPr>
        <w:t>ْ</w:t>
      </w:r>
      <w:r w:rsidRPr="008F092F">
        <w:rPr>
          <w:rFonts w:ascii="Traditional Arabic" w:hAnsi="Traditional Arabic" w:cs="Traditional Arabic"/>
          <w:b/>
          <w:bCs/>
          <w:rtl/>
        </w:rPr>
        <w:t>زُ عَنِ ال</w:t>
      </w:r>
      <w:r w:rsidR="008C0FC5" w:rsidRPr="008F092F">
        <w:rPr>
          <w:rFonts w:ascii="Traditional Arabic" w:hAnsi="Traditional Arabic" w:cs="Traditional Arabic"/>
          <w:b/>
          <w:bCs/>
          <w:rtl/>
        </w:rPr>
        <w:t>إِ</w:t>
      </w:r>
      <w:r w:rsidRPr="008F092F">
        <w:rPr>
          <w:rFonts w:ascii="Traditional Arabic" w:hAnsi="Traditional Arabic" w:cs="Traditional Arabic"/>
          <w:b/>
          <w:bCs/>
          <w:rtl/>
        </w:rPr>
        <w:t>د</w:t>
      </w:r>
      <w:r w:rsidR="008C0FC5" w:rsidRPr="008F092F">
        <w:rPr>
          <w:rFonts w:ascii="Traditional Arabic" w:hAnsi="Traditional Arabic" w:cs="Traditional Arabic"/>
          <w:b/>
          <w:bCs/>
          <w:rtl/>
        </w:rPr>
        <w:t>ْراکِ إ</w:t>
      </w:r>
      <w:r w:rsidRPr="008F092F">
        <w:rPr>
          <w:rFonts w:ascii="Traditional Arabic" w:hAnsi="Traditional Arabic" w:cs="Traditional Arabic"/>
          <w:b/>
          <w:bCs/>
          <w:rtl/>
        </w:rPr>
        <w:t>د</w:t>
      </w:r>
      <w:r w:rsidR="008C0FC5" w:rsidRPr="008F092F">
        <w:rPr>
          <w:rFonts w:ascii="Traditional Arabic" w:hAnsi="Traditional Arabic" w:cs="Traditional Arabic"/>
          <w:b/>
          <w:bCs/>
          <w:rtl/>
        </w:rPr>
        <w:t>ْ</w:t>
      </w:r>
      <w:r w:rsidRPr="008F092F">
        <w:rPr>
          <w:rFonts w:ascii="Traditional Arabic" w:hAnsi="Traditional Arabic" w:cs="Traditional Arabic"/>
          <w:b/>
          <w:bCs/>
          <w:rtl/>
        </w:rPr>
        <w:t>راکٌ</w:t>
      </w:r>
      <w:r w:rsidR="008C0FC5" w:rsidRPr="008F092F">
        <w:rPr>
          <w:rFonts w:ascii="Traditional Arabic" w:hAnsi="Traditional Arabic" w:cs="Traditional Arabic"/>
          <w:b/>
          <w:bCs/>
          <w:rtl/>
        </w:rPr>
        <w:t>»</w:t>
      </w:r>
      <w:r w:rsidRPr="004630B6">
        <w:rPr>
          <w:rStyle w:val="FootnoteReference"/>
          <w:rFonts w:ascii="Tahoma" w:hAnsi="Tahoma"/>
          <w:rtl/>
        </w:rPr>
        <w:footnoteReference w:id="648"/>
      </w:r>
      <w:r w:rsidR="008C0FC5">
        <w:rPr>
          <w:rFonts w:hint="cs"/>
          <w:rtl/>
        </w:rPr>
        <w:t>.</w:t>
      </w:r>
    </w:p>
    <w:p w:rsidR="00DF0202" w:rsidRPr="004630B6" w:rsidRDefault="00073C1A" w:rsidP="008F092F">
      <w:pPr>
        <w:pStyle w:val="a"/>
        <w:rPr>
          <w:rtl/>
        </w:rPr>
      </w:pPr>
      <w:r>
        <w:rPr>
          <w:rFonts w:hint="cs"/>
          <w:rtl/>
        </w:rPr>
        <w:t>ناتوانی در اِدراک (</w:t>
      </w:r>
      <w:r w:rsidR="00CB37C1">
        <w:rPr>
          <w:rFonts w:hint="cs"/>
          <w:rtl/>
        </w:rPr>
        <w:t>خود) ادراک است.</w:t>
      </w:r>
    </w:p>
    <w:p w:rsidR="006F1DF6" w:rsidRDefault="00DF0202" w:rsidP="008F092F">
      <w:pPr>
        <w:pStyle w:val="a0"/>
        <w:rPr>
          <w:rtl/>
        </w:rPr>
      </w:pPr>
      <w:bookmarkStart w:id="648" w:name="_Toc240505366"/>
      <w:bookmarkStart w:id="649" w:name="_Toc452308371"/>
      <w:r w:rsidRPr="004630B6">
        <w:rPr>
          <w:rFonts w:hint="cs"/>
          <w:rtl/>
        </w:rPr>
        <w:t xml:space="preserve">2- </w:t>
      </w:r>
      <w:r w:rsidR="006F1DF6">
        <w:rPr>
          <w:rFonts w:hint="cs"/>
          <w:rtl/>
        </w:rPr>
        <w:t>مشورت رسول اکرم</w:t>
      </w:r>
      <w:r w:rsidR="006F1DF6" w:rsidRPr="008F092F">
        <w:rPr>
          <w:rFonts w:cs="CTraditional Arabic" w:hint="cs"/>
          <w:b w:val="0"/>
          <w:bCs w:val="0"/>
          <w:rtl/>
        </w:rPr>
        <w:t>ص</w:t>
      </w:r>
      <w:r w:rsidR="006F1DF6">
        <w:rPr>
          <w:rFonts w:hint="cs"/>
          <w:rtl/>
        </w:rPr>
        <w:t xml:space="preserve"> با صحابه در باره اسیران بدر</w:t>
      </w:r>
      <w:bookmarkEnd w:id="648"/>
      <w:bookmarkEnd w:id="649"/>
    </w:p>
    <w:p w:rsidR="00DF0202" w:rsidRPr="008F092F" w:rsidRDefault="00DF0202" w:rsidP="008F092F">
      <w:pPr>
        <w:pStyle w:val="1"/>
        <w:rPr>
          <w:rtl/>
        </w:rPr>
      </w:pPr>
      <w:r w:rsidRPr="008F092F">
        <w:rPr>
          <w:rFonts w:hint="cs"/>
          <w:rtl/>
        </w:rPr>
        <w:t>در جریان اسیران بدر حضرت رسول اکرم</w:t>
      </w:r>
      <w:r w:rsidR="00073C1A" w:rsidRPr="008F092F">
        <w:rPr>
          <w:rFonts w:cs="CTraditional Arabic" w:hint="cs"/>
          <w:rtl/>
        </w:rPr>
        <w:t>ص</w:t>
      </w:r>
      <w:r w:rsidRPr="008F092F">
        <w:rPr>
          <w:rFonts w:hint="cs"/>
          <w:rtl/>
        </w:rPr>
        <w:t xml:space="preserve"> با صحابه مشورت کرد؛ ابوبکر صدّیق گفت: صلاح در این است که آنان را نکشیم</w:t>
      </w:r>
      <w:r w:rsidR="00073C1A" w:rsidRPr="008F092F">
        <w:rPr>
          <w:rFonts w:hint="cs"/>
          <w:rtl/>
        </w:rPr>
        <w:t>،</w:t>
      </w:r>
      <w:r w:rsidRPr="008F092F">
        <w:rPr>
          <w:rFonts w:hint="cs"/>
          <w:rtl/>
        </w:rPr>
        <w:t xml:space="preserve"> چون خویشان ما هستند و با گرفتن دِیَه آزادشان کنیم</w:t>
      </w:r>
      <w:r w:rsidR="00073C1A" w:rsidRPr="008F092F">
        <w:rPr>
          <w:rFonts w:hint="cs"/>
          <w:rtl/>
        </w:rPr>
        <w:t>.</w:t>
      </w:r>
      <w:r w:rsidR="00CB37C1" w:rsidRPr="008F092F">
        <w:rPr>
          <w:rFonts w:hint="cs"/>
          <w:rtl/>
        </w:rPr>
        <w:t xml:space="preserve"> و عُمَر</w:t>
      </w:r>
      <w:r w:rsidR="00073C1A" w:rsidRPr="008F092F">
        <w:rPr>
          <w:rFonts w:hint="cs"/>
        </w:rPr>
        <w:sym w:font="AGA Arabesque" w:char="F074"/>
      </w:r>
      <w:r w:rsidR="00073C1A" w:rsidRPr="008F092F">
        <w:rPr>
          <w:rFonts w:hint="cs"/>
          <w:rtl/>
        </w:rPr>
        <w:t xml:space="preserve"> </w:t>
      </w:r>
      <w:r w:rsidRPr="008F092F">
        <w:rPr>
          <w:rFonts w:hint="cs"/>
          <w:rtl/>
        </w:rPr>
        <w:t xml:space="preserve">گفت: باید هر یک از ما نزدیکش را گردن زند تا اختلاف پیش نیاید و برای همه روشن شود که اسلام از هر چیزی بر ما </w:t>
      </w:r>
      <w:r w:rsidR="00CB37C1" w:rsidRPr="008F092F">
        <w:rPr>
          <w:rFonts w:hint="cs"/>
          <w:rtl/>
        </w:rPr>
        <w:t>عزیز</w:t>
      </w:r>
      <w:r w:rsidRPr="008F092F">
        <w:rPr>
          <w:rFonts w:hint="cs"/>
          <w:rtl/>
        </w:rPr>
        <w:t xml:space="preserve">تر است، رسول گرامی </w:t>
      </w:r>
      <w:r w:rsidR="00073C1A" w:rsidRPr="008F092F">
        <w:rPr>
          <w:rFonts w:hint="cs"/>
          <w:rtl/>
        </w:rPr>
        <w:t>نظر ابوبکر را پذیرفت.</w:t>
      </w:r>
      <w:r w:rsidRPr="008F092F">
        <w:rPr>
          <w:rFonts w:hint="cs"/>
          <w:rtl/>
        </w:rPr>
        <w:t xml:space="preserve"> </w:t>
      </w:r>
      <w:r w:rsidR="00073C1A" w:rsidRPr="008F092F">
        <w:rPr>
          <w:rFonts w:ascii="Traditional Arabic" w:hAnsi="Traditional Arabic" w:cs="Traditional Arabic"/>
          <w:rtl/>
        </w:rPr>
        <w:t>«</w:t>
      </w:r>
      <w:r w:rsidRPr="008F092F">
        <w:rPr>
          <w:rFonts w:hint="cs"/>
          <w:rtl/>
        </w:rPr>
        <w:t>صدّیق</w:t>
      </w:r>
      <w:r w:rsidR="00073C1A" w:rsidRPr="008F092F">
        <w:rPr>
          <w:rFonts w:hint="cs"/>
        </w:rPr>
        <w:sym w:font="AGA Arabesque" w:char="F074"/>
      </w:r>
      <w:r w:rsidRPr="008F092F">
        <w:rPr>
          <w:rFonts w:hint="cs"/>
          <w:rtl/>
        </w:rPr>
        <w:t xml:space="preserve"> </w:t>
      </w:r>
      <w:r w:rsidR="00CB37C1" w:rsidRPr="008F092F">
        <w:rPr>
          <w:rFonts w:hint="cs"/>
          <w:rtl/>
        </w:rPr>
        <w:t>با اخذ فدا اشارت فرمود. و عُمَر</w:t>
      </w:r>
      <w:r w:rsidR="00073C1A" w:rsidRPr="008F092F">
        <w:rPr>
          <w:rFonts w:hint="cs"/>
        </w:rPr>
        <w:sym w:font="AGA Arabesque" w:char="F074"/>
      </w:r>
      <w:r w:rsidR="00073C1A" w:rsidRPr="008F092F">
        <w:rPr>
          <w:rFonts w:hint="cs"/>
          <w:rtl/>
        </w:rPr>
        <w:t xml:space="preserve"> </w:t>
      </w:r>
      <w:r w:rsidRPr="008F092F">
        <w:rPr>
          <w:rFonts w:hint="cs"/>
          <w:rtl/>
        </w:rPr>
        <w:t>به قتل، صواب دید و گفت: بفرمای تا</w:t>
      </w:r>
      <w:r w:rsidR="00073C1A" w:rsidRPr="008F092F">
        <w:rPr>
          <w:rFonts w:hint="cs"/>
          <w:rtl/>
        </w:rPr>
        <w:t xml:space="preserve"> </w:t>
      </w:r>
      <w:r w:rsidRPr="008F092F">
        <w:rPr>
          <w:rFonts w:hint="cs"/>
          <w:rtl/>
        </w:rPr>
        <w:t>هر یکی از</w:t>
      </w:r>
      <w:r w:rsidR="00073C1A" w:rsidRPr="008F092F">
        <w:rPr>
          <w:rFonts w:hint="cs"/>
          <w:rtl/>
        </w:rPr>
        <w:t xml:space="preserve"> </w:t>
      </w:r>
      <w:r w:rsidRPr="008F092F">
        <w:rPr>
          <w:rFonts w:hint="cs"/>
          <w:rtl/>
        </w:rPr>
        <w:t>ما به ضرب أعناق</w:t>
      </w:r>
      <w:r w:rsidRPr="008F092F">
        <w:rPr>
          <w:rStyle w:val="FootnoteReference"/>
          <w:rFonts w:ascii="Tahoma" w:hAnsi="Tahoma"/>
          <w:rtl/>
        </w:rPr>
        <w:footnoteReference w:id="649"/>
      </w:r>
      <w:r w:rsidRPr="008F092F">
        <w:rPr>
          <w:rFonts w:hint="cs"/>
          <w:rtl/>
        </w:rPr>
        <w:t xml:space="preserve"> أقارب</w:t>
      </w:r>
      <w:r w:rsidRPr="008F092F">
        <w:rPr>
          <w:rStyle w:val="FootnoteReference"/>
          <w:rFonts w:ascii="Tahoma" w:hAnsi="Tahoma"/>
          <w:rtl/>
        </w:rPr>
        <w:footnoteReference w:id="650"/>
      </w:r>
      <w:r w:rsidR="00CB37C1" w:rsidRPr="008F092F">
        <w:rPr>
          <w:rFonts w:hint="cs"/>
          <w:rtl/>
        </w:rPr>
        <w:t xml:space="preserve"> خویش قیام نمائیم. خواجه</w:t>
      </w:r>
      <w:r w:rsidR="003B16F4" w:rsidRPr="008F092F">
        <w:rPr>
          <w:rFonts w:cs="CTraditional Arabic" w:hint="cs"/>
          <w:rtl/>
        </w:rPr>
        <w:t>ص</w:t>
      </w:r>
      <w:r w:rsidRPr="008F092F">
        <w:rPr>
          <w:rFonts w:hint="cs"/>
          <w:rtl/>
        </w:rPr>
        <w:t xml:space="preserve"> میل به قول صدیق فرمود از برای امید داشتن ایمان از ایشان، و ر</w:t>
      </w:r>
      <w:r w:rsidR="00073C1A" w:rsidRPr="008F092F">
        <w:rPr>
          <w:rFonts w:hint="cs"/>
          <w:rtl/>
        </w:rPr>
        <w:t>جای زیادتی عدّت و عدد اهل اسلام</w:t>
      </w:r>
      <w:r w:rsidRPr="008F092F">
        <w:rPr>
          <w:rFonts w:hint="cs"/>
          <w:rtl/>
        </w:rPr>
        <w:t>. و هم از برای آنکه عبّاس</w:t>
      </w:r>
      <w:r w:rsidRPr="008F092F">
        <w:rPr>
          <w:rStyle w:val="FootnoteReference"/>
          <w:rFonts w:ascii="Tahoma" w:hAnsi="Tahoma"/>
          <w:rtl/>
        </w:rPr>
        <w:footnoteReference w:id="651"/>
      </w:r>
      <w:r w:rsidR="00073C1A" w:rsidRPr="008F092F">
        <w:rPr>
          <w:rFonts w:hint="cs"/>
        </w:rPr>
        <w:sym w:font="AGA Arabesque" w:char="F074"/>
      </w:r>
      <w:r w:rsidRPr="008F092F">
        <w:rPr>
          <w:rFonts w:hint="cs"/>
          <w:rtl/>
        </w:rPr>
        <w:t xml:space="preserve"> در میان اُساری</w:t>
      </w:r>
      <w:r w:rsidRPr="008F092F">
        <w:rPr>
          <w:rStyle w:val="FootnoteReference"/>
          <w:rFonts w:ascii="Tahoma" w:hAnsi="Tahoma"/>
          <w:rtl/>
        </w:rPr>
        <w:footnoteReference w:id="652"/>
      </w:r>
      <w:r w:rsidRPr="008F092F">
        <w:rPr>
          <w:rFonts w:hint="cs"/>
          <w:rtl/>
        </w:rPr>
        <w:t xml:space="preserve"> بود. پس هر اسیری را به چهل اَوقیه</w:t>
      </w:r>
      <w:r w:rsidRPr="008F092F">
        <w:rPr>
          <w:rStyle w:val="FootnoteReference"/>
          <w:rFonts w:ascii="Tahoma" w:hAnsi="Tahoma"/>
          <w:rtl/>
        </w:rPr>
        <w:footnoteReference w:id="653"/>
      </w:r>
      <w:r w:rsidR="00AA5139" w:rsidRPr="008F092F">
        <w:rPr>
          <w:rFonts w:hint="cs"/>
          <w:rtl/>
        </w:rPr>
        <w:t xml:space="preserve"> فروختند، و رسول</w:t>
      </w:r>
      <w:r w:rsidR="003B16F4" w:rsidRPr="008F092F">
        <w:rPr>
          <w:rFonts w:cs="CTraditional Arabic" w:hint="cs"/>
          <w:rtl/>
        </w:rPr>
        <w:t>ص</w:t>
      </w:r>
      <w:r w:rsidRPr="008F092F">
        <w:rPr>
          <w:rFonts w:hint="cs"/>
          <w:rtl/>
        </w:rPr>
        <w:t xml:space="preserve"> بر عبّاس</w:t>
      </w:r>
      <w:r w:rsidR="00073C1A" w:rsidRPr="008F092F">
        <w:sym w:font="AGA Arabesque" w:char="F074"/>
      </w:r>
      <w:r w:rsidRPr="008F092F">
        <w:rPr>
          <w:rFonts w:hint="cs"/>
          <w:rtl/>
        </w:rPr>
        <w:t xml:space="preserve"> فدای او و فدای </w:t>
      </w:r>
      <w:r w:rsidR="00AA5139" w:rsidRPr="008F092F">
        <w:rPr>
          <w:rFonts w:hint="cs"/>
          <w:rtl/>
        </w:rPr>
        <w:t>جع</w:t>
      </w:r>
      <w:r w:rsidRPr="008F092F">
        <w:rPr>
          <w:rFonts w:hint="cs"/>
          <w:rtl/>
        </w:rPr>
        <w:t>فر طیّار</w:t>
      </w:r>
      <w:r w:rsidR="003B16F4" w:rsidRPr="008F092F">
        <w:rPr>
          <w:rStyle w:val="FootnoteReference"/>
          <w:rFonts w:ascii="Tahoma" w:hAnsi="Tahoma"/>
          <w:rtl/>
        </w:rPr>
        <w:footnoteReference w:id="654"/>
      </w:r>
      <w:r w:rsidRPr="008F092F">
        <w:rPr>
          <w:rFonts w:hint="cs"/>
          <w:rtl/>
        </w:rPr>
        <w:t xml:space="preserve"> الزام کرد. عبّاس</w:t>
      </w:r>
      <w:r w:rsidR="00073C1A" w:rsidRPr="008F092F">
        <w:sym w:font="AGA Arabesque" w:char="F074"/>
      </w:r>
      <w:r w:rsidRPr="008F092F">
        <w:rPr>
          <w:rFonts w:hint="cs"/>
          <w:rtl/>
        </w:rPr>
        <w:t xml:space="preserve"> ایمان آورد و حسن اسلام</w:t>
      </w:r>
      <w:r w:rsidR="00AA5139" w:rsidRPr="008F092F">
        <w:rPr>
          <w:rFonts w:hint="cs"/>
          <w:rtl/>
        </w:rPr>
        <w:t xml:space="preserve"> و توفیق دوام دریافت. پس این آیه کریمه نازل شد:</w:t>
      </w:r>
    </w:p>
    <w:p w:rsidR="00DF0202" w:rsidRPr="004630B6" w:rsidRDefault="00073C1A" w:rsidP="008F092F">
      <w:pPr>
        <w:pStyle w:val="a"/>
        <w:rPr>
          <w:rFonts w:ascii="Tahoma" w:hAnsi="Tahoma"/>
          <w:rtl/>
        </w:rPr>
      </w:pPr>
      <w:r w:rsidRPr="008F092F">
        <w:rPr>
          <w:rFonts w:ascii="Traditional Arabic" w:hAnsi="Traditional Arabic" w:cs="Traditional Arabic"/>
          <w:sz w:val="24"/>
          <w:szCs w:val="24"/>
          <w:rtl/>
        </w:rPr>
        <w:t>﴿</w:t>
      </w:r>
      <w:r w:rsidR="00DF0202" w:rsidRPr="008F092F">
        <w:rPr>
          <w:color w:val="000000"/>
          <w:sz w:val="24"/>
          <w:szCs w:val="24"/>
        </w:rPr>
        <w:sym w:font="HQPB1" w:char="F024"/>
      </w:r>
      <w:r w:rsidR="00DF0202" w:rsidRPr="008F092F">
        <w:rPr>
          <w:color w:val="000000"/>
          <w:sz w:val="24"/>
          <w:szCs w:val="24"/>
        </w:rPr>
        <w:sym w:font="HQPB5" w:char="F074"/>
      </w:r>
      <w:r w:rsidR="00DF0202" w:rsidRPr="008F092F">
        <w:rPr>
          <w:color w:val="000000"/>
          <w:sz w:val="24"/>
          <w:szCs w:val="24"/>
        </w:rPr>
        <w:sym w:font="HQPB2" w:char="F042"/>
      </w:r>
      <w:r w:rsidR="00DF0202" w:rsidRPr="008F092F">
        <w:rPr>
          <w:color w:val="000000"/>
          <w:sz w:val="24"/>
          <w:szCs w:val="24"/>
          <w:rtl/>
        </w:rPr>
        <w:t xml:space="preserve"> </w:t>
      </w:r>
      <w:r w:rsidR="00DF0202" w:rsidRPr="008F092F">
        <w:rPr>
          <w:color w:val="000000"/>
          <w:sz w:val="24"/>
          <w:szCs w:val="24"/>
        </w:rPr>
        <w:sym w:font="HQPB5" w:char="F09A"/>
      </w:r>
      <w:r w:rsidR="00DF0202" w:rsidRPr="008F092F">
        <w:rPr>
          <w:color w:val="000000"/>
          <w:sz w:val="24"/>
          <w:szCs w:val="24"/>
        </w:rPr>
        <w:sym w:font="HQPB2" w:char="F063"/>
      </w:r>
      <w:r w:rsidR="00DF0202" w:rsidRPr="008F092F">
        <w:rPr>
          <w:color w:val="000000"/>
          <w:sz w:val="24"/>
          <w:szCs w:val="24"/>
        </w:rPr>
        <w:sym w:font="HQPB1" w:char="F025"/>
      </w:r>
      <w:r w:rsidR="00DF0202" w:rsidRPr="008F092F">
        <w:rPr>
          <w:color w:val="000000"/>
          <w:sz w:val="24"/>
          <w:szCs w:val="24"/>
        </w:rPr>
        <w:sym w:font="HQPB5" w:char="F078"/>
      </w:r>
      <w:r w:rsidR="00DF0202" w:rsidRPr="008F092F">
        <w:rPr>
          <w:color w:val="000000"/>
          <w:sz w:val="24"/>
          <w:szCs w:val="24"/>
        </w:rPr>
        <w:sym w:font="HQPB2" w:char="F02E"/>
      </w:r>
      <w:r w:rsidR="00DF0202" w:rsidRPr="008F092F">
        <w:rPr>
          <w:color w:val="000000"/>
          <w:sz w:val="24"/>
          <w:szCs w:val="24"/>
          <w:rtl/>
        </w:rPr>
        <w:t xml:space="preserve"> </w:t>
      </w:r>
      <w:r w:rsidR="00DF0202" w:rsidRPr="008F092F">
        <w:rPr>
          <w:color w:val="000000"/>
          <w:sz w:val="24"/>
          <w:szCs w:val="24"/>
        </w:rPr>
        <w:sym w:font="HQPB4" w:char="F040"/>
      </w:r>
      <w:r w:rsidR="00DF0202" w:rsidRPr="008F092F">
        <w:rPr>
          <w:color w:val="000000"/>
          <w:sz w:val="24"/>
          <w:szCs w:val="24"/>
        </w:rPr>
        <w:sym w:font="HQPB4" w:char="F063"/>
      </w:r>
      <w:r w:rsidR="00DF0202" w:rsidRPr="008F092F">
        <w:rPr>
          <w:color w:val="000000"/>
          <w:sz w:val="24"/>
          <w:szCs w:val="24"/>
        </w:rPr>
        <w:sym w:font="HQPB2" w:char="F0D3"/>
      </w:r>
      <w:r w:rsidR="00DF0202" w:rsidRPr="008F092F">
        <w:rPr>
          <w:color w:val="000000"/>
          <w:sz w:val="24"/>
          <w:szCs w:val="24"/>
        </w:rPr>
        <w:sym w:font="HQPB4" w:char="F0C9"/>
      </w:r>
      <w:r w:rsidR="00DF0202" w:rsidRPr="008F092F">
        <w:rPr>
          <w:color w:val="000000"/>
          <w:sz w:val="24"/>
          <w:szCs w:val="24"/>
        </w:rPr>
        <w:sym w:font="HQPB1" w:char="F03C"/>
      </w:r>
      <w:r w:rsidR="00DF0202" w:rsidRPr="008F092F">
        <w:rPr>
          <w:color w:val="000000"/>
          <w:sz w:val="24"/>
          <w:szCs w:val="24"/>
        </w:rPr>
        <w:sym w:font="HQPB5" w:char="F06F"/>
      </w:r>
      <w:r w:rsidR="00DF0202" w:rsidRPr="008F092F">
        <w:rPr>
          <w:color w:val="000000"/>
          <w:sz w:val="24"/>
          <w:szCs w:val="24"/>
        </w:rPr>
        <w:sym w:font="HQPB2" w:char="F059"/>
      </w:r>
      <w:r w:rsidR="00DF0202" w:rsidRPr="008F092F">
        <w:rPr>
          <w:color w:val="000000"/>
          <w:sz w:val="24"/>
          <w:szCs w:val="24"/>
        </w:rPr>
        <w:sym w:font="HQPB4" w:char="F0CF"/>
      </w:r>
      <w:r w:rsidR="00DF0202" w:rsidRPr="008F092F">
        <w:rPr>
          <w:color w:val="000000"/>
          <w:sz w:val="24"/>
          <w:szCs w:val="24"/>
        </w:rPr>
        <w:sym w:font="HQPB2" w:char="F039"/>
      </w:r>
      <w:r w:rsidR="00DF0202" w:rsidRPr="008F092F">
        <w:rPr>
          <w:color w:val="000000"/>
          <w:sz w:val="24"/>
          <w:szCs w:val="24"/>
          <w:rtl/>
        </w:rPr>
        <w:t xml:space="preserve"> </w:t>
      </w:r>
      <w:r w:rsidR="00DF0202" w:rsidRPr="008F092F">
        <w:rPr>
          <w:color w:val="000000"/>
          <w:sz w:val="24"/>
          <w:szCs w:val="24"/>
        </w:rPr>
        <w:sym w:font="HQPB2" w:char="F062"/>
      </w:r>
      <w:r w:rsidR="00DF0202" w:rsidRPr="008F092F">
        <w:rPr>
          <w:color w:val="000000"/>
          <w:sz w:val="24"/>
          <w:szCs w:val="24"/>
        </w:rPr>
        <w:sym w:font="HQPB5" w:char="F072"/>
      </w:r>
      <w:r w:rsidR="00DF0202" w:rsidRPr="008F092F">
        <w:rPr>
          <w:color w:val="000000"/>
          <w:sz w:val="24"/>
          <w:szCs w:val="24"/>
        </w:rPr>
        <w:sym w:font="HQPB1" w:char="F026"/>
      </w:r>
      <w:r w:rsidR="00DF0202" w:rsidRPr="008F092F">
        <w:rPr>
          <w:color w:val="000000"/>
          <w:sz w:val="24"/>
          <w:szCs w:val="24"/>
          <w:rtl/>
        </w:rPr>
        <w:t xml:space="preserve"> </w:t>
      </w:r>
      <w:r w:rsidR="00DF0202" w:rsidRPr="008F092F">
        <w:rPr>
          <w:color w:val="000000"/>
          <w:sz w:val="24"/>
          <w:szCs w:val="24"/>
        </w:rPr>
        <w:sym w:font="HQPB5" w:char="F074"/>
      </w:r>
      <w:r w:rsidR="00DF0202" w:rsidRPr="008F092F">
        <w:rPr>
          <w:color w:val="000000"/>
          <w:sz w:val="24"/>
          <w:szCs w:val="24"/>
        </w:rPr>
        <w:sym w:font="HQPB2" w:char="F062"/>
      </w:r>
      <w:r w:rsidR="00DF0202" w:rsidRPr="008F092F">
        <w:rPr>
          <w:color w:val="000000"/>
          <w:sz w:val="24"/>
          <w:szCs w:val="24"/>
        </w:rPr>
        <w:sym w:font="HQPB2" w:char="F071"/>
      </w:r>
      <w:r w:rsidR="00DF0202" w:rsidRPr="008F092F">
        <w:rPr>
          <w:color w:val="000000"/>
          <w:sz w:val="24"/>
          <w:szCs w:val="24"/>
        </w:rPr>
        <w:sym w:font="HQPB4" w:char="F0E4"/>
      </w:r>
      <w:r w:rsidR="00DF0202" w:rsidRPr="008F092F">
        <w:rPr>
          <w:color w:val="000000"/>
          <w:sz w:val="24"/>
          <w:szCs w:val="24"/>
        </w:rPr>
        <w:sym w:font="HQPB2" w:char="F033"/>
      </w:r>
      <w:r w:rsidR="00DF0202" w:rsidRPr="008F092F">
        <w:rPr>
          <w:color w:val="000000"/>
          <w:sz w:val="24"/>
          <w:szCs w:val="24"/>
        </w:rPr>
        <w:sym w:font="HQPB5" w:char="F074"/>
      </w:r>
      <w:r w:rsidR="00DF0202" w:rsidRPr="008F092F">
        <w:rPr>
          <w:color w:val="000000"/>
          <w:sz w:val="24"/>
          <w:szCs w:val="24"/>
        </w:rPr>
        <w:sym w:font="HQPB2" w:char="F083"/>
      </w:r>
      <w:r w:rsidR="00DF0202" w:rsidRPr="008F092F">
        <w:rPr>
          <w:color w:val="000000"/>
          <w:sz w:val="24"/>
          <w:szCs w:val="24"/>
          <w:rtl/>
        </w:rPr>
        <w:t xml:space="preserve"> </w:t>
      </w:r>
      <w:r w:rsidR="00DF0202" w:rsidRPr="008F092F">
        <w:rPr>
          <w:color w:val="000000"/>
          <w:sz w:val="24"/>
          <w:szCs w:val="24"/>
        </w:rPr>
        <w:sym w:font="HQPB4" w:char="F0FF"/>
      </w:r>
      <w:r w:rsidR="00DF0202" w:rsidRPr="008F092F">
        <w:rPr>
          <w:color w:val="000000"/>
          <w:sz w:val="24"/>
          <w:szCs w:val="24"/>
        </w:rPr>
        <w:sym w:font="HQPB2" w:char="F0BC"/>
      </w:r>
      <w:r w:rsidR="00DF0202" w:rsidRPr="008F092F">
        <w:rPr>
          <w:color w:val="000000"/>
          <w:sz w:val="24"/>
          <w:szCs w:val="24"/>
        </w:rPr>
        <w:sym w:font="HQPB4" w:char="F0E3"/>
      </w:r>
      <w:r w:rsidR="00DF0202" w:rsidRPr="008F092F">
        <w:rPr>
          <w:color w:val="000000"/>
          <w:sz w:val="24"/>
          <w:szCs w:val="24"/>
        </w:rPr>
        <w:sym w:font="HQPB3" w:char="F026"/>
      </w:r>
      <w:r w:rsidR="00DF0202" w:rsidRPr="008F092F">
        <w:rPr>
          <w:color w:val="000000"/>
          <w:sz w:val="24"/>
          <w:szCs w:val="24"/>
        </w:rPr>
        <w:sym w:font="HQPB5" w:char="F073"/>
      </w:r>
      <w:r w:rsidR="00DF0202" w:rsidRPr="008F092F">
        <w:rPr>
          <w:color w:val="000000"/>
          <w:sz w:val="24"/>
          <w:szCs w:val="24"/>
        </w:rPr>
        <w:sym w:font="HQPB3" w:char="F021"/>
      </w:r>
      <w:r w:rsidR="00DF0202" w:rsidRPr="008F092F">
        <w:rPr>
          <w:color w:val="000000"/>
          <w:sz w:val="24"/>
          <w:szCs w:val="24"/>
          <w:rtl/>
        </w:rPr>
        <w:t xml:space="preserve"> </w:t>
      </w:r>
      <w:r w:rsidR="00DF0202" w:rsidRPr="008F092F">
        <w:rPr>
          <w:color w:val="000000"/>
          <w:sz w:val="24"/>
          <w:szCs w:val="24"/>
        </w:rPr>
        <w:sym w:font="HQPB5" w:char="F033"/>
      </w:r>
      <w:r w:rsidR="00DF0202" w:rsidRPr="008F092F">
        <w:rPr>
          <w:color w:val="000000"/>
          <w:sz w:val="24"/>
          <w:szCs w:val="24"/>
        </w:rPr>
        <w:sym w:font="HQPB2" w:char="F093"/>
      </w:r>
      <w:r w:rsidR="00DF0202" w:rsidRPr="008F092F">
        <w:rPr>
          <w:color w:val="000000"/>
          <w:sz w:val="24"/>
          <w:szCs w:val="24"/>
        </w:rPr>
        <w:sym w:font="HQPB5" w:char="F075"/>
      </w:r>
      <w:r w:rsidR="00DF0202" w:rsidRPr="008F092F">
        <w:rPr>
          <w:color w:val="000000"/>
          <w:sz w:val="24"/>
          <w:szCs w:val="24"/>
        </w:rPr>
        <w:sym w:font="HQPB1" w:char="F08E"/>
      </w:r>
      <w:r w:rsidR="00DF0202" w:rsidRPr="008F092F">
        <w:rPr>
          <w:color w:val="000000"/>
          <w:sz w:val="24"/>
          <w:szCs w:val="24"/>
        </w:rPr>
        <w:sym w:font="HQPB4" w:char="F0F3"/>
      </w:r>
      <w:r w:rsidR="00DF0202" w:rsidRPr="008F092F">
        <w:rPr>
          <w:color w:val="000000"/>
          <w:sz w:val="24"/>
          <w:szCs w:val="24"/>
        </w:rPr>
        <w:sym w:font="HQPB1" w:char="F0A0"/>
      </w:r>
      <w:r w:rsidR="00DF0202" w:rsidRPr="008F092F">
        <w:rPr>
          <w:color w:val="000000"/>
          <w:sz w:val="24"/>
          <w:szCs w:val="24"/>
        </w:rPr>
        <w:sym w:font="HQPB5" w:char="F072"/>
      </w:r>
      <w:r w:rsidR="00DF0202" w:rsidRPr="008F092F">
        <w:rPr>
          <w:color w:val="000000"/>
          <w:sz w:val="24"/>
          <w:szCs w:val="24"/>
        </w:rPr>
        <w:sym w:font="HQPB1" w:char="F026"/>
      </w:r>
      <w:r w:rsidR="00DF0202" w:rsidRPr="008F092F">
        <w:rPr>
          <w:color w:val="000000"/>
          <w:sz w:val="24"/>
          <w:szCs w:val="24"/>
          <w:rtl/>
        </w:rPr>
        <w:t xml:space="preserve"> </w:t>
      </w:r>
      <w:r w:rsidR="00DF0202" w:rsidRPr="008F092F">
        <w:rPr>
          <w:color w:val="000000"/>
          <w:sz w:val="24"/>
          <w:szCs w:val="24"/>
        </w:rPr>
        <w:sym w:font="HQPB5" w:char="F034"/>
      </w:r>
      <w:r w:rsidR="00DF0202" w:rsidRPr="008F092F">
        <w:rPr>
          <w:color w:val="000000"/>
          <w:sz w:val="24"/>
          <w:szCs w:val="24"/>
        </w:rPr>
        <w:sym w:font="HQPB2" w:char="F0D3"/>
      </w:r>
      <w:r w:rsidR="00DF0202" w:rsidRPr="008F092F">
        <w:rPr>
          <w:color w:val="000000"/>
          <w:sz w:val="24"/>
          <w:szCs w:val="24"/>
        </w:rPr>
        <w:sym w:font="HQPB4" w:char="F0AE"/>
      </w:r>
      <w:r w:rsidR="00DF0202" w:rsidRPr="008F092F">
        <w:rPr>
          <w:color w:val="000000"/>
          <w:sz w:val="24"/>
          <w:szCs w:val="24"/>
        </w:rPr>
        <w:sym w:font="HQPB1" w:char="F04C"/>
      </w:r>
      <w:r w:rsidR="00DF0202" w:rsidRPr="008F092F">
        <w:rPr>
          <w:color w:val="000000"/>
          <w:sz w:val="24"/>
          <w:szCs w:val="24"/>
        </w:rPr>
        <w:sym w:font="HQPB5" w:char="F079"/>
      </w:r>
      <w:r w:rsidR="00DF0202" w:rsidRPr="008F092F">
        <w:rPr>
          <w:color w:val="000000"/>
          <w:sz w:val="24"/>
          <w:szCs w:val="24"/>
        </w:rPr>
        <w:sym w:font="HQPB1" w:char="F06D"/>
      </w:r>
      <w:r w:rsidR="00DF0202" w:rsidRPr="008F092F">
        <w:rPr>
          <w:color w:val="000000"/>
          <w:sz w:val="24"/>
          <w:szCs w:val="24"/>
          <w:rtl/>
        </w:rPr>
        <w:t xml:space="preserve"> </w:t>
      </w:r>
      <w:r w:rsidR="00DF0202" w:rsidRPr="008F092F">
        <w:rPr>
          <w:color w:val="000000"/>
          <w:sz w:val="24"/>
          <w:szCs w:val="24"/>
        </w:rPr>
        <w:sym w:font="HQPB5" w:char="F09A"/>
      </w:r>
      <w:r w:rsidR="00DF0202" w:rsidRPr="008F092F">
        <w:rPr>
          <w:color w:val="000000"/>
          <w:sz w:val="24"/>
          <w:szCs w:val="24"/>
        </w:rPr>
        <w:sym w:font="HQPB2" w:char="F0C6"/>
      </w:r>
      <w:r w:rsidR="00DF0202" w:rsidRPr="008F092F">
        <w:rPr>
          <w:color w:val="000000"/>
          <w:sz w:val="24"/>
          <w:szCs w:val="24"/>
        </w:rPr>
        <w:sym w:font="HQPB4" w:char="F0CF"/>
      </w:r>
      <w:r w:rsidR="00DF0202" w:rsidRPr="008F092F">
        <w:rPr>
          <w:color w:val="000000"/>
          <w:sz w:val="24"/>
          <w:szCs w:val="24"/>
        </w:rPr>
        <w:sym w:font="HQPB1" w:char="F082"/>
      </w:r>
      <w:r w:rsidR="00DF0202" w:rsidRPr="008F092F">
        <w:rPr>
          <w:color w:val="000000"/>
          <w:sz w:val="24"/>
          <w:szCs w:val="24"/>
        </w:rPr>
        <w:sym w:font="HQPB4" w:char="F0F7"/>
      </w:r>
      <w:r w:rsidR="00DF0202" w:rsidRPr="008F092F">
        <w:rPr>
          <w:color w:val="000000"/>
          <w:sz w:val="24"/>
          <w:szCs w:val="24"/>
        </w:rPr>
        <w:sym w:font="HQPB1" w:char="F057"/>
      </w:r>
      <w:r w:rsidR="00DF0202" w:rsidRPr="008F092F">
        <w:rPr>
          <w:color w:val="000000"/>
          <w:sz w:val="24"/>
          <w:szCs w:val="24"/>
        </w:rPr>
        <w:sym w:font="HQPB4" w:char="F0E3"/>
      </w:r>
      <w:r w:rsidR="00DF0202" w:rsidRPr="008F092F">
        <w:rPr>
          <w:color w:val="000000"/>
          <w:sz w:val="24"/>
          <w:szCs w:val="24"/>
        </w:rPr>
        <w:sym w:font="HQPB2" w:char="F083"/>
      </w:r>
      <w:r w:rsidR="00DF0202" w:rsidRPr="008F092F">
        <w:rPr>
          <w:color w:val="000000"/>
          <w:sz w:val="24"/>
          <w:szCs w:val="24"/>
          <w:rtl/>
        </w:rPr>
        <w:t xml:space="preserve"> </w:t>
      </w:r>
      <w:r w:rsidR="00DF0202" w:rsidRPr="008F092F">
        <w:rPr>
          <w:color w:val="000000"/>
          <w:sz w:val="24"/>
          <w:szCs w:val="24"/>
        </w:rPr>
        <w:sym w:font="HQPB2" w:char="F092"/>
      </w:r>
      <w:r w:rsidR="00DF0202" w:rsidRPr="008F092F">
        <w:rPr>
          <w:color w:val="000000"/>
          <w:sz w:val="24"/>
          <w:szCs w:val="24"/>
        </w:rPr>
        <w:sym w:font="HQPB4" w:char="F0CE"/>
      </w:r>
      <w:r w:rsidR="00DF0202" w:rsidRPr="008F092F">
        <w:rPr>
          <w:color w:val="000000"/>
          <w:sz w:val="24"/>
          <w:szCs w:val="24"/>
        </w:rPr>
        <w:sym w:font="HQPB1" w:char="F0FB"/>
      </w:r>
      <w:r w:rsidR="00DF0202" w:rsidRPr="008F092F">
        <w:rPr>
          <w:color w:val="000000"/>
          <w:sz w:val="24"/>
          <w:szCs w:val="24"/>
          <w:rtl/>
        </w:rPr>
        <w:t xml:space="preserve"> </w:t>
      </w:r>
      <w:r w:rsidR="00DF0202" w:rsidRPr="008F092F">
        <w:rPr>
          <w:color w:val="000000"/>
          <w:sz w:val="24"/>
          <w:szCs w:val="24"/>
        </w:rPr>
        <w:sym w:font="HQPB4" w:char="F0C7"/>
      </w:r>
      <w:r w:rsidR="00DF0202" w:rsidRPr="008F092F">
        <w:rPr>
          <w:color w:val="000000"/>
          <w:sz w:val="24"/>
          <w:szCs w:val="24"/>
        </w:rPr>
        <w:sym w:font="HQPB1" w:char="F0DA"/>
      </w:r>
      <w:r w:rsidR="00DF0202" w:rsidRPr="008F092F">
        <w:rPr>
          <w:color w:val="000000"/>
          <w:sz w:val="24"/>
          <w:szCs w:val="24"/>
        </w:rPr>
        <w:sym w:font="HQPB4" w:char="F0F6"/>
      </w:r>
      <w:r w:rsidR="00DF0202" w:rsidRPr="008F092F">
        <w:rPr>
          <w:color w:val="000000"/>
          <w:sz w:val="24"/>
          <w:szCs w:val="24"/>
        </w:rPr>
        <w:sym w:font="HQPB1" w:char="F091"/>
      </w:r>
      <w:r w:rsidR="00DF0202" w:rsidRPr="008F092F">
        <w:rPr>
          <w:color w:val="000000"/>
          <w:sz w:val="24"/>
          <w:szCs w:val="24"/>
        </w:rPr>
        <w:sym w:font="HQPB5" w:char="F046"/>
      </w:r>
      <w:r w:rsidR="00DF0202" w:rsidRPr="008F092F">
        <w:rPr>
          <w:color w:val="000000"/>
          <w:sz w:val="24"/>
          <w:szCs w:val="24"/>
        </w:rPr>
        <w:sym w:font="HQPB2" w:char="F07B"/>
      </w:r>
      <w:r w:rsidR="00DF0202" w:rsidRPr="008F092F">
        <w:rPr>
          <w:color w:val="000000"/>
          <w:sz w:val="24"/>
          <w:szCs w:val="24"/>
        </w:rPr>
        <w:sym w:font="HQPB5" w:char="F024"/>
      </w:r>
      <w:r w:rsidR="00DF0202" w:rsidRPr="008F092F">
        <w:rPr>
          <w:color w:val="000000"/>
          <w:sz w:val="24"/>
          <w:szCs w:val="24"/>
        </w:rPr>
        <w:sym w:font="HQPB1" w:char="F023"/>
      </w:r>
      <w:r w:rsidR="00DF0202" w:rsidRPr="008F092F">
        <w:rPr>
          <w:color w:val="000000"/>
          <w:sz w:val="24"/>
          <w:szCs w:val="24"/>
          <w:rtl/>
        </w:rPr>
        <w:t xml:space="preserve"> </w:t>
      </w:r>
      <w:r w:rsidRPr="008F092F">
        <w:rPr>
          <w:rFonts w:ascii="Traditional Arabic" w:hAnsi="Traditional Arabic" w:cs="Traditional Arabic"/>
          <w:color w:val="000000"/>
          <w:sz w:val="24"/>
          <w:szCs w:val="24"/>
          <w:rtl/>
        </w:rPr>
        <w:t>﴾</w:t>
      </w:r>
      <w:r w:rsidR="00DF0202" w:rsidRPr="00073C1A">
        <w:rPr>
          <w:rFonts w:ascii="Tahoma" w:hAnsi="Tahoma" w:hint="cs"/>
          <w:rtl/>
        </w:rPr>
        <w:t xml:space="preserve"> </w:t>
      </w:r>
      <w:r>
        <w:rPr>
          <w:rFonts w:ascii="Tahoma" w:hAnsi="Tahoma" w:hint="cs"/>
          <w:rtl/>
        </w:rPr>
        <w:t xml:space="preserve">(انفال: 67). </w:t>
      </w:r>
      <w:r w:rsidR="00DF0202" w:rsidRPr="004630B6">
        <w:rPr>
          <w:rFonts w:ascii="Tahoma" w:hAnsi="Tahoma" w:hint="cs"/>
          <w:rtl/>
        </w:rPr>
        <w:t xml:space="preserve">یعنی: </w:t>
      </w:r>
      <w:r>
        <w:rPr>
          <w:rFonts w:ascii="Traditional Arabic" w:hAnsi="Traditional Arabic" w:cs="Traditional Arabic"/>
          <w:rtl/>
        </w:rPr>
        <w:t>«</w:t>
      </w:r>
      <w:r w:rsidR="00DF0202" w:rsidRPr="004630B6">
        <w:rPr>
          <w:rFonts w:ascii="Tahoma" w:hAnsi="Tahoma" w:hint="cs"/>
          <w:rtl/>
        </w:rPr>
        <w:t>پیش از تو هیچ پیغمبری را اسیر کردن یا فدا گرفتن نبود تا غالب شود در زمین</w:t>
      </w:r>
      <w:r>
        <w:rPr>
          <w:rFonts w:ascii="Traditional Arabic" w:hAnsi="Traditional Arabic" w:cs="Traditional Arabic"/>
          <w:rtl/>
        </w:rPr>
        <w:t>»</w:t>
      </w:r>
      <w:r w:rsidR="00DF0202" w:rsidRPr="004630B6">
        <w:rPr>
          <w:rFonts w:ascii="Tahoma" w:hAnsi="Tahoma" w:hint="cs"/>
          <w:rtl/>
        </w:rPr>
        <w:t xml:space="preserve">. </w:t>
      </w:r>
      <w:r w:rsidRPr="00073C1A">
        <w:rPr>
          <w:rFonts w:ascii="Traditional Arabic" w:hAnsi="Traditional Arabic" w:cs="Traditional Arabic"/>
          <w:rtl/>
        </w:rPr>
        <w:t>﴿</w:t>
      </w:r>
      <w:r w:rsidR="00DF0202" w:rsidRPr="00B515E2">
        <w:rPr>
          <w:color w:val="000000"/>
          <w:sz w:val="24"/>
          <w:szCs w:val="24"/>
        </w:rPr>
        <w:sym w:font="HQPB5" w:char="F09A"/>
      </w:r>
      <w:r w:rsidR="00DF0202" w:rsidRPr="00B515E2">
        <w:rPr>
          <w:color w:val="000000"/>
          <w:sz w:val="24"/>
          <w:szCs w:val="24"/>
        </w:rPr>
        <w:sym w:font="HQPB2" w:char="F063"/>
      </w:r>
      <w:r w:rsidR="00DF0202" w:rsidRPr="00B515E2">
        <w:rPr>
          <w:color w:val="000000"/>
          <w:sz w:val="24"/>
          <w:szCs w:val="24"/>
        </w:rPr>
        <w:sym w:font="HQPB2" w:char="F072"/>
      </w:r>
      <w:r w:rsidR="00DF0202" w:rsidRPr="00B515E2">
        <w:rPr>
          <w:color w:val="000000"/>
          <w:sz w:val="24"/>
          <w:szCs w:val="24"/>
        </w:rPr>
        <w:sym w:font="HQPB4" w:char="F0DF"/>
      </w:r>
      <w:r w:rsidR="00DF0202" w:rsidRPr="00B515E2">
        <w:rPr>
          <w:color w:val="000000"/>
          <w:sz w:val="24"/>
          <w:szCs w:val="24"/>
        </w:rPr>
        <w:sym w:font="HQPB1" w:char="F089"/>
      </w:r>
      <w:r w:rsidR="00DF0202" w:rsidRPr="00B515E2">
        <w:rPr>
          <w:color w:val="000000"/>
          <w:sz w:val="24"/>
          <w:szCs w:val="24"/>
        </w:rPr>
        <w:sym w:font="HQPB2" w:char="F083"/>
      </w:r>
      <w:r w:rsidR="00DF0202" w:rsidRPr="00B515E2">
        <w:rPr>
          <w:color w:val="000000"/>
          <w:sz w:val="24"/>
          <w:szCs w:val="24"/>
        </w:rPr>
        <w:sym w:font="HQPB4" w:char="F0CC"/>
      </w:r>
      <w:r w:rsidR="00DF0202" w:rsidRPr="00B515E2">
        <w:rPr>
          <w:color w:val="000000"/>
          <w:sz w:val="24"/>
          <w:szCs w:val="24"/>
        </w:rPr>
        <w:sym w:font="HQPB1" w:char="F08D"/>
      </w:r>
      <w:r w:rsidR="00DF0202" w:rsidRPr="00B515E2">
        <w:rPr>
          <w:color w:val="000000"/>
          <w:sz w:val="24"/>
          <w:szCs w:val="24"/>
        </w:rPr>
        <w:sym w:font="HQPB4" w:char="F0E8"/>
      </w:r>
      <w:r w:rsidR="00DF0202" w:rsidRPr="00B515E2">
        <w:rPr>
          <w:color w:val="000000"/>
          <w:sz w:val="24"/>
          <w:szCs w:val="24"/>
        </w:rPr>
        <w:sym w:font="HQPB1" w:char="F03F"/>
      </w:r>
      <w:r w:rsidR="00DF0202" w:rsidRPr="00B515E2">
        <w:rPr>
          <w:color w:val="000000"/>
          <w:sz w:val="24"/>
          <w:szCs w:val="24"/>
          <w:rtl/>
        </w:rPr>
        <w:t xml:space="preserve"> </w:t>
      </w:r>
      <w:r w:rsidR="00DF0202" w:rsidRPr="00B515E2">
        <w:rPr>
          <w:color w:val="000000"/>
          <w:sz w:val="24"/>
          <w:szCs w:val="24"/>
        </w:rPr>
        <w:sym w:font="HQPB5" w:char="F075"/>
      </w:r>
      <w:r w:rsidR="00DF0202" w:rsidRPr="00B515E2">
        <w:rPr>
          <w:color w:val="000000"/>
          <w:sz w:val="24"/>
          <w:szCs w:val="24"/>
        </w:rPr>
        <w:sym w:font="HQPB1" w:char="F0DA"/>
      </w:r>
      <w:r w:rsidR="00DF0202" w:rsidRPr="00B515E2">
        <w:rPr>
          <w:color w:val="000000"/>
          <w:sz w:val="24"/>
          <w:szCs w:val="24"/>
        </w:rPr>
        <w:sym w:font="HQPB5" w:char="F074"/>
      </w:r>
      <w:r w:rsidR="00DF0202" w:rsidRPr="00B515E2">
        <w:rPr>
          <w:color w:val="000000"/>
          <w:sz w:val="24"/>
          <w:szCs w:val="24"/>
        </w:rPr>
        <w:sym w:font="HQPB1" w:char="F08D"/>
      </w:r>
      <w:r w:rsidR="00DF0202" w:rsidRPr="00B515E2">
        <w:rPr>
          <w:color w:val="000000"/>
          <w:sz w:val="24"/>
          <w:szCs w:val="24"/>
        </w:rPr>
        <w:sym w:font="HQPB5" w:char="F074"/>
      </w:r>
      <w:r w:rsidR="00DF0202" w:rsidRPr="00B515E2">
        <w:rPr>
          <w:color w:val="000000"/>
          <w:sz w:val="24"/>
          <w:szCs w:val="24"/>
        </w:rPr>
        <w:sym w:font="HQPB1" w:char="F0E3"/>
      </w:r>
      <w:r w:rsidR="00DF0202" w:rsidRPr="00B515E2">
        <w:rPr>
          <w:color w:val="000000"/>
          <w:sz w:val="24"/>
          <w:szCs w:val="24"/>
          <w:rtl/>
        </w:rPr>
        <w:t xml:space="preserve"> </w:t>
      </w:r>
      <w:r w:rsidR="00DF0202" w:rsidRPr="00B515E2">
        <w:rPr>
          <w:color w:val="000000"/>
          <w:sz w:val="24"/>
          <w:szCs w:val="24"/>
        </w:rPr>
        <w:sym w:font="HQPB1" w:char="F024"/>
      </w:r>
      <w:r w:rsidR="00DF0202" w:rsidRPr="00B515E2">
        <w:rPr>
          <w:color w:val="000000"/>
          <w:sz w:val="24"/>
          <w:szCs w:val="24"/>
        </w:rPr>
        <w:sym w:font="HQPB5" w:char="F075"/>
      </w:r>
      <w:r w:rsidR="00DF0202" w:rsidRPr="00B515E2">
        <w:rPr>
          <w:color w:val="000000"/>
          <w:sz w:val="24"/>
          <w:szCs w:val="24"/>
        </w:rPr>
        <w:sym w:font="HQPB2" w:char="F08B"/>
      </w:r>
      <w:r w:rsidR="00DF0202" w:rsidRPr="00B515E2">
        <w:rPr>
          <w:color w:val="000000"/>
          <w:sz w:val="24"/>
          <w:szCs w:val="24"/>
        </w:rPr>
        <w:sym w:font="HQPB4" w:char="F0F7"/>
      </w:r>
      <w:r w:rsidR="00DF0202" w:rsidRPr="00B515E2">
        <w:rPr>
          <w:color w:val="000000"/>
          <w:sz w:val="24"/>
          <w:szCs w:val="24"/>
        </w:rPr>
        <w:sym w:font="HQPB2" w:char="F052"/>
      </w:r>
      <w:r w:rsidR="00DF0202" w:rsidRPr="00B515E2">
        <w:rPr>
          <w:color w:val="000000"/>
          <w:sz w:val="24"/>
          <w:szCs w:val="24"/>
        </w:rPr>
        <w:sym w:font="HQPB4" w:char="F091"/>
      </w:r>
      <w:r w:rsidR="00DF0202" w:rsidRPr="00B515E2">
        <w:rPr>
          <w:color w:val="000000"/>
          <w:sz w:val="24"/>
          <w:szCs w:val="24"/>
        </w:rPr>
        <w:sym w:font="HQPB1" w:char="F089"/>
      </w:r>
      <w:r w:rsidR="00DF0202" w:rsidRPr="00B515E2">
        <w:rPr>
          <w:color w:val="000000"/>
          <w:sz w:val="24"/>
          <w:szCs w:val="24"/>
        </w:rPr>
        <w:sym w:font="HQPB2" w:char="F039"/>
      </w:r>
      <w:r w:rsidR="00DF0202" w:rsidRPr="00B515E2">
        <w:rPr>
          <w:color w:val="000000"/>
          <w:sz w:val="24"/>
          <w:szCs w:val="24"/>
        </w:rPr>
        <w:sym w:font="HQPB5" w:char="F024"/>
      </w:r>
      <w:r w:rsidR="00DF0202" w:rsidRPr="00B515E2">
        <w:rPr>
          <w:color w:val="000000"/>
          <w:sz w:val="24"/>
          <w:szCs w:val="24"/>
        </w:rPr>
        <w:sym w:font="HQPB1" w:char="F023"/>
      </w:r>
      <w:r w:rsidRPr="00073C1A">
        <w:rPr>
          <w:rFonts w:ascii="Traditional Arabic" w:hAnsi="Traditional Arabic" w:cs="Traditional Arabic"/>
          <w:rtl/>
        </w:rPr>
        <w:t>﴾</w:t>
      </w:r>
      <w:r w:rsidR="00DF0202" w:rsidRPr="00073C1A">
        <w:rPr>
          <w:rFonts w:ascii="Tahoma" w:hAnsi="Tahoma" w:hint="cs"/>
          <w:rtl/>
        </w:rPr>
        <w:t xml:space="preserve"> </w:t>
      </w:r>
      <w:r>
        <w:rPr>
          <w:rFonts w:ascii="Tahoma" w:hAnsi="Tahoma" w:hint="cs"/>
          <w:rtl/>
        </w:rPr>
        <w:t>(انفال: 67).</w:t>
      </w:r>
      <w:r w:rsidR="00DF0202" w:rsidRPr="00073C1A">
        <w:rPr>
          <w:rFonts w:ascii="Tahoma" w:hAnsi="Tahoma" w:hint="cs"/>
          <w:rtl/>
        </w:rPr>
        <w:t xml:space="preserve"> </w:t>
      </w:r>
      <w:r>
        <w:rPr>
          <w:rFonts w:ascii="Traditional Arabic" w:hAnsi="Traditional Arabic" w:cs="Traditional Arabic"/>
          <w:rtl/>
        </w:rPr>
        <w:t>«</w:t>
      </w:r>
      <w:r>
        <w:rPr>
          <w:rFonts w:ascii="Tahoma" w:hAnsi="Tahoma" w:hint="cs"/>
          <w:rtl/>
        </w:rPr>
        <w:t>(</w:t>
      </w:r>
      <w:r w:rsidR="00DF0202" w:rsidRPr="004630B6">
        <w:rPr>
          <w:rFonts w:ascii="Tahoma" w:hAnsi="Tahoma" w:hint="cs"/>
          <w:rtl/>
        </w:rPr>
        <w:t>بیع اُساری</w:t>
      </w:r>
      <w:r w:rsidR="004476D2">
        <w:rPr>
          <w:rFonts w:ascii="Tahoma" w:hAnsi="Tahoma" w:hint="cs"/>
          <w:rtl/>
        </w:rPr>
        <w:t xml:space="preserve"> ـ فدیه گرفتن از اسیران یا</w:t>
      </w:r>
      <w:r>
        <w:rPr>
          <w:rFonts w:ascii="Tahoma" w:hAnsi="Tahoma" w:hint="cs"/>
          <w:rtl/>
        </w:rPr>
        <w:t>)</w:t>
      </w:r>
      <w:r w:rsidR="00DF0202" w:rsidRPr="004630B6">
        <w:rPr>
          <w:rFonts w:ascii="Tahoma" w:hAnsi="Tahoma" w:hint="cs"/>
          <w:rtl/>
        </w:rPr>
        <w:t xml:space="preserve"> </w:t>
      </w:r>
      <w:r w:rsidR="004476D2">
        <w:rPr>
          <w:rFonts w:ascii="Tahoma" w:hAnsi="Tahoma" w:hint="cs"/>
          <w:rtl/>
        </w:rPr>
        <w:t>مال و منال</w:t>
      </w:r>
      <w:r w:rsidR="00DF0202" w:rsidRPr="004630B6">
        <w:rPr>
          <w:rFonts w:ascii="Tahoma" w:hAnsi="Tahoma" w:hint="cs"/>
          <w:rtl/>
        </w:rPr>
        <w:t xml:space="preserve"> دنیا می</w:t>
      </w:r>
      <w:r>
        <w:rPr>
          <w:rFonts w:ascii="Tahoma" w:hAnsi="Tahoma" w:hint="cs"/>
          <w:rtl/>
        </w:rPr>
        <w:t>‌</w:t>
      </w:r>
      <w:r w:rsidR="00DF0202" w:rsidRPr="004630B6">
        <w:rPr>
          <w:rFonts w:ascii="Tahoma" w:hAnsi="Tahoma" w:hint="cs"/>
          <w:rtl/>
        </w:rPr>
        <w:t>خواهید</w:t>
      </w:r>
      <w:r>
        <w:rPr>
          <w:rFonts w:ascii="Traditional Arabic" w:hAnsi="Traditional Arabic" w:cs="Traditional Arabic"/>
          <w:rtl/>
        </w:rPr>
        <w:t>»</w:t>
      </w:r>
      <w:r>
        <w:rPr>
          <w:rFonts w:ascii="Tahoma" w:hAnsi="Tahoma" w:hint="cs"/>
          <w:rtl/>
        </w:rPr>
        <w:t xml:space="preserve">. </w:t>
      </w:r>
      <w:r w:rsidRPr="008B4D72">
        <w:rPr>
          <w:rFonts w:ascii="Traditional Arabic" w:hAnsi="Traditional Arabic" w:cs="Traditional Arabic"/>
          <w:rtl/>
        </w:rPr>
        <w:t>﴿</w:t>
      </w:r>
      <w:r w:rsidRPr="00B515E2">
        <w:rPr>
          <w:sz w:val="24"/>
          <w:szCs w:val="24"/>
        </w:rPr>
        <w:sym w:font="HQPB5" w:char="F0AA"/>
      </w:r>
      <w:r w:rsidRPr="00B515E2">
        <w:rPr>
          <w:sz w:val="24"/>
          <w:szCs w:val="24"/>
        </w:rPr>
        <w:sym w:font="HQPB1" w:char="F021"/>
      </w:r>
      <w:r w:rsidRPr="00B515E2">
        <w:rPr>
          <w:sz w:val="24"/>
          <w:szCs w:val="24"/>
        </w:rPr>
        <w:sym w:font="HQPB5" w:char="F024"/>
      </w:r>
      <w:r w:rsidRPr="00B515E2">
        <w:rPr>
          <w:sz w:val="24"/>
          <w:szCs w:val="24"/>
        </w:rPr>
        <w:sym w:font="HQPB1" w:char="F023"/>
      </w:r>
      <w:r w:rsidRPr="00B515E2">
        <w:rPr>
          <w:sz w:val="24"/>
          <w:szCs w:val="24"/>
        </w:rPr>
        <w:sym w:font="HQPB5" w:char="F075"/>
      </w:r>
      <w:r w:rsidRPr="00B515E2">
        <w:rPr>
          <w:sz w:val="24"/>
          <w:szCs w:val="24"/>
        </w:rPr>
        <w:sym w:font="HQPB2" w:char="F072"/>
      </w:r>
      <w:r w:rsidRPr="00B515E2">
        <w:rPr>
          <w:rFonts w:ascii="(normal text)" w:hAnsi="(normal text)"/>
          <w:sz w:val="16"/>
          <w:szCs w:val="16"/>
          <w:rtl/>
        </w:rPr>
        <w:t xml:space="preserve"> </w:t>
      </w:r>
      <w:r w:rsidRPr="00B515E2">
        <w:rPr>
          <w:sz w:val="24"/>
          <w:szCs w:val="24"/>
        </w:rPr>
        <w:sym w:font="HQPB4" w:char="F0DF"/>
      </w:r>
      <w:r w:rsidRPr="00B515E2">
        <w:rPr>
          <w:sz w:val="24"/>
          <w:szCs w:val="24"/>
        </w:rPr>
        <w:sym w:font="HQPB1" w:char="F089"/>
      </w:r>
      <w:r w:rsidRPr="00B515E2">
        <w:rPr>
          <w:sz w:val="24"/>
          <w:szCs w:val="24"/>
        </w:rPr>
        <w:sym w:font="HQPB2" w:char="F083"/>
      </w:r>
      <w:r w:rsidRPr="00B515E2">
        <w:rPr>
          <w:sz w:val="24"/>
          <w:szCs w:val="24"/>
        </w:rPr>
        <w:sym w:font="HQPB4" w:char="F0CC"/>
      </w:r>
      <w:r w:rsidRPr="00B515E2">
        <w:rPr>
          <w:sz w:val="24"/>
          <w:szCs w:val="24"/>
        </w:rPr>
        <w:sym w:font="HQPB1" w:char="F08D"/>
      </w:r>
      <w:r w:rsidRPr="00B515E2">
        <w:rPr>
          <w:sz w:val="24"/>
          <w:szCs w:val="24"/>
        </w:rPr>
        <w:sym w:font="HQPB4" w:char="F0E3"/>
      </w:r>
      <w:r w:rsidRPr="00B515E2">
        <w:rPr>
          <w:sz w:val="24"/>
          <w:szCs w:val="24"/>
        </w:rPr>
        <w:sym w:font="HQPB2" w:char="F083"/>
      </w:r>
      <w:r w:rsidRPr="00B515E2">
        <w:rPr>
          <w:rFonts w:ascii="(normal text)" w:hAnsi="(normal text)"/>
          <w:sz w:val="16"/>
          <w:szCs w:val="16"/>
          <w:rtl/>
        </w:rPr>
        <w:t xml:space="preserve"> </w:t>
      </w:r>
      <w:r w:rsidRPr="00B515E2">
        <w:rPr>
          <w:sz w:val="24"/>
          <w:szCs w:val="24"/>
        </w:rPr>
        <w:sym w:font="HQPB5" w:char="F06E"/>
      </w:r>
      <w:r w:rsidRPr="00B515E2">
        <w:rPr>
          <w:sz w:val="24"/>
          <w:szCs w:val="24"/>
        </w:rPr>
        <w:sym w:font="HQPB2" w:char="F06F"/>
      </w:r>
      <w:r w:rsidRPr="00B515E2">
        <w:rPr>
          <w:sz w:val="24"/>
          <w:szCs w:val="24"/>
        </w:rPr>
        <w:sym w:font="HQPB5" w:char="F074"/>
      </w:r>
      <w:r w:rsidRPr="00B515E2">
        <w:rPr>
          <w:sz w:val="24"/>
          <w:szCs w:val="24"/>
        </w:rPr>
        <w:sym w:font="HQPB1" w:char="F08D"/>
      </w:r>
      <w:r w:rsidRPr="00B515E2">
        <w:rPr>
          <w:sz w:val="24"/>
          <w:szCs w:val="24"/>
        </w:rPr>
        <w:sym w:font="HQPB4" w:char="F0C5"/>
      </w:r>
      <w:r w:rsidRPr="00B515E2">
        <w:rPr>
          <w:sz w:val="24"/>
          <w:szCs w:val="24"/>
        </w:rPr>
        <w:sym w:font="HQPB1" w:char="F07A"/>
      </w:r>
      <w:r w:rsidRPr="00B515E2">
        <w:rPr>
          <w:sz w:val="24"/>
          <w:szCs w:val="24"/>
        </w:rPr>
        <w:sym w:font="HQPB5" w:char="F046"/>
      </w:r>
      <w:r w:rsidRPr="00B515E2">
        <w:rPr>
          <w:sz w:val="24"/>
          <w:szCs w:val="24"/>
        </w:rPr>
        <w:sym w:font="HQPB2" w:char="F079"/>
      </w:r>
      <w:r w:rsidRPr="00B515E2">
        <w:rPr>
          <w:sz w:val="24"/>
          <w:szCs w:val="24"/>
        </w:rPr>
        <w:sym w:font="HQPB5" w:char="F024"/>
      </w:r>
      <w:r w:rsidRPr="00B515E2">
        <w:rPr>
          <w:sz w:val="24"/>
          <w:szCs w:val="24"/>
        </w:rPr>
        <w:sym w:font="HQPB1" w:char="F023"/>
      </w:r>
      <w:r w:rsidRPr="008B4D72">
        <w:rPr>
          <w:rFonts w:ascii="Traditional Arabic" w:hAnsi="Traditional Arabic" w:cs="Traditional Arabic"/>
          <w:rtl/>
        </w:rPr>
        <w:t>﴾</w:t>
      </w:r>
      <w:r w:rsidR="008B4D72">
        <w:rPr>
          <w:rFonts w:ascii="Tahoma" w:hAnsi="Tahoma" w:hint="cs"/>
          <w:rtl/>
        </w:rPr>
        <w:t xml:space="preserve"> </w:t>
      </w:r>
      <w:r w:rsidR="008B4D72">
        <w:rPr>
          <w:rFonts w:ascii="Traditional Arabic" w:hAnsi="Traditional Arabic" w:cs="Traditional Arabic"/>
          <w:rtl/>
        </w:rPr>
        <w:t>«</w:t>
      </w:r>
      <w:r w:rsidR="008B4D72">
        <w:rPr>
          <w:rFonts w:ascii="Tahoma" w:hAnsi="Tahoma" w:hint="cs"/>
          <w:rtl/>
        </w:rPr>
        <w:t xml:space="preserve">و حقّ- </w:t>
      </w:r>
      <w:r w:rsidR="008B4D72" w:rsidRPr="008F092F">
        <w:rPr>
          <w:rFonts w:ascii="Traditional Arabic" w:hAnsi="Traditional Arabic" w:cs="Traditional Arabic"/>
          <w:b/>
          <w:bCs/>
          <w:rtl/>
        </w:rPr>
        <w:t>سبحانَهُ و تعالی</w:t>
      </w:r>
      <w:r w:rsidR="00DF0202" w:rsidRPr="004630B6">
        <w:rPr>
          <w:rFonts w:ascii="Times New Roman" w:hAnsi="Times New Roman" w:cs="Times New Roman" w:hint="cs"/>
          <w:rtl/>
        </w:rPr>
        <w:t>–</w:t>
      </w:r>
      <w:r w:rsidR="00DF0202" w:rsidRPr="004630B6">
        <w:rPr>
          <w:rFonts w:ascii="Tahoma" w:hAnsi="Tahoma" w:hint="cs"/>
          <w:rtl/>
        </w:rPr>
        <w:t xml:space="preserve"> آخرت را می</w:t>
      </w:r>
      <w:r w:rsidR="008B4D72">
        <w:rPr>
          <w:rFonts w:ascii="Tahoma" w:hAnsi="Tahoma" w:hint="cs"/>
          <w:rtl/>
        </w:rPr>
        <w:t>‌</w:t>
      </w:r>
      <w:r w:rsidR="00DF0202" w:rsidRPr="004630B6">
        <w:rPr>
          <w:rFonts w:ascii="Tahoma" w:hAnsi="Tahoma" w:hint="cs"/>
          <w:rtl/>
        </w:rPr>
        <w:t xml:space="preserve">خواهد </w:t>
      </w:r>
      <w:r w:rsidR="008B4D72">
        <w:rPr>
          <w:rFonts w:ascii="Tahoma" w:hAnsi="Tahoma" w:hint="cs"/>
          <w:rtl/>
        </w:rPr>
        <w:t>(</w:t>
      </w:r>
      <w:r w:rsidR="00DF0202" w:rsidRPr="004630B6">
        <w:rPr>
          <w:rFonts w:ascii="Tahoma" w:hAnsi="Tahoma" w:hint="cs"/>
          <w:rtl/>
        </w:rPr>
        <w:t>یعنی قوّت اسلام را به قهر کفّار</w:t>
      </w:r>
      <w:r w:rsidR="008B4D72">
        <w:rPr>
          <w:rFonts w:ascii="Tahoma" w:hAnsi="Tahoma" w:hint="cs"/>
          <w:rtl/>
        </w:rPr>
        <w:t>)</w:t>
      </w:r>
      <w:r w:rsidR="008B4D72">
        <w:rPr>
          <w:rFonts w:ascii="Traditional Arabic" w:hAnsi="Traditional Arabic" w:cs="Traditional Arabic"/>
          <w:rtl/>
        </w:rPr>
        <w:t>»</w:t>
      </w:r>
      <w:r w:rsidR="00AA5139">
        <w:rPr>
          <w:rFonts w:ascii="Tahoma" w:hAnsi="Tahoma" w:hint="cs"/>
          <w:rtl/>
        </w:rPr>
        <w:t>.</w:t>
      </w:r>
    </w:p>
    <w:p w:rsidR="00DF0202" w:rsidRPr="008F092F" w:rsidRDefault="00AA5139" w:rsidP="008F092F">
      <w:pPr>
        <w:pStyle w:val="a"/>
        <w:rPr>
          <w:rFonts w:ascii="Traditional Arabic" w:hAnsi="Traditional Arabic" w:cs="Traditional Arabic"/>
          <w:b/>
          <w:bCs/>
          <w:rtl/>
        </w:rPr>
      </w:pPr>
      <w:r>
        <w:rPr>
          <w:rFonts w:hint="cs"/>
          <w:rtl/>
        </w:rPr>
        <w:t>چون این عتاب آمد، رسول</w:t>
      </w:r>
      <w:r w:rsidR="004476D2">
        <w:rPr>
          <w:rFonts w:cs="CTraditional Arabic" w:hint="cs"/>
          <w:rtl/>
        </w:rPr>
        <w:t>ص</w:t>
      </w:r>
      <w:r>
        <w:rPr>
          <w:rFonts w:hint="cs"/>
          <w:rtl/>
        </w:rPr>
        <w:t xml:space="preserve"> می</w:t>
      </w:r>
      <w:r>
        <w:rPr>
          <w:rFonts w:cs="CTraditional Arabic" w:hint="cs"/>
          <w:cs/>
        </w:rPr>
        <w:t>‎</w:t>
      </w:r>
      <w:r w:rsidR="00DF0202" w:rsidRPr="004630B6">
        <w:rPr>
          <w:rFonts w:hint="cs"/>
          <w:rtl/>
        </w:rPr>
        <w:t>گریست و</w:t>
      </w:r>
      <w:r w:rsidR="008B4D72">
        <w:rPr>
          <w:rFonts w:hint="cs"/>
          <w:rtl/>
        </w:rPr>
        <w:t xml:space="preserve"> </w:t>
      </w:r>
      <w:r>
        <w:rPr>
          <w:rFonts w:hint="cs"/>
          <w:rtl/>
        </w:rPr>
        <w:t>اصحاب در گریه بودند که عُمَر</w:t>
      </w:r>
      <w:r w:rsidR="008B4D72">
        <w:sym w:font="AGA Arabesque" w:char="F074"/>
      </w:r>
      <w:r w:rsidR="00DF0202" w:rsidRPr="004630B6">
        <w:rPr>
          <w:rFonts w:hint="cs"/>
          <w:rtl/>
        </w:rPr>
        <w:t xml:space="preserve"> آمد و گفت: سبب گریستن چیست؟ مرا نیز خبردار سازید تا به م</w:t>
      </w:r>
      <w:r>
        <w:rPr>
          <w:rFonts w:hint="cs"/>
          <w:rtl/>
        </w:rPr>
        <w:t>وافقت شما من نیز گریه کنم. رسول</w:t>
      </w:r>
      <w:r w:rsidR="004476D2">
        <w:rPr>
          <w:rFonts w:cs="CTraditional Arabic" w:hint="cs"/>
          <w:rtl/>
        </w:rPr>
        <w:t>ص</w:t>
      </w:r>
      <w:r w:rsidR="008B4D72">
        <w:rPr>
          <w:rFonts w:hint="cs"/>
          <w:rtl/>
        </w:rPr>
        <w:t xml:space="preserve"> فرمود</w:t>
      </w:r>
      <w:r w:rsidR="00DF0202" w:rsidRPr="004630B6">
        <w:rPr>
          <w:rFonts w:hint="cs"/>
          <w:rtl/>
        </w:rPr>
        <w:t>:</w:t>
      </w:r>
      <w:r w:rsidR="008B4D72">
        <w:rPr>
          <w:rFonts w:hint="cs"/>
          <w:rtl/>
        </w:rPr>
        <w:t xml:space="preserve"> </w:t>
      </w:r>
      <w:r w:rsidR="008B4D72" w:rsidRPr="008F092F">
        <w:rPr>
          <w:rFonts w:ascii="Traditional Arabic" w:hAnsi="Traditional Arabic" w:cs="Traditional Arabic"/>
          <w:b/>
          <w:bCs/>
          <w:rtl/>
        </w:rPr>
        <w:t>«</w:t>
      </w:r>
      <w:r w:rsidR="00DF0202" w:rsidRPr="008F092F">
        <w:rPr>
          <w:rFonts w:ascii="Traditional Arabic" w:hAnsi="Traditional Arabic" w:cs="Traditional Arabic"/>
          <w:b/>
          <w:bCs/>
          <w:rtl/>
        </w:rPr>
        <w:t>لَو نَزَلَ فینا العذابُ</w:t>
      </w:r>
      <w:r w:rsidR="008B4D72" w:rsidRPr="008F092F">
        <w:rPr>
          <w:rFonts w:ascii="Traditional Arabic" w:hAnsi="Traditional Arabic" w:cs="Traditional Arabic"/>
          <w:b/>
          <w:bCs/>
          <w:rtl/>
        </w:rPr>
        <w:t xml:space="preserve"> لَما نَجى إلاّ أ</w:t>
      </w:r>
      <w:r w:rsidR="00DF0202" w:rsidRPr="008F092F">
        <w:rPr>
          <w:rFonts w:ascii="Traditional Arabic" w:hAnsi="Traditional Arabic" w:cs="Traditional Arabic"/>
          <w:b/>
          <w:bCs/>
          <w:rtl/>
        </w:rPr>
        <w:t>ن</w:t>
      </w:r>
      <w:r w:rsidR="008B4D72" w:rsidRPr="008F092F">
        <w:rPr>
          <w:rFonts w:ascii="Traditional Arabic" w:hAnsi="Traditional Arabic" w:cs="Traditional Arabic"/>
          <w:b/>
          <w:bCs/>
          <w:rtl/>
        </w:rPr>
        <w:t>ْ</w:t>
      </w:r>
      <w:r w:rsidR="00DF0202" w:rsidRPr="008F092F">
        <w:rPr>
          <w:rFonts w:ascii="Traditional Arabic" w:hAnsi="Traditional Arabic" w:cs="Traditional Arabic"/>
          <w:b/>
          <w:bCs/>
          <w:rtl/>
        </w:rPr>
        <w:t>تَ</w:t>
      </w:r>
      <w:r w:rsidR="008B4D72" w:rsidRPr="008F092F">
        <w:rPr>
          <w:rFonts w:ascii="Traditional Arabic" w:hAnsi="Traditional Arabic" w:cs="Traditional Arabic"/>
          <w:b/>
          <w:bCs/>
          <w:rtl/>
        </w:rPr>
        <w:t>»</w:t>
      </w:r>
      <w:r w:rsidR="00DF0202" w:rsidRPr="008F092F">
        <w:rPr>
          <w:rStyle w:val="FootnoteReference"/>
          <w:rFonts w:ascii="Traditional Arabic" w:hAnsi="Traditional Arabic" w:cs="Traditional Arabic"/>
          <w:b/>
          <w:bCs/>
          <w:rtl/>
        </w:rPr>
        <w:footnoteReference w:id="655"/>
      </w:r>
      <w:r w:rsidR="008B4D72" w:rsidRPr="008F092F">
        <w:rPr>
          <w:rFonts w:ascii="Traditional Arabic" w:hAnsi="Traditional Arabic" w:cs="Traditional Arabic"/>
          <w:b/>
          <w:bCs/>
          <w:rtl/>
        </w:rPr>
        <w:t>.</w:t>
      </w:r>
    </w:p>
    <w:p w:rsidR="00DF0202" w:rsidRPr="004630B6" w:rsidRDefault="00DF0202" w:rsidP="008F092F">
      <w:pPr>
        <w:pStyle w:val="a"/>
        <w:rPr>
          <w:rtl/>
        </w:rPr>
      </w:pPr>
      <w:r w:rsidRPr="004630B6">
        <w:rPr>
          <w:rFonts w:hint="cs"/>
          <w:rtl/>
        </w:rPr>
        <w:t>پس رسول</w:t>
      </w:r>
      <w:r w:rsidR="004476D2">
        <w:rPr>
          <w:rFonts w:cs="CTraditional Arabic" w:hint="cs"/>
          <w:rtl/>
        </w:rPr>
        <w:t>ص</w:t>
      </w:r>
      <w:r w:rsidRPr="004630B6">
        <w:rPr>
          <w:rFonts w:hint="cs"/>
          <w:rtl/>
        </w:rPr>
        <w:t xml:space="preserve"> در این حکم فضیلت عُمَر را اثبات کرد، با آنکه سیّد اوّلین و آخرین است</w:t>
      </w:r>
      <w:r w:rsidR="008B4D72">
        <w:rPr>
          <w:rFonts w:ascii="Traditional Arabic" w:hAnsi="Traditional Arabic" w:cs="Traditional Arabic"/>
          <w:rtl/>
        </w:rPr>
        <w:t>»</w:t>
      </w:r>
      <w:r w:rsidRPr="004630B6">
        <w:rPr>
          <w:rStyle w:val="FootnoteReference"/>
          <w:rFonts w:ascii="Tahoma" w:hAnsi="Tahoma"/>
          <w:rtl/>
        </w:rPr>
        <w:footnoteReference w:id="656"/>
      </w:r>
      <w:r w:rsidR="008B4D72">
        <w:rPr>
          <w:rFonts w:hint="cs"/>
          <w:rtl/>
        </w:rPr>
        <w:t>.</w:t>
      </w:r>
    </w:p>
    <w:p w:rsidR="006F1DF6" w:rsidRDefault="00DF0202" w:rsidP="008F092F">
      <w:pPr>
        <w:pStyle w:val="a0"/>
        <w:rPr>
          <w:rtl/>
        </w:rPr>
      </w:pPr>
      <w:bookmarkStart w:id="650" w:name="_Toc240505367"/>
      <w:bookmarkStart w:id="651" w:name="_Toc452308372"/>
      <w:r w:rsidRPr="004630B6">
        <w:rPr>
          <w:rFonts w:hint="cs"/>
          <w:rtl/>
        </w:rPr>
        <w:t xml:space="preserve">3- </w:t>
      </w:r>
      <w:r w:rsidR="006F1DF6">
        <w:rPr>
          <w:rFonts w:hint="cs"/>
          <w:rtl/>
        </w:rPr>
        <w:t>خداوند، ذات بی</w:t>
      </w:r>
      <w:r w:rsidR="006F1DF6">
        <w:rPr>
          <w:rFonts w:cs="CTraditional Arabic" w:hint="cs"/>
          <w:cs/>
        </w:rPr>
        <w:t>‎</w:t>
      </w:r>
      <w:r w:rsidR="006F1DF6">
        <w:rPr>
          <w:rFonts w:hint="cs"/>
          <w:rtl/>
        </w:rPr>
        <w:t>چون و مانند</w:t>
      </w:r>
      <w:bookmarkEnd w:id="650"/>
      <w:bookmarkEnd w:id="651"/>
    </w:p>
    <w:p w:rsidR="00DF0202" w:rsidRPr="004630B6" w:rsidRDefault="00DF0202" w:rsidP="008F092F">
      <w:pPr>
        <w:pStyle w:val="1"/>
        <w:rPr>
          <w:rtl/>
        </w:rPr>
      </w:pPr>
      <w:r w:rsidRPr="004630B6">
        <w:rPr>
          <w:rFonts w:hint="cs"/>
          <w:rtl/>
        </w:rPr>
        <w:t>خداوند، ذات بی</w:t>
      </w:r>
      <w:r w:rsidR="00AA5139">
        <w:rPr>
          <w:rFonts w:cs="CTraditional Arabic" w:hint="cs"/>
          <w:cs/>
        </w:rPr>
        <w:t>‎</w:t>
      </w:r>
      <w:r w:rsidR="00AA5139">
        <w:rPr>
          <w:rFonts w:hint="cs"/>
          <w:rtl/>
        </w:rPr>
        <w:t>چون و بی</w:t>
      </w:r>
      <w:r w:rsidR="00AA5139">
        <w:rPr>
          <w:rFonts w:cs="CTraditional Arabic" w:hint="cs"/>
          <w:cs/>
        </w:rPr>
        <w:t>‎</w:t>
      </w:r>
      <w:r w:rsidRPr="004630B6">
        <w:rPr>
          <w:rFonts w:hint="cs"/>
          <w:rtl/>
        </w:rPr>
        <w:t>مانند و دارای تمام صفات جمالیّه و جلالیّه است و انسان بر حسب مشیّت الهی و قوانین هستی به تناسب معیّنی</w:t>
      </w:r>
      <w:r w:rsidR="00AA5139">
        <w:rPr>
          <w:rFonts w:hint="cs"/>
          <w:rtl/>
        </w:rPr>
        <w:t xml:space="preserve"> از این صفات بهره</w:t>
      </w:r>
      <w:r w:rsidR="00AA5139">
        <w:rPr>
          <w:rFonts w:cs="CTraditional Arabic" w:hint="cs"/>
          <w:cs/>
        </w:rPr>
        <w:t>‎</w:t>
      </w:r>
      <w:r w:rsidR="00AA5139">
        <w:rPr>
          <w:rFonts w:hint="cs"/>
          <w:rtl/>
        </w:rPr>
        <w:t>مند می</w:t>
      </w:r>
      <w:r w:rsidR="00AA5139">
        <w:rPr>
          <w:rFonts w:cs="CTraditional Arabic" w:hint="cs"/>
          <w:cs/>
        </w:rPr>
        <w:t>‎</w:t>
      </w:r>
      <w:r w:rsidR="008B4D72">
        <w:rPr>
          <w:rFonts w:hint="cs"/>
          <w:rtl/>
        </w:rPr>
        <w:t xml:space="preserve">شود. </w:t>
      </w:r>
      <w:r w:rsidR="008B4D72">
        <w:rPr>
          <w:rFonts w:ascii="Traditional Arabic" w:hAnsi="Traditional Arabic" w:cs="Traditional Arabic"/>
          <w:rtl/>
        </w:rPr>
        <w:t>«</w:t>
      </w:r>
      <w:r w:rsidR="00AA5139">
        <w:rPr>
          <w:rFonts w:hint="cs"/>
          <w:rtl/>
        </w:rPr>
        <w:t>هر</w:t>
      </w:r>
      <w:r w:rsidRPr="004630B6">
        <w:rPr>
          <w:rFonts w:hint="cs"/>
          <w:rtl/>
        </w:rPr>
        <w:t>چه تعلّق به لطف و رحمت دارد جمالی است و آ</w:t>
      </w:r>
      <w:r w:rsidR="00AA5139">
        <w:rPr>
          <w:rFonts w:hint="cs"/>
          <w:rtl/>
        </w:rPr>
        <w:t>ن</w:t>
      </w:r>
      <w:r w:rsidRPr="004630B6">
        <w:rPr>
          <w:rFonts w:hint="cs"/>
          <w:rtl/>
        </w:rPr>
        <w:t>چه تعلّق به قهر و نِقمت</w:t>
      </w:r>
      <w:r w:rsidRPr="004630B6">
        <w:rPr>
          <w:rStyle w:val="FootnoteReference"/>
          <w:rFonts w:ascii="Tahoma" w:hAnsi="Tahoma"/>
          <w:rtl/>
        </w:rPr>
        <w:footnoteReference w:id="657"/>
      </w:r>
      <w:r w:rsidRPr="004630B6">
        <w:rPr>
          <w:rFonts w:hint="cs"/>
          <w:rtl/>
        </w:rPr>
        <w:t xml:space="preserve"> دارد جلالی است و هر جمالی را جلالی و </w:t>
      </w:r>
      <w:r w:rsidR="008B4D72">
        <w:rPr>
          <w:rFonts w:hint="cs"/>
          <w:rtl/>
        </w:rPr>
        <w:t xml:space="preserve">هر جلالی </w:t>
      </w:r>
      <w:r w:rsidR="004476D2">
        <w:rPr>
          <w:rFonts w:hint="cs"/>
          <w:rtl/>
        </w:rPr>
        <w:t>را</w:t>
      </w:r>
      <w:r w:rsidR="008B4D72">
        <w:rPr>
          <w:rFonts w:hint="cs"/>
          <w:rtl/>
        </w:rPr>
        <w:t xml:space="preserve"> جمالی چنانکه امیرالمؤ</w:t>
      </w:r>
      <w:r w:rsidRPr="004630B6">
        <w:rPr>
          <w:rFonts w:hint="cs"/>
          <w:rtl/>
        </w:rPr>
        <w:t xml:space="preserve">منین علی </w:t>
      </w:r>
      <w:r w:rsidRPr="008F092F">
        <w:rPr>
          <w:rFonts w:ascii="Traditional Arabic" w:hAnsi="Traditional Arabic" w:cs="Traditional Arabic"/>
          <w:b/>
          <w:bCs/>
          <w:rtl/>
        </w:rPr>
        <w:t>کَرَّمَ اللهُ وَجهَهُ</w:t>
      </w:r>
      <w:r w:rsidRPr="004630B6">
        <w:rPr>
          <w:rFonts w:hint="cs"/>
          <w:rtl/>
        </w:rPr>
        <w:t xml:space="preserve"> می</w:t>
      </w:r>
      <w:r w:rsidR="008B4D72">
        <w:rPr>
          <w:rFonts w:hint="cs"/>
          <w:rtl/>
        </w:rPr>
        <w:t>‌</w:t>
      </w:r>
      <w:r w:rsidR="00AA5139">
        <w:rPr>
          <w:rFonts w:hint="cs"/>
          <w:rtl/>
        </w:rPr>
        <w:t>فرماید:</w:t>
      </w:r>
    </w:p>
    <w:p w:rsidR="00AA5139" w:rsidRDefault="008B4D72" w:rsidP="00F7239F">
      <w:pPr>
        <w:bidi/>
        <w:jc w:val="both"/>
        <w:rPr>
          <w:rFonts w:ascii="Tahoma" w:hAnsi="Tahoma"/>
          <w:rtl/>
          <w:lang w:bidi="fa-IR"/>
        </w:rPr>
      </w:pPr>
      <w:r w:rsidRPr="00F7239F">
        <w:rPr>
          <w:rFonts w:ascii="Traditional Arabic" w:hAnsi="Traditional Arabic" w:cs="Traditional Arabic"/>
          <w:b/>
          <w:bCs/>
          <w:rtl/>
          <w:lang w:bidi="fa-IR"/>
        </w:rPr>
        <w:t>«</w:t>
      </w:r>
      <w:r w:rsidR="00DF0202" w:rsidRPr="00F7239F">
        <w:rPr>
          <w:rFonts w:ascii="Traditional Arabic" w:hAnsi="Traditional Arabic" w:cs="Traditional Arabic"/>
          <w:b/>
          <w:bCs/>
          <w:rtl/>
          <w:lang w:bidi="fa-IR"/>
        </w:rPr>
        <w:t>سُبحانَ مَن اتَّسَعَت رَحمَتُهَ لأ</w:t>
      </w:r>
      <w:r w:rsidRPr="00F7239F">
        <w:rPr>
          <w:rFonts w:ascii="Traditional Arabic" w:hAnsi="Traditional Arabic" w:cs="Traditional Arabic"/>
          <w:b/>
          <w:bCs/>
          <w:rtl/>
          <w:lang w:bidi="fa-IR"/>
        </w:rPr>
        <w:t>ولِیائهِ فی شِدَّةِ نِقمَتِه و</w:t>
      </w:r>
      <w:r w:rsidR="00DF0202" w:rsidRPr="00F7239F">
        <w:rPr>
          <w:rFonts w:ascii="Traditional Arabic" w:hAnsi="Traditional Arabic" w:cs="Traditional Arabic"/>
          <w:b/>
          <w:bCs/>
          <w:rtl/>
          <w:lang w:bidi="fa-IR"/>
        </w:rPr>
        <w:t>اشتَدَّت نِقمَتُهُ لِآعدائهِ فی سِعَةِ رَحمَتِهِ</w:t>
      </w:r>
      <w:r w:rsidRPr="00F7239F">
        <w:rPr>
          <w:rFonts w:ascii="Traditional Arabic" w:hAnsi="Traditional Arabic" w:cs="Traditional Arabic"/>
          <w:b/>
          <w:bCs/>
          <w:rtl/>
          <w:lang w:bidi="fa-IR"/>
        </w:rPr>
        <w:t>»</w:t>
      </w:r>
      <w:r w:rsidR="00DF0202" w:rsidRPr="004630B6">
        <w:rPr>
          <w:rStyle w:val="FootnoteReference"/>
          <w:rFonts w:ascii="Tahoma" w:hAnsi="Tahoma"/>
          <w:rtl/>
          <w:lang w:bidi="fa-IR"/>
        </w:rPr>
        <w:footnoteReference w:id="658"/>
      </w:r>
      <w:r w:rsidR="00AA5139">
        <w:rPr>
          <w:rFonts w:ascii="Tahoma" w:hAnsi="Tahoma" w:hint="cs"/>
          <w:rtl/>
          <w:lang w:bidi="fa-IR"/>
        </w:rPr>
        <w:t>.</w:t>
      </w:r>
    </w:p>
    <w:p w:rsidR="00AA5139" w:rsidRPr="004630B6" w:rsidRDefault="008B4D72" w:rsidP="00AA5139">
      <w:pPr>
        <w:bidi/>
        <w:ind w:firstLine="141"/>
        <w:jc w:val="both"/>
        <w:rPr>
          <w:rFonts w:ascii="Tahoma" w:hAnsi="Tahoma"/>
          <w:rtl/>
          <w:lang w:bidi="fa-IR"/>
        </w:rPr>
      </w:pPr>
      <w:r>
        <w:rPr>
          <w:rFonts w:ascii="Tahoma" w:hAnsi="Tahoma" w:hint="cs"/>
          <w:rtl/>
          <w:lang w:bidi="fa-IR"/>
        </w:rPr>
        <w:t>مثنوی</w:t>
      </w:r>
      <w:r w:rsidR="00AA5139">
        <w:rPr>
          <w:rFonts w:ascii="Tahoma" w:hAnsi="Tahoma" w:hint="cs"/>
          <w:rtl/>
          <w:lang w:bidi="fa-IR"/>
        </w:rPr>
        <w:t>:</w:t>
      </w:r>
    </w:p>
    <w:tbl>
      <w:tblPr>
        <w:bidiVisual/>
        <w:tblW w:w="0" w:type="auto"/>
        <w:jc w:val="center"/>
        <w:tblInd w:w="70" w:type="dxa"/>
        <w:tblLook w:val="04A0" w:firstRow="1" w:lastRow="0" w:firstColumn="1" w:lastColumn="0" w:noHBand="0" w:noVBand="1"/>
      </w:tblPr>
      <w:tblGrid>
        <w:gridCol w:w="3402"/>
        <w:gridCol w:w="719"/>
        <w:gridCol w:w="3206"/>
      </w:tblGrid>
      <w:tr w:rsidR="0041402B" w:rsidRPr="00F16024" w:rsidTr="0041402B">
        <w:trPr>
          <w:jc w:val="center"/>
        </w:trPr>
        <w:tc>
          <w:tcPr>
            <w:tcW w:w="3402" w:type="dxa"/>
            <w:vMerge w:val="restart"/>
          </w:tcPr>
          <w:p w:rsidR="0041402B" w:rsidRPr="0041402B" w:rsidRDefault="0041402B" w:rsidP="0041402B">
            <w:pPr>
              <w:pStyle w:val="a1"/>
              <w:tabs>
                <w:tab w:val="clear" w:pos="72"/>
              </w:tabs>
              <w:ind w:firstLine="0"/>
              <w:jc w:val="lowKashida"/>
              <w:rPr>
                <w:noProof/>
                <w:sz w:val="2"/>
                <w:szCs w:val="2"/>
                <w:rtl/>
                <w:lang w:bidi="fa-IR"/>
              </w:rPr>
            </w:pPr>
            <w:r w:rsidRPr="00F16024">
              <w:rPr>
                <w:rtl/>
              </w:rPr>
              <w:t>پاره کردۀ وسوسه باشی دلا</w:t>
            </w:r>
            <w:r w:rsidRPr="00F16024">
              <w:rPr>
                <w:rFonts w:hint="cs"/>
                <w:noProof/>
                <w:rtl/>
                <w:lang w:bidi="fa-IR"/>
              </w:rPr>
              <w:t xml:space="preserve">   </w:t>
            </w:r>
            <w:r>
              <w:rPr>
                <w:noProof/>
                <w:rtl/>
                <w:lang w:bidi="fa-IR"/>
              </w:rPr>
              <w:br/>
            </w:r>
            <w:r w:rsidRPr="00F16024">
              <w:rPr>
                <w:rtl/>
              </w:rPr>
              <w:t>گر مرادت را مذاق شکّرست</w:t>
            </w:r>
            <w:r w:rsidRPr="00F16024">
              <w:rPr>
                <w:rFonts w:hint="cs"/>
                <w:rtl/>
              </w:rPr>
              <w:t xml:space="preserve">        </w:t>
            </w:r>
            <w:r>
              <w:rPr>
                <w:rtl/>
              </w:rPr>
              <w:br/>
            </w:r>
            <w:r w:rsidRPr="00F16024">
              <w:rPr>
                <w:rtl/>
              </w:rPr>
              <w:t>ناخوش او خوش بُوَد بر جان من</w:t>
            </w:r>
            <w:r w:rsidRPr="00F16024">
              <w:rPr>
                <w:rFonts w:hint="cs"/>
                <w:rtl/>
              </w:rPr>
              <w:t xml:space="preserve">    </w:t>
            </w:r>
            <w:r>
              <w:rPr>
                <w:rtl/>
              </w:rPr>
              <w:br/>
            </w:r>
            <w:r w:rsidRPr="00F16024">
              <w:rPr>
                <w:rtl/>
              </w:rPr>
              <w:t>عاشقم بر قهر و بر لطفش به جدّ</w:t>
            </w:r>
            <w:r w:rsidRPr="00F16024">
              <w:rPr>
                <w:rFonts w:hint="cs"/>
                <w:noProof/>
                <w:rtl/>
                <w:lang w:bidi="fa-IR"/>
              </w:rPr>
              <w:t xml:space="preserve">      </w:t>
            </w:r>
            <w:r>
              <w:rPr>
                <w:noProof/>
                <w:rtl/>
                <w:lang w:bidi="fa-IR"/>
              </w:rPr>
              <w:br/>
            </w:r>
            <w:r w:rsidRPr="00F16024">
              <w:rPr>
                <w:rtl/>
              </w:rPr>
              <w:t>عاشقم بر رنج خویش و دردِ خویش</w:t>
            </w:r>
            <w:r w:rsidRPr="00F16024">
              <w:rPr>
                <w:rFonts w:hint="cs"/>
                <w:noProof/>
                <w:rtl/>
                <w:lang w:bidi="fa-IR"/>
              </w:rPr>
              <w:t xml:space="preserve">      </w:t>
            </w:r>
            <w:r>
              <w:rPr>
                <w:noProof/>
                <w:rtl/>
                <w:lang w:bidi="fa-IR"/>
              </w:rPr>
              <w:br/>
            </w:r>
          </w:p>
        </w:tc>
        <w:tc>
          <w:tcPr>
            <w:tcW w:w="719" w:type="dxa"/>
          </w:tcPr>
          <w:p w:rsidR="0041402B" w:rsidRPr="00F16024" w:rsidRDefault="0041402B" w:rsidP="0041402B">
            <w:pPr>
              <w:pStyle w:val="a1"/>
              <w:tabs>
                <w:tab w:val="clear" w:pos="72"/>
              </w:tabs>
              <w:ind w:firstLine="0"/>
              <w:jc w:val="lowKashida"/>
              <w:rPr>
                <w:noProof/>
                <w:rtl/>
                <w:lang w:bidi="fa-IR"/>
              </w:rPr>
            </w:pPr>
          </w:p>
        </w:tc>
        <w:tc>
          <w:tcPr>
            <w:tcW w:w="3206" w:type="dxa"/>
            <w:vMerge w:val="restart"/>
          </w:tcPr>
          <w:p w:rsidR="0041402B" w:rsidRPr="0041402B" w:rsidRDefault="0041402B" w:rsidP="0041402B">
            <w:pPr>
              <w:pStyle w:val="a1"/>
              <w:tabs>
                <w:tab w:val="clear" w:pos="72"/>
              </w:tabs>
              <w:ind w:firstLine="0"/>
              <w:jc w:val="lowKashida"/>
              <w:rPr>
                <w:noProof/>
                <w:sz w:val="2"/>
                <w:szCs w:val="2"/>
                <w:rtl/>
                <w:lang w:bidi="fa-IR"/>
              </w:rPr>
            </w:pPr>
            <w:r w:rsidRPr="00F16024">
              <w:rPr>
                <w:rFonts w:hint="cs"/>
                <w:noProof/>
                <w:rtl/>
                <w:lang w:bidi="fa-IR"/>
              </w:rPr>
              <w:t>گر بلا را باز دانی از ولا</w:t>
            </w:r>
            <w:r>
              <w:rPr>
                <w:noProof/>
                <w:rtl/>
                <w:lang w:bidi="fa-IR"/>
              </w:rPr>
              <w:br/>
            </w:r>
            <w:r w:rsidRPr="00F16024">
              <w:rPr>
                <w:rFonts w:hint="cs"/>
                <w:noProof/>
                <w:rtl/>
                <w:lang w:bidi="fa-IR"/>
              </w:rPr>
              <w:t>نامرادی نی مراد دلبرست</w:t>
            </w:r>
            <w:r>
              <w:rPr>
                <w:noProof/>
                <w:rtl/>
                <w:lang w:bidi="fa-IR"/>
              </w:rPr>
              <w:br/>
            </w:r>
            <w:r w:rsidRPr="00F16024">
              <w:rPr>
                <w:rFonts w:hint="cs"/>
                <w:noProof/>
                <w:rtl/>
                <w:lang w:bidi="fa-IR"/>
              </w:rPr>
              <w:t>جان فدای یارِ دل رنجان من</w:t>
            </w:r>
            <w:r>
              <w:rPr>
                <w:noProof/>
                <w:rtl/>
                <w:lang w:bidi="fa-IR"/>
              </w:rPr>
              <w:br/>
            </w:r>
            <w:r w:rsidRPr="00F16024">
              <w:rPr>
                <w:rFonts w:hint="cs"/>
                <w:noProof/>
                <w:rtl/>
                <w:lang w:bidi="fa-IR"/>
              </w:rPr>
              <w:t>ای عجب من عاشق این هر دو ضدّ</w:t>
            </w:r>
            <w:r>
              <w:rPr>
                <w:noProof/>
                <w:rtl/>
                <w:lang w:bidi="fa-IR"/>
              </w:rPr>
              <w:br/>
            </w:r>
            <w:r w:rsidRPr="00F16024">
              <w:rPr>
                <w:rFonts w:hint="cs"/>
                <w:noProof/>
                <w:rtl/>
                <w:lang w:bidi="fa-IR"/>
              </w:rPr>
              <w:t>بهر خشنودی یارِ فردِ خویش</w:t>
            </w:r>
            <w:r>
              <w:rPr>
                <w:noProof/>
                <w:rtl/>
                <w:lang w:bidi="fa-IR"/>
              </w:rPr>
              <w:br/>
            </w:r>
          </w:p>
        </w:tc>
      </w:tr>
      <w:tr w:rsidR="0041402B" w:rsidRPr="00F16024" w:rsidTr="0041402B">
        <w:trPr>
          <w:jc w:val="center"/>
        </w:trPr>
        <w:tc>
          <w:tcPr>
            <w:tcW w:w="3402" w:type="dxa"/>
            <w:vMerge/>
          </w:tcPr>
          <w:p w:rsidR="0041402B" w:rsidRPr="00F16024" w:rsidRDefault="0041402B" w:rsidP="0041402B">
            <w:pPr>
              <w:pStyle w:val="a1"/>
              <w:jc w:val="lowKashida"/>
              <w:rPr>
                <w:rtl/>
              </w:rPr>
            </w:pPr>
          </w:p>
        </w:tc>
        <w:tc>
          <w:tcPr>
            <w:tcW w:w="719" w:type="dxa"/>
          </w:tcPr>
          <w:p w:rsidR="0041402B" w:rsidRPr="00F16024" w:rsidRDefault="0041402B" w:rsidP="0041402B">
            <w:pPr>
              <w:pStyle w:val="a1"/>
              <w:tabs>
                <w:tab w:val="clear" w:pos="72"/>
              </w:tabs>
              <w:ind w:firstLine="0"/>
              <w:jc w:val="lowKashida"/>
              <w:rPr>
                <w:rtl/>
              </w:rPr>
            </w:pPr>
          </w:p>
        </w:tc>
        <w:tc>
          <w:tcPr>
            <w:tcW w:w="3206" w:type="dxa"/>
            <w:vMerge/>
          </w:tcPr>
          <w:p w:rsidR="0041402B" w:rsidRPr="00F16024" w:rsidRDefault="0041402B" w:rsidP="0041402B">
            <w:pPr>
              <w:pStyle w:val="a1"/>
              <w:jc w:val="lowKashida"/>
              <w:rPr>
                <w:noProof/>
                <w:rtl/>
                <w:lang w:bidi="fa-IR"/>
              </w:rPr>
            </w:pPr>
          </w:p>
        </w:tc>
      </w:tr>
      <w:tr w:rsidR="0041402B" w:rsidRPr="00F16024" w:rsidTr="0041402B">
        <w:trPr>
          <w:jc w:val="center"/>
        </w:trPr>
        <w:tc>
          <w:tcPr>
            <w:tcW w:w="3402" w:type="dxa"/>
            <w:vMerge/>
          </w:tcPr>
          <w:p w:rsidR="0041402B" w:rsidRPr="00F16024" w:rsidRDefault="0041402B" w:rsidP="0041402B">
            <w:pPr>
              <w:pStyle w:val="a1"/>
              <w:jc w:val="lowKashida"/>
              <w:rPr>
                <w:rtl/>
              </w:rPr>
            </w:pPr>
          </w:p>
        </w:tc>
        <w:tc>
          <w:tcPr>
            <w:tcW w:w="719" w:type="dxa"/>
          </w:tcPr>
          <w:p w:rsidR="0041402B" w:rsidRPr="00F16024" w:rsidRDefault="0041402B" w:rsidP="0041402B">
            <w:pPr>
              <w:pStyle w:val="a1"/>
              <w:tabs>
                <w:tab w:val="clear" w:pos="72"/>
              </w:tabs>
              <w:ind w:firstLine="0"/>
              <w:jc w:val="lowKashida"/>
              <w:rPr>
                <w:rtl/>
              </w:rPr>
            </w:pPr>
          </w:p>
        </w:tc>
        <w:tc>
          <w:tcPr>
            <w:tcW w:w="3206" w:type="dxa"/>
            <w:vMerge/>
          </w:tcPr>
          <w:p w:rsidR="0041402B" w:rsidRPr="00F16024" w:rsidRDefault="0041402B" w:rsidP="0041402B">
            <w:pPr>
              <w:pStyle w:val="a1"/>
              <w:jc w:val="lowKashida"/>
              <w:rPr>
                <w:noProof/>
                <w:rtl/>
                <w:lang w:bidi="fa-IR"/>
              </w:rPr>
            </w:pPr>
          </w:p>
        </w:tc>
      </w:tr>
      <w:tr w:rsidR="0041402B" w:rsidRPr="00F16024" w:rsidTr="0041402B">
        <w:trPr>
          <w:jc w:val="center"/>
        </w:trPr>
        <w:tc>
          <w:tcPr>
            <w:tcW w:w="3402" w:type="dxa"/>
            <w:vMerge/>
          </w:tcPr>
          <w:p w:rsidR="0041402B" w:rsidRPr="00F16024" w:rsidRDefault="0041402B" w:rsidP="0041402B">
            <w:pPr>
              <w:pStyle w:val="a1"/>
              <w:jc w:val="lowKashida"/>
              <w:rPr>
                <w:noProof/>
                <w:rtl/>
                <w:lang w:bidi="fa-IR"/>
              </w:rPr>
            </w:pPr>
          </w:p>
        </w:tc>
        <w:tc>
          <w:tcPr>
            <w:tcW w:w="719" w:type="dxa"/>
          </w:tcPr>
          <w:p w:rsidR="0041402B" w:rsidRPr="0041402B" w:rsidRDefault="0041402B" w:rsidP="0041402B">
            <w:pPr>
              <w:pStyle w:val="a1"/>
              <w:tabs>
                <w:tab w:val="clear" w:pos="72"/>
              </w:tabs>
              <w:ind w:firstLine="0"/>
              <w:jc w:val="lowKashida"/>
              <w:rPr>
                <w:noProof/>
                <w:sz w:val="2"/>
                <w:szCs w:val="2"/>
                <w:rtl/>
                <w:lang w:bidi="fa-IR"/>
              </w:rPr>
            </w:pPr>
          </w:p>
        </w:tc>
        <w:tc>
          <w:tcPr>
            <w:tcW w:w="3206" w:type="dxa"/>
            <w:vMerge/>
          </w:tcPr>
          <w:p w:rsidR="0041402B" w:rsidRPr="00F16024" w:rsidRDefault="0041402B" w:rsidP="0041402B">
            <w:pPr>
              <w:pStyle w:val="a1"/>
              <w:jc w:val="lowKashida"/>
              <w:rPr>
                <w:noProof/>
                <w:rtl/>
                <w:lang w:bidi="fa-IR"/>
              </w:rPr>
            </w:pPr>
          </w:p>
        </w:tc>
      </w:tr>
      <w:tr w:rsidR="0041402B" w:rsidRPr="00B31B7F" w:rsidTr="0041402B">
        <w:trPr>
          <w:jc w:val="center"/>
        </w:trPr>
        <w:tc>
          <w:tcPr>
            <w:tcW w:w="3402" w:type="dxa"/>
            <w:vMerge/>
          </w:tcPr>
          <w:p w:rsidR="0041402B" w:rsidRPr="00F16024" w:rsidRDefault="0041402B" w:rsidP="0041402B">
            <w:pPr>
              <w:pStyle w:val="a1"/>
              <w:tabs>
                <w:tab w:val="clear" w:pos="72"/>
              </w:tabs>
              <w:ind w:firstLine="0"/>
              <w:jc w:val="lowKashida"/>
              <w:rPr>
                <w:noProof/>
                <w:rtl/>
                <w:lang w:bidi="fa-IR"/>
              </w:rPr>
            </w:pPr>
          </w:p>
        </w:tc>
        <w:tc>
          <w:tcPr>
            <w:tcW w:w="719" w:type="dxa"/>
          </w:tcPr>
          <w:p w:rsidR="0041402B" w:rsidRPr="0041402B" w:rsidRDefault="0041402B" w:rsidP="0041402B">
            <w:pPr>
              <w:pStyle w:val="a1"/>
              <w:tabs>
                <w:tab w:val="clear" w:pos="72"/>
              </w:tabs>
              <w:ind w:firstLine="0"/>
              <w:jc w:val="lowKashida"/>
              <w:rPr>
                <w:noProof/>
                <w:sz w:val="2"/>
                <w:szCs w:val="2"/>
                <w:rtl/>
                <w:lang w:bidi="fa-IR"/>
              </w:rPr>
            </w:pPr>
          </w:p>
        </w:tc>
        <w:tc>
          <w:tcPr>
            <w:tcW w:w="3206" w:type="dxa"/>
            <w:vMerge/>
          </w:tcPr>
          <w:p w:rsidR="0041402B" w:rsidRPr="004630B6" w:rsidRDefault="0041402B" w:rsidP="0041402B">
            <w:pPr>
              <w:pStyle w:val="a1"/>
              <w:tabs>
                <w:tab w:val="clear" w:pos="72"/>
              </w:tabs>
              <w:ind w:firstLine="0"/>
              <w:jc w:val="lowKashida"/>
              <w:rPr>
                <w:noProof/>
                <w:rtl/>
                <w:lang w:bidi="fa-IR"/>
              </w:rPr>
            </w:pPr>
          </w:p>
        </w:tc>
      </w:tr>
    </w:tbl>
    <w:p w:rsidR="006F1DF6" w:rsidRDefault="00DF0202" w:rsidP="008F092F">
      <w:pPr>
        <w:pStyle w:val="a0"/>
        <w:rPr>
          <w:rtl/>
        </w:rPr>
      </w:pPr>
      <w:bookmarkStart w:id="652" w:name="_Toc240505368"/>
      <w:bookmarkStart w:id="653" w:name="_Toc452308373"/>
      <w:r w:rsidRPr="004630B6">
        <w:rPr>
          <w:rFonts w:hint="cs"/>
          <w:rtl/>
        </w:rPr>
        <w:t xml:space="preserve">4- </w:t>
      </w:r>
      <w:r w:rsidR="006F1DF6">
        <w:rPr>
          <w:rFonts w:hint="cs"/>
          <w:rtl/>
        </w:rPr>
        <w:t>ع</w:t>
      </w:r>
      <w:r w:rsidR="006F1DF6" w:rsidRPr="004630B6">
        <w:rPr>
          <w:rFonts w:hint="cs"/>
          <w:rtl/>
        </w:rPr>
        <w:t>الم و انسان دو موجود شگفت انگیز آفرینش</w:t>
      </w:r>
      <w:bookmarkEnd w:id="652"/>
      <w:bookmarkEnd w:id="653"/>
    </w:p>
    <w:p w:rsidR="00DF0202" w:rsidRPr="004630B6" w:rsidRDefault="008B4D72" w:rsidP="008F092F">
      <w:pPr>
        <w:pStyle w:val="1"/>
        <w:rPr>
          <w:rtl/>
        </w:rPr>
      </w:pPr>
      <w:r>
        <w:rPr>
          <w:rFonts w:hint="cs"/>
          <w:rtl/>
        </w:rPr>
        <w:t>ع</w:t>
      </w:r>
      <w:r w:rsidR="00DF0202" w:rsidRPr="004630B6">
        <w:rPr>
          <w:rFonts w:hint="cs"/>
          <w:rtl/>
        </w:rPr>
        <w:t>الم و انسان دو موجود شگفت انگیز آفرینش خداوندند! انسان از نظر خلقت و</w:t>
      </w:r>
      <w:r>
        <w:rPr>
          <w:rFonts w:hint="cs"/>
          <w:rtl/>
        </w:rPr>
        <w:t xml:space="preserve"> </w:t>
      </w:r>
      <w:r w:rsidR="00DF0202" w:rsidRPr="004630B6">
        <w:rPr>
          <w:rFonts w:hint="cs"/>
          <w:rtl/>
        </w:rPr>
        <w:t>صورت،</w:t>
      </w:r>
      <w:r>
        <w:rPr>
          <w:rFonts w:hint="cs"/>
          <w:rtl/>
        </w:rPr>
        <w:t xml:space="preserve"> </w:t>
      </w:r>
      <w:r w:rsidR="00DF0202" w:rsidRPr="004630B6">
        <w:rPr>
          <w:rFonts w:hint="cs"/>
          <w:rtl/>
        </w:rPr>
        <w:t>عالَم صغیر و</w:t>
      </w:r>
      <w:r>
        <w:rPr>
          <w:rFonts w:hint="cs"/>
          <w:rtl/>
        </w:rPr>
        <w:t xml:space="preserve"> </w:t>
      </w:r>
      <w:r w:rsidR="00DF0202" w:rsidRPr="004630B6">
        <w:rPr>
          <w:rFonts w:hint="cs"/>
          <w:rtl/>
        </w:rPr>
        <w:t>جهان، عالم کبیر است؛ صوفیا</w:t>
      </w:r>
      <w:r>
        <w:rPr>
          <w:rFonts w:hint="cs"/>
          <w:rtl/>
        </w:rPr>
        <w:t>ن انسان را از جهت مقام و معنویت</w:t>
      </w:r>
      <w:r w:rsidR="00DF0202" w:rsidRPr="004630B6">
        <w:rPr>
          <w:rFonts w:hint="cs"/>
          <w:rtl/>
        </w:rPr>
        <w:t>، عالم کبیر و جها</w:t>
      </w:r>
      <w:r>
        <w:rPr>
          <w:rFonts w:hint="cs"/>
          <w:rtl/>
        </w:rPr>
        <w:t>ن</w:t>
      </w:r>
      <w:r w:rsidR="00DF0202" w:rsidRPr="004630B6">
        <w:rPr>
          <w:rFonts w:hint="cs"/>
          <w:rtl/>
        </w:rPr>
        <w:t xml:space="preserve"> را با آن</w:t>
      </w:r>
      <w:r w:rsidR="00AA5139">
        <w:rPr>
          <w:rFonts w:hint="cs"/>
          <w:rtl/>
        </w:rPr>
        <w:t xml:space="preserve"> همه وسعت و گسترش، عالم صغیر می</w:t>
      </w:r>
      <w:r w:rsidR="00AA5139">
        <w:rPr>
          <w:rFonts w:cs="CTraditional Arabic" w:hint="cs"/>
          <w:cs/>
        </w:rPr>
        <w:t>‎</w:t>
      </w:r>
      <w:r w:rsidR="00AA5139">
        <w:rPr>
          <w:rFonts w:hint="cs"/>
          <w:rtl/>
        </w:rPr>
        <w:t>دانند:</w:t>
      </w:r>
    </w:p>
    <w:p w:rsidR="00DF0202" w:rsidRPr="004630B6" w:rsidRDefault="008B4D72" w:rsidP="008F092F">
      <w:pPr>
        <w:pStyle w:val="a"/>
        <w:rPr>
          <w:rtl/>
        </w:rPr>
      </w:pPr>
      <w:r>
        <w:rPr>
          <w:rFonts w:ascii="Traditional Arabic" w:hAnsi="Traditional Arabic" w:cs="Traditional Arabic"/>
          <w:rtl/>
        </w:rPr>
        <w:t>«</w:t>
      </w:r>
      <w:r>
        <w:rPr>
          <w:rFonts w:hint="cs"/>
          <w:rtl/>
        </w:rPr>
        <w:t>پس انسان</w:t>
      </w:r>
      <w:r w:rsidR="00DF0202" w:rsidRPr="004630B6">
        <w:rPr>
          <w:rFonts w:hint="cs"/>
          <w:rtl/>
        </w:rPr>
        <w:t xml:space="preserve">، عالَم صغیر </w:t>
      </w:r>
      <w:r>
        <w:rPr>
          <w:rFonts w:hint="cs"/>
          <w:rtl/>
        </w:rPr>
        <w:t>مُجمَل است از روی صورت، و عالَم، انسان کبیر مفصّل</w:t>
      </w:r>
      <w:r w:rsidR="00DF0202" w:rsidRPr="004630B6">
        <w:rPr>
          <w:rFonts w:hint="cs"/>
          <w:rtl/>
        </w:rPr>
        <w:t xml:space="preserve"> از روی معنی</w:t>
      </w:r>
      <w:r>
        <w:rPr>
          <w:rFonts w:hint="cs"/>
          <w:rtl/>
        </w:rPr>
        <w:t>. اما از روی مرتبه</w:t>
      </w:r>
      <w:r w:rsidR="00DF0202" w:rsidRPr="004630B6">
        <w:rPr>
          <w:rFonts w:hint="cs"/>
          <w:rtl/>
        </w:rPr>
        <w:t>، انسان عالم کبیر است، از روی درجه، ع</w:t>
      </w:r>
      <w:r w:rsidR="0032283F">
        <w:rPr>
          <w:rFonts w:hint="cs"/>
          <w:rtl/>
        </w:rPr>
        <w:t>الم، انس</w:t>
      </w:r>
      <w:r w:rsidR="00DF0202" w:rsidRPr="004630B6">
        <w:rPr>
          <w:rFonts w:hint="cs"/>
          <w:rtl/>
        </w:rPr>
        <w:t>ان صغیر. از آنکه خلیفه را استعلاست بر مستخلف علیه</w:t>
      </w:r>
      <w:r w:rsidR="00AA5139">
        <w:rPr>
          <w:rFonts w:hint="cs"/>
          <w:rtl/>
        </w:rPr>
        <w:t>. بیت:</w:t>
      </w:r>
    </w:p>
    <w:p w:rsidR="00DF0202" w:rsidRPr="004630B6" w:rsidRDefault="00AA5139" w:rsidP="008F092F">
      <w:pPr>
        <w:pStyle w:val="a"/>
        <w:spacing w:before="240"/>
        <w:rPr>
          <w:noProof/>
          <w:rtl/>
        </w:rPr>
      </w:pPr>
      <w:r>
        <w:rPr>
          <w:rtl/>
        </w:rPr>
        <w:t xml:space="preserve">ای </w:t>
      </w:r>
      <w:r>
        <w:rPr>
          <w:rFonts w:hint="cs"/>
          <w:rtl/>
        </w:rPr>
        <w:t>آ</w:t>
      </w:r>
      <w:r w:rsidR="00DF0202" w:rsidRPr="004630B6">
        <w:rPr>
          <w:rtl/>
        </w:rPr>
        <w:t>نکه تراست ملک اسکندر وجم</w:t>
      </w:r>
      <w:r w:rsidR="00DF0202" w:rsidRPr="004630B6">
        <w:t></w:t>
      </w:r>
      <w:r w:rsidR="00DF0202" w:rsidRPr="004630B6">
        <w:t></w:t>
      </w:r>
      <w:r w:rsidR="006F1DF6">
        <w:rPr>
          <w:rFonts w:hint="cs"/>
          <w:rtl/>
        </w:rPr>
        <w:t xml:space="preserve">     </w:t>
      </w:r>
      <w:r w:rsidR="00DF0202" w:rsidRPr="004630B6">
        <w:rPr>
          <w:rFonts w:hint="cs"/>
          <w:noProof/>
          <w:rtl/>
        </w:rPr>
        <w:t xml:space="preserve"> </w:t>
      </w:r>
      <w:r w:rsidR="0032283F">
        <w:rPr>
          <w:rFonts w:hint="cs"/>
          <w:noProof/>
          <w:rtl/>
        </w:rPr>
        <w:t xml:space="preserve"> </w:t>
      </w:r>
      <w:r w:rsidR="006F1DF6">
        <w:rPr>
          <w:rFonts w:hint="cs"/>
          <w:noProof/>
          <w:rtl/>
        </w:rPr>
        <w:t xml:space="preserve">   </w:t>
      </w:r>
      <w:r w:rsidR="00DF0202" w:rsidRPr="004630B6">
        <w:rPr>
          <w:rFonts w:hint="cs"/>
          <w:noProof/>
          <w:rtl/>
        </w:rPr>
        <w:t>از</w:t>
      </w:r>
      <w:r w:rsidR="0032283F">
        <w:rPr>
          <w:rFonts w:hint="cs"/>
          <w:noProof/>
          <w:rtl/>
        </w:rPr>
        <w:t xml:space="preserve"> </w:t>
      </w:r>
      <w:r w:rsidR="00DF0202" w:rsidRPr="004630B6">
        <w:rPr>
          <w:rFonts w:hint="cs"/>
          <w:noProof/>
          <w:rtl/>
        </w:rPr>
        <w:t>حرص مباش در پی نیم دِرَم</w:t>
      </w:r>
    </w:p>
    <w:p w:rsidR="00DF0202" w:rsidRPr="004630B6" w:rsidRDefault="00DF0202" w:rsidP="008F092F">
      <w:pPr>
        <w:pStyle w:val="a"/>
        <w:rPr>
          <w:noProof/>
          <w:rtl/>
        </w:rPr>
      </w:pPr>
      <w:r w:rsidRPr="004630B6">
        <w:rPr>
          <w:rtl/>
        </w:rPr>
        <w:t>عالم همه در تست و</w:t>
      </w:r>
      <w:r w:rsidR="0032283F">
        <w:rPr>
          <w:rFonts w:hint="cs"/>
          <w:rtl/>
        </w:rPr>
        <w:t xml:space="preserve"> </w:t>
      </w:r>
      <w:r w:rsidRPr="004630B6">
        <w:rPr>
          <w:rtl/>
        </w:rPr>
        <w:t>لیکن از جهل</w:t>
      </w:r>
      <w:r w:rsidRPr="004630B6">
        <w:t></w:t>
      </w:r>
      <w:r w:rsidRPr="004630B6">
        <w:t></w:t>
      </w:r>
      <w:r w:rsidRPr="004630B6">
        <w:rPr>
          <w:rFonts w:hint="cs"/>
          <w:noProof/>
          <w:rtl/>
        </w:rPr>
        <w:t xml:space="preserve"> </w:t>
      </w:r>
      <w:r w:rsidR="0032283F">
        <w:rPr>
          <w:rFonts w:hint="cs"/>
          <w:noProof/>
          <w:rtl/>
        </w:rPr>
        <w:t xml:space="preserve"> </w:t>
      </w:r>
      <w:r w:rsidR="00AA5139">
        <w:rPr>
          <w:rFonts w:hint="cs"/>
          <w:noProof/>
          <w:rtl/>
        </w:rPr>
        <w:t xml:space="preserve">  </w:t>
      </w:r>
      <w:r w:rsidR="006F1DF6">
        <w:rPr>
          <w:rFonts w:hint="cs"/>
          <w:noProof/>
          <w:rtl/>
        </w:rPr>
        <w:t xml:space="preserve">       </w:t>
      </w:r>
      <w:r w:rsidRPr="004630B6">
        <w:rPr>
          <w:rFonts w:hint="cs"/>
          <w:noProof/>
          <w:rtl/>
        </w:rPr>
        <w:t>پنداشته تو خویش را در عالم</w:t>
      </w:r>
    </w:p>
    <w:p w:rsidR="00DF0202" w:rsidRPr="004630B6" w:rsidRDefault="0032283F" w:rsidP="00AA5139">
      <w:pPr>
        <w:bidi/>
        <w:ind w:firstLine="141"/>
        <w:jc w:val="both"/>
        <w:rPr>
          <w:rtl/>
          <w:lang w:bidi="fa-IR"/>
        </w:rPr>
      </w:pPr>
      <w:r>
        <w:rPr>
          <w:rFonts w:hint="cs"/>
          <w:rtl/>
          <w:lang w:bidi="fa-IR"/>
        </w:rPr>
        <w:t>قالَ أ</w:t>
      </w:r>
      <w:r w:rsidR="00DF0202" w:rsidRPr="004630B6">
        <w:rPr>
          <w:rFonts w:hint="cs"/>
          <w:rtl/>
          <w:lang w:bidi="fa-IR"/>
        </w:rPr>
        <w:t xml:space="preserve">میرُ المؤمنین </w:t>
      </w:r>
      <w:r w:rsidR="00DF0202" w:rsidRPr="008F092F">
        <w:rPr>
          <w:rFonts w:ascii="Traditional Arabic" w:hAnsi="Traditional Arabic" w:cs="Traditional Arabic"/>
          <w:b/>
          <w:bCs/>
          <w:rtl/>
          <w:lang w:bidi="fa-IR"/>
        </w:rPr>
        <w:t xml:space="preserve">کَرَّمَ اللهُ وَجهَهُ </w:t>
      </w:r>
      <w:r w:rsidR="00AA5139" w:rsidRPr="008F092F">
        <w:rPr>
          <w:rFonts w:ascii="Traditional Arabic" w:hAnsi="Traditional Arabic" w:cs="Traditional Arabic"/>
          <w:b/>
          <w:bCs/>
          <w:rtl/>
          <w:lang w:bidi="fa-IR"/>
        </w:rPr>
        <w:t>و رضِیَ</w:t>
      </w:r>
      <w:r w:rsidR="00AA5139" w:rsidRPr="008F092F">
        <w:rPr>
          <w:rFonts w:ascii="Traditional Arabic" w:hAnsi="Traditional Arabic" w:cs="Traditional Arabic"/>
          <w:b/>
          <w:bCs/>
          <w:cs/>
          <w:lang w:bidi="fa-IR"/>
        </w:rPr>
        <w:t>‎</w:t>
      </w:r>
      <w:r w:rsidR="00AA5139" w:rsidRPr="008F092F">
        <w:rPr>
          <w:rFonts w:ascii="Traditional Arabic" w:hAnsi="Traditional Arabic" w:cs="Traditional Arabic"/>
          <w:b/>
          <w:bCs/>
          <w:rtl/>
          <w:lang w:bidi="fa-IR"/>
        </w:rPr>
        <w:t>عَنهُ</w:t>
      </w:r>
      <w:r w:rsidR="00AA5139">
        <w:rPr>
          <w:rFonts w:hint="cs"/>
          <w:rtl/>
          <w:lang w:bidi="fa-IR"/>
        </w:rPr>
        <w:t>:</w:t>
      </w:r>
    </w:p>
    <w:p w:rsidR="00DF0202" w:rsidRPr="008F092F" w:rsidRDefault="0032283F" w:rsidP="000F010B">
      <w:pPr>
        <w:pStyle w:val="a1"/>
        <w:spacing w:before="240"/>
        <w:rPr>
          <w:rFonts w:ascii="Traditional Arabic" w:hAnsi="Traditional Arabic" w:cs="Traditional Arabic"/>
          <w:b/>
          <w:bCs/>
          <w:noProof/>
          <w:rtl/>
          <w:lang w:bidi="fa-IR"/>
        </w:rPr>
      </w:pPr>
      <w:r w:rsidRPr="008F092F">
        <w:rPr>
          <w:rFonts w:ascii="Traditional Arabic" w:hAnsi="Traditional Arabic" w:cs="Traditional Arabic"/>
          <w:b/>
          <w:bCs/>
          <w:rtl/>
        </w:rPr>
        <w:t>دواءُکَ فیکَ وَ</w:t>
      </w:r>
      <w:r w:rsidR="00DF0202" w:rsidRPr="008F092F">
        <w:rPr>
          <w:rFonts w:ascii="Traditional Arabic" w:hAnsi="Traditional Arabic" w:cs="Traditional Arabic"/>
          <w:b/>
          <w:bCs/>
          <w:rtl/>
        </w:rPr>
        <w:t>ما تَشعُرُ</w:t>
      </w:r>
      <w:r w:rsidR="00191F2D" w:rsidRPr="008F092F">
        <w:rPr>
          <w:rFonts w:ascii="Traditional Arabic" w:hAnsi="Traditional Arabic" w:cs="Traditional Arabic"/>
          <w:b/>
          <w:bCs/>
          <w:noProof/>
          <w:rtl/>
          <w:lang w:bidi="fa-IR"/>
        </w:rPr>
        <w:t xml:space="preserve">   </w:t>
      </w:r>
      <w:r w:rsidR="006F1DF6" w:rsidRPr="008F092F">
        <w:rPr>
          <w:rFonts w:ascii="Traditional Arabic" w:hAnsi="Traditional Arabic" w:cs="Traditional Arabic"/>
          <w:b/>
          <w:bCs/>
          <w:noProof/>
          <w:rtl/>
          <w:lang w:bidi="fa-IR"/>
        </w:rPr>
        <w:t xml:space="preserve">          </w:t>
      </w:r>
      <w:r w:rsidRPr="008F092F">
        <w:rPr>
          <w:rFonts w:ascii="Traditional Arabic" w:hAnsi="Traditional Arabic" w:cs="Traditional Arabic"/>
          <w:b/>
          <w:bCs/>
          <w:noProof/>
          <w:rtl/>
          <w:lang w:bidi="fa-IR"/>
        </w:rPr>
        <w:t>وَداءُکَ مِنکَ وَ</w:t>
      </w:r>
      <w:r w:rsidR="00DF0202" w:rsidRPr="008F092F">
        <w:rPr>
          <w:rFonts w:ascii="Traditional Arabic" w:hAnsi="Traditional Arabic" w:cs="Traditional Arabic"/>
          <w:b/>
          <w:bCs/>
          <w:noProof/>
          <w:rtl/>
          <w:lang w:bidi="fa-IR"/>
        </w:rPr>
        <w:t>ما تُبصِر</w:t>
      </w:r>
      <w:r w:rsidRPr="008F092F">
        <w:rPr>
          <w:rFonts w:ascii="Traditional Arabic" w:hAnsi="Traditional Arabic" w:cs="Traditional Arabic"/>
          <w:b/>
          <w:bCs/>
          <w:noProof/>
          <w:rtl/>
          <w:lang w:bidi="fa-IR"/>
        </w:rPr>
        <w:t>ُ</w:t>
      </w:r>
      <w:r w:rsidR="00DF0202" w:rsidRPr="008F092F">
        <w:rPr>
          <w:rStyle w:val="FootnoteReference"/>
          <w:rFonts w:ascii="Traditional Arabic" w:hAnsi="Traditional Arabic" w:cs="Traditional Arabic"/>
          <w:b/>
          <w:bCs/>
          <w:noProof/>
          <w:rtl/>
          <w:lang w:bidi="fa-IR"/>
        </w:rPr>
        <w:footnoteReference w:id="659"/>
      </w:r>
    </w:p>
    <w:p w:rsidR="00DF0202" w:rsidRPr="008F092F" w:rsidRDefault="0032283F" w:rsidP="008F092F">
      <w:pPr>
        <w:pStyle w:val="a1"/>
        <w:rPr>
          <w:rFonts w:ascii="Traditional Arabic" w:hAnsi="Traditional Arabic" w:cs="Traditional Arabic"/>
          <w:b/>
          <w:bCs/>
          <w:noProof/>
          <w:rtl/>
          <w:lang w:bidi="fa-IR"/>
        </w:rPr>
      </w:pPr>
      <w:r w:rsidRPr="008F092F">
        <w:rPr>
          <w:rFonts w:ascii="Traditional Arabic" w:hAnsi="Traditional Arabic" w:cs="Traditional Arabic"/>
          <w:b/>
          <w:bCs/>
          <w:rtl/>
        </w:rPr>
        <w:t>وَتَزعَمُ أَنَّکَ</w:t>
      </w:r>
      <w:r w:rsidR="00DF0202" w:rsidRPr="008F092F">
        <w:rPr>
          <w:rFonts w:ascii="Traditional Arabic" w:hAnsi="Traditional Arabic" w:cs="Traditional Arabic"/>
          <w:b/>
          <w:bCs/>
          <w:rtl/>
        </w:rPr>
        <w:t xml:space="preserve"> جِرمٌ صَغیرٌ</w:t>
      </w:r>
      <w:r w:rsidR="00191F2D" w:rsidRPr="008F092F">
        <w:rPr>
          <w:rFonts w:ascii="Traditional Arabic" w:hAnsi="Traditional Arabic" w:cs="Traditional Arabic"/>
          <w:b/>
          <w:bCs/>
          <w:noProof/>
          <w:rtl/>
          <w:lang w:bidi="fa-IR"/>
        </w:rPr>
        <w:t xml:space="preserve">     </w:t>
      </w:r>
      <w:r w:rsidR="006F1DF6" w:rsidRPr="008F092F">
        <w:rPr>
          <w:rFonts w:ascii="Traditional Arabic" w:hAnsi="Traditional Arabic" w:cs="Traditional Arabic"/>
          <w:b/>
          <w:bCs/>
          <w:noProof/>
          <w:rtl/>
          <w:lang w:bidi="fa-IR"/>
        </w:rPr>
        <w:t xml:space="preserve">       </w:t>
      </w:r>
      <w:r w:rsidR="00191F2D" w:rsidRPr="008F092F">
        <w:rPr>
          <w:rFonts w:ascii="Traditional Arabic" w:hAnsi="Traditional Arabic" w:cs="Traditional Arabic"/>
          <w:b/>
          <w:bCs/>
          <w:noProof/>
          <w:rtl/>
          <w:lang w:bidi="fa-IR"/>
        </w:rPr>
        <w:t xml:space="preserve"> </w:t>
      </w:r>
      <w:r w:rsidR="00AA5139" w:rsidRPr="008F092F">
        <w:rPr>
          <w:rFonts w:ascii="Traditional Arabic" w:hAnsi="Traditional Arabic" w:cs="Traditional Arabic"/>
          <w:b/>
          <w:bCs/>
          <w:noProof/>
          <w:rtl/>
          <w:lang w:bidi="fa-IR"/>
        </w:rPr>
        <w:t>وفیک ا</w:t>
      </w:r>
      <w:r w:rsidRPr="008F092F">
        <w:rPr>
          <w:rFonts w:ascii="Traditional Arabic" w:hAnsi="Traditional Arabic" w:cs="Traditional Arabic"/>
          <w:b/>
          <w:bCs/>
          <w:noProof/>
          <w:rtl/>
          <w:lang w:bidi="fa-IR"/>
        </w:rPr>
        <w:t>نطَوی العالمُ الأَ</w:t>
      </w:r>
      <w:r w:rsidR="00DF0202" w:rsidRPr="008F092F">
        <w:rPr>
          <w:rFonts w:ascii="Traditional Arabic" w:hAnsi="Traditional Arabic" w:cs="Traditional Arabic"/>
          <w:b/>
          <w:bCs/>
          <w:noProof/>
          <w:rtl/>
          <w:lang w:bidi="fa-IR"/>
        </w:rPr>
        <w:t>کبَرُ</w:t>
      </w:r>
      <w:r w:rsidR="00DF0202" w:rsidRPr="008F092F">
        <w:rPr>
          <w:rStyle w:val="FootnoteReference"/>
          <w:rFonts w:ascii="Traditional Arabic" w:hAnsi="Traditional Arabic" w:cs="Traditional Arabic"/>
          <w:b/>
          <w:bCs/>
          <w:noProof/>
          <w:rtl/>
          <w:lang w:bidi="fa-IR"/>
        </w:rPr>
        <w:footnoteReference w:id="660"/>
      </w:r>
    </w:p>
    <w:p w:rsidR="00DF0202" w:rsidRPr="004630B6" w:rsidRDefault="0032283F" w:rsidP="000F010B">
      <w:pPr>
        <w:pStyle w:val="a1"/>
        <w:spacing w:after="240"/>
        <w:rPr>
          <w:noProof/>
          <w:rtl/>
          <w:lang w:bidi="fa-IR"/>
        </w:rPr>
      </w:pPr>
      <w:r w:rsidRPr="008F092F">
        <w:rPr>
          <w:rFonts w:ascii="Traditional Arabic" w:hAnsi="Traditional Arabic" w:cs="Traditional Arabic"/>
          <w:b/>
          <w:bCs/>
          <w:rtl/>
        </w:rPr>
        <w:t>وَأَ</w:t>
      </w:r>
      <w:r w:rsidR="00DF0202" w:rsidRPr="008F092F">
        <w:rPr>
          <w:rFonts w:ascii="Traditional Arabic" w:hAnsi="Traditional Arabic" w:cs="Traditional Arabic"/>
          <w:b/>
          <w:bCs/>
          <w:rtl/>
        </w:rPr>
        <w:t>ن</w:t>
      </w:r>
      <w:r w:rsidRPr="008F092F">
        <w:rPr>
          <w:rFonts w:ascii="Traditional Arabic" w:hAnsi="Traditional Arabic" w:cs="Traditional Arabic"/>
          <w:b/>
          <w:bCs/>
          <w:rtl/>
        </w:rPr>
        <w:t>ْتَ کِتابُ</w:t>
      </w:r>
      <w:r w:rsidR="00DF0202" w:rsidRPr="008F092F">
        <w:rPr>
          <w:rFonts w:ascii="Traditional Arabic" w:hAnsi="Traditional Arabic" w:cs="Traditional Arabic"/>
          <w:b/>
          <w:bCs/>
          <w:rtl/>
        </w:rPr>
        <w:t xml:space="preserve"> المُبینُ الّذِی</w:t>
      </w:r>
      <w:r w:rsidR="00DF0202" w:rsidRPr="008F092F">
        <w:rPr>
          <w:rFonts w:ascii="Traditional Arabic" w:hAnsi="Traditional Arabic" w:cs="Traditional Arabic"/>
          <w:b/>
          <w:bCs/>
        </w:rPr>
        <w:t xml:space="preserve">  </w:t>
      </w:r>
      <w:r w:rsidR="006F1DF6" w:rsidRPr="008F092F">
        <w:rPr>
          <w:rFonts w:ascii="Traditional Arabic" w:hAnsi="Traditional Arabic" w:cs="Traditional Arabic"/>
          <w:b/>
          <w:bCs/>
          <w:rtl/>
        </w:rPr>
        <w:t xml:space="preserve">         </w:t>
      </w:r>
      <w:r w:rsidRPr="008F092F">
        <w:rPr>
          <w:rFonts w:ascii="Traditional Arabic" w:hAnsi="Traditional Arabic" w:cs="Traditional Arabic"/>
          <w:b/>
          <w:bCs/>
          <w:noProof/>
          <w:rtl/>
          <w:lang w:bidi="fa-IR"/>
        </w:rPr>
        <w:t>بِ</w:t>
      </w:r>
      <w:r w:rsidR="000F010B">
        <w:rPr>
          <w:rFonts w:ascii="Traditional Arabic" w:hAnsi="Traditional Arabic" w:cs="Traditional Arabic" w:hint="cs"/>
          <w:b/>
          <w:bCs/>
          <w:noProof/>
          <w:rtl/>
          <w:lang w:bidi="fa-IR"/>
        </w:rPr>
        <w:t>ـ</w:t>
      </w:r>
      <w:r w:rsidRPr="008F092F">
        <w:rPr>
          <w:rFonts w:ascii="Traditional Arabic" w:hAnsi="Traditional Arabic" w:cs="Traditional Arabic"/>
          <w:b/>
          <w:bCs/>
          <w:noProof/>
          <w:rtl/>
          <w:lang w:bidi="fa-IR"/>
        </w:rPr>
        <w:t>أحرُفِ</w:t>
      </w:r>
      <w:r w:rsidR="000F010B">
        <w:rPr>
          <w:rFonts w:ascii="Traditional Arabic" w:hAnsi="Traditional Arabic" w:cs="Traditional Arabic" w:hint="cs"/>
          <w:b/>
          <w:bCs/>
          <w:noProof/>
          <w:rtl/>
          <w:lang w:bidi="fa-IR"/>
        </w:rPr>
        <w:t>ـ</w:t>
      </w:r>
      <w:r w:rsidR="00DF0202" w:rsidRPr="008F092F">
        <w:rPr>
          <w:rFonts w:ascii="Traditional Arabic" w:hAnsi="Traditional Arabic" w:cs="Traditional Arabic"/>
          <w:b/>
          <w:bCs/>
          <w:noProof/>
          <w:rtl/>
          <w:lang w:bidi="fa-IR"/>
        </w:rPr>
        <w:t>هِ یَ</w:t>
      </w:r>
      <w:r w:rsidR="004476D2" w:rsidRPr="008F092F">
        <w:rPr>
          <w:rFonts w:ascii="Traditional Arabic" w:hAnsi="Traditional Arabic" w:cs="Traditional Arabic"/>
          <w:b/>
          <w:bCs/>
          <w:noProof/>
          <w:rtl/>
          <w:lang w:bidi="fa-IR"/>
        </w:rPr>
        <w:t>ظ</w:t>
      </w:r>
      <w:r w:rsidR="00DF0202" w:rsidRPr="008F092F">
        <w:rPr>
          <w:rFonts w:ascii="Traditional Arabic" w:hAnsi="Traditional Arabic" w:cs="Traditional Arabic"/>
          <w:b/>
          <w:bCs/>
          <w:noProof/>
          <w:rtl/>
          <w:lang w:bidi="fa-IR"/>
        </w:rPr>
        <w:t>هَرُ المُضمَر</w:t>
      </w:r>
      <w:r w:rsidRPr="008F092F">
        <w:rPr>
          <w:rFonts w:ascii="Traditional Arabic" w:hAnsi="Traditional Arabic" w:cs="Traditional Arabic"/>
          <w:b/>
          <w:bCs/>
          <w:noProof/>
          <w:rtl/>
          <w:lang w:bidi="fa-IR"/>
        </w:rPr>
        <w:t>ُ</w:t>
      </w:r>
      <w:r w:rsidR="00DF0202" w:rsidRPr="008F092F">
        <w:rPr>
          <w:rStyle w:val="FootnoteReference"/>
          <w:rFonts w:ascii="Traditional Arabic" w:hAnsi="Traditional Arabic" w:cs="Traditional Arabic"/>
          <w:b/>
          <w:bCs/>
          <w:noProof/>
          <w:rtl/>
          <w:lang w:bidi="fa-IR"/>
        </w:rPr>
        <w:footnoteReference w:id="661"/>
      </w:r>
      <w:r w:rsidRPr="008F092F">
        <w:rPr>
          <w:rFonts w:ascii="Traditional Arabic" w:hAnsi="Traditional Arabic" w:cs="Traditional Arabic"/>
          <w:b/>
          <w:bCs/>
          <w:noProof/>
          <w:rtl/>
          <w:lang w:bidi="fa-IR"/>
        </w:rPr>
        <w:t>.</w:t>
      </w:r>
    </w:p>
    <w:p w:rsidR="00DF0202" w:rsidRPr="008F092F" w:rsidRDefault="0032283F" w:rsidP="008F092F">
      <w:pPr>
        <w:pStyle w:val="a"/>
        <w:rPr>
          <w:rtl/>
        </w:rPr>
      </w:pPr>
      <w:r w:rsidRPr="008F092F">
        <w:rPr>
          <w:rFonts w:hint="cs"/>
          <w:rtl/>
        </w:rPr>
        <w:t>در اندیشه علی</w:t>
      </w:r>
      <w:r w:rsidR="00DF0202" w:rsidRPr="008F092F">
        <w:rPr>
          <w:rFonts w:hint="cs"/>
          <w:rtl/>
        </w:rPr>
        <w:t>، جهان برتر و عالَم معنی در قلب آدمی است. این نوع تفکّر در عرفا فراوان به نظر می</w:t>
      </w:r>
      <w:r w:rsidRPr="008F092F">
        <w:rPr>
          <w:rFonts w:hint="cs"/>
          <w:rtl/>
        </w:rPr>
        <w:t>‌</w:t>
      </w:r>
      <w:r w:rsidR="00DF0202" w:rsidRPr="008F092F">
        <w:rPr>
          <w:rFonts w:hint="cs"/>
          <w:rtl/>
        </w:rPr>
        <w:t>رسد، چنانکه مولانای بلخ</w:t>
      </w:r>
      <w:r w:rsidR="00AA5139" w:rsidRPr="008F092F">
        <w:rPr>
          <w:rFonts w:hint="cs"/>
          <w:rtl/>
        </w:rPr>
        <w:t xml:space="preserve"> نیز می</w:t>
      </w:r>
      <w:r w:rsidR="00AA5139" w:rsidRPr="008F092F">
        <w:rPr>
          <w:rFonts w:cs="CTraditional Arabic" w:hint="cs"/>
          <w:cs/>
        </w:rPr>
        <w:t>‎</w:t>
      </w:r>
      <w:r w:rsidR="00AA5139" w:rsidRPr="008F092F">
        <w:rPr>
          <w:rFonts w:hint="cs"/>
          <w:rtl/>
        </w:rPr>
        <w:t>گوید:</w:t>
      </w:r>
    </w:p>
    <w:p w:rsidR="00DF0202" w:rsidRPr="004630B6" w:rsidRDefault="00DF0202" w:rsidP="00A86BC0">
      <w:pPr>
        <w:pStyle w:val="a1"/>
        <w:spacing w:before="0" w:after="0"/>
        <w:rPr>
          <w:noProof/>
          <w:rtl/>
          <w:lang w:bidi="fa-IR"/>
        </w:rPr>
      </w:pPr>
      <w:r w:rsidRPr="004630B6">
        <w:rPr>
          <w:rtl/>
        </w:rPr>
        <w:t>جوهر است انسان و چرخ او را عَرَض</w:t>
      </w:r>
      <w:r w:rsidRPr="004630B6">
        <w:t></w:t>
      </w:r>
      <w:r w:rsidR="006F1DF6">
        <w:rPr>
          <w:rFonts w:hint="cs"/>
          <w:rtl/>
        </w:rPr>
        <w:t xml:space="preserve">        </w:t>
      </w:r>
      <w:r w:rsidR="0032283F">
        <w:rPr>
          <w:rFonts w:hint="cs"/>
          <w:noProof/>
          <w:rtl/>
          <w:lang w:bidi="fa-IR"/>
        </w:rPr>
        <w:t xml:space="preserve"> جمله فرع و سایه</w:t>
      </w:r>
      <w:r w:rsidR="00AA5139">
        <w:rPr>
          <w:rFonts w:cs="CTraditional Arabic" w:hint="cs"/>
          <w:noProof/>
          <w:cs/>
          <w:lang w:bidi="fa-IR"/>
        </w:rPr>
        <w:t>‎</w:t>
      </w:r>
      <w:r w:rsidR="0032283F">
        <w:rPr>
          <w:rFonts w:hint="cs"/>
          <w:noProof/>
          <w:rtl/>
          <w:lang w:bidi="fa-IR"/>
        </w:rPr>
        <w:t>اند و تو غ</w:t>
      </w:r>
      <w:r w:rsidRPr="004630B6">
        <w:rPr>
          <w:rFonts w:hint="cs"/>
          <w:noProof/>
          <w:rtl/>
          <w:lang w:bidi="fa-IR"/>
        </w:rPr>
        <w:t>رَض</w:t>
      </w:r>
    </w:p>
    <w:p w:rsidR="00DF0202" w:rsidRPr="004630B6" w:rsidRDefault="0032283F" w:rsidP="006F1DF6">
      <w:pPr>
        <w:bidi/>
        <w:ind w:firstLine="141"/>
        <w:rPr>
          <w:rtl/>
          <w:lang w:bidi="fa-IR"/>
        </w:rPr>
      </w:pPr>
      <w:r>
        <w:rPr>
          <w:rFonts w:hint="cs"/>
          <w:rtl/>
          <w:lang w:bidi="fa-IR"/>
        </w:rPr>
        <w:t>(</w:t>
      </w:r>
      <w:r w:rsidR="00DF0202" w:rsidRPr="004630B6">
        <w:rPr>
          <w:rFonts w:hint="cs"/>
          <w:rtl/>
          <w:lang w:bidi="fa-IR"/>
        </w:rPr>
        <w:t>مثنوی)</w:t>
      </w:r>
    </w:p>
    <w:p w:rsidR="00DF0202" w:rsidRPr="004630B6" w:rsidRDefault="00DF0202" w:rsidP="008F092F">
      <w:pPr>
        <w:pStyle w:val="a"/>
        <w:rPr>
          <w:rtl/>
        </w:rPr>
      </w:pPr>
      <w:r w:rsidRPr="004630B6">
        <w:rPr>
          <w:rFonts w:hint="cs"/>
          <w:rtl/>
        </w:rPr>
        <w:t>حرکت قطره بسوی دریا، باز یافتن هویّت اصلی</w:t>
      </w:r>
      <w:r w:rsidR="00AA5139">
        <w:rPr>
          <w:rFonts w:hint="cs"/>
          <w:rtl/>
        </w:rPr>
        <w:t xml:space="preserve"> و اتّصال به امواج عالم معناست.</w:t>
      </w:r>
    </w:p>
    <w:p w:rsidR="006F1DF6" w:rsidRDefault="0032283F" w:rsidP="008F092F">
      <w:pPr>
        <w:pStyle w:val="a0"/>
        <w:rPr>
          <w:rtl/>
        </w:rPr>
      </w:pPr>
      <w:bookmarkStart w:id="654" w:name="_Toc240505369"/>
      <w:bookmarkStart w:id="655" w:name="_Toc452308374"/>
      <w:r>
        <w:rPr>
          <w:rFonts w:hint="cs"/>
          <w:rtl/>
        </w:rPr>
        <w:t xml:space="preserve">5- </w:t>
      </w:r>
      <w:r w:rsidR="006F1DF6">
        <w:rPr>
          <w:rFonts w:hint="cs"/>
          <w:rtl/>
        </w:rPr>
        <w:t>علم تعبیرخواب</w:t>
      </w:r>
      <w:r w:rsidR="006F1DF6" w:rsidRPr="004630B6">
        <w:rPr>
          <w:rFonts w:hint="cs"/>
          <w:rtl/>
        </w:rPr>
        <w:t>، آگاهی از مناسبات میان صُوَر و معانی</w:t>
      </w:r>
      <w:bookmarkEnd w:id="654"/>
      <w:bookmarkEnd w:id="655"/>
    </w:p>
    <w:p w:rsidR="00DF0202" w:rsidRPr="004630B6" w:rsidRDefault="0032283F" w:rsidP="008F092F">
      <w:pPr>
        <w:pStyle w:val="1"/>
        <w:rPr>
          <w:rtl/>
        </w:rPr>
      </w:pPr>
      <w:r>
        <w:rPr>
          <w:rFonts w:hint="cs"/>
          <w:rtl/>
        </w:rPr>
        <w:t>علم تعبیرخواب</w:t>
      </w:r>
      <w:r w:rsidR="00DF0202" w:rsidRPr="004630B6">
        <w:rPr>
          <w:rFonts w:hint="cs"/>
          <w:rtl/>
        </w:rPr>
        <w:t>، آگاهی از مناسبات میان صُوَر و معانی آنها، و تشخیص مراتب نفوس و</w:t>
      </w:r>
      <w:r>
        <w:rPr>
          <w:rFonts w:hint="cs"/>
          <w:rtl/>
        </w:rPr>
        <w:t xml:space="preserve"> </w:t>
      </w:r>
      <w:r w:rsidR="00DF0202" w:rsidRPr="004630B6">
        <w:rPr>
          <w:rFonts w:hint="cs"/>
          <w:rtl/>
        </w:rPr>
        <w:t>صورتهای خیالی است. و</w:t>
      </w:r>
      <w:r w:rsidR="004476D2">
        <w:rPr>
          <w:rFonts w:hint="cs"/>
          <w:rtl/>
        </w:rPr>
        <w:t xml:space="preserve"> </w:t>
      </w:r>
      <w:r w:rsidR="00DF0202" w:rsidRPr="004630B6">
        <w:rPr>
          <w:rFonts w:hint="cs"/>
          <w:rtl/>
        </w:rPr>
        <w:t>از این نظر قوّه خیال در رویا نقشی اساسی دارد! و احکام صورت واحده در اشخاص مختلف یکسان نیست بلکه مراتبی متناسب با حالات نفوس دارند و کشف آنها جز به عنایت و تفضل</w:t>
      </w:r>
      <w:r w:rsidR="00547D93">
        <w:rPr>
          <w:rFonts w:hint="cs"/>
          <w:rtl/>
        </w:rPr>
        <w:t xml:space="preserve"> و تجلی الهی امکان نخواهد داشت.</w:t>
      </w:r>
    </w:p>
    <w:p w:rsidR="00DF0202" w:rsidRPr="008F092F" w:rsidRDefault="0032283F" w:rsidP="008F092F">
      <w:pPr>
        <w:pStyle w:val="a"/>
      </w:pPr>
      <w:r w:rsidRPr="008F092F">
        <w:rPr>
          <w:rFonts w:hint="cs"/>
          <w:rtl/>
        </w:rPr>
        <w:t xml:space="preserve">چنانکه: </w:t>
      </w:r>
      <w:r w:rsidRPr="008F092F">
        <w:rPr>
          <w:rFonts w:ascii="Traditional Arabic" w:hAnsi="Traditional Arabic" w:cs="Traditional Arabic"/>
          <w:rtl/>
        </w:rPr>
        <w:t>«</w:t>
      </w:r>
      <w:r w:rsidR="00DF0202" w:rsidRPr="008F092F">
        <w:rPr>
          <w:rFonts w:hint="cs"/>
          <w:rtl/>
        </w:rPr>
        <w:t>صاحب شرح السُنّة از ابن عباس</w:t>
      </w:r>
      <w:r w:rsidRPr="008F092F">
        <w:rPr>
          <w:rFonts w:cs="CTraditional Arabic" w:hint="cs"/>
          <w:rtl/>
        </w:rPr>
        <w:t>ب</w:t>
      </w:r>
      <w:r w:rsidR="00547D93" w:rsidRPr="008F092F">
        <w:rPr>
          <w:rFonts w:hint="cs"/>
          <w:rtl/>
        </w:rPr>
        <w:t xml:space="preserve"> نقل می</w:t>
      </w:r>
      <w:r w:rsidR="00547D93" w:rsidRPr="008F092F">
        <w:rPr>
          <w:rFonts w:cs="CTraditional Arabic" w:hint="cs"/>
          <w:cs/>
        </w:rPr>
        <w:t>‎</w:t>
      </w:r>
      <w:r w:rsidR="00547D93" w:rsidRPr="008F092F">
        <w:rPr>
          <w:rFonts w:hint="cs"/>
          <w:rtl/>
        </w:rPr>
        <w:t>کند که می</w:t>
      </w:r>
      <w:r w:rsidR="00547D93" w:rsidRPr="008F092F">
        <w:rPr>
          <w:rFonts w:cs="CTraditional Arabic" w:hint="cs"/>
          <w:cs/>
        </w:rPr>
        <w:t>‎</w:t>
      </w:r>
      <w:r w:rsidR="00547D93" w:rsidRPr="008F092F">
        <w:rPr>
          <w:rFonts w:hint="cs"/>
          <w:rtl/>
        </w:rPr>
        <w:t>گفت:</w:t>
      </w:r>
    </w:p>
    <w:p w:rsidR="00DF0202" w:rsidRPr="008F092F" w:rsidRDefault="00DF0202" w:rsidP="004476D2">
      <w:pPr>
        <w:bidi/>
        <w:ind w:firstLine="141"/>
        <w:jc w:val="both"/>
        <w:rPr>
          <w:rFonts w:ascii="Tahoma" w:hAnsi="Tahoma"/>
          <w:rtl/>
          <w:lang w:bidi="fa-IR"/>
        </w:rPr>
      </w:pPr>
      <w:r w:rsidRPr="008F092F">
        <w:rPr>
          <w:rFonts w:ascii="Tahoma" w:hAnsi="Tahoma" w:hint="cs"/>
          <w:rtl/>
          <w:lang w:bidi="fa-IR"/>
        </w:rPr>
        <w:t>ابوهُرَیرَه</w:t>
      </w:r>
      <w:r w:rsidR="0032283F" w:rsidRPr="008F092F">
        <w:rPr>
          <w:rFonts w:ascii="Tahoma" w:hAnsi="Tahoma"/>
          <w:lang w:bidi="fa-IR"/>
        </w:rPr>
        <w:sym w:font="AGA Arabesque" w:char="F074"/>
      </w:r>
      <w:r w:rsidR="00547D93" w:rsidRPr="008F092F">
        <w:rPr>
          <w:rFonts w:ascii="Tahoma" w:hAnsi="Tahoma" w:hint="cs"/>
          <w:rtl/>
          <w:lang w:bidi="fa-IR"/>
        </w:rPr>
        <w:t xml:space="preserve"> تَحدّث می</w:t>
      </w:r>
      <w:r w:rsidR="00547D93" w:rsidRPr="008F092F">
        <w:rPr>
          <w:rFonts w:ascii="Tahoma" w:hAnsi="Tahoma" w:cs="CTraditional Arabic" w:hint="cs"/>
          <w:cs/>
          <w:lang w:bidi="fa-IR"/>
        </w:rPr>
        <w:t>‎</w:t>
      </w:r>
      <w:r w:rsidRPr="008F092F">
        <w:rPr>
          <w:rFonts w:ascii="Tahoma" w:hAnsi="Tahoma" w:hint="cs"/>
          <w:rtl/>
          <w:lang w:bidi="fa-IR"/>
        </w:rPr>
        <w:t xml:space="preserve">کرد که مردی آمد و رسول </w:t>
      </w:r>
      <w:r w:rsidR="004476D2" w:rsidRPr="008F092F">
        <w:rPr>
          <w:rFonts w:ascii="Tahoma" w:hAnsi="Tahoma" w:cs="CTraditional Arabic" w:hint="cs"/>
          <w:rtl/>
          <w:lang w:bidi="fa-IR"/>
        </w:rPr>
        <w:t>ص</w:t>
      </w:r>
      <w:r w:rsidRPr="008F092F">
        <w:rPr>
          <w:rFonts w:ascii="Tahoma" w:hAnsi="Tahoma" w:hint="cs"/>
          <w:rtl/>
          <w:lang w:bidi="fa-IR"/>
        </w:rPr>
        <w:t>را گفت که</w:t>
      </w:r>
      <w:r w:rsidR="0032283F" w:rsidRPr="008F092F">
        <w:rPr>
          <w:rFonts w:ascii="Tahoma" w:hAnsi="Tahoma" w:hint="cs"/>
          <w:rtl/>
          <w:lang w:bidi="fa-IR"/>
        </w:rPr>
        <w:t>:</w:t>
      </w:r>
      <w:r w:rsidRPr="008F092F">
        <w:rPr>
          <w:rFonts w:ascii="Tahoma" w:hAnsi="Tahoma" w:hint="cs"/>
          <w:rtl/>
          <w:lang w:bidi="fa-IR"/>
        </w:rPr>
        <w:t xml:space="preserve"> من شب ظلّه</w:t>
      </w:r>
      <w:r w:rsidRPr="008F092F">
        <w:rPr>
          <w:rStyle w:val="FootnoteReference"/>
          <w:rFonts w:ascii="Tahoma" w:hAnsi="Tahoma"/>
          <w:rtl/>
          <w:lang w:bidi="fa-IR"/>
        </w:rPr>
        <w:footnoteReference w:id="662"/>
      </w:r>
      <w:r w:rsidR="00547D93" w:rsidRPr="008F092F">
        <w:rPr>
          <w:rFonts w:ascii="Tahoma" w:hAnsi="Tahoma" w:hint="cs"/>
          <w:rtl/>
          <w:lang w:bidi="fa-IR"/>
        </w:rPr>
        <w:t xml:space="preserve"> یعنی سحابه</w:t>
      </w:r>
      <w:r w:rsidR="00547D93" w:rsidRPr="008F092F">
        <w:rPr>
          <w:rFonts w:ascii="Tahoma" w:hAnsi="Tahoma" w:cs="CTraditional Arabic" w:hint="cs"/>
          <w:cs/>
          <w:lang w:bidi="fa-IR"/>
        </w:rPr>
        <w:t>‎</w:t>
      </w:r>
      <w:r w:rsidRPr="008F092F">
        <w:rPr>
          <w:rFonts w:ascii="Tahoma" w:hAnsi="Tahoma" w:hint="cs"/>
          <w:rtl/>
          <w:lang w:bidi="fa-IR"/>
        </w:rPr>
        <w:t>ای</w:t>
      </w:r>
      <w:r w:rsidRPr="008F092F">
        <w:rPr>
          <w:rStyle w:val="FootnoteReference"/>
          <w:rFonts w:ascii="Tahoma" w:hAnsi="Tahoma"/>
          <w:rtl/>
          <w:lang w:bidi="fa-IR"/>
        </w:rPr>
        <w:footnoteReference w:id="663"/>
      </w:r>
      <w:r w:rsidR="0032283F" w:rsidRPr="008F092F">
        <w:rPr>
          <w:rFonts w:ascii="Tahoma" w:hAnsi="Tahoma" w:hint="cs"/>
          <w:rtl/>
          <w:lang w:bidi="fa-IR"/>
        </w:rPr>
        <w:t xml:space="preserve"> </w:t>
      </w:r>
      <w:r w:rsidR="00547D93" w:rsidRPr="008F092F">
        <w:rPr>
          <w:rFonts w:ascii="Tahoma" w:hAnsi="Tahoma" w:hint="cs"/>
          <w:rtl/>
          <w:lang w:bidi="fa-IR"/>
        </w:rPr>
        <w:t>دیدم که از او روغن و عسل می</w:t>
      </w:r>
      <w:r w:rsidR="00547D93" w:rsidRPr="008F092F">
        <w:rPr>
          <w:rFonts w:ascii="Tahoma" w:hAnsi="Tahoma" w:cs="CTraditional Arabic" w:hint="cs"/>
          <w:cs/>
          <w:lang w:bidi="fa-IR"/>
        </w:rPr>
        <w:t>‎</w:t>
      </w:r>
      <w:r w:rsidR="00547D93" w:rsidRPr="008F092F">
        <w:rPr>
          <w:rFonts w:ascii="Tahoma" w:hAnsi="Tahoma" w:hint="cs"/>
          <w:rtl/>
          <w:lang w:bidi="fa-IR"/>
        </w:rPr>
        <w:t>بارید و خلق را می</w:t>
      </w:r>
      <w:r w:rsidR="00547D93" w:rsidRPr="008F092F">
        <w:rPr>
          <w:rFonts w:ascii="Tahoma" w:hAnsi="Tahoma" w:cs="CTraditional Arabic" w:hint="cs"/>
          <w:cs/>
          <w:lang w:bidi="fa-IR"/>
        </w:rPr>
        <w:t>‎</w:t>
      </w:r>
      <w:r w:rsidR="00547D93" w:rsidRPr="008F092F">
        <w:rPr>
          <w:rFonts w:ascii="Tahoma" w:hAnsi="Tahoma" w:hint="cs"/>
          <w:rtl/>
          <w:lang w:bidi="fa-IR"/>
        </w:rPr>
        <w:t>دیدم که به کفها از او می</w:t>
      </w:r>
      <w:r w:rsidR="00547D93" w:rsidRPr="008F092F">
        <w:rPr>
          <w:rFonts w:ascii="Tahoma" w:hAnsi="Tahoma" w:cs="CTraditional Arabic" w:hint="cs"/>
          <w:cs/>
          <w:lang w:bidi="fa-IR"/>
        </w:rPr>
        <w:t>‎</w:t>
      </w:r>
      <w:r w:rsidRPr="008F092F">
        <w:rPr>
          <w:rFonts w:ascii="Tahoma" w:hAnsi="Tahoma" w:hint="cs"/>
          <w:rtl/>
          <w:lang w:bidi="fa-IR"/>
        </w:rPr>
        <w:t>ستاندند. بعضی بیش و بعضی کم، و ریسمانی را</w:t>
      </w:r>
      <w:r w:rsidR="0032283F" w:rsidRPr="008F092F">
        <w:rPr>
          <w:rFonts w:ascii="Tahoma" w:hAnsi="Tahoma" w:hint="cs"/>
          <w:rtl/>
          <w:lang w:bidi="fa-IR"/>
        </w:rPr>
        <w:t xml:space="preserve"> دیدم از آسمان تا زمین آویخته</w:t>
      </w:r>
      <w:r w:rsidR="00547D93" w:rsidRPr="008F092F">
        <w:rPr>
          <w:rFonts w:ascii="Tahoma" w:hAnsi="Tahoma" w:hint="cs"/>
          <w:rtl/>
          <w:lang w:bidi="fa-IR"/>
        </w:rPr>
        <w:t>، و چنان مشاهده کردم یا رسول</w:t>
      </w:r>
      <w:r w:rsidR="00547D93" w:rsidRPr="008F092F">
        <w:rPr>
          <w:rFonts w:ascii="Tahoma" w:hAnsi="Tahoma" w:cs="CTraditional Arabic" w:hint="cs"/>
          <w:cs/>
          <w:lang w:bidi="fa-IR"/>
        </w:rPr>
        <w:t>‎</w:t>
      </w:r>
      <w:r w:rsidRPr="008F092F">
        <w:rPr>
          <w:rFonts w:ascii="Tahoma" w:hAnsi="Tahoma" w:hint="cs"/>
          <w:rtl/>
          <w:lang w:bidi="fa-IR"/>
        </w:rPr>
        <w:t>الله که تو دست در آ</w:t>
      </w:r>
      <w:r w:rsidR="0032283F" w:rsidRPr="008F092F">
        <w:rPr>
          <w:rFonts w:ascii="Tahoma" w:hAnsi="Tahoma" w:hint="cs"/>
          <w:rtl/>
          <w:lang w:bidi="fa-IR"/>
        </w:rPr>
        <w:t xml:space="preserve">ن </w:t>
      </w:r>
      <w:r w:rsidRPr="008F092F">
        <w:rPr>
          <w:rFonts w:ascii="Tahoma" w:hAnsi="Tahoma" w:hint="cs"/>
          <w:rtl/>
          <w:lang w:bidi="fa-IR"/>
        </w:rPr>
        <w:t>ریسمان زدی و به سوی آسمان برآمدی، و بعد از تو دیگری بگرف</w:t>
      </w:r>
      <w:r w:rsidR="0032283F" w:rsidRPr="008F092F">
        <w:rPr>
          <w:rFonts w:ascii="Tahoma" w:hAnsi="Tahoma" w:hint="cs"/>
          <w:rtl/>
          <w:lang w:bidi="fa-IR"/>
        </w:rPr>
        <w:t>ت و برآم</w:t>
      </w:r>
      <w:r w:rsidRPr="008F092F">
        <w:rPr>
          <w:rFonts w:ascii="Tahoma" w:hAnsi="Tahoma" w:hint="cs"/>
          <w:rtl/>
          <w:lang w:bidi="fa-IR"/>
        </w:rPr>
        <w:t xml:space="preserve">د، و بعد از او دیگری بگرفت و بر آمد، و بعد از او دیگری بگرفت و ریسمان منقطع شد و از برای او </w:t>
      </w:r>
      <w:r w:rsidR="00547D93" w:rsidRPr="008F092F">
        <w:rPr>
          <w:rFonts w:ascii="Tahoma" w:hAnsi="Tahoma" w:hint="cs"/>
          <w:rtl/>
          <w:lang w:bidi="fa-IR"/>
        </w:rPr>
        <w:t>وصل کردند، پس نیز برآمد، ابوبکر</w:t>
      </w:r>
      <w:r w:rsidR="0032283F" w:rsidRPr="008F092F">
        <w:rPr>
          <w:rFonts w:ascii="Tahoma" w:hAnsi="Tahoma"/>
          <w:lang w:bidi="fa-IR"/>
        </w:rPr>
        <w:sym w:font="AGA Arabesque" w:char="F074"/>
      </w:r>
      <w:r w:rsidR="00547D93" w:rsidRPr="008F092F">
        <w:rPr>
          <w:rFonts w:ascii="Tahoma" w:hAnsi="Tahoma" w:hint="cs"/>
          <w:rtl/>
          <w:lang w:bidi="fa-IR"/>
        </w:rPr>
        <w:t xml:space="preserve"> گفت: یا رسول</w:t>
      </w:r>
      <w:r w:rsidR="00547D93" w:rsidRPr="008F092F">
        <w:rPr>
          <w:rFonts w:ascii="Tahoma" w:hAnsi="Tahoma" w:cs="CTraditional Arabic" w:hint="cs"/>
          <w:cs/>
          <w:lang w:bidi="fa-IR"/>
        </w:rPr>
        <w:t>‎</w:t>
      </w:r>
      <w:r w:rsidRPr="008F092F">
        <w:rPr>
          <w:rFonts w:ascii="Tahoma" w:hAnsi="Tahoma" w:hint="cs"/>
          <w:rtl/>
          <w:lang w:bidi="fa-IR"/>
        </w:rPr>
        <w:t>الله پدر و مادر من فدای تو باد، رخصت می</w:t>
      </w:r>
      <w:r w:rsidR="0032283F" w:rsidRPr="008F092F">
        <w:rPr>
          <w:rFonts w:ascii="Tahoma" w:hAnsi="Tahoma" w:hint="cs"/>
          <w:rtl/>
          <w:lang w:bidi="fa-IR"/>
        </w:rPr>
        <w:t>‌</w:t>
      </w:r>
      <w:r w:rsidRPr="008F092F">
        <w:rPr>
          <w:rFonts w:ascii="Tahoma" w:hAnsi="Tahoma" w:hint="cs"/>
          <w:rtl/>
          <w:lang w:bidi="fa-IR"/>
        </w:rPr>
        <w:t>دهی که تعبیر</w:t>
      </w:r>
      <w:r w:rsidR="0032283F" w:rsidRPr="008F092F">
        <w:rPr>
          <w:rFonts w:ascii="Tahoma" w:hAnsi="Tahoma" w:hint="cs"/>
          <w:rtl/>
          <w:lang w:bidi="fa-IR"/>
        </w:rPr>
        <w:t xml:space="preserve"> </w:t>
      </w:r>
      <w:r w:rsidRPr="008F092F">
        <w:rPr>
          <w:rFonts w:ascii="Tahoma" w:hAnsi="Tahoma" w:hint="cs"/>
          <w:rtl/>
          <w:lang w:bidi="fa-IR"/>
        </w:rPr>
        <w:t>این رؤیا من بکنم</w:t>
      </w:r>
      <w:r w:rsidR="0032283F" w:rsidRPr="008F092F">
        <w:rPr>
          <w:rFonts w:ascii="Tahoma" w:hAnsi="Tahoma" w:hint="cs"/>
          <w:rtl/>
          <w:lang w:bidi="fa-IR"/>
        </w:rPr>
        <w:t>؟</w:t>
      </w:r>
      <w:r w:rsidR="00547D93" w:rsidRPr="008F092F">
        <w:rPr>
          <w:rFonts w:ascii="Tahoma" w:hAnsi="Tahoma" w:hint="cs"/>
          <w:rtl/>
          <w:lang w:bidi="fa-IR"/>
        </w:rPr>
        <w:t xml:space="preserve"> </w:t>
      </w:r>
      <w:r w:rsidRPr="008F092F">
        <w:rPr>
          <w:rFonts w:ascii="Tahoma" w:hAnsi="Tahoma" w:hint="cs"/>
          <w:rtl/>
          <w:lang w:bidi="fa-IR"/>
        </w:rPr>
        <w:t>رسول</w:t>
      </w:r>
      <w:r w:rsidR="0032283F" w:rsidRPr="008F092F">
        <w:rPr>
          <w:rFonts w:ascii="Tahoma" w:hAnsi="Tahoma" w:cs="CTraditional Arabic" w:hint="cs"/>
          <w:rtl/>
          <w:lang w:bidi="fa-IR"/>
        </w:rPr>
        <w:t xml:space="preserve">ص </w:t>
      </w:r>
      <w:r w:rsidRPr="008F092F">
        <w:rPr>
          <w:rFonts w:ascii="Tahoma" w:hAnsi="Tahoma" w:hint="cs"/>
          <w:rtl/>
          <w:lang w:bidi="fa-IR"/>
        </w:rPr>
        <w:t>اجازت داد، صدّیق گفت: امّا آن ظُلّه،</w:t>
      </w:r>
      <w:r w:rsidR="0032283F" w:rsidRPr="008F092F">
        <w:rPr>
          <w:rFonts w:ascii="Tahoma" w:hAnsi="Tahoma" w:hint="cs"/>
          <w:rtl/>
          <w:lang w:bidi="fa-IR"/>
        </w:rPr>
        <w:t xml:space="preserve"> </w:t>
      </w:r>
      <w:r w:rsidRPr="008F092F">
        <w:rPr>
          <w:rFonts w:ascii="Tahoma" w:hAnsi="Tahoma" w:hint="cs"/>
          <w:rtl/>
          <w:lang w:bidi="fa-IR"/>
        </w:rPr>
        <w:t>ظُ</w:t>
      </w:r>
      <w:r w:rsidR="0032283F" w:rsidRPr="008F092F">
        <w:rPr>
          <w:rFonts w:ascii="Tahoma" w:hAnsi="Tahoma" w:hint="cs"/>
          <w:rtl/>
          <w:lang w:bidi="fa-IR"/>
        </w:rPr>
        <w:t>لّه اسلام است و روغن و عسل، دین</w:t>
      </w:r>
      <w:r w:rsidRPr="008F092F">
        <w:rPr>
          <w:rFonts w:ascii="Tahoma" w:hAnsi="Tahoma" w:hint="cs"/>
          <w:rtl/>
          <w:lang w:bidi="fa-IR"/>
        </w:rPr>
        <w:t>، و حلاوت، قرآن و خلق در اخذ حقایق و</w:t>
      </w:r>
      <w:r w:rsidR="0032283F" w:rsidRPr="008F092F">
        <w:rPr>
          <w:rFonts w:ascii="Tahoma" w:hAnsi="Tahoma" w:hint="cs"/>
          <w:rtl/>
          <w:lang w:bidi="fa-IR"/>
        </w:rPr>
        <w:t xml:space="preserve"> </w:t>
      </w:r>
      <w:r w:rsidRPr="008F092F">
        <w:rPr>
          <w:rFonts w:ascii="Tahoma" w:hAnsi="Tahoma" w:hint="cs"/>
          <w:rtl/>
          <w:lang w:bidi="fa-IR"/>
        </w:rPr>
        <w:t>عرفان دقا</w:t>
      </w:r>
      <w:r w:rsidR="0032283F" w:rsidRPr="008F092F">
        <w:rPr>
          <w:rFonts w:ascii="Tahoma" w:hAnsi="Tahoma" w:hint="cs"/>
          <w:rtl/>
          <w:lang w:bidi="fa-IR"/>
        </w:rPr>
        <w:t>یق آن متفاوت الدرجات. اما سبب و</w:t>
      </w:r>
      <w:r w:rsidRPr="008F092F">
        <w:rPr>
          <w:rFonts w:ascii="Tahoma" w:hAnsi="Tahoma" w:hint="cs"/>
          <w:rtl/>
          <w:lang w:bidi="fa-IR"/>
        </w:rPr>
        <w:t>اصل آسمان ت</w:t>
      </w:r>
      <w:r w:rsidR="00547D93" w:rsidRPr="008F092F">
        <w:rPr>
          <w:rFonts w:ascii="Tahoma" w:hAnsi="Tahoma" w:hint="cs"/>
          <w:rtl/>
          <w:lang w:bidi="fa-IR"/>
        </w:rPr>
        <w:t>ا زمین حق است که بر آنی یا رسول</w:t>
      </w:r>
      <w:r w:rsidR="00547D93" w:rsidRPr="008F092F">
        <w:rPr>
          <w:rFonts w:ascii="Tahoma" w:hAnsi="Tahoma" w:cs="CTraditional Arabic" w:hint="cs"/>
          <w:cs/>
          <w:lang w:bidi="fa-IR"/>
        </w:rPr>
        <w:t>‎</w:t>
      </w:r>
      <w:r w:rsidRPr="008F092F">
        <w:rPr>
          <w:rFonts w:ascii="Tahoma" w:hAnsi="Tahoma" w:hint="cs"/>
          <w:rtl/>
          <w:lang w:bidi="fa-IR"/>
        </w:rPr>
        <w:t>الله. لاجرم تو آن را برگیری و خدای ترا عالی گر</w:t>
      </w:r>
      <w:r w:rsidR="0032283F" w:rsidRPr="008F092F">
        <w:rPr>
          <w:rFonts w:ascii="Tahoma" w:hAnsi="Tahoma" w:hint="cs"/>
          <w:rtl/>
          <w:lang w:bidi="fa-IR"/>
        </w:rPr>
        <w:t>د</w:t>
      </w:r>
      <w:r w:rsidRPr="008F092F">
        <w:rPr>
          <w:rFonts w:ascii="Tahoma" w:hAnsi="Tahoma" w:hint="cs"/>
          <w:rtl/>
          <w:lang w:bidi="fa-IR"/>
        </w:rPr>
        <w:t>اند و بعد از تو دیگری و دیگری و دیگری بگیرد و برآید و بر ثالث منقطع شود. اما وصل کنند و ا</w:t>
      </w:r>
      <w:r w:rsidR="00547D93" w:rsidRPr="008F092F">
        <w:rPr>
          <w:rFonts w:ascii="Tahoma" w:hAnsi="Tahoma" w:hint="cs"/>
          <w:rtl/>
          <w:lang w:bidi="fa-IR"/>
        </w:rPr>
        <w:t>و نیز برآید و گفت: بگوی یا رسول</w:t>
      </w:r>
      <w:r w:rsidR="00547D93" w:rsidRPr="008F092F">
        <w:rPr>
          <w:rFonts w:ascii="Tahoma" w:hAnsi="Tahoma" w:cs="CTraditional Arabic" w:hint="cs"/>
          <w:cs/>
          <w:lang w:bidi="fa-IR"/>
        </w:rPr>
        <w:t>‎</w:t>
      </w:r>
      <w:r w:rsidRPr="008F092F">
        <w:rPr>
          <w:rFonts w:ascii="Tahoma" w:hAnsi="Tahoma" w:hint="cs"/>
          <w:rtl/>
          <w:lang w:bidi="fa-IR"/>
        </w:rPr>
        <w:t>الله که در این تعبیر صواب را دریافتم یا خطا کردم. رسول</w:t>
      </w:r>
      <w:r w:rsidR="0032283F" w:rsidRPr="008F092F">
        <w:rPr>
          <w:rFonts w:ascii="Tahoma" w:hAnsi="Tahoma" w:cs="CTraditional Arabic" w:hint="cs"/>
          <w:rtl/>
          <w:lang w:bidi="fa-IR"/>
        </w:rPr>
        <w:t>ص</w:t>
      </w:r>
      <w:r w:rsidR="0032283F" w:rsidRPr="008F092F">
        <w:rPr>
          <w:rFonts w:ascii="Tahoma" w:hAnsi="Tahoma" w:hint="cs"/>
          <w:rtl/>
          <w:lang w:bidi="fa-IR"/>
        </w:rPr>
        <w:t xml:space="preserve"> گفت: </w:t>
      </w:r>
      <w:r w:rsidR="0032283F" w:rsidRPr="008F092F">
        <w:rPr>
          <w:rFonts w:ascii="Traditional Arabic" w:hAnsi="Traditional Arabic" w:cs="Traditional Arabic"/>
          <w:b/>
          <w:bCs/>
          <w:rtl/>
          <w:lang w:bidi="fa-IR"/>
        </w:rPr>
        <w:t>«</w:t>
      </w:r>
      <w:r w:rsidRPr="008F092F">
        <w:rPr>
          <w:rFonts w:ascii="Traditional Arabic" w:hAnsi="Traditional Arabic" w:cs="Traditional Arabic"/>
          <w:b/>
          <w:bCs/>
          <w:rtl/>
          <w:lang w:bidi="fa-IR"/>
        </w:rPr>
        <w:t>أَصَب</w:t>
      </w:r>
      <w:r w:rsidR="0032283F" w:rsidRPr="008F092F">
        <w:rPr>
          <w:rFonts w:ascii="Traditional Arabic" w:hAnsi="Traditional Arabic" w:cs="Traditional Arabic"/>
          <w:b/>
          <w:bCs/>
          <w:rtl/>
          <w:lang w:bidi="fa-IR"/>
        </w:rPr>
        <w:t>ْتَ بَعضاً و</w:t>
      </w:r>
      <w:r w:rsidRPr="008F092F">
        <w:rPr>
          <w:rFonts w:ascii="Traditional Arabic" w:hAnsi="Traditional Arabic" w:cs="Traditional Arabic"/>
          <w:b/>
          <w:bCs/>
          <w:rtl/>
          <w:lang w:bidi="fa-IR"/>
        </w:rPr>
        <w:t>أَخطأتَ بَعضاًَ</w:t>
      </w:r>
      <w:r w:rsidR="0032283F" w:rsidRPr="008F092F">
        <w:rPr>
          <w:rFonts w:ascii="Traditional Arabic" w:hAnsi="Traditional Arabic" w:cs="Traditional Arabic"/>
          <w:b/>
          <w:bCs/>
          <w:rtl/>
          <w:lang w:bidi="fa-IR"/>
        </w:rPr>
        <w:t>»</w:t>
      </w:r>
      <w:r w:rsidRPr="008F092F">
        <w:rPr>
          <w:rStyle w:val="FootnoteReference"/>
          <w:rFonts w:ascii="Tahoma" w:hAnsi="Tahoma"/>
          <w:rtl/>
          <w:lang w:bidi="fa-IR"/>
        </w:rPr>
        <w:footnoteReference w:id="664"/>
      </w:r>
      <w:r w:rsidR="0032283F" w:rsidRPr="008F092F">
        <w:rPr>
          <w:rFonts w:ascii="Traditional Arabic" w:hAnsi="Traditional Arabic" w:cs="Traditional Arabic" w:hint="cs"/>
          <w:rtl/>
          <w:lang w:bidi="fa-IR"/>
        </w:rPr>
        <w:t>.</w:t>
      </w:r>
    </w:p>
    <w:p w:rsidR="00DF0202" w:rsidRPr="004630B6" w:rsidRDefault="00DF0202" w:rsidP="008F092F">
      <w:pPr>
        <w:pStyle w:val="a"/>
        <w:rPr>
          <w:rtl/>
        </w:rPr>
      </w:pPr>
      <w:r w:rsidRPr="004630B6">
        <w:rPr>
          <w:rFonts w:hint="cs"/>
          <w:rtl/>
        </w:rPr>
        <w:t>و ابوبکر سوگند</w:t>
      </w:r>
      <w:r w:rsidR="00547D93">
        <w:rPr>
          <w:rFonts w:hint="cs"/>
          <w:rtl/>
        </w:rPr>
        <w:t xml:space="preserve"> داد که یا رسول</w:t>
      </w:r>
      <w:r w:rsidR="00547D93">
        <w:rPr>
          <w:rFonts w:cs="CTraditional Arabic" w:hint="cs"/>
          <w:cs/>
        </w:rPr>
        <w:t>‎</w:t>
      </w:r>
      <w:r w:rsidRPr="004630B6">
        <w:rPr>
          <w:rFonts w:hint="cs"/>
          <w:rtl/>
        </w:rPr>
        <w:t>الله مرا خبردار ساز که خطای من در این تعبیر کدام است. رسول</w:t>
      </w:r>
      <w:r w:rsidR="0032283F">
        <w:rPr>
          <w:rFonts w:cs="CTraditional Arabic" w:hint="cs"/>
          <w:rtl/>
        </w:rPr>
        <w:t>ص</w:t>
      </w:r>
      <w:r w:rsidRPr="004630B6">
        <w:rPr>
          <w:rFonts w:hint="cs"/>
          <w:rtl/>
        </w:rPr>
        <w:t xml:space="preserve"> گفت: </w:t>
      </w:r>
      <w:r w:rsidRPr="008F092F">
        <w:rPr>
          <w:rFonts w:ascii="Traditional Arabic" w:hAnsi="Traditional Arabic" w:cs="Traditional Arabic"/>
          <w:b/>
          <w:bCs/>
          <w:rtl/>
        </w:rPr>
        <w:t>لا تُقسِم</w:t>
      </w:r>
      <w:r w:rsidRPr="004630B6">
        <w:rPr>
          <w:rStyle w:val="FootnoteReference"/>
          <w:rFonts w:ascii="Tahoma" w:hAnsi="Tahoma"/>
          <w:rtl/>
        </w:rPr>
        <w:footnoteReference w:id="665"/>
      </w:r>
      <w:r w:rsidR="00547D93">
        <w:rPr>
          <w:rFonts w:hint="cs"/>
          <w:rtl/>
        </w:rPr>
        <w:t xml:space="preserve"> </w:t>
      </w:r>
      <w:r w:rsidRPr="004630B6">
        <w:rPr>
          <w:rFonts w:hint="cs"/>
          <w:rtl/>
        </w:rPr>
        <w:t>و اشتغال به بیان نکرد و بر صحت این حدیث اتّفاق هست</w:t>
      </w:r>
      <w:r w:rsidRPr="004630B6">
        <w:rPr>
          <w:rStyle w:val="FootnoteReference"/>
          <w:rFonts w:ascii="Tahoma" w:hAnsi="Tahoma"/>
          <w:rtl/>
        </w:rPr>
        <w:footnoteReference w:id="666"/>
      </w:r>
      <w:r w:rsidR="00725618">
        <w:rPr>
          <w:rFonts w:hint="cs"/>
          <w:rtl/>
        </w:rPr>
        <w:t>.</w:t>
      </w:r>
    </w:p>
    <w:p w:rsidR="00DF0202" w:rsidRPr="004630B6" w:rsidRDefault="00DF0202" w:rsidP="008F092F">
      <w:pPr>
        <w:pStyle w:val="a"/>
        <w:rPr>
          <w:rtl/>
        </w:rPr>
      </w:pPr>
      <w:r w:rsidRPr="004630B6">
        <w:rPr>
          <w:rFonts w:hint="cs"/>
          <w:rtl/>
        </w:rPr>
        <w:t xml:space="preserve">در زمینه رؤیا و اقسام آن از نظر اسلام و روانشناسی، تحقیقات مفصلی </w:t>
      </w:r>
      <w:r w:rsidR="00725618">
        <w:rPr>
          <w:rFonts w:hint="cs"/>
          <w:rtl/>
        </w:rPr>
        <w:t>انجام گرفته که نگارنده در کتاب</w:t>
      </w:r>
      <w:r w:rsidRPr="004630B6">
        <w:rPr>
          <w:rFonts w:hint="cs"/>
          <w:rtl/>
        </w:rPr>
        <w:t xml:space="preserve"> </w:t>
      </w:r>
      <w:r w:rsidR="00725618">
        <w:rPr>
          <w:rFonts w:ascii="Traditional Arabic" w:hAnsi="Traditional Arabic" w:cs="Traditional Arabic"/>
          <w:rtl/>
        </w:rPr>
        <w:t>«</w:t>
      </w:r>
      <w:r w:rsidR="00725618">
        <w:rPr>
          <w:rFonts w:hint="cs"/>
          <w:rtl/>
        </w:rPr>
        <w:t>پژوهشی دربارۀ روح و شبح</w:t>
      </w:r>
      <w:r w:rsidR="00725618">
        <w:rPr>
          <w:rFonts w:ascii="Traditional Arabic" w:hAnsi="Traditional Arabic" w:cs="Traditional Arabic"/>
          <w:rtl/>
        </w:rPr>
        <w:t>»</w:t>
      </w:r>
      <w:r w:rsidRPr="004630B6">
        <w:rPr>
          <w:rFonts w:hint="cs"/>
          <w:rtl/>
        </w:rPr>
        <w:t xml:space="preserve"> در</w:t>
      </w:r>
      <w:r w:rsidR="00725618">
        <w:rPr>
          <w:rFonts w:hint="cs"/>
          <w:rtl/>
        </w:rPr>
        <w:t xml:space="preserve"> </w:t>
      </w:r>
      <w:r w:rsidRPr="004630B6">
        <w:rPr>
          <w:rFonts w:hint="cs"/>
          <w:rtl/>
        </w:rPr>
        <w:t>بارۀ آن توضیح کافی داده است</w:t>
      </w:r>
      <w:r w:rsidRPr="004630B6">
        <w:rPr>
          <w:rStyle w:val="FootnoteReference"/>
          <w:rFonts w:ascii="Tahoma" w:hAnsi="Tahoma"/>
          <w:rtl/>
        </w:rPr>
        <w:footnoteReference w:id="667"/>
      </w:r>
      <w:r w:rsidR="00725618">
        <w:rPr>
          <w:rFonts w:hint="cs"/>
          <w:rtl/>
        </w:rPr>
        <w:t>.</w:t>
      </w:r>
    </w:p>
    <w:p w:rsidR="006F1DF6" w:rsidRDefault="00DF0202" w:rsidP="008F092F">
      <w:pPr>
        <w:pStyle w:val="a0"/>
        <w:rPr>
          <w:rtl/>
        </w:rPr>
      </w:pPr>
      <w:bookmarkStart w:id="656" w:name="_Toc240505370"/>
      <w:bookmarkStart w:id="657" w:name="_Toc452308375"/>
      <w:r w:rsidRPr="004630B6">
        <w:rPr>
          <w:rFonts w:hint="cs"/>
          <w:rtl/>
        </w:rPr>
        <w:t>6-</w:t>
      </w:r>
      <w:r w:rsidR="00725618">
        <w:rPr>
          <w:rFonts w:hint="cs"/>
          <w:rtl/>
        </w:rPr>
        <w:t xml:space="preserve"> </w:t>
      </w:r>
      <w:r w:rsidR="006F1DF6" w:rsidRPr="004630B6">
        <w:rPr>
          <w:rFonts w:hint="cs"/>
          <w:rtl/>
        </w:rPr>
        <w:t>ر</w:t>
      </w:r>
      <w:r w:rsidR="006F1DF6">
        <w:rPr>
          <w:rFonts w:hint="cs"/>
          <w:rtl/>
        </w:rPr>
        <w:t>ؤیای صادقانه، انعکاسی واقعی یا ت</w:t>
      </w:r>
      <w:r w:rsidR="006F1DF6" w:rsidRPr="004630B6">
        <w:rPr>
          <w:rFonts w:hint="cs"/>
          <w:rtl/>
        </w:rPr>
        <w:t>مثیلی از آ</w:t>
      </w:r>
      <w:r w:rsidR="006F1DF6">
        <w:rPr>
          <w:rFonts w:hint="cs"/>
          <w:rtl/>
        </w:rPr>
        <w:t>ئ</w:t>
      </w:r>
      <w:r w:rsidR="006F1DF6" w:rsidRPr="004630B6">
        <w:rPr>
          <w:rFonts w:hint="cs"/>
          <w:rtl/>
        </w:rPr>
        <w:t>ینه قلب</w:t>
      </w:r>
      <w:bookmarkEnd w:id="656"/>
      <w:bookmarkEnd w:id="657"/>
    </w:p>
    <w:p w:rsidR="00DF0202" w:rsidRPr="004630B6" w:rsidRDefault="00DF0202" w:rsidP="008F092F">
      <w:pPr>
        <w:pStyle w:val="1"/>
        <w:rPr>
          <w:rtl/>
        </w:rPr>
      </w:pPr>
      <w:r w:rsidRPr="004630B6">
        <w:rPr>
          <w:rFonts w:hint="cs"/>
          <w:rtl/>
        </w:rPr>
        <w:t>ر</w:t>
      </w:r>
      <w:r w:rsidR="00725618">
        <w:rPr>
          <w:rFonts w:hint="cs"/>
          <w:rtl/>
        </w:rPr>
        <w:t>ؤیای صادقانه، انعکاسی واقعی یا ت</w:t>
      </w:r>
      <w:r w:rsidRPr="004630B6">
        <w:rPr>
          <w:rFonts w:hint="cs"/>
          <w:rtl/>
        </w:rPr>
        <w:t>مثیلی از آ</w:t>
      </w:r>
      <w:r w:rsidR="00725618">
        <w:rPr>
          <w:rFonts w:hint="cs"/>
          <w:rtl/>
        </w:rPr>
        <w:t>ئ</w:t>
      </w:r>
      <w:r w:rsidRPr="004630B6">
        <w:rPr>
          <w:rFonts w:hint="cs"/>
          <w:rtl/>
        </w:rPr>
        <w:t>ینه قلب است و ظرف پیکر به تناسب استعداد و شفافیّت روح، ح</w:t>
      </w:r>
      <w:r w:rsidR="00547D93">
        <w:rPr>
          <w:rFonts w:hint="cs"/>
          <w:rtl/>
        </w:rPr>
        <w:t>قایقی را در قالب خواب دریافت می</w:t>
      </w:r>
      <w:r w:rsidR="00547D93">
        <w:rPr>
          <w:rFonts w:cs="CTraditional Arabic" w:hint="cs"/>
          <w:cs/>
        </w:rPr>
        <w:t>‎</w:t>
      </w:r>
      <w:r w:rsidRPr="004630B6">
        <w:rPr>
          <w:rFonts w:hint="cs"/>
          <w:rtl/>
        </w:rPr>
        <w:t>کند.</w:t>
      </w:r>
      <w:r w:rsidR="00725618">
        <w:rPr>
          <w:rFonts w:hint="cs"/>
          <w:rtl/>
        </w:rPr>
        <w:t xml:space="preserve"> </w:t>
      </w:r>
      <w:r w:rsidRPr="004630B6">
        <w:rPr>
          <w:rFonts w:hint="cs"/>
          <w:rtl/>
        </w:rPr>
        <w:t>پیامبران الهی با توجه به شرایط خاص معنوی خو</w:t>
      </w:r>
      <w:r w:rsidR="00725618">
        <w:rPr>
          <w:rFonts w:hint="cs"/>
          <w:rtl/>
        </w:rPr>
        <w:t>یش بسیاری از وقایعی را که بعداً اتفاق افتاده در</w:t>
      </w:r>
      <w:r w:rsidRPr="004630B6">
        <w:rPr>
          <w:rFonts w:hint="cs"/>
          <w:rtl/>
        </w:rPr>
        <w:t xml:space="preserve"> رؤیا، دیده</w:t>
      </w:r>
      <w:r w:rsidR="00547D93">
        <w:rPr>
          <w:rFonts w:cs="CTraditional Arabic" w:hint="cs"/>
          <w:cs/>
        </w:rPr>
        <w:t>‎</w:t>
      </w:r>
      <w:r w:rsidR="00725618">
        <w:rPr>
          <w:rFonts w:hint="cs"/>
          <w:rtl/>
        </w:rPr>
        <w:t>اند چنانکه</w:t>
      </w:r>
      <w:r w:rsidRPr="004630B6">
        <w:rPr>
          <w:rFonts w:hint="cs"/>
          <w:rtl/>
        </w:rPr>
        <w:t>:</w:t>
      </w:r>
      <w:r w:rsidR="00725618">
        <w:rPr>
          <w:rFonts w:hint="cs"/>
          <w:rtl/>
        </w:rPr>
        <w:t xml:space="preserve"> </w:t>
      </w:r>
      <w:r w:rsidRPr="004630B6">
        <w:rPr>
          <w:rFonts w:hint="cs"/>
          <w:rtl/>
        </w:rPr>
        <w:t>رسول</w:t>
      </w:r>
      <w:r w:rsidR="009A7930">
        <w:rPr>
          <w:rFonts w:cs="CTraditional Arabic" w:hint="cs"/>
          <w:rtl/>
        </w:rPr>
        <w:t>ص</w:t>
      </w:r>
      <w:r w:rsidRPr="004630B6">
        <w:rPr>
          <w:rFonts w:hint="cs"/>
          <w:rtl/>
        </w:rPr>
        <w:t xml:space="preserve"> را</w:t>
      </w:r>
      <w:r w:rsidR="00725618">
        <w:rPr>
          <w:rFonts w:hint="cs"/>
          <w:rtl/>
        </w:rPr>
        <w:t xml:space="preserve"> در خواب قدحی شیر آوردند</w:t>
      </w:r>
      <w:r w:rsidRPr="004630B6">
        <w:rPr>
          <w:rFonts w:hint="cs"/>
          <w:rtl/>
        </w:rPr>
        <w:t>، گفت: خوردم</w:t>
      </w:r>
      <w:r w:rsidR="00547D93">
        <w:rPr>
          <w:rFonts w:hint="cs"/>
          <w:rtl/>
        </w:rPr>
        <w:t xml:space="preserve"> و آنچه باقی ماند به عُمَر</w:t>
      </w:r>
      <w:r w:rsidR="009A7930">
        <w:rPr>
          <w:rFonts w:hint="cs"/>
        </w:rPr>
        <w:sym w:font="AGA Arabesque" w:char="F074"/>
      </w:r>
      <w:r w:rsidR="00547D93">
        <w:rPr>
          <w:rFonts w:hint="cs"/>
          <w:rtl/>
        </w:rPr>
        <w:t xml:space="preserve"> دادم</w:t>
      </w:r>
      <w:r w:rsidRPr="004630B6">
        <w:rPr>
          <w:rFonts w:hint="cs"/>
          <w:rtl/>
        </w:rPr>
        <w:t>. گفتند</w:t>
      </w:r>
      <w:r w:rsidR="00547D93">
        <w:rPr>
          <w:rFonts w:hint="cs"/>
          <w:rtl/>
        </w:rPr>
        <w:t>: چه تأویل کردی یا رسول</w:t>
      </w:r>
      <w:r w:rsidR="00547D93">
        <w:rPr>
          <w:rFonts w:cs="CTraditional Arabic" w:hint="cs"/>
          <w:cs/>
        </w:rPr>
        <w:t>‎</w:t>
      </w:r>
      <w:r w:rsidR="00725618">
        <w:rPr>
          <w:rFonts w:hint="cs"/>
          <w:rtl/>
        </w:rPr>
        <w:t>الله</w:t>
      </w:r>
      <w:r w:rsidRPr="004630B6">
        <w:rPr>
          <w:rFonts w:hint="cs"/>
          <w:rtl/>
        </w:rPr>
        <w:t xml:space="preserve">؟ گفت: علم، </w:t>
      </w:r>
      <w:r w:rsidR="00725618">
        <w:rPr>
          <w:rFonts w:hint="cs"/>
          <w:rtl/>
        </w:rPr>
        <w:t>تأویل کردم</w:t>
      </w:r>
      <w:r w:rsidR="00725618">
        <w:rPr>
          <w:rFonts w:ascii="Traditional Arabic" w:hAnsi="Traditional Arabic" w:cs="Traditional Arabic"/>
          <w:rtl/>
        </w:rPr>
        <w:t>»</w:t>
      </w:r>
      <w:r w:rsidRPr="004630B6">
        <w:rPr>
          <w:rStyle w:val="FootnoteReference"/>
          <w:rFonts w:ascii="Tahoma" w:hAnsi="Tahoma"/>
          <w:rtl/>
        </w:rPr>
        <w:footnoteReference w:id="668"/>
      </w:r>
      <w:r w:rsidR="00725618">
        <w:rPr>
          <w:rFonts w:ascii="Traditional Arabic" w:hAnsi="Traditional Arabic" w:cs="Traditional Arabic" w:hint="cs"/>
          <w:rtl/>
        </w:rPr>
        <w:t>.</w:t>
      </w:r>
    </w:p>
    <w:p w:rsidR="006F1DF6" w:rsidRDefault="00DF0202" w:rsidP="008F092F">
      <w:pPr>
        <w:pStyle w:val="a0"/>
        <w:rPr>
          <w:rtl/>
        </w:rPr>
      </w:pPr>
      <w:bookmarkStart w:id="658" w:name="_Toc240505371"/>
      <w:bookmarkStart w:id="659" w:name="_Toc452308376"/>
      <w:r w:rsidRPr="004630B6">
        <w:rPr>
          <w:rFonts w:hint="cs"/>
          <w:rtl/>
        </w:rPr>
        <w:t xml:space="preserve">7- </w:t>
      </w:r>
      <w:r w:rsidR="006F1DF6" w:rsidRPr="004630B6">
        <w:rPr>
          <w:rFonts w:hint="cs"/>
          <w:rtl/>
        </w:rPr>
        <w:t>قرآن مجید</w:t>
      </w:r>
      <w:r w:rsidR="006F1DF6">
        <w:rPr>
          <w:rFonts w:hint="cs"/>
          <w:rtl/>
        </w:rPr>
        <w:t xml:space="preserve"> و تسبیح کردن همه اشیاء</w:t>
      </w:r>
      <w:bookmarkEnd w:id="658"/>
      <w:bookmarkEnd w:id="659"/>
    </w:p>
    <w:p w:rsidR="00DF0202" w:rsidRPr="004630B6" w:rsidRDefault="00DF0202" w:rsidP="008F092F">
      <w:pPr>
        <w:pStyle w:val="1"/>
        <w:rPr>
          <w:rtl/>
        </w:rPr>
      </w:pPr>
      <w:r w:rsidRPr="004630B6">
        <w:rPr>
          <w:rFonts w:hint="cs"/>
          <w:rtl/>
        </w:rPr>
        <w:t>قرآن مجید همه اشیاء جهان را</w:t>
      </w:r>
      <w:r w:rsidR="00725618">
        <w:rPr>
          <w:rFonts w:hint="cs"/>
          <w:rtl/>
        </w:rPr>
        <w:t xml:space="preserve"> </w:t>
      </w:r>
      <w:r w:rsidRPr="004630B6">
        <w:rPr>
          <w:rFonts w:hint="cs"/>
          <w:rtl/>
        </w:rPr>
        <w:t>تسبیح کننده ذات حق می</w:t>
      </w:r>
      <w:r w:rsidR="00725618">
        <w:rPr>
          <w:rFonts w:hint="cs"/>
          <w:rtl/>
        </w:rPr>
        <w:t>‌</w:t>
      </w:r>
      <w:r w:rsidRPr="004630B6">
        <w:rPr>
          <w:rFonts w:hint="cs"/>
          <w:rtl/>
        </w:rPr>
        <w:t>داند. و می</w:t>
      </w:r>
      <w:r w:rsidR="00725618">
        <w:rPr>
          <w:rFonts w:hint="cs"/>
          <w:rtl/>
        </w:rPr>
        <w:t xml:space="preserve">‌گوید: </w:t>
      </w:r>
      <w:r w:rsidR="00725618" w:rsidRPr="00725618">
        <w:rPr>
          <w:rFonts w:ascii="Traditional Arabic" w:hAnsi="Traditional Arabic" w:cs="Traditional Arabic"/>
          <w:rtl/>
        </w:rPr>
        <w:t>﴿</w:t>
      </w:r>
      <w:r w:rsidR="00725618" w:rsidRPr="00B515E2">
        <w:rPr>
          <w:sz w:val="24"/>
          <w:szCs w:val="24"/>
        </w:rPr>
        <w:sym w:font="HQPB2" w:char="F062"/>
      </w:r>
      <w:r w:rsidR="00725618" w:rsidRPr="00B515E2">
        <w:rPr>
          <w:sz w:val="24"/>
          <w:szCs w:val="24"/>
        </w:rPr>
        <w:sym w:font="HQPB4" w:char="F0CE"/>
      </w:r>
      <w:r w:rsidR="00725618" w:rsidRPr="00B515E2">
        <w:rPr>
          <w:sz w:val="24"/>
          <w:szCs w:val="24"/>
        </w:rPr>
        <w:sym w:font="HQPB1" w:char="F029"/>
      </w:r>
      <w:r w:rsidR="00725618" w:rsidRPr="00B515E2">
        <w:rPr>
          <w:sz w:val="24"/>
          <w:szCs w:val="24"/>
        </w:rPr>
        <w:sym w:font="HQPB5" w:char="F075"/>
      </w:r>
      <w:r w:rsidR="00725618" w:rsidRPr="00B515E2">
        <w:rPr>
          <w:sz w:val="24"/>
          <w:szCs w:val="24"/>
        </w:rPr>
        <w:sym w:font="HQPB2" w:char="F072"/>
      </w:r>
      <w:r w:rsidR="00725618" w:rsidRPr="00B515E2">
        <w:rPr>
          <w:rFonts w:ascii="(normal text)" w:hAnsi="(normal text)"/>
          <w:sz w:val="16"/>
          <w:szCs w:val="16"/>
          <w:rtl/>
        </w:rPr>
        <w:t xml:space="preserve"> </w:t>
      </w:r>
      <w:r w:rsidR="00725618" w:rsidRPr="00B515E2">
        <w:rPr>
          <w:sz w:val="24"/>
          <w:szCs w:val="24"/>
        </w:rPr>
        <w:sym w:font="HQPB2" w:char="F060"/>
      </w:r>
      <w:r w:rsidR="00725618" w:rsidRPr="00B515E2">
        <w:rPr>
          <w:sz w:val="24"/>
          <w:szCs w:val="24"/>
        </w:rPr>
        <w:sym w:font="HQPB4" w:char="F0CF"/>
      </w:r>
      <w:r w:rsidR="00725618" w:rsidRPr="00B515E2">
        <w:rPr>
          <w:sz w:val="24"/>
          <w:szCs w:val="24"/>
        </w:rPr>
        <w:sym w:font="HQPB4" w:char="F069"/>
      </w:r>
      <w:r w:rsidR="00725618" w:rsidRPr="00B515E2">
        <w:rPr>
          <w:sz w:val="24"/>
          <w:szCs w:val="24"/>
        </w:rPr>
        <w:sym w:font="HQPB2" w:char="F042"/>
      </w:r>
      <w:r w:rsidR="00725618" w:rsidRPr="00B515E2">
        <w:rPr>
          <w:rFonts w:ascii="(normal text)" w:hAnsi="(normal text)"/>
          <w:sz w:val="16"/>
          <w:szCs w:val="16"/>
          <w:rtl/>
        </w:rPr>
        <w:t xml:space="preserve"> </w:t>
      </w:r>
      <w:r w:rsidR="00725618" w:rsidRPr="00B515E2">
        <w:rPr>
          <w:sz w:val="24"/>
          <w:szCs w:val="24"/>
        </w:rPr>
        <w:sym w:font="HQPB4" w:char="F03E"/>
      </w:r>
      <w:r w:rsidR="00725618" w:rsidRPr="00B515E2">
        <w:rPr>
          <w:sz w:val="24"/>
          <w:szCs w:val="24"/>
        </w:rPr>
        <w:sym w:font="HQPB2" w:char="F0E4"/>
      </w:r>
      <w:r w:rsidR="00725618" w:rsidRPr="00B515E2">
        <w:rPr>
          <w:sz w:val="24"/>
          <w:szCs w:val="24"/>
        </w:rPr>
        <w:sym w:font="HQPB4" w:char="F0F3"/>
      </w:r>
      <w:r w:rsidR="00725618" w:rsidRPr="00B515E2">
        <w:rPr>
          <w:sz w:val="24"/>
          <w:szCs w:val="24"/>
        </w:rPr>
        <w:sym w:font="HQPB2" w:char="F0D3"/>
      </w:r>
      <w:r w:rsidR="00725618" w:rsidRPr="00B515E2">
        <w:rPr>
          <w:sz w:val="24"/>
          <w:szCs w:val="24"/>
        </w:rPr>
        <w:sym w:font="HQPB5" w:char="F078"/>
      </w:r>
      <w:r w:rsidR="00725618" w:rsidRPr="00B515E2">
        <w:rPr>
          <w:sz w:val="24"/>
          <w:szCs w:val="24"/>
        </w:rPr>
        <w:sym w:font="HQPB1" w:char="F0AB"/>
      </w:r>
      <w:r w:rsidR="00725618" w:rsidRPr="00B515E2">
        <w:rPr>
          <w:rFonts w:ascii="(normal text)" w:hAnsi="(normal text)"/>
          <w:sz w:val="16"/>
          <w:szCs w:val="16"/>
          <w:rtl/>
        </w:rPr>
        <w:t xml:space="preserve"> </w:t>
      </w:r>
      <w:r w:rsidR="00725618" w:rsidRPr="00B515E2">
        <w:rPr>
          <w:sz w:val="24"/>
          <w:szCs w:val="24"/>
        </w:rPr>
        <w:sym w:font="HQPB5" w:char="F09E"/>
      </w:r>
      <w:r w:rsidR="00725618" w:rsidRPr="00B515E2">
        <w:rPr>
          <w:sz w:val="24"/>
          <w:szCs w:val="24"/>
        </w:rPr>
        <w:sym w:font="HQPB2" w:char="F077"/>
      </w:r>
      <w:r w:rsidR="00725618" w:rsidRPr="00B515E2">
        <w:rPr>
          <w:sz w:val="24"/>
          <w:szCs w:val="24"/>
        </w:rPr>
        <w:sym w:font="HQPB4" w:char="F0CE"/>
      </w:r>
      <w:r w:rsidR="00725618" w:rsidRPr="00B515E2">
        <w:rPr>
          <w:sz w:val="24"/>
          <w:szCs w:val="24"/>
        </w:rPr>
        <w:sym w:font="HQPB1" w:char="F029"/>
      </w:r>
      <w:r w:rsidR="00725618" w:rsidRPr="00B515E2">
        <w:rPr>
          <w:rFonts w:ascii="(normal text)" w:hAnsi="(normal text)"/>
          <w:sz w:val="16"/>
          <w:szCs w:val="16"/>
          <w:rtl/>
        </w:rPr>
        <w:t xml:space="preserve"> </w:t>
      </w:r>
      <w:r w:rsidR="00725618" w:rsidRPr="00B515E2">
        <w:rPr>
          <w:sz w:val="24"/>
          <w:szCs w:val="24"/>
        </w:rPr>
        <w:sym w:font="HQPB4" w:char="F0DF"/>
      </w:r>
      <w:r w:rsidR="00725618" w:rsidRPr="00B515E2">
        <w:rPr>
          <w:sz w:val="24"/>
          <w:szCs w:val="24"/>
        </w:rPr>
        <w:sym w:font="HQPB1" w:char="F078"/>
      </w:r>
      <w:r w:rsidR="00725618" w:rsidRPr="00B515E2">
        <w:rPr>
          <w:sz w:val="24"/>
          <w:szCs w:val="24"/>
        </w:rPr>
        <w:sym w:font="HQPB4" w:char="F0CE"/>
      </w:r>
      <w:r w:rsidR="00725618" w:rsidRPr="00B515E2">
        <w:rPr>
          <w:sz w:val="24"/>
          <w:szCs w:val="24"/>
        </w:rPr>
        <w:sym w:font="HQPB4" w:char="F06D"/>
      </w:r>
      <w:r w:rsidR="00725618" w:rsidRPr="00B515E2">
        <w:rPr>
          <w:sz w:val="24"/>
          <w:szCs w:val="24"/>
        </w:rPr>
        <w:sym w:font="HQPB1" w:char="F037"/>
      </w:r>
      <w:r w:rsidR="00725618" w:rsidRPr="00B515E2">
        <w:rPr>
          <w:sz w:val="24"/>
          <w:szCs w:val="24"/>
        </w:rPr>
        <w:sym w:font="HQPB5" w:char="F07C"/>
      </w:r>
      <w:r w:rsidR="00725618" w:rsidRPr="00B515E2">
        <w:rPr>
          <w:sz w:val="24"/>
          <w:szCs w:val="24"/>
        </w:rPr>
        <w:sym w:font="HQPB1" w:char="F0A1"/>
      </w:r>
      <w:r w:rsidR="00725618" w:rsidRPr="00B515E2">
        <w:rPr>
          <w:sz w:val="24"/>
          <w:szCs w:val="24"/>
        </w:rPr>
        <w:sym w:font="HQPB4" w:char="F0E7"/>
      </w:r>
      <w:r w:rsidR="00725618" w:rsidRPr="00B515E2">
        <w:rPr>
          <w:sz w:val="24"/>
          <w:szCs w:val="24"/>
        </w:rPr>
        <w:sym w:font="HQPB2" w:char="F084"/>
      </w:r>
      <w:r w:rsidR="00725618" w:rsidRPr="00B515E2">
        <w:rPr>
          <w:rFonts w:ascii="(normal text)" w:hAnsi="(normal text)"/>
          <w:sz w:val="16"/>
          <w:szCs w:val="16"/>
          <w:rtl/>
        </w:rPr>
        <w:t xml:space="preserve"> </w:t>
      </w:r>
      <w:r w:rsidR="00725618" w:rsidRPr="00B515E2">
        <w:rPr>
          <w:sz w:val="24"/>
          <w:szCs w:val="24"/>
        </w:rPr>
        <w:sym w:font="HQPB2" w:char="F0BE"/>
      </w:r>
      <w:r w:rsidR="00725618" w:rsidRPr="00B515E2">
        <w:rPr>
          <w:sz w:val="24"/>
          <w:szCs w:val="24"/>
        </w:rPr>
        <w:sym w:font="HQPB4" w:char="F0CD"/>
      </w:r>
      <w:r w:rsidR="00725618" w:rsidRPr="00B515E2">
        <w:rPr>
          <w:sz w:val="24"/>
          <w:szCs w:val="24"/>
        </w:rPr>
        <w:sym w:font="HQPB2" w:char="F06E"/>
      </w:r>
      <w:r w:rsidR="00725618" w:rsidRPr="00B515E2">
        <w:rPr>
          <w:sz w:val="24"/>
          <w:szCs w:val="24"/>
        </w:rPr>
        <w:sym w:font="HQPB4" w:char="F0CF"/>
      </w:r>
      <w:r w:rsidR="00725618" w:rsidRPr="00B515E2">
        <w:rPr>
          <w:sz w:val="24"/>
          <w:szCs w:val="24"/>
        </w:rPr>
        <w:sym w:font="HQPB1" w:char="F089"/>
      </w:r>
      <w:r w:rsidR="00725618" w:rsidRPr="00B515E2">
        <w:rPr>
          <w:sz w:val="24"/>
          <w:szCs w:val="24"/>
        </w:rPr>
        <w:sym w:font="HQPB4" w:char="F0F7"/>
      </w:r>
      <w:r w:rsidR="00725618" w:rsidRPr="00B515E2">
        <w:rPr>
          <w:sz w:val="24"/>
          <w:szCs w:val="24"/>
        </w:rPr>
        <w:sym w:font="HQPB2" w:char="F04B"/>
      </w:r>
      <w:r w:rsidR="00725618" w:rsidRPr="00B515E2">
        <w:rPr>
          <w:sz w:val="24"/>
          <w:szCs w:val="24"/>
        </w:rPr>
        <w:sym w:font="HQPB5" w:char="F070"/>
      </w:r>
      <w:r w:rsidR="00725618" w:rsidRPr="00B515E2">
        <w:rPr>
          <w:sz w:val="24"/>
          <w:szCs w:val="24"/>
        </w:rPr>
        <w:sym w:font="HQPB1" w:char="F074"/>
      </w:r>
      <w:r w:rsidR="00725618" w:rsidRPr="00B515E2">
        <w:rPr>
          <w:sz w:val="24"/>
          <w:szCs w:val="24"/>
        </w:rPr>
        <w:sym w:font="HQPB4" w:char="F0BF"/>
      </w:r>
      <w:r w:rsidR="00725618" w:rsidRPr="00B515E2">
        <w:rPr>
          <w:sz w:val="24"/>
          <w:szCs w:val="24"/>
        </w:rPr>
        <w:sym w:font="HQPB1" w:char="F032"/>
      </w:r>
      <w:r w:rsidR="00725618" w:rsidRPr="00B515E2">
        <w:rPr>
          <w:rFonts w:ascii="(normal text)" w:hAnsi="(normal text)"/>
          <w:sz w:val="16"/>
          <w:szCs w:val="16"/>
          <w:rtl/>
        </w:rPr>
        <w:t xml:space="preserve"> </w:t>
      </w:r>
      <w:r w:rsidR="00725618" w:rsidRPr="00B515E2">
        <w:rPr>
          <w:sz w:val="24"/>
          <w:szCs w:val="24"/>
        </w:rPr>
        <w:sym w:font="HQPB2" w:char="F060"/>
      </w:r>
      <w:r w:rsidR="00725618" w:rsidRPr="00B515E2">
        <w:rPr>
          <w:sz w:val="24"/>
          <w:szCs w:val="24"/>
        </w:rPr>
        <w:sym w:font="HQPB4" w:char="F0C5"/>
      </w:r>
      <w:r w:rsidR="00725618" w:rsidRPr="00B515E2">
        <w:rPr>
          <w:sz w:val="24"/>
          <w:szCs w:val="24"/>
        </w:rPr>
        <w:sym w:font="HQPB2" w:char="F033"/>
      </w:r>
      <w:r w:rsidR="00725618" w:rsidRPr="00B515E2">
        <w:rPr>
          <w:sz w:val="24"/>
          <w:szCs w:val="24"/>
        </w:rPr>
        <w:sym w:font="HQPB2" w:char="F0BB"/>
      </w:r>
      <w:r w:rsidR="00725618" w:rsidRPr="00B515E2">
        <w:rPr>
          <w:sz w:val="24"/>
          <w:szCs w:val="24"/>
        </w:rPr>
        <w:sym w:font="HQPB5" w:char="F073"/>
      </w:r>
      <w:r w:rsidR="00725618" w:rsidRPr="00B515E2">
        <w:rPr>
          <w:sz w:val="24"/>
          <w:szCs w:val="24"/>
        </w:rPr>
        <w:sym w:font="HQPB2" w:char="F039"/>
      </w:r>
      <w:r w:rsidR="00725618" w:rsidRPr="00B515E2">
        <w:rPr>
          <w:sz w:val="24"/>
          <w:szCs w:val="24"/>
        </w:rPr>
        <w:sym w:font="HQPB5" w:char="F075"/>
      </w:r>
      <w:r w:rsidR="00725618" w:rsidRPr="00B515E2">
        <w:rPr>
          <w:sz w:val="24"/>
          <w:szCs w:val="24"/>
        </w:rPr>
        <w:sym w:font="HQPB2" w:char="F072"/>
      </w:r>
      <w:r w:rsidR="00725618" w:rsidRPr="00B515E2">
        <w:rPr>
          <w:rFonts w:ascii="(normal text)" w:hAnsi="(normal text)"/>
          <w:sz w:val="16"/>
          <w:szCs w:val="16"/>
          <w:rtl/>
        </w:rPr>
        <w:t xml:space="preserve"> </w:t>
      </w:r>
      <w:r w:rsidR="00725618" w:rsidRPr="00B515E2">
        <w:rPr>
          <w:sz w:val="24"/>
          <w:szCs w:val="24"/>
        </w:rPr>
        <w:sym w:font="HQPB5" w:char="F09E"/>
      </w:r>
      <w:r w:rsidR="00725618" w:rsidRPr="00B515E2">
        <w:rPr>
          <w:sz w:val="24"/>
          <w:szCs w:val="24"/>
        </w:rPr>
        <w:sym w:font="HQPB2" w:char="F077"/>
      </w:r>
      <w:r w:rsidR="00725618" w:rsidRPr="00B515E2">
        <w:rPr>
          <w:rFonts w:ascii="(normal text)" w:hAnsi="(normal text)"/>
          <w:sz w:val="16"/>
          <w:szCs w:val="16"/>
          <w:rtl/>
        </w:rPr>
        <w:t xml:space="preserve"> </w:t>
      </w:r>
      <w:r w:rsidR="00725618" w:rsidRPr="00B515E2">
        <w:rPr>
          <w:sz w:val="24"/>
          <w:szCs w:val="24"/>
        </w:rPr>
        <w:sym w:font="HQPB5" w:char="F074"/>
      </w:r>
      <w:r w:rsidR="00725618" w:rsidRPr="00B515E2">
        <w:rPr>
          <w:sz w:val="24"/>
          <w:szCs w:val="24"/>
        </w:rPr>
        <w:sym w:font="HQPB2" w:char="F062"/>
      </w:r>
      <w:r w:rsidR="00725618" w:rsidRPr="00B515E2">
        <w:rPr>
          <w:sz w:val="24"/>
          <w:szCs w:val="24"/>
        </w:rPr>
        <w:sym w:font="HQPB2" w:char="F071"/>
      </w:r>
      <w:r w:rsidR="00725618" w:rsidRPr="00B515E2">
        <w:rPr>
          <w:sz w:val="24"/>
          <w:szCs w:val="24"/>
        </w:rPr>
        <w:sym w:font="HQPB4" w:char="F0DF"/>
      </w:r>
      <w:r w:rsidR="00725618" w:rsidRPr="00B515E2">
        <w:rPr>
          <w:sz w:val="24"/>
          <w:szCs w:val="24"/>
        </w:rPr>
        <w:sym w:font="HQPB2" w:char="F067"/>
      </w:r>
      <w:r w:rsidR="00725618" w:rsidRPr="00B515E2">
        <w:rPr>
          <w:sz w:val="24"/>
          <w:szCs w:val="24"/>
        </w:rPr>
        <w:sym w:font="HQPB5" w:char="F073"/>
      </w:r>
      <w:r w:rsidR="00725618" w:rsidRPr="00B515E2">
        <w:rPr>
          <w:sz w:val="24"/>
          <w:szCs w:val="24"/>
        </w:rPr>
        <w:sym w:font="HQPB2" w:char="F029"/>
      </w:r>
      <w:r w:rsidR="00725618" w:rsidRPr="00B515E2">
        <w:rPr>
          <w:sz w:val="24"/>
          <w:szCs w:val="24"/>
        </w:rPr>
        <w:sym w:font="HQPB4" w:char="F0F8"/>
      </w:r>
      <w:r w:rsidR="00725618" w:rsidRPr="00B515E2">
        <w:rPr>
          <w:sz w:val="24"/>
          <w:szCs w:val="24"/>
        </w:rPr>
        <w:sym w:font="HQPB1" w:char="F0FF"/>
      </w:r>
      <w:r w:rsidR="00725618" w:rsidRPr="00B515E2">
        <w:rPr>
          <w:sz w:val="24"/>
          <w:szCs w:val="24"/>
        </w:rPr>
        <w:sym w:font="HQPB5" w:char="F073"/>
      </w:r>
      <w:r w:rsidR="00725618" w:rsidRPr="00B515E2">
        <w:rPr>
          <w:sz w:val="24"/>
          <w:szCs w:val="24"/>
        </w:rPr>
        <w:sym w:font="HQPB1" w:char="F03F"/>
      </w:r>
      <w:r w:rsidR="00725618" w:rsidRPr="00B515E2">
        <w:rPr>
          <w:rFonts w:ascii="(normal text)" w:hAnsi="(normal text)"/>
          <w:sz w:val="16"/>
          <w:szCs w:val="16"/>
          <w:rtl/>
        </w:rPr>
        <w:t xml:space="preserve"> </w:t>
      </w:r>
      <w:r w:rsidR="00725618" w:rsidRPr="00B515E2">
        <w:rPr>
          <w:sz w:val="24"/>
          <w:szCs w:val="24"/>
        </w:rPr>
        <w:sym w:font="HQPB4" w:char="F0F6"/>
      </w:r>
      <w:r w:rsidR="00725618" w:rsidRPr="00B515E2">
        <w:rPr>
          <w:sz w:val="24"/>
          <w:szCs w:val="24"/>
        </w:rPr>
        <w:sym w:font="HQPB2" w:char="F04E"/>
      </w:r>
      <w:r w:rsidR="00725618" w:rsidRPr="00B515E2">
        <w:rPr>
          <w:sz w:val="24"/>
          <w:szCs w:val="24"/>
        </w:rPr>
        <w:sym w:font="HQPB4" w:char="F0DF"/>
      </w:r>
      <w:r w:rsidR="00725618" w:rsidRPr="00B515E2">
        <w:rPr>
          <w:sz w:val="24"/>
          <w:szCs w:val="24"/>
        </w:rPr>
        <w:sym w:font="HQPB2" w:char="F067"/>
      </w:r>
      <w:r w:rsidR="00725618" w:rsidRPr="00B515E2">
        <w:rPr>
          <w:sz w:val="24"/>
          <w:szCs w:val="24"/>
        </w:rPr>
        <w:sym w:font="HQPB5" w:char="F079"/>
      </w:r>
      <w:r w:rsidR="00725618" w:rsidRPr="00B515E2">
        <w:rPr>
          <w:sz w:val="24"/>
          <w:szCs w:val="24"/>
        </w:rPr>
        <w:sym w:font="HQPB1" w:char="F073"/>
      </w:r>
      <w:r w:rsidR="00725618" w:rsidRPr="00B515E2">
        <w:rPr>
          <w:sz w:val="24"/>
          <w:szCs w:val="24"/>
        </w:rPr>
        <w:sym w:font="HQPB2" w:char="F08B"/>
      </w:r>
      <w:r w:rsidR="00725618" w:rsidRPr="00B515E2">
        <w:rPr>
          <w:sz w:val="24"/>
          <w:szCs w:val="24"/>
        </w:rPr>
        <w:sym w:font="HQPB4" w:char="F0CE"/>
      </w:r>
      <w:r w:rsidR="00725618" w:rsidRPr="00B515E2">
        <w:rPr>
          <w:sz w:val="24"/>
          <w:szCs w:val="24"/>
        </w:rPr>
        <w:sym w:font="HQPB1" w:char="F036"/>
      </w:r>
      <w:r w:rsidR="00725618" w:rsidRPr="00B515E2">
        <w:rPr>
          <w:sz w:val="24"/>
          <w:szCs w:val="24"/>
        </w:rPr>
        <w:sym w:font="HQPB4" w:char="F0F3"/>
      </w:r>
      <w:r w:rsidR="00725618" w:rsidRPr="00B515E2">
        <w:rPr>
          <w:sz w:val="24"/>
          <w:szCs w:val="24"/>
        </w:rPr>
        <w:sym w:font="HQPB1" w:char="F0A1"/>
      </w:r>
      <w:r w:rsidR="00725618" w:rsidRPr="00B515E2">
        <w:rPr>
          <w:sz w:val="24"/>
          <w:szCs w:val="24"/>
        </w:rPr>
        <w:sym w:font="HQPB5" w:char="F06E"/>
      </w:r>
      <w:r w:rsidR="00725618" w:rsidRPr="00B515E2">
        <w:rPr>
          <w:sz w:val="24"/>
          <w:szCs w:val="24"/>
        </w:rPr>
        <w:sym w:font="HQPB1" w:char="F040"/>
      </w:r>
      <w:r w:rsidR="00725618" w:rsidRPr="00725618">
        <w:rPr>
          <w:rFonts w:ascii="Traditional Arabic" w:hAnsi="Traditional Arabic" w:cs="Traditional Arabic"/>
          <w:rtl/>
        </w:rPr>
        <w:t>﴾</w:t>
      </w:r>
      <w:r w:rsidRPr="004630B6">
        <w:rPr>
          <w:rFonts w:hint="cs"/>
          <w:rtl/>
        </w:rPr>
        <w:t xml:space="preserve"> </w:t>
      </w:r>
      <w:r w:rsidR="00725618">
        <w:rPr>
          <w:rFonts w:hint="cs"/>
          <w:rtl/>
        </w:rPr>
        <w:t>(إسراء: 44).</w:t>
      </w:r>
      <w:r w:rsidRPr="004630B6">
        <w:rPr>
          <w:rFonts w:hint="cs"/>
          <w:rtl/>
        </w:rPr>
        <w:t xml:space="preserve"> و در پهنه جهان، هر شیئی، به نیایش الهی مشغول است و ما انسانها از چگونگی آن آگاهی نداریم. همچنانکه در درون اتم الکترون حرکت می</w:t>
      </w:r>
      <w:r w:rsidR="00725618">
        <w:rPr>
          <w:rFonts w:hint="cs"/>
          <w:rtl/>
        </w:rPr>
        <w:t>‌</w:t>
      </w:r>
      <w:r w:rsidRPr="004630B6">
        <w:rPr>
          <w:rFonts w:hint="cs"/>
          <w:rtl/>
        </w:rPr>
        <w:t>کند و گلبولها در خون به وظایف خود عمل می</w:t>
      </w:r>
      <w:r w:rsidR="00725618">
        <w:rPr>
          <w:rFonts w:hint="cs"/>
          <w:rtl/>
        </w:rPr>
        <w:t>‌</w:t>
      </w:r>
      <w:r w:rsidRPr="004630B6">
        <w:rPr>
          <w:rFonts w:hint="cs"/>
          <w:rtl/>
        </w:rPr>
        <w:t>نمایند، هر</w:t>
      </w:r>
      <w:r w:rsidR="009A7930">
        <w:rPr>
          <w:rFonts w:hint="cs"/>
          <w:rtl/>
        </w:rPr>
        <w:t xml:space="preserve"> </w:t>
      </w:r>
      <w:r w:rsidRPr="004630B6">
        <w:rPr>
          <w:rFonts w:hint="cs"/>
          <w:rtl/>
        </w:rPr>
        <w:t xml:space="preserve">ذرّه نیز زبان مخصوص تکوینی دارد که با آن خالقش را </w:t>
      </w:r>
      <w:r w:rsidR="00547D93">
        <w:rPr>
          <w:rFonts w:hint="cs"/>
          <w:rtl/>
        </w:rPr>
        <w:t>می</w:t>
      </w:r>
      <w:r w:rsidR="00547D93">
        <w:rPr>
          <w:rFonts w:cs="CTraditional Arabic" w:hint="cs"/>
          <w:cs/>
        </w:rPr>
        <w:t>‎</w:t>
      </w:r>
      <w:r w:rsidRPr="004630B6">
        <w:rPr>
          <w:rFonts w:hint="cs"/>
          <w:rtl/>
        </w:rPr>
        <w:t>ستاید و شاید خش خش برگها، شُرشُر آبها</w:t>
      </w:r>
      <w:r w:rsidR="00547D93">
        <w:rPr>
          <w:rFonts w:hint="cs"/>
          <w:rtl/>
        </w:rPr>
        <w:t>، صدای رعد و نغمۀ پرندگان، گونه</w:t>
      </w:r>
      <w:r w:rsidR="00547D93">
        <w:rPr>
          <w:rFonts w:cs="CTraditional Arabic" w:hint="cs"/>
          <w:cs/>
        </w:rPr>
        <w:t>‎</w:t>
      </w:r>
      <w:r w:rsidRPr="004630B6">
        <w:rPr>
          <w:rFonts w:hint="cs"/>
          <w:rtl/>
        </w:rPr>
        <w:t>هایی از این ستایشند</w:t>
      </w:r>
      <w:r w:rsidR="00725618">
        <w:rPr>
          <w:rFonts w:hint="cs"/>
          <w:rtl/>
        </w:rPr>
        <w:t>. و حضرت امیرالمؤ</w:t>
      </w:r>
      <w:r w:rsidRPr="004630B6">
        <w:rPr>
          <w:rFonts w:hint="cs"/>
          <w:rtl/>
        </w:rPr>
        <w:t xml:space="preserve">منین </w:t>
      </w:r>
      <w:r w:rsidRPr="004630B6">
        <w:rPr>
          <w:rFonts w:ascii="Times New Roman" w:hAnsi="Times New Roman" w:cs="Times New Roman" w:hint="cs"/>
          <w:rtl/>
        </w:rPr>
        <w:t>–</w:t>
      </w:r>
      <w:r w:rsidRPr="004630B6">
        <w:rPr>
          <w:rFonts w:hint="cs"/>
          <w:rtl/>
        </w:rPr>
        <w:t xml:space="preserve"> </w:t>
      </w:r>
      <w:r w:rsidRPr="008F092F">
        <w:rPr>
          <w:rFonts w:ascii="Traditional Arabic" w:hAnsi="Traditional Arabic" w:cs="Traditional Arabic"/>
          <w:b/>
          <w:bCs/>
          <w:rtl/>
        </w:rPr>
        <w:t>کَرَّمَ اللهُ وَجهَهُ</w:t>
      </w:r>
      <w:r w:rsidRPr="004630B6">
        <w:rPr>
          <w:rFonts w:hint="cs"/>
          <w:rtl/>
        </w:rPr>
        <w:t xml:space="preserve"> </w:t>
      </w:r>
      <w:r w:rsidRPr="004630B6">
        <w:rPr>
          <w:rFonts w:ascii="Times New Roman" w:hAnsi="Times New Roman" w:cs="Times New Roman" w:hint="cs"/>
          <w:rtl/>
        </w:rPr>
        <w:t>–</w:t>
      </w:r>
      <w:r w:rsidR="00725618">
        <w:rPr>
          <w:rFonts w:hint="cs"/>
          <w:rtl/>
        </w:rPr>
        <w:t xml:space="preserve"> </w:t>
      </w:r>
      <w:r w:rsidR="00547D93">
        <w:rPr>
          <w:rFonts w:hint="cs"/>
          <w:rtl/>
        </w:rPr>
        <w:t>می</w:t>
      </w:r>
      <w:r w:rsidR="00547D93">
        <w:rPr>
          <w:rFonts w:cs="CTraditional Arabic" w:hint="cs"/>
          <w:cs/>
        </w:rPr>
        <w:t>‎</w:t>
      </w:r>
      <w:r w:rsidRPr="004630B6">
        <w:rPr>
          <w:rFonts w:hint="cs"/>
          <w:rtl/>
        </w:rPr>
        <w:t>گوید:</w:t>
      </w:r>
      <w:r w:rsidR="00725618">
        <w:rPr>
          <w:rFonts w:hint="cs"/>
          <w:rtl/>
        </w:rPr>
        <w:t xml:space="preserve"> </w:t>
      </w:r>
      <w:r w:rsidR="00725618">
        <w:rPr>
          <w:rFonts w:ascii="Traditional Arabic" w:hAnsi="Traditional Arabic" w:cs="Traditional Arabic"/>
          <w:rtl/>
        </w:rPr>
        <w:t>«</w:t>
      </w:r>
      <w:r w:rsidRPr="004630B6">
        <w:rPr>
          <w:rFonts w:hint="cs"/>
          <w:rtl/>
        </w:rPr>
        <w:t>با رسول</w:t>
      </w:r>
      <w:r w:rsidR="009A7930">
        <w:rPr>
          <w:rFonts w:cs="CTraditional Arabic" w:hint="cs"/>
          <w:rtl/>
        </w:rPr>
        <w:t>ص</w:t>
      </w:r>
      <w:r w:rsidRPr="004630B6">
        <w:rPr>
          <w:rFonts w:hint="cs"/>
          <w:rtl/>
        </w:rPr>
        <w:t xml:space="preserve"> به بعضی نواحی مکه بیرون آمدیم، به هیچ شجری و حَجَری پیش نیامد که</w:t>
      </w:r>
      <w:r w:rsidR="00725618">
        <w:rPr>
          <w:rFonts w:hint="cs"/>
          <w:rtl/>
        </w:rPr>
        <w:t>، السّلامُ عَلَیکَ یا رسولَ اللهِ نگفته باشد</w:t>
      </w:r>
      <w:r w:rsidR="00725618">
        <w:rPr>
          <w:rFonts w:ascii="Traditional Arabic" w:hAnsi="Traditional Arabic" w:cs="Traditional Arabic"/>
          <w:rtl/>
        </w:rPr>
        <w:t>»</w:t>
      </w:r>
      <w:r w:rsidRPr="004630B6">
        <w:rPr>
          <w:rFonts w:hint="cs"/>
          <w:rtl/>
        </w:rPr>
        <w:t>. و امثا</w:t>
      </w:r>
      <w:r w:rsidR="00547D93">
        <w:rPr>
          <w:rFonts w:hint="cs"/>
          <w:rtl/>
        </w:rPr>
        <w:t>ل این در احادیث صحیح</w:t>
      </w:r>
      <w:r w:rsidR="00725618">
        <w:rPr>
          <w:rFonts w:hint="cs"/>
          <w:rtl/>
        </w:rPr>
        <w:t>ه بسیار است</w:t>
      </w:r>
      <w:r w:rsidR="00725618">
        <w:rPr>
          <w:rFonts w:ascii="Traditional Arabic" w:hAnsi="Traditional Arabic" w:cs="Traditional Arabic"/>
          <w:rtl/>
        </w:rPr>
        <w:t>»</w:t>
      </w:r>
      <w:r w:rsidRPr="004630B6">
        <w:rPr>
          <w:rStyle w:val="FootnoteReference"/>
          <w:rFonts w:ascii="Tahoma" w:hAnsi="Tahoma"/>
          <w:rtl/>
        </w:rPr>
        <w:footnoteReference w:id="669"/>
      </w:r>
      <w:r w:rsidR="00725618">
        <w:rPr>
          <w:rFonts w:ascii="Traditional Arabic" w:hAnsi="Traditional Arabic" w:cs="Traditional Arabic" w:hint="cs"/>
          <w:rtl/>
        </w:rPr>
        <w:t>.</w:t>
      </w:r>
    </w:p>
    <w:p w:rsidR="00DF0202" w:rsidRPr="008F092F" w:rsidRDefault="00DF0202" w:rsidP="00EE1B04">
      <w:pPr>
        <w:bidi/>
        <w:ind w:firstLine="141"/>
        <w:jc w:val="both"/>
        <w:rPr>
          <w:rFonts w:ascii="Tahoma" w:hAnsi="Tahoma"/>
          <w:rtl/>
          <w:lang w:bidi="fa-IR"/>
        </w:rPr>
      </w:pPr>
      <w:r w:rsidRPr="008F092F">
        <w:rPr>
          <w:rFonts w:ascii="Tahoma" w:hAnsi="Tahoma" w:hint="cs"/>
          <w:rtl/>
          <w:lang w:bidi="fa-IR"/>
        </w:rPr>
        <w:t>مولانای بلخ می</w:t>
      </w:r>
      <w:r w:rsidR="00725618" w:rsidRPr="008F092F">
        <w:rPr>
          <w:rFonts w:ascii="Tahoma" w:hAnsi="Tahoma" w:hint="cs"/>
          <w:rtl/>
          <w:lang w:bidi="fa-IR"/>
        </w:rPr>
        <w:t>‌</w:t>
      </w:r>
      <w:r w:rsidR="006F1DF6" w:rsidRPr="008F092F">
        <w:rPr>
          <w:rFonts w:ascii="Tahoma" w:hAnsi="Tahoma" w:hint="cs"/>
          <w:rtl/>
          <w:lang w:bidi="fa-IR"/>
        </w:rPr>
        <w:t>گوید:</w:t>
      </w:r>
    </w:p>
    <w:p w:rsidR="00DF0202" w:rsidRPr="004630B6" w:rsidRDefault="00DF0202" w:rsidP="008F092F">
      <w:pPr>
        <w:pStyle w:val="a1"/>
        <w:rPr>
          <w:rtl/>
          <w:lang w:bidi="fa-IR"/>
        </w:rPr>
      </w:pPr>
      <w:r w:rsidRPr="004630B6">
        <w:rPr>
          <w:rtl/>
        </w:rPr>
        <w:t>اندکی جنبش بکن همچون جنین</w:t>
      </w:r>
      <w:r w:rsidR="006F1DF6">
        <w:rPr>
          <w:rFonts w:hint="cs"/>
          <w:rtl/>
        </w:rPr>
        <w:t xml:space="preserve">            </w:t>
      </w:r>
      <w:r w:rsidRPr="004630B6">
        <w:rPr>
          <w:rFonts w:hint="cs"/>
          <w:rtl/>
          <w:lang w:bidi="fa-IR"/>
        </w:rPr>
        <w:t>تا ببخشندت حواس نور بین</w:t>
      </w:r>
    </w:p>
    <w:p w:rsidR="00DF0202" w:rsidRPr="004630B6" w:rsidRDefault="00DF0202" w:rsidP="008F092F">
      <w:pPr>
        <w:pStyle w:val="a1"/>
        <w:rPr>
          <w:noProof/>
          <w:rtl/>
          <w:lang w:bidi="fa-IR"/>
        </w:rPr>
      </w:pPr>
      <w:r w:rsidRPr="004630B6">
        <w:rPr>
          <w:rtl/>
        </w:rPr>
        <w:t>نشنود</w:t>
      </w:r>
      <w:r w:rsidR="00725618">
        <w:rPr>
          <w:rFonts w:hint="cs"/>
          <w:rtl/>
        </w:rPr>
        <w:t xml:space="preserve"> </w:t>
      </w:r>
      <w:r w:rsidR="00547D93">
        <w:rPr>
          <w:rtl/>
        </w:rPr>
        <w:t>این نغمه</w:t>
      </w:r>
      <w:r w:rsidR="00547D93">
        <w:rPr>
          <w:rFonts w:cs="CTraditional Arabic" w:hint="cs"/>
          <w:cs/>
        </w:rPr>
        <w:t>‎</w:t>
      </w:r>
      <w:r w:rsidRPr="004630B6">
        <w:rPr>
          <w:rtl/>
        </w:rPr>
        <w:t>ها را گوش حس</w:t>
      </w:r>
      <w:r w:rsidR="006F1DF6">
        <w:rPr>
          <w:rFonts w:hint="cs"/>
          <w:rtl/>
        </w:rPr>
        <w:t xml:space="preserve">          </w:t>
      </w:r>
      <w:r w:rsidRPr="004630B6">
        <w:rPr>
          <w:rFonts w:hint="cs"/>
          <w:noProof/>
          <w:rtl/>
          <w:lang w:bidi="fa-IR"/>
        </w:rPr>
        <w:t>کز سخنها گوشها گردد نجس</w:t>
      </w:r>
    </w:p>
    <w:p w:rsidR="00DF0202" w:rsidRPr="004630B6" w:rsidRDefault="00725618" w:rsidP="00EE1B04">
      <w:pPr>
        <w:bidi/>
        <w:ind w:firstLine="141"/>
        <w:rPr>
          <w:rtl/>
          <w:lang w:bidi="fa-IR"/>
        </w:rPr>
      </w:pPr>
      <w:r>
        <w:rPr>
          <w:rFonts w:hint="cs"/>
          <w:rtl/>
          <w:lang w:bidi="fa-IR"/>
        </w:rPr>
        <w:t>(مثنوی</w:t>
      </w:r>
      <w:r w:rsidR="00DF0202" w:rsidRPr="004630B6">
        <w:rPr>
          <w:rFonts w:hint="cs"/>
          <w:rtl/>
          <w:lang w:bidi="fa-IR"/>
        </w:rPr>
        <w:t>)</w:t>
      </w:r>
    </w:p>
    <w:p w:rsidR="00137477" w:rsidRDefault="00137477" w:rsidP="00D972B9">
      <w:pPr>
        <w:pStyle w:val="a"/>
        <w:rPr>
          <w:rtl/>
        </w:rPr>
      </w:pPr>
      <w:bookmarkStart w:id="660" w:name="_Toc240505372"/>
    </w:p>
    <w:p w:rsidR="00A86BC0" w:rsidRDefault="00A86BC0" w:rsidP="008F092F">
      <w:pPr>
        <w:pStyle w:val="2"/>
        <w:rPr>
          <w:rtl/>
        </w:rPr>
        <w:sectPr w:rsidR="00A86BC0" w:rsidSect="00D972B9">
          <w:footnotePr>
            <w:numRestart w:val="eachPage"/>
          </w:footnotePr>
          <w:type w:val="oddPage"/>
          <w:pgSz w:w="9639" w:h="13608" w:code="9"/>
          <w:pgMar w:top="851" w:right="1134" w:bottom="936" w:left="1134" w:header="851" w:footer="936" w:gutter="0"/>
          <w:cols w:space="720"/>
          <w:titlePg/>
          <w:bidi/>
          <w:rtlGutter/>
          <w:docGrid w:linePitch="381"/>
        </w:sectPr>
      </w:pPr>
    </w:p>
    <w:p w:rsidR="00DF0202" w:rsidRPr="000C124C" w:rsidRDefault="006F1DF6" w:rsidP="008F092F">
      <w:pPr>
        <w:pStyle w:val="2"/>
        <w:rPr>
          <w:rtl/>
        </w:rPr>
      </w:pPr>
      <w:bookmarkStart w:id="661" w:name="_Toc452308377"/>
      <w:r>
        <w:rPr>
          <w:rFonts w:hint="cs"/>
          <w:rtl/>
        </w:rPr>
        <w:t xml:space="preserve">و: </w:t>
      </w:r>
      <w:r w:rsidR="00DF0202" w:rsidRPr="000C124C">
        <w:rPr>
          <w:rFonts w:hint="cs"/>
          <w:rtl/>
        </w:rPr>
        <w:t>عبدالرحمن جامی (817-898 هـ ق)</w:t>
      </w:r>
      <w:bookmarkEnd w:id="660"/>
      <w:bookmarkEnd w:id="661"/>
    </w:p>
    <w:p w:rsidR="00DF0202" w:rsidRPr="004630B6" w:rsidRDefault="00547D93" w:rsidP="008F092F">
      <w:pPr>
        <w:pStyle w:val="1"/>
        <w:rPr>
          <w:rtl/>
        </w:rPr>
      </w:pPr>
      <w:r>
        <w:rPr>
          <w:rFonts w:hint="cs"/>
          <w:rtl/>
        </w:rPr>
        <w:t>مولانا نورالدین عبدالرحمن بن نظام</w:t>
      </w:r>
      <w:r>
        <w:rPr>
          <w:rFonts w:cs="CTraditional Arabic" w:hint="cs"/>
          <w:cs/>
        </w:rPr>
        <w:t>‎</w:t>
      </w:r>
      <w:r>
        <w:rPr>
          <w:rFonts w:hint="cs"/>
          <w:rtl/>
        </w:rPr>
        <w:t>الدین احمد بن شمس</w:t>
      </w:r>
      <w:r>
        <w:rPr>
          <w:rFonts w:cs="CTraditional Arabic" w:hint="cs"/>
          <w:cs/>
        </w:rPr>
        <w:t>‎</w:t>
      </w:r>
      <w:r w:rsidR="00DF0202" w:rsidRPr="004630B6">
        <w:rPr>
          <w:rFonts w:hint="cs"/>
          <w:rtl/>
        </w:rPr>
        <w:t>الدین محمد حنفی جامی از شعرا</w:t>
      </w:r>
      <w:r w:rsidR="00264A04">
        <w:rPr>
          <w:rFonts w:hint="cs"/>
          <w:rtl/>
        </w:rPr>
        <w:t>ء</w:t>
      </w:r>
      <w:r w:rsidR="00DF0202" w:rsidRPr="004630B6">
        <w:rPr>
          <w:rFonts w:hint="cs"/>
          <w:rtl/>
        </w:rPr>
        <w:t xml:space="preserve"> و نویسندگان مهم قرن نهم هجری است که سلسلۀ نسب او به امام محمّد شیبانی که یکی از شاگردان امام ابوحنیفه نعمان بن ثابت مکّی بوده است،</w:t>
      </w:r>
      <w:r w:rsidR="00264A04">
        <w:rPr>
          <w:rFonts w:hint="cs"/>
          <w:rtl/>
        </w:rPr>
        <w:t xml:space="preserve"> </w:t>
      </w:r>
      <w:r w:rsidR="00DF0202" w:rsidRPr="004630B6">
        <w:rPr>
          <w:rFonts w:hint="cs"/>
          <w:rtl/>
        </w:rPr>
        <w:t>می</w:t>
      </w:r>
      <w:r w:rsidR="00264A04">
        <w:rPr>
          <w:rFonts w:hint="cs"/>
          <w:rtl/>
        </w:rPr>
        <w:t>‌رسد.</w:t>
      </w:r>
    </w:p>
    <w:p w:rsidR="00DF0202" w:rsidRPr="004630B6" w:rsidRDefault="00DF0202" w:rsidP="008F092F">
      <w:pPr>
        <w:pStyle w:val="a"/>
        <w:rPr>
          <w:rtl/>
        </w:rPr>
      </w:pPr>
      <w:r w:rsidRPr="004630B6">
        <w:rPr>
          <w:rFonts w:hint="cs"/>
          <w:rtl/>
        </w:rPr>
        <w:t>جامی</w:t>
      </w:r>
      <w:r w:rsidR="00264A04">
        <w:rPr>
          <w:rFonts w:hint="cs"/>
          <w:rtl/>
        </w:rPr>
        <w:t xml:space="preserve"> </w:t>
      </w:r>
      <w:r w:rsidRPr="004630B6">
        <w:rPr>
          <w:rFonts w:hint="cs"/>
          <w:rtl/>
        </w:rPr>
        <w:t>در تصوّف به سلسلۀ نقشبندی ارادت می</w:t>
      </w:r>
      <w:r w:rsidR="00264A04">
        <w:rPr>
          <w:rFonts w:hint="cs"/>
          <w:rtl/>
        </w:rPr>
        <w:t>‌</w:t>
      </w:r>
      <w:r w:rsidRPr="004630B6">
        <w:rPr>
          <w:rFonts w:hint="cs"/>
          <w:rtl/>
        </w:rPr>
        <w:t xml:space="preserve">ورزید و در خدمت </w:t>
      </w:r>
      <w:r w:rsidR="00547D93">
        <w:rPr>
          <w:rFonts w:hint="cs"/>
          <w:rtl/>
        </w:rPr>
        <w:t>شیخ سعد</w:t>
      </w:r>
      <w:r w:rsidR="00547D93">
        <w:rPr>
          <w:rFonts w:cs="CTraditional Arabic" w:hint="cs"/>
          <w:cs/>
        </w:rPr>
        <w:t>‎</w:t>
      </w:r>
      <w:r w:rsidRPr="004630B6">
        <w:rPr>
          <w:rFonts w:hint="cs"/>
          <w:rtl/>
        </w:rPr>
        <w:t>الدین کاشغری به سلک سلوک معرفت در</w:t>
      </w:r>
      <w:r w:rsidR="00264A04">
        <w:rPr>
          <w:rFonts w:hint="cs"/>
          <w:rtl/>
        </w:rPr>
        <w:t xml:space="preserve"> آمد. و</w:t>
      </w:r>
      <w:r w:rsidRPr="004630B6">
        <w:rPr>
          <w:rFonts w:hint="cs"/>
          <w:rtl/>
        </w:rPr>
        <w:t xml:space="preserve"> از مشایخ طریقت مذکور مانند خواجه عبدالخالق </w:t>
      </w:r>
      <w:r w:rsidR="00547D93">
        <w:rPr>
          <w:rFonts w:hint="cs"/>
          <w:rtl/>
        </w:rPr>
        <w:t>غُجدوانی، خواجه بهاء</w:t>
      </w:r>
      <w:r w:rsidRPr="004630B6">
        <w:rPr>
          <w:rFonts w:hint="cs"/>
          <w:rtl/>
        </w:rPr>
        <w:t xml:space="preserve">الدین محمد بخارایی معروف به نقشبند، </w:t>
      </w:r>
      <w:r w:rsidR="00547D93">
        <w:rPr>
          <w:rFonts w:hint="cs"/>
          <w:rtl/>
        </w:rPr>
        <w:t>خواجه علاءالدین عطار و خواجه سعد</w:t>
      </w:r>
      <w:r w:rsidRPr="004630B6">
        <w:rPr>
          <w:rFonts w:hint="cs"/>
          <w:rtl/>
        </w:rPr>
        <w:t>الدین کاشغری و خواجه عُبیدالله احرار به نیکی نام برده و آنان را ستوده است.</w:t>
      </w:r>
    </w:p>
    <w:p w:rsidR="00DF0202" w:rsidRPr="004630B6" w:rsidRDefault="00DF0202" w:rsidP="008F092F">
      <w:pPr>
        <w:pStyle w:val="a"/>
        <w:rPr>
          <w:rtl/>
        </w:rPr>
      </w:pPr>
      <w:r w:rsidRPr="008F092F">
        <w:rPr>
          <w:rFonts w:hint="cs"/>
          <w:rtl/>
        </w:rPr>
        <w:t>جامی در مذهب از ابوحنیفه</w:t>
      </w:r>
      <w:r w:rsidR="002419A0" w:rsidRPr="008F092F">
        <w:rPr>
          <w:rFonts w:hint="cs"/>
          <w:rtl/>
        </w:rPr>
        <w:t xml:space="preserve"> تقلید کرده و</w:t>
      </w:r>
      <w:r w:rsidR="002419A0">
        <w:rPr>
          <w:rFonts w:hint="cs"/>
          <w:rtl/>
        </w:rPr>
        <w:t xml:space="preserve"> حنفی مذهب می</w:t>
      </w:r>
      <w:r w:rsidR="002419A0">
        <w:rPr>
          <w:rFonts w:cs="CTraditional Arabic" w:hint="cs"/>
          <w:cs/>
        </w:rPr>
        <w:t>‎</w:t>
      </w:r>
      <w:r w:rsidRPr="004630B6">
        <w:rPr>
          <w:rFonts w:hint="cs"/>
          <w:rtl/>
        </w:rPr>
        <w:t>باشد. این شاعر عارف آثار فراوانی از نظم و نثر دارد که مورد ارزیابی و</w:t>
      </w:r>
      <w:r w:rsidR="00264A04">
        <w:rPr>
          <w:rFonts w:hint="cs"/>
          <w:rtl/>
        </w:rPr>
        <w:t xml:space="preserve"> </w:t>
      </w:r>
      <w:r w:rsidRPr="004630B6">
        <w:rPr>
          <w:rFonts w:hint="cs"/>
          <w:rtl/>
        </w:rPr>
        <w:t>دقت نظر دانشمندان ایرانی و خارجی قرار گرفته است و از آن جمله کتابهای</w:t>
      </w:r>
      <w:r w:rsidR="00264A04" w:rsidRPr="008F092F">
        <w:rPr>
          <w:rFonts w:ascii="Traditional Arabic" w:hAnsi="Traditional Arabic" w:cs="Traditional Arabic"/>
          <w:rtl/>
        </w:rPr>
        <w:t>:</w:t>
      </w:r>
      <w:r w:rsidRPr="008F092F">
        <w:rPr>
          <w:rFonts w:ascii="Traditional Arabic" w:hAnsi="Traditional Arabic" w:cs="Traditional Arabic"/>
          <w:rtl/>
        </w:rPr>
        <w:t xml:space="preserve"> </w:t>
      </w:r>
      <w:r w:rsidRPr="008F092F">
        <w:rPr>
          <w:rFonts w:ascii="Traditional Arabic" w:hAnsi="Traditional Arabic" w:cs="Traditional Arabic"/>
          <w:b/>
          <w:bCs/>
          <w:rtl/>
        </w:rPr>
        <w:t>شواهد النبّوة،</w:t>
      </w:r>
      <w:r w:rsidR="00264A04" w:rsidRPr="008F092F">
        <w:rPr>
          <w:rFonts w:ascii="Traditional Arabic" w:hAnsi="Traditional Arabic" w:cs="Traditional Arabic"/>
          <w:b/>
          <w:bCs/>
          <w:rtl/>
        </w:rPr>
        <w:t xml:space="preserve"> </w:t>
      </w:r>
      <w:r w:rsidRPr="008F092F">
        <w:rPr>
          <w:rFonts w:ascii="Traditional Arabic" w:hAnsi="Traditional Arabic" w:cs="Traditional Arabic"/>
          <w:b/>
          <w:bCs/>
          <w:rtl/>
        </w:rPr>
        <w:t>لوا</w:t>
      </w:r>
      <w:r w:rsidR="00264A04" w:rsidRPr="008F092F">
        <w:rPr>
          <w:rFonts w:ascii="Traditional Arabic" w:hAnsi="Traditional Arabic" w:cs="Traditional Arabic"/>
          <w:b/>
          <w:bCs/>
          <w:rtl/>
        </w:rPr>
        <w:t>یح، أ</w:t>
      </w:r>
      <w:r w:rsidRPr="008F092F">
        <w:rPr>
          <w:rFonts w:ascii="Traditional Arabic" w:hAnsi="Traditional Arabic" w:cs="Traditional Arabic"/>
          <w:b/>
          <w:bCs/>
          <w:rtl/>
        </w:rPr>
        <w:t>شعة اللمعات، نقد ال</w:t>
      </w:r>
      <w:r w:rsidR="00264A04" w:rsidRPr="008F092F">
        <w:rPr>
          <w:rFonts w:ascii="Traditional Arabic" w:hAnsi="Traditional Arabic" w:cs="Traditional Arabic"/>
          <w:b/>
          <w:bCs/>
          <w:rtl/>
        </w:rPr>
        <w:t>نصوص، لوامع، تجنیس، نَفَحاتُ الأ</w:t>
      </w:r>
      <w:r w:rsidRPr="008F092F">
        <w:rPr>
          <w:rFonts w:ascii="Traditional Arabic" w:hAnsi="Traditional Arabic" w:cs="Traditional Arabic"/>
          <w:b/>
          <w:bCs/>
          <w:rtl/>
        </w:rPr>
        <w:t>ُنس</w:t>
      </w:r>
      <w:r w:rsidRPr="004630B6">
        <w:rPr>
          <w:rFonts w:hint="cs"/>
          <w:b/>
          <w:bCs/>
          <w:rtl/>
        </w:rPr>
        <w:t xml:space="preserve">، </w:t>
      </w:r>
      <w:r w:rsidRPr="008F092F">
        <w:rPr>
          <w:rFonts w:hint="cs"/>
          <w:rtl/>
        </w:rPr>
        <w:t>بهارستان</w:t>
      </w:r>
      <w:r w:rsidRPr="004630B6">
        <w:rPr>
          <w:rFonts w:hint="cs"/>
          <w:b/>
          <w:bCs/>
          <w:rtl/>
        </w:rPr>
        <w:t xml:space="preserve"> </w:t>
      </w:r>
      <w:r w:rsidRPr="004630B6">
        <w:rPr>
          <w:rFonts w:hint="cs"/>
          <w:rtl/>
        </w:rPr>
        <w:t xml:space="preserve">به تقلید </w:t>
      </w:r>
      <w:r w:rsidRPr="008F092F">
        <w:rPr>
          <w:rFonts w:hint="cs"/>
          <w:rtl/>
        </w:rPr>
        <w:t>از گلستان سعدی، هفت اورنگ به تقلید</w:t>
      </w:r>
      <w:r w:rsidRPr="004630B6">
        <w:rPr>
          <w:rFonts w:hint="cs"/>
          <w:rtl/>
        </w:rPr>
        <w:t xml:space="preserve"> از </w:t>
      </w:r>
      <w:r w:rsidRPr="008F092F">
        <w:rPr>
          <w:rFonts w:hint="cs"/>
          <w:rtl/>
        </w:rPr>
        <w:t>خمسۀ نظامی</w:t>
      </w:r>
      <w:r w:rsidR="00264A04" w:rsidRPr="008F092F">
        <w:rPr>
          <w:rFonts w:hint="cs"/>
          <w:rtl/>
        </w:rPr>
        <w:t>،</w:t>
      </w:r>
      <w:r w:rsidRPr="008F092F">
        <w:rPr>
          <w:rFonts w:hint="cs"/>
          <w:rtl/>
        </w:rPr>
        <w:t xml:space="preserve"> و دیوان کامل اشعار را می</w:t>
      </w:r>
      <w:r w:rsidR="00264A04" w:rsidRPr="008F092F">
        <w:rPr>
          <w:rFonts w:hint="cs"/>
          <w:rtl/>
        </w:rPr>
        <w:t>‌توان</w:t>
      </w:r>
      <w:r w:rsidR="00264A04">
        <w:rPr>
          <w:rFonts w:hint="cs"/>
          <w:rtl/>
        </w:rPr>
        <w:t xml:space="preserve"> نام برد.</w:t>
      </w:r>
    </w:p>
    <w:p w:rsidR="00DF0202" w:rsidRPr="004630B6" w:rsidRDefault="00DF0202" w:rsidP="00EE1B04">
      <w:pPr>
        <w:bidi/>
        <w:ind w:firstLine="141"/>
        <w:jc w:val="both"/>
        <w:rPr>
          <w:rFonts w:ascii="Tahoma" w:hAnsi="Tahoma"/>
          <w:rtl/>
          <w:lang w:bidi="fa-IR"/>
        </w:rPr>
      </w:pPr>
      <w:r w:rsidRPr="004630B6">
        <w:rPr>
          <w:rFonts w:ascii="Tahoma" w:hAnsi="Tahoma" w:hint="cs"/>
          <w:rtl/>
          <w:lang w:bidi="fa-IR"/>
        </w:rPr>
        <w:t>این شاعر بزرگ در بسیاری از موارد خلفای راشدین را می</w:t>
      </w:r>
      <w:r w:rsidR="00264A04">
        <w:rPr>
          <w:rFonts w:ascii="Tahoma" w:hAnsi="Tahoma" w:hint="cs"/>
          <w:rtl/>
          <w:lang w:bidi="fa-IR"/>
        </w:rPr>
        <w:t>‌</w:t>
      </w:r>
      <w:r w:rsidRPr="004630B6">
        <w:rPr>
          <w:rFonts w:ascii="Tahoma" w:hAnsi="Tahoma" w:hint="cs"/>
          <w:rtl/>
          <w:lang w:bidi="fa-IR"/>
        </w:rPr>
        <w:t>ستاید</w:t>
      </w:r>
      <w:r w:rsidR="002419A0">
        <w:rPr>
          <w:rFonts w:ascii="Tahoma" w:hAnsi="Tahoma" w:hint="cs"/>
          <w:rtl/>
          <w:lang w:bidi="fa-IR"/>
        </w:rPr>
        <w:t xml:space="preserve"> که ما مختصری از آنها را نقل می</w:t>
      </w:r>
      <w:r w:rsidR="002419A0">
        <w:rPr>
          <w:rFonts w:ascii="Tahoma" w:hAnsi="Tahoma" w:cs="CTraditional Arabic" w:hint="cs"/>
          <w:cs/>
          <w:lang w:bidi="fa-IR"/>
        </w:rPr>
        <w:t>‎</w:t>
      </w:r>
      <w:r w:rsidR="002419A0">
        <w:rPr>
          <w:rFonts w:ascii="Tahoma" w:hAnsi="Tahoma" w:hint="cs"/>
          <w:rtl/>
          <w:lang w:bidi="fa-IR"/>
        </w:rPr>
        <w:t>کنیم:</w:t>
      </w:r>
    </w:p>
    <w:p w:rsidR="006F1DF6" w:rsidRDefault="00DF0202" w:rsidP="00A86BC0">
      <w:pPr>
        <w:pStyle w:val="a0"/>
        <w:rPr>
          <w:rtl/>
        </w:rPr>
      </w:pPr>
      <w:bookmarkStart w:id="662" w:name="_Toc240505373"/>
      <w:bookmarkStart w:id="663" w:name="_Toc452308378"/>
      <w:r w:rsidRPr="004630B6">
        <w:rPr>
          <w:rFonts w:hint="cs"/>
          <w:rtl/>
        </w:rPr>
        <w:t xml:space="preserve">1- </w:t>
      </w:r>
      <w:r w:rsidR="006F1DF6">
        <w:rPr>
          <w:rFonts w:hint="cs"/>
          <w:rtl/>
        </w:rPr>
        <w:t>وصف خلفا در سلسلة الذهب کتاب هفت اورنگ</w:t>
      </w:r>
      <w:bookmarkEnd w:id="662"/>
      <w:bookmarkEnd w:id="663"/>
    </w:p>
    <w:p w:rsidR="00DF0202" w:rsidRPr="004630B6" w:rsidRDefault="00DF0202" w:rsidP="008A598B">
      <w:pPr>
        <w:pStyle w:val="1"/>
        <w:rPr>
          <w:rtl/>
        </w:rPr>
      </w:pPr>
      <w:r w:rsidRPr="004630B6">
        <w:rPr>
          <w:rFonts w:hint="cs"/>
          <w:rtl/>
        </w:rPr>
        <w:t>در سلسلة الذَهَب کتاب هفت اورنگ</w:t>
      </w:r>
      <w:r w:rsidRPr="004630B6">
        <w:rPr>
          <w:rStyle w:val="FootnoteReference"/>
          <w:rFonts w:ascii="Tahoma" w:hAnsi="Tahoma"/>
          <w:b/>
          <w:bCs/>
          <w:rtl/>
        </w:rPr>
        <w:footnoteReference w:id="670"/>
      </w:r>
      <w:r w:rsidRPr="004630B6">
        <w:rPr>
          <w:rFonts w:hint="cs"/>
          <w:rtl/>
        </w:rPr>
        <w:t xml:space="preserve"> خلفا</w:t>
      </w:r>
      <w:r w:rsidR="00264A04">
        <w:rPr>
          <w:rFonts w:hint="cs"/>
          <w:rtl/>
        </w:rPr>
        <w:t>ء</w:t>
      </w:r>
      <w:r w:rsidRPr="004630B6">
        <w:rPr>
          <w:rFonts w:hint="cs"/>
          <w:rtl/>
        </w:rPr>
        <w:t xml:space="preserve"> چنین توصیف می</w:t>
      </w:r>
      <w:r w:rsidR="00264A04">
        <w:rPr>
          <w:rFonts w:hint="cs"/>
          <w:rtl/>
        </w:rPr>
        <w:t>‌</w:t>
      </w:r>
      <w:r w:rsidR="006F1DF6">
        <w:rPr>
          <w:rFonts w:hint="cs"/>
          <w:rtl/>
        </w:rPr>
        <w:t>شوند:</w:t>
      </w:r>
    </w:p>
    <w:tbl>
      <w:tblPr>
        <w:bidiVisual/>
        <w:tblW w:w="0" w:type="auto"/>
        <w:jc w:val="center"/>
        <w:tblInd w:w="222" w:type="dxa"/>
        <w:tblLook w:val="04A0" w:firstRow="1" w:lastRow="0" w:firstColumn="1" w:lastColumn="0" w:noHBand="0" w:noVBand="1"/>
      </w:tblPr>
      <w:tblGrid>
        <w:gridCol w:w="2976"/>
        <w:gridCol w:w="1134"/>
        <w:gridCol w:w="3119"/>
      </w:tblGrid>
      <w:tr w:rsidR="0041402B" w:rsidRPr="000B7908" w:rsidTr="00033CF6">
        <w:trPr>
          <w:jc w:val="center"/>
        </w:trPr>
        <w:tc>
          <w:tcPr>
            <w:tcW w:w="2976" w:type="dxa"/>
            <w:vMerge w:val="restart"/>
          </w:tcPr>
          <w:p w:rsidR="0041402B" w:rsidRPr="00033CF6" w:rsidRDefault="0041402B" w:rsidP="00033CF6">
            <w:pPr>
              <w:pStyle w:val="a1"/>
              <w:tabs>
                <w:tab w:val="clear" w:pos="72"/>
              </w:tabs>
              <w:ind w:firstLine="0"/>
              <w:jc w:val="lowKashida"/>
              <w:rPr>
                <w:sz w:val="2"/>
                <w:szCs w:val="2"/>
                <w:rtl/>
                <w:lang w:bidi="fa-IR"/>
              </w:rPr>
            </w:pPr>
            <w:r w:rsidRPr="000B7908">
              <w:rPr>
                <w:rtl/>
              </w:rPr>
              <w:t>امت احمد از میان امم</w:t>
            </w:r>
            <w:r w:rsidRPr="000B7908">
              <w:rPr>
                <w:rFonts w:hint="cs"/>
                <w:rtl/>
                <w:lang w:bidi="fa-IR"/>
              </w:rPr>
              <w:t xml:space="preserve">   </w:t>
            </w:r>
            <w:r>
              <w:rPr>
                <w:rtl/>
                <w:lang w:bidi="fa-IR"/>
              </w:rPr>
              <w:br/>
            </w:r>
            <w:r w:rsidRPr="000B7908">
              <w:rPr>
                <w:rtl/>
              </w:rPr>
              <w:t>اولیایی کز امت اویند</w:t>
            </w:r>
            <w:r w:rsidRPr="000B7908">
              <w:rPr>
                <w:rFonts w:hint="cs"/>
                <w:rtl/>
              </w:rPr>
              <w:t xml:space="preserve">         </w:t>
            </w:r>
            <w:r>
              <w:rPr>
                <w:rtl/>
              </w:rPr>
              <w:br/>
            </w:r>
            <w:r w:rsidRPr="000B7908">
              <w:rPr>
                <w:rtl/>
              </w:rPr>
              <w:t>رهبران ره هُدی باشند</w:t>
            </w:r>
            <w:r w:rsidRPr="000B7908">
              <w:rPr>
                <w:rFonts w:hint="cs"/>
                <w:rtl/>
              </w:rPr>
              <w:t xml:space="preserve">         </w:t>
            </w:r>
            <w:r>
              <w:rPr>
                <w:rtl/>
              </w:rPr>
              <w:br/>
            </w:r>
            <w:r w:rsidRPr="000B7908">
              <w:rPr>
                <w:rtl/>
              </w:rPr>
              <w:t>خاصه آل پیمبر و</w:t>
            </w:r>
            <w:r w:rsidRPr="000B7908">
              <w:rPr>
                <w:rFonts w:hint="cs"/>
                <w:rtl/>
              </w:rPr>
              <w:t xml:space="preserve"> </w:t>
            </w:r>
            <w:r w:rsidRPr="000B7908">
              <w:rPr>
                <w:rtl/>
              </w:rPr>
              <w:t>اصحاب</w:t>
            </w:r>
            <w:r w:rsidRPr="000B7908">
              <w:rPr>
                <w:rFonts w:hint="cs"/>
                <w:rtl/>
              </w:rPr>
              <w:t xml:space="preserve">     </w:t>
            </w:r>
            <w:r>
              <w:rPr>
                <w:rtl/>
              </w:rPr>
              <w:br/>
            </w:r>
            <w:r w:rsidRPr="000B7908">
              <w:rPr>
                <w:rtl/>
              </w:rPr>
              <w:t>وز میان همه نَبُود حقیق</w:t>
            </w:r>
            <w:r w:rsidRPr="000B7908">
              <w:rPr>
                <w:rFonts w:hint="cs"/>
                <w:rtl/>
                <w:lang w:bidi="fa-IR"/>
              </w:rPr>
              <w:t xml:space="preserve">         </w:t>
            </w:r>
            <w:r>
              <w:rPr>
                <w:rtl/>
                <w:lang w:bidi="fa-IR"/>
              </w:rPr>
              <w:br/>
            </w:r>
            <w:r w:rsidRPr="000B7908">
              <w:rPr>
                <w:rtl/>
              </w:rPr>
              <w:t>وز پی او نبود از آن احرار</w:t>
            </w:r>
            <w:r w:rsidRPr="000B7908">
              <w:rPr>
                <w:rFonts w:hint="cs"/>
                <w:rtl/>
              </w:rPr>
              <w:t xml:space="preserve">       </w:t>
            </w:r>
            <w:r>
              <w:rPr>
                <w:rtl/>
              </w:rPr>
              <w:br/>
            </w:r>
            <w:r w:rsidRPr="000B7908">
              <w:rPr>
                <w:rtl/>
              </w:rPr>
              <w:t>بعد فاروق</w:t>
            </w:r>
            <w:r w:rsidRPr="000B7908">
              <w:rPr>
                <w:rStyle w:val="FootnoteReference"/>
                <w:rtl/>
              </w:rPr>
              <w:footnoteReference w:id="671"/>
            </w:r>
            <w:r w:rsidRPr="000B7908">
              <w:rPr>
                <w:rFonts w:hint="cs"/>
                <w:rtl/>
              </w:rPr>
              <w:t xml:space="preserve"> </w:t>
            </w:r>
            <w:r w:rsidRPr="000B7908">
              <w:rPr>
                <w:rtl/>
              </w:rPr>
              <w:t>جز بذی النورَین</w:t>
            </w:r>
            <w:r w:rsidRPr="000B7908">
              <w:rPr>
                <w:rStyle w:val="FootnoteReference"/>
              </w:rPr>
              <w:footnoteReference w:id="672"/>
            </w:r>
            <w:r>
              <w:rPr>
                <w:noProof/>
                <w:rtl/>
                <w:lang w:bidi="fa-IR"/>
              </w:rPr>
              <w:br/>
            </w:r>
            <w:r w:rsidRPr="000B7908">
              <w:rPr>
                <w:rtl/>
              </w:rPr>
              <w:t>بود بعد از همه بعلم و وفا</w:t>
            </w:r>
            <w:r w:rsidRPr="000B7908">
              <w:rPr>
                <w:rFonts w:hint="cs"/>
                <w:rtl/>
              </w:rPr>
              <w:t xml:space="preserve">            </w:t>
            </w:r>
            <w:r>
              <w:rPr>
                <w:rtl/>
              </w:rPr>
              <w:br/>
            </w:r>
            <w:r w:rsidRPr="000B7908">
              <w:rPr>
                <w:rtl/>
              </w:rPr>
              <w:t>جز بآل کرام و صحب عِظام</w:t>
            </w:r>
            <w:r w:rsidR="00033CF6">
              <w:rPr>
                <w:rFonts w:hint="cs"/>
                <w:rtl/>
              </w:rPr>
              <w:br/>
            </w:r>
            <w:r w:rsidRPr="000B7908">
              <w:rPr>
                <w:rtl/>
              </w:rPr>
              <w:t>نامشان جز ب</w:t>
            </w:r>
            <w:r w:rsidRPr="000B7908">
              <w:rPr>
                <w:rFonts w:hint="cs"/>
                <w:rtl/>
              </w:rPr>
              <w:t xml:space="preserve">ه </w:t>
            </w:r>
            <w:r w:rsidRPr="000B7908">
              <w:rPr>
                <w:rtl/>
              </w:rPr>
              <w:t>احترام مبر</w:t>
            </w:r>
            <w:r w:rsidRPr="000B7908">
              <w:rPr>
                <w:rFonts w:hint="cs"/>
                <w:rtl/>
                <w:lang w:bidi="fa-IR"/>
              </w:rPr>
              <w:t xml:space="preserve">             </w:t>
            </w:r>
            <w:r w:rsidR="00033CF6">
              <w:rPr>
                <w:rtl/>
                <w:lang w:bidi="fa-IR"/>
              </w:rPr>
              <w:br/>
            </w:r>
            <w:r w:rsidRPr="000B7908">
              <w:rPr>
                <w:rtl/>
              </w:rPr>
              <w:t>همه را اعتقاد نیکو کن</w:t>
            </w:r>
            <w:r w:rsidRPr="000B7908">
              <w:rPr>
                <w:rFonts w:hint="cs"/>
                <w:rtl/>
              </w:rPr>
              <w:t xml:space="preserve">                </w:t>
            </w:r>
            <w:r w:rsidR="00033CF6">
              <w:rPr>
                <w:rtl/>
              </w:rPr>
              <w:br/>
            </w:r>
          </w:p>
        </w:tc>
        <w:tc>
          <w:tcPr>
            <w:tcW w:w="1134" w:type="dxa"/>
          </w:tcPr>
          <w:p w:rsidR="0041402B" w:rsidRPr="000B7908" w:rsidRDefault="0041402B" w:rsidP="0041402B">
            <w:pPr>
              <w:pStyle w:val="a1"/>
              <w:tabs>
                <w:tab w:val="clear" w:pos="72"/>
              </w:tabs>
              <w:ind w:firstLine="0"/>
              <w:jc w:val="lowKashida"/>
              <w:rPr>
                <w:rtl/>
                <w:lang w:bidi="fa-IR"/>
              </w:rPr>
            </w:pPr>
          </w:p>
        </w:tc>
        <w:tc>
          <w:tcPr>
            <w:tcW w:w="3119" w:type="dxa"/>
            <w:vMerge w:val="restart"/>
          </w:tcPr>
          <w:p w:rsidR="0041402B" w:rsidRPr="00033CF6" w:rsidRDefault="0041402B" w:rsidP="00033CF6">
            <w:pPr>
              <w:pStyle w:val="a1"/>
              <w:tabs>
                <w:tab w:val="clear" w:pos="72"/>
              </w:tabs>
              <w:ind w:firstLine="0"/>
              <w:jc w:val="lowKashida"/>
              <w:rPr>
                <w:noProof/>
                <w:sz w:val="2"/>
                <w:szCs w:val="2"/>
                <w:rtl/>
                <w:lang w:bidi="fa-IR"/>
              </w:rPr>
            </w:pPr>
            <w:r w:rsidRPr="000B7908">
              <w:rPr>
                <w:rFonts w:hint="cs"/>
                <w:noProof/>
                <w:rtl/>
                <w:lang w:bidi="fa-IR"/>
              </w:rPr>
              <w:t>باشد از جمله، افضل و اکرم</w:t>
            </w:r>
            <w:r w:rsidR="00033CF6">
              <w:rPr>
                <w:noProof/>
                <w:rtl/>
                <w:lang w:bidi="fa-IR"/>
              </w:rPr>
              <w:br/>
            </w:r>
            <w:r w:rsidRPr="000B7908">
              <w:rPr>
                <w:rFonts w:hint="cs"/>
                <w:noProof/>
                <w:rtl/>
                <w:lang w:bidi="fa-IR"/>
              </w:rPr>
              <w:t>پیرو شرع و سنّت اویند</w:t>
            </w:r>
            <w:r w:rsidR="00033CF6">
              <w:rPr>
                <w:noProof/>
                <w:rtl/>
                <w:lang w:bidi="fa-IR"/>
              </w:rPr>
              <w:br/>
            </w:r>
            <w:r w:rsidRPr="000B7908">
              <w:rPr>
                <w:rFonts w:hint="cs"/>
                <w:noProof/>
                <w:rtl/>
                <w:lang w:bidi="fa-IR"/>
              </w:rPr>
              <w:t>بهتر از غیر انبیاء باشند</w:t>
            </w:r>
            <w:r w:rsidR="00033CF6">
              <w:rPr>
                <w:noProof/>
                <w:rtl/>
                <w:lang w:bidi="fa-IR"/>
              </w:rPr>
              <w:br/>
            </w:r>
            <w:r w:rsidRPr="000B7908">
              <w:rPr>
                <w:rFonts w:hint="cs"/>
                <w:noProof/>
                <w:rtl/>
                <w:lang w:bidi="fa-IR"/>
              </w:rPr>
              <w:t>کز همه بهترند در هر باب</w:t>
            </w:r>
            <w:r w:rsidR="00033CF6">
              <w:rPr>
                <w:noProof/>
                <w:rtl/>
                <w:lang w:bidi="fa-IR"/>
              </w:rPr>
              <w:br/>
            </w:r>
            <w:r w:rsidRPr="000B7908">
              <w:rPr>
                <w:rFonts w:hint="cs"/>
                <w:noProof/>
                <w:rtl/>
                <w:lang w:bidi="fa-IR"/>
              </w:rPr>
              <w:t>بخلافت کسی به از صدّیق</w:t>
            </w:r>
            <w:r w:rsidRPr="000B7908">
              <w:rPr>
                <w:rStyle w:val="FootnoteReference"/>
                <w:noProof/>
                <w:rtl/>
                <w:lang w:bidi="fa-IR"/>
              </w:rPr>
              <w:footnoteReference w:id="673"/>
            </w:r>
            <w:r w:rsidR="00033CF6">
              <w:rPr>
                <w:noProof/>
                <w:rtl/>
                <w:lang w:bidi="fa-IR"/>
              </w:rPr>
              <w:br/>
            </w:r>
            <w:r w:rsidRPr="000B7908">
              <w:rPr>
                <w:rFonts w:hint="cs"/>
                <w:noProof/>
                <w:rtl/>
                <w:lang w:bidi="fa-IR"/>
              </w:rPr>
              <w:t>کس چو فاروق، لایق آن کار</w:t>
            </w:r>
            <w:r w:rsidR="00033CF6">
              <w:rPr>
                <w:noProof/>
                <w:rtl/>
                <w:lang w:bidi="fa-IR"/>
              </w:rPr>
              <w:br/>
            </w:r>
            <w:r w:rsidRPr="000B7908">
              <w:rPr>
                <w:rFonts w:hint="cs"/>
                <w:noProof/>
                <w:rtl/>
                <w:lang w:bidi="fa-IR"/>
              </w:rPr>
              <w:t>کار ملت نیافت زینت و زَین</w:t>
            </w:r>
            <w:r w:rsidR="00033CF6">
              <w:rPr>
                <w:noProof/>
                <w:rtl/>
                <w:lang w:bidi="fa-IR"/>
              </w:rPr>
              <w:br/>
            </w:r>
            <w:r w:rsidRPr="000B7908">
              <w:rPr>
                <w:rFonts w:hint="cs"/>
                <w:noProof/>
                <w:rtl/>
                <w:lang w:bidi="fa-IR"/>
              </w:rPr>
              <w:t>اسد الله خاتم الخلفاء</w:t>
            </w:r>
            <w:r w:rsidR="00033CF6">
              <w:rPr>
                <w:noProof/>
                <w:rtl/>
                <w:lang w:bidi="fa-IR"/>
              </w:rPr>
              <w:br/>
            </w:r>
            <w:r w:rsidRPr="000B7908">
              <w:rPr>
                <w:rFonts w:hint="cs"/>
                <w:noProof/>
                <w:rtl/>
                <w:lang w:bidi="fa-IR"/>
              </w:rPr>
              <w:t>سلک دین نبی نیافت نظام</w:t>
            </w:r>
            <w:r w:rsidR="00033CF6">
              <w:rPr>
                <w:noProof/>
                <w:rtl/>
                <w:lang w:bidi="fa-IR"/>
              </w:rPr>
              <w:br/>
            </w:r>
            <w:r w:rsidRPr="000B7908">
              <w:rPr>
                <w:rFonts w:hint="cs"/>
                <w:noProof/>
                <w:rtl/>
                <w:lang w:bidi="fa-IR"/>
              </w:rPr>
              <w:t>جز به تعظیم سوی شان منگر</w:t>
            </w:r>
            <w:r w:rsidR="00033CF6">
              <w:rPr>
                <w:noProof/>
                <w:rtl/>
                <w:lang w:bidi="fa-IR"/>
              </w:rPr>
              <w:br/>
            </w:r>
            <w:r w:rsidRPr="000B7908">
              <w:rPr>
                <w:rFonts w:hint="cs"/>
                <w:noProof/>
                <w:rtl/>
                <w:lang w:bidi="fa-IR"/>
              </w:rPr>
              <w:t>دل ز انکارشان بیک سو کن.</w:t>
            </w:r>
            <w:r w:rsidR="00033CF6">
              <w:rPr>
                <w:noProof/>
                <w:rtl/>
                <w:lang w:bidi="fa-IR"/>
              </w:rPr>
              <w:br/>
            </w:r>
          </w:p>
        </w:tc>
      </w:tr>
      <w:tr w:rsidR="0041402B" w:rsidRPr="000B7908" w:rsidTr="00033CF6">
        <w:trPr>
          <w:jc w:val="center"/>
        </w:trPr>
        <w:tc>
          <w:tcPr>
            <w:tcW w:w="2976" w:type="dxa"/>
            <w:vMerge/>
          </w:tcPr>
          <w:p w:rsidR="0041402B" w:rsidRPr="000B7908" w:rsidRDefault="0041402B" w:rsidP="0041402B">
            <w:pPr>
              <w:pStyle w:val="a1"/>
              <w:jc w:val="lowKashida"/>
              <w:rPr>
                <w:rtl/>
              </w:rPr>
            </w:pPr>
          </w:p>
        </w:tc>
        <w:tc>
          <w:tcPr>
            <w:tcW w:w="1134" w:type="dxa"/>
          </w:tcPr>
          <w:p w:rsidR="0041402B" w:rsidRPr="000B7908" w:rsidRDefault="0041402B" w:rsidP="0041402B">
            <w:pPr>
              <w:pStyle w:val="a1"/>
              <w:tabs>
                <w:tab w:val="clear" w:pos="72"/>
              </w:tabs>
              <w:ind w:firstLine="0"/>
              <w:jc w:val="lowKashida"/>
              <w:rPr>
                <w:rtl/>
              </w:rPr>
            </w:pPr>
          </w:p>
        </w:tc>
        <w:tc>
          <w:tcPr>
            <w:tcW w:w="3119" w:type="dxa"/>
            <w:vMerge/>
          </w:tcPr>
          <w:p w:rsidR="0041402B" w:rsidRPr="000B7908" w:rsidRDefault="0041402B" w:rsidP="0041402B">
            <w:pPr>
              <w:pStyle w:val="a1"/>
              <w:jc w:val="lowKashida"/>
              <w:rPr>
                <w:noProof/>
                <w:rtl/>
                <w:lang w:bidi="fa-IR"/>
              </w:rPr>
            </w:pPr>
          </w:p>
        </w:tc>
      </w:tr>
      <w:tr w:rsidR="0041402B" w:rsidRPr="000B7908" w:rsidTr="00033CF6">
        <w:trPr>
          <w:jc w:val="center"/>
        </w:trPr>
        <w:tc>
          <w:tcPr>
            <w:tcW w:w="2976" w:type="dxa"/>
            <w:vMerge/>
          </w:tcPr>
          <w:p w:rsidR="0041402B" w:rsidRPr="000B7908" w:rsidRDefault="0041402B" w:rsidP="0041402B">
            <w:pPr>
              <w:pStyle w:val="a1"/>
              <w:jc w:val="lowKashida"/>
              <w:rPr>
                <w:rtl/>
              </w:rPr>
            </w:pPr>
          </w:p>
        </w:tc>
        <w:tc>
          <w:tcPr>
            <w:tcW w:w="1134" w:type="dxa"/>
          </w:tcPr>
          <w:p w:rsidR="0041402B" w:rsidRPr="000B7908" w:rsidRDefault="0041402B" w:rsidP="0041402B">
            <w:pPr>
              <w:pStyle w:val="a1"/>
              <w:tabs>
                <w:tab w:val="clear" w:pos="72"/>
              </w:tabs>
              <w:ind w:firstLine="0"/>
              <w:jc w:val="lowKashida"/>
              <w:rPr>
                <w:rtl/>
              </w:rPr>
            </w:pPr>
          </w:p>
        </w:tc>
        <w:tc>
          <w:tcPr>
            <w:tcW w:w="3119" w:type="dxa"/>
            <w:vMerge/>
          </w:tcPr>
          <w:p w:rsidR="0041402B" w:rsidRPr="000B7908" w:rsidRDefault="0041402B" w:rsidP="0041402B">
            <w:pPr>
              <w:pStyle w:val="a1"/>
              <w:jc w:val="lowKashida"/>
              <w:rPr>
                <w:noProof/>
                <w:rtl/>
                <w:lang w:bidi="fa-IR"/>
              </w:rPr>
            </w:pPr>
          </w:p>
        </w:tc>
      </w:tr>
      <w:tr w:rsidR="0041402B" w:rsidRPr="000B7908" w:rsidTr="00033CF6">
        <w:trPr>
          <w:jc w:val="center"/>
        </w:trPr>
        <w:tc>
          <w:tcPr>
            <w:tcW w:w="2976" w:type="dxa"/>
            <w:vMerge/>
          </w:tcPr>
          <w:p w:rsidR="0041402B" w:rsidRPr="000B7908" w:rsidRDefault="0041402B" w:rsidP="0041402B">
            <w:pPr>
              <w:pStyle w:val="a1"/>
              <w:jc w:val="lowKashida"/>
              <w:rPr>
                <w:rtl/>
              </w:rPr>
            </w:pPr>
          </w:p>
        </w:tc>
        <w:tc>
          <w:tcPr>
            <w:tcW w:w="1134" w:type="dxa"/>
          </w:tcPr>
          <w:p w:rsidR="0041402B" w:rsidRPr="000B7908" w:rsidRDefault="0041402B" w:rsidP="0041402B">
            <w:pPr>
              <w:pStyle w:val="a1"/>
              <w:tabs>
                <w:tab w:val="clear" w:pos="72"/>
              </w:tabs>
              <w:ind w:firstLine="0"/>
              <w:jc w:val="lowKashida"/>
              <w:rPr>
                <w:rtl/>
              </w:rPr>
            </w:pPr>
          </w:p>
        </w:tc>
        <w:tc>
          <w:tcPr>
            <w:tcW w:w="3119" w:type="dxa"/>
            <w:vMerge/>
          </w:tcPr>
          <w:p w:rsidR="0041402B" w:rsidRPr="000B7908" w:rsidRDefault="0041402B" w:rsidP="0041402B">
            <w:pPr>
              <w:pStyle w:val="a1"/>
              <w:jc w:val="lowKashida"/>
              <w:rPr>
                <w:noProof/>
                <w:rtl/>
                <w:lang w:bidi="fa-IR"/>
              </w:rPr>
            </w:pPr>
          </w:p>
        </w:tc>
      </w:tr>
      <w:tr w:rsidR="0041402B" w:rsidRPr="000B7908" w:rsidTr="00033CF6">
        <w:trPr>
          <w:jc w:val="center"/>
        </w:trPr>
        <w:tc>
          <w:tcPr>
            <w:tcW w:w="2976" w:type="dxa"/>
            <w:vMerge/>
          </w:tcPr>
          <w:p w:rsidR="0041402B" w:rsidRPr="000B7908" w:rsidRDefault="0041402B" w:rsidP="0041402B">
            <w:pPr>
              <w:pStyle w:val="a1"/>
              <w:jc w:val="lowKashida"/>
              <w:rPr>
                <w:rtl/>
                <w:lang w:bidi="fa-IR"/>
              </w:rPr>
            </w:pPr>
          </w:p>
        </w:tc>
        <w:tc>
          <w:tcPr>
            <w:tcW w:w="1134" w:type="dxa"/>
          </w:tcPr>
          <w:p w:rsidR="0041402B" w:rsidRPr="000B7908" w:rsidRDefault="0041402B" w:rsidP="0041402B">
            <w:pPr>
              <w:pStyle w:val="a1"/>
              <w:tabs>
                <w:tab w:val="clear" w:pos="72"/>
              </w:tabs>
              <w:ind w:firstLine="0"/>
              <w:jc w:val="lowKashida"/>
              <w:rPr>
                <w:rtl/>
                <w:lang w:bidi="fa-IR"/>
              </w:rPr>
            </w:pPr>
          </w:p>
        </w:tc>
        <w:tc>
          <w:tcPr>
            <w:tcW w:w="3119" w:type="dxa"/>
            <w:vMerge/>
          </w:tcPr>
          <w:p w:rsidR="0041402B" w:rsidRPr="000B7908" w:rsidRDefault="0041402B" w:rsidP="0041402B">
            <w:pPr>
              <w:pStyle w:val="a1"/>
              <w:jc w:val="lowKashida"/>
              <w:rPr>
                <w:noProof/>
                <w:rtl/>
                <w:lang w:bidi="fa-IR"/>
              </w:rPr>
            </w:pPr>
          </w:p>
        </w:tc>
      </w:tr>
      <w:tr w:rsidR="0041402B" w:rsidRPr="000B7908" w:rsidTr="00033CF6">
        <w:trPr>
          <w:jc w:val="center"/>
        </w:trPr>
        <w:tc>
          <w:tcPr>
            <w:tcW w:w="2976" w:type="dxa"/>
            <w:vMerge/>
          </w:tcPr>
          <w:p w:rsidR="0041402B" w:rsidRPr="000B7908" w:rsidRDefault="0041402B" w:rsidP="0041402B">
            <w:pPr>
              <w:pStyle w:val="a1"/>
              <w:jc w:val="lowKashida"/>
              <w:rPr>
                <w:rtl/>
              </w:rPr>
            </w:pPr>
          </w:p>
        </w:tc>
        <w:tc>
          <w:tcPr>
            <w:tcW w:w="1134" w:type="dxa"/>
          </w:tcPr>
          <w:p w:rsidR="0041402B" w:rsidRPr="00033CF6" w:rsidRDefault="0041402B" w:rsidP="0041402B">
            <w:pPr>
              <w:pStyle w:val="a1"/>
              <w:tabs>
                <w:tab w:val="clear" w:pos="72"/>
              </w:tabs>
              <w:ind w:firstLine="0"/>
              <w:jc w:val="lowKashida"/>
              <w:rPr>
                <w:sz w:val="2"/>
                <w:szCs w:val="2"/>
                <w:rtl/>
              </w:rPr>
            </w:pPr>
          </w:p>
        </w:tc>
        <w:tc>
          <w:tcPr>
            <w:tcW w:w="3119" w:type="dxa"/>
            <w:vMerge/>
          </w:tcPr>
          <w:p w:rsidR="0041402B" w:rsidRPr="000B7908" w:rsidRDefault="0041402B" w:rsidP="0041402B">
            <w:pPr>
              <w:pStyle w:val="a1"/>
              <w:jc w:val="lowKashida"/>
              <w:rPr>
                <w:noProof/>
                <w:rtl/>
                <w:lang w:bidi="fa-IR"/>
              </w:rPr>
            </w:pPr>
          </w:p>
        </w:tc>
      </w:tr>
      <w:tr w:rsidR="0041402B" w:rsidRPr="000B7908" w:rsidTr="00033CF6">
        <w:trPr>
          <w:jc w:val="center"/>
        </w:trPr>
        <w:tc>
          <w:tcPr>
            <w:tcW w:w="2976" w:type="dxa"/>
            <w:vMerge/>
          </w:tcPr>
          <w:p w:rsidR="0041402B" w:rsidRPr="000B7908" w:rsidRDefault="0041402B" w:rsidP="0041402B">
            <w:pPr>
              <w:pStyle w:val="a1"/>
              <w:jc w:val="lowKashida"/>
              <w:rPr>
                <w:noProof/>
                <w:rtl/>
                <w:lang w:bidi="fa-IR"/>
              </w:rPr>
            </w:pPr>
          </w:p>
        </w:tc>
        <w:tc>
          <w:tcPr>
            <w:tcW w:w="1134" w:type="dxa"/>
          </w:tcPr>
          <w:p w:rsidR="0041402B" w:rsidRPr="00033CF6" w:rsidRDefault="0041402B" w:rsidP="0041402B">
            <w:pPr>
              <w:pStyle w:val="a1"/>
              <w:tabs>
                <w:tab w:val="clear" w:pos="72"/>
              </w:tabs>
              <w:ind w:firstLine="0"/>
              <w:jc w:val="lowKashida"/>
              <w:rPr>
                <w:noProof/>
                <w:sz w:val="2"/>
                <w:szCs w:val="2"/>
                <w:rtl/>
                <w:lang w:bidi="fa-IR"/>
              </w:rPr>
            </w:pPr>
          </w:p>
        </w:tc>
        <w:tc>
          <w:tcPr>
            <w:tcW w:w="3119" w:type="dxa"/>
            <w:vMerge/>
          </w:tcPr>
          <w:p w:rsidR="0041402B" w:rsidRPr="000B7908" w:rsidRDefault="0041402B" w:rsidP="0041402B">
            <w:pPr>
              <w:pStyle w:val="a1"/>
              <w:jc w:val="lowKashida"/>
              <w:rPr>
                <w:noProof/>
                <w:rtl/>
                <w:lang w:bidi="fa-IR"/>
              </w:rPr>
            </w:pPr>
          </w:p>
        </w:tc>
      </w:tr>
      <w:tr w:rsidR="0041402B" w:rsidRPr="000B7908" w:rsidTr="00033CF6">
        <w:trPr>
          <w:jc w:val="center"/>
        </w:trPr>
        <w:tc>
          <w:tcPr>
            <w:tcW w:w="2976" w:type="dxa"/>
            <w:vMerge/>
          </w:tcPr>
          <w:p w:rsidR="0041402B" w:rsidRPr="000B7908" w:rsidRDefault="0041402B" w:rsidP="0041402B">
            <w:pPr>
              <w:pStyle w:val="a1"/>
              <w:jc w:val="lowKashida"/>
              <w:rPr>
                <w:rtl/>
              </w:rPr>
            </w:pPr>
          </w:p>
        </w:tc>
        <w:tc>
          <w:tcPr>
            <w:tcW w:w="1134" w:type="dxa"/>
          </w:tcPr>
          <w:p w:rsidR="0041402B" w:rsidRPr="00033CF6" w:rsidRDefault="0041402B" w:rsidP="0041402B">
            <w:pPr>
              <w:pStyle w:val="a1"/>
              <w:tabs>
                <w:tab w:val="clear" w:pos="72"/>
              </w:tabs>
              <w:ind w:firstLine="0"/>
              <w:jc w:val="lowKashida"/>
              <w:rPr>
                <w:sz w:val="2"/>
                <w:szCs w:val="2"/>
                <w:rtl/>
              </w:rPr>
            </w:pPr>
          </w:p>
        </w:tc>
        <w:tc>
          <w:tcPr>
            <w:tcW w:w="3119" w:type="dxa"/>
            <w:vMerge/>
          </w:tcPr>
          <w:p w:rsidR="0041402B" w:rsidRPr="000B7908" w:rsidRDefault="0041402B" w:rsidP="0041402B">
            <w:pPr>
              <w:pStyle w:val="a1"/>
              <w:jc w:val="lowKashida"/>
              <w:rPr>
                <w:noProof/>
                <w:rtl/>
                <w:lang w:bidi="fa-IR"/>
              </w:rPr>
            </w:pPr>
          </w:p>
        </w:tc>
      </w:tr>
      <w:tr w:rsidR="0041402B" w:rsidRPr="000B7908" w:rsidTr="00033CF6">
        <w:trPr>
          <w:jc w:val="center"/>
        </w:trPr>
        <w:tc>
          <w:tcPr>
            <w:tcW w:w="2976" w:type="dxa"/>
            <w:vMerge/>
          </w:tcPr>
          <w:p w:rsidR="0041402B" w:rsidRPr="000B7908" w:rsidRDefault="0041402B" w:rsidP="0041402B">
            <w:pPr>
              <w:pStyle w:val="a1"/>
              <w:jc w:val="lowKashida"/>
              <w:rPr>
                <w:rtl/>
                <w:lang w:bidi="fa-IR"/>
              </w:rPr>
            </w:pPr>
          </w:p>
        </w:tc>
        <w:tc>
          <w:tcPr>
            <w:tcW w:w="1134" w:type="dxa"/>
          </w:tcPr>
          <w:p w:rsidR="0041402B" w:rsidRPr="00033CF6" w:rsidRDefault="0041402B" w:rsidP="0041402B">
            <w:pPr>
              <w:pStyle w:val="a1"/>
              <w:tabs>
                <w:tab w:val="clear" w:pos="72"/>
              </w:tabs>
              <w:ind w:firstLine="0"/>
              <w:jc w:val="lowKashida"/>
              <w:rPr>
                <w:sz w:val="2"/>
                <w:szCs w:val="2"/>
                <w:rtl/>
                <w:lang w:bidi="fa-IR"/>
              </w:rPr>
            </w:pPr>
          </w:p>
        </w:tc>
        <w:tc>
          <w:tcPr>
            <w:tcW w:w="3119" w:type="dxa"/>
            <w:vMerge/>
          </w:tcPr>
          <w:p w:rsidR="0041402B" w:rsidRPr="000B7908" w:rsidRDefault="0041402B" w:rsidP="0041402B">
            <w:pPr>
              <w:pStyle w:val="a1"/>
              <w:jc w:val="lowKashida"/>
              <w:rPr>
                <w:noProof/>
                <w:rtl/>
                <w:lang w:bidi="fa-IR"/>
              </w:rPr>
            </w:pPr>
          </w:p>
        </w:tc>
      </w:tr>
      <w:tr w:rsidR="0041402B" w:rsidRPr="000B7908" w:rsidTr="00033CF6">
        <w:trPr>
          <w:jc w:val="center"/>
        </w:trPr>
        <w:tc>
          <w:tcPr>
            <w:tcW w:w="2976" w:type="dxa"/>
            <w:vMerge/>
          </w:tcPr>
          <w:p w:rsidR="0041402B" w:rsidRPr="000B7908" w:rsidRDefault="0041402B" w:rsidP="0041402B">
            <w:pPr>
              <w:pStyle w:val="a1"/>
              <w:jc w:val="lowKashida"/>
              <w:rPr>
                <w:rtl/>
                <w:lang w:bidi="fa-IR"/>
              </w:rPr>
            </w:pPr>
          </w:p>
        </w:tc>
        <w:tc>
          <w:tcPr>
            <w:tcW w:w="1134" w:type="dxa"/>
          </w:tcPr>
          <w:p w:rsidR="0041402B" w:rsidRPr="00033CF6" w:rsidRDefault="0041402B" w:rsidP="0041402B">
            <w:pPr>
              <w:pStyle w:val="a1"/>
              <w:tabs>
                <w:tab w:val="clear" w:pos="72"/>
              </w:tabs>
              <w:ind w:firstLine="0"/>
              <w:jc w:val="lowKashida"/>
              <w:rPr>
                <w:sz w:val="2"/>
                <w:szCs w:val="2"/>
                <w:rtl/>
                <w:lang w:bidi="fa-IR"/>
              </w:rPr>
            </w:pPr>
          </w:p>
        </w:tc>
        <w:tc>
          <w:tcPr>
            <w:tcW w:w="3119" w:type="dxa"/>
            <w:vMerge/>
          </w:tcPr>
          <w:p w:rsidR="0041402B" w:rsidRPr="000B7908" w:rsidRDefault="0041402B" w:rsidP="0041402B">
            <w:pPr>
              <w:pStyle w:val="a1"/>
              <w:jc w:val="lowKashida"/>
              <w:rPr>
                <w:noProof/>
                <w:rtl/>
                <w:lang w:bidi="fa-IR"/>
              </w:rPr>
            </w:pPr>
          </w:p>
        </w:tc>
      </w:tr>
      <w:tr w:rsidR="0041402B" w:rsidRPr="00B31B7F" w:rsidTr="00033CF6">
        <w:trPr>
          <w:jc w:val="center"/>
        </w:trPr>
        <w:tc>
          <w:tcPr>
            <w:tcW w:w="2976" w:type="dxa"/>
            <w:vMerge/>
          </w:tcPr>
          <w:p w:rsidR="0041402B" w:rsidRPr="000B7908" w:rsidRDefault="0041402B" w:rsidP="0041402B">
            <w:pPr>
              <w:pStyle w:val="a1"/>
              <w:tabs>
                <w:tab w:val="clear" w:pos="72"/>
              </w:tabs>
              <w:ind w:firstLine="0"/>
              <w:jc w:val="lowKashida"/>
              <w:rPr>
                <w:rtl/>
              </w:rPr>
            </w:pPr>
          </w:p>
        </w:tc>
        <w:tc>
          <w:tcPr>
            <w:tcW w:w="1134" w:type="dxa"/>
          </w:tcPr>
          <w:p w:rsidR="0041402B" w:rsidRPr="00033CF6" w:rsidRDefault="0041402B" w:rsidP="0041402B">
            <w:pPr>
              <w:pStyle w:val="a1"/>
              <w:tabs>
                <w:tab w:val="clear" w:pos="72"/>
              </w:tabs>
              <w:ind w:firstLine="0"/>
              <w:jc w:val="lowKashida"/>
              <w:rPr>
                <w:sz w:val="2"/>
                <w:szCs w:val="2"/>
                <w:rtl/>
              </w:rPr>
            </w:pPr>
          </w:p>
        </w:tc>
        <w:tc>
          <w:tcPr>
            <w:tcW w:w="3119" w:type="dxa"/>
            <w:vMerge/>
          </w:tcPr>
          <w:p w:rsidR="0041402B" w:rsidRPr="000B7908" w:rsidRDefault="0041402B" w:rsidP="0041402B">
            <w:pPr>
              <w:pStyle w:val="a1"/>
              <w:tabs>
                <w:tab w:val="clear" w:pos="72"/>
              </w:tabs>
              <w:ind w:firstLine="0"/>
              <w:jc w:val="lowKashida"/>
              <w:rPr>
                <w:noProof/>
                <w:rtl/>
                <w:lang w:bidi="fa-IR"/>
              </w:rPr>
            </w:pPr>
          </w:p>
        </w:tc>
      </w:tr>
    </w:tbl>
    <w:p w:rsidR="006A69CD" w:rsidRDefault="00DF0202" w:rsidP="00A86BC0">
      <w:pPr>
        <w:pStyle w:val="a0"/>
        <w:rPr>
          <w:rtl/>
        </w:rPr>
      </w:pPr>
      <w:bookmarkStart w:id="664" w:name="_Toc240505374"/>
      <w:bookmarkStart w:id="665" w:name="_Toc452308379"/>
      <w:r w:rsidRPr="004630B6">
        <w:rPr>
          <w:rFonts w:hint="cs"/>
          <w:rtl/>
        </w:rPr>
        <w:t xml:space="preserve">2- </w:t>
      </w:r>
      <w:r w:rsidR="006A69CD">
        <w:rPr>
          <w:rFonts w:hint="cs"/>
          <w:rtl/>
        </w:rPr>
        <w:t>ستایش ابوبکر صدیق در دفتر دوم سلسلة الذهب</w:t>
      </w:r>
      <w:bookmarkEnd w:id="664"/>
      <w:bookmarkEnd w:id="665"/>
    </w:p>
    <w:p w:rsidR="00DF0202" w:rsidRPr="004630B6" w:rsidRDefault="00DF0202" w:rsidP="008A598B">
      <w:pPr>
        <w:pStyle w:val="1"/>
        <w:rPr>
          <w:rtl/>
        </w:rPr>
      </w:pPr>
      <w:r w:rsidRPr="004630B6">
        <w:rPr>
          <w:rFonts w:hint="cs"/>
          <w:rtl/>
        </w:rPr>
        <w:t>در دفتر</w:t>
      </w:r>
      <w:r w:rsidR="00F52CA1">
        <w:rPr>
          <w:rFonts w:hint="cs"/>
          <w:rtl/>
        </w:rPr>
        <w:t xml:space="preserve"> </w:t>
      </w:r>
      <w:r w:rsidRPr="004630B6">
        <w:rPr>
          <w:rFonts w:hint="cs"/>
          <w:rtl/>
        </w:rPr>
        <w:t xml:space="preserve">دوم </w:t>
      </w:r>
      <w:r w:rsidRPr="008A598B">
        <w:rPr>
          <w:rFonts w:hint="cs"/>
          <w:rtl/>
        </w:rPr>
        <w:t>سلسلة الذهب ابوبکر صدّیق</w:t>
      </w:r>
      <w:r w:rsidRPr="004630B6">
        <w:rPr>
          <w:rFonts w:hint="cs"/>
          <w:rtl/>
        </w:rPr>
        <w:t xml:space="preserve"> چنین ستایش م</w:t>
      </w:r>
      <w:r w:rsidR="002419A0">
        <w:rPr>
          <w:rFonts w:hint="cs"/>
          <w:rtl/>
        </w:rPr>
        <w:t>ی</w:t>
      </w:r>
      <w:r w:rsidR="002419A0">
        <w:rPr>
          <w:rFonts w:cs="CTraditional Arabic" w:hint="cs"/>
          <w:cs/>
        </w:rPr>
        <w:t>‎</w:t>
      </w:r>
      <w:r w:rsidRPr="004630B6">
        <w:rPr>
          <w:rFonts w:hint="cs"/>
          <w:rtl/>
        </w:rPr>
        <w:t>شود</w:t>
      </w:r>
      <w:r w:rsidRPr="004630B6">
        <w:rPr>
          <w:rStyle w:val="FootnoteReference"/>
          <w:rtl/>
        </w:rPr>
        <w:footnoteReference w:id="674"/>
      </w:r>
      <w:r w:rsidR="00F52CA1">
        <w:rPr>
          <w:rFonts w:hint="cs"/>
          <w:rtl/>
        </w:rPr>
        <w:t>:</w:t>
      </w:r>
    </w:p>
    <w:tbl>
      <w:tblPr>
        <w:bidiVisual/>
        <w:tblW w:w="0" w:type="auto"/>
        <w:jc w:val="center"/>
        <w:tblInd w:w="80" w:type="dxa"/>
        <w:tblLook w:val="04A0" w:firstRow="1" w:lastRow="0" w:firstColumn="1" w:lastColumn="0" w:noHBand="0" w:noVBand="1"/>
      </w:tblPr>
      <w:tblGrid>
        <w:gridCol w:w="3260"/>
        <w:gridCol w:w="851"/>
        <w:gridCol w:w="3021"/>
      </w:tblGrid>
      <w:tr w:rsidR="00033CF6" w:rsidRPr="000B7908" w:rsidTr="00033CF6">
        <w:trPr>
          <w:jc w:val="center"/>
        </w:trPr>
        <w:tc>
          <w:tcPr>
            <w:tcW w:w="3260" w:type="dxa"/>
            <w:vMerge w:val="restart"/>
          </w:tcPr>
          <w:p w:rsidR="00033CF6" w:rsidRPr="00033CF6" w:rsidRDefault="00033CF6" w:rsidP="002F1603">
            <w:pPr>
              <w:pStyle w:val="a1"/>
              <w:tabs>
                <w:tab w:val="clear" w:pos="72"/>
              </w:tabs>
              <w:ind w:firstLine="0"/>
              <w:jc w:val="lowKashida"/>
              <w:rPr>
                <w:sz w:val="2"/>
                <w:szCs w:val="2"/>
                <w:rtl/>
              </w:rPr>
            </w:pPr>
            <w:r w:rsidRPr="000B7908">
              <w:rPr>
                <w:rtl/>
              </w:rPr>
              <w:t>بود از ین گونه، مردۀ بوبکر</w:t>
            </w:r>
            <w:r w:rsidRPr="000B7908">
              <w:rPr>
                <w:rFonts w:hint="cs"/>
                <w:rtl/>
              </w:rPr>
              <w:t xml:space="preserve"> </w:t>
            </w:r>
            <w:r>
              <w:rPr>
                <w:rtl/>
              </w:rPr>
              <w:br/>
            </w:r>
            <w:r w:rsidRPr="000B7908">
              <w:rPr>
                <w:rtl/>
              </w:rPr>
              <w:t>ز آن چو</w:t>
            </w:r>
            <w:r w:rsidRPr="000B7908">
              <w:rPr>
                <w:rFonts w:hint="cs"/>
                <w:rtl/>
              </w:rPr>
              <w:t xml:space="preserve"> </w:t>
            </w:r>
            <w:r w:rsidRPr="000B7908">
              <w:rPr>
                <w:rtl/>
              </w:rPr>
              <w:t>دیدش نبی که می</w:t>
            </w:r>
            <w:r w:rsidRPr="00B31B7F">
              <w:rPr>
                <w:rFonts w:cs="CTraditional Arabic" w:hint="cs"/>
                <w:cs/>
              </w:rPr>
              <w:t>‎</w:t>
            </w:r>
            <w:r w:rsidRPr="000B7908">
              <w:rPr>
                <w:rtl/>
              </w:rPr>
              <w:t>پیمود</w:t>
            </w:r>
            <w:r w:rsidRPr="000B7908">
              <w:rPr>
                <w:rFonts w:hint="cs"/>
                <w:rtl/>
              </w:rPr>
              <w:t xml:space="preserve"> </w:t>
            </w:r>
            <w:r w:rsidR="002F1603">
              <w:br/>
            </w:r>
            <w:r w:rsidRPr="000B7908">
              <w:rPr>
                <w:rtl/>
              </w:rPr>
              <w:t>هرکه خواهد ز خلق کهنه و نو</w:t>
            </w:r>
            <w:r w:rsidRPr="000B7908">
              <w:rPr>
                <w:rFonts w:hint="cs"/>
                <w:rtl/>
                <w:lang w:bidi="fa-IR"/>
              </w:rPr>
              <w:t xml:space="preserve">          </w:t>
            </w:r>
            <w:r>
              <w:rPr>
                <w:rtl/>
                <w:lang w:bidi="fa-IR"/>
              </w:rPr>
              <w:br/>
            </w:r>
            <w:r w:rsidRPr="000B7908">
              <w:rPr>
                <w:rtl/>
              </w:rPr>
              <w:t>آهوی مشک نافه را بنگر</w:t>
            </w:r>
            <w:r w:rsidRPr="000B7908">
              <w:rPr>
                <w:rFonts w:hint="cs"/>
                <w:rtl/>
              </w:rPr>
              <w:t xml:space="preserve">                </w:t>
            </w:r>
            <w:r>
              <w:rPr>
                <w:rtl/>
              </w:rPr>
              <w:br/>
            </w:r>
            <w:r w:rsidRPr="000B7908">
              <w:rPr>
                <w:rtl/>
              </w:rPr>
              <w:t>او چنین مرده و گروهِ نفاق</w:t>
            </w:r>
            <w:r w:rsidRPr="000B7908">
              <w:rPr>
                <w:rFonts w:hint="cs"/>
                <w:rtl/>
                <w:lang w:bidi="fa-IR"/>
              </w:rPr>
              <w:t xml:space="preserve">              </w:t>
            </w:r>
            <w:r>
              <w:rPr>
                <w:rtl/>
                <w:lang w:bidi="fa-IR"/>
              </w:rPr>
              <w:br/>
            </w:r>
            <w:r w:rsidRPr="000B7908">
              <w:rPr>
                <w:rtl/>
              </w:rPr>
              <w:t>کانِ صدق و نفاق، یعنی چه؟</w:t>
            </w:r>
            <w:r w:rsidRPr="000B7908">
              <w:rPr>
                <w:rFonts w:hint="cs"/>
                <w:rtl/>
              </w:rPr>
              <w:t xml:space="preserve">            </w:t>
            </w:r>
            <w:r>
              <w:rPr>
                <w:rtl/>
              </w:rPr>
              <w:br/>
            </w:r>
            <w:r w:rsidRPr="000B7908">
              <w:rPr>
                <w:rtl/>
              </w:rPr>
              <w:t>بود آیــــینه تمام صفا</w:t>
            </w:r>
            <w:r w:rsidRPr="000B7908">
              <w:rPr>
                <w:rFonts w:hint="cs"/>
                <w:rtl/>
              </w:rPr>
              <w:t xml:space="preserve">                   </w:t>
            </w:r>
            <w:r>
              <w:rPr>
                <w:rtl/>
              </w:rPr>
              <w:br/>
            </w:r>
            <w:r w:rsidRPr="000B7908">
              <w:rPr>
                <w:rtl/>
              </w:rPr>
              <w:t>هرکه سویش ز نیک و بد می</w:t>
            </w:r>
            <w:r w:rsidRPr="000B7908">
              <w:rPr>
                <w:rFonts w:hint="cs"/>
                <w:rtl/>
              </w:rPr>
              <w:t>‌</w:t>
            </w:r>
            <w:r w:rsidRPr="000B7908">
              <w:rPr>
                <w:rtl/>
              </w:rPr>
              <w:t>دید</w:t>
            </w:r>
            <w:r w:rsidRPr="000B7908">
              <w:rPr>
                <w:rFonts w:hint="cs"/>
                <w:rtl/>
              </w:rPr>
              <w:t xml:space="preserve">        </w:t>
            </w:r>
            <w:r>
              <w:rPr>
                <w:rtl/>
              </w:rPr>
              <w:br/>
            </w:r>
            <w:r w:rsidRPr="000B7908">
              <w:rPr>
                <w:rtl/>
              </w:rPr>
              <w:t>طعنه بروی زجان پر کینه</w:t>
            </w:r>
            <w:r w:rsidRPr="000B7908">
              <w:rPr>
                <w:rFonts w:hint="cs"/>
                <w:rtl/>
              </w:rPr>
              <w:t xml:space="preserve">                 </w:t>
            </w:r>
            <w:r>
              <w:rPr>
                <w:rtl/>
              </w:rPr>
              <w:br/>
            </w:r>
            <w:r w:rsidRPr="000B7908">
              <w:rPr>
                <w:rtl/>
              </w:rPr>
              <w:t>زشت ننهد ز بد سرشتی خویش</w:t>
            </w:r>
            <w:r w:rsidRPr="000B7908">
              <w:rPr>
                <w:rFonts w:hint="cs"/>
                <w:rtl/>
                <w:lang w:bidi="fa-IR"/>
              </w:rPr>
              <w:t xml:space="preserve">                </w:t>
            </w:r>
            <w:r>
              <w:rPr>
                <w:rtl/>
                <w:lang w:bidi="fa-IR"/>
              </w:rPr>
              <w:br/>
            </w:r>
          </w:p>
        </w:tc>
        <w:tc>
          <w:tcPr>
            <w:tcW w:w="851" w:type="dxa"/>
          </w:tcPr>
          <w:p w:rsidR="00033CF6" w:rsidRPr="000B7908" w:rsidRDefault="00033CF6" w:rsidP="00033CF6">
            <w:pPr>
              <w:pStyle w:val="a1"/>
              <w:tabs>
                <w:tab w:val="clear" w:pos="72"/>
              </w:tabs>
              <w:ind w:firstLine="0"/>
              <w:jc w:val="lowKashida"/>
              <w:rPr>
                <w:rtl/>
              </w:rPr>
            </w:pPr>
          </w:p>
        </w:tc>
        <w:tc>
          <w:tcPr>
            <w:tcW w:w="3021" w:type="dxa"/>
            <w:vMerge w:val="restart"/>
          </w:tcPr>
          <w:p w:rsidR="00033CF6" w:rsidRPr="00033CF6" w:rsidRDefault="00033CF6" w:rsidP="00033CF6">
            <w:pPr>
              <w:pStyle w:val="a1"/>
              <w:tabs>
                <w:tab w:val="clear" w:pos="72"/>
              </w:tabs>
              <w:ind w:firstLine="0"/>
              <w:jc w:val="lowKashida"/>
              <w:rPr>
                <w:noProof/>
                <w:sz w:val="2"/>
                <w:szCs w:val="2"/>
                <w:rtl/>
                <w:lang w:bidi="fa-IR"/>
              </w:rPr>
            </w:pPr>
            <w:r w:rsidRPr="000B7908">
              <w:rPr>
                <w:rFonts w:hint="cs"/>
                <w:noProof/>
                <w:rtl/>
                <w:lang w:bidi="fa-IR"/>
              </w:rPr>
              <w:t>رسته از کید زرق و حیله و مکر</w:t>
            </w:r>
            <w:r>
              <w:rPr>
                <w:noProof/>
                <w:rtl/>
                <w:lang w:bidi="fa-IR"/>
              </w:rPr>
              <w:br/>
            </w:r>
            <w:r w:rsidRPr="000B7908">
              <w:rPr>
                <w:rFonts w:hint="cs"/>
                <w:noProof/>
                <w:rtl/>
                <w:lang w:bidi="fa-IR"/>
              </w:rPr>
              <w:t>ره درین تیره خاکدان، فرمود</w:t>
            </w:r>
            <w:r>
              <w:rPr>
                <w:noProof/>
                <w:rtl/>
                <w:lang w:bidi="fa-IR"/>
              </w:rPr>
              <w:br/>
            </w:r>
            <w:r w:rsidRPr="000B7908">
              <w:rPr>
                <w:rFonts w:hint="cs"/>
                <w:noProof/>
                <w:rtl/>
                <w:lang w:bidi="fa-IR"/>
              </w:rPr>
              <w:t>نگرد مردۀ روان، گو رو</w:t>
            </w:r>
            <w:r>
              <w:rPr>
                <w:noProof/>
                <w:rtl/>
                <w:lang w:bidi="fa-IR"/>
              </w:rPr>
              <w:br/>
            </w:r>
            <w:r w:rsidRPr="000B7908">
              <w:rPr>
                <w:rFonts w:hint="cs"/>
                <w:noProof/>
                <w:rtl/>
                <w:lang w:bidi="fa-IR"/>
              </w:rPr>
              <w:t>پسر بو قحافه را بنگر</w:t>
            </w:r>
            <w:r>
              <w:rPr>
                <w:noProof/>
                <w:rtl/>
                <w:lang w:bidi="fa-IR"/>
              </w:rPr>
              <w:br/>
            </w:r>
            <w:r w:rsidRPr="000B7908">
              <w:rPr>
                <w:rFonts w:hint="cs"/>
                <w:noProof/>
                <w:rtl/>
                <w:lang w:bidi="fa-IR"/>
              </w:rPr>
              <w:t>می</w:t>
            </w:r>
            <w:r w:rsidRPr="00B31B7F">
              <w:rPr>
                <w:rFonts w:cs="CTraditional Arabic" w:hint="cs"/>
                <w:noProof/>
                <w:cs/>
                <w:lang w:bidi="fa-IR"/>
              </w:rPr>
              <w:t>‎</w:t>
            </w:r>
            <w:r w:rsidRPr="000B7908">
              <w:rPr>
                <w:rFonts w:hint="cs"/>
                <w:noProof/>
                <w:rtl/>
                <w:lang w:bidi="fa-IR"/>
              </w:rPr>
              <w:t>زنندش ز جهل، طعن نفاق</w:t>
            </w:r>
            <w:r>
              <w:rPr>
                <w:noProof/>
                <w:rtl/>
                <w:lang w:bidi="fa-IR"/>
              </w:rPr>
              <w:br/>
            </w:r>
            <w:r w:rsidRPr="000B7908">
              <w:rPr>
                <w:rFonts w:hint="cs"/>
                <w:noProof/>
                <w:rtl/>
                <w:lang w:bidi="fa-IR"/>
              </w:rPr>
              <w:t>غرق وصل و فراق، یعنی چه؟</w:t>
            </w:r>
            <w:r>
              <w:rPr>
                <w:noProof/>
                <w:rtl/>
                <w:lang w:bidi="fa-IR"/>
              </w:rPr>
              <w:br/>
            </w:r>
            <w:r w:rsidRPr="000B7908">
              <w:rPr>
                <w:rFonts w:hint="cs"/>
                <w:noProof/>
                <w:rtl/>
                <w:lang w:bidi="fa-IR"/>
              </w:rPr>
              <w:t>عکس بینندگان درو پیدا</w:t>
            </w:r>
            <w:r>
              <w:rPr>
                <w:noProof/>
                <w:rtl/>
                <w:lang w:bidi="fa-IR"/>
              </w:rPr>
              <w:br/>
            </w:r>
            <w:r w:rsidRPr="000B7908">
              <w:rPr>
                <w:rFonts w:hint="cs"/>
                <w:noProof/>
                <w:rtl/>
                <w:lang w:bidi="fa-IR"/>
              </w:rPr>
              <w:t>اندورن عکس روی خود می‌دید</w:t>
            </w:r>
            <w:r>
              <w:rPr>
                <w:noProof/>
                <w:rtl/>
                <w:lang w:bidi="fa-IR"/>
              </w:rPr>
              <w:br/>
            </w:r>
            <w:r w:rsidRPr="000B7908">
              <w:rPr>
                <w:rFonts w:hint="cs"/>
                <w:noProof/>
                <w:rtl/>
                <w:lang w:bidi="fa-IR"/>
              </w:rPr>
              <w:t>طعن زشتان  بُوَد بر آیینه</w:t>
            </w:r>
            <w:r>
              <w:rPr>
                <w:noProof/>
                <w:rtl/>
                <w:lang w:bidi="fa-IR"/>
              </w:rPr>
              <w:br/>
            </w:r>
            <w:r w:rsidRPr="000B7908">
              <w:rPr>
                <w:rFonts w:hint="cs"/>
                <w:noProof/>
                <w:rtl/>
                <w:lang w:bidi="fa-IR"/>
              </w:rPr>
              <w:t>جز بر آیینه، عیب زشتی خویش</w:t>
            </w:r>
            <w:r>
              <w:rPr>
                <w:noProof/>
                <w:rtl/>
                <w:lang w:bidi="fa-IR"/>
              </w:rPr>
              <w:br/>
            </w:r>
          </w:p>
        </w:tc>
      </w:tr>
      <w:tr w:rsidR="00033CF6" w:rsidRPr="000B7908" w:rsidTr="00033CF6">
        <w:trPr>
          <w:jc w:val="center"/>
        </w:trPr>
        <w:tc>
          <w:tcPr>
            <w:tcW w:w="3260" w:type="dxa"/>
            <w:vMerge/>
          </w:tcPr>
          <w:p w:rsidR="00033CF6" w:rsidRPr="000B7908" w:rsidRDefault="00033CF6" w:rsidP="00033CF6">
            <w:pPr>
              <w:pStyle w:val="a1"/>
              <w:jc w:val="lowKashida"/>
              <w:rPr>
                <w:rtl/>
              </w:rPr>
            </w:pPr>
          </w:p>
        </w:tc>
        <w:tc>
          <w:tcPr>
            <w:tcW w:w="851" w:type="dxa"/>
          </w:tcPr>
          <w:p w:rsidR="00033CF6" w:rsidRPr="000B7908" w:rsidRDefault="00033CF6" w:rsidP="00033CF6">
            <w:pPr>
              <w:pStyle w:val="a1"/>
              <w:tabs>
                <w:tab w:val="clear" w:pos="72"/>
              </w:tabs>
              <w:ind w:firstLine="0"/>
              <w:jc w:val="lowKashida"/>
              <w:rPr>
                <w:rtl/>
              </w:rPr>
            </w:pPr>
          </w:p>
        </w:tc>
        <w:tc>
          <w:tcPr>
            <w:tcW w:w="3021" w:type="dxa"/>
            <w:vMerge/>
          </w:tcPr>
          <w:p w:rsidR="00033CF6" w:rsidRPr="000B7908" w:rsidRDefault="00033CF6" w:rsidP="00033CF6">
            <w:pPr>
              <w:pStyle w:val="a1"/>
              <w:jc w:val="lowKashida"/>
              <w:rPr>
                <w:noProof/>
                <w:rtl/>
                <w:lang w:bidi="fa-IR"/>
              </w:rPr>
            </w:pPr>
          </w:p>
        </w:tc>
      </w:tr>
      <w:tr w:rsidR="00033CF6" w:rsidRPr="000B7908" w:rsidTr="00033CF6">
        <w:trPr>
          <w:jc w:val="center"/>
        </w:trPr>
        <w:tc>
          <w:tcPr>
            <w:tcW w:w="3260" w:type="dxa"/>
            <w:vMerge/>
          </w:tcPr>
          <w:p w:rsidR="00033CF6" w:rsidRPr="000B7908" w:rsidRDefault="00033CF6" w:rsidP="00033CF6">
            <w:pPr>
              <w:pStyle w:val="a1"/>
              <w:jc w:val="lowKashida"/>
              <w:rPr>
                <w:rtl/>
                <w:lang w:bidi="fa-IR"/>
              </w:rPr>
            </w:pPr>
          </w:p>
        </w:tc>
        <w:tc>
          <w:tcPr>
            <w:tcW w:w="851" w:type="dxa"/>
          </w:tcPr>
          <w:p w:rsidR="00033CF6" w:rsidRPr="000B7908" w:rsidRDefault="00033CF6" w:rsidP="00033CF6">
            <w:pPr>
              <w:pStyle w:val="a1"/>
              <w:tabs>
                <w:tab w:val="clear" w:pos="72"/>
              </w:tabs>
              <w:ind w:firstLine="0"/>
              <w:jc w:val="lowKashida"/>
              <w:rPr>
                <w:rtl/>
                <w:lang w:bidi="fa-IR"/>
              </w:rPr>
            </w:pPr>
          </w:p>
        </w:tc>
        <w:tc>
          <w:tcPr>
            <w:tcW w:w="3021" w:type="dxa"/>
            <w:vMerge/>
          </w:tcPr>
          <w:p w:rsidR="00033CF6" w:rsidRPr="000B7908" w:rsidRDefault="00033CF6" w:rsidP="00033CF6">
            <w:pPr>
              <w:pStyle w:val="a1"/>
              <w:jc w:val="lowKashida"/>
              <w:rPr>
                <w:noProof/>
                <w:rtl/>
                <w:lang w:bidi="fa-IR"/>
              </w:rPr>
            </w:pPr>
          </w:p>
        </w:tc>
      </w:tr>
      <w:tr w:rsidR="00033CF6" w:rsidRPr="000B7908" w:rsidTr="00033CF6">
        <w:trPr>
          <w:jc w:val="center"/>
        </w:trPr>
        <w:tc>
          <w:tcPr>
            <w:tcW w:w="3260" w:type="dxa"/>
            <w:vMerge/>
          </w:tcPr>
          <w:p w:rsidR="00033CF6" w:rsidRPr="000B7908" w:rsidRDefault="00033CF6" w:rsidP="00033CF6">
            <w:pPr>
              <w:pStyle w:val="a1"/>
              <w:jc w:val="lowKashida"/>
              <w:rPr>
                <w:rtl/>
              </w:rPr>
            </w:pPr>
          </w:p>
        </w:tc>
        <w:tc>
          <w:tcPr>
            <w:tcW w:w="851" w:type="dxa"/>
          </w:tcPr>
          <w:p w:rsidR="00033CF6" w:rsidRPr="000B7908" w:rsidRDefault="00033CF6" w:rsidP="00033CF6">
            <w:pPr>
              <w:pStyle w:val="a1"/>
              <w:tabs>
                <w:tab w:val="clear" w:pos="72"/>
              </w:tabs>
              <w:ind w:firstLine="0"/>
              <w:jc w:val="lowKashida"/>
              <w:rPr>
                <w:rtl/>
              </w:rPr>
            </w:pPr>
          </w:p>
        </w:tc>
        <w:tc>
          <w:tcPr>
            <w:tcW w:w="3021" w:type="dxa"/>
            <w:vMerge/>
          </w:tcPr>
          <w:p w:rsidR="00033CF6" w:rsidRPr="000B7908" w:rsidRDefault="00033CF6" w:rsidP="00033CF6">
            <w:pPr>
              <w:pStyle w:val="a1"/>
              <w:jc w:val="lowKashida"/>
              <w:rPr>
                <w:noProof/>
                <w:rtl/>
                <w:lang w:bidi="fa-IR"/>
              </w:rPr>
            </w:pPr>
          </w:p>
        </w:tc>
      </w:tr>
      <w:tr w:rsidR="00033CF6" w:rsidRPr="000B7908" w:rsidTr="00033CF6">
        <w:trPr>
          <w:trHeight w:val="336"/>
          <w:jc w:val="center"/>
        </w:trPr>
        <w:tc>
          <w:tcPr>
            <w:tcW w:w="3260" w:type="dxa"/>
            <w:vMerge/>
          </w:tcPr>
          <w:p w:rsidR="00033CF6" w:rsidRPr="000B7908" w:rsidRDefault="00033CF6" w:rsidP="00033CF6">
            <w:pPr>
              <w:pStyle w:val="a1"/>
              <w:jc w:val="lowKashida"/>
              <w:rPr>
                <w:rtl/>
                <w:lang w:bidi="fa-IR"/>
              </w:rPr>
            </w:pPr>
          </w:p>
        </w:tc>
        <w:tc>
          <w:tcPr>
            <w:tcW w:w="851" w:type="dxa"/>
          </w:tcPr>
          <w:p w:rsidR="00033CF6" w:rsidRPr="00033CF6" w:rsidRDefault="00033CF6" w:rsidP="00033CF6">
            <w:pPr>
              <w:pStyle w:val="a1"/>
              <w:tabs>
                <w:tab w:val="clear" w:pos="72"/>
              </w:tabs>
              <w:ind w:firstLine="0"/>
              <w:jc w:val="lowKashida"/>
              <w:rPr>
                <w:sz w:val="2"/>
                <w:szCs w:val="2"/>
                <w:rtl/>
                <w:lang w:bidi="fa-IR"/>
              </w:rPr>
            </w:pPr>
          </w:p>
        </w:tc>
        <w:tc>
          <w:tcPr>
            <w:tcW w:w="3021" w:type="dxa"/>
            <w:vMerge/>
          </w:tcPr>
          <w:p w:rsidR="00033CF6" w:rsidRPr="000B7908" w:rsidRDefault="00033CF6" w:rsidP="00033CF6">
            <w:pPr>
              <w:pStyle w:val="a1"/>
              <w:jc w:val="lowKashida"/>
              <w:rPr>
                <w:noProof/>
                <w:rtl/>
                <w:lang w:bidi="fa-IR"/>
              </w:rPr>
            </w:pPr>
          </w:p>
        </w:tc>
      </w:tr>
      <w:tr w:rsidR="00033CF6" w:rsidRPr="000B7908" w:rsidTr="00033CF6">
        <w:trPr>
          <w:jc w:val="center"/>
        </w:trPr>
        <w:tc>
          <w:tcPr>
            <w:tcW w:w="3260" w:type="dxa"/>
            <w:vMerge/>
          </w:tcPr>
          <w:p w:rsidR="00033CF6" w:rsidRPr="000B7908" w:rsidRDefault="00033CF6" w:rsidP="00033CF6">
            <w:pPr>
              <w:pStyle w:val="a1"/>
              <w:jc w:val="lowKashida"/>
              <w:rPr>
                <w:rtl/>
              </w:rPr>
            </w:pPr>
          </w:p>
        </w:tc>
        <w:tc>
          <w:tcPr>
            <w:tcW w:w="851" w:type="dxa"/>
          </w:tcPr>
          <w:p w:rsidR="00033CF6" w:rsidRPr="00033CF6" w:rsidRDefault="00033CF6" w:rsidP="00033CF6">
            <w:pPr>
              <w:pStyle w:val="a1"/>
              <w:tabs>
                <w:tab w:val="clear" w:pos="72"/>
              </w:tabs>
              <w:ind w:firstLine="0"/>
              <w:jc w:val="lowKashida"/>
              <w:rPr>
                <w:sz w:val="2"/>
                <w:szCs w:val="2"/>
                <w:rtl/>
              </w:rPr>
            </w:pPr>
          </w:p>
        </w:tc>
        <w:tc>
          <w:tcPr>
            <w:tcW w:w="3021" w:type="dxa"/>
            <w:vMerge/>
          </w:tcPr>
          <w:p w:rsidR="00033CF6" w:rsidRPr="000B7908" w:rsidRDefault="00033CF6" w:rsidP="00033CF6">
            <w:pPr>
              <w:pStyle w:val="a1"/>
              <w:jc w:val="lowKashida"/>
              <w:rPr>
                <w:noProof/>
                <w:rtl/>
                <w:lang w:bidi="fa-IR"/>
              </w:rPr>
            </w:pPr>
          </w:p>
        </w:tc>
      </w:tr>
      <w:tr w:rsidR="00033CF6" w:rsidRPr="000B7908" w:rsidTr="00033CF6">
        <w:trPr>
          <w:jc w:val="center"/>
        </w:trPr>
        <w:tc>
          <w:tcPr>
            <w:tcW w:w="3260" w:type="dxa"/>
            <w:vMerge/>
          </w:tcPr>
          <w:p w:rsidR="00033CF6" w:rsidRPr="000B7908" w:rsidRDefault="00033CF6" w:rsidP="00033CF6">
            <w:pPr>
              <w:pStyle w:val="a1"/>
              <w:jc w:val="lowKashida"/>
              <w:rPr>
                <w:rtl/>
              </w:rPr>
            </w:pPr>
          </w:p>
        </w:tc>
        <w:tc>
          <w:tcPr>
            <w:tcW w:w="851" w:type="dxa"/>
          </w:tcPr>
          <w:p w:rsidR="00033CF6" w:rsidRPr="00033CF6" w:rsidRDefault="00033CF6" w:rsidP="00033CF6">
            <w:pPr>
              <w:pStyle w:val="a1"/>
              <w:tabs>
                <w:tab w:val="clear" w:pos="72"/>
              </w:tabs>
              <w:ind w:firstLine="0"/>
              <w:jc w:val="lowKashida"/>
              <w:rPr>
                <w:sz w:val="2"/>
                <w:szCs w:val="2"/>
                <w:rtl/>
              </w:rPr>
            </w:pPr>
          </w:p>
        </w:tc>
        <w:tc>
          <w:tcPr>
            <w:tcW w:w="3021" w:type="dxa"/>
            <w:vMerge/>
          </w:tcPr>
          <w:p w:rsidR="00033CF6" w:rsidRPr="000B7908" w:rsidRDefault="00033CF6" w:rsidP="00033CF6">
            <w:pPr>
              <w:pStyle w:val="a1"/>
              <w:jc w:val="lowKashida"/>
              <w:rPr>
                <w:noProof/>
                <w:rtl/>
                <w:lang w:bidi="fa-IR"/>
              </w:rPr>
            </w:pPr>
          </w:p>
        </w:tc>
      </w:tr>
      <w:tr w:rsidR="00033CF6" w:rsidRPr="000B7908" w:rsidTr="00033CF6">
        <w:trPr>
          <w:jc w:val="center"/>
        </w:trPr>
        <w:tc>
          <w:tcPr>
            <w:tcW w:w="3260" w:type="dxa"/>
            <w:vMerge/>
          </w:tcPr>
          <w:p w:rsidR="00033CF6" w:rsidRPr="000B7908" w:rsidRDefault="00033CF6" w:rsidP="00033CF6">
            <w:pPr>
              <w:pStyle w:val="a1"/>
              <w:jc w:val="lowKashida"/>
              <w:rPr>
                <w:rtl/>
              </w:rPr>
            </w:pPr>
          </w:p>
        </w:tc>
        <w:tc>
          <w:tcPr>
            <w:tcW w:w="851" w:type="dxa"/>
          </w:tcPr>
          <w:p w:rsidR="00033CF6" w:rsidRPr="00033CF6" w:rsidRDefault="00033CF6" w:rsidP="00033CF6">
            <w:pPr>
              <w:pStyle w:val="a1"/>
              <w:tabs>
                <w:tab w:val="clear" w:pos="72"/>
              </w:tabs>
              <w:ind w:firstLine="0"/>
              <w:jc w:val="lowKashida"/>
              <w:rPr>
                <w:sz w:val="2"/>
                <w:szCs w:val="2"/>
                <w:rtl/>
              </w:rPr>
            </w:pPr>
          </w:p>
        </w:tc>
        <w:tc>
          <w:tcPr>
            <w:tcW w:w="3021" w:type="dxa"/>
            <w:vMerge/>
          </w:tcPr>
          <w:p w:rsidR="00033CF6" w:rsidRPr="000B7908" w:rsidRDefault="00033CF6" w:rsidP="00033CF6">
            <w:pPr>
              <w:pStyle w:val="a1"/>
              <w:jc w:val="lowKashida"/>
              <w:rPr>
                <w:noProof/>
                <w:rtl/>
                <w:lang w:bidi="fa-IR"/>
              </w:rPr>
            </w:pPr>
          </w:p>
        </w:tc>
      </w:tr>
      <w:tr w:rsidR="00033CF6" w:rsidRPr="000B7908" w:rsidTr="00033CF6">
        <w:trPr>
          <w:jc w:val="center"/>
        </w:trPr>
        <w:tc>
          <w:tcPr>
            <w:tcW w:w="3260" w:type="dxa"/>
            <w:vMerge/>
          </w:tcPr>
          <w:p w:rsidR="00033CF6" w:rsidRPr="000B7908" w:rsidRDefault="00033CF6" w:rsidP="00033CF6">
            <w:pPr>
              <w:pStyle w:val="a1"/>
              <w:jc w:val="lowKashida"/>
              <w:rPr>
                <w:rtl/>
              </w:rPr>
            </w:pPr>
          </w:p>
        </w:tc>
        <w:tc>
          <w:tcPr>
            <w:tcW w:w="851" w:type="dxa"/>
          </w:tcPr>
          <w:p w:rsidR="00033CF6" w:rsidRPr="00033CF6" w:rsidRDefault="00033CF6" w:rsidP="00033CF6">
            <w:pPr>
              <w:pStyle w:val="a1"/>
              <w:tabs>
                <w:tab w:val="clear" w:pos="72"/>
              </w:tabs>
              <w:ind w:firstLine="0"/>
              <w:jc w:val="lowKashida"/>
              <w:rPr>
                <w:sz w:val="2"/>
                <w:szCs w:val="2"/>
                <w:rtl/>
              </w:rPr>
            </w:pPr>
          </w:p>
        </w:tc>
        <w:tc>
          <w:tcPr>
            <w:tcW w:w="3021" w:type="dxa"/>
            <w:vMerge/>
          </w:tcPr>
          <w:p w:rsidR="00033CF6" w:rsidRPr="000B7908" w:rsidRDefault="00033CF6" w:rsidP="00033CF6">
            <w:pPr>
              <w:pStyle w:val="a1"/>
              <w:jc w:val="lowKashida"/>
              <w:rPr>
                <w:noProof/>
                <w:rtl/>
                <w:lang w:bidi="fa-IR"/>
              </w:rPr>
            </w:pPr>
          </w:p>
        </w:tc>
      </w:tr>
      <w:tr w:rsidR="00033CF6" w:rsidRPr="00B31B7F" w:rsidTr="00033CF6">
        <w:trPr>
          <w:jc w:val="center"/>
        </w:trPr>
        <w:tc>
          <w:tcPr>
            <w:tcW w:w="3260" w:type="dxa"/>
            <w:vMerge/>
          </w:tcPr>
          <w:p w:rsidR="00033CF6" w:rsidRPr="000B7908" w:rsidRDefault="00033CF6" w:rsidP="00033CF6">
            <w:pPr>
              <w:pStyle w:val="a1"/>
              <w:tabs>
                <w:tab w:val="clear" w:pos="72"/>
              </w:tabs>
              <w:ind w:firstLine="0"/>
              <w:jc w:val="lowKashida"/>
              <w:rPr>
                <w:rtl/>
                <w:lang w:bidi="fa-IR"/>
              </w:rPr>
            </w:pPr>
          </w:p>
        </w:tc>
        <w:tc>
          <w:tcPr>
            <w:tcW w:w="851" w:type="dxa"/>
          </w:tcPr>
          <w:p w:rsidR="00033CF6" w:rsidRPr="00033CF6" w:rsidRDefault="00033CF6" w:rsidP="00033CF6">
            <w:pPr>
              <w:pStyle w:val="a1"/>
              <w:tabs>
                <w:tab w:val="clear" w:pos="72"/>
              </w:tabs>
              <w:ind w:firstLine="0"/>
              <w:jc w:val="lowKashida"/>
              <w:rPr>
                <w:sz w:val="2"/>
                <w:szCs w:val="2"/>
                <w:rtl/>
                <w:lang w:bidi="fa-IR"/>
              </w:rPr>
            </w:pPr>
          </w:p>
        </w:tc>
        <w:tc>
          <w:tcPr>
            <w:tcW w:w="3021" w:type="dxa"/>
            <w:vMerge/>
          </w:tcPr>
          <w:p w:rsidR="00033CF6" w:rsidRPr="004630B6" w:rsidRDefault="00033CF6" w:rsidP="00033CF6">
            <w:pPr>
              <w:pStyle w:val="a1"/>
              <w:tabs>
                <w:tab w:val="clear" w:pos="72"/>
              </w:tabs>
              <w:ind w:firstLine="0"/>
              <w:jc w:val="lowKashida"/>
              <w:rPr>
                <w:noProof/>
                <w:rtl/>
                <w:lang w:bidi="fa-IR"/>
              </w:rPr>
            </w:pPr>
          </w:p>
        </w:tc>
      </w:tr>
    </w:tbl>
    <w:p w:rsidR="006A69CD" w:rsidRDefault="00DF0202" w:rsidP="008A598B">
      <w:pPr>
        <w:pStyle w:val="a0"/>
        <w:rPr>
          <w:rtl/>
        </w:rPr>
      </w:pPr>
      <w:bookmarkStart w:id="666" w:name="_Toc240505375"/>
      <w:bookmarkStart w:id="667" w:name="_Toc452308380"/>
      <w:r w:rsidRPr="004630B6">
        <w:rPr>
          <w:rFonts w:hint="cs"/>
          <w:rtl/>
        </w:rPr>
        <w:t xml:space="preserve">3- </w:t>
      </w:r>
      <w:r w:rsidR="006A69CD">
        <w:rPr>
          <w:rFonts w:hint="cs"/>
          <w:rtl/>
        </w:rPr>
        <w:t>خواب دیدن عبد الله بن عمر در دفتر سوم سلسلة</w:t>
      </w:r>
      <w:r w:rsidR="006A69CD">
        <w:rPr>
          <w:rFonts w:cs="CTraditional Arabic" w:hint="cs"/>
          <w:cs/>
        </w:rPr>
        <w:t>‎</w:t>
      </w:r>
      <w:r w:rsidR="006A69CD">
        <w:rPr>
          <w:rFonts w:hint="cs"/>
          <w:rtl/>
        </w:rPr>
        <w:t>الذهب</w:t>
      </w:r>
      <w:bookmarkEnd w:id="666"/>
      <w:bookmarkEnd w:id="667"/>
    </w:p>
    <w:p w:rsidR="00DF0202" w:rsidRPr="008A598B" w:rsidRDefault="00DF0202" w:rsidP="008A598B">
      <w:pPr>
        <w:pStyle w:val="1"/>
        <w:rPr>
          <w:rtl/>
        </w:rPr>
      </w:pPr>
      <w:r w:rsidRPr="008A598B">
        <w:rPr>
          <w:rFonts w:hint="cs"/>
          <w:rtl/>
        </w:rPr>
        <w:t xml:space="preserve">جامی در دفتر سوم </w:t>
      </w:r>
      <w:r w:rsidRPr="008A598B">
        <w:rPr>
          <w:rFonts w:ascii="Lotus Linotype" w:hAnsi="Lotus Linotype" w:cs="Lotus Linotype"/>
          <w:rtl/>
        </w:rPr>
        <w:t>سلسلة</w:t>
      </w:r>
      <w:r w:rsidRPr="008A598B">
        <w:rPr>
          <w:rFonts w:hint="cs"/>
          <w:rtl/>
        </w:rPr>
        <w:t xml:space="preserve"> الذهب</w:t>
      </w:r>
      <w:r w:rsidRPr="008A598B">
        <w:rPr>
          <w:rStyle w:val="FootnoteReference"/>
          <w:rtl/>
        </w:rPr>
        <w:footnoteReference w:id="675"/>
      </w:r>
      <w:r w:rsidRPr="008A598B">
        <w:rPr>
          <w:rFonts w:hint="cs"/>
          <w:rtl/>
        </w:rPr>
        <w:t xml:space="preserve"> خواب عبدالله بن عُمَر</w:t>
      </w:r>
      <w:r w:rsidR="002419A0" w:rsidRPr="008A598B">
        <w:rPr>
          <w:rFonts w:hint="cs"/>
          <w:rtl/>
        </w:rPr>
        <w:t>بن</w:t>
      </w:r>
      <w:r w:rsidRPr="008A598B">
        <w:rPr>
          <w:rFonts w:hint="cs"/>
          <w:rtl/>
        </w:rPr>
        <w:t xml:space="preserve"> خطّاب</w:t>
      </w:r>
      <w:r w:rsidR="00B86F11" w:rsidRPr="008A598B">
        <w:rPr>
          <w:rFonts w:cs="CTraditional Arabic" w:hint="cs"/>
          <w:rtl/>
        </w:rPr>
        <w:t>ب</w:t>
      </w:r>
      <w:r w:rsidRPr="008A598B">
        <w:rPr>
          <w:rFonts w:hint="cs"/>
          <w:rtl/>
        </w:rPr>
        <w:t xml:space="preserve"> را چنان با سلاست و روانی نقل می</w:t>
      </w:r>
      <w:r w:rsidR="00B86F11" w:rsidRPr="008A598B">
        <w:rPr>
          <w:rFonts w:hint="cs"/>
          <w:rtl/>
        </w:rPr>
        <w:t>‌</w:t>
      </w:r>
      <w:r w:rsidRPr="008A598B">
        <w:rPr>
          <w:rFonts w:hint="cs"/>
          <w:rtl/>
        </w:rPr>
        <w:t>کند که به همۀ زمامداران و</w:t>
      </w:r>
      <w:r w:rsidR="00B86F11" w:rsidRPr="008A598B">
        <w:rPr>
          <w:rFonts w:hint="cs"/>
          <w:rtl/>
        </w:rPr>
        <w:t xml:space="preserve"> </w:t>
      </w:r>
      <w:r w:rsidRPr="008A598B">
        <w:rPr>
          <w:rFonts w:hint="cs"/>
          <w:rtl/>
        </w:rPr>
        <w:t xml:space="preserve">حکمرانان </w:t>
      </w:r>
      <w:r w:rsidR="002419A0" w:rsidRPr="008A598B">
        <w:rPr>
          <w:rFonts w:hint="cs"/>
          <w:rtl/>
        </w:rPr>
        <w:t>مسلمان درس آزادگی و مسؤولیّت می</w:t>
      </w:r>
      <w:r w:rsidR="002419A0" w:rsidRPr="008A598B">
        <w:rPr>
          <w:rFonts w:cs="CTraditional Arabic" w:hint="cs"/>
          <w:cs/>
        </w:rPr>
        <w:t>‎</w:t>
      </w:r>
      <w:r w:rsidRPr="008A598B">
        <w:rPr>
          <w:rFonts w:hint="cs"/>
          <w:rtl/>
        </w:rPr>
        <w:t>دهد:</w:t>
      </w:r>
    </w:p>
    <w:tbl>
      <w:tblPr>
        <w:bidiVisual/>
        <w:tblW w:w="0" w:type="auto"/>
        <w:jc w:val="center"/>
        <w:tblLook w:val="04A0" w:firstRow="1" w:lastRow="0" w:firstColumn="1" w:lastColumn="0" w:noHBand="0" w:noVBand="1"/>
      </w:tblPr>
      <w:tblGrid>
        <w:gridCol w:w="3432"/>
        <w:gridCol w:w="699"/>
        <w:gridCol w:w="3456"/>
      </w:tblGrid>
      <w:tr w:rsidR="00033CF6" w:rsidRPr="000B7908" w:rsidTr="00033CF6">
        <w:trPr>
          <w:jc w:val="center"/>
        </w:trPr>
        <w:tc>
          <w:tcPr>
            <w:tcW w:w="3482" w:type="dxa"/>
            <w:vMerge w:val="restart"/>
          </w:tcPr>
          <w:p w:rsidR="00033CF6" w:rsidRPr="00033CF6" w:rsidRDefault="00033CF6" w:rsidP="00033CF6">
            <w:pPr>
              <w:pStyle w:val="a1"/>
              <w:tabs>
                <w:tab w:val="clear" w:pos="72"/>
              </w:tabs>
              <w:ind w:firstLine="0"/>
              <w:jc w:val="lowKashida"/>
              <w:rPr>
                <w:sz w:val="2"/>
                <w:szCs w:val="2"/>
                <w:rtl/>
                <w:lang w:bidi="fa-IR"/>
              </w:rPr>
            </w:pPr>
            <w:r w:rsidRPr="000B7908">
              <w:rPr>
                <w:rtl/>
              </w:rPr>
              <w:t>دید پور عُمَر به چشم خیال</w:t>
            </w:r>
            <w:r w:rsidRPr="000B7908">
              <w:rPr>
                <w:rFonts w:hint="cs"/>
                <w:rtl/>
                <w:lang w:bidi="fa-IR"/>
              </w:rPr>
              <w:t xml:space="preserve"> </w:t>
            </w:r>
            <w:r>
              <w:rPr>
                <w:rtl/>
                <w:lang w:bidi="fa-IR"/>
              </w:rPr>
              <w:br/>
            </w:r>
            <w:r w:rsidRPr="000B7908">
              <w:rPr>
                <w:rtl/>
              </w:rPr>
              <w:t>گفت</w:t>
            </w:r>
            <w:r w:rsidRPr="000B7908">
              <w:rPr>
                <w:rFonts w:hint="cs"/>
                <w:rtl/>
              </w:rPr>
              <w:t>:</w:t>
            </w:r>
            <w:r w:rsidRPr="000B7908">
              <w:rPr>
                <w:rtl/>
              </w:rPr>
              <w:t xml:space="preserve"> بابا ترا چه حال افتاد</w:t>
            </w:r>
            <w:r w:rsidRPr="000B7908">
              <w:rPr>
                <w:rFonts w:hint="cs"/>
                <w:rtl/>
                <w:lang w:bidi="fa-IR"/>
              </w:rPr>
              <w:t xml:space="preserve">               </w:t>
            </w:r>
            <w:r>
              <w:rPr>
                <w:rtl/>
                <w:lang w:bidi="fa-IR"/>
              </w:rPr>
              <w:br/>
            </w:r>
            <w:r w:rsidRPr="000B7908">
              <w:rPr>
                <w:rtl/>
              </w:rPr>
              <w:t>گفت</w:t>
            </w:r>
            <w:r w:rsidRPr="000B7908">
              <w:rPr>
                <w:rFonts w:hint="cs"/>
                <w:rtl/>
              </w:rPr>
              <w:t>:</w:t>
            </w:r>
            <w:r w:rsidRPr="000B7908">
              <w:rPr>
                <w:rtl/>
              </w:rPr>
              <w:t xml:space="preserve"> از وقت مرگ تا امـــــروز</w:t>
            </w:r>
            <w:r w:rsidRPr="000B7908">
              <w:rPr>
                <w:rFonts w:hint="cs"/>
                <w:rtl/>
              </w:rPr>
              <w:t xml:space="preserve">   </w:t>
            </w:r>
            <w:r>
              <w:rPr>
                <w:rtl/>
              </w:rPr>
              <w:br/>
            </w:r>
            <w:r w:rsidRPr="000B7908">
              <w:rPr>
                <w:rtl/>
              </w:rPr>
              <w:t>از ســؤال مـــظالم مـــردم</w:t>
            </w:r>
            <w:r w:rsidRPr="000B7908">
              <w:rPr>
                <w:rFonts w:hint="cs"/>
                <w:rtl/>
              </w:rPr>
              <w:t xml:space="preserve">       </w:t>
            </w:r>
            <w:r>
              <w:rPr>
                <w:rtl/>
              </w:rPr>
              <w:br/>
            </w:r>
            <w:r w:rsidRPr="000B7908">
              <w:rPr>
                <w:rtl/>
              </w:rPr>
              <w:t>پـای میشی شکست در بــغداد</w:t>
            </w:r>
            <w:r w:rsidRPr="000B7908">
              <w:rPr>
                <w:rFonts w:hint="cs"/>
                <w:rtl/>
                <w:lang w:bidi="fa-IR"/>
              </w:rPr>
              <w:t xml:space="preserve">   </w:t>
            </w:r>
            <w:r>
              <w:rPr>
                <w:rtl/>
                <w:lang w:bidi="fa-IR"/>
              </w:rPr>
              <w:br/>
            </w:r>
            <w:r w:rsidRPr="000B7908">
              <w:rPr>
                <w:rtl/>
              </w:rPr>
              <w:t>هیچ وزری</w:t>
            </w:r>
            <w:r w:rsidRPr="000B7908">
              <w:rPr>
                <w:rStyle w:val="FootnoteReference"/>
                <w:rtl/>
              </w:rPr>
              <w:footnoteReference w:id="676"/>
            </w:r>
            <w:r w:rsidRPr="000B7908">
              <w:rPr>
                <w:rtl/>
              </w:rPr>
              <w:t xml:space="preserve"> نه از آن بگـردن مـن</w:t>
            </w:r>
            <w:r>
              <w:rPr>
                <w:rFonts w:hint="cs"/>
                <w:rtl/>
              </w:rPr>
              <w:br/>
            </w:r>
            <w:r w:rsidRPr="000B7908">
              <w:rPr>
                <w:rtl/>
              </w:rPr>
              <w:t>کـه چرا از عــمارت آن پـل</w:t>
            </w:r>
            <w:r w:rsidRPr="000B7908">
              <w:rPr>
                <w:rFonts w:hint="cs"/>
                <w:rtl/>
              </w:rPr>
              <w:t xml:space="preserve">      </w:t>
            </w:r>
            <w:r>
              <w:rPr>
                <w:rtl/>
              </w:rPr>
              <w:br/>
            </w:r>
            <w:r w:rsidRPr="000B7908">
              <w:rPr>
                <w:rtl/>
              </w:rPr>
              <w:t>تا در آن تـنگنای حـادثه زای</w:t>
            </w:r>
            <w:r w:rsidRPr="000B7908">
              <w:rPr>
                <w:rFonts w:hint="cs"/>
                <w:rtl/>
              </w:rPr>
              <w:t xml:space="preserve">       </w:t>
            </w:r>
            <w:r>
              <w:rPr>
                <w:rtl/>
              </w:rPr>
              <w:br/>
            </w:r>
            <w:r w:rsidRPr="000B7908">
              <w:rPr>
                <w:rtl/>
              </w:rPr>
              <w:t>بود قـایم چـنان بــعدل، عُمَر</w:t>
            </w:r>
            <w:r w:rsidRPr="000B7908">
              <w:rPr>
                <w:rFonts w:hint="cs"/>
                <w:rtl/>
                <w:lang w:bidi="fa-IR"/>
              </w:rPr>
              <w:t xml:space="preserve">       </w:t>
            </w:r>
            <w:r>
              <w:rPr>
                <w:rtl/>
                <w:lang w:bidi="fa-IR"/>
              </w:rPr>
              <w:br/>
            </w:r>
            <w:r w:rsidRPr="000B7908">
              <w:rPr>
                <w:rtl/>
              </w:rPr>
              <w:t>عـدل او روی در نـهایت کـــرد</w:t>
            </w:r>
            <w:r w:rsidRPr="000B7908">
              <w:rPr>
                <w:rFonts w:hint="cs"/>
                <w:rtl/>
              </w:rPr>
              <w:t xml:space="preserve"> </w:t>
            </w:r>
            <w:r>
              <w:rPr>
                <w:rtl/>
              </w:rPr>
              <w:br/>
            </w:r>
            <w:r w:rsidRPr="000B7908">
              <w:rPr>
                <w:rtl/>
              </w:rPr>
              <w:t>نامش از عــدل چون مکمّل شد</w:t>
            </w:r>
            <w:r w:rsidRPr="000B7908">
              <w:rPr>
                <w:rFonts w:hint="cs"/>
                <w:rtl/>
                <w:lang w:bidi="fa-IR"/>
              </w:rPr>
              <w:t xml:space="preserve">       </w:t>
            </w:r>
            <w:r>
              <w:rPr>
                <w:rtl/>
                <w:lang w:bidi="fa-IR"/>
              </w:rPr>
              <w:br/>
            </w:r>
            <w:r w:rsidRPr="000B7908">
              <w:rPr>
                <w:rtl/>
              </w:rPr>
              <w:t xml:space="preserve">لشکرش ز آن </w:t>
            </w:r>
            <w:r w:rsidRPr="000B7908">
              <w:rPr>
                <w:rFonts w:hint="cs"/>
                <w:rtl/>
              </w:rPr>
              <w:t xml:space="preserve">ز </w:t>
            </w:r>
            <w:r w:rsidRPr="000B7908">
              <w:rPr>
                <w:rtl/>
              </w:rPr>
              <w:t>کسر پشت نداد</w:t>
            </w:r>
            <w:r w:rsidRPr="000B7908">
              <w:rPr>
                <w:rFonts w:hint="cs"/>
                <w:rtl/>
              </w:rPr>
              <w:t xml:space="preserve">         </w:t>
            </w:r>
            <w:r>
              <w:rPr>
                <w:rtl/>
              </w:rPr>
              <w:br/>
            </w:r>
            <w:r w:rsidRPr="000B7908">
              <w:rPr>
                <w:rtl/>
              </w:rPr>
              <w:t>با چنین عدل چون مُحاسَب</w:t>
            </w:r>
            <w:r w:rsidRPr="000B7908">
              <w:rPr>
                <w:rStyle w:val="FootnoteReference"/>
                <w:rtl/>
              </w:rPr>
              <w:footnoteReference w:id="677"/>
            </w:r>
            <w:r w:rsidRPr="000B7908">
              <w:rPr>
                <w:rtl/>
              </w:rPr>
              <w:t xml:space="preserve"> گشت</w:t>
            </w:r>
            <w:r w:rsidRPr="000B7908">
              <w:rPr>
                <w:rFonts w:hint="cs"/>
                <w:rtl/>
              </w:rPr>
              <w:t xml:space="preserve">      </w:t>
            </w:r>
            <w:r>
              <w:rPr>
                <w:rtl/>
              </w:rPr>
              <w:br/>
            </w:r>
            <w:r w:rsidRPr="000B7908">
              <w:rPr>
                <w:rtl/>
              </w:rPr>
              <w:t>آنکه عدلش ز ظلم خالی نیست</w:t>
            </w:r>
            <w:r w:rsidRPr="000B7908">
              <w:rPr>
                <w:rFonts w:hint="cs"/>
                <w:rtl/>
                <w:lang w:bidi="fa-IR"/>
              </w:rPr>
              <w:t xml:space="preserve">               </w:t>
            </w:r>
            <w:r>
              <w:rPr>
                <w:rtl/>
                <w:lang w:bidi="fa-IR"/>
              </w:rPr>
              <w:br/>
            </w:r>
            <w:r w:rsidRPr="000B7908">
              <w:rPr>
                <w:noProof/>
                <w:rtl/>
                <w:lang w:bidi="fa-IR"/>
              </w:rPr>
              <w:t>بـــلکه جز راه ظلم گم ســپرد</w:t>
            </w:r>
            <w:r w:rsidRPr="000B7908">
              <w:rPr>
                <w:rFonts w:hint="cs"/>
                <w:noProof/>
                <w:rtl/>
                <w:lang w:bidi="fa-IR"/>
              </w:rPr>
              <w:t xml:space="preserve">                 </w:t>
            </w:r>
            <w:r>
              <w:rPr>
                <w:noProof/>
                <w:rtl/>
                <w:lang w:bidi="fa-IR"/>
              </w:rPr>
              <w:br/>
            </w:r>
          </w:p>
        </w:tc>
        <w:tc>
          <w:tcPr>
            <w:tcW w:w="709" w:type="dxa"/>
          </w:tcPr>
          <w:p w:rsidR="00033CF6" w:rsidRPr="000B7908" w:rsidRDefault="00033CF6" w:rsidP="00033CF6">
            <w:pPr>
              <w:pStyle w:val="a1"/>
              <w:tabs>
                <w:tab w:val="clear" w:pos="72"/>
              </w:tabs>
              <w:ind w:firstLine="0"/>
              <w:jc w:val="lowKashida"/>
              <w:rPr>
                <w:rtl/>
                <w:lang w:bidi="fa-IR"/>
              </w:rPr>
            </w:pPr>
          </w:p>
        </w:tc>
        <w:tc>
          <w:tcPr>
            <w:tcW w:w="3510" w:type="dxa"/>
            <w:vMerge w:val="restart"/>
          </w:tcPr>
          <w:p w:rsidR="00033CF6" w:rsidRPr="00033CF6" w:rsidRDefault="00033CF6" w:rsidP="00033CF6">
            <w:pPr>
              <w:pStyle w:val="a1"/>
              <w:tabs>
                <w:tab w:val="clear" w:pos="72"/>
              </w:tabs>
              <w:ind w:firstLine="0"/>
              <w:jc w:val="lowKashida"/>
              <w:rPr>
                <w:noProof/>
                <w:sz w:val="2"/>
                <w:szCs w:val="2"/>
                <w:rtl/>
                <w:lang w:bidi="fa-IR"/>
              </w:rPr>
            </w:pPr>
            <w:r w:rsidRPr="000B7908">
              <w:rPr>
                <w:rFonts w:hint="cs"/>
                <w:noProof/>
                <w:rtl/>
                <w:lang w:bidi="fa-IR"/>
              </w:rPr>
              <w:t>مر عُمَر را پس از دوازده سال</w:t>
            </w:r>
            <w:r>
              <w:rPr>
                <w:noProof/>
                <w:rtl/>
                <w:lang w:bidi="fa-IR"/>
              </w:rPr>
              <w:br/>
            </w:r>
            <w:r w:rsidRPr="000B7908">
              <w:rPr>
                <w:rFonts w:hint="cs"/>
                <w:noProof/>
                <w:rtl/>
                <w:lang w:bidi="fa-IR"/>
              </w:rPr>
              <w:t>که ز حال منت نیامد یاد</w:t>
            </w:r>
            <w:r>
              <w:rPr>
                <w:noProof/>
                <w:rtl/>
                <w:lang w:bidi="fa-IR"/>
              </w:rPr>
              <w:br/>
            </w:r>
            <w:r w:rsidRPr="000B7908">
              <w:rPr>
                <w:rFonts w:hint="cs"/>
                <w:noProof/>
                <w:rtl/>
                <w:lang w:bidi="fa-IR"/>
              </w:rPr>
              <w:t>حالتی داشـــتم عجب جانسوز</w:t>
            </w:r>
            <w:r>
              <w:rPr>
                <w:noProof/>
                <w:rtl/>
                <w:lang w:bidi="fa-IR"/>
              </w:rPr>
              <w:br/>
            </w:r>
            <w:r w:rsidRPr="000B7908">
              <w:rPr>
                <w:rFonts w:hint="cs"/>
                <w:noProof/>
                <w:rtl/>
                <w:lang w:bidi="fa-IR"/>
              </w:rPr>
              <w:t>دست و پـا کـرده بود عقلم گـم</w:t>
            </w:r>
            <w:r>
              <w:rPr>
                <w:noProof/>
                <w:rtl/>
                <w:lang w:bidi="fa-IR"/>
              </w:rPr>
              <w:br/>
            </w:r>
            <w:r w:rsidRPr="000B7908">
              <w:rPr>
                <w:rFonts w:hint="cs"/>
                <w:noProof/>
                <w:rtl/>
                <w:lang w:bidi="fa-IR"/>
              </w:rPr>
              <w:t>در پــلی سخت و سست و بـی بنیاد</w:t>
            </w:r>
            <w:r>
              <w:rPr>
                <w:noProof/>
                <w:rtl/>
                <w:lang w:bidi="fa-IR"/>
              </w:rPr>
              <w:br/>
            </w:r>
            <w:r w:rsidRPr="000B7908">
              <w:rPr>
                <w:rFonts w:hint="cs"/>
                <w:noProof/>
                <w:rtl/>
                <w:lang w:bidi="fa-IR"/>
              </w:rPr>
              <w:t>صاحبش دست زد بـدامـن مـن</w:t>
            </w:r>
            <w:r>
              <w:rPr>
                <w:noProof/>
                <w:rtl/>
                <w:lang w:bidi="fa-IR"/>
              </w:rPr>
              <w:br/>
            </w:r>
            <w:r w:rsidRPr="000B7908">
              <w:rPr>
                <w:rFonts w:hint="cs"/>
                <w:noProof/>
                <w:rtl/>
                <w:lang w:bidi="fa-IR"/>
              </w:rPr>
              <w:t>داشتـــی دست ای خــلیفۀ کلّ</w:t>
            </w:r>
            <w:r>
              <w:rPr>
                <w:noProof/>
                <w:rtl/>
                <w:lang w:bidi="fa-IR"/>
              </w:rPr>
              <w:br/>
            </w:r>
            <w:r w:rsidRPr="000B7908">
              <w:rPr>
                <w:rFonts w:hint="cs"/>
                <w:noProof/>
                <w:rtl/>
                <w:lang w:bidi="fa-IR"/>
              </w:rPr>
              <w:t>رفت از دست بـــــی زبانی، پــــای</w:t>
            </w:r>
            <w:r>
              <w:rPr>
                <w:noProof/>
                <w:rtl/>
                <w:lang w:bidi="fa-IR"/>
              </w:rPr>
              <w:br/>
            </w:r>
            <w:r w:rsidRPr="000B7908">
              <w:rPr>
                <w:rFonts w:hint="cs"/>
                <w:noProof/>
                <w:rtl/>
                <w:lang w:bidi="fa-IR"/>
              </w:rPr>
              <w:t>که شد اندر جــهان بعدل، سَمَر</w:t>
            </w:r>
            <w:r w:rsidRPr="000B7908">
              <w:rPr>
                <w:rStyle w:val="FootnoteReference"/>
                <w:noProof/>
                <w:rtl/>
                <w:lang w:bidi="fa-IR"/>
              </w:rPr>
              <w:footnoteReference w:id="678"/>
            </w:r>
            <w:r>
              <w:rPr>
                <w:noProof/>
                <w:rtl/>
                <w:lang w:bidi="fa-IR"/>
              </w:rPr>
              <w:br/>
            </w:r>
            <w:r w:rsidRPr="000B7908">
              <w:rPr>
                <w:rFonts w:hint="cs"/>
                <w:noProof/>
                <w:rtl/>
                <w:lang w:bidi="fa-IR"/>
              </w:rPr>
              <w:t>تا که در نام او سرایت کرد</w:t>
            </w:r>
            <w:r>
              <w:rPr>
                <w:noProof/>
                <w:rtl/>
                <w:lang w:bidi="fa-IR"/>
              </w:rPr>
              <w:br/>
            </w:r>
            <w:r w:rsidRPr="000B7908">
              <w:rPr>
                <w:rFonts w:hint="cs"/>
                <w:noProof/>
                <w:rtl/>
                <w:lang w:bidi="fa-IR"/>
              </w:rPr>
              <w:t>کسر</w:t>
            </w:r>
            <w:r w:rsidRPr="000B7908">
              <w:rPr>
                <w:rStyle w:val="FootnoteReference"/>
                <w:noProof/>
                <w:rtl/>
                <w:lang w:bidi="fa-IR"/>
              </w:rPr>
              <w:footnoteReference w:id="679"/>
            </w:r>
            <w:r w:rsidRPr="000B7908">
              <w:rPr>
                <w:rFonts w:hint="cs"/>
                <w:noProof/>
                <w:rtl/>
                <w:lang w:bidi="fa-IR"/>
              </w:rPr>
              <w:t xml:space="preserve"> در وی بفتح مبـــدّل شد</w:t>
            </w:r>
            <w:r>
              <w:rPr>
                <w:noProof/>
                <w:rtl/>
                <w:lang w:bidi="fa-IR"/>
              </w:rPr>
              <w:br/>
            </w:r>
            <w:r w:rsidRPr="000B7908">
              <w:rPr>
                <w:rFonts w:hint="cs"/>
                <w:noProof/>
                <w:rtl/>
                <w:lang w:bidi="fa-IR"/>
              </w:rPr>
              <w:t>شد موفّق بفتح جمله بــلاد</w:t>
            </w:r>
            <w:r>
              <w:rPr>
                <w:noProof/>
                <w:rtl/>
                <w:lang w:bidi="fa-IR"/>
              </w:rPr>
              <w:br/>
            </w:r>
            <w:r w:rsidRPr="000B7908">
              <w:rPr>
                <w:rFonts w:hint="cs"/>
                <w:noProof/>
                <w:rtl/>
                <w:lang w:bidi="fa-IR"/>
              </w:rPr>
              <w:t>بــنگر تا چه حدّ مُعاتَب</w:t>
            </w:r>
            <w:r w:rsidRPr="000B7908">
              <w:rPr>
                <w:rStyle w:val="FootnoteReference"/>
                <w:noProof/>
                <w:rtl/>
                <w:lang w:bidi="fa-IR"/>
              </w:rPr>
              <w:footnoteReference w:id="680"/>
            </w:r>
            <w:r w:rsidRPr="000B7908">
              <w:rPr>
                <w:rFonts w:hint="cs"/>
                <w:noProof/>
                <w:rtl/>
                <w:lang w:bidi="fa-IR"/>
              </w:rPr>
              <w:t xml:space="preserve"> گشت</w:t>
            </w:r>
            <w:r>
              <w:rPr>
                <w:noProof/>
                <w:rtl/>
                <w:lang w:bidi="fa-IR"/>
              </w:rPr>
              <w:br/>
            </w:r>
            <w:r w:rsidRPr="000B7908">
              <w:rPr>
                <w:rFonts w:hint="cs"/>
                <w:noProof/>
                <w:rtl/>
                <w:lang w:bidi="fa-IR"/>
              </w:rPr>
              <w:t>نامش از نعت عدل، عالی نیست</w:t>
            </w:r>
            <w:r>
              <w:rPr>
                <w:noProof/>
                <w:rtl/>
                <w:lang w:bidi="fa-IR"/>
              </w:rPr>
              <w:br/>
            </w:r>
            <w:r w:rsidRPr="000B7908">
              <w:rPr>
                <w:rFonts w:hint="cs"/>
                <w:noProof/>
                <w:rtl/>
                <w:lang w:bidi="fa-IR"/>
              </w:rPr>
              <w:t>حـــال فـــردای او چســان گذرد</w:t>
            </w:r>
            <w:r>
              <w:rPr>
                <w:noProof/>
                <w:rtl/>
                <w:lang w:bidi="fa-IR"/>
              </w:rPr>
              <w:br/>
            </w:r>
          </w:p>
        </w:tc>
      </w:tr>
      <w:tr w:rsidR="00033CF6" w:rsidRPr="000B7908" w:rsidTr="00033CF6">
        <w:trPr>
          <w:jc w:val="center"/>
        </w:trPr>
        <w:tc>
          <w:tcPr>
            <w:tcW w:w="3482" w:type="dxa"/>
            <w:vMerge/>
          </w:tcPr>
          <w:p w:rsidR="00033CF6" w:rsidRPr="000B7908" w:rsidRDefault="00033CF6" w:rsidP="00033CF6">
            <w:pPr>
              <w:pStyle w:val="a1"/>
              <w:jc w:val="lowKashida"/>
              <w:rPr>
                <w:rtl/>
                <w:lang w:bidi="fa-IR"/>
              </w:rPr>
            </w:pPr>
          </w:p>
        </w:tc>
        <w:tc>
          <w:tcPr>
            <w:tcW w:w="709" w:type="dxa"/>
          </w:tcPr>
          <w:p w:rsidR="00033CF6" w:rsidRPr="000B7908" w:rsidRDefault="00033CF6" w:rsidP="00033CF6">
            <w:pPr>
              <w:pStyle w:val="a1"/>
              <w:tabs>
                <w:tab w:val="clear" w:pos="72"/>
              </w:tabs>
              <w:ind w:firstLine="0"/>
              <w:jc w:val="lowKashida"/>
              <w:rPr>
                <w:rtl/>
                <w:lang w:bidi="fa-IR"/>
              </w:rPr>
            </w:pPr>
          </w:p>
        </w:tc>
        <w:tc>
          <w:tcPr>
            <w:tcW w:w="3510" w:type="dxa"/>
            <w:vMerge/>
          </w:tcPr>
          <w:p w:rsidR="00033CF6" w:rsidRPr="000B7908" w:rsidRDefault="00033CF6" w:rsidP="00033CF6">
            <w:pPr>
              <w:pStyle w:val="a1"/>
              <w:jc w:val="lowKashida"/>
              <w:rPr>
                <w:noProof/>
                <w:rtl/>
                <w:lang w:bidi="fa-IR"/>
              </w:rPr>
            </w:pPr>
          </w:p>
        </w:tc>
      </w:tr>
      <w:tr w:rsidR="00033CF6" w:rsidRPr="000B7908" w:rsidTr="00033CF6">
        <w:trPr>
          <w:jc w:val="center"/>
        </w:trPr>
        <w:tc>
          <w:tcPr>
            <w:tcW w:w="3482" w:type="dxa"/>
            <w:vMerge/>
          </w:tcPr>
          <w:p w:rsidR="00033CF6" w:rsidRPr="000B7908" w:rsidRDefault="00033CF6" w:rsidP="00033CF6">
            <w:pPr>
              <w:pStyle w:val="a1"/>
              <w:jc w:val="lowKashida"/>
              <w:rPr>
                <w:rtl/>
              </w:rPr>
            </w:pPr>
          </w:p>
        </w:tc>
        <w:tc>
          <w:tcPr>
            <w:tcW w:w="709" w:type="dxa"/>
          </w:tcPr>
          <w:p w:rsidR="00033CF6" w:rsidRPr="000B7908" w:rsidRDefault="00033CF6" w:rsidP="00033CF6">
            <w:pPr>
              <w:pStyle w:val="a1"/>
              <w:tabs>
                <w:tab w:val="clear" w:pos="72"/>
              </w:tabs>
              <w:ind w:firstLine="0"/>
              <w:jc w:val="lowKashida"/>
              <w:rPr>
                <w:rtl/>
              </w:rPr>
            </w:pPr>
          </w:p>
        </w:tc>
        <w:tc>
          <w:tcPr>
            <w:tcW w:w="3510" w:type="dxa"/>
            <w:vMerge/>
          </w:tcPr>
          <w:p w:rsidR="00033CF6" w:rsidRPr="000B7908" w:rsidRDefault="00033CF6" w:rsidP="00033CF6">
            <w:pPr>
              <w:pStyle w:val="a1"/>
              <w:jc w:val="lowKashida"/>
              <w:rPr>
                <w:noProof/>
                <w:rtl/>
                <w:lang w:bidi="fa-IR"/>
              </w:rPr>
            </w:pPr>
          </w:p>
        </w:tc>
      </w:tr>
      <w:tr w:rsidR="00033CF6" w:rsidRPr="000B7908" w:rsidTr="00033CF6">
        <w:trPr>
          <w:jc w:val="center"/>
        </w:trPr>
        <w:tc>
          <w:tcPr>
            <w:tcW w:w="3482" w:type="dxa"/>
            <w:vMerge/>
          </w:tcPr>
          <w:p w:rsidR="00033CF6" w:rsidRPr="000B7908" w:rsidRDefault="00033CF6" w:rsidP="00033CF6">
            <w:pPr>
              <w:pStyle w:val="a1"/>
              <w:jc w:val="lowKashida"/>
              <w:rPr>
                <w:rtl/>
              </w:rPr>
            </w:pPr>
          </w:p>
        </w:tc>
        <w:tc>
          <w:tcPr>
            <w:tcW w:w="709" w:type="dxa"/>
          </w:tcPr>
          <w:p w:rsidR="00033CF6" w:rsidRPr="000B7908" w:rsidRDefault="00033CF6" w:rsidP="00033CF6">
            <w:pPr>
              <w:pStyle w:val="a1"/>
              <w:tabs>
                <w:tab w:val="clear" w:pos="72"/>
              </w:tabs>
              <w:ind w:firstLine="0"/>
              <w:jc w:val="lowKashida"/>
              <w:rPr>
                <w:rtl/>
              </w:rPr>
            </w:pPr>
          </w:p>
        </w:tc>
        <w:tc>
          <w:tcPr>
            <w:tcW w:w="3510" w:type="dxa"/>
            <w:vMerge/>
          </w:tcPr>
          <w:p w:rsidR="00033CF6" w:rsidRPr="000B7908" w:rsidRDefault="00033CF6" w:rsidP="00033CF6">
            <w:pPr>
              <w:pStyle w:val="a1"/>
              <w:jc w:val="lowKashida"/>
              <w:rPr>
                <w:noProof/>
                <w:rtl/>
                <w:lang w:bidi="fa-IR"/>
              </w:rPr>
            </w:pPr>
          </w:p>
        </w:tc>
      </w:tr>
      <w:tr w:rsidR="00033CF6" w:rsidRPr="000B7908" w:rsidTr="00033CF6">
        <w:trPr>
          <w:jc w:val="center"/>
        </w:trPr>
        <w:tc>
          <w:tcPr>
            <w:tcW w:w="3482" w:type="dxa"/>
            <w:vMerge/>
          </w:tcPr>
          <w:p w:rsidR="00033CF6" w:rsidRPr="000B7908" w:rsidRDefault="00033CF6" w:rsidP="00033CF6">
            <w:pPr>
              <w:pStyle w:val="a1"/>
              <w:jc w:val="lowKashida"/>
              <w:rPr>
                <w:rtl/>
                <w:lang w:bidi="fa-IR"/>
              </w:rPr>
            </w:pPr>
          </w:p>
        </w:tc>
        <w:tc>
          <w:tcPr>
            <w:tcW w:w="709" w:type="dxa"/>
          </w:tcPr>
          <w:p w:rsidR="00033CF6" w:rsidRPr="000B7908" w:rsidRDefault="00033CF6" w:rsidP="00033CF6">
            <w:pPr>
              <w:pStyle w:val="a1"/>
              <w:tabs>
                <w:tab w:val="clear" w:pos="72"/>
              </w:tabs>
              <w:ind w:firstLine="0"/>
              <w:jc w:val="lowKashida"/>
              <w:rPr>
                <w:rtl/>
                <w:lang w:bidi="fa-IR"/>
              </w:rPr>
            </w:pPr>
          </w:p>
        </w:tc>
        <w:tc>
          <w:tcPr>
            <w:tcW w:w="3510" w:type="dxa"/>
            <w:vMerge/>
          </w:tcPr>
          <w:p w:rsidR="00033CF6" w:rsidRPr="000B7908" w:rsidRDefault="00033CF6" w:rsidP="00033CF6">
            <w:pPr>
              <w:pStyle w:val="a1"/>
              <w:jc w:val="lowKashida"/>
              <w:rPr>
                <w:noProof/>
                <w:rtl/>
                <w:lang w:bidi="fa-IR"/>
              </w:rPr>
            </w:pPr>
          </w:p>
        </w:tc>
      </w:tr>
      <w:tr w:rsidR="00033CF6" w:rsidRPr="000B7908" w:rsidTr="00033CF6">
        <w:trPr>
          <w:jc w:val="center"/>
        </w:trPr>
        <w:tc>
          <w:tcPr>
            <w:tcW w:w="3482" w:type="dxa"/>
            <w:vMerge/>
          </w:tcPr>
          <w:p w:rsidR="00033CF6" w:rsidRPr="000B7908" w:rsidRDefault="00033CF6" w:rsidP="00033CF6">
            <w:pPr>
              <w:pStyle w:val="a1"/>
              <w:jc w:val="lowKashida"/>
              <w:rPr>
                <w:rtl/>
              </w:rPr>
            </w:pPr>
          </w:p>
        </w:tc>
        <w:tc>
          <w:tcPr>
            <w:tcW w:w="709" w:type="dxa"/>
          </w:tcPr>
          <w:p w:rsidR="00033CF6" w:rsidRPr="00033CF6" w:rsidRDefault="00033CF6" w:rsidP="00033CF6">
            <w:pPr>
              <w:pStyle w:val="a1"/>
              <w:tabs>
                <w:tab w:val="clear" w:pos="72"/>
              </w:tabs>
              <w:ind w:firstLine="0"/>
              <w:jc w:val="lowKashida"/>
              <w:rPr>
                <w:sz w:val="2"/>
                <w:szCs w:val="2"/>
                <w:rtl/>
              </w:rPr>
            </w:pPr>
          </w:p>
        </w:tc>
        <w:tc>
          <w:tcPr>
            <w:tcW w:w="3510" w:type="dxa"/>
            <w:vMerge/>
          </w:tcPr>
          <w:p w:rsidR="00033CF6" w:rsidRPr="000B7908" w:rsidRDefault="00033CF6" w:rsidP="00033CF6">
            <w:pPr>
              <w:pStyle w:val="a1"/>
              <w:jc w:val="lowKashida"/>
              <w:rPr>
                <w:noProof/>
                <w:rtl/>
                <w:lang w:bidi="fa-IR"/>
              </w:rPr>
            </w:pPr>
          </w:p>
        </w:tc>
      </w:tr>
      <w:tr w:rsidR="00033CF6" w:rsidRPr="000B7908" w:rsidTr="00033CF6">
        <w:trPr>
          <w:jc w:val="center"/>
        </w:trPr>
        <w:tc>
          <w:tcPr>
            <w:tcW w:w="3482" w:type="dxa"/>
            <w:vMerge/>
          </w:tcPr>
          <w:p w:rsidR="00033CF6" w:rsidRPr="000B7908" w:rsidRDefault="00033CF6" w:rsidP="00033CF6">
            <w:pPr>
              <w:pStyle w:val="a1"/>
              <w:jc w:val="lowKashida"/>
              <w:rPr>
                <w:rtl/>
              </w:rPr>
            </w:pPr>
          </w:p>
        </w:tc>
        <w:tc>
          <w:tcPr>
            <w:tcW w:w="709" w:type="dxa"/>
          </w:tcPr>
          <w:p w:rsidR="00033CF6" w:rsidRPr="00033CF6" w:rsidRDefault="00033CF6" w:rsidP="00033CF6">
            <w:pPr>
              <w:pStyle w:val="a1"/>
              <w:tabs>
                <w:tab w:val="clear" w:pos="72"/>
              </w:tabs>
              <w:ind w:firstLine="0"/>
              <w:jc w:val="lowKashida"/>
              <w:rPr>
                <w:sz w:val="2"/>
                <w:szCs w:val="2"/>
                <w:rtl/>
              </w:rPr>
            </w:pPr>
          </w:p>
        </w:tc>
        <w:tc>
          <w:tcPr>
            <w:tcW w:w="3510" w:type="dxa"/>
            <w:vMerge/>
          </w:tcPr>
          <w:p w:rsidR="00033CF6" w:rsidRPr="000B7908" w:rsidRDefault="00033CF6" w:rsidP="00033CF6">
            <w:pPr>
              <w:pStyle w:val="a1"/>
              <w:jc w:val="lowKashida"/>
              <w:rPr>
                <w:noProof/>
                <w:rtl/>
                <w:lang w:bidi="fa-IR"/>
              </w:rPr>
            </w:pPr>
          </w:p>
        </w:tc>
      </w:tr>
      <w:tr w:rsidR="00033CF6" w:rsidRPr="000B7908" w:rsidTr="00033CF6">
        <w:trPr>
          <w:jc w:val="center"/>
        </w:trPr>
        <w:tc>
          <w:tcPr>
            <w:tcW w:w="3482" w:type="dxa"/>
            <w:vMerge/>
          </w:tcPr>
          <w:p w:rsidR="00033CF6" w:rsidRPr="000B7908" w:rsidRDefault="00033CF6" w:rsidP="00033CF6">
            <w:pPr>
              <w:pStyle w:val="a1"/>
              <w:jc w:val="lowKashida"/>
              <w:rPr>
                <w:rtl/>
              </w:rPr>
            </w:pPr>
          </w:p>
        </w:tc>
        <w:tc>
          <w:tcPr>
            <w:tcW w:w="709" w:type="dxa"/>
          </w:tcPr>
          <w:p w:rsidR="00033CF6" w:rsidRPr="00033CF6" w:rsidRDefault="00033CF6" w:rsidP="00033CF6">
            <w:pPr>
              <w:pStyle w:val="a1"/>
              <w:tabs>
                <w:tab w:val="clear" w:pos="72"/>
              </w:tabs>
              <w:ind w:firstLine="0"/>
              <w:jc w:val="lowKashida"/>
              <w:rPr>
                <w:sz w:val="2"/>
                <w:szCs w:val="2"/>
                <w:rtl/>
              </w:rPr>
            </w:pPr>
          </w:p>
        </w:tc>
        <w:tc>
          <w:tcPr>
            <w:tcW w:w="3510" w:type="dxa"/>
            <w:vMerge/>
          </w:tcPr>
          <w:p w:rsidR="00033CF6" w:rsidRPr="000B7908" w:rsidRDefault="00033CF6" w:rsidP="00033CF6">
            <w:pPr>
              <w:pStyle w:val="a1"/>
              <w:jc w:val="lowKashida"/>
              <w:rPr>
                <w:noProof/>
                <w:rtl/>
                <w:lang w:bidi="fa-IR"/>
              </w:rPr>
            </w:pPr>
          </w:p>
        </w:tc>
      </w:tr>
      <w:tr w:rsidR="00033CF6" w:rsidRPr="000B7908" w:rsidTr="00033CF6">
        <w:trPr>
          <w:jc w:val="center"/>
        </w:trPr>
        <w:tc>
          <w:tcPr>
            <w:tcW w:w="3482" w:type="dxa"/>
            <w:vMerge/>
          </w:tcPr>
          <w:p w:rsidR="00033CF6" w:rsidRPr="000B7908" w:rsidRDefault="00033CF6" w:rsidP="00033CF6">
            <w:pPr>
              <w:pStyle w:val="a1"/>
              <w:jc w:val="lowKashida"/>
              <w:rPr>
                <w:rtl/>
                <w:lang w:bidi="fa-IR"/>
              </w:rPr>
            </w:pPr>
          </w:p>
        </w:tc>
        <w:tc>
          <w:tcPr>
            <w:tcW w:w="709" w:type="dxa"/>
          </w:tcPr>
          <w:p w:rsidR="00033CF6" w:rsidRPr="00033CF6" w:rsidRDefault="00033CF6" w:rsidP="00033CF6">
            <w:pPr>
              <w:pStyle w:val="a1"/>
              <w:tabs>
                <w:tab w:val="clear" w:pos="72"/>
              </w:tabs>
              <w:ind w:firstLine="0"/>
              <w:jc w:val="lowKashida"/>
              <w:rPr>
                <w:sz w:val="2"/>
                <w:szCs w:val="2"/>
                <w:rtl/>
                <w:lang w:bidi="fa-IR"/>
              </w:rPr>
            </w:pPr>
          </w:p>
        </w:tc>
        <w:tc>
          <w:tcPr>
            <w:tcW w:w="3510" w:type="dxa"/>
            <w:vMerge/>
          </w:tcPr>
          <w:p w:rsidR="00033CF6" w:rsidRPr="000B7908" w:rsidRDefault="00033CF6" w:rsidP="00033CF6">
            <w:pPr>
              <w:pStyle w:val="a1"/>
              <w:jc w:val="lowKashida"/>
              <w:rPr>
                <w:noProof/>
                <w:rtl/>
                <w:lang w:bidi="fa-IR"/>
              </w:rPr>
            </w:pPr>
          </w:p>
        </w:tc>
      </w:tr>
      <w:tr w:rsidR="00033CF6" w:rsidRPr="000B7908" w:rsidTr="00033CF6">
        <w:trPr>
          <w:jc w:val="center"/>
        </w:trPr>
        <w:tc>
          <w:tcPr>
            <w:tcW w:w="3482" w:type="dxa"/>
            <w:vMerge/>
          </w:tcPr>
          <w:p w:rsidR="00033CF6" w:rsidRPr="000B7908" w:rsidRDefault="00033CF6" w:rsidP="00033CF6">
            <w:pPr>
              <w:pStyle w:val="a1"/>
              <w:jc w:val="lowKashida"/>
              <w:rPr>
                <w:rtl/>
              </w:rPr>
            </w:pPr>
          </w:p>
        </w:tc>
        <w:tc>
          <w:tcPr>
            <w:tcW w:w="709" w:type="dxa"/>
          </w:tcPr>
          <w:p w:rsidR="00033CF6" w:rsidRPr="00033CF6" w:rsidRDefault="00033CF6" w:rsidP="00033CF6">
            <w:pPr>
              <w:pStyle w:val="a1"/>
              <w:tabs>
                <w:tab w:val="clear" w:pos="72"/>
              </w:tabs>
              <w:ind w:firstLine="0"/>
              <w:jc w:val="lowKashida"/>
              <w:rPr>
                <w:sz w:val="2"/>
                <w:szCs w:val="2"/>
                <w:rtl/>
              </w:rPr>
            </w:pPr>
          </w:p>
        </w:tc>
        <w:tc>
          <w:tcPr>
            <w:tcW w:w="3510" w:type="dxa"/>
            <w:vMerge/>
          </w:tcPr>
          <w:p w:rsidR="00033CF6" w:rsidRPr="000B7908" w:rsidRDefault="00033CF6" w:rsidP="00033CF6">
            <w:pPr>
              <w:pStyle w:val="a1"/>
              <w:jc w:val="lowKashida"/>
              <w:rPr>
                <w:noProof/>
                <w:rtl/>
                <w:lang w:bidi="fa-IR"/>
              </w:rPr>
            </w:pPr>
          </w:p>
        </w:tc>
      </w:tr>
      <w:tr w:rsidR="00033CF6" w:rsidRPr="000B7908" w:rsidTr="00033CF6">
        <w:trPr>
          <w:jc w:val="center"/>
        </w:trPr>
        <w:tc>
          <w:tcPr>
            <w:tcW w:w="3482" w:type="dxa"/>
            <w:vMerge/>
          </w:tcPr>
          <w:p w:rsidR="00033CF6" w:rsidRPr="000B7908" w:rsidRDefault="00033CF6" w:rsidP="00033CF6">
            <w:pPr>
              <w:pStyle w:val="a1"/>
              <w:jc w:val="lowKashida"/>
              <w:rPr>
                <w:rtl/>
                <w:lang w:bidi="fa-IR"/>
              </w:rPr>
            </w:pPr>
          </w:p>
        </w:tc>
        <w:tc>
          <w:tcPr>
            <w:tcW w:w="709" w:type="dxa"/>
          </w:tcPr>
          <w:p w:rsidR="00033CF6" w:rsidRPr="00033CF6" w:rsidRDefault="00033CF6" w:rsidP="00033CF6">
            <w:pPr>
              <w:pStyle w:val="a1"/>
              <w:tabs>
                <w:tab w:val="clear" w:pos="72"/>
              </w:tabs>
              <w:ind w:firstLine="0"/>
              <w:jc w:val="lowKashida"/>
              <w:rPr>
                <w:sz w:val="2"/>
                <w:szCs w:val="2"/>
                <w:rtl/>
                <w:lang w:bidi="fa-IR"/>
              </w:rPr>
            </w:pPr>
          </w:p>
        </w:tc>
        <w:tc>
          <w:tcPr>
            <w:tcW w:w="3510" w:type="dxa"/>
            <w:vMerge/>
          </w:tcPr>
          <w:p w:rsidR="00033CF6" w:rsidRPr="000B7908" w:rsidRDefault="00033CF6" w:rsidP="00033CF6">
            <w:pPr>
              <w:pStyle w:val="a1"/>
              <w:jc w:val="lowKashida"/>
              <w:rPr>
                <w:noProof/>
                <w:rtl/>
                <w:lang w:bidi="fa-IR"/>
              </w:rPr>
            </w:pPr>
          </w:p>
        </w:tc>
      </w:tr>
      <w:tr w:rsidR="00033CF6" w:rsidRPr="000B7908" w:rsidTr="00033CF6">
        <w:trPr>
          <w:jc w:val="center"/>
        </w:trPr>
        <w:tc>
          <w:tcPr>
            <w:tcW w:w="3482" w:type="dxa"/>
            <w:vMerge/>
          </w:tcPr>
          <w:p w:rsidR="00033CF6" w:rsidRPr="000B7908" w:rsidRDefault="00033CF6" w:rsidP="00033CF6">
            <w:pPr>
              <w:pStyle w:val="a1"/>
              <w:jc w:val="lowKashida"/>
              <w:rPr>
                <w:rtl/>
              </w:rPr>
            </w:pPr>
          </w:p>
        </w:tc>
        <w:tc>
          <w:tcPr>
            <w:tcW w:w="709" w:type="dxa"/>
          </w:tcPr>
          <w:p w:rsidR="00033CF6" w:rsidRPr="00033CF6" w:rsidRDefault="00033CF6" w:rsidP="00033CF6">
            <w:pPr>
              <w:pStyle w:val="a1"/>
              <w:tabs>
                <w:tab w:val="clear" w:pos="72"/>
              </w:tabs>
              <w:ind w:firstLine="0"/>
              <w:jc w:val="lowKashida"/>
              <w:rPr>
                <w:sz w:val="2"/>
                <w:szCs w:val="2"/>
                <w:rtl/>
              </w:rPr>
            </w:pPr>
          </w:p>
        </w:tc>
        <w:tc>
          <w:tcPr>
            <w:tcW w:w="3510" w:type="dxa"/>
            <w:vMerge/>
          </w:tcPr>
          <w:p w:rsidR="00033CF6" w:rsidRPr="000B7908" w:rsidRDefault="00033CF6" w:rsidP="00033CF6">
            <w:pPr>
              <w:pStyle w:val="a1"/>
              <w:jc w:val="lowKashida"/>
              <w:rPr>
                <w:noProof/>
                <w:rtl/>
                <w:lang w:bidi="fa-IR"/>
              </w:rPr>
            </w:pPr>
          </w:p>
        </w:tc>
      </w:tr>
      <w:tr w:rsidR="00033CF6" w:rsidRPr="000B7908" w:rsidTr="00033CF6">
        <w:trPr>
          <w:jc w:val="center"/>
        </w:trPr>
        <w:tc>
          <w:tcPr>
            <w:tcW w:w="3482" w:type="dxa"/>
            <w:vMerge/>
          </w:tcPr>
          <w:p w:rsidR="00033CF6" w:rsidRPr="000B7908" w:rsidRDefault="00033CF6" w:rsidP="00033CF6">
            <w:pPr>
              <w:pStyle w:val="a1"/>
              <w:jc w:val="lowKashida"/>
              <w:rPr>
                <w:rtl/>
              </w:rPr>
            </w:pPr>
          </w:p>
        </w:tc>
        <w:tc>
          <w:tcPr>
            <w:tcW w:w="709" w:type="dxa"/>
          </w:tcPr>
          <w:p w:rsidR="00033CF6" w:rsidRPr="00033CF6" w:rsidRDefault="00033CF6" w:rsidP="00033CF6">
            <w:pPr>
              <w:pStyle w:val="a1"/>
              <w:tabs>
                <w:tab w:val="clear" w:pos="72"/>
              </w:tabs>
              <w:ind w:firstLine="0"/>
              <w:jc w:val="lowKashida"/>
              <w:rPr>
                <w:sz w:val="2"/>
                <w:szCs w:val="2"/>
                <w:rtl/>
              </w:rPr>
            </w:pPr>
          </w:p>
        </w:tc>
        <w:tc>
          <w:tcPr>
            <w:tcW w:w="3510" w:type="dxa"/>
            <w:vMerge/>
          </w:tcPr>
          <w:p w:rsidR="00033CF6" w:rsidRPr="000B7908" w:rsidRDefault="00033CF6" w:rsidP="00033CF6">
            <w:pPr>
              <w:pStyle w:val="a1"/>
              <w:jc w:val="lowKashida"/>
              <w:rPr>
                <w:noProof/>
                <w:rtl/>
                <w:lang w:bidi="fa-IR"/>
              </w:rPr>
            </w:pPr>
          </w:p>
        </w:tc>
      </w:tr>
      <w:tr w:rsidR="00033CF6" w:rsidRPr="000B7908" w:rsidTr="00033CF6">
        <w:trPr>
          <w:jc w:val="center"/>
        </w:trPr>
        <w:tc>
          <w:tcPr>
            <w:tcW w:w="3482" w:type="dxa"/>
            <w:vMerge/>
          </w:tcPr>
          <w:p w:rsidR="00033CF6" w:rsidRPr="000B7908" w:rsidRDefault="00033CF6" w:rsidP="00033CF6">
            <w:pPr>
              <w:pStyle w:val="a1"/>
              <w:jc w:val="lowKashida"/>
              <w:rPr>
                <w:rtl/>
                <w:lang w:bidi="fa-IR"/>
              </w:rPr>
            </w:pPr>
          </w:p>
        </w:tc>
        <w:tc>
          <w:tcPr>
            <w:tcW w:w="709" w:type="dxa"/>
          </w:tcPr>
          <w:p w:rsidR="00033CF6" w:rsidRPr="000B7908" w:rsidRDefault="00033CF6" w:rsidP="00033CF6">
            <w:pPr>
              <w:pStyle w:val="a1"/>
              <w:tabs>
                <w:tab w:val="clear" w:pos="72"/>
              </w:tabs>
              <w:ind w:firstLine="0"/>
              <w:jc w:val="lowKashida"/>
              <w:rPr>
                <w:rtl/>
                <w:lang w:bidi="fa-IR"/>
              </w:rPr>
            </w:pPr>
          </w:p>
        </w:tc>
        <w:tc>
          <w:tcPr>
            <w:tcW w:w="3510" w:type="dxa"/>
            <w:vMerge/>
          </w:tcPr>
          <w:p w:rsidR="00033CF6" w:rsidRPr="000B7908" w:rsidRDefault="00033CF6" w:rsidP="00033CF6">
            <w:pPr>
              <w:pStyle w:val="a1"/>
              <w:jc w:val="lowKashida"/>
              <w:rPr>
                <w:noProof/>
                <w:rtl/>
                <w:lang w:bidi="fa-IR"/>
              </w:rPr>
            </w:pPr>
          </w:p>
        </w:tc>
      </w:tr>
      <w:tr w:rsidR="00033CF6" w:rsidRPr="00B31B7F" w:rsidTr="00033CF6">
        <w:trPr>
          <w:jc w:val="center"/>
        </w:trPr>
        <w:tc>
          <w:tcPr>
            <w:tcW w:w="3482" w:type="dxa"/>
            <w:vMerge/>
          </w:tcPr>
          <w:p w:rsidR="00033CF6" w:rsidRPr="000B7908" w:rsidRDefault="00033CF6" w:rsidP="00033CF6">
            <w:pPr>
              <w:pStyle w:val="a1"/>
              <w:tabs>
                <w:tab w:val="clear" w:pos="72"/>
              </w:tabs>
              <w:ind w:firstLine="0"/>
              <w:jc w:val="lowKashida"/>
              <w:rPr>
                <w:noProof/>
                <w:rtl/>
                <w:lang w:bidi="fa-IR"/>
              </w:rPr>
            </w:pPr>
          </w:p>
        </w:tc>
        <w:tc>
          <w:tcPr>
            <w:tcW w:w="709" w:type="dxa"/>
          </w:tcPr>
          <w:p w:rsidR="00033CF6" w:rsidRPr="000B7908" w:rsidRDefault="00033CF6" w:rsidP="00033CF6">
            <w:pPr>
              <w:pStyle w:val="a1"/>
              <w:tabs>
                <w:tab w:val="clear" w:pos="72"/>
              </w:tabs>
              <w:ind w:firstLine="0"/>
              <w:jc w:val="lowKashida"/>
              <w:rPr>
                <w:noProof/>
                <w:rtl/>
                <w:lang w:bidi="fa-IR"/>
              </w:rPr>
            </w:pPr>
          </w:p>
        </w:tc>
        <w:tc>
          <w:tcPr>
            <w:tcW w:w="3510" w:type="dxa"/>
            <w:vMerge/>
          </w:tcPr>
          <w:p w:rsidR="00033CF6" w:rsidRPr="000B7908" w:rsidRDefault="00033CF6" w:rsidP="00033CF6">
            <w:pPr>
              <w:pStyle w:val="a1"/>
              <w:tabs>
                <w:tab w:val="clear" w:pos="72"/>
              </w:tabs>
              <w:ind w:firstLine="0"/>
              <w:jc w:val="lowKashida"/>
              <w:rPr>
                <w:noProof/>
                <w:rtl/>
                <w:lang w:bidi="fa-IR"/>
              </w:rPr>
            </w:pPr>
          </w:p>
        </w:tc>
      </w:tr>
    </w:tbl>
    <w:p w:rsidR="00DF0202" w:rsidRPr="004630B6" w:rsidRDefault="00DF0202" w:rsidP="008A598B">
      <w:pPr>
        <w:pStyle w:val="a"/>
        <w:rPr>
          <w:rtl/>
        </w:rPr>
      </w:pPr>
      <w:r w:rsidRPr="004630B6">
        <w:rPr>
          <w:rFonts w:hint="cs"/>
          <w:rtl/>
        </w:rPr>
        <w:t>خواب پسر عُمَر چه رؤیای صادقانه باشد یا حکایتی که از زبان او</w:t>
      </w:r>
      <w:r w:rsidR="0072787E">
        <w:rPr>
          <w:rFonts w:hint="cs"/>
          <w:rtl/>
        </w:rPr>
        <w:t xml:space="preserve"> </w:t>
      </w:r>
      <w:r w:rsidRPr="004630B6">
        <w:rPr>
          <w:rFonts w:hint="cs"/>
          <w:rtl/>
        </w:rPr>
        <w:t>نقل شده است ما را به مسؤولیّت مُضاعَف ر</w:t>
      </w:r>
      <w:r w:rsidR="002419A0">
        <w:rPr>
          <w:rFonts w:hint="cs"/>
          <w:rtl/>
        </w:rPr>
        <w:t>هبران مسلمانان راهنمایی می</w:t>
      </w:r>
      <w:r w:rsidR="002419A0">
        <w:rPr>
          <w:rFonts w:cs="CTraditional Arabic" w:hint="cs"/>
          <w:cs/>
        </w:rPr>
        <w:t>‎</w:t>
      </w:r>
      <w:r w:rsidR="002419A0">
        <w:rPr>
          <w:rFonts w:hint="cs"/>
          <w:rtl/>
        </w:rPr>
        <w:t>کند.</w:t>
      </w:r>
    </w:p>
    <w:p w:rsidR="006A69CD" w:rsidRDefault="00DF0202" w:rsidP="008A598B">
      <w:pPr>
        <w:pStyle w:val="a0"/>
        <w:rPr>
          <w:rtl/>
        </w:rPr>
      </w:pPr>
      <w:bookmarkStart w:id="668" w:name="_Toc240505376"/>
      <w:bookmarkStart w:id="669" w:name="_Toc452308381"/>
      <w:r w:rsidRPr="004630B6">
        <w:rPr>
          <w:rFonts w:hint="cs"/>
          <w:rtl/>
        </w:rPr>
        <w:t xml:space="preserve">4- </w:t>
      </w:r>
      <w:r w:rsidR="006A69CD">
        <w:rPr>
          <w:rFonts w:hint="cs"/>
          <w:rtl/>
        </w:rPr>
        <w:t xml:space="preserve">عظمت </w:t>
      </w:r>
      <w:r w:rsidR="006A69CD" w:rsidRPr="008A598B">
        <w:rPr>
          <w:rFonts w:hint="cs"/>
          <w:rtl/>
        </w:rPr>
        <w:t>علی</w:t>
      </w:r>
      <w:r w:rsidR="006A69CD">
        <w:rPr>
          <w:rFonts w:hint="cs"/>
          <w:rtl/>
        </w:rPr>
        <w:t xml:space="preserve"> در اورنگ سوم تحفة الاحرار</w:t>
      </w:r>
      <w:bookmarkEnd w:id="668"/>
      <w:bookmarkEnd w:id="669"/>
    </w:p>
    <w:p w:rsidR="00DF0202" w:rsidRPr="004630B6" w:rsidRDefault="00DF0202" w:rsidP="008A598B">
      <w:pPr>
        <w:pStyle w:val="1"/>
        <w:rPr>
          <w:rtl/>
        </w:rPr>
      </w:pPr>
      <w:r w:rsidRPr="004630B6">
        <w:rPr>
          <w:rFonts w:hint="cs"/>
          <w:rtl/>
        </w:rPr>
        <w:t xml:space="preserve">در اورنگ سوم، در </w:t>
      </w:r>
      <w:r w:rsidR="0072787E" w:rsidRPr="008A598B">
        <w:rPr>
          <w:rFonts w:ascii="Traditional Arabic" w:hAnsi="Traditional Arabic" w:cs="Traditional Arabic"/>
          <w:b/>
          <w:bCs/>
          <w:rtl/>
        </w:rPr>
        <w:t>تحفة الأ</w:t>
      </w:r>
      <w:r w:rsidRPr="008A598B">
        <w:rPr>
          <w:rFonts w:ascii="Traditional Arabic" w:hAnsi="Traditional Arabic" w:cs="Traditional Arabic"/>
          <w:b/>
          <w:bCs/>
          <w:rtl/>
        </w:rPr>
        <w:t>حرار</w:t>
      </w:r>
      <w:r w:rsidRPr="004630B6">
        <w:rPr>
          <w:rStyle w:val="FootnoteReference"/>
          <w:b/>
          <w:bCs/>
          <w:rtl/>
        </w:rPr>
        <w:footnoteReference w:id="681"/>
      </w:r>
      <w:r w:rsidRPr="004630B6">
        <w:rPr>
          <w:rFonts w:hint="cs"/>
          <w:rtl/>
        </w:rPr>
        <w:t xml:space="preserve"> آنچنان عظمت روحی علی را مجسّم می</w:t>
      </w:r>
      <w:r w:rsidR="0072787E">
        <w:rPr>
          <w:rFonts w:hint="cs"/>
          <w:rtl/>
        </w:rPr>
        <w:t>‌</w:t>
      </w:r>
      <w:r w:rsidRPr="004630B6">
        <w:rPr>
          <w:rFonts w:hint="cs"/>
          <w:rtl/>
        </w:rPr>
        <w:t>کند که خوانند</w:t>
      </w:r>
      <w:r w:rsidR="0072787E">
        <w:rPr>
          <w:rFonts w:hint="cs"/>
          <w:rtl/>
        </w:rPr>
        <w:t>ه</w:t>
      </w:r>
      <w:r w:rsidRPr="004630B6">
        <w:rPr>
          <w:rFonts w:hint="cs"/>
          <w:rtl/>
        </w:rPr>
        <w:t xml:space="preserve"> از ورای قرن و</w:t>
      </w:r>
      <w:r w:rsidR="0072787E">
        <w:rPr>
          <w:rFonts w:hint="cs"/>
          <w:rtl/>
        </w:rPr>
        <w:t xml:space="preserve"> اعصار</w:t>
      </w:r>
      <w:r w:rsidR="002419A0">
        <w:rPr>
          <w:rFonts w:hint="cs"/>
          <w:rtl/>
        </w:rPr>
        <w:t>، شاه مردان را می</w:t>
      </w:r>
      <w:r w:rsidR="002419A0">
        <w:rPr>
          <w:rFonts w:cs="CTraditional Arabic" w:hint="cs"/>
          <w:cs/>
        </w:rPr>
        <w:t>‎</w:t>
      </w:r>
      <w:r w:rsidRPr="004630B6">
        <w:rPr>
          <w:rFonts w:hint="cs"/>
          <w:rtl/>
        </w:rPr>
        <w:t>بیند که با صلابت و شجاعت حیدری، تیری را</w:t>
      </w:r>
      <w:r w:rsidR="0072787E">
        <w:rPr>
          <w:rFonts w:hint="cs"/>
          <w:rtl/>
        </w:rPr>
        <w:t xml:space="preserve"> </w:t>
      </w:r>
      <w:r w:rsidRPr="004630B6">
        <w:rPr>
          <w:rFonts w:hint="cs"/>
          <w:rtl/>
        </w:rPr>
        <w:t>در نماز از پایش در</w:t>
      </w:r>
      <w:r w:rsidR="0072787E">
        <w:rPr>
          <w:rFonts w:hint="cs"/>
          <w:rtl/>
        </w:rPr>
        <w:t xml:space="preserve"> </w:t>
      </w:r>
      <w:r w:rsidRPr="004630B6">
        <w:rPr>
          <w:rFonts w:hint="cs"/>
          <w:rtl/>
        </w:rPr>
        <w:t>می</w:t>
      </w:r>
      <w:r w:rsidR="0072787E">
        <w:rPr>
          <w:rFonts w:hint="cs"/>
          <w:rtl/>
        </w:rPr>
        <w:t>‌</w:t>
      </w:r>
      <w:r w:rsidRPr="004630B6">
        <w:rPr>
          <w:rFonts w:hint="cs"/>
          <w:rtl/>
        </w:rPr>
        <w:t>آورند و او همچنان</w:t>
      </w:r>
      <w:r w:rsidR="002419A0">
        <w:rPr>
          <w:rFonts w:hint="cs"/>
          <w:rtl/>
        </w:rPr>
        <w:t xml:space="preserve"> سرگرم راز و نیاز با معبود است.</w:t>
      </w:r>
    </w:p>
    <w:tbl>
      <w:tblPr>
        <w:bidiVisual/>
        <w:tblW w:w="0" w:type="auto"/>
        <w:jc w:val="center"/>
        <w:tblLook w:val="04A0" w:firstRow="1" w:lastRow="0" w:firstColumn="1" w:lastColumn="0" w:noHBand="0" w:noVBand="1"/>
      </w:tblPr>
      <w:tblGrid>
        <w:gridCol w:w="3198"/>
        <w:gridCol w:w="797"/>
        <w:gridCol w:w="3314"/>
      </w:tblGrid>
      <w:tr w:rsidR="00033CF6" w:rsidRPr="00F16024" w:rsidTr="00033CF6">
        <w:trPr>
          <w:jc w:val="center"/>
        </w:trPr>
        <w:tc>
          <w:tcPr>
            <w:tcW w:w="3198" w:type="dxa"/>
            <w:vMerge w:val="restart"/>
          </w:tcPr>
          <w:p w:rsidR="00033CF6" w:rsidRPr="00033CF6" w:rsidRDefault="00033CF6" w:rsidP="00033CF6">
            <w:pPr>
              <w:pStyle w:val="a1"/>
              <w:tabs>
                <w:tab w:val="clear" w:pos="72"/>
              </w:tabs>
              <w:ind w:firstLine="0"/>
              <w:jc w:val="lowKashida"/>
              <w:rPr>
                <w:noProof/>
                <w:sz w:val="2"/>
                <w:szCs w:val="2"/>
                <w:rtl/>
                <w:lang w:bidi="fa-IR"/>
              </w:rPr>
            </w:pPr>
            <w:r w:rsidRPr="00F16024">
              <w:rPr>
                <w:rtl/>
              </w:rPr>
              <w:t>شیر خدا شاه ولایت، علـــی</w:t>
            </w:r>
            <w:r>
              <w:rPr>
                <w:rFonts w:hint="cs"/>
                <w:rtl/>
              </w:rPr>
              <w:br/>
            </w:r>
            <w:r w:rsidRPr="00F16024">
              <w:rPr>
                <w:rtl/>
              </w:rPr>
              <w:t>روز اُحُد چـون صف هیجا گرفت</w:t>
            </w:r>
            <w:r w:rsidRPr="00F16024">
              <w:rPr>
                <w:rFonts w:hint="cs"/>
                <w:rtl/>
              </w:rPr>
              <w:t xml:space="preserve">          </w:t>
            </w:r>
            <w:r>
              <w:rPr>
                <w:rtl/>
              </w:rPr>
              <w:br/>
            </w:r>
            <w:r w:rsidRPr="00F16024">
              <w:rPr>
                <w:rtl/>
              </w:rPr>
              <w:t>غنچۀ پیکان بگل او نهفت</w:t>
            </w:r>
            <w:r w:rsidRPr="00F16024">
              <w:rPr>
                <w:rFonts w:hint="cs"/>
                <w:rtl/>
                <w:lang w:bidi="fa-IR"/>
              </w:rPr>
              <w:t xml:space="preserve">                 </w:t>
            </w:r>
            <w:r>
              <w:rPr>
                <w:rtl/>
                <w:lang w:bidi="fa-IR"/>
              </w:rPr>
              <w:br/>
            </w:r>
            <w:r w:rsidRPr="00F16024">
              <w:rPr>
                <w:rtl/>
              </w:rPr>
              <w:t>روی عبادت سوی محراب کرد</w:t>
            </w:r>
            <w:r w:rsidRPr="00F16024">
              <w:rPr>
                <w:rFonts w:hint="cs"/>
                <w:rtl/>
              </w:rPr>
              <w:t xml:space="preserve">            </w:t>
            </w:r>
            <w:r>
              <w:rPr>
                <w:rtl/>
              </w:rPr>
              <w:br/>
            </w:r>
            <w:r w:rsidRPr="00F16024">
              <w:rPr>
                <w:rtl/>
              </w:rPr>
              <w:t>خنجر الماس چــو بفراختند</w:t>
            </w:r>
            <w:r w:rsidRPr="00F16024">
              <w:rPr>
                <w:rFonts w:hint="cs"/>
                <w:rtl/>
                <w:lang w:bidi="fa-IR"/>
              </w:rPr>
              <w:t xml:space="preserve">         </w:t>
            </w:r>
            <w:r>
              <w:rPr>
                <w:rtl/>
                <w:lang w:bidi="fa-IR"/>
              </w:rPr>
              <w:br/>
            </w:r>
            <w:r w:rsidRPr="00F16024">
              <w:rPr>
                <w:rtl/>
              </w:rPr>
              <w:t>غرقه بخون غنچه زنگارگون</w:t>
            </w:r>
            <w:r w:rsidRPr="00F16024">
              <w:rPr>
                <w:rFonts w:hint="cs"/>
                <w:rtl/>
              </w:rPr>
              <w:t xml:space="preserve">          </w:t>
            </w:r>
            <w:r>
              <w:rPr>
                <w:rtl/>
              </w:rPr>
              <w:br/>
            </w:r>
            <w:r w:rsidRPr="00F16024">
              <w:rPr>
                <w:rtl/>
              </w:rPr>
              <w:t>گل گل خونش بمُصلاّ چکید</w:t>
            </w:r>
            <w:r w:rsidRPr="00F16024">
              <w:rPr>
                <w:rFonts w:hint="cs"/>
                <w:rtl/>
                <w:lang w:bidi="fa-IR"/>
              </w:rPr>
              <w:t xml:space="preserve">          </w:t>
            </w:r>
            <w:r>
              <w:rPr>
                <w:rtl/>
                <w:lang w:bidi="fa-IR"/>
              </w:rPr>
              <w:br/>
            </w:r>
            <w:r w:rsidRPr="00F16024">
              <w:rPr>
                <w:rtl/>
              </w:rPr>
              <w:t>این</w:t>
            </w:r>
            <w:r w:rsidRPr="00F16024">
              <w:rPr>
                <w:rFonts w:hint="cs"/>
                <w:rtl/>
              </w:rPr>
              <w:t xml:space="preserve"> </w:t>
            </w:r>
            <w:r w:rsidRPr="00F16024">
              <w:rPr>
                <w:rtl/>
              </w:rPr>
              <w:t>همه گل چیست ته پای من</w:t>
            </w:r>
            <w:r w:rsidRPr="00F16024">
              <w:rPr>
                <w:rFonts w:hint="cs"/>
                <w:rtl/>
                <w:lang w:bidi="fa-IR"/>
              </w:rPr>
              <w:t xml:space="preserve">       </w:t>
            </w:r>
            <w:r>
              <w:rPr>
                <w:rtl/>
                <w:lang w:bidi="fa-IR"/>
              </w:rPr>
              <w:br/>
            </w:r>
            <w:r w:rsidRPr="00F16024">
              <w:rPr>
                <w:rtl/>
              </w:rPr>
              <w:t>صورت حالش چو نمودند باز</w:t>
            </w:r>
            <w:r w:rsidRPr="00F16024">
              <w:rPr>
                <w:rFonts w:hint="cs"/>
                <w:rtl/>
                <w:lang w:bidi="fa-IR"/>
              </w:rPr>
              <w:t xml:space="preserve">          </w:t>
            </w:r>
            <w:r>
              <w:rPr>
                <w:rtl/>
                <w:lang w:bidi="fa-IR"/>
              </w:rPr>
              <w:br/>
            </w:r>
            <w:r w:rsidRPr="00F16024">
              <w:rPr>
                <w:rtl/>
              </w:rPr>
              <w:t>کــز الم تــیغ ندارم خبر</w:t>
            </w:r>
            <w:r w:rsidRPr="00F16024">
              <w:rPr>
                <w:rFonts w:hint="cs"/>
                <w:rtl/>
                <w:lang w:bidi="fa-IR"/>
              </w:rPr>
              <w:t xml:space="preserve">              </w:t>
            </w:r>
            <w:r>
              <w:rPr>
                <w:rtl/>
                <w:lang w:bidi="fa-IR"/>
              </w:rPr>
              <w:br/>
            </w:r>
            <w:r w:rsidRPr="00F16024">
              <w:rPr>
                <w:rtl/>
              </w:rPr>
              <w:t>طایر من سِدرَه</w:t>
            </w:r>
            <w:r w:rsidRPr="00F16024">
              <w:rPr>
                <w:rStyle w:val="FootnoteReference"/>
                <w:rtl/>
              </w:rPr>
              <w:footnoteReference w:id="682"/>
            </w:r>
            <w:r w:rsidRPr="00F16024">
              <w:rPr>
                <w:rtl/>
              </w:rPr>
              <w:t xml:space="preserve"> نشین شد چه باک</w:t>
            </w:r>
            <w:r w:rsidRPr="00F16024">
              <w:rPr>
                <w:rFonts w:hint="cs"/>
                <w:rtl/>
              </w:rPr>
              <w:t xml:space="preserve">   </w:t>
            </w:r>
            <w:r>
              <w:rPr>
                <w:rtl/>
              </w:rPr>
              <w:br/>
            </w:r>
            <w:r w:rsidRPr="00F16024">
              <w:rPr>
                <w:rtl/>
              </w:rPr>
              <w:t>جامی از آلایش تن پاک شو</w:t>
            </w:r>
            <w:r w:rsidRPr="00F16024">
              <w:rPr>
                <w:rFonts w:hint="cs"/>
                <w:rtl/>
              </w:rPr>
              <w:t xml:space="preserve">         </w:t>
            </w:r>
            <w:r>
              <w:rPr>
                <w:rtl/>
              </w:rPr>
              <w:br/>
            </w:r>
            <w:r w:rsidRPr="00F16024">
              <w:rPr>
                <w:rtl/>
              </w:rPr>
              <w:t>باشد از آن خاک بگــردی رسی</w:t>
            </w:r>
            <w:r w:rsidRPr="00F16024">
              <w:rPr>
                <w:rFonts w:hint="cs"/>
                <w:rtl/>
              </w:rPr>
              <w:t xml:space="preserve">      </w:t>
            </w:r>
            <w:r>
              <w:rPr>
                <w:rtl/>
              </w:rPr>
              <w:br/>
            </w:r>
          </w:p>
        </w:tc>
        <w:tc>
          <w:tcPr>
            <w:tcW w:w="797" w:type="dxa"/>
          </w:tcPr>
          <w:p w:rsidR="00033CF6" w:rsidRPr="00F16024" w:rsidRDefault="00033CF6" w:rsidP="00033CF6">
            <w:pPr>
              <w:pStyle w:val="a1"/>
              <w:tabs>
                <w:tab w:val="clear" w:pos="72"/>
              </w:tabs>
              <w:ind w:firstLine="0"/>
              <w:jc w:val="lowKashida"/>
              <w:rPr>
                <w:noProof/>
                <w:rtl/>
                <w:lang w:bidi="fa-IR"/>
              </w:rPr>
            </w:pPr>
          </w:p>
        </w:tc>
        <w:tc>
          <w:tcPr>
            <w:tcW w:w="3314" w:type="dxa"/>
            <w:vMerge w:val="restart"/>
          </w:tcPr>
          <w:p w:rsidR="00033CF6" w:rsidRPr="00033CF6" w:rsidRDefault="00033CF6" w:rsidP="00033CF6">
            <w:pPr>
              <w:pStyle w:val="a1"/>
              <w:tabs>
                <w:tab w:val="clear" w:pos="72"/>
              </w:tabs>
              <w:ind w:firstLine="0"/>
              <w:jc w:val="lowKashida"/>
              <w:rPr>
                <w:noProof/>
                <w:sz w:val="2"/>
                <w:szCs w:val="2"/>
                <w:rtl/>
                <w:lang w:bidi="fa-IR"/>
              </w:rPr>
            </w:pPr>
            <w:r w:rsidRPr="00F16024">
              <w:rPr>
                <w:rFonts w:hint="cs"/>
                <w:noProof/>
                <w:rtl/>
                <w:lang w:bidi="fa-IR"/>
              </w:rPr>
              <w:t>صیقلی شرک خفّی و جلی</w:t>
            </w:r>
            <w:r>
              <w:rPr>
                <w:noProof/>
                <w:rtl/>
                <w:lang w:bidi="fa-IR"/>
              </w:rPr>
              <w:br/>
            </w:r>
            <w:r w:rsidRPr="00F16024">
              <w:rPr>
                <w:rFonts w:hint="cs"/>
                <w:noProof/>
                <w:rtl/>
                <w:lang w:bidi="fa-IR"/>
              </w:rPr>
              <w:t>تیر مخالف به تنش جـا گـرفت</w:t>
            </w:r>
            <w:r>
              <w:rPr>
                <w:noProof/>
                <w:rtl/>
                <w:lang w:bidi="fa-IR"/>
              </w:rPr>
              <w:br/>
            </w:r>
            <w:r w:rsidRPr="00F16024">
              <w:rPr>
                <w:rFonts w:hint="cs"/>
                <w:noProof/>
                <w:rtl/>
                <w:lang w:bidi="fa-IR"/>
              </w:rPr>
              <w:t>صد گل راحت ز گل او شکفت</w:t>
            </w:r>
            <w:r>
              <w:rPr>
                <w:noProof/>
                <w:rtl/>
                <w:lang w:bidi="fa-IR"/>
              </w:rPr>
              <w:br/>
            </w:r>
            <w:r w:rsidRPr="00F16024">
              <w:rPr>
                <w:rFonts w:hint="cs"/>
                <w:noProof/>
                <w:rtl/>
                <w:lang w:bidi="fa-IR"/>
              </w:rPr>
              <w:t>پشت بدرد سر اصحاب کرد</w:t>
            </w:r>
            <w:r>
              <w:rPr>
                <w:noProof/>
                <w:rtl/>
                <w:lang w:bidi="fa-IR"/>
              </w:rPr>
              <w:br/>
            </w:r>
            <w:r w:rsidRPr="00F16024">
              <w:rPr>
                <w:rFonts w:hint="cs"/>
                <w:noProof/>
                <w:rtl/>
                <w:lang w:bidi="fa-IR"/>
              </w:rPr>
              <w:t>چاک بر آن چون گلش انداختند</w:t>
            </w:r>
            <w:r>
              <w:rPr>
                <w:noProof/>
                <w:rtl/>
                <w:lang w:bidi="fa-IR"/>
              </w:rPr>
              <w:br/>
            </w:r>
            <w:r w:rsidRPr="00F16024">
              <w:rPr>
                <w:rFonts w:hint="cs"/>
                <w:noProof/>
                <w:rtl/>
                <w:lang w:bidi="fa-IR"/>
              </w:rPr>
              <w:t>آمد از آن گلــبن احسان برون</w:t>
            </w:r>
            <w:r>
              <w:rPr>
                <w:noProof/>
                <w:rtl/>
                <w:lang w:bidi="fa-IR"/>
              </w:rPr>
              <w:br/>
            </w:r>
            <w:r w:rsidRPr="00F16024">
              <w:rPr>
                <w:rFonts w:hint="cs"/>
                <w:noProof/>
                <w:rtl/>
                <w:lang w:bidi="fa-IR"/>
              </w:rPr>
              <w:t>گفت: چو فارق ز نماز آن بدید</w:t>
            </w:r>
            <w:r>
              <w:rPr>
                <w:noProof/>
                <w:rtl/>
                <w:lang w:bidi="fa-IR"/>
              </w:rPr>
              <w:br/>
            </w:r>
            <w:r w:rsidRPr="00F16024">
              <w:rPr>
                <w:rFonts w:hint="cs"/>
                <w:noProof/>
                <w:rtl/>
                <w:lang w:bidi="fa-IR"/>
              </w:rPr>
              <w:t>ساخته گلزار، مصلاّی مــن</w:t>
            </w:r>
            <w:r>
              <w:rPr>
                <w:noProof/>
                <w:rtl/>
                <w:lang w:bidi="fa-IR"/>
              </w:rPr>
              <w:br/>
            </w:r>
            <w:r w:rsidRPr="00F16024">
              <w:rPr>
                <w:rFonts w:hint="cs"/>
                <w:noProof/>
                <w:rtl/>
                <w:lang w:bidi="fa-IR"/>
              </w:rPr>
              <w:t>گفت که: سوگند بدانای راز</w:t>
            </w:r>
            <w:r>
              <w:rPr>
                <w:noProof/>
                <w:rtl/>
                <w:lang w:bidi="fa-IR"/>
              </w:rPr>
              <w:br/>
            </w:r>
            <w:r w:rsidRPr="00F16024">
              <w:rPr>
                <w:rFonts w:hint="cs"/>
                <w:noProof/>
                <w:rtl/>
                <w:lang w:bidi="fa-IR"/>
              </w:rPr>
              <w:t>گرچه ز من نیست خبردارتر</w:t>
            </w:r>
            <w:r>
              <w:rPr>
                <w:noProof/>
                <w:rtl/>
                <w:lang w:bidi="fa-IR"/>
              </w:rPr>
              <w:br/>
            </w:r>
            <w:r>
              <w:rPr>
                <w:rFonts w:hint="cs"/>
                <w:rtl/>
              </w:rPr>
              <w:t xml:space="preserve"> </w:t>
            </w:r>
            <w:r w:rsidRPr="00F16024">
              <w:rPr>
                <w:rFonts w:hint="cs"/>
                <w:noProof/>
                <w:rtl/>
                <w:lang w:bidi="fa-IR"/>
              </w:rPr>
              <w:t>گر شودم تن چو قفص چاک چاک</w:t>
            </w:r>
            <w:r>
              <w:rPr>
                <w:noProof/>
                <w:rtl/>
                <w:lang w:bidi="fa-IR"/>
              </w:rPr>
              <w:br/>
            </w:r>
            <w:r w:rsidRPr="00F16024">
              <w:rPr>
                <w:rFonts w:hint="cs"/>
                <w:noProof/>
                <w:rtl/>
                <w:lang w:bidi="fa-IR"/>
              </w:rPr>
              <w:t>در قدم پاک روان خاک شو</w:t>
            </w:r>
            <w:r>
              <w:rPr>
                <w:noProof/>
                <w:rtl/>
                <w:lang w:bidi="fa-IR"/>
              </w:rPr>
              <w:br/>
            </w:r>
            <w:r w:rsidRPr="00F16024">
              <w:rPr>
                <w:rFonts w:hint="cs"/>
                <w:noProof/>
                <w:rtl/>
                <w:lang w:bidi="fa-IR"/>
              </w:rPr>
              <w:t>گرد، شکافی و بمردی رسی</w:t>
            </w:r>
            <w:r>
              <w:rPr>
                <w:noProof/>
                <w:rtl/>
                <w:lang w:bidi="fa-IR"/>
              </w:rPr>
              <w:br/>
            </w:r>
          </w:p>
        </w:tc>
      </w:tr>
      <w:tr w:rsidR="00033CF6" w:rsidRPr="00F16024" w:rsidTr="00033CF6">
        <w:trPr>
          <w:jc w:val="center"/>
        </w:trPr>
        <w:tc>
          <w:tcPr>
            <w:tcW w:w="3198" w:type="dxa"/>
            <w:vMerge/>
          </w:tcPr>
          <w:p w:rsidR="00033CF6" w:rsidRPr="00F16024" w:rsidRDefault="00033CF6" w:rsidP="00033CF6">
            <w:pPr>
              <w:pStyle w:val="a1"/>
              <w:jc w:val="lowKashida"/>
              <w:rPr>
                <w:rtl/>
              </w:rPr>
            </w:pPr>
          </w:p>
        </w:tc>
        <w:tc>
          <w:tcPr>
            <w:tcW w:w="797" w:type="dxa"/>
          </w:tcPr>
          <w:p w:rsidR="00033CF6" w:rsidRPr="00F16024" w:rsidRDefault="00033CF6" w:rsidP="00033CF6">
            <w:pPr>
              <w:pStyle w:val="a1"/>
              <w:tabs>
                <w:tab w:val="clear" w:pos="72"/>
              </w:tabs>
              <w:ind w:firstLine="0"/>
              <w:jc w:val="lowKashida"/>
              <w:rPr>
                <w:noProof/>
                <w:rtl/>
                <w:lang w:bidi="fa-IR"/>
              </w:rPr>
            </w:pPr>
          </w:p>
        </w:tc>
        <w:tc>
          <w:tcPr>
            <w:tcW w:w="3314" w:type="dxa"/>
            <w:vMerge/>
          </w:tcPr>
          <w:p w:rsidR="00033CF6" w:rsidRPr="00F16024" w:rsidRDefault="00033CF6" w:rsidP="00033CF6">
            <w:pPr>
              <w:pStyle w:val="a1"/>
              <w:jc w:val="lowKashida"/>
              <w:rPr>
                <w:noProof/>
                <w:rtl/>
                <w:lang w:bidi="fa-IR"/>
              </w:rPr>
            </w:pPr>
          </w:p>
        </w:tc>
      </w:tr>
      <w:tr w:rsidR="00033CF6" w:rsidRPr="00F16024" w:rsidTr="00033CF6">
        <w:trPr>
          <w:jc w:val="center"/>
        </w:trPr>
        <w:tc>
          <w:tcPr>
            <w:tcW w:w="3198" w:type="dxa"/>
            <w:vMerge/>
          </w:tcPr>
          <w:p w:rsidR="00033CF6" w:rsidRPr="00F16024" w:rsidRDefault="00033CF6" w:rsidP="00033CF6">
            <w:pPr>
              <w:pStyle w:val="a1"/>
              <w:jc w:val="lowKashida"/>
              <w:rPr>
                <w:rtl/>
                <w:lang w:bidi="fa-IR"/>
              </w:rPr>
            </w:pPr>
          </w:p>
        </w:tc>
        <w:tc>
          <w:tcPr>
            <w:tcW w:w="797" w:type="dxa"/>
          </w:tcPr>
          <w:p w:rsidR="00033CF6" w:rsidRPr="00F16024" w:rsidRDefault="00033CF6" w:rsidP="00033CF6">
            <w:pPr>
              <w:pStyle w:val="a1"/>
              <w:tabs>
                <w:tab w:val="clear" w:pos="72"/>
              </w:tabs>
              <w:ind w:firstLine="0"/>
              <w:jc w:val="lowKashida"/>
              <w:rPr>
                <w:rtl/>
                <w:lang w:bidi="fa-IR"/>
              </w:rPr>
            </w:pPr>
          </w:p>
        </w:tc>
        <w:tc>
          <w:tcPr>
            <w:tcW w:w="3314" w:type="dxa"/>
            <w:vMerge/>
          </w:tcPr>
          <w:p w:rsidR="00033CF6" w:rsidRPr="00F16024" w:rsidRDefault="00033CF6" w:rsidP="00033CF6">
            <w:pPr>
              <w:pStyle w:val="a1"/>
              <w:jc w:val="lowKashida"/>
              <w:rPr>
                <w:noProof/>
                <w:rtl/>
                <w:lang w:bidi="fa-IR"/>
              </w:rPr>
            </w:pPr>
          </w:p>
        </w:tc>
      </w:tr>
      <w:tr w:rsidR="00033CF6" w:rsidRPr="00F16024" w:rsidTr="00033CF6">
        <w:trPr>
          <w:jc w:val="center"/>
        </w:trPr>
        <w:tc>
          <w:tcPr>
            <w:tcW w:w="3198" w:type="dxa"/>
            <w:vMerge/>
          </w:tcPr>
          <w:p w:rsidR="00033CF6" w:rsidRPr="00F16024" w:rsidRDefault="00033CF6" w:rsidP="00033CF6">
            <w:pPr>
              <w:pStyle w:val="a1"/>
              <w:jc w:val="lowKashida"/>
              <w:rPr>
                <w:rtl/>
              </w:rPr>
            </w:pPr>
          </w:p>
        </w:tc>
        <w:tc>
          <w:tcPr>
            <w:tcW w:w="797" w:type="dxa"/>
          </w:tcPr>
          <w:p w:rsidR="00033CF6" w:rsidRPr="00F16024" w:rsidRDefault="00033CF6" w:rsidP="00033CF6">
            <w:pPr>
              <w:pStyle w:val="a1"/>
              <w:tabs>
                <w:tab w:val="clear" w:pos="72"/>
              </w:tabs>
              <w:ind w:firstLine="0"/>
              <w:jc w:val="lowKashida"/>
              <w:rPr>
                <w:rtl/>
              </w:rPr>
            </w:pPr>
          </w:p>
        </w:tc>
        <w:tc>
          <w:tcPr>
            <w:tcW w:w="3314" w:type="dxa"/>
            <w:vMerge/>
          </w:tcPr>
          <w:p w:rsidR="00033CF6" w:rsidRPr="00F16024" w:rsidRDefault="00033CF6" w:rsidP="00033CF6">
            <w:pPr>
              <w:pStyle w:val="a1"/>
              <w:jc w:val="lowKashida"/>
              <w:rPr>
                <w:noProof/>
                <w:rtl/>
                <w:lang w:bidi="fa-IR"/>
              </w:rPr>
            </w:pPr>
          </w:p>
        </w:tc>
      </w:tr>
      <w:tr w:rsidR="00033CF6" w:rsidRPr="00F16024" w:rsidTr="00033CF6">
        <w:trPr>
          <w:jc w:val="center"/>
        </w:trPr>
        <w:tc>
          <w:tcPr>
            <w:tcW w:w="3198" w:type="dxa"/>
            <w:vMerge/>
          </w:tcPr>
          <w:p w:rsidR="00033CF6" w:rsidRPr="00F16024" w:rsidRDefault="00033CF6" w:rsidP="00033CF6">
            <w:pPr>
              <w:pStyle w:val="a1"/>
              <w:jc w:val="lowKashida"/>
              <w:rPr>
                <w:rtl/>
                <w:lang w:bidi="fa-IR"/>
              </w:rPr>
            </w:pPr>
          </w:p>
        </w:tc>
        <w:tc>
          <w:tcPr>
            <w:tcW w:w="797" w:type="dxa"/>
          </w:tcPr>
          <w:p w:rsidR="00033CF6" w:rsidRPr="00F16024" w:rsidRDefault="00033CF6" w:rsidP="00033CF6">
            <w:pPr>
              <w:pStyle w:val="a1"/>
              <w:tabs>
                <w:tab w:val="clear" w:pos="72"/>
              </w:tabs>
              <w:ind w:firstLine="0"/>
              <w:jc w:val="lowKashida"/>
              <w:rPr>
                <w:rtl/>
                <w:lang w:bidi="fa-IR"/>
              </w:rPr>
            </w:pPr>
          </w:p>
        </w:tc>
        <w:tc>
          <w:tcPr>
            <w:tcW w:w="3314" w:type="dxa"/>
            <w:vMerge/>
          </w:tcPr>
          <w:p w:rsidR="00033CF6" w:rsidRPr="00F16024" w:rsidRDefault="00033CF6" w:rsidP="00033CF6">
            <w:pPr>
              <w:pStyle w:val="a1"/>
              <w:jc w:val="lowKashida"/>
              <w:rPr>
                <w:noProof/>
                <w:rtl/>
                <w:lang w:bidi="fa-IR"/>
              </w:rPr>
            </w:pPr>
          </w:p>
        </w:tc>
      </w:tr>
      <w:tr w:rsidR="00033CF6" w:rsidRPr="00F16024" w:rsidTr="00033CF6">
        <w:trPr>
          <w:jc w:val="center"/>
        </w:trPr>
        <w:tc>
          <w:tcPr>
            <w:tcW w:w="3198" w:type="dxa"/>
            <w:vMerge/>
          </w:tcPr>
          <w:p w:rsidR="00033CF6" w:rsidRPr="00F16024" w:rsidRDefault="00033CF6" w:rsidP="00033CF6">
            <w:pPr>
              <w:pStyle w:val="a1"/>
              <w:jc w:val="lowKashida"/>
              <w:rPr>
                <w:rtl/>
              </w:rPr>
            </w:pPr>
          </w:p>
        </w:tc>
        <w:tc>
          <w:tcPr>
            <w:tcW w:w="797" w:type="dxa"/>
          </w:tcPr>
          <w:p w:rsidR="00033CF6" w:rsidRPr="00F16024" w:rsidRDefault="00033CF6" w:rsidP="00033CF6">
            <w:pPr>
              <w:pStyle w:val="a1"/>
              <w:tabs>
                <w:tab w:val="clear" w:pos="72"/>
              </w:tabs>
              <w:ind w:firstLine="0"/>
              <w:jc w:val="lowKashida"/>
              <w:rPr>
                <w:rtl/>
              </w:rPr>
            </w:pPr>
          </w:p>
        </w:tc>
        <w:tc>
          <w:tcPr>
            <w:tcW w:w="3314" w:type="dxa"/>
            <w:vMerge/>
          </w:tcPr>
          <w:p w:rsidR="00033CF6" w:rsidRPr="00F16024" w:rsidRDefault="00033CF6" w:rsidP="00033CF6">
            <w:pPr>
              <w:pStyle w:val="a1"/>
              <w:jc w:val="lowKashida"/>
              <w:rPr>
                <w:noProof/>
                <w:rtl/>
                <w:lang w:bidi="fa-IR"/>
              </w:rPr>
            </w:pPr>
          </w:p>
        </w:tc>
      </w:tr>
      <w:tr w:rsidR="00033CF6" w:rsidRPr="00F16024" w:rsidTr="00033CF6">
        <w:trPr>
          <w:jc w:val="center"/>
        </w:trPr>
        <w:tc>
          <w:tcPr>
            <w:tcW w:w="3198" w:type="dxa"/>
            <w:vMerge/>
          </w:tcPr>
          <w:p w:rsidR="00033CF6" w:rsidRPr="00F16024" w:rsidRDefault="00033CF6" w:rsidP="00033CF6">
            <w:pPr>
              <w:pStyle w:val="a1"/>
              <w:jc w:val="lowKashida"/>
              <w:rPr>
                <w:rtl/>
                <w:lang w:bidi="fa-IR"/>
              </w:rPr>
            </w:pPr>
          </w:p>
        </w:tc>
        <w:tc>
          <w:tcPr>
            <w:tcW w:w="797" w:type="dxa"/>
          </w:tcPr>
          <w:p w:rsidR="00033CF6" w:rsidRPr="00033CF6" w:rsidRDefault="00033CF6" w:rsidP="00033CF6">
            <w:pPr>
              <w:pStyle w:val="a1"/>
              <w:tabs>
                <w:tab w:val="clear" w:pos="72"/>
              </w:tabs>
              <w:ind w:firstLine="0"/>
              <w:jc w:val="lowKashida"/>
              <w:rPr>
                <w:sz w:val="2"/>
                <w:szCs w:val="2"/>
                <w:rtl/>
                <w:lang w:bidi="fa-IR"/>
              </w:rPr>
            </w:pPr>
          </w:p>
        </w:tc>
        <w:tc>
          <w:tcPr>
            <w:tcW w:w="3314" w:type="dxa"/>
            <w:vMerge/>
          </w:tcPr>
          <w:p w:rsidR="00033CF6" w:rsidRPr="00F16024" w:rsidRDefault="00033CF6" w:rsidP="00033CF6">
            <w:pPr>
              <w:pStyle w:val="a1"/>
              <w:jc w:val="lowKashida"/>
              <w:rPr>
                <w:noProof/>
                <w:rtl/>
                <w:lang w:bidi="fa-IR"/>
              </w:rPr>
            </w:pPr>
          </w:p>
        </w:tc>
      </w:tr>
      <w:tr w:rsidR="00033CF6" w:rsidRPr="00F16024" w:rsidTr="00033CF6">
        <w:trPr>
          <w:jc w:val="center"/>
        </w:trPr>
        <w:tc>
          <w:tcPr>
            <w:tcW w:w="3198" w:type="dxa"/>
            <w:vMerge/>
          </w:tcPr>
          <w:p w:rsidR="00033CF6" w:rsidRPr="00F16024" w:rsidRDefault="00033CF6" w:rsidP="00033CF6">
            <w:pPr>
              <w:pStyle w:val="a1"/>
              <w:jc w:val="lowKashida"/>
              <w:rPr>
                <w:rtl/>
                <w:lang w:bidi="fa-IR"/>
              </w:rPr>
            </w:pPr>
          </w:p>
        </w:tc>
        <w:tc>
          <w:tcPr>
            <w:tcW w:w="797" w:type="dxa"/>
          </w:tcPr>
          <w:p w:rsidR="00033CF6" w:rsidRPr="00033CF6" w:rsidRDefault="00033CF6" w:rsidP="00033CF6">
            <w:pPr>
              <w:pStyle w:val="a1"/>
              <w:tabs>
                <w:tab w:val="clear" w:pos="72"/>
              </w:tabs>
              <w:ind w:firstLine="0"/>
              <w:jc w:val="lowKashida"/>
              <w:rPr>
                <w:sz w:val="2"/>
                <w:szCs w:val="2"/>
                <w:rtl/>
                <w:lang w:bidi="fa-IR"/>
              </w:rPr>
            </w:pPr>
          </w:p>
        </w:tc>
        <w:tc>
          <w:tcPr>
            <w:tcW w:w="3314" w:type="dxa"/>
            <w:vMerge/>
          </w:tcPr>
          <w:p w:rsidR="00033CF6" w:rsidRPr="00F16024" w:rsidRDefault="00033CF6" w:rsidP="00033CF6">
            <w:pPr>
              <w:pStyle w:val="a1"/>
              <w:jc w:val="lowKashida"/>
              <w:rPr>
                <w:noProof/>
                <w:rtl/>
                <w:lang w:bidi="fa-IR"/>
              </w:rPr>
            </w:pPr>
          </w:p>
        </w:tc>
      </w:tr>
      <w:tr w:rsidR="00033CF6" w:rsidRPr="00F16024" w:rsidTr="00033CF6">
        <w:trPr>
          <w:jc w:val="center"/>
        </w:trPr>
        <w:tc>
          <w:tcPr>
            <w:tcW w:w="3198" w:type="dxa"/>
            <w:vMerge/>
          </w:tcPr>
          <w:p w:rsidR="00033CF6" w:rsidRPr="00F16024" w:rsidRDefault="00033CF6" w:rsidP="00033CF6">
            <w:pPr>
              <w:pStyle w:val="a1"/>
              <w:jc w:val="lowKashida"/>
              <w:rPr>
                <w:rtl/>
                <w:lang w:bidi="fa-IR"/>
              </w:rPr>
            </w:pPr>
          </w:p>
        </w:tc>
        <w:tc>
          <w:tcPr>
            <w:tcW w:w="797" w:type="dxa"/>
          </w:tcPr>
          <w:p w:rsidR="00033CF6" w:rsidRPr="00033CF6" w:rsidRDefault="00033CF6" w:rsidP="00033CF6">
            <w:pPr>
              <w:pStyle w:val="a1"/>
              <w:tabs>
                <w:tab w:val="clear" w:pos="72"/>
              </w:tabs>
              <w:ind w:firstLine="0"/>
              <w:jc w:val="lowKashida"/>
              <w:rPr>
                <w:sz w:val="2"/>
                <w:szCs w:val="2"/>
                <w:rtl/>
                <w:lang w:bidi="fa-IR"/>
              </w:rPr>
            </w:pPr>
          </w:p>
        </w:tc>
        <w:tc>
          <w:tcPr>
            <w:tcW w:w="3314" w:type="dxa"/>
            <w:vMerge/>
          </w:tcPr>
          <w:p w:rsidR="00033CF6" w:rsidRPr="00F16024" w:rsidRDefault="00033CF6" w:rsidP="00033CF6">
            <w:pPr>
              <w:pStyle w:val="a1"/>
              <w:jc w:val="lowKashida"/>
              <w:rPr>
                <w:noProof/>
                <w:rtl/>
                <w:lang w:bidi="fa-IR"/>
              </w:rPr>
            </w:pPr>
          </w:p>
        </w:tc>
      </w:tr>
      <w:tr w:rsidR="00033CF6" w:rsidRPr="00F16024" w:rsidTr="00033CF6">
        <w:trPr>
          <w:jc w:val="center"/>
        </w:trPr>
        <w:tc>
          <w:tcPr>
            <w:tcW w:w="3198" w:type="dxa"/>
            <w:vMerge/>
          </w:tcPr>
          <w:p w:rsidR="00033CF6" w:rsidRPr="00F16024" w:rsidRDefault="00033CF6" w:rsidP="00033CF6">
            <w:pPr>
              <w:pStyle w:val="a1"/>
              <w:jc w:val="lowKashida"/>
              <w:rPr>
                <w:rtl/>
                <w:lang w:bidi="fa-IR"/>
              </w:rPr>
            </w:pPr>
          </w:p>
        </w:tc>
        <w:tc>
          <w:tcPr>
            <w:tcW w:w="797" w:type="dxa"/>
          </w:tcPr>
          <w:p w:rsidR="00033CF6" w:rsidRPr="00033CF6" w:rsidRDefault="00033CF6" w:rsidP="00033CF6">
            <w:pPr>
              <w:pStyle w:val="a1"/>
              <w:tabs>
                <w:tab w:val="clear" w:pos="72"/>
              </w:tabs>
              <w:ind w:firstLine="0"/>
              <w:jc w:val="lowKashida"/>
              <w:rPr>
                <w:sz w:val="2"/>
                <w:szCs w:val="2"/>
                <w:rtl/>
                <w:lang w:bidi="fa-IR"/>
              </w:rPr>
            </w:pPr>
          </w:p>
        </w:tc>
        <w:tc>
          <w:tcPr>
            <w:tcW w:w="3314" w:type="dxa"/>
            <w:vMerge/>
          </w:tcPr>
          <w:p w:rsidR="00033CF6" w:rsidRPr="00F16024" w:rsidRDefault="00033CF6" w:rsidP="00033CF6">
            <w:pPr>
              <w:pStyle w:val="a1"/>
              <w:jc w:val="lowKashida"/>
              <w:rPr>
                <w:noProof/>
                <w:rtl/>
                <w:lang w:bidi="fa-IR"/>
              </w:rPr>
            </w:pPr>
          </w:p>
        </w:tc>
      </w:tr>
      <w:tr w:rsidR="00033CF6" w:rsidRPr="00F16024" w:rsidTr="00033CF6">
        <w:trPr>
          <w:jc w:val="center"/>
        </w:trPr>
        <w:tc>
          <w:tcPr>
            <w:tcW w:w="3198" w:type="dxa"/>
            <w:vMerge/>
          </w:tcPr>
          <w:p w:rsidR="00033CF6" w:rsidRPr="00F16024" w:rsidRDefault="00033CF6" w:rsidP="00033CF6">
            <w:pPr>
              <w:pStyle w:val="a1"/>
              <w:jc w:val="lowKashida"/>
              <w:rPr>
                <w:rtl/>
              </w:rPr>
            </w:pPr>
          </w:p>
        </w:tc>
        <w:tc>
          <w:tcPr>
            <w:tcW w:w="797" w:type="dxa"/>
          </w:tcPr>
          <w:p w:rsidR="00033CF6" w:rsidRPr="00033CF6" w:rsidRDefault="00033CF6" w:rsidP="00033CF6">
            <w:pPr>
              <w:pStyle w:val="a1"/>
              <w:tabs>
                <w:tab w:val="clear" w:pos="72"/>
              </w:tabs>
              <w:ind w:firstLine="0"/>
              <w:jc w:val="lowKashida"/>
              <w:rPr>
                <w:sz w:val="2"/>
                <w:szCs w:val="2"/>
                <w:rtl/>
              </w:rPr>
            </w:pPr>
          </w:p>
        </w:tc>
        <w:tc>
          <w:tcPr>
            <w:tcW w:w="3314" w:type="dxa"/>
            <w:vMerge/>
          </w:tcPr>
          <w:p w:rsidR="00033CF6" w:rsidRPr="00F16024" w:rsidRDefault="00033CF6" w:rsidP="00033CF6">
            <w:pPr>
              <w:pStyle w:val="a1"/>
              <w:jc w:val="lowKashida"/>
              <w:rPr>
                <w:noProof/>
                <w:rtl/>
                <w:lang w:bidi="fa-IR"/>
              </w:rPr>
            </w:pPr>
          </w:p>
        </w:tc>
      </w:tr>
      <w:tr w:rsidR="00033CF6" w:rsidRPr="00F16024" w:rsidTr="00033CF6">
        <w:trPr>
          <w:jc w:val="center"/>
        </w:trPr>
        <w:tc>
          <w:tcPr>
            <w:tcW w:w="3198" w:type="dxa"/>
            <w:vMerge/>
          </w:tcPr>
          <w:p w:rsidR="00033CF6" w:rsidRPr="00F16024" w:rsidRDefault="00033CF6" w:rsidP="00033CF6">
            <w:pPr>
              <w:pStyle w:val="a1"/>
              <w:jc w:val="lowKashida"/>
              <w:rPr>
                <w:rtl/>
              </w:rPr>
            </w:pPr>
          </w:p>
        </w:tc>
        <w:tc>
          <w:tcPr>
            <w:tcW w:w="797" w:type="dxa"/>
          </w:tcPr>
          <w:p w:rsidR="00033CF6" w:rsidRPr="00033CF6" w:rsidRDefault="00033CF6" w:rsidP="00033CF6">
            <w:pPr>
              <w:pStyle w:val="a1"/>
              <w:tabs>
                <w:tab w:val="clear" w:pos="72"/>
              </w:tabs>
              <w:ind w:firstLine="0"/>
              <w:jc w:val="lowKashida"/>
              <w:rPr>
                <w:sz w:val="2"/>
                <w:szCs w:val="2"/>
                <w:rtl/>
              </w:rPr>
            </w:pPr>
          </w:p>
        </w:tc>
        <w:tc>
          <w:tcPr>
            <w:tcW w:w="3314" w:type="dxa"/>
            <w:vMerge/>
          </w:tcPr>
          <w:p w:rsidR="00033CF6" w:rsidRPr="00F16024" w:rsidRDefault="00033CF6" w:rsidP="00033CF6">
            <w:pPr>
              <w:pStyle w:val="a1"/>
              <w:jc w:val="lowKashida"/>
              <w:rPr>
                <w:noProof/>
                <w:rtl/>
                <w:lang w:bidi="fa-IR"/>
              </w:rPr>
            </w:pPr>
          </w:p>
        </w:tc>
      </w:tr>
      <w:tr w:rsidR="00033CF6" w:rsidRPr="00B31B7F" w:rsidTr="00033CF6">
        <w:trPr>
          <w:jc w:val="center"/>
        </w:trPr>
        <w:tc>
          <w:tcPr>
            <w:tcW w:w="3198" w:type="dxa"/>
            <w:vMerge/>
          </w:tcPr>
          <w:p w:rsidR="00033CF6" w:rsidRPr="00F16024" w:rsidRDefault="00033CF6" w:rsidP="00033CF6">
            <w:pPr>
              <w:pStyle w:val="a1"/>
              <w:tabs>
                <w:tab w:val="clear" w:pos="72"/>
              </w:tabs>
              <w:ind w:firstLine="0"/>
              <w:jc w:val="lowKashida"/>
              <w:rPr>
                <w:rtl/>
              </w:rPr>
            </w:pPr>
          </w:p>
        </w:tc>
        <w:tc>
          <w:tcPr>
            <w:tcW w:w="797" w:type="dxa"/>
          </w:tcPr>
          <w:p w:rsidR="00033CF6" w:rsidRPr="00033CF6" w:rsidRDefault="00033CF6" w:rsidP="00033CF6">
            <w:pPr>
              <w:pStyle w:val="a1"/>
              <w:tabs>
                <w:tab w:val="clear" w:pos="72"/>
              </w:tabs>
              <w:ind w:firstLine="0"/>
              <w:jc w:val="lowKashida"/>
              <w:rPr>
                <w:sz w:val="2"/>
                <w:szCs w:val="2"/>
                <w:rtl/>
              </w:rPr>
            </w:pPr>
          </w:p>
        </w:tc>
        <w:tc>
          <w:tcPr>
            <w:tcW w:w="3314" w:type="dxa"/>
            <w:vMerge/>
          </w:tcPr>
          <w:p w:rsidR="00033CF6" w:rsidRPr="00F16024" w:rsidRDefault="00033CF6" w:rsidP="00033CF6">
            <w:pPr>
              <w:pStyle w:val="a1"/>
              <w:tabs>
                <w:tab w:val="clear" w:pos="72"/>
              </w:tabs>
              <w:ind w:firstLine="0"/>
              <w:jc w:val="lowKashida"/>
              <w:rPr>
                <w:noProof/>
                <w:rtl/>
                <w:lang w:bidi="fa-IR"/>
              </w:rPr>
            </w:pPr>
          </w:p>
        </w:tc>
      </w:tr>
    </w:tbl>
    <w:p w:rsidR="006A69CD" w:rsidRDefault="00DF0202" w:rsidP="008A598B">
      <w:pPr>
        <w:pStyle w:val="a0"/>
        <w:rPr>
          <w:rtl/>
        </w:rPr>
      </w:pPr>
      <w:bookmarkStart w:id="670" w:name="_Toc240505377"/>
      <w:bookmarkStart w:id="671" w:name="_Toc452308382"/>
      <w:r w:rsidRPr="004630B6">
        <w:rPr>
          <w:rFonts w:hint="cs"/>
          <w:rtl/>
        </w:rPr>
        <w:t xml:space="preserve">5- </w:t>
      </w:r>
      <w:r w:rsidR="006A69CD">
        <w:rPr>
          <w:rFonts w:hint="cs"/>
          <w:rtl/>
        </w:rPr>
        <w:t>ستایش خلفا در قصیده رشح بال به شرح بال</w:t>
      </w:r>
      <w:bookmarkEnd w:id="670"/>
      <w:bookmarkEnd w:id="671"/>
    </w:p>
    <w:p w:rsidR="00DF0202" w:rsidRPr="004630B6" w:rsidRDefault="00DF0202" w:rsidP="008A598B">
      <w:pPr>
        <w:pStyle w:val="1"/>
        <w:rPr>
          <w:rtl/>
        </w:rPr>
      </w:pPr>
      <w:r w:rsidRPr="004630B6">
        <w:rPr>
          <w:rFonts w:hint="cs"/>
          <w:rtl/>
        </w:rPr>
        <w:t>در قصیدۀ رشح بال به شرح بال</w:t>
      </w:r>
      <w:r w:rsidRPr="004630B6">
        <w:rPr>
          <w:rStyle w:val="FootnoteReference"/>
          <w:rtl/>
        </w:rPr>
        <w:footnoteReference w:id="683"/>
      </w:r>
      <w:r w:rsidRPr="004630B6">
        <w:rPr>
          <w:rFonts w:hint="cs"/>
          <w:rtl/>
        </w:rPr>
        <w:t>،</w:t>
      </w:r>
      <w:r w:rsidR="0072787E">
        <w:rPr>
          <w:rFonts w:hint="cs"/>
          <w:rtl/>
        </w:rPr>
        <w:t xml:space="preserve"> </w:t>
      </w:r>
      <w:r w:rsidRPr="004630B6">
        <w:rPr>
          <w:rFonts w:hint="cs"/>
          <w:rtl/>
        </w:rPr>
        <w:t>پیامبر</w:t>
      </w:r>
      <w:r w:rsidR="0072787E">
        <w:rPr>
          <w:rFonts w:cs="CTraditional Arabic" w:hint="cs"/>
          <w:rtl/>
        </w:rPr>
        <w:t>ص</w:t>
      </w:r>
      <w:r w:rsidRPr="004630B6">
        <w:rPr>
          <w:rFonts w:hint="cs"/>
          <w:rtl/>
        </w:rPr>
        <w:t xml:space="preserve"> و خلفای راشدین را چنین می</w:t>
      </w:r>
      <w:r w:rsidR="0072787E">
        <w:rPr>
          <w:rFonts w:hint="cs"/>
          <w:rtl/>
        </w:rPr>
        <w:t>‌</w:t>
      </w:r>
      <w:r w:rsidR="00665574">
        <w:rPr>
          <w:rFonts w:hint="cs"/>
          <w:rtl/>
        </w:rPr>
        <w:t>ستاید:</w:t>
      </w:r>
    </w:p>
    <w:tbl>
      <w:tblPr>
        <w:bidiVisual/>
        <w:tblW w:w="0" w:type="auto"/>
        <w:jc w:val="center"/>
        <w:tblCellMar>
          <w:left w:w="0" w:type="dxa"/>
          <w:right w:w="0" w:type="dxa"/>
        </w:tblCellMar>
        <w:tblLook w:val="04A0" w:firstRow="1" w:lastRow="0" w:firstColumn="1" w:lastColumn="0" w:noHBand="0" w:noVBand="1"/>
      </w:tblPr>
      <w:tblGrid>
        <w:gridCol w:w="3602"/>
        <w:gridCol w:w="408"/>
        <w:gridCol w:w="3361"/>
      </w:tblGrid>
      <w:tr w:rsidR="00F16024" w:rsidRPr="00F16024" w:rsidTr="00171316">
        <w:trPr>
          <w:jc w:val="center"/>
        </w:trPr>
        <w:tc>
          <w:tcPr>
            <w:tcW w:w="3662" w:type="dxa"/>
            <w:vMerge w:val="restart"/>
          </w:tcPr>
          <w:p w:rsidR="00F16024" w:rsidRPr="00033CF6" w:rsidRDefault="00F16024" w:rsidP="00A86BC0">
            <w:pPr>
              <w:pStyle w:val="a1"/>
              <w:tabs>
                <w:tab w:val="clear" w:pos="72"/>
              </w:tabs>
              <w:ind w:firstLine="0"/>
              <w:jc w:val="lowKashida"/>
              <w:rPr>
                <w:sz w:val="2"/>
                <w:szCs w:val="2"/>
                <w:rtl/>
              </w:rPr>
            </w:pPr>
            <w:r w:rsidRPr="00F16024">
              <w:rPr>
                <w:rtl/>
              </w:rPr>
              <w:t>به حق احمد مرسل که از مساعی اوست</w:t>
            </w:r>
            <w:r w:rsidR="00033CF6">
              <w:rPr>
                <w:rFonts w:hint="cs"/>
                <w:rtl/>
              </w:rPr>
              <w:br/>
            </w:r>
            <w:r w:rsidRPr="00F16024">
              <w:rPr>
                <w:rtl/>
              </w:rPr>
              <w:t>به صدق صدّیق آن شاه دین که بازآورد</w:t>
            </w:r>
            <w:r w:rsidR="00A86BC0">
              <w:rPr>
                <w:rFonts w:hint="cs"/>
                <w:rtl/>
              </w:rPr>
              <w:br/>
            </w:r>
            <w:r w:rsidRPr="00F16024">
              <w:rPr>
                <w:rtl/>
              </w:rPr>
              <w:t>به فرّ طلعت فاروق و</w:t>
            </w:r>
            <w:r w:rsidRPr="00F16024">
              <w:rPr>
                <w:rFonts w:hint="cs"/>
                <w:rtl/>
              </w:rPr>
              <w:t xml:space="preserve"> </w:t>
            </w:r>
            <w:r w:rsidRPr="00F16024">
              <w:rPr>
                <w:rtl/>
              </w:rPr>
              <w:t>ظلّ او که از آن</w:t>
            </w:r>
            <w:r w:rsidRPr="00F16024">
              <w:rPr>
                <w:rFonts w:hint="cs"/>
                <w:rtl/>
                <w:lang w:bidi="fa-IR"/>
              </w:rPr>
              <w:t xml:space="preserve">           </w:t>
            </w:r>
            <w:r w:rsidR="00033CF6">
              <w:rPr>
                <w:rtl/>
                <w:lang w:bidi="fa-IR"/>
              </w:rPr>
              <w:br/>
            </w:r>
            <w:r w:rsidRPr="00F16024">
              <w:rPr>
                <w:rtl/>
              </w:rPr>
              <w:t>به شرمگینی عثمان که جیش عُسرت را</w:t>
            </w:r>
            <w:r w:rsidRPr="00F16024">
              <w:rPr>
                <w:rFonts w:hint="cs"/>
                <w:rtl/>
              </w:rPr>
              <w:t xml:space="preserve">    </w:t>
            </w:r>
            <w:r w:rsidR="00033CF6">
              <w:rPr>
                <w:rtl/>
              </w:rPr>
              <w:br/>
            </w:r>
            <w:r w:rsidRPr="00F16024">
              <w:rPr>
                <w:rtl/>
              </w:rPr>
              <w:t>به ذوالفقار علی آن دلاور عالی</w:t>
            </w:r>
            <w:r w:rsidRPr="00F16024">
              <w:rPr>
                <w:rFonts w:hint="cs"/>
                <w:rtl/>
              </w:rPr>
              <w:t xml:space="preserve">          </w:t>
            </w:r>
            <w:r w:rsidR="00033CF6">
              <w:rPr>
                <w:rtl/>
              </w:rPr>
              <w:br/>
            </w:r>
            <w:r w:rsidRPr="00F16024">
              <w:rPr>
                <w:rtl/>
              </w:rPr>
              <w:t>که جامی آنکه نهادی به پای و گردن او</w:t>
            </w:r>
            <w:r w:rsidRPr="00F16024">
              <w:rPr>
                <w:rFonts w:hint="cs"/>
                <w:rtl/>
              </w:rPr>
              <w:t xml:space="preserve">    </w:t>
            </w:r>
            <w:r w:rsidR="00033CF6">
              <w:rPr>
                <w:rtl/>
              </w:rPr>
              <w:br/>
            </w:r>
            <w:r w:rsidRPr="00F16024">
              <w:rPr>
                <w:rtl/>
              </w:rPr>
              <w:t>از آن سلاسل و اَغلال مطلقش گردان</w:t>
            </w:r>
            <w:r w:rsidRPr="00F16024">
              <w:rPr>
                <w:rFonts w:hint="cs"/>
                <w:rtl/>
              </w:rPr>
              <w:t xml:space="preserve">     </w:t>
            </w:r>
            <w:r w:rsidR="00033CF6">
              <w:rPr>
                <w:rtl/>
              </w:rPr>
              <w:br/>
            </w:r>
          </w:p>
        </w:tc>
        <w:tc>
          <w:tcPr>
            <w:tcW w:w="416" w:type="dxa"/>
          </w:tcPr>
          <w:p w:rsidR="00F16024" w:rsidRPr="00F16024" w:rsidRDefault="00F16024" w:rsidP="00B31B7F">
            <w:pPr>
              <w:pStyle w:val="a1"/>
              <w:tabs>
                <w:tab w:val="clear" w:pos="72"/>
              </w:tabs>
              <w:ind w:firstLine="0"/>
              <w:jc w:val="lowKashida"/>
              <w:rPr>
                <w:rtl/>
              </w:rPr>
            </w:pPr>
          </w:p>
        </w:tc>
        <w:tc>
          <w:tcPr>
            <w:tcW w:w="3417" w:type="dxa"/>
            <w:vMerge w:val="restart"/>
          </w:tcPr>
          <w:p w:rsidR="00F16024" w:rsidRPr="00033CF6" w:rsidRDefault="00F16024" w:rsidP="00033CF6">
            <w:pPr>
              <w:pStyle w:val="a1"/>
              <w:tabs>
                <w:tab w:val="clear" w:pos="72"/>
              </w:tabs>
              <w:ind w:firstLine="0"/>
              <w:jc w:val="lowKashida"/>
              <w:rPr>
                <w:noProof/>
                <w:sz w:val="2"/>
                <w:szCs w:val="2"/>
                <w:rtl/>
                <w:lang w:bidi="fa-IR"/>
              </w:rPr>
            </w:pPr>
            <w:r w:rsidRPr="00F16024">
              <w:rPr>
                <w:rFonts w:hint="cs"/>
                <w:noProof/>
                <w:rtl/>
                <w:lang w:bidi="fa-IR"/>
              </w:rPr>
              <w:t>سعود اوج هدی رسته از حضیض و بال</w:t>
            </w:r>
            <w:r w:rsidR="00033CF6">
              <w:rPr>
                <w:noProof/>
                <w:rtl/>
                <w:lang w:bidi="fa-IR"/>
              </w:rPr>
              <w:br/>
            </w:r>
            <w:r w:rsidRPr="00F16024">
              <w:rPr>
                <w:rFonts w:hint="cs"/>
                <w:noProof/>
                <w:rtl/>
                <w:lang w:bidi="fa-IR"/>
              </w:rPr>
              <w:t>به راه معذرت، اصحاب ردّه</w:t>
            </w:r>
            <w:r w:rsidRPr="00F16024">
              <w:rPr>
                <w:rStyle w:val="FootnoteReference"/>
                <w:noProof/>
                <w:rtl/>
                <w:lang w:bidi="fa-IR"/>
              </w:rPr>
              <w:footnoteReference w:id="684"/>
            </w:r>
            <w:r w:rsidRPr="00F16024">
              <w:rPr>
                <w:rFonts w:hint="cs"/>
                <w:noProof/>
                <w:rtl/>
                <w:lang w:bidi="fa-IR"/>
              </w:rPr>
              <w:t xml:space="preserve"> را به قتال</w:t>
            </w:r>
            <w:r w:rsidR="00033CF6">
              <w:rPr>
                <w:noProof/>
                <w:rtl/>
                <w:lang w:bidi="fa-IR"/>
              </w:rPr>
              <w:br/>
            </w:r>
            <w:r w:rsidRPr="00F16024">
              <w:rPr>
                <w:rFonts w:hint="cs"/>
                <w:noProof/>
                <w:rtl/>
                <w:lang w:bidi="fa-IR"/>
              </w:rPr>
              <w:t>فرار کردی شیطان مارد مُحتال</w:t>
            </w:r>
            <w:r w:rsidR="00033CF6">
              <w:rPr>
                <w:noProof/>
                <w:rtl/>
                <w:lang w:bidi="fa-IR"/>
              </w:rPr>
              <w:br/>
            </w:r>
            <w:r w:rsidRPr="00F16024">
              <w:rPr>
                <w:rFonts w:hint="cs"/>
                <w:noProof/>
                <w:rtl/>
                <w:lang w:bidi="fa-IR"/>
              </w:rPr>
              <w:t>جهاز ساخت به بذل ذخایر اموال</w:t>
            </w:r>
            <w:r w:rsidR="00033CF6">
              <w:rPr>
                <w:noProof/>
                <w:rtl/>
                <w:lang w:bidi="fa-IR"/>
              </w:rPr>
              <w:br/>
            </w:r>
            <w:r w:rsidRPr="00F16024">
              <w:rPr>
                <w:rFonts w:hint="cs"/>
                <w:noProof/>
                <w:rtl/>
                <w:lang w:bidi="fa-IR"/>
              </w:rPr>
              <w:t>که بود روز دَغا قامع صفِ اَبطال</w:t>
            </w:r>
            <w:r w:rsidR="00033CF6">
              <w:rPr>
                <w:noProof/>
                <w:rtl/>
                <w:lang w:bidi="fa-IR"/>
              </w:rPr>
              <w:br/>
            </w:r>
            <w:r w:rsidRPr="00F16024">
              <w:rPr>
                <w:rFonts w:hint="cs"/>
                <w:noProof/>
                <w:rtl/>
                <w:lang w:bidi="fa-IR"/>
              </w:rPr>
              <w:t>زوایهای طبیعت سلاسل و اَغلال</w:t>
            </w:r>
            <w:r w:rsidR="00033CF6">
              <w:rPr>
                <w:noProof/>
                <w:rtl/>
                <w:lang w:bidi="fa-IR"/>
              </w:rPr>
              <w:br/>
            </w:r>
            <w:r w:rsidRPr="00F16024">
              <w:rPr>
                <w:rFonts w:hint="cs"/>
                <w:noProof/>
                <w:rtl/>
                <w:lang w:bidi="fa-IR"/>
              </w:rPr>
              <w:t>کزین قیود ز بود خودش گرفت ملال</w:t>
            </w:r>
            <w:r w:rsidR="00033CF6">
              <w:rPr>
                <w:noProof/>
                <w:rtl/>
                <w:lang w:bidi="fa-IR"/>
              </w:rPr>
              <w:br/>
            </w:r>
          </w:p>
        </w:tc>
      </w:tr>
      <w:tr w:rsidR="00F16024" w:rsidRPr="00F16024" w:rsidTr="00171316">
        <w:trPr>
          <w:jc w:val="center"/>
        </w:trPr>
        <w:tc>
          <w:tcPr>
            <w:tcW w:w="3662" w:type="dxa"/>
            <w:vMerge/>
          </w:tcPr>
          <w:p w:rsidR="00F16024" w:rsidRPr="00F16024" w:rsidRDefault="00F16024" w:rsidP="00B31B7F">
            <w:pPr>
              <w:pStyle w:val="a1"/>
              <w:ind w:firstLine="0"/>
              <w:jc w:val="lowKashida"/>
              <w:rPr>
                <w:rtl/>
              </w:rPr>
            </w:pPr>
          </w:p>
        </w:tc>
        <w:tc>
          <w:tcPr>
            <w:tcW w:w="416" w:type="dxa"/>
          </w:tcPr>
          <w:p w:rsidR="00F16024" w:rsidRPr="00F16024" w:rsidRDefault="00F16024" w:rsidP="00B31B7F">
            <w:pPr>
              <w:pStyle w:val="a1"/>
              <w:tabs>
                <w:tab w:val="clear" w:pos="72"/>
              </w:tabs>
              <w:ind w:firstLine="0"/>
              <w:jc w:val="lowKashida"/>
              <w:rPr>
                <w:rtl/>
              </w:rPr>
            </w:pPr>
          </w:p>
        </w:tc>
        <w:tc>
          <w:tcPr>
            <w:tcW w:w="3417" w:type="dxa"/>
            <w:vMerge/>
          </w:tcPr>
          <w:p w:rsidR="00F16024" w:rsidRPr="00F16024" w:rsidRDefault="00F16024" w:rsidP="00B31B7F">
            <w:pPr>
              <w:pStyle w:val="a1"/>
              <w:ind w:firstLine="0"/>
              <w:jc w:val="lowKashida"/>
              <w:rPr>
                <w:noProof/>
                <w:rtl/>
                <w:lang w:bidi="fa-IR"/>
              </w:rPr>
            </w:pPr>
          </w:p>
        </w:tc>
      </w:tr>
      <w:tr w:rsidR="00F16024" w:rsidRPr="00F16024" w:rsidTr="00171316">
        <w:trPr>
          <w:jc w:val="center"/>
        </w:trPr>
        <w:tc>
          <w:tcPr>
            <w:tcW w:w="3662" w:type="dxa"/>
            <w:vMerge/>
          </w:tcPr>
          <w:p w:rsidR="00F16024" w:rsidRPr="00F16024" w:rsidRDefault="00F16024" w:rsidP="00B31B7F">
            <w:pPr>
              <w:pStyle w:val="a1"/>
              <w:ind w:firstLine="0"/>
              <w:jc w:val="lowKashida"/>
              <w:rPr>
                <w:rtl/>
                <w:lang w:bidi="fa-IR"/>
              </w:rPr>
            </w:pPr>
          </w:p>
        </w:tc>
        <w:tc>
          <w:tcPr>
            <w:tcW w:w="416" w:type="dxa"/>
          </w:tcPr>
          <w:p w:rsidR="00F16024" w:rsidRPr="00F16024" w:rsidRDefault="00F16024" w:rsidP="00B31B7F">
            <w:pPr>
              <w:pStyle w:val="a1"/>
              <w:tabs>
                <w:tab w:val="clear" w:pos="72"/>
              </w:tabs>
              <w:ind w:firstLine="0"/>
              <w:jc w:val="lowKashida"/>
              <w:rPr>
                <w:noProof/>
                <w:rtl/>
                <w:lang w:bidi="fa-IR"/>
              </w:rPr>
            </w:pPr>
          </w:p>
        </w:tc>
        <w:tc>
          <w:tcPr>
            <w:tcW w:w="3417" w:type="dxa"/>
            <w:vMerge/>
          </w:tcPr>
          <w:p w:rsidR="00F16024" w:rsidRPr="00F16024" w:rsidRDefault="00F16024" w:rsidP="00B31B7F">
            <w:pPr>
              <w:pStyle w:val="a1"/>
              <w:ind w:firstLine="0"/>
              <w:jc w:val="lowKashida"/>
              <w:rPr>
                <w:noProof/>
                <w:rtl/>
                <w:lang w:bidi="fa-IR"/>
              </w:rPr>
            </w:pPr>
          </w:p>
        </w:tc>
      </w:tr>
      <w:tr w:rsidR="00F16024" w:rsidRPr="00F16024" w:rsidTr="00171316">
        <w:trPr>
          <w:jc w:val="center"/>
        </w:trPr>
        <w:tc>
          <w:tcPr>
            <w:tcW w:w="3662" w:type="dxa"/>
            <w:vMerge/>
          </w:tcPr>
          <w:p w:rsidR="00F16024" w:rsidRPr="00F16024" w:rsidRDefault="00F16024" w:rsidP="00B31B7F">
            <w:pPr>
              <w:pStyle w:val="a1"/>
              <w:ind w:firstLine="0"/>
              <w:jc w:val="lowKashida"/>
              <w:rPr>
                <w:rtl/>
              </w:rPr>
            </w:pPr>
          </w:p>
        </w:tc>
        <w:tc>
          <w:tcPr>
            <w:tcW w:w="416" w:type="dxa"/>
          </w:tcPr>
          <w:p w:rsidR="00F16024" w:rsidRPr="00171316" w:rsidRDefault="00F16024" w:rsidP="00B31B7F">
            <w:pPr>
              <w:pStyle w:val="a1"/>
              <w:tabs>
                <w:tab w:val="clear" w:pos="72"/>
              </w:tabs>
              <w:ind w:firstLine="0"/>
              <w:jc w:val="lowKashida"/>
              <w:rPr>
                <w:noProof/>
                <w:sz w:val="14"/>
                <w:szCs w:val="12"/>
                <w:rtl/>
                <w:lang w:bidi="fa-IR"/>
              </w:rPr>
            </w:pPr>
          </w:p>
        </w:tc>
        <w:tc>
          <w:tcPr>
            <w:tcW w:w="3417" w:type="dxa"/>
            <w:vMerge/>
          </w:tcPr>
          <w:p w:rsidR="00F16024" w:rsidRPr="00F16024" w:rsidRDefault="00F16024" w:rsidP="00B31B7F">
            <w:pPr>
              <w:pStyle w:val="a1"/>
              <w:ind w:firstLine="0"/>
              <w:jc w:val="lowKashida"/>
              <w:rPr>
                <w:noProof/>
                <w:rtl/>
                <w:lang w:bidi="fa-IR"/>
              </w:rPr>
            </w:pPr>
          </w:p>
        </w:tc>
      </w:tr>
      <w:tr w:rsidR="00F16024" w:rsidRPr="00F16024" w:rsidTr="00171316">
        <w:trPr>
          <w:jc w:val="center"/>
        </w:trPr>
        <w:tc>
          <w:tcPr>
            <w:tcW w:w="3662" w:type="dxa"/>
            <w:vMerge/>
          </w:tcPr>
          <w:p w:rsidR="00F16024" w:rsidRPr="00F16024" w:rsidRDefault="00F16024" w:rsidP="00B31B7F">
            <w:pPr>
              <w:pStyle w:val="a1"/>
              <w:ind w:firstLine="0"/>
              <w:jc w:val="lowKashida"/>
              <w:rPr>
                <w:rtl/>
              </w:rPr>
            </w:pPr>
          </w:p>
        </w:tc>
        <w:tc>
          <w:tcPr>
            <w:tcW w:w="416" w:type="dxa"/>
          </w:tcPr>
          <w:p w:rsidR="00F16024" w:rsidRPr="00033CF6" w:rsidRDefault="00F16024" w:rsidP="00B31B7F">
            <w:pPr>
              <w:pStyle w:val="a1"/>
              <w:tabs>
                <w:tab w:val="clear" w:pos="72"/>
              </w:tabs>
              <w:ind w:firstLine="0"/>
              <w:jc w:val="lowKashida"/>
              <w:rPr>
                <w:noProof/>
                <w:sz w:val="2"/>
                <w:szCs w:val="2"/>
                <w:rtl/>
                <w:lang w:bidi="fa-IR"/>
              </w:rPr>
            </w:pPr>
          </w:p>
        </w:tc>
        <w:tc>
          <w:tcPr>
            <w:tcW w:w="3417" w:type="dxa"/>
            <w:vMerge/>
          </w:tcPr>
          <w:p w:rsidR="00F16024" w:rsidRPr="00F16024" w:rsidRDefault="00F16024" w:rsidP="00B31B7F">
            <w:pPr>
              <w:pStyle w:val="a1"/>
              <w:ind w:firstLine="0"/>
              <w:jc w:val="lowKashida"/>
              <w:rPr>
                <w:noProof/>
                <w:rtl/>
                <w:lang w:bidi="fa-IR"/>
              </w:rPr>
            </w:pPr>
          </w:p>
        </w:tc>
      </w:tr>
      <w:tr w:rsidR="00F16024" w:rsidRPr="00F16024" w:rsidTr="00171316">
        <w:trPr>
          <w:jc w:val="center"/>
        </w:trPr>
        <w:tc>
          <w:tcPr>
            <w:tcW w:w="3662" w:type="dxa"/>
            <w:vMerge/>
          </w:tcPr>
          <w:p w:rsidR="00F16024" w:rsidRPr="00F16024" w:rsidRDefault="00F16024" w:rsidP="00B31B7F">
            <w:pPr>
              <w:pStyle w:val="a1"/>
              <w:ind w:firstLine="0"/>
              <w:jc w:val="lowKashida"/>
              <w:rPr>
                <w:rtl/>
              </w:rPr>
            </w:pPr>
          </w:p>
        </w:tc>
        <w:tc>
          <w:tcPr>
            <w:tcW w:w="416" w:type="dxa"/>
          </w:tcPr>
          <w:p w:rsidR="00F16024" w:rsidRPr="00033CF6" w:rsidRDefault="00F16024" w:rsidP="00B31B7F">
            <w:pPr>
              <w:pStyle w:val="a1"/>
              <w:tabs>
                <w:tab w:val="clear" w:pos="72"/>
              </w:tabs>
              <w:ind w:firstLine="0"/>
              <w:jc w:val="lowKashida"/>
              <w:rPr>
                <w:noProof/>
                <w:sz w:val="2"/>
                <w:szCs w:val="2"/>
                <w:rtl/>
                <w:lang w:bidi="fa-IR"/>
              </w:rPr>
            </w:pPr>
          </w:p>
        </w:tc>
        <w:tc>
          <w:tcPr>
            <w:tcW w:w="3417" w:type="dxa"/>
            <w:vMerge/>
          </w:tcPr>
          <w:p w:rsidR="00F16024" w:rsidRPr="00F16024" w:rsidRDefault="00F16024" w:rsidP="00B31B7F">
            <w:pPr>
              <w:pStyle w:val="a1"/>
              <w:ind w:firstLine="0"/>
              <w:jc w:val="lowKashida"/>
              <w:rPr>
                <w:noProof/>
                <w:rtl/>
                <w:lang w:bidi="fa-IR"/>
              </w:rPr>
            </w:pPr>
          </w:p>
        </w:tc>
      </w:tr>
      <w:tr w:rsidR="00F16024" w:rsidRPr="00B31B7F" w:rsidTr="00171316">
        <w:trPr>
          <w:jc w:val="center"/>
        </w:trPr>
        <w:tc>
          <w:tcPr>
            <w:tcW w:w="3662" w:type="dxa"/>
            <w:vMerge/>
          </w:tcPr>
          <w:p w:rsidR="00F16024" w:rsidRPr="00F16024" w:rsidRDefault="00F16024" w:rsidP="00B31B7F">
            <w:pPr>
              <w:pStyle w:val="a1"/>
              <w:tabs>
                <w:tab w:val="clear" w:pos="72"/>
              </w:tabs>
              <w:ind w:firstLine="0"/>
              <w:jc w:val="lowKashida"/>
              <w:rPr>
                <w:rtl/>
              </w:rPr>
            </w:pPr>
          </w:p>
        </w:tc>
        <w:tc>
          <w:tcPr>
            <w:tcW w:w="416" w:type="dxa"/>
          </w:tcPr>
          <w:p w:rsidR="00F16024" w:rsidRPr="00033CF6" w:rsidRDefault="00F16024" w:rsidP="00B31B7F">
            <w:pPr>
              <w:pStyle w:val="a1"/>
              <w:tabs>
                <w:tab w:val="clear" w:pos="72"/>
              </w:tabs>
              <w:ind w:firstLine="0"/>
              <w:jc w:val="lowKashida"/>
              <w:rPr>
                <w:noProof/>
                <w:sz w:val="2"/>
                <w:szCs w:val="2"/>
                <w:rtl/>
                <w:lang w:bidi="fa-IR"/>
              </w:rPr>
            </w:pPr>
          </w:p>
        </w:tc>
        <w:tc>
          <w:tcPr>
            <w:tcW w:w="3417" w:type="dxa"/>
            <w:vMerge/>
          </w:tcPr>
          <w:p w:rsidR="00F16024" w:rsidRPr="00F16024" w:rsidRDefault="00F16024" w:rsidP="00B31B7F">
            <w:pPr>
              <w:pStyle w:val="a1"/>
              <w:tabs>
                <w:tab w:val="clear" w:pos="72"/>
              </w:tabs>
              <w:ind w:firstLine="0"/>
              <w:jc w:val="lowKashida"/>
              <w:rPr>
                <w:noProof/>
                <w:rtl/>
                <w:lang w:bidi="fa-IR"/>
              </w:rPr>
            </w:pPr>
          </w:p>
        </w:tc>
      </w:tr>
    </w:tbl>
    <w:p w:rsidR="008C6A4C" w:rsidRDefault="00DF0202" w:rsidP="008A598B">
      <w:pPr>
        <w:pStyle w:val="a0"/>
        <w:rPr>
          <w:rtl/>
        </w:rPr>
      </w:pPr>
      <w:r w:rsidRPr="004630B6">
        <w:rPr>
          <w:rFonts w:hint="cs"/>
          <w:rtl/>
        </w:rPr>
        <w:t xml:space="preserve"> </w:t>
      </w:r>
      <w:bookmarkStart w:id="672" w:name="_Toc240505378"/>
      <w:bookmarkStart w:id="673" w:name="_Toc452308383"/>
      <w:r w:rsidRPr="004630B6">
        <w:rPr>
          <w:rFonts w:hint="cs"/>
          <w:rtl/>
        </w:rPr>
        <w:t xml:space="preserve">6- </w:t>
      </w:r>
      <w:r w:rsidR="008C6A4C">
        <w:rPr>
          <w:rFonts w:hint="cs"/>
          <w:rtl/>
        </w:rPr>
        <w:t>مسجد عالی ترین پایگاه وصال علی</w:t>
      </w:r>
      <w:bookmarkEnd w:id="672"/>
      <w:bookmarkEnd w:id="673"/>
    </w:p>
    <w:p w:rsidR="00DF0202" w:rsidRPr="004630B6" w:rsidRDefault="00DF0202" w:rsidP="008A598B">
      <w:pPr>
        <w:pStyle w:val="1"/>
        <w:rPr>
          <w:rtl/>
        </w:rPr>
      </w:pPr>
      <w:r w:rsidRPr="004630B6">
        <w:rPr>
          <w:rFonts w:hint="cs"/>
          <w:rtl/>
        </w:rPr>
        <w:t>در</w:t>
      </w:r>
      <w:r w:rsidR="0032799E">
        <w:rPr>
          <w:rFonts w:hint="cs"/>
          <w:rtl/>
        </w:rPr>
        <w:t xml:space="preserve"> </w:t>
      </w:r>
      <w:r w:rsidRPr="004630B6">
        <w:rPr>
          <w:rFonts w:hint="cs"/>
          <w:rtl/>
        </w:rPr>
        <w:t xml:space="preserve">مرام و مسلک علی، مسجد </w:t>
      </w:r>
      <w:r w:rsidR="00665574">
        <w:rPr>
          <w:rFonts w:hint="cs"/>
          <w:rtl/>
        </w:rPr>
        <w:t>عالیترین پایگاه وصال محبوب است:</w:t>
      </w:r>
    </w:p>
    <w:p w:rsidR="00DF0202" w:rsidRPr="004630B6" w:rsidRDefault="0032799E" w:rsidP="008A598B">
      <w:pPr>
        <w:pStyle w:val="a"/>
        <w:rPr>
          <w:rtl/>
        </w:rPr>
      </w:pPr>
      <w:r>
        <w:rPr>
          <w:rFonts w:ascii="Traditional Arabic" w:hAnsi="Traditional Arabic" w:cs="Traditional Arabic"/>
          <w:rtl/>
        </w:rPr>
        <w:t>«</w:t>
      </w:r>
      <w:r w:rsidR="00DF0202" w:rsidRPr="004630B6">
        <w:rPr>
          <w:rFonts w:hint="cs"/>
          <w:rtl/>
        </w:rPr>
        <w:t>آنچ</w:t>
      </w:r>
      <w:r>
        <w:rPr>
          <w:rFonts w:hint="cs"/>
          <w:rtl/>
        </w:rPr>
        <w:t>ه از سر ارباب ولایت امیرالمؤ</w:t>
      </w:r>
      <w:r w:rsidR="00665574">
        <w:rPr>
          <w:rFonts w:hint="cs"/>
          <w:rtl/>
        </w:rPr>
        <w:t>منین علی</w:t>
      </w:r>
      <w:r>
        <w:rPr>
          <w:rFonts w:hint="cs"/>
        </w:rPr>
        <w:sym w:font="AGA Arabesque" w:char="F074"/>
      </w:r>
      <w:r w:rsidR="00DF0202" w:rsidRPr="004630B6">
        <w:rPr>
          <w:rFonts w:hint="cs"/>
          <w:rtl/>
        </w:rPr>
        <w:t xml:space="preserve"> منقول است که اگر خدای تعالی مرا مخیّر گرداند میان مسجد و بهشت، من مسجد را اختیار کنم نه بهشت را</w:t>
      </w:r>
      <w:r>
        <w:rPr>
          <w:rFonts w:ascii="Traditional Arabic" w:hAnsi="Traditional Arabic" w:cs="Traditional Arabic"/>
          <w:rtl/>
        </w:rPr>
        <w:t>»</w:t>
      </w:r>
      <w:r w:rsidR="00DF0202" w:rsidRPr="004630B6">
        <w:rPr>
          <w:rStyle w:val="FootnoteReference"/>
          <w:rtl/>
        </w:rPr>
        <w:footnoteReference w:id="685"/>
      </w:r>
      <w:r>
        <w:rPr>
          <w:rFonts w:hint="cs"/>
          <w:rtl/>
        </w:rPr>
        <w:t>.</w:t>
      </w:r>
    </w:p>
    <w:p w:rsidR="008C6A4C" w:rsidRDefault="0032799E" w:rsidP="008A598B">
      <w:pPr>
        <w:pStyle w:val="a0"/>
        <w:rPr>
          <w:rtl/>
        </w:rPr>
      </w:pPr>
      <w:bookmarkStart w:id="674" w:name="_Toc240505379"/>
      <w:bookmarkStart w:id="675" w:name="_Toc452308384"/>
      <w:r>
        <w:rPr>
          <w:rFonts w:hint="cs"/>
          <w:rtl/>
        </w:rPr>
        <w:t xml:space="preserve">7- </w:t>
      </w:r>
      <w:r w:rsidR="008C6A4C">
        <w:rPr>
          <w:rFonts w:hint="cs"/>
          <w:rtl/>
        </w:rPr>
        <w:t>سوال علی از پیامبر در خلوت</w:t>
      </w:r>
      <w:bookmarkEnd w:id="674"/>
      <w:bookmarkEnd w:id="675"/>
    </w:p>
    <w:p w:rsidR="00DF0202" w:rsidRPr="004630B6" w:rsidRDefault="005F16E8" w:rsidP="008A598B">
      <w:pPr>
        <w:pStyle w:val="1"/>
        <w:rPr>
          <w:rtl/>
        </w:rPr>
      </w:pPr>
      <w:r>
        <w:rPr>
          <w:rFonts w:hint="cs"/>
          <w:rtl/>
        </w:rPr>
        <w:t>حضرت امیرالم</w:t>
      </w:r>
      <w:r w:rsidRPr="008A598B">
        <w:rPr>
          <w:rFonts w:hint="cs"/>
          <w:rtl/>
        </w:rPr>
        <w:t>ؤ</w:t>
      </w:r>
      <w:r w:rsidR="00665574">
        <w:rPr>
          <w:rFonts w:hint="cs"/>
          <w:rtl/>
        </w:rPr>
        <w:t>منین علی</w:t>
      </w:r>
      <w:r>
        <w:rPr>
          <w:rFonts w:hint="cs"/>
        </w:rPr>
        <w:sym w:font="AGA Arabesque" w:char="F074"/>
      </w:r>
      <w:r w:rsidR="00665574">
        <w:rPr>
          <w:rFonts w:hint="cs"/>
          <w:rtl/>
        </w:rPr>
        <w:t xml:space="preserve"> هر نوبت که حضرت رسول </w:t>
      </w:r>
      <w:r w:rsidR="0022178D">
        <w:rPr>
          <w:rFonts w:cs="CTraditional Arabic" w:hint="cs"/>
          <w:rtl/>
        </w:rPr>
        <w:t>ص</w:t>
      </w:r>
      <w:r w:rsidR="00665574">
        <w:rPr>
          <w:rFonts w:hint="cs"/>
          <w:rtl/>
        </w:rPr>
        <w:t>را</w:t>
      </w:r>
      <w:r w:rsidR="00DF0202" w:rsidRPr="004630B6">
        <w:rPr>
          <w:rFonts w:hint="cs"/>
          <w:rtl/>
        </w:rPr>
        <w:t xml:space="preserve"> بخلوت دریافتی سؤال کردی که</w:t>
      </w:r>
      <w:r>
        <w:rPr>
          <w:rFonts w:hint="cs"/>
          <w:rtl/>
        </w:rPr>
        <w:t>،</w:t>
      </w:r>
      <w:r w:rsidR="00665574">
        <w:rPr>
          <w:rFonts w:hint="cs"/>
          <w:rtl/>
        </w:rPr>
        <w:t xml:space="preserve"> یا رسول</w:t>
      </w:r>
      <w:r w:rsidR="00665574">
        <w:rPr>
          <w:rFonts w:cs="CTraditional Arabic" w:hint="cs"/>
          <w:cs/>
        </w:rPr>
        <w:t>‎</w:t>
      </w:r>
      <w:r w:rsidR="00DF0202" w:rsidRPr="004630B6">
        <w:rPr>
          <w:rFonts w:hint="cs"/>
          <w:rtl/>
        </w:rPr>
        <w:t>الله چه کار کنم و به چه کار مشغول باشم تا عمر خود ضایع نکرده باشم. حضرت ر</w:t>
      </w:r>
      <w:r w:rsidR="00665574">
        <w:rPr>
          <w:rFonts w:hint="cs"/>
          <w:rtl/>
        </w:rPr>
        <w:t>سول</w:t>
      </w:r>
      <w:r w:rsidR="00665574">
        <w:rPr>
          <w:rFonts w:cs="CTraditional Arabic" w:hint="cs"/>
          <w:cs/>
        </w:rPr>
        <w:t>‎</w:t>
      </w:r>
      <w:r w:rsidR="00665574">
        <w:rPr>
          <w:rFonts w:hint="cs"/>
          <w:rtl/>
        </w:rPr>
        <w:t>الله</w:t>
      </w:r>
      <w:r>
        <w:rPr>
          <w:rFonts w:cs="CTraditional Arabic" w:hint="cs"/>
          <w:rtl/>
        </w:rPr>
        <w:t>ص</w:t>
      </w:r>
      <w:r w:rsidR="00DF0202" w:rsidRPr="004630B6">
        <w:rPr>
          <w:rFonts w:hint="cs"/>
          <w:rtl/>
        </w:rPr>
        <w:t xml:space="preserve"> فرمودی که</w:t>
      </w:r>
      <w:r>
        <w:rPr>
          <w:rFonts w:hint="cs"/>
          <w:rtl/>
        </w:rPr>
        <w:t>:</w:t>
      </w:r>
      <w:r w:rsidR="00DF0202" w:rsidRPr="004630B6">
        <w:rPr>
          <w:rFonts w:hint="cs"/>
          <w:rtl/>
        </w:rPr>
        <w:t xml:space="preserve"> خود را بشناس تا عمر خود ضایع نکرده باشی که چون خود را</w:t>
      </w:r>
      <w:r>
        <w:rPr>
          <w:rFonts w:hint="cs"/>
          <w:rtl/>
        </w:rPr>
        <w:t xml:space="preserve"> </w:t>
      </w:r>
      <w:r w:rsidR="00DF0202" w:rsidRPr="004630B6">
        <w:rPr>
          <w:rFonts w:hint="cs"/>
          <w:rtl/>
        </w:rPr>
        <w:t>شناختی</w:t>
      </w:r>
      <w:r>
        <w:rPr>
          <w:rFonts w:hint="cs"/>
          <w:rtl/>
        </w:rPr>
        <w:t>،</w:t>
      </w:r>
      <w:r w:rsidR="00DF0202" w:rsidRPr="004630B6">
        <w:rPr>
          <w:rFonts w:hint="cs"/>
          <w:rtl/>
        </w:rPr>
        <w:t xml:space="preserve"> خدای را شناختی و بخدای رسیدی و</w:t>
      </w:r>
      <w:r>
        <w:rPr>
          <w:rFonts w:hint="cs"/>
          <w:rtl/>
        </w:rPr>
        <w:t xml:space="preserve"> </w:t>
      </w:r>
      <w:r w:rsidR="00DF0202" w:rsidRPr="004630B6">
        <w:rPr>
          <w:rFonts w:hint="cs"/>
          <w:rtl/>
        </w:rPr>
        <w:t>عروج را</w:t>
      </w:r>
      <w:r>
        <w:rPr>
          <w:rFonts w:hint="cs"/>
          <w:rtl/>
        </w:rPr>
        <w:t xml:space="preserve"> </w:t>
      </w:r>
      <w:r w:rsidR="00DF0202" w:rsidRPr="004630B6">
        <w:rPr>
          <w:rFonts w:hint="cs"/>
          <w:rtl/>
        </w:rPr>
        <w:t>تمام کردی</w:t>
      </w:r>
      <w:r w:rsidR="00DF0202" w:rsidRPr="004630B6">
        <w:rPr>
          <w:rStyle w:val="FootnoteReference"/>
          <w:rtl/>
        </w:rPr>
        <w:footnoteReference w:id="686"/>
      </w:r>
      <w:r>
        <w:rPr>
          <w:rFonts w:hint="cs"/>
          <w:rtl/>
        </w:rPr>
        <w:t>.</w:t>
      </w:r>
    </w:p>
    <w:p w:rsidR="00DF0202" w:rsidRPr="004630B6" w:rsidRDefault="00DF0202" w:rsidP="008A598B">
      <w:pPr>
        <w:pStyle w:val="a"/>
        <w:rPr>
          <w:rtl/>
        </w:rPr>
      </w:pPr>
      <w:r w:rsidRPr="004630B6">
        <w:rPr>
          <w:rFonts w:hint="cs"/>
          <w:rtl/>
        </w:rPr>
        <w:t>آنچه از دو مورد بالا درک می</w:t>
      </w:r>
      <w:r w:rsidR="005F16E8">
        <w:rPr>
          <w:rFonts w:hint="cs"/>
          <w:rtl/>
        </w:rPr>
        <w:t>‌</w:t>
      </w:r>
      <w:r w:rsidRPr="004630B6">
        <w:rPr>
          <w:rFonts w:hint="cs"/>
          <w:rtl/>
        </w:rPr>
        <w:t>شود اینست که معبد و مسجد باید آدمی را به خود شناسی و در نهایت به خداشناسی رهبری کند</w:t>
      </w:r>
      <w:r w:rsidR="005F16E8">
        <w:rPr>
          <w:rFonts w:hint="cs"/>
          <w:rtl/>
        </w:rPr>
        <w:t>،</w:t>
      </w:r>
      <w:r w:rsidRPr="004630B6">
        <w:rPr>
          <w:rFonts w:hint="cs"/>
          <w:rtl/>
        </w:rPr>
        <w:t xml:space="preserve"> و مادامی که معابد و مساجد، مطلوب روح نشوند و انسان را به ملکات فاضلۀ اخلاقی و شناخت استعدادها و ارزشها راهنمایی </w:t>
      </w:r>
      <w:r w:rsidR="005F16E8">
        <w:rPr>
          <w:rFonts w:hint="cs"/>
          <w:rtl/>
        </w:rPr>
        <w:t>ننمایند عادتی است و عادت تکراری</w:t>
      </w:r>
      <w:r w:rsidRPr="004630B6">
        <w:rPr>
          <w:rFonts w:hint="cs"/>
          <w:rtl/>
        </w:rPr>
        <w:t>!!</w:t>
      </w:r>
    </w:p>
    <w:p w:rsidR="008C6A4C" w:rsidRDefault="005F16E8" w:rsidP="008A598B">
      <w:pPr>
        <w:pStyle w:val="a0"/>
        <w:rPr>
          <w:rtl/>
        </w:rPr>
      </w:pPr>
      <w:bookmarkStart w:id="676" w:name="_Toc240505380"/>
      <w:bookmarkStart w:id="677" w:name="_Toc452308385"/>
      <w:r>
        <w:rPr>
          <w:rFonts w:hint="cs"/>
          <w:rtl/>
        </w:rPr>
        <w:t xml:space="preserve">8- </w:t>
      </w:r>
      <w:r w:rsidR="008C6A4C">
        <w:rPr>
          <w:rFonts w:hint="cs"/>
          <w:rtl/>
        </w:rPr>
        <w:t>تظلّم یهودی از حاکم بصره نزد عمر</w:t>
      </w:r>
      <w:bookmarkEnd w:id="676"/>
      <w:bookmarkEnd w:id="677"/>
    </w:p>
    <w:p w:rsidR="00665574" w:rsidRDefault="00665574" w:rsidP="008A598B">
      <w:pPr>
        <w:pStyle w:val="1"/>
        <w:rPr>
          <w:rtl/>
        </w:rPr>
      </w:pPr>
      <w:r>
        <w:rPr>
          <w:rFonts w:hint="cs"/>
          <w:rtl/>
        </w:rPr>
        <w:t>عُمَر</w:t>
      </w:r>
      <w:r w:rsidR="005F16E8">
        <w:rPr>
          <w:rFonts w:hint="cs"/>
        </w:rPr>
        <w:sym w:font="AGA Arabesque" w:char="F074"/>
      </w:r>
      <w:r w:rsidR="00DF0202" w:rsidRPr="004630B6">
        <w:rPr>
          <w:rFonts w:hint="cs"/>
          <w:rtl/>
        </w:rPr>
        <w:t xml:space="preserve"> در وقت خلافت خود در مدینۀ منوّره دیواری گِل می</w:t>
      </w:r>
      <w:r w:rsidR="005F16E8">
        <w:rPr>
          <w:rFonts w:hint="cs"/>
          <w:rtl/>
        </w:rPr>
        <w:t>‌</w:t>
      </w:r>
      <w:r w:rsidR="00DF0202" w:rsidRPr="004630B6">
        <w:rPr>
          <w:rFonts w:hint="cs"/>
          <w:rtl/>
        </w:rPr>
        <w:t>کرد، یهودیئی پیش وی تظلّم</w:t>
      </w:r>
      <w:r w:rsidR="00DF0202" w:rsidRPr="004630B6">
        <w:rPr>
          <w:rStyle w:val="FootnoteReference"/>
          <w:rtl/>
        </w:rPr>
        <w:footnoteReference w:id="687"/>
      </w:r>
      <w:r w:rsidR="00DF0202" w:rsidRPr="004630B6">
        <w:rPr>
          <w:rFonts w:hint="cs"/>
          <w:rtl/>
        </w:rPr>
        <w:t xml:space="preserve"> کرد که حاکم بصره به صد هزار</w:t>
      </w:r>
      <w:r>
        <w:rPr>
          <w:rFonts w:hint="cs"/>
          <w:rtl/>
        </w:rPr>
        <w:t xml:space="preserve"> </w:t>
      </w:r>
      <w:r w:rsidR="00DF0202" w:rsidRPr="004630B6">
        <w:rPr>
          <w:rFonts w:hint="cs"/>
          <w:rtl/>
        </w:rPr>
        <w:t>درم</w:t>
      </w:r>
      <w:r w:rsidR="005F16E8">
        <w:rPr>
          <w:rFonts w:hint="cs"/>
          <w:rtl/>
        </w:rPr>
        <w:t xml:space="preserve"> (</w:t>
      </w:r>
      <w:r w:rsidR="00DF0202" w:rsidRPr="004630B6">
        <w:rPr>
          <w:rFonts w:hint="cs"/>
          <w:rtl/>
        </w:rPr>
        <w:t>از</w:t>
      </w:r>
      <w:r w:rsidR="005F16E8">
        <w:rPr>
          <w:rFonts w:hint="cs"/>
          <w:rtl/>
        </w:rPr>
        <w:t xml:space="preserve"> </w:t>
      </w:r>
      <w:r w:rsidR="00DF0202" w:rsidRPr="004630B6">
        <w:rPr>
          <w:rFonts w:hint="cs"/>
          <w:rtl/>
        </w:rPr>
        <w:t xml:space="preserve">من متاعی) خریده است و در </w:t>
      </w:r>
      <w:r w:rsidR="005F16E8">
        <w:rPr>
          <w:rFonts w:hint="cs"/>
          <w:rtl/>
        </w:rPr>
        <w:t>ادای ثَمَن</w:t>
      </w:r>
      <w:r w:rsidR="00DF0202" w:rsidRPr="004630B6">
        <w:rPr>
          <w:rStyle w:val="FootnoteReference"/>
          <w:rtl/>
        </w:rPr>
        <w:footnoteReference w:id="688"/>
      </w:r>
      <w:r w:rsidR="00DF0202" w:rsidRPr="004630B6">
        <w:rPr>
          <w:rFonts w:hint="cs"/>
          <w:rtl/>
        </w:rPr>
        <w:t xml:space="preserve"> آن تعلّل</w:t>
      </w:r>
      <w:r w:rsidR="00DF0202" w:rsidRPr="004630B6">
        <w:rPr>
          <w:rStyle w:val="FootnoteReference"/>
          <w:rtl/>
        </w:rPr>
        <w:footnoteReference w:id="689"/>
      </w:r>
      <w:r w:rsidR="00DF0202" w:rsidRPr="004630B6">
        <w:rPr>
          <w:rFonts w:hint="cs"/>
          <w:rtl/>
        </w:rPr>
        <w:t xml:space="preserve"> می</w:t>
      </w:r>
      <w:r w:rsidR="005F16E8">
        <w:rPr>
          <w:rFonts w:hint="cs"/>
          <w:rtl/>
        </w:rPr>
        <w:t>‌</w:t>
      </w:r>
      <w:r>
        <w:rPr>
          <w:rFonts w:hint="cs"/>
          <w:rtl/>
        </w:rPr>
        <w:t>کند. فرمود که کاغذ پاره</w:t>
      </w:r>
      <w:r>
        <w:rPr>
          <w:rFonts w:cs="CTraditional Arabic" w:hint="cs"/>
          <w:cs/>
        </w:rPr>
        <w:t>‎</w:t>
      </w:r>
      <w:r w:rsidR="00DF0202" w:rsidRPr="004630B6">
        <w:rPr>
          <w:rFonts w:hint="cs"/>
          <w:rtl/>
        </w:rPr>
        <w:t>ای داری؟ گفت: نی، سفالی برداشت و بر آنجا نوشت که شکایت کنندگان از تو بی</w:t>
      </w:r>
      <w:r w:rsidR="005F16E8">
        <w:rPr>
          <w:rFonts w:hint="cs"/>
          <w:rtl/>
        </w:rPr>
        <w:t>‌حسابند و شکرگزاران نایاب</w:t>
      </w:r>
      <w:r w:rsidR="00DF0202" w:rsidRPr="004630B6">
        <w:rPr>
          <w:rFonts w:hint="cs"/>
          <w:rtl/>
        </w:rPr>
        <w:t>. از موجبات شکایت بپرهیز یا از مسند حکومت ب</w:t>
      </w:r>
      <w:r w:rsidR="005F16E8">
        <w:rPr>
          <w:rFonts w:hint="cs"/>
          <w:rtl/>
        </w:rPr>
        <w:t xml:space="preserve">رخیز. و در آخر نوشت که: </w:t>
      </w:r>
      <w:r w:rsidR="005F16E8" w:rsidRPr="008A598B">
        <w:rPr>
          <w:rFonts w:ascii="Traditional Arabic" w:hAnsi="Traditional Arabic" w:cs="Traditional Arabic"/>
          <w:b/>
          <w:bCs/>
          <w:rtl/>
        </w:rPr>
        <w:t xml:space="preserve">کَتَبَهُ </w:t>
      </w:r>
      <w:r w:rsidR="00DF0202" w:rsidRPr="008A598B">
        <w:rPr>
          <w:rFonts w:ascii="Traditional Arabic" w:hAnsi="Traditional Arabic" w:cs="Traditional Arabic"/>
          <w:b/>
          <w:bCs/>
          <w:rtl/>
        </w:rPr>
        <w:t>عُمَرُ بنُ الخطّابِ</w:t>
      </w:r>
      <w:r w:rsidR="00DF0202" w:rsidRPr="004630B6">
        <w:rPr>
          <w:rFonts w:hint="cs"/>
          <w:rtl/>
        </w:rPr>
        <w:t>. نه بر آن مُه</w:t>
      </w:r>
      <w:r w:rsidR="005F16E8">
        <w:rPr>
          <w:rFonts w:hint="cs"/>
          <w:rtl/>
        </w:rPr>
        <w:t>ری زد و نه بر آن طغرایی</w:t>
      </w:r>
      <w:r w:rsidR="00DF0202" w:rsidRPr="004630B6">
        <w:rPr>
          <w:rStyle w:val="FootnoteReference"/>
          <w:rtl/>
        </w:rPr>
        <w:footnoteReference w:id="690"/>
      </w:r>
      <w:r w:rsidR="00DF0202" w:rsidRPr="004630B6">
        <w:rPr>
          <w:rFonts w:hint="cs"/>
          <w:rtl/>
        </w:rPr>
        <w:t xml:space="preserve"> رقم کرد</w:t>
      </w:r>
      <w:r w:rsidR="005F16E8">
        <w:rPr>
          <w:rFonts w:hint="cs"/>
          <w:rtl/>
        </w:rPr>
        <w:t>،</w:t>
      </w:r>
      <w:r w:rsidR="00DF0202" w:rsidRPr="004630B6">
        <w:rPr>
          <w:rFonts w:hint="cs"/>
          <w:rtl/>
        </w:rPr>
        <w:t xml:space="preserve"> اما چندان صولت عد</w:t>
      </w:r>
      <w:r>
        <w:rPr>
          <w:rFonts w:hint="cs"/>
          <w:rtl/>
        </w:rPr>
        <w:t>الت و هیبت سیاست، از وی در</w:t>
      </w:r>
      <w:r w:rsidR="0022178D">
        <w:rPr>
          <w:rFonts w:hint="cs"/>
          <w:rtl/>
        </w:rPr>
        <w:t xml:space="preserve"> </w:t>
      </w:r>
      <w:r>
        <w:rPr>
          <w:rFonts w:hint="cs"/>
          <w:rtl/>
        </w:rPr>
        <w:t>خاطره</w:t>
      </w:r>
      <w:r>
        <w:rPr>
          <w:rFonts w:cs="CTraditional Arabic" w:hint="cs"/>
          <w:cs/>
        </w:rPr>
        <w:t>‎</w:t>
      </w:r>
      <w:r w:rsidR="00DF0202" w:rsidRPr="004630B6">
        <w:rPr>
          <w:rFonts w:hint="cs"/>
          <w:rtl/>
        </w:rPr>
        <w:t>ها نشسته بود که چون یهودی آن سفال را با حاکم بصره داد و وی سوار بود، از اسب فرود آمد و زمین بوسید و وجه یهودی را تمام ادا ک</w:t>
      </w:r>
      <w:r w:rsidR="005F16E8">
        <w:rPr>
          <w:rFonts w:hint="cs"/>
          <w:rtl/>
        </w:rPr>
        <w:t>رد، و وی سوار ایستاده بود.</w:t>
      </w:r>
    </w:p>
    <w:p w:rsidR="00DF0202" w:rsidRPr="004630B6" w:rsidRDefault="005F16E8" w:rsidP="00665574">
      <w:pPr>
        <w:bidi/>
        <w:ind w:firstLine="141"/>
        <w:jc w:val="both"/>
        <w:rPr>
          <w:rtl/>
          <w:lang w:bidi="fa-IR"/>
        </w:rPr>
      </w:pPr>
      <w:r>
        <w:rPr>
          <w:rFonts w:hint="cs"/>
          <w:rtl/>
          <w:lang w:bidi="fa-IR"/>
        </w:rPr>
        <w:t>قطعه</w:t>
      </w:r>
      <w:r w:rsidR="00DF0202" w:rsidRPr="004630B6">
        <w:rPr>
          <w:rFonts w:hint="cs"/>
          <w:rtl/>
          <w:lang w:bidi="fa-IR"/>
        </w:rPr>
        <w:t>:</w:t>
      </w:r>
    </w:p>
    <w:p w:rsidR="00DF0202" w:rsidRPr="004630B6" w:rsidRDefault="00DF0202" w:rsidP="00A86BC0">
      <w:pPr>
        <w:pStyle w:val="a1"/>
        <w:spacing w:before="0" w:after="0"/>
        <w:ind w:firstLine="0"/>
        <w:rPr>
          <w:noProof/>
          <w:rtl/>
          <w:lang w:bidi="fa-IR"/>
        </w:rPr>
      </w:pPr>
      <w:r w:rsidRPr="004630B6">
        <w:rPr>
          <w:rtl/>
        </w:rPr>
        <w:t>چو نَبوَد شاه را عزّ و سیاس</w:t>
      </w:r>
      <w:r w:rsidR="00A86BC0">
        <w:rPr>
          <w:rFonts w:hint="cs"/>
          <w:rtl/>
        </w:rPr>
        <w:t>ـ</w:t>
      </w:r>
      <w:r w:rsidRPr="004630B6">
        <w:rPr>
          <w:rtl/>
        </w:rPr>
        <w:t>ت</w:t>
      </w:r>
      <w:r w:rsidR="005F16E8">
        <w:rPr>
          <w:rFonts w:hint="cs"/>
          <w:noProof/>
          <w:rtl/>
          <w:lang w:bidi="fa-IR"/>
        </w:rPr>
        <w:t xml:space="preserve"> </w:t>
      </w:r>
      <w:r w:rsidR="00665574">
        <w:rPr>
          <w:rFonts w:hint="cs"/>
          <w:noProof/>
          <w:rtl/>
          <w:lang w:bidi="fa-IR"/>
        </w:rPr>
        <w:t xml:space="preserve">        </w:t>
      </w:r>
      <w:r w:rsidR="008C6A4C">
        <w:rPr>
          <w:rFonts w:hint="cs"/>
          <w:noProof/>
          <w:rtl/>
          <w:lang w:bidi="fa-IR"/>
        </w:rPr>
        <w:t xml:space="preserve">           </w:t>
      </w:r>
      <w:r w:rsidR="005F16E8">
        <w:rPr>
          <w:rFonts w:hint="cs"/>
          <w:noProof/>
          <w:rtl/>
          <w:lang w:bidi="fa-IR"/>
        </w:rPr>
        <w:t xml:space="preserve"> </w:t>
      </w:r>
      <w:r w:rsidRPr="004630B6">
        <w:rPr>
          <w:rFonts w:hint="cs"/>
          <w:noProof/>
          <w:rtl/>
          <w:lang w:bidi="fa-IR"/>
        </w:rPr>
        <w:t>کشد از دست گستاخان، ذلیلی</w:t>
      </w:r>
    </w:p>
    <w:p w:rsidR="00DF0202" w:rsidRDefault="00DF0202" w:rsidP="00A86BC0">
      <w:pPr>
        <w:pStyle w:val="a1"/>
        <w:spacing w:before="0" w:after="0"/>
        <w:ind w:firstLine="0"/>
        <w:rPr>
          <w:noProof/>
          <w:rtl/>
          <w:lang w:bidi="fa-IR"/>
        </w:rPr>
      </w:pPr>
      <w:r w:rsidRPr="004630B6">
        <w:rPr>
          <w:rtl/>
        </w:rPr>
        <w:t>چو ریزد شیر را دندان و ناخن</w:t>
      </w:r>
      <w:r w:rsidR="00665574">
        <w:rPr>
          <w:rFonts w:hint="cs"/>
          <w:rtl/>
        </w:rPr>
        <w:t xml:space="preserve">    </w:t>
      </w:r>
      <w:r w:rsidR="008C6A4C">
        <w:rPr>
          <w:rFonts w:hint="cs"/>
          <w:rtl/>
        </w:rPr>
        <w:t xml:space="preserve">                 </w:t>
      </w:r>
      <w:r w:rsidRPr="004630B6">
        <w:rPr>
          <w:rFonts w:hint="cs"/>
          <w:noProof/>
          <w:rtl/>
          <w:lang w:bidi="fa-IR"/>
        </w:rPr>
        <w:t>خورد از روبهانِ لنگ، سیل</w:t>
      </w:r>
      <w:r w:rsidR="00A86BC0">
        <w:rPr>
          <w:rFonts w:hint="cs"/>
          <w:noProof/>
          <w:rtl/>
          <w:lang w:bidi="fa-IR"/>
        </w:rPr>
        <w:t>ـ</w:t>
      </w:r>
      <w:r w:rsidRPr="004630B6">
        <w:rPr>
          <w:rFonts w:hint="cs"/>
          <w:noProof/>
          <w:rtl/>
          <w:lang w:bidi="fa-IR"/>
        </w:rPr>
        <w:t>ی</w:t>
      </w:r>
      <w:r w:rsidRPr="004630B6">
        <w:rPr>
          <w:rStyle w:val="FootnoteReference"/>
          <w:noProof/>
          <w:rtl/>
          <w:lang w:bidi="fa-IR"/>
        </w:rPr>
        <w:footnoteReference w:id="691"/>
      </w:r>
    </w:p>
    <w:p w:rsidR="008C6A4C" w:rsidRDefault="00DF0202" w:rsidP="008A598B">
      <w:pPr>
        <w:pStyle w:val="a0"/>
        <w:rPr>
          <w:rtl/>
        </w:rPr>
      </w:pPr>
      <w:bookmarkStart w:id="678" w:name="_Toc240505381"/>
      <w:bookmarkStart w:id="679" w:name="_Toc452308386"/>
      <w:r w:rsidRPr="004630B6">
        <w:rPr>
          <w:rFonts w:hint="cs"/>
          <w:rtl/>
        </w:rPr>
        <w:t xml:space="preserve">9- </w:t>
      </w:r>
      <w:r w:rsidR="008C6A4C">
        <w:rPr>
          <w:rFonts w:hint="cs"/>
          <w:rtl/>
        </w:rPr>
        <w:t>پاسخ یک نفر سنی به یک نفر شیعی</w:t>
      </w:r>
      <w:bookmarkEnd w:id="678"/>
      <w:bookmarkEnd w:id="679"/>
    </w:p>
    <w:p w:rsidR="00DF0202" w:rsidRPr="004630B6" w:rsidRDefault="00DF0202" w:rsidP="008A598B">
      <w:pPr>
        <w:pStyle w:val="1"/>
        <w:rPr>
          <w:rtl/>
        </w:rPr>
      </w:pPr>
      <w:r w:rsidRPr="004630B6">
        <w:rPr>
          <w:rFonts w:hint="cs"/>
          <w:b/>
          <w:bCs/>
          <w:rtl/>
        </w:rPr>
        <w:t>جامی</w:t>
      </w:r>
      <w:r w:rsidRPr="004630B6">
        <w:rPr>
          <w:rFonts w:hint="cs"/>
          <w:rtl/>
        </w:rPr>
        <w:t xml:space="preserve"> در پایان پاسخ سؤال یک نفر شیعی از یک سنّی در اورنگ یکم </w:t>
      </w:r>
      <w:r w:rsidRPr="0016744E">
        <w:rPr>
          <w:rFonts w:ascii="Lotus Linotype" w:hAnsi="Lotus Linotype" w:cs="Lotus Linotype"/>
          <w:b/>
          <w:bCs/>
          <w:rtl/>
        </w:rPr>
        <w:t>سلسلة</w:t>
      </w:r>
      <w:r w:rsidRPr="004630B6">
        <w:rPr>
          <w:rFonts w:hint="cs"/>
          <w:b/>
          <w:bCs/>
          <w:rtl/>
        </w:rPr>
        <w:t xml:space="preserve"> الذهب</w:t>
      </w:r>
      <w:r w:rsidRPr="004630B6">
        <w:rPr>
          <w:rStyle w:val="FootnoteReference"/>
          <w:rtl/>
        </w:rPr>
        <w:footnoteReference w:id="692"/>
      </w:r>
      <w:r w:rsidR="00665574">
        <w:rPr>
          <w:rFonts w:hint="cs"/>
          <w:rtl/>
        </w:rPr>
        <w:t xml:space="preserve"> علی را چنین تعریف می</w:t>
      </w:r>
      <w:r w:rsidR="00665574">
        <w:rPr>
          <w:rFonts w:cs="CTraditional Arabic" w:hint="cs"/>
          <w:cs/>
        </w:rPr>
        <w:t>‎</w:t>
      </w:r>
      <w:r w:rsidRPr="004630B6">
        <w:rPr>
          <w:rFonts w:hint="cs"/>
          <w:rtl/>
        </w:rPr>
        <w:t>کند.</w:t>
      </w:r>
    </w:p>
    <w:tbl>
      <w:tblPr>
        <w:bidiVisual/>
        <w:tblW w:w="0" w:type="auto"/>
        <w:jc w:val="center"/>
        <w:tblInd w:w="267" w:type="dxa"/>
        <w:tblLook w:val="04A0" w:firstRow="1" w:lastRow="0" w:firstColumn="1" w:lastColumn="0" w:noHBand="0" w:noVBand="1"/>
      </w:tblPr>
      <w:tblGrid>
        <w:gridCol w:w="3215"/>
        <w:gridCol w:w="573"/>
        <w:gridCol w:w="3402"/>
      </w:tblGrid>
      <w:tr w:rsidR="00171316" w:rsidRPr="004231BF" w:rsidTr="00171316">
        <w:trPr>
          <w:jc w:val="center"/>
        </w:trPr>
        <w:tc>
          <w:tcPr>
            <w:tcW w:w="3215" w:type="dxa"/>
            <w:vMerge w:val="restart"/>
          </w:tcPr>
          <w:p w:rsidR="00171316" w:rsidRPr="00171316" w:rsidRDefault="00171316" w:rsidP="00171316">
            <w:pPr>
              <w:pStyle w:val="a1"/>
              <w:tabs>
                <w:tab w:val="clear" w:pos="72"/>
              </w:tabs>
              <w:spacing w:before="240"/>
              <w:ind w:firstLine="0"/>
              <w:jc w:val="lowKashida"/>
              <w:rPr>
                <w:sz w:val="2"/>
                <w:szCs w:val="2"/>
                <w:rtl/>
              </w:rPr>
            </w:pPr>
            <w:r w:rsidRPr="004231BF">
              <w:rPr>
                <w:rtl/>
              </w:rPr>
              <w:t>و آن علی کش منم به جان بنده</w:t>
            </w:r>
            <w:r w:rsidRPr="004231BF">
              <w:rPr>
                <w:rFonts w:hint="cs"/>
                <w:rtl/>
              </w:rPr>
              <w:t xml:space="preserve">  </w:t>
            </w:r>
            <w:r>
              <w:rPr>
                <w:rtl/>
              </w:rPr>
              <w:br/>
            </w:r>
            <w:r w:rsidRPr="004231BF">
              <w:rPr>
                <w:rtl/>
              </w:rPr>
              <w:t>بر صف اهل زیع</w:t>
            </w:r>
            <w:r w:rsidRPr="004231BF">
              <w:rPr>
                <w:rStyle w:val="FootnoteReference"/>
                <w:rtl/>
              </w:rPr>
              <w:footnoteReference w:id="693"/>
            </w:r>
            <w:r w:rsidRPr="004231BF">
              <w:rPr>
                <w:rFonts w:hint="cs"/>
                <w:rtl/>
              </w:rPr>
              <w:t xml:space="preserve"> </w:t>
            </w:r>
            <w:r w:rsidRPr="004231BF">
              <w:rPr>
                <w:rtl/>
              </w:rPr>
              <w:t>با دل صاف</w:t>
            </w:r>
            <w:r w:rsidRPr="004231BF">
              <w:rPr>
                <w:rFonts w:hint="cs"/>
                <w:rtl/>
              </w:rPr>
              <w:t xml:space="preserve">      </w:t>
            </w:r>
            <w:r>
              <w:rPr>
                <w:rtl/>
              </w:rPr>
              <w:br/>
            </w:r>
            <w:r w:rsidRPr="004231BF">
              <w:rPr>
                <w:rtl/>
              </w:rPr>
              <w:t>بوده از غایت فتوّت خویش</w:t>
            </w:r>
            <w:r w:rsidRPr="004231BF">
              <w:rPr>
                <w:rFonts w:hint="cs"/>
                <w:rtl/>
              </w:rPr>
              <w:t xml:space="preserve">        </w:t>
            </w:r>
            <w:r>
              <w:rPr>
                <w:rtl/>
              </w:rPr>
              <w:br/>
            </w:r>
            <w:r w:rsidRPr="004231BF">
              <w:rPr>
                <w:rtl/>
              </w:rPr>
              <w:t>قدرت و فصل حق از و زده سر</w:t>
            </w:r>
            <w:r w:rsidRPr="004231BF">
              <w:rPr>
                <w:rFonts w:hint="cs"/>
                <w:rtl/>
              </w:rPr>
              <w:t xml:space="preserve">          </w:t>
            </w:r>
            <w:r>
              <w:rPr>
                <w:rtl/>
              </w:rPr>
              <w:br/>
            </w:r>
            <w:r w:rsidRPr="004231BF">
              <w:rPr>
                <w:rtl/>
              </w:rPr>
              <w:t>خود چه خیبر که چنبر گردون</w:t>
            </w:r>
            <w:r w:rsidRPr="004231BF">
              <w:rPr>
                <w:rFonts w:hint="cs"/>
                <w:rtl/>
                <w:lang w:bidi="fa-IR"/>
              </w:rPr>
              <w:t xml:space="preserve">            </w:t>
            </w:r>
            <w:r>
              <w:rPr>
                <w:rtl/>
                <w:lang w:bidi="fa-IR"/>
              </w:rPr>
              <w:br/>
            </w:r>
            <w:r w:rsidRPr="004231BF">
              <w:rPr>
                <w:rtl/>
              </w:rPr>
              <w:t>دید ز آفات خود خلافت را</w:t>
            </w:r>
            <w:r w:rsidRPr="004231BF">
              <w:rPr>
                <w:rFonts w:hint="cs"/>
                <w:rtl/>
              </w:rPr>
              <w:t xml:space="preserve">                 </w:t>
            </w:r>
            <w:r>
              <w:rPr>
                <w:rtl/>
              </w:rPr>
              <w:br/>
            </w:r>
            <w:r w:rsidRPr="004231BF">
              <w:rPr>
                <w:rtl/>
              </w:rPr>
              <w:t>هرچه بر دل نشیند از وی گرد</w:t>
            </w:r>
            <w:r w:rsidRPr="004231BF">
              <w:rPr>
                <w:rFonts w:hint="cs"/>
                <w:rtl/>
              </w:rPr>
              <w:t xml:space="preserve">          </w:t>
            </w:r>
            <w:r>
              <w:rPr>
                <w:rtl/>
              </w:rPr>
              <w:br/>
            </w:r>
            <w:r w:rsidRPr="004231BF">
              <w:rPr>
                <w:rtl/>
              </w:rPr>
              <w:t>چیست گَرد آنکه از ظهور وجود</w:t>
            </w:r>
            <w:r w:rsidRPr="004231BF">
              <w:rPr>
                <w:rFonts w:hint="cs"/>
                <w:rtl/>
              </w:rPr>
              <w:t xml:space="preserve">        </w:t>
            </w:r>
            <w:r>
              <w:rPr>
                <w:rtl/>
              </w:rPr>
              <w:br/>
            </w:r>
            <w:r w:rsidRPr="004231BF">
              <w:rPr>
                <w:rtl/>
              </w:rPr>
              <w:t>تا کسی بود ز انحراف مصون</w:t>
            </w:r>
            <w:r w:rsidRPr="004231BF">
              <w:rPr>
                <w:rFonts w:hint="cs"/>
                <w:rtl/>
                <w:lang w:bidi="fa-IR"/>
              </w:rPr>
              <w:t xml:space="preserve">           </w:t>
            </w:r>
            <w:r>
              <w:rPr>
                <w:rtl/>
                <w:lang w:bidi="fa-IR"/>
              </w:rPr>
              <w:br/>
            </w:r>
            <w:r w:rsidRPr="004231BF">
              <w:rPr>
                <w:rtl/>
              </w:rPr>
              <w:t>بود با او موافق و مــنقاد</w:t>
            </w:r>
            <w:r w:rsidRPr="004231BF">
              <w:rPr>
                <w:rFonts w:hint="cs"/>
                <w:rtl/>
                <w:lang w:bidi="fa-IR"/>
              </w:rPr>
              <w:t xml:space="preserve">                 </w:t>
            </w:r>
            <w:r>
              <w:rPr>
                <w:rtl/>
                <w:lang w:bidi="fa-IR"/>
              </w:rPr>
              <w:br/>
            </w:r>
            <w:r w:rsidRPr="004231BF">
              <w:rPr>
                <w:rtl/>
              </w:rPr>
              <w:t>چون همه روی در نقاب شدند</w:t>
            </w:r>
            <w:r w:rsidRPr="004231BF">
              <w:rPr>
                <w:rFonts w:hint="cs"/>
                <w:rtl/>
              </w:rPr>
              <w:t xml:space="preserve">           </w:t>
            </w:r>
            <w:r>
              <w:rPr>
                <w:rtl/>
              </w:rPr>
              <w:br/>
            </w:r>
            <w:r w:rsidRPr="004231BF">
              <w:rPr>
                <w:rtl/>
              </w:rPr>
              <w:t>غیر از و کس، ز خاص و</w:t>
            </w:r>
            <w:r w:rsidRPr="004231BF">
              <w:rPr>
                <w:rFonts w:hint="cs"/>
                <w:rtl/>
              </w:rPr>
              <w:t xml:space="preserve"> </w:t>
            </w:r>
            <w:r w:rsidRPr="004231BF">
              <w:rPr>
                <w:rtl/>
              </w:rPr>
              <w:t>عام نبود</w:t>
            </w:r>
            <w:r w:rsidRPr="004231BF">
              <w:rPr>
                <w:rFonts w:hint="cs"/>
                <w:rtl/>
              </w:rPr>
              <w:t xml:space="preserve">        </w:t>
            </w:r>
            <w:r>
              <w:rPr>
                <w:rtl/>
              </w:rPr>
              <w:br/>
            </w:r>
            <w:r w:rsidRPr="004231BF">
              <w:rPr>
                <w:rtl/>
              </w:rPr>
              <w:t>لاجــرم نـــصرت شریعت را</w:t>
            </w:r>
            <w:r w:rsidRPr="004231BF">
              <w:rPr>
                <w:rFonts w:hint="cs"/>
                <w:rtl/>
                <w:lang w:bidi="fa-IR"/>
              </w:rPr>
              <w:t xml:space="preserve">             </w:t>
            </w:r>
            <w:r>
              <w:rPr>
                <w:rtl/>
                <w:lang w:bidi="fa-IR"/>
              </w:rPr>
              <w:br/>
            </w:r>
            <w:r w:rsidRPr="004231BF">
              <w:rPr>
                <w:rtl/>
              </w:rPr>
              <w:t>بــود سرّ کــمال مصطفوی</w:t>
            </w:r>
            <w:r w:rsidRPr="004231BF">
              <w:rPr>
                <w:rFonts w:hint="cs"/>
                <w:rtl/>
              </w:rPr>
              <w:t xml:space="preserve">             </w:t>
            </w:r>
            <w:r>
              <w:rPr>
                <w:rtl/>
              </w:rPr>
              <w:br/>
            </w:r>
            <w:r w:rsidRPr="004231BF">
              <w:rPr>
                <w:rtl/>
              </w:rPr>
              <w:t>بود ختم رُسُل،</w:t>
            </w:r>
            <w:r w:rsidRPr="004231BF">
              <w:rPr>
                <w:rFonts w:hint="cs"/>
                <w:rtl/>
              </w:rPr>
              <w:t xml:space="preserve"> </w:t>
            </w:r>
            <w:r w:rsidRPr="004231BF">
              <w:rPr>
                <w:rtl/>
              </w:rPr>
              <w:t>نبی و ز پی</w:t>
            </w:r>
            <w:r w:rsidRPr="004231BF">
              <w:rPr>
                <w:rFonts w:hint="cs"/>
                <w:rtl/>
              </w:rPr>
              <w:t xml:space="preserve">               </w:t>
            </w:r>
            <w:r>
              <w:rPr>
                <w:rtl/>
              </w:rPr>
              <w:br/>
            </w:r>
            <w:r w:rsidRPr="004231BF">
              <w:rPr>
                <w:rtl/>
              </w:rPr>
              <w:t>جمعی از بیعتش ابا کردند</w:t>
            </w:r>
            <w:r w:rsidRPr="004231BF">
              <w:rPr>
                <w:rFonts w:hint="cs"/>
                <w:rtl/>
              </w:rPr>
              <w:t xml:space="preserve">                </w:t>
            </w:r>
            <w:r>
              <w:rPr>
                <w:rtl/>
              </w:rPr>
              <w:br/>
            </w:r>
            <w:r w:rsidRPr="004231BF">
              <w:rPr>
                <w:rtl/>
              </w:rPr>
              <w:t>سر کشیدن ز امر اهل کمــال</w:t>
            </w:r>
            <w:r w:rsidRPr="004231BF">
              <w:rPr>
                <w:rFonts w:hint="cs"/>
                <w:noProof/>
                <w:rtl/>
                <w:lang w:bidi="fa-IR"/>
              </w:rPr>
              <w:t xml:space="preserve">          </w:t>
            </w:r>
            <w:r>
              <w:rPr>
                <w:noProof/>
                <w:rtl/>
                <w:lang w:bidi="fa-IR"/>
              </w:rPr>
              <w:br/>
            </w:r>
            <w:r w:rsidRPr="004231BF">
              <w:rPr>
                <w:rtl/>
              </w:rPr>
              <w:t>در جهان شاه و رهبری چو علی</w:t>
            </w:r>
            <w:r w:rsidRPr="004231BF">
              <w:rPr>
                <w:rFonts w:hint="cs"/>
                <w:rtl/>
              </w:rPr>
              <w:t xml:space="preserve">        </w:t>
            </w:r>
            <w:r>
              <w:rPr>
                <w:rtl/>
              </w:rPr>
              <w:br/>
            </w:r>
            <w:r w:rsidRPr="004231BF">
              <w:rPr>
                <w:rtl/>
              </w:rPr>
              <w:t>این علی در کمال خلق و سِیَر</w:t>
            </w:r>
            <w:r w:rsidRPr="004231BF">
              <w:rPr>
                <w:rFonts w:hint="cs"/>
                <w:noProof/>
                <w:rtl/>
                <w:lang w:bidi="fa-IR"/>
              </w:rPr>
              <w:t xml:space="preserve">         </w:t>
            </w:r>
            <w:r>
              <w:rPr>
                <w:noProof/>
                <w:rtl/>
                <w:lang w:bidi="fa-IR"/>
              </w:rPr>
              <w:br/>
            </w:r>
          </w:p>
        </w:tc>
        <w:tc>
          <w:tcPr>
            <w:tcW w:w="573" w:type="dxa"/>
          </w:tcPr>
          <w:p w:rsidR="00171316" w:rsidRPr="004231BF" w:rsidRDefault="00171316" w:rsidP="00171316">
            <w:pPr>
              <w:pStyle w:val="a1"/>
              <w:tabs>
                <w:tab w:val="clear" w:pos="72"/>
              </w:tabs>
              <w:spacing w:before="240"/>
              <w:ind w:firstLine="0"/>
              <w:jc w:val="lowKashida"/>
              <w:rPr>
                <w:rtl/>
              </w:rPr>
            </w:pPr>
          </w:p>
        </w:tc>
        <w:tc>
          <w:tcPr>
            <w:tcW w:w="3402" w:type="dxa"/>
            <w:vMerge w:val="restart"/>
          </w:tcPr>
          <w:p w:rsidR="00171316" w:rsidRPr="00171316" w:rsidRDefault="00171316" w:rsidP="00171316">
            <w:pPr>
              <w:pStyle w:val="a1"/>
              <w:tabs>
                <w:tab w:val="clear" w:pos="72"/>
              </w:tabs>
              <w:spacing w:before="240"/>
              <w:ind w:firstLine="0"/>
              <w:jc w:val="lowKashida"/>
              <w:rPr>
                <w:noProof/>
                <w:sz w:val="2"/>
                <w:szCs w:val="2"/>
                <w:rtl/>
                <w:lang w:bidi="fa-IR"/>
              </w:rPr>
            </w:pPr>
            <w:r w:rsidRPr="004231BF">
              <w:rPr>
                <w:rFonts w:hint="cs"/>
                <w:noProof/>
                <w:rtl/>
                <w:lang w:bidi="fa-IR"/>
              </w:rPr>
              <w:t>سبلت نفس شوم را کنده</w:t>
            </w:r>
            <w:r>
              <w:rPr>
                <w:noProof/>
                <w:rtl/>
                <w:lang w:bidi="fa-IR"/>
              </w:rPr>
              <w:br/>
            </w:r>
            <w:r w:rsidRPr="004231BF">
              <w:rPr>
                <w:rFonts w:hint="cs"/>
                <w:noProof/>
                <w:rtl/>
                <w:lang w:bidi="fa-IR"/>
              </w:rPr>
              <w:t>بهر اعلای دین کشیده مصاف</w:t>
            </w:r>
            <w:r>
              <w:rPr>
                <w:noProof/>
                <w:rtl/>
                <w:lang w:bidi="fa-IR"/>
              </w:rPr>
              <w:br/>
            </w:r>
            <w:r w:rsidRPr="004231BF">
              <w:rPr>
                <w:rFonts w:hint="cs"/>
                <w:noProof/>
                <w:rtl/>
                <w:lang w:bidi="fa-IR"/>
              </w:rPr>
              <w:t>خالی از حول خویش و قوّت خویش</w:t>
            </w:r>
            <w:r>
              <w:rPr>
                <w:noProof/>
                <w:rtl/>
                <w:lang w:bidi="fa-IR"/>
              </w:rPr>
              <w:br/>
            </w:r>
            <w:r w:rsidRPr="004231BF">
              <w:rPr>
                <w:rFonts w:hint="cs"/>
                <w:rtl/>
              </w:rPr>
              <w:t xml:space="preserve"> </w:t>
            </w:r>
            <w:r w:rsidRPr="004231BF">
              <w:rPr>
                <w:rFonts w:hint="cs"/>
                <w:noProof/>
                <w:rtl/>
                <w:lang w:bidi="fa-IR"/>
              </w:rPr>
              <w:t>کنده بی خویشتن در خیبر</w:t>
            </w:r>
            <w:r>
              <w:rPr>
                <w:noProof/>
                <w:rtl/>
                <w:lang w:bidi="fa-IR"/>
              </w:rPr>
              <w:br/>
            </w:r>
            <w:r w:rsidRPr="004231BF">
              <w:rPr>
                <w:rFonts w:hint="cs"/>
                <w:noProof/>
                <w:rtl/>
                <w:lang w:bidi="fa-IR"/>
              </w:rPr>
              <w:t>پیش آن دست و پنجه بود، زبون</w:t>
            </w:r>
            <w:r>
              <w:rPr>
                <w:noProof/>
                <w:rtl/>
                <w:lang w:bidi="fa-IR"/>
              </w:rPr>
              <w:br/>
            </w:r>
            <w:r w:rsidRPr="004231BF">
              <w:rPr>
                <w:rFonts w:hint="cs"/>
                <w:noProof/>
                <w:rtl/>
                <w:lang w:bidi="fa-IR"/>
              </w:rPr>
              <w:t>بی ضرورت نخواست آفت را</w:t>
            </w:r>
            <w:r>
              <w:rPr>
                <w:noProof/>
                <w:rtl/>
                <w:lang w:bidi="fa-IR"/>
              </w:rPr>
              <w:br/>
            </w:r>
            <w:r w:rsidRPr="004231BF">
              <w:rPr>
                <w:rFonts w:hint="cs"/>
                <w:noProof/>
                <w:rtl/>
                <w:lang w:bidi="fa-IR"/>
              </w:rPr>
              <w:t>هست در چشم مرد، آفت مرد</w:t>
            </w:r>
            <w:r>
              <w:rPr>
                <w:noProof/>
                <w:rtl/>
                <w:lang w:bidi="fa-IR"/>
              </w:rPr>
              <w:br/>
            </w:r>
            <w:r w:rsidRPr="004231BF">
              <w:rPr>
                <w:rFonts w:hint="cs"/>
                <w:noProof/>
                <w:rtl/>
                <w:lang w:bidi="fa-IR"/>
              </w:rPr>
              <w:t>زآن مکدّر شود صفای شهود</w:t>
            </w:r>
            <w:r>
              <w:rPr>
                <w:noProof/>
                <w:rtl/>
                <w:lang w:bidi="fa-IR"/>
              </w:rPr>
              <w:br/>
            </w:r>
            <w:r w:rsidRPr="004231BF">
              <w:rPr>
                <w:rFonts w:hint="cs"/>
                <w:noProof/>
                <w:rtl/>
                <w:lang w:bidi="fa-IR"/>
              </w:rPr>
              <w:t>کاید آن کار را از عهده بیرون</w:t>
            </w:r>
            <w:r>
              <w:rPr>
                <w:noProof/>
                <w:rtl/>
                <w:lang w:bidi="fa-IR"/>
              </w:rPr>
              <w:br/>
            </w:r>
            <w:r w:rsidRPr="004231BF">
              <w:rPr>
                <w:rFonts w:hint="cs"/>
                <w:noProof/>
                <w:rtl/>
                <w:lang w:bidi="fa-IR"/>
              </w:rPr>
              <w:t>درِ جنگ و مخالفت نگشاد</w:t>
            </w:r>
            <w:r>
              <w:rPr>
                <w:noProof/>
                <w:rtl/>
                <w:lang w:bidi="fa-IR"/>
              </w:rPr>
              <w:br/>
            </w:r>
            <w:r w:rsidRPr="004231BF">
              <w:rPr>
                <w:rFonts w:hint="cs"/>
                <w:noProof/>
                <w:rtl/>
                <w:lang w:bidi="fa-IR"/>
              </w:rPr>
              <w:t>ذَرّه سان محو آفتاب شدند</w:t>
            </w:r>
            <w:r>
              <w:rPr>
                <w:noProof/>
                <w:rtl/>
                <w:lang w:bidi="fa-IR"/>
              </w:rPr>
              <w:br/>
            </w:r>
            <w:r w:rsidRPr="004231BF">
              <w:rPr>
                <w:rFonts w:hint="cs"/>
                <w:noProof/>
                <w:rtl/>
                <w:lang w:bidi="fa-IR"/>
              </w:rPr>
              <w:t>که تواند به آن قیام نمود</w:t>
            </w:r>
            <w:r>
              <w:rPr>
                <w:noProof/>
                <w:rtl/>
                <w:lang w:bidi="fa-IR"/>
              </w:rPr>
              <w:br/>
            </w:r>
            <w:r w:rsidRPr="004231BF">
              <w:rPr>
                <w:rFonts w:hint="cs"/>
                <w:noProof/>
                <w:rtl/>
                <w:lang w:bidi="fa-IR"/>
              </w:rPr>
              <w:t>متـــکفّل شد آن، ودیعت را</w:t>
            </w:r>
            <w:r>
              <w:rPr>
                <w:noProof/>
                <w:rtl/>
                <w:lang w:bidi="fa-IR"/>
              </w:rPr>
              <w:br/>
            </w:r>
            <w:r w:rsidRPr="004231BF">
              <w:rPr>
                <w:rFonts w:hint="cs"/>
                <w:noProof/>
                <w:rtl/>
                <w:lang w:bidi="fa-IR"/>
              </w:rPr>
              <w:t>گشت خــتم خلافت نبوی</w:t>
            </w:r>
            <w:r>
              <w:rPr>
                <w:noProof/>
                <w:rtl/>
                <w:lang w:bidi="fa-IR"/>
              </w:rPr>
              <w:br/>
            </w:r>
            <w:r w:rsidRPr="004231BF">
              <w:rPr>
                <w:rFonts w:hint="cs"/>
                <w:noProof/>
                <w:rtl/>
                <w:lang w:bidi="fa-IR"/>
              </w:rPr>
              <w:t>شد علی خاتم خلافت وی</w:t>
            </w:r>
            <w:r>
              <w:rPr>
                <w:noProof/>
                <w:rtl/>
                <w:lang w:bidi="fa-IR"/>
              </w:rPr>
              <w:br/>
            </w:r>
            <w:r w:rsidRPr="004231BF">
              <w:rPr>
                <w:rFonts w:hint="cs"/>
                <w:noProof/>
                <w:rtl/>
                <w:lang w:bidi="fa-IR"/>
              </w:rPr>
              <w:t>و اندر آن سرکشی خطا کردند</w:t>
            </w:r>
            <w:r>
              <w:rPr>
                <w:noProof/>
                <w:rtl/>
                <w:lang w:bidi="fa-IR"/>
              </w:rPr>
              <w:br/>
            </w:r>
            <w:r w:rsidRPr="004231BF">
              <w:rPr>
                <w:rFonts w:hint="cs"/>
                <w:noProof/>
                <w:rtl/>
                <w:lang w:bidi="fa-IR"/>
              </w:rPr>
              <w:t>هست ناشی ز سرّ نقص و وبال</w:t>
            </w:r>
            <w:r>
              <w:rPr>
                <w:noProof/>
                <w:rtl/>
                <w:lang w:bidi="fa-IR"/>
              </w:rPr>
              <w:br/>
            </w:r>
            <w:r w:rsidRPr="004231BF">
              <w:rPr>
                <w:rFonts w:hint="cs"/>
                <w:noProof/>
                <w:rtl/>
                <w:lang w:bidi="fa-IR"/>
              </w:rPr>
              <w:t>گر کسی سر کشد زهی دغلی</w:t>
            </w:r>
            <w:r>
              <w:rPr>
                <w:noProof/>
                <w:rtl/>
                <w:lang w:bidi="fa-IR"/>
              </w:rPr>
              <w:br/>
            </w:r>
            <w:r w:rsidRPr="004231BF">
              <w:rPr>
                <w:rFonts w:hint="cs"/>
                <w:noProof/>
                <w:rtl/>
                <w:lang w:bidi="fa-IR"/>
              </w:rPr>
              <w:t>عین بوبکر و عین عُمَر</w:t>
            </w:r>
            <w:r>
              <w:rPr>
                <w:noProof/>
                <w:rtl/>
                <w:lang w:bidi="fa-IR"/>
              </w:rPr>
              <w:br/>
            </w:r>
          </w:p>
        </w:tc>
      </w:tr>
      <w:tr w:rsidR="00171316" w:rsidRPr="004231BF" w:rsidTr="00171316">
        <w:trPr>
          <w:jc w:val="center"/>
        </w:trPr>
        <w:tc>
          <w:tcPr>
            <w:tcW w:w="3215" w:type="dxa"/>
            <w:vMerge/>
          </w:tcPr>
          <w:p w:rsidR="00171316" w:rsidRPr="004231BF" w:rsidRDefault="00171316" w:rsidP="00171316">
            <w:pPr>
              <w:pStyle w:val="a1"/>
              <w:jc w:val="lowKashida"/>
              <w:rPr>
                <w:rtl/>
              </w:rPr>
            </w:pPr>
          </w:p>
        </w:tc>
        <w:tc>
          <w:tcPr>
            <w:tcW w:w="573" w:type="dxa"/>
          </w:tcPr>
          <w:p w:rsidR="00171316" w:rsidRPr="004231BF" w:rsidRDefault="00171316" w:rsidP="00171316">
            <w:pPr>
              <w:pStyle w:val="a1"/>
              <w:tabs>
                <w:tab w:val="clear" w:pos="72"/>
              </w:tabs>
              <w:ind w:firstLine="0"/>
              <w:jc w:val="lowKashida"/>
              <w:rPr>
                <w:rtl/>
              </w:rPr>
            </w:pPr>
          </w:p>
        </w:tc>
        <w:tc>
          <w:tcPr>
            <w:tcW w:w="3402" w:type="dxa"/>
            <w:vMerge/>
          </w:tcPr>
          <w:p w:rsidR="00171316" w:rsidRPr="004231BF" w:rsidRDefault="00171316" w:rsidP="00171316">
            <w:pPr>
              <w:pStyle w:val="a1"/>
              <w:jc w:val="lowKashida"/>
              <w:rPr>
                <w:noProof/>
                <w:rtl/>
                <w:lang w:bidi="fa-IR"/>
              </w:rPr>
            </w:pPr>
          </w:p>
        </w:tc>
      </w:tr>
      <w:tr w:rsidR="00171316" w:rsidRPr="004231BF" w:rsidTr="00171316">
        <w:trPr>
          <w:jc w:val="center"/>
        </w:trPr>
        <w:tc>
          <w:tcPr>
            <w:tcW w:w="3215" w:type="dxa"/>
            <w:vMerge/>
          </w:tcPr>
          <w:p w:rsidR="00171316" w:rsidRPr="004231BF" w:rsidRDefault="00171316" w:rsidP="00171316">
            <w:pPr>
              <w:pStyle w:val="a1"/>
              <w:jc w:val="lowKashida"/>
              <w:rPr>
                <w:rtl/>
              </w:rPr>
            </w:pPr>
          </w:p>
        </w:tc>
        <w:tc>
          <w:tcPr>
            <w:tcW w:w="573" w:type="dxa"/>
          </w:tcPr>
          <w:p w:rsidR="00171316" w:rsidRPr="004231BF" w:rsidRDefault="00171316" w:rsidP="00171316">
            <w:pPr>
              <w:pStyle w:val="a1"/>
              <w:tabs>
                <w:tab w:val="clear" w:pos="72"/>
              </w:tabs>
              <w:ind w:firstLine="0"/>
              <w:jc w:val="lowKashida"/>
              <w:rPr>
                <w:rtl/>
              </w:rPr>
            </w:pPr>
          </w:p>
        </w:tc>
        <w:tc>
          <w:tcPr>
            <w:tcW w:w="3402" w:type="dxa"/>
            <w:vMerge/>
          </w:tcPr>
          <w:p w:rsidR="00171316" w:rsidRPr="004231BF" w:rsidRDefault="00171316" w:rsidP="00171316">
            <w:pPr>
              <w:pStyle w:val="a1"/>
              <w:jc w:val="lowKashida"/>
              <w:rPr>
                <w:noProof/>
                <w:rtl/>
                <w:lang w:bidi="fa-IR"/>
              </w:rPr>
            </w:pPr>
          </w:p>
        </w:tc>
      </w:tr>
      <w:tr w:rsidR="00171316" w:rsidRPr="004231BF" w:rsidTr="00171316">
        <w:trPr>
          <w:jc w:val="center"/>
        </w:trPr>
        <w:tc>
          <w:tcPr>
            <w:tcW w:w="3215" w:type="dxa"/>
            <w:vMerge/>
          </w:tcPr>
          <w:p w:rsidR="00171316" w:rsidRPr="004231BF" w:rsidRDefault="00171316" w:rsidP="00171316">
            <w:pPr>
              <w:pStyle w:val="a1"/>
              <w:jc w:val="lowKashida"/>
              <w:rPr>
                <w:rtl/>
              </w:rPr>
            </w:pPr>
          </w:p>
        </w:tc>
        <w:tc>
          <w:tcPr>
            <w:tcW w:w="573" w:type="dxa"/>
          </w:tcPr>
          <w:p w:rsidR="00171316" w:rsidRPr="004231BF" w:rsidRDefault="00171316" w:rsidP="00171316">
            <w:pPr>
              <w:pStyle w:val="a1"/>
              <w:tabs>
                <w:tab w:val="clear" w:pos="72"/>
              </w:tabs>
              <w:ind w:firstLine="0"/>
              <w:jc w:val="lowKashida"/>
              <w:rPr>
                <w:rtl/>
              </w:rPr>
            </w:pPr>
          </w:p>
        </w:tc>
        <w:tc>
          <w:tcPr>
            <w:tcW w:w="3402" w:type="dxa"/>
            <w:vMerge/>
          </w:tcPr>
          <w:p w:rsidR="00171316" w:rsidRPr="004231BF" w:rsidRDefault="00171316" w:rsidP="00171316">
            <w:pPr>
              <w:pStyle w:val="a1"/>
              <w:jc w:val="lowKashida"/>
              <w:rPr>
                <w:noProof/>
                <w:rtl/>
                <w:lang w:bidi="fa-IR"/>
              </w:rPr>
            </w:pPr>
          </w:p>
        </w:tc>
      </w:tr>
      <w:tr w:rsidR="00171316" w:rsidRPr="004231BF" w:rsidTr="00171316">
        <w:trPr>
          <w:jc w:val="center"/>
        </w:trPr>
        <w:tc>
          <w:tcPr>
            <w:tcW w:w="3215" w:type="dxa"/>
            <w:vMerge/>
          </w:tcPr>
          <w:p w:rsidR="00171316" w:rsidRPr="004231BF" w:rsidRDefault="00171316" w:rsidP="00171316">
            <w:pPr>
              <w:pStyle w:val="a1"/>
              <w:jc w:val="lowKashida"/>
              <w:rPr>
                <w:rtl/>
                <w:lang w:bidi="fa-IR"/>
              </w:rPr>
            </w:pPr>
          </w:p>
        </w:tc>
        <w:tc>
          <w:tcPr>
            <w:tcW w:w="573" w:type="dxa"/>
          </w:tcPr>
          <w:p w:rsidR="00171316" w:rsidRPr="004231BF" w:rsidRDefault="00171316" w:rsidP="00171316">
            <w:pPr>
              <w:pStyle w:val="a1"/>
              <w:tabs>
                <w:tab w:val="clear" w:pos="72"/>
              </w:tabs>
              <w:ind w:firstLine="0"/>
              <w:jc w:val="lowKashida"/>
              <w:rPr>
                <w:rtl/>
                <w:lang w:bidi="fa-IR"/>
              </w:rPr>
            </w:pPr>
          </w:p>
        </w:tc>
        <w:tc>
          <w:tcPr>
            <w:tcW w:w="3402" w:type="dxa"/>
            <w:vMerge/>
          </w:tcPr>
          <w:p w:rsidR="00171316" w:rsidRPr="004231BF" w:rsidRDefault="00171316" w:rsidP="00171316">
            <w:pPr>
              <w:pStyle w:val="a1"/>
              <w:jc w:val="lowKashida"/>
              <w:rPr>
                <w:noProof/>
                <w:rtl/>
                <w:lang w:bidi="fa-IR"/>
              </w:rPr>
            </w:pPr>
          </w:p>
        </w:tc>
      </w:tr>
      <w:tr w:rsidR="00171316" w:rsidRPr="004231BF" w:rsidTr="00171316">
        <w:trPr>
          <w:jc w:val="center"/>
        </w:trPr>
        <w:tc>
          <w:tcPr>
            <w:tcW w:w="3215" w:type="dxa"/>
            <w:vMerge/>
          </w:tcPr>
          <w:p w:rsidR="00171316" w:rsidRPr="004231BF" w:rsidRDefault="00171316" w:rsidP="00171316">
            <w:pPr>
              <w:pStyle w:val="a1"/>
              <w:jc w:val="lowKashida"/>
              <w:rPr>
                <w:rtl/>
              </w:rPr>
            </w:pPr>
          </w:p>
        </w:tc>
        <w:tc>
          <w:tcPr>
            <w:tcW w:w="573" w:type="dxa"/>
          </w:tcPr>
          <w:p w:rsidR="00171316" w:rsidRPr="004231BF" w:rsidRDefault="00171316" w:rsidP="00171316">
            <w:pPr>
              <w:pStyle w:val="a1"/>
              <w:tabs>
                <w:tab w:val="clear" w:pos="72"/>
              </w:tabs>
              <w:ind w:firstLine="0"/>
              <w:jc w:val="lowKashida"/>
              <w:rPr>
                <w:rtl/>
              </w:rPr>
            </w:pPr>
          </w:p>
        </w:tc>
        <w:tc>
          <w:tcPr>
            <w:tcW w:w="3402" w:type="dxa"/>
            <w:vMerge/>
          </w:tcPr>
          <w:p w:rsidR="00171316" w:rsidRPr="004231BF" w:rsidRDefault="00171316" w:rsidP="00171316">
            <w:pPr>
              <w:pStyle w:val="a1"/>
              <w:jc w:val="lowKashida"/>
              <w:rPr>
                <w:noProof/>
                <w:rtl/>
                <w:lang w:bidi="fa-IR"/>
              </w:rPr>
            </w:pPr>
          </w:p>
        </w:tc>
      </w:tr>
      <w:tr w:rsidR="00171316" w:rsidRPr="004231BF" w:rsidTr="00171316">
        <w:trPr>
          <w:jc w:val="center"/>
        </w:trPr>
        <w:tc>
          <w:tcPr>
            <w:tcW w:w="3215" w:type="dxa"/>
            <w:vMerge/>
          </w:tcPr>
          <w:p w:rsidR="00171316" w:rsidRPr="004231BF" w:rsidRDefault="00171316" w:rsidP="00171316">
            <w:pPr>
              <w:pStyle w:val="a1"/>
              <w:jc w:val="lowKashida"/>
              <w:rPr>
                <w:rtl/>
              </w:rPr>
            </w:pPr>
          </w:p>
        </w:tc>
        <w:tc>
          <w:tcPr>
            <w:tcW w:w="573" w:type="dxa"/>
          </w:tcPr>
          <w:p w:rsidR="00171316" w:rsidRPr="004231BF" w:rsidRDefault="00171316" w:rsidP="00171316">
            <w:pPr>
              <w:pStyle w:val="a1"/>
              <w:tabs>
                <w:tab w:val="clear" w:pos="72"/>
              </w:tabs>
              <w:ind w:firstLine="0"/>
              <w:jc w:val="lowKashida"/>
              <w:rPr>
                <w:rtl/>
              </w:rPr>
            </w:pPr>
          </w:p>
        </w:tc>
        <w:tc>
          <w:tcPr>
            <w:tcW w:w="3402" w:type="dxa"/>
            <w:vMerge/>
          </w:tcPr>
          <w:p w:rsidR="00171316" w:rsidRPr="004231BF" w:rsidRDefault="00171316" w:rsidP="00171316">
            <w:pPr>
              <w:pStyle w:val="a1"/>
              <w:jc w:val="lowKashida"/>
              <w:rPr>
                <w:noProof/>
                <w:rtl/>
                <w:lang w:bidi="fa-IR"/>
              </w:rPr>
            </w:pPr>
          </w:p>
        </w:tc>
      </w:tr>
      <w:tr w:rsidR="00171316" w:rsidRPr="004231BF" w:rsidTr="00171316">
        <w:trPr>
          <w:jc w:val="center"/>
        </w:trPr>
        <w:tc>
          <w:tcPr>
            <w:tcW w:w="3215" w:type="dxa"/>
            <w:vMerge/>
          </w:tcPr>
          <w:p w:rsidR="00171316" w:rsidRPr="004231BF" w:rsidRDefault="00171316" w:rsidP="00171316">
            <w:pPr>
              <w:pStyle w:val="a1"/>
              <w:jc w:val="lowKashida"/>
              <w:rPr>
                <w:rtl/>
              </w:rPr>
            </w:pPr>
          </w:p>
        </w:tc>
        <w:tc>
          <w:tcPr>
            <w:tcW w:w="573" w:type="dxa"/>
          </w:tcPr>
          <w:p w:rsidR="00171316" w:rsidRPr="004231BF" w:rsidRDefault="00171316" w:rsidP="00171316">
            <w:pPr>
              <w:pStyle w:val="a1"/>
              <w:tabs>
                <w:tab w:val="clear" w:pos="72"/>
              </w:tabs>
              <w:ind w:firstLine="0"/>
              <w:jc w:val="lowKashida"/>
              <w:rPr>
                <w:rtl/>
              </w:rPr>
            </w:pPr>
          </w:p>
        </w:tc>
        <w:tc>
          <w:tcPr>
            <w:tcW w:w="3402" w:type="dxa"/>
            <w:vMerge/>
          </w:tcPr>
          <w:p w:rsidR="00171316" w:rsidRPr="004231BF" w:rsidRDefault="00171316" w:rsidP="00171316">
            <w:pPr>
              <w:pStyle w:val="a1"/>
              <w:jc w:val="lowKashida"/>
              <w:rPr>
                <w:noProof/>
                <w:rtl/>
                <w:lang w:bidi="fa-IR"/>
              </w:rPr>
            </w:pPr>
          </w:p>
        </w:tc>
      </w:tr>
      <w:tr w:rsidR="00171316" w:rsidRPr="004231BF" w:rsidTr="00171316">
        <w:trPr>
          <w:jc w:val="center"/>
        </w:trPr>
        <w:tc>
          <w:tcPr>
            <w:tcW w:w="3215" w:type="dxa"/>
            <w:vMerge/>
          </w:tcPr>
          <w:p w:rsidR="00171316" w:rsidRPr="004231BF" w:rsidRDefault="00171316" w:rsidP="00171316">
            <w:pPr>
              <w:pStyle w:val="a1"/>
              <w:jc w:val="lowKashida"/>
              <w:rPr>
                <w:rtl/>
                <w:lang w:bidi="fa-IR"/>
              </w:rPr>
            </w:pPr>
          </w:p>
        </w:tc>
        <w:tc>
          <w:tcPr>
            <w:tcW w:w="573" w:type="dxa"/>
          </w:tcPr>
          <w:p w:rsidR="00171316" w:rsidRPr="004231BF" w:rsidRDefault="00171316" w:rsidP="00171316">
            <w:pPr>
              <w:pStyle w:val="a1"/>
              <w:tabs>
                <w:tab w:val="clear" w:pos="72"/>
              </w:tabs>
              <w:ind w:firstLine="0"/>
              <w:jc w:val="lowKashida"/>
              <w:rPr>
                <w:rtl/>
                <w:lang w:bidi="fa-IR"/>
              </w:rPr>
            </w:pPr>
          </w:p>
        </w:tc>
        <w:tc>
          <w:tcPr>
            <w:tcW w:w="3402" w:type="dxa"/>
            <w:vMerge/>
          </w:tcPr>
          <w:p w:rsidR="00171316" w:rsidRPr="004231BF" w:rsidRDefault="00171316" w:rsidP="00171316">
            <w:pPr>
              <w:pStyle w:val="a1"/>
              <w:jc w:val="lowKashida"/>
              <w:rPr>
                <w:noProof/>
                <w:rtl/>
                <w:lang w:bidi="fa-IR"/>
              </w:rPr>
            </w:pPr>
          </w:p>
        </w:tc>
      </w:tr>
      <w:tr w:rsidR="00171316" w:rsidRPr="004231BF" w:rsidTr="00171316">
        <w:trPr>
          <w:jc w:val="center"/>
        </w:trPr>
        <w:tc>
          <w:tcPr>
            <w:tcW w:w="3215" w:type="dxa"/>
            <w:vMerge/>
          </w:tcPr>
          <w:p w:rsidR="00171316" w:rsidRPr="004231BF" w:rsidRDefault="00171316" w:rsidP="00171316">
            <w:pPr>
              <w:pStyle w:val="a1"/>
              <w:jc w:val="lowKashida"/>
              <w:rPr>
                <w:rtl/>
                <w:lang w:bidi="fa-IR"/>
              </w:rPr>
            </w:pPr>
          </w:p>
        </w:tc>
        <w:tc>
          <w:tcPr>
            <w:tcW w:w="573" w:type="dxa"/>
          </w:tcPr>
          <w:p w:rsidR="00171316" w:rsidRPr="00171316" w:rsidRDefault="00171316" w:rsidP="00171316">
            <w:pPr>
              <w:pStyle w:val="a1"/>
              <w:tabs>
                <w:tab w:val="clear" w:pos="72"/>
              </w:tabs>
              <w:ind w:firstLine="0"/>
              <w:jc w:val="lowKashida"/>
              <w:rPr>
                <w:sz w:val="2"/>
                <w:szCs w:val="2"/>
                <w:rtl/>
                <w:lang w:bidi="fa-IR"/>
              </w:rPr>
            </w:pPr>
          </w:p>
        </w:tc>
        <w:tc>
          <w:tcPr>
            <w:tcW w:w="3402" w:type="dxa"/>
            <w:vMerge/>
          </w:tcPr>
          <w:p w:rsidR="00171316" w:rsidRPr="004231BF" w:rsidRDefault="00171316" w:rsidP="00171316">
            <w:pPr>
              <w:pStyle w:val="a1"/>
              <w:jc w:val="lowKashida"/>
              <w:rPr>
                <w:noProof/>
                <w:rtl/>
                <w:lang w:bidi="fa-IR"/>
              </w:rPr>
            </w:pPr>
          </w:p>
        </w:tc>
      </w:tr>
      <w:tr w:rsidR="00171316" w:rsidRPr="004231BF" w:rsidTr="00171316">
        <w:trPr>
          <w:jc w:val="center"/>
        </w:trPr>
        <w:tc>
          <w:tcPr>
            <w:tcW w:w="3215" w:type="dxa"/>
            <w:vMerge/>
          </w:tcPr>
          <w:p w:rsidR="00171316" w:rsidRPr="004231BF" w:rsidRDefault="00171316" w:rsidP="00171316">
            <w:pPr>
              <w:pStyle w:val="a1"/>
              <w:jc w:val="lowKashida"/>
              <w:rPr>
                <w:rtl/>
              </w:rPr>
            </w:pPr>
          </w:p>
        </w:tc>
        <w:tc>
          <w:tcPr>
            <w:tcW w:w="573" w:type="dxa"/>
          </w:tcPr>
          <w:p w:rsidR="00171316" w:rsidRPr="00171316" w:rsidRDefault="00171316" w:rsidP="00171316">
            <w:pPr>
              <w:pStyle w:val="a1"/>
              <w:tabs>
                <w:tab w:val="clear" w:pos="72"/>
              </w:tabs>
              <w:ind w:firstLine="0"/>
              <w:jc w:val="lowKashida"/>
              <w:rPr>
                <w:sz w:val="2"/>
                <w:szCs w:val="2"/>
                <w:rtl/>
              </w:rPr>
            </w:pPr>
          </w:p>
        </w:tc>
        <w:tc>
          <w:tcPr>
            <w:tcW w:w="3402" w:type="dxa"/>
            <w:vMerge/>
          </w:tcPr>
          <w:p w:rsidR="00171316" w:rsidRPr="004231BF" w:rsidRDefault="00171316" w:rsidP="00171316">
            <w:pPr>
              <w:pStyle w:val="a1"/>
              <w:jc w:val="lowKashida"/>
              <w:rPr>
                <w:noProof/>
                <w:rtl/>
                <w:lang w:bidi="fa-IR"/>
              </w:rPr>
            </w:pPr>
          </w:p>
        </w:tc>
      </w:tr>
      <w:tr w:rsidR="00171316" w:rsidRPr="004231BF" w:rsidTr="00171316">
        <w:trPr>
          <w:jc w:val="center"/>
        </w:trPr>
        <w:tc>
          <w:tcPr>
            <w:tcW w:w="3215" w:type="dxa"/>
            <w:vMerge/>
          </w:tcPr>
          <w:p w:rsidR="00171316" w:rsidRPr="004231BF" w:rsidRDefault="00171316" w:rsidP="00171316">
            <w:pPr>
              <w:pStyle w:val="a1"/>
              <w:jc w:val="lowKashida"/>
              <w:rPr>
                <w:rtl/>
              </w:rPr>
            </w:pPr>
          </w:p>
        </w:tc>
        <w:tc>
          <w:tcPr>
            <w:tcW w:w="573" w:type="dxa"/>
          </w:tcPr>
          <w:p w:rsidR="00171316" w:rsidRPr="00171316" w:rsidRDefault="00171316" w:rsidP="00171316">
            <w:pPr>
              <w:pStyle w:val="a1"/>
              <w:tabs>
                <w:tab w:val="clear" w:pos="72"/>
              </w:tabs>
              <w:ind w:firstLine="0"/>
              <w:jc w:val="lowKashida"/>
              <w:rPr>
                <w:sz w:val="2"/>
                <w:szCs w:val="2"/>
                <w:rtl/>
              </w:rPr>
            </w:pPr>
          </w:p>
        </w:tc>
        <w:tc>
          <w:tcPr>
            <w:tcW w:w="3402" w:type="dxa"/>
            <w:vMerge/>
          </w:tcPr>
          <w:p w:rsidR="00171316" w:rsidRPr="004231BF" w:rsidRDefault="00171316" w:rsidP="00171316">
            <w:pPr>
              <w:pStyle w:val="a1"/>
              <w:jc w:val="lowKashida"/>
              <w:rPr>
                <w:noProof/>
                <w:rtl/>
                <w:lang w:bidi="fa-IR"/>
              </w:rPr>
            </w:pPr>
          </w:p>
        </w:tc>
      </w:tr>
      <w:tr w:rsidR="00171316" w:rsidRPr="004231BF" w:rsidTr="00171316">
        <w:trPr>
          <w:jc w:val="center"/>
        </w:trPr>
        <w:tc>
          <w:tcPr>
            <w:tcW w:w="3215" w:type="dxa"/>
            <w:vMerge/>
          </w:tcPr>
          <w:p w:rsidR="00171316" w:rsidRPr="004231BF" w:rsidRDefault="00171316" w:rsidP="00171316">
            <w:pPr>
              <w:pStyle w:val="a1"/>
              <w:jc w:val="lowKashida"/>
              <w:rPr>
                <w:rtl/>
                <w:lang w:bidi="fa-IR"/>
              </w:rPr>
            </w:pPr>
          </w:p>
        </w:tc>
        <w:tc>
          <w:tcPr>
            <w:tcW w:w="573" w:type="dxa"/>
          </w:tcPr>
          <w:p w:rsidR="00171316" w:rsidRPr="00171316" w:rsidRDefault="00171316" w:rsidP="00171316">
            <w:pPr>
              <w:pStyle w:val="a1"/>
              <w:tabs>
                <w:tab w:val="clear" w:pos="72"/>
              </w:tabs>
              <w:ind w:firstLine="0"/>
              <w:jc w:val="lowKashida"/>
              <w:rPr>
                <w:sz w:val="2"/>
                <w:szCs w:val="2"/>
                <w:rtl/>
                <w:lang w:bidi="fa-IR"/>
              </w:rPr>
            </w:pPr>
          </w:p>
        </w:tc>
        <w:tc>
          <w:tcPr>
            <w:tcW w:w="3402" w:type="dxa"/>
            <w:vMerge/>
          </w:tcPr>
          <w:p w:rsidR="00171316" w:rsidRPr="004231BF" w:rsidRDefault="00171316" w:rsidP="00171316">
            <w:pPr>
              <w:pStyle w:val="a1"/>
              <w:jc w:val="lowKashida"/>
              <w:rPr>
                <w:noProof/>
                <w:rtl/>
                <w:lang w:bidi="fa-IR"/>
              </w:rPr>
            </w:pPr>
          </w:p>
        </w:tc>
      </w:tr>
      <w:tr w:rsidR="00171316" w:rsidRPr="004231BF" w:rsidTr="00171316">
        <w:trPr>
          <w:jc w:val="center"/>
        </w:trPr>
        <w:tc>
          <w:tcPr>
            <w:tcW w:w="3215" w:type="dxa"/>
            <w:vMerge/>
          </w:tcPr>
          <w:p w:rsidR="00171316" w:rsidRPr="004231BF" w:rsidRDefault="00171316" w:rsidP="00171316">
            <w:pPr>
              <w:pStyle w:val="a1"/>
              <w:jc w:val="lowKashida"/>
              <w:rPr>
                <w:rtl/>
              </w:rPr>
            </w:pPr>
          </w:p>
        </w:tc>
        <w:tc>
          <w:tcPr>
            <w:tcW w:w="573" w:type="dxa"/>
          </w:tcPr>
          <w:p w:rsidR="00171316" w:rsidRPr="00171316" w:rsidRDefault="00171316" w:rsidP="00171316">
            <w:pPr>
              <w:pStyle w:val="a1"/>
              <w:tabs>
                <w:tab w:val="clear" w:pos="72"/>
              </w:tabs>
              <w:ind w:firstLine="0"/>
              <w:jc w:val="lowKashida"/>
              <w:rPr>
                <w:sz w:val="2"/>
                <w:szCs w:val="2"/>
                <w:rtl/>
              </w:rPr>
            </w:pPr>
          </w:p>
        </w:tc>
        <w:tc>
          <w:tcPr>
            <w:tcW w:w="3402" w:type="dxa"/>
            <w:vMerge/>
          </w:tcPr>
          <w:p w:rsidR="00171316" w:rsidRPr="004231BF" w:rsidRDefault="00171316" w:rsidP="00171316">
            <w:pPr>
              <w:pStyle w:val="a1"/>
              <w:jc w:val="lowKashida"/>
              <w:rPr>
                <w:noProof/>
                <w:rtl/>
                <w:lang w:bidi="fa-IR"/>
              </w:rPr>
            </w:pPr>
          </w:p>
        </w:tc>
      </w:tr>
      <w:tr w:rsidR="00171316" w:rsidRPr="004231BF" w:rsidTr="00171316">
        <w:trPr>
          <w:jc w:val="center"/>
        </w:trPr>
        <w:tc>
          <w:tcPr>
            <w:tcW w:w="3215" w:type="dxa"/>
            <w:vMerge/>
          </w:tcPr>
          <w:p w:rsidR="00171316" w:rsidRPr="004231BF" w:rsidRDefault="00171316" w:rsidP="00171316">
            <w:pPr>
              <w:pStyle w:val="a1"/>
              <w:jc w:val="lowKashida"/>
              <w:rPr>
                <w:rtl/>
              </w:rPr>
            </w:pPr>
          </w:p>
        </w:tc>
        <w:tc>
          <w:tcPr>
            <w:tcW w:w="573" w:type="dxa"/>
          </w:tcPr>
          <w:p w:rsidR="00171316" w:rsidRPr="00171316" w:rsidRDefault="00171316" w:rsidP="00171316">
            <w:pPr>
              <w:pStyle w:val="a1"/>
              <w:tabs>
                <w:tab w:val="clear" w:pos="72"/>
              </w:tabs>
              <w:ind w:firstLine="0"/>
              <w:jc w:val="lowKashida"/>
              <w:rPr>
                <w:sz w:val="2"/>
                <w:szCs w:val="2"/>
                <w:rtl/>
              </w:rPr>
            </w:pPr>
          </w:p>
        </w:tc>
        <w:tc>
          <w:tcPr>
            <w:tcW w:w="3402" w:type="dxa"/>
            <w:vMerge/>
          </w:tcPr>
          <w:p w:rsidR="00171316" w:rsidRPr="004231BF" w:rsidRDefault="00171316" w:rsidP="00171316">
            <w:pPr>
              <w:pStyle w:val="a1"/>
              <w:jc w:val="lowKashida"/>
              <w:rPr>
                <w:noProof/>
                <w:rtl/>
                <w:lang w:bidi="fa-IR"/>
              </w:rPr>
            </w:pPr>
          </w:p>
        </w:tc>
      </w:tr>
      <w:tr w:rsidR="00171316" w:rsidRPr="004231BF" w:rsidTr="00171316">
        <w:trPr>
          <w:jc w:val="center"/>
        </w:trPr>
        <w:tc>
          <w:tcPr>
            <w:tcW w:w="3215" w:type="dxa"/>
            <w:vMerge/>
          </w:tcPr>
          <w:p w:rsidR="00171316" w:rsidRPr="004231BF" w:rsidRDefault="00171316" w:rsidP="00171316">
            <w:pPr>
              <w:pStyle w:val="a1"/>
              <w:jc w:val="lowKashida"/>
              <w:rPr>
                <w:rtl/>
              </w:rPr>
            </w:pPr>
          </w:p>
        </w:tc>
        <w:tc>
          <w:tcPr>
            <w:tcW w:w="573" w:type="dxa"/>
          </w:tcPr>
          <w:p w:rsidR="00171316" w:rsidRPr="00171316" w:rsidRDefault="00171316" w:rsidP="00171316">
            <w:pPr>
              <w:pStyle w:val="a1"/>
              <w:tabs>
                <w:tab w:val="clear" w:pos="72"/>
              </w:tabs>
              <w:ind w:firstLine="0"/>
              <w:jc w:val="lowKashida"/>
              <w:rPr>
                <w:sz w:val="2"/>
                <w:szCs w:val="2"/>
                <w:rtl/>
              </w:rPr>
            </w:pPr>
          </w:p>
        </w:tc>
        <w:tc>
          <w:tcPr>
            <w:tcW w:w="3402" w:type="dxa"/>
            <w:vMerge/>
          </w:tcPr>
          <w:p w:rsidR="00171316" w:rsidRPr="004231BF" w:rsidRDefault="00171316" w:rsidP="00171316">
            <w:pPr>
              <w:pStyle w:val="a1"/>
              <w:jc w:val="lowKashida"/>
              <w:rPr>
                <w:noProof/>
                <w:rtl/>
                <w:lang w:bidi="fa-IR"/>
              </w:rPr>
            </w:pPr>
          </w:p>
        </w:tc>
      </w:tr>
      <w:tr w:rsidR="00171316" w:rsidRPr="004231BF" w:rsidTr="00171316">
        <w:trPr>
          <w:jc w:val="center"/>
        </w:trPr>
        <w:tc>
          <w:tcPr>
            <w:tcW w:w="3215" w:type="dxa"/>
            <w:vMerge/>
          </w:tcPr>
          <w:p w:rsidR="00171316" w:rsidRPr="004231BF" w:rsidRDefault="00171316" w:rsidP="00171316">
            <w:pPr>
              <w:pStyle w:val="a1"/>
              <w:jc w:val="lowKashida"/>
              <w:rPr>
                <w:noProof/>
                <w:rtl/>
                <w:lang w:bidi="fa-IR"/>
              </w:rPr>
            </w:pPr>
          </w:p>
        </w:tc>
        <w:tc>
          <w:tcPr>
            <w:tcW w:w="573" w:type="dxa"/>
          </w:tcPr>
          <w:p w:rsidR="00171316" w:rsidRPr="00171316" w:rsidRDefault="00171316" w:rsidP="00171316">
            <w:pPr>
              <w:pStyle w:val="a1"/>
              <w:tabs>
                <w:tab w:val="clear" w:pos="72"/>
              </w:tabs>
              <w:ind w:firstLine="0"/>
              <w:jc w:val="lowKashida"/>
              <w:rPr>
                <w:noProof/>
                <w:sz w:val="2"/>
                <w:szCs w:val="2"/>
                <w:rtl/>
                <w:lang w:bidi="fa-IR"/>
              </w:rPr>
            </w:pPr>
          </w:p>
        </w:tc>
        <w:tc>
          <w:tcPr>
            <w:tcW w:w="3402" w:type="dxa"/>
            <w:vMerge/>
          </w:tcPr>
          <w:p w:rsidR="00171316" w:rsidRPr="004231BF" w:rsidRDefault="00171316" w:rsidP="00171316">
            <w:pPr>
              <w:pStyle w:val="a1"/>
              <w:jc w:val="lowKashida"/>
              <w:rPr>
                <w:noProof/>
                <w:rtl/>
                <w:lang w:bidi="fa-IR"/>
              </w:rPr>
            </w:pPr>
          </w:p>
        </w:tc>
      </w:tr>
      <w:tr w:rsidR="00171316" w:rsidRPr="004231BF" w:rsidTr="00171316">
        <w:trPr>
          <w:jc w:val="center"/>
        </w:trPr>
        <w:tc>
          <w:tcPr>
            <w:tcW w:w="3215" w:type="dxa"/>
            <w:vMerge/>
          </w:tcPr>
          <w:p w:rsidR="00171316" w:rsidRPr="004231BF" w:rsidRDefault="00171316" w:rsidP="00171316">
            <w:pPr>
              <w:pStyle w:val="a1"/>
              <w:jc w:val="lowKashida"/>
              <w:rPr>
                <w:rtl/>
              </w:rPr>
            </w:pPr>
          </w:p>
        </w:tc>
        <w:tc>
          <w:tcPr>
            <w:tcW w:w="573" w:type="dxa"/>
          </w:tcPr>
          <w:p w:rsidR="00171316" w:rsidRPr="00171316" w:rsidRDefault="00171316" w:rsidP="00171316">
            <w:pPr>
              <w:pStyle w:val="a1"/>
              <w:tabs>
                <w:tab w:val="clear" w:pos="72"/>
              </w:tabs>
              <w:ind w:firstLine="0"/>
              <w:jc w:val="lowKashida"/>
              <w:rPr>
                <w:sz w:val="2"/>
                <w:szCs w:val="2"/>
                <w:rtl/>
              </w:rPr>
            </w:pPr>
          </w:p>
        </w:tc>
        <w:tc>
          <w:tcPr>
            <w:tcW w:w="3402" w:type="dxa"/>
            <w:vMerge/>
          </w:tcPr>
          <w:p w:rsidR="00171316" w:rsidRPr="004231BF" w:rsidRDefault="00171316" w:rsidP="00171316">
            <w:pPr>
              <w:pStyle w:val="a1"/>
              <w:jc w:val="lowKashida"/>
              <w:rPr>
                <w:noProof/>
                <w:rtl/>
                <w:lang w:bidi="fa-IR"/>
              </w:rPr>
            </w:pPr>
          </w:p>
        </w:tc>
      </w:tr>
      <w:tr w:rsidR="00171316" w:rsidRPr="00B31B7F" w:rsidTr="00171316">
        <w:trPr>
          <w:jc w:val="center"/>
        </w:trPr>
        <w:tc>
          <w:tcPr>
            <w:tcW w:w="3215" w:type="dxa"/>
            <w:vMerge/>
          </w:tcPr>
          <w:p w:rsidR="00171316" w:rsidRPr="004231BF" w:rsidRDefault="00171316" w:rsidP="00171316">
            <w:pPr>
              <w:pStyle w:val="a1"/>
              <w:tabs>
                <w:tab w:val="clear" w:pos="72"/>
              </w:tabs>
              <w:ind w:firstLine="0"/>
              <w:jc w:val="lowKashida"/>
              <w:rPr>
                <w:noProof/>
                <w:rtl/>
                <w:lang w:bidi="fa-IR"/>
              </w:rPr>
            </w:pPr>
          </w:p>
        </w:tc>
        <w:tc>
          <w:tcPr>
            <w:tcW w:w="573" w:type="dxa"/>
          </w:tcPr>
          <w:p w:rsidR="00171316" w:rsidRPr="00171316" w:rsidRDefault="00171316" w:rsidP="00171316">
            <w:pPr>
              <w:pStyle w:val="a1"/>
              <w:tabs>
                <w:tab w:val="clear" w:pos="72"/>
              </w:tabs>
              <w:ind w:firstLine="0"/>
              <w:jc w:val="lowKashida"/>
              <w:rPr>
                <w:noProof/>
                <w:sz w:val="2"/>
                <w:szCs w:val="2"/>
                <w:rtl/>
                <w:lang w:bidi="fa-IR"/>
              </w:rPr>
            </w:pPr>
          </w:p>
        </w:tc>
        <w:tc>
          <w:tcPr>
            <w:tcW w:w="3402" w:type="dxa"/>
            <w:vMerge/>
          </w:tcPr>
          <w:p w:rsidR="00171316" w:rsidRPr="004231BF" w:rsidRDefault="00171316" w:rsidP="00171316">
            <w:pPr>
              <w:pStyle w:val="a1"/>
              <w:tabs>
                <w:tab w:val="clear" w:pos="72"/>
              </w:tabs>
              <w:ind w:firstLine="0"/>
              <w:jc w:val="lowKashida"/>
              <w:rPr>
                <w:noProof/>
                <w:rtl/>
                <w:lang w:bidi="fa-IR"/>
              </w:rPr>
            </w:pPr>
          </w:p>
        </w:tc>
      </w:tr>
    </w:tbl>
    <w:p w:rsidR="008C6A4C" w:rsidRDefault="008C6A4C" w:rsidP="008A598B">
      <w:pPr>
        <w:pStyle w:val="a0"/>
        <w:rPr>
          <w:rtl/>
        </w:rPr>
      </w:pPr>
      <w:bookmarkStart w:id="680" w:name="_Toc240505382"/>
      <w:bookmarkStart w:id="681" w:name="_Toc452308387"/>
      <w:r>
        <w:rPr>
          <w:rFonts w:hint="cs"/>
          <w:rtl/>
        </w:rPr>
        <w:t>10- ستایش علی</w:t>
      </w:r>
      <w:bookmarkEnd w:id="680"/>
      <w:bookmarkEnd w:id="681"/>
    </w:p>
    <w:p w:rsidR="00DF0202" w:rsidRPr="004630B6" w:rsidRDefault="00DF0202" w:rsidP="008A598B">
      <w:pPr>
        <w:pStyle w:val="1"/>
        <w:rPr>
          <w:rtl/>
        </w:rPr>
      </w:pPr>
      <w:r w:rsidRPr="008A598B">
        <w:rPr>
          <w:rFonts w:hint="cs"/>
          <w:rtl/>
        </w:rPr>
        <w:t>جامی</w:t>
      </w:r>
      <w:r w:rsidRPr="004630B6">
        <w:rPr>
          <w:rFonts w:hint="cs"/>
          <w:b/>
          <w:bCs/>
          <w:rtl/>
        </w:rPr>
        <w:t xml:space="preserve"> </w:t>
      </w:r>
      <w:r w:rsidR="00665574">
        <w:rPr>
          <w:rFonts w:hint="cs"/>
          <w:rtl/>
        </w:rPr>
        <w:t>در قصیده</w:t>
      </w:r>
      <w:r w:rsidR="00665574">
        <w:rPr>
          <w:rFonts w:cs="CTraditional Arabic" w:hint="cs"/>
          <w:cs/>
        </w:rPr>
        <w:t>‎</w:t>
      </w:r>
      <w:r w:rsidRPr="004630B6">
        <w:rPr>
          <w:rFonts w:hint="cs"/>
          <w:rtl/>
        </w:rPr>
        <w:t>ای</w:t>
      </w:r>
      <w:r w:rsidRPr="004630B6">
        <w:rPr>
          <w:rStyle w:val="FootnoteReference"/>
          <w:rtl/>
        </w:rPr>
        <w:footnoteReference w:id="694"/>
      </w:r>
      <w:r w:rsidR="008874EB">
        <w:rPr>
          <w:rFonts w:hint="cs"/>
          <w:rtl/>
        </w:rPr>
        <w:t xml:space="preserve"> </w:t>
      </w:r>
      <w:r w:rsidR="00665574">
        <w:rPr>
          <w:rFonts w:hint="cs"/>
          <w:rtl/>
        </w:rPr>
        <w:t>علی را چنین می</w:t>
      </w:r>
      <w:r w:rsidR="00665574">
        <w:rPr>
          <w:rFonts w:cs="CTraditional Arabic" w:hint="cs"/>
          <w:cs/>
        </w:rPr>
        <w:t>‎</w:t>
      </w:r>
      <w:r w:rsidRPr="004630B6">
        <w:rPr>
          <w:rFonts w:hint="cs"/>
          <w:rtl/>
        </w:rPr>
        <w:t>ستاید.</w:t>
      </w:r>
    </w:p>
    <w:tbl>
      <w:tblPr>
        <w:bidiVisual/>
        <w:tblW w:w="0" w:type="auto"/>
        <w:jc w:val="center"/>
        <w:tblLook w:val="04A0" w:firstRow="1" w:lastRow="0" w:firstColumn="1" w:lastColumn="0" w:noHBand="0" w:noVBand="1"/>
      </w:tblPr>
      <w:tblGrid>
        <w:gridCol w:w="3431"/>
        <w:gridCol w:w="421"/>
        <w:gridCol w:w="3735"/>
      </w:tblGrid>
      <w:tr w:rsidR="00171316" w:rsidRPr="00F16024" w:rsidTr="00171316">
        <w:trPr>
          <w:jc w:val="center"/>
        </w:trPr>
        <w:tc>
          <w:tcPr>
            <w:tcW w:w="3482" w:type="dxa"/>
            <w:vMerge w:val="restart"/>
          </w:tcPr>
          <w:p w:rsidR="00171316" w:rsidRPr="00171316" w:rsidRDefault="00171316" w:rsidP="00171316">
            <w:pPr>
              <w:pStyle w:val="a1"/>
              <w:tabs>
                <w:tab w:val="clear" w:pos="72"/>
              </w:tabs>
              <w:spacing w:before="240"/>
              <w:ind w:firstLine="0"/>
              <w:jc w:val="lowKashida"/>
              <w:rPr>
                <w:sz w:val="2"/>
                <w:szCs w:val="2"/>
                <w:rtl/>
              </w:rPr>
            </w:pPr>
            <w:r w:rsidRPr="00F16024">
              <w:rPr>
                <w:rtl/>
              </w:rPr>
              <w:t>زندۀ عشق نمردست و نمیرد هرگز</w:t>
            </w:r>
            <w:r>
              <w:rPr>
                <w:rFonts w:hint="cs"/>
                <w:rtl/>
              </w:rPr>
              <w:br/>
            </w:r>
            <w:r w:rsidRPr="00F16024">
              <w:rPr>
                <w:rtl/>
              </w:rPr>
              <w:t>در جهان نیست متاعی که ندارد بدلی</w:t>
            </w:r>
            <w:r w:rsidRPr="00F16024">
              <w:rPr>
                <w:rFonts w:hint="cs"/>
                <w:rtl/>
              </w:rPr>
              <w:t xml:space="preserve">           </w:t>
            </w:r>
            <w:r>
              <w:rPr>
                <w:rtl/>
              </w:rPr>
              <w:br/>
            </w:r>
            <w:r w:rsidRPr="00F16024">
              <w:rPr>
                <w:rtl/>
              </w:rPr>
              <w:t>دعوی عشق و تولّا مکن ای سیرت تو</w:t>
            </w:r>
            <w:r w:rsidRPr="00F16024">
              <w:rPr>
                <w:rFonts w:hint="cs"/>
                <w:rtl/>
              </w:rPr>
              <w:t xml:space="preserve">       </w:t>
            </w:r>
            <w:r>
              <w:rPr>
                <w:rtl/>
              </w:rPr>
              <w:br/>
            </w:r>
            <w:r w:rsidRPr="00F16024">
              <w:rPr>
                <w:rtl/>
              </w:rPr>
              <w:t>مشک بر جامه زدن سود ندارد چندان</w:t>
            </w:r>
            <w:r w:rsidRPr="00F16024">
              <w:rPr>
                <w:rFonts w:hint="cs"/>
                <w:rtl/>
              </w:rPr>
              <w:t xml:space="preserve">      </w:t>
            </w:r>
            <w:r>
              <w:rPr>
                <w:rtl/>
              </w:rPr>
              <w:br/>
            </w:r>
            <w:r w:rsidRPr="00F16024">
              <w:rPr>
                <w:rtl/>
              </w:rPr>
              <w:t>چون ترا چاشنی شهد محبت نرسید</w:t>
            </w:r>
            <w:r w:rsidRPr="00F16024">
              <w:rPr>
                <w:rFonts w:hint="cs"/>
                <w:rtl/>
                <w:lang w:bidi="fa-IR"/>
              </w:rPr>
              <w:t xml:space="preserve">       </w:t>
            </w:r>
            <w:r>
              <w:rPr>
                <w:rtl/>
                <w:lang w:bidi="fa-IR"/>
              </w:rPr>
              <w:br/>
            </w:r>
            <w:r w:rsidRPr="00F16024">
              <w:rPr>
                <w:rtl/>
              </w:rPr>
              <w:t>جامی از قافله سالار ره عشق ترا</w:t>
            </w:r>
            <w:r w:rsidRPr="00F16024">
              <w:rPr>
                <w:rFonts w:hint="cs"/>
                <w:noProof/>
                <w:rtl/>
                <w:lang w:bidi="fa-IR"/>
              </w:rPr>
              <w:t xml:space="preserve">         </w:t>
            </w:r>
            <w:r>
              <w:rPr>
                <w:noProof/>
                <w:rtl/>
                <w:lang w:bidi="fa-IR"/>
              </w:rPr>
              <w:br/>
            </w:r>
          </w:p>
        </w:tc>
        <w:tc>
          <w:tcPr>
            <w:tcW w:w="425" w:type="dxa"/>
          </w:tcPr>
          <w:p w:rsidR="00171316" w:rsidRPr="00F16024" w:rsidRDefault="00171316" w:rsidP="00171316">
            <w:pPr>
              <w:pStyle w:val="a1"/>
              <w:tabs>
                <w:tab w:val="clear" w:pos="72"/>
              </w:tabs>
              <w:spacing w:before="240"/>
              <w:ind w:firstLine="0"/>
              <w:jc w:val="lowKashida"/>
              <w:rPr>
                <w:rtl/>
              </w:rPr>
            </w:pPr>
          </w:p>
        </w:tc>
        <w:tc>
          <w:tcPr>
            <w:tcW w:w="3794" w:type="dxa"/>
            <w:vMerge w:val="restart"/>
          </w:tcPr>
          <w:p w:rsidR="00171316" w:rsidRPr="00171316" w:rsidRDefault="00171316" w:rsidP="00171316">
            <w:pPr>
              <w:pStyle w:val="a1"/>
              <w:tabs>
                <w:tab w:val="clear" w:pos="72"/>
              </w:tabs>
              <w:spacing w:before="240"/>
              <w:ind w:firstLine="0"/>
              <w:jc w:val="lowKashida"/>
              <w:rPr>
                <w:noProof/>
                <w:sz w:val="2"/>
                <w:szCs w:val="2"/>
                <w:rtl/>
                <w:lang w:bidi="fa-IR"/>
              </w:rPr>
            </w:pPr>
            <w:r w:rsidRPr="00F16024">
              <w:rPr>
                <w:rFonts w:hint="cs"/>
                <w:noProof/>
                <w:rtl/>
                <w:lang w:bidi="fa-IR"/>
              </w:rPr>
              <w:t>لایزالی بود این زندگی و لم یَزَلی</w:t>
            </w:r>
            <w:r>
              <w:rPr>
                <w:noProof/>
                <w:rtl/>
                <w:lang w:bidi="fa-IR"/>
              </w:rPr>
              <w:br/>
            </w:r>
            <w:r w:rsidRPr="00F16024">
              <w:rPr>
                <w:rFonts w:hint="cs"/>
                <w:noProof/>
                <w:rtl/>
                <w:lang w:bidi="fa-IR"/>
              </w:rPr>
              <w:t>خاصۀ عشق بود منقبت بی بدلی</w:t>
            </w:r>
            <w:r>
              <w:rPr>
                <w:noProof/>
                <w:rtl/>
                <w:lang w:bidi="fa-IR"/>
              </w:rPr>
              <w:br/>
            </w:r>
            <w:r w:rsidRPr="00F16024">
              <w:rPr>
                <w:rFonts w:hint="cs"/>
                <w:noProof/>
                <w:rtl/>
                <w:lang w:bidi="fa-IR"/>
              </w:rPr>
              <w:t>بغض ارباب دل از بی خردی و دغلی</w:t>
            </w:r>
            <w:r>
              <w:rPr>
                <w:noProof/>
                <w:rtl/>
                <w:lang w:bidi="fa-IR"/>
              </w:rPr>
              <w:br/>
            </w:r>
            <w:r w:rsidRPr="00F16024">
              <w:rPr>
                <w:rFonts w:hint="cs"/>
                <w:noProof/>
                <w:rtl/>
                <w:lang w:bidi="fa-IR"/>
              </w:rPr>
              <w:t>چون تودر جامه گرفتار به گند بغلی</w:t>
            </w:r>
            <w:r>
              <w:rPr>
                <w:noProof/>
                <w:rtl/>
                <w:lang w:bidi="fa-IR"/>
              </w:rPr>
              <w:br/>
            </w:r>
            <w:r w:rsidRPr="00F16024">
              <w:rPr>
                <w:rFonts w:hint="cs"/>
                <w:noProof/>
                <w:rtl/>
                <w:lang w:bidi="fa-IR"/>
              </w:rPr>
              <w:t>از شه نحل چه حاصل ز لباس عسلی</w:t>
            </w:r>
            <w:r>
              <w:rPr>
                <w:noProof/>
                <w:rtl/>
                <w:lang w:bidi="fa-IR"/>
              </w:rPr>
              <w:br/>
            </w:r>
            <w:r w:rsidRPr="00F16024">
              <w:rPr>
                <w:rFonts w:hint="cs"/>
                <w:noProof/>
                <w:rtl/>
                <w:lang w:bidi="fa-IR"/>
              </w:rPr>
              <w:t>گر بپرسند که آن کیست؟ علی گوی: علی</w:t>
            </w:r>
            <w:r>
              <w:rPr>
                <w:noProof/>
                <w:rtl/>
                <w:lang w:bidi="fa-IR"/>
              </w:rPr>
              <w:br/>
            </w:r>
          </w:p>
        </w:tc>
      </w:tr>
      <w:tr w:rsidR="00171316" w:rsidRPr="00F16024" w:rsidTr="00171316">
        <w:trPr>
          <w:jc w:val="center"/>
        </w:trPr>
        <w:tc>
          <w:tcPr>
            <w:tcW w:w="3482" w:type="dxa"/>
            <w:vMerge/>
          </w:tcPr>
          <w:p w:rsidR="00171316" w:rsidRPr="00F16024" w:rsidRDefault="00171316" w:rsidP="00171316">
            <w:pPr>
              <w:pStyle w:val="a1"/>
              <w:spacing w:after="240"/>
              <w:jc w:val="lowKashida"/>
              <w:rPr>
                <w:rtl/>
              </w:rPr>
            </w:pPr>
          </w:p>
        </w:tc>
        <w:tc>
          <w:tcPr>
            <w:tcW w:w="425" w:type="dxa"/>
          </w:tcPr>
          <w:p w:rsidR="00171316" w:rsidRPr="00F16024" w:rsidRDefault="00171316" w:rsidP="00171316">
            <w:pPr>
              <w:pStyle w:val="a1"/>
              <w:tabs>
                <w:tab w:val="clear" w:pos="72"/>
              </w:tabs>
              <w:ind w:firstLine="0"/>
              <w:jc w:val="lowKashida"/>
              <w:rPr>
                <w:rtl/>
              </w:rPr>
            </w:pPr>
          </w:p>
        </w:tc>
        <w:tc>
          <w:tcPr>
            <w:tcW w:w="3794" w:type="dxa"/>
            <w:vMerge/>
          </w:tcPr>
          <w:p w:rsidR="00171316" w:rsidRPr="00F16024" w:rsidRDefault="00171316" w:rsidP="00171316">
            <w:pPr>
              <w:pStyle w:val="a1"/>
              <w:spacing w:after="240"/>
              <w:jc w:val="lowKashida"/>
              <w:rPr>
                <w:noProof/>
                <w:rtl/>
                <w:lang w:bidi="fa-IR"/>
              </w:rPr>
            </w:pPr>
          </w:p>
        </w:tc>
      </w:tr>
      <w:tr w:rsidR="00171316" w:rsidRPr="00F16024" w:rsidTr="00171316">
        <w:trPr>
          <w:jc w:val="center"/>
        </w:trPr>
        <w:tc>
          <w:tcPr>
            <w:tcW w:w="3482" w:type="dxa"/>
            <w:vMerge/>
          </w:tcPr>
          <w:p w:rsidR="00171316" w:rsidRPr="00F16024" w:rsidRDefault="00171316" w:rsidP="00171316">
            <w:pPr>
              <w:pStyle w:val="a1"/>
              <w:spacing w:after="240"/>
              <w:jc w:val="lowKashida"/>
              <w:rPr>
                <w:rtl/>
              </w:rPr>
            </w:pPr>
          </w:p>
        </w:tc>
        <w:tc>
          <w:tcPr>
            <w:tcW w:w="425" w:type="dxa"/>
          </w:tcPr>
          <w:p w:rsidR="00171316" w:rsidRPr="00F16024" w:rsidRDefault="00171316" w:rsidP="00171316">
            <w:pPr>
              <w:pStyle w:val="a1"/>
              <w:tabs>
                <w:tab w:val="clear" w:pos="72"/>
              </w:tabs>
              <w:ind w:firstLine="0"/>
              <w:jc w:val="lowKashida"/>
              <w:rPr>
                <w:rtl/>
              </w:rPr>
            </w:pPr>
          </w:p>
        </w:tc>
        <w:tc>
          <w:tcPr>
            <w:tcW w:w="3794" w:type="dxa"/>
            <w:vMerge/>
          </w:tcPr>
          <w:p w:rsidR="00171316" w:rsidRPr="00F16024" w:rsidRDefault="00171316" w:rsidP="00171316">
            <w:pPr>
              <w:pStyle w:val="a1"/>
              <w:spacing w:after="240"/>
              <w:jc w:val="lowKashida"/>
              <w:rPr>
                <w:noProof/>
                <w:rtl/>
                <w:lang w:bidi="fa-IR"/>
              </w:rPr>
            </w:pPr>
          </w:p>
        </w:tc>
      </w:tr>
      <w:tr w:rsidR="00171316" w:rsidRPr="00F16024" w:rsidTr="00171316">
        <w:trPr>
          <w:jc w:val="center"/>
        </w:trPr>
        <w:tc>
          <w:tcPr>
            <w:tcW w:w="3482" w:type="dxa"/>
            <w:vMerge/>
          </w:tcPr>
          <w:p w:rsidR="00171316" w:rsidRPr="00F16024" w:rsidRDefault="00171316" w:rsidP="00171316">
            <w:pPr>
              <w:pStyle w:val="a1"/>
              <w:spacing w:after="240"/>
              <w:jc w:val="lowKashida"/>
              <w:rPr>
                <w:rtl/>
              </w:rPr>
            </w:pPr>
          </w:p>
        </w:tc>
        <w:tc>
          <w:tcPr>
            <w:tcW w:w="425" w:type="dxa"/>
          </w:tcPr>
          <w:p w:rsidR="00171316" w:rsidRPr="00171316" w:rsidRDefault="00171316" w:rsidP="00171316">
            <w:pPr>
              <w:pStyle w:val="a1"/>
              <w:tabs>
                <w:tab w:val="clear" w:pos="72"/>
              </w:tabs>
              <w:ind w:firstLine="0"/>
              <w:jc w:val="lowKashida"/>
              <w:rPr>
                <w:sz w:val="8"/>
                <w:szCs w:val="6"/>
                <w:rtl/>
              </w:rPr>
            </w:pPr>
          </w:p>
        </w:tc>
        <w:tc>
          <w:tcPr>
            <w:tcW w:w="3794" w:type="dxa"/>
            <w:vMerge/>
          </w:tcPr>
          <w:p w:rsidR="00171316" w:rsidRPr="00F16024" w:rsidRDefault="00171316" w:rsidP="00171316">
            <w:pPr>
              <w:pStyle w:val="a1"/>
              <w:spacing w:after="240"/>
              <w:jc w:val="lowKashida"/>
              <w:rPr>
                <w:noProof/>
                <w:rtl/>
                <w:lang w:bidi="fa-IR"/>
              </w:rPr>
            </w:pPr>
          </w:p>
        </w:tc>
      </w:tr>
      <w:tr w:rsidR="00171316" w:rsidRPr="00F16024" w:rsidTr="00171316">
        <w:trPr>
          <w:jc w:val="center"/>
        </w:trPr>
        <w:tc>
          <w:tcPr>
            <w:tcW w:w="3482" w:type="dxa"/>
            <w:vMerge/>
          </w:tcPr>
          <w:p w:rsidR="00171316" w:rsidRPr="00F16024" w:rsidRDefault="00171316" w:rsidP="00171316">
            <w:pPr>
              <w:pStyle w:val="a1"/>
              <w:spacing w:after="240"/>
              <w:jc w:val="lowKashida"/>
              <w:rPr>
                <w:rtl/>
                <w:lang w:bidi="fa-IR"/>
              </w:rPr>
            </w:pPr>
          </w:p>
        </w:tc>
        <w:tc>
          <w:tcPr>
            <w:tcW w:w="425" w:type="dxa"/>
          </w:tcPr>
          <w:p w:rsidR="00171316" w:rsidRPr="00171316" w:rsidRDefault="00171316" w:rsidP="00171316">
            <w:pPr>
              <w:pStyle w:val="a1"/>
              <w:tabs>
                <w:tab w:val="clear" w:pos="72"/>
              </w:tabs>
              <w:ind w:firstLine="0"/>
              <w:jc w:val="lowKashida"/>
              <w:rPr>
                <w:sz w:val="2"/>
                <w:szCs w:val="2"/>
                <w:rtl/>
                <w:lang w:bidi="fa-IR"/>
              </w:rPr>
            </w:pPr>
          </w:p>
        </w:tc>
        <w:tc>
          <w:tcPr>
            <w:tcW w:w="3794" w:type="dxa"/>
            <w:vMerge/>
          </w:tcPr>
          <w:p w:rsidR="00171316" w:rsidRPr="00F16024" w:rsidRDefault="00171316" w:rsidP="00171316">
            <w:pPr>
              <w:pStyle w:val="a1"/>
              <w:spacing w:after="240"/>
              <w:jc w:val="lowKashida"/>
              <w:rPr>
                <w:noProof/>
                <w:rtl/>
                <w:lang w:bidi="fa-IR"/>
              </w:rPr>
            </w:pPr>
          </w:p>
        </w:tc>
      </w:tr>
      <w:tr w:rsidR="00171316" w:rsidRPr="00B31B7F" w:rsidTr="00171316">
        <w:trPr>
          <w:jc w:val="center"/>
        </w:trPr>
        <w:tc>
          <w:tcPr>
            <w:tcW w:w="3482" w:type="dxa"/>
            <w:vMerge/>
          </w:tcPr>
          <w:p w:rsidR="00171316" w:rsidRPr="00F16024" w:rsidRDefault="00171316" w:rsidP="00171316">
            <w:pPr>
              <w:pStyle w:val="a1"/>
              <w:tabs>
                <w:tab w:val="clear" w:pos="72"/>
              </w:tabs>
              <w:spacing w:after="240"/>
              <w:ind w:firstLine="0"/>
              <w:jc w:val="lowKashida"/>
              <w:rPr>
                <w:noProof/>
                <w:rtl/>
                <w:lang w:bidi="fa-IR"/>
              </w:rPr>
            </w:pPr>
          </w:p>
        </w:tc>
        <w:tc>
          <w:tcPr>
            <w:tcW w:w="425" w:type="dxa"/>
          </w:tcPr>
          <w:p w:rsidR="00171316" w:rsidRPr="00171316" w:rsidRDefault="00171316" w:rsidP="00171316">
            <w:pPr>
              <w:pStyle w:val="a1"/>
              <w:tabs>
                <w:tab w:val="clear" w:pos="72"/>
              </w:tabs>
              <w:spacing w:after="240"/>
              <w:ind w:firstLine="0"/>
              <w:jc w:val="lowKashida"/>
              <w:rPr>
                <w:noProof/>
                <w:sz w:val="2"/>
                <w:szCs w:val="2"/>
                <w:rtl/>
                <w:lang w:bidi="fa-IR"/>
              </w:rPr>
            </w:pPr>
          </w:p>
        </w:tc>
        <w:tc>
          <w:tcPr>
            <w:tcW w:w="3794" w:type="dxa"/>
            <w:vMerge/>
          </w:tcPr>
          <w:p w:rsidR="00171316" w:rsidRPr="00F16024" w:rsidRDefault="00171316" w:rsidP="00171316">
            <w:pPr>
              <w:pStyle w:val="a1"/>
              <w:tabs>
                <w:tab w:val="clear" w:pos="72"/>
              </w:tabs>
              <w:spacing w:after="240"/>
              <w:ind w:firstLine="0"/>
              <w:jc w:val="lowKashida"/>
              <w:rPr>
                <w:noProof/>
                <w:rtl/>
                <w:lang w:bidi="fa-IR"/>
              </w:rPr>
            </w:pPr>
          </w:p>
        </w:tc>
      </w:tr>
    </w:tbl>
    <w:p w:rsidR="00DF0202" w:rsidRPr="00A46632" w:rsidRDefault="00DF0202" w:rsidP="00A46632">
      <w:pPr>
        <w:pStyle w:val="a"/>
        <w:rPr>
          <w:rtl/>
        </w:rPr>
      </w:pPr>
      <w:r w:rsidRPr="00A46632">
        <w:rPr>
          <w:rFonts w:hint="cs"/>
          <w:rtl/>
        </w:rPr>
        <w:t xml:space="preserve">جامی در این قصیده </w:t>
      </w:r>
      <w:r w:rsidR="0049287A" w:rsidRPr="00A46632">
        <w:rPr>
          <w:rFonts w:hint="cs"/>
          <w:rtl/>
        </w:rPr>
        <w:t>قافله سالار طریق عشق را امیرالمؤ</w:t>
      </w:r>
      <w:r w:rsidR="00665574" w:rsidRPr="00A46632">
        <w:rPr>
          <w:rFonts w:hint="cs"/>
          <w:rtl/>
        </w:rPr>
        <w:t>منین علی</w:t>
      </w:r>
      <w:r w:rsidR="0049287A" w:rsidRPr="00A46632">
        <w:rPr>
          <w:rFonts w:hint="cs"/>
        </w:rPr>
        <w:sym w:font="AGA Arabesque" w:char="F074"/>
      </w:r>
      <w:r w:rsidR="00665574" w:rsidRPr="00A46632">
        <w:rPr>
          <w:rFonts w:hint="cs"/>
          <w:rtl/>
        </w:rPr>
        <w:t xml:space="preserve"> می</w:t>
      </w:r>
      <w:r w:rsidR="00665574" w:rsidRPr="00A46632">
        <w:rPr>
          <w:rFonts w:cs="CTraditional Arabic" w:hint="cs"/>
          <w:cs/>
        </w:rPr>
        <w:t>‎</w:t>
      </w:r>
      <w:r w:rsidR="00665574" w:rsidRPr="00A46632">
        <w:rPr>
          <w:rFonts w:hint="cs"/>
          <w:rtl/>
        </w:rPr>
        <w:t>داند.</w:t>
      </w:r>
    </w:p>
    <w:p w:rsidR="00DF0202" w:rsidRDefault="00DF0202" w:rsidP="00A46632">
      <w:pPr>
        <w:pStyle w:val="a"/>
      </w:pPr>
      <w:r w:rsidRPr="004630B6">
        <w:rPr>
          <w:rFonts w:hint="cs"/>
          <w:rtl/>
        </w:rPr>
        <w:t>در این چند بیت به کسانیکه مدّعی طرفداری از آن انسان بزرگ هستند می</w:t>
      </w:r>
      <w:r w:rsidR="0049287A">
        <w:rPr>
          <w:rFonts w:hint="cs"/>
          <w:rtl/>
        </w:rPr>
        <w:t>‌</w:t>
      </w:r>
      <w:r w:rsidRPr="004630B6">
        <w:rPr>
          <w:rFonts w:hint="cs"/>
          <w:rtl/>
        </w:rPr>
        <w:t>گوید</w:t>
      </w:r>
      <w:r w:rsidR="0049287A">
        <w:rPr>
          <w:rFonts w:hint="cs"/>
          <w:rtl/>
        </w:rPr>
        <w:t>:</w:t>
      </w:r>
      <w:r w:rsidR="00665574">
        <w:rPr>
          <w:rFonts w:hint="cs"/>
          <w:rtl/>
        </w:rPr>
        <w:t xml:space="preserve"> تا کینه در دل شما باشد نمی</w:t>
      </w:r>
      <w:r w:rsidR="00665574">
        <w:rPr>
          <w:rFonts w:cs="CTraditional Arabic" w:hint="cs"/>
          <w:cs/>
        </w:rPr>
        <w:t>‎</w:t>
      </w:r>
      <w:r w:rsidRPr="004630B6">
        <w:rPr>
          <w:rFonts w:hint="cs"/>
          <w:rtl/>
        </w:rPr>
        <w:t>توانید به دوست داشتن علی مباهات کنی</w:t>
      </w:r>
      <w:r w:rsidR="0049287A">
        <w:rPr>
          <w:rFonts w:hint="cs"/>
          <w:rtl/>
        </w:rPr>
        <w:t>د</w:t>
      </w:r>
      <w:r w:rsidRPr="004630B6">
        <w:rPr>
          <w:rFonts w:hint="cs"/>
          <w:rtl/>
        </w:rPr>
        <w:t xml:space="preserve"> زیرا علی نسبت</w:t>
      </w:r>
      <w:r w:rsidR="00665574">
        <w:rPr>
          <w:rFonts w:hint="cs"/>
          <w:rtl/>
        </w:rPr>
        <w:t xml:space="preserve"> به دشمنانش هم کینه نداشته است.</w:t>
      </w:r>
    </w:p>
    <w:p w:rsidR="00A46632" w:rsidRPr="004630B6" w:rsidRDefault="00A46632" w:rsidP="00A46632">
      <w:pPr>
        <w:pStyle w:val="a0"/>
        <w:rPr>
          <w:rtl/>
        </w:rPr>
      </w:pPr>
      <w:bookmarkStart w:id="682" w:name="_Toc452308388"/>
      <w:r w:rsidRPr="004630B6">
        <w:rPr>
          <w:rFonts w:hint="cs"/>
          <w:rtl/>
        </w:rPr>
        <w:t xml:space="preserve">11- </w:t>
      </w:r>
      <w:r>
        <w:rPr>
          <w:rFonts w:hint="cs"/>
          <w:rtl/>
        </w:rPr>
        <w:t xml:space="preserve">فرموده </w:t>
      </w:r>
      <w:r w:rsidRPr="004630B6">
        <w:rPr>
          <w:rFonts w:hint="cs"/>
          <w:rtl/>
        </w:rPr>
        <w:t>حضرت رسالت</w:t>
      </w:r>
      <w:bookmarkEnd w:id="682"/>
    </w:p>
    <w:p w:rsidR="00DF0202" w:rsidRDefault="00DF0202" w:rsidP="00A46632">
      <w:pPr>
        <w:pStyle w:val="1"/>
        <w:rPr>
          <w:rtl/>
        </w:rPr>
      </w:pPr>
      <w:r w:rsidRPr="00A46632">
        <w:rPr>
          <w:rFonts w:hint="cs"/>
          <w:rtl/>
        </w:rPr>
        <w:t>حضرت رسالت</w:t>
      </w:r>
      <w:r w:rsidRPr="004630B6">
        <w:rPr>
          <w:rFonts w:hint="cs"/>
          <w:b/>
          <w:bCs/>
          <w:rtl/>
        </w:rPr>
        <w:t xml:space="preserve"> </w:t>
      </w:r>
      <w:r w:rsidR="00945781" w:rsidRPr="00A46632">
        <w:rPr>
          <w:rFonts w:ascii="Traditional Arabic" w:hAnsi="Traditional Arabic" w:cs="Traditional Arabic"/>
          <w:b/>
          <w:bCs/>
          <w:rtl/>
        </w:rPr>
        <w:t>(عَلیه أفضلُ الصَلَوات وأکملُ التحیّاتِ)</w:t>
      </w:r>
      <w:r w:rsidR="00945781">
        <w:rPr>
          <w:rFonts w:hint="cs"/>
          <w:rtl/>
        </w:rPr>
        <w:t xml:space="preserve"> آرند، که (</w:t>
      </w:r>
      <w:r w:rsidRPr="004630B6">
        <w:rPr>
          <w:rFonts w:hint="cs"/>
          <w:rtl/>
        </w:rPr>
        <w:t>فرموده است) که</w:t>
      </w:r>
      <w:r w:rsidR="00945781">
        <w:rPr>
          <w:rFonts w:hint="cs"/>
          <w:rtl/>
        </w:rPr>
        <w:t>:</w:t>
      </w:r>
      <w:r w:rsidRPr="004630B6">
        <w:rPr>
          <w:rFonts w:hint="cs"/>
          <w:rtl/>
        </w:rPr>
        <w:t xml:space="preserve"> مؤمن، مزاح کن و</w:t>
      </w:r>
      <w:r w:rsidR="00945781">
        <w:rPr>
          <w:rFonts w:hint="cs"/>
          <w:rtl/>
        </w:rPr>
        <w:t xml:space="preserve"> </w:t>
      </w:r>
      <w:r w:rsidRPr="004630B6">
        <w:rPr>
          <w:rFonts w:hint="cs"/>
          <w:rtl/>
        </w:rPr>
        <w:t>شیرین سخن باشد و منافق، ترش رو و گره بر ابرو.</w:t>
      </w:r>
      <w:r w:rsidR="00945781">
        <w:rPr>
          <w:rFonts w:hint="cs"/>
          <w:rtl/>
        </w:rPr>
        <w:t xml:space="preserve"> و حضرت امیرالمؤ</w:t>
      </w:r>
      <w:r w:rsidRPr="004630B6">
        <w:rPr>
          <w:rFonts w:hint="cs"/>
          <w:rtl/>
        </w:rPr>
        <w:t xml:space="preserve">منین علی- </w:t>
      </w:r>
      <w:r w:rsidRPr="00A46632">
        <w:rPr>
          <w:rFonts w:ascii="Traditional Arabic" w:hAnsi="Traditional Arabic" w:cs="Traditional Arabic"/>
          <w:b/>
          <w:bCs/>
          <w:rtl/>
        </w:rPr>
        <w:t>کَرَّم</w:t>
      </w:r>
      <w:r w:rsidR="00665574" w:rsidRPr="00A46632">
        <w:rPr>
          <w:rFonts w:ascii="Traditional Arabic" w:hAnsi="Traditional Arabic" w:cs="Traditional Arabic"/>
          <w:b/>
          <w:bCs/>
          <w:rtl/>
        </w:rPr>
        <w:t>َ اللهُ وَجهَهُ</w:t>
      </w:r>
      <w:r w:rsidRPr="004630B6">
        <w:rPr>
          <w:rFonts w:hint="cs"/>
          <w:rtl/>
        </w:rPr>
        <w:t xml:space="preserve"> گفته است که</w:t>
      </w:r>
      <w:r w:rsidR="00945781">
        <w:rPr>
          <w:rFonts w:hint="cs"/>
          <w:rtl/>
        </w:rPr>
        <w:t>: هیچ باک نیست (</w:t>
      </w:r>
      <w:r w:rsidRPr="004630B6">
        <w:rPr>
          <w:rFonts w:hint="cs"/>
          <w:rtl/>
        </w:rPr>
        <w:t>اگر کسی) چندان مزاح کند که از حدّ بدخویی و دایره ترش رویی بیرون آید</w:t>
      </w:r>
      <w:r w:rsidRPr="004630B6">
        <w:rPr>
          <w:rStyle w:val="FootnoteReference"/>
          <w:rtl/>
        </w:rPr>
        <w:footnoteReference w:id="695"/>
      </w:r>
      <w:r w:rsidR="00945781">
        <w:rPr>
          <w:rFonts w:hint="cs"/>
          <w:rtl/>
        </w:rPr>
        <w:t>.</w:t>
      </w:r>
    </w:p>
    <w:p w:rsidR="00A86BC0" w:rsidRDefault="00A86BC0" w:rsidP="00A46632">
      <w:pPr>
        <w:pStyle w:val="1"/>
        <w:rPr>
          <w:rtl/>
        </w:rPr>
        <w:sectPr w:rsidR="00A86BC0" w:rsidSect="00D972B9">
          <w:footnotePr>
            <w:numRestart w:val="eachPage"/>
          </w:footnotePr>
          <w:type w:val="oddPage"/>
          <w:pgSz w:w="9639" w:h="13608" w:code="9"/>
          <w:pgMar w:top="851" w:right="1134" w:bottom="936" w:left="1134" w:header="851" w:footer="936" w:gutter="0"/>
          <w:cols w:space="720"/>
          <w:titlePg/>
          <w:bidi/>
          <w:rtlGutter/>
          <w:docGrid w:linePitch="381"/>
        </w:sectPr>
      </w:pPr>
    </w:p>
    <w:p w:rsidR="00DF0202" w:rsidRPr="00945781" w:rsidRDefault="008C6A4C" w:rsidP="00A46632">
      <w:pPr>
        <w:pStyle w:val="2"/>
        <w:rPr>
          <w:rtl/>
        </w:rPr>
      </w:pPr>
      <w:bookmarkStart w:id="683" w:name="_Toc240505383"/>
      <w:bookmarkStart w:id="684" w:name="_Toc452308389"/>
      <w:r>
        <w:rPr>
          <w:rFonts w:hint="cs"/>
          <w:rtl/>
        </w:rPr>
        <w:t xml:space="preserve">ز: </w:t>
      </w:r>
      <w:r w:rsidR="00DF0202" w:rsidRPr="00945781">
        <w:rPr>
          <w:rFonts w:hint="cs"/>
          <w:rtl/>
        </w:rPr>
        <w:t>علی بن حسین واعظ کاشفی (867 -939)</w:t>
      </w:r>
      <w:bookmarkEnd w:id="683"/>
      <w:bookmarkEnd w:id="684"/>
    </w:p>
    <w:p w:rsidR="00DF0202" w:rsidRPr="00A46632" w:rsidRDefault="00DF0202" w:rsidP="00A46632">
      <w:pPr>
        <w:pStyle w:val="1"/>
        <w:rPr>
          <w:rtl/>
        </w:rPr>
      </w:pPr>
      <w:r w:rsidRPr="00A46632">
        <w:rPr>
          <w:rFonts w:hint="cs"/>
          <w:rtl/>
        </w:rPr>
        <w:t>مولانا فخرالدین علی بن حسین واعظ کاشفی از علما</w:t>
      </w:r>
      <w:r w:rsidR="00945781" w:rsidRPr="00A46632">
        <w:rPr>
          <w:rFonts w:hint="cs"/>
          <w:rtl/>
        </w:rPr>
        <w:t>ء</w:t>
      </w:r>
      <w:r w:rsidRPr="00A46632">
        <w:rPr>
          <w:rFonts w:hint="cs"/>
          <w:rtl/>
        </w:rPr>
        <w:t xml:space="preserve"> و دانشمندان و صوفیان مشهور قرن نهم هجری است که در تصوف پیرو خواجه بهاء الدین محمّد نقشبند </w:t>
      </w:r>
      <w:r w:rsidR="009E5BD8" w:rsidRPr="00A46632">
        <w:rPr>
          <w:rFonts w:hint="cs"/>
          <w:rtl/>
        </w:rPr>
        <w:t>بوده است.</w:t>
      </w:r>
    </w:p>
    <w:p w:rsidR="00DF0202" w:rsidRPr="004630B6" w:rsidRDefault="00DF0202" w:rsidP="00A46632">
      <w:pPr>
        <w:pStyle w:val="a"/>
        <w:rPr>
          <w:rtl/>
        </w:rPr>
      </w:pPr>
      <w:r w:rsidRPr="004630B6">
        <w:rPr>
          <w:rFonts w:hint="cs"/>
          <w:rtl/>
        </w:rPr>
        <w:t xml:space="preserve">این عارف بزرگ تألیفات و مصنفات فراوانی دارد که مهمترین آنها، تفسیر قرآن کریم است به نام </w:t>
      </w:r>
      <w:r w:rsidR="00945781" w:rsidRPr="00A46632">
        <w:rPr>
          <w:rFonts w:ascii="Traditional Arabic" w:hAnsi="Traditional Arabic" w:cs="Traditional Arabic"/>
          <w:b/>
          <w:bCs/>
          <w:rtl/>
        </w:rPr>
        <w:t>«مَواهِب عِلَّیَّه»</w:t>
      </w:r>
      <w:r w:rsidR="00945781">
        <w:rPr>
          <w:rFonts w:hint="cs"/>
          <w:b/>
          <w:bCs/>
          <w:rtl/>
        </w:rPr>
        <w:t xml:space="preserve"> یا </w:t>
      </w:r>
      <w:r w:rsidR="00945781" w:rsidRPr="0016744E">
        <w:rPr>
          <w:rFonts w:ascii="Lotus Linotype" w:hAnsi="Lotus Linotype" w:cs="Lotus Linotype"/>
          <w:b/>
          <w:bCs/>
          <w:rtl/>
        </w:rPr>
        <w:t>«</w:t>
      </w:r>
      <w:r w:rsidR="00945781">
        <w:rPr>
          <w:rFonts w:hint="cs"/>
          <w:b/>
          <w:bCs/>
          <w:rtl/>
        </w:rPr>
        <w:t>تفسیر حسینی</w:t>
      </w:r>
      <w:r w:rsidR="00945781" w:rsidRPr="00A46632">
        <w:rPr>
          <w:rFonts w:ascii="Traditional Arabic" w:hAnsi="Traditional Arabic" w:cs="Traditional Arabic"/>
          <w:b/>
          <w:bCs/>
          <w:rtl/>
        </w:rPr>
        <w:t>»</w:t>
      </w:r>
      <w:r w:rsidRPr="00A46632">
        <w:rPr>
          <w:rFonts w:ascii="Traditional Arabic" w:hAnsi="Traditional Arabic" w:cs="Traditional Arabic"/>
          <w:b/>
          <w:bCs/>
          <w:rtl/>
        </w:rPr>
        <w:t>،</w:t>
      </w:r>
      <w:r w:rsidR="00945781" w:rsidRPr="00A46632">
        <w:rPr>
          <w:rFonts w:ascii="Traditional Arabic" w:hAnsi="Traditional Arabic" w:cs="Traditional Arabic"/>
          <w:b/>
          <w:bCs/>
          <w:rtl/>
        </w:rPr>
        <w:t xml:space="preserve"> «روضةُ الشهداء»</w:t>
      </w:r>
      <w:r w:rsidRPr="004630B6">
        <w:rPr>
          <w:rFonts w:hint="cs"/>
          <w:b/>
          <w:bCs/>
          <w:rtl/>
        </w:rPr>
        <w:t xml:space="preserve"> </w:t>
      </w:r>
      <w:r w:rsidRPr="004630B6">
        <w:rPr>
          <w:rFonts w:hint="cs"/>
          <w:rtl/>
        </w:rPr>
        <w:t>در رثاء اهل بیت</w:t>
      </w:r>
      <w:r w:rsidR="00945781">
        <w:rPr>
          <w:rFonts w:cs="CTraditional Arabic" w:hint="cs"/>
          <w:rtl/>
        </w:rPr>
        <w:t>‡</w:t>
      </w:r>
      <w:r w:rsidRPr="004630B6">
        <w:rPr>
          <w:rFonts w:hint="cs"/>
          <w:b/>
          <w:bCs/>
          <w:rtl/>
        </w:rPr>
        <w:t>،</w:t>
      </w:r>
      <w:r w:rsidR="00945781">
        <w:rPr>
          <w:rFonts w:hint="cs"/>
          <w:b/>
          <w:bCs/>
          <w:rtl/>
        </w:rPr>
        <w:t xml:space="preserve"> </w:t>
      </w:r>
      <w:r w:rsidR="00945781" w:rsidRPr="0016744E">
        <w:rPr>
          <w:rFonts w:ascii="Lotus Linotype" w:hAnsi="Lotus Linotype" w:cs="Lotus Linotype"/>
          <w:b/>
          <w:bCs/>
          <w:rtl/>
        </w:rPr>
        <w:t>«</w:t>
      </w:r>
      <w:r w:rsidRPr="004630B6">
        <w:rPr>
          <w:rFonts w:hint="cs"/>
          <w:b/>
          <w:bCs/>
          <w:rtl/>
        </w:rPr>
        <w:t xml:space="preserve">انوار </w:t>
      </w:r>
      <w:r w:rsidR="00945781">
        <w:rPr>
          <w:rFonts w:hint="cs"/>
          <w:b/>
          <w:bCs/>
          <w:rtl/>
        </w:rPr>
        <w:t>سهیلی</w:t>
      </w:r>
      <w:r w:rsidR="00945781" w:rsidRPr="0016744E">
        <w:rPr>
          <w:rFonts w:ascii="Lotus Linotype" w:hAnsi="Lotus Linotype" w:cs="Lotus Linotype"/>
          <w:b/>
          <w:bCs/>
          <w:rtl/>
        </w:rPr>
        <w:t>»</w:t>
      </w:r>
      <w:r w:rsidRPr="004630B6">
        <w:rPr>
          <w:rFonts w:hint="cs"/>
          <w:b/>
          <w:bCs/>
          <w:rtl/>
        </w:rPr>
        <w:t>،</w:t>
      </w:r>
      <w:r w:rsidR="00945781">
        <w:rPr>
          <w:rFonts w:hint="cs"/>
          <w:b/>
          <w:bCs/>
          <w:rtl/>
        </w:rPr>
        <w:t xml:space="preserve"> </w:t>
      </w:r>
      <w:r w:rsidR="00945781" w:rsidRPr="0016744E">
        <w:rPr>
          <w:rFonts w:ascii="Lotus Linotype" w:hAnsi="Lotus Linotype" w:cs="Lotus Linotype"/>
          <w:b/>
          <w:bCs/>
          <w:rtl/>
        </w:rPr>
        <w:t>«</w:t>
      </w:r>
      <w:r w:rsidR="00945781">
        <w:rPr>
          <w:rFonts w:hint="cs"/>
          <w:b/>
          <w:bCs/>
          <w:rtl/>
        </w:rPr>
        <w:t>اخلاق محسنی</w:t>
      </w:r>
      <w:r w:rsidR="00945781" w:rsidRPr="0016744E">
        <w:rPr>
          <w:rFonts w:ascii="Lotus Linotype" w:hAnsi="Lotus Linotype" w:cs="Lotus Linotype"/>
          <w:b/>
          <w:bCs/>
          <w:rtl/>
        </w:rPr>
        <w:t>»</w:t>
      </w:r>
      <w:r w:rsidR="00945781">
        <w:rPr>
          <w:rFonts w:hint="cs"/>
          <w:b/>
          <w:bCs/>
          <w:rtl/>
        </w:rPr>
        <w:t xml:space="preserve">، </w:t>
      </w:r>
      <w:r w:rsidR="00945781" w:rsidRPr="00A46632">
        <w:rPr>
          <w:rFonts w:ascii="Traditional Arabic" w:hAnsi="Traditional Arabic" w:cs="Traditional Arabic"/>
          <w:b/>
          <w:bCs/>
          <w:rtl/>
        </w:rPr>
        <w:t>«مخزن الإنشاء»</w:t>
      </w:r>
      <w:r w:rsidRPr="004630B6">
        <w:rPr>
          <w:rFonts w:hint="cs"/>
          <w:b/>
          <w:bCs/>
          <w:rtl/>
        </w:rPr>
        <w:t xml:space="preserve"> </w:t>
      </w:r>
      <w:r w:rsidRPr="004630B6">
        <w:rPr>
          <w:rFonts w:hint="cs"/>
          <w:rtl/>
        </w:rPr>
        <w:t xml:space="preserve">و کتاب ارزشمند </w:t>
      </w:r>
      <w:r w:rsidR="00945781" w:rsidRPr="00A46632">
        <w:rPr>
          <w:rFonts w:ascii="Traditional Arabic" w:hAnsi="Traditional Arabic" w:cs="Traditional Arabic"/>
          <w:b/>
          <w:bCs/>
          <w:rtl/>
        </w:rPr>
        <w:t>«رَشحات عینِ الحیات»</w:t>
      </w:r>
      <w:r w:rsidRPr="004630B6">
        <w:rPr>
          <w:rFonts w:hint="cs"/>
          <w:b/>
          <w:bCs/>
          <w:rtl/>
        </w:rPr>
        <w:t xml:space="preserve"> </w:t>
      </w:r>
      <w:r w:rsidRPr="004630B6">
        <w:rPr>
          <w:rFonts w:hint="cs"/>
          <w:rtl/>
        </w:rPr>
        <w:t>که در شرح احوال و ذکر اقوال مشایخ طریقۀ نقشبند تا پایان قرن نهم هجری، نگاشته شده</w:t>
      </w:r>
      <w:r w:rsidR="00945781">
        <w:rPr>
          <w:rFonts w:hint="cs"/>
          <w:rtl/>
        </w:rPr>
        <w:t xml:space="preserve"> </w:t>
      </w:r>
      <w:r w:rsidRPr="004630B6">
        <w:rPr>
          <w:rFonts w:hint="cs"/>
          <w:rtl/>
        </w:rPr>
        <w:t xml:space="preserve">است. اینکه گوهرهای گرانبهای کتاب </w:t>
      </w:r>
      <w:r w:rsidRPr="004630B6">
        <w:rPr>
          <w:rFonts w:hint="cs"/>
          <w:b/>
          <w:bCs/>
          <w:rtl/>
        </w:rPr>
        <w:t xml:space="preserve">رشحات عین الحیات </w:t>
      </w:r>
      <w:r w:rsidRPr="004630B6">
        <w:rPr>
          <w:rFonts w:hint="cs"/>
          <w:rtl/>
        </w:rPr>
        <w:t>را در</w:t>
      </w:r>
      <w:r w:rsidR="00945781">
        <w:rPr>
          <w:rFonts w:hint="cs"/>
          <w:rtl/>
        </w:rPr>
        <w:t xml:space="preserve"> </w:t>
      </w:r>
      <w:r w:rsidRPr="004630B6">
        <w:rPr>
          <w:rFonts w:hint="cs"/>
          <w:rtl/>
        </w:rPr>
        <w:t>بارۀ خلفای راشدین</w:t>
      </w:r>
      <w:r w:rsidR="009E5BD8">
        <w:rPr>
          <w:rFonts w:hint="cs"/>
          <w:rtl/>
        </w:rPr>
        <w:t xml:space="preserve"> تقدیم خوانندگان محترم می</w:t>
      </w:r>
      <w:r w:rsidR="009E5BD8">
        <w:rPr>
          <w:rFonts w:cs="CTraditional Arabic" w:hint="cs"/>
          <w:cs/>
        </w:rPr>
        <w:t>‎</w:t>
      </w:r>
      <w:r w:rsidR="009E5BD8">
        <w:rPr>
          <w:rFonts w:hint="cs"/>
          <w:rtl/>
        </w:rPr>
        <w:t>نمائیم:</w:t>
      </w:r>
    </w:p>
    <w:p w:rsidR="008C6A4C" w:rsidRDefault="00DF0202" w:rsidP="00A46632">
      <w:pPr>
        <w:pStyle w:val="a0"/>
        <w:jc w:val="both"/>
        <w:rPr>
          <w:rtl/>
        </w:rPr>
      </w:pPr>
      <w:bookmarkStart w:id="685" w:name="_Toc240505384"/>
      <w:bookmarkStart w:id="686" w:name="_Toc452308390"/>
      <w:r w:rsidRPr="004630B6">
        <w:rPr>
          <w:rFonts w:hint="cs"/>
          <w:rtl/>
        </w:rPr>
        <w:t>1-</w:t>
      </w:r>
      <w:r w:rsidR="00945781">
        <w:rPr>
          <w:rFonts w:hint="cs"/>
          <w:rtl/>
        </w:rPr>
        <w:t xml:space="preserve"> </w:t>
      </w:r>
      <w:r w:rsidR="008C6A4C">
        <w:rPr>
          <w:rFonts w:hint="cs"/>
          <w:rtl/>
        </w:rPr>
        <w:t>به هنگام بیماری، به دستور حضرت رسول اکرم</w:t>
      </w:r>
      <w:r w:rsidR="008C6A4C" w:rsidRPr="00A46632">
        <w:rPr>
          <w:rFonts w:cs="CTraditional Arabic" w:hint="cs"/>
          <w:b w:val="0"/>
          <w:bCs w:val="0"/>
          <w:rtl/>
        </w:rPr>
        <w:t>ص</w:t>
      </w:r>
      <w:r w:rsidR="008C6A4C">
        <w:rPr>
          <w:rFonts w:hint="cs"/>
          <w:rtl/>
        </w:rPr>
        <w:t xml:space="preserve"> همه درهای مسجد بسته می</w:t>
      </w:r>
      <w:r w:rsidR="008C6A4C">
        <w:rPr>
          <w:rFonts w:cs="CTraditional Arabic" w:hint="cs"/>
          <w:cs/>
        </w:rPr>
        <w:t>‎</w:t>
      </w:r>
      <w:r w:rsidR="008C6A4C">
        <w:rPr>
          <w:rFonts w:hint="cs"/>
          <w:rtl/>
        </w:rPr>
        <w:t>شود بجز دری که به خانه ابوبکر راه داشت</w:t>
      </w:r>
      <w:bookmarkEnd w:id="685"/>
      <w:bookmarkEnd w:id="686"/>
    </w:p>
    <w:p w:rsidR="00DF0202" w:rsidRPr="004630B6" w:rsidRDefault="00DF0202" w:rsidP="00A46632">
      <w:pPr>
        <w:pStyle w:val="1"/>
        <w:rPr>
          <w:rtl/>
        </w:rPr>
      </w:pPr>
      <w:r w:rsidRPr="00A46632">
        <w:rPr>
          <w:rFonts w:hint="cs"/>
          <w:rtl/>
        </w:rPr>
        <w:t>حضرت رسول</w:t>
      </w:r>
      <w:r w:rsidR="00945781" w:rsidRPr="00A46632">
        <w:rPr>
          <w:rFonts w:cs="CTraditional Arabic" w:hint="cs"/>
          <w:rtl/>
        </w:rPr>
        <w:t>ص</w:t>
      </w:r>
      <w:r w:rsidR="00945781">
        <w:rPr>
          <w:rFonts w:hint="cs"/>
          <w:rtl/>
        </w:rPr>
        <w:t xml:space="preserve"> </w:t>
      </w:r>
      <w:r w:rsidRPr="004630B6">
        <w:rPr>
          <w:rFonts w:hint="cs"/>
          <w:rtl/>
        </w:rPr>
        <w:t>به هنگام بیماری مرگ دستور داد که همه درهای مسجد را بجز دری که به خانه ابوبکر راه داشت بستند و تنها آن در باز بود. عرفا از این موضوع کمال محبّت ابوبکر را نسبت به پیامبر</w:t>
      </w:r>
      <w:r w:rsidR="00945781">
        <w:rPr>
          <w:rFonts w:cs="CTraditional Arabic" w:hint="cs"/>
          <w:rtl/>
        </w:rPr>
        <w:t>ص</w:t>
      </w:r>
      <w:r w:rsidRPr="004630B6">
        <w:rPr>
          <w:rFonts w:hint="cs"/>
          <w:rtl/>
        </w:rPr>
        <w:t xml:space="preserve"> استنباط می</w:t>
      </w:r>
      <w:r w:rsidR="00945781">
        <w:rPr>
          <w:rFonts w:hint="cs"/>
          <w:rtl/>
        </w:rPr>
        <w:t>‌</w:t>
      </w:r>
      <w:r w:rsidRPr="004630B6">
        <w:rPr>
          <w:rFonts w:hint="cs"/>
          <w:rtl/>
        </w:rPr>
        <w:t xml:space="preserve">کنند و باز شدن در را، </w:t>
      </w:r>
      <w:r w:rsidR="009E5BD8">
        <w:rPr>
          <w:rFonts w:hint="cs"/>
          <w:rtl/>
        </w:rPr>
        <w:t>به ارتباط معنوی ابوبکر تعبیر می</w:t>
      </w:r>
      <w:r w:rsidR="009E5BD8">
        <w:rPr>
          <w:rFonts w:cs="CTraditional Arabic" w:hint="cs"/>
          <w:cs/>
        </w:rPr>
        <w:t>‎</w:t>
      </w:r>
      <w:r w:rsidR="009E5BD8">
        <w:rPr>
          <w:rFonts w:hint="cs"/>
          <w:rtl/>
        </w:rPr>
        <w:t>نمایند:</w:t>
      </w:r>
    </w:p>
    <w:p w:rsidR="00DF0202" w:rsidRPr="004630B6" w:rsidRDefault="00DF0202" w:rsidP="00A46632">
      <w:pPr>
        <w:pStyle w:val="a"/>
        <w:rPr>
          <w:rtl/>
        </w:rPr>
      </w:pPr>
      <w:r w:rsidRPr="009E5BD8">
        <w:rPr>
          <w:rFonts w:hint="cs"/>
          <w:rtl/>
        </w:rPr>
        <w:t xml:space="preserve">در معنی حدیث </w:t>
      </w:r>
      <w:r w:rsidR="00945781" w:rsidRPr="00A46632">
        <w:rPr>
          <w:rFonts w:ascii="Traditional Arabic" w:hAnsi="Traditional Arabic" w:cs="Traditional Arabic"/>
          <w:rtl/>
        </w:rPr>
        <w:t>«</w:t>
      </w:r>
      <w:r w:rsidR="00945781" w:rsidRPr="00A46632">
        <w:rPr>
          <w:rFonts w:ascii="Traditional Arabic" w:hAnsi="Traditional Arabic" w:cs="Traditional Arabic"/>
          <w:b/>
          <w:bCs/>
          <w:rtl/>
        </w:rPr>
        <w:t>اَلیَومَ تُسَدُّ</w:t>
      </w:r>
      <w:r w:rsidRPr="00A46632">
        <w:rPr>
          <w:rFonts w:ascii="Traditional Arabic" w:hAnsi="Traditional Arabic" w:cs="Traditional Arabic"/>
          <w:b/>
          <w:bCs/>
          <w:rtl/>
        </w:rPr>
        <w:t xml:space="preserve"> کُلُّ فَرجَةٍ</w:t>
      </w:r>
      <w:r w:rsidR="00191F2D" w:rsidRPr="00A46632">
        <w:rPr>
          <w:rFonts w:ascii="Traditional Arabic" w:hAnsi="Traditional Arabic" w:cs="Traditional Arabic"/>
          <w:b/>
          <w:bCs/>
          <w:rtl/>
        </w:rPr>
        <w:t>...</w:t>
      </w:r>
      <w:r w:rsidRPr="009E5BD8">
        <w:rPr>
          <w:rFonts w:hint="cs"/>
          <w:b/>
          <w:bCs/>
          <w:rtl/>
        </w:rPr>
        <w:t xml:space="preserve"> الحدیث</w:t>
      </w:r>
      <w:r w:rsidRPr="009E5BD8">
        <w:rPr>
          <w:rFonts w:hint="cs"/>
          <w:rtl/>
        </w:rPr>
        <w:t>، می</w:t>
      </w:r>
      <w:r w:rsidR="00945781" w:rsidRPr="009E5BD8">
        <w:rPr>
          <w:rFonts w:hint="cs"/>
          <w:rtl/>
        </w:rPr>
        <w:t>‌</w:t>
      </w:r>
      <w:r w:rsidRPr="009E5BD8">
        <w:rPr>
          <w:rFonts w:hint="cs"/>
          <w:rtl/>
        </w:rPr>
        <w:t>فرمودند</w:t>
      </w:r>
      <w:r w:rsidR="00945781" w:rsidRPr="009E5BD8">
        <w:rPr>
          <w:rFonts w:hint="cs"/>
          <w:rtl/>
        </w:rPr>
        <w:t>:</w:t>
      </w:r>
      <w:r w:rsidRPr="009E5BD8">
        <w:rPr>
          <w:rFonts w:hint="cs"/>
          <w:rtl/>
        </w:rPr>
        <w:t xml:space="preserve"> مسجدی که </w:t>
      </w:r>
      <w:r w:rsidRPr="009E5BD8">
        <w:rPr>
          <w:rFonts w:hint="cs"/>
          <w:b/>
          <w:bCs/>
          <w:rtl/>
        </w:rPr>
        <w:t>حضرت رسول</w:t>
      </w:r>
      <w:r w:rsidR="00945781" w:rsidRPr="009E5BD8">
        <w:rPr>
          <w:rFonts w:cs="CTraditional Arabic" w:hint="cs"/>
          <w:rtl/>
        </w:rPr>
        <w:t>ص</w:t>
      </w:r>
      <w:r w:rsidR="009E5BD8">
        <w:rPr>
          <w:rFonts w:hint="cs"/>
          <w:rtl/>
        </w:rPr>
        <w:t xml:space="preserve"> در آن نماز می</w:t>
      </w:r>
      <w:r w:rsidR="009E5BD8">
        <w:rPr>
          <w:rFonts w:cs="CTraditional Arabic" w:hint="cs"/>
          <w:cs/>
        </w:rPr>
        <w:t>‎</w:t>
      </w:r>
      <w:r w:rsidRPr="009E5BD8">
        <w:rPr>
          <w:rFonts w:hint="cs"/>
          <w:rtl/>
        </w:rPr>
        <w:t>گزار</w:t>
      </w:r>
      <w:r w:rsidR="00753DED" w:rsidRPr="009E5BD8">
        <w:rPr>
          <w:rFonts w:hint="cs"/>
          <w:rtl/>
        </w:rPr>
        <w:t>د</w:t>
      </w:r>
      <w:r w:rsidRPr="009E5BD8">
        <w:rPr>
          <w:rFonts w:hint="cs"/>
          <w:rtl/>
        </w:rPr>
        <w:t>ند چندین در داشت، آن</w:t>
      </w:r>
      <w:r w:rsidR="00753DED" w:rsidRPr="009E5BD8">
        <w:rPr>
          <w:rFonts w:hint="cs"/>
          <w:rtl/>
        </w:rPr>
        <w:t xml:space="preserve"> حضرت</w:t>
      </w:r>
      <w:r w:rsidR="00945781" w:rsidRPr="009E5BD8">
        <w:rPr>
          <w:rFonts w:cs="CTraditional Arabic" w:hint="cs"/>
          <w:rtl/>
        </w:rPr>
        <w:t>ص</w:t>
      </w:r>
      <w:r w:rsidRPr="009E5BD8">
        <w:rPr>
          <w:rFonts w:hint="cs"/>
          <w:rtl/>
        </w:rPr>
        <w:t xml:space="preserve"> در م</w:t>
      </w:r>
      <w:r w:rsidR="009E5BD8">
        <w:rPr>
          <w:rFonts w:hint="cs"/>
          <w:rtl/>
        </w:rPr>
        <w:t>رض اخیر فرمودند تا اکثر آن فرجه</w:t>
      </w:r>
      <w:r w:rsidR="009E5BD8">
        <w:rPr>
          <w:rFonts w:cs="CTraditional Arabic" w:hint="cs"/>
          <w:cs/>
        </w:rPr>
        <w:t>‎</w:t>
      </w:r>
      <w:r w:rsidRPr="009E5BD8">
        <w:rPr>
          <w:rFonts w:hint="cs"/>
          <w:rtl/>
        </w:rPr>
        <w:t xml:space="preserve">ها را بستند و آن در که بر خانه </w:t>
      </w:r>
      <w:r w:rsidRPr="009E5BD8">
        <w:rPr>
          <w:rFonts w:hint="cs"/>
          <w:b/>
          <w:bCs/>
          <w:rtl/>
        </w:rPr>
        <w:t xml:space="preserve">صدّیق اکبر </w:t>
      </w:r>
      <w:r w:rsidR="009E5BD8">
        <w:rPr>
          <w:rFonts w:hint="cs"/>
          <w:rtl/>
        </w:rPr>
        <w:t>بود</w:t>
      </w:r>
      <w:r w:rsidR="00945781" w:rsidRPr="009E5BD8">
        <w:rPr>
          <w:rFonts w:hint="cs"/>
        </w:rPr>
        <w:sym w:font="AGA Arabesque" w:char="F074"/>
      </w:r>
      <w:r w:rsidRPr="009E5BD8">
        <w:rPr>
          <w:rFonts w:hint="cs"/>
          <w:rtl/>
        </w:rPr>
        <w:t xml:space="preserve"> باز گذاشتند، پس فرمودند:</w:t>
      </w:r>
      <w:r w:rsidR="00945781" w:rsidRPr="009E5BD8">
        <w:rPr>
          <w:rFonts w:hint="cs"/>
          <w:rtl/>
        </w:rPr>
        <w:t xml:space="preserve"> </w:t>
      </w:r>
      <w:r w:rsidR="00945781" w:rsidRPr="00A46632">
        <w:rPr>
          <w:rFonts w:ascii="Traditional Arabic" w:hAnsi="Traditional Arabic" w:cs="Traditional Arabic"/>
          <w:b/>
          <w:bCs/>
          <w:rtl/>
        </w:rPr>
        <w:t>«الیومَ تُسَدُّ</w:t>
      </w:r>
      <w:r w:rsidRPr="00A46632">
        <w:rPr>
          <w:rFonts w:ascii="Traditional Arabic" w:hAnsi="Traditional Arabic" w:cs="Traditional Arabic"/>
          <w:b/>
          <w:bCs/>
          <w:rtl/>
        </w:rPr>
        <w:t xml:space="preserve"> کُلٌّ فَرجَةٍ</w:t>
      </w:r>
      <w:r w:rsidR="00945781" w:rsidRPr="00A46632">
        <w:rPr>
          <w:rFonts w:ascii="Traditional Arabic" w:hAnsi="Traditional Arabic" w:cs="Traditional Arabic"/>
          <w:b/>
          <w:bCs/>
          <w:rtl/>
        </w:rPr>
        <w:t xml:space="preserve"> إ</w:t>
      </w:r>
      <w:r w:rsidRPr="00A46632">
        <w:rPr>
          <w:rFonts w:ascii="Traditional Arabic" w:hAnsi="Traditional Arabic" w:cs="Traditional Arabic"/>
          <w:b/>
          <w:bCs/>
          <w:rtl/>
        </w:rPr>
        <w:t>ِلاّ فرجةَ</w:t>
      </w:r>
      <w:r w:rsidR="00945781" w:rsidRPr="00A46632">
        <w:rPr>
          <w:rFonts w:ascii="Traditional Arabic" w:hAnsi="Traditional Arabic" w:cs="Traditional Arabic"/>
          <w:b/>
          <w:bCs/>
          <w:rtl/>
        </w:rPr>
        <w:t xml:space="preserve"> أبی بَکرٍ»</w:t>
      </w:r>
      <w:r w:rsidR="00945781" w:rsidRPr="009E5BD8">
        <w:rPr>
          <w:rFonts w:hint="cs"/>
          <w:rtl/>
        </w:rPr>
        <w:t xml:space="preserve"> </w:t>
      </w:r>
      <w:r w:rsidRPr="009E5BD8">
        <w:rPr>
          <w:rFonts w:hint="cs"/>
          <w:rtl/>
        </w:rPr>
        <w:t xml:space="preserve">امروز بسته شد همۀ شکافها را الاّ شکاف </w:t>
      </w:r>
      <w:r w:rsidRPr="009E5BD8">
        <w:rPr>
          <w:rFonts w:hint="cs"/>
          <w:b/>
          <w:bCs/>
          <w:rtl/>
        </w:rPr>
        <w:t>ابی بکر</w:t>
      </w:r>
      <w:r w:rsidRPr="009E5BD8">
        <w:rPr>
          <w:rFonts w:hint="cs"/>
          <w:rtl/>
        </w:rPr>
        <w:t>، ارباب تحقیق درین باب سخن دارند و آن آنست که</w:t>
      </w:r>
      <w:r w:rsidR="001D5565" w:rsidRPr="009E5BD8">
        <w:rPr>
          <w:rFonts w:hint="cs"/>
          <w:rtl/>
        </w:rPr>
        <w:t>،</w:t>
      </w:r>
      <w:r w:rsidRPr="009E5BD8">
        <w:rPr>
          <w:rFonts w:hint="cs"/>
          <w:rtl/>
        </w:rPr>
        <w:t xml:space="preserve"> حضرت </w:t>
      </w:r>
      <w:r w:rsidRPr="009E5BD8">
        <w:rPr>
          <w:rFonts w:hint="cs"/>
          <w:b/>
          <w:bCs/>
          <w:rtl/>
        </w:rPr>
        <w:t xml:space="preserve">صدّیق </w:t>
      </w:r>
      <w:r w:rsidR="009E5BD8">
        <w:rPr>
          <w:rFonts w:hint="cs"/>
          <w:rtl/>
        </w:rPr>
        <w:t>را</w:t>
      </w:r>
      <w:r w:rsidR="001D5565" w:rsidRPr="009E5BD8">
        <w:rPr>
          <w:rFonts w:hint="cs"/>
        </w:rPr>
        <w:sym w:font="AGA Arabesque" w:char="F074"/>
      </w:r>
      <w:r w:rsidRPr="009E5BD8">
        <w:rPr>
          <w:rFonts w:hint="cs"/>
          <w:rtl/>
        </w:rPr>
        <w:t xml:space="preserve"> کمال نسبت حبّی </w:t>
      </w:r>
      <w:r w:rsidRPr="00F85762">
        <w:rPr>
          <w:rFonts w:hint="cs"/>
          <w:rtl/>
        </w:rPr>
        <w:t>به حضرت رسول</w:t>
      </w:r>
      <w:r w:rsidR="001D5565" w:rsidRPr="009E5BD8">
        <w:rPr>
          <w:rFonts w:cs="CTraditional Arabic" w:hint="cs"/>
          <w:rtl/>
        </w:rPr>
        <w:t>ص</w:t>
      </w:r>
      <w:r w:rsidRPr="009E5BD8">
        <w:rPr>
          <w:rFonts w:hint="cs"/>
          <w:rtl/>
        </w:rPr>
        <w:t xml:space="preserve"> ثابت بود، آن حضرت</w:t>
      </w:r>
      <w:r w:rsidR="001D5565" w:rsidRPr="009E5BD8">
        <w:rPr>
          <w:rFonts w:cs="CTraditional Arabic" w:hint="cs"/>
          <w:rtl/>
        </w:rPr>
        <w:t>ص</w:t>
      </w:r>
      <w:r w:rsidRPr="009E5BD8">
        <w:rPr>
          <w:rFonts w:hint="cs"/>
          <w:rtl/>
        </w:rPr>
        <w:t xml:space="preserve"> در این حدیث ا</w:t>
      </w:r>
      <w:r w:rsidR="009E5BD8">
        <w:rPr>
          <w:rFonts w:hint="cs"/>
          <w:rtl/>
        </w:rPr>
        <w:t>شارت بآن معنی کردند که همه نسبت</w:t>
      </w:r>
      <w:r w:rsidRPr="009E5BD8">
        <w:rPr>
          <w:rFonts w:hint="cs"/>
          <w:rtl/>
        </w:rPr>
        <w:t>ها و</w:t>
      </w:r>
      <w:r w:rsidR="001D5565" w:rsidRPr="009E5BD8">
        <w:rPr>
          <w:rFonts w:hint="cs"/>
          <w:rtl/>
        </w:rPr>
        <w:t xml:space="preserve"> </w:t>
      </w:r>
      <w:r w:rsidR="00191F2D" w:rsidRPr="009E5BD8">
        <w:rPr>
          <w:rFonts w:hint="cs"/>
          <w:rtl/>
        </w:rPr>
        <w:t>طریقه</w:t>
      </w:r>
      <w:r w:rsidR="00191F2D" w:rsidRPr="009E5BD8">
        <w:rPr>
          <w:rFonts w:hint="eastAsia"/>
          <w:rtl/>
        </w:rPr>
        <w:t>‌</w:t>
      </w:r>
      <w:r w:rsidRPr="009E5BD8">
        <w:rPr>
          <w:rFonts w:hint="cs"/>
          <w:rtl/>
        </w:rPr>
        <w:t>ها در جنب نسبت حبّی مسدود است و آنچه موصل به مقصود است جز این نسبت حبّی نیست و رابطه عبارت از نسبت حبّی اس</w:t>
      </w:r>
      <w:r w:rsidR="001D5565" w:rsidRPr="009E5BD8">
        <w:rPr>
          <w:rFonts w:hint="cs"/>
          <w:rtl/>
        </w:rPr>
        <w:t>ت به صاحب دولتی که اعتقاد و</w:t>
      </w:r>
      <w:r w:rsidRPr="009E5BD8">
        <w:rPr>
          <w:rFonts w:hint="cs"/>
          <w:rtl/>
        </w:rPr>
        <w:t xml:space="preserve">اسطکَی را لایق باشد و طریقۀ خواجگان قَدَّسَ اللهُ تعالی ارواحَهُم به حضرت </w:t>
      </w:r>
      <w:r w:rsidRPr="009E5BD8">
        <w:rPr>
          <w:rFonts w:hint="cs"/>
          <w:b/>
          <w:bCs/>
          <w:rtl/>
        </w:rPr>
        <w:t>صدّیق</w:t>
      </w:r>
      <w:r w:rsidRPr="009E5BD8">
        <w:rPr>
          <w:rFonts w:hint="cs"/>
          <w:rtl/>
        </w:rPr>
        <w:t xml:space="preserve"> اکبر منسوب است از حیثیت این نسبت حقیقی حبّی است و طریقه این عزیزان به حقیقت نگاهداشت این نسبت حقیقی است،</w:t>
      </w:r>
      <w:r w:rsidRPr="004630B6">
        <w:rPr>
          <w:rFonts w:hint="cs"/>
          <w:rtl/>
        </w:rPr>
        <w:t xml:space="preserve"> وقتی دیگر در بیان تحصیل این نسبت حبّی این ابیات خواندند که</w:t>
      </w:r>
      <w:r w:rsidR="00367CF0">
        <w:rPr>
          <w:rFonts w:hint="cs"/>
          <w:rtl/>
        </w:rPr>
        <w:t xml:space="preserve"> </w:t>
      </w:r>
      <w:r w:rsidR="001D5565" w:rsidRPr="00171316">
        <w:rPr>
          <w:rFonts w:ascii="Traditional Arabic" w:hAnsi="Traditional Arabic" w:cs="Traditional Arabic"/>
          <w:rtl/>
        </w:rPr>
        <w:t>«</w:t>
      </w:r>
      <w:r w:rsidR="001D5565" w:rsidRPr="00171316">
        <w:rPr>
          <w:rFonts w:hint="cs"/>
          <w:rtl/>
        </w:rPr>
        <w:t>مثنوی</w:t>
      </w:r>
      <w:r w:rsidR="001D5565" w:rsidRPr="00171316">
        <w:rPr>
          <w:rFonts w:ascii="Lotus Linotype" w:hAnsi="Lotus Linotype" w:cs="Lotus Linotype"/>
          <w:rtl/>
        </w:rPr>
        <w:t>»</w:t>
      </w:r>
      <w:r w:rsidRPr="00171316">
        <w:rPr>
          <w:rFonts w:hint="cs"/>
          <w:rtl/>
        </w:rPr>
        <w:t>:</w:t>
      </w:r>
    </w:p>
    <w:tbl>
      <w:tblPr>
        <w:bidiVisual/>
        <w:tblW w:w="0" w:type="auto"/>
        <w:tblInd w:w="222" w:type="dxa"/>
        <w:tblLook w:val="04A0" w:firstRow="1" w:lastRow="0" w:firstColumn="1" w:lastColumn="0" w:noHBand="0" w:noVBand="1"/>
      </w:tblPr>
      <w:tblGrid>
        <w:gridCol w:w="3118"/>
        <w:gridCol w:w="851"/>
        <w:gridCol w:w="3260"/>
      </w:tblGrid>
      <w:tr w:rsidR="00171316" w:rsidRPr="00171316" w:rsidTr="00FB1C03">
        <w:tc>
          <w:tcPr>
            <w:tcW w:w="3118" w:type="dxa"/>
            <w:vMerge w:val="restart"/>
          </w:tcPr>
          <w:p w:rsidR="00171316" w:rsidRPr="00FB1C03" w:rsidRDefault="00171316" w:rsidP="00FB1C03">
            <w:pPr>
              <w:pStyle w:val="a1"/>
              <w:tabs>
                <w:tab w:val="clear" w:pos="72"/>
              </w:tabs>
              <w:ind w:firstLine="0"/>
              <w:jc w:val="lowKashida"/>
              <w:rPr>
                <w:sz w:val="2"/>
                <w:szCs w:val="2"/>
                <w:rtl/>
              </w:rPr>
            </w:pPr>
            <w:r w:rsidRPr="00171316">
              <w:rPr>
                <w:rtl/>
              </w:rPr>
              <w:t>هین دریچه، سوی یوسف باز کن</w:t>
            </w:r>
            <w:r>
              <w:rPr>
                <w:rFonts w:hint="cs"/>
                <w:rtl/>
              </w:rPr>
              <w:br/>
            </w:r>
            <w:r w:rsidRPr="00171316">
              <w:rPr>
                <w:rtl/>
              </w:rPr>
              <w:t>عشق بازی آن دریچه کردن است</w:t>
            </w:r>
            <w:r w:rsidRPr="00171316">
              <w:rPr>
                <w:rFonts w:hint="cs"/>
                <w:rtl/>
              </w:rPr>
              <w:t xml:space="preserve">       </w:t>
            </w:r>
            <w:r>
              <w:rPr>
                <w:rtl/>
              </w:rPr>
              <w:br/>
            </w:r>
          </w:p>
        </w:tc>
        <w:tc>
          <w:tcPr>
            <w:tcW w:w="851" w:type="dxa"/>
          </w:tcPr>
          <w:p w:rsidR="00171316" w:rsidRPr="00171316" w:rsidRDefault="00171316" w:rsidP="00FB1C03">
            <w:pPr>
              <w:pStyle w:val="a1"/>
              <w:tabs>
                <w:tab w:val="clear" w:pos="72"/>
              </w:tabs>
              <w:ind w:firstLine="0"/>
              <w:jc w:val="lowKashida"/>
              <w:rPr>
                <w:rtl/>
              </w:rPr>
            </w:pPr>
          </w:p>
        </w:tc>
        <w:tc>
          <w:tcPr>
            <w:tcW w:w="3260" w:type="dxa"/>
            <w:vMerge w:val="restart"/>
          </w:tcPr>
          <w:p w:rsidR="00171316" w:rsidRPr="00FB1C03" w:rsidRDefault="00171316" w:rsidP="00FB1C03">
            <w:pPr>
              <w:pStyle w:val="a1"/>
              <w:tabs>
                <w:tab w:val="clear" w:pos="72"/>
              </w:tabs>
              <w:ind w:firstLine="0"/>
              <w:jc w:val="lowKashida"/>
              <w:rPr>
                <w:noProof/>
                <w:sz w:val="2"/>
                <w:szCs w:val="2"/>
                <w:rtl/>
                <w:lang w:bidi="fa-IR"/>
              </w:rPr>
            </w:pPr>
            <w:r w:rsidRPr="00171316">
              <w:rPr>
                <w:rFonts w:hint="cs"/>
                <w:noProof/>
                <w:rtl/>
                <w:lang w:bidi="fa-IR"/>
              </w:rPr>
              <w:t>وز شکافش فرجۀ آغاز کن</w:t>
            </w:r>
            <w:r>
              <w:rPr>
                <w:noProof/>
                <w:rtl/>
                <w:lang w:bidi="fa-IR"/>
              </w:rPr>
              <w:br/>
            </w:r>
            <w:r w:rsidRPr="00171316">
              <w:rPr>
                <w:rFonts w:hint="cs"/>
                <w:noProof/>
                <w:rtl/>
                <w:lang w:bidi="fa-IR"/>
              </w:rPr>
              <w:t>کز جمال دوست دیده روشن است</w:t>
            </w:r>
            <w:r w:rsidRPr="00171316">
              <w:rPr>
                <w:rStyle w:val="FootnoteReference"/>
                <w:noProof/>
                <w:rtl/>
                <w:lang w:bidi="fa-IR"/>
              </w:rPr>
              <w:footnoteReference w:id="696"/>
            </w:r>
            <w:r>
              <w:rPr>
                <w:noProof/>
                <w:rtl/>
                <w:lang w:bidi="fa-IR"/>
              </w:rPr>
              <w:br/>
            </w:r>
          </w:p>
        </w:tc>
      </w:tr>
      <w:tr w:rsidR="00171316" w:rsidRPr="00171316" w:rsidTr="00FB1C03">
        <w:tc>
          <w:tcPr>
            <w:tcW w:w="3118" w:type="dxa"/>
            <w:vMerge/>
          </w:tcPr>
          <w:p w:rsidR="00171316" w:rsidRPr="00171316" w:rsidRDefault="00171316" w:rsidP="00FB1C03">
            <w:pPr>
              <w:pStyle w:val="a1"/>
              <w:tabs>
                <w:tab w:val="clear" w:pos="72"/>
              </w:tabs>
              <w:ind w:firstLine="0"/>
              <w:jc w:val="lowKashida"/>
              <w:rPr>
                <w:rtl/>
              </w:rPr>
            </w:pPr>
          </w:p>
        </w:tc>
        <w:tc>
          <w:tcPr>
            <w:tcW w:w="851" w:type="dxa"/>
          </w:tcPr>
          <w:p w:rsidR="00171316" w:rsidRPr="00FB1C03" w:rsidRDefault="00171316" w:rsidP="00FB1C03">
            <w:pPr>
              <w:pStyle w:val="a1"/>
              <w:tabs>
                <w:tab w:val="clear" w:pos="72"/>
              </w:tabs>
              <w:ind w:firstLine="0"/>
              <w:jc w:val="lowKashida"/>
              <w:rPr>
                <w:sz w:val="12"/>
                <w:szCs w:val="10"/>
                <w:rtl/>
              </w:rPr>
            </w:pPr>
          </w:p>
        </w:tc>
        <w:tc>
          <w:tcPr>
            <w:tcW w:w="3260" w:type="dxa"/>
            <w:vMerge/>
          </w:tcPr>
          <w:p w:rsidR="00171316" w:rsidRPr="00171316" w:rsidRDefault="00171316" w:rsidP="00FB1C03">
            <w:pPr>
              <w:pStyle w:val="a1"/>
              <w:tabs>
                <w:tab w:val="clear" w:pos="72"/>
              </w:tabs>
              <w:ind w:firstLine="0"/>
              <w:jc w:val="lowKashida"/>
              <w:rPr>
                <w:noProof/>
                <w:rtl/>
                <w:lang w:bidi="fa-IR"/>
              </w:rPr>
            </w:pPr>
          </w:p>
        </w:tc>
      </w:tr>
    </w:tbl>
    <w:p w:rsidR="00DF0202" w:rsidRPr="004630B6" w:rsidRDefault="00DF0202" w:rsidP="00A46632">
      <w:pPr>
        <w:pStyle w:val="a0"/>
        <w:rPr>
          <w:rtl/>
        </w:rPr>
      </w:pPr>
      <w:bookmarkStart w:id="687" w:name="_Toc240505385"/>
      <w:bookmarkStart w:id="688" w:name="_Toc452308391"/>
      <w:r w:rsidRPr="004630B6">
        <w:rPr>
          <w:rFonts w:hint="cs"/>
          <w:rtl/>
        </w:rPr>
        <w:t>2- ابوبکر م</w:t>
      </w:r>
      <w:r w:rsidR="008509A2">
        <w:rPr>
          <w:rFonts w:hint="cs"/>
          <w:rtl/>
        </w:rPr>
        <w:t>ا دیگر است و ابوبکر ایشان دیگر</w:t>
      </w:r>
      <w:bookmarkEnd w:id="687"/>
      <w:bookmarkEnd w:id="688"/>
    </w:p>
    <w:p w:rsidR="00DF0202" w:rsidRPr="004630B6" w:rsidRDefault="001D5565" w:rsidP="00A46632">
      <w:pPr>
        <w:pStyle w:val="1"/>
        <w:rPr>
          <w:rtl/>
        </w:rPr>
      </w:pPr>
      <w:r>
        <w:rPr>
          <w:rFonts w:ascii="Traditional Arabic" w:hAnsi="Traditional Arabic" w:cs="Traditional Arabic"/>
          <w:rtl/>
        </w:rPr>
        <w:t>«</w:t>
      </w:r>
      <w:r w:rsidR="00DF0202" w:rsidRPr="004630B6">
        <w:rPr>
          <w:rFonts w:hint="cs"/>
          <w:rtl/>
        </w:rPr>
        <w:t xml:space="preserve">جمعی از غلات و سفهای ایشان برکنار قافله شیخ آمده زبان به سبّ </w:t>
      </w:r>
      <w:r w:rsidR="00DF0202" w:rsidRPr="004630B6">
        <w:rPr>
          <w:rFonts w:hint="cs"/>
          <w:b/>
          <w:bCs/>
          <w:rtl/>
        </w:rPr>
        <w:t>ابی ب</w:t>
      </w:r>
      <w:r w:rsidR="00367CF0">
        <w:rPr>
          <w:rFonts w:hint="cs"/>
          <w:b/>
          <w:bCs/>
          <w:rtl/>
        </w:rPr>
        <w:t>ک</w:t>
      </w:r>
      <w:r w:rsidR="00DF0202" w:rsidRPr="004630B6">
        <w:rPr>
          <w:rFonts w:hint="cs"/>
          <w:b/>
          <w:bCs/>
          <w:rtl/>
        </w:rPr>
        <w:t>ر صدّیق</w:t>
      </w:r>
      <w:r>
        <w:rPr>
          <w:rFonts w:hint="cs"/>
        </w:rPr>
        <w:sym w:font="AGA Arabesque" w:char="F074"/>
      </w:r>
      <w:r w:rsidR="00DF0202" w:rsidRPr="004630B6">
        <w:rPr>
          <w:rFonts w:hint="cs"/>
          <w:rtl/>
        </w:rPr>
        <w:t xml:space="preserve"> برگشادند و ناسزا گفتند، اصحاب شیخ در آن مقام شدند که ایشان را زجر و منع کنند، شیخ فرمودند که</w:t>
      </w:r>
      <w:r>
        <w:rPr>
          <w:rFonts w:hint="cs"/>
          <w:rtl/>
        </w:rPr>
        <w:t>:</w:t>
      </w:r>
      <w:r w:rsidR="00DF0202" w:rsidRPr="004630B6">
        <w:rPr>
          <w:rFonts w:hint="cs"/>
          <w:rtl/>
        </w:rPr>
        <w:t xml:space="preserve"> ایشان را مرنجانید، ایشان نه </w:t>
      </w:r>
      <w:r w:rsidR="00DF0202" w:rsidRPr="00171316">
        <w:rPr>
          <w:rFonts w:hint="cs"/>
          <w:rtl/>
        </w:rPr>
        <w:t>ابوبکر</w:t>
      </w:r>
      <w:r w:rsidR="009E5BD8">
        <w:rPr>
          <w:rFonts w:hint="cs"/>
          <w:rtl/>
        </w:rPr>
        <w:t xml:space="preserve"> ما را دشنام می</w:t>
      </w:r>
      <w:r w:rsidR="009E5BD8">
        <w:rPr>
          <w:rFonts w:cs="CTraditional Arabic" w:hint="cs"/>
          <w:cs/>
        </w:rPr>
        <w:t>‎</w:t>
      </w:r>
      <w:r w:rsidR="00DF0202" w:rsidRPr="004630B6">
        <w:rPr>
          <w:rFonts w:hint="cs"/>
          <w:rtl/>
        </w:rPr>
        <w:t>دهند، ابوبکر ما دیگر است و ابوبکر ایشان دیگر، ایشان ابوبکر موهوم خود را که خلافت بی استحقاق</w:t>
      </w:r>
      <w:r w:rsidR="009E5BD8">
        <w:rPr>
          <w:rFonts w:hint="cs"/>
          <w:rtl/>
        </w:rPr>
        <w:t xml:space="preserve"> گرفت و با حضرت پیغمبر</w:t>
      </w:r>
      <w:r>
        <w:rPr>
          <w:rFonts w:cs="CTraditional Arabic" w:hint="cs"/>
          <w:rtl/>
        </w:rPr>
        <w:t>ص</w:t>
      </w:r>
      <w:r w:rsidR="009E5BD8">
        <w:rPr>
          <w:rFonts w:hint="cs"/>
          <w:rtl/>
        </w:rPr>
        <w:t xml:space="preserve"> و اهل بیت او</w:t>
      </w:r>
      <w:r>
        <w:rPr>
          <w:rFonts w:hint="cs"/>
        </w:rPr>
        <w:sym w:font="AGA Arabesque" w:char="F079"/>
      </w:r>
      <w:r w:rsidR="009E5BD8">
        <w:rPr>
          <w:rFonts w:hint="cs"/>
          <w:rtl/>
        </w:rPr>
        <w:t xml:space="preserve"> نفاق داشت دشنام می</w:t>
      </w:r>
      <w:r w:rsidR="009E5BD8">
        <w:rPr>
          <w:rFonts w:cs="CTraditional Arabic" w:hint="cs"/>
          <w:cs/>
        </w:rPr>
        <w:t>‎</w:t>
      </w:r>
      <w:r w:rsidR="009E5BD8">
        <w:rPr>
          <w:rFonts w:hint="cs"/>
          <w:rtl/>
        </w:rPr>
        <w:t>دهند و ناسزا می</w:t>
      </w:r>
      <w:r w:rsidR="009E5BD8">
        <w:rPr>
          <w:rFonts w:cs="CTraditional Arabic" w:hint="cs"/>
          <w:cs/>
        </w:rPr>
        <w:t>‎</w:t>
      </w:r>
      <w:r w:rsidR="00DF0202" w:rsidRPr="004630B6">
        <w:rPr>
          <w:rFonts w:hint="cs"/>
          <w:rtl/>
        </w:rPr>
        <w:t>گویند، آنچنان ابوبکر</w:t>
      </w:r>
      <w:r>
        <w:rPr>
          <w:rFonts w:hint="cs"/>
          <w:rtl/>
        </w:rPr>
        <w:t xml:space="preserve"> </w:t>
      </w:r>
      <w:r w:rsidR="00DF0202" w:rsidRPr="004630B6">
        <w:rPr>
          <w:rFonts w:hint="cs"/>
          <w:rtl/>
        </w:rPr>
        <w:t>را ما نیز دشنام و</w:t>
      </w:r>
      <w:r>
        <w:rPr>
          <w:rFonts w:hint="cs"/>
          <w:rtl/>
        </w:rPr>
        <w:t xml:space="preserve"> </w:t>
      </w:r>
      <w:r w:rsidR="009E5BD8">
        <w:rPr>
          <w:rFonts w:hint="cs"/>
          <w:rtl/>
        </w:rPr>
        <w:t>ناسزا می</w:t>
      </w:r>
      <w:r w:rsidR="009E5BD8">
        <w:rPr>
          <w:rFonts w:cs="CTraditional Arabic" w:hint="cs"/>
          <w:cs/>
        </w:rPr>
        <w:t>‎</w:t>
      </w:r>
      <w:r w:rsidR="00DF0202" w:rsidRPr="004630B6">
        <w:rPr>
          <w:rFonts w:hint="cs"/>
          <w:rtl/>
        </w:rPr>
        <w:t>گوئیم</w:t>
      </w:r>
      <w:r>
        <w:rPr>
          <w:rFonts w:ascii="Traditional Arabic" w:hAnsi="Traditional Arabic" w:cs="Traditional Arabic"/>
          <w:rtl/>
        </w:rPr>
        <w:t>»</w:t>
      </w:r>
      <w:r w:rsidR="00DF0202" w:rsidRPr="004630B6">
        <w:rPr>
          <w:rStyle w:val="FootnoteReference"/>
          <w:rtl/>
        </w:rPr>
        <w:footnoteReference w:id="697"/>
      </w:r>
      <w:r>
        <w:rPr>
          <w:rFonts w:hint="cs"/>
          <w:rtl/>
        </w:rPr>
        <w:t>.</w:t>
      </w:r>
    </w:p>
    <w:p w:rsidR="008509A2" w:rsidRDefault="00DF0202" w:rsidP="00A46632">
      <w:pPr>
        <w:pStyle w:val="a0"/>
        <w:rPr>
          <w:rtl/>
        </w:rPr>
      </w:pPr>
      <w:bookmarkStart w:id="689" w:name="_Toc240505386"/>
      <w:bookmarkStart w:id="690" w:name="_Toc452308392"/>
      <w:r w:rsidRPr="004630B6">
        <w:rPr>
          <w:rFonts w:hint="cs"/>
          <w:rtl/>
        </w:rPr>
        <w:t xml:space="preserve">3- </w:t>
      </w:r>
      <w:r w:rsidR="008509A2">
        <w:rPr>
          <w:rFonts w:hint="cs"/>
          <w:rtl/>
        </w:rPr>
        <w:t>زنجیر ارتباط نقشبندیان با ابوبکر</w:t>
      </w:r>
      <w:bookmarkEnd w:id="689"/>
      <w:bookmarkEnd w:id="690"/>
    </w:p>
    <w:p w:rsidR="00DF0202" w:rsidRPr="00A46632" w:rsidRDefault="00DF0202" w:rsidP="00A46632">
      <w:pPr>
        <w:pStyle w:val="1"/>
        <w:rPr>
          <w:rtl/>
        </w:rPr>
      </w:pPr>
      <w:r w:rsidRPr="00A46632">
        <w:rPr>
          <w:rFonts w:hint="cs"/>
          <w:rtl/>
        </w:rPr>
        <w:t>سلسلۀ نقشبندیه معتقد است که زنجیر</w:t>
      </w:r>
      <w:r w:rsidR="001D5565" w:rsidRPr="00A46632">
        <w:rPr>
          <w:rFonts w:hint="cs"/>
          <w:rtl/>
        </w:rPr>
        <w:t xml:space="preserve"> </w:t>
      </w:r>
      <w:r w:rsidR="009E5BD8" w:rsidRPr="00A46632">
        <w:rPr>
          <w:rFonts w:hint="cs"/>
          <w:rtl/>
        </w:rPr>
        <w:t>ارتباط از پیامبر</w:t>
      </w:r>
      <w:r w:rsidR="001D5565" w:rsidRPr="00A46632">
        <w:sym w:font="AGA Arabesque" w:char="F074"/>
      </w:r>
      <w:r w:rsidR="001D5565" w:rsidRPr="00A46632">
        <w:rPr>
          <w:rFonts w:hint="cs"/>
          <w:rtl/>
        </w:rPr>
        <w:t xml:space="preserve"> </w:t>
      </w:r>
      <w:r w:rsidRPr="00A46632">
        <w:rPr>
          <w:rFonts w:hint="cs"/>
          <w:rtl/>
        </w:rPr>
        <w:t>به ابوبکر صدّیق و</w:t>
      </w:r>
      <w:r w:rsidR="001D5565" w:rsidRPr="00A46632">
        <w:rPr>
          <w:rFonts w:hint="cs"/>
          <w:rtl/>
        </w:rPr>
        <w:t xml:space="preserve"> </w:t>
      </w:r>
      <w:r w:rsidRPr="00A46632">
        <w:rPr>
          <w:rFonts w:hint="cs"/>
          <w:rtl/>
        </w:rPr>
        <w:t>از ابوبکر به سلمان فارسی</w:t>
      </w:r>
      <w:r w:rsidR="001D5565" w:rsidRPr="00A46632">
        <w:rPr>
          <w:rFonts w:hint="cs"/>
          <w:rtl/>
        </w:rPr>
        <w:t xml:space="preserve"> </w:t>
      </w:r>
      <w:r w:rsidRPr="00A46632">
        <w:rPr>
          <w:rFonts w:hint="cs"/>
          <w:rtl/>
        </w:rPr>
        <w:t xml:space="preserve">و از سلمان به قاسم بن محمد بن ابی ابکر که پدر و مادر امام جعفر صادق است و از قاسم </w:t>
      </w:r>
      <w:r w:rsidR="009E5BD8" w:rsidRPr="00A46632">
        <w:rPr>
          <w:rFonts w:hint="cs"/>
          <w:rtl/>
        </w:rPr>
        <w:t>به آن حضرت می</w:t>
      </w:r>
      <w:r w:rsidR="009E5BD8" w:rsidRPr="00A46632">
        <w:rPr>
          <w:rFonts w:cs="CTraditional Arabic" w:hint="cs"/>
          <w:cs/>
        </w:rPr>
        <w:t>‎</w:t>
      </w:r>
      <w:r w:rsidRPr="00A46632">
        <w:rPr>
          <w:rFonts w:hint="cs"/>
          <w:rtl/>
        </w:rPr>
        <w:t xml:space="preserve">رسد تا اینکه به شیخ علی فارمدی و خواجه یوسف همدانی </w:t>
      </w:r>
      <w:r w:rsidR="00F85762">
        <w:rPr>
          <w:rFonts w:hint="cs"/>
          <w:rtl/>
        </w:rPr>
        <w:t>و</w:t>
      </w:r>
      <w:r w:rsidR="008509A2" w:rsidRPr="00A46632">
        <w:rPr>
          <w:rFonts w:hint="cs"/>
          <w:rtl/>
        </w:rPr>
        <w:t>...</w:t>
      </w:r>
      <w:r w:rsidR="005D6F41" w:rsidRPr="00A46632">
        <w:rPr>
          <w:rFonts w:hint="cs"/>
          <w:rtl/>
        </w:rPr>
        <w:t xml:space="preserve"> </w:t>
      </w:r>
      <w:r w:rsidR="009E5BD8" w:rsidRPr="00A46632">
        <w:rPr>
          <w:rFonts w:hint="cs"/>
          <w:rtl/>
        </w:rPr>
        <w:t>می</w:t>
      </w:r>
      <w:r w:rsidR="009E5BD8" w:rsidRPr="00A46632">
        <w:rPr>
          <w:rFonts w:cs="CTraditional Arabic" w:hint="cs"/>
          <w:cs/>
        </w:rPr>
        <w:t>‎</w:t>
      </w:r>
      <w:r w:rsidR="009E5BD8" w:rsidRPr="00A46632">
        <w:rPr>
          <w:rFonts w:hint="cs"/>
          <w:rtl/>
        </w:rPr>
        <w:t>انجامد.</w:t>
      </w:r>
    </w:p>
    <w:p w:rsidR="00DF0202" w:rsidRPr="004630B6" w:rsidRDefault="00DF0202" w:rsidP="00A46632">
      <w:pPr>
        <w:pStyle w:val="a"/>
        <w:rPr>
          <w:rtl/>
        </w:rPr>
      </w:pPr>
      <w:r w:rsidRPr="004630B6">
        <w:rPr>
          <w:rFonts w:hint="cs"/>
          <w:rtl/>
        </w:rPr>
        <w:t>و گروهی نیز چنین اعتقاد دارند که تصوف نقشبندی که ه</w:t>
      </w:r>
      <w:r w:rsidR="002C719C">
        <w:rPr>
          <w:rFonts w:hint="cs"/>
          <w:rtl/>
        </w:rPr>
        <w:t>مان طریق خواجگان است به امیرالمؤ</w:t>
      </w:r>
      <w:r w:rsidR="009E5BD8">
        <w:rPr>
          <w:rFonts w:hint="cs"/>
          <w:rtl/>
        </w:rPr>
        <w:t>منین علی می</w:t>
      </w:r>
      <w:r w:rsidR="009E5BD8">
        <w:rPr>
          <w:rFonts w:cs="CTraditional Arabic" w:hint="cs"/>
          <w:cs/>
        </w:rPr>
        <w:t>‎</w:t>
      </w:r>
      <w:r w:rsidRPr="004630B6">
        <w:rPr>
          <w:rFonts w:hint="cs"/>
          <w:rtl/>
        </w:rPr>
        <w:t>رسد.</w:t>
      </w:r>
    </w:p>
    <w:p w:rsidR="00DF0202" w:rsidRPr="00A46632" w:rsidRDefault="00DF0202" w:rsidP="00A46632">
      <w:pPr>
        <w:pStyle w:val="a"/>
        <w:rPr>
          <w:rtl/>
        </w:rPr>
      </w:pPr>
      <w:r w:rsidRPr="00A46632">
        <w:rPr>
          <w:rFonts w:hint="cs"/>
          <w:rtl/>
        </w:rPr>
        <w:t>مشایخ نقشبندی نظر اول را قبول دارند، گو اینکه شیخ ابوطالب مکّی در قو</w:t>
      </w:r>
      <w:r w:rsidR="009E5BD8" w:rsidRPr="00A46632">
        <w:rPr>
          <w:rFonts w:hint="cs"/>
          <w:rtl/>
        </w:rPr>
        <w:t>تُ القلوب به هر دو نظر اشاره می</w:t>
      </w:r>
      <w:r w:rsidR="009E5BD8" w:rsidRPr="00A46632">
        <w:rPr>
          <w:rFonts w:cs="CTraditional Arabic" w:hint="cs"/>
          <w:cs/>
        </w:rPr>
        <w:t>‎</w:t>
      </w:r>
      <w:r w:rsidRPr="00A46632">
        <w:rPr>
          <w:rFonts w:hint="cs"/>
          <w:rtl/>
        </w:rPr>
        <w:t>کند</w:t>
      </w:r>
      <w:r w:rsidRPr="00A46632">
        <w:rPr>
          <w:rStyle w:val="FootnoteReference"/>
          <w:rtl/>
        </w:rPr>
        <w:footnoteReference w:id="698"/>
      </w:r>
      <w:r w:rsidR="009E5BD8" w:rsidRPr="00A46632">
        <w:rPr>
          <w:rFonts w:hint="cs"/>
          <w:rtl/>
        </w:rPr>
        <w:t>.</w:t>
      </w:r>
    </w:p>
    <w:p w:rsidR="008509A2" w:rsidRDefault="00DF0202" w:rsidP="00A46632">
      <w:pPr>
        <w:pStyle w:val="a0"/>
        <w:jc w:val="both"/>
        <w:rPr>
          <w:rtl/>
        </w:rPr>
      </w:pPr>
      <w:bookmarkStart w:id="691" w:name="_Toc240505387"/>
      <w:bookmarkStart w:id="692" w:name="_Toc452308393"/>
      <w:r w:rsidRPr="004630B6">
        <w:rPr>
          <w:rFonts w:hint="cs"/>
          <w:rtl/>
        </w:rPr>
        <w:t xml:space="preserve">4- </w:t>
      </w:r>
      <w:r w:rsidR="008509A2">
        <w:rPr>
          <w:rFonts w:hint="cs"/>
          <w:rtl/>
        </w:rPr>
        <w:t>حضرت رسول اکرم</w:t>
      </w:r>
      <w:r w:rsidR="001D65AC">
        <w:rPr>
          <w:rFonts w:hint="cs"/>
          <w:rtl/>
        </w:rPr>
        <w:t xml:space="preserve"> </w:t>
      </w:r>
      <w:r w:rsidR="001D65AC" w:rsidRPr="001D65AC">
        <w:rPr>
          <w:rFonts w:cs="CTraditional Arabic" w:hint="cs"/>
          <w:b w:val="0"/>
          <w:bCs w:val="0"/>
          <w:rtl/>
        </w:rPr>
        <w:t>ص</w:t>
      </w:r>
      <w:r w:rsidR="008509A2">
        <w:rPr>
          <w:rFonts w:hint="cs"/>
          <w:rtl/>
        </w:rPr>
        <w:t xml:space="preserve"> به علی</w:t>
      </w:r>
      <w:r w:rsidR="001D65AC">
        <w:rPr>
          <w:rFonts w:hint="cs"/>
          <w:rtl/>
        </w:rPr>
        <w:t xml:space="preserve"> </w:t>
      </w:r>
      <w:r w:rsidR="001D65AC" w:rsidRPr="001D65AC">
        <w:rPr>
          <w:rFonts w:hint="cs"/>
          <w:b w:val="0"/>
          <w:bCs w:val="0"/>
        </w:rPr>
        <w:sym w:font="AGA Arabesque" w:char="F074"/>
      </w:r>
      <w:r w:rsidR="0006133F">
        <w:rPr>
          <w:rFonts w:hint="cs"/>
          <w:rtl/>
        </w:rPr>
        <w:t xml:space="preserve"> فرمود: «</w:t>
      </w:r>
      <w:r w:rsidR="008509A2">
        <w:rPr>
          <w:rFonts w:hint="cs"/>
          <w:rtl/>
        </w:rPr>
        <w:t>راه را چون خط مستقیم فرض باید کرد»</w:t>
      </w:r>
      <w:bookmarkEnd w:id="691"/>
      <w:bookmarkEnd w:id="692"/>
    </w:p>
    <w:p w:rsidR="00DF0202" w:rsidRPr="004630B6" w:rsidRDefault="00DF0202" w:rsidP="00A46632">
      <w:pPr>
        <w:pStyle w:val="1"/>
        <w:rPr>
          <w:rtl/>
        </w:rPr>
      </w:pPr>
      <w:r w:rsidRPr="00A46632">
        <w:rPr>
          <w:rFonts w:hint="cs"/>
          <w:rtl/>
        </w:rPr>
        <w:t>حضرت رسالت</w:t>
      </w:r>
      <w:r w:rsidR="002C719C" w:rsidRPr="00A46632">
        <w:rPr>
          <w:rFonts w:cs="CTraditional Arabic" w:hint="cs"/>
          <w:rtl/>
        </w:rPr>
        <w:t>ص</w:t>
      </w:r>
      <w:r w:rsidR="002C719C">
        <w:rPr>
          <w:rFonts w:hint="cs"/>
          <w:rtl/>
        </w:rPr>
        <w:t>، امیرالمؤ</w:t>
      </w:r>
      <w:r w:rsidR="009E5BD8">
        <w:rPr>
          <w:rFonts w:hint="cs"/>
          <w:rtl/>
        </w:rPr>
        <w:t>منین علی</w:t>
      </w:r>
      <w:r w:rsidR="005D6F41">
        <w:rPr>
          <w:rFonts w:hint="cs"/>
        </w:rPr>
        <w:sym w:font="AGA Arabesque" w:char="F074"/>
      </w:r>
      <w:r w:rsidR="009E5BD8">
        <w:rPr>
          <w:rFonts w:hint="cs"/>
          <w:rtl/>
        </w:rPr>
        <w:t xml:space="preserve"> را فرموده</w:t>
      </w:r>
      <w:r w:rsidR="009E5BD8">
        <w:rPr>
          <w:rFonts w:cs="CTraditional Arabic" w:hint="cs"/>
          <w:cs/>
        </w:rPr>
        <w:t>‎</w:t>
      </w:r>
      <w:r w:rsidRPr="004630B6">
        <w:rPr>
          <w:rFonts w:hint="cs"/>
          <w:rtl/>
        </w:rPr>
        <w:t>اند که</w:t>
      </w:r>
      <w:r w:rsidR="002C719C">
        <w:rPr>
          <w:rFonts w:hint="cs"/>
          <w:rtl/>
        </w:rPr>
        <w:t>:</w:t>
      </w:r>
      <w:r w:rsidRPr="004630B6">
        <w:rPr>
          <w:rFonts w:hint="cs"/>
          <w:rtl/>
        </w:rPr>
        <w:t xml:space="preserve"> راه را چون خط مستقیم فرض باید کرد</w:t>
      </w:r>
      <w:r w:rsidR="002C719C">
        <w:rPr>
          <w:rFonts w:ascii="Traditional Arabic" w:hAnsi="Traditional Arabic" w:cs="Traditional Arabic"/>
          <w:rtl/>
        </w:rPr>
        <w:t>»</w:t>
      </w:r>
      <w:r w:rsidRPr="004630B6">
        <w:rPr>
          <w:rStyle w:val="FootnoteReference"/>
          <w:rtl/>
        </w:rPr>
        <w:footnoteReference w:id="699"/>
      </w:r>
      <w:r w:rsidR="002C719C">
        <w:rPr>
          <w:rFonts w:hint="cs"/>
          <w:rtl/>
        </w:rPr>
        <w:t>.</w:t>
      </w:r>
    </w:p>
    <w:p w:rsidR="00DF0202" w:rsidRDefault="00DF0202" w:rsidP="00A46632">
      <w:pPr>
        <w:pStyle w:val="a"/>
        <w:rPr>
          <w:rtl/>
        </w:rPr>
      </w:pPr>
      <w:r w:rsidRPr="004630B6">
        <w:rPr>
          <w:rFonts w:hint="cs"/>
          <w:rtl/>
        </w:rPr>
        <w:t>آری اگر همه گروهها و دسته های متصوفه فقط به اسلام بیندیشند و شاخص اصلی را نیز در</w:t>
      </w:r>
      <w:r w:rsidR="002C719C">
        <w:rPr>
          <w:rFonts w:hint="cs"/>
          <w:rtl/>
        </w:rPr>
        <w:t xml:space="preserve"> </w:t>
      </w:r>
      <w:r w:rsidRPr="004630B6">
        <w:rPr>
          <w:rFonts w:hint="cs"/>
          <w:rtl/>
        </w:rPr>
        <w:t xml:space="preserve">عمل و فکر قرآن و سنت بدانند، بر خط مستقیم نیستند؟! </w:t>
      </w:r>
    </w:p>
    <w:p w:rsidR="00A86BC0" w:rsidRDefault="00A86BC0" w:rsidP="00A46632">
      <w:pPr>
        <w:pStyle w:val="a"/>
        <w:rPr>
          <w:rtl/>
        </w:rPr>
        <w:sectPr w:rsidR="00A86BC0" w:rsidSect="00D972B9">
          <w:footnotePr>
            <w:numRestart w:val="eachPage"/>
          </w:footnotePr>
          <w:type w:val="oddPage"/>
          <w:pgSz w:w="9639" w:h="13608" w:code="9"/>
          <w:pgMar w:top="851" w:right="1134" w:bottom="936" w:left="1134" w:header="851" w:footer="936" w:gutter="0"/>
          <w:cols w:space="720"/>
          <w:titlePg/>
          <w:bidi/>
          <w:rtlGutter/>
          <w:docGrid w:linePitch="381"/>
        </w:sectPr>
      </w:pPr>
    </w:p>
    <w:p w:rsidR="00DF0202" w:rsidRPr="004630B6" w:rsidRDefault="008509A2" w:rsidP="00A46632">
      <w:pPr>
        <w:pStyle w:val="2"/>
        <w:rPr>
          <w:rtl/>
        </w:rPr>
      </w:pPr>
      <w:bookmarkStart w:id="693" w:name="_Toc240505388"/>
      <w:bookmarkStart w:id="694" w:name="_Toc452308394"/>
      <w:r>
        <w:rPr>
          <w:rFonts w:hint="cs"/>
          <w:rtl/>
        </w:rPr>
        <w:t>فهرست منابع</w:t>
      </w:r>
      <w:bookmarkEnd w:id="693"/>
      <w:bookmarkEnd w:id="694"/>
      <w:r>
        <w:rPr>
          <w:rFonts w:hint="cs"/>
          <w:rtl/>
        </w:rPr>
        <w:t xml:space="preserve"> </w:t>
      </w:r>
    </w:p>
    <w:p w:rsidR="00DF0202" w:rsidRPr="004630B6" w:rsidRDefault="00DF0202" w:rsidP="00F85762">
      <w:pPr>
        <w:bidi/>
        <w:ind w:left="568" w:hanging="284"/>
        <w:jc w:val="both"/>
        <w:rPr>
          <w:rtl/>
          <w:lang w:bidi="fa-IR"/>
        </w:rPr>
      </w:pPr>
      <w:r w:rsidRPr="004630B6">
        <w:rPr>
          <w:rFonts w:hint="cs"/>
          <w:rtl/>
          <w:lang w:bidi="fa-IR"/>
        </w:rPr>
        <w:t>1-</w:t>
      </w:r>
      <w:r w:rsidR="002C719C">
        <w:rPr>
          <w:rFonts w:hint="cs"/>
          <w:rtl/>
          <w:lang w:bidi="fa-IR"/>
        </w:rPr>
        <w:t xml:space="preserve"> اسرار التوحید فی مقامات الشیخ أ</w:t>
      </w:r>
      <w:r w:rsidRPr="004630B6">
        <w:rPr>
          <w:rFonts w:hint="cs"/>
          <w:rtl/>
          <w:lang w:bidi="fa-IR"/>
        </w:rPr>
        <w:t xml:space="preserve">بی سعید </w:t>
      </w:r>
      <w:r w:rsidRPr="004630B6">
        <w:rPr>
          <w:rtl/>
          <w:lang w:bidi="fa-IR"/>
        </w:rPr>
        <w:t>–</w:t>
      </w:r>
      <w:r w:rsidRPr="004630B6">
        <w:rPr>
          <w:rFonts w:hint="cs"/>
          <w:rtl/>
          <w:lang w:bidi="fa-IR"/>
        </w:rPr>
        <w:t xml:space="preserve"> تألیف محمد منوّر</w:t>
      </w:r>
      <w:r w:rsidRPr="004630B6">
        <w:rPr>
          <w:lang w:bidi="fa-IR"/>
        </w:rPr>
        <w:t xml:space="preserve"> </w:t>
      </w:r>
      <w:r w:rsidRPr="004630B6">
        <w:rPr>
          <w:rFonts w:hint="cs"/>
          <w:rtl/>
          <w:lang w:bidi="fa-IR"/>
        </w:rPr>
        <w:t xml:space="preserve">بن ابی سعد بن ابی طاهربن ابی سعید میهنی- با مقابله نسخ استانبول و لنین راد و کپنهاک- باهتمام دکتر ذبیح الله صفا استاد دانشگاه چاپ چهارم 1360. </w:t>
      </w:r>
    </w:p>
    <w:p w:rsidR="00DF0202" w:rsidRPr="004630B6" w:rsidRDefault="00DF0202" w:rsidP="00F85762">
      <w:pPr>
        <w:bidi/>
        <w:ind w:left="568" w:hanging="284"/>
        <w:jc w:val="both"/>
        <w:rPr>
          <w:rtl/>
          <w:lang w:bidi="fa-IR"/>
        </w:rPr>
      </w:pPr>
      <w:r w:rsidRPr="004630B6">
        <w:rPr>
          <w:rFonts w:hint="cs"/>
          <w:rtl/>
          <w:lang w:bidi="fa-IR"/>
        </w:rPr>
        <w:t>2- اسرار نامه- فرید الدین عطّار نیشابوری- با تصحیح و تعلیقا</w:t>
      </w:r>
      <w:r w:rsidR="002C719C">
        <w:rPr>
          <w:rFonts w:hint="cs"/>
          <w:rtl/>
          <w:lang w:bidi="fa-IR"/>
        </w:rPr>
        <w:t>ت و حواشی دکتر سیّد صادق گوهرین</w:t>
      </w:r>
      <w:r w:rsidRPr="004630B6">
        <w:rPr>
          <w:rtl/>
          <w:lang w:bidi="fa-IR"/>
        </w:rPr>
        <w:t>–</w:t>
      </w:r>
      <w:r w:rsidRPr="004630B6">
        <w:rPr>
          <w:rFonts w:hint="cs"/>
          <w:rtl/>
          <w:lang w:bidi="fa-IR"/>
        </w:rPr>
        <w:t xml:space="preserve"> انتشارات صفی علیشاه. </w:t>
      </w:r>
    </w:p>
    <w:p w:rsidR="00DF0202" w:rsidRPr="004630B6" w:rsidRDefault="00DF0202" w:rsidP="00F85762">
      <w:pPr>
        <w:bidi/>
        <w:ind w:left="568" w:hanging="284"/>
        <w:jc w:val="both"/>
        <w:rPr>
          <w:rtl/>
          <w:lang w:bidi="fa-IR"/>
        </w:rPr>
      </w:pPr>
      <w:r w:rsidRPr="004630B6">
        <w:rPr>
          <w:rFonts w:hint="cs"/>
          <w:rtl/>
          <w:lang w:bidi="fa-IR"/>
        </w:rPr>
        <w:t>3-</w:t>
      </w:r>
      <w:r w:rsidR="002C719C">
        <w:rPr>
          <w:rFonts w:hint="cs"/>
          <w:rtl/>
          <w:lang w:bidi="fa-IR"/>
        </w:rPr>
        <w:t xml:space="preserve"> </w:t>
      </w:r>
      <w:r w:rsidR="002C719C">
        <w:rPr>
          <w:rFonts w:ascii="Traditional Arabic" w:hAnsi="Traditional Arabic" w:cs="Traditional Arabic" w:hint="cs"/>
          <w:rtl/>
          <w:lang w:bidi="fa-IR"/>
        </w:rPr>
        <w:t>أ</w:t>
      </w:r>
      <w:r w:rsidR="002C719C" w:rsidRPr="002C719C">
        <w:rPr>
          <w:rFonts w:ascii="Traditional Arabic" w:hAnsi="Traditional Arabic" w:cs="Traditional Arabic"/>
          <w:rtl/>
          <w:lang w:bidi="fa-IR"/>
        </w:rPr>
        <w:t>شع</w:t>
      </w:r>
      <w:r w:rsidR="005D6F41">
        <w:rPr>
          <w:rFonts w:ascii="Traditional Arabic" w:hAnsi="Traditional Arabic" w:cs="Traditional Arabic" w:hint="cs"/>
          <w:rtl/>
          <w:lang w:bidi="fa-IR"/>
        </w:rPr>
        <w:t>ة</w:t>
      </w:r>
      <w:r w:rsidRPr="004630B6">
        <w:rPr>
          <w:rFonts w:hint="cs"/>
          <w:rtl/>
          <w:lang w:bidi="fa-IR"/>
        </w:rPr>
        <w:t xml:space="preserve"> ال</w:t>
      </w:r>
      <w:r w:rsidR="002C719C">
        <w:rPr>
          <w:rFonts w:hint="cs"/>
          <w:rtl/>
          <w:lang w:bidi="fa-IR"/>
        </w:rPr>
        <w:t>لمعات عبدالرحمن جامی- به انضمام</w:t>
      </w:r>
      <w:r w:rsidRPr="004630B6">
        <w:rPr>
          <w:rFonts w:hint="cs"/>
          <w:rtl/>
          <w:lang w:bidi="fa-IR"/>
        </w:rPr>
        <w:t xml:space="preserve"> سوانح غزالی و چند کتاب عرفانی دیگر به تصحیح و مقابله حامد روحانی </w:t>
      </w:r>
      <w:r w:rsidRPr="004630B6">
        <w:rPr>
          <w:rtl/>
          <w:lang w:bidi="fa-IR"/>
        </w:rPr>
        <w:t>–</w:t>
      </w:r>
      <w:r w:rsidRPr="004630B6">
        <w:rPr>
          <w:rFonts w:hint="cs"/>
          <w:rtl/>
          <w:lang w:bidi="fa-IR"/>
        </w:rPr>
        <w:t xml:space="preserve"> انتشارات </w:t>
      </w:r>
      <w:r w:rsidR="002C719C">
        <w:rPr>
          <w:rFonts w:hint="cs"/>
          <w:rtl/>
          <w:lang w:bidi="fa-IR"/>
        </w:rPr>
        <w:t>ك</w:t>
      </w:r>
      <w:r w:rsidRPr="004630B6">
        <w:rPr>
          <w:rFonts w:hint="cs"/>
          <w:rtl/>
          <w:lang w:bidi="fa-IR"/>
        </w:rPr>
        <w:t>تابخانه علمیه حامدی</w:t>
      </w:r>
      <w:r w:rsidR="002C719C">
        <w:rPr>
          <w:rFonts w:hint="cs"/>
          <w:rtl/>
          <w:lang w:bidi="fa-IR"/>
        </w:rPr>
        <w:t>.</w:t>
      </w:r>
    </w:p>
    <w:p w:rsidR="00DF0202" w:rsidRPr="004630B6" w:rsidRDefault="00DF0202" w:rsidP="00F85762">
      <w:pPr>
        <w:bidi/>
        <w:ind w:left="568" w:hanging="284"/>
        <w:jc w:val="both"/>
        <w:rPr>
          <w:rtl/>
          <w:lang w:bidi="fa-IR"/>
        </w:rPr>
      </w:pPr>
      <w:r w:rsidRPr="004630B6">
        <w:rPr>
          <w:rFonts w:hint="cs"/>
          <w:rtl/>
          <w:lang w:bidi="fa-IR"/>
        </w:rPr>
        <w:t>4- اُنس التائبین و صراط ال</w:t>
      </w:r>
      <w:r w:rsidR="002C719C">
        <w:rPr>
          <w:rFonts w:hint="cs"/>
          <w:rtl/>
          <w:lang w:bidi="fa-IR"/>
        </w:rPr>
        <w:t xml:space="preserve">له المبین جلد اول- تصنیف شیخ الإسلام احمد جام </w:t>
      </w:r>
      <w:r w:rsidR="002C719C">
        <w:rPr>
          <w:rFonts w:ascii="Traditional Arabic" w:hAnsi="Traditional Arabic" w:cs="Traditional Arabic"/>
          <w:rtl/>
          <w:lang w:bidi="fa-IR"/>
        </w:rPr>
        <w:t>«</w:t>
      </w:r>
      <w:r w:rsidR="002C719C">
        <w:rPr>
          <w:rFonts w:hint="cs"/>
          <w:rtl/>
          <w:lang w:bidi="fa-IR"/>
        </w:rPr>
        <w:t>ژنده پیل</w:t>
      </w:r>
      <w:r w:rsidR="002C719C">
        <w:rPr>
          <w:rFonts w:ascii="Traditional Arabic" w:hAnsi="Traditional Arabic" w:cs="Traditional Arabic"/>
          <w:rtl/>
          <w:lang w:bidi="fa-IR"/>
        </w:rPr>
        <w:t>»</w:t>
      </w:r>
      <w:r w:rsidRPr="004630B6">
        <w:rPr>
          <w:rFonts w:hint="cs"/>
          <w:rtl/>
          <w:lang w:bidi="fa-IR"/>
        </w:rPr>
        <w:t xml:space="preserve"> در</w:t>
      </w:r>
      <w:r w:rsidR="002C719C">
        <w:rPr>
          <w:rFonts w:hint="cs"/>
          <w:rtl/>
          <w:lang w:bidi="fa-IR"/>
        </w:rPr>
        <w:t xml:space="preserve"> </w:t>
      </w:r>
      <w:r w:rsidRPr="004630B6">
        <w:rPr>
          <w:rFonts w:hint="cs"/>
          <w:rtl/>
          <w:lang w:bidi="fa-IR"/>
        </w:rPr>
        <w:t xml:space="preserve">اوائل قرن ششم هجری- با مقابله پنج نسخه و مقدمه و تصحیح و تحشیه دکتر علی فاضل </w:t>
      </w:r>
      <w:r w:rsidRPr="004630B6">
        <w:rPr>
          <w:rtl/>
          <w:lang w:bidi="fa-IR"/>
        </w:rPr>
        <w:t>–</w:t>
      </w:r>
      <w:r w:rsidR="002C719C">
        <w:rPr>
          <w:rFonts w:hint="cs"/>
          <w:rtl/>
          <w:lang w:bidi="fa-IR"/>
        </w:rPr>
        <w:t xml:space="preserve"> انتشارات بنیاد فرهنگ ایران. </w:t>
      </w:r>
      <w:r w:rsidR="002C719C" w:rsidRPr="009E5BD8">
        <w:rPr>
          <w:rFonts w:ascii="Traditional Arabic" w:hAnsi="Traditional Arabic" w:cs="Traditional Arabic"/>
          <w:rtl/>
          <w:lang w:bidi="fa-IR"/>
        </w:rPr>
        <w:t>«</w:t>
      </w:r>
      <w:r w:rsidR="002C719C" w:rsidRPr="009E5BD8">
        <w:rPr>
          <w:rFonts w:hint="cs"/>
          <w:rtl/>
          <w:lang w:bidi="fa-IR"/>
        </w:rPr>
        <w:t>111</w:t>
      </w:r>
      <w:r w:rsidR="002C719C" w:rsidRPr="009E5BD8">
        <w:rPr>
          <w:rFonts w:ascii="Traditional Arabic" w:hAnsi="Traditional Arabic" w:cs="Traditional Arabic"/>
          <w:rtl/>
          <w:lang w:bidi="fa-IR"/>
        </w:rPr>
        <w:t>»</w:t>
      </w:r>
    </w:p>
    <w:p w:rsidR="00DF0202" w:rsidRPr="004630B6" w:rsidRDefault="00DF0202" w:rsidP="00F85762">
      <w:pPr>
        <w:bidi/>
        <w:ind w:left="568" w:hanging="284"/>
        <w:jc w:val="both"/>
        <w:rPr>
          <w:rtl/>
          <w:lang w:bidi="fa-IR"/>
        </w:rPr>
      </w:pPr>
      <w:r w:rsidRPr="004630B6">
        <w:rPr>
          <w:rFonts w:hint="cs"/>
          <w:rtl/>
          <w:lang w:bidi="fa-IR"/>
        </w:rPr>
        <w:t xml:space="preserve">5- بهارستان- مولانا عبدالرحمن جامی </w:t>
      </w:r>
      <w:r w:rsidRPr="004630B6">
        <w:rPr>
          <w:rtl/>
          <w:lang w:bidi="fa-IR"/>
        </w:rPr>
        <w:t>–</w:t>
      </w:r>
      <w:r w:rsidRPr="004630B6">
        <w:rPr>
          <w:rFonts w:hint="cs"/>
          <w:rtl/>
          <w:lang w:bidi="fa-IR"/>
        </w:rPr>
        <w:t xml:space="preserve"> به تصحیح دکتر اسماعیل حاکمی </w:t>
      </w:r>
      <w:r w:rsidRPr="004630B6">
        <w:rPr>
          <w:rtl/>
          <w:lang w:bidi="fa-IR"/>
        </w:rPr>
        <w:t>–</w:t>
      </w:r>
      <w:r w:rsidRPr="004630B6">
        <w:rPr>
          <w:rFonts w:hint="cs"/>
          <w:rtl/>
          <w:lang w:bidi="fa-IR"/>
        </w:rPr>
        <w:t xml:space="preserve"> انتشارات اطلاعات 1367. </w:t>
      </w:r>
    </w:p>
    <w:p w:rsidR="00DF0202" w:rsidRPr="004630B6" w:rsidRDefault="00DF0202" w:rsidP="00F85762">
      <w:pPr>
        <w:bidi/>
        <w:ind w:left="568" w:hanging="284"/>
        <w:jc w:val="both"/>
        <w:rPr>
          <w:rtl/>
          <w:lang w:bidi="fa-IR"/>
        </w:rPr>
      </w:pPr>
      <w:r w:rsidRPr="004630B6">
        <w:rPr>
          <w:rFonts w:hint="cs"/>
          <w:rtl/>
          <w:lang w:bidi="fa-IR"/>
        </w:rPr>
        <w:t xml:space="preserve">6- تاریخ ادبیات در ایران جلد اول </w:t>
      </w:r>
      <w:r w:rsidRPr="004630B6">
        <w:rPr>
          <w:rtl/>
          <w:lang w:bidi="fa-IR"/>
        </w:rPr>
        <w:t>–</w:t>
      </w:r>
      <w:r w:rsidRPr="004630B6">
        <w:rPr>
          <w:rFonts w:hint="cs"/>
          <w:rtl/>
          <w:lang w:bidi="fa-IR"/>
        </w:rPr>
        <w:t xml:space="preserve"> دکتر ذبی</w:t>
      </w:r>
      <w:r w:rsidR="002014F0">
        <w:rPr>
          <w:rFonts w:hint="cs"/>
          <w:rtl/>
          <w:lang w:bidi="fa-IR"/>
        </w:rPr>
        <w:t>ح</w:t>
      </w:r>
      <w:r w:rsidRPr="004630B6">
        <w:rPr>
          <w:rFonts w:hint="cs"/>
          <w:rtl/>
          <w:lang w:bidi="fa-IR"/>
        </w:rPr>
        <w:t xml:space="preserve"> الله صفا </w:t>
      </w:r>
      <w:r w:rsidRPr="004630B6">
        <w:rPr>
          <w:rtl/>
          <w:lang w:bidi="fa-IR"/>
        </w:rPr>
        <w:t>–</w:t>
      </w:r>
      <w:r w:rsidRPr="004630B6">
        <w:rPr>
          <w:rFonts w:hint="cs"/>
          <w:rtl/>
          <w:lang w:bidi="fa-IR"/>
        </w:rPr>
        <w:t xml:space="preserve"> موسسه انتشارات امیرکبیر. </w:t>
      </w:r>
    </w:p>
    <w:p w:rsidR="00DF0202" w:rsidRPr="004630B6" w:rsidRDefault="00DF0202" w:rsidP="00F85762">
      <w:pPr>
        <w:bidi/>
        <w:ind w:left="568" w:hanging="284"/>
        <w:jc w:val="both"/>
        <w:rPr>
          <w:rtl/>
          <w:lang w:bidi="fa-IR"/>
        </w:rPr>
      </w:pPr>
      <w:r w:rsidRPr="004630B6">
        <w:rPr>
          <w:rFonts w:hint="cs"/>
          <w:rtl/>
          <w:lang w:bidi="fa-IR"/>
        </w:rPr>
        <w:t xml:space="preserve">7- تاریخ نامه طبری </w:t>
      </w:r>
      <w:r w:rsidRPr="004630B6">
        <w:rPr>
          <w:rtl/>
          <w:lang w:bidi="fa-IR"/>
        </w:rPr>
        <w:t>–</w:t>
      </w:r>
      <w:r w:rsidR="00936B52">
        <w:rPr>
          <w:rFonts w:hint="cs"/>
          <w:rtl/>
          <w:lang w:bidi="fa-IR"/>
        </w:rPr>
        <w:t xml:space="preserve"> تأ</w:t>
      </w:r>
      <w:r w:rsidRPr="004630B6">
        <w:rPr>
          <w:rFonts w:hint="cs"/>
          <w:rtl/>
          <w:lang w:bidi="fa-IR"/>
        </w:rPr>
        <w:t xml:space="preserve">لیف محمد بن جریر طبری- گرانیده منسوب به بلعمی </w:t>
      </w:r>
      <w:r w:rsidRPr="004630B6">
        <w:rPr>
          <w:rtl/>
          <w:lang w:bidi="fa-IR"/>
        </w:rPr>
        <w:t>–</w:t>
      </w:r>
      <w:r w:rsidR="00936B52">
        <w:rPr>
          <w:rFonts w:hint="cs"/>
          <w:rtl/>
          <w:lang w:bidi="fa-IR"/>
        </w:rPr>
        <w:t xml:space="preserve"> تصحیح و تحشیه محمد روشن (</w:t>
      </w:r>
      <w:r w:rsidRPr="004630B6">
        <w:rPr>
          <w:rFonts w:hint="cs"/>
          <w:rtl/>
          <w:lang w:bidi="fa-IR"/>
        </w:rPr>
        <w:t xml:space="preserve">3 مجلد) </w:t>
      </w:r>
      <w:r w:rsidRPr="004630B6">
        <w:rPr>
          <w:rtl/>
          <w:lang w:bidi="fa-IR"/>
        </w:rPr>
        <w:t>–</w:t>
      </w:r>
      <w:r w:rsidRPr="004630B6">
        <w:rPr>
          <w:rFonts w:hint="cs"/>
          <w:rtl/>
          <w:lang w:bidi="fa-IR"/>
        </w:rPr>
        <w:t xml:space="preserve"> چاپ دوم 1348. </w:t>
      </w:r>
    </w:p>
    <w:p w:rsidR="00DF0202" w:rsidRPr="004630B6" w:rsidRDefault="00DF0202" w:rsidP="00F85762">
      <w:pPr>
        <w:bidi/>
        <w:ind w:left="568" w:hanging="284"/>
        <w:jc w:val="both"/>
        <w:rPr>
          <w:rtl/>
          <w:lang w:bidi="fa-IR"/>
        </w:rPr>
      </w:pPr>
      <w:r w:rsidRPr="004630B6">
        <w:rPr>
          <w:rFonts w:hint="cs"/>
          <w:rtl/>
          <w:lang w:bidi="fa-IR"/>
        </w:rPr>
        <w:t>8- خلاصله شرح تعر</w:t>
      </w:r>
      <w:r w:rsidR="00936B52">
        <w:rPr>
          <w:rFonts w:hint="cs"/>
          <w:rtl/>
          <w:lang w:bidi="fa-IR"/>
        </w:rPr>
        <w:t>ّف- احمد بن عبدالله بن محمد بن أ</w:t>
      </w:r>
      <w:r w:rsidRPr="004630B6">
        <w:rPr>
          <w:rFonts w:hint="cs"/>
          <w:rtl/>
          <w:lang w:bidi="fa-IR"/>
        </w:rPr>
        <w:t>بی المکارم مشکا</w:t>
      </w:r>
      <w:r w:rsidR="00936B52">
        <w:rPr>
          <w:rFonts w:hint="cs"/>
          <w:rtl/>
          <w:lang w:bidi="fa-IR"/>
        </w:rPr>
        <w:t>نی- بر اساس نسخۀ منحصر به فرد مؤ</w:t>
      </w:r>
      <w:r w:rsidRPr="004630B6">
        <w:rPr>
          <w:rFonts w:hint="cs"/>
          <w:rtl/>
          <w:lang w:bidi="fa-IR"/>
        </w:rPr>
        <w:t xml:space="preserve">رخ 713 هجری </w:t>
      </w:r>
      <w:r w:rsidRPr="004630B6">
        <w:rPr>
          <w:rtl/>
          <w:lang w:bidi="fa-IR"/>
        </w:rPr>
        <w:t>–</w:t>
      </w:r>
      <w:r w:rsidRPr="004630B6">
        <w:rPr>
          <w:rFonts w:hint="cs"/>
          <w:rtl/>
          <w:lang w:bidi="fa-IR"/>
        </w:rPr>
        <w:t xml:space="preserve"> به تصحیح دکتر احمد علی رجایی- انتشارات بنیاد فرهنگ ایران</w:t>
      </w:r>
      <w:r w:rsidR="00936B52">
        <w:rPr>
          <w:rFonts w:hint="cs"/>
          <w:rtl/>
          <w:lang w:bidi="fa-IR"/>
        </w:rPr>
        <w:t xml:space="preserve"> </w:t>
      </w:r>
      <w:r w:rsidR="00936B52">
        <w:rPr>
          <w:rFonts w:ascii="Traditional Arabic" w:hAnsi="Traditional Arabic" w:cs="Traditional Arabic"/>
          <w:rtl/>
          <w:lang w:bidi="fa-IR"/>
        </w:rPr>
        <w:t>«</w:t>
      </w:r>
      <w:r w:rsidR="00936B52">
        <w:rPr>
          <w:rFonts w:hint="cs"/>
          <w:rtl/>
          <w:lang w:bidi="fa-IR"/>
        </w:rPr>
        <w:t>85</w:t>
      </w:r>
      <w:r w:rsidR="00936B52">
        <w:rPr>
          <w:rFonts w:ascii="Traditional Arabic" w:hAnsi="Traditional Arabic" w:cs="Traditional Arabic"/>
          <w:rtl/>
          <w:lang w:bidi="fa-IR"/>
        </w:rPr>
        <w:t>»</w:t>
      </w:r>
    </w:p>
    <w:p w:rsidR="00DF0202" w:rsidRPr="004630B6" w:rsidRDefault="00DF0202" w:rsidP="00F85762">
      <w:pPr>
        <w:bidi/>
        <w:ind w:left="568" w:hanging="284"/>
        <w:jc w:val="both"/>
        <w:rPr>
          <w:rtl/>
          <w:lang w:bidi="fa-IR"/>
        </w:rPr>
        <w:sectPr w:rsidR="00DF0202" w:rsidRPr="004630B6" w:rsidSect="00D972B9">
          <w:headerReference w:type="even" r:id="rId18"/>
          <w:headerReference w:type="default" r:id="rId19"/>
          <w:footnotePr>
            <w:numRestart w:val="eachPage"/>
          </w:footnotePr>
          <w:type w:val="oddPage"/>
          <w:pgSz w:w="9639" w:h="13608" w:code="9"/>
          <w:pgMar w:top="851" w:right="1134" w:bottom="936" w:left="1134" w:header="851" w:footer="936" w:gutter="0"/>
          <w:pgNumType w:start="258"/>
          <w:cols w:space="720"/>
          <w:titlePg/>
          <w:bidi/>
          <w:rtlGutter/>
          <w:docGrid w:linePitch="360"/>
        </w:sectPr>
      </w:pPr>
    </w:p>
    <w:p w:rsidR="00DF0202" w:rsidRPr="004630B6" w:rsidRDefault="00DF0202" w:rsidP="00F85762">
      <w:pPr>
        <w:bidi/>
        <w:ind w:left="568" w:hanging="284"/>
        <w:jc w:val="both"/>
        <w:rPr>
          <w:rtl/>
          <w:lang w:bidi="fa-IR"/>
        </w:rPr>
      </w:pPr>
      <w:r w:rsidRPr="004630B6">
        <w:rPr>
          <w:rFonts w:hint="cs"/>
          <w:rtl/>
          <w:lang w:bidi="fa-IR"/>
        </w:rPr>
        <w:t xml:space="preserve">9- دیوان اشعار ادیب صابر ترمذی </w:t>
      </w:r>
      <w:r w:rsidRPr="004630B6">
        <w:rPr>
          <w:rtl/>
          <w:lang w:bidi="fa-IR"/>
        </w:rPr>
        <w:t>–</w:t>
      </w:r>
      <w:r w:rsidRPr="004630B6">
        <w:rPr>
          <w:rFonts w:hint="cs"/>
          <w:rtl/>
          <w:lang w:bidi="fa-IR"/>
        </w:rPr>
        <w:t xml:space="preserve"> به تصحیح و اهتمام آقای محمد علی ناصح شامل شرح حال و حواشی و تعلیقات </w:t>
      </w:r>
      <w:r w:rsidRPr="004630B6">
        <w:rPr>
          <w:rtl/>
          <w:lang w:bidi="fa-IR"/>
        </w:rPr>
        <w:t>–</w:t>
      </w:r>
      <w:r w:rsidR="00936B52">
        <w:rPr>
          <w:rFonts w:hint="cs"/>
          <w:rtl/>
          <w:lang w:bidi="fa-IR"/>
        </w:rPr>
        <w:t xml:space="preserve"> مؤ</w:t>
      </w:r>
      <w:r w:rsidRPr="004630B6">
        <w:rPr>
          <w:rFonts w:hint="cs"/>
          <w:rtl/>
          <w:lang w:bidi="fa-IR"/>
        </w:rPr>
        <w:t xml:space="preserve">سسه مطبوعاتی علمی آستان قدس. </w:t>
      </w:r>
    </w:p>
    <w:p w:rsidR="00DF0202" w:rsidRPr="004630B6" w:rsidRDefault="00DF0202" w:rsidP="00F85762">
      <w:pPr>
        <w:bidi/>
        <w:ind w:left="568" w:hanging="284"/>
        <w:jc w:val="both"/>
        <w:rPr>
          <w:rtl/>
          <w:lang w:bidi="fa-IR"/>
        </w:rPr>
      </w:pPr>
      <w:r w:rsidRPr="004630B6">
        <w:rPr>
          <w:rFonts w:hint="cs"/>
          <w:rtl/>
          <w:lang w:bidi="fa-IR"/>
        </w:rPr>
        <w:t xml:space="preserve">10- دیوان اشعار انور ابیوردی جلد اول قصائد </w:t>
      </w:r>
      <w:r w:rsidRPr="004630B6">
        <w:rPr>
          <w:rtl/>
          <w:lang w:bidi="fa-IR"/>
        </w:rPr>
        <w:t>–</w:t>
      </w:r>
      <w:r w:rsidRPr="004630B6">
        <w:rPr>
          <w:rFonts w:hint="cs"/>
          <w:rtl/>
          <w:lang w:bidi="fa-IR"/>
        </w:rPr>
        <w:t xml:space="preserve"> به اهتمام محمد تقی مدرس رضوی </w:t>
      </w:r>
      <w:r w:rsidRPr="004630B6">
        <w:rPr>
          <w:rtl/>
          <w:lang w:bidi="fa-IR"/>
        </w:rPr>
        <w:t>–</w:t>
      </w:r>
      <w:r w:rsidR="00936B52">
        <w:rPr>
          <w:rFonts w:hint="cs"/>
          <w:rtl/>
          <w:lang w:bidi="fa-IR"/>
        </w:rPr>
        <w:t xml:space="preserve"> بنگاه ترجمه و نشر کتاب</w:t>
      </w:r>
      <w:r w:rsidRPr="004630B6">
        <w:rPr>
          <w:rtl/>
          <w:lang w:bidi="fa-IR"/>
        </w:rPr>
        <w:t>–</w:t>
      </w:r>
      <w:r w:rsidR="00936B52">
        <w:rPr>
          <w:rFonts w:hint="cs"/>
          <w:rtl/>
          <w:lang w:bidi="fa-IR"/>
        </w:rPr>
        <w:t xml:space="preserve"> </w:t>
      </w:r>
      <w:r w:rsidRPr="004630B6">
        <w:rPr>
          <w:rFonts w:hint="cs"/>
          <w:rtl/>
          <w:lang w:bidi="fa-IR"/>
        </w:rPr>
        <w:t xml:space="preserve">چاپ دوم 1347. </w:t>
      </w:r>
    </w:p>
    <w:p w:rsidR="00DF0202" w:rsidRPr="004630B6" w:rsidRDefault="00DF0202" w:rsidP="00F85762">
      <w:pPr>
        <w:bidi/>
        <w:ind w:left="568" w:hanging="284"/>
        <w:jc w:val="both"/>
        <w:rPr>
          <w:rtl/>
          <w:lang w:bidi="fa-IR"/>
        </w:rPr>
      </w:pPr>
      <w:r w:rsidRPr="004630B6">
        <w:rPr>
          <w:rFonts w:hint="cs"/>
          <w:rtl/>
          <w:lang w:bidi="fa-IR"/>
        </w:rPr>
        <w:t xml:space="preserve">11- دیوان اشعار خاقانی شروانی </w:t>
      </w:r>
      <w:r w:rsidRPr="004630B6">
        <w:rPr>
          <w:rtl/>
          <w:lang w:bidi="fa-IR"/>
        </w:rPr>
        <w:t>–</w:t>
      </w:r>
      <w:r w:rsidRPr="004630B6">
        <w:rPr>
          <w:rFonts w:hint="cs"/>
          <w:rtl/>
          <w:lang w:bidi="fa-IR"/>
        </w:rPr>
        <w:t xml:space="preserve"> به کوشش دکتر ضیاء الدین سجادی </w:t>
      </w:r>
      <w:r w:rsidRPr="004630B6">
        <w:rPr>
          <w:rtl/>
          <w:lang w:bidi="fa-IR"/>
        </w:rPr>
        <w:t>–</w:t>
      </w:r>
      <w:r w:rsidRPr="004630B6">
        <w:rPr>
          <w:rFonts w:hint="cs"/>
          <w:rtl/>
          <w:lang w:bidi="fa-IR"/>
        </w:rPr>
        <w:t xml:space="preserve"> کتابفروشی زوّار. </w:t>
      </w:r>
    </w:p>
    <w:p w:rsidR="00DF0202" w:rsidRPr="004630B6" w:rsidRDefault="00DF0202" w:rsidP="00F85762">
      <w:pPr>
        <w:bidi/>
        <w:ind w:left="568" w:hanging="284"/>
        <w:jc w:val="both"/>
        <w:rPr>
          <w:rtl/>
          <w:lang w:bidi="fa-IR"/>
        </w:rPr>
      </w:pPr>
      <w:r w:rsidRPr="004630B6">
        <w:rPr>
          <w:rFonts w:hint="cs"/>
          <w:rtl/>
          <w:lang w:bidi="fa-IR"/>
        </w:rPr>
        <w:t xml:space="preserve">12- دیوان اشعار رشید الدین وطواط </w:t>
      </w:r>
      <w:r w:rsidRPr="004630B6">
        <w:rPr>
          <w:rtl/>
          <w:lang w:bidi="fa-IR"/>
        </w:rPr>
        <w:t>–</w:t>
      </w:r>
      <w:r w:rsidRPr="004630B6">
        <w:rPr>
          <w:rFonts w:hint="cs"/>
          <w:rtl/>
          <w:lang w:bidi="fa-IR"/>
        </w:rPr>
        <w:t xml:space="preserve"> با مقدمه و مقابله سعید نفیسی </w:t>
      </w:r>
      <w:r w:rsidRPr="004630B6">
        <w:rPr>
          <w:rtl/>
          <w:lang w:bidi="fa-IR"/>
        </w:rPr>
        <w:t>–</w:t>
      </w:r>
      <w:r w:rsidRPr="004630B6">
        <w:rPr>
          <w:rFonts w:hint="cs"/>
          <w:rtl/>
          <w:lang w:bidi="fa-IR"/>
        </w:rPr>
        <w:t xml:space="preserve"> ناشر کتابفروشی بارانی شاه آباد 1339. </w:t>
      </w:r>
    </w:p>
    <w:p w:rsidR="00DF0202" w:rsidRPr="004630B6" w:rsidRDefault="00DF0202" w:rsidP="00F85762">
      <w:pPr>
        <w:bidi/>
        <w:ind w:left="568" w:hanging="284"/>
        <w:jc w:val="both"/>
        <w:rPr>
          <w:rtl/>
          <w:lang w:bidi="fa-IR"/>
        </w:rPr>
      </w:pPr>
      <w:r w:rsidRPr="004630B6">
        <w:rPr>
          <w:rFonts w:hint="cs"/>
          <w:rtl/>
          <w:lang w:bidi="fa-IR"/>
        </w:rPr>
        <w:t xml:space="preserve">13- دیوان اشعار سنایی غزنوی- با مقدمه و حواشی و فهرست به سعی و اهتمام مدرس رضوی </w:t>
      </w:r>
      <w:r w:rsidRPr="004630B6">
        <w:rPr>
          <w:rtl/>
          <w:lang w:bidi="fa-IR"/>
        </w:rPr>
        <w:t>–</w:t>
      </w:r>
      <w:r w:rsidRPr="004630B6">
        <w:rPr>
          <w:rFonts w:hint="cs"/>
          <w:rtl/>
          <w:lang w:bidi="fa-IR"/>
        </w:rPr>
        <w:t xml:space="preserve"> انتشارات کتابخانه سنایی. </w:t>
      </w:r>
    </w:p>
    <w:p w:rsidR="00DF0202" w:rsidRPr="004630B6" w:rsidRDefault="00DF0202" w:rsidP="00F85762">
      <w:pPr>
        <w:bidi/>
        <w:ind w:left="568" w:hanging="284"/>
        <w:jc w:val="both"/>
        <w:rPr>
          <w:rtl/>
          <w:lang w:bidi="fa-IR"/>
        </w:rPr>
      </w:pPr>
      <w:r w:rsidRPr="004630B6">
        <w:rPr>
          <w:rFonts w:hint="cs"/>
          <w:rtl/>
          <w:lang w:bidi="fa-IR"/>
        </w:rPr>
        <w:t>14- دیوان کامل عبدالرحمن جامی-</w:t>
      </w:r>
      <w:r w:rsidR="00936B52">
        <w:rPr>
          <w:rFonts w:hint="cs"/>
          <w:rtl/>
          <w:lang w:bidi="fa-IR"/>
        </w:rPr>
        <w:t xml:space="preserve"> با مقدمه ای وسیع در تاریخ ادبی</w:t>
      </w:r>
      <w:r w:rsidRPr="004630B6">
        <w:rPr>
          <w:rtl/>
          <w:lang w:bidi="fa-IR"/>
        </w:rPr>
        <w:t>–</w:t>
      </w:r>
      <w:r w:rsidRPr="004630B6">
        <w:rPr>
          <w:rFonts w:hint="cs"/>
          <w:rtl/>
          <w:lang w:bidi="fa-IR"/>
        </w:rPr>
        <w:t xml:space="preserve"> فلسفی و سیاسی قرن نهم و بحثی انتقادی در احوال و آثار و نقد س</w:t>
      </w:r>
      <w:r w:rsidR="00936B52">
        <w:rPr>
          <w:rFonts w:hint="cs"/>
          <w:rtl/>
          <w:lang w:bidi="fa-IR"/>
        </w:rPr>
        <w:t>روده های جامی- ویراسته هاشم رضی</w:t>
      </w:r>
      <w:r w:rsidRPr="004630B6">
        <w:rPr>
          <w:rtl/>
          <w:lang w:bidi="fa-IR"/>
        </w:rPr>
        <w:t>–</w:t>
      </w:r>
      <w:r w:rsidRPr="004630B6">
        <w:rPr>
          <w:rFonts w:hint="cs"/>
          <w:rtl/>
          <w:lang w:bidi="fa-IR"/>
        </w:rPr>
        <w:t xml:space="preserve"> انتشارات پیروز. </w:t>
      </w:r>
    </w:p>
    <w:p w:rsidR="00DF0202" w:rsidRPr="004630B6" w:rsidRDefault="00DF0202" w:rsidP="00F85762">
      <w:pPr>
        <w:bidi/>
        <w:ind w:left="568" w:hanging="284"/>
        <w:jc w:val="both"/>
        <w:rPr>
          <w:rtl/>
          <w:lang w:bidi="fa-IR"/>
        </w:rPr>
      </w:pPr>
      <w:r w:rsidRPr="004630B6">
        <w:rPr>
          <w:rFonts w:hint="cs"/>
          <w:rtl/>
          <w:lang w:bidi="fa-IR"/>
        </w:rPr>
        <w:t xml:space="preserve">15- دیوان عثمانی مختاری- به اهتمام جلال الدین همایی استاد دانشگاه تهران </w:t>
      </w:r>
      <w:r w:rsidRPr="004630B6">
        <w:rPr>
          <w:rtl/>
          <w:lang w:bidi="fa-IR"/>
        </w:rPr>
        <w:t>–</w:t>
      </w:r>
      <w:r w:rsidRPr="004630B6">
        <w:rPr>
          <w:rFonts w:hint="cs"/>
          <w:rtl/>
          <w:lang w:bidi="fa-IR"/>
        </w:rPr>
        <w:t xml:space="preserve"> بنگاه ترجمه و نشر کتاب-1341. </w:t>
      </w:r>
    </w:p>
    <w:p w:rsidR="00DF0202" w:rsidRPr="004630B6" w:rsidRDefault="00DF0202" w:rsidP="00F85762">
      <w:pPr>
        <w:bidi/>
        <w:ind w:left="568" w:hanging="284"/>
        <w:jc w:val="both"/>
        <w:rPr>
          <w:rtl/>
          <w:lang w:bidi="fa-IR"/>
        </w:rPr>
      </w:pPr>
      <w:r w:rsidRPr="004630B6">
        <w:rPr>
          <w:rFonts w:hint="cs"/>
          <w:rtl/>
          <w:lang w:bidi="fa-IR"/>
        </w:rPr>
        <w:t>16- دیوان فریدالدین عطار نیشابوری- با تصحیح و مقابله و</w:t>
      </w:r>
      <w:r w:rsidR="00936B52">
        <w:rPr>
          <w:rFonts w:hint="cs"/>
          <w:rtl/>
          <w:lang w:bidi="fa-IR"/>
        </w:rPr>
        <w:t xml:space="preserve"> </w:t>
      </w:r>
      <w:r w:rsidRPr="004630B6">
        <w:rPr>
          <w:rFonts w:hint="cs"/>
          <w:rtl/>
          <w:lang w:bidi="fa-IR"/>
        </w:rPr>
        <w:t xml:space="preserve">مقدمه سعید نفیسی چاپ سوم از انتشارات کتابخانه سنایی. </w:t>
      </w:r>
    </w:p>
    <w:p w:rsidR="00DF0202" w:rsidRPr="004630B6" w:rsidRDefault="00DF0202" w:rsidP="00F85762">
      <w:pPr>
        <w:bidi/>
        <w:ind w:left="568" w:hanging="284"/>
        <w:jc w:val="both"/>
        <w:rPr>
          <w:rtl/>
          <w:lang w:bidi="fa-IR"/>
        </w:rPr>
      </w:pPr>
      <w:r w:rsidRPr="004630B6">
        <w:rPr>
          <w:rFonts w:hint="cs"/>
          <w:rtl/>
          <w:lang w:bidi="fa-IR"/>
        </w:rPr>
        <w:t xml:space="preserve">17- دیوان مسعود سعد سلمان </w:t>
      </w:r>
      <w:r w:rsidRPr="004630B6">
        <w:rPr>
          <w:rtl/>
          <w:lang w:bidi="fa-IR"/>
        </w:rPr>
        <w:t>–</w:t>
      </w:r>
      <w:r w:rsidRPr="004630B6">
        <w:rPr>
          <w:rFonts w:hint="cs"/>
          <w:rtl/>
          <w:lang w:bidi="fa-IR"/>
        </w:rPr>
        <w:t xml:space="preserve"> به کوشش رشید یاسمی.</w:t>
      </w:r>
    </w:p>
    <w:p w:rsidR="00DF0202" w:rsidRPr="004630B6" w:rsidRDefault="00936B52" w:rsidP="00F85762">
      <w:pPr>
        <w:bidi/>
        <w:ind w:left="568" w:hanging="284"/>
        <w:jc w:val="both"/>
        <w:rPr>
          <w:rtl/>
          <w:lang w:bidi="fa-IR"/>
        </w:rPr>
      </w:pPr>
      <w:r>
        <w:rPr>
          <w:rFonts w:hint="cs"/>
          <w:rtl/>
          <w:lang w:bidi="fa-IR"/>
        </w:rPr>
        <w:t>18- رساله قشیریه- تأ</w:t>
      </w:r>
      <w:r w:rsidR="00DF0202" w:rsidRPr="004630B6">
        <w:rPr>
          <w:rFonts w:hint="cs"/>
          <w:rtl/>
          <w:lang w:bidi="fa-IR"/>
        </w:rPr>
        <w:t xml:space="preserve">لیف ابوالقاسم عبدالکریم بن هوازن قشیری- با تصحیحات و استدراکات بدیع الزمان فروزانفر- مرکز انتشارات علمی و فرهنگی 1361. </w:t>
      </w:r>
    </w:p>
    <w:p w:rsidR="00DF0202" w:rsidRPr="004630B6" w:rsidRDefault="00DF0202" w:rsidP="00F85762">
      <w:pPr>
        <w:bidi/>
        <w:ind w:left="568" w:hanging="284"/>
        <w:jc w:val="both"/>
        <w:rPr>
          <w:rtl/>
          <w:lang w:bidi="fa-IR"/>
        </w:rPr>
      </w:pPr>
      <w:r w:rsidRPr="004630B6">
        <w:rPr>
          <w:rFonts w:hint="cs"/>
          <w:rtl/>
          <w:lang w:bidi="fa-IR"/>
        </w:rPr>
        <w:t xml:space="preserve">19- رشحاتُ عین الحیات </w:t>
      </w:r>
      <w:r w:rsidRPr="004630B6">
        <w:rPr>
          <w:rtl/>
          <w:lang w:bidi="fa-IR"/>
        </w:rPr>
        <w:t>–</w:t>
      </w:r>
      <w:r w:rsidRPr="004630B6">
        <w:rPr>
          <w:rFonts w:hint="cs"/>
          <w:rtl/>
          <w:lang w:bidi="fa-IR"/>
        </w:rPr>
        <w:t xml:space="preserve">تألیف مولانا فخر الدین علی بن حسین واعظ کاشفی </w:t>
      </w:r>
      <w:r w:rsidRPr="004630B6">
        <w:rPr>
          <w:rtl/>
          <w:lang w:bidi="fa-IR"/>
        </w:rPr>
        <w:t>–</w:t>
      </w:r>
      <w:r w:rsidRPr="004630B6">
        <w:rPr>
          <w:rFonts w:hint="cs"/>
          <w:rtl/>
          <w:lang w:bidi="fa-IR"/>
        </w:rPr>
        <w:t xml:space="preserve"> با مقدمه و تصحیحات و حواشی و</w:t>
      </w:r>
      <w:r w:rsidR="00936B52">
        <w:rPr>
          <w:rFonts w:hint="cs"/>
          <w:rtl/>
          <w:lang w:bidi="fa-IR"/>
        </w:rPr>
        <w:t xml:space="preserve"> </w:t>
      </w:r>
      <w:r w:rsidRPr="004630B6">
        <w:rPr>
          <w:rFonts w:hint="cs"/>
          <w:rtl/>
          <w:lang w:bidi="fa-IR"/>
        </w:rPr>
        <w:t xml:space="preserve">تعلیقات دکتر علی اصغر معینیان </w:t>
      </w:r>
      <w:r w:rsidRPr="004630B6">
        <w:rPr>
          <w:rtl/>
          <w:lang w:bidi="fa-IR"/>
        </w:rPr>
        <w:t>–</w:t>
      </w:r>
      <w:r w:rsidRPr="004630B6">
        <w:rPr>
          <w:rFonts w:hint="cs"/>
          <w:rtl/>
          <w:lang w:bidi="fa-IR"/>
        </w:rPr>
        <w:t xml:space="preserve"> جلد اول و دوم. </w:t>
      </w:r>
    </w:p>
    <w:p w:rsidR="00DF0202" w:rsidRPr="004630B6" w:rsidRDefault="00936B52" w:rsidP="00F85762">
      <w:pPr>
        <w:bidi/>
        <w:ind w:left="568" w:hanging="284"/>
        <w:jc w:val="both"/>
        <w:rPr>
          <w:rtl/>
          <w:lang w:bidi="fa-IR"/>
        </w:rPr>
      </w:pPr>
      <w:r>
        <w:rPr>
          <w:rFonts w:hint="cs"/>
          <w:rtl/>
          <w:lang w:bidi="fa-IR"/>
        </w:rPr>
        <w:t>20- رَوحُ الأ</w:t>
      </w:r>
      <w:r w:rsidR="00DF0202" w:rsidRPr="004630B6">
        <w:rPr>
          <w:rFonts w:hint="cs"/>
          <w:rtl/>
          <w:lang w:bidi="fa-IR"/>
        </w:rPr>
        <w:t>رواح فی شرح أ</w:t>
      </w:r>
      <w:r>
        <w:rPr>
          <w:rFonts w:hint="cs"/>
          <w:rtl/>
          <w:lang w:bidi="fa-IR"/>
        </w:rPr>
        <w:t>سماء الملِکِ الفتّاح- تأ</w:t>
      </w:r>
      <w:r w:rsidR="00DF0202" w:rsidRPr="004630B6">
        <w:rPr>
          <w:rFonts w:hint="cs"/>
          <w:rtl/>
          <w:lang w:bidi="fa-IR"/>
        </w:rPr>
        <w:t>ل</w:t>
      </w:r>
      <w:r>
        <w:rPr>
          <w:rFonts w:hint="cs"/>
          <w:rtl/>
          <w:lang w:bidi="fa-IR"/>
        </w:rPr>
        <w:t>یف شهاب الدین ابوالقاسم احمدبن أ</w:t>
      </w:r>
      <w:r w:rsidR="00DF0202" w:rsidRPr="004630B6">
        <w:rPr>
          <w:rFonts w:hint="cs"/>
          <w:rtl/>
          <w:lang w:bidi="fa-IR"/>
        </w:rPr>
        <w:t xml:space="preserve">بی المظفر منصور السمعانی- به تصحیح نجیب مایل هروی- شرکت انتشارات علمی و فرهنگی چاپ اول 1368. </w:t>
      </w:r>
    </w:p>
    <w:p w:rsidR="00DF0202" w:rsidRPr="004630B6" w:rsidRDefault="00DF0202" w:rsidP="00F85762">
      <w:pPr>
        <w:bidi/>
        <w:ind w:left="568" w:hanging="284"/>
        <w:jc w:val="both"/>
        <w:rPr>
          <w:rtl/>
          <w:lang w:bidi="fa-IR"/>
        </w:rPr>
      </w:pPr>
      <w:r w:rsidRPr="004630B6">
        <w:rPr>
          <w:rFonts w:hint="cs"/>
          <w:rtl/>
          <w:lang w:bidi="fa-IR"/>
        </w:rPr>
        <w:t xml:space="preserve">21- سلک السلوک </w:t>
      </w:r>
      <w:r w:rsidRPr="004630B6">
        <w:rPr>
          <w:rtl/>
          <w:lang w:bidi="fa-IR"/>
        </w:rPr>
        <w:t>–</w:t>
      </w:r>
      <w:r w:rsidR="00936B52">
        <w:rPr>
          <w:rFonts w:hint="cs"/>
          <w:rtl/>
          <w:lang w:bidi="fa-IR"/>
        </w:rPr>
        <w:t xml:space="preserve"> تأ</w:t>
      </w:r>
      <w:r w:rsidRPr="004630B6">
        <w:rPr>
          <w:rFonts w:hint="cs"/>
          <w:rtl/>
          <w:lang w:bidi="fa-IR"/>
        </w:rPr>
        <w:t>لیف ضیاء الدین نخشبی عارف قرن هفتم- با مقدمه و تصحیح و تعلیق و تحشیه دکتر غلام</w:t>
      </w:r>
      <w:r w:rsidR="00936B52">
        <w:rPr>
          <w:rFonts w:hint="cs"/>
          <w:rtl/>
          <w:lang w:bidi="fa-IR"/>
        </w:rPr>
        <w:t xml:space="preserve"> </w:t>
      </w:r>
      <w:r w:rsidRPr="004630B6">
        <w:rPr>
          <w:rFonts w:hint="cs"/>
          <w:rtl/>
          <w:lang w:bidi="fa-IR"/>
        </w:rPr>
        <w:t xml:space="preserve">علی آریا- کتابفروشی زوار-چاپ اول 1369. </w:t>
      </w:r>
    </w:p>
    <w:p w:rsidR="00DF0202" w:rsidRPr="004630B6" w:rsidRDefault="00DF0202" w:rsidP="00F85762">
      <w:pPr>
        <w:bidi/>
        <w:ind w:left="568" w:hanging="284"/>
        <w:jc w:val="both"/>
        <w:rPr>
          <w:rtl/>
          <w:lang w:bidi="fa-IR"/>
        </w:rPr>
      </w:pPr>
      <w:r w:rsidRPr="004630B6">
        <w:rPr>
          <w:rFonts w:hint="cs"/>
          <w:rtl/>
          <w:lang w:bidi="fa-IR"/>
        </w:rPr>
        <w:t xml:space="preserve">22- شاهنامه فردوسی </w:t>
      </w:r>
      <w:r w:rsidRPr="004630B6">
        <w:rPr>
          <w:rtl/>
          <w:lang w:bidi="fa-IR"/>
        </w:rPr>
        <w:t>–</w:t>
      </w:r>
      <w:r w:rsidRPr="004630B6">
        <w:rPr>
          <w:rFonts w:hint="cs"/>
          <w:rtl/>
          <w:lang w:bidi="fa-IR"/>
        </w:rPr>
        <w:t xml:space="preserve"> از روی چاپ وولرس پس از مقابله چاپ تورنر ماکان و ژول مول و ضبط نسخه بدلها در حواشی توسط سعید نفیسی- کتابخانه و مطبعه بر وخیم- طهران1314.</w:t>
      </w:r>
    </w:p>
    <w:p w:rsidR="00DF0202" w:rsidRPr="004630B6" w:rsidRDefault="00DF0202" w:rsidP="00F85762">
      <w:pPr>
        <w:bidi/>
        <w:ind w:left="568" w:hanging="284"/>
        <w:jc w:val="both"/>
        <w:rPr>
          <w:rtl/>
          <w:lang w:bidi="fa-IR"/>
        </w:rPr>
      </w:pPr>
      <w:r w:rsidRPr="004630B6">
        <w:rPr>
          <w:rFonts w:hint="cs"/>
          <w:rtl/>
          <w:lang w:bidi="fa-IR"/>
        </w:rPr>
        <w:t>23-</w:t>
      </w:r>
      <w:r w:rsidR="00936B52">
        <w:rPr>
          <w:rFonts w:hint="cs"/>
          <w:rtl/>
          <w:lang w:bidi="fa-IR"/>
        </w:rPr>
        <w:t xml:space="preserve"> شرح عوارف المعارف- تأ</w:t>
      </w:r>
      <w:r w:rsidRPr="004630B6">
        <w:rPr>
          <w:rFonts w:hint="cs"/>
          <w:rtl/>
          <w:lang w:bidi="fa-IR"/>
        </w:rPr>
        <w:t xml:space="preserve">لیف شیخ شهاب الدین ابوحفص سهروردی </w:t>
      </w:r>
      <w:r w:rsidRPr="004630B6">
        <w:rPr>
          <w:rtl/>
          <w:lang w:bidi="fa-IR"/>
        </w:rPr>
        <w:t>–</w:t>
      </w:r>
      <w:r w:rsidRPr="004630B6">
        <w:rPr>
          <w:rFonts w:hint="cs"/>
          <w:rtl/>
          <w:lang w:bidi="fa-IR"/>
        </w:rPr>
        <w:t xml:space="preserve"> ترجمه ا</w:t>
      </w:r>
      <w:r w:rsidR="00936B52">
        <w:rPr>
          <w:rFonts w:hint="cs"/>
          <w:rtl/>
          <w:lang w:bidi="fa-IR"/>
        </w:rPr>
        <w:t>بومنصور عبدالمؤ</w:t>
      </w:r>
      <w:r w:rsidRPr="004630B6">
        <w:rPr>
          <w:rFonts w:hint="cs"/>
          <w:rtl/>
          <w:lang w:bidi="fa-IR"/>
        </w:rPr>
        <w:t>من</w:t>
      </w:r>
      <w:r w:rsidR="00936B52">
        <w:rPr>
          <w:rFonts w:hint="cs"/>
          <w:rtl/>
          <w:lang w:bidi="fa-IR"/>
        </w:rPr>
        <w:t xml:space="preserve">‌ </w:t>
      </w:r>
      <w:r w:rsidRPr="004630B6">
        <w:rPr>
          <w:rFonts w:hint="cs"/>
          <w:rtl/>
          <w:lang w:bidi="fa-IR"/>
        </w:rPr>
        <w:t xml:space="preserve">اصفهانی </w:t>
      </w:r>
      <w:r w:rsidRPr="004630B6">
        <w:rPr>
          <w:rtl/>
          <w:lang w:bidi="fa-IR"/>
        </w:rPr>
        <w:t>–</w:t>
      </w:r>
      <w:r w:rsidRPr="004630B6">
        <w:rPr>
          <w:rFonts w:hint="cs"/>
          <w:rtl/>
          <w:lang w:bidi="fa-IR"/>
        </w:rPr>
        <w:t xml:space="preserve">به اهتمام قاسم انصاری- شرکت انتشارات علمی و فرهنگی-1364. </w:t>
      </w:r>
    </w:p>
    <w:p w:rsidR="00DF0202" w:rsidRPr="004630B6" w:rsidRDefault="00DF0202" w:rsidP="00F85762">
      <w:pPr>
        <w:bidi/>
        <w:ind w:left="568" w:hanging="284"/>
        <w:jc w:val="both"/>
        <w:rPr>
          <w:rtl/>
          <w:lang w:bidi="fa-IR"/>
        </w:rPr>
      </w:pPr>
      <w:r w:rsidRPr="004630B6">
        <w:rPr>
          <w:rFonts w:hint="cs"/>
          <w:rtl/>
          <w:lang w:bidi="fa-IR"/>
        </w:rPr>
        <w:t xml:space="preserve">24- شرح فصوص الحکم </w:t>
      </w:r>
      <w:r w:rsidRPr="004630B6">
        <w:rPr>
          <w:rtl/>
          <w:lang w:bidi="fa-IR"/>
        </w:rPr>
        <w:t>–</w:t>
      </w:r>
      <w:r w:rsidR="00936B52">
        <w:rPr>
          <w:rFonts w:hint="cs"/>
          <w:rtl/>
          <w:lang w:bidi="fa-IR"/>
        </w:rPr>
        <w:t xml:space="preserve"> تأ</w:t>
      </w:r>
      <w:r w:rsidRPr="004630B6">
        <w:rPr>
          <w:rFonts w:hint="cs"/>
          <w:rtl/>
          <w:lang w:bidi="fa-IR"/>
        </w:rPr>
        <w:t xml:space="preserve">لیف محی الدین بن عربی- نگاشته تاج الدین حسین بن حسن خوارزمی </w:t>
      </w:r>
      <w:r w:rsidRPr="004630B6">
        <w:rPr>
          <w:rtl/>
          <w:lang w:bidi="fa-IR"/>
        </w:rPr>
        <w:t>–</w:t>
      </w:r>
      <w:r w:rsidRPr="004630B6">
        <w:rPr>
          <w:rFonts w:hint="cs"/>
          <w:rtl/>
          <w:lang w:bidi="fa-IR"/>
        </w:rPr>
        <w:t xml:space="preserve"> جلد اول و دوم </w:t>
      </w:r>
      <w:r w:rsidRPr="004630B6">
        <w:rPr>
          <w:rtl/>
          <w:lang w:bidi="fa-IR"/>
        </w:rPr>
        <w:t>–</w:t>
      </w:r>
      <w:r w:rsidRPr="004630B6">
        <w:rPr>
          <w:rFonts w:hint="cs"/>
          <w:rtl/>
          <w:lang w:bidi="fa-IR"/>
        </w:rPr>
        <w:t xml:space="preserve"> به اهتمام نجیب مایل هروی-انتشارات مولی- تهران 1364. </w:t>
      </w:r>
    </w:p>
    <w:p w:rsidR="00DF0202" w:rsidRPr="004630B6" w:rsidRDefault="00DF0202" w:rsidP="00F85762">
      <w:pPr>
        <w:bidi/>
        <w:ind w:left="568" w:hanging="284"/>
        <w:jc w:val="both"/>
        <w:rPr>
          <w:rtl/>
          <w:lang w:bidi="fa-IR"/>
        </w:rPr>
      </w:pPr>
      <w:r w:rsidRPr="004630B6">
        <w:rPr>
          <w:rFonts w:hint="cs"/>
          <w:rtl/>
          <w:lang w:bidi="fa-IR"/>
        </w:rPr>
        <w:t xml:space="preserve">25- </w:t>
      </w:r>
      <w:r w:rsidRPr="00F85762">
        <w:rPr>
          <w:rFonts w:ascii="Traditional Arabic" w:hAnsi="Traditional Arabic" w:cs="Traditional Arabic"/>
          <w:b/>
          <w:bCs/>
          <w:rtl/>
          <w:lang w:bidi="fa-IR"/>
        </w:rPr>
        <w:t>فردوس المرشد</w:t>
      </w:r>
      <w:r w:rsidR="00280C75" w:rsidRPr="00F85762">
        <w:rPr>
          <w:rFonts w:ascii="Traditional Arabic" w:hAnsi="Traditional Arabic" w:cs="Traditional Arabic"/>
          <w:b/>
          <w:bCs/>
          <w:rtl/>
          <w:lang w:bidi="fa-IR"/>
        </w:rPr>
        <w:t>یّة فی أسرار الصمدیّة</w:t>
      </w:r>
      <w:r w:rsidR="00280C75">
        <w:rPr>
          <w:rFonts w:hint="cs"/>
          <w:rtl/>
          <w:lang w:bidi="fa-IR"/>
        </w:rPr>
        <w:t xml:space="preserve"> </w:t>
      </w:r>
      <w:r w:rsidRPr="004630B6">
        <w:rPr>
          <w:rtl/>
          <w:lang w:bidi="fa-IR"/>
        </w:rPr>
        <w:t>–</w:t>
      </w:r>
      <w:r w:rsidR="00280C75">
        <w:rPr>
          <w:rFonts w:hint="cs"/>
          <w:rtl/>
          <w:lang w:bidi="fa-IR"/>
        </w:rPr>
        <w:t>تألیف شیخ ابوا</w:t>
      </w:r>
      <w:r w:rsidRPr="004630B6">
        <w:rPr>
          <w:rFonts w:hint="cs"/>
          <w:rtl/>
          <w:lang w:bidi="fa-IR"/>
        </w:rPr>
        <w:t xml:space="preserve">سحاق کازرونی- ترجمه محمود بن عثمان </w:t>
      </w:r>
      <w:r w:rsidRPr="004630B6">
        <w:rPr>
          <w:rtl/>
          <w:lang w:bidi="fa-IR"/>
        </w:rPr>
        <w:t>–</w:t>
      </w:r>
      <w:r w:rsidRPr="004630B6">
        <w:rPr>
          <w:rFonts w:hint="cs"/>
          <w:rtl/>
          <w:lang w:bidi="fa-IR"/>
        </w:rPr>
        <w:t xml:space="preserve"> بکوشش ایرج افشار- انتشارات انجمن آثار ملی -148. </w:t>
      </w:r>
    </w:p>
    <w:p w:rsidR="00DF0202" w:rsidRPr="004630B6" w:rsidRDefault="00280C75" w:rsidP="00F85762">
      <w:pPr>
        <w:bidi/>
        <w:ind w:left="568" w:hanging="284"/>
        <w:jc w:val="both"/>
        <w:rPr>
          <w:rtl/>
          <w:lang w:bidi="fa-IR"/>
        </w:rPr>
      </w:pPr>
      <w:r>
        <w:rPr>
          <w:rFonts w:hint="cs"/>
          <w:rtl/>
          <w:lang w:bidi="fa-IR"/>
        </w:rPr>
        <w:t>26- فرهنگ فارسی- تأ</w:t>
      </w:r>
      <w:r w:rsidR="00DF0202" w:rsidRPr="004630B6">
        <w:rPr>
          <w:rFonts w:hint="cs"/>
          <w:rtl/>
          <w:lang w:bidi="fa-IR"/>
        </w:rPr>
        <w:t xml:space="preserve">لیف دکتر محمد معین </w:t>
      </w:r>
      <w:r w:rsidR="00DF0202" w:rsidRPr="004630B6">
        <w:rPr>
          <w:rtl/>
          <w:lang w:bidi="fa-IR"/>
        </w:rPr>
        <w:t>–</w:t>
      </w:r>
      <w:r>
        <w:rPr>
          <w:rFonts w:hint="cs"/>
          <w:rtl/>
          <w:lang w:bidi="fa-IR"/>
        </w:rPr>
        <w:t xml:space="preserve"> مؤ</w:t>
      </w:r>
      <w:r w:rsidR="00DF0202" w:rsidRPr="004630B6">
        <w:rPr>
          <w:rFonts w:hint="cs"/>
          <w:rtl/>
          <w:lang w:bidi="fa-IR"/>
        </w:rPr>
        <w:t xml:space="preserve">سسه انتشارات امیرکبیر- چاپ پنجم 1362. </w:t>
      </w:r>
    </w:p>
    <w:p w:rsidR="00DF0202" w:rsidRPr="004630B6" w:rsidRDefault="00280C75" w:rsidP="00F85762">
      <w:pPr>
        <w:bidi/>
        <w:ind w:left="568" w:hanging="284"/>
        <w:jc w:val="both"/>
        <w:rPr>
          <w:rtl/>
          <w:lang w:bidi="fa-IR"/>
        </w:rPr>
      </w:pPr>
      <w:r>
        <w:rPr>
          <w:rFonts w:hint="cs"/>
          <w:rtl/>
          <w:lang w:bidi="fa-IR"/>
        </w:rPr>
        <w:t>27- فرهنگ فارسی عمید- تألیف حسن عمید- مؤ</w:t>
      </w:r>
      <w:r w:rsidR="00DF0202" w:rsidRPr="004630B6">
        <w:rPr>
          <w:rFonts w:hint="cs"/>
          <w:rtl/>
          <w:lang w:bidi="fa-IR"/>
        </w:rPr>
        <w:t xml:space="preserve">سسه انتشارات امیرکبیر- چاپ سوم 1360. </w:t>
      </w:r>
    </w:p>
    <w:p w:rsidR="00DF0202" w:rsidRPr="004630B6" w:rsidRDefault="00DF0202" w:rsidP="00F85762">
      <w:pPr>
        <w:bidi/>
        <w:ind w:left="568" w:hanging="284"/>
        <w:jc w:val="both"/>
        <w:rPr>
          <w:rtl/>
          <w:lang w:bidi="fa-IR"/>
        </w:rPr>
      </w:pPr>
      <w:r w:rsidRPr="004630B6">
        <w:rPr>
          <w:rFonts w:hint="cs"/>
          <w:rtl/>
          <w:lang w:bidi="fa-IR"/>
        </w:rPr>
        <w:t>28- فیه ما</w:t>
      </w:r>
      <w:r w:rsidR="00FE4265">
        <w:rPr>
          <w:rFonts w:hint="cs"/>
          <w:rtl/>
          <w:lang w:bidi="fa-IR"/>
        </w:rPr>
        <w:t xml:space="preserve"> </w:t>
      </w:r>
      <w:r w:rsidRPr="004630B6">
        <w:rPr>
          <w:rFonts w:hint="cs"/>
          <w:rtl/>
          <w:lang w:bidi="fa-IR"/>
        </w:rPr>
        <w:t xml:space="preserve">فیه- مولانا جلال الدین مشهور به مولوی </w:t>
      </w:r>
      <w:r w:rsidRPr="004630B6">
        <w:rPr>
          <w:rtl/>
          <w:lang w:bidi="fa-IR"/>
        </w:rPr>
        <w:t>–</w:t>
      </w:r>
      <w:r w:rsidRPr="004630B6">
        <w:rPr>
          <w:rFonts w:hint="cs"/>
          <w:rtl/>
          <w:lang w:bidi="fa-IR"/>
        </w:rPr>
        <w:t xml:space="preserve"> با تصحیحات </w:t>
      </w:r>
      <w:r w:rsidR="00280C75">
        <w:rPr>
          <w:rFonts w:hint="cs"/>
          <w:rtl/>
          <w:lang w:bidi="fa-IR"/>
        </w:rPr>
        <w:t>و حواشی بدیع الزمان فروزانفر- مؤ</w:t>
      </w:r>
      <w:r w:rsidRPr="004630B6">
        <w:rPr>
          <w:rFonts w:hint="cs"/>
          <w:rtl/>
          <w:lang w:bidi="fa-IR"/>
        </w:rPr>
        <w:t xml:space="preserve">سسه انتشارات امیرکبیر- تهران 1362. </w:t>
      </w:r>
    </w:p>
    <w:p w:rsidR="00DF0202" w:rsidRPr="004630B6" w:rsidRDefault="00280C75" w:rsidP="00F85762">
      <w:pPr>
        <w:bidi/>
        <w:ind w:left="568" w:hanging="284"/>
        <w:jc w:val="both"/>
        <w:rPr>
          <w:rtl/>
          <w:lang w:bidi="fa-IR"/>
        </w:rPr>
      </w:pPr>
      <w:r>
        <w:rPr>
          <w:rFonts w:hint="cs"/>
          <w:rtl/>
          <w:lang w:bidi="fa-IR"/>
        </w:rPr>
        <w:t>29- القرآن الکریم</w:t>
      </w:r>
      <w:r w:rsidR="00DF0202" w:rsidRPr="004630B6">
        <w:rPr>
          <w:rFonts w:hint="cs"/>
          <w:rtl/>
          <w:lang w:bidi="fa-IR"/>
        </w:rPr>
        <w:t xml:space="preserve"> </w:t>
      </w:r>
    </w:p>
    <w:p w:rsidR="00DF0202" w:rsidRPr="004630B6" w:rsidRDefault="00D71A05" w:rsidP="00F85762">
      <w:pPr>
        <w:bidi/>
        <w:ind w:left="568" w:hanging="284"/>
        <w:jc w:val="both"/>
        <w:rPr>
          <w:rtl/>
          <w:lang w:bidi="fa-IR"/>
        </w:rPr>
      </w:pPr>
      <w:r>
        <w:rPr>
          <w:rFonts w:hint="cs"/>
          <w:rtl/>
          <w:lang w:bidi="fa-IR"/>
        </w:rPr>
        <w:t>30- ا</w:t>
      </w:r>
      <w:r w:rsidR="00DF0202" w:rsidRPr="004630B6">
        <w:rPr>
          <w:rFonts w:hint="cs"/>
          <w:rtl/>
          <w:lang w:bidi="fa-IR"/>
        </w:rPr>
        <w:t xml:space="preserve">لمعجَم المُفَهرَس </w:t>
      </w:r>
      <w:r w:rsidR="00DF0202" w:rsidRPr="004630B6">
        <w:rPr>
          <w:rtl/>
          <w:lang w:bidi="fa-IR"/>
        </w:rPr>
        <w:t>–</w:t>
      </w:r>
      <w:r w:rsidR="00280C75">
        <w:rPr>
          <w:rFonts w:hint="cs"/>
          <w:rtl/>
          <w:lang w:bidi="fa-IR"/>
        </w:rPr>
        <w:t xml:space="preserve"> محمد فؤ</w:t>
      </w:r>
      <w:r w:rsidR="00DF0202" w:rsidRPr="004630B6">
        <w:rPr>
          <w:rFonts w:hint="cs"/>
          <w:rtl/>
          <w:lang w:bidi="fa-IR"/>
        </w:rPr>
        <w:t xml:space="preserve">اد عبدالباقی- دارالقرآن الکریم- انتشارات اسماعیلیان. </w:t>
      </w:r>
    </w:p>
    <w:p w:rsidR="00DF0202" w:rsidRPr="004630B6" w:rsidRDefault="00DF0202" w:rsidP="00F85762">
      <w:pPr>
        <w:bidi/>
        <w:ind w:left="568" w:hanging="284"/>
        <w:jc w:val="both"/>
        <w:rPr>
          <w:rtl/>
          <w:lang w:bidi="fa-IR"/>
        </w:rPr>
      </w:pPr>
      <w:r w:rsidRPr="004630B6">
        <w:rPr>
          <w:rFonts w:hint="cs"/>
          <w:rtl/>
          <w:lang w:bidi="fa-IR"/>
        </w:rPr>
        <w:t xml:space="preserve">31- المُنجد </w:t>
      </w:r>
      <w:r w:rsidRPr="004630B6">
        <w:rPr>
          <w:rtl/>
          <w:lang w:bidi="fa-IR"/>
        </w:rPr>
        <w:t>–</w:t>
      </w:r>
      <w:r w:rsidR="00280C75">
        <w:rPr>
          <w:rFonts w:hint="cs"/>
          <w:rtl/>
          <w:lang w:bidi="fa-IR"/>
        </w:rPr>
        <w:t xml:space="preserve"> الأ</w:t>
      </w:r>
      <w:r w:rsidRPr="004630B6">
        <w:rPr>
          <w:rFonts w:hint="cs"/>
          <w:rtl/>
          <w:lang w:bidi="fa-IR"/>
        </w:rPr>
        <w:t xml:space="preserve">ب لویس معلوف الیسوعی </w:t>
      </w:r>
      <w:r w:rsidRPr="004630B6">
        <w:rPr>
          <w:rtl/>
          <w:lang w:bidi="fa-IR"/>
        </w:rPr>
        <w:t>–</w:t>
      </w:r>
      <w:r w:rsidRPr="004630B6">
        <w:rPr>
          <w:rFonts w:hint="cs"/>
          <w:rtl/>
          <w:lang w:bidi="fa-IR"/>
        </w:rPr>
        <w:t xml:space="preserve"> المطبة الکاتولیکیة </w:t>
      </w:r>
      <w:r w:rsidRPr="004630B6">
        <w:rPr>
          <w:rtl/>
          <w:lang w:bidi="fa-IR"/>
        </w:rPr>
        <w:t>–</w:t>
      </w:r>
      <w:r w:rsidRPr="004630B6">
        <w:rPr>
          <w:rFonts w:hint="cs"/>
          <w:rtl/>
          <w:lang w:bidi="fa-IR"/>
        </w:rPr>
        <w:t xml:space="preserve"> بیروت. </w:t>
      </w:r>
    </w:p>
    <w:p w:rsidR="00DF0202" w:rsidRPr="004630B6" w:rsidRDefault="00DF0202" w:rsidP="00F85762">
      <w:pPr>
        <w:bidi/>
        <w:ind w:left="568" w:hanging="284"/>
        <w:jc w:val="both"/>
        <w:rPr>
          <w:rtl/>
          <w:lang w:bidi="fa-IR"/>
        </w:rPr>
      </w:pPr>
      <w:r w:rsidRPr="004630B6">
        <w:rPr>
          <w:rFonts w:hint="cs"/>
          <w:rtl/>
          <w:lang w:bidi="fa-IR"/>
        </w:rPr>
        <w:t xml:space="preserve">32- کشف المحجوب </w:t>
      </w:r>
      <w:r w:rsidRPr="004630B6">
        <w:rPr>
          <w:rtl/>
          <w:lang w:bidi="fa-IR"/>
        </w:rPr>
        <w:t>–</w:t>
      </w:r>
      <w:r w:rsidR="00280C75">
        <w:rPr>
          <w:rFonts w:hint="cs"/>
          <w:rtl/>
          <w:lang w:bidi="fa-IR"/>
        </w:rPr>
        <w:t xml:space="preserve"> تأ</w:t>
      </w:r>
      <w:r w:rsidRPr="004630B6">
        <w:rPr>
          <w:rFonts w:hint="cs"/>
          <w:rtl/>
          <w:lang w:bidi="fa-IR"/>
        </w:rPr>
        <w:t>لیف ابوالحسن علی بن</w:t>
      </w:r>
      <w:r w:rsidR="00280C75">
        <w:rPr>
          <w:rFonts w:hint="cs"/>
          <w:rtl/>
          <w:lang w:bidi="fa-IR"/>
        </w:rPr>
        <w:t xml:space="preserve"> عثمان الجلابی الهجویری الغزنوی</w:t>
      </w:r>
      <w:r w:rsidRPr="004630B6">
        <w:rPr>
          <w:rtl/>
          <w:lang w:bidi="fa-IR"/>
        </w:rPr>
        <w:t>–</w:t>
      </w:r>
      <w:r w:rsidRPr="004630B6">
        <w:rPr>
          <w:rFonts w:hint="cs"/>
          <w:rtl/>
          <w:lang w:bidi="fa-IR"/>
        </w:rPr>
        <w:t xml:space="preserve"> تصحیح استاد زنده یاد و </w:t>
      </w:r>
      <w:r w:rsidRPr="004630B6">
        <w:rPr>
          <w:rtl/>
          <w:lang w:bidi="fa-IR"/>
        </w:rPr>
        <w:t>–</w:t>
      </w:r>
      <w:r w:rsidRPr="004630B6">
        <w:rPr>
          <w:rFonts w:hint="cs"/>
          <w:rtl/>
          <w:lang w:bidi="fa-IR"/>
        </w:rPr>
        <w:t xml:space="preserve"> ژوکوفسکی- به اهتمام قاسم انصاری- کتابخانه طهوری -1358. </w:t>
      </w:r>
    </w:p>
    <w:p w:rsidR="00DF0202" w:rsidRPr="004630B6" w:rsidRDefault="00DF0202" w:rsidP="00F85762">
      <w:pPr>
        <w:bidi/>
        <w:ind w:left="568" w:hanging="284"/>
        <w:jc w:val="both"/>
        <w:rPr>
          <w:rtl/>
          <w:lang w:bidi="fa-IR"/>
        </w:rPr>
      </w:pPr>
      <w:r w:rsidRPr="004630B6">
        <w:rPr>
          <w:rFonts w:hint="cs"/>
          <w:rtl/>
          <w:lang w:bidi="fa-IR"/>
        </w:rPr>
        <w:t xml:space="preserve">33- کلیات خمسه حکیم نظامی گنجهای </w:t>
      </w:r>
      <w:r w:rsidRPr="004630B6">
        <w:rPr>
          <w:rtl/>
          <w:lang w:bidi="fa-IR"/>
        </w:rPr>
        <w:t>–</w:t>
      </w:r>
      <w:r w:rsidRPr="004630B6">
        <w:rPr>
          <w:rFonts w:hint="cs"/>
          <w:rtl/>
          <w:lang w:bidi="fa-IR"/>
        </w:rPr>
        <w:t xml:space="preserve"> با مقابله و تصحیح از روی صحیح ترین نسخ معتبرچاپی و</w:t>
      </w:r>
      <w:r w:rsidR="00280C75">
        <w:rPr>
          <w:rFonts w:hint="cs"/>
          <w:rtl/>
          <w:lang w:bidi="fa-IR"/>
        </w:rPr>
        <w:t xml:space="preserve"> </w:t>
      </w:r>
      <w:r w:rsidRPr="004630B6">
        <w:rPr>
          <w:rFonts w:hint="cs"/>
          <w:rtl/>
          <w:lang w:bidi="fa-IR"/>
        </w:rPr>
        <w:t xml:space="preserve">خطّی چاپ چهارم </w:t>
      </w:r>
      <w:r w:rsidRPr="004630B6">
        <w:rPr>
          <w:rtl/>
          <w:lang w:bidi="fa-IR"/>
        </w:rPr>
        <w:t>–</w:t>
      </w:r>
      <w:r w:rsidR="00280C75">
        <w:rPr>
          <w:rFonts w:hint="cs"/>
          <w:rtl/>
          <w:lang w:bidi="fa-IR"/>
        </w:rPr>
        <w:t xml:space="preserve"> مؤ</w:t>
      </w:r>
      <w:r w:rsidRPr="004630B6">
        <w:rPr>
          <w:rFonts w:hint="cs"/>
          <w:rtl/>
          <w:lang w:bidi="fa-IR"/>
        </w:rPr>
        <w:t xml:space="preserve">سسه انتشارات امیرکبیر- تهران 1366. </w:t>
      </w:r>
    </w:p>
    <w:p w:rsidR="00DF0202" w:rsidRPr="004630B6" w:rsidRDefault="00DF0202" w:rsidP="00F85762">
      <w:pPr>
        <w:bidi/>
        <w:ind w:left="568" w:hanging="284"/>
        <w:jc w:val="both"/>
        <w:rPr>
          <w:rtl/>
          <w:lang w:bidi="fa-IR"/>
        </w:rPr>
      </w:pPr>
      <w:r w:rsidRPr="004630B6">
        <w:rPr>
          <w:rFonts w:hint="cs"/>
          <w:rtl/>
          <w:lang w:bidi="fa-IR"/>
        </w:rPr>
        <w:t xml:space="preserve">34- کلیات سعدی شیرازی </w:t>
      </w:r>
      <w:r w:rsidRPr="004630B6">
        <w:rPr>
          <w:rtl/>
          <w:lang w:bidi="fa-IR"/>
        </w:rPr>
        <w:t>–</w:t>
      </w:r>
      <w:r w:rsidRPr="004630B6">
        <w:rPr>
          <w:rFonts w:hint="cs"/>
          <w:rtl/>
          <w:lang w:bidi="fa-IR"/>
        </w:rPr>
        <w:t xml:space="preserve"> از روی نسخه تصحیح شده مرحوم محمد علی فروغی</w:t>
      </w:r>
      <w:r w:rsidR="00280C75">
        <w:rPr>
          <w:rFonts w:hint="cs"/>
          <w:rtl/>
          <w:lang w:bidi="fa-IR"/>
        </w:rPr>
        <w:t>ز</w:t>
      </w:r>
      <w:r w:rsidRPr="004630B6">
        <w:rPr>
          <w:rFonts w:hint="cs"/>
          <w:rtl/>
          <w:lang w:bidi="fa-IR"/>
        </w:rPr>
        <w:t xml:space="preserve"> انتشارات ققنوس -1374</w:t>
      </w:r>
    </w:p>
    <w:p w:rsidR="00DF0202" w:rsidRPr="004630B6" w:rsidRDefault="00DF0202" w:rsidP="00F85762">
      <w:pPr>
        <w:bidi/>
        <w:ind w:left="568" w:hanging="284"/>
        <w:jc w:val="both"/>
        <w:rPr>
          <w:rtl/>
          <w:lang w:bidi="fa-IR"/>
        </w:rPr>
      </w:pPr>
      <w:r w:rsidRPr="004630B6">
        <w:rPr>
          <w:rFonts w:hint="cs"/>
          <w:rtl/>
          <w:lang w:bidi="fa-IR"/>
        </w:rPr>
        <w:t xml:space="preserve">35- کلیات شاه نعمت الله ولی- به سعی دکتر جواد نوربخش </w:t>
      </w:r>
      <w:r w:rsidRPr="004630B6">
        <w:rPr>
          <w:rtl/>
          <w:lang w:bidi="fa-IR"/>
        </w:rPr>
        <w:t>–</w:t>
      </w:r>
      <w:r w:rsidRPr="004630B6">
        <w:rPr>
          <w:rFonts w:hint="cs"/>
          <w:rtl/>
          <w:lang w:bidi="fa-IR"/>
        </w:rPr>
        <w:t xml:space="preserve"> ناشر خانقاه نعمت اللهی. </w:t>
      </w:r>
    </w:p>
    <w:p w:rsidR="00DF0202" w:rsidRPr="004630B6" w:rsidRDefault="00280C75" w:rsidP="00F85762">
      <w:pPr>
        <w:bidi/>
        <w:ind w:left="568" w:hanging="284"/>
        <w:jc w:val="both"/>
        <w:rPr>
          <w:rtl/>
          <w:lang w:bidi="fa-IR"/>
        </w:rPr>
      </w:pPr>
      <w:r>
        <w:rPr>
          <w:rFonts w:hint="cs"/>
          <w:rtl/>
          <w:lang w:bidi="fa-IR"/>
        </w:rPr>
        <w:t>36- کلیات شمس (</w:t>
      </w:r>
      <w:r w:rsidR="00DF0202" w:rsidRPr="004630B6">
        <w:rPr>
          <w:rFonts w:hint="cs"/>
          <w:rtl/>
          <w:lang w:bidi="fa-IR"/>
        </w:rPr>
        <w:t xml:space="preserve">دیوان کبیر) از جزء اول تا ششم- مولانا جلال الدین محمد مشهور به مولوی با تصحیحات و حواشی بدیع الزمان فروزانفر </w:t>
      </w:r>
      <w:r w:rsidR="00DF0202" w:rsidRPr="004630B6">
        <w:rPr>
          <w:rtl/>
          <w:lang w:bidi="fa-IR"/>
        </w:rPr>
        <w:t>–</w:t>
      </w:r>
      <w:r>
        <w:rPr>
          <w:rFonts w:hint="cs"/>
          <w:rtl/>
          <w:lang w:bidi="fa-IR"/>
        </w:rPr>
        <w:t xml:space="preserve"> مؤ</w:t>
      </w:r>
      <w:r w:rsidR="00DF0202" w:rsidRPr="004630B6">
        <w:rPr>
          <w:rFonts w:hint="cs"/>
          <w:rtl/>
          <w:lang w:bidi="fa-IR"/>
        </w:rPr>
        <w:t>سسه انتشارات امیرکبیر-چاپ دوم.</w:t>
      </w:r>
    </w:p>
    <w:p w:rsidR="00DF0202" w:rsidRPr="004630B6" w:rsidRDefault="00DF0202" w:rsidP="00F85762">
      <w:pPr>
        <w:bidi/>
        <w:ind w:left="568" w:hanging="284"/>
        <w:jc w:val="both"/>
        <w:rPr>
          <w:rtl/>
          <w:lang w:bidi="fa-IR"/>
        </w:rPr>
      </w:pPr>
      <w:r w:rsidRPr="004630B6">
        <w:rPr>
          <w:rFonts w:hint="cs"/>
          <w:rtl/>
          <w:lang w:bidi="fa-IR"/>
        </w:rPr>
        <w:t xml:space="preserve">37- کلیات مثنوی معنوی </w:t>
      </w:r>
      <w:r w:rsidRPr="004630B6">
        <w:rPr>
          <w:rtl/>
          <w:lang w:bidi="fa-IR"/>
        </w:rPr>
        <w:t>–</w:t>
      </w:r>
      <w:r w:rsidRPr="004630B6">
        <w:rPr>
          <w:rFonts w:hint="cs"/>
          <w:rtl/>
          <w:lang w:bidi="fa-IR"/>
        </w:rPr>
        <w:t xml:space="preserve"> مولانا جلال الدین محمد بن شیخ بهاء الدین محمّد بن حسین بلخی مشهور به مولوی </w:t>
      </w:r>
      <w:r w:rsidRPr="004630B6">
        <w:rPr>
          <w:rtl/>
          <w:lang w:bidi="fa-IR"/>
        </w:rPr>
        <w:t>–</w:t>
      </w:r>
      <w:r w:rsidRPr="004630B6">
        <w:rPr>
          <w:rFonts w:hint="cs"/>
          <w:rtl/>
          <w:lang w:bidi="fa-IR"/>
        </w:rPr>
        <w:t xml:space="preserve"> مقدمه و شرح از استاد بدیع الزمان فروزانفر </w:t>
      </w:r>
      <w:r w:rsidRPr="004630B6">
        <w:rPr>
          <w:rtl/>
          <w:lang w:bidi="fa-IR"/>
        </w:rPr>
        <w:t>–</w:t>
      </w:r>
      <w:r w:rsidRPr="004630B6">
        <w:rPr>
          <w:rFonts w:hint="cs"/>
          <w:rtl/>
          <w:lang w:bidi="fa-IR"/>
        </w:rPr>
        <w:t xml:space="preserve"> تصحیح و حواشی از م- درویش </w:t>
      </w:r>
      <w:r w:rsidRPr="004630B6">
        <w:rPr>
          <w:rtl/>
          <w:lang w:bidi="fa-IR"/>
        </w:rPr>
        <w:t>–</w:t>
      </w:r>
      <w:r w:rsidRPr="004630B6">
        <w:rPr>
          <w:rFonts w:hint="cs"/>
          <w:rtl/>
          <w:lang w:bidi="fa-IR"/>
        </w:rPr>
        <w:t xml:space="preserve"> انتشارات جاویدان 1342. </w:t>
      </w:r>
    </w:p>
    <w:p w:rsidR="00DF0202" w:rsidRPr="004630B6" w:rsidRDefault="00DF0202" w:rsidP="00F85762">
      <w:pPr>
        <w:bidi/>
        <w:ind w:left="568" w:hanging="284"/>
        <w:jc w:val="both"/>
        <w:rPr>
          <w:rtl/>
          <w:lang w:bidi="fa-IR"/>
        </w:rPr>
      </w:pPr>
      <w:r w:rsidRPr="004630B6">
        <w:rPr>
          <w:rFonts w:hint="cs"/>
          <w:rtl/>
          <w:lang w:bidi="fa-IR"/>
        </w:rPr>
        <w:t xml:space="preserve">38- کیمیای سعادت </w:t>
      </w:r>
      <w:r w:rsidRPr="004630B6">
        <w:rPr>
          <w:rtl/>
          <w:lang w:bidi="fa-IR"/>
        </w:rPr>
        <w:t>–</w:t>
      </w:r>
      <w:r w:rsidR="00936B52">
        <w:rPr>
          <w:rFonts w:hint="cs"/>
          <w:rtl/>
          <w:lang w:bidi="fa-IR"/>
        </w:rPr>
        <w:t xml:space="preserve"> تأ</w:t>
      </w:r>
      <w:r w:rsidRPr="004630B6">
        <w:rPr>
          <w:rFonts w:hint="cs"/>
          <w:rtl/>
          <w:lang w:bidi="fa-IR"/>
        </w:rPr>
        <w:t xml:space="preserve">لیف امام ابوحامد محمّد غزالی </w:t>
      </w:r>
      <w:r w:rsidRPr="004630B6">
        <w:rPr>
          <w:rtl/>
          <w:lang w:bidi="fa-IR"/>
        </w:rPr>
        <w:t>–</w:t>
      </w:r>
      <w:r w:rsidRPr="004630B6">
        <w:rPr>
          <w:rFonts w:hint="cs"/>
          <w:rtl/>
          <w:lang w:bidi="fa-IR"/>
        </w:rPr>
        <w:t xml:space="preserve"> به تصحیح احمد آرام </w:t>
      </w:r>
      <w:r w:rsidRPr="004630B6">
        <w:rPr>
          <w:rtl/>
          <w:lang w:bidi="fa-IR"/>
        </w:rPr>
        <w:t>–</w:t>
      </w:r>
      <w:r w:rsidRPr="004630B6">
        <w:rPr>
          <w:rFonts w:hint="cs"/>
          <w:rtl/>
          <w:lang w:bidi="fa-IR"/>
        </w:rPr>
        <w:t xml:space="preserve"> چاپ دوازدهم 1361. </w:t>
      </w:r>
    </w:p>
    <w:p w:rsidR="00DF0202" w:rsidRPr="004630B6" w:rsidRDefault="00DF0202" w:rsidP="00F85762">
      <w:pPr>
        <w:bidi/>
        <w:ind w:left="568" w:hanging="284"/>
        <w:jc w:val="both"/>
        <w:rPr>
          <w:rtl/>
          <w:lang w:bidi="fa-IR"/>
        </w:rPr>
      </w:pPr>
      <w:r w:rsidRPr="004630B6">
        <w:rPr>
          <w:rFonts w:hint="cs"/>
          <w:rtl/>
          <w:lang w:bidi="fa-IR"/>
        </w:rPr>
        <w:t xml:space="preserve">39- گلستان سعدی- به کوشش دکتر خلیل خطیب رهبر استاد دانشگاه تهران </w:t>
      </w:r>
      <w:r w:rsidRPr="004630B6">
        <w:rPr>
          <w:rtl/>
          <w:lang w:bidi="fa-IR"/>
        </w:rPr>
        <w:t>–</w:t>
      </w:r>
      <w:r w:rsidR="00F85762">
        <w:rPr>
          <w:rFonts w:hint="cs"/>
          <w:rtl/>
          <w:lang w:bidi="fa-IR"/>
        </w:rPr>
        <w:t xml:space="preserve"> ناشر بنگاه مطبوعاتی صفی علیشاه</w:t>
      </w:r>
      <w:r w:rsidRPr="004630B6">
        <w:rPr>
          <w:rFonts w:hint="cs"/>
          <w:rtl/>
          <w:lang w:bidi="fa-IR"/>
        </w:rPr>
        <w:t xml:space="preserve">. </w:t>
      </w:r>
    </w:p>
    <w:p w:rsidR="00DF0202" w:rsidRPr="004630B6" w:rsidRDefault="00DF0202" w:rsidP="00F85762">
      <w:pPr>
        <w:bidi/>
        <w:ind w:left="568" w:hanging="284"/>
        <w:jc w:val="both"/>
        <w:rPr>
          <w:rtl/>
          <w:lang w:bidi="fa-IR"/>
        </w:rPr>
      </w:pPr>
      <w:r w:rsidRPr="004630B6">
        <w:rPr>
          <w:rFonts w:hint="cs"/>
          <w:rtl/>
          <w:lang w:bidi="fa-IR"/>
        </w:rPr>
        <w:t>40- ل</w:t>
      </w:r>
      <w:r w:rsidR="00936B52">
        <w:rPr>
          <w:rFonts w:hint="cs"/>
          <w:rtl/>
          <w:lang w:bidi="fa-IR"/>
        </w:rPr>
        <w:t>باب الألباب-تأ</w:t>
      </w:r>
      <w:r w:rsidRPr="004630B6">
        <w:rPr>
          <w:rFonts w:hint="cs"/>
          <w:rtl/>
          <w:lang w:bidi="fa-IR"/>
        </w:rPr>
        <w:t>لیف محمد عوفی- از روی چاپ پروف</w:t>
      </w:r>
      <w:r w:rsidR="00936B52">
        <w:rPr>
          <w:rFonts w:hint="cs"/>
          <w:rtl/>
          <w:lang w:bidi="fa-IR"/>
        </w:rPr>
        <w:t>ی</w:t>
      </w:r>
      <w:r w:rsidRPr="004630B6">
        <w:rPr>
          <w:rFonts w:hint="cs"/>
          <w:rtl/>
          <w:lang w:bidi="fa-IR"/>
        </w:rPr>
        <w:t xml:space="preserve">سور براون با مقدمه و تعلیقات علامه محمد قزوینی و نخبه تحقیقات استاد سعید نفیسی و ترجمه دیباچه انگلیسی به فارسی به قلم محمّد عبّاسی کتابفروشی فخررازی چاپ اول بهار 1361. </w:t>
      </w:r>
    </w:p>
    <w:p w:rsidR="00DF0202" w:rsidRPr="004630B6" w:rsidRDefault="00DF0202" w:rsidP="00F85762">
      <w:pPr>
        <w:bidi/>
        <w:ind w:left="568" w:hanging="284"/>
        <w:jc w:val="both"/>
        <w:rPr>
          <w:rtl/>
          <w:lang w:bidi="fa-IR"/>
        </w:rPr>
      </w:pPr>
      <w:r w:rsidRPr="004630B6">
        <w:rPr>
          <w:rFonts w:hint="cs"/>
          <w:rtl/>
          <w:lang w:bidi="fa-IR"/>
        </w:rPr>
        <w:t xml:space="preserve">41- مثنوی معنوی- جلال الدین محمد بلخی از دفتر اول تا دفتر ششم </w:t>
      </w:r>
      <w:r w:rsidRPr="004630B6">
        <w:rPr>
          <w:rtl/>
          <w:lang w:bidi="fa-IR"/>
        </w:rPr>
        <w:t>–</w:t>
      </w:r>
      <w:r w:rsidRPr="004630B6">
        <w:rPr>
          <w:rFonts w:hint="cs"/>
          <w:rtl/>
          <w:lang w:bidi="fa-IR"/>
        </w:rPr>
        <w:t xml:space="preserve"> به اهتمام دکتر محمد استعلامی </w:t>
      </w:r>
      <w:r w:rsidRPr="004630B6">
        <w:rPr>
          <w:rtl/>
          <w:lang w:bidi="fa-IR"/>
        </w:rPr>
        <w:t>–</w:t>
      </w:r>
      <w:r w:rsidR="00F85762">
        <w:rPr>
          <w:rFonts w:hint="cs"/>
          <w:rtl/>
          <w:lang w:bidi="fa-IR"/>
        </w:rPr>
        <w:t xml:space="preserve"> کتابفروشی زوار</w:t>
      </w:r>
      <w:r w:rsidRPr="004630B6">
        <w:rPr>
          <w:rFonts w:hint="cs"/>
          <w:rtl/>
          <w:lang w:bidi="fa-IR"/>
        </w:rPr>
        <w:t xml:space="preserve">. </w:t>
      </w:r>
    </w:p>
    <w:p w:rsidR="00DF0202" w:rsidRPr="004630B6" w:rsidRDefault="00DF0202" w:rsidP="00F85762">
      <w:pPr>
        <w:bidi/>
        <w:ind w:left="568" w:hanging="284"/>
        <w:jc w:val="both"/>
        <w:rPr>
          <w:rtl/>
          <w:lang w:bidi="fa-IR"/>
        </w:rPr>
      </w:pPr>
      <w:r w:rsidRPr="004630B6">
        <w:rPr>
          <w:rFonts w:hint="cs"/>
          <w:rtl/>
          <w:lang w:bidi="fa-IR"/>
        </w:rPr>
        <w:t xml:space="preserve">42- مثنوی هفت اورنگ- عبدالرحمن جامی </w:t>
      </w:r>
      <w:r w:rsidRPr="004630B6">
        <w:rPr>
          <w:rtl/>
          <w:lang w:bidi="fa-IR"/>
        </w:rPr>
        <w:t>–</w:t>
      </w:r>
      <w:r w:rsidRPr="004630B6">
        <w:rPr>
          <w:rFonts w:hint="cs"/>
          <w:rtl/>
          <w:lang w:bidi="fa-IR"/>
        </w:rPr>
        <w:t xml:space="preserve"> به تصحیح و مقدمه مرتضی مدرس گیلانی </w:t>
      </w:r>
      <w:r w:rsidRPr="004630B6">
        <w:rPr>
          <w:rtl/>
          <w:lang w:bidi="fa-IR"/>
        </w:rPr>
        <w:t>–</w:t>
      </w:r>
      <w:r w:rsidRPr="004630B6">
        <w:rPr>
          <w:rFonts w:hint="cs"/>
          <w:rtl/>
          <w:lang w:bidi="fa-IR"/>
        </w:rPr>
        <w:t xml:space="preserve"> انتشارات کتابفروشی سعدی </w:t>
      </w:r>
      <w:r w:rsidRPr="004630B6">
        <w:rPr>
          <w:rtl/>
          <w:lang w:bidi="fa-IR"/>
        </w:rPr>
        <w:t>–</w:t>
      </w:r>
      <w:r w:rsidRPr="004630B6">
        <w:rPr>
          <w:rFonts w:hint="cs"/>
          <w:rtl/>
          <w:lang w:bidi="fa-IR"/>
        </w:rPr>
        <w:t xml:space="preserve"> ناصر خسرو- چاپ دوم. </w:t>
      </w:r>
    </w:p>
    <w:p w:rsidR="00DF0202" w:rsidRPr="004630B6" w:rsidRDefault="00DF0202" w:rsidP="00F85762">
      <w:pPr>
        <w:bidi/>
        <w:ind w:left="568" w:hanging="284"/>
        <w:jc w:val="both"/>
        <w:rPr>
          <w:rtl/>
          <w:lang w:bidi="fa-IR"/>
        </w:rPr>
      </w:pPr>
      <w:r w:rsidRPr="004630B6">
        <w:rPr>
          <w:rFonts w:hint="cs"/>
          <w:rtl/>
          <w:lang w:bidi="fa-IR"/>
        </w:rPr>
        <w:t xml:space="preserve">43- مفتاح النجات </w:t>
      </w:r>
      <w:r w:rsidRPr="004630B6">
        <w:rPr>
          <w:rtl/>
          <w:lang w:bidi="fa-IR"/>
        </w:rPr>
        <w:t>–</w:t>
      </w:r>
      <w:r w:rsidR="00936B52">
        <w:rPr>
          <w:rFonts w:hint="cs"/>
          <w:rtl/>
          <w:lang w:bidi="fa-IR"/>
        </w:rPr>
        <w:t xml:space="preserve"> تصنیف شیخ الإسلام احمد جام </w:t>
      </w:r>
      <w:r w:rsidR="00936B52">
        <w:rPr>
          <w:rFonts w:ascii="Traditional Arabic" w:hAnsi="Traditional Arabic" w:cs="Traditional Arabic"/>
          <w:rtl/>
          <w:lang w:bidi="fa-IR"/>
        </w:rPr>
        <w:t>«</w:t>
      </w:r>
      <w:r w:rsidRPr="004630B6">
        <w:rPr>
          <w:rFonts w:hint="cs"/>
          <w:rtl/>
          <w:lang w:bidi="fa-IR"/>
        </w:rPr>
        <w:t>ژنده پیل</w:t>
      </w:r>
      <w:r w:rsidR="00936B52">
        <w:rPr>
          <w:rFonts w:ascii="Traditional Arabic" w:hAnsi="Traditional Arabic" w:cs="Traditional Arabic"/>
          <w:rtl/>
          <w:lang w:bidi="fa-IR"/>
        </w:rPr>
        <w:t>»</w:t>
      </w:r>
      <w:r w:rsidRPr="004630B6">
        <w:rPr>
          <w:rFonts w:hint="cs"/>
          <w:rtl/>
          <w:lang w:bidi="fa-IR"/>
        </w:rPr>
        <w:t xml:space="preserve"> با مقاب</w:t>
      </w:r>
      <w:r w:rsidR="00936B52">
        <w:rPr>
          <w:rFonts w:hint="cs"/>
          <w:rtl/>
          <w:lang w:bidi="fa-IR"/>
        </w:rPr>
        <w:t>له پنج نسخه و مقدمه و تصحیح و تح</w:t>
      </w:r>
      <w:r w:rsidRPr="004630B6">
        <w:rPr>
          <w:rFonts w:hint="cs"/>
          <w:rtl/>
          <w:lang w:bidi="fa-IR"/>
        </w:rPr>
        <w:t xml:space="preserve">شیه دکتر علی فاضل </w:t>
      </w:r>
      <w:r w:rsidRPr="004630B6">
        <w:rPr>
          <w:rtl/>
          <w:lang w:bidi="fa-IR"/>
        </w:rPr>
        <w:t>–</w:t>
      </w:r>
      <w:r w:rsidRPr="004630B6">
        <w:rPr>
          <w:rFonts w:hint="cs"/>
          <w:rtl/>
          <w:lang w:bidi="fa-IR"/>
        </w:rPr>
        <w:t xml:space="preserve"> انتشارات فرهنگ ایران (40)</w:t>
      </w:r>
      <w:r w:rsidR="00936B52">
        <w:rPr>
          <w:rFonts w:hint="cs"/>
          <w:rtl/>
          <w:lang w:bidi="fa-IR"/>
        </w:rPr>
        <w:t>.</w:t>
      </w:r>
    </w:p>
    <w:p w:rsidR="00DF0202" w:rsidRPr="004630B6" w:rsidRDefault="00DF0202" w:rsidP="00F85762">
      <w:pPr>
        <w:bidi/>
        <w:ind w:left="568" w:hanging="284"/>
        <w:jc w:val="both"/>
        <w:rPr>
          <w:rtl/>
          <w:lang w:bidi="fa-IR"/>
        </w:rPr>
      </w:pPr>
      <w:r w:rsidRPr="004630B6">
        <w:rPr>
          <w:rFonts w:hint="cs"/>
          <w:rtl/>
          <w:lang w:bidi="fa-IR"/>
        </w:rPr>
        <w:t xml:space="preserve">44- مناقب الصوفیّه- قطب الدین ابوالمظفر منصور بن اردشیرسنجی عبادی مروزی </w:t>
      </w:r>
      <w:r w:rsidRPr="004630B6">
        <w:rPr>
          <w:rtl/>
          <w:lang w:bidi="fa-IR"/>
        </w:rPr>
        <w:t>–</w:t>
      </w:r>
      <w:r w:rsidRPr="004630B6">
        <w:rPr>
          <w:rFonts w:hint="cs"/>
          <w:rtl/>
          <w:lang w:bidi="fa-IR"/>
        </w:rPr>
        <w:t xml:space="preserve"> از نوشته های قرن ششم هجری </w:t>
      </w:r>
      <w:r w:rsidRPr="004630B6">
        <w:rPr>
          <w:rtl/>
          <w:lang w:bidi="fa-IR"/>
        </w:rPr>
        <w:t>–</w:t>
      </w:r>
      <w:r w:rsidRPr="004630B6">
        <w:rPr>
          <w:rFonts w:hint="cs"/>
          <w:rtl/>
          <w:lang w:bidi="fa-IR"/>
        </w:rPr>
        <w:t xml:space="preserve"> به کوشش محمد تقی دانش پژوه و ایرج افشار </w:t>
      </w:r>
      <w:r w:rsidRPr="004630B6">
        <w:rPr>
          <w:rtl/>
          <w:lang w:bidi="fa-IR"/>
        </w:rPr>
        <w:t>–</w:t>
      </w:r>
      <w:r w:rsidRPr="004630B6">
        <w:rPr>
          <w:rFonts w:hint="cs"/>
          <w:rtl/>
          <w:lang w:bidi="fa-IR"/>
        </w:rPr>
        <w:t xml:space="preserve"> ناشر کتابخانه منوچهری.</w:t>
      </w:r>
    </w:p>
    <w:p w:rsidR="00DF0202" w:rsidRPr="004630B6" w:rsidRDefault="00DF0202" w:rsidP="00F85762">
      <w:pPr>
        <w:bidi/>
        <w:ind w:left="568" w:hanging="284"/>
        <w:jc w:val="both"/>
        <w:rPr>
          <w:rtl/>
          <w:lang w:bidi="fa-IR"/>
        </w:rPr>
      </w:pPr>
      <w:r w:rsidRPr="004630B6">
        <w:rPr>
          <w:rFonts w:hint="cs"/>
          <w:rtl/>
          <w:lang w:bidi="fa-IR"/>
        </w:rPr>
        <w:t xml:space="preserve">45- منطق الطیر (مقامات طیور) </w:t>
      </w:r>
      <w:r w:rsidRPr="004630B6">
        <w:rPr>
          <w:rtl/>
          <w:lang w:bidi="fa-IR"/>
        </w:rPr>
        <w:t>–</w:t>
      </w:r>
      <w:r w:rsidRPr="004630B6">
        <w:rPr>
          <w:rFonts w:hint="cs"/>
          <w:rtl/>
          <w:lang w:bidi="fa-IR"/>
        </w:rPr>
        <w:t xml:space="preserve"> شیخ فرید الدین محمد عطار نیشابوری </w:t>
      </w:r>
      <w:r w:rsidRPr="004630B6">
        <w:rPr>
          <w:rtl/>
          <w:lang w:bidi="fa-IR"/>
        </w:rPr>
        <w:t>–</w:t>
      </w:r>
      <w:r w:rsidRPr="004630B6">
        <w:rPr>
          <w:rFonts w:hint="cs"/>
          <w:rtl/>
          <w:lang w:bidi="fa-IR"/>
        </w:rPr>
        <w:t xml:space="preserve"> به اهتمام دکتر سید صادق</w:t>
      </w:r>
      <w:r w:rsidR="009E5BD8">
        <w:rPr>
          <w:rFonts w:hint="cs"/>
          <w:rtl/>
          <w:lang w:bidi="fa-IR"/>
        </w:rPr>
        <w:t xml:space="preserve"> گوهرین بنگاه ترجمه و نشر کتاب.</w:t>
      </w:r>
    </w:p>
    <w:p w:rsidR="00DF0202" w:rsidRPr="004630B6" w:rsidRDefault="00DF0202" w:rsidP="00F85762">
      <w:pPr>
        <w:bidi/>
        <w:ind w:left="568" w:hanging="284"/>
        <w:jc w:val="both"/>
        <w:rPr>
          <w:rtl/>
          <w:lang w:bidi="fa-IR"/>
        </w:rPr>
      </w:pPr>
      <w:r w:rsidRPr="004630B6">
        <w:rPr>
          <w:rFonts w:hint="cs"/>
          <w:rtl/>
          <w:lang w:bidi="fa-IR"/>
        </w:rPr>
        <w:t>46-</w:t>
      </w:r>
      <w:r w:rsidR="00936B52">
        <w:rPr>
          <w:rFonts w:hint="cs"/>
          <w:rtl/>
          <w:lang w:bidi="fa-IR"/>
        </w:rPr>
        <w:t xml:space="preserve"> </w:t>
      </w:r>
      <w:r w:rsidRPr="00936B52">
        <w:rPr>
          <w:rFonts w:ascii="Traditional Arabic" w:hAnsi="Traditional Arabic" w:cs="Traditional Arabic"/>
          <w:rtl/>
          <w:lang w:bidi="fa-IR"/>
        </w:rPr>
        <w:t>نزهةُ</w:t>
      </w:r>
      <w:r w:rsidRPr="004630B6">
        <w:rPr>
          <w:rFonts w:hint="cs"/>
          <w:rtl/>
          <w:lang w:bidi="fa-IR"/>
        </w:rPr>
        <w:t xml:space="preserve"> القلوب </w:t>
      </w:r>
      <w:r w:rsidRPr="004630B6">
        <w:rPr>
          <w:rtl/>
          <w:lang w:bidi="fa-IR"/>
        </w:rPr>
        <w:t>–</w:t>
      </w:r>
      <w:r w:rsidRPr="004630B6">
        <w:rPr>
          <w:rFonts w:hint="cs"/>
          <w:rtl/>
          <w:lang w:bidi="fa-IR"/>
        </w:rPr>
        <w:t xml:space="preserve"> تألیف عالم فاضل حمدلله مستوفی</w:t>
      </w:r>
      <w:r w:rsidR="00280C75">
        <w:rPr>
          <w:rFonts w:hint="cs"/>
          <w:rtl/>
          <w:lang w:bidi="fa-IR"/>
        </w:rPr>
        <w:t xml:space="preserve"> قزوینی-</w:t>
      </w:r>
      <w:r w:rsidR="00280C75" w:rsidRPr="00280C75">
        <w:rPr>
          <w:rFonts w:ascii="Traditional Arabic" w:hAnsi="Traditional Arabic" w:cs="Traditional Arabic"/>
          <w:rtl/>
          <w:lang w:bidi="fa-IR"/>
        </w:rPr>
        <w:t>المقالةُ الثالِثَةُ</w:t>
      </w:r>
      <w:r w:rsidRPr="004630B6">
        <w:rPr>
          <w:rFonts w:hint="cs"/>
          <w:rtl/>
          <w:lang w:bidi="fa-IR"/>
        </w:rPr>
        <w:t xml:space="preserve"> در وصف بلدان و ولایات و بقاع </w:t>
      </w:r>
      <w:r w:rsidRPr="004630B6">
        <w:rPr>
          <w:rtl/>
          <w:lang w:bidi="fa-IR"/>
        </w:rPr>
        <w:t>–</w:t>
      </w:r>
      <w:r w:rsidRPr="004630B6">
        <w:rPr>
          <w:rFonts w:hint="cs"/>
          <w:rtl/>
          <w:lang w:bidi="fa-IR"/>
        </w:rPr>
        <w:t xml:space="preserve"> به سعی و</w:t>
      </w:r>
      <w:r w:rsidR="00280C75">
        <w:rPr>
          <w:rFonts w:hint="cs"/>
          <w:rtl/>
          <w:lang w:bidi="fa-IR"/>
        </w:rPr>
        <w:t xml:space="preserve"> </w:t>
      </w:r>
      <w:r w:rsidRPr="004630B6">
        <w:rPr>
          <w:rFonts w:hint="cs"/>
          <w:rtl/>
          <w:lang w:bidi="fa-IR"/>
        </w:rPr>
        <w:t xml:space="preserve">اهتمام و تصحیح گای لیسترانج </w:t>
      </w:r>
      <w:r w:rsidRPr="004630B6">
        <w:rPr>
          <w:rtl/>
          <w:lang w:bidi="fa-IR"/>
        </w:rPr>
        <w:t>–</w:t>
      </w:r>
      <w:r w:rsidR="00280C75">
        <w:rPr>
          <w:rFonts w:hint="cs"/>
          <w:rtl/>
          <w:lang w:bidi="fa-IR"/>
        </w:rPr>
        <w:t xml:space="preserve"> </w:t>
      </w:r>
      <w:r w:rsidR="009E5BD8">
        <w:rPr>
          <w:rFonts w:hint="cs"/>
          <w:rtl/>
          <w:lang w:bidi="fa-IR"/>
        </w:rPr>
        <w:t>چاپ ارمغان دنیای کتاب 1362.</w:t>
      </w:r>
    </w:p>
    <w:p w:rsidR="00554F77" w:rsidRDefault="00DF0202" w:rsidP="00F85762">
      <w:pPr>
        <w:bidi/>
        <w:ind w:left="568" w:hanging="284"/>
        <w:jc w:val="both"/>
        <w:rPr>
          <w:rtl/>
          <w:lang w:bidi="fa-IR"/>
        </w:rPr>
      </w:pPr>
      <w:r w:rsidRPr="004630B6">
        <w:rPr>
          <w:rFonts w:hint="cs"/>
          <w:rtl/>
          <w:lang w:bidi="fa-IR"/>
        </w:rPr>
        <w:t xml:space="preserve">47- یکسو نگریستن و یکسان نگریستن </w:t>
      </w:r>
      <w:r w:rsidRPr="004630B6">
        <w:rPr>
          <w:rtl/>
          <w:lang w:bidi="fa-IR"/>
        </w:rPr>
        <w:t>–</w:t>
      </w:r>
      <w:r w:rsidR="00280C75">
        <w:rPr>
          <w:rFonts w:hint="cs"/>
          <w:rtl/>
          <w:lang w:bidi="fa-IR"/>
        </w:rPr>
        <w:t xml:space="preserve"> صد ماجرا از شیخ ابوسعید أ</w:t>
      </w:r>
      <w:r w:rsidRPr="004630B6">
        <w:rPr>
          <w:rFonts w:hint="cs"/>
          <w:rtl/>
          <w:lang w:bidi="fa-IR"/>
        </w:rPr>
        <w:t>بی الخیر- انتخاب و تلخیص از فریدون مشیری.</w:t>
      </w:r>
    </w:p>
    <w:p w:rsidR="00A511C1" w:rsidRDefault="00A511C1" w:rsidP="00A511C1">
      <w:pPr>
        <w:bidi/>
        <w:ind w:firstLine="141"/>
        <w:jc w:val="both"/>
        <w:rPr>
          <w:lang w:bidi="fa-IR"/>
        </w:rPr>
      </w:pPr>
    </w:p>
    <w:sectPr w:rsidR="00A511C1" w:rsidSect="00D972B9">
      <w:headerReference w:type="even" r:id="rId20"/>
      <w:footnotePr>
        <w:numRestart w:val="eachPage"/>
      </w:footnotePr>
      <w:type w:val="oddPage"/>
      <w:pgSz w:w="9639" w:h="13608" w:code="9"/>
      <w:pgMar w:top="851" w:right="1134" w:bottom="936" w:left="1134" w:header="851" w:footer="936" w:gutter="0"/>
      <w:pgNumType w:start="259"/>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CC6" w:rsidRDefault="00083CC6">
      <w:r>
        <w:separator/>
      </w:r>
    </w:p>
  </w:endnote>
  <w:endnote w:type="continuationSeparator" w:id="0">
    <w:p w:rsidR="00083CC6" w:rsidRDefault="00083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Zibaa">
    <w:charset w:val="02"/>
    <w:family w:val="auto"/>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CTraditional Arabic">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2  Yagut">
    <w:altName w:val="Courier New"/>
    <w:charset w:val="B2"/>
    <w:family w:val="auto"/>
    <w:pitch w:val="variable"/>
    <w:sig w:usb0="00002001" w:usb1="80000000" w:usb2="00000008" w:usb3="00000000" w:csb0="00000040"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3">
    <w:panose1 w:val="00000000000000000000"/>
    <w:charset w:val="02"/>
    <w:family w:val="auto"/>
    <w:pitch w:val="variable"/>
    <w:sig w:usb0="00000000" w:usb1="10000000" w:usb2="00000000" w:usb3="00000000" w:csb0="80000000" w:csb1="00000000"/>
  </w:font>
  <w:font w:name="2  Jadid">
    <w:panose1 w:val="00000700000000000000"/>
    <w:charset w:val="B2"/>
    <w:family w:val="auto"/>
    <w:pitch w:val="variable"/>
    <w:sig w:usb0="00002001" w:usb1="80000000" w:usb2="00000008" w:usb3="00000000" w:csb0="00000040" w:csb1="00000000"/>
  </w:font>
  <w:font w:name="2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AA9" w:rsidRDefault="00985AA9" w:rsidP="001069FE">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CC6" w:rsidRDefault="00083CC6" w:rsidP="004D3046">
      <w:r>
        <w:separator/>
      </w:r>
    </w:p>
  </w:footnote>
  <w:footnote w:type="continuationSeparator" w:id="0">
    <w:p w:rsidR="00083CC6" w:rsidRDefault="00083CC6">
      <w:r>
        <w:continuationSeparator/>
      </w:r>
    </w:p>
  </w:footnote>
  <w:footnote w:id="1">
    <w:p w:rsidR="00985AA9" w:rsidRPr="00493B88" w:rsidRDefault="00985AA9" w:rsidP="00416BEB">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عقد: گردنبند.</w:t>
      </w:r>
    </w:p>
  </w:footnote>
  <w:footnote w:id="2">
    <w:p w:rsidR="00985AA9" w:rsidRPr="00493B88" w:rsidRDefault="00985AA9" w:rsidP="0006133F">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دیوان نظامی گنجه</w:t>
      </w:r>
      <w:r w:rsidRPr="00493B88">
        <w:rPr>
          <w:rFonts w:cs="B Badr" w:hint="cs"/>
          <w:sz w:val="22"/>
          <w:szCs w:val="22"/>
          <w:cs/>
          <w:lang w:bidi="fa-IR"/>
        </w:rPr>
        <w:t>‎</w:t>
      </w:r>
      <w:r w:rsidRPr="00493B88">
        <w:rPr>
          <w:rFonts w:cs="B Badr" w:hint="cs"/>
          <w:sz w:val="22"/>
          <w:szCs w:val="22"/>
          <w:rtl/>
          <w:lang w:bidi="fa-IR"/>
        </w:rPr>
        <w:t>ای.</w:t>
      </w:r>
      <w:r w:rsidRPr="00493B88">
        <w:rPr>
          <w:rFonts w:cs="B Badr"/>
          <w:sz w:val="22"/>
          <w:szCs w:val="22"/>
          <w:lang w:bidi="fa-IR"/>
        </w:rPr>
        <w:t xml:space="preserve"> </w:t>
      </w:r>
      <w:r w:rsidRPr="00493B88">
        <w:rPr>
          <w:rFonts w:cs="B Badr" w:hint="cs"/>
          <w:sz w:val="22"/>
          <w:szCs w:val="22"/>
          <w:rtl/>
          <w:lang w:bidi="fa-IR"/>
        </w:rPr>
        <w:t xml:space="preserve"> چون علی رمزی است از مردانگی و شجاعت. و عمر شخصیتی است که در احادیث متعدد پیامبر از او به فاروق ـ جدا سازنده حق از باطل ـ نامبرده است. و در گفتار پیامبر اکرم </w:t>
      </w:r>
      <w:r w:rsidRPr="0006133F">
        <w:rPr>
          <w:rFonts w:cs="CTraditional Arabic" w:hint="cs"/>
          <w:rtl/>
          <w:lang w:bidi="fa-IR"/>
        </w:rPr>
        <w:t>ص</w:t>
      </w:r>
      <w:r w:rsidRPr="00493B88">
        <w:rPr>
          <w:rFonts w:cs="B Badr" w:hint="cs"/>
          <w:sz w:val="22"/>
          <w:szCs w:val="22"/>
          <w:rtl/>
          <w:lang w:bidi="fa-IR"/>
        </w:rPr>
        <w:t xml:space="preserve"> است که شیطان را جرأت قدم نهادن در راهی که عمر می</w:t>
      </w:r>
      <w:dir w:val="rtl">
        <w:r w:rsidRPr="00493B88">
          <w:rPr>
            <w:rFonts w:cs="B Badr" w:hint="cs"/>
            <w:sz w:val="22"/>
            <w:szCs w:val="22"/>
            <w:rtl/>
            <w:lang w:bidi="fa-IR"/>
          </w:rPr>
          <w:t>پیماید نیست! و نظامی بانگ بر می</w:t>
        </w:r>
        <w:dir w:val="rtl">
          <w:r w:rsidRPr="00493B88">
            <w:rPr>
              <w:rFonts w:cs="B Badr" w:hint="cs"/>
              <w:sz w:val="22"/>
              <w:szCs w:val="22"/>
              <w:rtl/>
              <w:lang w:bidi="fa-IR"/>
            </w:rPr>
            <w:t>آورد که عمری در ره شیطان فرست تا آنها را تار و مار کند. (ب)</w:t>
          </w:r>
          <w:r>
            <w:t>‬</w:t>
          </w:r>
          <w:r>
            <w:t>‬</w:t>
          </w:r>
          <w:r>
            <w:t>‬</w:t>
          </w:r>
          <w:r>
            <w:t>‬</w:t>
          </w:r>
          <w:r>
            <w:t>‬</w:t>
          </w:r>
          <w:r>
            <w:t>‬</w:t>
          </w:r>
          <w:r w:rsidR="002F1355">
            <w:t>‬</w:t>
          </w:r>
          <w:r w:rsidR="002F1355">
            <w:t>‬</w:t>
          </w:r>
        </w:dir>
      </w:dir>
    </w:p>
  </w:footnote>
  <w:footnote w:id="3">
    <w:p w:rsidR="00985AA9" w:rsidRPr="00493B88" w:rsidRDefault="00985AA9" w:rsidP="00AB7E8D">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دیوان خاقانی شروانی.</w:t>
      </w:r>
    </w:p>
  </w:footnote>
  <w:footnote w:id="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lang w:bidi="fa-IR"/>
        </w:rPr>
        <w:t>- مثنوی معنوی- دفتر ششم.</w:t>
      </w:r>
    </w:p>
  </w:footnote>
  <w:footnote w:id="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دیوان رشید الدین وطواط.</w:t>
      </w:r>
    </w:p>
  </w:footnote>
  <w:footnote w:id="6">
    <w:p w:rsidR="00985AA9" w:rsidRPr="00493B88" w:rsidRDefault="00985AA9" w:rsidP="00103E28">
      <w:pPr>
        <w:pStyle w:val="FootnoteText"/>
        <w:bidi/>
        <w:jc w:val="left"/>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دیوان رشید الدین وطواط.</w:t>
      </w:r>
    </w:p>
  </w:footnote>
  <w:footnote w:id="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دیوان سنایی غزنوی.</w:t>
      </w:r>
    </w:p>
  </w:footnote>
  <w:footnote w:id="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دیوان شاه نعمت الله ولی</w:t>
      </w:r>
    </w:p>
  </w:footnote>
  <w:footnote w:id="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دیوان شاه نعمت الله ولی.</w:t>
      </w:r>
    </w:p>
  </w:footnote>
  <w:footnote w:id="1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مثنوی معنوی.</w:t>
      </w:r>
    </w:p>
  </w:footnote>
  <w:footnote w:id="1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مثنوی معنوی- دفتر دوم.</w:t>
      </w:r>
    </w:p>
  </w:footnote>
  <w:footnote w:id="12">
    <w:p w:rsidR="00985AA9" w:rsidRPr="00493B88" w:rsidRDefault="00985AA9" w:rsidP="0086546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 xml:space="preserve">مثنوی معنوی </w:t>
      </w:r>
      <w:r w:rsidRPr="00493B88">
        <w:rPr>
          <w:sz w:val="22"/>
          <w:szCs w:val="22"/>
          <w:rtl/>
          <w:lang w:bidi="fa-IR"/>
        </w:rPr>
        <w:t>–</w:t>
      </w:r>
      <w:r w:rsidRPr="00493B88">
        <w:rPr>
          <w:rFonts w:cs="B Badr" w:hint="cs"/>
          <w:sz w:val="22"/>
          <w:szCs w:val="22"/>
          <w:rtl/>
          <w:lang w:bidi="fa-IR"/>
        </w:rPr>
        <w:t xml:space="preserve"> دفتر اول.</w:t>
      </w:r>
    </w:p>
  </w:footnote>
  <w:footnote w:id="1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دیوان</w:t>
      </w:r>
      <w:r w:rsidRPr="00493B88">
        <w:rPr>
          <w:rFonts w:cs="B Badr"/>
          <w:sz w:val="22"/>
          <w:szCs w:val="22"/>
          <w:rtl/>
        </w:rPr>
        <w:t xml:space="preserve"> </w:t>
      </w:r>
      <w:r w:rsidRPr="00493B88">
        <w:rPr>
          <w:rFonts w:cs="B Badr" w:hint="cs"/>
          <w:sz w:val="22"/>
          <w:szCs w:val="22"/>
          <w:rtl/>
        </w:rPr>
        <w:t>کبیر</w:t>
      </w:r>
      <w:r w:rsidRPr="00493B88">
        <w:rPr>
          <w:rFonts w:cs="B Badr"/>
          <w:sz w:val="22"/>
          <w:szCs w:val="22"/>
          <w:rtl/>
        </w:rPr>
        <w:t xml:space="preserve"> </w:t>
      </w:r>
      <w:r w:rsidRPr="00493B88">
        <w:rPr>
          <w:rFonts w:hint="cs"/>
          <w:sz w:val="22"/>
          <w:szCs w:val="22"/>
          <w:rtl/>
        </w:rPr>
        <w:t>–</w:t>
      </w:r>
      <w:r w:rsidRPr="00493B88">
        <w:rPr>
          <w:rFonts w:cs="B Badr" w:hint="cs"/>
          <w:sz w:val="22"/>
          <w:szCs w:val="22"/>
          <w:rtl/>
        </w:rPr>
        <w:t xml:space="preserve"> غزلیات</w:t>
      </w:r>
      <w:r w:rsidRPr="00493B88">
        <w:rPr>
          <w:rFonts w:cs="B Badr"/>
          <w:sz w:val="22"/>
          <w:szCs w:val="22"/>
          <w:rtl/>
        </w:rPr>
        <w:t xml:space="preserve"> </w:t>
      </w:r>
      <w:r w:rsidRPr="00493B88">
        <w:rPr>
          <w:rFonts w:cs="B Badr" w:hint="cs"/>
          <w:sz w:val="22"/>
          <w:szCs w:val="22"/>
          <w:rtl/>
        </w:rPr>
        <w:t xml:space="preserve">شمس. </w:t>
      </w:r>
    </w:p>
  </w:footnote>
  <w:footnote w:id="1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ascii="Tahoma" w:hAnsi="Tahoma" w:cs="B Badr"/>
          <w:sz w:val="22"/>
          <w:szCs w:val="22"/>
          <w:vertAlign w:val="baseline"/>
          <w:lang w:bidi="fa-IR"/>
        </w:rPr>
        <w:footnoteRef/>
      </w:r>
      <w:r w:rsidRPr="00493B88">
        <w:rPr>
          <w:rStyle w:val="FootnoteReference"/>
          <w:rFonts w:ascii="Tahoma" w:hAnsi="Tahoma" w:cs="B Badr" w:hint="cs"/>
          <w:sz w:val="22"/>
          <w:szCs w:val="22"/>
          <w:vertAlign w:val="baseline"/>
          <w:rtl/>
          <w:lang w:bidi="fa-IR"/>
        </w:rPr>
        <w:t>-</w:t>
      </w:r>
      <w:r w:rsidRPr="00493B88">
        <w:rPr>
          <w:rFonts w:cs="B Badr" w:hint="cs"/>
          <w:sz w:val="22"/>
          <w:szCs w:val="22"/>
          <w:rtl/>
        </w:rPr>
        <w:t xml:space="preserve"> </w:t>
      </w:r>
      <w:r w:rsidRPr="00493B88">
        <w:rPr>
          <w:rFonts w:cs="B Badr" w:hint="cs"/>
          <w:sz w:val="22"/>
          <w:szCs w:val="22"/>
          <w:rtl/>
          <w:lang w:bidi="fa-IR"/>
        </w:rPr>
        <w:t xml:space="preserve">دیوان کبیر </w:t>
      </w:r>
      <w:r w:rsidRPr="00493B88">
        <w:rPr>
          <w:sz w:val="22"/>
          <w:szCs w:val="22"/>
          <w:rtl/>
          <w:lang w:bidi="fa-IR"/>
        </w:rPr>
        <w:t>–</w:t>
      </w:r>
      <w:r w:rsidRPr="00493B88">
        <w:rPr>
          <w:rFonts w:cs="B Badr" w:hint="cs"/>
          <w:sz w:val="22"/>
          <w:szCs w:val="22"/>
          <w:rtl/>
          <w:lang w:bidi="fa-IR"/>
        </w:rPr>
        <w:t xml:space="preserve"> غزلیات شمس مولوی.</w:t>
      </w:r>
    </w:p>
  </w:footnote>
  <w:footnote w:id="1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ascii="Tahoma" w:hAnsi="Tahoma" w:cs="B Badr"/>
          <w:sz w:val="22"/>
          <w:szCs w:val="22"/>
          <w:vertAlign w:val="baseline"/>
          <w:lang w:bidi="fa-IR"/>
        </w:rPr>
        <w:footnoteRef/>
      </w:r>
      <w:r w:rsidRPr="00493B88">
        <w:rPr>
          <w:rStyle w:val="FootnoteReference"/>
          <w:rFonts w:ascii="Tahoma" w:hAnsi="Tahoma" w:cs="B Badr" w:hint="cs"/>
          <w:sz w:val="22"/>
          <w:szCs w:val="22"/>
          <w:vertAlign w:val="baseline"/>
          <w:rtl/>
          <w:lang w:bidi="fa-IR"/>
        </w:rPr>
        <w:t>-</w:t>
      </w:r>
      <w:r w:rsidRPr="00493B88">
        <w:rPr>
          <w:rFonts w:cs="B Badr" w:hint="cs"/>
          <w:sz w:val="22"/>
          <w:szCs w:val="22"/>
          <w:rtl/>
        </w:rPr>
        <w:t xml:space="preserve"> </w:t>
      </w:r>
      <w:r w:rsidRPr="00493B88">
        <w:rPr>
          <w:rFonts w:cs="B Badr" w:hint="cs"/>
          <w:sz w:val="22"/>
          <w:szCs w:val="22"/>
          <w:rtl/>
          <w:lang w:bidi="fa-IR"/>
        </w:rPr>
        <w:t>عوارف المعارف شیخ شهاب الدین سهروردی- ترجمه ابومنصور عبدالمؤمن اصفهانی.</w:t>
      </w:r>
    </w:p>
  </w:footnote>
  <w:footnote w:id="1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ascii="Tahoma" w:hAnsi="Tahoma" w:cs="B Badr"/>
          <w:sz w:val="22"/>
          <w:szCs w:val="22"/>
          <w:vertAlign w:val="baseline"/>
          <w:lang w:bidi="fa-IR"/>
        </w:rPr>
        <w:footnoteRef/>
      </w:r>
      <w:r w:rsidRPr="00493B88">
        <w:rPr>
          <w:rStyle w:val="FootnoteReference"/>
          <w:rFonts w:ascii="Tahoma" w:hAnsi="Tahoma" w:cs="B Badr" w:hint="cs"/>
          <w:sz w:val="22"/>
          <w:szCs w:val="22"/>
          <w:vertAlign w:val="baseline"/>
          <w:rtl/>
          <w:lang w:bidi="fa-IR"/>
        </w:rPr>
        <w:t>-</w:t>
      </w:r>
      <w:r w:rsidRPr="00493B88">
        <w:rPr>
          <w:rFonts w:cs="B Badr" w:hint="cs"/>
          <w:sz w:val="22"/>
          <w:szCs w:val="22"/>
          <w:rtl/>
        </w:rPr>
        <w:t xml:space="preserve"> </w:t>
      </w:r>
      <w:r w:rsidRPr="00493B88">
        <w:rPr>
          <w:rFonts w:cs="B Badr" w:hint="cs"/>
          <w:sz w:val="22"/>
          <w:szCs w:val="22"/>
          <w:rtl/>
          <w:lang w:bidi="fa-IR"/>
        </w:rPr>
        <w:t>دیوان سنایی غزنوی.</w:t>
      </w:r>
    </w:p>
  </w:footnote>
  <w:footnote w:id="1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ascii="Tahoma" w:hAnsi="Tahoma" w:cs="B Badr"/>
          <w:sz w:val="22"/>
          <w:szCs w:val="22"/>
          <w:vertAlign w:val="baseline"/>
          <w:lang w:bidi="fa-IR"/>
        </w:rPr>
        <w:footnoteRef/>
      </w:r>
      <w:r w:rsidRPr="00493B88">
        <w:rPr>
          <w:rStyle w:val="FootnoteReference"/>
          <w:rFonts w:ascii="Tahoma" w:hAnsi="Tahoma" w:cs="B Badr" w:hint="cs"/>
          <w:sz w:val="22"/>
          <w:szCs w:val="22"/>
          <w:vertAlign w:val="baseline"/>
          <w:rtl/>
          <w:lang w:bidi="fa-IR"/>
        </w:rPr>
        <w:t>-</w:t>
      </w:r>
      <w:r w:rsidRPr="00493B88">
        <w:rPr>
          <w:rFonts w:cs="B Badr" w:hint="cs"/>
          <w:sz w:val="22"/>
          <w:szCs w:val="22"/>
          <w:rtl/>
        </w:rPr>
        <w:t xml:space="preserve"> </w:t>
      </w:r>
      <w:r w:rsidRPr="00493B88">
        <w:rPr>
          <w:rFonts w:cs="B Badr" w:hint="cs"/>
          <w:sz w:val="22"/>
          <w:szCs w:val="22"/>
          <w:rtl/>
          <w:lang w:bidi="fa-IR"/>
        </w:rPr>
        <w:t>دیوان سنایی غزنوی</w:t>
      </w:r>
      <w:r w:rsidRPr="00493B88">
        <w:rPr>
          <w:rFonts w:cs="B Badr" w:hint="cs"/>
          <w:sz w:val="22"/>
          <w:szCs w:val="22"/>
          <w:rtl/>
        </w:rPr>
        <w:t>. دوال: تازیانه از چرم حیوانات. (ب)</w:t>
      </w:r>
    </w:p>
  </w:footnote>
  <w:footnote w:id="18">
    <w:p w:rsidR="00985AA9" w:rsidRPr="00493B88" w:rsidRDefault="00985AA9" w:rsidP="00987B21">
      <w:pPr>
        <w:pStyle w:val="FootnoteText"/>
        <w:bidi/>
        <w:ind w:left="318" w:hanging="318"/>
        <w:jc w:val="lowKashida"/>
        <w:rPr>
          <w:rFonts w:cs="B Badr"/>
          <w:sz w:val="22"/>
          <w:szCs w:val="22"/>
          <w:rtl/>
          <w:lang w:bidi="fa-IR"/>
        </w:rPr>
      </w:pPr>
      <w:r w:rsidRPr="00493B88">
        <w:rPr>
          <w:rStyle w:val="FootnoteReference"/>
          <w:rFonts w:ascii="Tahoma" w:hAnsi="Tahoma" w:cs="B Badr"/>
          <w:sz w:val="22"/>
          <w:szCs w:val="22"/>
          <w:vertAlign w:val="baseline"/>
          <w:lang w:bidi="fa-IR"/>
        </w:rPr>
        <w:footnoteRef/>
      </w:r>
      <w:r w:rsidRPr="00493B88">
        <w:rPr>
          <w:rStyle w:val="FootnoteReference"/>
          <w:rFonts w:ascii="Tahoma" w:hAnsi="Tahoma" w:cs="B Badr" w:hint="cs"/>
          <w:sz w:val="22"/>
          <w:szCs w:val="22"/>
          <w:vertAlign w:val="baseline"/>
          <w:rtl/>
          <w:lang w:bidi="fa-IR"/>
        </w:rPr>
        <w:t>-</w:t>
      </w:r>
      <w:r w:rsidRPr="00493B88">
        <w:rPr>
          <w:rFonts w:cs="B Badr" w:hint="cs"/>
          <w:sz w:val="22"/>
          <w:szCs w:val="22"/>
          <w:rtl/>
        </w:rPr>
        <w:t xml:space="preserve"> </w:t>
      </w:r>
      <w:r w:rsidRPr="00493B88">
        <w:rPr>
          <w:rFonts w:cs="B Badr" w:hint="cs"/>
          <w:sz w:val="22"/>
          <w:szCs w:val="22"/>
          <w:rtl/>
          <w:lang w:bidi="fa-IR"/>
        </w:rPr>
        <w:t>دیوان شیخ فریدالدین عطار- قصاید</w:t>
      </w:r>
      <w:r w:rsidRPr="00493B88">
        <w:rPr>
          <w:rFonts w:cs="B Badr" w:hint="cs"/>
          <w:sz w:val="22"/>
          <w:szCs w:val="22"/>
          <w:rtl/>
        </w:rPr>
        <w:t xml:space="preserve">. </w:t>
      </w:r>
    </w:p>
  </w:footnote>
  <w:footnote w:id="1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ascii="Tahoma" w:hAnsi="Tahoma" w:cs="B Badr"/>
          <w:sz w:val="22"/>
          <w:szCs w:val="22"/>
          <w:vertAlign w:val="baseline"/>
          <w:lang w:bidi="fa-IR"/>
        </w:rPr>
        <w:footnoteRef/>
      </w:r>
      <w:r w:rsidRPr="00493B88">
        <w:rPr>
          <w:rStyle w:val="FootnoteReference"/>
          <w:rFonts w:ascii="Tahoma" w:hAnsi="Tahoma" w:cs="B Badr" w:hint="cs"/>
          <w:sz w:val="22"/>
          <w:szCs w:val="22"/>
          <w:vertAlign w:val="baseline"/>
          <w:rtl/>
          <w:lang w:bidi="fa-IR"/>
        </w:rPr>
        <w:t>-</w:t>
      </w:r>
      <w:r w:rsidRPr="00493B88">
        <w:rPr>
          <w:rFonts w:cs="B Badr" w:hint="cs"/>
          <w:sz w:val="22"/>
          <w:szCs w:val="22"/>
          <w:rtl/>
        </w:rPr>
        <w:t xml:space="preserve"> </w:t>
      </w:r>
      <w:r w:rsidRPr="00493B88">
        <w:rPr>
          <w:rFonts w:cs="B Badr" w:hint="cs"/>
          <w:sz w:val="22"/>
          <w:szCs w:val="22"/>
          <w:rtl/>
          <w:lang w:bidi="fa-IR"/>
        </w:rPr>
        <w:t>دیوان شیخ فرید الدین عطار- قصاید</w:t>
      </w:r>
      <w:r w:rsidRPr="00493B88">
        <w:rPr>
          <w:rFonts w:cs="B Badr" w:hint="cs"/>
          <w:sz w:val="22"/>
          <w:szCs w:val="22"/>
          <w:rtl/>
        </w:rPr>
        <w:t xml:space="preserve">. </w:t>
      </w:r>
    </w:p>
  </w:footnote>
  <w:footnote w:id="2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ascii="Tahoma" w:hAnsi="Tahoma" w:cs="B Badr"/>
          <w:sz w:val="22"/>
          <w:szCs w:val="22"/>
          <w:vertAlign w:val="baseline"/>
          <w:lang w:bidi="fa-IR"/>
        </w:rPr>
        <w:footnoteRef/>
      </w:r>
      <w:r w:rsidRPr="00493B88">
        <w:rPr>
          <w:rStyle w:val="FootnoteReference"/>
          <w:rFonts w:ascii="Tahoma" w:hAnsi="Tahoma" w:cs="B Badr" w:hint="cs"/>
          <w:sz w:val="22"/>
          <w:szCs w:val="22"/>
          <w:vertAlign w:val="baseline"/>
          <w:rtl/>
          <w:lang w:bidi="fa-IR"/>
        </w:rPr>
        <w:t>-</w:t>
      </w:r>
      <w:r w:rsidRPr="00493B88">
        <w:rPr>
          <w:rFonts w:cs="B Badr" w:hint="cs"/>
          <w:sz w:val="22"/>
          <w:szCs w:val="22"/>
          <w:rtl/>
        </w:rPr>
        <w:t xml:space="preserve"> </w:t>
      </w:r>
      <w:r w:rsidRPr="00493B88">
        <w:rPr>
          <w:rFonts w:cs="B Badr" w:hint="cs"/>
          <w:sz w:val="22"/>
          <w:szCs w:val="22"/>
          <w:rtl/>
          <w:lang w:bidi="fa-IR"/>
        </w:rPr>
        <w:t>دیوان شیخ فرید الدین عطار- قصاید.</w:t>
      </w:r>
      <w:r w:rsidRPr="00493B88">
        <w:rPr>
          <w:rFonts w:cs="B Badr" w:hint="cs"/>
          <w:sz w:val="22"/>
          <w:szCs w:val="22"/>
          <w:rtl/>
        </w:rPr>
        <w:t xml:space="preserve"> </w:t>
      </w:r>
    </w:p>
  </w:footnote>
  <w:footnote w:id="2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ascii="Tahoma" w:hAnsi="Tahoma" w:cs="B Badr"/>
          <w:sz w:val="22"/>
          <w:szCs w:val="22"/>
          <w:vertAlign w:val="baseline"/>
          <w:lang w:bidi="fa-IR"/>
        </w:rPr>
        <w:footnoteRef/>
      </w:r>
      <w:r w:rsidRPr="00493B88">
        <w:rPr>
          <w:rStyle w:val="FootnoteReference"/>
          <w:rFonts w:ascii="Tahoma" w:hAnsi="Tahoma" w:cs="B Badr" w:hint="cs"/>
          <w:sz w:val="22"/>
          <w:szCs w:val="22"/>
          <w:vertAlign w:val="baseline"/>
          <w:rtl/>
          <w:lang w:bidi="fa-IR"/>
        </w:rPr>
        <w:t>-</w:t>
      </w:r>
      <w:r w:rsidRPr="00493B88">
        <w:rPr>
          <w:rFonts w:cs="B Badr" w:hint="cs"/>
          <w:sz w:val="22"/>
          <w:szCs w:val="22"/>
          <w:rtl/>
        </w:rPr>
        <w:t xml:space="preserve"> </w:t>
      </w:r>
      <w:r w:rsidRPr="00493B88">
        <w:rPr>
          <w:rFonts w:cs="B Badr" w:hint="cs"/>
          <w:sz w:val="22"/>
          <w:szCs w:val="22"/>
          <w:rtl/>
          <w:lang w:bidi="fa-IR"/>
        </w:rPr>
        <w:t>کیمیای سعادت امام محمد غزالی.</w:t>
      </w:r>
      <w:r w:rsidRPr="00493B88">
        <w:rPr>
          <w:rFonts w:cs="B Badr" w:hint="cs"/>
          <w:sz w:val="22"/>
          <w:szCs w:val="22"/>
          <w:rtl/>
        </w:rPr>
        <w:t xml:space="preserve"> </w:t>
      </w:r>
    </w:p>
  </w:footnote>
  <w:footnote w:id="22">
    <w:p w:rsidR="00985AA9" w:rsidRPr="00493B88" w:rsidRDefault="00985AA9" w:rsidP="007E4D92">
      <w:pPr>
        <w:pStyle w:val="FootnoteText"/>
        <w:bidi/>
        <w:ind w:left="318" w:hanging="318"/>
        <w:jc w:val="lowKashida"/>
        <w:rPr>
          <w:rFonts w:cs="B Badr"/>
          <w:sz w:val="22"/>
          <w:szCs w:val="22"/>
          <w:rtl/>
          <w:lang w:bidi="fa-IR"/>
        </w:rPr>
      </w:pPr>
      <w:r w:rsidRPr="00493B88">
        <w:rPr>
          <w:rStyle w:val="FootnoteReference"/>
          <w:rFonts w:ascii="Tahoma" w:hAnsi="Tahoma" w:cs="B Badr"/>
          <w:sz w:val="22"/>
          <w:szCs w:val="22"/>
          <w:vertAlign w:val="baseline"/>
          <w:lang w:bidi="fa-IR"/>
        </w:rPr>
        <w:footnoteRef/>
      </w:r>
      <w:r w:rsidRPr="00493B88">
        <w:rPr>
          <w:rStyle w:val="FootnoteReference"/>
          <w:rFonts w:ascii="Tahoma" w:hAnsi="Tahoma" w:cs="B Badr" w:hint="cs"/>
          <w:sz w:val="22"/>
          <w:szCs w:val="22"/>
          <w:vertAlign w:val="baseline"/>
          <w:rtl/>
          <w:lang w:bidi="fa-IR"/>
        </w:rPr>
        <w:t>-</w:t>
      </w:r>
      <w:r w:rsidRPr="00493B88">
        <w:rPr>
          <w:rFonts w:cs="B Badr" w:hint="cs"/>
          <w:sz w:val="22"/>
          <w:szCs w:val="22"/>
          <w:rtl/>
        </w:rPr>
        <w:t xml:space="preserve"> </w:t>
      </w:r>
      <w:r w:rsidRPr="00493B88">
        <w:rPr>
          <w:rFonts w:cs="B Badr" w:hint="cs"/>
          <w:sz w:val="22"/>
          <w:szCs w:val="22"/>
          <w:rtl/>
          <w:lang w:bidi="fa-IR"/>
        </w:rPr>
        <w:t>کیمیای سعادت امام محمد غزالی</w:t>
      </w:r>
      <w:r w:rsidRPr="00493B88">
        <w:rPr>
          <w:rFonts w:cs="B Badr" w:hint="cs"/>
          <w:sz w:val="22"/>
          <w:szCs w:val="22"/>
          <w:rtl/>
        </w:rPr>
        <w:t>. یعنی: چون کمترین مردمان بود. (ب)</w:t>
      </w:r>
    </w:p>
  </w:footnote>
  <w:footnote w:id="2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ascii="Tahoma" w:hAnsi="Tahoma" w:cs="B Badr"/>
          <w:sz w:val="22"/>
          <w:szCs w:val="22"/>
          <w:vertAlign w:val="baseline"/>
          <w:lang w:bidi="fa-IR"/>
        </w:rPr>
        <w:footnoteRef/>
      </w:r>
      <w:r w:rsidRPr="00493B88">
        <w:rPr>
          <w:rStyle w:val="FootnoteReference"/>
          <w:rFonts w:ascii="Tahoma" w:hAnsi="Tahoma" w:cs="B Badr" w:hint="cs"/>
          <w:sz w:val="22"/>
          <w:szCs w:val="22"/>
          <w:vertAlign w:val="baseline"/>
          <w:rtl/>
          <w:lang w:bidi="fa-IR"/>
        </w:rPr>
        <w:t>-</w:t>
      </w:r>
      <w:r w:rsidRPr="00493B88">
        <w:rPr>
          <w:rFonts w:cs="B Badr" w:hint="cs"/>
          <w:sz w:val="22"/>
          <w:szCs w:val="22"/>
          <w:rtl/>
        </w:rPr>
        <w:t xml:space="preserve"> </w:t>
      </w:r>
      <w:r w:rsidRPr="00493B88">
        <w:rPr>
          <w:rFonts w:cs="B Badr" w:hint="cs"/>
          <w:sz w:val="22"/>
          <w:szCs w:val="22"/>
          <w:rtl/>
          <w:lang w:bidi="fa-IR"/>
        </w:rPr>
        <w:t>سلک السلوک ضیاء الدین نخشبی.</w:t>
      </w:r>
    </w:p>
  </w:footnote>
  <w:footnote w:id="2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ascii="Tahoma" w:hAnsi="Tahoma" w:cs="B Badr"/>
          <w:sz w:val="22"/>
          <w:szCs w:val="22"/>
          <w:vertAlign w:val="baseline"/>
          <w:lang w:bidi="fa-IR"/>
        </w:rPr>
        <w:footnoteRef/>
      </w:r>
      <w:r w:rsidRPr="00493B88">
        <w:rPr>
          <w:rStyle w:val="FootnoteReference"/>
          <w:rFonts w:ascii="Tahoma" w:hAnsi="Tahoma" w:cs="B Badr" w:hint="cs"/>
          <w:sz w:val="22"/>
          <w:szCs w:val="22"/>
          <w:vertAlign w:val="baseline"/>
          <w:rtl/>
          <w:lang w:bidi="fa-IR"/>
        </w:rPr>
        <w:t>-</w:t>
      </w:r>
      <w:r w:rsidRPr="00493B88">
        <w:rPr>
          <w:rFonts w:cs="B Badr" w:hint="cs"/>
          <w:sz w:val="22"/>
          <w:szCs w:val="22"/>
          <w:rtl/>
        </w:rPr>
        <w:t xml:space="preserve"> </w:t>
      </w:r>
      <w:r w:rsidRPr="00493B88">
        <w:rPr>
          <w:rFonts w:cs="B Badr" w:hint="cs"/>
          <w:sz w:val="22"/>
          <w:szCs w:val="22"/>
          <w:rtl/>
          <w:lang w:bidi="fa-IR"/>
        </w:rPr>
        <w:t>اسرار التوحید محمد منور در شرح کرامات شیخ ابوسعید ابو الخیر</w:t>
      </w:r>
      <w:r w:rsidRPr="00493B88">
        <w:rPr>
          <w:rFonts w:cs="B Badr" w:hint="cs"/>
          <w:sz w:val="22"/>
          <w:szCs w:val="22"/>
          <w:rtl/>
        </w:rPr>
        <w:t xml:space="preserve">. </w:t>
      </w:r>
    </w:p>
  </w:footnote>
  <w:footnote w:id="25">
    <w:p w:rsidR="00985AA9" w:rsidRPr="00493B88" w:rsidRDefault="00985AA9" w:rsidP="00CB125C">
      <w:pPr>
        <w:pStyle w:val="FootnoteText"/>
        <w:bidi/>
        <w:ind w:left="318" w:hanging="318"/>
        <w:jc w:val="lowKashida"/>
        <w:rPr>
          <w:rFonts w:cs="B Badr"/>
          <w:sz w:val="22"/>
          <w:szCs w:val="22"/>
          <w:rtl/>
          <w:lang w:bidi="fa-IR"/>
        </w:rPr>
      </w:pPr>
      <w:r w:rsidRPr="00493B88">
        <w:rPr>
          <w:rStyle w:val="FootnoteReference"/>
          <w:rFonts w:ascii="Tahoma" w:hAnsi="Tahoma" w:cs="B Badr"/>
          <w:sz w:val="22"/>
          <w:szCs w:val="22"/>
          <w:vertAlign w:val="baseline"/>
          <w:lang w:bidi="fa-IR"/>
        </w:rPr>
        <w:footnoteRef/>
      </w:r>
      <w:r w:rsidRPr="00493B88">
        <w:rPr>
          <w:rStyle w:val="FootnoteReference"/>
          <w:rFonts w:ascii="Tahoma" w:hAnsi="Tahoma" w:cs="B Badr" w:hint="cs"/>
          <w:sz w:val="22"/>
          <w:szCs w:val="22"/>
          <w:vertAlign w:val="baseline"/>
          <w:rtl/>
          <w:lang w:bidi="fa-IR"/>
        </w:rPr>
        <w:t>-</w:t>
      </w:r>
      <w:r w:rsidRPr="00493B88">
        <w:rPr>
          <w:rFonts w:cs="B Badr" w:hint="cs"/>
          <w:sz w:val="22"/>
          <w:szCs w:val="22"/>
          <w:rtl/>
        </w:rPr>
        <w:t xml:space="preserve"> </w:t>
      </w:r>
      <w:r w:rsidRPr="00493B88">
        <w:rPr>
          <w:rFonts w:cs="B Badr" w:hint="cs"/>
          <w:sz w:val="22"/>
          <w:szCs w:val="22"/>
          <w:rtl/>
          <w:lang w:bidi="fa-IR"/>
        </w:rPr>
        <w:t xml:space="preserve">مثنوی معنوی </w:t>
      </w:r>
      <w:r w:rsidRPr="00493B88">
        <w:rPr>
          <w:sz w:val="22"/>
          <w:szCs w:val="22"/>
          <w:rtl/>
          <w:lang w:bidi="fa-IR"/>
        </w:rPr>
        <w:t>–</w:t>
      </w:r>
      <w:r w:rsidRPr="00493B88">
        <w:rPr>
          <w:rFonts w:cs="B Badr" w:hint="cs"/>
          <w:sz w:val="22"/>
          <w:szCs w:val="22"/>
          <w:rtl/>
          <w:lang w:bidi="fa-IR"/>
        </w:rPr>
        <w:t xml:space="preserve"> دفتر اول</w:t>
      </w:r>
      <w:r w:rsidRPr="00493B88">
        <w:rPr>
          <w:rFonts w:cs="B Badr" w:hint="cs"/>
          <w:sz w:val="22"/>
          <w:szCs w:val="22"/>
          <w:rtl/>
        </w:rPr>
        <w:t xml:space="preserve">. </w:t>
      </w:r>
    </w:p>
  </w:footnote>
  <w:footnote w:id="26">
    <w:p w:rsidR="00985AA9" w:rsidRPr="00493B88" w:rsidRDefault="00985AA9" w:rsidP="00CB125C">
      <w:pPr>
        <w:pStyle w:val="FootnoteText"/>
        <w:bidi/>
        <w:ind w:left="318" w:hanging="318"/>
        <w:jc w:val="lowKashida"/>
        <w:rPr>
          <w:rFonts w:cs="B Badr"/>
          <w:sz w:val="22"/>
          <w:szCs w:val="22"/>
          <w:rtl/>
          <w:lang w:bidi="fa-IR"/>
        </w:rPr>
      </w:pPr>
      <w:r w:rsidRPr="00493B88">
        <w:rPr>
          <w:rStyle w:val="FootnoteReference"/>
          <w:rFonts w:ascii="Tahoma" w:hAnsi="Tahoma" w:cs="B Badr"/>
          <w:sz w:val="22"/>
          <w:szCs w:val="22"/>
          <w:vertAlign w:val="baseline"/>
          <w:lang w:bidi="fa-IR"/>
        </w:rPr>
        <w:footnoteRef/>
      </w:r>
      <w:r w:rsidRPr="00493B88">
        <w:rPr>
          <w:rStyle w:val="FootnoteReference"/>
          <w:rFonts w:ascii="Tahoma" w:hAnsi="Tahoma" w:cs="B Badr" w:hint="cs"/>
          <w:sz w:val="22"/>
          <w:szCs w:val="22"/>
          <w:vertAlign w:val="baseline"/>
          <w:rtl/>
          <w:lang w:bidi="fa-IR"/>
        </w:rPr>
        <w:t>-</w:t>
      </w:r>
      <w:r w:rsidRPr="00493B88">
        <w:rPr>
          <w:rFonts w:cs="B Badr" w:hint="cs"/>
          <w:sz w:val="22"/>
          <w:szCs w:val="22"/>
          <w:rtl/>
        </w:rPr>
        <w:t xml:space="preserve"> </w:t>
      </w:r>
      <w:r w:rsidRPr="00493B88">
        <w:rPr>
          <w:rFonts w:cs="B Badr" w:hint="cs"/>
          <w:sz w:val="22"/>
          <w:szCs w:val="22"/>
          <w:rtl/>
          <w:lang w:bidi="fa-IR"/>
        </w:rPr>
        <w:t xml:space="preserve">مثنوی معنوی </w:t>
      </w:r>
      <w:r w:rsidRPr="00493B88">
        <w:rPr>
          <w:sz w:val="22"/>
          <w:szCs w:val="22"/>
          <w:rtl/>
          <w:lang w:bidi="fa-IR"/>
        </w:rPr>
        <w:t>–</w:t>
      </w:r>
      <w:r w:rsidRPr="00493B88">
        <w:rPr>
          <w:rFonts w:cs="B Badr" w:hint="cs"/>
          <w:sz w:val="22"/>
          <w:szCs w:val="22"/>
          <w:rtl/>
          <w:lang w:bidi="fa-IR"/>
        </w:rPr>
        <w:t xml:space="preserve"> دفتر اول</w:t>
      </w:r>
      <w:r w:rsidRPr="00493B88">
        <w:rPr>
          <w:rFonts w:cs="B Badr" w:hint="cs"/>
          <w:sz w:val="22"/>
          <w:szCs w:val="22"/>
          <w:rtl/>
        </w:rPr>
        <w:t xml:space="preserve">. </w:t>
      </w:r>
    </w:p>
  </w:footnote>
  <w:footnote w:id="27">
    <w:p w:rsidR="00985AA9" w:rsidRPr="00493B88" w:rsidRDefault="00985AA9" w:rsidP="00CB125C">
      <w:pPr>
        <w:pStyle w:val="FootnoteText"/>
        <w:bidi/>
        <w:ind w:left="318" w:hanging="318"/>
        <w:jc w:val="lowKashida"/>
        <w:rPr>
          <w:rFonts w:cs="B Badr"/>
          <w:sz w:val="22"/>
          <w:szCs w:val="22"/>
          <w:rtl/>
          <w:lang w:bidi="fa-IR"/>
        </w:rPr>
      </w:pPr>
      <w:r w:rsidRPr="00493B88">
        <w:rPr>
          <w:rStyle w:val="FootnoteReference"/>
          <w:rFonts w:ascii="Tahoma" w:hAnsi="Tahoma" w:cs="B Badr"/>
          <w:sz w:val="22"/>
          <w:szCs w:val="22"/>
          <w:vertAlign w:val="baseline"/>
          <w:lang w:bidi="fa-IR"/>
        </w:rPr>
        <w:footnoteRef/>
      </w:r>
      <w:r w:rsidRPr="00493B88">
        <w:rPr>
          <w:rStyle w:val="FootnoteReference"/>
          <w:rFonts w:ascii="Tahoma" w:hAnsi="Tahoma" w:cs="B Badr" w:hint="cs"/>
          <w:sz w:val="22"/>
          <w:szCs w:val="22"/>
          <w:vertAlign w:val="baseline"/>
          <w:rtl/>
          <w:lang w:bidi="fa-IR"/>
        </w:rPr>
        <w:t>-</w:t>
      </w:r>
      <w:r w:rsidRPr="00493B88">
        <w:rPr>
          <w:rFonts w:cs="B Badr" w:hint="cs"/>
          <w:sz w:val="22"/>
          <w:szCs w:val="22"/>
          <w:rtl/>
        </w:rPr>
        <w:t xml:space="preserve"> </w:t>
      </w:r>
      <w:r w:rsidRPr="00493B88">
        <w:rPr>
          <w:rFonts w:cs="B Badr" w:hint="cs"/>
          <w:sz w:val="22"/>
          <w:szCs w:val="22"/>
          <w:rtl/>
          <w:lang w:bidi="fa-IR"/>
        </w:rPr>
        <w:t>دیوان مسعود سعد سلمان</w:t>
      </w:r>
      <w:r w:rsidRPr="00493B88">
        <w:rPr>
          <w:rFonts w:cs="B Badr" w:hint="cs"/>
          <w:sz w:val="22"/>
          <w:szCs w:val="22"/>
          <w:rtl/>
        </w:rPr>
        <w:t xml:space="preserve">. </w:t>
      </w:r>
    </w:p>
  </w:footnote>
  <w:footnote w:id="28">
    <w:p w:rsidR="00985AA9" w:rsidRPr="00493B88" w:rsidRDefault="00985AA9" w:rsidP="00F3645A">
      <w:pPr>
        <w:pStyle w:val="FootnoteText"/>
        <w:bidi/>
        <w:ind w:left="318" w:hanging="318"/>
        <w:jc w:val="lowKashida"/>
        <w:rPr>
          <w:rFonts w:cs="B Badr"/>
          <w:sz w:val="22"/>
          <w:szCs w:val="22"/>
          <w:rtl/>
          <w:lang w:bidi="fa-IR"/>
        </w:rPr>
      </w:pPr>
      <w:r w:rsidRPr="00493B88">
        <w:rPr>
          <w:rStyle w:val="FootnoteReference"/>
          <w:rFonts w:ascii="Tahoma" w:hAnsi="Tahoma" w:cs="B Badr"/>
          <w:sz w:val="22"/>
          <w:szCs w:val="22"/>
          <w:vertAlign w:val="baseline"/>
          <w:lang w:bidi="fa-IR"/>
        </w:rPr>
        <w:footnoteRef/>
      </w:r>
      <w:r w:rsidRPr="00493B88">
        <w:rPr>
          <w:rStyle w:val="FootnoteReference"/>
          <w:rFonts w:ascii="Tahoma" w:hAnsi="Tahoma" w:cs="B Badr" w:hint="cs"/>
          <w:sz w:val="22"/>
          <w:szCs w:val="22"/>
          <w:vertAlign w:val="baseline"/>
          <w:rtl/>
          <w:lang w:bidi="fa-IR"/>
        </w:rPr>
        <w:t>-</w:t>
      </w:r>
      <w:r w:rsidRPr="00493B88">
        <w:rPr>
          <w:rFonts w:cs="B Badr" w:hint="cs"/>
          <w:sz w:val="22"/>
          <w:szCs w:val="22"/>
          <w:rtl/>
        </w:rPr>
        <w:t xml:space="preserve"> </w:t>
      </w:r>
      <w:r w:rsidRPr="00493B88">
        <w:rPr>
          <w:rFonts w:cs="B Badr" w:hint="cs"/>
          <w:sz w:val="22"/>
          <w:szCs w:val="22"/>
          <w:rtl/>
          <w:lang w:bidi="fa-IR"/>
        </w:rPr>
        <w:t xml:space="preserve">کلیات شیخ مصلح الدین سعدی شیرازی </w:t>
      </w:r>
      <w:r w:rsidRPr="00493B88">
        <w:rPr>
          <w:sz w:val="22"/>
          <w:szCs w:val="22"/>
          <w:rtl/>
          <w:lang w:bidi="fa-IR"/>
        </w:rPr>
        <w:t>–</w:t>
      </w:r>
      <w:r w:rsidRPr="00493B88">
        <w:rPr>
          <w:rFonts w:cs="B Badr" w:hint="cs"/>
          <w:sz w:val="22"/>
          <w:szCs w:val="22"/>
          <w:rtl/>
          <w:lang w:bidi="fa-IR"/>
        </w:rPr>
        <w:t xml:space="preserve"> قصاید.</w:t>
      </w:r>
      <w:r w:rsidRPr="00493B88">
        <w:rPr>
          <w:rFonts w:cs="B Badr" w:hint="cs"/>
          <w:sz w:val="22"/>
          <w:szCs w:val="22"/>
          <w:rtl/>
        </w:rPr>
        <w:t xml:space="preserve"> </w:t>
      </w:r>
    </w:p>
  </w:footnote>
  <w:footnote w:id="2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ascii="Tahoma" w:hAnsi="Tahoma" w:cs="B Badr"/>
          <w:sz w:val="22"/>
          <w:szCs w:val="22"/>
          <w:vertAlign w:val="baseline"/>
          <w:lang w:bidi="fa-IR"/>
        </w:rPr>
        <w:footnoteRef/>
      </w:r>
      <w:r w:rsidRPr="00493B88">
        <w:rPr>
          <w:rStyle w:val="FootnoteReference"/>
          <w:rFonts w:ascii="Tahoma" w:hAnsi="Tahoma" w:cs="B Badr" w:hint="cs"/>
          <w:sz w:val="22"/>
          <w:szCs w:val="22"/>
          <w:vertAlign w:val="baseline"/>
          <w:rtl/>
          <w:lang w:bidi="fa-IR"/>
        </w:rPr>
        <w:t>-</w:t>
      </w:r>
      <w:r w:rsidRPr="00493B88">
        <w:rPr>
          <w:rFonts w:cs="B Badr" w:hint="cs"/>
          <w:sz w:val="22"/>
          <w:szCs w:val="22"/>
          <w:rtl/>
        </w:rPr>
        <w:t xml:space="preserve"> </w:t>
      </w:r>
      <w:r w:rsidRPr="00493B88">
        <w:rPr>
          <w:rFonts w:cs="B Badr" w:hint="cs"/>
          <w:sz w:val="22"/>
          <w:szCs w:val="22"/>
          <w:rtl/>
          <w:lang w:bidi="fa-IR"/>
        </w:rPr>
        <w:t>تاریخ نامه طبری: محمد بن جریر طبری به تصحیح محمد روشن.</w:t>
      </w:r>
    </w:p>
  </w:footnote>
  <w:footnote w:id="3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ascii="Tahoma" w:hAnsi="Tahoma" w:cs="B Badr"/>
          <w:sz w:val="22"/>
          <w:szCs w:val="22"/>
          <w:vertAlign w:val="baseline"/>
          <w:lang w:bidi="fa-IR"/>
        </w:rPr>
        <w:footnoteRef/>
      </w:r>
      <w:r w:rsidRPr="00493B88">
        <w:rPr>
          <w:rStyle w:val="FootnoteReference"/>
          <w:rFonts w:ascii="Tahoma" w:hAnsi="Tahoma" w:cs="B Badr" w:hint="cs"/>
          <w:sz w:val="22"/>
          <w:szCs w:val="22"/>
          <w:vertAlign w:val="baseline"/>
          <w:rtl/>
          <w:lang w:bidi="fa-IR"/>
        </w:rPr>
        <w:t>-</w:t>
      </w:r>
      <w:r w:rsidRPr="00493B88">
        <w:rPr>
          <w:rFonts w:cs="B Badr" w:hint="cs"/>
          <w:sz w:val="22"/>
          <w:szCs w:val="22"/>
          <w:rtl/>
        </w:rPr>
        <w:t xml:space="preserve"> </w:t>
      </w:r>
      <w:r w:rsidRPr="00493B88">
        <w:rPr>
          <w:rFonts w:cs="B Badr" w:hint="cs"/>
          <w:sz w:val="22"/>
          <w:szCs w:val="22"/>
          <w:rtl/>
          <w:lang w:bidi="fa-IR"/>
        </w:rPr>
        <w:t>تاریخ نامه طبری: محمد بن جریر طبری به تصحیح محمد روشن.</w:t>
      </w:r>
    </w:p>
  </w:footnote>
  <w:footnote w:id="3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ascii="Tahoma" w:hAnsi="Tahoma" w:cs="B Badr"/>
          <w:sz w:val="22"/>
          <w:szCs w:val="22"/>
          <w:vertAlign w:val="baseline"/>
          <w:lang w:bidi="fa-IR"/>
        </w:rPr>
        <w:footnoteRef/>
      </w:r>
      <w:r w:rsidRPr="00493B88">
        <w:rPr>
          <w:rStyle w:val="FootnoteReference"/>
          <w:rFonts w:ascii="Tahoma" w:hAnsi="Tahoma" w:cs="B Badr" w:hint="cs"/>
          <w:sz w:val="22"/>
          <w:szCs w:val="22"/>
          <w:vertAlign w:val="baseline"/>
          <w:rtl/>
          <w:lang w:bidi="fa-IR"/>
        </w:rPr>
        <w:t>-</w:t>
      </w:r>
      <w:r w:rsidRPr="00493B88">
        <w:rPr>
          <w:rFonts w:cs="B Badr" w:hint="cs"/>
          <w:sz w:val="22"/>
          <w:szCs w:val="22"/>
          <w:rtl/>
        </w:rPr>
        <w:t xml:space="preserve"> </w:t>
      </w:r>
      <w:r w:rsidRPr="00493B88">
        <w:rPr>
          <w:rFonts w:cs="B Badr" w:hint="cs"/>
          <w:sz w:val="22"/>
          <w:szCs w:val="22"/>
          <w:rtl/>
          <w:lang w:bidi="fa-IR"/>
        </w:rPr>
        <w:t>کیمیای سعادت امام محمد غزالی.</w:t>
      </w:r>
    </w:p>
  </w:footnote>
  <w:footnote w:id="3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ascii="Tahoma" w:hAnsi="Tahoma" w:cs="B Badr"/>
          <w:sz w:val="22"/>
          <w:szCs w:val="22"/>
          <w:vertAlign w:val="baseline"/>
          <w:lang w:bidi="fa-IR"/>
        </w:rPr>
        <w:footnoteRef/>
      </w:r>
      <w:r w:rsidRPr="00493B88">
        <w:rPr>
          <w:rStyle w:val="FootnoteReference"/>
          <w:rFonts w:ascii="Tahoma" w:hAnsi="Tahoma" w:cs="B Badr" w:hint="cs"/>
          <w:sz w:val="22"/>
          <w:szCs w:val="22"/>
          <w:vertAlign w:val="baseline"/>
          <w:rtl/>
          <w:lang w:bidi="fa-IR"/>
        </w:rPr>
        <w:t>-</w:t>
      </w:r>
      <w:r w:rsidRPr="00493B88">
        <w:rPr>
          <w:rFonts w:cs="B Badr" w:hint="cs"/>
          <w:sz w:val="22"/>
          <w:szCs w:val="22"/>
          <w:rtl/>
        </w:rPr>
        <w:t xml:space="preserve"> </w:t>
      </w:r>
      <w:r w:rsidRPr="00493B88">
        <w:rPr>
          <w:rFonts w:cs="B Badr" w:hint="cs"/>
          <w:sz w:val="22"/>
          <w:szCs w:val="22"/>
          <w:rtl/>
          <w:lang w:bidi="fa-IR"/>
        </w:rPr>
        <w:t>کیمیای سعاد امام محمد عزالی.</w:t>
      </w:r>
      <w:r w:rsidRPr="00493B88">
        <w:rPr>
          <w:rFonts w:cs="B Badr" w:hint="cs"/>
          <w:sz w:val="22"/>
          <w:szCs w:val="22"/>
          <w:rtl/>
        </w:rPr>
        <w:t xml:space="preserve"> </w:t>
      </w:r>
    </w:p>
  </w:footnote>
  <w:footnote w:id="3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 xml:space="preserve">دیوان سنایی غزنوی </w:t>
      </w:r>
      <w:r w:rsidRPr="00493B88">
        <w:rPr>
          <w:sz w:val="22"/>
          <w:szCs w:val="22"/>
          <w:rtl/>
          <w:lang w:bidi="fa-IR"/>
        </w:rPr>
        <w:t>–</w:t>
      </w:r>
      <w:r w:rsidRPr="00493B88">
        <w:rPr>
          <w:rFonts w:cs="B Badr" w:hint="cs"/>
          <w:sz w:val="22"/>
          <w:szCs w:val="22"/>
          <w:rtl/>
          <w:lang w:bidi="fa-IR"/>
        </w:rPr>
        <w:t xml:space="preserve"> قصاید.</w:t>
      </w:r>
    </w:p>
  </w:footnote>
  <w:footnote w:id="34">
    <w:p w:rsidR="00985AA9" w:rsidRPr="00493B88" w:rsidRDefault="00985AA9" w:rsidP="00493B88">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Style w:val="FootnoteReference"/>
          <w:rFonts w:cs="B Badr" w:hint="cs"/>
          <w:sz w:val="22"/>
          <w:szCs w:val="22"/>
          <w:vertAlign w:val="baseline"/>
          <w:rtl/>
        </w:rPr>
        <w:t>-</w:t>
      </w:r>
      <w:r w:rsidRPr="00493B88">
        <w:rPr>
          <w:rFonts w:cs="B Badr" w:hint="cs"/>
          <w:sz w:val="22"/>
          <w:szCs w:val="22"/>
          <w:rtl/>
        </w:rPr>
        <w:t xml:space="preserve"> </w:t>
      </w:r>
      <w:r w:rsidRPr="00493B88">
        <w:rPr>
          <w:rFonts w:cs="B Badr" w:hint="cs"/>
          <w:sz w:val="22"/>
          <w:szCs w:val="22"/>
          <w:rtl/>
          <w:lang w:bidi="fa-IR"/>
        </w:rPr>
        <w:t xml:space="preserve">کلیات </w:t>
      </w:r>
      <w:r w:rsidRPr="00493B88">
        <w:rPr>
          <w:sz w:val="22"/>
          <w:szCs w:val="22"/>
          <w:rtl/>
          <w:lang w:bidi="fa-IR"/>
        </w:rPr>
        <w:t>–</w:t>
      </w:r>
      <w:r w:rsidRPr="00493B88">
        <w:rPr>
          <w:rFonts w:cs="B Badr" w:hint="cs"/>
          <w:sz w:val="22"/>
          <w:szCs w:val="22"/>
          <w:rtl/>
          <w:lang w:bidi="fa-IR"/>
        </w:rPr>
        <w:t xml:space="preserve"> بوستان.</w:t>
      </w:r>
    </w:p>
  </w:footnote>
  <w:footnote w:id="35">
    <w:p w:rsidR="00985AA9" w:rsidRPr="00493B88" w:rsidRDefault="00985AA9" w:rsidP="00F3645A">
      <w:pPr>
        <w:pStyle w:val="FootnoteText"/>
        <w:rPr>
          <w:rFonts w:cs="B Badr"/>
          <w:sz w:val="22"/>
          <w:szCs w:val="22"/>
          <w:rtl/>
          <w:lang w:bidi="fa-IR"/>
        </w:rPr>
      </w:pPr>
      <w:r w:rsidRPr="00493B88">
        <w:rPr>
          <w:rFonts w:cs="B Badr" w:hint="cs"/>
          <w:sz w:val="22"/>
          <w:szCs w:val="22"/>
          <w:rtl/>
        </w:rPr>
        <w:t xml:space="preserve">- </w:t>
      </w:r>
      <w:r w:rsidRPr="00493B88">
        <w:rPr>
          <w:rFonts w:cs="B Badr" w:hint="cs"/>
          <w:sz w:val="22"/>
          <w:szCs w:val="22"/>
          <w:rtl/>
          <w:lang w:bidi="fa-IR"/>
        </w:rPr>
        <w:t>منطق الطیر/23- 24.</w:t>
      </w:r>
      <w:r w:rsidRPr="00493B88">
        <w:rPr>
          <w:rStyle w:val="FootnoteReference"/>
          <w:rFonts w:cs="B Badr"/>
          <w:sz w:val="22"/>
          <w:szCs w:val="22"/>
          <w:vertAlign w:val="baseline"/>
        </w:rPr>
        <w:footnoteRef/>
      </w:r>
      <w:r w:rsidRPr="00493B88">
        <w:rPr>
          <w:rFonts w:cs="B Badr"/>
          <w:sz w:val="22"/>
          <w:szCs w:val="22"/>
        </w:rPr>
        <w:t xml:space="preserve"> </w:t>
      </w:r>
    </w:p>
  </w:footnote>
  <w:footnote w:id="3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 xml:space="preserve">تاریخ نامه طبری از کهن ترین متون فارسی (بخش چاپ ناشده) گردانیده منسوب به بلعمی به تصحیح و تحشیه محمّد روشن مجلد اول، چاپ اول چاپ سوم نشر البرز- ص 10. </w:t>
      </w:r>
    </w:p>
  </w:footnote>
  <w:footnote w:id="3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منبع مذکور/21،20.</w:t>
      </w:r>
    </w:p>
  </w:footnote>
  <w:footnote w:id="3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منبع مذکور/21،20.</w:t>
      </w:r>
    </w:p>
  </w:footnote>
  <w:footnote w:id="39">
    <w:p w:rsidR="00985AA9" w:rsidRPr="00493B88" w:rsidRDefault="00985AA9" w:rsidP="003B7B86">
      <w:pPr>
        <w:pStyle w:val="FootnoteText"/>
        <w:bidi/>
        <w:ind w:left="318" w:hanging="318"/>
        <w:jc w:val="lowKashida"/>
        <w:rPr>
          <w:rFonts w:cs="B Badr"/>
          <w:sz w:val="22"/>
          <w:szCs w:val="22"/>
          <w:rtl/>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ascii="Traditional Arabic" w:hAnsi="Traditional Arabic" w:cs="Traditional Arabic"/>
          <w:sz w:val="22"/>
          <w:szCs w:val="22"/>
          <w:rtl/>
        </w:rPr>
        <w:t>﴿</w:t>
      </w:r>
      <w:r w:rsidRPr="00493B88">
        <w:rPr>
          <w:rFonts w:cs="B Badr"/>
          <w:sz w:val="22"/>
          <w:szCs w:val="22"/>
        </w:rPr>
        <w:t xml:space="preserve"> </w:t>
      </w:r>
      <w:r w:rsidRPr="00493B88">
        <w:rPr>
          <w:rFonts w:cs="B Badr"/>
          <w:sz w:val="22"/>
          <w:szCs w:val="22"/>
        </w:rPr>
        <w:sym w:font="HQPB4" w:char="F0F9"/>
      </w:r>
      <w:r w:rsidRPr="00493B88">
        <w:rPr>
          <w:rFonts w:cs="B Badr"/>
          <w:sz w:val="22"/>
          <w:szCs w:val="22"/>
        </w:rPr>
        <w:sym w:font="HQPB1" w:char="F026"/>
      </w:r>
      <w:r w:rsidRPr="00493B88">
        <w:rPr>
          <w:rFonts w:cs="B Badr"/>
          <w:sz w:val="22"/>
          <w:szCs w:val="22"/>
        </w:rPr>
        <w:sym w:font="HQPB5" w:char="F074"/>
      </w:r>
      <w:r w:rsidRPr="00493B88">
        <w:rPr>
          <w:rFonts w:cs="B Badr"/>
          <w:sz w:val="22"/>
          <w:szCs w:val="22"/>
        </w:rPr>
        <w:sym w:font="HQPB1" w:char="F08D"/>
      </w:r>
      <w:r w:rsidRPr="00493B88">
        <w:rPr>
          <w:rFonts w:cs="B Badr"/>
          <w:sz w:val="22"/>
          <w:szCs w:val="22"/>
        </w:rPr>
        <w:sym w:font="HQPB4" w:char="F0F8"/>
      </w:r>
      <w:r w:rsidRPr="00493B88">
        <w:rPr>
          <w:rFonts w:cs="B Badr"/>
          <w:sz w:val="22"/>
          <w:szCs w:val="22"/>
        </w:rPr>
        <w:sym w:font="HQPB2" w:char="F025"/>
      </w:r>
      <w:r w:rsidRPr="00493B88">
        <w:rPr>
          <w:rFonts w:cs="B Badr"/>
          <w:sz w:val="22"/>
          <w:szCs w:val="22"/>
        </w:rPr>
        <w:sym w:font="HQPB5" w:char="F024"/>
      </w:r>
      <w:r w:rsidRPr="00493B88">
        <w:rPr>
          <w:rFonts w:cs="B Badr"/>
          <w:sz w:val="22"/>
          <w:szCs w:val="22"/>
        </w:rPr>
        <w:sym w:font="HQPB1" w:char="F023"/>
      </w:r>
      <w:r w:rsidRPr="00493B88">
        <w:rPr>
          <w:rFonts w:ascii="(normal text)" w:hAnsi="(normal text)" w:cs="B Badr"/>
          <w:sz w:val="22"/>
          <w:szCs w:val="22"/>
          <w:rtl/>
        </w:rPr>
        <w:t xml:space="preserve"> </w:t>
      </w:r>
      <w:r w:rsidRPr="00493B88">
        <w:rPr>
          <w:rFonts w:cs="B Badr"/>
          <w:sz w:val="22"/>
          <w:szCs w:val="22"/>
        </w:rPr>
        <w:sym w:font="HQPB4" w:char="F0C9"/>
      </w:r>
      <w:r w:rsidRPr="00493B88">
        <w:rPr>
          <w:rFonts w:cs="B Badr"/>
          <w:sz w:val="22"/>
          <w:szCs w:val="22"/>
        </w:rPr>
        <w:sym w:font="HQPB2" w:char="F04F"/>
      </w:r>
      <w:r w:rsidRPr="00493B88">
        <w:rPr>
          <w:rFonts w:cs="B Badr"/>
          <w:sz w:val="22"/>
          <w:szCs w:val="22"/>
        </w:rPr>
        <w:sym w:font="HQPB4" w:char="F0F3"/>
      </w:r>
      <w:r w:rsidRPr="00493B88">
        <w:rPr>
          <w:rFonts w:cs="B Badr"/>
          <w:sz w:val="22"/>
          <w:szCs w:val="22"/>
        </w:rPr>
        <w:sym w:font="HQPB1" w:char="F099"/>
      </w:r>
      <w:r w:rsidRPr="00493B88">
        <w:rPr>
          <w:rFonts w:cs="B Badr"/>
          <w:sz w:val="22"/>
          <w:szCs w:val="22"/>
        </w:rPr>
        <w:sym w:font="HQPB5" w:char="F024"/>
      </w:r>
      <w:r w:rsidRPr="00493B88">
        <w:rPr>
          <w:rFonts w:cs="B Badr"/>
          <w:sz w:val="22"/>
          <w:szCs w:val="22"/>
        </w:rPr>
        <w:sym w:font="HQPB1" w:char="F024"/>
      </w:r>
      <w:r w:rsidRPr="00493B88">
        <w:rPr>
          <w:rFonts w:cs="B Badr"/>
          <w:sz w:val="22"/>
          <w:szCs w:val="22"/>
        </w:rPr>
        <w:sym w:font="HQPB4" w:char="F0CE"/>
      </w:r>
      <w:r w:rsidRPr="00493B88">
        <w:rPr>
          <w:rFonts w:cs="B Badr"/>
          <w:sz w:val="22"/>
          <w:szCs w:val="22"/>
        </w:rPr>
        <w:sym w:font="HQPB1" w:char="F02F"/>
      </w:r>
      <w:r w:rsidRPr="00493B88">
        <w:rPr>
          <w:rFonts w:ascii="(normal text)" w:hAnsi="(normal text)" w:cs="B Badr"/>
          <w:sz w:val="22"/>
          <w:szCs w:val="22"/>
          <w:rtl/>
        </w:rPr>
        <w:t xml:space="preserve"> </w:t>
      </w:r>
      <w:r w:rsidRPr="00493B88">
        <w:rPr>
          <w:rFonts w:cs="B Badr"/>
          <w:sz w:val="22"/>
          <w:szCs w:val="22"/>
        </w:rPr>
        <w:sym w:font="HQPB5" w:char="F079"/>
      </w:r>
      <w:r w:rsidRPr="00493B88">
        <w:rPr>
          <w:rFonts w:cs="B Badr"/>
          <w:sz w:val="22"/>
          <w:szCs w:val="22"/>
        </w:rPr>
        <w:sym w:font="HQPB2" w:char="F037"/>
      </w:r>
      <w:r w:rsidRPr="00493B88">
        <w:rPr>
          <w:rFonts w:cs="B Badr"/>
          <w:sz w:val="22"/>
          <w:szCs w:val="22"/>
        </w:rPr>
        <w:sym w:font="HQPB4" w:char="F0CE"/>
      </w:r>
      <w:r w:rsidRPr="00493B88">
        <w:rPr>
          <w:rFonts w:cs="B Badr"/>
          <w:sz w:val="22"/>
          <w:szCs w:val="22"/>
        </w:rPr>
        <w:sym w:font="HQPB4" w:char="F06E"/>
      </w:r>
      <w:r w:rsidRPr="00493B88">
        <w:rPr>
          <w:rFonts w:cs="B Badr"/>
          <w:sz w:val="22"/>
          <w:szCs w:val="22"/>
        </w:rPr>
        <w:sym w:font="HQPB1" w:char="F02F"/>
      </w:r>
      <w:r w:rsidRPr="00493B88">
        <w:rPr>
          <w:rFonts w:cs="B Badr"/>
          <w:sz w:val="22"/>
          <w:szCs w:val="22"/>
        </w:rPr>
        <w:sym w:font="HQPB5" w:char="F075"/>
      </w:r>
      <w:r w:rsidRPr="00493B88">
        <w:rPr>
          <w:rFonts w:cs="B Badr"/>
          <w:sz w:val="22"/>
          <w:szCs w:val="22"/>
        </w:rPr>
        <w:sym w:font="HQPB1" w:char="F091"/>
      </w:r>
      <w:r w:rsidRPr="00493B88">
        <w:rPr>
          <w:rFonts w:ascii="(normal text)" w:hAnsi="(normal text)" w:cs="B Badr"/>
          <w:sz w:val="22"/>
          <w:szCs w:val="22"/>
          <w:rtl/>
        </w:rPr>
        <w:t xml:space="preserve"> </w:t>
      </w:r>
      <w:r w:rsidRPr="00493B88">
        <w:rPr>
          <w:rFonts w:cs="B Badr"/>
          <w:sz w:val="22"/>
          <w:szCs w:val="22"/>
        </w:rPr>
        <w:sym w:font="HQPB2" w:char="F093"/>
      </w:r>
      <w:r w:rsidRPr="00493B88">
        <w:rPr>
          <w:rFonts w:cs="B Badr"/>
          <w:sz w:val="22"/>
          <w:szCs w:val="22"/>
        </w:rPr>
        <w:sym w:font="HQPB4" w:char="F0CF"/>
      </w:r>
      <w:r w:rsidRPr="00493B88">
        <w:rPr>
          <w:rFonts w:cs="B Badr"/>
          <w:sz w:val="22"/>
          <w:szCs w:val="22"/>
        </w:rPr>
        <w:sym w:font="HQPB3" w:char="F025"/>
      </w:r>
      <w:r w:rsidRPr="00493B88">
        <w:rPr>
          <w:rFonts w:cs="B Badr"/>
          <w:sz w:val="22"/>
          <w:szCs w:val="22"/>
        </w:rPr>
        <w:sym w:font="HQPB4" w:char="F0A9"/>
      </w:r>
      <w:r w:rsidRPr="00493B88">
        <w:rPr>
          <w:rFonts w:cs="B Badr"/>
          <w:sz w:val="22"/>
          <w:szCs w:val="22"/>
        </w:rPr>
        <w:sym w:font="HQPB3" w:char="F021"/>
      </w:r>
      <w:r w:rsidRPr="00493B88">
        <w:rPr>
          <w:rFonts w:cs="B Badr"/>
          <w:sz w:val="22"/>
          <w:szCs w:val="22"/>
        </w:rPr>
        <w:sym w:font="HQPB5" w:char="F024"/>
      </w:r>
      <w:r w:rsidRPr="00493B88">
        <w:rPr>
          <w:rFonts w:cs="B Badr"/>
          <w:sz w:val="22"/>
          <w:szCs w:val="22"/>
        </w:rPr>
        <w:sym w:font="HQPB1" w:char="F023"/>
      </w:r>
      <w:r w:rsidRPr="00493B88">
        <w:rPr>
          <w:rFonts w:ascii="(normal text)" w:hAnsi="(normal text)" w:cs="B Badr"/>
          <w:sz w:val="22"/>
          <w:szCs w:val="22"/>
          <w:rtl/>
        </w:rPr>
        <w:t xml:space="preserve"> </w:t>
      </w:r>
      <w:r w:rsidRPr="00493B88">
        <w:rPr>
          <w:rFonts w:cs="B Badr"/>
          <w:sz w:val="22"/>
          <w:szCs w:val="22"/>
        </w:rPr>
        <w:sym w:font="HQPB5" w:char="F074"/>
      </w:r>
      <w:r w:rsidRPr="00493B88">
        <w:rPr>
          <w:rFonts w:cs="B Badr"/>
          <w:sz w:val="22"/>
          <w:szCs w:val="22"/>
        </w:rPr>
        <w:sym w:font="HQPB2" w:char="F02C"/>
      </w:r>
      <w:r w:rsidRPr="00493B88">
        <w:rPr>
          <w:rFonts w:cs="B Badr"/>
          <w:sz w:val="22"/>
          <w:szCs w:val="22"/>
        </w:rPr>
        <w:sym w:font="HQPB5" w:char="F06E"/>
      </w:r>
      <w:r w:rsidRPr="00493B88">
        <w:rPr>
          <w:rFonts w:cs="B Badr"/>
          <w:sz w:val="22"/>
          <w:szCs w:val="22"/>
        </w:rPr>
        <w:sym w:font="HQPB2" w:char="F03D"/>
      </w:r>
      <w:r w:rsidRPr="00493B88">
        <w:rPr>
          <w:rFonts w:cs="B Badr"/>
          <w:sz w:val="22"/>
          <w:szCs w:val="22"/>
        </w:rPr>
        <w:sym w:font="HQPB5" w:char="F079"/>
      </w:r>
      <w:r w:rsidRPr="00493B88">
        <w:rPr>
          <w:rFonts w:cs="B Badr"/>
          <w:sz w:val="22"/>
          <w:szCs w:val="22"/>
        </w:rPr>
        <w:sym w:font="HQPB1" w:char="F07B"/>
      </w:r>
      <w:r w:rsidRPr="00493B88">
        <w:rPr>
          <w:rFonts w:ascii="(normal text)" w:hAnsi="(normal text)" w:cs="B Badr"/>
          <w:sz w:val="22"/>
          <w:szCs w:val="22"/>
          <w:rtl/>
        </w:rPr>
        <w:t xml:space="preserve"> </w:t>
      </w:r>
      <w:r w:rsidRPr="00493B88">
        <w:rPr>
          <w:rFonts w:cs="B Badr"/>
          <w:sz w:val="22"/>
          <w:szCs w:val="22"/>
        </w:rPr>
        <w:sym w:font="HQPB2" w:char="F0C7"/>
      </w:r>
      <w:r w:rsidRPr="00493B88">
        <w:rPr>
          <w:rFonts w:cs="B Badr"/>
          <w:sz w:val="22"/>
          <w:szCs w:val="22"/>
        </w:rPr>
        <w:sym w:font="HQPB2" w:char="F0CA"/>
      </w:r>
      <w:r w:rsidRPr="00493B88">
        <w:rPr>
          <w:rFonts w:cs="B Badr"/>
          <w:sz w:val="22"/>
          <w:szCs w:val="22"/>
        </w:rPr>
        <w:sym w:font="HQPB2" w:char="F0C8"/>
      </w:r>
      <w:r w:rsidRPr="00493B88">
        <w:rPr>
          <w:rFonts w:ascii="(normal text)" w:hAnsi="(normal text)" w:cs="B Badr"/>
          <w:sz w:val="22"/>
          <w:szCs w:val="22"/>
          <w:rtl/>
        </w:rPr>
        <w:t xml:space="preserve"> </w:t>
      </w:r>
      <w:r w:rsidRPr="00493B88">
        <w:rPr>
          <w:rFonts w:cs="B Badr"/>
          <w:sz w:val="22"/>
          <w:szCs w:val="22"/>
        </w:rPr>
        <w:sym w:font="HQPB5" w:char="F074"/>
      </w:r>
      <w:r w:rsidRPr="00493B88">
        <w:rPr>
          <w:rFonts w:cs="B Badr"/>
          <w:sz w:val="22"/>
          <w:szCs w:val="22"/>
        </w:rPr>
        <w:sym w:font="HQPB2" w:char="F02C"/>
      </w:r>
      <w:r w:rsidRPr="00493B88">
        <w:rPr>
          <w:rFonts w:cs="B Badr"/>
          <w:sz w:val="22"/>
          <w:szCs w:val="22"/>
        </w:rPr>
        <w:sym w:font="HQPB5" w:char="F06E"/>
      </w:r>
      <w:r w:rsidRPr="00493B88">
        <w:rPr>
          <w:rFonts w:cs="B Badr"/>
          <w:sz w:val="22"/>
          <w:szCs w:val="22"/>
        </w:rPr>
        <w:sym w:font="HQPB2" w:char="F03D"/>
      </w:r>
      <w:r w:rsidRPr="00493B88">
        <w:rPr>
          <w:rFonts w:cs="B Badr"/>
          <w:sz w:val="22"/>
          <w:szCs w:val="22"/>
        </w:rPr>
        <w:sym w:font="HQPB5" w:char="F079"/>
      </w:r>
      <w:r w:rsidRPr="00493B88">
        <w:rPr>
          <w:rFonts w:cs="B Badr"/>
          <w:sz w:val="22"/>
          <w:szCs w:val="22"/>
        </w:rPr>
        <w:sym w:font="HQPB1" w:char="F07B"/>
      </w:r>
      <w:r w:rsidRPr="00493B88">
        <w:rPr>
          <w:rFonts w:ascii="(normal text)" w:hAnsi="(normal text)" w:cs="B Badr"/>
          <w:sz w:val="22"/>
          <w:szCs w:val="22"/>
          <w:rtl/>
        </w:rPr>
        <w:t xml:space="preserve"> </w:t>
      </w:r>
      <w:r w:rsidRPr="00493B88">
        <w:rPr>
          <w:rFonts w:cs="B Badr"/>
          <w:sz w:val="22"/>
          <w:szCs w:val="22"/>
        </w:rPr>
        <w:sym w:font="HQPB5" w:char="F07A"/>
      </w:r>
      <w:r w:rsidRPr="00493B88">
        <w:rPr>
          <w:rFonts w:cs="B Badr"/>
          <w:sz w:val="22"/>
          <w:szCs w:val="22"/>
        </w:rPr>
        <w:sym w:font="HQPB2" w:char="F060"/>
      </w:r>
      <w:r w:rsidRPr="00493B88">
        <w:rPr>
          <w:rFonts w:cs="B Badr"/>
          <w:sz w:val="22"/>
          <w:szCs w:val="22"/>
        </w:rPr>
        <w:sym w:font="HQPB2" w:char="F0BB"/>
      </w:r>
      <w:r w:rsidRPr="00493B88">
        <w:rPr>
          <w:rFonts w:cs="B Badr"/>
          <w:sz w:val="22"/>
          <w:szCs w:val="22"/>
        </w:rPr>
        <w:sym w:font="HQPB5" w:char="F07C"/>
      </w:r>
      <w:r w:rsidRPr="00493B88">
        <w:rPr>
          <w:rFonts w:cs="B Badr"/>
          <w:sz w:val="22"/>
          <w:szCs w:val="22"/>
        </w:rPr>
        <w:sym w:font="HQPB1" w:char="F0A1"/>
      </w:r>
      <w:r w:rsidRPr="00493B88">
        <w:rPr>
          <w:rFonts w:cs="B Badr"/>
          <w:sz w:val="22"/>
          <w:szCs w:val="22"/>
        </w:rPr>
        <w:sym w:font="HQPB2" w:char="F053"/>
      </w:r>
      <w:r w:rsidRPr="00493B88">
        <w:rPr>
          <w:rFonts w:cs="B Badr"/>
          <w:sz w:val="22"/>
          <w:szCs w:val="22"/>
        </w:rPr>
        <w:sym w:font="HQPB5" w:char="F04D"/>
      </w:r>
      <w:r w:rsidRPr="00493B88">
        <w:rPr>
          <w:rFonts w:cs="B Badr"/>
          <w:sz w:val="22"/>
          <w:szCs w:val="22"/>
        </w:rPr>
        <w:sym w:font="HQPB2" w:char="F07D"/>
      </w:r>
      <w:r w:rsidRPr="00493B88">
        <w:rPr>
          <w:rFonts w:cs="B Badr"/>
          <w:sz w:val="22"/>
          <w:szCs w:val="22"/>
        </w:rPr>
        <w:sym w:font="HQPB5" w:char="F024"/>
      </w:r>
      <w:r w:rsidRPr="00493B88">
        <w:rPr>
          <w:rFonts w:cs="B Badr"/>
          <w:sz w:val="22"/>
          <w:szCs w:val="22"/>
        </w:rPr>
        <w:sym w:font="HQPB1" w:char="F023"/>
      </w:r>
      <w:r w:rsidRPr="00493B88">
        <w:rPr>
          <w:rFonts w:ascii="(normal text)" w:hAnsi="(normal text)" w:cs="B Badr"/>
          <w:sz w:val="22"/>
          <w:szCs w:val="22"/>
          <w:rtl/>
        </w:rPr>
        <w:t xml:space="preserve"> </w:t>
      </w:r>
      <w:r w:rsidRPr="00493B88">
        <w:rPr>
          <w:rFonts w:cs="B Badr"/>
          <w:sz w:val="22"/>
          <w:szCs w:val="22"/>
        </w:rPr>
        <w:sym w:font="HQPB4" w:char="F0F4"/>
      </w:r>
      <w:r w:rsidRPr="00493B88">
        <w:rPr>
          <w:rFonts w:cs="B Badr"/>
          <w:sz w:val="22"/>
          <w:szCs w:val="22"/>
        </w:rPr>
        <w:sym w:font="HQPB2" w:char="F060"/>
      </w:r>
      <w:r w:rsidRPr="00493B88">
        <w:rPr>
          <w:rFonts w:cs="B Badr"/>
          <w:sz w:val="22"/>
          <w:szCs w:val="22"/>
        </w:rPr>
        <w:sym w:font="HQPB4" w:char="F0CF"/>
      </w:r>
      <w:r w:rsidRPr="00493B88">
        <w:rPr>
          <w:rFonts w:cs="B Badr"/>
          <w:sz w:val="22"/>
          <w:szCs w:val="22"/>
        </w:rPr>
        <w:sym w:font="HQPB2" w:char="F042"/>
      </w:r>
      <w:r w:rsidRPr="00493B88">
        <w:rPr>
          <w:rFonts w:ascii="(normal text)" w:hAnsi="(normal text)" w:cs="B Badr"/>
          <w:sz w:val="22"/>
          <w:szCs w:val="22"/>
          <w:rtl/>
        </w:rPr>
        <w:t xml:space="preserve"> </w:t>
      </w:r>
      <w:r w:rsidRPr="00493B88">
        <w:rPr>
          <w:rFonts w:cs="B Badr"/>
          <w:sz w:val="22"/>
          <w:szCs w:val="22"/>
        </w:rPr>
        <w:sym w:font="HQPB4" w:char="F040"/>
      </w:r>
      <w:r w:rsidRPr="00493B88">
        <w:rPr>
          <w:rFonts w:cs="B Badr"/>
          <w:sz w:val="22"/>
          <w:szCs w:val="22"/>
        </w:rPr>
        <w:sym w:font="HQPB2" w:char="F02C"/>
      </w:r>
      <w:r w:rsidRPr="00493B88">
        <w:rPr>
          <w:rFonts w:cs="B Badr"/>
          <w:sz w:val="22"/>
          <w:szCs w:val="22"/>
        </w:rPr>
        <w:sym w:font="HQPB5" w:char="F06E"/>
      </w:r>
      <w:r w:rsidRPr="00493B88">
        <w:rPr>
          <w:rFonts w:cs="B Badr"/>
          <w:sz w:val="22"/>
          <w:szCs w:val="22"/>
        </w:rPr>
        <w:sym w:font="HQPB2" w:char="F03D"/>
      </w:r>
      <w:r w:rsidRPr="00493B88">
        <w:rPr>
          <w:rFonts w:cs="B Badr"/>
          <w:sz w:val="22"/>
          <w:szCs w:val="22"/>
        </w:rPr>
        <w:sym w:font="HQPB5" w:char="F074"/>
      </w:r>
      <w:r w:rsidRPr="00493B88">
        <w:rPr>
          <w:rFonts w:cs="B Badr"/>
          <w:sz w:val="22"/>
          <w:szCs w:val="22"/>
        </w:rPr>
        <w:sym w:font="HQPB1" w:char="F0E3"/>
      </w:r>
      <w:r w:rsidRPr="00493B88">
        <w:rPr>
          <w:rFonts w:ascii="(normal text)" w:hAnsi="(normal text)" w:cs="B Badr"/>
          <w:sz w:val="22"/>
          <w:szCs w:val="22"/>
          <w:rtl/>
        </w:rPr>
        <w:t xml:space="preserve"> </w:t>
      </w:r>
      <w:r w:rsidRPr="00493B88">
        <w:rPr>
          <w:rFonts w:cs="B Badr"/>
          <w:sz w:val="22"/>
          <w:szCs w:val="22"/>
        </w:rPr>
        <w:sym w:font="HQPB2" w:char="F0C7"/>
      </w:r>
      <w:r w:rsidRPr="00493B88">
        <w:rPr>
          <w:rFonts w:cs="B Badr"/>
          <w:sz w:val="22"/>
          <w:szCs w:val="22"/>
        </w:rPr>
        <w:sym w:font="HQPB2" w:char="F0CB"/>
      </w:r>
      <w:r w:rsidRPr="00493B88">
        <w:rPr>
          <w:rFonts w:cs="B Badr"/>
          <w:sz w:val="22"/>
          <w:szCs w:val="22"/>
        </w:rPr>
        <w:sym w:font="HQPB2" w:char="F0C8"/>
      </w:r>
      <w:r w:rsidRPr="00493B88">
        <w:rPr>
          <w:rFonts w:ascii="(normal text)" w:hAnsi="(normal text)" w:cs="B Badr"/>
          <w:sz w:val="22"/>
          <w:szCs w:val="22"/>
          <w:rtl/>
        </w:rPr>
        <w:t xml:space="preserve">  </w:t>
      </w:r>
      <w:r w:rsidRPr="00493B88">
        <w:rPr>
          <w:rFonts w:cs="B Badr"/>
          <w:sz w:val="22"/>
          <w:szCs w:val="22"/>
        </w:rPr>
        <w:sym w:font="HQPB4" w:char="F0F9"/>
      </w:r>
      <w:r w:rsidRPr="00493B88">
        <w:rPr>
          <w:rFonts w:cs="B Badr"/>
          <w:sz w:val="22"/>
          <w:szCs w:val="22"/>
        </w:rPr>
        <w:sym w:font="HQPB1" w:char="F026"/>
      </w:r>
      <w:r w:rsidRPr="00493B88">
        <w:rPr>
          <w:rFonts w:cs="B Badr"/>
          <w:sz w:val="22"/>
          <w:szCs w:val="22"/>
        </w:rPr>
        <w:sym w:font="HQPB5" w:char="F074"/>
      </w:r>
      <w:r w:rsidRPr="00493B88">
        <w:rPr>
          <w:rFonts w:cs="B Badr"/>
          <w:sz w:val="22"/>
          <w:szCs w:val="22"/>
        </w:rPr>
        <w:sym w:font="HQPB1" w:char="F08D"/>
      </w:r>
      <w:r w:rsidRPr="00493B88">
        <w:rPr>
          <w:rFonts w:cs="B Badr"/>
          <w:sz w:val="22"/>
          <w:szCs w:val="22"/>
        </w:rPr>
        <w:sym w:font="HQPB4" w:char="F0F8"/>
      </w:r>
      <w:r w:rsidRPr="00493B88">
        <w:rPr>
          <w:rFonts w:cs="B Badr"/>
          <w:sz w:val="22"/>
          <w:szCs w:val="22"/>
        </w:rPr>
        <w:sym w:font="HQPB2" w:char="F025"/>
      </w:r>
      <w:r w:rsidRPr="00493B88">
        <w:rPr>
          <w:rFonts w:cs="B Badr"/>
          <w:sz w:val="22"/>
          <w:szCs w:val="22"/>
        </w:rPr>
        <w:sym w:font="HQPB5" w:char="F024"/>
      </w:r>
      <w:r w:rsidRPr="00493B88">
        <w:rPr>
          <w:rFonts w:cs="B Badr"/>
          <w:sz w:val="22"/>
          <w:szCs w:val="22"/>
        </w:rPr>
        <w:sym w:font="HQPB1" w:char="F023"/>
      </w:r>
      <w:r w:rsidRPr="00493B88">
        <w:rPr>
          <w:rFonts w:ascii="(normal text)" w:hAnsi="(normal text)" w:cs="B Badr"/>
          <w:sz w:val="22"/>
          <w:szCs w:val="22"/>
          <w:rtl/>
        </w:rPr>
        <w:t xml:space="preserve"> </w:t>
      </w:r>
      <w:r w:rsidRPr="00493B88">
        <w:rPr>
          <w:rFonts w:cs="B Badr"/>
          <w:sz w:val="22"/>
          <w:szCs w:val="22"/>
        </w:rPr>
        <w:sym w:font="HQPB5" w:char="F079"/>
      </w:r>
      <w:r w:rsidRPr="00493B88">
        <w:rPr>
          <w:rFonts w:cs="B Badr"/>
          <w:sz w:val="22"/>
          <w:szCs w:val="22"/>
        </w:rPr>
        <w:sym w:font="HQPB2" w:char="F037"/>
      </w:r>
      <w:r w:rsidRPr="00493B88">
        <w:rPr>
          <w:rFonts w:cs="B Badr"/>
          <w:sz w:val="22"/>
          <w:szCs w:val="22"/>
        </w:rPr>
        <w:sym w:font="HQPB4" w:char="F09A"/>
      </w:r>
      <w:r w:rsidRPr="00493B88">
        <w:rPr>
          <w:rFonts w:cs="B Badr"/>
          <w:sz w:val="22"/>
          <w:szCs w:val="22"/>
        </w:rPr>
        <w:sym w:font="HQPB1" w:char="F02F"/>
      </w:r>
      <w:r w:rsidRPr="00493B88">
        <w:rPr>
          <w:rFonts w:cs="B Badr"/>
          <w:sz w:val="22"/>
          <w:szCs w:val="22"/>
        </w:rPr>
        <w:sym w:font="HQPB5" w:char="F075"/>
      </w:r>
      <w:r w:rsidRPr="00493B88">
        <w:rPr>
          <w:rFonts w:cs="B Badr"/>
          <w:sz w:val="22"/>
          <w:szCs w:val="22"/>
        </w:rPr>
        <w:sym w:font="HQPB1" w:char="F091"/>
      </w:r>
      <w:r w:rsidRPr="00493B88">
        <w:rPr>
          <w:rFonts w:cs="B Badr"/>
          <w:sz w:val="22"/>
          <w:szCs w:val="22"/>
        </w:rPr>
        <w:sym w:font="HQPB5" w:char="F075"/>
      </w:r>
      <w:r w:rsidRPr="00493B88">
        <w:rPr>
          <w:rFonts w:cs="B Badr"/>
          <w:sz w:val="22"/>
          <w:szCs w:val="22"/>
        </w:rPr>
        <w:sym w:font="HQPB2" w:char="F072"/>
      </w:r>
      <w:r w:rsidRPr="00493B88">
        <w:rPr>
          <w:rFonts w:ascii="(normal text)" w:hAnsi="(normal text)" w:cs="B Badr"/>
          <w:sz w:val="22"/>
          <w:szCs w:val="22"/>
          <w:rtl/>
        </w:rPr>
        <w:t xml:space="preserve"> </w:t>
      </w:r>
      <w:r w:rsidRPr="00493B88">
        <w:rPr>
          <w:rFonts w:cs="B Badr"/>
          <w:sz w:val="22"/>
          <w:szCs w:val="22"/>
        </w:rPr>
        <w:sym w:font="HQPB4" w:char="F0E3"/>
      </w:r>
      <w:r w:rsidRPr="00493B88">
        <w:rPr>
          <w:rFonts w:cs="B Badr"/>
          <w:sz w:val="22"/>
          <w:szCs w:val="22"/>
        </w:rPr>
        <w:sym w:font="HQPB2" w:char="F050"/>
      </w:r>
      <w:r w:rsidRPr="00493B88">
        <w:rPr>
          <w:rFonts w:cs="B Badr"/>
          <w:sz w:val="22"/>
          <w:szCs w:val="22"/>
        </w:rPr>
        <w:sym w:font="HQPB5" w:char="F074"/>
      </w:r>
      <w:r w:rsidRPr="00493B88">
        <w:rPr>
          <w:rFonts w:cs="B Badr"/>
          <w:sz w:val="22"/>
          <w:szCs w:val="22"/>
        </w:rPr>
        <w:sym w:font="HQPB1" w:char="F08D"/>
      </w:r>
      <w:r w:rsidRPr="00493B88">
        <w:rPr>
          <w:rFonts w:cs="B Badr"/>
          <w:sz w:val="22"/>
          <w:szCs w:val="22"/>
        </w:rPr>
        <w:sym w:font="HQPB4" w:char="F0F8"/>
      </w:r>
      <w:r w:rsidRPr="00493B88">
        <w:rPr>
          <w:rFonts w:cs="B Badr"/>
          <w:sz w:val="22"/>
          <w:szCs w:val="22"/>
        </w:rPr>
        <w:sym w:font="HQPB2" w:char="F02E"/>
      </w:r>
      <w:r w:rsidRPr="00493B88">
        <w:rPr>
          <w:rFonts w:cs="B Badr"/>
          <w:sz w:val="22"/>
          <w:szCs w:val="22"/>
        </w:rPr>
        <w:sym w:font="HQPB5" w:char="F046"/>
      </w:r>
      <w:r w:rsidRPr="00493B88">
        <w:rPr>
          <w:rFonts w:cs="B Badr"/>
          <w:sz w:val="22"/>
          <w:szCs w:val="22"/>
        </w:rPr>
        <w:sym w:font="HQPB2" w:char="F07B"/>
      </w:r>
      <w:r w:rsidRPr="00493B88">
        <w:rPr>
          <w:rFonts w:cs="B Badr"/>
          <w:sz w:val="22"/>
          <w:szCs w:val="22"/>
        </w:rPr>
        <w:sym w:font="HQPB5" w:char="F024"/>
      </w:r>
      <w:r w:rsidRPr="00493B88">
        <w:rPr>
          <w:rFonts w:cs="B Badr"/>
          <w:sz w:val="22"/>
          <w:szCs w:val="22"/>
        </w:rPr>
        <w:sym w:font="HQPB1" w:char="F023"/>
      </w:r>
      <w:r w:rsidRPr="00493B88">
        <w:rPr>
          <w:rFonts w:ascii="(normal text)" w:hAnsi="(normal text)" w:cs="B Badr"/>
          <w:sz w:val="22"/>
          <w:szCs w:val="22"/>
          <w:rtl/>
        </w:rPr>
        <w:t xml:space="preserve"> </w:t>
      </w:r>
      <w:r w:rsidRPr="00493B88">
        <w:rPr>
          <w:rFonts w:cs="B Badr"/>
          <w:sz w:val="22"/>
          <w:szCs w:val="22"/>
        </w:rPr>
        <w:sym w:font="HQPB2" w:char="F0C7"/>
      </w:r>
      <w:r w:rsidRPr="00493B88">
        <w:rPr>
          <w:rFonts w:cs="B Badr"/>
          <w:sz w:val="22"/>
          <w:szCs w:val="22"/>
        </w:rPr>
        <w:sym w:font="HQPB2" w:char="F0CC"/>
      </w:r>
      <w:r w:rsidRPr="00493B88">
        <w:rPr>
          <w:rFonts w:cs="B Badr"/>
          <w:sz w:val="22"/>
          <w:szCs w:val="22"/>
        </w:rPr>
        <w:sym w:font="HQPB2" w:char="F0C8"/>
      </w:r>
      <w:r>
        <w:rPr>
          <w:rFonts w:ascii="(normal text)" w:hAnsi="(normal text)" w:cs="B Badr"/>
          <w:sz w:val="22"/>
          <w:szCs w:val="22"/>
          <w:rtl/>
        </w:rPr>
        <w:t>.</w:t>
      </w:r>
      <w:r w:rsidRPr="00493B88">
        <w:rPr>
          <w:rFonts w:cs="B Badr" w:hint="cs"/>
          <w:sz w:val="22"/>
          <w:szCs w:val="22"/>
          <w:rtl/>
          <w:lang w:bidi="fa-IR"/>
        </w:rPr>
        <w:t>..</w:t>
      </w:r>
      <w:r w:rsidRPr="00493B88">
        <w:rPr>
          <w:rFonts w:ascii="Traditional Arabic" w:hAnsi="Traditional Arabic" w:cs="Traditional Arabic"/>
          <w:sz w:val="22"/>
          <w:szCs w:val="22"/>
          <w:rtl/>
          <w:lang w:bidi="fa-IR"/>
        </w:rPr>
        <w:t>﴾</w:t>
      </w:r>
      <w:r w:rsidRPr="00493B88">
        <w:rPr>
          <w:rFonts w:cs="B Badr" w:hint="cs"/>
          <w:sz w:val="22"/>
          <w:szCs w:val="22"/>
          <w:rtl/>
        </w:rPr>
        <w:t xml:space="preserve"> </w:t>
      </w:r>
    </w:p>
  </w:footnote>
  <w:footnote w:id="4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چاره جویی،اندیشه کردن، مشورت.</w:t>
      </w:r>
    </w:p>
  </w:footnote>
  <w:footnote w:id="4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روز گذشته، دیروز</w:t>
      </w:r>
      <w:r w:rsidRPr="00493B88">
        <w:rPr>
          <w:rFonts w:cs="B Badr" w:hint="cs"/>
          <w:sz w:val="22"/>
          <w:szCs w:val="22"/>
          <w:rtl/>
        </w:rPr>
        <w:t xml:space="preserve">. </w:t>
      </w:r>
    </w:p>
  </w:footnote>
  <w:footnote w:id="4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تاریخ نامه</w:t>
      </w:r>
      <w:r>
        <w:rPr>
          <w:rFonts w:cs="B Badr" w:hint="cs"/>
          <w:sz w:val="22"/>
          <w:szCs w:val="22"/>
          <w:rtl/>
          <w:lang w:bidi="fa-IR"/>
        </w:rPr>
        <w:t xml:space="preserve"> طبری/ محمّد بن جریر طبری/38-39</w:t>
      </w:r>
      <w:r w:rsidRPr="00493B88">
        <w:rPr>
          <w:rFonts w:cs="B Badr" w:hint="cs"/>
          <w:sz w:val="22"/>
          <w:szCs w:val="22"/>
          <w:rtl/>
          <w:lang w:bidi="fa-IR"/>
        </w:rPr>
        <w:t>.</w:t>
      </w:r>
    </w:p>
  </w:footnote>
  <w:footnote w:id="4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منبع مذکور/39.</w:t>
      </w:r>
    </w:p>
  </w:footnote>
  <w:footnote w:id="4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تاریخ نامه طبری / 137.</w:t>
      </w:r>
    </w:p>
  </w:footnote>
  <w:footnote w:id="4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 xml:space="preserve">منبع مذکور/323. </w:t>
      </w:r>
      <w:r w:rsidRPr="00493B88">
        <w:rPr>
          <w:rFonts w:cs="B Badr" w:hint="cs"/>
          <w:sz w:val="22"/>
          <w:szCs w:val="22"/>
          <w:rtl/>
        </w:rPr>
        <w:t xml:space="preserve"> </w:t>
      </w:r>
    </w:p>
  </w:footnote>
  <w:footnote w:id="4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منبع مذکور/345.</w:t>
      </w:r>
    </w:p>
  </w:footnote>
  <w:footnote w:id="4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زاهدان مسیحی.</w:t>
      </w:r>
    </w:p>
  </w:footnote>
  <w:footnote w:id="4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منبع مذکور/ 351.</w:t>
      </w:r>
    </w:p>
  </w:footnote>
  <w:footnote w:id="4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منبع مذکور/421</w:t>
      </w:r>
      <w:r w:rsidRPr="00493B88">
        <w:rPr>
          <w:rFonts w:cs="B Badr" w:hint="cs"/>
          <w:sz w:val="22"/>
          <w:szCs w:val="22"/>
          <w:rtl/>
          <w:lang w:bidi="fa-IR"/>
        </w:rPr>
        <w:t>.</w:t>
      </w:r>
    </w:p>
  </w:footnote>
  <w:footnote w:id="5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منبع مذکور/462.</w:t>
      </w:r>
    </w:p>
  </w:footnote>
  <w:footnote w:id="5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منبع مذکور/463</w:t>
      </w:r>
    </w:p>
  </w:footnote>
  <w:footnote w:id="5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 xml:space="preserve">سَفَط: سید، صندوقچه، جعبه </w:t>
      </w:r>
      <w:r w:rsidRPr="00493B88">
        <w:rPr>
          <w:sz w:val="22"/>
          <w:szCs w:val="22"/>
          <w:rtl/>
          <w:lang w:bidi="fa-IR"/>
        </w:rPr>
        <w:t>–</w:t>
      </w:r>
      <w:r w:rsidRPr="00493B88">
        <w:rPr>
          <w:rFonts w:cs="B Badr" w:hint="cs"/>
          <w:sz w:val="22"/>
          <w:szCs w:val="22"/>
          <w:rtl/>
          <w:lang w:bidi="fa-IR"/>
        </w:rPr>
        <w:t xml:space="preserve"> یعنی یک صندوق گوهر را به خلیفه داد.</w:t>
      </w:r>
      <w:r w:rsidRPr="00493B88">
        <w:rPr>
          <w:rFonts w:cs="B Badr" w:hint="cs"/>
          <w:sz w:val="22"/>
          <w:szCs w:val="22"/>
          <w:rtl/>
        </w:rPr>
        <w:t xml:space="preserve"> </w:t>
      </w:r>
    </w:p>
  </w:footnote>
  <w:footnote w:id="5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منبع مذکور/545.</w:t>
      </w:r>
    </w:p>
  </w:footnote>
  <w:footnote w:id="5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منبع مذکور/483.</w:t>
      </w:r>
      <w:r w:rsidRPr="00493B88">
        <w:rPr>
          <w:rFonts w:cs="B Badr" w:hint="cs"/>
          <w:sz w:val="22"/>
          <w:szCs w:val="22"/>
          <w:rtl/>
        </w:rPr>
        <w:t xml:space="preserve"> </w:t>
      </w:r>
    </w:p>
  </w:footnote>
  <w:footnote w:id="5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منبع مذکور/483.</w:t>
      </w:r>
      <w:r w:rsidRPr="00493B88">
        <w:rPr>
          <w:rFonts w:cs="B Badr" w:hint="cs"/>
          <w:sz w:val="22"/>
          <w:szCs w:val="22"/>
          <w:rtl/>
        </w:rPr>
        <w:t xml:space="preserve"> </w:t>
      </w:r>
    </w:p>
  </w:footnote>
  <w:footnote w:id="56">
    <w:p w:rsidR="00985AA9" w:rsidRPr="00493B88" w:rsidRDefault="00985AA9" w:rsidP="00EC5521">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 xml:space="preserve">نصفت: </w:t>
      </w:r>
      <w:r w:rsidRPr="00493B88">
        <w:rPr>
          <w:rStyle w:val="content1"/>
          <w:rFonts w:cs="B Badr"/>
          <w:color w:val="auto"/>
          <w:sz w:val="22"/>
          <w:szCs w:val="22"/>
          <w:rtl/>
        </w:rPr>
        <w:t>داد. انصاف</w:t>
      </w:r>
      <w:r>
        <w:rPr>
          <w:rStyle w:val="content1"/>
          <w:rFonts w:cs="B Badr"/>
          <w:color w:val="auto"/>
          <w:sz w:val="22"/>
          <w:szCs w:val="22"/>
          <w:rtl/>
        </w:rPr>
        <w:t>.</w:t>
      </w:r>
      <w:r w:rsidRPr="00493B88">
        <w:rPr>
          <w:rStyle w:val="content1"/>
          <w:rFonts w:cs="B Badr"/>
          <w:color w:val="auto"/>
          <w:sz w:val="22"/>
          <w:szCs w:val="22"/>
          <w:rtl/>
        </w:rPr>
        <w:t xml:space="preserve"> عدل</w:t>
      </w:r>
      <w:r w:rsidRPr="00493B88">
        <w:rPr>
          <w:rStyle w:val="content1"/>
          <w:rFonts w:cs="B Badr"/>
          <w:color w:val="auto"/>
          <w:sz w:val="22"/>
          <w:szCs w:val="22"/>
        </w:rPr>
        <w:t xml:space="preserve"> .</w:t>
      </w:r>
      <w:r w:rsidRPr="00493B88">
        <w:rPr>
          <w:rFonts w:cs="B Badr" w:hint="cs"/>
          <w:sz w:val="22"/>
          <w:szCs w:val="22"/>
          <w:rtl/>
        </w:rPr>
        <w:t xml:space="preserve"> </w:t>
      </w:r>
    </w:p>
  </w:footnote>
  <w:footnote w:id="5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 xml:space="preserve">اِزار: لُنگ </w:t>
      </w:r>
      <w:r w:rsidRPr="00493B88">
        <w:rPr>
          <w:sz w:val="22"/>
          <w:szCs w:val="22"/>
          <w:rtl/>
          <w:lang w:bidi="fa-IR"/>
        </w:rPr>
        <w:t>–</w:t>
      </w:r>
      <w:r w:rsidRPr="00493B88">
        <w:rPr>
          <w:rFonts w:cs="B Badr" w:hint="cs"/>
          <w:sz w:val="22"/>
          <w:szCs w:val="22"/>
          <w:rtl/>
          <w:lang w:bidi="fa-IR"/>
        </w:rPr>
        <w:t xml:space="preserve"> فوطه </w:t>
      </w:r>
      <w:r w:rsidRPr="00493B88">
        <w:rPr>
          <w:sz w:val="22"/>
          <w:szCs w:val="22"/>
          <w:rtl/>
          <w:lang w:bidi="fa-IR"/>
        </w:rPr>
        <w:t>–</w:t>
      </w:r>
      <w:r w:rsidRPr="00493B88">
        <w:rPr>
          <w:rFonts w:cs="B Badr" w:hint="cs"/>
          <w:sz w:val="22"/>
          <w:szCs w:val="22"/>
          <w:rtl/>
          <w:lang w:bidi="fa-IR"/>
        </w:rPr>
        <w:t xml:space="preserve"> شلوار.</w:t>
      </w:r>
    </w:p>
  </w:footnote>
  <w:footnote w:id="5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قطران: مادۀ روغنی شکل و سیاه رنگ که از برخی درختان مانند صنوبر و عرعر می چکد، قطران زغال سنگ در معالجه داء الصدف و اگزما بکار می رود.</w:t>
      </w:r>
    </w:p>
  </w:footnote>
  <w:footnote w:id="5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منبع مذکور/564.</w:t>
      </w:r>
    </w:p>
  </w:footnote>
  <w:footnote w:id="6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نستد: نگرفت</w:t>
      </w:r>
      <w:r w:rsidRPr="00493B88">
        <w:rPr>
          <w:rFonts w:cs="B Badr" w:hint="cs"/>
          <w:sz w:val="22"/>
          <w:szCs w:val="22"/>
          <w:rtl/>
        </w:rPr>
        <w:t xml:space="preserve">. </w:t>
      </w:r>
    </w:p>
  </w:footnote>
  <w:footnote w:id="6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منبع مذکور / 587.</w:t>
      </w:r>
      <w:r w:rsidRPr="00493B88">
        <w:rPr>
          <w:rFonts w:cs="B Badr" w:hint="cs"/>
          <w:sz w:val="22"/>
          <w:szCs w:val="22"/>
          <w:rtl/>
        </w:rPr>
        <w:t xml:space="preserve"> </w:t>
      </w:r>
    </w:p>
  </w:footnote>
  <w:footnote w:id="6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منبع مذکور/ 676.</w:t>
      </w:r>
      <w:r w:rsidRPr="00493B88">
        <w:rPr>
          <w:rFonts w:cs="B Badr" w:hint="cs"/>
          <w:sz w:val="22"/>
          <w:szCs w:val="22"/>
          <w:rtl/>
        </w:rPr>
        <w:t xml:space="preserve"> </w:t>
      </w:r>
    </w:p>
  </w:footnote>
  <w:footnote w:id="6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نماز پیشین: نماز ظهر</w:t>
      </w:r>
      <w:r w:rsidRPr="00493B88">
        <w:rPr>
          <w:rFonts w:cs="B Badr" w:hint="cs"/>
          <w:sz w:val="22"/>
          <w:szCs w:val="22"/>
          <w:rtl/>
        </w:rPr>
        <w:t xml:space="preserve">. </w:t>
      </w:r>
    </w:p>
  </w:footnote>
  <w:footnote w:id="6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منبع مذکور/35- 36.</w:t>
      </w:r>
    </w:p>
  </w:footnote>
  <w:footnote w:id="6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منزلی نزدیک مدینه بوده است.</w:t>
      </w:r>
    </w:p>
  </w:footnote>
  <w:footnote w:id="6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ای بوتراب (پدر خاک) برخیز.</w:t>
      </w:r>
      <w:r w:rsidRPr="00493B88">
        <w:rPr>
          <w:rFonts w:cs="B Badr" w:hint="cs"/>
          <w:sz w:val="22"/>
          <w:szCs w:val="22"/>
          <w:rtl/>
        </w:rPr>
        <w:t xml:space="preserve"> </w:t>
      </w:r>
    </w:p>
  </w:footnote>
  <w:footnote w:id="6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منبع مذکور/97.</w:t>
      </w:r>
      <w:r w:rsidRPr="00493B88">
        <w:rPr>
          <w:rFonts w:cs="B Badr" w:hint="cs"/>
          <w:sz w:val="22"/>
          <w:szCs w:val="22"/>
          <w:rtl/>
        </w:rPr>
        <w:t xml:space="preserve"> </w:t>
      </w:r>
    </w:p>
  </w:footnote>
  <w:footnote w:id="68">
    <w:p w:rsidR="00985AA9" w:rsidRPr="00493B88" w:rsidRDefault="00985AA9" w:rsidP="00BE15E0">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 xml:space="preserve">شاهنامه فردوسی از روی چاپ و ولّرسن پس از مقابله چاپ تور نرماکان و ژول مول و ضبط نسخه بدلها در حواشی </w:t>
      </w:r>
      <w:r w:rsidRPr="00493B88">
        <w:rPr>
          <w:sz w:val="22"/>
          <w:szCs w:val="22"/>
          <w:rtl/>
          <w:lang w:bidi="fa-IR"/>
        </w:rPr>
        <w:t>–</w:t>
      </w:r>
      <w:r w:rsidRPr="00493B88">
        <w:rPr>
          <w:rFonts w:cs="B Badr" w:hint="cs"/>
          <w:sz w:val="22"/>
          <w:szCs w:val="22"/>
          <w:rtl/>
          <w:lang w:bidi="fa-IR"/>
        </w:rPr>
        <w:t xml:space="preserve"> به توسّط سعید نفیسی </w:t>
      </w:r>
      <w:r w:rsidRPr="00493B88">
        <w:rPr>
          <w:sz w:val="22"/>
          <w:szCs w:val="22"/>
          <w:rtl/>
          <w:lang w:bidi="fa-IR"/>
        </w:rPr>
        <w:t>–</w:t>
      </w:r>
      <w:r w:rsidRPr="00493B88">
        <w:rPr>
          <w:rFonts w:cs="B Badr" w:hint="cs"/>
          <w:sz w:val="22"/>
          <w:szCs w:val="22"/>
          <w:rtl/>
          <w:lang w:bidi="fa-IR"/>
        </w:rPr>
        <w:t xml:space="preserve"> کتابخانه و مطبعه بروخیم </w:t>
      </w:r>
      <w:r w:rsidRPr="00493B88">
        <w:rPr>
          <w:sz w:val="22"/>
          <w:szCs w:val="22"/>
          <w:rtl/>
          <w:lang w:bidi="fa-IR"/>
        </w:rPr>
        <w:t>–</w:t>
      </w:r>
      <w:r w:rsidRPr="00493B88">
        <w:rPr>
          <w:rFonts w:cs="B Badr" w:hint="cs"/>
          <w:sz w:val="22"/>
          <w:szCs w:val="22"/>
          <w:rtl/>
          <w:lang w:bidi="fa-IR"/>
        </w:rPr>
        <w:t xml:space="preserve"> طهران 1314- جلد اول. </w:t>
      </w:r>
    </w:p>
    <w:p w:rsidR="00985AA9" w:rsidRPr="00493B88" w:rsidRDefault="00985AA9" w:rsidP="00BE15E0">
      <w:pPr>
        <w:pStyle w:val="FootnoteText"/>
        <w:bidi/>
        <w:ind w:left="318" w:hanging="318"/>
        <w:jc w:val="lowKashida"/>
        <w:rPr>
          <w:rFonts w:cs="B Badr"/>
          <w:sz w:val="22"/>
          <w:szCs w:val="22"/>
          <w:rtl/>
        </w:rPr>
      </w:pPr>
      <w:r w:rsidRPr="00493B88">
        <w:rPr>
          <w:rFonts w:cs="B Badr" w:hint="cs"/>
          <w:sz w:val="22"/>
          <w:szCs w:val="22"/>
          <w:rtl/>
          <w:lang w:bidi="fa-IR"/>
        </w:rPr>
        <w:t xml:space="preserve">اما این حدیث: </w:t>
      </w:r>
      <w:r w:rsidRPr="00493B88">
        <w:rPr>
          <w:rFonts w:ascii="Traditional Arabic" w:hAnsi="Traditional Arabic" w:cs="B Badr"/>
          <w:sz w:val="22"/>
          <w:szCs w:val="22"/>
          <w:rtl/>
          <w:lang w:bidi="fa-IR"/>
        </w:rPr>
        <w:t>«</w:t>
      </w:r>
      <w:r w:rsidRPr="00493B88">
        <w:rPr>
          <w:rFonts w:cs="B Badr" w:hint="cs"/>
          <w:sz w:val="22"/>
          <w:szCs w:val="22"/>
          <w:rtl/>
          <w:lang w:bidi="fa-IR"/>
        </w:rPr>
        <w:t xml:space="preserve">أنا </w:t>
      </w:r>
      <w:r w:rsidRPr="00493B88">
        <w:rPr>
          <w:rFonts w:cs="B Badr" w:hint="cs"/>
          <w:sz w:val="22"/>
          <w:szCs w:val="22"/>
          <w:rtl/>
        </w:rPr>
        <w:t>مدينة العلم وعلي بابها</w:t>
      </w:r>
    </w:p>
  </w:footnote>
  <w:footnote w:id="6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 xml:space="preserve">معتزله </w:t>
      </w:r>
      <w:r w:rsidRPr="00493B88">
        <w:rPr>
          <w:sz w:val="22"/>
          <w:szCs w:val="22"/>
          <w:rtl/>
          <w:lang w:bidi="fa-IR"/>
        </w:rPr>
        <w:t>–</w:t>
      </w:r>
      <w:r w:rsidRPr="00493B88">
        <w:rPr>
          <w:rFonts w:cs="B Badr" w:hint="cs"/>
          <w:sz w:val="22"/>
          <w:szCs w:val="22"/>
          <w:rtl/>
          <w:lang w:bidi="fa-IR"/>
        </w:rPr>
        <w:t xml:space="preserve"> پیروان واصل بن عطا که در برابر محدثین و اشاعره ایستادند و از زمان بنی امیه به بعد قرنها بر افکار مردم غالب بودند از جمله به عدل و صفات الهی عین ذات است، و منزلة بین منزلتین، اعتقاد داشتند.</w:t>
      </w:r>
    </w:p>
  </w:footnote>
  <w:footnote w:id="70">
    <w:p w:rsidR="00985AA9" w:rsidRPr="00493B88" w:rsidRDefault="00985AA9" w:rsidP="00D000A5">
      <w:pPr>
        <w:pStyle w:val="FootnoteText"/>
        <w:bidi/>
        <w:ind w:left="318" w:hanging="318"/>
        <w:jc w:val="both"/>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 xml:space="preserve">با کمال تأسف باید اعتراف کنم که تاریخ بسیاری از شخصیتهای برجسته ی کتابخانه ی فارسی و بخصوص ادیبان ایران زمین مورد تحریف قرار گرفته است. و در حقیقت زبان و ادبیات فارسی همزمان با روی کار آمدن دولت صفویه شیعه و تنگ نظری و مذهب پرستیشان زنده بگور شد! برخی از کوته آستینان متعصب نیز برای پر کردن این جای خالی با بیرحمی دست به تاریخ دراز کرده، بسیاری از شخصیتهای طراز اول کتابخانه ی فارسی را شیعه </w:t>
      </w:r>
      <w:r>
        <w:rPr>
          <w:rFonts w:cs="B Badr" w:hint="cs"/>
          <w:sz w:val="22"/>
          <w:szCs w:val="22"/>
          <w:rtl/>
          <w:lang w:bidi="fa-IR"/>
        </w:rPr>
        <w:t>قلمداد نمودند. که فردوسی طوسی (</w:t>
      </w:r>
      <w:r w:rsidRPr="00493B88">
        <w:rPr>
          <w:rFonts w:cs="B Badr" w:hint="cs"/>
          <w:sz w:val="22"/>
          <w:szCs w:val="22"/>
          <w:rtl/>
          <w:lang w:bidi="fa-IR"/>
        </w:rPr>
        <w:t>فردی که سنی مذهب بودن او واضحتر از آن است که بتوان او را به دیگر مذهبی نسبت داد) از جمله ی آنان است.</w:t>
      </w:r>
    </w:p>
    <w:p w:rsidR="00985AA9" w:rsidRPr="00493B88" w:rsidRDefault="00985AA9" w:rsidP="00D000A5">
      <w:pPr>
        <w:pStyle w:val="FootnoteText"/>
        <w:bidi/>
        <w:ind w:left="318" w:hanging="318"/>
        <w:jc w:val="both"/>
        <w:rPr>
          <w:rFonts w:cs="B Badr"/>
          <w:sz w:val="22"/>
          <w:szCs w:val="22"/>
          <w:rtl/>
          <w:lang w:bidi="fa-IR"/>
        </w:rPr>
      </w:pPr>
      <w:r w:rsidRPr="00493B88">
        <w:rPr>
          <w:rFonts w:cs="B Badr" w:hint="cs"/>
          <w:sz w:val="22"/>
          <w:szCs w:val="22"/>
          <w:rtl/>
          <w:lang w:bidi="fa-IR"/>
        </w:rPr>
        <w:t>البته آنچه دست این افتراگویان را باز نگه داشته این است که</w:t>
      </w:r>
      <w:r w:rsidRPr="00493B88">
        <w:rPr>
          <w:rFonts w:cs="B Badr"/>
          <w:sz w:val="22"/>
          <w:szCs w:val="22"/>
        </w:rPr>
        <w:t xml:space="preserve"> </w:t>
      </w:r>
      <w:r w:rsidRPr="00493B88">
        <w:rPr>
          <w:rFonts w:cs="B Badr"/>
          <w:sz w:val="22"/>
          <w:szCs w:val="22"/>
          <w:rtl/>
        </w:rPr>
        <w:t>احوال زندگي فردوسي همواره در هاله‌اي از ابهام بوده است و هر آنچه در مورد زندگي</w:t>
      </w:r>
      <w:r w:rsidRPr="00493B88">
        <w:rPr>
          <w:rFonts w:cs="B Badr"/>
          <w:sz w:val="22"/>
          <w:szCs w:val="22"/>
        </w:rPr>
        <w:t xml:space="preserve"> </w:t>
      </w:r>
      <w:r w:rsidRPr="00493B88">
        <w:rPr>
          <w:rFonts w:cs="B Badr"/>
          <w:sz w:val="22"/>
          <w:szCs w:val="22"/>
          <w:rtl/>
        </w:rPr>
        <w:t>او بيان شده زائيده اوهام و خيالات مي‌باشد. بقول استاد مجتبي مينوي: حقيقت</w:t>
      </w:r>
      <w:r w:rsidRPr="00493B88">
        <w:rPr>
          <w:rFonts w:cs="B Badr"/>
          <w:sz w:val="22"/>
          <w:szCs w:val="22"/>
        </w:rPr>
        <w:t xml:space="preserve"> </w:t>
      </w:r>
      <w:r w:rsidRPr="00493B88">
        <w:rPr>
          <w:rFonts w:cs="B Badr"/>
          <w:sz w:val="22"/>
          <w:szCs w:val="22"/>
          <w:rtl/>
        </w:rPr>
        <w:t>مطلب اين است که از احوال و سرگذشت شخصي او (فردوسي) مطلب حقيقي معتبر بسيار کمي</w:t>
      </w:r>
      <w:r w:rsidRPr="00493B88">
        <w:rPr>
          <w:rFonts w:cs="B Badr"/>
          <w:sz w:val="22"/>
          <w:szCs w:val="22"/>
        </w:rPr>
        <w:t xml:space="preserve"> </w:t>
      </w:r>
      <w:r w:rsidRPr="00493B88">
        <w:rPr>
          <w:rFonts w:cs="B Badr"/>
          <w:sz w:val="22"/>
          <w:szCs w:val="22"/>
          <w:rtl/>
        </w:rPr>
        <w:t>بدست ما رسيده، ولي در باب او مقدار زيادي قصه و افسانه در کتب مندرج است که آنها</w:t>
      </w:r>
      <w:r w:rsidRPr="00493B88">
        <w:rPr>
          <w:rFonts w:cs="B Badr"/>
          <w:sz w:val="22"/>
          <w:szCs w:val="22"/>
        </w:rPr>
        <w:t xml:space="preserve"> </w:t>
      </w:r>
      <w:r w:rsidRPr="00493B88">
        <w:rPr>
          <w:rFonts w:cs="B Badr"/>
          <w:sz w:val="22"/>
          <w:szCs w:val="22"/>
          <w:rtl/>
        </w:rPr>
        <w:t>را بکلي (يا تقريبا بکلي) نديده بايد گرفت</w:t>
      </w:r>
      <w:r w:rsidRPr="00493B88">
        <w:rPr>
          <w:rFonts w:ascii="Times New Roman" w:hAnsi="Times New Roman" w:cs="Times New Roman" w:hint="cs"/>
          <w:sz w:val="22"/>
          <w:szCs w:val="22"/>
          <w:rtl/>
        </w:rPr>
        <w:t>…</w:t>
      </w:r>
      <w:r w:rsidRPr="00493B88">
        <w:rPr>
          <w:rFonts w:cs="B Badr" w:hint="cs"/>
          <w:sz w:val="22"/>
          <w:szCs w:val="22"/>
          <w:rtl/>
        </w:rPr>
        <w:t xml:space="preserve"> (فردوسي و شعر او)</w:t>
      </w:r>
      <w:r w:rsidRPr="00493B88">
        <w:rPr>
          <w:rFonts w:cs="B Badr" w:hint="cs"/>
          <w:sz w:val="22"/>
          <w:szCs w:val="22"/>
          <w:rtl/>
          <w:lang w:bidi="fa-IR"/>
        </w:rPr>
        <w:t>.</w:t>
      </w:r>
    </w:p>
    <w:p w:rsidR="00985AA9" w:rsidRPr="00493B88" w:rsidRDefault="00985AA9" w:rsidP="00D000A5">
      <w:pPr>
        <w:pStyle w:val="FootnoteText"/>
        <w:bidi/>
        <w:ind w:left="318" w:hanging="318"/>
        <w:jc w:val="both"/>
        <w:rPr>
          <w:rFonts w:cs="B Badr"/>
          <w:sz w:val="22"/>
          <w:szCs w:val="22"/>
          <w:rtl/>
          <w:lang w:bidi="fa-IR"/>
        </w:rPr>
      </w:pPr>
      <w:r w:rsidRPr="00493B88">
        <w:rPr>
          <w:rFonts w:cs="B Badr" w:hint="cs"/>
          <w:sz w:val="22"/>
          <w:szCs w:val="22"/>
          <w:rtl/>
          <w:lang w:bidi="fa-IR"/>
        </w:rPr>
        <w:t>و باید گفت که بسیاری از محققین با انصاف شیعه نیز</w:t>
      </w:r>
      <w:r w:rsidRPr="00493B88">
        <w:rPr>
          <w:rFonts w:cs="B Badr"/>
          <w:sz w:val="22"/>
          <w:szCs w:val="22"/>
          <w:rtl/>
        </w:rPr>
        <w:t xml:space="preserve"> شيعي بودن فردوسي را صراحتاً رد کرده‌اند</w:t>
      </w:r>
      <w:r w:rsidRPr="00493B88">
        <w:rPr>
          <w:rFonts w:cs="B Badr"/>
          <w:sz w:val="22"/>
          <w:szCs w:val="22"/>
        </w:rPr>
        <w:t xml:space="preserve"> </w:t>
      </w:r>
      <w:r w:rsidRPr="00493B88">
        <w:rPr>
          <w:rFonts w:cs="B Badr"/>
          <w:sz w:val="22"/>
          <w:szCs w:val="22"/>
          <w:rtl/>
        </w:rPr>
        <w:t>چنانکه</w:t>
      </w:r>
      <w:r w:rsidRPr="00493B88">
        <w:rPr>
          <w:rFonts w:cs="B Badr"/>
          <w:sz w:val="22"/>
          <w:szCs w:val="22"/>
        </w:rPr>
        <w:t>:</w:t>
      </w:r>
      <w:r w:rsidRPr="00493B88">
        <w:rPr>
          <w:rFonts w:cs="B Badr" w:hint="cs"/>
          <w:sz w:val="22"/>
          <w:szCs w:val="22"/>
          <w:rtl/>
        </w:rPr>
        <w:t xml:space="preserve"> </w:t>
      </w:r>
      <w:r w:rsidRPr="00493B88">
        <w:rPr>
          <w:rFonts w:cs="B Badr"/>
          <w:sz w:val="22"/>
          <w:szCs w:val="22"/>
          <w:rtl/>
        </w:rPr>
        <w:t>دکتر جعفري لنگرودي در کتاب (راز بقاي ايران در سخن فردوسي) معتقد است</w:t>
      </w:r>
      <w:r w:rsidRPr="00493B88">
        <w:rPr>
          <w:rFonts w:cs="B Badr"/>
          <w:sz w:val="22"/>
          <w:szCs w:val="22"/>
        </w:rPr>
        <w:t xml:space="preserve"> </w:t>
      </w:r>
      <w:r w:rsidRPr="00493B88">
        <w:rPr>
          <w:rFonts w:cs="B Badr"/>
          <w:sz w:val="22"/>
          <w:szCs w:val="22"/>
          <w:rtl/>
        </w:rPr>
        <w:t>که فردوسي شيعه مذهب نيست اما اعتقاد مفرط به اهل بيت دارد</w:t>
      </w:r>
      <w:r w:rsidRPr="00493B88">
        <w:rPr>
          <w:rFonts w:cs="B Badr"/>
          <w:sz w:val="22"/>
          <w:szCs w:val="22"/>
        </w:rPr>
        <w:t>.</w:t>
      </w:r>
      <w:r w:rsidRPr="00493B88">
        <w:rPr>
          <w:rFonts w:cs="B Badr" w:hint="cs"/>
          <w:sz w:val="22"/>
          <w:szCs w:val="22"/>
          <w:rtl/>
        </w:rPr>
        <w:t xml:space="preserve"> (</w:t>
      </w:r>
      <w:r w:rsidRPr="00493B88">
        <w:rPr>
          <w:rFonts w:cs="B Badr"/>
          <w:sz w:val="22"/>
          <w:szCs w:val="22"/>
          <w:rtl/>
        </w:rPr>
        <w:t>روزنامه اعتماد</w:t>
      </w:r>
      <w:r w:rsidRPr="00493B88">
        <w:rPr>
          <w:rFonts w:cs="B Badr"/>
          <w:sz w:val="22"/>
          <w:szCs w:val="22"/>
        </w:rPr>
        <w:t xml:space="preserve"> </w:t>
      </w:r>
      <w:r w:rsidRPr="00493B88">
        <w:rPr>
          <w:rFonts w:cs="B Badr"/>
          <w:sz w:val="22"/>
          <w:szCs w:val="22"/>
          <w:rtl/>
          <w:lang w:bidi="fa-IR"/>
        </w:rPr>
        <w:t>۲۶/۲/۸۵</w:t>
      </w:r>
      <w:r w:rsidRPr="00493B88">
        <w:rPr>
          <w:rFonts w:cs="B Badr" w:hint="cs"/>
          <w:sz w:val="22"/>
          <w:szCs w:val="22"/>
          <w:rtl/>
        </w:rPr>
        <w:t>)</w:t>
      </w:r>
      <w:r>
        <w:rPr>
          <w:rFonts w:cs="B Badr" w:hint="cs"/>
          <w:sz w:val="22"/>
          <w:szCs w:val="22"/>
          <w:rtl/>
        </w:rPr>
        <w:t xml:space="preserve"> </w:t>
      </w:r>
      <w:r w:rsidRPr="00493B88">
        <w:rPr>
          <w:rFonts w:cs="B Badr"/>
          <w:sz w:val="22"/>
          <w:szCs w:val="22"/>
          <w:rtl/>
        </w:rPr>
        <w:t>و نيز محمد علي اسلامي ندوش در کتاب “چهار سخنگوي وجدان ايران</w:t>
      </w:r>
      <w:r w:rsidRPr="00493B88">
        <w:rPr>
          <w:rFonts w:cs="B Badr"/>
          <w:sz w:val="22"/>
          <w:szCs w:val="22"/>
        </w:rPr>
        <w:t xml:space="preserve">” </w:t>
      </w:r>
      <w:r w:rsidRPr="00493B88">
        <w:rPr>
          <w:rFonts w:cs="B Badr"/>
          <w:sz w:val="22"/>
          <w:szCs w:val="22"/>
          <w:rtl/>
        </w:rPr>
        <w:t>مي‌نويسد: درباره مذهب فردوسي بحث زيادي صورت گرفته است او را منسوب به شيعه دوازده</w:t>
      </w:r>
      <w:r w:rsidRPr="00493B88">
        <w:rPr>
          <w:rFonts w:cs="B Badr"/>
          <w:sz w:val="22"/>
          <w:szCs w:val="22"/>
        </w:rPr>
        <w:t xml:space="preserve"> </w:t>
      </w:r>
      <w:r w:rsidRPr="00493B88">
        <w:rPr>
          <w:rFonts w:cs="B Badr"/>
          <w:sz w:val="22"/>
          <w:szCs w:val="22"/>
          <w:rtl/>
        </w:rPr>
        <w:t>امامي، زيدي و سرانجام هفت امامي دانسته‌اند که هيچ يک دليل متقني به همراه ندارد</w:t>
      </w:r>
      <w:r w:rsidRPr="00493B88">
        <w:rPr>
          <w:rFonts w:cs="B Badr" w:hint="cs"/>
          <w:sz w:val="22"/>
          <w:szCs w:val="22"/>
          <w:rtl/>
        </w:rPr>
        <w:t xml:space="preserve">. </w:t>
      </w:r>
      <w:r w:rsidRPr="00493B88">
        <w:rPr>
          <w:rFonts w:cs="B Badr"/>
          <w:sz w:val="22"/>
          <w:szCs w:val="22"/>
          <w:rtl/>
        </w:rPr>
        <w:t>اين بحث نشأت گرفته از ابيات آغازين شاهنامه است که به نظر مي‌رسد که در آنها دست</w:t>
      </w:r>
      <w:r w:rsidRPr="00493B88">
        <w:rPr>
          <w:rFonts w:cs="B Badr"/>
          <w:sz w:val="22"/>
          <w:szCs w:val="22"/>
        </w:rPr>
        <w:t xml:space="preserve"> </w:t>
      </w:r>
      <w:r w:rsidRPr="00493B88">
        <w:rPr>
          <w:rFonts w:cs="B Badr"/>
          <w:sz w:val="22"/>
          <w:szCs w:val="22"/>
          <w:rtl/>
        </w:rPr>
        <w:t>برد زيادي راه يافته است از مجموعه شاهنامه چنين برمي‌آيد که فردوسي برفراز فرقه‌ها</w:t>
      </w:r>
      <w:r w:rsidRPr="00493B88">
        <w:rPr>
          <w:rFonts w:cs="B Badr"/>
          <w:sz w:val="22"/>
          <w:szCs w:val="22"/>
        </w:rPr>
        <w:t xml:space="preserve"> </w:t>
      </w:r>
      <w:r w:rsidRPr="00493B88">
        <w:rPr>
          <w:rFonts w:cs="B Badr"/>
          <w:sz w:val="22"/>
          <w:szCs w:val="22"/>
          <w:rtl/>
        </w:rPr>
        <w:t xml:space="preserve">حرکت مي‌کرده. </w:t>
      </w:r>
      <w:r w:rsidRPr="00493B88">
        <w:rPr>
          <w:rFonts w:cs="B Badr" w:hint="cs"/>
          <w:sz w:val="22"/>
          <w:szCs w:val="22"/>
          <w:rtl/>
        </w:rPr>
        <w:t>(</w:t>
      </w:r>
      <w:r w:rsidRPr="00493B88">
        <w:rPr>
          <w:rFonts w:cs="B Badr"/>
          <w:sz w:val="22"/>
          <w:szCs w:val="22"/>
          <w:rtl/>
        </w:rPr>
        <w:t xml:space="preserve">چهار سخنگوي وجدان ايران </w:t>
      </w:r>
      <w:r w:rsidRPr="00493B88">
        <w:rPr>
          <w:rFonts w:ascii="Times New Roman" w:hAnsi="Times New Roman" w:cs="Times New Roman" w:hint="cs"/>
          <w:sz w:val="22"/>
          <w:szCs w:val="22"/>
          <w:rtl/>
        </w:rPr>
        <w:t>–</w:t>
      </w:r>
      <w:r w:rsidRPr="00493B88">
        <w:rPr>
          <w:rFonts w:cs="B Badr" w:hint="cs"/>
          <w:sz w:val="22"/>
          <w:szCs w:val="22"/>
          <w:rtl/>
        </w:rPr>
        <w:t xml:space="preserve"> محمد علي اسلام ندوش)</w:t>
      </w:r>
      <w:r>
        <w:rPr>
          <w:rFonts w:cs="B Badr" w:hint="cs"/>
          <w:sz w:val="22"/>
          <w:szCs w:val="22"/>
          <w:rtl/>
        </w:rPr>
        <w:t xml:space="preserve"> </w:t>
      </w:r>
      <w:r w:rsidRPr="00493B88">
        <w:rPr>
          <w:rFonts w:cs="B Badr"/>
          <w:sz w:val="22"/>
          <w:szCs w:val="22"/>
          <w:rtl/>
        </w:rPr>
        <w:t>اما در مورد</w:t>
      </w:r>
      <w:r w:rsidRPr="00493B88">
        <w:rPr>
          <w:rFonts w:cs="B Badr"/>
          <w:sz w:val="22"/>
          <w:szCs w:val="22"/>
        </w:rPr>
        <w:t xml:space="preserve"> </w:t>
      </w:r>
      <w:r w:rsidRPr="00493B88">
        <w:rPr>
          <w:rFonts w:cs="B Badr"/>
          <w:sz w:val="22"/>
          <w:szCs w:val="22"/>
          <w:rtl/>
        </w:rPr>
        <w:t>اشعاري که فردوسي در وصف سيدنا علي کرم الله وجهه سروده است بايد گفت: سرودن اين</w:t>
      </w:r>
      <w:r w:rsidRPr="00493B88">
        <w:rPr>
          <w:rFonts w:cs="B Badr"/>
          <w:sz w:val="22"/>
          <w:szCs w:val="22"/>
        </w:rPr>
        <w:t xml:space="preserve"> </w:t>
      </w:r>
      <w:r w:rsidRPr="00493B88">
        <w:rPr>
          <w:rFonts w:cs="B Badr"/>
          <w:sz w:val="22"/>
          <w:szCs w:val="22"/>
          <w:rtl/>
        </w:rPr>
        <w:t>اشعار هم دليلي ديگر برسني مذهب بودن فردوسي است. زيرا اهل‌سنت و الجماعة محبت آل</w:t>
      </w:r>
      <w:r w:rsidRPr="00493B88">
        <w:rPr>
          <w:rFonts w:cs="B Badr"/>
          <w:sz w:val="22"/>
          <w:szCs w:val="22"/>
        </w:rPr>
        <w:t xml:space="preserve"> </w:t>
      </w:r>
      <w:r w:rsidRPr="00493B88">
        <w:rPr>
          <w:rFonts w:cs="B Badr"/>
          <w:sz w:val="22"/>
          <w:szCs w:val="22"/>
          <w:rtl/>
        </w:rPr>
        <w:t>رسول را از واجبات مي‌شمارند و تا به حال هيچ سني مذهبي ديده به جهان نگشوده مگر</w:t>
      </w:r>
      <w:r w:rsidRPr="00493B88">
        <w:rPr>
          <w:rFonts w:cs="B Badr"/>
          <w:sz w:val="22"/>
          <w:szCs w:val="22"/>
        </w:rPr>
        <w:t xml:space="preserve"> </w:t>
      </w:r>
      <w:r w:rsidRPr="00493B88">
        <w:rPr>
          <w:rFonts w:cs="B Badr"/>
          <w:sz w:val="22"/>
          <w:szCs w:val="22"/>
          <w:rtl/>
        </w:rPr>
        <w:t>اينکه محبت آل و اصحاب رسول گرامي اسلام در خون و</w:t>
      </w:r>
      <w:r w:rsidRPr="00493B88">
        <w:rPr>
          <w:rFonts w:cs="B Badr"/>
          <w:sz w:val="22"/>
          <w:szCs w:val="22"/>
        </w:rPr>
        <w:t xml:space="preserve"> </w:t>
      </w:r>
      <w:r w:rsidRPr="00493B88">
        <w:rPr>
          <w:rFonts w:cs="B Badr"/>
          <w:sz w:val="22"/>
          <w:szCs w:val="22"/>
          <w:rtl/>
        </w:rPr>
        <w:t>گوشت او عجين بوده است</w:t>
      </w:r>
      <w:r w:rsidRPr="00493B88">
        <w:rPr>
          <w:rFonts w:cs="B Badr"/>
          <w:sz w:val="22"/>
          <w:szCs w:val="22"/>
        </w:rPr>
        <w:t>.</w:t>
      </w:r>
      <w:r w:rsidRPr="00493B88">
        <w:rPr>
          <w:rFonts w:cs="B Badr" w:hint="cs"/>
          <w:sz w:val="22"/>
          <w:szCs w:val="22"/>
          <w:rtl/>
        </w:rPr>
        <w:t xml:space="preserve"> (ب)</w:t>
      </w:r>
    </w:p>
  </w:footnote>
  <w:footnote w:id="71">
    <w:p w:rsidR="00985AA9" w:rsidRPr="00493B88" w:rsidRDefault="00985AA9" w:rsidP="00E760C7">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w:t>
      </w:r>
      <w:r w:rsidRPr="00493B88">
        <w:rPr>
          <w:rFonts w:cs="B Badr"/>
          <w:sz w:val="22"/>
          <w:szCs w:val="22"/>
          <w:rtl/>
        </w:rPr>
        <w:t xml:space="preserve"> فردوسي در اين شعر معتقد است بعد از پيامبران</w:t>
      </w:r>
      <w:r w:rsidRPr="00493B88">
        <w:rPr>
          <w:rFonts w:cs="B Badr" w:hint="cs"/>
          <w:sz w:val="22"/>
          <w:szCs w:val="22"/>
          <w:rtl/>
        </w:rPr>
        <w:t>؛</w:t>
      </w:r>
      <w:r w:rsidRPr="00493B88">
        <w:rPr>
          <w:rFonts w:cs="B Badr"/>
          <w:sz w:val="22"/>
          <w:szCs w:val="22"/>
        </w:rPr>
        <w:t xml:space="preserve"> </w:t>
      </w:r>
      <w:r w:rsidRPr="00493B88">
        <w:rPr>
          <w:rFonts w:cs="B Badr"/>
          <w:sz w:val="22"/>
          <w:szCs w:val="22"/>
          <w:rtl/>
        </w:rPr>
        <w:t>ابوبکر صديق رضي‌الله‌عنه بهترين و بافضيلت ترين انسانها است، حال آنکه هيچ شيعه‌يي</w:t>
      </w:r>
      <w:r w:rsidRPr="00493B88">
        <w:rPr>
          <w:rFonts w:cs="B Badr"/>
          <w:sz w:val="22"/>
          <w:szCs w:val="22"/>
        </w:rPr>
        <w:t xml:space="preserve"> </w:t>
      </w:r>
      <w:r w:rsidRPr="00493B88">
        <w:rPr>
          <w:rFonts w:cs="B Badr" w:hint="cs"/>
          <w:sz w:val="22"/>
          <w:szCs w:val="22"/>
          <w:rtl/>
        </w:rPr>
        <w:t xml:space="preserve"> (</w:t>
      </w:r>
      <w:r w:rsidRPr="00493B88">
        <w:rPr>
          <w:rFonts w:cs="B Badr"/>
          <w:sz w:val="22"/>
          <w:szCs w:val="22"/>
          <w:rtl/>
        </w:rPr>
        <w:t>حتي زيديه که در بسياري از عقايد و احکام با اهل‌سنت موافق است) چنين اعتقادي</w:t>
      </w:r>
      <w:r w:rsidRPr="00493B88">
        <w:rPr>
          <w:rFonts w:cs="B Badr"/>
          <w:sz w:val="22"/>
          <w:szCs w:val="22"/>
        </w:rPr>
        <w:t xml:space="preserve"> </w:t>
      </w:r>
      <w:r w:rsidRPr="00493B88">
        <w:rPr>
          <w:rFonts w:cs="B Badr"/>
          <w:sz w:val="22"/>
          <w:szCs w:val="22"/>
          <w:rtl/>
        </w:rPr>
        <w:t>ند</w:t>
      </w:r>
      <w:r w:rsidRPr="00493B88">
        <w:rPr>
          <w:rFonts w:cs="B Badr" w:hint="cs"/>
          <w:sz w:val="22"/>
          <w:szCs w:val="22"/>
          <w:rtl/>
        </w:rPr>
        <w:t xml:space="preserve">ارند. و این دلیلی است بر سنی بودن او. (ب) </w:t>
      </w:r>
    </w:p>
  </w:footnote>
  <w:footnote w:id="7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 xml:space="preserve">تاریخ ادبیات در ایران جلد اول </w:t>
      </w:r>
      <w:r w:rsidRPr="00493B88">
        <w:rPr>
          <w:sz w:val="22"/>
          <w:szCs w:val="22"/>
          <w:rtl/>
          <w:lang w:bidi="fa-IR"/>
        </w:rPr>
        <w:t>–</w:t>
      </w:r>
      <w:r w:rsidRPr="00493B88">
        <w:rPr>
          <w:rFonts w:cs="B Badr" w:hint="cs"/>
          <w:sz w:val="22"/>
          <w:szCs w:val="22"/>
          <w:rtl/>
          <w:lang w:bidi="fa-IR"/>
        </w:rPr>
        <w:t xml:space="preserve"> دکتر ذبیح الله صفا </w:t>
      </w:r>
      <w:r w:rsidRPr="00493B88">
        <w:rPr>
          <w:sz w:val="22"/>
          <w:szCs w:val="22"/>
          <w:rtl/>
          <w:lang w:bidi="fa-IR"/>
        </w:rPr>
        <w:t>–</w:t>
      </w:r>
      <w:r w:rsidRPr="00493B88">
        <w:rPr>
          <w:rFonts w:cs="B Badr" w:hint="cs"/>
          <w:sz w:val="22"/>
          <w:szCs w:val="22"/>
          <w:rtl/>
          <w:lang w:bidi="fa-IR"/>
        </w:rPr>
        <w:t xml:space="preserve"> مؤسسه انتشارات امیر کبیر /487.</w:t>
      </w:r>
      <w:r w:rsidRPr="00493B88">
        <w:rPr>
          <w:rFonts w:cs="B Badr" w:hint="cs"/>
          <w:sz w:val="22"/>
          <w:szCs w:val="22"/>
          <w:rtl/>
        </w:rPr>
        <w:t xml:space="preserve"> </w:t>
      </w:r>
    </w:p>
  </w:footnote>
  <w:footnote w:id="73">
    <w:p w:rsidR="00985AA9" w:rsidRPr="00493B88" w:rsidRDefault="00985AA9" w:rsidP="00D77FB3">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در تذکره دولتشاه سمرقندی می خوانیم:"</w:t>
      </w:r>
      <w:r w:rsidRPr="00493B88">
        <w:rPr>
          <w:rFonts w:cs="B Badr"/>
          <w:sz w:val="22"/>
          <w:szCs w:val="22"/>
          <w:rtl/>
        </w:rPr>
        <w:t xml:space="preserve"> </w:t>
      </w:r>
      <w:r w:rsidRPr="00493B88">
        <w:rPr>
          <w:rFonts w:ascii="Times New Roman" w:hAnsi="Times New Roman" w:cs="Times New Roman" w:hint="cs"/>
          <w:sz w:val="22"/>
          <w:szCs w:val="22"/>
          <w:rtl/>
        </w:rPr>
        <w:t>…</w:t>
      </w:r>
      <w:r w:rsidRPr="00493B88">
        <w:rPr>
          <w:rFonts w:cs="B Badr" w:hint="cs"/>
          <w:sz w:val="22"/>
          <w:szCs w:val="22"/>
          <w:rtl/>
        </w:rPr>
        <w:t xml:space="preserve"> فردوسي را فرمود تا به نظم شاهنامه</w:t>
      </w:r>
      <w:r w:rsidRPr="00493B88">
        <w:rPr>
          <w:rFonts w:cs="B Badr"/>
          <w:sz w:val="22"/>
          <w:szCs w:val="22"/>
        </w:rPr>
        <w:t xml:space="preserve"> </w:t>
      </w:r>
      <w:r w:rsidRPr="00493B88">
        <w:rPr>
          <w:rFonts w:cs="B Badr"/>
          <w:sz w:val="22"/>
          <w:szCs w:val="22"/>
          <w:rtl/>
        </w:rPr>
        <w:t>قيام نمايد. گويند که او را در سرا بوستان خاص خود فرمود تا حجره‌اي مسکن دادند و</w:t>
      </w:r>
      <w:r w:rsidRPr="00493B88">
        <w:rPr>
          <w:rFonts w:cs="B Badr"/>
          <w:sz w:val="22"/>
          <w:szCs w:val="22"/>
        </w:rPr>
        <w:t xml:space="preserve"> </w:t>
      </w:r>
      <w:r w:rsidRPr="00493B88">
        <w:rPr>
          <w:rFonts w:cs="B Badr"/>
          <w:sz w:val="22"/>
          <w:szCs w:val="22"/>
          <w:rtl/>
        </w:rPr>
        <w:t>مشاهره و وجه معاش مقرر کردند و مدت چهار سال درخطه غزنين به نظم شاهنامه مشغول</w:t>
      </w:r>
      <w:r w:rsidRPr="00493B88">
        <w:rPr>
          <w:rFonts w:cs="B Badr"/>
          <w:sz w:val="22"/>
          <w:szCs w:val="22"/>
        </w:rPr>
        <w:t xml:space="preserve"> </w:t>
      </w:r>
      <w:r w:rsidRPr="00493B88">
        <w:rPr>
          <w:rFonts w:cs="B Badr"/>
          <w:sz w:val="22"/>
          <w:szCs w:val="22"/>
          <w:rtl/>
        </w:rPr>
        <w:t>بود</w:t>
      </w:r>
      <w:r w:rsidRPr="00493B88">
        <w:rPr>
          <w:rFonts w:ascii="Times New Roman" w:hAnsi="Times New Roman" w:cs="B Badr"/>
          <w:sz w:val="22"/>
          <w:szCs w:val="22"/>
        </w:rPr>
        <w:t>…</w:t>
      </w:r>
      <w:r>
        <w:rPr>
          <w:rFonts w:ascii="Times New Roman" w:hAnsi="Times New Roman" w:cs="B Badr" w:hint="cs"/>
          <w:sz w:val="22"/>
          <w:szCs w:val="22"/>
          <w:rtl/>
        </w:rPr>
        <w:t xml:space="preserve"> </w:t>
      </w:r>
      <w:r w:rsidRPr="00493B88">
        <w:rPr>
          <w:rFonts w:cs="B Badr"/>
          <w:sz w:val="22"/>
          <w:szCs w:val="22"/>
          <w:rtl/>
        </w:rPr>
        <w:t>و سلطان گاه گاه او را نوازش وتفقد مي‌فرمود و التفات به اياز که از جمله</w:t>
      </w:r>
      <w:r w:rsidRPr="00493B88">
        <w:rPr>
          <w:rFonts w:cs="B Badr"/>
          <w:sz w:val="22"/>
          <w:szCs w:val="22"/>
        </w:rPr>
        <w:t xml:space="preserve"> </w:t>
      </w:r>
      <w:r w:rsidRPr="00493B88">
        <w:rPr>
          <w:rFonts w:cs="B Badr"/>
          <w:sz w:val="22"/>
          <w:szCs w:val="22"/>
          <w:rtl/>
        </w:rPr>
        <w:t>خاصان سلطان بود نمي‌کرد اياز از اين تافته شد و از روي معادات در مجلس خاص بعرض</w:t>
      </w:r>
      <w:r w:rsidRPr="00493B88">
        <w:rPr>
          <w:rFonts w:cs="B Badr"/>
          <w:sz w:val="22"/>
          <w:szCs w:val="22"/>
        </w:rPr>
        <w:t xml:space="preserve"> </w:t>
      </w:r>
      <w:r w:rsidRPr="00493B88">
        <w:rPr>
          <w:rFonts w:cs="B Badr"/>
          <w:sz w:val="22"/>
          <w:szCs w:val="22"/>
          <w:rtl/>
        </w:rPr>
        <w:t>سلطان رساند که فردوسي رافضي است و سلطان محمود در دين و مذهب بغايت صلب بوده و در</w:t>
      </w:r>
      <w:r w:rsidRPr="00493B88">
        <w:rPr>
          <w:rFonts w:cs="B Badr"/>
          <w:sz w:val="22"/>
          <w:szCs w:val="22"/>
        </w:rPr>
        <w:t xml:space="preserve"> </w:t>
      </w:r>
      <w:r w:rsidRPr="00493B88">
        <w:rPr>
          <w:rFonts w:cs="B Badr"/>
          <w:sz w:val="22"/>
          <w:szCs w:val="22"/>
          <w:rtl/>
        </w:rPr>
        <w:t>نظر او هيچ طائفه‌اي دشمن‌تر از رفضه نبوده‌اند</w:t>
      </w:r>
      <w:r w:rsidRPr="00493B88">
        <w:rPr>
          <w:rFonts w:cs="B Badr"/>
          <w:sz w:val="22"/>
          <w:szCs w:val="22"/>
        </w:rPr>
        <w:t>.</w:t>
      </w:r>
      <w:r>
        <w:rPr>
          <w:rFonts w:cs="B Badr" w:hint="cs"/>
          <w:sz w:val="22"/>
          <w:szCs w:val="22"/>
          <w:rtl/>
        </w:rPr>
        <w:t xml:space="preserve"> </w:t>
      </w:r>
      <w:r w:rsidRPr="00493B88">
        <w:rPr>
          <w:rFonts w:cs="B Badr"/>
          <w:sz w:val="22"/>
          <w:szCs w:val="22"/>
          <w:rtl/>
        </w:rPr>
        <w:t>خاطر سلطان از اين سبب بر</w:t>
      </w:r>
      <w:r w:rsidRPr="00493B88">
        <w:rPr>
          <w:rFonts w:cs="B Badr"/>
          <w:sz w:val="22"/>
          <w:szCs w:val="22"/>
        </w:rPr>
        <w:t xml:space="preserve"> </w:t>
      </w:r>
      <w:r w:rsidRPr="00493B88">
        <w:rPr>
          <w:rFonts w:cs="B Badr"/>
          <w:sz w:val="22"/>
          <w:szCs w:val="22"/>
          <w:rtl/>
        </w:rPr>
        <w:t>فردوسي متغير شد. روزي او را طلب فرموده از روي عتاب به او گفت: که تو قرمطي</w:t>
      </w:r>
      <w:r w:rsidRPr="00493B88">
        <w:rPr>
          <w:rFonts w:cs="B Badr"/>
          <w:sz w:val="22"/>
          <w:szCs w:val="22"/>
        </w:rPr>
        <w:t xml:space="preserve"> </w:t>
      </w:r>
      <w:r w:rsidRPr="00493B88">
        <w:rPr>
          <w:rFonts w:cs="B Badr"/>
          <w:sz w:val="22"/>
          <w:szCs w:val="22"/>
          <w:rtl/>
        </w:rPr>
        <w:t>بوده‌اي؟ بفرمايم تا تو را در زير پاي فيلان هلاک کنند تا جمع قرامطه را عبرت باشد</w:t>
      </w:r>
      <w:r w:rsidRPr="00493B88">
        <w:rPr>
          <w:rFonts w:cs="B Badr"/>
          <w:sz w:val="22"/>
          <w:szCs w:val="22"/>
        </w:rPr>
        <w:t xml:space="preserve">. </w:t>
      </w:r>
      <w:r w:rsidRPr="00493B88">
        <w:rPr>
          <w:rFonts w:cs="B Badr"/>
          <w:sz w:val="22"/>
          <w:szCs w:val="22"/>
          <w:rtl/>
        </w:rPr>
        <w:t>فردوسي في الحال درپاي سلطان افتاد که من قرمطي نيستم بلکه اهل‌سنت و جماعتم و بر</w:t>
      </w:r>
      <w:r w:rsidRPr="00493B88">
        <w:rPr>
          <w:rFonts w:cs="B Badr"/>
          <w:sz w:val="22"/>
          <w:szCs w:val="22"/>
        </w:rPr>
        <w:t xml:space="preserve"> </w:t>
      </w:r>
      <w:r w:rsidRPr="00493B88">
        <w:rPr>
          <w:rFonts w:cs="B Badr"/>
          <w:sz w:val="22"/>
          <w:szCs w:val="22"/>
          <w:rtl/>
        </w:rPr>
        <w:t>من افترا کرده اند</w:t>
      </w:r>
      <w:r w:rsidRPr="00493B88">
        <w:rPr>
          <w:rFonts w:cs="B Badr" w:hint="cs"/>
          <w:sz w:val="22"/>
          <w:szCs w:val="22"/>
          <w:rtl/>
        </w:rPr>
        <w:t>"</w:t>
      </w:r>
      <w:r w:rsidRPr="00493B88">
        <w:rPr>
          <w:rFonts w:cs="B Badr"/>
          <w:sz w:val="22"/>
          <w:szCs w:val="22"/>
          <w:rtl/>
        </w:rPr>
        <w:t xml:space="preserve">. </w:t>
      </w:r>
      <w:r w:rsidRPr="00493B88">
        <w:rPr>
          <w:rFonts w:cs="B Badr" w:hint="cs"/>
          <w:sz w:val="22"/>
          <w:szCs w:val="22"/>
          <w:rtl/>
        </w:rPr>
        <w:t>(</w:t>
      </w:r>
      <w:r w:rsidRPr="00493B88">
        <w:rPr>
          <w:rFonts w:cs="B Badr"/>
          <w:sz w:val="22"/>
          <w:szCs w:val="22"/>
          <w:rtl/>
        </w:rPr>
        <w:t>تذکرة الشعراء دولتشاه سمرقندي چاپ محمد عبادي</w:t>
      </w:r>
      <w:r w:rsidRPr="00493B88">
        <w:rPr>
          <w:rFonts w:cs="B Badr" w:hint="cs"/>
          <w:sz w:val="22"/>
          <w:szCs w:val="22"/>
          <w:rtl/>
        </w:rPr>
        <w:t xml:space="preserve">). (ت) </w:t>
      </w:r>
    </w:p>
  </w:footnote>
  <w:footnote w:id="7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 xml:space="preserve">دکتر اِنه ونولد و ادوارد براون، ضمناً نسخه ای که ابیات مورد نظر را در آن می یابیم به کتابخانه موزۀ بریتانیا تعلق دارد. </w:t>
      </w:r>
    </w:p>
    <w:p w:rsidR="00985AA9" w:rsidRPr="00493B88" w:rsidRDefault="00985AA9" w:rsidP="003B7B86">
      <w:pPr>
        <w:pStyle w:val="FootnoteText"/>
        <w:bidi/>
        <w:ind w:left="318" w:hanging="318"/>
        <w:jc w:val="lowKashida"/>
        <w:rPr>
          <w:rFonts w:cs="B Badr"/>
          <w:sz w:val="22"/>
          <w:szCs w:val="22"/>
          <w:rtl/>
          <w:lang w:bidi="fa-IR"/>
        </w:rPr>
      </w:pPr>
      <w:r w:rsidRPr="00493B88">
        <w:rPr>
          <w:rFonts w:cs="B Badr" w:hint="cs"/>
          <w:sz w:val="22"/>
          <w:szCs w:val="22"/>
          <w:rtl/>
          <w:lang w:bidi="fa-IR"/>
        </w:rPr>
        <w:t xml:space="preserve">آقای دکتر صفا مثنوی یوسف </w:t>
      </w:r>
      <w:r>
        <w:rPr>
          <w:rFonts w:cs="B Badr" w:hint="cs"/>
          <w:sz w:val="22"/>
          <w:szCs w:val="22"/>
          <w:rtl/>
          <w:lang w:bidi="fa-IR"/>
        </w:rPr>
        <w:t>و زلیخا را از فردوسی نمی داند (</w:t>
      </w:r>
      <w:r w:rsidRPr="00493B88">
        <w:rPr>
          <w:rFonts w:cs="B Badr" w:hint="cs"/>
          <w:sz w:val="22"/>
          <w:szCs w:val="22"/>
          <w:rtl/>
          <w:lang w:bidi="fa-IR"/>
        </w:rPr>
        <w:t>تاریخ ادبیات ایران، جلد اول/ 489-490).</w:t>
      </w:r>
    </w:p>
  </w:footnote>
  <w:footnote w:id="75">
    <w:p w:rsidR="00985AA9" w:rsidRPr="00493B88" w:rsidRDefault="00985AA9" w:rsidP="005F496E">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تاریخ ادبیات در ایران- جلد اول- ذبیح الله صفا/491.</w:t>
      </w:r>
      <w:r w:rsidRPr="00493B88">
        <w:rPr>
          <w:rFonts w:cs="B Badr" w:hint="cs"/>
          <w:sz w:val="22"/>
          <w:szCs w:val="22"/>
          <w:rtl/>
        </w:rPr>
        <w:t xml:space="preserve"> </w:t>
      </w:r>
    </w:p>
  </w:footnote>
  <w:footnote w:id="7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 xml:space="preserve">فردوس </w:t>
      </w:r>
      <w:r w:rsidRPr="00493B88">
        <w:rPr>
          <w:rFonts w:ascii="Traditional Arabic" w:hAnsi="Traditional Arabic" w:cs="B Badr"/>
          <w:sz w:val="22"/>
          <w:szCs w:val="22"/>
          <w:rtl/>
          <w:lang w:bidi="fa-IR"/>
        </w:rPr>
        <w:t>المرشدیّة فی أسرار الصمدیّة</w:t>
      </w:r>
      <w:r w:rsidRPr="00493B88">
        <w:rPr>
          <w:rFonts w:cs="B Badr" w:hint="cs"/>
          <w:sz w:val="22"/>
          <w:szCs w:val="22"/>
          <w:rtl/>
          <w:lang w:bidi="fa-IR"/>
        </w:rPr>
        <w:t xml:space="preserve"> به انضمام روایت ملخّص آن موسوم به أنوار المرشد</w:t>
      </w:r>
      <w:r w:rsidRPr="00493B88">
        <w:rPr>
          <w:rFonts w:ascii="Traditional Arabic" w:hAnsi="Traditional Arabic" w:cs="B Badr"/>
          <w:sz w:val="22"/>
          <w:szCs w:val="22"/>
          <w:rtl/>
          <w:lang w:bidi="fa-IR"/>
        </w:rPr>
        <w:t>یّة</w:t>
      </w:r>
      <w:r w:rsidRPr="00493B88">
        <w:rPr>
          <w:rFonts w:cs="B Badr" w:hint="cs"/>
          <w:sz w:val="22"/>
          <w:szCs w:val="22"/>
          <w:rtl/>
          <w:lang w:bidi="fa-IR"/>
        </w:rPr>
        <w:t xml:space="preserve"> فی أسرار الصمد</w:t>
      </w:r>
      <w:r w:rsidRPr="00493B88">
        <w:rPr>
          <w:rFonts w:ascii="Traditional Arabic" w:hAnsi="Traditional Arabic" w:cs="B Badr"/>
          <w:sz w:val="22"/>
          <w:szCs w:val="22"/>
          <w:rtl/>
          <w:lang w:bidi="fa-IR"/>
        </w:rPr>
        <w:t>یّة</w:t>
      </w:r>
      <w:r w:rsidRPr="00493B88">
        <w:rPr>
          <w:rFonts w:cs="B Badr" w:hint="cs"/>
          <w:sz w:val="22"/>
          <w:szCs w:val="22"/>
          <w:rtl/>
          <w:lang w:bidi="fa-IR"/>
        </w:rPr>
        <w:t xml:space="preserve"> تألیف محمد بن </w:t>
      </w:r>
    </w:p>
    <w:p w:rsidR="00985AA9" w:rsidRPr="00493B88" w:rsidRDefault="00985AA9" w:rsidP="003B7B86">
      <w:pPr>
        <w:pStyle w:val="FootnoteText"/>
        <w:bidi/>
        <w:ind w:left="318" w:hanging="318"/>
        <w:jc w:val="lowKashida"/>
        <w:rPr>
          <w:rFonts w:cs="B Badr"/>
          <w:sz w:val="22"/>
          <w:szCs w:val="22"/>
          <w:rtl/>
          <w:lang w:bidi="fa-IR"/>
        </w:rPr>
      </w:pPr>
      <w:r w:rsidRPr="00493B88">
        <w:rPr>
          <w:rFonts w:cs="B Badr" w:hint="cs"/>
          <w:sz w:val="22"/>
          <w:szCs w:val="22"/>
          <w:rtl/>
          <w:lang w:bidi="fa-IR"/>
        </w:rPr>
        <w:t>عثمان به کوشش ایرج افشار، انتشارات انجمن آثار ملی شماره 148- صفحات 72-73-74.</w:t>
      </w:r>
    </w:p>
  </w:footnote>
  <w:footnote w:id="77">
    <w:p w:rsidR="00985AA9" w:rsidRPr="00493B88" w:rsidRDefault="00985AA9" w:rsidP="00774169">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ترجمه: </w:t>
      </w:r>
      <w:r w:rsidRPr="00493B88">
        <w:rPr>
          <w:rFonts w:cs="B Badr" w:hint="cs"/>
          <w:sz w:val="22"/>
          <w:szCs w:val="22"/>
          <w:rtl/>
          <w:lang w:bidi="fa-IR"/>
        </w:rPr>
        <w:t>هنگام بیهوشی و سختی مرگ ـ</w:t>
      </w:r>
      <w:r w:rsidRPr="00493B88">
        <w:rPr>
          <w:rFonts w:cs="B Badr"/>
          <w:sz w:val="22"/>
          <w:szCs w:val="22"/>
          <w:lang w:bidi="fa-IR"/>
        </w:rPr>
        <w:t xml:space="preserve"> </w:t>
      </w:r>
      <w:r w:rsidRPr="00493B88">
        <w:rPr>
          <w:rFonts w:ascii="Times New Roman" w:hAnsi="Times New Roman" w:cs="B Badr" w:hint="cs"/>
          <w:sz w:val="22"/>
          <w:szCs w:val="22"/>
          <w:rtl/>
          <w:lang w:bidi="fa-IR"/>
        </w:rPr>
        <w:t xml:space="preserve">سکرات </w:t>
      </w:r>
      <w:r w:rsidRPr="00493B88">
        <w:rPr>
          <w:rFonts w:cs="B Badr" w:hint="cs"/>
          <w:sz w:val="22"/>
          <w:szCs w:val="22"/>
          <w:rtl/>
          <w:lang w:bidi="fa-IR"/>
        </w:rPr>
        <w:t>مرگ ـ به حقیقت فرا رسید.</w:t>
      </w:r>
    </w:p>
  </w:footnote>
  <w:footnote w:id="78">
    <w:p w:rsidR="00985AA9" w:rsidRPr="00493B88" w:rsidRDefault="00985AA9" w:rsidP="003B7B86">
      <w:pPr>
        <w:pStyle w:val="FootnoteText"/>
        <w:tabs>
          <w:tab w:val="right" w:pos="3960"/>
        </w:tabs>
        <w:bidi/>
        <w:ind w:left="318" w:hanging="318"/>
        <w:jc w:val="lowKashida"/>
        <w:rPr>
          <w:rFonts w:cs="B Badr"/>
          <w:sz w:val="22"/>
          <w:szCs w:val="22"/>
          <w:rtl/>
        </w:rPr>
      </w:pPr>
      <w:r w:rsidRPr="00493B88">
        <w:rPr>
          <w:rStyle w:val="FootnoteReference"/>
          <w:rFonts w:cs="B Badr"/>
          <w:sz w:val="22"/>
          <w:szCs w:val="22"/>
          <w:vertAlign w:val="baseline"/>
        </w:rPr>
        <w:footnoteRef/>
      </w:r>
      <w:r w:rsidRPr="00493B88">
        <w:rPr>
          <w:rFonts w:cs="B Badr" w:hint="cs"/>
          <w:sz w:val="22"/>
          <w:szCs w:val="22"/>
          <w:rtl/>
        </w:rPr>
        <w:t>-  أخرجه</w:t>
      </w:r>
      <w:r w:rsidRPr="00493B88">
        <w:rPr>
          <w:rFonts w:cs="B Badr"/>
          <w:sz w:val="22"/>
          <w:szCs w:val="22"/>
          <w:rtl/>
        </w:rPr>
        <w:t xml:space="preserve"> </w:t>
      </w:r>
      <w:r w:rsidRPr="00493B88">
        <w:rPr>
          <w:rFonts w:cs="B Badr" w:hint="cs"/>
          <w:sz w:val="22"/>
          <w:szCs w:val="22"/>
          <w:rtl/>
        </w:rPr>
        <w:t>ابن</w:t>
      </w:r>
      <w:r w:rsidRPr="00493B88">
        <w:rPr>
          <w:rFonts w:cs="B Badr"/>
          <w:sz w:val="22"/>
          <w:szCs w:val="22"/>
          <w:rtl/>
        </w:rPr>
        <w:t xml:space="preserve"> </w:t>
      </w:r>
      <w:r w:rsidRPr="00493B88">
        <w:rPr>
          <w:rFonts w:cs="B Badr" w:hint="cs"/>
          <w:sz w:val="22"/>
          <w:szCs w:val="22"/>
          <w:rtl/>
        </w:rPr>
        <w:t>عساكر</w:t>
      </w:r>
      <w:r w:rsidRPr="00493B88">
        <w:rPr>
          <w:rFonts w:cs="B Badr"/>
          <w:sz w:val="22"/>
          <w:szCs w:val="22"/>
          <w:rtl/>
        </w:rPr>
        <w:t xml:space="preserve"> (30/436</w:t>
      </w:r>
      <w:r w:rsidRPr="00493B88">
        <w:rPr>
          <w:rFonts w:cs="B Badr" w:hint="cs"/>
          <w:sz w:val="22"/>
          <w:szCs w:val="22"/>
          <w:rtl/>
        </w:rPr>
        <w:t>) وقال</w:t>
      </w:r>
      <w:r w:rsidRPr="00493B88">
        <w:rPr>
          <w:rFonts w:cs="B Badr"/>
          <w:sz w:val="22"/>
          <w:szCs w:val="22"/>
          <w:rtl/>
        </w:rPr>
        <w:t xml:space="preserve">: </w:t>
      </w:r>
      <w:r w:rsidRPr="00493B88">
        <w:rPr>
          <w:rFonts w:cs="B Badr" w:hint="cs"/>
          <w:sz w:val="22"/>
          <w:szCs w:val="22"/>
          <w:rtl/>
        </w:rPr>
        <w:t>منكر</w:t>
      </w:r>
      <w:r w:rsidRPr="00493B88">
        <w:rPr>
          <w:rFonts w:cs="B Badr"/>
          <w:sz w:val="22"/>
          <w:szCs w:val="22"/>
          <w:rtl/>
        </w:rPr>
        <w:t xml:space="preserve">، </w:t>
      </w:r>
      <w:r w:rsidRPr="00493B88">
        <w:rPr>
          <w:rFonts w:cs="B Badr" w:hint="cs"/>
          <w:sz w:val="22"/>
          <w:szCs w:val="22"/>
          <w:rtl/>
        </w:rPr>
        <w:t>وأبو</w:t>
      </w:r>
      <w:r w:rsidRPr="00493B88">
        <w:rPr>
          <w:rFonts w:cs="B Badr"/>
          <w:sz w:val="22"/>
          <w:szCs w:val="22"/>
          <w:rtl/>
        </w:rPr>
        <w:t xml:space="preserve"> </w:t>
      </w:r>
      <w:r w:rsidRPr="00493B88">
        <w:rPr>
          <w:rFonts w:cs="B Badr" w:hint="cs"/>
          <w:sz w:val="22"/>
          <w:szCs w:val="22"/>
          <w:rtl/>
        </w:rPr>
        <w:t>الطاهر</w:t>
      </w:r>
      <w:r w:rsidRPr="00493B88">
        <w:rPr>
          <w:rFonts w:cs="B Badr"/>
          <w:sz w:val="22"/>
          <w:szCs w:val="22"/>
          <w:rtl/>
        </w:rPr>
        <w:t xml:space="preserve"> </w:t>
      </w:r>
      <w:r w:rsidRPr="00493B88">
        <w:rPr>
          <w:rFonts w:cs="B Badr" w:hint="cs"/>
          <w:sz w:val="22"/>
          <w:szCs w:val="22"/>
          <w:rtl/>
        </w:rPr>
        <w:t>كذاب</w:t>
      </w:r>
      <w:r w:rsidRPr="00493B88">
        <w:rPr>
          <w:rFonts w:cs="B Badr"/>
          <w:sz w:val="22"/>
          <w:szCs w:val="22"/>
          <w:rtl/>
        </w:rPr>
        <w:t xml:space="preserve">، </w:t>
      </w:r>
      <w:r w:rsidRPr="00493B88">
        <w:rPr>
          <w:rFonts w:cs="B Badr" w:hint="cs"/>
          <w:sz w:val="22"/>
          <w:szCs w:val="22"/>
          <w:rtl/>
        </w:rPr>
        <w:t>وعبد</w:t>
      </w:r>
      <w:r w:rsidRPr="00493B88">
        <w:rPr>
          <w:rFonts w:cs="B Badr"/>
          <w:sz w:val="22"/>
          <w:szCs w:val="22"/>
          <w:rtl/>
        </w:rPr>
        <w:t xml:space="preserve"> </w:t>
      </w:r>
      <w:r w:rsidRPr="00493B88">
        <w:rPr>
          <w:rFonts w:cs="B Badr" w:hint="cs"/>
          <w:sz w:val="22"/>
          <w:szCs w:val="22"/>
          <w:rtl/>
        </w:rPr>
        <w:t>الجليل</w:t>
      </w:r>
      <w:r w:rsidRPr="00493B88">
        <w:rPr>
          <w:rFonts w:cs="B Badr"/>
          <w:sz w:val="22"/>
          <w:szCs w:val="22"/>
          <w:rtl/>
        </w:rPr>
        <w:t xml:space="preserve"> </w:t>
      </w:r>
      <w:r w:rsidRPr="00493B88">
        <w:rPr>
          <w:rFonts w:cs="B Badr" w:hint="cs"/>
          <w:sz w:val="22"/>
          <w:szCs w:val="22"/>
          <w:rtl/>
        </w:rPr>
        <w:t>مجهول</w:t>
      </w:r>
      <w:r w:rsidRPr="00493B88">
        <w:rPr>
          <w:rFonts w:cs="B Badr"/>
          <w:sz w:val="22"/>
          <w:szCs w:val="22"/>
          <w:rtl/>
        </w:rPr>
        <w:t>) [</w:t>
      </w:r>
      <w:r w:rsidRPr="00493B88">
        <w:rPr>
          <w:rFonts w:cs="B Badr" w:hint="cs"/>
          <w:sz w:val="22"/>
          <w:szCs w:val="22"/>
          <w:rtl/>
        </w:rPr>
        <w:t>كنز</w:t>
      </w:r>
      <w:r w:rsidRPr="00493B88">
        <w:rPr>
          <w:rFonts w:cs="B Badr"/>
          <w:sz w:val="22"/>
          <w:szCs w:val="22"/>
          <w:rtl/>
        </w:rPr>
        <w:t xml:space="preserve"> </w:t>
      </w:r>
      <w:r w:rsidRPr="00493B88">
        <w:rPr>
          <w:rFonts w:cs="B Badr" w:hint="cs"/>
          <w:sz w:val="22"/>
          <w:szCs w:val="22"/>
          <w:rtl/>
        </w:rPr>
        <w:t>العمال</w:t>
      </w:r>
      <w:r w:rsidRPr="00493B88">
        <w:rPr>
          <w:rFonts w:cs="B Badr"/>
          <w:sz w:val="22"/>
          <w:szCs w:val="22"/>
          <w:rtl/>
        </w:rPr>
        <w:t xml:space="preserve"> </w:t>
      </w:r>
      <w:r w:rsidRPr="00493B88">
        <w:rPr>
          <w:rFonts w:cs="B Badr" w:hint="cs"/>
          <w:sz w:val="22"/>
          <w:szCs w:val="22"/>
          <w:rtl/>
        </w:rPr>
        <w:t>(</w:t>
      </w:r>
      <w:r w:rsidRPr="00493B88">
        <w:rPr>
          <w:rFonts w:cs="B Badr"/>
          <w:sz w:val="22"/>
          <w:szCs w:val="22"/>
          <w:rtl/>
        </w:rPr>
        <w:t>35729</w:t>
      </w:r>
      <w:r w:rsidRPr="00493B88">
        <w:rPr>
          <w:rFonts w:cs="B Badr" w:hint="cs"/>
          <w:sz w:val="22"/>
          <w:szCs w:val="22"/>
          <w:rtl/>
        </w:rPr>
        <w:t>)]. مُصحح.</w:t>
      </w:r>
    </w:p>
  </w:footnote>
  <w:footnote w:id="7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 xml:space="preserve">طبری و شیخ شهاب الدین عمر سهروردی و دیگران به این صورت نقل کرده اند: </w:t>
      </w:r>
      <w:r w:rsidRPr="00493B88">
        <w:rPr>
          <w:rFonts w:ascii="Arial" w:hAnsi="Arial" w:cs="B Badr"/>
          <w:sz w:val="22"/>
          <w:szCs w:val="22"/>
          <w:rtl/>
          <w:lang w:bidi="fa-IR"/>
        </w:rPr>
        <w:t>«یا ساریةُ الجَبَلِ- الجَبَلَ».</w:t>
      </w:r>
    </w:p>
  </w:footnote>
  <w:footnote w:id="8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باع: اندازه ای از سر انگشت دست راست تا سر انگشت دست چپ وقتی که دستها را افقی به طرفین باز کنند.</w:t>
      </w:r>
    </w:p>
  </w:footnote>
  <w:footnote w:id="8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در همین کتاب در بحث رسالۀ قشیریه به نقل از صفحات 380-381 به موضوع اشاره شده است.</w:t>
      </w:r>
    </w:p>
  </w:footnote>
  <w:footnote w:id="8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عصابة: دستمال، سربند، عمّامه</w:t>
      </w:r>
      <w:r w:rsidRPr="00493B88">
        <w:rPr>
          <w:rFonts w:cs="B Badr" w:hint="cs"/>
          <w:sz w:val="22"/>
          <w:szCs w:val="22"/>
          <w:rtl/>
        </w:rPr>
        <w:t xml:space="preserve">. </w:t>
      </w:r>
    </w:p>
  </w:footnote>
  <w:footnote w:id="8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فردوس المرشیدیّه فی اسرار الصمد</w:t>
      </w:r>
      <w:r w:rsidRPr="00493B88">
        <w:rPr>
          <w:rFonts w:ascii="Traditional Arabic" w:hAnsi="Traditional Arabic" w:cs="B Badr"/>
          <w:sz w:val="22"/>
          <w:szCs w:val="22"/>
          <w:rtl/>
          <w:lang w:bidi="fa-IR"/>
        </w:rPr>
        <w:t>یّة</w:t>
      </w:r>
      <w:r w:rsidRPr="00493B88">
        <w:rPr>
          <w:rFonts w:cs="B Badr" w:hint="cs"/>
          <w:sz w:val="22"/>
          <w:szCs w:val="22"/>
          <w:rtl/>
          <w:lang w:bidi="fa-IR"/>
        </w:rPr>
        <w:t xml:space="preserve"> /77.</w:t>
      </w:r>
    </w:p>
  </w:footnote>
  <w:footnote w:id="8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منبع مذکور/ 311.</w:t>
      </w:r>
      <w:r w:rsidRPr="00493B88">
        <w:rPr>
          <w:rFonts w:cs="B Badr" w:hint="cs"/>
          <w:sz w:val="22"/>
          <w:szCs w:val="22"/>
          <w:rtl/>
        </w:rPr>
        <w:t xml:space="preserve"> </w:t>
      </w:r>
    </w:p>
  </w:footnote>
  <w:footnote w:id="8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 xml:space="preserve">منبع مذکور/340. </w:t>
      </w:r>
      <w:r w:rsidRPr="00493B88">
        <w:rPr>
          <w:rFonts w:cs="B Badr" w:hint="cs"/>
          <w:sz w:val="22"/>
          <w:szCs w:val="22"/>
          <w:rtl/>
        </w:rPr>
        <w:t xml:space="preserve"> </w:t>
      </w:r>
    </w:p>
  </w:footnote>
  <w:footnote w:id="8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منبع مذکور/697.</w:t>
      </w:r>
    </w:p>
  </w:footnote>
  <w:footnote w:id="8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ابوبکر محمد بن عبدالکریم بن علی بن سعد سومین جانشین شیخ ابواسحاق و مؤلف متن عربی فردوس المرشد</w:t>
      </w:r>
      <w:r w:rsidRPr="00493B88">
        <w:rPr>
          <w:rFonts w:ascii="Traditional Arabic" w:hAnsi="Traditional Arabic" w:cs="B Badr"/>
          <w:sz w:val="22"/>
          <w:szCs w:val="22"/>
          <w:rtl/>
          <w:lang w:bidi="fa-IR"/>
        </w:rPr>
        <w:t>یّة</w:t>
      </w:r>
      <w:r w:rsidRPr="00493B88">
        <w:rPr>
          <w:rFonts w:cs="B Badr" w:hint="cs"/>
          <w:sz w:val="22"/>
          <w:szCs w:val="22"/>
          <w:rtl/>
          <w:lang w:bidi="fa-IR"/>
        </w:rPr>
        <w:t xml:space="preserve"> می باشد.</w:t>
      </w:r>
    </w:p>
  </w:footnote>
  <w:footnote w:id="8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شیخ ابواسحاق کازرونی است.</w:t>
      </w:r>
      <w:r w:rsidRPr="00493B88">
        <w:rPr>
          <w:rFonts w:cs="B Badr" w:hint="cs"/>
          <w:sz w:val="22"/>
          <w:szCs w:val="22"/>
          <w:rtl/>
        </w:rPr>
        <w:t xml:space="preserve"> </w:t>
      </w:r>
    </w:p>
  </w:footnote>
  <w:footnote w:id="8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فردوس المرشدیّه/498.</w:t>
      </w:r>
    </w:p>
  </w:footnote>
  <w:footnote w:id="9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منبع مذکور/361-362</w:t>
      </w:r>
      <w:r>
        <w:rPr>
          <w:rFonts w:cs="B Badr" w:hint="cs"/>
          <w:sz w:val="22"/>
          <w:szCs w:val="22"/>
          <w:rtl/>
          <w:lang w:bidi="fa-IR"/>
        </w:rPr>
        <w:t>.</w:t>
      </w:r>
      <w:r w:rsidRPr="00493B88">
        <w:rPr>
          <w:rFonts w:cs="B Badr" w:hint="cs"/>
          <w:sz w:val="22"/>
          <w:szCs w:val="22"/>
          <w:rtl/>
        </w:rPr>
        <w:t xml:space="preserve"> </w:t>
      </w:r>
    </w:p>
  </w:footnote>
  <w:footnote w:id="9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ابوسعید ابوالخیر است.</w:t>
      </w:r>
      <w:r w:rsidRPr="00493B88">
        <w:rPr>
          <w:rFonts w:cs="B Badr" w:hint="cs"/>
          <w:sz w:val="22"/>
          <w:szCs w:val="22"/>
          <w:rtl/>
        </w:rPr>
        <w:t xml:space="preserve"> </w:t>
      </w:r>
    </w:p>
  </w:footnote>
  <w:footnote w:id="9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یکسو نگریستن و یکسان نگریستن صد ماجرا از شیخ ابوسعید ابوالخیر، انتخاب و تلخیص از فریدون مشیری /19.</w:t>
      </w:r>
    </w:p>
  </w:footnote>
  <w:footnote w:id="9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به نظر نویسنده شریعت و طریقت و حقیقت هر سه یکی است: سه نگردد بریشم ار او را =  پرنیان خوانی و حریر و پرند.   (هاتف اصفهانی).</w:t>
      </w:r>
    </w:p>
  </w:footnote>
  <w:footnote w:id="94">
    <w:p w:rsidR="00985AA9" w:rsidRPr="00493B88" w:rsidRDefault="00985AA9" w:rsidP="00EF3848">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 xml:space="preserve">در رسم الخطّ قرون اولیه بود را </w:t>
      </w:r>
      <w:r w:rsidRPr="00493B88">
        <w:rPr>
          <w:rFonts w:ascii="Traditional Arabic" w:hAnsi="Traditional Arabic" w:cs="B Badr"/>
          <w:sz w:val="22"/>
          <w:szCs w:val="22"/>
          <w:rtl/>
          <w:lang w:bidi="fa-IR"/>
        </w:rPr>
        <w:t>«</w:t>
      </w:r>
      <w:r w:rsidRPr="00493B88">
        <w:rPr>
          <w:rFonts w:cs="B Badr" w:hint="cs"/>
          <w:sz w:val="22"/>
          <w:szCs w:val="22"/>
          <w:rtl/>
          <w:lang w:bidi="fa-IR"/>
        </w:rPr>
        <w:t>بوذ</w:t>
      </w:r>
      <w:r w:rsidRPr="00493B88">
        <w:rPr>
          <w:rFonts w:ascii="Traditional Arabic" w:hAnsi="Traditional Arabic" w:cs="B Badr"/>
          <w:sz w:val="22"/>
          <w:szCs w:val="22"/>
          <w:rtl/>
          <w:lang w:bidi="fa-IR"/>
        </w:rPr>
        <w:t>»</w:t>
      </w:r>
      <w:r w:rsidRPr="00493B88">
        <w:rPr>
          <w:rFonts w:cs="B Badr" w:hint="cs"/>
          <w:sz w:val="22"/>
          <w:szCs w:val="22"/>
          <w:rtl/>
          <w:lang w:bidi="fa-IR"/>
        </w:rPr>
        <w:t xml:space="preserve"> می نوشتند و می‌خواندند: آنانکه به فارسی سخن می رانند  =  در معرفی دال، ذال را نشناسند</w:t>
      </w:r>
    </w:p>
    <w:p w:rsidR="00985AA9" w:rsidRPr="00493B88" w:rsidRDefault="00985AA9" w:rsidP="003B7B86">
      <w:pPr>
        <w:pStyle w:val="FootnoteText"/>
        <w:bidi/>
        <w:ind w:left="318" w:hanging="318"/>
        <w:jc w:val="lowKashida"/>
        <w:rPr>
          <w:rFonts w:cs="B Badr"/>
          <w:sz w:val="22"/>
          <w:szCs w:val="22"/>
          <w:rtl/>
          <w:lang w:bidi="fa-IR"/>
        </w:rPr>
      </w:pPr>
      <w:r w:rsidRPr="00493B88">
        <w:rPr>
          <w:rFonts w:cs="B Badr" w:hint="cs"/>
          <w:sz w:val="22"/>
          <w:szCs w:val="22"/>
          <w:rtl/>
          <w:lang w:bidi="fa-IR"/>
        </w:rPr>
        <w:t xml:space="preserve">ما قبل وی ار ساکن و جز </w:t>
      </w:r>
      <w:r w:rsidRPr="00493B88">
        <w:rPr>
          <w:rFonts w:ascii="Traditional Arabic" w:hAnsi="Traditional Arabic" w:cs="B Badr"/>
          <w:sz w:val="22"/>
          <w:szCs w:val="22"/>
          <w:rtl/>
          <w:lang w:bidi="fa-IR"/>
        </w:rPr>
        <w:t>«</w:t>
      </w:r>
      <w:r w:rsidRPr="00493B88">
        <w:rPr>
          <w:rFonts w:cs="B Badr" w:hint="cs"/>
          <w:sz w:val="22"/>
          <w:szCs w:val="22"/>
          <w:rtl/>
          <w:lang w:bidi="fa-IR"/>
        </w:rPr>
        <w:t>وای</w:t>
      </w:r>
      <w:r w:rsidRPr="00493B88">
        <w:rPr>
          <w:rFonts w:ascii="Traditional Arabic" w:hAnsi="Traditional Arabic" w:cs="B Badr"/>
          <w:sz w:val="22"/>
          <w:szCs w:val="22"/>
          <w:rtl/>
          <w:lang w:bidi="fa-IR"/>
        </w:rPr>
        <w:t>»</w:t>
      </w:r>
      <w:r w:rsidRPr="00493B88">
        <w:rPr>
          <w:rFonts w:cs="B Badr" w:hint="cs"/>
          <w:sz w:val="22"/>
          <w:szCs w:val="22"/>
          <w:rtl/>
          <w:lang w:bidi="fa-IR"/>
        </w:rPr>
        <w:t xml:space="preserve"> بُوَد  =  دال است و گرنه ذال معجم خوانند. </w:t>
      </w:r>
    </w:p>
  </w:footnote>
  <w:footnote w:id="9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ای هدایت کننده راه حیران شدم.</w:t>
      </w:r>
      <w:r w:rsidRPr="00493B88">
        <w:rPr>
          <w:rFonts w:cs="B Badr" w:hint="cs"/>
          <w:sz w:val="22"/>
          <w:szCs w:val="22"/>
          <w:rtl/>
        </w:rPr>
        <w:t xml:space="preserve"> </w:t>
      </w:r>
    </w:p>
  </w:footnote>
  <w:footnote w:id="9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أسرار التوحید فی مقامات الشیخ ابن سعید / تأ لیف محمد بن منوّر بن ابی سعید بن ابی طاهر بن ابی سعید مَیهنی / به اهتمام دکتر ذبیح الله صفا. چاپ چهارم/ 326.</w:t>
      </w:r>
    </w:p>
  </w:footnote>
  <w:footnote w:id="97">
    <w:p w:rsidR="00985AA9" w:rsidRPr="00493B88" w:rsidRDefault="00985AA9" w:rsidP="001D65AC">
      <w:pPr>
        <w:widowControl w:val="0"/>
        <w:autoSpaceDE w:val="0"/>
        <w:autoSpaceDN w:val="0"/>
        <w:bidi/>
        <w:adjustRightInd w:val="0"/>
        <w:ind w:left="318" w:hanging="318"/>
        <w:jc w:val="both"/>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(سوره فتح/29) «</w:t>
      </w:r>
      <w:r w:rsidRPr="00493B88">
        <w:rPr>
          <w:rFonts w:ascii="Tahoma" w:hAnsi="Tahoma" w:cs="B Badr"/>
          <w:sz w:val="22"/>
          <w:szCs w:val="22"/>
          <w:rtl/>
          <w:lang w:bidi="fa-IR"/>
        </w:rPr>
        <w:t>محمد فرستاده خدا ا</w:t>
      </w:r>
      <w:r>
        <w:rPr>
          <w:rFonts w:ascii="Tahoma" w:hAnsi="Tahoma" w:cs="B Badr"/>
          <w:sz w:val="22"/>
          <w:szCs w:val="22"/>
          <w:rtl/>
          <w:lang w:bidi="fa-IR"/>
        </w:rPr>
        <w:t>ست</w:t>
      </w:r>
      <w:r w:rsidRPr="00493B88">
        <w:rPr>
          <w:rFonts w:ascii="Tahoma" w:hAnsi="Tahoma" w:cs="B Badr"/>
          <w:sz w:val="22"/>
          <w:szCs w:val="22"/>
          <w:rtl/>
          <w:lang w:bidi="fa-IR"/>
        </w:rPr>
        <w:t>، و كساني كه با او هستند در برابر كافران تند و سرسخت</w:t>
      </w:r>
      <w:r>
        <w:rPr>
          <w:rFonts w:ascii="Tahoma" w:hAnsi="Tahoma" w:cs="B Badr"/>
          <w:sz w:val="22"/>
          <w:szCs w:val="22"/>
          <w:rtl/>
          <w:lang w:bidi="fa-IR"/>
        </w:rPr>
        <w:t>،</w:t>
      </w:r>
      <w:r w:rsidRPr="00493B88">
        <w:rPr>
          <w:rFonts w:ascii="Tahoma" w:hAnsi="Tahoma" w:cs="B Badr"/>
          <w:sz w:val="22"/>
          <w:szCs w:val="22"/>
          <w:rtl/>
          <w:lang w:bidi="fa-IR"/>
        </w:rPr>
        <w:t xml:space="preserve"> و نسبت به يكديگر مهربان و دلسوزند. ايشا</w:t>
      </w:r>
      <w:r>
        <w:rPr>
          <w:rFonts w:ascii="Tahoma" w:hAnsi="Tahoma" w:cs="B Badr"/>
          <w:sz w:val="22"/>
          <w:szCs w:val="22"/>
          <w:rtl/>
          <w:lang w:bidi="fa-IR"/>
        </w:rPr>
        <w:t>ن را در حال ركوع و سجود مي‌بيني</w:t>
      </w:r>
      <w:r w:rsidRPr="00493B88">
        <w:rPr>
          <w:rFonts w:ascii="Tahoma" w:hAnsi="Tahoma" w:cs="B Badr"/>
          <w:sz w:val="22"/>
          <w:szCs w:val="22"/>
          <w:rtl/>
          <w:lang w:bidi="fa-IR"/>
        </w:rPr>
        <w:t>. آنان همواره فضل خداي را</w:t>
      </w:r>
      <w:r>
        <w:rPr>
          <w:rFonts w:ascii="Tahoma" w:hAnsi="Tahoma" w:cs="B Badr"/>
          <w:sz w:val="22"/>
          <w:szCs w:val="22"/>
          <w:rtl/>
          <w:lang w:bidi="fa-IR"/>
        </w:rPr>
        <w:t xml:space="preserve"> مي‌جويند و رضاي او را مي‌طلبند</w:t>
      </w:r>
      <w:r w:rsidRPr="00493B88">
        <w:rPr>
          <w:rFonts w:ascii="Tahoma" w:hAnsi="Tahoma" w:cs="B Badr"/>
          <w:sz w:val="22"/>
          <w:szCs w:val="22"/>
          <w:rtl/>
          <w:lang w:bidi="fa-IR"/>
        </w:rPr>
        <w:t>. نشانه ايشان بر اثر سجده در پيشانيهايشان نمايان است. اين</w:t>
      </w:r>
      <w:r>
        <w:rPr>
          <w:rFonts w:ascii="Tahoma" w:hAnsi="Tahoma" w:cs="B Badr"/>
          <w:sz w:val="22"/>
          <w:szCs w:val="22"/>
          <w:rtl/>
          <w:lang w:bidi="fa-IR"/>
        </w:rPr>
        <w:t>،</w:t>
      </w:r>
      <w:r w:rsidRPr="00493B88">
        <w:rPr>
          <w:rFonts w:ascii="Tahoma" w:hAnsi="Tahoma" w:cs="B Badr"/>
          <w:sz w:val="22"/>
          <w:szCs w:val="22"/>
          <w:rtl/>
          <w:lang w:bidi="fa-IR"/>
        </w:rPr>
        <w:t xml:space="preserve"> توصيف آنان در تورات است</w:t>
      </w:r>
      <w:r>
        <w:rPr>
          <w:rFonts w:ascii="Tahoma" w:hAnsi="Tahoma" w:cs="B Badr"/>
          <w:sz w:val="22"/>
          <w:szCs w:val="22"/>
          <w:rtl/>
          <w:lang w:bidi="fa-IR"/>
        </w:rPr>
        <w:t>،</w:t>
      </w:r>
      <w:r w:rsidRPr="00493B88">
        <w:rPr>
          <w:rFonts w:ascii="Tahoma" w:hAnsi="Tahoma" w:cs="B Badr"/>
          <w:sz w:val="22"/>
          <w:szCs w:val="22"/>
          <w:rtl/>
          <w:lang w:bidi="fa-IR"/>
        </w:rPr>
        <w:t xml:space="preserve"> و اما توصيف ايشان در انجيل چنين است كه همانند كشتزاري هستند كه جوانه‌هاي (خوشه‌هاي) خود را بيرون زده</w:t>
      </w:r>
      <w:r>
        <w:rPr>
          <w:rFonts w:ascii="Tahoma" w:hAnsi="Tahoma" w:cs="B Badr"/>
          <w:sz w:val="22"/>
          <w:szCs w:val="22"/>
          <w:rtl/>
          <w:lang w:bidi="fa-IR"/>
        </w:rPr>
        <w:t>،</w:t>
      </w:r>
      <w:r w:rsidRPr="00493B88">
        <w:rPr>
          <w:rFonts w:ascii="Tahoma" w:hAnsi="Tahoma" w:cs="B Badr"/>
          <w:sz w:val="22"/>
          <w:szCs w:val="22"/>
          <w:rtl/>
          <w:lang w:bidi="fa-IR"/>
        </w:rPr>
        <w:t xml:space="preserve"> و آنها را نيرو داده و سخت نموده و بر ساقه‌هاي خويش راست ايستاده باشد</w:t>
      </w:r>
      <w:r>
        <w:rPr>
          <w:rFonts w:ascii="Tahoma" w:hAnsi="Tahoma" w:cs="B Badr"/>
          <w:sz w:val="22"/>
          <w:szCs w:val="22"/>
          <w:rtl/>
          <w:lang w:bidi="fa-IR"/>
        </w:rPr>
        <w:t>،</w:t>
      </w:r>
      <w:r w:rsidRPr="00493B88">
        <w:rPr>
          <w:rFonts w:ascii="Tahoma" w:hAnsi="Tahoma" w:cs="B Badr"/>
          <w:sz w:val="22"/>
          <w:szCs w:val="22"/>
          <w:rtl/>
          <w:lang w:bidi="fa-IR"/>
        </w:rPr>
        <w:t xml:space="preserve"> بگونه‌ا</w:t>
      </w:r>
      <w:r>
        <w:rPr>
          <w:rFonts w:ascii="Tahoma" w:hAnsi="Tahoma" w:cs="B Badr"/>
          <w:sz w:val="22"/>
          <w:szCs w:val="22"/>
          <w:rtl/>
          <w:lang w:bidi="fa-IR"/>
        </w:rPr>
        <w:t>ي كه برزگران را به شگفت مي‌آورد</w:t>
      </w:r>
      <w:r w:rsidRPr="00493B88">
        <w:rPr>
          <w:rFonts w:ascii="Tahoma" w:hAnsi="Tahoma" w:cs="B Badr"/>
          <w:sz w:val="22"/>
          <w:szCs w:val="22"/>
          <w:rtl/>
          <w:lang w:bidi="fa-IR"/>
        </w:rPr>
        <w:t>.  (مؤمنان نيز همين گونه</w:t>
      </w:r>
      <w:r>
        <w:rPr>
          <w:rFonts w:ascii="Tahoma" w:hAnsi="Tahoma" w:cs="B Badr"/>
          <w:sz w:val="22"/>
          <w:szCs w:val="22"/>
          <w:rtl/>
          <w:lang w:bidi="fa-IR"/>
        </w:rPr>
        <w:t>‌اند</w:t>
      </w:r>
      <w:r w:rsidRPr="00493B88">
        <w:rPr>
          <w:rFonts w:ascii="Tahoma" w:hAnsi="Tahoma" w:cs="B Badr"/>
          <w:sz w:val="22"/>
          <w:szCs w:val="22"/>
          <w:rtl/>
          <w:lang w:bidi="fa-IR"/>
        </w:rPr>
        <w:t>. آني از حركت بازنمي‌ايستند</w:t>
      </w:r>
      <w:r>
        <w:rPr>
          <w:rFonts w:ascii="Tahoma" w:hAnsi="Tahoma" w:cs="B Badr"/>
          <w:sz w:val="22"/>
          <w:szCs w:val="22"/>
          <w:rtl/>
          <w:lang w:bidi="fa-IR"/>
        </w:rPr>
        <w:t>،</w:t>
      </w:r>
      <w:r w:rsidRPr="00493B88">
        <w:rPr>
          <w:rFonts w:ascii="Tahoma" w:hAnsi="Tahoma" w:cs="B Badr"/>
          <w:sz w:val="22"/>
          <w:szCs w:val="22"/>
          <w:rtl/>
          <w:lang w:bidi="fa-IR"/>
        </w:rPr>
        <w:t xml:space="preserve"> و همواره جوانه مي‌زنند</w:t>
      </w:r>
      <w:r>
        <w:rPr>
          <w:rFonts w:ascii="Tahoma" w:hAnsi="Tahoma" w:cs="B Badr"/>
          <w:sz w:val="22"/>
          <w:szCs w:val="22"/>
          <w:rtl/>
          <w:lang w:bidi="fa-IR"/>
        </w:rPr>
        <w:t>،</w:t>
      </w:r>
      <w:r w:rsidRPr="00493B88">
        <w:rPr>
          <w:rFonts w:ascii="Tahoma" w:hAnsi="Tahoma" w:cs="B Badr"/>
          <w:sz w:val="22"/>
          <w:szCs w:val="22"/>
          <w:rtl/>
          <w:lang w:bidi="fa-IR"/>
        </w:rPr>
        <w:t xml:space="preserve"> و جوانه‌ها پرورش مي‌يابند و بارور مي‌شوند</w:t>
      </w:r>
      <w:r>
        <w:rPr>
          <w:rFonts w:ascii="Tahoma" w:hAnsi="Tahoma" w:cs="B Badr"/>
          <w:sz w:val="22"/>
          <w:szCs w:val="22"/>
          <w:rtl/>
          <w:lang w:bidi="fa-IR"/>
        </w:rPr>
        <w:t>،</w:t>
      </w:r>
      <w:r w:rsidRPr="00493B88">
        <w:rPr>
          <w:rFonts w:ascii="Tahoma" w:hAnsi="Tahoma" w:cs="B Badr"/>
          <w:sz w:val="22"/>
          <w:szCs w:val="22"/>
          <w:rtl/>
          <w:lang w:bidi="fa-IR"/>
        </w:rPr>
        <w:t xml:space="preserve"> و با</w:t>
      </w:r>
      <w:r>
        <w:rPr>
          <w:rFonts w:ascii="Tahoma" w:hAnsi="Tahoma" w:cs="B Badr"/>
          <w:sz w:val="22"/>
          <w:szCs w:val="22"/>
          <w:rtl/>
          <w:lang w:bidi="fa-IR"/>
        </w:rPr>
        <w:t>غبانانِ بشريت را بشگفت مي‌آورند</w:t>
      </w:r>
      <w:r w:rsidRPr="00493B88">
        <w:rPr>
          <w:rFonts w:ascii="Tahoma" w:hAnsi="Tahoma" w:cs="B Badr"/>
          <w:sz w:val="22"/>
          <w:szCs w:val="22"/>
          <w:rtl/>
          <w:lang w:bidi="fa-IR"/>
        </w:rPr>
        <w:t>. اين پيشرفت و قوّت و قدرت را خدا نصيب مؤمنان مي‌كند) تا ك</w:t>
      </w:r>
      <w:r>
        <w:rPr>
          <w:rFonts w:ascii="Tahoma" w:hAnsi="Tahoma" w:cs="B Badr"/>
          <w:sz w:val="22"/>
          <w:szCs w:val="22"/>
          <w:rtl/>
          <w:lang w:bidi="fa-IR"/>
        </w:rPr>
        <w:t>افران را به سبب آنان خشمگين كند</w:t>
      </w:r>
      <w:r w:rsidRPr="00493B88">
        <w:rPr>
          <w:rFonts w:ascii="Tahoma" w:hAnsi="Tahoma" w:cs="B Badr"/>
          <w:sz w:val="22"/>
          <w:szCs w:val="22"/>
          <w:rtl/>
          <w:lang w:bidi="fa-IR"/>
        </w:rPr>
        <w:t>. خداوند به كساني از ايشان كه ايمان بياورند و كارهاي شايسته بكنند آمرزش و پاداش بزرگي را وعده مي‌دهد</w:t>
      </w:r>
      <w:r w:rsidRPr="00493B88">
        <w:rPr>
          <w:rFonts w:cs="B Badr" w:hint="cs"/>
          <w:sz w:val="22"/>
          <w:szCs w:val="22"/>
          <w:rtl/>
          <w:lang w:bidi="fa-IR"/>
        </w:rPr>
        <w:t>».</w:t>
      </w:r>
      <w:r w:rsidRPr="00493B88">
        <w:rPr>
          <w:rFonts w:cs="B Badr" w:hint="cs"/>
          <w:sz w:val="22"/>
          <w:szCs w:val="22"/>
          <w:rtl/>
        </w:rPr>
        <w:t xml:space="preserve"> </w:t>
      </w:r>
    </w:p>
  </w:footnote>
  <w:footnote w:id="9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 xml:space="preserve">أسرار التوحید </w:t>
      </w:r>
      <w:r w:rsidRPr="00493B88">
        <w:rPr>
          <w:sz w:val="22"/>
          <w:szCs w:val="22"/>
          <w:rtl/>
          <w:lang w:bidi="fa-IR"/>
        </w:rPr>
        <w:t>–</w:t>
      </w:r>
      <w:r w:rsidRPr="00493B88">
        <w:rPr>
          <w:rFonts w:cs="B Badr" w:hint="cs"/>
          <w:sz w:val="22"/>
          <w:szCs w:val="22"/>
          <w:rtl/>
          <w:lang w:bidi="fa-IR"/>
        </w:rPr>
        <w:t xml:space="preserve"> فصل دوم /255.</w:t>
      </w:r>
      <w:r w:rsidRPr="00493B88">
        <w:rPr>
          <w:rFonts w:cs="B Badr" w:hint="cs"/>
          <w:sz w:val="22"/>
          <w:szCs w:val="22"/>
          <w:rtl/>
        </w:rPr>
        <w:t xml:space="preserve"> </w:t>
      </w:r>
    </w:p>
  </w:footnote>
  <w:footnote w:id="9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مقصود امپراطور روم است که سفیری را نزد عمر بن خطّاب فرستاد.</w:t>
      </w:r>
    </w:p>
  </w:footnote>
  <w:footnote w:id="10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 xml:space="preserve">اسرار التوحید.فصل دوم / 272. </w:t>
      </w:r>
      <w:r w:rsidRPr="00493B88">
        <w:rPr>
          <w:rFonts w:cs="B Badr" w:hint="cs"/>
          <w:sz w:val="22"/>
          <w:szCs w:val="22"/>
          <w:rtl/>
        </w:rPr>
        <w:t xml:space="preserve"> </w:t>
      </w:r>
    </w:p>
  </w:footnote>
  <w:footnote w:id="101">
    <w:p w:rsidR="00985AA9" w:rsidRPr="00493B88" w:rsidRDefault="00985AA9" w:rsidP="006069D9">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ترجمه: </w:t>
      </w:r>
      <w:r w:rsidRPr="00493B88">
        <w:rPr>
          <w:rFonts w:cs="B Badr" w:hint="cs"/>
          <w:sz w:val="22"/>
          <w:szCs w:val="22"/>
          <w:rtl/>
          <w:lang w:bidi="fa-IR"/>
        </w:rPr>
        <w:t xml:space="preserve">از امیر المؤمنین علی </w:t>
      </w:r>
      <w:r w:rsidRPr="00493B88">
        <w:rPr>
          <w:rFonts w:cs="B Badr" w:hint="cs"/>
          <w:sz w:val="22"/>
          <w:szCs w:val="22"/>
          <w:lang w:bidi="fa-IR"/>
        </w:rPr>
        <w:sym w:font="AGA Arabesque" w:char="F074"/>
      </w:r>
      <w:r w:rsidRPr="00493B88">
        <w:rPr>
          <w:rFonts w:cs="B Badr" w:hint="cs"/>
          <w:sz w:val="22"/>
          <w:szCs w:val="22"/>
          <w:rtl/>
          <w:lang w:bidi="fa-IR"/>
        </w:rPr>
        <w:t xml:space="preserve"> درباره رکوع پرسیده شد، گفت: مسلمان به رکوع می رود و با قلبش می گوید: اگر گردنم را برنند دین و عبادت پروردگارم را رها نمی کنم.</w:t>
      </w:r>
      <w:r w:rsidRPr="00493B88">
        <w:rPr>
          <w:rFonts w:cs="B Badr" w:hint="cs"/>
          <w:sz w:val="22"/>
          <w:szCs w:val="22"/>
          <w:rtl/>
        </w:rPr>
        <w:t xml:space="preserve"> </w:t>
      </w:r>
    </w:p>
  </w:footnote>
  <w:footnote w:id="102">
    <w:p w:rsidR="00985AA9" w:rsidRPr="00493B88" w:rsidRDefault="00985AA9" w:rsidP="003B7B86">
      <w:pPr>
        <w:pStyle w:val="FootnoteText"/>
        <w:bidi/>
        <w:ind w:left="318" w:hanging="318"/>
        <w:jc w:val="lowKashida"/>
        <w:rPr>
          <w:rFonts w:cs="B Badr"/>
          <w:sz w:val="22"/>
          <w:szCs w:val="22"/>
          <w:rtl/>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اسرار التوحید. فصل دوم/261.</w:t>
      </w:r>
      <w:r w:rsidRPr="00493B88">
        <w:rPr>
          <w:rFonts w:cs="B Badr" w:hint="cs"/>
          <w:sz w:val="22"/>
          <w:szCs w:val="22"/>
          <w:rtl/>
        </w:rPr>
        <w:t xml:space="preserve"> یعنی؛ و من گواهی می</w:t>
      </w:r>
      <w:dir w:val="rtl">
        <w:r w:rsidRPr="00493B88">
          <w:rPr>
            <w:rFonts w:cs="B Badr" w:hint="cs"/>
            <w:sz w:val="22"/>
            <w:szCs w:val="22"/>
            <w:rtl/>
          </w:rPr>
          <w:t>دهم که هیچ خدایی نیست مگر الله؛ معبود بر حق، و اینکه محمد رسول و فرستاده</w:t>
        </w:r>
        <w:dir w:val="rtl">
          <w:r w:rsidRPr="00493B88">
            <w:rPr>
              <w:rFonts w:cs="B Badr" w:hint="cs"/>
              <w:sz w:val="22"/>
              <w:szCs w:val="22"/>
              <w:rtl/>
            </w:rPr>
            <w:t>ی اوست.</w:t>
          </w:r>
          <w:r>
            <w:t>‬</w:t>
          </w:r>
          <w:r>
            <w:t>‬</w:t>
          </w:r>
          <w:r>
            <w:t>‬</w:t>
          </w:r>
          <w:r>
            <w:t>‬</w:t>
          </w:r>
          <w:r>
            <w:t>‬</w:t>
          </w:r>
          <w:r>
            <w:t>‬</w:t>
          </w:r>
          <w:r w:rsidR="002F1355">
            <w:t>‬</w:t>
          </w:r>
          <w:r w:rsidR="002F1355">
            <w:t>‬</w:t>
          </w:r>
        </w:dir>
      </w:dir>
    </w:p>
  </w:footnote>
  <w:footnote w:id="10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 xml:space="preserve">باقیمانده </w:t>
      </w:r>
      <w:r w:rsidRPr="00493B88">
        <w:rPr>
          <w:sz w:val="22"/>
          <w:szCs w:val="22"/>
          <w:rtl/>
          <w:lang w:bidi="fa-IR"/>
        </w:rPr>
        <w:t>–</w:t>
      </w:r>
      <w:r w:rsidRPr="00493B88">
        <w:rPr>
          <w:rFonts w:cs="B Badr" w:hint="cs"/>
          <w:sz w:val="22"/>
          <w:szCs w:val="22"/>
          <w:rtl/>
          <w:lang w:bidi="fa-IR"/>
        </w:rPr>
        <w:t xml:space="preserve"> بازمانده.</w:t>
      </w:r>
      <w:r w:rsidRPr="00493B88">
        <w:rPr>
          <w:rFonts w:cs="B Badr" w:hint="cs"/>
          <w:sz w:val="22"/>
          <w:szCs w:val="22"/>
          <w:rtl/>
        </w:rPr>
        <w:t xml:space="preserve"> </w:t>
      </w:r>
    </w:p>
  </w:footnote>
  <w:footnote w:id="10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اسرار التوحید. فصل سوم/320.</w:t>
      </w:r>
    </w:p>
  </w:footnote>
  <w:footnote w:id="10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یکسو نگریستن و یکسان نگریستن/168.</w:t>
      </w:r>
      <w:r w:rsidRPr="00493B88">
        <w:rPr>
          <w:rFonts w:cs="B Badr" w:hint="cs"/>
          <w:sz w:val="22"/>
          <w:szCs w:val="22"/>
          <w:rtl/>
        </w:rPr>
        <w:t xml:space="preserve"> </w:t>
      </w:r>
    </w:p>
  </w:footnote>
  <w:footnote w:id="10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ترجمۀ رساله قشیریّه. با تصحیحات و استدراکات بدیع الزمان فروزانفر. مرکز انتشارات علمی و فرهنگی. 1361-166.</w:t>
      </w:r>
    </w:p>
  </w:footnote>
  <w:footnote w:id="10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رساله قشیریُه /318.</w:t>
      </w:r>
    </w:p>
  </w:footnote>
  <w:footnote w:id="10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 xml:space="preserve">منبع مذکور/319. </w:t>
      </w:r>
      <w:r w:rsidRPr="00493B88">
        <w:rPr>
          <w:rFonts w:cs="B Badr" w:hint="cs"/>
          <w:sz w:val="22"/>
          <w:szCs w:val="22"/>
          <w:rtl/>
        </w:rPr>
        <w:t xml:space="preserve"> </w:t>
      </w:r>
    </w:p>
  </w:footnote>
  <w:footnote w:id="10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 xml:space="preserve">منبع مذکور/483. </w:t>
      </w:r>
      <w:r w:rsidRPr="00493B88">
        <w:rPr>
          <w:rFonts w:cs="B Badr" w:hint="cs"/>
          <w:sz w:val="22"/>
          <w:szCs w:val="22"/>
          <w:rtl/>
        </w:rPr>
        <w:t xml:space="preserve"> </w:t>
      </w:r>
    </w:p>
  </w:footnote>
  <w:footnote w:id="11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آنگاه که به همراهش (ابوبکر) می گوید: اندوه مخور که خدا با ماست.</w:t>
      </w:r>
    </w:p>
  </w:footnote>
  <w:footnote w:id="11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رسالۀ قشیریّه/501.</w:t>
      </w:r>
    </w:p>
  </w:footnote>
  <w:footnote w:id="11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منبع مذکور/219.</w:t>
      </w:r>
    </w:p>
  </w:footnote>
  <w:footnote w:id="11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جمع وافد گروه و هیئت اعزامی به نزد پادشاه و فرمانروا.</w:t>
      </w:r>
    </w:p>
  </w:footnote>
  <w:footnote w:id="11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ظرف سفالی بزرگی که در آن آب یا سرکه یا چیز دیگر بریزند.</w:t>
      </w:r>
      <w:r w:rsidRPr="00493B88">
        <w:rPr>
          <w:rFonts w:cs="B Badr" w:hint="cs"/>
          <w:sz w:val="22"/>
          <w:szCs w:val="22"/>
          <w:rtl/>
        </w:rPr>
        <w:t xml:space="preserve"> </w:t>
      </w:r>
    </w:p>
  </w:footnote>
  <w:footnote w:id="11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منبع مذکور/221.</w:t>
      </w:r>
    </w:p>
  </w:footnote>
  <w:footnote w:id="11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(ی) در بودندی نشانه ماضی استمراری است یعنی می بودند.</w:t>
      </w:r>
      <w:r w:rsidRPr="00493B88">
        <w:rPr>
          <w:rFonts w:cs="B Badr" w:hint="cs"/>
          <w:sz w:val="22"/>
          <w:szCs w:val="22"/>
          <w:rtl/>
        </w:rPr>
        <w:t xml:space="preserve"> </w:t>
      </w:r>
    </w:p>
  </w:footnote>
  <w:footnote w:id="11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منبع مذکور/285.</w:t>
      </w:r>
      <w:r w:rsidRPr="00493B88">
        <w:rPr>
          <w:rFonts w:cs="B Badr" w:hint="cs"/>
          <w:sz w:val="22"/>
          <w:szCs w:val="22"/>
          <w:rtl/>
        </w:rPr>
        <w:t xml:space="preserve"> </w:t>
      </w:r>
    </w:p>
  </w:footnote>
  <w:footnote w:id="11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بی نوایان و تهیدستان</w:t>
      </w:r>
      <w:r w:rsidRPr="00493B88">
        <w:rPr>
          <w:rFonts w:cs="B Badr" w:hint="cs"/>
          <w:sz w:val="22"/>
          <w:szCs w:val="22"/>
          <w:rtl/>
        </w:rPr>
        <w:t xml:space="preserve">. </w:t>
      </w:r>
    </w:p>
  </w:footnote>
  <w:footnote w:id="11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منبع مذکور/453.</w:t>
      </w:r>
      <w:r w:rsidRPr="00493B88">
        <w:rPr>
          <w:rFonts w:cs="B Badr" w:hint="cs"/>
          <w:sz w:val="22"/>
          <w:szCs w:val="22"/>
          <w:rtl/>
        </w:rPr>
        <w:t xml:space="preserve"> </w:t>
      </w:r>
    </w:p>
  </w:footnote>
  <w:footnote w:id="12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 xml:space="preserve">منبع مذکور/628-629. </w:t>
      </w:r>
      <w:r w:rsidRPr="00493B88">
        <w:rPr>
          <w:rFonts w:cs="B Badr" w:hint="cs"/>
          <w:sz w:val="22"/>
          <w:szCs w:val="22"/>
          <w:rtl/>
        </w:rPr>
        <w:t xml:space="preserve"> </w:t>
      </w:r>
    </w:p>
  </w:footnote>
  <w:footnote w:id="12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رفتم. </w:t>
      </w:r>
    </w:p>
  </w:footnote>
  <w:footnote w:id="12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مذکور/380-381. </w:t>
      </w:r>
    </w:p>
  </w:footnote>
  <w:footnote w:id="12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ascii="Arial" w:hAnsi="Arial" w:cs="B Badr"/>
          <w:sz w:val="22"/>
          <w:szCs w:val="22"/>
          <w:rtl/>
          <w:lang w:bidi="fa-IR"/>
        </w:rPr>
        <w:t>منبع مذکور/708.</w:t>
      </w:r>
    </w:p>
  </w:footnote>
  <w:footnote w:id="12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ascii="Arial" w:hAnsi="Arial" w:cs="B Badr"/>
          <w:sz w:val="22"/>
          <w:szCs w:val="22"/>
          <w:rtl/>
          <w:lang w:bidi="fa-IR"/>
        </w:rPr>
        <w:t>منبع مذکور/483.</w:t>
      </w:r>
    </w:p>
  </w:footnote>
  <w:footnote w:id="125">
    <w:p w:rsidR="00985AA9" w:rsidRPr="00493B88" w:rsidRDefault="00985AA9" w:rsidP="003B7B86">
      <w:pPr>
        <w:pStyle w:val="FootnoteText"/>
        <w:bidi/>
        <w:ind w:left="318" w:hanging="318"/>
        <w:jc w:val="lowKashida"/>
        <w:rPr>
          <w:rFonts w:ascii="Arial" w:hAnsi="Arial" w:cs="B Badr"/>
          <w:sz w:val="22"/>
          <w:szCs w:val="22"/>
          <w:rtl/>
          <w:lang w:bidi="fa-IR"/>
        </w:rPr>
      </w:pPr>
      <w:r w:rsidRPr="00493B88">
        <w:rPr>
          <w:rStyle w:val="FootnoteReference"/>
          <w:rFonts w:ascii="Arial" w:hAnsi="Arial" w:cs="B Badr"/>
          <w:sz w:val="22"/>
          <w:szCs w:val="22"/>
          <w:vertAlign w:val="baseline"/>
        </w:rPr>
        <w:footnoteRef/>
      </w:r>
      <w:r w:rsidRPr="00493B88">
        <w:rPr>
          <w:rFonts w:ascii="Arial" w:hAnsi="Arial" w:cs="B Badr"/>
          <w:sz w:val="22"/>
          <w:szCs w:val="22"/>
        </w:rPr>
        <w:t xml:space="preserve"> </w:t>
      </w:r>
      <w:r w:rsidRPr="00493B88">
        <w:rPr>
          <w:rFonts w:ascii="Arial" w:hAnsi="Arial" w:cs="B Badr"/>
          <w:sz w:val="22"/>
          <w:szCs w:val="22"/>
          <w:rtl/>
          <w:lang w:bidi="fa-IR"/>
        </w:rPr>
        <w:t xml:space="preserve">- منبع مذکور/164. </w:t>
      </w:r>
    </w:p>
  </w:footnote>
  <w:footnote w:id="126">
    <w:p w:rsidR="00985AA9" w:rsidRPr="00493B88" w:rsidRDefault="00985AA9" w:rsidP="003B7B86">
      <w:pPr>
        <w:pStyle w:val="FootnoteText"/>
        <w:bidi/>
        <w:ind w:left="318" w:hanging="318"/>
        <w:jc w:val="lowKashida"/>
        <w:rPr>
          <w:rFonts w:ascii="Arial" w:hAnsi="Arial" w:cs="B Badr"/>
          <w:sz w:val="22"/>
          <w:szCs w:val="22"/>
          <w:rtl/>
          <w:lang w:bidi="fa-IR"/>
        </w:rPr>
      </w:pPr>
      <w:r w:rsidRPr="00493B88">
        <w:rPr>
          <w:rStyle w:val="FootnoteReference"/>
          <w:rFonts w:ascii="Arial" w:hAnsi="Arial" w:cs="B Badr"/>
          <w:sz w:val="22"/>
          <w:szCs w:val="22"/>
          <w:vertAlign w:val="baseline"/>
        </w:rPr>
        <w:footnoteRef/>
      </w:r>
      <w:r w:rsidRPr="00493B88">
        <w:rPr>
          <w:rFonts w:ascii="Arial" w:hAnsi="Arial" w:cs="B Badr"/>
          <w:sz w:val="22"/>
          <w:szCs w:val="22"/>
        </w:rPr>
        <w:t xml:space="preserve"> </w:t>
      </w:r>
      <w:r w:rsidRPr="00493B88">
        <w:rPr>
          <w:rFonts w:ascii="Arial" w:hAnsi="Arial" w:cs="B Badr"/>
          <w:sz w:val="22"/>
          <w:szCs w:val="22"/>
          <w:rtl/>
          <w:lang w:bidi="fa-IR"/>
        </w:rPr>
        <w:t>-</w:t>
      </w:r>
      <w:r w:rsidRPr="00493B88">
        <w:rPr>
          <w:rFonts w:ascii="Arial" w:hAnsi="Arial" w:cs="B Badr" w:hint="cs"/>
          <w:sz w:val="22"/>
          <w:szCs w:val="22"/>
          <w:rtl/>
          <w:lang w:bidi="fa-IR"/>
        </w:rPr>
        <w:t xml:space="preserve"> </w:t>
      </w:r>
      <w:r>
        <w:rPr>
          <w:rFonts w:ascii="Arial" w:hAnsi="Arial" w:cs="B Badr"/>
          <w:sz w:val="22"/>
          <w:szCs w:val="22"/>
          <w:rtl/>
          <w:lang w:bidi="fa-IR"/>
        </w:rPr>
        <w:t>منبع مذکور/266</w:t>
      </w:r>
      <w:r w:rsidRPr="00493B88">
        <w:rPr>
          <w:rFonts w:ascii="Arial" w:hAnsi="Arial" w:cs="B Badr"/>
          <w:sz w:val="22"/>
          <w:szCs w:val="22"/>
          <w:rtl/>
          <w:lang w:bidi="fa-IR"/>
        </w:rPr>
        <w:t xml:space="preserve">. </w:t>
      </w:r>
    </w:p>
  </w:footnote>
  <w:footnote w:id="12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ascii="Arial" w:hAnsi="Arial" w:cs="B Badr"/>
          <w:sz w:val="22"/>
          <w:szCs w:val="22"/>
          <w:vertAlign w:val="baseline"/>
        </w:rPr>
        <w:footnoteRef/>
      </w:r>
      <w:r w:rsidRPr="00493B88">
        <w:rPr>
          <w:rFonts w:ascii="Arial" w:hAnsi="Arial" w:cs="B Badr"/>
          <w:sz w:val="22"/>
          <w:szCs w:val="22"/>
        </w:rPr>
        <w:t xml:space="preserve"> </w:t>
      </w:r>
      <w:r w:rsidRPr="00493B88">
        <w:rPr>
          <w:rFonts w:ascii="Arial" w:hAnsi="Arial" w:cs="B Badr"/>
          <w:sz w:val="22"/>
          <w:szCs w:val="22"/>
          <w:rtl/>
          <w:lang w:bidi="fa-IR"/>
        </w:rPr>
        <w:t>-</w:t>
      </w:r>
      <w:r w:rsidRPr="00493B88">
        <w:rPr>
          <w:rFonts w:ascii="Arial" w:hAnsi="Arial" w:cs="B Badr" w:hint="cs"/>
          <w:sz w:val="22"/>
          <w:szCs w:val="22"/>
          <w:rtl/>
          <w:lang w:bidi="fa-IR"/>
        </w:rPr>
        <w:t xml:space="preserve"> </w:t>
      </w:r>
      <w:r w:rsidRPr="00493B88">
        <w:rPr>
          <w:rFonts w:ascii="Arial" w:hAnsi="Arial" w:cs="B Badr"/>
          <w:sz w:val="22"/>
          <w:szCs w:val="22"/>
          <w:rtl/>
          <w:lang w:bidi="fa-IR"/>
        </w:rPr>
        <w:t>منبع مذکور/279.</w:t>
      </w:r>
      <w:r w:rsidRPr="00493B88">
        <w:rPr>
          <w:rFonts w:cs="B Badr" w:hint="cs"/>
          <w:sz w:val="22"/>
          <w:szCs w:val="22"/>
          <w:rtl/>
          <w:lang w:bidi="fa-IR"/>
        </w:rPr>
        <w:t xml:space="preserve"> </w:t>
      </w:r>
    </w:p>
  </w:footnote>
  <w:footnote w:id="12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مذکور/394. </w:t>
      </w:r>
    </w:p>
  </w:footnote>
  <w:footnote w:id="12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مذکور/414. </w:t>
      </w:r>
    </w:p>
  </w:footnote>
  <w:footnote w:id="13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مذکور/582. </w:t>
      </w:r>
    </w:p>
  </w:footnote>
  <w:footnote w:id="13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زنگ بزرگ کلیسا، نواقیس جمع آن است. </w:t>
      </w:r>
    </w:p>
  </w:footnote>
  <w:footnote w:id="13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در حقیقت خداوند پاک است ومولی بی نیازی است جاویدان. منبع مذکور/616.</w:t>
      </w:r>
    </w:p>
  </w:footnote>
  <w:footnote w:id="133">
    <w:p w:rsidR="00985AA9" w:rsidRPr="00493B88" w:rsidRDefault="00985AA9" w:rsidP="000C6343">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منبع مذکور/706. مرده ای بودی و زنده شدی و بزودی می میری. در جهانی فانی خانه ای ارجمند شد پس خانه ای را در دار آخرت بساز.</w:t>
      </w:r>
    </w:p>
  </w:footnote>
  <w:footnote w:id="13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در حقیقت، صفا صفت صدیق (ابوبکر) است، اگر می خواهی صوفی حقیقی باشی. </w:t>
      </w:r>
    </w:p>
  </w:footnote>
  <w:footnote w:id="13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کشف المحجوب/ ابوالحسن علی بن عثمان الجُلابی الهجویری الغزنوی/ تصحیح استاد محقق زنده یاد، و</w:t>
      </w:r>
      <w:r w:rsidRPr="00493B88">
        <w:rPr>
          <w:sz w:val="22"/>
          <w:szCs w:val="22"/>
          <w:rtl/>
          <w:lang w:bidi="fa-IR"/>
        </w:rPr>
        <w:t>–</w:t>
      </w:r>
      <w:r w:rsidRPr="00493B88">
        <w:rPr>
          <w:rFonts w:cs="B Badr" w:hint="cs"/>
          <w:sz w:val="22"/>
          <w:szCs w:val="22"/>
          <w:rtl/>
          <w:lang w:bidi="fa-IR"/>
        </w:rPr>
        <w:t xml:space="preserve">  ژوکوفسکی به اهتمام قاسم انصاری / کتابخانه ظهوری 1358/ صفحه 35. </w:t>
      </w:r>
    </w:p>
  </w:footnote>
  <w:footnote w:id="13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تزکیه نفس و توجّه به عالم غیر ماده. </w:t>
      </w:r>
    </w:p>
  </w:footnote>
  <w:footnote w:id="13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که، رسم الخط آن زمان است.</w:t>
      </w:r>
    </w:p>
  </w:footnote>
  <w:footnote w:id="13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مذکور/78. </w:t>
      </w:r>
    </w:p>
  </w:footnote>
  <w:footnote w:id="13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مذکور/80. </w:t>
      </w:r>
    </w:p>
  </w:footnote>
  <w:footnote w:id="14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رفت.</w:t>
      </w:r>
    </w:p>
  </w:footnote>
  <w:footnote w:id="14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مذکور/81. </w:t>
      </w:r>
    </w:p>
  </w:footnote>
  <w:footnote w:id="14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الهام.</w:t>
      </w:r>
    </w:p>
  </w:footnote>
  <w:footnote w:id="14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مذکور/81. </w:t>
      </w:r>
    </w:p>
  </w:footnote>
  <w:footnote w:id="14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هجویری. </w:t>
      </w:r>
    </w:p>
  </w:footnote>
  <w:footnote w:id="14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آماده. </w:t>
      </w:r>
    </w:p>
  </w:footnote>
  <w:footnote w:id="14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rPr>
        <w:t xml:space="preserve">- </w:t>
      </w:r>
      <w:r w:rsidRPr="00493B88">
        <w:rPr>
          <w:rFonts w:cs="B Badr" w:hint="cs"/>
          <w:sz w:val="22"/>
          <w:szCs w:val="22"/>
          <w:rtl/>
          <w:lang w:bidi="fa-IR"/>
        </w:rPr>
        <w:t>رخسار، گونه.</w:t>
      </w:r>
    </w:p>
  </w:footnote>
  <w:footnote w:id="14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که. </w:t>
      </w:r>
    </w:p>
  </w:footnote>
  <w:footnote w:id="14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مذکور/115-116. </w:t>
      </w:r>
    </w:p>
  </w:footnote>
  <w:footnote w:id="14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بیداری بعد از محو و یکی از اصطلاحات تصوّف است. </w:t>
      </w:r>
    </w:p>
  </w:footnote>
  <w:footnote w:id="15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مذکور/289. </w:t>
      </w:r>
    </w:p>
  </w:footnote>
  <w:footnote w:id="15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مذکور/392. </w:t>
      </w:r>
    </w:p>
  </w:footnote>
  <w:footnote w:id="15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مؤنت، مؤونة، خواربار، بار و گرانی، بها، نفقه عیال. </w:t>
      </w:r>
    </w:p>
  </w:footnote>
  <w:footnote w:id="15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منبع مذکور/50.</w:t>
      </w:r>
    </w:p>
  </w:footnote>
  <w:footnote w:id="15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مذکور/81. </w:t>
      </w:r>
    </w:p>
  </w:footnote>
  <w:footnote w:id="15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مذکور/82. </w:t>
      </w:r>
    </w:p>
  </w:footnote>
  <w:footnote w:id="15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مذکور/82. </w:t>
      </w:r>
    </w:p>
  </w:footnote>
  <w:footnote w:id="157">
    <w:p w:rsidR="00985AA9" w:rsidRPr="00493B88" w:rsidRDefault="00985AA9" w:rsidP="00BB3AF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مذکور/88، </w:t>
      </w:r>
      <w:r w:rsidRPr="00493B88">
        <w:rPr>
          <w:rFonts w:ascii="Traditional Arabic" w:hAnsi="Traditional Arabic" w:cs="B Badr"/>
          <w:sz w:val="22"/>
          <w:szCs w:val="22"/>
          <w:rtl/>
          <w:lang w:bidi="fa-IR"/>
        </w:rPr>
        <w:t>«</w:t>
      </w:r>
      <w:r w:rsidRPr="00493B88">
        <w:rPr>
          <w:rFonts w:cs="B Badr" w:hint="cs"/>
          <w:sz w:val="22"/>
          <w:szCs w:val="22"/>
          <w:rtl/>
          <w:lang w:bidi="fa-IR"/>
        </w:rPr>
        <w:t>یا اباعبدالله! بهترین شتر، شتر توست!</w:t>
      </w:r>
      <w:r w:rsidRPr="00493B88">
        <w:rPr>
          <w:rFonts w:ascii="Traditional Arabic" w:hAnsi="Traditional Arabic" w:cs="B Badr"/>
          <w:sz w:val="22"/>
          <w:szCs w:val="22"/>
          <w:rtl/>
          <w:lang w:bidi="fa-IR"/>
        </w:rPr>
        <w:t>»</w:t>
      </w:r>
      <w:r w:rsidRPr="00493B88">
        <w:rPr>
          <w:rFonts w:cs="B Badr" w:hint="cs"/>
          <w:sz w:val="22"/>
          <w:szCs w:val="22"/>
          <w:rtl/>
          <w:lang w:bidi="fa-IR"/>
        </w:rPr>
        <w:t xml:space="preserve"> پیامبر فرمود: </w:t>
      </w:r>
      <w:r w:rsidRPr="00493B88">
        <w:rPr>
          <w:rFonts w:ascii="Traditional Arabic" w:hAnsi="Traditional Arabic" w:cs="B Badr"/>
          <w:sz w:val="22"/>
          <w:szCs w:val="22"/>
          <w:rtl/>
          <w:lang w:bidi="fa-IR"/>
        </w:rPr>
        <w:t>«</w:t>
      </w:r>
      <w:r w:rsidRPr="00493B88">
        <w:rPr>
          <w:rFonts w:cs="B Badr" w:hint="cs"/>
          <w:sz w:val="22"/>
          <w:szCs w:val="22"/>
          <w:rtl/>
          <w:lang w:bidi="fa-IR"/>
        </w:rPr>
        <w:t xml:space="preserve">ای عمر! بهترین سوارکار اوست!». </w:t>
      </w:r>
      <w:r w:rsidRPr="00493B88">
        <w:rPr>
          <w:rFonts w:ascii="Traditional Arabic" w:hAnsi="Traditional Arabic" w:cs="B Badr"/>
          <w:sz w:val="22"/>
          <w:szCs w:val="22"/>
          <w:rtl/>
          <w:lang w:bidi="fa-IR"/>
        </w:rPr>
        <w:t>«</w:t>
      </w:r>
      <w:r w:rsidRPr="00493B88">
        <w:rPr>
          <w:rFonts w:cs="B Badr" w:hint="cs"/>
          <w:sz w:val="22"/>
          <w:szCs w:val="22"/>
          <w:rtl/>
          <w:lang w:bidi="fa-IR"/>
        </w:rPr>
        <w:t>ابا اباعبدالله</w:t>
      </w:r>
      <w:r w:rsidRPr="00493B88">
        <w:rPr>
          <w:rFonts w:ascii="Traditional Arabic" w:hAnsi="Traditional Arabic" w:cs="B Badr"/>
          <w:sz w:val="22"/>
          <w:szCs w:val="22"/>
          <w:rtl/>
          <w:lang w:bidi="fa-IR"/>
        </w:rPr>
        <w:t>»</w:t>
      </w:r>
      <w:r w:rsidRPr="00493B88">
        <w:rPr>
          <w:rFonts w:cs="B Badr" w:hint="cs"/>
          <w:sz w:val="22"/>
          <w:szCs w:val="22"/>
          <w:rtl/>
          <w:lang w:bidi="fa-IR"/>
        </w:rPr>
        <w:t xml:space="preserve"> ممکن است حسین </w:t>
      </w:r>
      <w:r w:rsidRPr="00493B88">
        <w:rPr>
          <w:rFonts w:cs="B Badr" w:hint="cs"/>
          <w:sz w:val="22"/>
          <w:szCs w:val="22"/>
          <w:lang w:bidi="fa-IR"/>
        </w:rPr>
        <w:sym w:font="AGA Arabesque" w:char="F074"/>
      </w:r>
      <w:r w:rsidRPr="00493B88">
        <w:rPr>
          <w:rFonts w:cs="B Badr" w:hint="cs"/>
          <w:sz w:val="22"/>
          <w:szCs w:val="22"/>
          <w:rtl/>
          <w:lang w:bidi="fa-IR"/>
        </w:rPr>
        <w:t xml:space="preserve"> بوده باشد. </w:t>
      </w:r>
    </w:p>
  </w:footnote>
  <w:footnote w:id="15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مذکور/262. </w:t>
      </w:r>
    </w:p>
  </w:footnote>
  <w:footnote w:id="15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خودش به معنی خودم.</w:t>
      </w:r>
    </w:p>
  </w:footnote>
  <w:footnote w:id="16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هر سبب و نسبی قطع می شود جز سبب و نسب من. </w:t>
      </w:r>
    </w:p>
  </w:footnote>
  <w:footnote w:id="16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مذکور/471. </w:t>
      </w:r>
    </w:p>
  </w:footnote>
  <w:footnote w:id="16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w:t>
      </w:r>
      <w:r w:rsidRPr="00493B88">
        <w:rPr>
          <w:rFonts w:ascii="Traditional Arabic" w:hAnsi="Traditional Arabic" w:cs="B Badr"/>
          <w:sz w:val="22"/>
          <w:szCs w:val="22"/>
          <w:rtl/>
          <w:lang w:bidi="fa-IR"/>
        </w:rPr>
        <w:t>«</w:t>
      </w:r>
      <w:r w:rsidRPr="00493B88">
        <w:rPr>
          <w:rFonts w:cs="B Badr" w:hint="cs"/>
          <w:sz w:val="22"/>
          <w:szCs w:val="22"/>
          <w:rtl/>
          <w:lang w:bidi="fa-IR"/>
        </w:rPr>
        <w:t>طه! قرآن را بر تو نازل نکردیم که خود را در رنج افگنی مگر اینکه تذکری است برای کسی که از خدا می ترسد</w:t>
      </w:r>
      <w:r w:rsidRPr="00493B88">
        <w:rPr>
          <w:rFonts w:ascii="Traditional Arabic" w:hAnsi="Traditional Arabic" w:cs="B Badr"/>
          <w:sz w:val="22"/>
          <w:szCs w:val="22"/>
          <w:rtl/>
          <w:lang w:bidi="fa-IR"/>
        </w:rPr>
        <w:t>»</w:t>
      </w:r>
      <w:r w:rsidRPr="00493B88">
        <w:rPr>
          <w:rFonts w:cs="B Badr" w:hint="cs"/>
          <w:sz w:val="22"/>
          <w:szCs w:val="22"/>
          <w:rtl/>
          <w:lang w:bidi="fa-IR"/>
        </w:rPr>
        <w:t>.</w:t>
      </w:r>
    </w:p>
  </w:footnote>
  <w:footnote w:id="16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مذکور/512-511. </w:t>
      </w:r>
    </w:p>
  </w:footnote>
  <w:footnote w:id="16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هر کس محمد را عبادت می کند محمّد مرد و هر کس پروردگار محمّد را می پرستد او زنده است و نمی میرد. </w:t>
      </w:r>
    </w:p>
  </w:footnote>
  <w:footnote w:id="16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w:t>
      </w:r>
      <w:r w:rsidRPr="00493B88">
        <w:rPr>
          <w:rFonts w:ascii="Times New Roman" w:hAnsi="Times New Roman" w:cs="B Badr" w:hint="cs"/>
          <w:sz w:val="22"/>
          <w:szCs w:val="22"/>
          <w:rtl/>
          <w:lang w:bidi="fa-IR"/>
        </w:rPr>
        <w:t>«</w:t>
      </w:r>
      <w:r w:rsidRPr="00493B88">
        <w:rPr>
          <w:rFonts w:cs="B Badr" w:hint="cs"/>
          <w:sz w:val="22"/>
          <w:szCs w:val="22"/>
          <w:rtl/>
          <w:lang w:bidi="fa-IR"/>
        </w:rPr>
        <w:t>و محمّد جز پیامبری نیست  که پیامبران پیشین قبل از او در گذشتند آیا اگر بمیرد یا کشته شود به پیش از اسلام بر می گردید؟!</w:t>
      </w:r>
      <w:r w:rsidRPr="00493B88">
        <w:rPr>
          <w:rFonts w:ascii="Traditional Arabic" w:hAnsi="Traditional Arabic" w:cs="B Badr"/>
          <w:sz w:val="22"/>
          <w:szCs w:val="22"/>
          <w:rtl/>
          <w:lang w:bidi="fa-IR"/>
        </w:rPr>
        <w:t>»</w:t>
      </w:r>
    </w:p>
  </w:footnote>
  <w:footnote w:id="16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Pr>
          <w:rFonts w:cs="B Badr" w:hint="cs"/>
          <w:sz w:val="22"/>
          <w:szCs w:val="22"/>
          <w:rtl/>
          <w:lang w:bidi="fa-IR"/>
        </w:rPr>
        <w:t>- منبع مذکور/83-82</w:t>
      </w:r>
      <w:r w:rsidRPr="00493B88">
        <w:rPr>
          <w:rFonts w:cs="B Badr" w:hint="cs"/>
          <w:sz w:val="22"/>
          <w:szCs w:val="22"/>
          <w:rtl/>
          <w:lang w:bidi="fa-IR"/>
        </w:rPr>
        <w:t xml:space="preserve">. </w:t>
      </w:r>
    </w:p>
  </w:footnote>
  <w:footnote w:id="16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دوستی.</w:t>
      </w:r>
    </w:p>
  </w:footnote>
  <w:footnote w:id="16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احتیاجی داری؟</w:t>
      </w:r>
    </w:p>
  </w:footnote>
  <w:footnote w:id="16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اما به تو احتیاجی ندارم</w:t>
      </w:r>
    </w:p>
  </w:footnote>
  <w:footnote w:id="17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مذکور/84-83. </w:t>
      </w:r>
    </w:p>
  </w:footnote>
  <w:footnote w:id="17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ولایت و دوستی با خدا </w:t>
      </w:r>
    </w:p>
  </w:footnote>
  <w:footnote w:id="17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خداوند رخس</w:t>
      </w:r>
      <w:r>
        <w:rPr>
          <w:rFonts w:cs="B Badr" w:hint="cs"/>
          <w:sz w:val="22"/>
          <w:szCs w:val="22"/>
          <w:rtl/>
          <w:lang w:bidi="fa-IR"/>
        </w:rPr>
        <w:t>ارش را گرامی داشت (</w:t>
      </w:r>
      <w:r w:rsidRPr="00493B88">
        <w:rPr>
          <w:rFonts w:cs="B Badr" w:hint="cs"/>
          <w:sz w:val="22"/>
          <w:szCs w:val="22"/>
          <w:rtl/>
          <w:lang w:bidi="fa-IR"/>
        </w:rPr>
        <w:t>زیرا هیچگاه در برابر بت سجده نکرد).</w:t>
      </w:r>
    </w:p>
  </w:footnote>
  <w:footnote w:id="17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منبع مذکور/84.</w:t>
      </w:r>
    </w:p>
  </w:footnote>
  <w:footnote w:id="17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مذکور/84. </w:t>
      </w:r>
    </w:p>
  </w:footnote>
  <w:footnote w:id="17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که </w:t>
      </w:r>
    </w:p>
  </w:footnote>
  <w:footnote w:id="17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مذکور/85. </w:t>
      </w:r>
    </w:p>
  </w:footnote>
  <w:footnote w:id="17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مذکور/344. </w:t>
      </w:r>
    </w:p>
  </w:footnote>
  <w:footnote w:id="17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اشاره به آیه 72/ احزاب: </w:t>
      </w:r>
      <w:r w:rsidRPr="00493B88">
        <w:rPr>
          <w:rFonts w:ascii="Traditional Arabic" w:hAnsi="Traditional Arabic" w:cs="Traditional Arabic"/>
          <w:sz w:val="22"/>
          <w:szCs w:val="22"/>
          <w:rtl/>
          <w:lang w:bidi="fa-IR"/>
        </w:rPr>
        <w:t>﴿</w:t>
      </w:r>
      <w:r w:rsidRPr="00493B88">
        <w:rPr>
          <w:rFonts w:cs="B Badr"/>
          <w:sz w:val="22"/>
          <w:szCs w:val="22"/>
        </w:rPr>
        <w:t xml:space="preserve"> </w:t>
      </w:r>
      <w:r w:rsidRPr="00493B88">
        <w:rPr>
          <w:rFonts w:cs="B Badr"/>
          <w:sz w:val="22"/>
          <w:szCs w:val="22"/>
        </w:rPr>
        <w:sym w:font="HQPB1" w:char="F024"/>
      </w:r>
      <w:r w:rsidRPr="00493B88">
        <w:rPr>
          <w:rFonts w:cs="B Badr"/>
          <w:sz w:val="22"/>
          <w:szCs w:val="22"/>
        </w:rPr>
        <w:sym w:font="HQPB4" w:char="F0AF"/>
      </w:r>
      <w:r w:rsidRPr="00493B88">
        <w:rPr>
          <w:rFonts w:cs="B Badr"/>
          <w:sz w:val="22"/>
          <w:szCs w:val="22"/>
        </w:rPr>
        <w:sym w:font="HQPB2" w:char="F052"/>
      </w:r>
      <w:r w:rsidRPr="00493B88">
        <w:rPr>
          <w:rFonts w:cs="B Badr"/>
          <w:sz w:val="22"/>
          <w:szCs w:val="22"/>
        </w:rPr>
        <w:sym w:font="HQPB4" w:char="F0CE"/>
      </w:r>
      <w:r w:rsidRPr="00493B88">
        <w:rPr>
          <w:rFonts w:cs="B Badr"/>
          <w:sz w:val="22"/>
          <w:szCs w:val="22"/>
        </w:rPr>
        <w:sym w:font="HQPB1" w:char="F029"/>
      </w:r>
      <w:r w:rsidRPr="00493B88">
        <w:rPr>
          <w:rFonts w:ascii="(normal text)" w:hAnsi="(normal text)" w:cs="B Badr"/>
          <w:sz w:val="22"/>
          <w:szCs w:val="22"/>
          <w:rtl/>
        </w:rPr>
        <w:t xml:space="preserve"> </w:t>
      </w:r>
      <w:r w:rsidRPr="00493B88">
        <w:rPr>
          <w:rFonts w:cs="B Badr"/>
          <w:sz w:val="22"/>
          <w:szCs w:val="22"/>
        </w:rPr>
        <w:sym w:font="HQPB1" w:char="F024"/>
      </w:r>
      <w:r w:rsidRPr="00493B88">
        <w:rPr>
          <w:rFonts w:cs="B Badr"/>
          <w:sz w:val="22"/>
          <w:szCs w:val="22"/>
        </w:rPr>
        <w:sym w:font="HQPB5" w:char="F06F"/>
      </w:r>
      <w:r w:rsidRPr="00493B88">
        <w:rPr>
          <w:rFonts w:cs="B Badr"/>
          <w:sz w:val="22"/>
          <w:szCs w:val="22"/>
        </w:rPr>
        <w:sym w:font="HQPB2" w:char="F059"/>
      </w:r>
      <w:r w:rsidRPr="00493B88">
        <w:rPr>
          <w:rFonts w:cs="B Badr"/>
          <w:sz w:val="22"/>
          <w:szCs w:val="22"/>
        </w:rPr>
        <w:sym w:font="HQPB4" w:char="F0F4"/>
      </w:r>
      <w:r w:rsidRPr="00493B88">
        <w:rPr>
          <w:rFonts w:cs="B Badr"/>
          <w:sz w:val="22"/>
          <w:szCs w:val="22"/>
        </w:rPr>
        <w:sym w:font="HQPB1" w:char="F0CA"/>
      </w:r>
      <w:r w:rsidRPr="00493B88">
        <w:rPr>
          <w:rFonts w:cs="B Badr"/>
          <w:sz w:val="22"/>
          <w:szCs w:val="22"/>
        </w:rPr>
        <w:sym w:font="HQPB5" w:char="F074"/>
      </w:r>
      <w:r w:rsidRPr="00493B88">
        <w:rPr>
          <w:rFonts w:cs="B Badr"/>
          <w:sz w:val="22"/>
          <w:szCs w:val="22"/>
        </w:rPr>
        <w:sym w:font="HQPB1" w:char="F08D"/>
      </w:r>
      <w:r w:rsidRPr="00493B88">
        <w:rPr>
          <w:rFonts w:cs="B Badr"/>
          <w:sz w:val="22"/>
          <w:szCs w:val="22"/>
        </w:rPr>
        <w:sym w:font="HQPB5" w:char="F074"/>
      </w:r>
      <w:r w:rsidRPr="00493B88">
        <w:rPr>
          <w:rFonts w:cs="B Badr"/>
          <w:sz w:val="22"/>
          <w:szCs w:val="22"/>
        </w:rPr>
        <w:sym w:font="HQPB1" w:char="F0E3"/>
      </w:r>
      <w:r w:rsidRPr="00493B88">
        <w:rPr>
          <w:rFonts w:ascii="(normal text)" w:hAnsi="(normal text)" w:cs="B Badr"/>
          <w:sz w:val="22"/>
          <w:szCs w:val="22"/>
          <w:rtl/>
        </w:rPr>
        <w:t xml:space="preserve"> </w:t>
      </w:r>
      <w:r w:rsidRPr="00493B88">
        <w:rPr>
          <w:rFonts w:cs="B Badr"/>
          <w:sz w:val="22"/>
          <w:szCs w:val="22"/>
        </w:rPr>
        <w:sym w:font="HQPB5" w:char="F073"/>
      </w:r>
      <w:r w:rsidRPr="00493B88">
        <w:rPr>
          <w:rFonts w:cs="B Badr"/>
          <w:sz w:val="22"/>
          <w:szCs w:val="22"/>
        </w:rPr>
        <w:sym w:font="HQPB2" w:char="F070"/>
      </w:r>
      <w:r w:rsidRPr="00493B88">
        <w:rPr>
          <w:rFonts w:cs="B Badr"/>
          <w:sz w:val="22"/>
          <w:szCs w:val="22"/>
        </w:rPr>
        <w:sym w:font="HQPB5" w:char="F074"/>
      </w:r>
      <w:r w:rsidRPr="00493B88">
        <w:rPr>
          <w:rFonts w:cs="B Badr"/>
          <w:sz w:val="22"/>
          <w:szCs w:val="22"/>
        </w:rPr>
        <w:sym w:font="HQPB2" w:char="F052"/>
      </w:r>
      <w:r w:rsidRPr="00493B88">
        <w:rPr>
          <w:rFonts w:cs="B Badr"/>
          <w:sz w:val="22"/>
          <w:szCs w:val="22"/>
        </w:rPr>
        <w:sym w:font="HQPB1" w:char="F024"/>
      </w:r>
      <w:r w:rsidRPr="00493B88">
        <w:rPr>
          <w:rFonts w:cs="B Badr"/>
          <w:sz w:val="22"/>
          <w:szCs w:val="22"/>
        </w:rPr>
        <w:sym w:font="HQPB5" w:char="F074"/>
      </w:r>
      <w:r w:rsidRPr="00493B88">
        <w:rPr>
          <w:rFonts w:cs="B Badr"/>
          <w:sz w:val="22"/>
          <w:szCs w:val="22"/>
        </w:rPr>
        <w:sym w:font="HQPB2" w:char="F042"/>
      </w:r>
      <w:r w:rsidRPr="00493B88">
        <w:rPr>
          <w:rFonts w:cs="B Badr"/>
          <w:sz w:val="22"/>
          <w:szCs w:val="22"/>
        </w:rPr>
        <w:sym w:font="HQPB5" w:char="F046"/>
      </w:r>
      <w:r w:rsidRPr="00493B88">
        <w:rPr>
          <w:rFonts w:cs="B Badr"/>
          <w:sz w:val="22"/>
          <w:szCs w:val="22"/>
        </w:rPr>
        <w:sym w:font="HQPB2" w:char="F07B"/>
      </w:r>
      <w:r w:rsidRPr="00493B88">
        <w:rPr>
          <w:rFonts w:cs="B Badr"/>
          <w:sz w:val="22"/>
          <w:szCs w:val="22"/>
        </w:rPr>
        <w:sym w:font="HQPB5" w:char="F024"/>
      </w:r>
      <w:r w:rsidRPr="00493B88">
        <w:rPr>
          <w:rFonts w:cs="B Badr"/>
          <w:sz w:val="22"/>
          <w:szCs w:val="22"/>
        </w:rPr>
        <w:sym w:font="HQPB1" w:char="F023"/>
      </w:r>
      <w:r w:rsidRPr="00493B88">
        <w:rPr>
          <w:rFonts w:ascii="(normal text)" w:hAnsi="(normal text)" w:cs="B Badr"/>
          <w:sz w:val="22"/>
          <w:szCs w:val="22"/>
          <w:rtl/>
        </w:rPr>
        <w:t xml:space="preserve"> </w:t>
      </w:r>
      <w:r w:rsidRPr="00493B88">
        <w:rPr>
          <w:rFonts w:cs="B Badr"/>
          <w:sz w:val="22"/>
          <w:szCs w:val="22"/>
        </w:rPr>
        <w:sym w:font="HQPB2" w:char="F092"/>
      </w:r>
      <w:r w:rsidRPr="00493B88">
        <w:rPr>
          <w:rFonts w:cs="B Badr"/>
          <w:sz w:val="22"/>
          <w:szCs w:val="22"/>
        </w:rPr>
        <w:sym w:font="HQPB5" w:char="F06E"/>
      </w:r>
      <w:r w:rsidRPr="00493B88">
        <w:rPr>
          <w:rFonts w:cs="B Badr"/>
          <w:sz w:val="22"/>
          <w:szCs w:val="22"/>
        </w:rPr>
        <w:sym w:font="HQPB2" w:char="F03F"/>
      </w:r>
      <w:r w:rsidRPr="00493B88">
        <w:rPr>
          <w:rFonts w:cs="B Badr"/>
          <w:sz w:val="22"/>
          <w:szCs w:val="22"/>
        </w:rPr>
        <w:sym w:font="HQPB5" w:char="F074"/>
      </w:r>
      <w:r w:rsidRPr="00493B88">
        <w:rPr>
          <w:rFonts w:cs="B Badr"/>
          <w:sz w:val="22"/>
          <w:szCs w:val="22"/>
        </w:rPr>
        <w:sym w:font="HQPB1" w:char="F0E3"/>
      </w:r>
      <w:r w:rsidRPr="00493B88">
        <w:rPr>
          <w:rFonts w:ascii="(normal text)" w:hAnsi="(normal text)" w:cs="B Badr"/>
          <w:sz w:val="22"/>
          <w:szCs w:val="22"/>
          <w:rtl/>
        </w:rPr>
        <w:t xml:space="preserve"> </w:t>
      </w:r>
      <w:r w:rsidRPr="00493B88">
        <w:rPr>
          <w:rFonts w:cs="B Badr"/>
          <w:sz w:val="22"/>
          <w:szCs w:val="22"/>
        </w:rPr>
        <w:sym w:font="HQPB4" w:char="F0CF"/>
      </w:r>
      <w:r w:rsidRPr="00493B88">
        <w:rPr>
          <w:rFonts w:cs="B Badr"/>
          <w:sz w:val="22"/>
          <w:szCs w:val="22"/>
        </w:rPr>
        <w:sym w:font="HQPB1" w:char="F04E"/>
      </w:r>
      <w:r w:rsidRPr="00493B88">
        <w:rPr>
          <w:rFonts w:cs="B Badr"/>
          <w:sz w:val="22"/>
          <w:szCs w:val="22"/>
        </w:rPr>
        <w:sym w:font="HQPB2" w:char="F0BA"/>
      </w:r>
      <w:r w:rsidRPr="00493B88">
        <w:rPr>
          <w:rFonts w:cs="B Badr"/>
          <w:sz w:val="22"/>
          <w:szCs w:val="22"/>
        </w:rPr>
        <w:sym w:font="HQPB5" w:char="F075"/>
      </w:r>
      <w:r w:rsidRPr="00493B88">
        <w:rPr>
          <w:rFonts w:cs="B Badr"/>
          <w:sz w:val="22"/>
          <w:szCs w:val="22"/>
        </w:rPr>
        <w:sym w:font="HQPB2" w:char="F071"/>
      </w:r>
      <w:r w:rsidRPr="00493B88">
        <w:rPr>
          <w:rFonts w:cs="B Badr"/>
          <w:sz w:val="22"/>
          <w:szCs w:val="22"/>
        </w:rPr>
        <w:sym w:font="HQPB2" w:char="F0BB"/>
      </w:r>
      <w:r w:rsidRPr="00493B88">
        <w:rPr>
          <w:rFonts w:cs="B Badr"/>
          <w:sz w:val="22"/>
          <w:szCs w:val="22"/>
        </w:rPr>
        <w:sym w:font="HQPB5" w:char="F075"/>
      </w:r>
      <w:r w:rsidRPr="00493B88">
        <w:rPr>
          <w:rFonts w:cs="B Badr"/>
          <w:sz w:val="22"/>
          <w:szCs w:val="22"/>
        </w:rPr>
        <w:sym w:font="HQPB2" w:char="F04B"/>
      </w:r>
      <w:r w:rsidRPr="00493B88">
        <w:rPr>
          <w:rFonts w:cs="B Badr"/>
          <w:sz w:val="22"/>
          <w:szCs w:val="22"/>
        </w:rPr>
        <w:sym w:font="HQPB4" w:char="F0A1"/>
      </w:r>
      <w:r w:rsidRPr="00493B88">
        <w:rPr>
          <w:rFonts w:cs="B Badr"/>
          <w:sz w:val="22"/>
          <w:szCs w:val="22"/>
        </w:rPr>
        <w:sym w:font="HQPB1" w:char="F0A1"/>
      </w:r>
      <w:r w:rsidRPr="00493B88">
        <w:rPr>
          <w:rFonts w:cs="B Badr"/>
          <w:sz w:val="22"/>
          <w:szCs w:val="22"/>
        </w:rPr>
        <w:sym w:font="HQPB2" w:char="F039"/>
      </w:r>
      <w:r w:rsidRPr="00493B88">
        <w:rPr>
          <w:rFonts w:cs="B Badr"/>
          <w:sz w:val="22"/>
          <w:szCs w:val="22"/>
        </w:rPr>
        <w:sym w:font="HQPB5" w:char="F024"/>
      </w:r>
      <w:r w:rsidRPr="00493B88">
        <w:rPr>
          <w:rFonts w:cs="B Badr"/>
          <w:sz w:val="22"/>
          <w:szCs w:val="22"/>
        </w:rPr>
        <w:sym w:font="HQPB1" w:char="F023"/>
      </w:r>
      <w:r w:rsidRPr="00493B88">
        <w:rPr>
          <w:rFonts w:ascii="(normal text)" w:hAnsi="(normal text)" w:cs="B Badr"/>
          <w:sz w:val="22"/>
          <w:szCs w:val="22"/>
          <w:rtl/>
        </w:rPr>
        <w:t xml:space="preserve"> </w:t>
      </w:r>
      <w:r w:rsidRPr="00493B88">
        <w:rPr>
          <w:rFonts w:cs="B Badr"/>
          <w:sz w:val="22"/>
          <w:szCs w:val="22"/>
        </w:rPr>
        <w:sym w:font="HQPB4" w:char="F0C7"/>
      </w:r>
      <w:r w:rsidRPr="00493B88">
        <w:rPr>
          <w:rFonts w:cs="B Badr"/>
          <w:sz w:val="22"/>
          <w:szCs w:val="22"/>
        </w:rPr>
        <w:sym w:font="HQPB1" w:char="F0DA"/>
      </w:r>
      <w:r w:rsidRPr="00493B88">
        <w:rPr>
          <w:rFonts w:cs="B Badr"/>
          <w:sz w:val="22"/>
          <w:szCs w:val="22"/>
        </w:rPr>
        <w:sym w:font="HQPB4" w:char="F0F6"/>
      </w:r>
      <w:r w:rsidRPr="00493B88">
        <w:rPr>
          <w:rFonts w:cs="B Badr"/>
          <w:sz w:val="22"/>
          <w:szCs w:val="22"/>
        </w:rPr>
        <w:sym w:font="HQPB1" w:char="F091"/>
      </w:r>
      <w:r w:rsidRPr="00493B88">
        <w:rPr>
          <w:rFonts w:cs="B Badr"/>
          <w:sz w:val="22"/>
          <w:szCs w:val="22"/>
        </w:rPr>
        <w:sym w:font="HQPB5" w:char="F046"/>
      </w:r>
      <w:r w:rsidRPr="00493B88">
        <w:rPr>
          <w:rFonts w:cs="B Badr"/>
          <w:sz w:val="22"/>
          <w:szCs w:val="22"/>
        </w:rPr>
        <w:sym w:font="HQPB2" w:char="F07B"/>
      </w:r>
      <w:r w:rsidRPr="00493B88">
        <w:rPr>
          <w:rFonts w:cs="B Badr"/>
          <w:sz w:val="22"/>
          <w:szCs w:val="22"/>
        </w:rPr>
        <w:sym w:font="HQPB5" w:char="F024"/>
      </w:r>
      <w:r w:rsidRPr="00493B88">
        <w:rPr>
          <w:rFonts w:cs="B Badr"/>
          <w:sz w:val="22"/>
          <w:szCs w:val="22"/>
        </w:rPr>
        <w:sym w:font="HQPB1" w:char="F023"/>
      </w:r>
      <w:r w:rsidRPr="00493B88">
        <w:rPr>
          <w:rFonts w:cs="B Badr"/>
          <w:sz w:val="22"/>
          <w:szCs w:val="22"/>
        </w:rPr>
        <w:sym w:font="HQPB5" w:char="F075"/>
      </w:r>
      <w:r w:rsidRPr="00493B88">
        <w:rPr>
          <w:rFonts w:cs="B Badr"/>
          <w:sz w:val="22"/>
          <w:szCs w:val="22"/>
        </w:rPr>
        <w:sym w:font="HQPB2" w:char="F072"/>
      </w:r>
      <w:r w:rsidRPr="00493B88">
        <w:rPr>
          <w:rFonts w:ascii="(normal text)" w:hAnsi="(normal text)" w:cs="B Badr"/>
          <w:sz w:val="22"/>
          <w:szCs w:val="22"/>
          <w:rtl/>
        </w:rPr>
        <w:t xml:space="preserve"> </w:t>
      </w:r>
      <w:r w:rsidRPr="00493B88">
        <w:rPr>
          <w:rFonts w:cs="B Badr"/>
          <w:sz w:val="22"/>
          <w:szCs w:val="22"/>
        </w:rPr>
        <w:sym w:font="HQPB4" w:char="F0C9"/>
      </w:r>
      <w:r w:rsidRPr="00493B88">
        <w:rPr>
          <w:rFonts w:cs="B Badr"/>
          <w:sz w:val="22"/>
          <w:szCs w:val="22"/>
        </w:rPr>
        <w:sym w:font="HQPB2" w:char="F041"/>
      </w:r>
      <w:r w:rsidRPr="00493B88">
        <w:rPr>
          <w:rFonts w:cs="B Badr"/>
          <w:sz w:val="22"/>
          <w:szCs w:val="22"/>
        </w:rPr>
        <w:sym w:font="HQPB1" w:char="F024"/>
      </w:r>
      <w:r w:rsidRPr="00493B88">
        <w:rPr>
          <w:rFonts w:cs="B Badr"/>
          <w:sz w:val="22"/>
          <w:szCs w:val="22"/>
        </w:rPr>
        <w:sym w:font="HQPB5" w:char="F074"/>
      </w:r>
      <w:r w:rsidRPr="00493B88">
        <w:rPr>
          <w:rFonts w:cs="B Badr"/>
          <w:sz w:val="22"/>
          <w:szCs w:val="22"/>
        </w:rPr>
        <w:sym w:font="HQPB1" w:char="F036"/>
      </w:r>
      <w:r w:rsidRPr="00493B88">
        <w:rPr>
          <w:rFonts w:cs="B Badr"/>
          <w:sz w:val="22"/>
          <w:szCs w:val="22"/>
        </w:rPr>
        <w:sym w:font="HQPB4" w:char="F0C9"/>
      </w:r>
      <w:r w:rsidRPr="00493B88">
        <w:rPr>
          <w:rFonts w:cs="B Badr"/>
          <w:sz w:val="22"/>
          <w:szCs w:val="22"/>
        </w:rPr>
        <w:sym w:font="HQPB1" w:char="F066"/>
      </w:r>
      <w:r w:rsidRPr="00493B88">
        <w:rPr>
          <w:rFonts w:cs="B Badr"/>
          <w:sz w:val="22"/>
          <w:szCs w:val="22"/>
        </w:rPr>
        <w:sym w:font="HQPB4" w:char="F0F8"/>
      </w:r>
      <w:r w:rsidRPr="00493B88">
        <w:rPr>
          <w:rFonts w:cs="B Badr"/>
          <w:sz w:val="22"/>
          <w:szCs w:val="22"/>
        </w:rPr>
        <w:sym w:font="HQPB2" w:char="F039"/>
      </w:r>
      <w:r w:rsidRPr="00493B88">
        <w:rPr>
          <w:rFonts w:cs="B Badr"/>
          <w:sz w:val="22"/>
          <w:szCs w:val="22"/>
        </w:rPr>
        <w:sym w:font="HQPB5" w:char="F024"/>
      </w:r>
      <w:r w:rsidRPr="00493B88">
        <w:rPr>
          <w:rFonts w:cs="B Badr"/>
          <w:sz w:val="22"/>
          <w:szCs w:val="22"/>
        </w:rPr>
        <w:sym w:font="HQPB1" w:char="F023"/>
      </w:r>
      <w:r w:rsidRPr="00493B88">
        <w:rPr>
          <w:rFonts w:cs="B Badr"/>
          <w:sz w:val="22"/>
          <w:szCs w:val="22"/>
        </w:rPr>
        <w:sym w:font="HQPB5" w:char="F075"/>
      </w:r>
      <w:r w:rsidRPr="00493B88">
        <w:rPr>
          <w:rFonts w:cs="B Badr"/>
          <w:sz w:val="22"/>
          <w:szCs w:val="22"/>
        </w:rPr>
        <w:sym w:font="HQPB2" w:char="F072"/>
      </w:r>
      <w:r w:rsidRPr="00493B88">
        <w:rPr>
          <w:rFonts w:ascii="(normal text)" w:hAnsi="(normal text)" w:cs="B Badr"/>
          <w:sz w:val="22"/>
          <w:szCs w:val="22"/>
          <w:rtl/>
        </w:rPr>
        <w:t xml:space="preserve"> </w:t>
      </w:r>
      <w:r w:rsidRPr="00493B88">
        <w:rPr>
          <w:rFonts w:cs="B Badr"/>
          <w:sz w:val="22"/>
          <w:szCs w:val="22"/>
        </w:rPr>
        <w:sym w:font="HQPB5" w:char="F09A"/>
      </w:r>
      <w:r w:rsidRPr="00493B88">
        <w:rPr>
          <w:rFonts w:cs="B Badr"/>
          <w:sz w:val="22"/>
          <w:szCs w:val="22"/>
        </w:rPr>
        <w:sym w:font="HQPB2" w:char="F0FA"/>
      </w:r>
      <w:r w:rsidRPr="00493B88">
        <w:rPr>
          <w:rFonts w:cs="B Badr"/>
          <w:sz w:val="22"/>
          <w:szCs w:val="22"/>
        </w:rPr>
        <w:sym w:font="HQPB4" w:char="F0F7"/>
      </w:r>
      <w:r w:rsidRPr="00493B88">
        <w:rPr>
          <w:rFonts w:cs="B Badr"/>
          <w:sz w:val="22"/>
          <w:szCs w:val="22"/>
        </w:rPr>
        <w:sym w:font="HQPB2" w:char="F0FC"/>
      </w:r>
      <w:r w:rsidRPr="00493B88">
        <w:rPr>
          <w:rFonts w:cs="B Badr"/>
          <w:sz w:val="22"/>
          <w:szCs w:val="22"/>
        </w:rPr>
        <w:sym w:font="HQPB5" w:char="F074"/>
      </w:r>
      <w:r w:rsidRPr="00493B88">
        <w:rPr>
          <w:rFonts w:cs="B Badr"/>
          <w:sz w:val="22"/>
          <w:szCs w:val="22"/>
        </w:rPr>
        <w:sym w:font="HQPB1" w:char="F02F"/>
      </w:r>
      <w:r w:rsidRPr="00493B88">
        <w:rPr>
          <w:rFonts w:cs="B Badr"/>
          <w:sz w:val="22"/>
          <w:szCs w:val="22"/>
        </w:rPr>
        <w:sym w:font="HQPB5" w:char="F072"/>
      </w:r>
      <w:r w:rsidRPr="00493B88">
        <w:rPr>
          <w:rFonts w:cs="B Badr"/>
          <w:sz w:val="22"/>
          <w:szCs w:val="22"/>
        </w:rPr>
        <w:sym w:font="HQPB1" w:char="F027"/>
      </w:r>
      <w:r w:rsidRPr="00493B88">
        <w:rPr>
          <w:rFonts w:cs="B Badr"/>
          <w:sz w:val="22"/>
          <w:szCs w:val="22"/>
        </w:rPr>
        <w:sym w:font="HQPB5" w:char="F073"/>
      </w:r>
      <w:r w:rsidRPr="00493B88">
        <w:rPr>
          <w:rFonts w:cs="B Badr"/>
          <w:sz w:val="22"/>
          <w:szCs w:val="22"/>
        </w:rPr>
        <w:sym w:font="HQPB1" w:char="F0F9"/>
      </w:r>
      <w:r w:rsidRPr="00493B88">
        <w:rPr>
          <w:rFonts w:ascii="(normal text)" w:hAnsi="(normal text)" w:cs="B Badr"/>
          <w:sz w:val="22"/>
          <w:szCs w:val="22"/>
          <w:rtl/>
        </w:rPr>
        <w:t xml:space="preserve"> </w:t>
      </w:r>
      <w:r w:rsidRPr="00493B88">
        <w:rPr>
          <w:rFonts w:cs="B Badr"/>
          <w:sz w:val="22"/>
          <w:szCs w:val="22"/>
        </w:rPr>
        <w:sym w:font="HQPB2" w:char="F062"/>
      </w:r>
      <w:r w:rsidRPr="00493B88">
        <w:rPr>
          <w:rFonts w:cs="B Badr"/>
          <w:sz w:val="22"/>
          <w:szCs w:val="22"/>
        </w:rPr>
        <w:sym w:font="HQPB5" w:char="F072"/>
      </w:r>
      <w:r w:rsidRPr="00493B88">
        <w:rPr>
          <w:rFonts w:cs="B Badr"/>
          <w:sz w:val="22"/>
          <w:szCs w:val="22"/>
        </w:rPr>
        <w:sym w:font="HQPB1" w:char="F026"/>
      </w:r>
      <w:r w:rsidRPr="00493B88">
        <w:rPr>
          <w:rFonts w:ascii="(normal text)" w:hAnsi="(normal text)" w:cs="B Badr"/>
          <w:sz w:val="22"/>
          <w:szCs w:val="22"/>
          <w:rtl/>
        </w:rPr>
        <w:t xml:space="preserve"> </w:t>
      </w:r>
      <w:r w:rsidRPr="00493B88">
        <w:rPr>
          <w:rFonts w:cs="B Badr"/>
          <w:sz w:val="22"/>
          <w:szCs w:val="22"/>
        </w:rPr>
        <w:sym w:font="HQPB1" w:char="F024"/>
      </w:r>
      <w:r w:rsidRPr="00493B88">
        <w:rPr>
          <w:rFonts w:cs="B Badr"/>
          <w:sz w:val="22"/>
          <w:szCs w:val="22"/>
        </w:rPr>
        <w:sym w:font="HQPB5" w:char="F070"/>
      </w:r>
      <w:r w:rsidRPr="00493B88">
        <w:rPr>
          <w:rFonts w:cs="B Badr"/>
          <w:sz w:val="22"/>
          <w:szCs w:val="22"/>
        </w:rPr>
        <w:sym w:font="HQPB2" w:char="F06B"/>
      </w:r>
      <w:r w:rsidRPr="00493B88">
        <w:rPr>
          <w:rFonts w:cs="B Badr"/>
          <w:sz w:val="22"/>
          <w:szCs w:val="22"/>
        </w:rPr>
        <w:sym w:font="HQPB5" w:char="F073"/>
      </w:r>
      <w:r w:rsidRPr="00493B88">
        <w:rPr>
          <w:rFonts w:cs="B Badr"/>
          <w:sz w:val="22"/>
          <w:szCs w:val="22"/>
        </w:rPr>
        <w:sym w:font="HQPB2" w:char="F05D"/>
      </w:r>
      <w:r w:rsidRPr="00493B88">
        <w:rPr>
          <w:rFonts w:cs="B Badr"/>
          <w:sz w:val="22"/>
          <w:szCs w:val="22"/>
        </w:rPr>
        <w:sym w:font="HQPB4" w:char="F0F9"/>
      </w:r>
      <w:r w:rsidRPr="00493B88">
        <w:rPr>
          <w:rFonts w:cs="B Badr"/>
          <w:sz w:val="22"/>
          <w:szCs w:val="22"/>
        </w:rPr>
        <w:sym w:font="HQPB2" w:char="F03D"/>
      </w:r>
      <w:r w:rsidRPr="00493B88">
        <w:rPr>
          <w:rFonts w:cs="B Badr"/>
          <w:sz w:val="22"/>
          <w:szCs w:val="22"/>
        </w:rPr>
        <w:sym w:font="HQPB4" w:char="F0CF"/>
      </w:r>
      <w:r w:rsidRPr="00493B88">
        <w:rPr>
          <w:rFonts w:cs="B Badr"/>
          <w:sz w:val="22"/>
          <w:szCs w:val="22"/>
        </w:rPr>
        <w:sym w:font="HQPB2" w:char="F04A"/>
      </w:r>
      <w:r w:rsidRPr="00493B88">
        <w:rPr>
          <w:rFonts w:cs="B Badr"/>
          <w:sz w:val="22"/>
          <w:szCs w:val="22"/>
        </w:rPr>
        <w:sym w:font="HQPB4" w:char="F0F8"/>
      </w:r>
      <w:r w:rsidRPr="00493B88">
        <w:rPr>
          <w:rFonts w:cs="B Badr"/>
          <w:sz w:val="22"/>
          <w:szCs w:val="22"/>
        </w:rPr>
        <w:sym w:font="HQPB1" w:char="F074"/>
      </w:r>
      <w:r w:rsidRPr="00493B88">
        <w:rPr>
          <w:rFonts w:cs="B Badr"/>
          <w:sz w:val="22"/>
          <w:szCs w:val="22"/>
        </w:rPr>
        <w:sym w:font="HQPB5" w:char="F073"/>
      </w:r>
      <w:r w:rsidRPr="00493B88">
        <w:rPr>
          <w:rFonts w:cs="B Badr"/>
          <w:sz w:val="22"/>
          <w:szCs w:val="22"/>
        </w:rPr>
        <w:sym w:font="HQPB2" w:char="F086"/>
      </w:r>
      <w:r w:rsidRPr="00493B88">
        <w:rPr>
          <w:rFonts w:ascii="(normal text)" w:hAnsi="(normal text)" w:cs="B Badr"/>
          <w:sz w:val="22"/>
          <w:szCs w:val="22"/>
          <w:rtl/>
        </w:rPr>
        <w:t xml:space="preserve"> </w:t>
      </w:r>
      <w:r w:rsidRPr="00493B88">
        <w:rPr>
          <w:rFonts w:cs="B Badr"/>
          <w:sz w:val="22"/>
          <w:szCs w:val="22"/>
        </w:rPr>
        <w:sym w:font="HQPB5" w:char="F07A"/>
      </w:r>
      <w:r w:rsidRPr="00493B88">
        <w:rPr>
          <w:rFonts w:cs="B Badr"/>
          <w:sz w:val="22"/>
          <w:szCs w:val="22"/>
        </w:rPr>
        <w:sym w:font="HQPB2" w:char="F060"/>
      </w:r>
      <w:r w:rsidRPr="00493B88">
        <w:rPr>
          <w:rFonts w:cs="B Badr"/>
          <w:sz w:val="22"/>
          <w:szCs w:val="22"/>
        </w:rPr>
        <w:sym w:font="HQPB4" w:char="F0F8"/>
      </w:r>
      <w:r w:rsidRPr="00493B88">
        <w:rPr>
          <w:rFonts w:cs="B Badr"/>
          <w:sz w:val="22"/>
          <w:szCs w:val="22"/>
        </w:rPr>
        <w:sym w:font="HQPB2" w:char="F029"/>
      </w:r>
      <w:r w:rsidRPr="00493B88">
        <w:rPr>
          <w:rFonts w:cs="B Badr"/>
          <w:sz w:val="22"/>
          <w:szCs w:val="22"/>
        </w:rPr>
        <w:sym w:font="HQPB5" w:char="F078"/>
      </w:r>
      <w:r w:rsidRPr="00493B88">
        <w:rPr>
          <w:rFonts w:cs="B Badr"/>
          <w:sz w:val="22"/>
          <w:szCs w:val="22"/>
        </w:rPr>
        <w:sym w:font="HQPB1" w:char="F0FF"/>
      </w:r>
      <w:r w:rsidRPr="00493B88">
        <w:rPr>
          <w:rFonts w:cs="B Badr"/>
          <w:sz w:val="22"/>
          <w:szCs w:val="22"/>
        </w:rPr>
        <w:sym w:font="HQPB4" w:char="F0F4"/>
      </w:r>
      <w:r w:rsidRPr="00493B88">
        <w:rPr>
          <w:rFonts w:cs="B Badr"/>
          <w:sz w:val="22"/>
          <w:szCs w:val="22"/>
        </w:rPr>
        <w:sym w:font="HQPB1" w:char="F0A9"/>
      </w:r>
      <w:r w:rsidRPr="00493B88">
        <w:rPr>
          <w:rFonts w:cs="B Badr"/>
          <w:sz w:val="22"/>
          <w:szCs w:val="22"/>
        </w:rPr>
        <w:sym w:font="HQPB5" w:char="F072"/>
      </w:r>
      <w:r w:rsidRPr="00493B88">
        <w:rPr>
          <w:rFonts w:cs="B Badr"/>
          <w:sz w:val="22"/>
          <w:szCs w:val="22"/>
        </w:rPr>
        <w:sym w:font="HQPB1" w:char="F026"/>
      </w:r>
      <w:r w:rsidRPr="00493B88">
        <w:rPr>
          <w:rFonts w:cs="B Badr"/>
          <w:sz w:val="22"/>
          <w:szCs w:val="22"/>
        </w:rPr>
        <w:sym w:font="HQPB5" w:char="F075"/>
      </w:r>
      <w:r w:rsidRPr="00493B88">
        <w:rPr>
          <w:rFonts w:cs="B Badr"/>
          <w:sz w:val="22"/>
          <w:szCs w:val="22"/>
        </w:rPr>
        <w:sym w:font="HQPB2" w:char="F072"/>
      </w:r>
      <w:r w:rsidRPr="00493B88">
        <w:rPr>
          <w:rFonts w:ascii="(normal text)" w:hAnsi="(normal text)" w:cs="B Badr"/>
          <w:sz w:val="22"/>
          <w:szCs w:val="22"/>
          <w:rtl/>
        </w:rPr>
        <w:t xml:space="preserve"> </w:t>
      </w:r>
      <w:r w:rsidRPr="00493B88">
        <w:rPr>
          <w:rFonts w:cs="B Badr"/>
          <w:sz w:val="22"/>
          <w:szCs w:val="22"/>
        </w:rPr>
        <w:sym w:font="HQPB1" w:char="F024"/>
      </w:r>
      <w:r w:rsidRPr="00493B88">
        <w:rPr>
          <w:rFonts w:cs="B Badr"/>
          <w:sz w:val="22"/>
          <w:szCs w:val="22"/>
        </w:rPr>
        <w:sym w:font="HQPB5" w:char="F070"/>
      </w:r>
      <w:r w:rsidRPr="00493B88">
        <w:rPr>
          <w:rFonts w:cs="B Badr"/>
          <w:sz w:val="22"/>
          <w:szCs w:val="22"/>
        </w:rPr>
        <w:sym w:font="HQPB2" w:char="F06B"/>
      </w:r>
      <w:r w:rsidRPr="00493B88">
        <w:rPr>
          <w:rFonts w:cs="B Badr"/>
          <w:sz w:val="22"/>
          <w:szCs w:val="22"/>
        </w:rPr>
        <w:sym w:font="HQPB4" w:char="F0F7"/>
      </w:r>
      <w:r w:rsidRPr="00493B88">
        <w:rPr>
          <w:rFonts w:cs="B Badr"/>
          <w:sz w:val="22"/>
          <w:szCs w:val="22"/>
        </w:rPr>
        <w:sym w:font="HQPB2" w:char="F05D"/>
      </w:r>
      <w:r w:rsidRPr="00493B88">
        <w:rPr>
          <w:rFonts w:cs="B Badr"/>
          <w:sz w:val="22"/>
          <w:szCs w:val="22"/>
        </w:rPr>
        <w:sym w:font="HQPB4" w:char="F0CF"/>
      </w:r>
      <w:r w:rsidRPr="00493B88">
        <w:rPr>
          <w:rFonts w:cs="B Badr"/>
          <w:sz w:val="22"/>
          <w:szCs w:val="22"/>
        </w:rPr>
        <w:sym w:font="HQPB2" w:char="F042"/>
      </w:r>
      <w:r w:rsidRPr="00493B88">
        <w:rPr>
          <w:rFonts w:ascii="(normal text)" w:hAnsi="(normal text)" w:cs="B Badr"/>
          <w:sz w:val="22"/>
          <w:szCs w:val="22"/>
          <w:rtl/>
        </w:rPr>
        <w:t xml:space="preserve"> </w:t>
      </w:r>
      <w:r w:rsidRPr="00493B88">
        <w:rPr>
          <w:rFonts w:cs="B Badr"/>
          <w:sz w:val="22"/>
          <w:szCs w:val="22"/>
        </w:rPr>
        <w:sym w:font="HQPB1" w:char="F024"/>
      </w:r>
      <w:r w:rsidRPr="00493B88">
        <w:rPr>
          <w:rFonts w:cs="B Badr"/>
          <w:sz w:val="22"/>
          <w:szCs w:val="22"/>
        </w:rPr>
        <w:sym w:font="HQPB5" w:char="F079"/>
      </w:r>
      <w:r w:rsidRPr="00493B88">
        <w:rPr>
          <w:rFonts w:cs="B Badr"/>
          <w:sz w:val="22"/>
          <w:szCs w:val="22"/>
        </w:rPr>
        <w:sym w:font="HQPB2" w:char="F067"/>
      </w:r>
      <w:r w:rsidRPr="00493B88">
        <w:rPr>
          <w:rFonts w:cs="B Badr"/>
          <w:sz w:val="22"/>
          <w:szCs w:val="22"/>
        </w:rPr>
        <w:sym w:font="HQPB5" w:char="F06E"/>
      </w:r>
      <w:r w:rsidRPr="00493B88">
        <w:rPr>
          <w:rFonts w:cs="B Badr"/>
          <w:sz w:val="22"/>
          <w:szCs w:val="22"/>
        </w:rPr>
        <w:sym w:font="HQPB2" w:char="F03D"/>
      </w:r>
      <w:r w:rsidRPr="00493B88">
        <w:rPr>
          <w:rFonts w:cs="B Badr"/>
          <w:sz w:val="22"/>
          <w:szCs w:val="22"/>
        </w:rPr>
        <w:sym w:font="HQPB5" w:char="F075"/>
      </w:r>
      <w:r w:rsidRPr="00493B88">
        <w:rPr>
          <w:rFonts w:cs="B Badr"/>
          <w:sz w:val="22"/>
          <w:szCs w:val="22"/>
        </w:rPr>
        <w:sym w:font="HQPB2" w:char="F048"/>
      </w:r>
      <w:r w:rsidRPr="00493B88">
        <w:rPr>
          <w:rFonts w:cs="B Badr"/>
          <w:sz w:val="22"/>
          <w:szCs w:val="22"/>
        </w:rPr>
        <w:sym w:font="HQPB5" w:char="F078"/>
      </w:r>
      <w:r w:rsidRPr="00493B88">
        <w:rPr>
          <w:rFonts w:cs="B Badr"/>
          <w:sz w:val="22"/>
          <w:szCs w:val="22"/>
        </w:rPr>
        <w:sym w:font="HQPB1" w:char="F071"/>
      </w:r>
      <w:r w:rsidRPr="00493B88">
        <w:rPr>
          <w:rFonts w:cs="B Badr"/>
          <w:sz w:val="22"/>
          <w:szCs w:val="22"/>
        </w:rPr>
        <w:sym w:font="HQPB5" w:char="F075"/>
      </w:r>
      <w:r w:rsidRPr="00493B88">
        <w:rPr>
          <w:rFonts w:cs="B Badr"/>
          <w:sz w:val="22"/>
          <w:szCs w:val="22"/>
        </w:rPr>
        <w:sym w:font="HQPB2" w:char="F072"/>
      </w:r>
      <w:r w:rsidRPr="00493B88">
        <w:rPr>
          <w:rFonts w:ascii="(normal text)" w:hAnsi="(normal text)" w:cs="B Badr"/>
          <w:sz w:val="22"/>
          <w:szCs w:val="22"/>
          <w:rtl/>
        </w:rPr>
        <w:t xml:space="preserve"> </w:t>
      </w:r>
      <w:r w:rsidRPr="00493B88">
        <w:rPr>
          <w:rFonts w:cs="B Badr"/>
          <w:sz w:val="22"/>
          <w:szCs w:val="22"/>
        </w:rPr>
        <w:sym w:font="HQPB4" w:char="F0DF"/>
      </w:r>
      <w:r w:rsidRPr="00493B88">
        <w:rPr>
          <w:rFonts w:cs="B Badr"/>
          <w:sz w:val="22"/>
          <w:szCs w:val="22"/>
        </w:rPr>
        <w:sym w:font="HQPB2" w:char="F060"/>
      </w:r>
      <w:r w:rsidRPr="00493B88">
        <w:rPr>
          <w:rFonts w:cs="B Badr"/>
          <w:sz w:val="22"/>
          <w:szCs w:val="22"/>
        </w:rPr>
        <w:sym w:font="HQPB2" w:char="F0BB"/>
      </w:r>
      <w:r w:rsidRPr="00493B88">
        <w:rPr>
          <w:rFonts w:cs="B Badr"/>
          <w:sz w:val="22"/>
          <w:szCs w:val="22"/>
        </w:rPr>
        <w:sym w:font="HQPB5" w:char="F07C"/>
      </w:r>
      <w:r w:rsidRPr="00493B88">
        <w:rPr>
          <w:rFonts w:cs="B Badr"/>
          <w:sz w:val="22"/>
          <w:szCs w:val="22"/>
        </w:rPr>
        <w:sym w:font="HQPB1" w:char="F0A1"/>
      </w:r>
      <w:r w:rsidRPr="00493B88">
        <w:rPr>
          <w:rFonts w:cs="B Badr"/>
          <w:sz w:val="22"/>
          <w:szCs w:val="22"/>
        </w:rPr>
        <w:sym w:font="HQPB2" w:char="F052"/>
      </w:r>
      <w:r w:rsidRPr="00493B88">
        <w:rPr>
          <w:rFonts w:cs="B Badr"/>
          <w:sz w:val="22"/>
          <w:szCs w:val="22"/>
        </w:rPr>
        <w:sym w:font="HQPB5" w:char="F04D"/>
      </w:r>
      <w:r w:rsidRPr="00493B88">
        <w:rPr>
          <w:rFonts w:cs="B Badr"/>
          <w:sz w:val="22"/>
          <w:szCs w:val="22"/>
        </w:rPr>
        <w:sym w:font="HQPB2" w:char="F07D"/>
      </w:r>
      <w:r w:rsidRPr="00493B88">
        <w:rPr>
          <w:rFonts w:cs="B Badr"/>
          <w:sz w:val="22"/>
          <w:szCs w:val="22"/>
        </w:rPr>
        <w:sym w:font="HQPB5" w:char="F024"/>
      </w:r>
      <w:r w:rsidRPr="00493B88">
        <w:rPr>
          <w:rFonts w:cs="B Badr"/>
          <w:sz w:val="22"/>
          <w:szCs w:val="22"/>
        </w:rPr>
        <w:sym w:font="HQPB1" w:char="F023"/>
      </w:r>
      <w:r w:rsidRPr="00493B88">
        <w:rPr>
          <w:rFonts w:ascii="(normal text)" w:hAnsi="(normal text)" w:cs="B Badr"/>
          <w:sz w:val="22"/>
          <w:szCs w:val="22"/>
          <w:rtl/>
        </w:rPr>
        <w:t xml:space="preserve"> </w:t>
      </w:r>
      <w:r w:rsidRPr="00493B88">
        <w:rPr>
          <w:rFonts w:cs="B Badr"/>
          <w:sz w:val="22"/>
          <w:szCs w:val="22"/>
        </w:rPr>
        <w:sym w:font="HQPB4" w:char="F028"/>
      </w:r>
      <w:r w:rsidRPr="00493B88">
        <w:rPr>
          <w:rFonts w:ascii="(normal text)" w:hAnsi="(normal text)" w:cs="B Badr"/>
          <w:sz w:val="22"/>
          <w:szCs w:val="22"/>
          <w:rtl/>
        </w:rPr>
        <w:t xml:space="preserve"> </w:t>
      </w:r>
      <w:r w:rsidRPr="00493B88">
        <w:rPr>
          <w:rFonts w:cs="B Badr"/>
          <w:sz w:val="22"/>
          <w:szCs w:val="22"/>
        </w:rPr>
        <w:sym w:font="HQPB2" w:char="F0BC"/>
      </w:r>
      <w:r w:rsidRPr="00493B88">
        <w:rPr>
          <w:rFonts w:cs="B Badr"/>
          <w:sz w:val="22"/>
          <w:szCs w:val="22"/>
        </w:rPr>
        <w:sym w:font="HQPB4" w:char="F0E7"/>
      </w:r>
      <w:r w:rsidRPr="00493B88">
        <w:rPr>
          <w:rFonts w:cs="B Badr"/>
          <w:sz w:val="22"/>
          <w:szCs w:val="22"/>
        </w:rPr>
        <w:sym w:font="HQPB2" w:char="F06D"/>
      </w:r>
      <w:r w:rsidRPr="00493B88">
        <w:rPr>
          <w:rFonts w:cs="B Badr"/>
          <w:sz w:val="22"/>
          <w:szCs w:val="22"/>
        </w:rPr>
        <w:sym w:font="HQPB4" w:char="F0AF"/>
      </w:r>
      <w:r w:rsidRPr="00493B88">
        <w:rPr>
          <w:rFonts w:cs="B Badr"/>
          <w:sz w:val="22"/>
          <w:szCs w:val="22"/>
        </w:rPr>
        <w:sym w:font="HQPB2" w:char="F052"/>
      </w:r>
      <w:r w:rsidRPr="00493B88">
        <w:rPr>
          <w:rFonts w:cs="B Badr"/>
          <w:sz w:val="22"/>
          <w:szCs w:val="22"/>
        </w:rPr>
        <w:sym w:font="HQPB4" w:char="F0CE"/>
      </w:r>
      <w:r w:rsidRPr="00493B88">
        <w:rPr>
          <w:rFonts w:cs="B Badr"/>
          <w:sz w:val="22"/>
          <w:szCs w:val="22"/>
        </w:rPr>
        <w:sym w:font="HQPB1" w:char="F029"/>
      </w:r>
      <w:r w:rsidRPr="00493B88">
        <w:rPr>
          <w:rFonts w:ascii="(normal text)" w:hAnsi="(normal text)" w:cs="B Badr"/>
          <w:sz w:val="22"/>
          <w:szCs w:val="22"/>
          <w:rtl/>
        </w:rPr>
        <w:t xml:space="preserve"> </w:t>
      </w:r>
      <w:r w:rsidRPr="00493B88">
        <w:rPr>
          <w:rFonts w:cs="B Badr"/>
          <w:sz w:val="22"/>
          <w:szCs w:val="22"/>
        </w:rPr>
        <w:sym w:font="HQPB5" w:char="F074"/>
      </w:r>
      <w:r w:rsidRPr="00493B88">
        <w:rPr>
          <w:rFonts w:cs="B Badr"/>
          <w:sz w:val="22"/>
          <w:szCs w:val="22"/>
        </w:rPr>
        <w:sym w:font="HQPB2" w:char="F062"/>
      </w:r>
      <w:r w:rsidRPr="00493B88">
        <w:rPr>
          <w:rFonts w:cs="B Badr"/>
          <w:sz w:val="22"/>
          <w:szCs w:val="22"/>
        </w:rPr>
        <w:sym w:font="HQPB1" w:char="F025"/>
      </w:r>
      <w:r w:rsidRPr="00493B88">
        <w:rPr>
          <w:rFonts w:cs="B Badr"/>
          <w:sz w:val="22"/>
          <w:szCs w:val="22"/>
        </w:rPr>
        <w:sym w:font="HQPB5" w:char="F078"/>
      </w:r>
      <w:r w:rsidRPr="00493B88">
        <w:rPr>
          <w:rFonts w:cs="B Badr"/>
          <w:sz w:val="22"/>
          <w:szCs w:val="22"/>
        </w:rPr>
        <w:sym w:font="HQPB2" w:char="F02E"/>
      </w:r>
      <w:r w:rsidRPr="00493B88">
        <w:rPr>
          <w:rFonts w:ascii="(normal text)" w:hAnsi="(normal text)" w:cs="B Badr"/>
          <w:sz w:val="22"/>
          <w:szCs w:val="22"/>
          <w:rtl/>
        </w:rPr>
        <w:t xml:space="preserve"> </w:t>
      </w:r>
      <w:r w:rsidRPr="00493B88">
        <w:rPr>
          <w:rFonts w:cs="B Badr"/>
          <w:sz w:val="22"/>
          <w:szCs w:val="22"/>
        </w:rPr>
        <w:sym w:font="HQPB1" w:char="F024"/>
      </w:r>
      <w:r w:rsidRPr="00493B88">
        <w:rPr>
          <w:rFonts w:cs="B Badr"/>
          <w:sz w:val="22"/>
          <w:szCs w:val="22"/>
        </w:rPr>
        <w:sym w:font="HQPB4" w:char="F059"/>
      </w:r>
      <w:r w:rsidRPr="00493B88">
        <w:rPr>
          <w:rFonts w:cs="B Badr"/>
          <w:sz w:val="22"/>
          <w:szCs w:val="22"/>
        </w:rPr>
        <w:sym w:font="HQPB2" w:char="F042"/>
      </w:r>
      <w:r w:rsidRPr="00493B88">
        <w:rPr>
          <w:rFonts w:cs="B Badr"/>
          <w:sz w:val="22"/>
          <w:szCs w:val="22"/>
        </w:rPr>
        <w:sym w:font="HQPB2" w:char="F071"/>
      </w:r>
      <w:r w:rsidRPr="00493B88">
        <w:rPr>
          <w:rFonts w:cs="B Badr"/>
          <w:sz w:val="22"/>
          <w:szCs w:val="22"/>
        </w:rPr>
        <w:sym w:font="HQPB4" w:char="F0E8"/>
      </w:r>
      <w:r w:rsidRPr="00493B88">
        <w:rPr>
          <w:rFonts w:cs="B Badr"/>
          <w:sz w:val="22"/>
          <w:szCs w:val="22"/>
        </w:rPr>
        <w:sym w:font="HQPB2" w:char="F03D"/>
      </w:r>
      <w:r w:rsidRPr="00493B88">
        <w:rPr>
          <w:rFonts w:cs="B Badr"/>
          <w:sz w:val="22"/>
          <w:szCs w:val="22"/>
        </w:rPr>
        <w:sym w:font="HQPB5" w:char="F073"/>
      </w:r>
      <w:r w:rsidRPr="00493B88">
        <w:rPr>
          <w:rFonts w:cs="B Badr"/>
          <w:sz w:val="22"/>
          <w:szCs w:val="22"/>
        </w:rPr>
        <w:sym w:font="HQPB1" w:char="F0DF"/>
      </w:r>
      <w:r w:rsidRPr="00493B88">
        <w:rPr>
          <w:rFonts w:ascii="(normal text)" w:hAnsi="(normal text)" w:cs="B Badr"/>
          <w:sz w:val="22"/>
          <w:szCs w:val="22"/>
          <w:rtl/>
        </w:rPr>
        <w:t xml:space="preserve"> </w:t>
      </w:r>
      <w:r w:rsidRPr="00493B88">
        <w:rPr>
          <w:rFonts w:cs="B Badr"/>
          <w:sz w:val="22"/>
          <w:szCs w:val="22"/>
        </w:rPr>
        <w:sym w:font="HQPB4" w:char="F05A"/>
      </w:r>
      <w:r w:rsidRPr="00493B88">
        <w:rPr>
          <w:rFonts w:cs="B Badr"/>
          <w:sz w:val="22"/>
          <w:szCs w:val="22"/>
        </w:rPr>
        <w:sym w:font="HQPB2" w:char="F077"/>
      </w:r>
      <w:r w:rsidRPr="00493B88">
        <w:rPr>
          <w:rFonts w:cs="B Badr"/>
          <w:sz w:val="22"/>
          <w:szCs w:val="22"/>
        </w:rPr>
        <w:sym w:font="HQPB2" w:char="F071"/>
      </w:r>
      <w:r w:rsidRPr="00493B88">
        <w:rPr>
          <w:rFonts w:cs="B Badr"/>
          <w:sz w:val="22"/>
          <w:szCs w:val="22"/>
        </w:rPr>
        <w:sym w:font="HQPB4" w:char="F0DF"/>
      </w:r>
      <w:r w:rsidRPr="00493B88">
        <w:rPr>
          <w:rFonts w:cs="B Badr"/>
          <w:sz w:val="22"/>
          <w:szCs w:val="22"/>
        </w:rPr>
        <w:sym w:font="HQPB2" w:char="F067"/>
      </w:r>
      <w:r w:rsidRPr="00493B88">
        <w:rPr>
          <w:rFonts w:cs="B Badr"/>
          <w:sz w:val="22"/>
          <w:szCs w:val="22"/>
        </w:rPr>
        <w:sym w:font="HQPB5" w:char="F079"/>
      </w:r>
      <w:r w:rsidRPr="00493B88">
        <w:rPr>
          <w:rFonts w:cs="B Badr"/>
          <w:sz w:val="22"/>
          <w:szCs w:val="22"/>
        </w:rPr>
        <w:sym w:font="HQPB1" w:char="F05F"/>
      </w:r>
      <w:r w:rsidRPr="00493B88">
        <w:rPr>
          <w:rFonts w:ascii="(normal text)" w:hAnsi="(normal text)" w:cs="B Badr"/>
          <w:sz w:val="22"/>
          <w:szCs w:val="22"/>
          <w:rtl/>
        </w:rPr>
        <w:t xml:space="preserve"> </w:t>
      </w:r>
      <w:r w:rsidRPr="00493B88">
        <w:rPr>
          <w:rFonts w:cs="B Badr"/>
          <w:sz w:val="22"/>
          <w:szCs w:val="22"/>
        </w:rPr>
        <w:sym w:font="HQPB2" w:char="F0C7"/>
      </w:r>
      <w:r w:rsidRPr="00493B88">
        <w:rPr>
          <w:rFonts w:cs="B Badr"/>
          <w:sz w:val="22"/>
          <w:szCs w:val="22"/>
        </w:rPr>
        <w:sym w:font="HQPB2" w:char="F0D0"/>
      </w:r>
      <w:r w:rsidRPr="00493B88">
        <w:rPr>
          <w:rFonts w:cs="B Badr"/>
          <w:sz w:val="22"/>
          <w:szCs w:val="22"/>
        </w:rPr>
        <w:sym w:font="HQPB2" w:char="F0CB"/>
      </w:r>
      <w:r w:rsidRPr="00493B88">
        <w:rPr>
          <w:rFonts w:cs="B Badr"/>
          <w:sz w:val="22"/>
          <w:szCs w:val="22"/>
        </w:rPr>
        <w:sym w:font="HQPB2" w:char="F0C8"/>
      </w:r>
      <w:r w:rsidRPr="00493B88">
        <w:rPr>
          <w:rFonts w:ascii="(normal text)" w:hAnsi="(normal text)" w:cs="B Badr"/>
          <w:sz w:val="22"/>
          <w:szCs w:val="22"/>
          <w:rtl/>
        </w:rPr>
        <w:t xml:space="preserve"> </w:t>
      </w:r>
      <w:r w:rsidRPr="00493B88">
        <w:rPr>
          <w:rFonts w:ascii="Traditional Arabic" w:hAnsi="Traditional Arabic" w:cs="Traditional Arabic"/>
          <w:sz w:val="22"/>
          <w:szCs w:val="22"/>
          <w:rtl/>
          <w:lang w:bidi="fa-IR"/>
        </w:rPr>
        <w:t>﴾</w:t>
      </w:r>
      <w:r w:rsidRPr="00493B88">
        <w:rPr>
          <w:rFonts w:cs="B Badr" w:hint="cs"/>
          <w:sz w:val="22"/>
          <w:szCs w:val="22"/>
          <w:rtl/>
          <w:lang w:bidi="fa-IR"/>
        </w:rPr>
        <w:t xml:space="preserve"> ما بر آسمانها و زمین و کوها امانت را عرضه کردیم. همه از تحمّل آن امتناع ورزیده ترسیدند تا انسان بپذیرفت و انسان بسیار ستمکار و نادان بود. منبع مذکور/387. </w:t>
      </w:r>
    </w:p>
  </w:footnote>
  <w:footnote w:id="17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مذکور/406. </w:t>
      </w:r>
    </w:p>
  </w:footnote>
  <w:footnote w:id="18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کیمیای سعادت- امام محمد غزالی </w:t>
      </w:r>
      <w:r w:rsidRPr="00493B88">
        <w:rPr>
          <w:sz w:val="22"/>
          <w:szCs w:val="22"/>
          <w:rtl/>
          <w:lang w:bidi="fa-IR"/>
        </w:rPr>
        <w:t>–</w:t>
      </w:r>
      <w:r w:rsidRPr="00493B88">
        <w:rPr>
          <w:rFonts w:cs="B Badr" w:hint="cs"/>
          <w:sz w:val="22"/>
          <w:szCs w:val="22"/>
          <w:rtl/>
          <w:lang w:bidi="fa-IR"/>
        </w:rPr>
        <w:t xml:space="preserve"> به تصحیح احمد آرام- چاپ دوازدهم1361- صفحه 161. </w:t>
      </w:r>
    </w:p>
  </w:footnote>
  <w:footnote w:id="18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مأخذ مذکور/جلد دوم/640.</w:t>
      </w:r>
    </w:p>
  </w:footnote>
  <w:footnote w:id="18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مأخذ مذکور/جلد اول/200. </w:t>
      </w:r>
    </w:p>
  </w:footnote>
  <w:footnote w:id="18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ابوبکر </w:t>
      </w:r>
      <w:r w:rsidRPr="00493B88">
        <w:rPr>
          <w:rFonts w:cs="B Badr" w:hint="cs"/>
          <w:sz w:val="22"/>
          <w:szCs w:val="22"/>
          <w:lang w:bidi="fa-IR"/>
        </w:rPr>
        <w:sym w:font="AGA Arabesque" w:char="F074"/>
      </w:r>
      <w:r w:rsidRPr="00493B88">
        <w:rPr>
          <w:rFonts w:cs="B Badr" w:hint="cs"/>
          <w:sz w:val="22"/>
          <w:szCs w:val="22"/>
          <w:rtl/>
          <w:lang w:bidi="fa-IR"/>
        </w:rPr>
        <w:t xml:space="preserve">. </w:t>
      </w:r>
    </w:p>
  </w:footnote>
  <w:footnote w:id="18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عمر </w:t>
      </w:r>
      <w:r w:rsidRPr="00493B88">
        <w:rPr>
          <w:rFonts w:cs="B Badr" w:hint="cs"/>
          <w:sz w:val="22"/>
          <w:szCs w:val="22"/>
          <w:lang w:bidi="fa-IR"/>
        </w:rPr>
        <w:sym w:font="AGA Arabesque" w:char="F074"/>
      </w:r>
      <w:r w:rsidRPr="00493B88">
        <w:rPr>
          <w:rFonts w:cs="B Badr" w:hint="cs"/>
          <w:sz w:val="22"/>
          <w:szCs w:val="22"/>
          <w:rtl/>
          <w:lang w:bidi="fa-IR"/>
        </w:rPr>
        <w:t>.</w:t>
      </w:r>
    </w:p>
  </w:footnote>
  <w:footnote w:id="18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عثمان </w:t>
      </w:r>
      <w:r w:rsidRPr="00493B88">
        <w:rPr>
          <w:rFonts w:cs="B Badr" w:hint="cs"/>
          <w:sz w:val="22"/>
          <w:szCs w:val="22"/>
          <w:lang w:bidi="fa-IR"/>
        </w:rPr>
        <w:sym w:font="AGA Arabesque" w:char="F074"/>
      </w:r>
      <w:r w:rsidRPr="00493B88">
        <w:rPr>
          <w:rFonts w:cs="B Badr" w:hint="cs"/>
          <w:sz w:val="22"/>
          <w:szCs w:val="22"/>
          <w:rtl/>
          <w:lang w:bidi="fa-IR"/>
        </w:rPr>
        <w:t>.</w:t>
      </w:r>
    </w:p>
  </w:footnote>
  <w:footnote w:id="18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مأخذ مذکور/جلد اول/416.</w:t>
      </w:r>
    </w:p>
  </w:footnote>
  <w:footnote w:id="18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مذکور/جلد دوم/556. </w:t>
      </w:r>
    </w:p>
  </w:footnote>
  <w:footnote w:id="18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ابوبکر </w:t>
      </w:r>
      <w:r w:rsidRPr="00493B88">
        <w:rPr>
          <w:rFonts w:cs="B Badr" w:hint="cs"/>
          <w:sz w:val="22"/>
          <w:szCs w:val="22"/>
          <w:lang w:bidi="fa-IR"/>
        </w:rPr>
        <w:sym w:font="AGA Arabesque" w:char="F074"/>
      </w:r>
      <w:r w:rsidRPr="00493B88">
        <w:rPr>
          <w:rFonts w:cs="B Badr" w:hint="cs"/>
          <w:sz w:val="22"/>
          <w:szCs w:val="22"/>
          <w:rtl/>
          <w:lang w:bidi="fa-IR"/>
        </w:rPr>
        <w:t xml:space="preserve">. </w:t>
      </w:r>
    </w:p>
  </w:footnote>
  <w:footnote w:id="18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هر آینه عذاب پروردگارت شدنی است.</w:t>
      </w:r>
    </w:p>
  </w:footnote>
  <w:footnote w:id="19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مذکور/716. </w:t>
      </w:r>
    </w:p>
  </w:footnote>
  <w:footnote w:id="19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مذکور/522. </w:t>
      </w:r>
    </w:p>
  </w:footnote>
  <w:footnote w:id="19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استاد مرتضی مطهری در کتاب انسان و سرنوشت همین موضوع را با جریانی از علی بن ابی طالب نقل می کند. </w:t>
      </w:r>
    </w:p>
  </w:footnote>
  <w:footnote w:id="19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مذکور/828. </w:t>
      </w:r>
    </w:p>
  </w:footnote>
  <w:footnote w:id="19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تازیانه. </w:t>
      </w:r>
    </w:p>
  </w:footnote>
  <w:footnote w:id="19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منبع مذکور/جلد اول/403</w:t>
      </w:r>
    </w:p>
  </w:footnote>
  <w:footnote w:id="19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 جلد اول /324. </w:t>
      </w:r>
    </w:p>
  </w:footnote>
  <w:footnote w:id="19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ابوبکر </w:t>
      </w:r>
    </w:p>
  </w:footnote>
  <w:footnote w:id="19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کار زشت</w:t>
      </w:r>
    </w:p>
  </w:footnote>
  <w:footnote w:id="19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منبع مذکور/جلد اول/329.</w:t>
      </w:r>
    </w:p>
  </w:footnote>
  <w:footnote w:id="20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Pr>
          <w:rFonts w:cs="B Badr" w:hint="cs"/>
          <w:sz w:val="22"/>
          <w:szCs w:val="22"/>
          <w:rtl/>
          <w:lang w:bidi="fa-IR"/>
        </w:rPr>
        <w:t>- منبع مذکور/جلد اول/416</w:t>
      </w:r>
      <w:r w:rsidRPr="00493B88">
        <w:rPr>
          <w:rFonts w:cs="B Badr" w:hint="cs"/>
          <w:sz w:val="22"/>
          <w:szCs w:val="22"/>
          <w:rtl/>
          <w:lang w:bidi="fa-IR"/>
        </w:rPr>
        <w:t xml:space="preserve">. </w:t>
      </w:r>
    </w:p>
  </w:footnote>
  <w:footnote w:id="201">
    <w:p w:rsidR="00985AA9" w:rsidRPr="00493B88" w:rsidRDefault="00985AA9" w:rsidP="0059358B">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پاسبان شب، شبگرد، حارس، نگهبان شب. (ب)</w:t>
      </w:r>
    </w:p>
  </w:footnote>
  <w:footnote w:id="20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گر.</w:t>
      </w:r>
    </w:p>
  </w:footnote>
  <w:footnote w:id="20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مبنع مذکور/جلد اول/415. </w:t>
      </w:r>
    </w:p>
  </w:footnote>
  <w:footnote w:id="20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احوال جمع مکسرحال و حال تابش فیض الهی در قلب است. </w:t>
      </w:r>
    </w:p>
  </w:footnote>
  <w:footnote w:id="20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 /جلد دوم/ 733. </w:t>
      </w:r>
    </w:p>
  </w:footnote>
  <w:footnote w:id="20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rPr>
        <w:t xml:space="preserve">- </w:t>
      </w:r>
      <w:r w:rsidRPr="00493B88">
        <w:rPr>
          <w:rFonts w:cs="B Badr" w:hint="cs"/>
          <w:sz w:val="22"/>
          <w:szCs w:val="22"/>
          <w:rtl/>
          <w:lang w:bidi="fa-IR"/>
        </w:rPr>
        <w:t xml:space="preserve">زوجه پیامبر و دختر عمر است. </w:t>
      </w:r>
    </w:p>
  </w:footnote>
  <w:footnote w:id="20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rPr>
        <w:t xml:space="preserve">- </w:t>
      </w:r>
      <w:r w:rsidRPr="00493B88">
        <w:rPr>
          <w:rFonts w:cs="B Badr" w:hint="cs"/>
          <w:sz w:val="22"/>
          <w:szCs w:val="22"/>
          <w:rtl/>
          <w:lang w:bidi="fa-IR"/>
        </w:rPr>
        <w:t>منبع مذکور/جلد دوم/734</w:t>
      </w:r>
    </w:p>
  </w:footnote>
  <w:footnote w:id="20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مذکور/جلد دوم/734. </w:t>
      </w:r>
    </w:p>
  </w:footnote>
  <w:footnote w:id="20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یعنی ملاحظه مرا میکنید.</w:t>
      </w:r>
    </w:p>
  </w:footnote>
  <w:footnote w:id="21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 جلد دوم/ 428. </w:t>
      </w:r>
    </w:p>
  </w:footnote>
  <w:footnote w:id="21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Pr>
          <w:rFonts w:cs="B Badr" w:hint="cs"/>
          <w:sz w:val="22"/>
          <w:szCs w:val="22"/>
          <w:rtl/>
          <w:lang w:bidi="fa-IR"/>
        </w:rPr>
        <w:t>- منبع مذکور/ جلد دوم/826</w:t>
      </w:r>
      <w:r w:rsidRPr="00493B88">
        <w:rPr>
          <w:rFonts w:cs="B Badr" w:hint="cs"/>
          <w:sz w:val="22"/>
          <w:szCs w:val="22"/>
          <w:rtl/>
          <w:lang w:bidi="fa-IR"/>
        </w:rPr>
        <w:t xml:space="preserve">. </w:t>
      </w:r>
    </w:p>
  </w:footnote>
  <w:footnote w:id="21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rPr>
        <w:t xml:space="preserve">- </w:t>
      </w:r>
      <w:r w:rsidRPr="00493B88">
        <w:rPr>
          <w:rFonts w:cs="B Badr" w:hint="cs"/>
          <w:sz w:val="22"/>
          <w:szCs w:val="22"/>
          <w:rtl/>
          <w:lang w:bidi="fa-IR"/>
        </w:rPr>
        <w:t>منبع مذکور/ جلد دوم/ 614.</w:t>
      </w:r>
    </w:p>
  </w:footnote>
  <w:footnote w:id="21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منبع مذکور/ جلد دوم/ 473.</w:t>
      </w:r>
    </w:p>
  </w:footnote>
  <w:footnote w:id="21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تازیانه.</w:t>
      </w:r>
    </w:p>
  </w:footnote>
  <w:footnote w:id="21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مرد شوم، بد اختر.</w:t>
      </w:r>
    </w:p>
  </w:footnote>
  <w:footnote w:id="21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بزرگ قبیله ربیعه </w:t>
      </w:r>
    </w:p>
  </w:footnote>
  <w:footnote w:id="21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 جلد دوم/ 502-501. </w:t>
      </w:r>
    </w:p>
  </w:footnote>
  <w:footnote w:id="21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یعنی ابوبکر گفت.</w:t>
      </w:r>
    </w:p>
  </w:footnote>
  <w:footnote w:id="21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رسول گفت </w:t>
      </w:r>
    </w:p>
  </w:footnote>
  <w:footnote w:id="22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 جلد دوم/511. </w:t>
      </w:r>
    </w:p>
  </w:footnote>
  <w:footnote w:id="22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منبع مذکور/534.</w:t>
      </w:r>
    </w:p>
  </w:footnote>
  <w:footnote w:id="22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 689- مال بهترین یاوری بر پرهیزگاری است. </w:t>
      </w:r>
    </w:p>
  </w:footnote>
  <w:footnote w:id="22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یعنی خود پاسخ داد. </w:t>
      </w:r>
    </w:p>
  </w:footnote>
  <w:footnote w:id="22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منبع مذکور/689.</w:t>
      </w:r>
    </w:p>
  </w:footnote>
  <w:footnote w:id="22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منبع مذکور/545</w:t>
      </w:r>
    </w:p>
  </w:footnote>
  <w:footnote w:id="22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اصرار و پافشاری کردن </w:t>
      </w:r>
    </w:p>
  </w:footnote>
  <w:footnote w:id="22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منبع مذکور/ 548</w:t>
      </w:r>
    </w:p>
  </w:footnote>
  <w:footnote w:id="22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دیوان خواجه حافظ شیرازی به اهتمام سیّد ابوالقاسم انجوی شیرازی /244-243. </w:t>
      </w:r>
    </w:p>
  </w:footnote>
  <w:footnote w:id="22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بخ بخ: خوشا به حال. </w:t>
      </w:r>
    </w:p>
  </w:footnote>
  <w:footnote w:id="23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w:t>
      </w:r>
      <w:r w:rsidRPr="00493B88">
        <w:rPr>
          <w:rFonts w:ascii="Traditional Arabic" w:hAnsi="Traditional Arabic" w:cs="B Badr"/>
          <w:sz w:val="22"/>
          <w:szCs w:val="22"/>
          <w:rtl/>
          <w:lang w:bidi="fa-IR"/>
        </w:rPr>
        <w:t>«</w:t>
      </w:r>
      <w:r w:rsidRPr="00493B88">
        <w:rPr>
          <w:rFonts w:cs="B Badr" w:hint="cs"/>
          <w:sz w:val="22"/>
          <w:szCs w:val="22"/>
          <w:rtl/>
          <w:lang w:bidi="fa-IR"/>
        </w:rPr>
        <w:t>و از مردمان کسانی هستند که نفس خود را برای به دست آوردن خشنودی خدای تعالی فروشند</w:t>
      </w:r>
      <w:r w:rsidRPr="00493B88">
        <w:rPr>
          <w:rFonts w:ascii="Traditional Arabic" w:hAnsi="Traditional Arabic" w:cs="B Badr"/>
          <w:sz w:val="22"/>
          <w:szCs w:val="22"/>
          <w:rtl/>
          <w:lang w:bidi="fa-IR"/>
        </w:rPr>
        <w:t>»</w:t>
      </w:r>
      <w:r w:rsidRPr="00493B88">
        <w:rPr>
          <w:rFonts w:cs="B Badr" w:hint="cs"/>
          <w:sz w:val="22"/>
          <w:szCs w:val="22"/>
          <w:rtl/>
          <w:lang w:bidi="fa-IR"/>
        </w:rPr>
        <w:t>. منبع مذکور/ 550.</w:t>
      </w:r>
    </w:p>
  </w:footnote>
  <w:footnote w:id="23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ساخت: ابزار و یراق.</w:t>
      </w:r>
    </w:p>
  </w:footnote>
  <w:footnote w:id="23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خَلَق: کهنه.</w:t>
      </w:r>
    </w:p>
  </w:footnote>
  <w:footnote w:id="23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مذکور/634. </w:t>
      </w:r>
    </w:p>
  </w:footnote>
  <w:footnote w:id="23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مذکور/664. </w:t>
      </w:r>
    </w:p>
  </w:footnote>
  <w:footnote w:id="23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معاذ بن جَبَل از صحابه رسول خداست.</w:t>
      </w:r>
    </w:p>
  </w:footnote>
  <w:footnote w:id="23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مرایی: ریاکار.</w:t>
      </w:r>
    </w:p>
  </w:footnote>
  <w:footnote w:id="23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منبع مذکور/572</w:t>
      </w:r>
    </w:p>
  </w:footnote>
  <w:footnote w:id="23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خداوند: امروزه به معنی آقا، صاحب است.</w:t>
      </w:r>
    </w:p>
  </w:footnote>
  <w:footnote w:id="23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منبع مذکور/573</w:t>
      </w:r>
    </w:p>
  </w:footnote>
  <w:footnote w:id="24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تازیانه </w:t>
      </w:r>
    </w:p>
  </w:footnote>
  <w:footnote w:id="24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ازار: زیر جامه- فوطه- شلوار </w:t>
      </w:r>
      <w:r w:rsidRPr="00493B88">
        <w:rPr>
          <w:sz w:val="22"/>
          <w:szCs w:val="22"/>
          <w:rtl/>
          <w:lang w:bidi="fa-IR"/>
        </w:rPr>
        <w:t>–</w:t>
      </w:r>
      <w:r w:rsidRPr="00493B88">
        <w:rPr>
          <w:rFonts w:cs="B Badr" w:hint="cs"/>
          <w:sz w:val="22"/>
          <w:szCs w:val="22"/>
          <w:rtl/>
          <w:lang w:bidi="fa-IR"/>
        </w:rPr>
        <w:t xml:space="preserve">عمّامه </w:t>
      </w:r>
    </w:p>
  </w:footnote>
  <w:footnote w:id="24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ادیم: چرم. </w:t>
      </w:r>
    </w:p>
  </w:footnote>
  <w:footnote w:id="24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منبع مذکور/614.</w:t>
      </w:r>
    </w:p>
  </w:footnote>
  <w:footnote w:id="24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درویشان: فقیران و تهی‌دستان. </w:t>
      </w:r>
    </w:p>
  </w:footnote>
  <w:footnote w:id="24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منبع مذکور/722.</w:t>
      </w:r>
    </w:p>
  </w:footnote>
  <w:footnote w:id="24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 خوراک </w:t>
      </w:r>
      <w:r w:rsidRPr="00493B88">
        <w:rPr>
          <w:sz w:val="22"/>
          <w:szCs w:val="22"/>
          <w:rtl/>
          <w:lang w:bidi="fa-IR"/>
        </w:rPr>
        <w:t>–</w:t>
      </w:r>
      <w:r w:rsidRPr="00493B88">
        <w:rPr>
          <w:rFonts w:cs="B Badr" w:hint="cs"/>
          <w:sz w:val="22"/>
          <w:szCs w:val="22"/>
          <w:rtl/>
          <w:lang w:bidi="fa-IR"/>
        </w:rPr>
        <w:t xml:space="preserve"> روزی. </w:t>
      </w:r>
    </w:p>
  </w:footnote>
  <w:footnote w:id="24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منبع مذکور/724.</w:t>
      </w:r>
    </w:p>
  </w:footnote>
  <w:footnote w:id="24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عقوبت: شکنجه و عذاب و بدبختی. </w:t>
      </w:r>
    </w:p>
  </w:footnote>
  <w:footnote w:id="24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منبع مذکور/ 726.</w:t>
      </w:r>
    </w:p>
  </w:footnote>
  <w:footnote w:id="25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منبع مذکور/ 738</w:t>
      </w:r>
    </w:p>
  </w:footnote>
  <w:footnote w:id="25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منبع مذکور/ جلد اول/ 162</w:t>
      </w:r>
    </w:p>
  </w:footnote>
  <w:footnote w:id="25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یعنی از مقدار زکو</w:t>
      </w:r>
      <w:r w:rsidRPr="00493B88">
        <w:rPr>
          <w:rFonts w:ascii="Traditional Arabic" w:hAnsi="Traditional Arabic" w:cs="B Badr"/>
          <w:sz w:val="22"/>
          <w:szCs w:val="22"/>
          <w:rtl/>
          <w:lang w:bidi="fa-IR"/>
        </w:rPr>
        <w:t>ة</w:t>
      </w:r>
      <w:r w:rsidRPr="00493B88">
        <w:rPr>
          <w:rFonts w:cs="B Badr" w:hint="cs"/>
          <w:sz w:val="22"/>
          <w:szCs w:val="22"/>
          <w:rtl/>
          <w:lang w:bidi="fa-IR"/>
        </w:rPr>
        <w:t xml:space="preserve"> بیشتر می دادند. </w:t>
      </w:r>
    </w:p>
  </w:footnote>
  <w:footnote w:id="25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زن و فرزند و کسی که مخارج زندگیش به عهدۀ شخص است. </w:t>
      </w:r>
    </w:p>
  </w:footnote>
  <w:footnote w:id="25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مذکور/162. </w:t>
      </w:r>
    </w:p>
  </w:footnote>
  <w:footnote w:id="25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مردان پاک و خالص. </w:t>
      </w:r>
    </w:p>
  </w:footnote>
  <w:footnote w:id="25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به زکو</w:t>
      </w:r>
      <w:r w:rsidRPr="00493B88">
        <w:rPr>
          <w:rFonts w:ascii="Traditional Arabic" w:hAnsi="Traditional Arabic" w:cs="B Badr"/>
          <w:sz w:val="22"/>
          <w:szCs w:val="22"/>
          <w:rtl/>
          <w:lang w:bidi="fa-IR"/>
        </w:rPr>
        <w:t>ة</w:t>
      </w:r>
      <w:r w:rsidRPr="00493B88">
        <w:rPr>
          <w:rFonts w:cs="B Badr" w:hint="cs"/>
          <w:sz w:val="22"/>
          <w:szCs w:val="22"/>
          <w:rtl/>
          <w:lang w:bidi="fa-IR"/>
        </w:rPr>
        <w:t xml:space="preserve"> اکتفا می کردند. </w:t>
      </w:r>
    </w:p>
  </w:footnote>
  <w:footnote w:id="25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منبع مذکور/ 163.</w:t>
      </w:r>
    </w:p>
  </w:footnote>
  <w:footnote w:id="25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کثافتها و چرکها. </w:t>
      </w:r>
    </w:p>
  </w:footnote>
  <w:footnote w:id="25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نگهداری. </w:t>
      </w:r>
    </w:p>
  </w:footnote>
  <w:footnote w:id="26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منبع مذکور/163.</w:t>
      </w:r>
    </w:p>
  </w:footnote>
  <w:footnote w:id="26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مدارا و مهربانی.</w:t>
      </w:r>
    </w:p>
  </w:footnote>
  <w:footnote w:id="26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منبع مذکور/ جلد اول/163..</w:t>
      </w:r>
    </w:p>
  </w:footnote>
  <w:footnote w:id="26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از سود بسیار محروم شوید</w:t>
      </w:r>
    </w:p>
  </w:footnote>
  <w:footnote w:id="26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منبع مذکور/ 280.</w:t>
      </w:r>
    </w:p>
  </w:footnote>
  <w:footnote w:id="26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Pr>
          <w:rFonts w:cs="B Badr" w:hint="cs"/>
          <w:sz w:val="22"/>
          <w:szCs w:val="22"/>
          <w:rtl/>
          <w:lang w:bidi="fa-IR"/>
        </w:rPr>
        <w:t>- از صحابه رسول خداست</w:t>
      </w:r>
      <w:r w:rsidRPr="00493B88">
        <w:rPr>
          <w:rFonts w:cs="B Badr" w:hint="cs"/>
          <w:sz w:val="22"/>
          <w:szCs w:val="22"/>
          <w:rtl/>
          <w:lang w:bidi="fa-IR"/>
        </w:rPr>
        <w:t>.</w:t>
      </w:r>
    </w:p>
  </w:footnote>
  <w:footnote w:id="26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منبع مذکور/280.</w:t>
      </w:r>
    </w:p>
  </w:footnote>
  <w:footnote w:id="26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دیوان مسعود سعد سلمان به کوشش رشید یاسمی (201) اشاره به شماره صفحه است.</w:t>
      </w:r>
    </w:p>
  </w:footnote>
  <w:footnote w:id="26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بنده و غلام. </w:t>
      </w:r>
    </w:p>
  </w:footnote>
  <w:footnote w:id="26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قرآن. </w:t>
      </w:r>
    </w:p>
  </w:footnote>
  <w:footnote w:id="27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قدرت.</w:t>
      </w:r>
    </w:p>
  </w:footnote>
  <w:footnote w:id="27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به کار بردن کلماتی که با هم ارتباط  دارند صنعت مراعات نظیر گویند مانند رستم، رزم، رخش، حیدر و ذوالفقار. </w:t>
      </w:r>
    </w:p>
  </w:footnote>
  <w:footnote w:id="27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آهنگ. </w:t>
      </w:r>
    </w:p>
  </w:footnote>
  <w:footnote w:id="27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تالیف شهاب الدین ابوالقاسم احمد بن ابی المظفر منصور السمعانی </w:t>
      </w:r>
      <w:r w:rsidRPr="00493B88">
        <w:rPr>
          <w:sz w:val="22"/>
          <w:szCs w:val="22"/>
          <w:rtl/>
          <w:lang w:bidi="fa-IR"/>
        </w:rPr>
        <w:t>–</w:t>
      </w:r>
      <w:r w:rsidRPr="00493B88">
        <w:rPr>
          <w:rFonts w:cs="B Badr" w:hint="cs"/>
          <w:sz w:val="22"/>
          <w:szCs w:val="22"/>
          <w:rtl/>
          <w:lang w:bidi="fa-IR"/>
        </w:rPr>
        <w:t xml:space="preserve"> به تصحیح و توضیح نجیب مایل هروی </w:t>
      </w:r>
      <w:r w:rsidRPr="00493B88">
        <w:rPr>
          <w:sz w:val="22"/>
          <w:szCs w:val="22"/>
          <w:rtl/>
          <w:lang w:bidi="fa-IR"/>
        </w:rPr>
        <w:t>–</w:t>
      </w:r>
      <w:r w:rsidRPr="00493B88">
        <w:rPr>
          <w:rFonts w:cs="B Badr" w:hint="cs"/>
          <w:sz w:val="22"/>
          <w:szCs w:val="22"/>
          <w:rtl/>
          <w:lang w:bidi="fa-IR"/>
        </w:rPr>
        <w:t xml:space="preserve"> شرکت انتشارات علمی و فرهنگی </w:t>
      </w:r>
      <w:r w:rsidRPr="00493B88">
        <w:rPr>
          <w:sz w:val="22"/>
          <w:szCs w:val="22"/>
          <w:rtl/>
          <w:lang w:bidi="fa-IR"/>
        </w:rPr>
        <w:t>–</w:t>
      </w:r>
      <w:r w:rsidRPr="00493B88">
        <w:rPr>
          <w:rFonts w:cs="B Badr" w:hint="cs"/>
          <w:sz w:val="22"/>
          <w:szCs w:val="22"/>
          <w:rtl/>
          <w:lang w:bidi="fa-IR"/>
        </w:rPr>
        <w:t xml:space="preserve"> چاپ اول 1368. </w:t>
      </w:r>
    </w:p>
  </w:footnote>
  <w:footnote w:id="274">
    <w:p w:rsidR="00985AA9" w:rsidRPr="00493B88" w:rsidRDefault="00985AA9" w:rsidP="000D62A2">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پاسبانی. (ب)</w:t>
      </w:r>
    </w:p>
  </w:footnote>
  <w:footnote w:id="27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روح الأرواح/95. </w:t>
      </w:r>
    </w:p>
  </w:footnote>
  <w:footnote w:id="27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زبان.</w:t>
      </w:r>
    </w:p>
  </w:footnote>
  <w:footnote w:id="27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روح الأرواح /260-261. </w:t>
      </w:r>
    </w:p>
  </w:footnote>
  <w:footnote w:id="27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پژوهشی درباره روح و شبح اثر نویسنده. نشر احسان. چاپ اول 1377/508. </w:t>
      </w:r>
    </w:p>
  </w:footnote>
  <w:footnote w:id="27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رک به منبع فوق در بحثهای مربوطه.</w:t>
      </w:r>
    </w:p>
  </w:footnote>
  <w:footnote w:id="28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صُرّه: کیسه زر. </w:t>
      </w:r>
    </w:p>
  </w:footnote>
  <w:footnote w:id="28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جزع: تنه، شاخه درخت. </w:t>
      </w:r>
    </w:p>
  </w:footnote>
  <w:footnote w:id="282">
    <w:p w:rsidR="00985AA9" w:rsidRPr="00493B88" w:rsidRDefault="00985AA9" w:rsidP="00DB7415">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مردود، هلاکت.</w:t>
      </w:r>
    </w:p>
  </w:footnote>
  <w:footnote w:id="28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روح الأرواح/523.</w:t>
      </w:r>
    </w:p>
  </w:footnote>
  <w:footnote w:id="28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یکی از عرفای اسلامی است. </w:t>
      </w:r>
    </w:p>
  </w:footnote>
  <w:footnote w:id="28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رَوح الأرواح /100.</w:t>
      </w:r>
    </w:p>
  </w:footnote>
  <w:footnote w:id="28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منبع مذکور/101-100.</w:t>
      </w:r>
    </w:p>
  </w:footnote>
  <w:footnote w:id="28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منبع مذکور/ 493.</w:t>
      </w:r>
    </w:p>
  </w:footnote>
  <w:footnote w:id="28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اگر پس از من پیامبری باشد هر آینه عُمَر است. </w:t>
      </w:r>
    </w:p>
  </w:footnote>
  <w:footnote w:id="28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مذکور/196- 197. </w:t>
      </w:r>
    </w:p>
  </w:footnote>
  <w:footnote w:id="29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منبع مذکور/617-618.</w:t>
      </w:r>
    </w:p>
  </w:footnote>
  <w:footnote w:id="29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منبع مذکور/618.</w:t>
      </w:r>
    </w:p>
  </w:footnote>
  <w:footnote w:id="29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منبع مذکور/438.</w:t>
      </w:r>
    </w:p>
  </w:footnote>
  <w:footnote w:id="29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بوالحکم: ابوجهل. </w:t>
      </w:r>
    </w:p>
  </w:footnote>
  <w:footnote w:id="294">
    <w:p w:rsidR="00985AA9" w:rsidRPr="00493B88" w:rsidRDefault="00985AA9" w:rsidP="008B6A4B">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اَرقَم: مار سیاه و سفید و زهر دارد.</w:t>
      </w:r>
    </w:p>
  </w:footnote>
  <w:footnote w:id="295">
    <w:p w:rsidR="00985AA9" w:rsidRPr="00493B88" w:rsidRDefault="00985AA9" w:rsidP="00211B89">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دیوان حکیم ابوالمجد مجدودین آدم سنائی غزنوی با مقدمه و حواشی و فهرست به سعی واهتمام مدرس رضوی/ انتشارات کتابخانه سنائی.167 شماره صفحه کتاب است که شماره های بعدی نیز چنین است. </w:t>
      </w:r>
    </w:p>
  </w:footnote>
  <w:footnote w:id="29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سکون به علّت وزن شعر است و در</w:t>
      </w:r>
      <w:r>
        <w:rPr>
          <w:rFonts w:cs="B Badr" w:hint="cs"/>
          <w:sz w:val="22"/>
          <w:szCs w:val="22"/>
          <w:rtl/>
          <w:lang w:bidi="fa-IR"/>
        </w:rPr>
        <w:t>اصل «قالَ اللهُ» - قالَ الرسولُ</w:t>
      </w:r>
      <w:r w:rsidRPr="00493B88">
        <w:rPr>
          <w:rFonts w:cs="B Badr" w:hint="cs"/>
          <w:sz w:val="22"/>
          <w:szCs w:val="22"/>
          <w:rtl/>
          <w:lang w:bidi="fa-IR"/>
        </w:rPr>
        <w:t xml:space="preserve">» بوده است. صدق برای ابوبکر، علم برای علی، شرم برای عثمان، و مردی برای عمر به کار رفته است. </w:t>
      </w:r>
    </w:p>
  </w:footnote>
  <w:footnote w:id="29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قنوت: دعا و نیایش و وقانت به معنی نیایشگر و دعا خوان است. </w:t>
      </w:r>
    </w:p>
  </w:footnote>
  <w:footnote w:id="298">
    <w:p w:rsidR="00985AA9" w:rsidRPr="00493B88" w:rsidRDefault="00985AA9" w:rsidP="009A6DBC">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عتیق: ابوبکر. </w:t>
      </w:r>
    </w:p>
  </w:footnote>
  <w:footnote w:id="299">
    <w:p w:rsidR="00985AA9" w:rsidRPr="00493B88" w:rsidRDefault="00985AA9" w:rsidP="009A6DBC">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سعد و سلمان و صهیب و خالد و مظنون از صحابه رسول خدا هستند. </w:t>
      </w:r>
    </w:p>
  </w:footnote>
  <w:footnote w:id="30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داد: عدل. </w:t>
      </w:r>
    </w:p>
  </w:footnote>
  <w:footnote w:id="30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شیرخدا: اسدالله، علی است.</w:t>
      </w:r>
    </w:p>
  </w:footnote>
  <w:footnote w:id="30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نال: نی باریک. </w:t>
      </w:r>
    </w:p>
  </w:footnote>
  <w:footnote w:id="30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اِشرَب: بنوش </w:t>
      </w:r>
    </w:p>
  </w:footnote>
  <w:footnote w:id="30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هیش: هیچ. </w:t>
      </w:r>
    </w:p>
  </w:footnote>
  <w:footnote w:id="30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ادرار: مقررّی، ماهانه. </w:t>
      </w:r>
    </w:p>
  </w:footnote>
  <w:footnote w:id="30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زی: بسوی. </w:t>
      </w:r>
    </w:p>
  </w:footnote>
  <w:footnote w:id="30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rPr>
        <w:t xml:space="preserve">- </w:t>
      </w:r>
      <w:r w:rsidRPr="00493B88">
        <w:rPr>
          <w:rFonts w:cs="B Badr" w:hint="cs"/>
          <w:sz w:val="22"/>
          <w:szCs w:val="22"/>
          <w:rtl/>
          <w:lang w:bidi="fa-IR"/>
        </w:rPr>
        <w:t>دیو: شیطان دهر- نیروی اهریمنی.</w:t>
      </w:r>
    </w:p>
  </w:footnote>
  <w:footnote w:id="30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دلق: جامه ژنده و مرقّع. </w:t>
      </w:r>
    </w:p>
  </w:footnote>
  <w:footnote w:id="309">
    <w:p w:rsidR="00985AA9" w:rsidRPr="00493B88" w:rsidRDefault="00985AA9" w:rsidP="0006133F">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ابوحنیفه نعمان بن ثابت مکّی ملقّب به امام اعظم یکی از ائمه و پیشوایان چهارگانه اهل سنّت است (متولد 80 وفات 150 هجری). البته باید مختصرا اشاره نمود که امام در نزد اهل سنت عبارت است از یک فقیه و عالم و دانشمند و پیشوای مذهبی، و انسانی چون سایر بشر جایز الخطأ، و این همان باور اولیه شیعه در مورد امام است. ولی متأسفانه بر این تصور در طول زمان شاخ و برگهایی افزوده شده تا امام در نزد شیعه به موجودی فرابشری تبدیل گشته و معصوم از هر گناه، و صاحب وحی تلقی شده! و در واقع بگونه ای ادامه نبوت را در کالبد او ترسیم کرده</w:t>
      </w:r>
      <w:dir w:val="rtl">
        <w:r w:rsidRPr="00493B88">
          <w:rPr>
            <w:rFonts w:cs="B Badr" w:hint="cs"/>
            <w:sz w:val="22"/>
            <w:szCs w:val="22"/>
            <w:rtl/>
            <w:lang w:bidi="fa-IR"/>
          </w:rPr>
          <w:t xml:space="preserve">اند، و این اندیشه تماما با </w:t>
        </w:r>
        <w:r>
          <w:rPr>
            <w:rFonts w:cs="B Badr" w:hint="cs"/>
            <w:sz w:val="22"/>
            <w:szCs w:val="22"/>
            <w:rtl/>
            <w:lang w:bidi="fa-IR"/>
          </w:rPr>
          <w:t xml:space="preserve">روح اسلام و ختم نبوت رسول اکرم </w:t>
        </w:r>
        <w:r w:rsidRPr="0006133F">
          <w:rPr>
            <w:rFonts w:cs="CTraditional Arabic" w:hint="cs"/>
            <w:rtl/>
            <w:lang w:bidi="fa-IR"/>
          </w:rPr>
          <w:t>ص</w:t>
        </w:r>
        <w:r w:rsidRPr="00493B88">
          <w:rPr>
            <w:rFonts w:cs="B Badr" w:hint="cs"/>
            <w:sz w:val="22"/>
            <w:szCs w:val="22"/>
            <w:rtl/>
            <w:lang w:bidi="fa-IR"/>
          </w:rPr>
          <w:t xml:space="preserve"> در تضاد است. و تشیع علوی با آن بکلی بیگانه. و همچنین امامت را میراث فرزندان پیامبر اکرم دانسته اند که با روح شورا که قرآن بصراحت بر آن تکیه گذاشته مخالفت دارد، و اثری است از رسوبات نظام کسروی و پادشاهی در ایران زمین! اینها از جمله ساختارهای افراطی است که توسط برخی مصلحت جویان به مذهب تشیع افزوده شده </w:t>
        </w:r>
        <w:dir w:val="rtl">
          <w:r w:rsidRPr="00493B88">
            <w:rPr>
              <w:rFonts w:cs="B Badr" w:hint="cs"/>
              <w:sz w:val="22"/>
              <w:szCs w:val="22"/>
              <w:rtl/>
              <w:lang w:bidi="fa-IR"/>
            </w:rPr>
            <w:t>است، و حضرت علی و امامان و شیعه های آنان از آن بکلی بیزارند!.. (ب)</w:t>
          </w:r>
          <w:r>
            <w:t>‬</w:t>
          </w:r>
          <w:r>
            <w:t>‬</w:t>
          </w:r>
          <w:r>
            <w:t>‬</w:t>
          </w:r>
          <w:r>
            <w:t>‬</w:t>
          </w:r>
          <w:r>
            <w:t>‬</w:t>
          </w:r>
          <w:r>
            <w:t>‬</w:t>
          </w:r>
          <w:r w:rsidR="002F1355">
            <w:t>‬</w:t>
          </w:r>
          <w:r w:rsidR="002F1355">
            <w:t>‬</w:t>
          </w:r>
        </w:dir>
      </w:dir>
    </w:p>
  </w:footnote>
  <w:footnote w:id="31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دوال: تسمه </w:t>
      </w:r>
      <w:r w:rsidRPr="00493B88">
        <w:rPr>
          <w:sz w:val="22"/>
          <w:szCs w:val="22"/>
          <w:rtl/>
          <w:lang w:bidi="fa-IR"/>
        </w:rPr>
        <w:t>–</w:t>
      </w:r>
      <w:r w:rsidRPr="00493B88">
        <w:rPr>
          <w:rFonts w:cs="B Badr" w:hint="cs"/>
          <w:sz w:val="22"/>
          <w:szCs w:val="22"/>
          <w:rtl/>
          <w:lang w:bidi="fa-IR"/>
        </w:rPr>
        <w:t xml:space="preserve"> تازیانه ای که از چرم ساخته شده باشد. </w:t>
      </w:r>
    </w:p>
  </w:footnote>
  <w:footnote w:id="31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ذوالنورین: صاحب دو نور یعنی ازدواج با دو دختر پیامبر ص یکی پس از دیگری. </w:t>
      </w:r>
    </w:p>
  </w:footnote>
  <w:footnote w:id="31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مقری: قرآن خوان. </w:t>
      </w:r>
    </w:p>
  </w:footnote>
  <w:footnote w:id="31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اصطلاحات علم تجوید قرآن هستند. </w:t>
      </w:r>
    </w:p>
  </w:footnote>
  <w:footnote w:id="31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Pr>
          <w:rFonts w:cs="B Badr" w:hint="cs"/>
          <w:sz w:val="22"/>
          <w:szCs w:val="22"/>
          <w:rtl/>
          <w:lang w:bidi="fa-IR"/>
        </w:rPr>
        <w:t>- مصحف: قرآن</w:t>
      </w:r>
      <w:r w:rsidRPr="00493B88">
        <w:rPr>
          <w:rFonts w:cs="B Badr" w:hint="cs"/>
          <w:sz w:val="22"/>
          <w:szCs w:val="22"/>
          <w:rtl/>
          <w:lang w:bidi="fa-IR"/>
        </w:rPr>
        <w:t>.</w:t>
      </w:r>
    </w:p>
  </w:footnote>
  <w:footnote w:id="31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خلافت و ملوکیّت / ابوالاعلی مودودی. </w:t>
      </w:r>
    </w:p>
  </w:footnote>
  <w:footnote w:id="316">
    <w:p w:rsidR="00985AA9" w:rsidRPr="00493B88" w:rsidRDefault="00985AA9" w:rsidP="00857FAF">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ذوالخمار: عوف بن ربیع بن ذی الرمحین در جنگ جمل مقنعه زن خود را روپوش خود قرار می دهد و از آن پس به ذوالخمار یعنی مقنعه پوش مشهور می گردد. </w:t>
      </w:r>
    </w:p>
  </w:footnote>
  <w:footnote w:id="31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جعفر طیّار: جعفر بن ابی طالب و برادر علی است که شهید شد و پیغمبر فرمود: جعفر را می بینم که در بهشت با دو بال پرواز می کند. و از آن پس  او را جعفر طیّار نامیدند. </w:t>
      </w:r>
    </w:p>
  </w:footnote>
  <w:footnote w:id="318">
    <w:p w:rsidR="00985AA9" w:rsidRPr="00493B88" w:rsidRDefault="00985AA9" w:rsidP="000F04C0">
      <w:pPr>
        <w:pStyle w:val="FootnoteText"/>
        <w:tabs>
          <w:tab w:val="right" w:pos="7020"/>
        </w:tabs>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اشاره به </w:t>
      </w:r>
      <w:r w:rsidRPr="00493B88">
        <w:rPr>
          <w:rFonts w:ascii="Traditional Arabic" w:hAnsi="Traditional Arabic" w:cs="B Badr"/>
          <w:sz w:val="22"/>
          <w:szCs w:val="22"/>
          <w:rtl/>
          <w:lang w:bidi="fa-IR"/>
        </w:rPr>
        <w:t>«</w:t>
      </w:r>
      <w:r w:rsidRPr="00493B88">
        <w:rPr>
          <w:rFonts w:cs="B Badr" w:hint="cs"/>
          <w:sz w:val="22"/>
          <w:szCs w:val="22"/>
          <w:rtl/>
          <w:lang w:bidi="fa-IR"/>
        </w:rPr>
        <w:t>أنا مدینة العلم وعلیّ بابُها</w:t>
      </w:r>
      <w:r w:rsidRPr="00493B88">
        <w:rPr>
          <w:rFonts w:ascii="Traditional Arabic" w:hAnsi="Traditional Arabic" w:cs="B Badr"/>
          <w:sz w:val="22"/>
          <w:szCs w:val="22"/>
          <w:rtl/>
          <w:lang w:bidi="fa-IR"/>
        </w:rPr>
        <w:t>»</w:t>
      </w:r>
      <w:r w:rsidRPr="00493B88">
        <w:rPr>
          <w:rFonts w:cs="B Badr" w:hint="cs"/>
          <w:sz w:val="22"/>
          <w:szCs w:val="22"/>
          <w:rtl/>
          <w:lang w:bidi="fa-IR"/>
        </w:rPr>
        <w:t xml:space="preserve"> است. البته این روایت از جمله روایاتی است که دوستان نادان در حق حضرت علی بافته</w:t>
      </w:r>
      <w:dir w:val="rtl">
        <w:r w:rsidRPr="00493B88">
          <w:rPr>
            <w:rFonts w:cs="B Badr" w:hint="cs"/>
            <w:sz w:val="22"/>
            <w:szCs w:val="22"/>
            <w:rtl/>
            <w:lang w:bidi="fa-IR"/>
          </w:rPr>
          <w:t>اند. واگر مکانت و جایگاه واقعی آن حضرت را می دانستند نیازی به ساختن چنین روایتهایی نداشتند. (ب)</w:t>
        </w:r>
        <w:r>
          <w:t>‬</w:t>
        </w:r>
        <w:r>
          <w:t>‬</w:t>
        </w:r>
        <w:r>
          <w:t>‬</w:t>
        </w:r>
        <w:r w:rsidR="002F1355">
          <w:t>‬</w:t>
        </w:r>
      </w:dir>
    </w:p>
  </w:footnote>
  <w:footnote w:id="319">
    <w:p w:rsidR="00985AA9" w:rsidRPr="00493B88" w:rsidRDefault="00985AA9" w:rsidP="003B7B86">
      <w:pPr>
        <w:pStyle w:val="FootnoteText"/>
        <w:tabs>
          <w:tab w:val="right" w:pos="7020"/>
        </w:tabs>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در ابیات بعدی مطالبی است که می رساند الحاقی است و با اشعار قبلی و خط فکری سنایی مطابقت ندارد.</w:t>
      </w:r>
    </w:p>
  </w:footnote>
  <w:footnote w:id="320">
    <w:p w:rsidR="00985AA9" w:rsidRPr="00493B88" w:rsidRDefault="00985AA9" w:rsidP="003B7B86">
      <w:pPr>
        <w:pStyle w:val="FootnoteText"/>
        <w:tabs>
          <w:tab w:val="right" w:pos="7020"/>
        </w:tabs>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لاگویان: کسانی هستند که خدا را نفی می کنند.</w:t>
      </w:r>
    </w:p>
  </w:footnote>
  <w:footnote w:id="321">
    <w:p w:rsidR="00985AA9" w:rsidRPr="00493B88" w:rsidRDefault="00985AA9" w:rsidP="003B7B86">
      <w:pPr>
        <w:pStyle w:val="FootnoteText"/>
        <w:tabs>
          <w:tab w:val="right" w:pos="7020"/>
        </w:tabs>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لات و عُزّی دو بت جاهلیت هستند.</w:t>
      </w:r>
    </w:p>
  </w:footnote>
  <w:footnote w:id="32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لبن</w:t>
      </w:r>
      <w:r>
        <w:rPr>
          <w:rFonts w:cs="B Badr" w:hint="cs"/>
          <w:sz w:val="22"/>
          <w:szCs w:val="22"/>
          <w:rtl/>
          <w:lang w:bidi="fa-IR"/>
        </w:rPr>
        <w:t>:</w:t>
      </w:r>
      <w:r w:rsidRPr="00493B88">
        <w:rPr>
          <w:rFonts w:cs="B Badr" w:hint="cs"/>
          <w:sz w:val="22"/>
          <w:szCs w:val="22"/>
          <w:rtl/>
          <w:lang w:bidi="fa-IR"/>
        </w:rPr>
        <w:t xml:space="preserve"> شیر </w:t>
      </w:r>
    </w:p>
  </w:footnote>
  <w:footnote w:id="32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وَثَن: بُت </w:t>
      </w:r>
    </w:p>
  </w:footnote>
  <w:footnote w:id="32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منجوق</w:t>
      </w:r>
      <w:r>
        <w:rPr>
          <w:rFonts w:cs="B Badr" w:hint="cs"/>
          <w:sz w:val="22"/>
          <w:szCs w:val="22"/>
          <w:rtl/>
          <w:lang w:bidi="fa-IR"/>
        </w:rPr>
        <w:t>:</w:t>
      </w:r>
      <w:r w:rsidRPr="00493B88">
        <w:rPr>
          <w:rFonts w:cs="B Badr" w:hint="cs"/>
          <w:sz w:val="22"/>
          <w:szCs w:val="22"/>
          <w:rtl/>
          <w:lang w:bidi="fa-IR"/>
        </w:rPr>
        <w:t xml:space="preserve"> آنچه بر سر درفش و عَلَم نصب کنند- چتر </w:t>
      </w:r>
    </w:p>
  </w:footnote>
  <w:footnote w:id="32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طراده: نیزه کوتاه- زورق </w:t>
      </w:r>
    </w:p>
  </w:footnote>
  <w:footnote w:id="32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خود: کلاه جنگی</w:t>
      </w:r>
    </w:p>
  </w:footnote>
  <w:footnote w:id="32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مجن</w:t>
      </w:r>
      <w:r>
        <w:rPr>
          <w:rFonts w:cs="B Badr" w:hint="cs"/>
          <w:sz w:val="22"/>
          <w:szCs w:val="22"/>
          <w:rtl/>
          <w:lang w:bidi="fa-IR"/>
        </w:rPr>
        <w:t>:</w:t>
      </w:r>
      <w:r w:rsidRPr="00493B88">
        <w:rPr>
          <w:rFonts w:cs="B Badr" w:hint="cs"/>
          <w:sz w:val="22"/>
          <w:szCs w:val="22"/>
          <w:rtl/>
          <w:lang w:bidi="fa-IR"/>
        </w:rPr>
        <w:t xml:space="preserve"> سپر </w:t>
      </w:r>
    </w:p>
  </w:footnote>
  <w:footnote w:id="32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حُلّه</w:t>
      </w:r>
      <w:r>
        <w:rPr>
          <w:rFonts w:cs="B Badr" w:hint="cs"/>
          <w:sz w:val="22"/>
          <w:szCs w:val="22"/>
          <w:rtl/>
          <w:lang w:bidi="fa-IR"/>
        </w:rPr>
        <w:t>:</w:t>
      </w:r>
      <w:r w:rsidRPr="00493B88">
        <w:rPr>
          <w:rFonts w:cs="B Badr" w:hint="cs"/>
          <w:sz w:val="22"/>
          <w:szCs w:val="22"/>
          <w:rtl/>
          <w:lang w:bidi="fa-IR"/>
        </w:rPr>
        <w:t xml:space="preserve"> جامه </w:t>
      </w:r>
    </w:p>
  </w:footnote>
  <w:footnote w:id="32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نار</w:t>
      </w:r>
      <w:r>
        <w:rPr>
          <w:rFonts w:cs="B Badr" w:hint="cs"/>
          <w:sz w:val="22"/>
          <w:szCs w:val="22"/>
          <w:rtl/>
          <w:lang w:bidi="fa-IR"/>
        </w:rPr>
        <w:t>:</w:t>
      </w:r>
      <w:r w:rsidRPr="00493B88">
        <w:rPr>
          <w:rFonts w:cs="B Badr" w:hint="cs"/>
          <w:sz w:val="22"/>
          <w:szCs w:val="22"/>
          <w:rtl/>
          <w:lang w:bidi="fa-IR"/>
        </w:rPr>
        <w:t xml:space="preserve"> آتش </w:t>
      </w:r>
    </w:p>
  </w:footnote>
  <w:footnote w:id="33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گُرم</w:t>
      </w:r>
      <w:r>
        <w:rPr>
          <w:rFonts w:cs="B Badr" w:hint="cs"/>
          <w:sz w:val="22"/>
          <w:szCs w:val="22"/>
          <w:rtl/>
          <w:lang w:bidi="fa-IR"/>
        </w:rPr>
        <w:t>:</w:t>
      </w:r>
      <w:r w:rsidRPr="00493B88">
        <w:rPr>
          <w:rFonts w:cs="B Badr" w:hint="cs"/>
          <w:sz w:val="22"/>
          <w:szCs w:val="22"/>
          <w:rtl/>
          <w:lang w:bidi="fa-IR"/>
        </w:rPr>
        <w:t xml:space="preserve"> اندوه</w:t>
      </w:r>
      <w:r>
        <w:rPr>
          <w:rFonts w:cs="B Badr" w:hint="cs"/>
          <w:sz w:val="22"/>
          <w:szCs w:val="22"/>
          <w:rtl/>
          <w:lang w:bidi="fa-IR"/>
        </w:rPr>
        <w:t>،</w:t>
      </w:r>
      <w:r w:rsidRPr="00493B88">
        <w:rPr>
          <w:rFonts w:cs="B Badr" w:hint="cs"/>
          <w:sz w:val="22"/>
          <w:szCs w:val="22"/>
          <w:rtl/>
          <w:lang w:bidi="fa-IR"/>
        </w:rPr>
        <w:t xml:space="preserve"> غم</w:t>
      </w:r>
      <w:r>
        <w:rPr>
          <w:rFonts w:cs="B Badr" w:hint="cs"/>
          <w:sz w:val="22"/>
          <w:szCs w:val="22"/>
          <w:rtl/>
          <w:lang w:bidi="fa-IR"/>
        </w:rPr>
        <w:t>،</w:t>
      </w:r>
      <w:r w:rsidRPr="00493B88">
        <w:rPr>
          <w:rFonts w:cs="B Badr" w:hint="cs"/>
          <w:sz w:val="22"/>
          <w:szCs w:val="22"/>
          <w:rtl/>
          <w:lang w:bidi="fa-IR"/>
        </w:rPr>
        <w:t xml:space="preserve"> به معنی زخم و جراحت آمده است.</w:t>
      </w:r>
    </w:p>
  </w:footnote>
  <w:footnote w:id="331">
    <w:p w:rsidR="00985AA9" w:rsidRPr="00493B88" w:rsidRDefault="00985AA9" w:rsidP="0006133F">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مفتاح النجات </w:t>
      </w:r>
      <w:r w:rsidRPr="00493B88">
        <w:rPr>
          <w:sz w:val="22"/>
          <w:szCs w:val="22"/>
          <w:rtl/>
          <w:lang w:bidi="fa-IR"/>
        </w:rPr>
        <w:t>–</w:t>
      </w:r>
      <w:r>
        <w:rPr>
          <w:rFonts w:cs="B Badr" w:hint="cs"/>
          <w:sz w:val="22"/>
          <w:szCs w:val="22"/>
          <w:rtl/>
          <w:lang w:bidi="fa-IR"/>
        </w:rPr>
        <w:t xml:space="preserve"> تصنیف شیخ الاسلام احمد جام «</w:t>
      </w:r>
      <w:r w:rsidRPr="00493B88">
        <w:rPr>
          <w:rFonts w:cs="B Badr" w:hint="cs"/>
          <w:sz w:val="22"/>
          <w:szCs w:val="22"/>
          <w:rtl/>
          <w:lang w:bidi="fa-IR"/>
        </w:rPr>
        <w:t xml:space="preserve">ژنده پیل»- بامقابلۀ پنج نسخه و مقدمه و تصحیح و تحشیه دکتر علی فاضل </w:t>
      </w:r>
      <w:r w:rsidRPr="00493B88">
        <w:rPr>
          <w:sz w:val="22"/>
          <w:szCs w:val="22"/>
          <w:rtl/>
          <w:lang w:bidi="fa-IR"/>
        </w:rPr>
        <w:t>–</w:t>
      </w:r>
      <w:r w:rsidRPr="00493B88">
        <w:rPr>
          <w:rFonts w:cs="B Badr" w:hint="cs"/>
          <w:sz w:val="22"/>
          <w:szCs w:val="22"/>
          <w:rtl/>
          <w:lang w:bidi="fa-IR"/>
        </w:rPr>
        <w:t xml:space="preserve"> انتشارات بنیاد فرهنگ ایران/24</w:t>
      </w:r>
    </w:p>
  </w:footnote>
  <w:footnote w:id="33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أنيس التائبین وصراط الله المبین جلد اول- تصنیف احمد جام نامقی معروف به </w:t>
      </w:r>
      <w:r w:rsidRPr="00493B88">
        <w:rPr>
          <w:rFonts w:ascii="Traditional Arabic" w:hAnsi="Traditional Arabic" w:cs="B Badr"/>
          <w:sz w:val="22"/>
          <w:szCs w:val="22"/>
          <w:rtl/>
          <w:lang w:bidi="fa-IR"/>
        </w:rPr>
        <w:t>«</w:t>
      </w:r>
      <w:r w:rsidRPr="00493B88">
        <w:rPr>
          <w:rFonts w:cs="B Badr" w:hint="cs"/>
          <w:sz w:val="22"/>
          <w:szCs w:val="22"/>
          <w:rtl/>
          <w:lang w:bidi="fa-IR"/>
        </w:rPr>
        <w:t>ژنده پیل</w:t>
      </w:r>
      <w:r w:rsidRPr="00493B88">
        <w:rPr>
          <w:rFonts w:ascii="Traditional Arabic" w:hAnsi="Traditional Arabic" w:cs="B Badr"/>
          <w:sz w:val="22"/>
          <w:szCs w:val="22"/>
          <w:rtl/>
          <w:lang w:bidi="fa-IR"/>
        </w:rPr>
        <w:t>»</w:t>
      </w:r>
      <w:r w:rsidRPr="00493B88">
        <w:rPr>
          <w:rFonts w:cs="B Badr" w:hint="cs"/>
          <w:sz w:val="22"/>
          <w:szCs w:val="22"/>
          <w:rtl/>
          <w:lang w:bidi="fa-IR"/>
        </w:rPr>
        <w:t xml:space="preserve"> در اوائل قرن ششم هجری </w:t>
      </w:r>
      <w:r w:rsidRPr="00493B88">
        <w:rPr>
          <w:sz w:val="22"/>
          <w:szCs w:val="22"/>
          <w:rtl/>
          <w:lang w:bidi="fa-IR"/>
        </w:rPr>
        <w:t>–</w:t>
      </w:r>
      <w:r w:rsidRPr="00493B88">
        <w:rPr>
          <w:rFonts w:cs="B Badr" w:hint="cs"/>
          <w:sz w:val="22"/>
          <w:szCs w:val="22"/>
          <w:rtl/>
          <w:lang w:bidi="fa-IR"/>
        </w:rPr>
        <w:t xml:space="preserve"> با مقابله پنج نسخه و تصحیح و تشحثه علی فاضل </w:t>
      </w:r>
      <w:r w:rsidRPr="00493B88">
        <w:rPr>
          <w:sz w:val="22"/>
          <w:szCs w:val="22"/>
          <w:rtl/>
          <w:lang w:bidi="fa-IR"/>
        </w:rPr>
        <w:t>–</w:t>
      </w:r>
      <w:r w:rsidRPr="00493B88">
        <w:rPr>
          <w:rFonts w:cs="B Badr" w:hint="cs"/>
          <w:sz w:val="22"/>
          <w:szCs w:val="22"/>
          <w:rtl/>
          <w:lang w:bidi="fa-IR"/>
        </w:rPr>
        <w:t xml:space="preserve"> انتشارات بنیاد فرهنگ ایران /222.</w:t>
      </w:r>
    </w:p>
  </w:footnote>
  <w:footnote w:id="33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أنيس التائبین /44،45. </w:t>
      </w:r>
    </w:p>
  </w:footnote>
  <w:footnote w:id="33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منبع مذکور/114.</w:t>
      </w:r>
    </w:p>
  </w:footnote>
  <w:footnote w:id="33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مفتاح النجا</w:t>
      </w:r>
      <w:r w:rsidRPr="00493B88">
        <w:rPr>
          <w:rFonts w:ascii="Traditional Arabic" w:hAnsi="Traditional Arabic" w:cs="B Badr"/>
          <w:sz w:val="22"/>
          <w:szCs w:val="22"/>
          <w:rtl/>
          <w:lang w:bidi="fa-IR"/>
        </w:rPr>
        <w:t>ة</w:t>
      </w:r>
      <w:r w:rsidRPr="00493B88">
        <w:rPr>
          <w:rFonts w:cs="B Badr" w:hint="cs"/>
          <w:sz w:val="22"/>
          <w:szCs w:val="22"/>
          <w:rtl/>
          <w:lang w:bidi="fa-IR"/>
        </w:rPr>
        <w:t>/130.</w:t>
      </w:r>
    </w:p>
  </w:footnote>
  <w:footnote w:id="33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مفتاح النجا</w:t>
      </w:r>
      <w:r w:rsidRPr="00493B88">
        <w:rPr>
          <w:rFonts w:ascii="Traditional Arabic" w:hAnsi="Traditional Arabic" w:cs="B Badr"/>
          <w:sz w:val="22"/>
          <w:szCs w:val="22"/>
          <w:rtl/>
          <w:lang w:bidi="fa-IR"/>
        </w:rPr>
        <w:t>ة</w:t>
      </w:r>
      <w:r w:rsidRPr="00493B88">
        <w:rPr>
          <w:rFonts w:cs="B Badr" w:hint="cs"/>
          <w:sz w:val="22"/>
          <w:szCs w:val="22"/>
          <w:rtl/>
          <w:lang w:bidi="fa-IR"/>
        </w:rPr>
        <w:t xml:space="preserve"> /124- 125.</w:t>
      </w:r>
    </w:p>
  </w:footnote>
  <w:footnote w:id="33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انيس التائبین /289.</w:t>
      </w:r>
    </w:p>
  </w:footnote>
  <w:footnote w:id="33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دیوان ادیب صابر ترمذی- به تصحیح و اهتمام دانشمند گرامی آقای محمد علی ناصح شامل شرح حال و حواشی و تعلیقات مؤسسه مطبوعاتی علمی آستان قدس- 43-81. شماره های بعد اشاره به صفحات است.</w:t>
      </w:r>
    </w:p>
  </w:footnote>
  <w:footnote w:id="33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فزوذه: فزوده. </w:t>
      </w:r>
    </w:p>
  </w:footnote>
  <w:footnote w:id="34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نموذه: نموده. </w:t>
      </w:r>
    </w:p>
  </w:footnote>
  <w:footnote w:id="341">
    <w:p w:rsidR="00985AA9" w:rsidRPr="00493B88" w:rsidRDefault="00985AA9" w:rsidP="00471B34">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کی: که. </w:t>
      </w:r>
    </w:p>
  </w:footnote>
  <w:footnote w:id="34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عنتر: قهرمانی نیرومند که مغلوب علی شد.</w:t>
      </w:r>
    </w:p>
  </w:footnote>
  <w:footnote w:id="34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ببایذ: بباید.</w:t>
      </w:r>
    </w:p>
  </w:footnote>
  <w:footnote w:id="34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آمذست: آمدست. </w:t>
      </w:r>
    </w:p>
  </w:footnote>
  <w:footnote w:id="34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درآمذ: درآمد </w:t>
      </w:r>
    </w:p>
  </w:footnote>
  <w:footnote w:id="34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نهاذ: نهاد </w:t>
      </w:r>
    </w:p>
  </w:footnote>
  <w:footnote w:id="34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خوذ: خود</w:t>
      </w:r>
    </w:p>
  </w:footnote>
  <w:footnote w:id="34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شوذ: شود </w:t>
      </w:r>
    </w:p>
  </w:footnote>
  <w:footnote w:id="34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چنو: چون او </w:t>
      </w:r>
    </w:p>
  </w:footnote>
  <w:footnote w:id="35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جو: چو </w:t>
      </w:r>
    </w:p>
  </w:footnote>
  <w:footnote w:id="35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بدید: پدید</w:t>
      </w:r>
    </w:p>
  </w:footnote>
  <w:footnote w:id="35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چو: چو- جون: چون. </w:t>
      </w:r>
    </w:p>
  </w:footnote>
  <w:footnote w:id="35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دیوان اشعار عثمان مختاری- به اهتمام جلال الدین همائی استاد دانشگاه تهران </w:t>
      </w:r>
      <w:r w:rsidRPr="00493B88">
        <w:rPr>
          <w:sz w:val="22"/>
          <w:szCs w:val="22"/>
          <w:rtl/>
          <w:lang w:bidi="fa-IR"/>
        </w:rPr>
        <w:t>–</w:t>
      </w:r>
      <w:r w:rsidRPr="00493B88">
        <w:rPr>
          <w:rFonts w:cs="B Badr" w:hint="cs"/>
          <w:sz w:val="22"/>
          <w:szCs w:val="22"/>
          <w:rtl/>
          <w:lang w:bidi="fa-IR"/>
        </w:rPr>
        <w:t xml:space="preserve"> بنگاه و نشر کتاب تهران 1341 صفحه 309- شماره های پایین ابیات شماره های صفحات کتاب است. </w:t>
      </w:r>
    </w:p>
  </w:footnote>
  <w:footnote w:id="35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دیوان رشید الدین وطواط- با مقدمه و مقابله و تصحیح سعید نفیسی- ناشر کتابفروشی بارانی شاه آباد 1339.</w:t>
      </w:r>
    </w:p>
  </w:footnote>
  <w:footnote w:id="355">
    <w:p w:rsidR="00985AA9" w:rsidRPr="00493B88" w:rsidRDefault="00985AA9" w:rsidP="004629BC">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خداوند متعال آنان را از آفتها نگهدارد و از مخافتها حفظ کند. </w:t>
      </w:r>
    </w:p>
  </w:footnote>
  <w:footnote w:id="35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دیوان رشید الدین وطواط /31،30.  </w:t>
      </w:r>
    </w:p>
  </w:footnote>
  <w:footnote w:id="35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غُرَر جمع غُرّه: پسندیده- برگزیده. غُرَر اقوال: سخنان نیکو و پسندیده، دُرَر جمع دُرّة: مروارید درشت. دُرّه امثال مثلهای نیکو و مروارید گونه </w:t>
      </w:r>
    </w:p>
  </w:footnote>
  <w:footnote w:id="35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دیوان رشید الدین وطواط/31،32. </w:t>
      </w:r>
    </w:p>
  </w:footnote>
  <w:footnote w:id="35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rPr>
        <w:t xml:space="preserve"> - </w:t>
      </w:r>
      <w:r w:rsidRPr="00493B88">
        <w:rPr>
          <w:rFonts w:cs="B Badr" w:hint="cs"/>
          <w:sz w:val="22"/>
          <w:szCs w:val="22"/>
          <w:rtl/>
          <w:lang w:bidi="fa-IR"/>
        </w:rPr>
        <w:t>اللهُفان: ستمدیده درمانده.</w:t>
      </w:r>
    </w:p>
  </w:footnote>
  <w:footnote w:id="360">
    <w:p w:rsidR="00985AA9" w:rsidRPr="00493B88" w:rsidRDefault="00985AA9" w:rsidP="004D1342">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نایاب و کم یاب. </w:t>
      </w:r>
    </w:p>
  </w:footnote>
  <w:footnote w:id="36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شاید از راه خواب بوده باشد. </w:t>
      </w:r>
    </w:p>
  </w:footnote>
  <w:footnote w:id="36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دیوان رشید الدین وطواط /32،33. </w:t>
      </w:r>
    </w:p>
  </w:footnote>
  <w:footnote w:id="36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ابرار جمع بُرّ: نیکوکاران. قدوۀ ابرار: پیشوای نیکوکاران. </w:t>
      </w:r>
    </w:p>
  </w:footnote>
  <w:footnote w:id="36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فِتیان جمع فتی: جوانان </w:t>
      </w:r>
      <w:r w:rsidRPr="00493B88">
        <w:rPr>
          <w:sz w:val="22"/>
          <w:szCs w:val="22"/>
          <w:rtl/>
          <w:lang w:bidi="fa-IR"/>
        </w:rPr>
        <w:t>–</w:t>
      </w:r>
      <w:r w:rsidRPr="00493B88">
        <w:rPr>
          <w:rFonts w:cs="B Badr" w:hint="cs"/>
          <w:sz w:val="22"/>
          <w:szCs w:val="22"/>
          <w:rtl/>
          <w:lang w:bidi="fa-IR"/>
        </w:rPr>
        <w:t xml:space="preserve"> جوانمردان. </w:t>
      </w:r>
    </w:p>
  </w:footnote>
  <w:footnote w:id="36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زواهر جمع زاهره: درخشانها. </w:t>
      </w:r>
    </w:p>
  </w:footnote>
  <w:footnote w:id="36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براعت: برتری، تفوق و بزرگواری. </w:t>
      </w:r>
    </w:p>
  </w:footnote>
  <w:footnote w:id="36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روایع جمع رایعه، رایعه مونث رایع است: کسی که مردم را به واسطه زیبایی و خوبی خود به شگفتی بیاورد. </w:t>
      </w:r>
    </w:p>
  </w:footnote>
  <w:footnote w:id="36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دیوان رشید الدین وطواط/33</w:t>
      </w:r>
      <w:r>
        <w:rPr>
          <w:rFonts w:cs="B Badr" w:hint="cs"/>
          <w:sz w:val="22"/>
          <w:szCs w:val="22"/>
          <w:rtl/>
          <w:lang w:bidi="fa-IR"/>
        </w:rPr>
        <w:t>.</w:t>
      </w:r>
      <w:r w:rsidRPr="00493B88">
        <w:rPr>
          <w:rFonts w:cs="B Badr" w:hint="cs"/>
          <w:sz w:val="22"/>
          <w:szCs w:val="22"/>
          <w:rtl/>
          <w:lang w:bidi="fa-IR"/>
        </w:rPr>
        <w:t xml:space="preserve"> </w:t>
      </w:r>
    </w:p>
  </w:footnote>
  <w:footnote w:id="36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 کلیه اشعار از دیوان رشید الدین وطواط مورد استفاده قرار گرفته است و شماره های پایین ابیات شماره های صفحه های کتاب است. </w:t>
      </w:r>
    </w:p>
  </w:footnote>
  <w:footnote w:id="37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ذوبحرین شعری است که در دو وزن عروضی خوانده می شود.</w:t>
      </w:r>
    </w:p>
  </w:footnote>
  <w:footnote w:id="37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شعری است که مصراع بیت ها دو قافیه دارند. </w:t>
      </w:r>
    </w:p>
  </w:footnote>
  <w:footnote w:id="37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متأسفانه در مدایح، اغراقها و مبالغه گوئیها فراوان است چنانکه در این بیت نوک قلم ممدوح از صد ذوالفقار معجزه گر تر است. </w:t>
      </w:r>
    </w:p>
  </w:footnote>
  <w:footnote w:id="373">
    <w:p w:rsidR="00985AA9" w:rsidRPr="00493B88" w:rsidRDefault="00985AA9" w:rsidP="00317344">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مناقب الصوفیة- قطب الدین ابوالمظفر منصور بن اردشیر سنجی عبادی مروزی- از نوشته های قرن ششم هجری </w:t>
      </w:r>
      <w:r w:rsidRPr="00493B88">
        <w:rPr>
          <w:sz w:val="22"/>
          <w:szCs w:val="22"/>
          <w:rtl/>
          <w:lang w:bidi="fa-IR"/>
        </w:rPr>
        <w:t>–</w:t>
      </w:r>
      <w:r w:rsidRPr="00493B88">
        <w:rPr>
          <w:rFonts w:cs="B Badr" w:hint="cs"/>
          <w:sz w:val="22"/>
          <w:szCs w:val="22"/>
          <w:rtl/>
          <w:lang w:bidi="fa-IR"/>
        </w:rPr>
        <w:t xml:space="preserve"> به کوشش محمد تقی دانش پژوه و ایرج افشار- ناشر کتابخانه منوچهری /ص 72.</w:t>
      </w:r>
    </w:p>
  </w:footnote>
  <w:footnote w:id="37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مذکور/90. </w:t>
      </w:r>
    </w:p>
  </w:footnote>
  <w:footnote w:id="37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منبع مذکور/73.</w:t>
      </w:r>
    </w:p>
  </w:footnote>
  <w:footnote w:id="37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rPr>
        <w:t xml:space="preserve"> - </w:t>
      </w:r>
      <w:r w:rsidRPr="00493B88">
        <w:rPr>
          <w:rFonts w:cs="B Badr" w:hint="cs"/>
          <w:sz w:val="22"/>
          <w:szCs w:val="22"/>
          <w:rtl/>
          <w:lang w:bidi="fa-IR"/>
        </w:rPr>
        <w:t>منبع مذکور/73.</w:t>
      </w:r>
    </w:p>
  </w:footnote>
  <w:footnote w:id="37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اصحاب صفه کسانی بودند از اصحاب که بر روی سکوی مسجد می خوابیدند.</w:t>
      </w:r>
    </w:p>
  </w:footnote>
  <w:footnote w:id="37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منبع مذکور/84.</w:t>
      </w:r>
    </w:p>
  </w:footnote>
  <w:footnote w:id="37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مذکور/116. </w:t>
      </w:r>
    </w:p>
  </w:footnote>
  <w:footnote w:id="38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منبع مذکور/102.</w:t>
      </w:r>
    </w:p>
  </w:footnote>
  <w:footnote w:id="38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یعنی درباره الهامات قلبی عُمَر ساکت بود و چیزی نمی گفت.</w:t>
      </w:r>
    </w:p>
  </w:footnote>
  <w:footnote w:id="38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منبع مذکور/128.</w:t>
      </w:r>
    </w:p>
  </w:footnote>
  <w:footnote w:id="38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ابوبکر صدیق. </w:t>
      </w:r>
    </w:p>
  </w:footnote>
  <w:footnote w:id="38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 ی نسبی است.</w:t>
      </w:r>
    </w:p>
  </w:footnote>
  <w:footnote w:id="38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لقب عثمان بن عفّان است.</w:t>
      </w:r>
    </w:p>
  </w:footnote>
  <w:footnote w:id="386">
    <w:p w:rsidR="00985AA9" w:rsidRPr="00493B88" w:rsidRDefault="00985AA9" w:rsidP="00A37A50">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سُوَر جمع مکسر سورة است یعنی عثمان سوره های قرآن را جمع کرده است. </w:t>
      </w:r>
    </w:p>
  </w:footnote>
  <w:footnote w:id="38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دیوان انوری جلد اول قصائد به اهتمام محمد تقی مدرس رضوی/ بنگاه ترجمه و نشر کتاب/ چاپ دوم 1347.</w:t>
      </w:r>
    </w:p>
  </w:footnote>
  <w:footnote w:id="38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عمر بن الخطّاب. </w:t>
      </w:r>
    </w:p>
  </w:footnote>
  <w:footnote w:id="38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دشمن علی بن ابی طالب. </w:t>
      </w:r>
    </w:p>
  </w:footnote>
  <w:footnote w:id="390">
    <w:p w:rsidR="00985AA9" w:rsidRPr="00493B88" w:rsidRDefault="00985AA9" w:rsidP="00172DF5">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روافض نامی است که به تشیع تحریف شده صفوی اطلاق داده می</w:t>
      </w:r>
      <w:dir w:val="rtl">
        <w:r w:rsidRPr="00493B88">
          <w:rPr>
            <w:rFonts w:cs="B Badr" w:hint="cs"/>
            <w:sz w:val="22"/>
            <w:szCs w:val="22"/>
            <w:rtl/>
            <w:lang w:bidi="fa-IR"/>
          </w:rPr>
          <w:t>شود. رافضیان آن عده از شیعیان افراطی و تکفیری هستند که همه</w:t>
        </w:r>
        <w:dir w:val="rtl">
          <w:r w:rsidRPr="00493B88">
            <w:rPr>
              <w:rFonts w:cs="B Badr" w:hint="cs"/>
              <w:sz w:val="22"/>
              <w:szCs w:val="22"/>
              <w:rtl/>
              <w:lang w:bidi="fa-IR"/>
            </w:rPr>
            <w:t xml:space="preserve">ی صحابه ویاران رسول خدا </w:t>
          </w:r>
          <w:r w:rsidRPr="00493B88">
            <w:rPr>
              <w:rFonts w:ascii="Zibaa" w:hAnsi="Zibaa" w:cs="B Badr" w:hint="cs"/>
              <w:sz w:val="22"/>
              <w:szCs w:val="22"/>
              <w:rtl/>
              <w:lang w:bidi="fa-IR"/>
            </w:rPr>
            <w:t>ص</w:t>
          </w:r>
          <w:r w:rsidRPr="00493B88">
            <w:rPr>
              <w:rFonts w:cs="B Badr" w:hint="cs"/>
              <w:sz w:val="22"/>
              <w:szCs w:val="22"/>
              <w:rtl/>
              <w:lang w:bidi="fa-IR"/>
            </w:rPr>
            <w:t xml:space="preserve"> جز تعداد بسیار اندکی را مورد لعن و نفرین قرار می</w:t>
          </w:r>
          <w:dir w:val="rtl">
            <w:r w:rsidRPr="00493B88">
              <w:rPr>
                <w:rFonts w:cs="B Badr" w:hint="cs"/>
                <w:sz w:val="22"/>
                <w:szCs w:val="22"/>
                <w:rtl/>
                <w:lang w:bidi="fa-IR"/>
              </w:rPr>
              <w:t xml:space="preserve">دهند. و بر این باورند که پیامبر خدا </w:t>
            </w:r>
            <w:r w:rsidRPr="00493B88">
              <w:rPr>
                <w:rFonts w:ascii="Zibaa" w:hAnsi="Zibaa" w:cs="B Badr" w:hint="cs"/>
                <w:sz w:val="22"/>
                <w:szCs w:val="22"/>
                <w:rtl/>
                <w:lang w:bidi="fa-IR"/>
              </w:rPr>
              <w:t>ص</w:t>
            </w:r>
            <w:r w:rsidRPr="00493B88">
              <w:rPr>
                <w:rFonts w:cs="B Badr" w:hint="cs"/>
                <w:sz w:val="22"/>
                <w:szCs w:val="22"/>
                <w:rtl/>
                <w:lang w:bidi="fa-IR"/>
              </w:rPr>
              <w:t xml:space="preserve"> حضرت علی را به عنوان خلیفه پس از خود انتخاب نمود ولی یاران رسول اکرم دستور پیامبر خویش را زیر پا نهادند و ابوبکر را به خلافت برگزیدند. همچنین رافضیان چون نظام پادشاهی خلافت پس از پیامبر اکرم </w:t>
            </w:r>
            <w:r w:rsidRPr="00493B88">
              <w:rPr>
                <w:rFonts w:ascii="Zibaa" w:hAnsi="Zibaa" w:cs="B Badr" w:hint="cs"/>
                <w:sz w:val="22"/>
                <w:szCs w:val="22"/>
                <w:rtl/>
                <w:lang w:bidi="fa-IR"/>
              </w:rPr>
              <w:t>ص</w:t>
            </w:r>
            <w:r w:rsidRPr="00493B88">
              <w:rPr>
                <w:rFonts w:cs="B Badr" w:hint="cs"/>
                <w:sz w:val="22"/>
                <w:szCs w:val="22"/>
                <w:rtl/>
                <w:lang w:bidi="fa-IR"/>
              </w:rPr>
              <w:t xml:space="preserve"> را میراث خاندان آن حضرت دانسته و دوازده امام معصوم پس از پیامبر تراشیده</w:t>
            </w:r>
            <w:dir w:val="rtl">
              <w:r w:rsidRPr="00493B88">
                <w:rPr>
                  <w:rFonts w:cs="B Badr" w:hint="cs"/>
                  <w:sz w:val="22"/>
                  <w:szCs w:val="22"/>
                  <w:rtl/>
                  <w:lang w:bidi="fa-IR"/>
                </w:rPr>
                <w:t>اند. غافل از اینکه ایمان به عصمت آن امامان در حقیقت طعنه ای است کشنده بر پیکر عقیده</w:t>
              </w:r>
              <w:dir w:val="rtl">
                <w:r w:rsidRPr="00493B88">
                  <w:rPr>
                    <w:rFonts w:cs="B Badr" w:hint="cs"/>
                    <w:sz w:val="22"/>
                    <w:szCs w:val="22"/>
                    <w:rtl/>
                    <w:lang w:bidi="fa-IR"/>
                  </w:rPr>
                  <w:t xml:space="preserve">ی ختم نبوت رسول اکرم </w:t>
                </w:r>
                <w:r w:rsidRPr="00493B88">
                  <w:rPr>
                    <w:rFonts w:ascii="Zibaa" w:hAnsi="Zibaa" w:cs="B Badr" w:hint="cs"/>
                    <w:sz w:val="22"/>
                    <w:szCs w:val="22"/>
                    <w:rtl/>
                    <w:lang w:bidi="fa-IR"/>
                  </w:rPr>
                  <w:t>ص</w:t>
                </w:r>
                <w:r w:rsidRPr="00493B88">
                  <w:rPr>
                    <w:rFonts w:cs="B Badr" w:hint="cs"/>
                    <w:sz w:val="22"/>
                    <w:szCs w:val="22"/>
                    <w:rtl/>
                    <w:lang w:bidi="fa-IR"/>
                  </w:rPr>
                  <w:t>. متأسفانه امروزه بسیاری از شیعیان جهان و بخصوص کشور ما بدام این تندروان تکفیری افتاده اند و عقاید باطله و ضد قرآنی آنها که مخالف دستورات حضرت امیر المؤمنین است را نادانسته تکرار می کنند! (ب)</w:t>
                </w:r>
                <w:r>
                  <w:t>‬</w:t>
                </w:r>
                <w:r>
                  <w:t>‬</w:t>
                </w:r>
                <w:r>
                  <w:t>‬</w:t>
                </w:r>
                <w:r>
                  <w:t>‬</w:t>
                </w:r>
                <w:r>
                  <w:t>‬</w:t>
                </w:r>
                <w:r>
                  <w:t>‬</w:t>
                </w:r>
                <w:r>
                  <w:t>‬</w:t>
                </w:r>
                <w:r>
                  <w:t>‬</w:t>
                </w:r>
                <w:r>
                  <w:t>‬</w:t>
                </w:r>
                <w:r>
                  <w:t>‬</w:t>
                </w:r>
                <w:r>
                  <w:t>‬</w:t>
                </w:r>
                <w:r>
                  <w:t>‬</w:t>
                </w:r>
                <w:r>
                  <w:t>‬</w:t>
                </w:r>
                <w:r>
                  <w:t>‬</w:t>
                </w:r>
                <w:r>
                  <w:t>‬</w:t>
                </w:r>
                <w:r w:rsidR="002F1355">
                  <w:t>‬</w:t>
                </w:r>
                <w:r w:rsidR="002F1355">
                  <w:t>‬</w:t>
                </w:r>
                <w:r w:rsidR="002F1355">
                  <w:t>‬</w:t>
                </w:r>
                <w:r w:rsidR="002F1355">
                  <w:t>‬</w:t>
                </w:r>
                <w:r w:rsidR="002F1355">
                  <w:t>‬</w:t>
                </w:r>
              </w:dir>
            </w:dir>
          </w:dir>
        </w:dir>
      </w:dir>
    </w:p>
  </w:footnote>
  <w:footnote w:id="39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جوزق: غوزه و غلاف پنبه که هنوز پنبه آن را در نیاورده باشند. </w:t>
      </w:r>
    </w:p>
  </w:footnote>
  <w:footnote w:id="39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اشاره به سوره مبارکه نجم است.</w:t>
      </w:r>
    </w:p>
  </w:footnote>
  <w:footnote w:id="39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چهار امین بمعنی چهار خلیفه است. </w:t>
      </w:r>
    </w:p>
  </w:footnote>
  <w:footnote w:id="39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دیوان خاقانی شروانی/ بکوشش دکتر ضیاء الدین سجادی/6-9 / کتابفروشی زوّار. </w:t>
      </w:r>
    </w:p>
  </w:footnote>
  <w:footnote w:id="39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rPr>
        <w:t xml:space="preserve">- </w:t>
      </w:r>
      <w:r w:rsidRPr="00493B88">
        <w:rPr>
          <w:rFonts w:cs="B Badr" w:hint="cs"/>
          <w:sz w:val="22"/>
          <w:szCs w:val="22"/>
          <w:rtl/>
          <w:lang w:bidi="fa-IR"/>
        </w:rPr>
        <w:t>دیوان خاقانی شروانی/ بکوشش دکتر ضیاء الدین سجادی/6-9 / کتابفروشی زوّار.</w:t>
      </w:r>
    </w:p>
  </w:footnote>
  <w:footnote w:id="39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دیوان خاقانی شروانی/ بکوشش دکتر ضیاء الدین سجادی/6-9/ کتابفروشی زوّار.</w:t>
      </w:r>
    </w:p>
  </w:footnote>
  <w:footnote w:id="39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 مأخذ مذکور/366.</w:t>
      </w:r>
    </w:p>
  </w:footnote>
  <w:footnote w:id="39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مأخذ مذکور/372.</w:t>
      </w:r>
    </w:p>
  </w:footnote>
  <w:footnote w:id="39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مأخذ مذکور/415</w:t>
      </w:r>
    </w:p>
  </w:footnote>
  <w:footnote w:id="40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اشاره به </w:t>
      </w:r>
      <w:r w:rsidRPr="00493B88">
        <w:rPr>
          <w:rFonts w:ascii="Traditional Arabic" w:hAnsi="Traditional Arabic" w:cs="B Badr"/>
          <w:sz w:val="22"/>
          <w:szCs w:val="22"/>
          <w:rtl/>
          <w:lang w:bidi="fa-IR"/>
        </w:rPr>
        <w:t>«</w:t>
      </w:r>
      <w:r w:rsidRPr="00493B88">
        <w:rPr>
          <w:rFonts w:cs="B Badr" w:hint="cs"/>
          <w:sz w:val="22"/>
          <w:szCs w:val="22"/>
          <w:rtl/>
          <w:lang w:bidi="fa-IR"/>
        </w:rPr>
        <w:t>أنا مدینةُ العلمِ وعلیٌّ بابُها</w:t>
      </w:r>
      <w:r w:rsidRPr="00493B88">
        <w:rPr>
          <w:rFonts w:ascii="Traditional Arabic" w:hAnsi="Traditional Arabic" w:cs="B Badr"/>
          <w:sz w:val="22"/>
          <w:szCs w:val="22"/>
          <w:rtl/>
          <w:lang w:bidi="fa-IR"/>
        </w:rPr>
        <w:t>»</w:t>
      </w:r>
      <w:r w:rsidRPr="00493B88">
        <w:rPr>
          <w:rFonts w:cs="B Badr" w:hint="cs"/>
          <w:sz w:val="22"/>
          <w:szCs w:val="22"/>
          <w:rtl/>
          <w:lang w:bidi="fa-IR"/>
        </w:rPr>
        <w:t xml:space="preserve"> است (من شهر علمم وعلی درِ آن  است).</w:t>
      </w:r>
    </w:p>
  </w:footnote>
  <w:footnote w:id="40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rPr>
        <w:t xml:space="preserve"> - </w:t>
      </w:r>
      <w:r w:rsidRPr="00493B88">
        <w:rPr>
          <w:rFonts w:cs="B Badr" w:hint="cs"/>
          <w:sz w:val="22"/>
          <w:szCs w:val="22"/>
          <w:rtl/>
          <w:lang w:bidi="fa-IR"/>
        </w:rPr>
        <w:t>مأخذ مذکور/437</w:t>
      </w:r>
    </w:p>
  </w:footnote>
  <w:footnote w:id="40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چار ارکان، چهار خلیفه است. </w:t>
      </w:r>
    </w:p>
  </w:footnote>
  <w:footnote w:id="40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چارتن همان چهار یار و چهار خلیفه است. </w:t>
      </w:r>
    </w:p>
  </w:footnote>
  <w:footnote w:id="40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مأخذ مذکور/448-449.</w:t>
      </w:r>
    </w:p>
  </w:footnote>
  <w:footnote w:id="40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مأخذ مذکور/470.</w:t>
      </w:r>
    </w:p>
  </w:footnote>
  <w:footnote w:id="40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مأخذ مذکور/512.</w:t>
      </w:r>
    </w:p>
  </w:footnote>
  <w:footnote w:id="40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مأخذ مذکور/513.</w:t>
      </w:r>
    </w:p>
  </w:footnote>
  <w:footnote w:id="40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مأخذ مذکور/518.</w:t>
      </w:r>
    </w:p>
  </w:footnote>
  <w:footnote w:id="40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مأخذ مذکور/520.</w:t>
      </w:r>
    </w:p>
  </w:footnote>
  <w:footnote w:id="41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مأخذ مذکور/512.</w:t>
      </w:r>
    </w:p>
  </w:footnote>
  <w:footnote w:id="41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پیر حیائی: عثمان بن عفّان </w:t>
      </w:r>
    </w:p>
  </w:footnote>
  <w:footnote w:id="41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کلیات خمسه حکیم نظامی گنجه ای- با مقابله و تصحیح از روی صحیح ترین نُسخ معتبر چاپی و خطّی چاپ چهارم- انتشارات امیر کبیر- تهران 1366/432-433.</w:t>
      </w:r>
    </w:p>
  </w:footnote>
  <w:footnote w:id="41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دغا: به فتح اول به معنی نادرست و دَغَل. </w:t>
      </w:r>
    </w:p>
  </w:footnote>
  <w:footnote w:id="41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فاروق اکبر: عمر بن خطاب. </w:t>
      </w:r>
    </w:p>
  </w:footnote>
  <w:footnote w:id="41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الصّلا، به فتح صاد بانگ برآوردن برای طلب کسی. </w:t>
      </w:r>
    </w:p>
  </w:footnote>
  <w:footnote w:id="41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مقصود عثمان بن عفّان است. </w:t>
      </w:r>
    </w:p>
  </w:footnote>
  <w:footnote w:id="41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قلزم: دریا. </w:t>
      </w:r>
    </w:p>
  </w:footnote>
  <w:footnote w:id="41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اشاره به کشته شدن خلیفه، عثمان در حال قرآن خواندن است.</w:t>
      </w:r>
    </w:p>
  </w:footnote>
  <w:footnote w:id="41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علوی به ضّم عین به معنی بلند. </w:t>
      </w:r>
    </w:p>
  </w:footnote>
  <w:footnote w:id="42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خواجه، حضرت رسول  گرامی. </w:t>
      </w:r>
    </w:p>
  </w:footnote>
  <w:footnote w:id="42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(سوره الإنسان/1).</w:t>
      </w:r>
    </w:p>
  </w:footnote>
  <w:footnote w:id="42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اشاره است به حدیث  </w:t>
      </w:r>
      <w:r w:rsidRPr="00493B88">
        <w:rPr>
          <w:rFonts w:ascii="Traditional Arabic" w:hAnsi="Traditional Arabic" w:cs="B Badr"/>
          <w:sz w:val="22"/>
          <w:szCs w:val="22"/>
          <w:rtl/>
          <w:lang w:bidi="fa-IR"/>
        </w:rPr>
        <w:t>«</w:t>
      </w:r>
      <w:r w:rsidRPr="00493B88">
        <w:rPr>
          <w:rFonts w:cs="B Badr" w:hint="cs"/>
          <w:sz w:val="22"/>
          <w:szCs w:val="22"/>
          <w:rtl/>
          <w:lang w:bidi="fa-IR"/>
        </w:rPr>
        <w:t>لا فتی إلا علی، لا سیفَ إِلاّ ذوالفقار</w:t>
      </w:r>
      <w:r w:rsidRPr="00493B88">
        <w:rPr>
          <w:rFonts w:ascii="Traditional Arabic" w:hAnsi="Traditional Arabic" w:cs="B Badr"/>
          <w:sz w:val="22"/>
          <w:szCs w:val="22"/>
          <w:rtl/>
          <w:lang w:bidi="fa-IR"/>
        </w:rPr>
        <w:t>»</w:t>
      </w:r>
      <w:r w:rsidRPr="00493B88">
        <w:rPr>
          <w:rFonts w:cs="B Badr" w:hint="cs"/>
          <w:sz w:val="22"/>
          <w:szCs w:val="22"/>
          <w:rtl/>
          <w:lang w:bidi="fa-IR"/>
        </w:rPr>
        <w:t xml:space="preserve"> </w:t>
      </w:r>
    </w:p>
  </w:footnote>
  <w:footnote w:id="42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اشاره است به حدیث </w:t>
      </w:r>
      <w:r w:rsidRPr="00493B88">
        <w:rPr>
          <w:rFonts w:ascii="Traditional Arabic" w:hAnsi="Traditional Arabic" w:cs="B Badr"/>
          <w:sz w:val="22"/>
          <w:szCs w:val="22"/>
          <w:rtl/>
          <w:lang w:bidi="fa-IR"/>
        </w:rPr>
        <w:t>«أنا مدینةُ العلم وَعلیٌ بابُها»</w:t>
      </w:r>
      <w:r w:rsidRPr="00493B88">
        <w:rPr>
          <w:rFonts w:cs="B Badr" w:hint="cs"/>
          <w:sz w:val="22"/>
          <w:szCs w:val="22"/>
          <w:rtl/>
          <w:lang w:bidi="fa-IR"/>
        </w:rPr>
        <w:t xml:space="preserve">. </w:t>
      </w:r>
    </w:p>
  </w:footnote>
  <w:footnote w:id="42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گمان مکن. </w:t>
      </w:r>
    </w:p>
  </w:footnote>
  <w:footnote w:id="42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دیوان فرید الدین عطار نیشابوری با تصحیح و مقابله سعید نفیسی چاپ سوم/4-5. </w:t>
      </w:r>
    </w:p>
  </w:footnote>
  <w:footnote w:id="42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نور چشم.</w:t>
      </w:r>
    </w:p>
  </w:footnote>
  <w:footnote w:id="42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التوبه/ 40- </w:t>
      </w:r>
      <w:r w:rsidRPr="00493B88">
        <w:rPr>
          <w:rFonts w:ascii="Traditional Arabic" w:hAnsi="Traditional Arabic" w:cs="Traditional Arabic"/>
          <w:sz w:val="22"/>
          <w:szCs w:val="22"/>
          <w:rtl/>
          <w:lang w:bidi="fa-IR"/>
        </w:rPr>
        <w:t>﴿</w:t>
      </w:r>
      <w:r w:rsidRPr="00493B88">
        <w:rPr>
          <w:rFonts w:cs="B Badr"/>
          <w:color w:val="000000"/>
          <w:sz w:val="22"/>
          <w:szCs w:val="22"/>
        </w:rPr>
        <w:sym w:font="HQPB5" w:char="F09E"/>
      </w:r>
      <w:r w:rsidRPr="00493B88">
        <w:rPr>
          <w:rFonts w:cs="B Badr"/>
          <w:color w:val="000000"/>
          <w:sz w:val="22"/>
          <w:szCs w:val="22"/>
        </w:rPr>
        <w:sym w:font="HQPB2" w:char="F077"/>
      </w:r>
      <w:r w:rsidRPr="00493B88">
        <w:rPr>
          <w:rFonts w:cs="B Badr"/>
          <w:color w:val="000000"/>
          <w:sz w:val="22"/>
          <w:szCs w:val="22"/>
        </w:rPr>
        <w:sym w:font="HQPB4" w:char="F0CE"/>
      </w:r>
      <w:r w:rsidRPr="00493B88">
        <w:rPr>
          <w:rFonts w:cs="B Badr"/>
          <w:color w:val="000000"/>
          <w:sz w:val="22"/>
          <w:szCs w:val="22"/>
        </w:rPr>
        <w:sym w:font="HQPB1" w:char="F029"/>
      </w:r>
      <w:r w:rsidRPr="00493B88">
        <w:rPr>
          <w:rFonts w:cs="B Badr"/>
          <w:color w:val="000000"/>
          <w:sz w:val="22"/>
          <w:szCs w:val="22"/>
          <w:rtl/>
        </w:rPr>
        <w:t xml:space="preserve"> </w:t>
      </w:r>
      <w:r w:rsidRPr="00493B88">
        <w:rPr>
          <w:rFonts w:cs="B Badr"/>
          <w:color w:val="000000"/>
          <w:sz w:val="22"/>
          <w:szCs w:val="22"/>
        </w:rPr>
        <w:sym w:font="HQPB4" w:char="F0E7"/>
      </w:r>
      <w:r w:rsidRPr="00493B88">
        <w:rPr>
          <w:rFonts w:cs="B Badr"/>
          <w:color w:val="000000"/>
          <w:sz w:val="22"/>
          <w:szCs w:val="22"/>
        </w:rPr>
        <w:sym w:font="HQPB2" w:char="F06E"/>
      </w:r>
      <w:r w:rsidRPr="00493B88">
        <w:rPr>
          <w:rFonts w:cs="B Badr"/>
          <w:color w:val="000000"/>
          <w:sz w:val="22"/>
          <w:szCs w:val="22"/>
        </w:rPr>
        <w:sym w:font="HQPB2" w:char="F072"/>
      </w:r>
      <w:r w:rsidRPr="00493B88">
        <w:rPr>
          <w:rFonts w:cs="B Badr"/>
          <w:color w:val="000000"/>
          <w:sz w:val="22"/>
          <w:szCs w:val="22"/>
        </w:rPr>
        <w:sym w:font="HQPB4" w:char="F0E3"/>
      </w:r>
      <w:r w:rsidRPr="00493B88">
        <w:rPr>
          <w:rFonts w:cs="B Badr"/>
          <w:color w:val="000000"/>
          <w:sz w:val="22"/>
          <w:szCs w:val="22"/>
        </w:rPr>
        <w:sym w:font="HQPB1" w:char="F08D"/>
      </w:r>
      <w:r w:rsidRPr="00493B88">
        <w:rPr>
          <w:rFonts w:cs="B Badr"/>
          <w:color w:val="000000"/>
          <w:sz w:val="22"/>
          <w:szCs w:val="22"/>
        </w:rPr>
        <w:sym w:font="HQPB4" w:char="F0DD"/>
      </w:r>
      <w:r w:rsidRPr="00493B88">
        <w:rPr>
          <w:rFonts w:cs="B Badr"/>
          <w:color w:val="000000"/>
          <w:sz w:val="22"/>
          <w:szCs w:val="22"/>
        </w:rPr>
        <w:sym w:font="HQPB1" w:char="F0C1"/>
      </w:r>
      <w:r w:rsidRPr="00493B88">
        <w:rPr>
          <w:rFonts w:cs="B Badr"/>
          <w:color w:val="000000"/>
          <w:sz w:val="22"/>
          <w:szCs w:val="22"/>
        </w:rPr>
        <w:sym w:font="HQPB2" w:char="F05A"/>
      </w:r>
      <w:r w:rsidRPr="00493B88">
        <w:rPr>
          <w:rFonts w:cs="B Badr"/>
          <w:color w:val="000000"/>
          <w:sz w:val="22"/>
          <w:szCs w:val="22"/>
        </w:rPr>
        <w:sym w:font="HQPB5" w:char="F073"/>
      </w:r>
      <w:r w:rsidRPr="00493B88">
        <w:rPr>
          <w:rFonts w:cs="B Badr"/>
          <w:color w:val="000000"/>
          <w:sz w:val="22"/>
          <w:szCs w:val="22"/>
        </w:rPr>
        <w:sym w:font="HQPB1" w:char="F03F"/>
      </w:r>
      <w:r w:rsidRPr="00493B88">
        <w:rPr>
          <w:rFonts w:cs="B Badr"/>
          <w:color w:val="000000"/>
          <w:sz w:val="22"/>
          <w:szCs w:val="22"/>
          <w:rtl/>
        </w:rPr>
        <w:t xml:space="preserve"> </w:t>
      </w:r>
      <w:r w:rsidRPr="00493B88">
        <w:rPr>
          <w:rFonts w:cs="B Badr"/>
          <w:color w:val="000000"/>
          <w:sz w:val="22"/>
          <w:szCs w:val="22"/>
        </w:rPr>
        <w:sym w:font="HQPB4" w:char="F0F4"/>
      </w:r>
      <w:r w:rsidRPr="00493B88">
        <w:rPr>
          <w:rFonts w:cs="B Badr"/>
          <w:color w:val="000000"/>
          <w:sz w:val="22"/>
          <w:szCs w:val="22"/>
        </w:rPr>
        <w:sym w:font="HQPB1" w:char="F089"/>
      </w:r>
      <w:r w:rsidRPr="00493B88">
        <w:rPr>
          <w:rFonts w:cs="B Badr"/>
          <w:color w:val="000000"/>
          <w:sz w:val="22"/>
          <w:szCs w:val="22"/>
        </w:rPr>
        <w:sym w:font="HQPB5" w:char="F073"/>
      </w:r>
      <w:r w:rsidRPr="00493B88">
        <w:rPr>
          <w:rFonts w:cs="B Badr"/>
          <w:color w:val="000000"/>
          <w:sz w:val="22"/>
          <w:szCs w:val="22"/>
        </w:rPr>
        <w:sym w:font="HQPB2" w:char="F029"/>
      </w:r>
      <w:r w:rsidRPr="00493B88">
        <w:rPr>
          <w:rFonts w:cs="B Badr"/>
          <w:color w:val="000000"/>
          <w:sz w:val="22"/>
          <w:szCs w:val="22"/>
        </w:rPr>
        <w:sym w:font="HQPB5" w:char="F073"/>
      </w:r>
      <w:r w:rsidRPr="00493B88">
        <w:rPr>
          <w:rFonts w:cs="B Badr"/>
          <w:color w:val="000000"/>
          <w:sz w:val="22"/>
          <w:szCs w:val="22"/>
        </w:rPr>
        <w:sym w:font="HQPB1" w:char="F0F9"/>
      </w:r>
      <w:r w:rsidRPr="00493B88">
        <w:rPr>
          <w:rFonts w:cs="B Badr"/>
          <w:color w:val="000000"/>
          <w:sz w:val="22"/>
          <w:szCs w:val="22"/>
          <w:rtl/>
        </w:rPr>
        <w:t xml:space="preserve"> </w:t>
      </w:r>
      <w:r w:rsidRPr="00493B88">
        <w:rPr>
          <w:rFonts w:cs="B Badr"/>
          <w:color w:val="000000"/>
          <w:sz w:val="22"/>
          <w:szCs w:val="22"/>
        </w:rPr>
        <w:sym w:font="HQPB4" w:char="F0E7"/>
      </w:r>
      <w:r w:rsidRPr="00493B88">
        <w:rPr>
          <w:rFonts w:cs="B Badr"/>
          <w:color w:val="000000"/>
          <w:sz w:val="22"/>
          <w:szCs w:val="22"/>
        </w:rPr>
        <w:sym w:font="HQPB2" w:char="F06E"/>
      </w:r>
      <w:r w:rsidRPr="00493B88">
        <w:rPr>
          <w:rFonts w:cs="B Badr"/>
          <w:color w:val="000000"/>
          <w:sz w:val="22"/>
          <w:szCs w:val="22"/>
        </w:rPr>
        <w:sym w:font="HQPB5" w:char="F074"/>
      </w:r>
      <w:r w:rsidRPr="00493B88">
        <w:rPr>
          <w:rFonts w:cs="B Badr"/>
          <w:color w:val="000000"/>
          <w:sz w:val="22"/>
          <w:szCs w:val="22"/>
        </w:rPr>
        <w:sym w:font="HQPB1" w:char="F08D"/>
      </w:r>
      <w:r w:rsidRPr="00493B88">
        <w:rPr>
          <w:rFonts w:cs="B Badr"/>
          <w:color w:val="000000"/>
          <w:sz w:val="22"/>
          <w:szCs w:val="22"/>
        </w:rPr>
        <w:sym w:font="HQPB5" w:char="F07C"/>
      </w:r>
      <w:r w:rsidRPr="00493B88">
        <w:rPr>
          <w:rFonts w:cs="B Badr"/>
          <w:color w:val="000000"/>
          <w:sz w:val="22"/>
          <w:szCs w:val="22"/>
        </w:rPr>
        <w:sym w:font="HQPB1" w:char="F0C1"/>
      </w:r>
      <w:r w:rsidRPr="00493B88">
        <w:rPr>
          <w:rFonts w:cs="B Badr"/>
          <w:color w:val="000000"/>
          <w:sz w:val="22"/>
          <w:szCs w:val="22"/>
        </w:rPr>
        <w:sym w:font="HQPB5" w:char="F074"/>
      </w:r>
      <w:r w:rsidRPr="00493B88">
        <w:rPr>
          <w:rFonts w:cs="B Badr"/>
          <w:color w:val="000000"/>
          <w:sz w:val="22"/>
          <w:szCs w:val="22"/>
        </w:rPr>
        <w:sym w:font="HQPB2" w:char="F052"/>
      </w:r>
      <w:r w:rsidRPr="00493B88">
        <w:rPr>
          <w:rFonts w:cs="B Badr"/>
          <w:color w:val="000000"/>
          <w:sz w:val="22"/>
          <w:szCs w:val="22"/>
          <w:rtl/>
        </w:rPr>
        <w:t xml:space="preserve"> </w:t>
      </w:r>
      <w:r w:rsidRPr="00493B88">
        <w:rPr>
          <w:rFonts w:cs="B Badr"/>
          <w:color w:val="000000"/>
          <w:sz w:val="22"/>
          <w:szCs w:val="22"/>
        </w:rPr>
        <w:sym w:font="HQPB5" w:char="F0AA"/>
      </w:r>
      <w:r w:rsidRPr="00493B88">
        <w:rPr>
          <w:rFonts w:cs="B Badr"/>
          <w:color w:val="000000"/>
          <w:sz w:val="22"/>
          <w:szCs w:val="22"/>
        </w:rPr>
        <w:sym w:font="HQPB1" w:char="F021"/>
      </w:r>
      <w:r w:rsidRPr="00493B88">
        <w:rPr>
          <w:rFonts w:cs="B Badr"/>
          <w:color w:val="000000"/>
          <w:sz w:val="22"/>
          <w:szCs w:val="22"/>
        </w:rPr>
        <w:sym w:font="HQPB5" w:char="F024"/>
      </w:r>
      <w:r w:rsidRPr="00493B88">
        <w:rPr>
          <w:rFonts w:cs="B Badr"/>
          <w:color w:val="000000"/>
          <w:sz w:val="22"/>
          <w:szCs w:val="22"/>
        </w:rPr>
        <w:sym w:font="HQPB1" w:char="F023"/>
      </w:r>
      <w:r w:rsidRPr="00493B88">
        <w:rPr>
          <w:rFonts w:cs="B Badr"/>
          <w:color w:val="000000"/>
          <w:sz w:val="22"/>
          <w:szCs w:val="22"/>
          <w:rtl/>
        </w:rPr>
        <w:t xml:space="preserve"> </w:t>
      </w:r>
      <w:r w:rsidRPr="00493B88">
        <w:rPr>
          <w:rFonts w:cs="B Badr"/>
          <w:color w:val="000000"/>
          <w:sz w:val="22"/>
          <w:szCs w:val="22"/>
        </w:rPr>
        <w:sym w:font="HQPB4" w:char="F0F8"/>
      </w:r>
      <w:r w:rsidRPr="00493B88">
        <w:rPr>
          <w:rFonts w:cs="B Badr"/>
          <w:color w:val="000000"/>
          <w:sz w:val="22"/>
          <w:szCs w:val="22"/>
        </w:rPr>
        <w:sym w:font="HQPB1" w:char="F08C"/>
      </w:r>
      <w:r w:rsidRPr="00493B88">
        <w:rPr>
          <w:rFonts w:cs="B Badr"/>
          <w:color w:val="000000"/>
          <w:sz w:val="22"/>
          <w:szCs w:val="22"/>
        </w:rPr>
        <w:sym w:font="HQPB4" w:char="F0CE"/>
      </w:r>
      <w:r w:rsidRPr="00493B88">
        <w:rPr>
          <w:rFonts w:cs="B Badr"/>
          <w:color w:val="000000"/>
          <w:sz w:val="22"/>
          <w:szCs w:val="22"/>
        </w:rPr>
        <w:sym w:font="HQPB1" w:char="F029"/>
      </w:r>
      <w:r w:rsidRPr="00493B88">
        <w:rPr>
          <w:rFonts w:cs="B Badr"/>
          <w:color w:val="000000"/>
          <w:sz w:val="22"/>
          <w:szCs w:val="22"/>
          <w:rtl/>
        </w:rPr>
        <w:t xml:space="preserve"> </w:t>
      </w:r>
      <w:r w:rsidRPr="00493B88">
        <w:rPr>
          <w:rFonts w:cs="B Badr"/>
          <w:color w:val="000000"/>
          <w:sz w:val="22"/>
          <w:szCs w:val="22"/>
        </w:rPr>
        <w:sym w:font="HQPB4" w:char="F0E7"/>
      </w:r>
      <w:r w:rsidRPr="00493B88">
        <w:rPr>
          <w:rFonts w:cs="B Badr"/>
          <w:color w:val="000000"/>
          <w:sz w:val="22"/>
          <w:szCs w:val="22"/>
        </w:rPr>
        <w:sym w:font="HQPB2" w:char="F06D"/>
      </w:r>
      <w:r w:rsidRPr="00493B88">
        <w:rPr>
          <w:rFonts w:cs="B Badr"/>
          <w:color w:val="000000"/>
          <w:sz w:val="22"/>
          <w:szCs w:val="22"/>
        </w:rPr>
        <w:sym w:font="HQPB5" w:char="F079"/>
      </w:r>
      <w:r w:rsidRPr="00493B88">
        <w:rPr>
          <w:rFonts w:cs="B Badr"/>
          <w:color w:val="000000"/>
          <w:sz w:val="22"/>
          <w:szCs w:val="22"/>
        </w:rPr>
        <w:sym w:font="HQPB1" w:char="F05F"/>
      </w:r>
      <w:r w:rsidRPr="00493B88">
        <w:rPr>
          <w:rFonts w:cs="B Badr"/>
          <w:color w:val="000000"/>
          <w:sz w:val="22"/>
          <w:szCs w:val="22"/>
        </w:rPr>
        <w:sym w:font="HQPB5" w:char="F074"/>
      </w:r>
      <w:r w:rsidRPr="00493B88">
        <w:rPr>
          <w:rFonts w:cs="B Badr"/>
          <w:color w:val="000000"/>
          <w:sz w:val="22"/>
          <w:szCs w:val="22"/>
        </w:rPr>
        <w:sym w:font="HQPB1" w:char="F08D"/>
      </w:r>
      <w:r w:rsidRPr="00493B88">
        <w:rPr>
          <w:rFonts w:cs="B Badr"/>
          <w:color w:val="000000"/>
          <w:sz w:val="22"/>
          <w:szCs w:val="22"/>
        </w:rPr>
        <w:sym w:font="HQPB4" w:char="F0F7"/>
      </w:r>
      <w:r w:rsidRPr="00493B88">
        <w:rPr>
          <w:rFonts w:cs="B Badr"/>
          <w:color w:val="000000"/>
          <w:sz w:val="22"/>
          <w:szCs w:val="22"/>
        </w:rPr>
        <w:sym w:font="HQPB1" w:char="F07A"/>
      </w:r>
      <w:r w:rsidRPr="00493B88">
        <w:rPr>
          <w:rFonts w:cs="B Badr"/>
          <w:color w:val="000000"/>
          <w:sz w:val="22"/>
          <w:szCs w:val="22"/>
        </w:rPr>
        <w:sym w:font="HQPB5" w:char="F072"/>
      </w:r>
      <w:r w:rsidRPr="00493B88">
        <w:rPr>
          <w:rFonts w:cs="B Badr"/>
          <w:color w:val="000000"/>
          <w:sz w:val="22"/>
          <w:szCs w:val="22"/>
        </w:rPr>
        <w:sym w:font="HQPB1" w:char="F026"/>
      </w:r>
      <w:r w:rsidRPr="00493B88">
        <w:rPr>
          <w:rFonts w:cs="B Badr"/>
          <w:color w:val="000000"/>
          <w:sz w:val="22"/>
          <w:szCs w:val="22"/>
          <w:rtl/>
        </w:rPr>
        <w:t xml:space="preserve"> </w:t>
      </w:r>
      <w:r w:rsidRPr="00493B88">
        <w:rPr>
          <w:rFonts w:cs="B Badr"/>
          <w:color w:val="000000"/>
          <w:sz w:val="22"/>
          <w:szCs w:val="22"/>
        </w:rPr>
        <w:sym w:font="HQPB5" w:char="F074"/>
      </w:r>
      <w:r w:rsidRPr="00493B88">
        <w:rPr>
          <w:rFonts w:cs="B Badr"/>
          <w:color w:val="000000"/>
          <w:sz w:val="22"/>
          <w:szCs w:val="22"/>
        </w:rPr>
        <w:sym w:font="HQPB2" w:char="F0FB"/>
      </w:r>
      <w:r w:rsidRPr="00493B88">
        <w:rPr>
          <w:rFonts w:cs="B Badr"/>
          <w:color w:val="000000"/>
          <w:sz w:val="22"/>
          <w:szCs w:val="22"/>
        </w:rPr>
        <w:sym w:font="HQPB2" w:char="F0EF"/>
      </w:r>
      <w:r w:rsidRPr="00493B88">
        <w:rPr>
          <w:rFonts w:cs="B Badr"/>
          <w:color w:val="000000"/>
          <w:sz w:val="22"/>
          <w:szCs w:val="22"/>
        </w:rPr>
        <w:sym w:font="HQPB4" w:char="F0CF"/>
      </w:r>
      <w:r w:rsidRPr="00493B88">
        <w:rPr>
          <w:rFonts w:cs="B Badr"/>
          <w:color w:val="000000"/>
          <w:sz w:val="22"/>
          <w:szCs w:val="22"/>
        </w:rPr>
        <w:sym w:font="HQPB3" w:char="F025"/>
      </w:r>
      <w:r w:rsidRPr="00493B88">
        <w:rPr>
          <w:rFonts w:cs="B Badr"/>
          <w:color w:val="000000"/>
          <w:sz w:val="22"/>
          <w:szCs w:val="22"/>
        </w:rPr>
        <w:sym w:font="HQPB4" w:char="F0A9"/>
      </w:r>
      <w:r w:rsidRPr="00493B88">
        <w:rPr>
          <w:rFonts w:cs="B Badr"/>
          <w:color w:val="000000"/>
          <w:sz w:val="22"/>
          <w:szCs w:val="22"/>
        </w:rPr>
        <w:sym w:font="HQPB3" w:char="F021"/>
      </w:r>
      <w:r w:rsidRPr="00493B88">
        <w:rPr>
          <w:rFonts w:cs="B Badr"/>
          <w:color w:val="000000"/>
          <w:sz w:val="22"/>
          <w:szCs w:val="22"/>
        </w:rPr>
        <w:sym w:font="HQPB5" w:char="F024"/>
      </w:r>
      <w:r w:rsidRPr="00493B88">
        <w:rPr>
          <w:rFonts w:cs="B Badr"/>
          <w:color w:val="000000"/>
          <w:sz w:val="22"/>
          <w:szCs w:val="22"/>
        </w:rPr>
        <w:sym w:font="HQPB1" w:char="F023"/>
      </w:r>
      <w:r w:rsidRPr="00493B88">
        <w:rPr>
          <w:rFonts w:cs="B Badr"/>
          <w:color w:val="000000"/>
          <w:sz w:val="22"/>
          <w:szCs w:val="22"/>
          <w:rtl/>
        </w:rPr>
        <w:t xml:space="preserve"> </w:t>
      </w:r>
      <w:r w:rsidRPr="00493B88">
        <w:rPr>
          <w:rFonts w:cs="B Badr"/>
          <w:color w:val="000000"/>
          <w:sz w:val="22"/>
          <w:szCs w:val="22"/>
        </w:rPr>
        <w:sym w:font="HQPB5" w:char="F028"/>
      </w:r>
      <w:r w:rsidRPr="00493B88">
        <w:rPr>
          <w:rFonts w:cs="B Badr"/>
          <w:color w:val="000000"/>
          <w:sz w:val="22"/>
          <w:szCs w:val="22"/>
        </w:rPr>
        <w:sym w:font="HQPB1" w:char="F023"/>
      </w:r>
      <w:r w:rsidRPr="00493B88">
        <w:rPr>
          <w:rFonts w:cs="B Badr"/>
          <w:color w:val="000000"/>
          <w:sz w:val="22"/>
          <w:szCs w:val="22"/>
        </w:rPr>
        <w:sym w:font="HQPB2" w:char="F072"/>
      </w:r>
      <w:r w:rsidRPr="00493B88">
        <w:rPr>
          <w:rFonts w:cs="B Badr"/>
          <w:color w:val="000000"/>
          <w:sz w:val="22"/>
          <w:szCs w:val="22"/>
        </w:rPr>
        <w:sym w:font="HQPB4" w:char="F0E3"/>
      </w:r>
      <w:r w:rsidRPr="00493B88">
        <w:rPr>
          <w:rFonts w:cs="B Badr"/>
          <w:color w:val="000000"/>
          <w:sz w:val="22"/>
          <w:szCs w:val="22"/>
        </w:rPr>
        <w:sym w:font="HQPB1" w:char="F08D"/>
      </w:r>
      <w:r w:rsidRPr="00493B88">
        <w:rPr>
          <w:rFonts w:cs="B Badr"/>
          <w:color w:val="000000"/>
          <w:sz w:val="22"/>
          <w:szCs w:val="22"/>
        </w:rPr>
        <w:sym w:font="HQPB5" w:char="F078"/>
      </w:r>
      <w:r w:rsidRPr="00493B88">
        <w:rPr>
          <w:rFonts w:cs="B Badr"/>
          <w:color w:val="000000"/>
          <w:sz w:val="22"/>
          <w:szCs w:val="22"/>
        </w:rPr>
        <w:sym w:font="HQPB1" w:char="F0FF"/>
      </w:r>
      <w:r w:rsidRPr="00493B88">
        <w:rPr>
          <w:rFonts w:cs="B Badr"/>
          <w:color w:val="000000"/>
          <w:sz w:val="22"/>
          <w:szCs w:val="22"/>
        </w:rPr>
        <w:sym w:font="HQPB5" w:char="F09F"/>
      </w:r>
      <w:r w:rsidRPr="00493B88">
        <w:rPr>
          <w:rFonts w:cs="B Badr"/>
          <w:color w:val="000000"/>
          <w:sz w:val="22"/>
          <w:szCs w:val="22"/>
        </w:rPr>
        <w:sym w:font="HQPB2" w:char="F032"/>
      </w:r>
      <w:r w:rsidRPr="00493B88">
        <w:rPr>
          <w:rFonts w:cs="B Badr"/>
          <w:color w:val="000000"/>
          <w:sz w:val="22"/>
          <w:szCs w:val="22"/>
          <w:rtl/>
        </w:rPr>
        <w:t xml:space="preserve"> </w:t>
      </w:r>
      <w:r w:rsidRPr="00493B88">
        <w:rPr>
          <w:rFonts w:cs="B Badr"/>
          <w:color w:val="000000"/>
          <w:sz w:val="22"/>
          <w:szCs w:val="22"/>
        </w:rPr>
        <w:sym w:font="HQPB5" w:char="F09A"/>
      </w:r>
      <w:r w:rsidRPr="00493B88">
        <w:rPr>
          <w:rFonts w:cs="B Badr"/>
          <w:color w:val="000000"/>
          <w:sz w:val="22"/>
          <w:szCs w:val="22"/>
        </w:rPr>
        <w:sym w:font="HQPB3" w:char="F086"/>
      </w:r>
      <w:r w:rsidRPr="00493B88">
        <w:rPr>
          <w:rFonts w:cs="B Badr"/>
          <w:color w:val="000000"/>
          <w:sz w:val="22"/>
          <w:szCs w:val="22"/>
        </w:rPr>
        <w:sym w:font="HQPB4" w:char="F0CE"/>
      </w:r>
      <w:r w:rsidRPr="00493B88">
        <w:rPr>
          <w:rFonts w:cs="B Badr"/>
          <w:color w:val="000000"/>
          <w:sz w:val="22"/>
          <w:szCs w:val="22"/>
        </w:rPr>
        <w:sym w:font="HQPB2" w:char="F054"/>
      </w:r>
      <w:r w:rsidRPr="00493B88">
        <w:rPr>
          <w:rFonts w:cs="B Badr"/>
          <w:color w:val="000000"/>
          <w:sz w:val="22"/>
          <w:szCs w:val="22"/>
        </w:rPr>
        <w:sym w:font="HQPB1" w:char="F024"/>
      </w:r>
      <w:r w:rsidRPr="00493B88">
        <w:rPr>
          <w:rFonts w:cs="B Badr"/>
          <w:color w:val="000000"/>
          <w:sz w:val="22"/>
          <w:szCs w:val="22"/>
        </w:rPr>
        <w:sym w:font="HQPB5" w:char="F072"/>
      </w:r>
      <w:r w:rsidRPr="00493B88">
        <w:rPr>
          <w:rFonts w:cs="B Badr"/>
          <w:color w:val="000000"/>
          <w:sz w:val="22"/>
          <w:szCs w:val="22"/>
        </w:rPr>
        <w:sym w:font="HQPB1" w:char="F04F"/>
      </w:r>
      <w:r w:rsidRPr="00493B88">
        <w:rPr>
          <w:rFonts w:cs="B Badr"/>
          <w:color w:val="000000"/>
          <w:sz w:val="22"/>
          <w:szCs w:val="22"/>
          <w:rtl/>
        </w:rPr>
        <w:t xml:space="preserve"> </w:t>
      </w:r>
      <w:r w:rsidRPr="00493B88">
        <w:rPr>
          <w:rFonts w:cs="B Badr"/>
          <w:color w:val="000000"/>
          <w:sz w:val="22"/>
          <w:szCs w:val="22"/>
        </w:rPr>
        <w:sym w:font="HQPB4" w:char="F0C8"/>
      </w:r>
      <w:r w:rsidRPr="00493B88">
        <w:rPr>
          <w:rFonts w:cs="B Badr"/>
          <w:color w:val="000000"/>
          <w:sz w:val="22"/>
          <w:szCs w:val="22"/>
        </w:rPr>
        <w:sym w:font="HQPB2" w:char="F0FB"/>
      </w:r>
      <w:r w:rsidRPr="00493B88">
        <w:rPr>
          <w:rFonts w:cs="B Badr"/>
          <w:color w:val="000000"/>
          <w:sz w:val="22"/>
          <w:szCs w:val="22"/>
        </w:rPr>
        <w:sym w:font="HQPB4" w:char="F0F7"/>
      </w:r>
      <w:r w:rsidRPr="00493B88">
        <w:rPr>
          <w:rFonts w:cs="B Badr"/>
          <w:color w:val="000000"/>
          <w:sz w:val="22"/>
          <w:szCs w:val="22"/>
        </w:rPr>
        <w:sym w:font="HQPB2" w:char="F0FC"/>
      </w:r>
      <w:r w:rsidRPr="00493B88">
        <w:rPr>
          <w:rFonts w:cs="B Badr"/>
          <w:color w:val="000000"/>
          <w:sz w:val="22"/>
          <w:szCs w:val="22"/>
        </w:rPr>
        <w:sym w:font="HQPB5" w:char="F06F"/>
      </w:r>
      <w:r w:rsidRPr="00493B88">
        <w:rPr>
          <w:rFonts w:cs="B Badr"/>
          <w:color w:val="000000"/>
          <w:sz w:val="22"/>
          <w:szCs w:val="22"/>
        </w:rPr>
        <w:sym w:font="HQPB2" w:char="F059"/>
      </w:r>
      <w:r w:rsidRPr="00493B88">
        <w:rPr>
          <w:rFonts w:cs="B Badr"/>
          <w:color w:val="000000"/>
          <w:sz w:val="22"/>
          <w:szCs w:val="22"/>
        </w:rPr>
        <w:sym w:font="HQPB4" w:char="F0F8"/>
      </w:r>
      <w:r w:rsidRPr="00493B88">
        <w:rPr>
          <w:rFonts w:cs="B Badr"/>
          <w:color w:val="000000"/>
          <w:sz w:val="22"/>
          <w:szCs w:val="22"/>
        </w:rPr>
        <w:sym w:font="HQPB1" w:char="F04F"/>
      </w:r>
      <w:r w:rsidRPr="00493B88">
        <w:rPr>
          <w:rFonts w:cs="B Badr"/>
          <w:color w:val="000000"/>
          <w:sz w:val="22"/>
          <w:szCs w:val="22"/>
        </w:rPr>
        <w:sym w:font="HQPB5" w:char="F024"/>
      </w:r>
      <w:r w:rsidRPr="00493B88">
        <w:rPr>
          <w:rFonts w:cs="B Badr"/>
          <w:color w:val="000000"/>
          <w:sz w:val="22"/>
          <w:szCs w:val="22"/>
        </w:rPr>
        <w:sym w:font="HQPB1" w:char="F023"/>
      </w:r>
      <w:r w:rsidRPr="00493B88">
        <w:rPr>
          <w:rFonts w:cs="B Badr"/>
          <w:color w:val="000000"/>
          <w:sz w:val="22"/>
          <w:szCs w:val="22"/>
          <w:rtl/>
        </w:rPr>
        <w:t xml:space="preserve"> </w:t>
      </w:r>
      <w:r w:rsidRPr="00493B88">
        <w:rPr>
          <w:rFonts w:cs="B Badr"/>
          <w:color w:val="000000"/>
          <w:sz w:val="22"/>
          <w:szCs w:val="22"/>
        </w:rPr>
        <w:sym w:font="HQPB4" w:char="F0F8"/>
      </w:r>
      <w:r w:rsidRPr="00493B88">
        <w:rPr>
          <w:rFonts w:cs="B Badr"/>
          <w:color w:val="000000"/>
          <w:sz w:val="22"/>
          <w:szCs w:val="22"/>
        </w:rPr>
        <w:sym w:font="HQPB1" w:char="F08C"/>
      </w:r>
      <w:r w:rsidRPr="00493B88">
        <w:rPr>
          <w:rFonts w:cs="B Badr"/>
          <w:color w:val="000000"/>
          <w:sz w:val="22"/>
          <w:szCs w:val="22"/>
        </w:rPr>
        <w:sym w:font="HQPB4" w:char="F0CE"/>
      </w:r>
      <w:r w:rsidRPr="00493B88">
        <w:rPr>
          <w:rFonts w:cs="B Badr"/>
          <w:color w:val="000000"/>
          <w:sz w:val="22"/>
          <w:szCs w:val="22"/>
        </w:rPr>
        <w:sym w:font="HQPB1" w:char="F029"/>
      </w:r>
      <w:r w:rsidRPr="00493B88">
        <w:rPr>
          <w:rFonts w:cs="B Badr"/>
          <w:color w:val="000000"/>
          <w:sz w:val="22"/>
          <w:szCs w:val="22"/>
          <w:rtl/>
        </w:rPr>
        <w:t xml:space="preserve"> </w:t>
      </w:r>
      <w:r w:rsidRPr="00493B88">
        <w:rPr>
          <w:rFonts w:cs="B Badr"/>
          <w:color w:val="000000"/>
          <w:sz w:val="22"/>
          <w:szCs w:val="22"/>
        </w:rPr>
        <w:sym w:font="HQPB1" w:char="F024"/>
      </w:r>
      <w:r w:rsidRPr="00493B88">
        <w:rPr>
          <w:rFonts w:cs="B Badr"/>
          <w:color w:val="000000"/>
          <w:sz w:val="22"/>
          <w:szCs w:val="22"/>
        </w:rPr>
        <w:sym w:font="HQPB5" w:char="F079"/>
      </w:r>
      <w:r w:rsidRPr="00493B88">
        <w:rPr>
          <w:rFonts w:cs="B Badr"/>
          <w:color w:val="000000"/>
          <w:sz w:val="22"/>
          <w:szCs w:val="22"/>
        </w:rPr>
        <w:sym w:font="HQPB2" w:char="F04A"/>
      </w:r>
      <w:r w:rsidRPr="00493B88">
        <w:rPr>
          <w:rFonts w:cs="B Badr"/>
          <w:color w:val="000000"/>
          <w:sz w:val="22"/>
          <w:szCs w:val="22"/>
        </w:rPr>
        <w:sym w:font="HQPB4" w:char="F0E8"/>
      </w:r>
      <w:r w:rsidRPr="00493B88">
        <w:rPr>
          <w:rFonts w:cs="B Badr"/>
          <w:color w:val="000000"/>
          <w:sz w:val="22"/>
          <w:szCs w:val="22"/>
        </w:rPr>
        <w:sym w:font="HQPB2" w:char="F064"/>
      </w:r>
      <w:r w:rsidRPr="00493B88">
        <w:rPr>
          <w:rFonts w:cs="B Badr"/>
          <w:color w:val="000000"/>
          <w:sz w:val="22"/>
          <w:szCs w:val="22"/>
          <w:rtl/>
        </w:rPr>
        <w:t xml:space="preserve"> </w:t>
      </w:r>
      <w:r w:rsidRPr="00493B88">
        <w:rPr>
          <w:rFonts w:cs="B Badr"/>
          <w:color w:val="000000"/>
          <w:sz w:val="22"/>
          <w:szCs w:val="22"/>
        </w:rPr>
        <w:sym w:font="HQPB3" w:char="F086"/>
      </w:r>
      <w:r w:rsidRPr="00493B88">
        <w:rPr>
          <w:rFonts w:cs="B Badr"/>
          <w:color w:val="000000"/>
          <w:sz w:val="22"/>
          <w:szCs w:val="22"/>
        </w:rPr>
        <w:sym w:font="HQPB4" w:char="F0CE"/>
      </w:r>
      <w:r w:rsidRPr="00493B88">
        <w:rPr>
          <w:rFonts w:cs="B Badr"/>
          <w:color w:val="000000"/>
          <w:sz w:val="22"/>
          <w:szCs w:val="22"/>
        </w:rPr>
        <w:sym w:font="HQPB1" w:char="F0FB"/>
      </w:r>
      <w:r w:rsidRPr="00493B88">
        <w:rPr>
          <w:rFonts w:cs="B Badr"/>
          <w:color w:val="000000"/>
          <w:sz w:val="22"/>
          <w:szCs w:val="22"/>
          <w:rtl/>
        </w:rPr>
        <w:t xml:space="preserve"> </w:t>
      </w:r>
      <w:r w:rsidRPr="00493B88">
        <w:rPr>
          <w:rFonts w:cs="B Badr"/>
          <w:color w:val="000000"/>
          <w:sz w:val="22"/>
          <w:szCs w:val="22"/>
        </w:rPr>
        <w:sym w:font="HQPB4" w:char="F0CD"/>
      </w:r>
      <w:r w:rsidRPr="00493B88">
        <w:rPr>
          <w:rFonts w:cs="B Badr"/>
          <w:color w:val="000000"/>
          <w:sz w:val="22"/>
          <w:szCs w:val="22"/>
        </w:rPr>
        <w:sym w:font="HQPB1" w:char="F091"/>
      </w:r>
      <w:r w:rsidRPr="00493B88">
        <w:rPr>
          <w:rFonts w:cs="B Badr"/>
          <w:color w:val="000000"/>
          <w:sz w:val="22"/>
          <w:szCs w:val="22"/>
        </w:rPr>
        <w:sym w:font="HQPB1" w:char="F024"/>
      </w:r>
      <w:r w:rsidRPr="00493B88">
        <w:rPr>
          <w:rFonts w:cs="B Badr"/>
          <w:color w:val="000000"/>
          <w:sz w:val="22"/>
          <w:szCs w:val="22"/>
        </w:rPr>
        <w:sym w:font="HQPB5" w:char="F074"/>
      </w:r>
      <w:r w:rsidRPr="00493B88">
        <w:rPr>
          <w:rFonts w:cs="B Badr"/>
          <w:color w:val="000000"/>
          <w:sz w:val="22"/>
          <w:szCs w:val="22"/>
        </w:rPr>
        <w:sym w:font="HQPB1" w:char="F0F3"/>
      </w:r>
      <w:r w:rsidRPr="00493B88">
        <w:rPr>
          <w:rFonts w:cs="B Badr"/>
          <w:color w:val="000000"/>
          <w:sz w:val="22"/>
          <w:szCs w:val="22"/>
        </w:rPr>
        <w:sym w:font="HQPB4" w:char="F0F8"/>
      </w:r>
      <w:r w:rsidRPr="00493B88">
        <w:rPr>
          <w:rFonts w:cs="B Badr"/>
          <w:color w:val="000000"/>
          <w:sz w:val="22"/>
          <w:szCs w:val="22"/>
        </w:rPr>
        <w:sym w:font="HQPB2" w:char="F039"/>
      </w:r>
      <w:r w:rsidRPr="00493B88">
        <w:rPr>
          <w:rFonts w:cs="B Badr"/>
          <w:color w:val="000000"/>
          <w:sz w:val="22"/>
          <w:szCs w:val="22"/>
        </w:rPr>
        <w:sym w:font="HQPB5" w:char="F024"/>
      </w:r>
      <w:r w:rsidRPr="00493B88">
        <w:rPr>
          <w:rFonts w:cs="B Badr"/>
          <w:color w:val="000000"/>
          <w:sz w:val="22"/>
          <w:szCs w:val="22"/>
        </w:rPr>
        <w:sym w:font="HQPB1" w:char="F023"/>
      </w:r>
      <w:r w:rsidRPr="00493B88">
        <w:rPr>
          <w:rFonts w:cs="B Badr"/>
          <w:color w:val="000000"/>
          <w:sz w:val="22"/>
          <w:szCs w:val="22"/>
          <w:rtl/>
        </w:rPr>
        <w:t xml:space="preserve"> </w:t>
      </w:r>
      <w:r w:rsidRPr="00493B88">
        <w:rPr>
          <w:rFonts w:cs="B Badr"/>
          <w:color w:val="000000"/>
          <w:sz w:val="22"/>
          <w:szCs w:val="22"/>
        </w:rPr>
        <w:sym w:font="HQPB4" w:char="F0F8"/>
      </w:r>
      <w:r w:rsidRPr="00493B88">
        <w:rPr>
          <w:rFonts w:cs="B Badr"/>
          <w:color w:val="000000"/>
          <w:sz w:val="22"/>
          <w:szCs w:val="22"/>
        </w:rPr>
        <w:sym w:font="HQPB1" w:char="F08C"/>
      </w:r>
      <w:r w:rsidRPr="00493B88">
        <w:rPr>
          <w:rFonts w:cs="B Badr"/>
          <w:color w:val="000000"/>
          <w:sz w:val="22"/>
          <w:szCs w:val="22"/>
        </w:rPr>
        <w:sym w:font="HQPB4" w:char="F0CE"/>
      </w:r>
      <w:r w:rsidRPr="00493B88">
        <w:rPr>
          <w:rFonts w:cs="B Badr"/>
          <w:color w:val="000000"/>
          <w:sz w:val="22"/>
          <w:szCs w:val="22"/>
        </w:rPr>
        <w:sym w:font="HQPB1" w:char="F029"/>
      </w:r>
      <w:r w:rsidRPr="00493B88">
        <w:rPr>
          <w:rFonts w:cs="B Badr"/>
          <w:color w:val="000000"/>
          <w:sz w:val="22"/>
          <w:szCs w:val="22"/>
          <w:rtl/>
        </w:rPr>
        <w:t xml:space="preserve"> </w:t>
      </w:r>
      <w:r w:rsidRPr="00493B88">
        <w:rPr>
          <w:rFonts w:cs="B Badr"/>
          <w:color w:val="000000"/>
          <w:sz w:val="22"/>
          <w:szCs w:val="22"/>
        </w:rPr>
        <w:sym w:font="HQPB4" w:char="F0E3"/>
      </w:r>
      <w:r w:rsidRPr="00493B88">
        <w:rPr>
          <w:rFonts w:cs="B Badr"/>
          <w:color w:val="000000"/>
          <w:sz w:val="22"/>
          <w:szCs w:val="22"/>
        </w:rPr>
        <w:sym w:font="HQPB2" w:char="F041"/>
      </w:r>
      <w:r w:rsidRPr="00493B88">
        <w:rPr>
          <w:rFonts w:cs="B Badr"/>
          <w:color w:val="000000"/>
          <w:sz w:val="22"/>
          <w:szCs w:val="22"/>
        </w:rPr>
        <w:sym w:font="HQPB2" w:char="F071"/>
      </w:r>
      <w:r w:rsidRPr="00493B88">
        <w:rPr>
          <w:rFonts w:cs="B Badr"/>
          <w:color w:val="000000"/>
          <w:sz w:val="22"/>
          <w:szCs w:val="22"/>
        </w:rPr>
        <w:sym w:font="HQPB4" w:char="F0E0"/>
      </w:r>
      <w:r w:rsidRPr="00493B88">
        <w:rPr>
          <w:rFonts w:cs="B Badr"/>
          <w:color w:val="000000"/>
          <w:sz w:val="22"/>
          <w:szCs w:val="22"/>
        </w:rPr>
        <w:sym w:font="HQPB2" w:char="F029"/>
      </w:r>
      <w:r w:rsidRPr="00493B88">
        <w:rPr>
          <w:rFonts w:cs="B Badr"/>
          <w:color w:val="000000"/>
          <w:sz w:val="22"/>
          <w:szCs w:val="22"/>
        </w:rPr>
        <w:sym w:font="HQPB5" w:char="F074"/>
      </w:r>
      <w:r w:rsidRPr="00493B88">
        <w:rPr>
          <w:rFonts w:cs="B Badr"/>
          <w:color w:val="000000"/>
          <w:sz w:val="22"/>
          <w:szCs w:val="22"/>
        </w:rPr>
        <w:sym w:font="HQPB2" w:char="F083"/>
      </w:r>
      <w:r w:rsidRPr="00493B88">
        <w:rPr>
          <w:rFonts w:cs="B Badr"/>
          <w:color w:val="000000"/>
          <w:sz w:val="22"/>
          <w:szCs w:val="22"/>
          <w:rtl/>
        </w:rPr>
        <w:t xml:space="preserve"> </w:t>
      </w:r>
      <w:r w:rsidRPr="00493B88">
        <w:rPr>
          <w:rFonts w:cs="B Badr"/>
          <w:color w:val="000000"/>
          <w:sz w:val="22"/>
          <w:szCs w:val="22"/>
        </w:rPr>
        <w:sym w:font="HQPB2" w:char="F0BE"/>
      </w:r>
      <w:r w:rsidRPr="00493B88">
        <w:rPr>
          <w:rFonts w:cs="B Badr"/>
          <w:color w:val="000000"/>
          <w:sz w:val="22"/>
          <w:szCs w:val="22"/>
        </w:rPr>
        <w:sym w:font="HQPB4" w:char="F0CF"/>
      </w:r>
      <w:r w:rsidRPr="00493B88">
        <w:rPr>
          <w:rFonts w:cs="B Badr"/>
          <w:color w:val="000000"/>
          <w:sz w:val="22"/>
          <w:szCs w:val="22"/>
        </w:rPr>
        <w:sym w:font="HQPB2" w:char="F06D"/>
      </w:r>
      <w:r w:rsidRPr="00493B88">
        <w:rPr>
          <w:rFonts w:cs="B Badr"/>
          <w:color w:val="000000"/>
          <w:sz w:val="22"/>
          <w:szCs w:val="22"/>
        </w:rPr>
        <w:sym w:font="HQPB4" w:char="F0CE"/>
      </w:r>
      <w:r w:rsidRPr="00493B88">
        <w:rPr>
          <w:rFonts w:cs="B Badr"/>
          <w:color w:val="000000"/>
          <w:sz w:val="22"/>
          <w:szCs w:val="22"/>
        </w:rPr>
        <w:sym w:font="HQPB1" w:char="F037"/>
      </w:r>
      <w:r w:rsidRPr="00493B88">
        <w:rPr>
          <w:rFonts w:cs="B Badr"/>
          <w:color w:val="000000"/>
          <w:sz w:val="22"/>
          <w:szCs w:val="22"/>
        </w:rPr>
        <w:sym w:font="HQPB4" w:char="F0C5"/>
      </w:r>
      <w:r w:rsidRPr="00493B88">
        <w:rPr>
          <w:rFonts w:cs="B Badr"/>
          <w:color w:val="000000"/>
          <w:sz w:val="22"/>
          <w:szCs w:val="22"/>
        </w:rPr>
        <w:sym w:font="HQPB1" w:char="F073"/>
      </w:r>
      <w:r w:rsidRPr="00493B88">
        <w:rPr>
          <w:rFonts w:cs="B Badr"/>
          <w:color w:val="000000"/>
          <w:sz w:val="22"/>
          <w:szCs w:val="22"/>
        </w:rPr>
        <w:sym w:font="HQPB2" w:char="F0BB"/>
      </w:r>
      <w:r w:rsidRPr="00493B88">
        <w:rPr>
          <w:rFonts w:cs="B Badr"/>
          <w:color w:val="000000"/>
          <w:sz w:val="22"/>
          <w:szCs w:val="22"/>
        </w:rPr>
        <w:sym w:font="HQPB5" w:char="F07C"/>
      </w:r>
      <w:r w:rsidRPr="00493B88">
        <w:rPr>
          <w:rFonts w:cs="B Badr"/>
          <w:color w:val="000000"/>
          <w:sz w:val="22"/>
          <w:szCs w:val="22"/>
        </w:rPr>
        <w:sym w:font="HQPB1" w:char="F0C1"/>
      </w:r>
      <w:r w:rsidRPr="00493B88">
        <w:rPr>
          <w:rFonts w:cs="B Badr"/>
          <w:color w:val="000000"/>
          <w:sz w:val="22"/>
          <w:szCs w:val="22"/>
        </w:rPr>
        <w:sym w:font="HQPB4" w:char="F0CF"/>
      </w:r>
      <w:r w:rsidRPr="00493B88">
        <w:rPr>
          <w:rFonts w:cs="B Badr"/>
          <w:color w:val="000000"/>
          <w:sz w:val="22"/>
          <w:szCs w:val="22"/>
        </w:rPr>
        <w:sym w:font="HQPB2" w:char="F039"/>
      </w:r>
      <w:r w:rsidRPr="00493B88">
        <w:rPr>
          <w:rFonts w:cs="B Badr"/>
          <w:color w:val="000000"/>
          <w:sz w:val="22"/>
          <w:szCs w:val="22"/>
          <w:rtl/>
        </w:rPr>
        <w:t xml:space="preserve"> </w:t>
      </w:r>
      <w:r w:rsidRPr="00493B88">
        <w:rPr>
          <w:rFonts w:cs="B Badr"/>
          <w:color w:val="000000"/>
          <w:sz w:val="22"/>
          <w:szCs w:val="22"/>
        </w:rPr>
        <w:sym w:font="HQPB5" w:char="F09F"/>
      </w:r>
      <w:r w:rsidRPr="00493B88">
        <w:rPr>
          <w:rFonts w:cs="B Badr"/>
          <w:color w:val="000000"/>
          <w:sz w:val="22"/>
          <w:szCs w:val="22"/>
        </w:rPr>
        <w:sym w:font="HQPB2" w:char="F077"/>
      </w:r>
      <w:r w:rsidRPr="00493B88">
        <w:rPr>
          <w:rFonts w:cs="B Badr"/>
          <w:color w:val="000000"/>
          <w:sz w:val="22"/>
          <w:szCs w:val="22"/>
          <w:rtl/>
        </w:rPr>
        <w:t xml:space="preserve"> </w:t>
      </w:r>
      <w:r w:rsidRPr="00493B88">
        <w:rPr>
          <w:rFonts w:cs="B Badr"/>
          <w:color w:val="000000"/>
          <w:sz w:val="22"/>
          <w:szCs w:val="22"/>
        </w:rPr>
        <w:sym w:font="HQPB4" w:char="F0F7"/>
      </w:r>
      <w:r w:rsidRPr="00493B88">
        <w:rPr>
          <w:rFonts w:cs="B Badr"/>
          <w:color w:val="000000"/>
          <w:sz w:val="22"/>
          <w:szCs w:val="22"/>
        </w:rPr>
        <w:sym w:font="HQPB2" w:char="F062"/>
      </w:r>
      <w:r w:rsidRPr="00493B88">
        <w:rPr>
          <w:rFonts w:cs="B Badr"/>
          <w:color w:val="000000"/>
          <w:sz w:val="22"/>
          <w:szCs w:val="22"/>
        </w:rPr>
        <w:sym w:font="HQPB5" w:char="F074"/>
      </w:r>
      <w:r w:rsidRPr="00493B88">
        <w:rPr>
          <w:rFonts w:cs="B Badr"/>
          <w:color w:val="000000"/>
          <w:sz w:val="22"/>
          <w:szCs w:val="22"/>
        </w:rPr>
        <w:sym w:font="HQPB1" w:char="F093"/>
      </w:r>
      <w:r w:rsidRPr="00493B88">
        <w:rPr>
          <w:rFonts w:cs="B Badr"/>
          <w:color w:val="000000"/>
          <w:sz w:val="22"/>
          <w:szCs w:val="22"/>
        </w:rPr>
        <w:sym w:font="HQPB4" w:char="F0F8"/>
      </w:r>
      <w:r w:rsidRPr="00493B88">
        <w:rPr>
          <w:rFonts w:cs="B Badr"/>
          <w:color w:val="000000"/>
          <w:sz w:val="22"/>
          <w:szCs w:val="22"/>
        </w:rPr>
        <w:sym w:font="HQPB1" w:char="F074"/>
      </w:r>
      <w:r w:rsidRPr="00493B88">
        <w:rPr>
          <w:rFonts w:cs="B Badr"/>
          <w:color w:val="000000"/>
          <w:sz w:val="22"/>
          <w:szCs w:val="22"/>
        </w:rPr>
        <w:sym w:font="HQPB5" w:char="F072"/>
      </w:r>
      <w:r w:rsidRPr="00493B88">
        <w:rPr>
          <w:rFonts w:cs="B Badr"/>
          <w:color w:val="000000"/>
          <w:sz w:val="22"/>
          <w:szCs w:val="22"/>
        </w:rPr>
        <w:sym w:font="HQPB1" w:char="F042"/>
      </w:r>
      <w:r w:rsidRPr="00493B88">
        <w:rPr>
          <w:rFonts w:cs="B Badr"/>
          <w:color w:val="000000"/>
          <w:sz w:val="22"/>
          <w:szCs w:val="22"/>
          <w:rtl/>
        </w:rPr>
        <w:t xml:space="preserve"> </w:t>
      </w:r>
      <w:r w:rsidRPr="00493B88">
        <w:rPr>
          <w:rFonts w:cs="B Badr"/>
          <w:color w:val="000000"/>
          <w:sz w:val="22"/>
          <w:szCs w:val="22"/>
        </w:rPr>
        <w:sym w:font="HQPB4" w:char="F09E"/>
      </w:r>
      <w:r w:rsidRPr="00493B88">
        <w:rPr>
          <w:rFonts w:cs="B Badr"/>
          <w:color w:val="000000"/>
          <w:sz w:val="22"/>
          <w:szCs w:val="22"/>
        </w:rPr>
        <w:sym w:font="HQPB2" w:char="F063"/>
      </w:r>
      <w:r w:rsidRPr="00493B88">
        <w:rPr>
          <w:rFonts w:cs="B Badr"/>
          <w:color w:val="000000"/>
          <w:sz w:val="22"/>
          <w:szCs w:val="22"/>
        </w:rPr>
        <w:sym w:font="HQPB4" w:char="F0CE"/>
      </w:r>
      <w:r w:rsidRPr="00493B88">
        <w:rPr>
          <w:rFonts w:cs="B Badr"/>
          <w:color w:val="000000"/>
          <w:sz w:val="22"/>
          <w:szCs w:val="22"/>
        </w:rPr>
        <w:sym w:font="HQPB1" w:char="F029"/>
      </w:r>
      <w:r w:rsidRPr="00493B88">
        <w:rPr>
          <w:rFonts w:cs="B Badr"/>
          <w:color w:val="000000"/>
          <w:sz w:val="22"/>
          <w:szCs w:val="22"/>
          <w:rtl/>
        </w:rPr>
        <w:t xml:space="preserve"> </w:t>
      </w:r>
      <w:r w:rsidRPr="00493B88">
        <w:rPr>
          <w:rFonts w:cs="B Badr"/>
          <w:color w:val="000000"/>
          <w:sz w:val="22"/>
          <w:szCs w:val="22"/>
        </w:rPr>
        <w:sym w:font="HQPB5" w:char="F0A9"/>
      </w:r>
      <w:r w:rsidRPr="00493B88">
        <w:rPr>
          <w:rFonts w:cs="B Badr"/>
          <w:color w:val="000000"/>
          <w:sz w:val="22"/>
          <w:szCs w:val="22"/>
        </w:rPr>
        <w:sym w:font="HQPB1" w:char="F021"/>
      </w:r>
      <w:r w:rsidRPr="00493B88">
        <w:rPr>
          <w:rFonts w:cs="B Badr"/>
          <w:color w:val="000000"/>
          <w:sz w:val="22"/>
          <w:szCs w:val="22"/>
        </w:rPr>
        <w:sym w:font="HQPB5" w:char="F024"/>
      </w:r>
      <w:r w:rsidRPr="00493B88">
        <w:rPr>
          <w:rFonts w:cs="B Badr"/>
          <w:color w:val="000000"/>
          <w:sz w:val="22"/>
          <w:szCs w:val="22"/>
        </w:rPr>
        <w:sym w:font="HQPB1" w:char="F023"/>
      </w:r>
      <w:r w:rsidRPr="00493B88">
        <w:rPr>
          <w:rFonts w:cs="B Badr"/>
          <w:color w:val="000000"/>
          <w:sz w:val="22"/>
          <w:szCs w:val="22"/>
          <w:rtl/>
        </w:rPr>
        <w:t xml:space="preserve"> </w:t>
      </w:r>
      <w:r w:rsidRPr="00493B88">
        <w:rPr>
          <w:rFonts w:cs="B Badr"/>
          <w:color w:val="000000"/>
          <w:sz w:val="22"/>
          <w:szCs w:val="22"/>
        </w:rPr>
        <w:sym w:font="HQPB1" w:char="F024"/>
      </w:r>
      <w:r w:rsidRPr="00493B88">
        <w:rPr>
          <w:rFonts w:cs="B Badr"/>
          <w:color w:val="000000"/>
          <w:sz w:val="22"/>
          <w:szCs w:val="22"/>
        </w:rPr>
        <w:sym w:font="HQPB5" w:char="F06F"/>
      </w:r>
      <w:r w:rsidRPr="00493B88">
        <w:rPr>
          <w:rFonts w:cs="B Badr"/>
          <w:color w:val="000000"/>
          <w:sz w:val="22"/>
          <w:szCs w:val="22"/>
        </w:rPr>
        <w:sym w:font="HQPB2" w:char="F059"/>
      </w:r>
      <w:r w:rsidRPr="00493B88">
        <w:rPr>
          <w:rFonts w:cs="B Badr"/>
          <w:color w:val="000000"/>
          <w:sz w:val="22"/>
          <w:szCs w:val="22"/>
        </w:rPr>
        <w:sym w:font="HQPB5" w:char="F079"/>
      </w:r>
      <w:r w:rsidRPr="00493B88">
        <w:rPr>
          <w:rFonts w:cs="B Badr"/>
          <w:color w:val="000000"/>
          <w:sz w:val="22"/>
          <w:szCs w:val="22"/>
        </w:rPr>
        <w:sym w:font="HQPB1" w:char="F0E8"/>
      </w:r>
      <w:r w:rsidRPr="00493B88">
        <w:rPr>
          <w:rFonts w:cs="B Badr"/>
          <w:color w:val="000000"/>
          <w:sz w:val="22"/>
          <w:szCs w:val="22"/>
        </w:rPr>
        <w:sym w:font="HQPB5" w:char="F074"/>
      </w:r>
      <w:r w:rsidRPr="00493B88">
        <w:rPr>
          <w:rFonts w:cs="B Badr"/>
          <w:color w:val="000000"/>
          <w:sz w:val="22"/>
          <w:szCs w:val="22"/>
        </w:rPr>
        <w:sym w:font="HQPB2" w:char="F042"/>
      </w:r>
      <w:r w:rsidRPr="00493B88">
        <w:rPr>
          <w:rFonts w:ascii="Traditional Arabic" w:hAnsi="Traditional Arabic" w:cs="Traditional Arabic"/>
          <w:color w:val="000000"/>
          <w:sz w:val="22"/>
          <w:szCs w:val="22"/>
          <w:rtl/>
        </w:rPr>
        <w:t>﴾</w:t>
      </w:r>
      <w:r w:rsidRPr="00493B88">
        <w:rPr>
          <w:rFonts w:cs="B Badr" w:hint="cs"/>
          <w:sz w:val="22"/>
          <w:szCs w:val="22"/>
          <w:rtl/>
          <w:lang w:bidi="fa-IR"/>
        </w:rPr>
        <w:t xml:space="preserve">. </w:t>
      </w:r>
      <w:r w:rsidRPr="00493B88">
        <w:rPr>
          <w:rFonts w:ascii="Traditional Arabic" w:hAnsi="Traditional Arabic" w:cs="B Badr"/>
          <w:sz w:val="22"/>
          <w:szCs w:val="22"/>
          <w:rtl/>
          <w:lang w:bidi="fa-IR"/>
        </w:rPr>
        <w:t>«</w:t>
      </w:r>
      <w:r w:rsidRPr="00493B88">
        <w:rPr>
          <w:rFonts w:cs="B Badr" w:hint="cs"/>
          <w:sz w:val="22"/>
          <w:szCs w:val="22"/>
          <w:rtl/>
          <w:lang w:bidi="fa-IR"/>
        </w:rPr>
        <w:t>اگر شما او را (پیامبر) یاری نمی کنید البته هنگامی که کافران پیغمبر را از مکه بیرون کردند خدا یاریش کرد آنگاه یکی از آن دو تن (رسول اکرم) به رفیق و همسفر خود (ابوبکر) گفت: اندوه مخورخدا با ما است</w:t>
      </w:r>
      <w:r w:rsidRPr="00493B88">
        <w:rPr>
          <w:rFonts w:ascii="Traditional Arabic" w:hAnsi="Traditional Arabic" w:cs="B Badr"/>
          <w:sz w:val="22"/>
          <w:szCs w:val="22"/>
          <w:rtl/>
          <w:lang w:bidi="fa-IR"/>
        </w:rPr>
        <w:t>»</w:t>
      </w:r>
      <w:r w:rsidRPr="00493B88">
        <w:rPr>
          <w:rFonts w:cs="B Badr" w:hint="cs"/>
          <w:sz w:val="22"/>
          <w:szCs w:val="22"/>
          <w:rtl/>
          <w:lang w:bidi="fa-IR"/>
        </w:rPr>
        <w:t>.</w:t>
      </w:r>
    </w:p>
  </w:footnote>
  <w:footnote w:id="42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سوره الفتح/16. </w:t>
      </w:r>
    </w:p>
  </w:footnote>
  <w:footnote w:id="42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اسرار نامه شیخ فرید الدین عطار نیشابوری با تصحیح و تعلیقات و حواشی دکتر سید صادق گوهرین- انتشارات صفی علیشاه/24-25. </w:t>
      </w:r>
    </w:p>
  </w:footnote>
  <w:footnote w:id="43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زبان. </w:t>
      </w:r>
    </w:p>
  </w:footnote>
  <w:footnote w:id="43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w:t>
      </w:r>
      <w:r w:rsidRPr="00493B88">
        <w:rPr>
          <w:rFonts w:ascii="Traditional Arabic" w:hAnsi="Traditional Arabic" w:cs="B Badr"/>
          <w:sz w:val="22"/>
          <w:szCs w:val="22"/>
          <w:rtl/>
          <w:lang w:bidi="fa-IR"/>
        </w:rPr>
        <w:t>«</w:t>
      </w:r>
      <w:r w:rsidRPr="00493B88">
        <w:rPr>
          <w:rFonts w:cs="B Badr" w:hint="cs"/>
          <w:sz w:val="22"/>
          <w:szCs w:val="22"/>
          <w:rtl/>
          <w:lang w:bidi="fa-IR"/>
        </w:rPr>
        <w:t>سَلُونی قبل أن تَفقدونی</w:t>
      </w:r>
      <w:r w:rsidRPr="00493B88">
        <w:rPr>
          <w:rFonts w:ascii="Traditional Arabic" w:hAnsi="Traditional Arabic" w:cs="B Badr"/>
          <w:sz w:val="22"/>
          <w:szCs w:val="22"/>
          <w:rtl/>
          <w:lang w:bidi="fa-IR"/>
        </w:rPr>
        <w:t>»</w:t>
      </w:r>
      <w:r w:rsidRPr="00493B88">
        <w:rPr>
          <w:rFonts w:cs="B Badr" w:hint="cs"/>
          <w:sz w:val="22"/>
          <w:szCs w:val="22"/>
          <w:rtl/>
          <w:lang w:bidi="fa-IR"/>
        </w:rPr>
        <w:t xml:space="preserve">  پیش از اینکه مرا از دست دهید از من سوأل کیند: از امام علی </w:t>
      </w:r>
      <w:r w:rsidRPr="00493B88">
        <w:rPr>
          <w:rFonts w:cs="B Badr" w:hint="cs"/>
          <w:sz w:val="22"/>
          <w:szCs w:val="22"/>
          <w:lang w:bidi="fa-IR"/>
        </w:rPr>
        <w:sym w:font="AGA Arabesque" w:char="F074"/>
      </w:r>
      <w:r w:rsidRPr="00493B88">
        <w:rPr>
          <w:rFonts w:cs="B Badr" w:hint="cs"/>
          <w:sz w:val="22"/>
          <w:szCs w:val="22"/>
          <w:rtl/>
          <w:lang w:bidi="fa-IR"/>
        </w:rPr>
        <w:t xml:space="preserve">. </w:t>
      </w:r>
    </w:p>
  </w:footnote>
  <w:footnote w:id="43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منطق الطیر (مقامات الطیور) شیخ فریدالدین محمد عطار نیشابوری به اهتمام دکتر سید صادق گوهرین بنگاه ترجمه و نشر کتاب 1348.</w:t>
      </w:r>
    </w:p>
  </w:footnote>
  <w:footnote w:id="43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التوبة /40 دربارة آیه در صفحات قبل توضیح داده شده است </w:t>
      </w:r>
    </w:p>
  </w:footnote>
  <w:footnote w:id="434">
    <w:p w:rsidR="00985AA9" w:rsidRPr="00493B88" w:rsidRDefault="00985AA9" w:rsidP="008F4FFC">
      <w:pPr>
        <w:pStyle w:val="FootnoteText"/>
        <w:rPr>
          <w:rFonts w:cs="B Badr"/>
          <w:sz w:val="22"/>
          <w:szCs w:val="22"/>
          <w:rtl/>
          <w:lang w:bidi="fa-IR"/>
        </w:rPr>
      </w:pPr>
      <w:r w:rsidRPr="00493B88">
        <w:rPr>
          <w:rFonts w:cs="B Badr" w:hint="cs"/>
          <w:sz w:val="22"/>
          <w:szCs w:val="22"/>
          <w:rtl/>
        </w:rPr>
        <w:t>- گویند سنگی در دهان گذاشته بود که سخن بیهوده نگوید.</w:t>
      </w:r>
      <w:r w:rsidRPr="00493B88">
        <w:rPr>
          <w:rStyle w:val="FootnoteReference"/>
          <w:rFonts w:cs="B Badr"/>
          <w:sz w:val="22"/>
          <w:szCs w:val="22"/>
          <w:vertAlign w:val="baseline"/>
        </w:rPr>
        <w:footnoteRef/>
      </w:r>
      <w:r w:rsidRPr="00493B88">
        <w:rPr>
          <w:rFonts w:cs="B Badr"/>
          <w:sz w:val="22"/>
          <w:szCs w:val="22"/>
        </w:rPr>
        <w:t xml:space="preserve"> </w:t>
      </w:r>
    </w:p>
  </w:footnote>
  <w:footnote w:id="435">
    <w:p w:rsidR="00985AA9" w:rsidRPr="00493B88" w:rsidRDefault="00985AA9">
      <w:pPr>
        <w:pStyle w:val="FootnoteText"/>
        <w:rPr>
          <w:rFonts w:cs="B Badr"/>
          <w:sz w:val="22"/>
          <w:szCs w:val="22"/>
          <w:rtl/>
          <w:lang w:bidi="fa-IR"/>
        </w:rPr>
      </w:pPr>
      <w:r w:rsidRPr="00493B88">
        <w:rPr>
          <w:rFonts w:cs="B Badr" w:hint="cs"/>
          <w:sz w:val="22"/>
          <w:szCs w:val="22"/>
          <w:rtl/>
        </w:rPr>
        <w:t>- «اطلبو العلم و لو بالصین»</w:t>
      </w:r>
      <w:r w:rsidRPr="00493B88">
        <w:rPr>
          <w:rStyle w:val="FootnoteReference"/>
          <w:rFonts w:cs="B Badr"/>
          <w:sz w:val="22"/>
          <w:szCs w:val="22"/>
          <w:vertAlign w:val="baseline"/>
        </w:rPr>
        <w:footnoteRef/>
      </w:r>
      <w:r w:rsidRPr="00493B88">
        <w:rPr>
          <w:rFonts w:cs="B Badr"/>
          <w:sz w:val="22"/>
          <w:szCs w:val="22"/>
        </w:rPr>
        <w:t xml:space="preserve"> </w:t>
      </w:r>
    </w:p>
  </w:footnote>
  <w:footnote w:id="43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فی الاُّمَمِ مُحدَّثوُنَ فَإن یَک فی اُمَّتی فَعُمَرٌ. </w:t>
      </w:r>
    </w:p>
  </w:footnote>
  <w:footnote w:id="43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دو نور، دو دختر رسول اکرم  ص (رقیّه و ام کلثوم) که به ترتیب به عقد نکاح عثمان در آمدند.</w:t>
      </w:r>
    </w:p>
  </w:footnote>
  <w:footnote w:id="43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عثمن، به همان شکل کتاب ـ یا رسم الخط عثمانی ـ نوشته شده است.</w:t>
      </w:r>
    </w:p>
  </w:footnote>
  <w:footnote w:id="43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رسم الخطّ کتاب منطق الطیر رعایت نشده است.</w:t>
      </w:r>
    </w:p>
  </w:footnote>
  <w:footnote w:id="44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تذکرة الأولیاء شیخ فریدالدین عطار نیشابوری- بررسی، تصحیح متن، توضیحات از دکتر محمد استعلامی- انتشارات کتابفروشی زوار- چاپ سوم 1360.</w:t>
      </w:r>
    </w:p>
  </w:footnote>
  <w:footnote w:id="44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رسم الخطّ کتاب رعایت شده است. </w:t>
      </w:r>
    </w:p>
  </w:footnote>
  <w:footnote w:id="44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w:t>
      </w:r>
      <w:r w:rsidRPr="00493B88">
        <w:rPr>
          <w:rFonts w:ascii="Traditional Arabic" w:hAnsi="Traditional Arabic" w:cs="B Badr"/>
          <w:sz w:val="22"/>
          <w:szCs w:val="22"/>
          <w:rtl/>
          <w:lang w:bidi="fa-IR"/>
        </w:rPr>
        <w:t>«</w:t>
      </w:r>
      <w:r w:rsidRPr="00493B88">
        <w:rPr>
          <w:rFonts w:cs="B Badr" w:hint="cs"/>
          <w:sz w:val="22"/>
          <w:szCs w:val="22"/>
          <w:rtl/>
          <w:lang w:bidi="fa-IR"/>
        </w:rPr>
        <w:t>از شما بهتر نیستم</w:t>
      </w:r>
      <w:r w:rsidRPr="00493B88">
        <w:rPr>
          <w:rFonts w:ascii="Traditional Arabic" w:hAnsi="Traditional Arabic" w:cs="B Badr"/>
          <w:sz w:val="22"/>
          <w:szCs w:val="22"/>
          <w:rtl/>
          <w:lang w:bidi="fa-IR"/>
        </w:rPr>
        <w:t>»</w:t>
      </w:r>
      <w:r w:rsidRPr="00493B88">
        <w:rPr>
          <w:rFonts w:cs="B Badr" w:hint="cs"/>
          <w:sz w:val="22"/>
          <w:szCs w:val="22"/>
          <w:rtl/>
          <w:lang w:bidi="fa-IR"/>
        </w:rPr>
        <w:t xml:space="preserve"> قسمتی از خطبۀ خلافت است (منبع مذکور/151).</w:t>
      </w:r>
    </w:p>
  </w:footnote>
  <w:footnote w:id="44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حسن بصری، ابوسعید حسن بن یسار بصری (21-110 هـ ق) از فقها و زهاد عصر حجّاج و عمر بن عبدالعزیز.</w:t>
      </w:r>
    </w:p>
  </w:footnote>
  <w:footnote w:id="44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منبع مذکور/30-31.</w:t>
      </w:r>
    </w:p>
  </w:footnote>
  <w:footnote w:id="44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منبع مذکور/13.</w:t>
      </w:r>
    </w:p>
  </w:footnote>
  <w:footnote w:id="44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امام محمد بن ادریس بن عباس بن عثمان ابن شافع یکی از ائمه چهار گانه اهل سنت است (150-204 هـ ق). </w:t>
      </w:r>
    </w:p>
  </w:footnote>
  <w:footnote w:id="44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منبع مذکور/250</w:t>
      </w:r>
      <w:r>
        <w:rPr>
          <w:rFonts w:cs="B Badr" w:hint="cs"/>
          <w:sz w:val="22"/>
          <w:szCs w:val="22"/>
          <w:rtl/>
          <w:lang w:bidi="fa-IR"/>
        </w:rPr>
        <w:t>.</w:t>
      </w:r>
      <w:r w:rsidRPr="00493B88">
        <w:rPr>
          <w:rFonts w:cs="B Badr" w:hint="cs"/>
          <w:sz w:val="22"/>
          <w:szCs w:val="22"/>
          <w:rtl/>
          <w:lang w:bidi="fa-IR"/>
        </w:rPr>
        <w:t xml:space="preserve"> متأسفانه شیخ عطّار برای احادیث و روایات منابع و مآخذی ذکر نمی کند. </w:t>
      </w:r>
    </w:p>
  </w:footnote>
  <w:footnote w:id="44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منبع مذکور/420.</w:t>
      </w:r>
    </w:p>
  </w:footnote>
  <w:footnote w:id="44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منبع مذکور/149.</w:t>
      </w:r>
    </w:p>
  </w:footnote>
  <w:footnote w:id="450">
    <w:p w:rsidR="00985AA9" w:rsidRPr="00493B88" w:rsidRDefault="00985AA9" w:rsidP="00F7455F">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شاگردی.(ب)</w:t>
      </w:r>
    </w:p>
  </w:footnote>
  <w:footnote w:id="45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عوارف المعارف </w:t>
      </w:r>
      <w:r w:rsidRPr="00493B88">
        <w:rPr>
          <w:sz w:val="22"/>
          <w:szCs w:val="22"/>
          <w:rtl/>
          <w:lang w:bidi="fa-IR"/>
        </w:rPr>
        <w:t>–</w:t>
      </w:r>
      <w:r w:rsidRPr="00493B88">
        <w:rPr>
          <w:rFonts w:cs="B Badr" w:hint="cs"/>
          <w:sz w:val="22"/>
          <w:szCs w:val="22"/>
          <w:rtl/>
          <w:lang w:bidi="fa-IR"/>
        </w:rPr>
        <w:t xml:space="preserve"> تألیف شیخ شهاب الدین سهروردی </w:t>
      </w:r>
      <w:r w:rsidRPr="00493B88">
        <w:rPr>
          <w:sz w:val="22"/>
          <w:szCs w:val="22"/>
          <w:rtl/>
          <w:lang w:bidi="fa-IR"/>
        </w:rPr>
        <w:t>–</w:t>
      </w:r>
      <w:r w:rsidRPr="00493B88">
        <w:rPr>
          <w:rFonts w:cs="B Badr" w:hint="cs"/>
          <w:sz w:val="22"/>
          <w:szCs w:val="22"/>
          <w:rtl/>
          <w:lang w:bidi="fa-IR"/>
        </w:rPr>
        <w:t xml:space="preserve"> ترجمه ابومنصور عبدالمؤمن اصفهانی (قرن هفتم)- به اهتمام قاسم انصاری </w:t>
      </w:r>
      <w:r w:rsidRPr="00493B88">
        <w:rPr>
          <w:sz w:val="22"/>
          <w:szCs w:val="22"/>
          <w:rtl/>
          <w:lang w:bidi="fa-IR"/>
        </w:rPr>
        <w:t>–</w:t>
      </w:r>
      <w:r w:rsidRPr="00493B88">
        <w:rPr>
          <w:rFonts w:cs="B Badr" w:hint="cs"/>
          <w:sz w:val="22"/>
          <w:szCs w:val="22"/>
          <w:rtl/>
          <w:lang w:bidi="fa-IR"/>
        </w:rPr>
        <w:t xml:space="preserve"> شرکت انتشارات علمی و فرهنگی -1364.</w:t>
      </w:r>
    </w:p>
  </w:footnote>
  <w:footnote w:id="45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روزه مستحب و سنت بوده است. </w:t>
      </w:r>
    </w:p>
  </w:footnote>
  <w:footnote w:id="453">
    <w:p w:rsidR="00985AA9" w:rsidRPr="00493B88" w:rsidRDefault="00985AA9" w:rsidP="00F7455F">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مذکور/39. </w:t>
      </w:r>
    </w:p>
  </w:footnote>
  <w:footnote w:id="45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منبع مذکور/31-32.</w:t>
      </w:r>
    </w:p>
  </w:footnote>
  <w:footnote w:id="45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هر کس زیبائیش را در معرض نمایش و افزون طلبی قرار دهد صدها قضای بد به او روی می آورد. </w:t>
      </w:r>
    </w:p>
  </w:footnote>
  <w:footnote w:id="45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کلید های آسمانها و زمین نزد اوست.</w:t>
      </w:r>
    </w:p>
  </w:footnote>
  <w:footnote w:id="45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مذکور-163. هیچ خدایی جز الله نیست و خداوند بزرگتر است پاکی و ستایش از آنِ خداست و هیچ نیرویی جزء نیروی خداوند متقدر وشکوهمند نیست از خداوند که اول و آخر و ظاهر و باطن است آمرزش بخواهید ملک هستی و حمد مال اوست و نیکی در دست اوست و او بر هر چیزی توانا است. </w:t>
      </w:r>
    </w:p>
  </w:footnote>
  <w:footnote w:id="45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تازیانه. </w:t>
      </w:r>
    </w:p>
  </w:footnote>
  <w:footnote w:id="45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مذکور/84. </w:t>
      </w:r>
    </w:p>
  </w:footnote>
  <w:footnote w:id="46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منبع مذکور/84.</w:t>
      </w:r>
    </w:p>
  </w:footnote>
  <w:footnote w:id="46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مذکور/119. </w:t>
      </w:r>
    </w:p>
  </w:footnote>
  <w:footnote w:id="46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پینه کن. </w:t>
      </w:r>
    </w:p>
  </w:footnote>
  <w:footnote w:id="46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کفش ها. </w:t>
      </w:r>
    </w:p>
  </w:footnote>
  <w:footnote w:id="46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منبع مذکور/145.</w:t>
      </w:r>
    </w:p>
  </w:footnote>
  <w:footnote w:id="46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منبع مذکور /117. (شرح ابن ابی الحدید ج 4/ ص 531).</w:t>
      </w:r>
    </w:p>
  </w:footnote>
  <w:footnote w:id="46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مذکور/130. </w:t>
      </w:r>
    </w:p>
  </w:footnote>
  <w:footnote w:id="46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منبع مذکور/169.</w:t>
      </w:r>
    </w:p>
  </w:footnote>
  <w:footnote w:id="46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 143، اشاره به </w:t>
      </w:r>
      <w:r w:rsidRPr="00493B88">
        <w:rPr>
          <w:rFonts w:ascii="Traditional Arabic" w:hAnsi="Traditional Arabic" w:cs="B Badr"/>
          <w:sz w:val="22"/>
          <w:szCs w:val="22"/>
          <w:rtl/>
          <w:lang w:bidi="fa-IR"/>
        </w:rPr>
        <w:t>«</w:t>
      </w:r>
      <w:r w:rsidRPr="00493B88">
        <w:rPr>
          <w:rFonts w:cs="B Badr" w:hint="cs"/>
          <w:sz w:val="22"/>
          <w:szCs w:val="22"/>
          <w:rtl/>
          <w:lang w:bidi="fa-IR"/>
        </w:rPr>
        <w:t>یا علیٌّ ابدَأ طعامَک بالملح</w:t>
      </w:r>
      <w:r w:rsidRPr="00493B88">
        <w:rPr>
          <w:rFonts w:ascii="Traditional Arabic" w:hAnsi="Traditional Arabic" w:cs="B Badr"/>
          <w:sz w:val="22"/>
          <w:szCs w:val="22"/>
          <w:rtl/>
          <w:lang w:bidi="fa-IR"/>
        </w:rPr>
        <w:t>»</w:t>
      </w:r>
      <w:r w:rsidRPr="00493B88">
        <w:rPr>
          <w:rFonts w:cs="B Badr" w:hint="cs"/>
          <w:sz w:val="22"/>
          <w:szCs w:val="22"/>
          <w:rtl/>
          <w:lang w:bidi="fa-IR"/>
        </w:rPr>
        <w:t xml:space="preserve"> تُحَفُ العقول. ص 17. </w:t>
      </w:r>
    </w:p>
  </w:footnote>
  <w:footnote w:id="469">
    <w:p w:rsidR="00985AA9" w:rsidRPr="00493B88" w:rsidRDefault="00985AA9" w:rsidP="00200AAC">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پرهیزگار. (ب)</w:t>
      </w:r>
    </w:p>
  </w:footnote>
  <w:footnote w:id="47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ترجمه حدیث: </w:t>
      </w:r>
      <w:r w:rsidRPr="00493B88">
        <w:rPr>
          <w:rFonts w:ascii="Traditional Arabic" w:hAnsi="Traditional Arabic" w:cs="B Badr"/>
          <w:sz w:val="22"/>
          <w:szCs w:val="22"/>
          <w:rtl/>
          <w:lang w:bidi="fa-IR"/>
        </w:rPr>
        <w:t>«</w:t>
      </w:r>
      <w:r w:rsidRPr="00493B88">
        <w:rPr>
          <w:rFonts w:cs="B Badr" w:hint="cs"/>
          <w:sz w:val="22"/>
          <w:szCs w:val="22"/>
          <w:rtl/>
          <w:lang w:bidi="fa-IR"/>
        </w:rPr>
        <w:t>ملاکُ دینِکُمُ الوَرَعُ</w:t>
      </w:r>
      <w:r w:rsidRPr="00493B88">
        <w:rPr>
          <w:rFonts w:ascii="Traditional Arabic" w:hAnsi="Traditional Arabic" w:cs="B Badr"/>
          <w:sz w:val="22"/>
          <w:szCs w:val="22"/>
          <w:rtl/>
          <w:lang w:bidi="fa-IR"/>
        </w:rPr>
        <w:t>»</w:t>
      </w:r>
      <w:r w:rsidRPr="00493B88">
        <w:rPr>
          <w:rFonts w:cs="B Badr" w:hint="cs"/>
          <w:sz w:val="22"/>
          <w:szCs w:val="22"/>
          <w:rtl/>
          <w:lang w:bidi="fa-IR"/>
        </w:rPr>
        <w:t xml:space="preserve"> ترک الإطناب شماره 488. </w:t>
      </w:r>
    </w:p>
  </w:footnote>
  <w:footnote w:id="47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عوارف المعارف -184. </w:t>
      </w:r>
    </w:p>
  </w:footnote>
  <w:footnote w:id="47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تغییر حکم شرعی از سخت به آسان با بقای حکم اصلی را رخصت گویند مانند خوردن گوشت مردار برای شخص </w:t>
      </w:r>
    </w:p>
    <w:p w:rsidR="00985AA9" w:rsidRPr="00493B88" w:rsidRDefault="00985AA9" w:rsidP="003B7B86">
      <w:pPr>
        <w:pStyle w:val="FootnoteText"/>
        <w:bidi/>
        <w:ind w:left="318" w:hanging="318"/>
        <w:jc w:val="lowKashida"/>
        <w:rPr>
          <w:rFonts w:cs="B Badr"/>
          <w:sz w:val="22"/>
          <w:szCs w:val="22"/>
          <w:rtl/>
          <w:lang w:bidi="fa-IR"/>
        </w:rPr>
      </w:pPr>
      <w:r w:rsidRPr="00493B88">
        <w:rPr>
          <w:rFonts w:cs="B Badr" w:hint="cs"/>
          <w:sz w:val="22"/>
          <w:szCs w:val="22"/>
          <w:rtl/>
          <w:lang w:bidi="fa-IR"/>
        </w:rPr>
        <w:t xml:space="preserve">مضطّر و گرسنه. </w:t>
      </w:r>
    </w:p>
  </w:footnote>
  <w:footnote w:id="47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تغییر حکم شرعی از سهولت و آسانی به صعوبت و سختی عزیمت گویند، مانند شکار حیوانات در حج که با آنکه حکم اصلی آن إباحت است حرام می باشد.</w:t>
      </w:r>
    </w:p>
  </w:footnote>
  <w:footnote w:id="47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 53-54. </w:t>
      </w:r>
    </w:p>
  </w:footnote>
  <w:footnote w:id="47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فرهنگ فارسی </w:t>
      </w:r>
      <w:r w:rsidRPr="00493B88">
        <w:rPr>
          <w:sz w:val="22"/>
          <w:szCs w:val="22"/>
          <w:rtl/>
          <w:lang w:bidi="fa-IR"/>
        </w:rPr>
        <w:t>–</w:t>
      </w:r>
      <w:r w:rsidRPr="00493B88">
        <w:rPr>
          <w:rFonts w:cs="B Badr" w:hint="cs"/>
          <w:sz w:val="22"/>
          <w:szCs w:val="22"/>
          <w:rtl/>
          <w:lang w:bidi="fa-IR"/>
        </w:rPr>
        <w:t xml:space="preserve"> دکتر محمد معین 5 اعلام آ- عُمَر-1221. </w:t>
      </w:r>
    </w:p>
  </w:footnote>
  <w:footnote w:id="47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تذکرة لباب الألباب- محمّد عوفی- از روی چاپ پرفسور براون با مقدمه و تعلیقات علامه محمد قزوینی و نخبۀ تحقیقات استاد سعید نفیسی و ترجمه دیباچه انگلیسی به فارسی به قلم محمد عباسی. کتابفروشی فخر رازی- چاپ اول </w:t>
      </w:r>
      <w:r w:rsidRPr="00493B88">
        <w:rPr>
          <w:sz w:val="22"/>
          <w:szCs w:val="22"/>
          <w:rtl/>
          <w:lang w:bidi="fa-IR"/>
        </w:rPr>
        <w:t>–</w:t>
      </w:r>
      <w:r w:rsidRPr="00493B88">
        <w:rPr>
          <w:rFonts w:cs="B Badr" w:hint="cs"/>
          <w:sz w:val="22"/>
          <w:szCs w:val="22"/>
          <w:rtl/>
          <w:lang w:bidi="fa-IR"/>
        </w:rPr>
        <w:t xml:space="preserve"> بهار 61- نیمۀ دوم/254،253. </w:t>
      </w:r>
    </w:p>
  </w:footnote>
  <w:footnote w:id="47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سنا: سناء </w:t>
      </w:r>
      <w:r w:rsidRPr="00493B88">
        <w:rPr>
          <w:sz w:val="22"/>
          <w:szCs w:val="22"/>
          <w:rtl/>
          <w:lang w:bidi="fa-IR"/>
        </w:rPr>
        <w:t>–</w:t>
      </w:r>
      <w:r w:rsidRPr="00493B88">
        <w:rPr>
          <w:rFonts w:cs="B Badr" w:hint="cs"/>
          <w:sz w:val="22"/>
          <w:szCs w:val="22"/>
          <w:rtl/>
          <w:lang w:bidi="fa-IR"/>
        </w:rPr>
        <w:t xml:space="preserve"> روشنی، فروغ </w:t>
      </w:r>
      <w:r w:rsidRPr="00493B88">
        <w:rPr>
          <w:sz w:val="22"/>
          <w:szCs w:val="22"/>
          <w:rtl/>
          <w:lang w:bidi="fa-IR"/>
        </w:rPr>
        <w:t>–</w:t>
      </w:r>
      <w:r w:rsidRPr="00493B88">
        <w:rPr>
          <w:rFonts w:cs="B Badr" w:hint="cs"/>
          <w:sz w:val="22"/>
          <w:szCs w:val="22"/>
          <w:rtl/>
          <w:lang w:bidi="fa-IR"/>
        </w:rPr>
        <w:t xml:space="preserve"> رفعت.</w:t>
      </w:r>
    </w:p>
  </w:footnote>
  <w:footnote w:id="47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لباب الألباب </w:t>
      </w:r>
      <w:r w:rsidRPr="00493B88">
        <w:rPr>
          <w:sz w:val="22"/>
          <w:szCs w:val="22"/>
          <w:rtl/>
          <w:lang w:bidi="fa-IR"/>
        </w:rPr>
        <w:t>–</w:t>
      </w:r>
      <w:r w:rsidRPr="00493B88">
        <w:rPr>
          <w:rFonts w:cs="B Badr" w:hint="cs"/>
          <w:sz w:val="22"/>
          <w:szCs w:val="22"/>
          <w:rtl/>
          <w:lang w:bidi="fa-IR"/>
        </w:rPr>
        <w:t xml:space="preserve"> نیمه اول/162،161. </w:t>
      </w:r>
    </w:p>
  </w:footnote>
  <w:footnote w:id="47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لباب الألباب </w:t>
      </w:r>
      <w:r w:rsidRPr="00493B88">
        <w:rPr>
          <w:sz w:val="22"/>
          <w:szCs w:val="22"/>
          <w:rtl/>
          <w:lang w:bidi="fa-IR"/>
        </w:rPr>
        <w:t>–</w:t>
      </w:r>
      <w:r w:rsidRPr="00493B88">
        <w:rPr>
          <w:rFonts w:cs="B Badr" w:hint="cs"/>
          <w:sz w:val="22"/>
          <w:szCs w:val="22"/>
          <w:rtl/>
          <w:lang w:bidi="fa-IR"/>
        </w:rPr>
        <w:t xml:space="preserve"> نیمه اول/201.</w:t>
      </w:r>
    </w:p>
  </w:footnote>
  <w:footnote w:id="48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لباب الألباب </w:t>
      </w:r>
      <w:r w:rsidRPr="00493B88">
        <w:rPr>
          <w:sz w:val="22"/>
          <w:szCs w:val="22"/>
          <w:rtl/>
          <w:lang w:bidi="fa-IR"/>
        </w:rPr>
        <w:t>–</w:t>
      </w:r>
      <w:r w:rsidRPr="00493B88">
        <w:rPr>
          <w:rFonts w:cs="B Badr" w:hint="cs"/>
          <w:sz w:val="22"/>
          <w:szCs w:val="22"/>
          <w:rtl/>
          <w:lang w:bidi="fa-IR"/>
        </w:rPr>
        <w:t xml:space="preserve"> نیمه اول/85.</w:t>
      </w:r>
    </w:p>
  </w:footnote>
  <w:footnote w:id="48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با یکدیگر برابری کردن- همقدم شدن. هنرنمایی کرد. </w:t>
      </w:r>
    </w:p>
  </w:footnote>
  <w:footnote w:id="48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صاحب بن عباد. وزیر دانشمند ایرانی (326-385 هـ ق). </w:t>
      </w:r>
    </w:p>
  </w:footnote>
  <w:footnote w:id="48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لباب الألباب </w:t>
      </w:r>
      <w:r w:rsidRPr="00493B88">
        <w:rPr>
          <w:sz w:val="22"/>
          <w:szCs w:val="22"/>
          <w:rtl/>
          <w:lang w:bidi="fa-IR"/>
        </w:rPr>
        <w:t>–</w:t>
      </w:r>
      <w:r w:rsidRPr="00493B88">
        <w:rPr>
          <w:rFonts w:cs="B Badr" w:hint="cs"/>
          <w:sz w:val="22"/>
          <w:szCs w:val="22"/>
          <w:rtl/>
          <w:lang w:bidi="fa-IR"/>
        </w:rPr>
        <w:t xml:space="preserve"> نیمه دوم/118- عقیل برادر علی بن ابی طالب است. </w:t>
      </w:r>
    </w:p>
  </w:footnote>
  <w:footnote w:id="48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لباب الألباب </w:t>
      </w:r>
      <w:r w:rsidRPr="00493B88">
        <w:rPr>
          <w:sz w:val="22"/>
          <w:szCs w:val="22"/>
          <w:rtl/>
          <w:lang w:bidi="fa-IR"/>
        </w:rPr>
        <w:t>–</w:t>
      </w:r>
      <w:r w:rsidRPr="00493B88">
        <w:rPr>
          <w:rFonts w:cs="B Badr" w:hint="cs"/>
          <w:sz w:val="22"/>
          <w:szCs w:val="22"/>
          <w:rtl/>
          <w:lang w:bidi="fa-IR"/>
        </w:rPr>
        <w:t xml:space="preserve"> نیمه دوم/313.</w:t>
      </w:r>
    </w:p>
  </w:footnote>
  <w:footnote w:id="48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لباب الألباب </w:t>
      </w:r>
      <w:r w:rsidRPr="00493B88">
        <w:rPr>
          <w:sz w:val="22"/>
          <w:szCs w:val="22"/>
          <w:rtl/>
          <w:lang w:bidi="fa-IR"/>
        </w:rPr>
        <w:t>–</w:t>
      </w:r>
      <w:r w:rsidRPr="00493B88">
        <w:rPr>
          <w:rFonts w:cs="B Badr" w:hint="cs"/>
          <w:sz w:val="22"/>
          <w:szCs w:val="22"/>
          <w:rtl/>
          <w:lang w:bidi="fa-IR"/>
        </w:rPr>
        <w:t xml:space="preserve"> نیمه دوم/267. </w:t>
      </w:r>
    </w:p>
  </w:footnote>
  <w:footnote w:id="48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تازیانه. </w:t>
      </w:r>
    </w:p>
  </w:footnote>
  <w:footnote w:id="48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ترس.</w:t>
      </w:r>
    </w:p>
  </w:footnote>
  <w:footnote w:id="48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لباب الألباب </w:t>
      </w:r>
      <w:r w:rsidRPr="00493B88">
        <w:rPr>
          <w:sz w:val="22"/>
          <w:szCs w:val="22"/>
          <w:rtl/>
          <w:lang w:bidi="fa-IR"/>
        </w:rPr>
        <w:t>–</w:t>
      </w:r>
      <w:r w:rsidRPr="00493B88">
        <w:rPr>
          <w:rFonts w:cs="B Badr" w:hint="cs"/>
          <w:sz w:val="22"/>
          <w:szCs w:val="22"/>
          <w:rtl/>
          <w:lang w:bidi="fa-IR"/>
        </w:rPr>
        <w:t xml:space="preserve"> نیمه دوم /376.</w:t>
      </w:r>
    </w:p>
  </w:footnote>
  <w:footnote w:id="48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مجالس سبعة و مکتوبات دو اثر دیگر مولاناست.</w:t>
      </w:r>
    </w:p>
  </w:footnote>
  <w:footnote w:id="49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کلیات شمس یا دیوان کبیر جزو اول- مولانا جلال الدین محمّد مشهور به مولوی </w:t>
      </w:r>
      <w:r w:rsidRPr="00493B88">
        <w:rPr>
          <w:sz w:val="22"/>
          <w:szCs w:val="22"/>
          <w:rtl/>
          <w:lang w:bidi="fa-IR"/>
        </w:rPr>
        <w:t>–</w:t>
      </w:r>
      <w:r w:rsidRPr="00493B88">
        <w:rPr>
          <w:rFonts w:cs="B Badr" w:hint="cs"/>
          <w:sz w:val="22"/>
          <w:szCs w:val="22"/>
          <w:rtl/>
          <w:lang w:bidi="fa-IR"/>
        </w:rPr>
        <w:t xml:space="preserve"> با تصحیحات و حواشی بدیع الزمان فروزانفر- موسسه انتشارات امیر کبیر. </w:t>
      </w:r>
    </w:p>
  </w:footnote>
  <w:footnote w:id="49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- 114 اشاره به شماره غزل است و در پایان ابیات شماره هر غزل می آید.</w:t>
      </w:r>
    </w:p>
  </w:footnote>
  <w:footnote w:id="49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کلیات شمس یا دیوان کبیر جزو دوم- مولانا جلال الدین محمد مشهور به مولوی </w:t>
      </w:r>
      <w:r w:rsidRPr="00493B88">
        <w:rPr>
          <w:sz w:val="22"/>
          <w:szCs w:val="22"/>
          <w:rtl/>
          <w:lang w:bidi="fa-IR"/>
        </w:rPr>
        <w:t>–</w:t>
      </w:r>
      <w:r w:rsidRPr="00493B88">
        <w:rPr>
          <w:rFonts w:cs="B Badr" w:hint="cs"/>
          <w:sz w:val="22"/>
          <w:szCs w:val="22"/>
          <w:rtl/>
          <w:lang w:bidi="fa-IR"/>
        </w:rPr>
        <w:t xml:space="preserve"> با تصحیحات و حواشی بدیع الزمان فروزانفر- موسسه انتشارات امیرکبیر. </w:t>
      </w:r>
    </w:p>
  </w:footnote>
  <w:footnote w:id="49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- 901 شماره غزل است. </w:t>
      </w:r>
    </w:p>
  </w:footnote>
  <w:footnote w:id="49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إنّ الشیطان لَیَفرقُ مِنکَ یا عُمَرُ (جامع الصغیر، طبع مصر. ج 1/ 82). </w:t>
      </w:r>
    </w:p>
  </w:footnote>
  <w:footnote w:id="49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صلیب، خاج، داری که حضرت عیسی را به آن آویختند. </w:t>
      </w:r>
    </w:p>
  </w:footnote>
  <w:footnote w:id="49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نیزه. </w:t>
      </w:r>
    </w:p>
  </w:footnote>
  <w:footnote w:id="49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هیجاء، جنگ، کارزار. </w:t>
      </w:r>
    </w:p>
  </w:footnote>
  <w:footnote w:id="498">
    <w:p w:rsidR="00985AA9" w:rsidRPr="00493B88" w:rsidRDefault="00985AA9" w:rsidP="0083237F">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رافضیان یا شیعیان افراطی صفوی که تشیع علوی را تحریف کرده اند، همواره چون نهال بیگانه ای در بین مسلمانان بوده اند. و با تحریف تاریخ، و قبرپرستی و شخصیت پرستی عواطف و احساسات مردم را برانگیخته می کنند. و دیدنشان لعن و نفرین عمر و بر پایی برنامه های عمرکشان، و دهه</w:t>
      </w:r>
      <w:dir w:val="rtl">
        <w:r w:rsidRPr="00493B88">
          <w:rPr>
            <w:rFonts w:cs="B Badr" w:hint="cs"/>
            <w:sz w:val="22"/>
            <w:szCs w:val="22"/>
            <w:rtl/>
            <w:lang w:bidi="fa-IR"/>
          </w:rPr>
          <w:t>ی فاطمه و... است. در حالیکه به تواتر از روایات شیعه ثابت شده که عمر همسر ام کلثوم دختر علی از فاطمه دخت رسول خدا است. و علی وزیر و مستشار اول خلافت عمر بود. مولانا این تلاحم و دوستی و محبت علی و عمر ـ و بطور کلی محبت و عشق و علاقه صحابه و اهل بیت پیامبر بهمدیگر ـ را مایه غم و اندوه رافضیان حیله</w:t>
        </w:r>
        <w:dir w:val="rtl">
          <w:r w:rsidRPr="00493B88">
            <w:rPr>
              <w:rFonts w:cs="B Badr" w:hint="cs"/>
              <w:sz w:val="22"/>
              <w:szCs w:val="22"/>
              <w:rtl/>
              <w:lang w:bidi="fa-IR"/>
            </w:rPr>
            <w:t>گر می داند. (ب)</w:t>
          </w:r>
          <w:r>
            <w:t>‬</w:t>
          </w:r>
          <w:r>
            <w:t>‬</w:t>
          </w:r>
          <w:r>
            <w:t>‬</w:t>
          </w:r>
          <w:r>
            <w:t>‬</w:t>
          </w:r>
          <w:r>
            <w:t>‬</w:t>
          </w:r>
          <w:r>
            <w:t>‬</w:t>
          </w:r>
          <w:r w:rsidR="002F1355">
            <w:t>‬</w:t>
          </w:r>
          <w:r w:rsidR="002F1355">
            <w:t>‬</w:t>
          </w:r>
        </w:dir>
      </w:dir>
    </w:p>
  </w:footnote>
  <w:footnote w:id="49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کلیات شمس یا دیوان کبیر جزو سوم- مولانا جلال الدین محمد مشهور به مولوی </w:t>
      </w:r>
      <w:r w:rsidRPr="00493B88">
        <w:rPr>
          <w:sz w:val="22"/>
          <w:szCs w:val="22"/>
          <w:rtl/>
          <w:lang w:bidi="fa-IR"/>
        </w:rPr>
        <w:t>–</w:t>
      </w:r>
      <w:r w:rsidRPr="00493B88">
        <w:rPr>
          <w:rFonts w:cs="B Badr" w:hint="cs"/>
          <w:sz w:val="22"/>
          <w:szCs w:val="22"/>
          <w:rtl/>
          <w:lang w:bidi="fa-IR"/>
        </w:rPr>
        <w:t xml:space="preserve"> با تصحیحات و حواشی بدیع الزمان فروزانفر- موسسه انتشارات امیرکبیر- 1493 شماره غزل در جزو سوم است.</w:t>
      </w:r>
    </w:p>
  </w:footnote>
  <w:footnote w:id="50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کلیات شمس یا دیوان کبیر جزو پنجم </w:t>
      </w:r>
      <w:r w:rsidRPr="00493B88">
        <w:rPr>
          <w:sz w:val="22"/>
          <w:szCs w:val="22"/>
          <w:rtl/>
          <w:lang w:bidi="fa-IR"/>
        </w:rPr>
        <w:t>–</w:t>
      </w:r>
      <w:r w:rsidRPr="00493B88">
        <w:rPr>
          <w:rFonts w:cs="B Badr" w:hint="cs"/>
          <w:sz w:val="22"/>
          <w:szCs w:val="22"/>
          <w:rtl/>
          <w:lang w:bidi="fa-IR"/>
        </w:rPr>
        <w:t xml:space="preserve"> مولانا جلال الدین محمد مشهور به مولوی </w:t>
      </w:r>
      <w:r w:rsidRPr="00493B88">
        <w:rPr>
          <w:sz w:val="22"/>
          <w:szCs w:val="22"/>
          <w:rtl/>
          <w:lang w:bidi="fa-IR"/>
        </w:rPr>
        <w:t>–</w:t>
      </w:r>
      <w:r w:rsidRPr="00493B88">
        <w:rPr>
          <w:rFonts w:cs="B Badr" w:hint="cs"/>
          <w:sz w:val="22"/>
          <w:szCs w:val="22"/>
          <w:rtl/>
          <w:lang w:bidi="fa-IR"/>
        </w:rPr>
        <w:t xml:space="preserve"> با تصحیحات و حواشی بدیع الزمان فروزانفر.2136 شماره غزل در جزو پنجم است. </w:t>
      </w:r>
    </w:p>
  </w:footnote>
  <w:footnote w:id="50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کلیات شمس یا دیوان کبیر جزو ششم- مولانا جلال الدین محمد مشهور به مولوی </w:t>
      </w:r>
      <w:r w:rsidRPr="00493B88">
        <w:rPr>
          <w:sz w:val="22"/>
          <w:szCs w:val="22"/>
          <w:rtl/>
          <w:lang w:bidi="fa-IR"/>
        </w:rPr>
        <w:t>–</w:t>
      </w:r>
      <w:r w:rsidRPr="00493B88">
        <w:rPr>
          <w:rFonts w:cs="B Badr" w:hint="cs"/>
          <w:sz w:val="22"/>
          <w:szCs w:val="22"/>
          <w:rtl/>
          <w:lang w:bidi="fa-IR"/>
        </w:rPr>
        <w:t xml:space="preserve"> با تصحیحات و حواشی بدیع الزمان فروزانفر. 2934 شماره غزل است. </w:t>
      </w:r>
    </w:p>
  </w:footnote>
  <w:footnote w:id="50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اشاره است به آیه 143- الأعراف: </w:t>
      </w:r>
      <w:r w:rsidRPr="00493B88">
        <w:rPr>
          <w:rFonts w:ascii="Traditional Arabic" w:hAnsi="Traditional Arabic" w:cs="Traditional Arabic"/>
          <w:sz w:val="22"/>
          <w:szCs w:val="22"/>
          <w:rtl/>
          <w:lang w:bidi="fa-IR"/>
        </w:rPr>
        <w:t>﴿</w:t>
      </w:r>
      <w:r w:rsidRPr="00493B88">
        <w:rPr>
          <w:rFonts w:cs="B Badr"/>
          <w:sz w:val="22"/>
          <w:szCs w:val="22"/>
        </w:rPr>
        <w:sym w:font="HQPB5" w:char="F074"/>
      </w:r>
      <w:r w:rsidRPr="00493B88">
        <w:rPr>
          <w:rFonts w:cs="B Badr"/>
          <w:sz w:val="22"/>
          <w:szCs w:val="22"/>
        </w:rPr>
        <w:sym w:font="HQPB2" w:char="F041"/>
      </w:r>
      <w:r w:rsidRPr="00493B88">
        <w:rPr>
          <w:rFonts w:cs="B Badr"/>
          <w:sz w:val="22"/>
          <w:szCs w:val="22"/>
        </w:rPr>
        <w:sym w:font="HQPB1" w:char="F024"/>
      </w:r>
      <w:r w:rsidRPr="00493B88">
        <w:rPr>
          <w:rFonts w:cs="B Badr"/>
          <w:sz w:val="22"/>
          <w:szCs w:val="22"/>
        </w:rPr>
        <w:sym w:font="HQPB5" w:char="F073"/>
      </w:r>
      <w:r w:rsidRPr="00493B88">
        <w:rPr>
          <w:rFonts w:cs="B Badr"/>
          <w:sz w:val="22"/>
          <w:szCs w:val="22"/>
        </w:rPr>
        <w:sym w:font="HQPB2" w:char="F025"/>
      </w:r>
      <w:r w:rsidRPr="00493B88">
        <w:rPr>
          <w:rFonts w:ascii="(normal text)" w:hAnsi="(normal text)" w:cs="B Badr"/>
          <w:sz w:val="22"/>
          <w:szCs w:val="22"/>
          <w:rtl/>
        </w:rPr>
        <w:t xml:space="preserve"> </w:t>
      </w:r>
      <w:r w:rsidRPr="00493B88">
        <w:rPr>
          <w:rFonts w:cs="B Badr"/>
          <w:sz w:val="22"/>
          <w:szCs w:val="22"/>
        </w:rPr>
        <w:sym w:font="HQPB4" w:char="F0C9"/>
      </w:r>
      <w:r w:rsidRPr="00493B88">
        <w:rPr>
          <w:rFonts w:cs="B Badr"/>
          <w:sz w:val="22"/>
          <w:szCs w:val="22"/>
        </w:rPr>
        <w:sym w:font="HQPB4" w:char="F062"/>
      </w:r>
      <w:r w:rsidRPr="00493B88">
        <w:rPr>
          <w:rFonts w:cs="B Badr"/>
          <w:sz w:val="22"/>
          <w:szCs w:val="22"/>
        </w:rPr>
        <w:sym w:font="HQPB1" w:char="F03E"/>
      </w:r>
      <w:r w:rsidRPr="00493B88">
        <w:rPr>
          <w:rFonts w:cs="B Badr"/>
          <w:sz w:val="22"/>
          <w:szCs w:val="22"/>
        </w:rPr>
        <w:sym w:font="HQPB5" w:char="F075"/>
      </w:r>
      <w:r w:rsidRPr="00493B88">
        <w:rPr>
          <w:rFonts w:cs="B Badr"/>
          <w:sz w:val="22"/>
          <w:szCs w:val="22"/>
        </w:rPr>
        <w:sym w:font="HQPB1" w:char="F091"/>
      </w:r>
      <w:r w:rsidRPr="00493B88">
        <w:rPr>
          <w:rFonts w:ascii="(normal text)" w:hAnsi="(normal text)" w:cs="B Badr"/>
          <w:sz w:val="22"/>
          <w:szCs w:val="22"/>
          <w:rtl/>
        </w:rPr>
        <w:t xml:space="preserve"> </w:t>
      </w:r>
      <w:r w:rsidRPr="00493B88">
        <w:rPr>
          <w:rFonts w:cs="B Badr"/>
          <w:sz w:val="22"/>
          <w:szCs w:val="22"/>
        </w:rPr>
        <w:sym w:font="HQPB4" w:char="F0FE"/>
      </w:r>
      <w:r w:rsidRPr="00493B88">
        <w:rPr>
          <w:rFonts w:cs="B Badr"/>
          <w:sz w:val="22"/>
          <w:szCs w:val="22"/>
        </w:rPr>
        <w:sym w:font="HQPB2" w:char="F092"/>
      </w:r>
      <w:r w:rsidRPr="00493B88">
        <w:rPr>
          <w:rFonts w:cs="B Badr"/>
          <w:sz w:val="22"/>
          <w:szCs w:val="22"/>
        </w:rPr>
        <w:sym w:font="HQPB4" w:char="F0CE"/>
      </w:r>
      <w:r w:rsidRPr="00493B88">
        <w:rPr>
          <w:rFonts w:cs="B Badr"/>
          <w:sz w:val="22"/>
          <w:szCs w:val="22"/>
        </w:rPr>
        <w:sym w:font="HQPB2" w:char="F054"/>
      </w:r>
      <w:r w:rsidRPr="00493B88">
        <w:rPr>
          <w:rFonts w:cs="B Badr"/>
          <w:sz w:val="22"/>
          <w:szCs w:val="22"/>
        </w:rPr>
        <w:sym w:font="HQPB4" w:char="F0CD"/>
      </w:r>
      <w:r w:rsidRPr="00493B88">
        <w:rPr>
          <w:rFonts w:cs="B Badr"/>
          <w:sz w:val="22"/>
          <w:szCs w:val="22"/>
        </w:rPr>
        <w:sym w:font="HQPB1" w:char="F091"/>
      </w:r>
      <w:r w:rsidRPr="00493B88">
        <w:rPr>
          <w:rFonts w:cs="B Badr"/>
          <w:sz w:val="22"/>
          <w:szCs w:val="22"/>
        </w:rPr>
        <w:sym w:font="HQPB5" w:char="F072"/>
      </w:r>
      <w:r w:rsidRPr="00493B88">
        <w:rPr>
          <w:rFonts w:cs="B Badr"/>
          <w:sz w:val="22"/>
          <w:szCs w:val="22"/>
        </w:rPr>
        <w:sym w:font="HQPB1" w:char="F026"/>
      </w:r>
      <w:r w:rsidRPr="00493B88">
        <w:rPr>
          <w:rFonts w:ascii="(normal text)" w:hAnsi="(normal text)" w:cs="B Badr"/>
          <w:sz w:val="22"/>
          <w:szCs w:val="22"/>
          <w:rtl/>
        </w:rPr>
        <w:t xml:space="preserve"> </w:t>
      </w:r>
      <w:r w:rsidRPr="00493B88">
        <w:rPr>
          <w:rFonts w:cs="B Badr"/>
          <w:sz w:val="22"/>
          <w:szCs w:val="22"/>
        </w:rPr>
        <w:sym w:font="HQPB4" w:char="F0F6"/>
      </w:r>
      <w:r w:rsidRPr="00493B88">
        <w:rPr>
          <w:rFonts w:cs="B Badr"/>
          <w:sz w:val="22"/>
          <w:szCs w:val="22"/>
        </w:rPr>
        <w:sym w:font="HQPB1" w:char="F08D"/>
      </w:r>
      <w:r w:rsidRPr="00493B88">
        <w:rPr>
          <w:rFonts w:cs="B Badr"/>
          <w:sz w:val="22"/>
          <w:szCs w:val="22"/>
        </w:rPr>
        <w:sym w:font="HQPB4" w:char="F0DD"/>
      </w:r>
      <w:r w:rsidRPr="00493B88">
        <w:rPr>
          <w:rFonts w:cs="B Badr"/>
          <w:sz w:val="22"/>
          <w:szCs w:val="22"/>
        </w:rPr>
        <w:sym w:font="HQPB1" w:char="F0E0"/>
      </w:r>
      <w:r w:rsidRPr="00493B88">
        <w:rPr>
          <w:rFonts w:cs="B Badr"/>
          <w:sz w:val="22"/>
          <w:szCs w:val="22"/>
        </w:rPr>
        <w:sym w:font="HQPB2" w:char="F052"/>
      </w:r>
      <w:r w:rsidRPr="00493B88">
        <w:rPr>
          <w:rFonts w:cs="B Badr"/>
          <w:sz w:val="22"/>
          <w:szCs w:val="22"/>
        </w:rPr>
        <w:sym w:font="HQPB5" w:char="F072"/>
      </w:r>
      <w:r w:rsidRPr="00493B88">
        <w:rPr>
          <w:rFonts w:cs="B Badr"/>
          <w:sz w:val="22"/>
          <w:szCs w:val="22"/>
        </w:rPr>
        <w:sym w:font="HQPB1" w:char="F026"/>
      </w:r>
      <w:r w:rsidRPr="00493B88">
        <w:rPr>
          <w:rFonts w:ascii="(normal text)" w:hAnsi="(normal text)" w:cs="B Badr"/>
          <w:sz w:val="22"/>
          <w:szCs w:val="22"/>
          <w:rtl/>
        </w:rPr>
        <w:t xml:space="preserve"> </w:t>
      </w:r>
      <w:r w:rsidRPr="00493B88">
        <w:rPr>
          <w:rFonts w:cs="B Badr"/>
          <w:sz w:val="22"/>
          <w:szCs w:val="22"/>
        </w:rPr>
        <w:sym w:font="HQPB5" w:char="F09A"/>
      </w:r>
      <w:r w:rsidRPr="00493B88">
        <w:rPr>
          <w:rFonts w:cs="B Badr"/>
          <w:sz w:val="22"/>
          <w:szCs w:val="22"/>
        </w:rPr>
        <w:sym w:font="HQPB3" w:char="F081"/>
      </w:r>
      <w:r w:rsidRPr="00493B88">
        <w:rPr>
          <w:rFonts w:cs="B Badr"/>
          <w:sz w:val="22"/>
          <w:szCs w:val="22"/>
        </w:rPr>
        <w:sym w:font="HQPB4" w:char="F0F8"/>
      </w:r>
      <w:r w:rsidRPr="00493B88">
        <w:rPr>
          <w:rFonts w:cs="B Badr"/>
          <w:sz w:val="22"/>
          <w:szCs w:val="22"/>
        </w:rPr>
        <w:sym w:font="HQPB2" w:char="F08B"/>
      </w:r>
      <w:r w:rsidRPr="00493B88">
        <w:rPr>
          <w:rFonts w:cs="B Badr"/>
          <w:sz w:val="22"/>
          <w:szCs w:val="22"/>
        </w:rPr>
        <w:sym w:font="HQPB5" w:char="F073"/>
      </w:r>
      <w:r w:rsidRPr="00493B88">
        <w:rPr>
          <w:rFonts w:cs="B Badr"/>
          <w:sz w:val="22"/>
          <w:szCs w:val="22"/>
        </w:rPr>
        <w:sym w:font="HQPB2" w:char="F039"/>
      </w:r>
      <w:r w:rsidRPr="00493B88">
        <w:rPr>
          <w:rFonts w:cs="B Badr"/>
          <w:sz w:val="22"/>
          <w:szCs w:val="22"/>
        </w:rPr>
        <w:sym w:font="HQPB4" w:char="F0CE"/>
      </w:r>
      <w:r w:rsidRPr="00493B88">
        <w:rPr>
          <w:rFonts w:cs="B Badr"/>
          <w:sz w:val="22"/>
          <w:szCs w:val="22"/>
        </w:rPr>
        <w:sym w:font="HQPB1" w:char="F029"/>
      </w:r>
      <w:r w:rsidRPr="00493B88">
        <w:rPr>
          <w:rFonts w:ascii="Traditional Arabic" w:hAnsi="Traditional Arabic" w:cs="Traditional Arabic"/>
          <w:sz w:val="22"/>
          <w:szCs w:val="22"/>
          <w:rtl/>
          <w:lang w:bidi="fa-IR"/>
        </w:rPr>
        <w:t>﴾</w:t>
      </w:r>
      <w:r w:rsidRPr="00493B88">
        <w:rPr>
          <w:rFonts w:cs="B Badr" w:hint="cs"/>
          <w:sz w:val="22"/>
          <w:szCs w:val="22"/>
          <w:rtl/>
          <w:lang w:bidi="fa-IR"/>
        </w:rPr>
        <w:t xml:space="preserve"> </w:t>
      </w:r>
      <w:r w:rsidRPr="00493B88">
        <w:rPr>
          <w:rFonts w:ascii="Traditional Arabic" w:hAnsi="Traditional Arabic" w:cs="B Badr"/>
          <w:sz w:val="22"/>
          <w:szCs w:val="22"/>
          <w:rtl/>
          <w:lang w:bidi="fa-IR"/>
        </w:rPr>
        <w:t>«</w:t>
      </w:r>
      <w:r w:rsidRPr="00493B88">
        <w:rPr>
          <w:rFonts w:cs="B Badr" w:hint="cs"/>
          <w:sz w:val="22"/>
          <w:szCs w:val="22"/>
          <w:rtl/>
          <w:lang w:bidi="fa-IR"/>
        </w:rPr>
        <w:t>گفت: پروردگارا خود را به من بنمایان که به تو نگاه کنم</w:t>
      </w:r>
      <w:r w:rsidRPr="00493B88">
        <w:rPr>
          <w:rFonts w:ascii="Traditional Arabic" w:hAnsi="Traditional Arabic" w:cs="B Badr"/>
          <w:sz w:val="22"/>
          <w:szCs w:val="22"/>
          <w:rtl/>
          <w:lang w:bidi="fa-IR"/>
        </w:rPr>
        <w:t>»</w:t>
      </w:r>
      <w:r w:rsidRPr="00493B88">
        <w:rPr>
          <w:rFonts w:cs="B Badr" w:hint="cs"/>
          <w:sz w:val="22"/>
          <w:szCs w:val="22"/>
          <w:rtl/>
          <w:lang w:bidi="fa-IR"/>
        </w:rPr>
        <w:t xml:space="preserve">. </w:t>
      </w:r>
    </w:p>
  </w:footnote>
  <w:footnote w:id="50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فیه مافیه- ازگفتار مولانا جلال الدین محمد مشهور به مولوی </w:t>
      </w:r>
      <w:r w:rsidRPr="00493B88">
        <w:rPr>
          <w:sz w:val="22"/>
          <w:szCs w:val="22"/>
          <w:rtl/>
          <w:lang w:bidi="fa-IR"/>
        </w:rPr>
        <w:t>–</w:t>
      </w:r>
      <w:r w:rsidRPr="00493B88">
        <w:rPr>
          <w:rFonts w:cs="B Badr" w:hint="cs"/>
          <w:sz w:val="22"/>
          <w:szCs w:val="22"/>
          <w:rtl/>
          <w:lang w:bidi="fa-IR"/>
        </w:rPr>
        <w:t xml:space="preserve"> با تصحیحات و حواشی بدیع الزمان فروزانفر- موسسه انتشارات امیر کبیر. </w:t>
      </w:r>
    </w:p>
  </w:footnote>
  <w:footnote w:id="50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منبع مذکور/192.</w:t>
      </w:r>
    </w:p>
  </w:footnote>
  <w:footnote w:id="50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منبع مذکور/ 215.</w:t>
      </w:r>
    </w:p>
  </w:footnote>
  <w:footnote w:id="50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سران، بزرگان جمع صندید. </w:t>
      </w:r>
    </w:p>
  </w:footnote>
  <w:footnote w:id="50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مذکور/162-163. </w:t>
      </w:r>
    </w:p>
  </w:footnote>
  <w:footnote w:id="50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در متن امامٌ فَعَالٌ ضبط شده است که چون (اماماً) اسم إنّ می باشد منصوب و (فعالاً) نیز صفت و منصوب به تبعیّت است. در صفحه 316 فیه مافیه در بارۀ این عبارت توضیح کافی داده شده است چنانکه جاحظ در البیان و التبیین می گوید:...</w:t>
      </w:r>
      <w:r w:rsidRPr="00493B88">
        <w:rPr>
          <w:rFonts w:ascii="Traditional Arabic" w:hAnsi="Traditional Arabic" w:cs="B Badr"/>
          <w:sz w:val="22"/>
          <w:szCs w:val="22"/>
          <w:rtl/>
          <w:lang w:bidi="fa-IR"/>
        </w:rPr>
        <w:t>«</w:t>
      </w:r>
      <w:r w:rsidRPr="00493B88">
        <w:rPr>
          <w:rFonts w:cs="B Badr" w:hint="cs"/>
          <w:sz w:val="22"/>
          <w:szCs w:val="22"/>
          <w:rtl/>
          <w:lang w:bidi="fa-IR"/>
        </w:rPr>
        <w:t>وأنتم إلی إمامِ عادلٍ أحوجُ مِنکُم إلی إمامٍ خطیبٍ</w:t>
      </w:r>
      <w:r w:rsidRPr="00493B88">
        <w:rPr>
          <w:rFonts w:ascii="Traditional Arabic" w:hAnsi="Traditional Arabic" w:cs="B Badr"/>
          <w:sz w:val="22"/>
          <w:szCs w:val="22"/>
          <w:rtl/>
          <w:lang w:bidi="fa-IR"/>
        </w:rPr>
        <w:t>»</w:t>
      </w:r>
      <w:r w:rsidRPr="00493B88">
        <w:rPr>
          <w:rFonts w:cs="B Badr" w:hint="cs"/>
          <w:sz w:val="22"/>
          <w:szCs w:val="22"/>
          <w:rtl/>
          <w:lang w:bidi="fa-IR"/>
        </w:rPr>
        <w:t xml:space="preserve"> ابن قُتَیبه جملۀ </w:t>
      </w:r>
      <w:r w:rsidRPr="00493B88">
        <w:rPr>
          <w:rFonts w:ascii="Traditional Arabic" w:hAnsi="Traditional Arabic" w:cs="B Badr"/>
          <w:sz w:val="22"/>
          <w:szCs w:val="22"/>
          <w:rtl/>
          <w:lang w:bidi="fa-IR"/>
        </w:rPr>
        <w:t>«</w:t>
      </w:r>
      <w:r w:rsidRPr="00493B88">
        <w:rPr>
          <w:rFonts w:cs="B Badr" w:hint="cs"/>
          <w:sz w:val="22"/>
          <w:szCs w:val="22"/>
          <w:rtl/>
          <w:lang w:bidi="fa-IR"/>
        </w:rPr>
        <w:t>إنکم إلی إمامٍ الخ</w:t>
      </w:r>
      <w:r w:rsidRPr="00493B88">
        <w:rPr>
          <w:rFonts w:ascii="Traditional Arabic" w:hAnsi="Traditional Arabic" w:cs="B Badr"/>
          <w:sz w:val="22"/>
          <w:szCs w:val="22"/>
          <w:rtl/>
          <w:lang w:bidi="fa-IR"/>
        </w:rPr>
        <w:t>»</w:t>
      </w:r>
      <w:r w:rsidRPr="00493B88">
        <w:rPr>
          <w:rFonts w:cs="B Badr" w:hint="cs"/>
          <w:sz w:val="22"/>
          <w:szCs w:val="22"/>
          <w:rtl/>
          <w:lang w:bidi="fa-IR"/>
        </w:rPr>
        <w:t xml:space="preserve"> را به دیگر نسبت میدهد مؤلف اللؤلؤ المرسوع آن </w:t>
      </w:r>
      <w:r w:rsidRPr="00493B88">
        <w:rPr>
          <w:rFonts w:ascii="Traditional Arabic" w:hAnsi="Traditional Arabic" w:cs="B Badr"/>
          <w:sz w:val="22"/>
          <w:szCs w:val="22"/>
          <w:rtl/>
          <w:lang w:bidi="fa-IR"/>
        </w:rPr>
        <w:t>«</w:t>
      </w:r>
      <w:r w:rsidRPr="00493B88">
        <w:rPr>
          <w:rFonts w:cs="B Badr" w:hint="cs"/>
          <w:sz w:val="22"/>
          <w:szCs w:val="22"/>
          <w:rtl/>
          <w:lang w:bidi="fa-IR"/>
        </w:rPr>
        <w:t xml:space="preserve">را از موضوعات شمرده است فروزانفر در حاشیه صفحه 129. عبارت را مخلوط می داند و </w:t>
      </w:r>
      <w:r w:rsidRPr="00493B88">
        <w:rPr>
          <w:rFonts w:ascii="Traditional Arabic" w:hAnsi="Traditional Arabic" w:cs="B Badr"/>
          <w:sz w:val="22"/>
          <w:szCs w:val="22"/>
          <w:rtl/>
          <w:lang w:bidi="fa-IR"/>
        </w:rPr>
        <w:t>«</w:t>
      </w:r>
      <w:r w:rsidRPr="00493B88">
        <w:rPr>
          <w:rFonts w:cs="B Badr" w:hint="cs"/>
          <w:sz w:val="22"/>
          <w:szCs w:val="22"/>
          <w:rtl/>
          <w:lang w:bidi="fa-IR"/>
        </w:rPr>
        <w:t>إنکم إلی أمیرٍ فعالٍ أحوجُ مِنکُم إلی أمیر قوّالٍ</w:t>
      </w:r>
      <w:r w:rsidRPr="00493B88">
        <w:rPr>
          <w:rFonts w:ascii="Traditional Arabic" w:hAnsi="Traditional Arabic" w:cs="B Badr"/>
          <w:sz w:val="22"/>
          <w:szCs w:val="22"/>
          <w:rtl/>
          <w:lang w:bidi="fa-IR"/>
        </w:rPr>
        <w:t>»</w:t>
      </w:r>
      <w:r w:rsidRPr="00493B88">
        <w:rPr>
          <w:rFonts w:cs="B Badr" w:hint="cs"/>
          <w:sz w:val="22"/>
          <w:szCs w:val="22"/>
          <w:rtl/>
          <w:lang w:bidi="fa-IR"/>
        </w:rPr>
        <w:t xml:space="preserve"> را که در محاضرات  الأدباء از راغب اصفهانی نقل گردیده است درست می شمارد...</w:t>
      </w:r>
      <w:r>
        <w:rPr>
          <w:rFonts w:cs="B Badr" w:hint="cs"/>
          <w:sz w:val="22"/>
          <w:szCs w:val="22"/>
          <w:rtl/>
          <w:lang w:bidi="fa-IR"/>
        </w:rPr>
        <w:t>.</w:t>
      </w:r>
      <w:r w:rsidRPr="00493B88">
        <w:rPr>
          <w:rFonts w:cs="B Badr" w:hint="cs"/>
          <w:sz w:val="22"/>
          <w:szCs w:val="22"/>
          <w:rtl/>
          <w:lang w:bidi="fa-IR"/>
        </w:rPr>
        <w:t xml:space="preserve"> </w:t>
      </w:r>
    </w:p>
  </w:footnote>
  <w:footnote w:id="50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مذکور/29. </w:t>
      </w:r>
    </w:p>
  </w:footnote>
  <w:footnote w:id="51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مذکور/219. </w:t>
      </w:r>
    </w:p>
  </w:footnote>
  <w:footnote w:id="51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-کلیات مثنوی مولانا جلال الدین محمد بن شیخ بهاء الدین محمد بن حسین بلخی مشهور به مولوی </w:t>
      </w:r>
      <w:r w:rsidRPr="00493B88">
        <w:rPr>
          <w:sz w:val="22"/>
          <w:szCs w:val="22"/>
          <w:rtl/>
          <w:lang w:bidi="fa-IR"/>
        </w:rPr>
        <w:t>–</w:t>
      </w:r>
      <w:r w:rsidRPr="00493B88">
        <w:rPr>
          <w:rFonts w:cs="B Badr" w:hint="cs"/>
          <w:sz w:val="22"/>
          <w:szCs w:val="22"/>
          <w:rtl/>
          <w:lang w:bidi="fa-IR"/>
        </w:rPr>
        <w:t xml:space="preserve"> مقدمه و شرح از: استاد بدیع الزمان فروزانفر- فهرستها و حواشی از : م- درویش </w:t>
      </w:r>
      <w:r w:rsidRPr="00493B88">
        <w:rPr>
          <w:sz w:val="22"/>
          <w:szCs w:val="22"/>
          <w:rtl/>
          <w:lang w:bidi="fa-IR"/>
        </w:rPr>
        <w:t>–</w:t>
      </w:r>
      <w:r w:rsidRPr="00493B88">
        <w:rPr>
          <w:rFonts w:cs="B Badr" w:hint="cs"/>
          <w:sz w:val="22"/>
          <w:szCs w:val="22"/>
          <w:rtl/>
          <w:lang w:bidi="fa-IR"/>
        </w:rPr>
        <w:t xml:space="preserve"> انتشارات جاویدان 1342. </w:t>
      </w:r>
    </w:p>
  </w:footnote>
  <w:footnote w:id="51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آشنا: شنا. </w:t>
      </w:r>
    </w:p>
  </w:footnote>
  <w:footnote w:id="51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چرمیکه در بس چار پایان می دوزند.</w:t>
      </w:r>
    </w:p>
  </w:footnote>
  <w:footnote w:id="51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گرده نان. </w:t>
      </w:r>
    </w:p>
  </w:footnote>
  <w:footnote w:id="51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بخشش.</w:t>
      </w:r>
    </w:p>
  </w:footnote>
  <w:footnote w:id="51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می جوید.</w:t>
      </w:r>
    </w:p>
  </w:footnote>
  <w:footnote w:id="51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- 2-3- سه مقام و آواز در موسیقی. </w:t>
      </w:r>
    </w:p>
  </w:footnote>
  <w:footnote w:id="51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روز. </w:t>
      </w:r>
    </w:p>
  </w:footnote>
  <w:footnote w:id="51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در نسخه شرح مثنوی شریف- جزء دوم از دفتر اول تالیف استاد بدیع الزمان فروزانفر </w:t>
      </w:r>
      <w:r w:rsidRPr="00493B88">
        <w:rPr>
          <w:rFonts w:ascii="Traditional Arabic" w:hAnsi="Traditional Arabic" w:cs="B Badr"/>
          <w:sz w:val="22"/>
          <w:szCs w:val="22"/>
          <w:rtl/>
          <w:lang w:bidi="fa-IR"/>
        </w:rPr>
        <w:t>«</w:t>
      </w:r>
      <w:r w:rsidRPr="00493B88">
        <w:rPr>
          <w:rFonts w:cs="B Badr" w:hint="cs"/>
          <w:sz w:val="22"/>
          <w:szCs w:val="22"/>
          <w:rtl/>
          <w:lang w:bidi="fa-IR"/>
        </w:rPr>
        <w:t>تا</w:t>
      </w:r>
      <w:r w:rsidRPr="00493B88">
        <w:rPr>
          <w:rFonts w:ascii="Traditional Arabic" w:hAnsi="Traditional Arabic" w:cs="B Badr"/>
          <w:sz w:val="22"/>
          <w:szCs w:val="22"/>
          <w:rtl/>
          <w:lang w:bidi="fa-IR"/>
        </w:rPr>
        <w:t>»</w:t>
      </w:r>
      <w:r w:rsidRPr="00493B88">
        <w:rPr>
          <w:rFonts w:cs="B Badr" w:hint="cs"/>
          <w:sz w:val="22"/>
          <w:szCs w:val="22"/>
          <w:rtl/>
          <w:lang w:bidi="fa-IR"/>
        </w:rPr>
        <w:t xml:space="preserve"> و در نسخه مثنوی م درویش </w:t>
      </w:r>
      <w:r w:rsidRPr="00493B88">
        <w:rPr>
          <w:rFonts w:ascii="Traditional Arabic" w:hAnsi="Traditional Arabic" w:cs="B Badr"/>
          <w:sz w:val="22"/>
          <w:szCs w:val="22"/>
          <w:rtl/>
          <w:lang w:bidi="fa-IR"/>
        </w:rPr>
        <w:t>«</w:t>
      </w:r>
      <w:r w:rsidRPr="00493B88">
        <w:rPr>
          <w:rFonts w:cs="B Badr" w:hint="cs"/>
          <w:sz w:val="22"/>
          <w:szCs w:val="22"/>
          <w:rtl/>
          <w:lang w:bidi="fa-IR"/>
        </w:rPr>
        <w:t>بر</w:t>
      </w:r>
      <w:r w:rsidRPr="00493B88">
        <w:rPr>
          <w:rFonts w:ascii="Traditional Arabic" w:hAnsi="Traditional Arabic" w:cs="B Badr"/>
          <w:sz w:val="22"/>
          <w:szCs w:val="22"/>
          <w:rtl/>
          <w:lang w:bidi="fa-IR"/>
        </w:rPr>
        <w:t>»</w:t>
      </w:r>
      <w:r w:rsidRPr="00493B88">
        <w:rPr>
          <w:rFonts w:cs="B Badr" w:hint="cs"/>
          <w:sz w:val="22"/>
          <w:szCs w:val="22"/>
          <w:rtl/>
          <w:lang w:bidi="fa-IR"/>
        </w:rPr>
        <w:t xml:space="preserve"> ضبط شده است. </w:t>
      </w:r>
    </w:p>
  </w:footnote>
  <w:footnote w:id="52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دور و دراز. </w:t>
      </w:r>
    </w:p>
  </w:footnote>
  <w:footnote w:id="52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خانه کوچک و محقّر. </w:t>
      </w:r>
    </w:p>
  </w:footnote>
  <w:footnote w:id="522">
    <w:p w:rsidR="00985AA9" w:rsidRPr="00493B88" w:rsidRDefault="00985AA9" w:rsidP="00560D9A">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البقرة/115- </w:t>
      </w:r>
      <w:r w:rsidRPr="00493B88">
        <w:rPr>
          <w:rFonts w:ascii="Traditional Arabic" w:hAnsi="Traditional Arabic" w:cs="Traditional Arabic"/>
          <w:sz w:val="22"/>
          <w:szCs w:val="22"/>
          <w:rtl/>
          <w:lang w:bidi="fa-IR"/>
        </w:rPr>
        <w:t>﴿</w:t>
      </w:r>
      <w:r w:rsidRPr="00493B88">
        <w:rPr>
          <w:rFonts w:cs="B Badr"/>
          <w:color w:val="000000"/>
          <w:sz w:val="22"/>
          <w:szCs w:val="22"/>
        </w:rPr>
        <w:sym w:font="HQPB5" w:char="F0AC"/>
      </w:r>
      <w:r w:rsidRPr="00493B88">
        <w:rPr>
          <w:rFonts w:cs="B Badr"/>
          <w:sz w:val="22"/>
          <w:szCs w:val="22"/>
        </w:rPr>
        <w:t xml:space="preserve"> </w:t>
      </w:r>
      <w:r w:rsidRPr="00493B88">
        <w:rPr>
          <w:rFonts w:cs="B Badr"/>
          <w:sz w:val="22"/>
          <w:szCs w:val="22"/>
        </w:rPr>
        <w:sym w:font="HQPB5" w:char="F0AC"/>
      </w:r>
      <w:r w:rsidRPr="00493B88">
        <w:rPr>
          <w:rFonts w:cs="B Badr"/>
          <w:sz w:val="22"/>
          <w:szCs w:val="22"/>
        </w:rPr>
        <w:sym w:font="HQPB1" w:char="F021"/>
      </w:r>
      <w:r w:rsidRPr="00493B88">
        <w:rPr>
          <w:rFonts w:cs="B Badr"/>
          <w:sz w:val="22"/>
          <w:szCs w:val="22"/>
        </w:rPr>
        <w:sym w:font="HQPB5" w:char="F075"/>
      </w:r>
      <w:r w:rsidRPr="00493B88">
        <w:rPr>
          <w:rFonts w:cs="B Badr"/>
          <w:sz w:val="22"/>
          <w:szCs w:val="22"/>
        </w:rPr>
        <w:sym w:font="HQPB2" w:char="F072"/>
      </w:r>
      <w:r w:rsidRPr="00493B88">
        <w:rPr>
          <w:rFonts w:ascii="(normal text)" w:hAnsi="(normal text)" w:cs="B Badr"/>
          <w:sz w:val="22"/>
          <w:szCs w:val="22"/>
          <w:rtl/>
        </w:rPr>
        <w:t xml:space="preserve"> </w:t>
      </w:r>
      <w:r w:rsidRPr="00493B88">
        <w:rPr>
          <w:rFonts w:cs="B Badr"/>
          <w:sz w:val="22"/>
          <w:szCs w:val="22"/>
        </w:rPr>
        <w:sym w:font="HQPB4" w:char="F0E4"/>
      </w:r>
      <w:r w:rsidRPr="00493B88">
        <w:rPr>
          <w:rFonts w:cs="B Badr"/>
          <w:sz w:val="22"/>
          <w:szCs w:val="22"/>
        </w:rPr>
        <w:sym w:font="HQPB2" w:char="F02D"/>
      </w:r>
      <w:r w:rsidRPr="00493B88">
        <w:rPr>
          <w:rFonts w:cs="B Badr"/>
          <w:sz w:val="22"/>
          <w:szCs w:val="22"/>
        </w:rPr>
        <w:sym w:font="HQPB4" w:char="F0CC"/>
      </w:r>
      <w:r w:rsidRPr="00493B88">
        <w:rPr>
          <w:rFonts w:cs="B Badr"/>
          <w:sz w:val="22"/>
          <w:szCs w:val="22"/>
        </w:rPr>
        <w:sym w:font="HQPB1" w:char="F08D"/>
      </w:r>
      <w:r w:rsidRPr="00493B88">
        <w:rPr>
          <w:rFonts w:cs="B Badr"/>
          <w:sz w:val="22"/>
          <w:szCs w:val="22"/>
        </w:rPr>
        <w:sym w:font="HQPB4" w:char="F0F4"/>
      </w:r>
      <w:r w:rsidRPr="00493B88">
        <w:rPr>
          <w:rFonts w:cs="B Badr"/>
          <w:sz w:val="22"/>
          <w:szCs w:val="22"/>
        </w:rPr>
        <w:sym w:font="HQPB1" w:char="F0B1"/>
      </w:r>
      <w:r w:rsidRPr="00493B88">
        <w:rPr>
          <w:rFonts w:cs="B Badr"/>
          <w:sz w:val="22"/>
          <w:szCs w:val="22"/>
        </w:rPr>
        <w:sym w:font="HQPB5" w:char="F070"/>
      </w:r>
      <w:r w:rsidRPr="00493B88">
        <w:rPr>
          <w:rFonts w:cs="B Badr"/>
          <w:sz w:val="22"/>
          <w:szCs w:val="22"/>
        </w:rPr>
        <w:sym w:font="HQPB3" w:char="F052"/>
      </w:r>
      <w:r w:rsidRPr="00493B88">
        <w:rPr>
          <w:rFonts w:cs="B Badr"/>
          <w:sz w:val="22"/>
          <w:szCs w:val="22"/>
        </w:rPr>
        <w:sym w:font="HQPB4" w:char="F0F9"/>
      </w:r>
      <w:r w:rsidRPr="00493B88">
        <w:rPr>
          <w:rFonts w:cs="B Badr"/>
          <w:sz w:val="22"/>
          <w:szCs w:val="22"/>
        </w:rPr>
        <w:sym w:font="HQPB3" w:char="F051"/>
      </w:r>
      <w:r w:rsidRPr="00493B88">
        <w:rPr>
          <w:rFonts w:cs="B Badr"/>
          <w:sz w:val="22"/>
          <w:szCs w:val="22"/>
        </w:rPr>
        <w:sym w:font="HQPB5" w:char="F024"/>
      </w:r>
      <w:r w:rsidRPr="00493B88">
        <w:rPr>
          <w:rFonts w:cs="B Badr"/>
          <w:sz w:val="22"/>
          <w:szCs w:val="22"/>
        </w:rPr>
        <w:sym w:font="HQPB1" w:char="F023"/>
      </w:r>
      <w:r w:rsidRPr="00493B88">
        <w:rPr>
          <w:rFonts w:ascii="(normal text)" w:hAnsi="(normal text)" w:cs="B Badr"/>
          <w:sz w:val="22"/>
          <w:szCs w:val="22"/>
          <w:rtl/>
        </w:rPr>
        <w:t xml:space="preserve"> </w:t>
      </w:r>
      <w:r w:rsidRPr="00493B88">
        <w:rPr>
          <w:rFonts w:cs="B Badr"/>
          <w:sz w:val="22"/>
          <w:szCs w:val="22"/>
        </w:rPr>
        <w:sym w:font="HQPB4" w:char="F0DC"/>
      </w:r>
      <w:r w:rsidRPr="00493B88">
        <w:rPr>
          <w:rFonts w:cs="B Badr"/>
          <w:sz w:val="22"/>
          <w:szCs w:val="22"/>
        </w:rPr>
        <w:sym w:font="HQPB1" w:char="F03E"/>
      </w:r>
      <w:r w:rsidRPr="00493B88">
        <w:rPr>
          <w:rFonts w:cs="B Badr"/>
          <w:sz w:val="22"/>
          <w:szCs w:val="22"/>
        </w:rPr>
        <w:sym w:font="HQPB4" w:char="F0CC"/>
      </w:r>
      <w:r w:rsidRPr="00493B88">
        <w:rPr>
          <w:rFonts w:cs="B Badr"/>
          <w:sz w:val="22"/>
          <w:szCs w:val="22"/>
        </w:rPr>
        <w:sym w:font="HQPB1" w:char="F08D"/>
      </w:r>
      <w:r w:rsidRPr="00493B88">
        <w:rPr>
          <w:rFonts w:cs="B Badr"/>
          <w:sz w:val="22"/>
          <w:szCs w:val="22"/>
        </w:rPr>
        <w:sym w:font="HQPB4" w:char="F0F8"/>
      </w:r>
      <w:r w:rsidRPr="00493B88">
        <w:rPr>
          <w:rFonts w:cs="B Badr"/>
          <w:sz w:val="22"/>
          <w:szCs w:val="22"/>
        </w:rPr>
        <w:sym w:font="HQPB1" w:char="F0F3"/>
      </w:r>
      <w:r w:rsidRPr="00493B88">
        <w:rPr>
          <w:rFonts w:cs="B Badr"/>
          <w:sz w:val="22"/>
          <w:szCs w:val="22"/>
        </w:rPr>
        <w:sym w:font="HQPB5" w:char="F070"/>
      </w:r>
      <w:r w:rsidRPr="00493B88">
        <w:rPr>
          <w:rFonts w:cs="B Badr"/>
          <w:sz w:val="22"/>
          <w:szCs w:val="22"/>
        </w:rPr>
        <w:sym w:font="HQPB3" w:char="F052"/>
      </w:r>
      <w:r w:rsidRPr="00493B88">
        <w:rPr>
          <w:rFonts w:cs="B Badr"/>
          <w:sz w:val="22"/>
          <w:szCs w:val="22"/>
        </w:rPr>
        <w:sym w:font="HQPB4" w:char="F0F9"/>
      </w:r>
      <w:r w:rsidRPr="00493B88">
        <w:rPr>
          <w:rFonts w:cs="B Badr"/>
          <w:sz w:val="22"/>
          <w:szCs w:val="22"/>
        </w:rPr>
        <w:sym w:font="HQPB3" w:char="F051"/>
      </w:r>
      <w:r w:rsidRPr="00493B88">
        <w:rPr>
          <w:rFonts w:cs="B Badr"/>
          <w:sz w:val="22"/>
          <w:szCs w:val="22"/>
        </w:rPr>
        <w:sym w:font="HQPB5" w:char="F024"/>
      </w:r>
      <w:r w:rsidRPr="00493B88">
        <w:rPr>
          <w:rFonts w:cs="B Badr"/>
          <w:sz w:val="22"/>
          <w:szCs w:val="22"/>
        </w:rPr>
        <w:sym w:font="HQPB1" w:char="F023"/>
      </w:r>
      <w:r w:rsidRPr="00493B88">
        <w:rPr>
          <w:rFonts w:cs="B Badr"/>
          <w:sz w:val="22"/>
          <w:szCs w:val="22"/>
        </w:rPr>
        <w:sym w:font="HQPB5" w:char="F075"/>
      </w:r>
      <w:r w:rsidRPr="00493B88">
        <w:rPr>
          <w:rFonts w:cs="B Badr"/>
          <w:sz w:val="22"/>
          <w:szCs w:val="22"/>
        </w:rPr>
        <w:sym w:font="HQPB2" w:char="F072"/>
      </w:r>
      <w:r w:rsidRPr="00493B88">
        <w:rPr>
          <w:rFonts w:ascii="(normal text)" w:hAnsi="(normal text)" w:cs="B Badr"/>
          <w:sz w:val="22"/>
          <w:szCs w:val="22"/>
          <w:rtl/>
        </w:rPr>
        <w:t xml:space="preserve"> </w:t>
      </w:r>
      <w:r w:rsidRPr="00493B88">
        <w:rPr>
          <w:rFonts w:cs="B Badr"/>
          <w:sz w:val="22"/>
          <w:szCs w:val="22"/>
        </w:rPr>
        <w:sym w:font="HQPB4" w:char="F034"/>
      </w:r>
      <w:r w:rsidRPr="00493B88">
        <w:rPr>
          <w:rFonts w:ascii="(normal text)" w:hAnsi="(normal text)" w:cs="B Badr"/>
          <w:sz w:val="22"/>
          <w:szCs w:val="22"/>
          <w:rtl/>
        </w:rPr>
        <w:t xml:space="preserve"> </w:t>
      </w:r>
      <w:r w:rsidRPr="00493B88">
        <w:rPr>
          <w:rFonts w:cs="B Badr"/>
          <w:sz w:val="22"/>
          <w:szCs w:val="22"/>
        </w:rPr>
        <w:sym w:font="HQPB1" w:char="F024"/>
      </w:r>
      <w:r w:rsidRPr="00493B88">
        <w:rPr>
          <w:rFonts w:cs="B Badr"/>
          <w:sz w:val="22"/>
          <w:szCs w:val="22"/>
        </w:rPr>
        <w:sym w:font="HQPB5" w:char="F079"/>
      </w:r>
      <w:r w:rsidRPr="00493B88">
        <w:rPr>
          <w:rFonts w:cs="B Badr"/>
          <w:sz w:val="22"/>
          <w:szCs w:val="22"/>
        </w:rPr>
        <w:sym w:font="HQPB2" w:char="F04A"/>
      </w:r>
      <w:r w:rsidRPr="00493B88">
        <w:rPr>
          <w:rFonts w:cs="B Badr"/>
          <w:sz w:val="22"/>
          <w:szCs w:val="22"/>
        </w:rPr>
        <w:sym w:font="HQPB5" w:char="F075"/>
      </w:r>
      <w:r w:rsidRPr="00493B88">
        <w:rPr>
          <w:rFonts w:cs="B Badr"/>
          <w:sz w:val="22"/>
          <w:szCs w:val="22"/>
        </w:rPr>
        <w:sym w:font="HQPB2" w:char="F05A"/>
      </w:r>
      <w:r w:rsidRPr="00493B88">
        <w:rPr>
          <w:rFonts w:cs="B Badr"/>
          <w:sz w:val="22"/>
          <w:szCs w:val="22"/>
        </w:rPr>
        <w:sym w:font="HQPB4" w:char="F0F7"/>
      </w:r>
      <w:r w:rsidRPr="00493B88">
        <w:rPr>
          <w:rFonts w:cs="B Badr"/>
          <w:sz w:val="22"/>
          <w:szCs w:val="22"/>
        </w:rPr>
        <w:sym w:font="HQPB2" w:char="F083"/>
      </w:r>
      <w:r w:rsidRPr="00493B88">
        <w:rPr>
          <w:rFonts w:cs="B Badr"/>
          <w:sz w:val="22"/>
          <w:szCs w:val="22"/>
        </w:rPr>
        <w:sym w:font="HQPB5" w:char="F072"/>
      </w:r>
      <w:r w:rsidRPr="00493B88">
        <w:rPr>
          <w:rFonts w:cs="B Badr"/>
          <w:sz w:val="22"/>
          <w:szCs w:val="22"/>
        </w:rPr>
        <w:sym w:font="HQPB1" w:char="F027"/>
      </w:r>
      <w:r w:rsidRPr="00493B88">
        <w:rPr>
          <w:rFonts w:cs="B Badr"/>
          <w:sz w:val="22"/>
          <w:szCs w:val="22"/>
        </w:rPr>
        <w:sym w:font="HQPB5" w:char="F073"/>
      </w:r>
      <w:r w:rsidRPr="00493B88">
        <w:rPr>
          <w:rFonts w:cs="B Badr"/>
          <w:sz w:val="22"/>
          <w:szCs w:val="22"/>
        </w:rPr>
        <w:sym w:font="HQPB1" w:char="F0F9"/>
      </w:r>
      <w:r w:rsidRPr="00493B88">
        <w:rPr>
          <w:rFonts w:ascii="(normal text)" w:hAnsi="(normal text)" w:cs="B Badr"/>
          <w:sz w:val="22"/>
          <w:szCs w:val="22"/>
          <w:rtl/>
        </w:rPr>
        <w:t xml:space="preserve"> </w:t>
      </w:r>
      <w:r w:rsidRPr="00493B88">
        <w:rPr>
          <w:rFonts w:cs="B Badr"/>
          <w:sz w:val="22"/>
          <w:szCs w:val="22"/>
        </w:rPr>
        <w:sym w:font="HQPB5" w:char="F028"/>
      </w:r>
      <w:r w:rsidRPr="00493B88">
        <w:rPr>
          <w:rFonts w:cs="B Badr"/>
          <w:sz w:val="22"/>
          <w:szCs w:val="22"/>
        </w:rPr>
        <w:sym w:font="HQPB1" w:char="F023"/>
      </w:r>
      <w:r w:rsidRPr="00493B88">
        <w:rPr>
          <w:rFonts w:cs="B Badr"/>
          <w:sz w:val="22"/>
          <w:szCs w:val="22"/>
        </w:rPr>
        <w:sym w:font="HQPB2" w:char="F071"/>
      </w:r>
      <w:r w:rsidRPr="00493B88">
        <w:rPr>
          <w:rFonts w:cs="B Badr"/>
          <w:sz w:val="22"/>
          <w:szCs w:val="22"/>
        </w:rPr>
        <w:sym w:font="HQPB4" w:char="F097"/>
      </w:r>
      <w:r w:rsidRPr="00493B88">
        <w:rPr>
          <w:rFonts w:cs="B Badr"/>
          <w:sz w:val="22"/>
          <w:szCs w:val="22"/>
        </w:rPr>
        <w:sym w:font="HQPB2" w:char="F039"/>
      </w:r>
      <w:r w:rsidRPr="00493B88">
        <w:rPr>
          <w:rFonts w:cs="B Badr"/>
          <w:sz w:val="22"/>
          <w:szCs w:val="22"/>
        </w:rPr>
        <w:sym w:font="HQPB5" w:char="F075"/>
      </w:r>
      <w:r w:rsidRPr="00493B88">
        <w:rPr>
          <w:rFonts w:cs="B Badr"/>
          <w:sz w:val="22"/>
          <w:szCs w:val="22"/>
        </w:rPr>
        <w:sym w:font="HQPB2" w:char="F071"/>
      </w:r>
      <w:r w:rsidRPr="00493B88">
        <w:rPr>
          <w:rFonts w:cs="B Badr"/>
          <w:sz w:val="22"/>
          <w:szCs w:val="22"/>
        </w:rPr>
        <w:sym w:font="HQPB4" w:char="F0E8"/>
      </w:r>
      <w:r w:rsidRPr="00493B88">
        <w:rPr>
          <w:rFonts w:cs="B Badr"/>
          <w:sz w:val="22"/>
          <w:szCs w:val="22"/>
        </w:rPr>
        <w:sym w:font="HQPB1" w:char="F03F"/>
      </w:r>
      <w:r w:rsidRPr="00493B88">
        <w:rPr>
          <w:rFonts w:ascii="(normal text)" w:hAnsi="(normal text)" w:cs="B Badr"/>
          <w:sz w:val="22"/>
          <w:szCs w:val="22"/>
          <w:rtl/>
        </w:rPr>
        <w:t xml:space="preserve"> </w:t>
      </w:r>
      <w:r w:rsidRPr="00493B88">
        <w:rPr>
          <w:rFonts w:cs="B Badr"/>
          <w:sz w:val="22"/>
          <w:szCs w:val="22"/>
        </w:rPr>
        <w:sym w:font="HQPB4" w:char="F0A7"/>
      </w:r>
      <w:r w:rsidRPr="00493B88">
        <w:rPr>
          <w:rFonts w:cs="B Badr"/>
          <w:sz w:val="22"/>
          <w:szCs w:val="22"/>
        </w:rPr>
        <w:sym w:font="HQPB2" w:char="F04E"/>
      </w:r>
      <w:r w:rsidRPr="00493B88">
        <w:rPr>
          <w:rFonts w:cs="B Badr"/>
          <w:sz w:val="22"/>
          <w:szCs w:val="22"/>
        </w:rPr>
        <w:sym w:font="HQPB5" w:char="F073"/>
      </w:r>
      <w:r w:rsidRPr="00493B88">
        <w:rPr>
          <w:rFonts w:cs="B Badr"/>
          <w:sz w:val="22"/>
          <w:szCs w:val="22"/>
        </w:rPr>
        <w:sym w:font="HQPB1" w:char="F056"/>
      </w:r>
      <w:r w:rsidRPr="00493B88">
        <w:rPr>
          <w:rFonts w:cs="B Badr"/>
          <w:sz w:val="22"/>
          <w:szCs w:val="22"/>
        </w:rPr>
        <w:sym w:font="HQPB5" w:char="F073"/>
      </w:r>
      <w:r w:rsidRPr="00493B88">
        <w:rPr>
          <w:rFonts w:cs="B Badr"/>
          <w:sz w:val="22"/>
          <w:szCs w:val="22"/>
        </w:rPr>
        <w:sym w:font="HQPB1" w:char="F0F9"/>
      </w:r>
      <w:r w:rsidRPr="00493B88">
        <w:rPr>
          <w:rFonts w:ascii="(normal text)" w:hAnsi="(normal text)" w:cs="B Badr"/>
          <w:sz w:val="22"/>
          <w:szCs w:val="22"/>
          <w:rtl/>
        </w:rPr>
        <w:t xml:space="preserve"> </w:t>
      </w:r>
      <w:r w:rsidRPr="00493B88">
        <w:rPr>
          <w:rFonts w:cs="B Badr"/>
          <w:sz w:val="22"/>
          <w:szCs w:val="22"/>
        </w:rPr>
        <w:sym w:font="HQPB4" w:char="F0E7"/>
      </w:r>
      <w:r w:rsidRPr="00493B88">
        <w:rPr>
          <w:rFonts w:cs="B Badr"/>
          <w:sz w:val="22"/>
          <w:szCs w:val="22"/>
        </w:rPr>
        <w:sym w:font="HQPB2" w:char="F06D"/>
      </w:r>
      <w:r w:rsidRPr="00493B88">
        <w:rPr>
          <w:rFonts w:cs="B Badr"/>
          <w:sz w:val="22"/>
          <w:szCs w:val="22"/>
        </w:rPr>
        <w:sym w:font="HQPB4" w:char="F0F4"/>
      </w:r>
      <w:r w:rsidRPr="00493B88">
        <w:rPr>
          <w:rFonts w:cs="B Badr"/>
          <w:sz w:val="22"/>
          <w:szCs w:val="22"/>
        </w:rPr>
        <w:sym w:font="HQPB1" w:char="F05F"/>
      </w:r>
      <w:r w:rsidRPr="00493B88">
        <w:rPr>
          <w:rFonts w:cs="B Badr"/>
          <w:sz w:val="22"/>
          <w:szCs w:val="22"/>
        </w:rPr>
        <w:sym w:font="HQPB5" w:char="F075"/>
      </w:r>
      <w:r w:rsidRPr="00493B88">
        <w:rPr>
          <w:rFonts w:cs="B Badr"/>
          <w:sz w:val="22"/>
          <w:szCs w:val="22"/>
        </w:rPr>
        <w:sym w:font="HQPB2" w:char="F072"/>
      </w:r>
      <w:r w:rsidRPr="00493B88">
        <w:rPr>
          <w:rFonts w:ascii="(normal text)" w:hAnsi="(normal text)" w:cs="B Badr"/>
          <w:sz w:val="22"/>
          <w:szCs w:val="22"/>
          <w:rtl/>
        </w:rPr>
        <w:t xml:space="preserve"> </w:t>
      </w:r>
      <w:r w:rsidRPr="00493B88">
        <w:rPr>
          <w:rFonts w:cs="B Badr"/>
          <w:sz w:val="22"/>
          <w:szCs w:val="22"/>
        </w:rPr>
        <w:sym w:font="HQPB5" w:char="F0AB"/>
      </w:r>
      <w:r w:rsidRPr="00493B88">
        <w:rPr>
          <w:rFonts w:cs="B Badr"/>
          <w:sz w:val="22"/>
          <w:szCs w:val="22"/>
        </w:rPr>
        <w:sym w:font="HQPB1" w:char="F021"/>
      </w:r>
      <w:r w:rsidRPr="00493B88">
        <w:rPr>
          <w:rFonts w:cs="B Badr"/>
          <w:sz w:val="22"/>
          <w:szCs w:val="22"/>
        </w:rPr>
        <w:sym w:font="HQPB5" w:char="F024"/>
      </w:r>
      <w:r w:rsidRPr="00493B88">
        <w:rPr>
          <w:rFonts w:cs="B Badr"/>
          <w:sz w:val="22"/>
          <w:szCs w:val="22"/>
        </w:rPr>
        <w:sym w:font="HQPB1" w:char="F023"/>
      </w:r>
      <w:r w:rsidRPr="00493B88">
        <w:rPr>
          <w:rFonts w:ascii="Traditional Arabic" w:hAnsi="Traditional Arabic" w:cs="Traditional Arabic"/>
          <w:sz w:val="22"/>
          <w:szCs w:val="22"/>
          <w:rtl/>
          <w:lang w:bidi="fa-IR"/>
        </w:rPr>
        <w:t>﴾</w:t>
      </w:r>
      <w:r w:rsidRPr="00493B88">
        <w:rPr>
          <w:rFonts w:cs="B Badr" w:hint="cs"/>
          <w:sz w:val="22"/>
          <w:szCs w:val="22"/>
          <w:rtl/>
          <w:lang w:bidi="fa-IR"/>
        </w:rPr>
        <w:t xml:space="preserve">   </w:t>
      </w:r>
      <w:r w:rsidRPr="00493B88">
        <w:rPr>
          <w:rFonts w:ascii="Traditional Arabic" w:hAnsi="Traditional Arabic" w:cs="B Badr"/>
          <w:sz w:val="22"/>
          <w:szCs w:val="22"/>
          <w:rtl/>
          <w:lang w:bidi="fa-IR"/>
        </w:rPr>
        <w:t>«</w:t>
      </w:r>
      <w:r w:rsidRPr="00493B88">
        <w:rPr>
          <w:rFonts w:cs="B Badr" w:hint="cs"/>
          <w:sz w:val="22"/>
          <w:szCs w:val="22"/>
          <w:rtl/>
          <w:lang w:bidi="fa-IR"/>
        </w:rPr>
        <w:t>مشرق و مغرب از آن خداست پس به هر جا روی آورید خدا آنجاست</w:t>
      </w:r>
      <w:r w:rsidRPr="00493B88">
        <w:rPr>
          <w:rFonts w:ascii="Traditional Arabic" w:hAnsi="Traditional Arabic" w:cs="B Badr"/>
          <w:sz w:val="22"/>
          <w:szCs w:val="22"/>
          <w:rtl/>
          <w:lang w:bidi="fa-IR"/>
        </w:rPr>
        <w:t>»</w:t>
      </w:r>
      <w:r w:rsidRPr="00493B88">
        <w:rPr>
          <w:rFonts w:cs="B Badr" w:hint="cs"/>
          <w:sz w:val="22"/>
          <w:szCs w:val="22"/>
          <w:rtl/>
          <w:lang w:bidi="fa-IR"/>
        </w:rPr>
        <w:t xml:space="preserve">. </w:t>
      </w:r>
    </w:p>
  </w:footnote>
  <w:footnote w:id="52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در صفحات قبل اصل داستان در بحث هجویری نقل شده است. و محمّد بن جریر طبری نیز در تاریخ خود به آن اشاره کرده است. </w:t>
      </w:r>
    </w:p>
  </w:footnote>
  <w:footnote w:id="52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جامها: جامه ها. </w:t>
      </w:r>
    </w:p>
  </w:footnote>
  <w:footnote w:id="52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در نسخه م درویش </w:t>
      </w:r>
      <w:r w:rsidRPr="00493B88">
        <w:rPr>
          <w:rFonts w:ascii="Traditional Arabic" w:hAnsi="Traditional Arabic" w:cs="B Badr"/>
          <w:sz w:val="22"/>
          <w:szCs w:val="22"/>
          <w:rtl/>
          <w:lang w:bidi="fa-IR"/>
        </w:rPr>
        <w:t>«</w:t>
      </w:r>
      <w:r w:rsidRPr="00493B88">
        <w:rPr>
          <w:rFonts w:cs="B Badr" w:hint="cs"/>
          <w:sz w:val="22"/>
          <w:szCs w:val="22"/>
          <w:rtl/>
          <w:lang w:bidi="fa-IR"/>
        </w:rPr>
        <w:t>ذره</w:t>
      </w:r>
      <w:r w:rsidRPr="00493B88">
        <w:rPr>
          <w:rFonts w:ascii="Traditional Arabic" w:hAnsi="Traditional Arabic" w:cs="B Badr"/>
          <w:sz w:val="22"/>
          <w:szCs w:val="22"/>
          <w:rtl/>
          <w:lang w:bidi="fa-IR"/>
        </w:rPr>
        <w:t>»</w:t>
      </w:r>
      <w:r w:rsidRPr="00493B88">
        <w:rPr>
          <w:rFonts w:cs="B Badr" w:hint="cs"/>
          <w:sz w:val="22"/>
          <w:szCs w:val="22"/>
          <w:rtl/>
          <w:lang w:bidi="fa-IR"/>
        </w:rPr>
        <w:t xml:space="preserve"> و در مثنوی شریف مرحوم استاد بدیع الزمان فروزانفر </w:t>
      </w:r>
      <w:r w:rsidRPr="00493B88">
        <w:rPr>
          <w:rFonts w:ascii="Traditional Arabic" w:hAnsi="Traditional Arabic" w:cs="B Badr"/>
          <w:sz w:val="22"/>
          <w:szCs w:val="22"/>
          <w:rtl/>
          <w:lang w:bidi="fa-IR"/>
        </w:rPr>
        <w:t>«</w:t>
      </w:r>
      <w:r w:rsidRPr="00493B88">
        <w:rPr>
          <w:rFonts w:cs="B Badr" w:hint="cs"/>
          <w:sz w:val="22"/>
          <w:szCs w:val="22"/>
          <w:rtl/>
          <w:lang w:bidi="fa-IR"/>
        </w:rPr>
        <w:t>شهری</w:t>
      </w:r>
      <w:r w:rsidRPr="00493B88">
        <w:rPr>
          <w:rFonts w:ascii="Traditional Arabic" w:hAnsi="Traditional Arabic" w:cs="B Badr"/>
          <w:sz w:val="22"/>
          <w:szCs w:val="22"/>
          <w:rtl/>
          <w:lang w:bidi="fa-IR"/>
        </w:rPr>
        <w:t>»</w:t>
      </w:r>
      <w:r w:rsidRPr="00493B88">
        <w:rPr>
          <w:rFonts w:cs="B Badr" w:hint="cs"/>
          <w:sz w:val="22"/>
          <w:szCs w:val="22"/>
          <w:rtl/>
          <w:lang w:bidi="fa-IR"/>
        </w:rPr>
        <w:t xml:space="preserve"> ضبط شده است.</w:t>
      </w:r>
    </w:p>
  </w:footnote>
  <w:footnote w:id="52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ابیات مورد اختلاف، از مثنوی شریف انتخاب شده است و تا انتهای داستان عمل به همین منوال است.</w:t>
      </w:r>
    </w:p>
  </w:footnote>
  <w:footnote w:id="527">
    <w:p w:rsidR="00985AA9" w:rsidRPr="00493B88" w:rsidRDefault="00985AA9" w:rsidP="00560D9A">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وَاٌستَغشَوا ثیاب: اشاره به آیه شریفه: </w:t>
      </w:r>
      <w:r w:rsidRPr="00493B88">
        <w:rPr>
          <w:rFonts w:ascii="Traditional Arabic" w:hAnsi="Traditional Arabic" w:cs="Traditional Arabic"/>
          <w:sz w:val="22"/>
          <w:szCs w:val="22"/>
          <w:rtl/>
          <w:lang w:bidi="fa-IR"/>
        </w:rPr>
        <w:t>﴿</w:t>
      </w:r>
      <w:r w:rsidRPr="00493B88">
        <w:rPr>
          <w:rFonts w:cs="B Badr"/>
          <w:color w:val="000000"/>
          <w:sz w:val="22"/>
          <w:szCs w:val="22"/>
        </w:rPr>
        <w:sym w:font="HQPB2" w:char="F092"/>
      </w:r>
      <w:r w:rsidRPr="00493B88">
        <w:rPr>
          <w:rFonts w:cs="B Badr"/>
          <w:color w:val="000000"/>
          <w:sz w:val="22"/>
          <w:szCs w:val="22"/>
        </w:rPr>
        <w:sym w:font="HQPB4" w:char="F0CE"/>
      </w:r>
      <w:r w:rsidRPr="00493B88">
        <w:rPr>
          <w:rFonts w:cs="B Badr"/>
          <w:color w:val="000000"/>
          <w:sz w:val="22"/>
          <w:szCs w:val="22"/>
        </w:rPr>
        <w:sym w:font="HQPB4" w:char="F06F"/>
      </w:r>
      <w:r w:rsidRPr="00493B88">
        <w:rPr>
          <w:rFonts w:cs="B Badr"/>
          <w:color w:val="000000"/>
          <w:sz w:val="22"/>
          <w:szCs w:val="22"/>
        </w:rPr>
        <w:sym w:font="HQPB2" w:char="F054"/>
      </w:r>
      <w:r w:rsidRPr="00493B88">
        <w:rPr>
          <w:rFonts w:cs="B Badr"/>
          <w:color w:val="000000"/>
          <w:sz w:val="22"/>
          <w:szCs w:val="22"/>
        </w:rPr>
        <w:sym w:font="HQPB4" w:char="F0CE"/>
      </w:r>
      <w:r w:rsidRPr="00493B88">
        <w:rPr>
          <w:rFonts w:cs="B Badr"/>
          <w:color w:val="000000"/>
          <w:sz w:val="22"/>
          <w:szCs w:val="22"/>
        </w:rPr>
        <w:sym w:font="HQPB1" w:char="F029"/>
      </w:r>
      <w:r w:rsidRPr="00493B88">
        <w:rPr>
          <w:rFonts w:cs="B Badr"/>
          <w:color w:val="000000"/>
          <w:sz w:val="22"/>
          <w:szCs w:val="22"/>
        </w:rPr>
        <w:sym w:font="HQPB5" w:char="F075"/>
      </w:r>
      <w:r w:rsidRPr="00493B88">
        <w:rPr>
          <w:rFonts w:cs="B Badr"/>
          <w:color w:val="000000"/>
          <w:sz w:val="22"/>
          <w:szCs w:val="22"/>
        </w:rPr>
        <w:sym w:font="HQPB2" w:char="F072"/>
      </w:r>
      <w:r w:rsidRPr="00493B88">
        <w:rPr>
          <w:rFonts w:cs="B Badr"/>
          <w:color w:val="000000"/>
          <w:sz w:val="22"/>
          <w:szCs w:val="22"/>
          <w:rtl/>
        </w:rPr>
        <w:t xml:space="preserve"> </w:t>
      </w:r>
      <w:r w:rsidRPr="00493B88">
        <w:rPr>
          <w:rFonts w:cs="B Badr"/>
          <w:color w:val="000000"/>
          <w:sz w:val="22"/>
          <w:szCs w:val="22"/>
        </w:rPr>
        <w:sym w:font="HQPB1" w:char="F024"/>
      </w:r>
      <w:r w:rsidRPr="00493B88">
        <w:rPr>
          <w:rFonts w:cs="B Badr"/>
          <w:color w:val="000000"/>
          <w:sz w:val="22"/>
          <w:szCs w:val="22"/>
        </w:rPr>
        <w:sym w:font="HQPB5" w:char="F079"/>
      </w:r>
      <w:r w:rsidRPr="00493B88">
        <w:rPr>
          <w:rFonts w:cs="B Badr"/>
          <w:color w:val="000000"/>
          <w:sz w:val="22"/>
          <w:szCs w:val="22"/>
        </w:rPr>
        <w:sym w:font="HQPB2" w:char="F04A"/>
      </w:r>
      <w:r w:rsidRPr="00493B88">
        <w:rPr>
          <w:rFonts w:cs="B Badr"/>
          <w:color w:val="000000"/>
          <w:sz w:val="22"/>
          <w:szCs w:val="22"/>
        </w:rPr>
        <w:sym w:font="HQPB4" w:char="F0AF"/>
      </w:r>
      <w:r w:rsidRPr="00493B88">
        <w:rPr>
          <w:rFonts w:cs="B Badr"/>
          <w:color w:val="000000"/>
          <w:sz w:val="22"/>
          <w:szCs w:val="22"/>
        </w:rPr>
        <w:sym w:font="HQPB2" w:char="F03D"/>
      </w:r>
      <w:r w:rsidRPr="00493B88">
        <w:rPr>
          <w:rFonts w:cs="B Badr"/>
          <w:color w:val="000000"/>
          <w:sz w:val="22"/>
          <w:szCs w:val="22"/>
        </w:rPr>
        <w:sym w:font="HQPB4" w:char="F0E0"/>
      </w:r>
      <w:r w:rsidRPr="00493B88">
        <w:rPr>
          <w:rFonts w:cs="B Badr"/>
          <w:color w:val="000000"/>
          <w:sz w:val="22"/>
          <w:szCs w:val="22"/>
        </w:rPr>
        <w:sym w:font="HQPB2" w:char="F032"/>
      </w:r>
      <w:r w:rsidRPr="00493B88">
        <w:rPr>
          <w:rFonts w:cs="B Badr"/>
          <w:color w:val="000000"/>
          <w:sz w:val="22"/>
          <w:szCs w:val="22"/>
          <w:rtl/>
        </w:rPr>
        <w:t xml:space="preserve"> </w:t>
      </w:r>
      <w:r w:rsidRPr="00493B88">
        <w:rPr>
          <w:rFonts w:cs="B Badr"/>
          <w:color w:val="000000"/>
          <w:sz w:val="22"/>
          <w:szCs w:val="22"/>
        </w:rPr>
        <w:sym w:font="HQPB4" w:char="F0F6"/>
      </w:r>
      <w:r w:rsidRPr="00493B88">
        <w:rPr>
          <w:rFonts w:cs="B Badr"/>
          <w:color w:val="000000"/>
          <w:sz w:val="22"/>
          <w:szCs w:val="22"/>
        </w:rPr>
        <w:sym w:font="HQPB2" w:char="F04E"/>
      </w:r>
      <w:r w:rsidRPr="00493B88">
        <w:rPr>
          <w:rFonts w:cs="B Badr"/>
          <w:color w:val="000000"/>
          <w:sz w:val="22"/>
          <w:szCs w:val="22"/>
        </w:rPr>
        <w:sym w:font="HQPB4" w:char="F0DF"/>
      </w:r>
      <w:r w:rsidRPr="00493B88">
        <w:rPr>
          <w:rFonts w:cs="B Badr"/>
          <w:color w:val="000000"/>
          <w:sz w:val="22"/>
          <w:szCs w:val="22"/>
        </w:rPr>
        <w:sym w:font="HQPB2" w:char="F067"/>
      </w:r>
      <w:r w:rsidRPr="00493B88">
        <w:rPr>
          <w:rFonts w:cs="B Badr"/>
          <w:color w:val="000000"/>
          <w:sz w:val="22"/>
          <w:szCs w:val="22"/>
        </w:rPr>
        <w:sym w:font="HQPB4" w:char="F0E8"/>
      </w:r>
      <w:r w:rsidRPr="00493B88">
        <w:rPr>
          <w:rFonts w:cs="B Badr"/>
          <w:color w:val="000000"/>
          <w:sz w:val="22"/>
          <w:szCs w:val="22"/>
        </w:rPr>
        <w:sym w:font="HQPB1" w:char="F03F"/>
      </w:r>
      <w:r w:rsidRPr="00493B88">
        <w:rPr>
          <w:rFonts w:cs="B Badr"/>
          <w:color w:val="000000"/>
          <w:sz w:val="22"/>
          <w:szCs w:val="22"/>
        </w:rPr>
        <w:sym w:font="HQPB4" w:char="F0F6"/>
      </w:r>
      <w:r w:rsidRPr="00493B88">
        <w:rPr>
          <w:rFonts w:cs="B Badr"/>
          <w:color w:val="000000"/>
          <w:sz w:val="22"/>
          <w:szCs w:val="22"/>
        </w:rPr>
        <w:sym w:font="HQPB2" w:char="F071"/>
      </w:r>
      <w:r w:rsidRPr="00493B88">
        <w:rPr>
          <w:rFonts w:cs="B Badr"/>
          <w:color w:val="000000"/>
          <w:sz w:val="22"/>
          <w:szCs w:val="22"/>
        </w:rPr>
        <w:sym w:font="HQPB5" w:char="F074"/>
      </w:r>
      <w:r w:rsidRPr="00493B88">
        <w:rPr>
          <w:rFonts w:cs="B Badr"/>
          <w:color w:val="000000"/>
          <w:sz w:val="22"/>
          <w:szCs w:val="22"/>
        </w:rPr>
        <w:sym w:font="HQPB1" w:char="F0E3"/>
      </w:r>
      <w:r w:rsidRPr="00493B88">
        <w:rPr>
          <w:rFonts w:cs="B Badr"/>
          <w:color w:val="000000"/>
          <w:sz w:val="22"/>
          <w:szCs w:val="22"/>
        </w:rPr>
        <w:sym w:font="HQPB5" w:char="F079"/>
      </w:r>
      <w:r w:rsidRPr="00493B88">
        <w:rPr>
          <w:rFonts w:cs="B Badr"/>
          <w:color w:val="000000"/>
          <w:sz w:val="22"/>
          <w:szCs w:val="22"/>
        </w:rPr>
        <w:sym w:font="HQPB1" w:char="F08A"/>
      </w:r>
      <w:r w:rsidRPr="00493B88">
        <w:rPr>
          <w:rFonts w:cs="B Badr"/>
          <w:color w:val="000000"/>
          <w:sz w:val="22"/>
          <w:szCs w:val="22"/>
          <w:rtl/>
        </w:rPr>
        <w:t xml:space="preserve"> </w:t>
      </w:r>
      <w:r w:rsidRPr="00493B88">
        <w:rPr>
          <w:rFonts w:cs="B Badr"/>
          <w:color w:val="000000"/>
          <w:sz w:val="22"/>
          <w:szCs w:val="22"/>
        </w:rPr>
        <w:sym w:font="HQPB5" w:char="F074"/>
      </w:r>
      <w:r w:rsidRPr="00493B88">
        <w:rPr>
          <w:rFonts w:cs="B Badr"/>
          <w:color w:val="000000"/>
          <w:sz w:val="22"/>
          <w:szCs w:val="22"/>
        </w:rPr>
        <w:sym w:font="HQPB1" w:char="F08D"/>
      </w:r>
      <w:r w:rsidRPr="00493B88">
        <w:rPr>
          <w:rFonts w:cs="B Badr"/>
          <w:color w:val="000000"/>
          <w:sz w:val="22"/>
          <w:szCs w:val="22"/>
        </w:rPr>
        <w:sym w:font="HQPB4" w:char="F0CF"/>
      </w:r>
      <w:r w:rsidRPr="00493B88">
        <w:rPr>
          <w:rFonts w:cs="B Badr"/>
          <w:color w:val="000000"/>
          <w:sz w:val="22"/>
          <w:szCs w:val="22"/>
        </w:rPr>
        <w:sym w:font="HQPB1" w:char="F0FF"/>
      </w:r>
      <w:r w:rsidRPr="00493B88">
        <w:rPr>
          <w:rFonts w:cs="B Badr"/>
          <w:color w:val="000000"/>
          <w:sz w:val="22"/>
          <w:szCs w:val="22"/>
        </w:rPr>
        <w:sym w:font="HQPB4" w:char="F0F8"/>
      </w:r>
      <w:r w:rsidRPr="00493B88">
        <w:rPr>
          <w:rFonts w:cs="B Badr"/>
          <w:color w:val="000000"/>
          <w:sz w:val="22"/>
          <w:szCs w:val="22"/>
        </w:rPr>
        <w:sym w:font="HQPB1" w:char="F0F3"/>
      </w:r>
      <w:r w:rsidRPr="00493B88">
        <w:rPr>
          <w:rFonts w:cs="B Badr"/>
          <w:color w:val="000000"/>
          <w:sz w:val="22"/>
          <w:szCs w:val="22"/>
        </w:rPr>
        <w:sym w:font="HQPB5" w:char="F074"/>
      </w:r>
      <w:r w:rsidRPr="00493B88">
        <w:rPr>
          <w:rFonts w:cs="B Badr"/>
          <w:color w:val="000000"/>
          <w:sz w:val="22"/>
          <w:szCs w:val="22"/>
        </w:rPr>
        <w:sym w:font="HQPB1" w:char="F047"/>
      </w:r>
      <w:r w:rsidRPr="00493B88">
        <w:rPr>
          <w:rFonts w:cs="B Badr"/>
          <w:color w:val="000000"/>
          <w:sz w:val="22"/>
          <w:szCs w:val="22"/>
        </w:rPr>
        <w:sym w:font="HQPB4" w:char="F0CF"/>
      </w:r>
      <w:r w:rsidRPr="00493B88">
        <w:rPr>
          <w:rFonts w:cs="B Badr"/>
          <w:color w:val="000000"/>
          <w:sz w:val="22"/>
          <w:szCs w:val="22"/>
        </w:rPr>
        <w:sym w:font="HQPB2" w:char="F039"/>
      </w:r>
      <w:r w:rsidRPr="00493B88">
        <w:rPr>
          <w:rFonts w:cs="B Badr"/>
          <w:color w:val="000000"/>
          <w:sz w:val="22"/>
          <w:szCs w:val="22"/>
          <w:rtl/>
        </w:rPr>
        <w:t xml:space="preserve"> </w:t>
      </w:r>
      <w:r w:rsidRPr="00493B88">
        <w:rPr>
          <w:rFonts w:cs="B Badr"/>
          <w:color w:val="000000"/>
          <w:sz w:val="22"/>
          <w:szCs w:val="22"/>
        </w:rPr>
        <w:sym w:font="HQPB4" w:char="F0F3"/>
      </w:r>
      <w:r w:rsidRPr="00493B88">
        <w:rPr>
          <w:rFonts w:cs="B Badr"/>
          <w:color w:val="000000"/>
          <w:sz w:val="22"/>
          <w:szCs w:val="22"/>
        </w:rPr>
        <w:sym w:font="HQPB2" w:char="F04F"/>
      </w:r>
      <w:r w:rsidRPr="00493B88">
        <w:rPr>
          <w:rFonts w:cs="B Badr"/>
          <w:color w:val="000000"/>
          <w:sz w:val="22"/>
          <w:szCs w:val="22"/>
        </w:rPr>
        <w:sym w:font="HQPB4" w:char="F0DF"/>
      </w:r>
      <w:r w:rsidRPr="00493B88">
        <w:rPr>
          <w:rFonts w:cs="B Badr"/>
          <w:color w:val="000000"/>
          <w:sz w:val="22"/>
          <w:szCs w:val="22"/>
        </w:rPr>
        <w:sym w:font="HQPB2" w:char="F067"/>
      </w:r>
      <w:r w:rsidRPr="00493B88">
        <w:rPr>
          <w:rFonts w:cs="B Badr"/>
          <w:color w:val="000000"/>
          <w:sz w:val="22"/>
          <w:szCs w:val="22"/>
        </w:rPr>
        <w:sym w:font="HQPB5" w:char="F073"/>
      </w:r>
      <w:r w:rsidRPr="00493B88">
        <w:rPr>
          <w:rFonts w:cs="B Badr"/>
          <w:color w:val="000000"/>
          <w:sz w:val="22"/>
          <w:szCs w:val="22"/>
        </w:rPr>
        <w:sym w:font="HQPB2" w:char="F039"/>
      </w:r>
      <w:r w:rsidRPr="00493B88">
        <w:rPr>
          <w:rFonts w:cs="B Badr"/>
          <w:color w:val="000000"/>
          <w:sz w:val="22"/>
          <w:szCs w:val="22"/>
          <w:rtl/>
        </w:rPr>
        <w:t xml:space="preserve"> </w:t>
      </w:r>
      <w:r w:rsidRPr="00493B88">
        <w:rPr>
          <w:rFonts w:cs="B Badr"/>
          <w:color w:val="000000"/>
          <w:sz w:val="22"/>
          <w:szCs w:val="22"/>
        </w:rPr>
        <w:sym w:font="HQPB5" w:char="F028"/>
      </w:r>
      <w:r w:rsidRPr="00493B88">
        <w:rPr>
          <w:rFonts w:cs="B Badr"/>
          <w:color w:val="000000"/>
          <w:sz w:val="22"/>
          <w:szCs w:val="22"/>
        </w:rPr>
        <w:sym w:font="HQPB1" w:char="F023"/>
      </w:r>
      <w:r w:rsidRPr="00493B88">
        <w:rPr>
          <w:rFonts w:cs="B Badr"/>
          <w:color w:val="000000"/>
          <w:sz w:val="22"/>
          <w:szCs w:val="22"/>
        </w:rPr>
        <w:sym w:font="HQPB4" w:char="F0FE"/>
      </w:r>
      <w:r w:rsidRPr="00493B88">
        <w:rPr>
          <w:rFonts w:cs="B Badr"/>
          <w:color w:val="000000"/>
          <w:sz w:val="22"/>
          <w:szCs w:val="22"/>
        </w:rPr>
        <w:sym w:font="HQPB2" w:char="F071"/>
      </w:r>
      <w:r w:rsidRPr="00493B88">
        <w:rPr>
          <w:rFonts w:cs="B Badr"/>
          <w:color w:val="000000"/>
          <w:sz w:val="22"/>
          <w:szCs w:val="22"/>
        </w:rPr>
        <w:sym w:font="HQPB4" w:char="F0E8"/>
      </w:r>
      <w:r w:rsidRPr="00493B88">
        <w:rPr>
          <w:rFonts w:cs="B Badr"/>
          <w:color w:val="000000"/>
          <w:sz w:val="22"/>
          <w:szCs w:val="22"/>
        </w:rPr>
        <w:sym w:font="HQPB2" w:char="F03D"/>
      </w:r>
      <w:r w:rsidRPr="00493B88">
        <w:rPr>
          <w:rFonts w:cs="B Badr"/>
          <w:color w:val="000000"/>
          <w:sz w:val="22"/>
          <w:szCs w:val="22"/>
        </w:rPr>
        <w:sym w:font="HQPB5" w:char="F079"/>
      </w:r>
      <w:r w:rsidRPr="00493B88">
        <w:rPr>
          <w:rFonts w:cs="B Badr"/>
          <w:color w:val="000000"/>
          <w:sz w:val="22"/>
          <w:szCs w:val="22"/>
        </w:rPr>
        <w:sym w:font="HQPB1" w:char="F0E8"/>
      </w:r>
      <w:r w:rsidRPr="00493B88">
        <w:rPr>
          <w:rFonts w:cs="B Badr"/>
          <w:color w:val="000000"/>
          <w:sz w:val="22"/>
          <w:szCs w:val="22"/>
        </w:rPr>
        <w:sym w:font="HQPB5" w:char="F079"/>
      </w:r>
      <w:r w:rsidRPr="00493B88">
        <w:rPr>
          <w:rFonts w:cs="B Badr"/>
          <w:color w:val="000000"/>
          <w:sz w:val="22"/>
          <w:szCs w:val="22"/>
        </w:rPr>
        <w:sym w:font="HQPB1" w:char="F05F"/>
      </w:r>
      <w:r w:rsidRPr="00493B88">
        <w:rPr>
          <w:rFonts w:cs="B Badr"/>
          <w:color w:val="000000"/>
          <w:sz w:val="22"/>
          <w:szCs w:val="22"/>
          <w:rtl/>
        </w:rPr>
        <w:t xml:space="preserve"> </w:t>
      </w:r>
      <w:r w:rsidRPr="00493B88">
        <w:rPr>
          <w:rFonts w:cs="B Badr"/>
          <w:color w:val="000000"/>
          <w:sz w:val="22"/>
          <w:szCs w:val="22"/>
        </w:rPr>
        <w:sym w:font="HQPB4" w:char="F0F7"/>
      </w:r>
      <w:r w:rsidRPr="00493B88">
        <w:rPr>
          <w:rFonts w:cs="B Badr"/>
          <w:color w:val="000000"/>
          <w:sz w:val="22"/>
          <w:szCs w:val="22"/>
        </w:rPr>
        <w:sym w:font="HQPB2" w:char="F04C"/>
      </w:r>
      <w:r w:rsidRPr="00493B88">
        <w:rPr>
          <w:rFonts w:cs="B Badr"/>
          <w:color w:val="000000"/>
          <w:sz w:val="22"/>
          <w:szCs w:val="22"/>
        </w:rPr>
        <w:sym w:font="HQPB4" w:char="F0E0"/>
      </w:r>
      <w:r w:rsidRPr="00493B88">
        <w:rPr>
          <w:rFonts w:cs="B Badr"/>
          <w:color w:val="000000"/>
          <w:sz w:val="22"/>
          <w:szCs w:val="22"/>
        </w:rPr>
        <w:sym w:font="HQPB2" w:char="F069"/>
      </w:r>
      <w:r w:rsidRPr="00493B88">
        <w:rPr>
          <w:rFonts w:cs="B Badr"/>
          <w:color w:val="000000"/>
          <w:sz w:val="22"/>
          <w:szCs w:val="22"/>
        </w:rPr>
        <w:sym w:font="HQPB5" w:char="F079"/>
      </w:r>
      <w:r w:rsidRPr="00493B88">
        <w:rPr>
          <w:rFonts w:cs="B Badr"/>
          <w:color w:val="000000"/>
          <w:sz w:val="22"/>
          <w:szCs w:val="22"/>
        </w:rPr>
        <w:sym w:font="HQPB1" w:char="F0E8"/>
      </w:r>
      <w:r w:rsidRPr="00493B88">
        <w:rPr>
          <w:rFonts w:cs="B Badr"/>
          <w:color w:val="000000"/>
          <w:sz w:val="22"/>
          <w:szCs w:val="22"/>
        </w:rPr>
        <w:sym w:font="HQPB4" w:char="F0CE"/>
      </w:r>
      <w:r w:rsidRPr="00493B88">
        <w:rPr>
          <w:rFonts w:cs="B Badr"/>
          <w:color w:val="000000"/>
          <w:sz w:val="22"/>
          <w:szCs w:val="22"/>
        </w:rPr>
        <w:sym w:font="HQPB1" w:char="F036"/>
      </w:r>
      <w:r w:rsidRPr="00493B88">
        <w:rPr>
          <w:rFonts w:cs="B Badr"/>
          <w:color w:val="000000"/>
          <w:sz w:val="22"/>
          <w:szCs w:val="22"/>
        </w:rPr>
        <w:sym w:font="HQPB2" w:char="F0BB"/>
      </w:r>
      <w:r w:rsidRPr="00493B88">
        <w:rPr>
          <w:rFonts w:cs="B Badr"/>
          <w:color w:val="000000"/>
          <w:sz w:val="22"/>
          <w:szCs w:val="22"/>
        </w:rPr>
        <w:sym w:font="HQPB5" w:char="F07C"/>
      </w:r>
      <w:r w:rsidRPr="00493B88">
        <w:rPr>
          <w:rFonts w:cs="B Badr"/>
          <w:color w:val="000000"/>
          <w:sz w:val="22"/>
          <w:szCs w:val="22"/>
        </w:rPr>
        <w:sym w:font="HQPB1" w:char="F0B9"/>
      </w:r>
      <w:r w:rsidRPr="00493B88">
        <w:rPr>
          <w:rFonts w:cs="B Badr"/>
          <w:color w:val="000000"/>
          <w:sz w:val="22"/>
          <w:szCs w:val="22"/>
        </w:rPr>
        <w:sym w:font="HQPB5" w:char="F072"/>
      </w:r>
      <w:r w:rsidRPr="00493B88">
        <w:rPr>
          <w:rFonts w:cs="B Badr"/>
          <w:color w:val="000000"/>
          <w:sz w:val="22"/>
          <w:szCs w:val="22"/>
        </w:rPr>
        <w:sym w:font="HQPB1" w:char="F026"/>
      </w:r>
      <w:r w:rsidRPr="00493B88">
        <w:rPr>
          <w:rFonts w:cs="B Badr"/>
          <w:color w:val="000000"/>
          <w:sz w:val="22"/>
          <w:szCs w:val="22"/>
          <w:rtl/>
        </w:rPr>
        <w:t xml:space="preserve"> </w:t>
      </w:r>
      <w:r w:rsidRPr="00493B88">
        <w:rPr>
          <w:rFonts w:cs="B Badr"/>
          <w:color w:val="000000"/>
          <w:sz w:val="22"/>
          <w:szCs w:val="22"/>
        </w:rPr>
        <w:sym w:font="HQPB4" w:char="F0FE"/>
      </w:r>
      <w:r w:rsidRPr="00493B88">
        <w:rPr>
          <w:rFonts w:cs="B Badr"/>
          <w:color w:val="000000"/>
          <w:sz w:val="22"/>
          <w:szCs w:val="22"/>
        </w:rPr>
        <w:sym w:font="HQPB2" w:char="F092"/>
      </w:r>
      <w:r w:rsidRPr="00493B88">
        <w:rPr>
          <w:rFonts w:cs="B Badr"/>
          <w:color w:val="000000"/>
          <w:sz w:val="22"/>
          <w:szCs w:val="22"/>
        </w:rPr>
        <w:sym w:font="HQPB4" w:char="F0CE"/>
      </w:r>
      <w:r w:rsidRPr="00493B88">
        <w:rPr>
          <w:rFonts w:cs="B Badr"/>
          <w:color w:val="000000"/>
          <w:sz w:val="22"/>
          <w:szCs w:val="22"/>
        </w:rPr>
        <w:sym w:font="HQPB1" w:char="F0FB"/>
      </w:r>
      <w:r w:rsidRPr="00493B88">
        <w:rPr>
          <w:rFonts w:cs="B Badr"/>
          <w:color w:val="000000"/>
          <w:sz w:val="22"/>
          <w:szCs w:val="22"/>
          <w:rtl/>
        </w:rPr>
        <w:t xml:space="preserve"> </w:t>
      </w:r>
      <w:r w:rsidRPr="00493B88">
        <w:rPr>
          <w:rFonts w:cs="B Badr"/>
          <w:color w:val="000000"/>
          <w:sz w:val="22"/>
          <w:szCs w:val="22"/>
        </w:rPr>
        <w:sym w:font="HQPB4" w:char="F0F6"/>
      </w:r>
      <w:r w:rsidRPr="00493B88">
        <w:rPr>
          <w:rFonts w:cs="B Badr"/>
          <w:color w:val="000000"/>
          <w:sz w:val="22"/>
          <w:szCs w:val="22"/>
        </w:rPr>
        <w:sym w:font="HQPB2" w:char="F04E"/>
      </w:r>
      <w:r w:rsidRPr="00493B88">
        <w:rPr>
          <w:rFonts w:cs="B Badr"/>
          <w:color w:val="000000"/>
          <w:sz w:val="22"/>
          <w:szCs w:val="22"/>
        </w:rPr>
        <w:sym w:font="HQPB4" w:char="F0CD"/>
      </w:r>
      <w:r w:rsidRPr="00493B88">
        <w:rPr>
          <w:rFonts w:cs="B Badr"/>
          <w:color w:val="000000"/>
          <w:sz w:val="22"/>
          <w:szCs w:val="22"/>
        </w:rPr>
        <w:sym w:font="HQPB2" w:char="F06B"/>
      </w:r>
      <w:r w:rsidRPr="00493B88">
        <w:rPr>
          <w:rFonts w:cs="B Badr"/>
          <w:color w:val="000000"/>
          <w:sz w:val="22"/>
          <w:szCs w:val="22"/>
        </w:rPr>
        <w:sym w:font="HQPB4" w:char="F0CD"/>
      </w:r>
      <w:r w:rsidRPr="00493B88">
        <w:rPr>
          <w:rFonts w:cs="B Badr"/>
          <w:color w:val="000000"/>
          <w:sz w:val="22"/>
          <w:szCs w:val="22"/>
        </w:rPr>
        <w:sym w:font="HQPB2" w:char="F058"/>
      </w:r>
      <w:r w:rsidRPr="00493B88">
        <w:rPr>
          <w:rFonts w:cs="B Badr"/>
          <w:color w:val="000000"/>
          <w:sz w:val="22"/>
          <w:szCs w:val="22"/>
        </w:rPr>
        <w:sym w:font="HQPB1" w:char="F023"/>
      </w:r>
      <w:r w:rsidRPr="00493B88">
        <w:rPr>
          <w:rFonts w:cs="B Badr"/>
          <w:color w:val="000000"/>
          <w:sz w:val="22"/>
          <w:szCs w:val="22"/>
        </w:rPr>
        <w:sym w:font="HQPB5" w:char="F073"/>
      </w:r>
      <w:r w:rsidRPr="00493B88">
        <w:rPr>
          <w:rFonts w:cs="B Badr"/>
          <w:color w:val="000000"/>
          <w:sz w:val="22"/>
          <w:szCs w:val="22"/>
        </w:rPr>
        <w:sym w:font="HQPB1" w:char="F08C"/>
      </w:r>
      <w:r w:rsidRPr="00493B88">
        <w:rPr>
          <w:rFonts w:cs="B Badr"/>
          <w:color w:val="000000"/>
          <w:sz w:val="22"/>
          <w:szCs w:val="22"/>
        </w:rPr>
        <w:sym w:font="HQPB1" w:char="F023"/>
      </w:r>
      <w:r w:rsidRPr="00493B88">
        <w:rPr>
          <w:rFonts w:cs="B Badr"/>
          <w:color w:val="000000"/>
          <w:sz w:val="22"/>
          <w:szCs w:val="22"/>
        </w:rPr>
        <w:sym w:font="HQPB5" w:char="F075"/>
      </w:r>
      <w:r w:rsidRPr="00493B88">
        <w:rPr>
          <w:rFonts w:cs="B Badr"/>
          <w:color w:val="000000"/>
          <w:sz w:val="22"/>
          <w:szCs w:val="22"/>
        </w:rPr>
        <w:sym w:font="HQPB2" w:char="F0E4"/>
      </w:r>
      <w:r w:rsidRPr="00493B88">
        <w:rPr>
          <w:rFonts w:cs="B Badr"/>
          <w:color w:val="000000"/>
          <w:sz w:val="22"/>
          <w:szCs w:val="22"/>
          <w:rtl/>
        </w:rPr>
        <w:t xml:space="preserve"> </w:t>
      </w:r>
      <w:r w:rsidRPr="00493B88">
        <w:rPr>
          <w:rFonts w:cs="B Badr"/>
          <w:color w:val="000000"/>
          <w:sz w:val="22"/>
          <w:szCs w:val="22"/>
        </w:rPr>
        <w:sym w:font="HQPB5" w:char="F028"/>
      </w:r>
      <w:r w:rsidRPr="00493B88">
        <w:rPr>
          <w:rFonts w:cs="B Badr"/>
          <w:color w:val="000000"/>
          <w:sz w:val="22"/>
          <w:szCs w:val="22"/>
        </w:rPr>
        <w:sym w:font="HQPB1" w:char="F023"/>
      </w:r>
      <w:r w:rsidRPr="00493B88">
        <w:rPr>
          <w:rFonts w:cs="B Badr"/>
          <w:color w:val="000000"/>
          <w:sz w:val="22"/>
          <w:szCs w:val="22"/>
        </w:rPr>
        <w:sym w:font="HQPB4" w:char="F0F6"/>
      </w:r>
      <w:r w:rsidRPr="00493B88">
        <w:rPr>
          <w:rFonts w:cs="B Badr"/>
          <w:color w:val="000000"/>
          <w:sz w:val="22"/>
          <w:szCs w:val="22"/>
        </w:rPr>
        <w:sym w:font="HQPB2" w:char="F071"/>
      </w:r>
      <w:r w:rsidRPr="00493B88">
        <w:rPr>
          <w:rFonts w:cs="B Badr"/>
          <w:color w:val="000000"/>
          <w:sz w:val="22"/>
          <w:szCs w:val="22"/>
        </w:rPr>
        <w:sym w:font="HQPB5" w:char="F074"/>
      </w:r>
      <w:r w:rsidRPr="00493B88">
        <w:rPr>
          <w:rFonts w:cs="B Badr"/>
          <w:color w:val="000000"/>
          <w:sz w:val="22"/>
          <w:szCs w:val="22"/>
        </w:rPr>
        <w:sym w:font="HQPB1" w:char="F0B1"/>
      </w:r>
      <w:r w:rsidRPr="00493B88">
        <w:rPr>
          <w:rFonts w:cs="B Badr"/>
          <w:color w:val="000000"/>
          <w:sz w:val="22"/>
          <w:szCs w:val="22"/>
        </w:rPr>
        <w:sym w:font="HQPB4" w:char="F0F8"/>
      </w:r>
      <w:r w:rsidRPr="00493B88">
        <w:rPr>
          <w:rFonts w:cs="B Badr"/>
          <w:color w:val="000000"/>
          <w:sz w:val="22"/>
          <w:szCs w:val="22"/>
        </w:rPr>
        <w:sym w:font="HQPB1" w:char="F0F3"/>
      </w:r>
      <w:r w:rsidRPr="00493B88">
        <w:rPr>
          <w:rFonts w:cs="B Badr"/>
          <w:color w:val="000000"/>
          <w:sz w:val="22"/>
          <w:szCs w:val="22"/>
        </w:rPr>
        <w:sym w:font="HQPB5" w:char="F074"/>
      </w:r>
      <w:r w:rsidRPr="00493B88">
        <w:rPr>
          <w:rFonts w:cs="B Badr"/>
          <w:color w:val="000000"/>
          <w:sz w:val="22"/>
          <w:szCs w:val="22"/>
        </w:rPr>
        <w:sym w:font="HQPB1" w:char="F047"/>
      </w:r>
      <w:r w:rsidRPr="00493B88">
        <w:rPr>
          <w:rFonts w:cs="B Badr"/>
          <w:color w:val="000000"/>
          <w:sz w:val="22"/>
          <w:szCs w:val="22"/>
        </w:rPr>
        <w:sym w:font="HQPB4" w:char="F0F3"/>
      </w:r>
      <w:r w:rsidRPr="00493B88">
        <w:rPr>
          <w:rFonts w:cs="B Badr"/>
          <w:color w:val="000000"/>
          <w:sz w:val="22"/>
          <w:szCs w:val="22"/>
        </w:rPr>
        <w:sym w:font="HQPB1" w:char="F099"/>
      </w:r>
      <w:r w:rsidRPr="00493B88">
        <w:rPr>
          <w:rFonts w:cs="B Badr"/>
          <w:color w:val="000000"/>
          <w:sz w:val="22"/>
          <w:szCs w:val="22"/>
        </w:rPr>
        <w:sym w:font="HQPB5" w:char="F024"/>
      </w:r>
      <w:r w:rsidRPr="00493B88">
        <w:rPr>
          <w:rFonts w:cs="B Badr"/>
          <w:color w:val="000000"/>
          <w:sz w:val="22"/>
          <w:szCs w:val="22"/>
        </w:rPr>
        <w:sym w:font="HQPB1" w:char="F023"/>
      </w:r>
      <w:r w:rsidRPr="00493B88">
        <w:rPr>
          <w:rFonts w:cs="B Badr"/>
          <w:color w:val="000000"/>
          <w:sz w:val="22"/>
          <w:szCs w:val="22"/>
        </w:rPr>
        <w:sym w:font="HQPB5" w:char="F075"/>
      </w:r>
      <w:r w:rsidRPr="00493B88">
        <w:rPr>
          <w:rFonts w:cs="B Badr"/>
          <w:color w:val="000000"/>
          <w:sz w:val="22"/>
          <w:szCs w:val="22"/>
        </w:rPr>
        <w:sym w:font="HQPB2" w:char="F072"/>
      </w:r>
      <w:r w:rsidRPr="00493B88">
        <w:rPr>
          <w:rFonts w:cs="B Badr"/>
          <w:color w:val="000000"/>
          <w:sz w:val="22"/>
          <w:szCs w:val="22"/>
          <w:rtl/>
        </w:rPr>
        <w:t xml:space="preserve"> </w:t>
      </w:r>
      <w:r w:rsidRPr="00493B88">
        <w:rPr>
          <w:rFonts w:cs="B Badr"/>
          <w:color w:val="000000"/>
          <w:sz w:val="22"/>
          <w:szCs w:val="22"/>
        </w:rPr>
        <w:sym w:font="HQPB4" w:char="F0F6"/>
      </w:r>
      <w:r w:rsidRPr="00493B88">
        <w:rPr>
          <w:rFonts w:cs="B Badr"/>
          <w:color w:val="000000"/>
          <w:sz w:val="22"/>
          <w:szCs w:val="22"/>
        </w:rPr>
        <w:sym w:font="HQPB2" w:char="F04E"/>
      </w:r>
      <w:r w:rsidRPr="00493B88">
        <w:rPr>
          <w:rFonts w:cs="B Badr"/>
          <w:color w:val="000000"/>
          <w:sz w:val="22"/>
          <w:szCs w:val="22"/>
        </w:rPr>
        <w:sym w:font="HQPB4" w:char="F0E5"/>
      </w:r>
      <w:r w:rsidRPr="00493B88">
        <w:rPr>
          <w:rFonts w:cs="B Badr"/>
          <w:color w:val="000000"/>
          <w:sz w:val="22"/>
          <w:szCs w:val="22"/>
        </w:rPr>
        <w:sym w:font="HQPB2" w:char="F06B"/>
      </w:r>
      <w:r w:rsidRPr="00493B88">
        <w:rPr>
          <w:rFonts w:cs="B Badr"/>
          <w:color w:val="000000"/>
          <w:sz w:val="22"/>
          <w:szCs w:val="22"/>
        </w:rPr>
        <w:sym w:font="HQPB5" w:char="F075"/>
      </w:r>
      <w:r w:rsidRPr="00493B88">
        <w:rPr>
          <w:rFonts w:cs="B Badr"/>
          <w:color w:val="000000"/>
          <w:sz w:val="22"/>
          <w:szCs w:val="22"/>
        </w:rPr>
        <w:sym w:font="HQPB1" w:char="F035"/>
      </w:r>
      <w:r w:rsidRPr="00493B88">
        <w:rPr>
          <w:rFonts w:cs="B Badr"/>
          <w:color w:val="000000"/>
          <w:sz w:val="22"/>
          <w:szCs w:val="22"/>
        </w:rPr>
        <w:sym w:font="HQPB1" w:char="F024"/>
      </w:r>
      <w:r w:rsidRPr="00493B88">
        <w:rPr>
          <w:rFonts w:cs="B Badr"/>
          <w:color w:val="000000"/>
          <w:sz w:val="22"/>
          <w:szCs w:val="22"/>
        </w:rPr>
        <w:sym w:font="HQPB5" w:char="F075"/>
      </w:r>
      <w:r w:rsidRPr="00493B88">
        <w:rPr>
          <w:rFonts w:cs="B Badr"/>
          <w:color w:val="000000"/>
          <w:sz w:val="22"/>
          <w:szCs w:val="22"/>
        </w:rPr>
        <w:sym w:font="HQPB2" w:char="F08A"/>
      </w:r>
      <w:r w:rsidRPr="00493B88">
        <w:rPr>
          <w:rFonts w:cs="B Badr"/>
          <w:color w:val="000000"/>
          <w:sz w:val="22"/>
          <w:szCs w:val="22"/>
        </w:rPr>
        <w:sym w:font="HQPB4" w:char="F0CF"/>
      </w:r>
      <w:r w:rsidRPr="00493B88">
        <w:rPr>
          <w:rFonts w:cs="B Badr"/>
          <w:color w:val="000000"/>
          <w:sz w:val="22"/>
          <w:szCs w:val="22"/>
        </w:rPr>
        <w:sym w:font="HQPB1" w:char="F04F"/>
      </w:r>
      <w:r w:rsidRPr="00493B88">
        <w:rPr>
          <w:rFonts w:ascii="Traditional Arabic" w:hAnsi="Traditional Arabic" w:cs="Traditional Arabic"/>
          <w:color w:val="000000"/>
          <w:sz w:val="22"/>
          <w:szCs w:val="22"/>
          <w:rtl/>
        </w:rPr>
        <w:t>﴾</w:t>
      </w:r>
      <w:r w:rsidRPr="00493B88">
        <w:rPr>
          <w:rFonts w:cs="B Badr" w:hint="cs"/>
          <w:sz w:val="22"/>
          <w:szCs w:val="22"/>
          <w:rtl/>
          <w:lang w:bidi="fa-IR"/>
        </w:rPr>
        <w:t xml:space="preserve">  (نوح/7). </w:t>
      </w:r>
      <w:r w:rsidRPr="00493B88">
        <w:rPr>
          <w:rFonts w:ascii="Traditional Arabic" w:hAnsi="Traditional Arabic" w:cs="B Badr"/>
          <w:sz w:val="22"/>
          <w:szCs w:val="22"/>
          <w:rtl/>
          <w:lang w:bidi="fa-IR"/>
        </w:rPr>
        <w:t>«</w:t>
      </w:r>
      <w:r w:rsidRPr="00493B88">
        <w:rPr>
          <w:rFonts w:cs="B Badr" w:hint="cs"/>
          <w:sz w:val="22"/>
          <w:szCs w:val="22"/>
          <w:rtl/>
          <w:lang w:bidi="fa-IR"/>
        </w:rPr>
        <w:t>(نوح پیامبر گفت: خدایا) من هر وقت این کافران را دعوت کردم تا آنان را بیامرزی انگشتانشان را در گوش فرو بردند که سخن مرا نشنوند و سر در جامه کشیدند تا روی مرا نبینند و آواز من به گوششان نرسد</w:t>
      </w:r>
      <w:r w:rsidRPr="00493B88">
        <w:rPr>
          <w:rFonts w:ascii="Traditional Arabic" w:hAnsi="Traditional Arabic" w:cs="B Badr"/>
          <w:sz w:val="22"/>
          <w:szCs w:val="22"/>
          <w:rtl/>
          <w:lang w:bidi="fa-IR"/>
        </w:rPr>
        <w:t>»</w:t>
      </w:r>
      <w:r w:rsidRPr="00493B88">
        <w:rPr>
          <w:rFonts w:cs="B Badr" w:hint="cs"/>
          <w:sz w:val="22"/>
          <w:szCs w:val="22"/>
          <w:rtl/>
          <w:lang w:bidi="fa-IR"/>
        </w:rPr>
        <w:t>.</w:t>
      </w:r>
    </w:p>
  </w:footnote>
  <w:footnote w:id="52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اشاره به آیه 30 سوره فصّلت است: </w:t>
      </w:r>
      <w:r w:rsidRPr="00493B88">
        <w:rPr>
          <w:rFonts w:ascii="Traditional Arabic" w:hAnsi="Traditional Arabic" w:cs="Traditional Arabic"/>
          <w:sz w:val="22"/>
          <w:szCs w:val="22"/>
          <w:rtl/>
          <w:lang w:bidi="fa-IR"/>
        </w:rPr>
        <w:t>﴿</w:t>
      </w:r>
      <w:r w:rsidRPr="00493B88">
        <w:rPr>
          <w:rFonts w:cs="B Badr"/>
          <w:sz w:val="22"/>
          <w:szCs w:val="22"/>
        </w:rPr>
        <w:t xml:space="preserve"> </w:t>
      </w:r>
      <w:r w:rsidRPr="00493B88">
        <w:rPr>
          <w:rFonts w:cs="B Badr"/>
          <w:sz w:val="22"/>
          <w:szCs w:val="22"/>
        </w:rPr>
        <w:sym w:font="HQPB4" w:char="F0A8"/>
      </w:r>
      <w:r w:rsidRPr="00493B88">
        <w:rPr>
          <w:rFonts w:cs="B Badr"/>
          <w:sz w:val="22"/>
          <w:szCs w:val="22"/>
        </w:rPr>
        <w:sym w:font="HQPB2" w:char="F062"/>
      </w:r>
      <w:r w:rsidRPr="00493B88">
        <w:rPr>
          <w:rFonts w:cs="B Badr"/>
          <w:sz w:val="22"/>
          <w:szCs w:val="22"/>
        </w:rPr>
        <w:sym w:font="HQPB4" w:char="F0CE"/>
      </w:r>
      <w:r w:rsidRPr="00493B88">
        <w:rPr>
          <w:rFonts w:cs="B Badr"/>
          <w:sz w:val="22"/>
          <w:szCs w:val="22"/>
        </w:rPr>
        <w:sym w:font="HQPB1" w:char="F029"/>
      </w:r>
      <w:r w:rsidRPr="00493B88">
        <w:rPr>
          <w:rFonts w:ascii="(normal text)" w:hAnsi="(normal text)" w:cs="B Badr"/>
          <w:sz w:val="22"/>
          <w:szCs w:val="22"/>
          <w:rtl/>
        </w:rPr>
        <w:t xml:space="preserve"> </w:t>
      </w:r>
      <w:r w:rsidRPr="00493B88">
        <w:rPr>
          <w:rFonts w:cs="B Badr"/>
          <w:sz w:val="22"/>
          <w:szCs w:val="22"/>
        </w:rPr>
        <w:sym w:font="HQPB5" w:char="F09A"/>
      </w:r>
      <w:r w:rsidRPr="00493B88">
        <w:rPr>
          <w:rFonts w:cs="B Badr"/>
          <w:sz w:val="22"/>
          <w:szCs w:val="22"/>
        </w:rPr>
        <w:sym w:font="HQPB2" w:char="F0FA"/>
      </w:r>
      <w:r w:rsidRPr="00493B88">
        <w:rPr>
          <w:rFonts w:cs="B Badr"/>
          <w:sz w:val="22"/>
          <w:szCs w:val="22"/>
        </w:rPr>
        <w:sym w:font="HQPB2" w:char="F0EF"/>
      </w:r>
      <w:r w:rsidRPr="00493B88">
        <w:rPr>
          <w:rFonts w:cs="B Badr"/>
          <w:sz w:val="22"/>
          <w:szCs w:val="22"/>
        </w:rPr>
        <w:sym w:font="HQPB4" w:char="F0CF"/>
      </w:r>
      <w:r w:rsidRPr="00493B88">
        <w:rPr>
          <w:rFonts w:cs="B Badr"/>
          <w:sz w:val="22"/>
          <w:szCs w:val="22"/>
        </w:rPr>
        <w:sym w:font="HQPB3" w:char="F025"/>
      </w:r>
      <w:r w:rsidRPr="00493B88">
        <w:rPr>
          <w:rFonts w:cs="B Badr"/>
          <w:sz w:val="22"/>
          <w:szCs w:val="22"/>
        </w:rPr>
        <w:sym w:font="HQPB4" w:char="F0A9"/>
      </w:r>
      <w:r w:rsidRPr="00493B88">
        <w:rPr>
          <w:rFonts w:cs="B Badr"/>
          <w:sz w:val="22"/>
          <w:szCs w:val="22"/>
        </w:rPr>
        <w:sym w:font="HQPB3" w:char="F021"/>
      </w:r>
      <w:r w:rsidRPr="00493B88">
        <w:rPr>
          <w:rFonts w:cs="B Badr"/>
          <w:sz w:val="22"/>
          <w:szCs w:val="22"/>
        </w:rPr>
        <w:sym w:font="HQPB5" w:char="F024"/>
      </w:r>
      <w:r w:rsidRPr="00493B88">
        <w:rPr>
          <w:rFonts w:cs="B Badr"/>
          <w:sz w:val="22"/>
          <w:szCs w:val="22"/>
        </w:rPr>
        <w:sym w:font="HQPB1" w:char="F023"/>
      </w:r>
      <w:r w:rsidRPr="00493B88">
        <w:rPr>
          <w:rFonts w:ascii="(normal text)" w:hAnsi="(normal text)" w:cs="B Badr"/>
          <w:sz w:val="22"/>
          <w:szCs w:val="22"/>
          <w:rtl/>
        </w:rPr>
        <w:t xml:space="preserve"> </w:t>
      </w:r>
      <w:r w:rsidRPr="00493B88">
        <w:rPr>
          <w:rFonts w:cs="B Badr"/>
          <w:sz w:val="22"/>
          <w:szCs w:val="22"/>
        </w:rPr>
        <w:sym w:font="HQPB5" w:char="F028"/>
      </w:r>
      <w:r w:rsidRPr="00493B88">
        <w:rPr>
          <w:rFonts w:cs="B Badr"/>
          <w:sz w:val="22"/>
          <w:szCs w:val="22"/>
        </w:rPr>
        <w:sym w:font="HQPB1" w:char="F023"/>
      </w:r>
      <w:r w:rsidRPr="00493B88">
        <w:rPr>
          <w:rFonts w:cs="B Badr"/>
          <w:sz w:val="22"/>
          <w:szCs w:val="22"/>
        </w:rPr>
        <w:sym w:font="HQPB2" w:char="F071"/>
      </w:r>
      <w:r w:rsidRPr="00493B88">
        <w:rPr>
          <w:rFonts w:cs="B Badr"/>
          <w:sz w:val="22"/>
          <w:szCs w:val="22"/>
        </w:rPr>
        <w:sym w:font="HQPB4" w:char="F0E4"/>
      </w:r>
      <w:r w:rsidRPr="00493B88">
        <w:rPr>
          <w:rFonts w:cs="B Badr"/>
          <w:sz w:val="22"/>
          <w:szCs w:val="22"/>
        </w:rPr>
        <w:sym w:font="HQPB2" w:char="F039"/>
      </w:r>
      <w:r w:rsidRPr="00493B88">
        <w:rPr>
          <w:rFonts w:cs="B Badr"/>
          <w:sz w:val="22"/>
          <w:szCs w:val="22"/>
        </w:rPr>
        <w:sym w:font="HQPB1" w:char="F024"/>
      </w:r>
      <w:r w:rsidRPr="00493B88">
        <w:rPr>
          <w:rFonts w:cs="B Badr"/>
          <w:sz w:val="22"/>
          <w:szCs w:val="22"/>
        </w:rPr>
        <w:sym w:font="HQPB5" w:char="F073"/>
      </w:r>
      <w:r w:rsidRPr="00493B88">
        <w:rPr>
          <w:rFonts w:cs="B Badr"/>
          <w:sz w:val="22"/>
          <w:szCs w:val="22"/>
        </w:rPr>
        <w:sym w:font="HQPB2" w:char="F025"/>
      </w:r>
      <w:r w:rsidRPr="00493B88">
        <w:rPr>
          <w:rFonts w:ascii="(normal text)" w:hAnsi="(normal text)" w:cs="B Badr"/>
          <w:sz w:val="22"/>
          <w:szCs w:val="22"/>
          <w:rtl/>
        </w:rPr>
        <w:t xml:space="preserve"> </w:t>
      </w:r>
      <w:r w:rsidRPr="00493B88">
        <w:rPr>
          <w:rFonts w:cs="B Badr"/>
          <w:sz w:val="22"/>
          <w:szCs w:val="22"/>
        </w:rPr>
        <w:sym w:font="HQPB1" w:char="F024"/>
      </w:r>
      <w:r w:rsidRPr="00493B88">
        <w:rPr>
          <w:rFonts w:cs="B Badr"/>
          <w:sz w:val="22"/>
          <w:szCs w:val="22"/>
        </w:rPr>
        <w:sym w:font="HQPB5" w:char="F06F"/>
      </w:r>
      <w:r w:rsidRPr="00493B88">
        <w:rPr>
          <w:rFonts w:cs="B Badr"/>
          <w:sz w:val="22"/>
          <w:szCs w:val="22"/>
        </w:rPr>
        <w:sym w:font="HQPB2" w:char="F059"/>
      </w:r>
      <w:r w:rsidRPr="00493B88">
        <w:rPr>
          <w:rFonts w:cs="B Badr"/>
          <w:sz w:val="22"/>
          <w:szCs w:val="22"/>
        </w:rPr>
        <w:sym w:font="HQPB4" w:char="F09A"/>
      </w:r>
      <w:r w:rsidRPr="00493B88">
        <w:rPr>
          <w:rFonts w:cs="B Badr"/>
          <w:sz w:val="22"/>
          <w:szCs w:val="22"/>
        </w:rPr>
        <w:sym w:font="HQPB1" w:char="F02F"/>
      </w:r>
      <w:r w:rsidRPr="00493B88">
        <w:rPr>
          <w:rFonts w:cs="B Badr"/>
          <w:sz w:val="22"/>
          <w:szCs w:val="22"/>
        </w:rPr>
        <w:sym w:font="HQPB5" w:char="F075"/>
      </w:r>
      <w:r w:rsidRPr="00493B88">
        <w:rPr>
          <w:rFonts w:cs="B Badr"/>
          <w:sz w:val="22"/>
          <w:szCs w:val="22"/>
        </w:rPr>
        <w:sym w:font="HQPB1" w:char="F091"/>
      </w:r>
      <w:r w:rsidRPr="00493B88">
        <w:rPr>
          <w:rFonts w:ascii="(normal text)" w:hAnsi="(normal text)" w:cs="B Badr"/>
          <w:sz w:val="22"/>
          <w:szCs w:val="22"/>
          <w:rtl/>
        </w:rPr>
        <w:t xml:space="preserve"> </w:t>
      </w:r>
      <w:r w:rsidRPr="00493B88">
        <w:rPr>
          <w:rFonts w:cs="B Badr"/>
          <w:sz w:val="22"/>
          <w:szCs w:val="22"/>
        </w:rPr>
        <w:sym w:font="HQPB5" w:char="F0AA"/>
      </w:r>
      <w:r w:rsidRPr="00493B88">
        <w:rPr>
          <w:rFonts w:cs="B Badr"/>
          <w:sz w:val="22"/>
          <w:szCs w:val="22"/>
        </w:rPr>
        <w:sym w:font="HQPB1" w:char="F021"/>
      </w:r>
      <w:r w:rsidRPr="00493B88">
        <w:rPr>
          <w:rFonts w:cs="B Badr"/>
          <w:sz w:val="22"/>
          <w:szCs w:val="22"/>
        </w:rPr>
        <w:sym w:font="HQPB5" w:char="F024"/>
      </w:r>
      <w:r w:rsidRPr="00493B88">
        <w:rPr>
          <w:rFonts w:cs="B Badr"/>
          <w:sz w:val="22"/>
          <w:szCs w:val="22"/>
        </w:rPr>
        <w:sym w:font="HQPB1" w:char="F023"/>
      </w:r>
      <w:r w:rsidRPr="00493B88">
        <w:rPr>
          <w:rFonts w:ascii="(normal text)" w:hAnsi="(normal text)" w:cs="B Badr"/>
          <w:sz w:val="22"/>
          <w:szCs w:val="22"/>
          <w:rtl/>
        </w:rPr>
        <w:t xml:space="preserve"> </w:t>
      </w:r>
      <w:r w:rsidRPr="00493B88">
        <w:rPr>
          <w:rFonts w:cs="B Badr"/>
          <w:sz w:val="22"/>
          <w:szCs w:val="22"/>
        </w:rPr>
        <w:sym w:font="HQPB4" w:char="F0A7"/>
      </w:r>
      <w:r w:rsidRPr="00493B88">
        <w:rPr>
          <w:rFonts w:cs="B Badr"/>
          <w:sz w:val="22"/>
          <w:szCs w:val="22"/>
        </w:rPr>
        <w:sym w:font="HQPB2" w:char="F04E"/>
      </w:r>
      <w:r w:rsidRPr="00493B88">
        <w:rPr>
          <w:rFonts w:cs="B Badr"/>
          <w:sz w:val="22"/>
          <w:szCs w:val="22"/>
        </w:rPr>
        <w:sym w:font="HQPB4" w:char="F0E8"/>
      </w:r>
      <w:r w:rsidRPr="00493B88">
        <w:rPr>
          <w:rFonts w:cs="B Badr"/>
          <w:sz w:val="22"/>
          <w:szCs w:val="22"/>
        </w:rPr>
        <w:sym w:font="HQPB1" w:char="F04F"/>
      </w:r>
      <w:r w:rsidRPr="00493B88">
        <w:rPr>
          <w:rFonts w:ascii="(normal text)" w:hAnsi="(normal text)" w:cs="B Badr"/>
          <w:sz w:val="22"/>
          <w:szCs w:val="22"/>
          <w:rtl/>
        </w:rPr>
        <w:t xml:space="preserve"> </w:t>
      </w:r>
      <w:r w:rsidRPr="00493B88">
        <w:rPr>
          <w:rFonts w:cs="B Badr"/>
          <w:sz w:val="22"/>
          <w:szCs w:val="22"/>
        </w:rPr>
        <w:sym w:font="HQPB5" w:char="F028"/>
      </w:r>
      <w:r w:rsidRPr="00493B88">
        <w:rPr>
          <w:rFonts w:cs="B Badr"/>
          <w:sz w:val="22"/>
          <w:szCs w:val="22"/>
        </w:rPr>
        <w:sym w:font="HQPB1" w:char="F023"/>
      </w:r>
      <w:r w:rsidRPr="00493B88">
        <w:rPr>
          <w:rFonts w:cs="B Badr"/>
          <w:sz w:val="22"/>
          <w:szCs w:val="22"/>
        </w:rPr>
        <w:sym w:font="HQPB2" w:char="F071"/>
      </w:r>
      <w:r w:rsidRPr="00493B88">
        <w:rPr>
          <w:rFonts w:cs="B Badr"/>
          <w:sz w:val="22"/>
          <w:szCs w:val="22"/>
        </w:rPr>
        <w:sym w:font="HQPB4" w:char="F0DF"/>
      </w:r>
      <w:r w:rsidRPr="00493B88">
        <w:rPr>
          <w:rFonts w:cs="B Badr"/>
          <w:sz w:val="22"/>
          <w:szCs w:val="22"/>
        </w:rPr>
        <w:sym w:font="HQPB2" w:char="F04A"/>
      </w:r>
      <w:r w:rsidRPr="00493B88">
        <w:rPr>
          <w:rFonts w:cs="B Badr"/>
          <w:sz w:val="22"/>
          <w:szCs w:val="22"/>
        </w:rPr>
        <w:sym w:font="HQPB2" w:char="F0BB"/>
      </w:r>
      <w:r w:rsidRPr="00493B88">
        <w:rPr>
          <w:rFonts w:cs="B Badr"/>
          <w:sz w:val="22"/>
          <w:szCs w:val="22"/>
        </w:rPr>
        <w:sym w:font="HQPB5" w:char="F073"/>
      </w:r>
      <w:r w:rsidRPr="00493B88">
        <w:rPr>
          <w:rFonts w:cs="B Badr"/>
          <w:sz w:val="22"/>
          <w:szCs w:val="22"/>
        </w:rPr>
        <w:sym w:font="HQPB2" w:char="F029"/>
      </w:r>
      <w:r w:rsidRPr="00493B88">
        <w:rPr>
          <w:rFonts w:cs="B Badr"/>
          <w:sz w:val="22"/>
          <w:szCs w:val="22"/>
        </w:rPr>
        <w:sym w:font="HQPB5" w:char="F074"/>
      </w:r>
      <w:r w:rsidRPr="00493B88">
        <w:rPr>
          <w:rFonts w:cs="B Badr"/>
          <w:sz w:val="22"/>
          <w:szCs w:val="22"/>
        </w:rPr>
        <w:sym w:font="HQPB1" w:char="F046"/>
      </w:r>
      <w:r w:rsidRPr="00493B88">
        <w:rPr>
          <w:rFonts w:cs="B Badr"/>
          <w:sz w:val="22"/>
          <w:szCs w:val="22"/>
        </w:rPr>
        <w:sym w:font="HQPB4" w:char="F0F3"/>
      </w:r>
      <w:r w:rsidRPr="00493B88">
        <w:rPr>
          <w:rFonts w:cs="B Badr"/>
          <w:sz w:val="22"/>
          <w:szCs w:val="22"/>
        </w:rPr>
        <w:sym w:font="HQPB1" w:char="F099"/>
      </w:r>
      <w:r w:rsidRPr="00493B88">
        <w:rPr>
          <w:rFonts w:cs="B Badr"/>
          <w:sz w:val="22"/>
          <w:szCs w:val="22"/>
        </w:rPr>
        <w:sym w:font="HQPB5" w:char="F024"/>
      </w:r>
      <w:r w:rsidRPr="00493B88">
        <w:rPr>
          <w:rFonts w:cs="B Badr"/>
          <w:sz w:val="22"/>
          <w:szCs w:val="22"/>
        </w:rPr>
        <w:sym w:font="HQPB1" w:char="F023"/>
      </w:r>
      <w:r w:rsidRPr="00493B88">
        <w:rPr>
          <w:rFonts w:ascii="(normal text)" w:hAnsi="(normal text)" w:cs="B Badr"/>
          <w:sz w:val="22"/>
          <w:szCs w:val="22"/>
          <w:rtl/>
        </w:rPr>
        <w:t xml:space="preserve"> </w:t>
      </w:r>
      <w:r w:rsidRPr="00493B88">
        <w:rPr>
          <w:rFonts w:cs="B Badr"/>
          <w:sz w:val="22"/>
          <w:szCs w:val="22"/>
        </w:rPr>
        <w:sym w:font="HQPB4" w:char="F0E3"/>
      </w:r>
      <w:r w:rsidRPr="00493B88">
        <w:rPr>
          <w:rFonts w:cs="B Badr"/>
          <w:sz w:val="22"/>
          <w:szCs w:val="22"/>
        </w:rPr>
        <w:sym w:font="HQPB2" w:char="F041"/>
      </w:r>
      <w:r w:rsidRPr="00493B88">
        <w:rPr>
          <w:rFonts w:cs="B Badr"/>
          <w:sz w:val="22"/>
          <w:szCs w:val="22"/>
        </w:rPr>
        <w:sym w:font="HQPB4" w:char="F0A8"/>
      </w:r>
      <w:r w:rsidRPr="00493B88">
        <w:rPr>
          <w:rFonts w:cs="B Badr"/>
          <w:sz w:val="22"/>
          <w:szCs w:val="22"/>
        </w:rPr>
        <w:sym w:font="HQPB1" w:char="F094"/>
      </w:r>
      <w:r w:rsidRPr="00493B88">
        <w:rPr>
          <w:rFonts w:cs="B Badr"/>
          <w:sz w:val="22"/>
          <w:szCs w:val="22"/>
        </w:rPr>
        <w:sym w:font="HQPB5" w:char="F074"/>
      </w:r>
      <w:r w:rsidRPr="00493B88">
        <w:rPr>
          <w:rFonts w:cs="B Badr"/>
          <w:sz w:val="22"/>
          <w:szCs w:val="22"/>
        </w:rPr>
        <w:sym w:font="HQPB2" w:char="F05C"/>
      </w:r>
      <w:r w:rsidRPr="00493B88">
        <w:rPr>
          <w:rFonts w:cs="B Badr"/>
          <w:sz w:val="22"/>
          <w:szCs w:val="22"/>
        </w:rPr>
        <w:sym w:font="HQPB5" w:char="F074"/>
      </w:r>
      <w:r w:rsidRPr="00493B88">
        <w:rPr>
          <w:rFonts w:cs="B Badr"/>
          <w:sz w:val="22"/>
          <w:szCs w:val="22"/>
        </w:rPr>
        <w:sym w:font="HQPB1" w:char="F047"/>
      </w:r>
      <w:r w:rsidRPr="00493B88">
        <w:rPr>
          <w:rFonts w:cs="B Badr"/>
          <w:sz w:val="22"/>
          <w:szCs w:val="22"/>
        </w:rPr>
        <w:sym w:font="HQPB5" w:char="F073"/>
      </w:r>
      <w:r w:rsidRPr="00493B88">
        <w:rPr>
          <w:rFonts w:cs="B Badr"/>
          <w:sz w:val="22"/>
          <w:szCs w:val="22"/>
        </w:rPr>
        <w:sym w:font="HQPB1" w:char="F03F"/>
      </w:r>
      <w:r w:rsidRPr="00493B88">
        <w:rPr>
          <w:rFonts w:ascii="(normal text)" w:hAnsi="(normal text)" w:cs="B Badr"/>
          <w:sz w:val="22"/>
          <w:szCs w:val="22"/>
          <w:rtl/>
        </w:rPr>
        <w:t xml:space="preserve"> </w:t>
      </w:r>
      <w:r w:rsidRPr="00493B88">
        <w:rPr>
          <w:rFonts w:cs="B Badr"/>
          <w:sz w:val="22"/>
          <w:szCs w:val="22"/>
        </w:rPr>
        <w:sym w:font="HQPB4" w:char="F0DE"/>
      </w:r>
      <w:r w:rsidRPr="00493B88">
        <w:rPr>
          <w:rFonts w:cs="B Badr"/>
          <w:sz w:val="22"/>
          <w:szCs w:val="22"/>
        </w:rPr>
        <w:sym w:font="HQPB2" w:char="F04F"/>
      </w:r>
      <w:r w:rsidRPr="00493B88">
        <w:rPr>
          <w:rFonts w:cs="B Badr"/>
          <w:sz w:val="22"/>
          <w:szCs w:val="22"/>
        </w:rPr>
        <w:sym w:font="HQPB4" w:char="F0CE"/>
      </w:r>
      <w:r w:rsidRPr="00493B88">
        <w:rPr>
          <w:rFonts w:cs="B Badr"/>
          <w:sz w:val="22"/>
          <w:szCs w:val="22"/>
        </w:rPr>
        <w:sym w:font="HQPB2" w:char="F067"/>
      </w:r>
      <w:r w:rsidRPr="00493B88">
        <w:rPr>
          <w:rFonts w:cs="B Badr"/>
          <w:sz w:val="22"/>
          <w:szCs w:val="22"/>
        </w:rPr>
        <w:sym w:font="HQPB4" w:char="F0F8"/>
      </w:r>
      <w:r w:rsidRPr="00493B88">
        <w:rPr>
          <w:rFonts w:cs="B Badr"/>
          <w:sz w:val="22"/>
          <w:szCs w:val="22"/>
        </w:rPr>
        <w:sym w:font="HQPB2" w:char="F08A"/>
      </w:r>
      <w:r w:rsidRPr="00493B88">
        <w:rPr>
          <w:rFonts w:cs="B Badr"/>
          <w:sz w:val="22"/>
          <w:szCs w:val="22"/>
        </w:rPr>
        <w:sym w:font="HQPB5" w:char="F06E"/>
      </w:r>
      <w:r w:rsidRPr="00493B88">
        <w:rPr>
          <w:rFonts w:cs="B Badr"/>
          <w:sz w:val="22"/>
          <w:szCs w:val="22"/>
        </w:rPr>
        <w:sym w:font="HQPB2" w:char="F03D"/>
      </w:r>
      <w:r w:rsidRPr="00493B88">
        <w:rPr>
          <w:rFonts w:cs="B Badr"/>
          <w:sz w:val="22"/>
          <w:szCs w:val="22"/>
        </w:rPr>
        <w:sym w:font="HQPB5" w:char="F074"/>
      </w:r>
      <w:r w:rsidRPr="00493B88">
        <w:rPr>
          <w:rFonts w:cs="B Badr"/>
          <w:sz w:val="22"/>
          <w:szCs w:val="22"/>
        </w:rPr>
        <w:sym w:font="HQPB1" w:char="F0E6"/>
      </w:r>
      <w:r w:rsidRPr="00493B88">
        <w:rPr>
          <w:rFonts w:ascii="(normal text)" w:hAnsi="(normal text)" w:cs="B Badr"/>
          <w:sz w:val="22"/>
          <w:szCs w:val="22"/>
          <w:rtl/>
        </w:rPr>
        <w:t xml:space="preserve"> </w:t>
      </w:r>
      <w:r w:rsidRPr="00493B88">
        <w:rPr>
          <w:rFonts w:cs="B Badr"/>
          <w:sz w:val="22"/>
          <w:szCs w:val="22"/>
        </w:rPr>
        <w:sym w:font="HQPB4" w:char="F0E8"/>
      </w:r>
      <w:r w:rsidRPr="00493B88">
        <w:rPr>
          <w:rFonts w:cs="B Badr"/>
          <w:sz w:val="22"/>
          <w:szCs w:val="22"/>
        </w:rPr>
        <w:sym w:font="HQPB2" w:char="F070"/>
      </w:r>
      <w:r w:rsidRPr="00493B88">
        <w:rPr>
          <w:rFonts w:cs="B Badr"/>
          <w:sz w:val="22"/>
          <w:szCs w:val="22"/>
        </w:rPr>
        <w:sym w:font="HQPB5" w:char="F078"/>
      </w:r>
      <w:r w:rsidRPr="00493B88">
        <w:rPr>
          <w:rFonts w:cs="B Badr"/>
          <w:sz w:val="22"/>
          <w:szCs w:val="22"/>
        </w:rPr>
        <w:sym w:font="HQPB2" w:char="F036"/>
      </w:r>
      <w:r w:rsidRPr="00493B88">
        <w:rPr>
          <w:rFonts w:cs="B Badr"/>
          <w:sz w:val="22"/>
          <w:szCs w:val="22"/>
        </w:rPr>
        <w:sym w:font="HQPB4" w:char="F0CD"/>
      </w:r>
      <w:r w:rsidRPr="00493B88">
        <w:rPr>
          <w:rFonts w:cs="B Badr"/>
          <w:sz w:val="22"/>
          <w:szCs w:val="22"/>
        </w:rPr>
        <w:sym w:font="HQPB2" w:char="F0B4"/>
      </w:r>
      <w:r w:rsidRPr="00493B88">
        <w:rPr>
          <w:rFonts w:cs="B Badr"/>
          <w:sz w:val="22"/>
          <w:szCs w:val="22"/>
        </w:rPr>
        <w:sym w:font="HQPB5" w:char="F0AF"/>
      </w:r>
      <w:r w:rsidRPr="00493B88">
        <w:rPr>
          <w:rFonts w:cs="B Badr"/>
          <w:sz w:val="22"/>
          <w:szCs w:val="22"/>
        </w:rPr>
        <w:sym w:font="HQPB2" w:char="F0BB"/>
      </w:r>
      <w:r w:rsidRPr="00493B88">
        <w:rPr>
          <w:rFonts w:cs="B Badr"/>
          <w:sz w:val="22"/>
          <w:szCs w:val="22"/>
        </w:rPr>
        <w:sym w:font="HQPB5" w:char="F06E"/>
      </w:r>
      <w:r w:rsidRPr="00493B88">
        <w:rPr>
          <w:rFonts w:cs="B Badr"/>
          <w:sz w:val="22"/>
          <w:szCs w:val="22"/>
        </w:rPr>
        <w:sym w:font="HQPB2" w:char="F03D"/>
      </w:r>
      <w:r w:rsidRPr="00493B88">
        <w:rPr>
          <w:rFonts w:cs="B Badr"/>
          <w:sz w:val="22"/>
          <w:szCs w:val="22"/>
        </w:rPr>
        <w:sym w:font="HQPB5" w:char="F079"/>
      </w:r>
      <w:r w:rsidRPr="00493B88">
        <w:rPr>
          <w:rFonts w:cs="B Badr"/>
          <w:sz w:val="22"/>
          <w:szCs w:val="22"/>
        </w:rPr>
        <w:sym w:font="HQPB2" w:char="F04A"/>
      </w:r>
      <w:r w:rsidRPr="00493B88">
        <w:rPr>
          <w:rFonts w:cs="B Badr"/>
          <w:sz w:val="22"/>
          <w:szCs w:val="22"/>
        </w:rPr>
        <w:sym w:font="HQPB4" w:char="F0F8"/>
      </w:r>
      <w:r w:rsidRPr="00493B88">
        <w:rPr>
          <w:rFonts w:cs="B Badr"/>
          <w:sz w:val="22"/>
          <w:szCs w:val="22"/>
        </w:rPr>
        <w:sym w:font="HQPB2" w:char="F039"/>
      </w:r>
      <w:r w:rsidRPr="00493B88">
        <w:rPr>
          <w:rFonts w:cs="B Badr"/>
          <w:sz w:val="22"/>
          <w:szCs w:val="22"/>
        </w:rPr>
        <w:sym w:font="HQPB5" w:char="F024"/>
      </w:r>
      <w:r w:rsidRPr="00493B88">
        <w:rPr>
          <w:rFonts w:cs="B Badr"/>
          <w:sz w:val="22"/>
          <w:szCs w:val="22"/>
        </w:rPr>
        <w:sym w:font="HQPB1" w:char="F023"/>
      </w:r>
      <w:r w:rsidRPr="00493B88">
        <w:rPr>
          <w:rFonts w:ascii="(normal text)" w:hAnsi="(normal text)" w:cs="B Badr"/>
          <w:sz w:val="22"/>
          <w:szCs w:val="22"/>
          <w:rtl/>
        </w:rPr>
        <w:t xml:space="preserve"> </w:t>
      </w:r>
      <w:r w:rsidRPr="00493B88">
        <w:rPr>
          <w:rFonts w:cs="B Badr"/>
          <w:sz w:val="22"/>
          <w:szCs w:val="22"/>
        </w:rPr>
        <w:sym w:font="HQPB5" w:char="F09E"/>
      </w:r>
      <w:r w:rsidRPr="00493B88">
        <w:rPr>
          <w:rFonts w:cs="B Badr"/>
          <w:sz w:val="22"/>
          <w:szCs w:val="22"/>
        </w:rPr>
        <w:sym w:font="HQPB2" w:char="F077"/>
      </w:r>
      <w:r w:rsidRPr="00493B88">
        <w:rPr>
          <w:rFonts w:cs="B Badr"/>
          <w:sz w:val="22"/>
          <w:szCs w:val="22"/>
        </w:rPr>
        <w:sym w:font="HQPB5" w:char="F072"/>
      </w:r>
      <w:r w:rsidRPr="00493B88">
        <w:rPr>
          <w:rFonts w:cs="B Badr"/>
          <w:sz w:val="22"/>
          <w:szCs w:val="22"/>
        </w:rPr>
        <w:sym w:font="HQPB1" w:char="F026"/>
      </w:r>
      <w:r w:rsidRPr="00493B88">
        <w:rPr>
          <w:rFonts w:ascii="(normal text)" w:hAnsi="(normal text)" w:cs="B Badr"/>
          <w:sz w:val="22"/>
          <w:szCs w:val="22"/>
          <w:rtl/>
        </w:rPr>
        <w:t xml:space="preserve"> </w:t>
      </w:r>
      <w:r w:rsidRPr="00493B88">
        <w:rPr>
          <w:rFonts w:cs="B Badr"/>
          <w:sz w:val="22"/>
          <w:szCs w:val="22"/>
        </w:rPr>
        <w:sym w:font="HQPB5" w:char="F028"/>
      </w:r>
      <w:r w:rsidRPr="00493B88">
        <w:rPr>
          <w:rFonts w:cs="B Badr"/>
          <w:sz w:val="22"/>
          <w:szCs w:val="22"/>
        </w:rPr>
        <w:sym w:font="HQPB1" w:char="F023"/>
      </w:r>
      <w:r w:rsidRPr="00493B88">
        <w:rPr>
          <w:rFonts w:cs="B Badr"/>
          <w:sz w:val="22"/>
          <w:szCs w:val="22"/>
        </w:rPr>
        <w:sym w:font="HQPB2" w:char="F071"/>
      </w:r>
      <w:r w:rsidRPr="00493B88">
        <w:rPr>
          <w:rFonts w:cs="B Badr"/>
          <w:sz w:val="22"/>
          <w:szCs w:val="22"/>
        </w:rPr>
        <w:sym w:font="HQPB4" w:char="F0E8"/>
      </w:r>
      <w:r w:rsidRPr="00493B88">
        <w:rPr>
          <w:rFonts w:cs="B Badr"/>
          <w:sz w:val="22"/>
          <w:szCs w:val="22"/>
        </w:rPr>
        <w:sym w:font="HQPB1" w:char="F0F9"/>
      </w:r>
      <w:r w:rsidRPr="00493B88">
        <w:rPr>
          <w:rFonts w:cs="B Badr"/>
          <w:sz w:val="22"/>
          <w:szCs w:val="22"/>
        </w:rPr>
        <w:sym w:font="HQPB1" w:char="F024"/>
      </w:r>
      <w:r w:rsidRPr="00493B88">
        <w:rPr>
          <w:rFonts w:cs="B Badr"/>
          <w:sz w:val="22"/>
          <w:szCs w:val="22"/>
        </w:rPr>
        <w:sym w:font="HQPB5" w:char="F073"/>
      </w:r>
      <w:r w:rsidRPr="00493B88">
        <w:rPr>
          <w:rFonts w:cs="B Badr"/>
          <w:sz w:val="22"/>
          <w:szCs w:val="22"/>
        </w:rPr>
        <w:sym w:font="HQPB1" w:char="F083"/>
      </w:r>
      <w:r w:rsidRPr="00493B88">
        <w:rPr>
          <w:rFonts w:cs="B Badr"/>
          <w:sz w:val="22"/>
          <w:szCs w:val="22"/>
        </w:rPr>
        <w:sym w:font="HQPB5" w:char="F072"/>
      </w:r>
      <w:r w:rsidRPr="00493B88">
        <w:rPr>
          <w:rFonts w:cs="B Badr"/>
          <w:sz w:val="22"/>
          <w:szCs w:val="22"/>
        </w:rPr>
        <w:sym w:font="HQPB1" w:char="F042"/>
      </w:r>
      <w:r w:rsidRPr="00493B88">
        <w:rPr>
          <w:rFonts w:ascii="(normal text)" w:hAnsi="(normal text)" w:cs="B Badr"/>
          <w:sz w:val="22"/>
          <w:szCs w:val="22"/>
          <w:rtl/>
        </w:rPr>
        <w:t xml:space="preserve"> </w:t>
      </w:r>
      <w:r w:rsidRPr="00493B88">
        <w:rPr>
          <w:rFonts w:cs="B Badr"/>
          <w:sz w:val="22"/>
          <w:szCs w:val="22"/>
        </w:rPr>
        <w:sym w:font="HQPB5" w:char="F09F"/>
      </w:r>
      <w:r w:rsidRPr="00493B88">
        <w:rPr>
          <w:rFonts w:cs="B Badr"/>
          <w:sz w:val="22"/>
          <w:szCs w:val="22"/>
        </w:rPr>
        <w:sym w:font="HQPB2" w:char="F077"/>
      </w:r>
      <w:r w:rsidRPr="00493B88">
        <w:rPr>
          <w:rFonts w:cs="B Badr"/>
          <w:sz w:val="22"/>
          <w:szCs w:val="22"/>
        </w:rPr>
        <w:sym w:font="HQPB5" w:char="F075"/>
      </w:r>
      <w:r w:rsidRPr="00493B88">
        <w:rPr>
          <w:rFonts w:cs="B Badr"/>
          <w:sz w:val="22"/>
          <w:szCs w:val="22"/>
        </w:rPr>
        <w:sym w:font="HQPB2" w:char="F072"/>
      </w:r>
      <w:r w:rsidRPr="00493B88">
        <w:rPr>
          <w:rFonts w:ascii="(normal text)" w:hAnsi="(normal text)" w:cs="B Badr"/>
          <w:sz w:val="22"/>
          <w:szCs w:val="22"/>
          <w:rtl/>
        </w:rPr>
        <w:t xml:space="preserve"> </w:t>
      </w:r>
      <w:r w:rsidRPr="00493B88">
        <w:rPr>
          <w:rFonts w:cs="B Badr"/>
          <w:sz w:val="22"/>
          <w:szCs w:val="22"/>
        </w:rPr>
        <w:sym w:font="HQPB5" w:char="F028"/>
      </w:r>
      <w:r w:rsidRPr="00493B88">
        <w:rPr>
          <w:rFonts w:cs="B Badr"/>
          <w:sz w:val="22"/>
          <w:szCs w:val="22"/>
        </w:rPr>
        <w:sym w:font="HQPB1" w:char="F023"/>
      </w:r>
      <w:r w:rsidRPr="00493B88">
        <w:rPr>
          <w:rFonts w:cs="B Badr"/>
          <w:sz w:val="22"/>
          <w:szCs w:val="22"/>
        </w:rPr>
        <w:sym w:font="HQPB2" w:char="F071"/>
      </w:r>
      <w:r w:rsidRPr="00493B88">
        <w:rPr>
          <w:rFonts w:cs="B Badr"/>
          <w:sz w:val="22"/>
          <w:szCs w:val="22"/>
        </w:rPr>
        <w:sym w:font="HQPB4" w:char="F0E7"/>
      </w:r>
      <w:r w:rsidRPr="00493B88">
        <w:rPr>
          <w:rFonts w:cs="B Badr"/>
          <w:sz w:val="22"/>
          <w:szCs w:val="22"/>
        </w:rPr>
        <w:sym w:font="HQPB2" w:char="F052"/>
      </w:r>
      <w:r w:rsidRPr="00493B88">
        <w:rPr>
          <w:rFonts w:cs="B Badr"/>
          <w:sz w:val="22"/>
          <w:szCs w:val="22"/>
        </w:rPr>
        <w:sym w:font="HQPB5" w:char="F074"/>
      </w:r>
      <w:r w:rsidRPr="00493B88">
        <w:rPr>
          <w:rFonts w:cs="B Badr"/>
          <w:sz w:val="22"/>
          <w:szCs w:val="22"/>
        </w:rPr>
        <w:sym w:font="HQPB1" w:char="F093"/>
      </w:r>
      <w:r w:rsidRPr="00493B88">
        <w:rPr>
          <w:rFonts w:cs="B Badr"/>
          <w:sz w:val="22"/>
          <w:szCs w:val="22"/>
        </w:rPr>
        <w:sym w:font="HQPB4" w:char="F0F8"/>
      </w:r>
      <w:r w:rsidRPr="00493B88">
        <w:rPr>
          <w:rFonts w:cs="B Badr"/>
          <w:sz w:val="22"/>
          <w:szCs w:val="22"/>
        </w:rPr>
        <w:sym w:font="HQPB1" w:char="F074"/>
      </w:r>
      <w:r w:rsidRPr="00493B88">
        <w:rPr>
          <w:rFonts w:cs="B Badr"/>
          <w:sz w:val="22"/>
          <w:szCs w:val="22"/>
        </w:rPr>
        <w:sym w:font="HQPB5" w:char="F072"/>
      </w:r>
      <w:r w:rsidRPr="00493B88">
        <w:rPr>
          <w:rFonts w:cs="B Badr"/>
          <w:sz w:val="22"/>
          <w:szCs w:val="22"/>
        </w:rPr>
        <w:sym w:font="HQPB1" w:char="F042"/>
      </w:r>
      <w:r w:rsidRPr="00493B88">
        <w:rPr>
          <w:rFonts w:ascii="(normal text)" w:hAnsi="(normal text)" w:cs="B Badr"/>
          <w:sz w:val="22"/>
          <w:szCs w:val="22"/>
          <w:rtl/>
        </w:rPr>
        <w:t xml:space="preserve"> </w:t>
      </w:r>
      <w:r w:rsidRPr="00493B88">
        <w:rPr>
          <w:rFonts w:cs="B Badr"/>
          <w:sz w:val="22"/>
          <w:szCs w:val="22"/>
        </w:rPr>
        <w:sym w:font="HQPB5" w:char="F028"/>
      </w:r>
      <w:r w:rsidRPr="00493B88">
        <w:rPr>
          <w:rFonts w:cs="B Badr"/>
          <w:sz w:val="22"/>
          <w:szCs w:val="22"/>
        </w:rPr>
        <w:sym w:font="HQPB1" w:char="F023"/>
      </w:r>
      <w:r w:rsidRPr="00493B88">
        <w:rPr>
          <w:rFonts w:cs="B Badr"/>
          <w:sz w:val="22"/>
          <w:szCs w:val="22"/>
        </w:rPr>
        <w:sym w:font="HQPB2" w:char="F072"/>
      </w:r>
      <w:r w:rsidRPr="00493B88">
        <w:rPr>
          <w:rFonts w:cs="B Badr"/>
          <w:sz w:val="22"/>
          <w:szCs w:val="22"/>
        </w:rPr>
        <w:sym w:font="HQPB4" w:char="F0E3"/>
      </w:r>
      <w:r w:rsidRPr="00493B88">
        <w:rPr>
          <w:rFonts w:cs="B Badr"/>
          <w:sz w:val="22"/>
          <w:szCs w:val="22"/>
        </w:rPr>
        <w:sym w:font="HQPB1" w:char="F08D"/>
      </w:r>
      <w:r w:rsidRPr="00493B88">
        <w:rPr>
          <w:rFonts w:cs="B Badr"/>
          <w:sz w:val="22"/>
          <w:szCs w:val="22"/>
        </w:rPr>
        <w:sym w:font="HQPB4" w:char="F0CF"/>
      </w:r>
      <w:r w:rsidRPr="00493B88">
        <w:rPr>
          <w:rFonts w:cs="B Badr"/>
          <w:sz w:val="22"/>
          <w:szCs w:val="22"/>
        </w:rPr>
        <w:sym w:font="HQPB1" w:char="F0B1"/>
      </w:r>
      <w:r w:rsidRPr="00493B88">
        <w:rPr>
          <w:rFonts w:cs="B Badr"/>
          <w:sz w:val="22"/>
          <w:szCs w:val="22"/>
        </w:rPr>
        <w:sym w:font="HQPB4" w:char="F0F7"/>
      </w:r>
      <w:r w:rsidRPr="00493B88">
        <w:rPr>
          <w:rFonts w:cs="B Badr"/>
          <w:sz w:val="22"/>
          <w:szCs w:val="22"/>
        </w:rPr>
        <w:sym w:font="HQPB1" w:char="F030"/>
      </w:r>
      <w:r w:rsidRPr="00493B88">
        <w:rPr>
          <w:rFonts w:cs="B Badr"/>
          <w:sz w:val="22"/>
          <w:szCs w:val="22"/>
        </w:rPr>
        <w:sym w:font="HQPB5" w:char="F072"/>
      </w:r>
      <w:r w:rsidRPr="00493B88">
        <w:rPr>
          <w:rFonts w:cs="B Badr"/>
          <w:sz w:val="22"/>
          <w:szCs w:val="22"/>
        </w:rPr>
        <w:sym w:font="HQPB1" w:char="F026"/>
      </w:r>
      <w:r w:rsidRPr="00493B88">
        <w:rPr>
          <w:rFonts w:cs="B Badr"/>
          <w:sz w:val="22"/>
          <w:szCs w:val="22"/>
        </w:rPr>
        <w:sym w:font="HQPB5" w:char="F075"/>
      </w:r>
      <w:r w:rsidRPr="00493B88">
        <w:rPr>
          <w:rFonts w:cs="B Badr"/>
          <w:sz w:val="22"/>
          <w:szCs w:val="22"/>
        </w:rPr>
        <w:sym w:font="HQPB2" w:char="F072"/>
      </w:r>
      <w:r w:rsidRPr="00493B88">
        <w:rPr>
          <w:rFonts w:ascii="(normal text)" w:hAnsi="(normal text)" w:cs="B Badr"/>
          <w:sz w:val="22"/>
          <w:szCs w:val="22"/>
          <w:rtl/>
        </w:rPr>
        <w:t xml:space="preserve"> </w:t>
      </w:r>
      <w:r w:rsidRPr="00493B88">
        <w:rPr>
          <w:rFonts w:cs="B Badr"/>
          <w:sz w:val="22"/>
          <w:szCs w:val="22"/>
        </w:rPr>
        <w:sym w:font="HQPB4" w:char="F0CF"/>
      </w:r>
      <w:r w:rsidRPr="00493B88">
        <w:rPr>
          <w:rFonts w:cs="B Badr"/>
          <w:sz w:val="22"/>
          <w:szCs w:val="22"/>
        </w:rPr>
        <w:sym w:font="HQPB2" w:char="F070"/>
      </w:r>
      <w:r w:rsidRPr="00493B88">
        <w:rPr>
          <w:rFonts w:cs="B Badr"/>
          <w:sz w:val="22"/>
          <w:szCs w:val="22"/>
        </w:rPr>
        <w:sym w:font="HQPB4" w:char="F0A8"/>
      </w:r>
      <w:r w:rsidRPr="00493B88">
        <w:rPr>
          <w:rFonts w:cs="B Badr"/>
          <w:sz w:val="22"/>
          <w:szCs w:val="22"/>
        </w:rPr>
        <w:sym w:font="HQPB2" w:char="F059"/>
      </w:r>
      <w:r w:rsidRPr="00493B88">
        <w:rPr>
          <w:rFonts w:cs="B Badr"/>
          <w:sz w:val="22"/>
          <w:szCs w:val="22"/>
        </w:rPr>
        <w:sym w:font="HQPB5" w:char="F070"/>
      </w:r>
      <w:r w:rsidRPr="00493B88">
        <w:rPr>
          <w:rFonts w:cs="B Badr"/>
          <w:sz w:val="22"/>
          <w:szCs w:val="22"/>
        </w:rPr>
        <w:sym w:font="HQPB1" w:char="F067"/>
      </w:r>
      <w:r w:rsidRPr="00493B88">
        <w:rPr>
          <w:rFonts w:cs="B Badr"/>
          <w:sz w:val="22"/>
          <w:szCs w:val="22"/>
        </w:rPr>
        <w:sym w:font="HQPB4" w:char="F0F8"/>
      </w:r>
      <w:r w:rsidRPr="00493B88">
        <w:rPr>
          <w:rFonts w:cs="B Badr"/>
          <w:sz w:val="22"/>
          <w:szCs w:val="22"/>
        </w:rPr>
        <w:sym w:font="HQPB2" w:char="F03A"/>
      </w:r>
      <w:r w:rsidRPr="00493B88">
        <w:rPr>
          <w:rFonts w:cs="B Badr"/>
          <w:sz w:val="22"/>
          <w:szCs w:val="22"/>
        </w:rPr>
        <w:sym w:font="HQPB5" w:char="F024"/>
      </w:r>
      <w:r w:rsidRPr="00493B88">
        <w:rPr>
          <w:rFonts w:cs="B Badr"/>
          <w:sz w:val="22"/>
          <w:szCs w:val="22"/>
        </w:rPr>
        <w:sym w:font="HQPB1" w:char="F024"/>
      </w:r>
      <w:r w:rsidRPr="00493B88">
        <w:rPr>
          <w:rFonts w:cs="B Badr"/>
          <w:sz w:val="22"/>
          <w:szCs w:val="22"/>
        </w:rPr>
        <w:sym w:font="HQPB4" w:char="F0CE"/>
      </w:r>
      <w:r w:rsidRPr="00493B88">
        <w:rPr>
          <w:rFonts w:cs="B Badr"/>
          <w:sz w:val="22"/>
          <w:szCs w:val="22"/>
        </w:rPr>
        <w:sym w:font="HQPB1" w:char="F02F"/>
      </w:r>
      <w:r w:rsidRPr="00493B88">
        <w:rPr>
          <w:rFonts w:ascii="(normal text)" w:hAnsi="(normal text)" w:cs="B Badr"/>
          <w:sz w:val="22"/>
          <w:szCs w:val="22"/>
          <w:rtl/>
        </w:rPr>
        <w:t xml:space="preserve"> </w:t>
      </w:r>
      <w:r w:rsidRPr="00493B88">
        <w:rPr>
          <w:rFonts w:cs="B Badr"/>
          <w:sz w:val="22"/>
          <w:szCs w:val="22"/>
        </w:rPr>
        <w:sym w:font="HQPB2" w:char="F0D3"/>
      </w:r>
      <w:r w:rsidRPr="00493B88">
        <w:rPr>
          <w:rFonts w:cs="B Badr"/>
          <w:sz w:val="22"/>
          <w:szCs w:val="22"/>
        </w:rPr>
        <w:sym w:font="HQPB4" w:char="F0C9"/>
      </w:r>
      <w:r w:rsidRPr="00493B88">
        <w:rPr>
          <w:rFonts w:cs="B Badr"/>
          <w:sz w:val="22"/>
          <w:szCs w:val="22"/>
        </w:rPr>
        <w:sym w:font="HQPB1" w:char="F04C"/>
      </w:r>
      <w:r w:rsidRPr="00493B88">
        <w:rPr>
          <w:rFonts w:cs="B Badr"/>
          <w:sz w:val="22"/>
          <w:szCs w:val="22"/>
        </w:rPr>
        <w:sym w:font="HQPB4" w:char="F0A9"/>
      </w:r>
      <w:r w:rsidRPr="00493B88">
        <w:rPr>
          <w:rFonts w:cs="B Badr"/>
          <w:sz w:val="22"/>
          <w:szCs w:val="22"/>
        </w:rPr>
        <w:sym w:font="HQPB2" w:char="F039"/>
      </w:r>
      <w:r w:rsidRPr="00493B88">
        <w:rPr>
          <w:rFonts w:cs="B Badr"/>
          <w:sz w:val="22"/>
          <w:szCs w:val="22"/>
        </w:rPr>
        <w:sym w:font="HQPB5" w:char="F024"/>
      </w:r>
      <w:r w:rsidRPr="00493B88">
        <w:rPr>
          <w:rFonts w:cs="B Badr"/>
          <w:sz w:val="22"/>
          <w:szCs w:val="22"/>
        </w:rPr>
        <w:sym w:font="HQPB1" w:char="F023"/>
      </w:r>
      <w:r w:rsidRPr="00493B88">
        <w:rPr>
          <w:rFonts w:ascii="(normal text)" w:hAnsi="(normal text)" w:cs="B Badr"/>
          <w:sz w:val="22"/>
          <w:szCs w:val="22"/>
          <w:rtl/>
        </w:rPr>
        <w:t xml:space="preserve"> </w:t>
      </w:r>
      <w:r w:rsidRPr="00493B88">
        <w:rPr>
          <w:rFonts w:cs="B Badr"/>
          <w:sz w:val="22"/>
          <w:szCs w:val="22"/>
        </w:rPr>
        <w:sym w:font="HQPB4" w:char="F0F3"/>
      </w:r>
      <w:r w:rsidRPr="00493B88">
        <w:rPr>
          <w:rFonts w:cs="B Badr"/>
          <w:sz w:val="22"/>
          <w:szCs w:val="22"/>
        </w:rPr>
        <w:sym w:font="HQPB2" w:char="F04F"/>
      </w:r>
      <w:r w:rsidRPr="00493B88">
        <w:rPr>
          <w:rFonts w:cs="B Badr"/>
          <w:sz w:val="22"/>
          <w:szCs w:val="22"/>
        </w:rPr>
        <w:sym w:font="HQPB4" w:char="F0E7"/>
      </w:r>
      <w:r w:rsidRPr="00493B88">
        <w:rPr>
          <w:rFonts w:cs="B Badr"/>
          <w:sz w:val="22"/>
          <w:szCs w:val="22"/>
        </w:rPr>
        <w:sym w:font="HQPB1" w:char="F046"/>
      </w:r>
      <w:r w:rsidRPr="00493B88">
        <w:rPr>
          <w:rFonts w:cs="B Badr"/>
          <w:sz w:val="22"/>
          <w:szCs w:val="22"/>
        </w:rPr>
        <w:sym w:font="HQPB2" w:char="F05A"/>
      </w:r>
      <w:r w:rsidRPr="00493B88">
        <w:rPr>
          <w:rFonts w:cs="B Badr"/>
          <w:sz w:val="22"/>
          <w:szCs w:val="22"/>
        </w:rPr>
        <w:sym w:font="HQPB4" w:char="F0E4"/>
      </w:r>
      <w:r w:rsidRPr="00493B88">
        <w:rPr>
          <w:rFonts w:cs="B Badr"/>
          <w:sz w:val="22"/>
          <w:szCs w:val="22"/>
        </w:rPr>
        <w:sym w:font="HQPB2" w:char="F02E"/>
      </w:r>
      <w:r w:rsidRPr="00493B88">
        <w:rPr>
          <w:rFonts w:ascii="(normal text)" w:hAnsi="(normal text)" w:cs="B Badr"/>
          <w:sz w:val="22"/>
          <w:szCs w:val="22"/>
          <w:rtl/>
        </w:rPr>
        <w:t xml:space="preserve"> </w:t>
      </w:r>
      <w:r w:rsidRPr="00493B88">
        <w:rPr>
          <w:rFonts w:cs="B Badr"/>
          <w:sz w:val="22"/>
          <w:szCs w:val="22"/>
        </w:rPr>
        <w:sym w:font="HQPB5" w:char="F09A"/>
      </w:r>
      <w:r w:rsidRPr="00493B88">
        <w:rPr>
          <w:rFonts w:cs="B Badr"/>
          <w:sz w:val="22"/>
          <w:szCs w:val="22"/>
        </w:rPr>
        <w:sym w:font="HQPB2" w:char="F063"/>
      </w:r>
      <w:r w:rsidRPr="00493B88">
        <w:rPr>
          <w:rFonts w:cs="B Badr"/>
          <w:sz w:val="22"/>
          <w:szCs w:val="22"/>
        </w:rPr>
        <w:sym w:font="HQPB2" w:char="F072"/>
      </w:r>
      <w:r w:rsidRPr="00493B88">
        <w:rPr>
          <w:rFonts w:cs="B Badr"/>
          <w:sz w:val="22"/>
          <w:szCs w:val="22"/>
        </w:rPr>
        <w:sym w:font="HQPB4" w:char="F0DF"/>
      </w:r>
      <w:r w:rsidRPr="00493B88">
        <w:rPr>
          <w:rFonts w:cs="B Badr"/>
          <w:sz w:val="22"/>
          <w:szCs w:val="22"/>
        </w:rPr>
        <w:sym w:font="HQPB1" w:char="F089"/>
      </w:r>
      <w:r w:rsidRPr="00493B88">
        <w:rPr>
          <w:rFonts w:cs="B Badr"/>
          <w:sz w:val="22"/>
          <w:szCs w:val="22"/>
        </w:rPr>
        <w:sym w:font="HQPB5" w:char="F074"/>
      </w:r>
      <w:r w:rsidRPr="00493B88">
        <w:rPr>
          <w:rFonts w:cs="B Badr"/>
          <w:sz w:val="22"/>
          <w:szCs w:val="22"/>
        </w:rPr>
        <w:sym w:font="HQPB1" w:char="F0E3"/>
      </w:r>
      <w:r w:rsidRPr="00493B88">
        <w:rPr>
          <w:rFonts w:cs="B Badr"/>
          <w:sz w:val="22"/>
          <w:szCs w:val="22"/>
        </w:rPr>
        <w:sym w:font="HQPB2" w:char="F071"/>
      </w:r>
      <w:r w:rsidRPr="00493B88">
        <w:rPr>
          <w:rFonts w:cs="B Badr"/>
          <w:sz w:val="22"/>
          <w:szCs w:val="22"/>
        </w:rPr>
        <w:sym w:font="HQPB4" w:char="F0E8"/>
      </w:r>
      <w:r w:rsidRPr="00493B88">
        <w:rPr>
          <w:rFonts w:cs="B Badr"/>
          <w:sz w:val="22"/>
          <w:szCs w:val="22"/>
        </w:rPr>
        <w:sym w:font="HQPB1" w:char="F03F"/>
      </w:r>
      <w:r w:rsidRPr="00493B88">
        <w:rPr>
          <w:rFonts w:ascii="Traditional Arabic" w:hAnsi="Traditional Arabic" w:cs="Traditional Arabic"/>
          <w:sz w:val="22"/>
          <w:szCs w:val="22"/>
          <w:rtl/>
          <w:lang w:bidi="fa-IR"/>
        </w:rPr>
        <w:t>﴾</w:t>
      </w:r>
      <w:r w:rsidRPr="00493B88">
        <w:rPr>
          <w:rFonts w:cs="B Badr" w:hint="cs"/>
          <w:sz w:val="22"/>
          <w:szCs w:val="22"/>
          <w:rtl/>
          <w:lang w:bidi="fa-IR"/>
        </w:rPr>
        <w:t xml:space="preserve"> </w:t>
      </w:r>
      <w:r w:rsidRPr="00493B88">
        <w:rPr>
          <w:rFonts w:ascii="Traditional Arabic" w:hAnsi="Traditional Arabic" w:cs="B Badr"/>
          <w:sz w:val="22"/>
          <w:szCs w:val="22"/>
          <w:rtl/>
          <w:lang w:bidi="fa-IR"/>
        </w:rPr>
        <w:t>«</w:t>
      </w:r>
      <w:r w:rsidRPr="00493B88">
        <w:rPr>
          <w:rFonts w:cs="B Badr" w:hint="cs"/>
          <w:sz w:val="22"/>
          <w:szCs w:val="22"/>
          <w:rtl/>
          <w:lang w:bidi="fa-IR"/>
        </w:rPr>
        <w:t>کسانی که می گویند: پروردگار ما خدای یکتاست و بر این عقیده پایدار مانند و استقامت ورزند فرشتگان بر آنها فرود می‌آیند که مترسید و غم مخورید و مژده باد شما را بدان بهشت که نوید آن یافته اید</w:t>
      </w:r>
      <w:r w:rsidRPr="00493B88">
        <w:rPr>
          <w:rFonts w:ascii="Traditional Arabic" w:hAnsi="Traditional Arabic" w:cs="B Badr"/>
          <w:sz w:val="22"/>
          <w:szCs w:val="22"/>
          <w:rtl/>
          <w:lang w:bidi="fa-IR"/>
        </w:rPr>
        <w:t>»</w:t>
      </w:r>
      <w:r w:rsidRPr="00493B88">
        <w:rPr>
          <w:rFonts w:cs="B Badr" w:hint="cs"/>
          <w:sz w:val="22"/>
          <w:szCs w:val="22"/>
          <w:rtl/>
          <w:lang w:bidi="fa-IR"/>
        </w:rPr>
        <w:t xml:space="preserve">. </w:t>
      </w:r>
    </w:p>
  </w:footnote>
  <w:footnote w:id="52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نُزل: ضیافت و آنچه برای مهمان آماده کنند. </w:t>
      </w:r>
    </w:p>
  </w:footnote>
  <w:footnote w:id="53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در نسخه م درویش </w:t>
      </w:r>
      <w:r w:rsidRPr="00493B88">
        <w:rPr>
          <w:rFonts w:ascii="Traditional Arabic" w:hAnsi="Traditional Arabic" w:cs="B Badr"/>
          <w:sz w:val="22"/>
          <w:szCs w:val="22"/>
          <w:rtl/>
          <w:lang w:bidi="fa-IR"/>
        </w:rPr>
        <w:t>«</w:t>
      </w:r>
      <w:r w:rsidRPr="00493B88">
        <w:rPr>
          <w:rFonts w:cs="B Badr" w:hint="cs"/>
          <w:sz w:val="22"/>
          <w:szCs w:val="22"/>
          <w:rtl/>
          <w:lang w:bidi="fa-IR"/>
        </w:rPr>
        <w:t>پیغمبر</w:t>
      </w:r>
      <w:r w:rsidRPr="00493B88">
        <w:rPr>
          <w:rFonts w:ascii="Traditional Arabic" w:hAnsi="Traditional Arabic" w:cs="B Badr"/>
          <w:sz w:val="22"/>
          <w:szCs w:val="22"/>
          <w:rtl/>
          <w:lang w:bidi="fa-IR"/>
        </w:rPr>
        <w:t>»</w:t>
      </w:r>
      <w:r w:rsidRPr="00493B88">
        <w:rPr>
          <w:rFonts w:cs="B Badr" w:hint="cs"/>
          <w:sz w:val="22"/>
          <w:szCs w:val="22"/>
          <w:rtl/>
          <w:lang w:bidi="fa-IR"/>
        </w:rPr>
        <w:t xml:space="preserve"> و در نسخه استاد فروزانفر- شرح مثنوی شریف </w:t>
      </w:r>
      <w:r w:rsidRPr="00493B88">
        <w:rPr>
          <w:rFonts w:ascii="Traditional Arabic" w:hAnsi="Traditional Arabic" w:cs="B Badr"/>
          <w:sz w:val="22"/>
          <w:szCs w:val="22"/>
          <w:rtl/>
          <w:lang w:bidi="fa-IR"/>
        </w:rPr>
        <w:t>«</w:t>
      </w:r>
      <w:r w:rsidRPr="00493B88">
        <w:rPr>
          <w:rFonts w:cs="B Badr" w:hint="cs"/>
          <w:sz w:val="22"/>
          <w:szCs w:val="22"/>
          <w:rtl/>
          <w:lang w:bidi="fa-IR"/>
        </w:rPr>
        <w:t>پیغامبر</w:t>
      </w:r>
      <w:r w:rsidRPr="00493B88">
        <w:rPr>
          <w:rFonts w:ascii="Traditional Arabic" w:hAnsi="Traditional Arabic" w:cs="B Badr"/>
          <w:sz w:val="22"/>
          <w:szCs w:val="22"/>
          <w:rtl/>
          <w:lang w:bidi="fa-IR"/>
        </w:rPr>
        <w:t>»</w:t>
      </w:r>
      <w:r w:rsidRPr="00493B88">
        <w:rPr>
          <w:rFonts w:cs="B Badr" w:hint="cs"/>
          <w:sz w:val="22"/>
          <w:szCs w:val="22"/>
          <w:rtl/>
          <w:lang w:bidi="fa-IR"/>
        </w:rPr>
        <w:t xml:space="preserve"> آمده است.</w:t>
      </w:r>
    </w:p>
  </w:footnote>
  <w:footnote w:id="53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شرح مثنوی شریف- جزء دوم از دفتر اول /573.</w:t>
      </w:r>
    </w:p>
  </w:footnote>
  <w:footnote w:id="53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این بیت در نسخۀ م. درویش نیست.</w:t>
      </w:r>
    </w:p>
  </w:footnote>
  <w:footnote w:id="53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استاد فروزانفر در شرح مثنوی شریف در باره اعتماد نوشته است که: اعتِمد، بخوانید که إماله شده اِعتماد است و در نسخه موزه قونیه و چاپ لیدن مُمالة بدن گونه نوشته می شود. </w:t>
      </w:r>
    </w:p>
  </w:footnote>
  <w:footnote w:id="53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احادیث مثنوی- استاد بدیع الزمان فروزانفر-انتشارات دانشگاه طهران-31.</w:t>
      </w:r>
    </w:p>
  </w:footnote>
  <w:footnote w:id="53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احادیث مثنوی </w:t>
      </w:r>
      <w:r w:rsidRPr="00493B88">
        <w:rPr>
          <w:sz w:val="22"/>
          <w:szCs w:val="22"/>
          <w:rtl/>
          <w:lang w:bidi="fa-IR"/>
        </w:rPr>
        <w:t>–</w:t>
      </w:r>
      <w:r w:rsidRPr="00493B88">
        <w:rPr>
          <w:rFonts w:cs="B Badr" w:hint="cs"/>
          <w:sz w:val="22"/>
          <w:szCs w:val="22"/>
          <w:rtl/>
          <w:lang w:bidi="fa-IR"/>
        </w:rPr>
        <w:t xml:space="preserve"> استاد بدیع الزمان فروزانفر-انتشارات دانشگاه طهران -31.</w:t>
      </w:r>
    </w:p>
  </w:footnote>
  <w:footnote w:id="53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گر چه موضوع حدیث توجّه اسنان به عقل و همنشینی با راهنمای خردمند است ولی نباید هر کسی را که مدّعی صلاحیت و عرفان است راهنمای  معرفتی دانست شدیدترین ضربه بر پیکر معنویت در همین زمینه است. </w:t>
      </w:r>
    </w:p>
  </w:footnote>
  <w:footnote w:id="53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شرح مثنوی شریف- جزء سوم از دفتراول-1223-1224</w:t>
      </w:r>
      <w:r>
        <w:rPr>
          <w:rFonts w:cs="B Badr" w:hint="cs"/>
          <w:sz w:val="22"/>
          <w:szCs w:val="22"/>
          <w:rtl/>
          <w:lang w:bidi="fa-IR"/>
        </w:rPr>
        <w:t>.</w:t>
      </w:r>
      <w:r w:rsidRPr="00493B88">
        <w:rPr>
          <w:rFonts w:cs="B Badr" w:hint="cs"/>
          <w:sz w:val="22"/>
          <w:szCs w:val="22"/>
          <w:rtl/>
          <w:lang w:bidi="fa-IR"/>
        </w:rPr>
        <w:t xml:space="preserve"> </w:t>
      </w:r>
    </w:p>
  </w:footnote>
  <w:footnote w:id="53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بَوش: خود نمایی. </w:t>
      </w:r>
    </w:p>
  </w:footnote>
  <w:footnote w:id="53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نیاز: نیاز به درگاه خدا، نذر و نیاز. </w:t>
      </w:r>
    </w:p>
  </w:footnote>
  <w:footnote w:id="54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کاغه: تنبل، در اینجا به معنی تنبل وار آمده است.</w:t>
      </w:r>
    </w:p>
  </w:footnote>
  <w:footnote w:id="54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مثنوی جلال الدین محمد بلخی </w:t>
      </w:r>
      <w:r w:rsidRPr="00493B88">
        <w:rPr>
          <w:sz w:val="22"/>
          <w:szCs w:val="22"/>
          <w:rtl/>
          <w:lang w:bidi="fa-IR"/>
        </w:rPr>
        <w:t>–</w:t>
      </w:r>
      <w:r w:rsidRPr="00493B88">
        <w:rPr>
          <w:rFonts w:cs="B Badr" w:hint="cs"/>
          <w:sz w:val="22"/>
          <w:szCs w:val="22"/>
          <w:rtl/>
          <w:lang w:bidi="fa-IR"/>
        </w:rPr>
        <w:t xml:space="preserve"> دفتراول- دکتر محمد استعلامی -175.</w:t>
      </w:r>
    </w:p>
  </w:footnote>
  <w:footnote w:id="54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خدو: به ضّم یا فتح خ، تُف یا آب دهان.</w:t>
      </w:r>
    </w:p>
  </w:footnote>
  <w:footnote w:id="54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تیه: اشاره به داستان موسی و بنی اسرائیل در بیابان است.</w:t>
      </w:r>
    </w:p>
  </w:footnote>
  <w:footnote w:id="54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وادادن: پس دادن </w:t>
      </w:r>
      <w:r w:rsidRPr="00493B88">
        <w:rPr>
          <w:sz w:val="22"/>
          <w:szCs w:val="22"/>
          <w:rtl/>
          <w:lang w:bidi="fa-IR"/>
        </w:rPr>
        <w:t>–</w:t>
      </w:r>
      <w:r w:rsidRPr="00493B88">
        <w:rPr>
          <w:rFonts w:cs="B Badr" w:hint="cs"/>
          <w:sz w:val="22"/>
          <w:szCs w:val="22"/>
          <w:rtl/>
          <w:lang w:bidi="fa-IR"/>
        </w:rPr>
        <w:t xml:space="preserve"> باز دادن- ول کردن، واداد: بازتاب، انعکاس. </w:t>
      </w:r>
    </w:p>
  </w:footnote>
  <w:footnote w:id="54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فراموشی و در اینجا به معنی گم.</w:t>
      </w:r>
    </w:p>
  </w:footnote>
  <w:footnote w:id="54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w:t>
      </w:r>
      <w:r w:rsidRPr="00493B88">
        <w:rPr>
          <w:rFonts w:ascii="Traditional Arabic" w:hAnsi="Traditional Arabic" w:cs="B Badr"/>
          <w:sz w:val="22"/>
          <w:szCs w:val="22"/>
          <w:rtl/>
          <w:lang w:bidi="fa-IR"/>
        </w:rPr>
        <w:t>«</w:t>
      </w:r>
      <w:r w:rsidRPr="00493B88">
        <w:rPr>
          <w:rFonts w:ascii="Traditional Arabic" w:hAnsi="Traditional Arabic" w:cs="B Badr"/>
          <w:b/>
          <w:bCs/>
          <w:sz w:val="22"/>
          <w:szCs w:val="22"/>
          <w:rtl/>
          <w:lang w:bidi="fa-IR"/>
        </w:rPr>
        <w:t>أَنا مدینةُ العلمِ وَعلِیٌّ بابُها</w:t>
      </w:r>
      <w:r w:rsidRPr="00493B88">
        <w:rPr>
          <w:rFonts w:ascii="Traditional Arabic" w:hAnsi="Traditional Arabic" w:cs="B Badr"/>
          <w:sz w:val="22"/>
          <w:szCs w:val="22"/>
          <w:rtl/>
          <w:lang w:bidi="fa-IR"/>
        </w:rPr>
        <w:t>»</w:t>
      </w:r>
      <w:r w:rsidRPr="00493B88">
        <w:rPr>
          <w:rFonts w:cs="B Badr" w:hint="cs"/>
          <w:sz w:val="22"/>
          <w:szCs w:val="22"/>
          <w:rtl/>
          <w:lang w:bidi="fa-IR"/>
        </w:rPr>
        <w:t xml:space="preserve">. </w:t>
      </w:r>
    </w:p>
  </w:footnote>
  <w:footnote w:id="54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گندنا: نوعی سبزی خوردنی، تره. </w:t>
      </w:r>
    </w:p>
  </w:footnote>
  <w:footnote w:id="548">
    <w:p w:rsidR="00985AA9" w:rsidRPr="00493B88" w:rsidRDefault="00985AA9" w:rsidP="00E1795A">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یُسقِی: باید یَسقِی باشد زیرا خود متعدی است و ضمنا اشاره به آیه 79 سوره الشعرا است </w:t>
      </w:r>
      <w:r w:rsidRPr="00493B88">
        <w:rPr>
          <w:rFonts w:ascii="Traditional Arabic" w:hAnsi="Traditional Arabic" w:cs="Traditional Arabic"/>
          <w:sz w:val="22"/>
          <w:szCs w:val="22"/>
          <w:rtl/>
          <w:lang w:bidi="fa-IR"/>
        </w:rPr>
        <w:t>﴿</w:t>
      </w:r>
      <w:r w:rsidRPr="00493B88">
        <w:rPr>
          <w:rFonts w:cs="B Badr"/>
          <w:sz w:val="22"/>
          <w:szCs w:val="22"/>
        </w:rPr>
        <w:sym w:font="HQPB2" w:char="F093"/>
      </w:r>
      <w:r w:rsidRPr="00493B88">
        <w:rPr>
          <w:rFonts w:cs="B Badr"/>
          <w:sz w:val="22"/>
          <w:szCs w:val="22"/>
        </w:rPr>
        <w:sym w:font="HQPB4" w:char="F0CF"/>
      </w:r>
      <w:r w:rsidRPr="00493B88">
        <w:rPr>
          <w:rFonts w:cs="B Badr"/>
          <w:sz w:val="22"/>
          <w:szCs w:val="22"/>
        </w:rPr>
        <w:sym w:font="HQPB3" w:char="F025"/>
      </w:r>
      <w:r w:rsidRPr="00493B88">
        <w:rPr>
          <w:rFonts w:cs="B Badr"/>
          <w:sz w:val="22"/>
          <w:szCs w:val="22"/>
        </w:rPr>
        <w:sym w:font="HQPB4" w:char="F0A9"/>
      </w:r>
      <w:r w:rsidRPr="00493B88">
        <w:rPr>
          <w:rFonts w:cs="B Badr"/>
          <w:sz w:val="22"/>
          <w:szCs w:val="22"/>
        </w:rPr>
        <w:sym w:font="HQPB3" w:char="F021"/>
      </w:r>
      <w:r w:rsidRPr="00493B88">
        <w:rPr>
          <w:rFonts w:cs="B Badr"/>
          <w:sz w:val="22"/>
          <w:szCs w:val="22"/>
        </w:rPr>
        <w:sym w:font="HQPB5" w:char="F024"/>
      </w:r>
      <w:r w:rsidRPr="00493B88">
        <w:rPr>
          <w:rFonts w:cs="B Badr"/>
          <w:sz w:val="22"/>
          <w:szCs w:val="22"/>
        </w:rPr>
        <w:sym w:font="HQPB1" w:char="F023"/>
      </w:r>
      <w:r w:rsidRPr="00493B88">
        <w:rPr>
          <w:rFonts w:cs="B Badr"/>
          <w:sz w:val="22"/>
          <w:szCs w:val="22"/>
        </w:rPr>
        <w:sym w:font="HQPB5" w:char="F075"/>
      </w:r>
      <w:r w:rsidRPr="00493B88">
        <w:rPr>
          <w:rFonts w:cs="B Badr"/>
          <w:sz w:val="22"/>
          <w:szCs w:val="22"/>
        </w:rPr>
        <w:sym w:font="HQPB2" w:char="F072"/>
      </w:r>
      <w:r w:rsidRPr="00493B88">
        <w:rPr>
          <w:rFonts w:ascii="(normal text)" w:hAnsi="(normal text)" w:cs="B Badr"/>
          <w:sz w:val="22"/>
          <w:szCs w:val="22"/>
          <w:rtl/>
        </w:rPr>
        <w:t xml:space="preserve"> </w:t>
      </w:r>
      <w:r w:rsidRPr="00493B88">
        <w:rPr>
          <w:rFonts w:cs="B Badr"/>
          <w:sz w:val="22"/>
          <w:szCs w:val="22"/>
        </w:rPr>
        <w:sym w:font="HQPB5" w:char="F075"/>
      </w:r>
      <w:r w:rsidRPr="00493B88">
        <w:rPr>
          <w:rFonts w:cs="B Badr"/>
          <w:sz w:val="22"/>
          <w:szCs w:val="22"/>
        </w:rPr>
        <w:sym w:font="HQPB2" w:char="F071"/>
      </w:r>
      <w:r w:rsidRPr="00493B88">
        <w:rPr>
          <w:rFonts w:cs="B Badr"/>
          <w:sz w:val="22"/>
          <w:szCs w:val="22"/>
        </w:rPr>
        <w:sym w:font="HQPB4" w:char="F0E8"/>
      </w:r>
      <w:r w:rsidRPr="00493B88">
        <w:rPr>
          <w:rFonts w:cs="B Badr"/>
          <w:sz w:val="22"/>
          <w:szCs w:val="22"/>
        </w:rPr>
        <w:sym w:font="HQPB2" w:char="F064"/>
      </w:r>
      <w:r w:rsidRPr="00493B88">
        <w:rPr>
          <w:rFonts w:ascii="(normal text)" w:hAnsi="(normal text)" w:cs="B Badr"/>
          <w:sz w:val="22"/>
          <w:szCs w:val="22"/>
          <w:rtl/>
        </w:rPr>
        <w:t xml:space="preserve"> </w:t>
      </w:r>
      <w:r w:rsidRPr="00493B88">
        <w:rPr>
          <w:rFonts w:cs="B Badr"/>
          <w:sz w:val="22"/>
          <w:szCs w:val="22"/>
        </w:rPr>
        <w:sym w:font="HQPB2" w:char="F0D3"/>
      </w:r>
      <w:r w:rsidRPr="00493B88">
        <w:rPr>
          <w:rFonts w:cs="B Badr"/>
          <w:sz w:val="22"/>
          <w:szCs w:val="22"/>
        </w:rPr>
        <w:sym w:font="HQPB4" w:char="F0CD"/>
      </w:r>
      <w:r w:rsidRPr="00493B88">
        <w:rPr>
          <w:rFonts w:cs="B Badr"/>
          <w:sz w:val="22"/>
          <w:szCs w:val="22"/>
        </w:rPr>
        <w:sym w:font="HQPB2" w:char="F05F"/>
      </w:r>
      <w:r w:rsidRPr="00493B88">
        <w:rPr>
          <w:rFonts w:cs="B Badr"/>
          <w:sz w:val="22"/>
          <w:szCs w:val="22"/>
        </w:rPr>
        <w:sym w:font="HQPB4" w:char="F0DF"/>
      </w:r>
      <w:r w:rsidRPr="00493B88">
        <w:rPr>
          <w:rFonts w:cs="B Badr"/>
          <w:sz w:val="22"/>
          <w:szCs w:val="22"/>
        </w:rPr>
        <w:sym w:font="HQPB2" w:char="F04A"/>
      </w:r>
      <w:r w:rsidRPr="00493B88">
        <w:rPr>
          <w:rFonts w:cs="B Badr"/>
          <w:sz w:val="22"/>
          <w:szCs w:val="22"/>
        </w:rPr>
        <w:sym w:font="HQPB4" w:char="F0CF"/>
      </w:r>
      <w:r w:rsidRPr="00493B88">
        <w:rPr>
          <w:rFonts w:cs="B Badr"/>
          <w:sz w:val="22"/>
          <w:szCs w:val="22"/>
        </w:rPr>
        <w:sym w:font="HQPB1" w:char="F0E8"/>
      </w:r>
      <w:r w:rsidRPr="00493B88">
        <w:rPr>
          <w:rFonts w:cs="B Badr"/>
          <w:sz w:val="22"/>
          <w:szCs w:val="22"/>
        </w:rPr>
        <w:sym w:font="HQPB4" w:char="F0F4"/>
      </w:r>
      <w:r w:rsidRPr="00493B88">
        <w:rPr>
          <w:rFonts w:cs="B Badr"/>
          <w:sz w:val="22"/>
          <w:szCs w:val="22"/>
        </w:rPr>
        <w:sym w:font="HQPB1" w:char="F0DC"/>
      </w:r>
      <w:r w:rsidRPr="00493B88">
        <w:rPr>
          <w:rFonts w:cs="B Badr"/>
          <w:sz w:val="22"/>
          <w:szCs w:val="22"/>
        </w:rPr>
        <w:sym w:font="HQPB4" w:char="F0E3"/>
      </w:r>
      <w:r w:rsidRPr="00493B88">
        <w:rPr>
          <w:rFonts w:cs="B Badr"/>
          <w:sz w:val="22"/>
          <w:szCs w:val="22"/>
        </w:rPr>
        <w:sym w:font="HQPB2" w:char="F083"/>
      </w:r>
      <w:r w:rsidRPr="00493B88">
        <w:rPr>
          <w:rFonts w:ascii="(normal text)" w:hAnsi="(normal text)" w:cs="B Badr"/>
          <w:sz w:val="22"/>
          <w:szCs w:val="22"/>
          <w:rtl/>
        </w:rPr>
        <w:t xml:space="preserve"> </w:t>
      </w:r>
      <w:r w:rsidRPr="00493B88">
        <w:rPr>
          <w:rFonts w:cs="B Badr"/>
          <w:sz w:val="22"/>
          <w:szCs w:val="22"/>
        </w:rPr>
        <w:sym w:font="HQPB4" w:char="F0C8"/>
      </w:r>
      <w:r w:rsidRPr="00493B88">
        <w:rPr>
          <w:rFonts w:cs="B Badr"/>
          <w:sz w:val="22"/>
          <w:szCs w:val="22"/>
        </w:rPr>
        <w:sym w:font="HQPB2" w:char="F0FB"/>
      </w:r>
      <w:r w:rsidRPr="00493B88">
        <w:rPr>
          <w:rFonts w:cs="B Badr"/>
          <w:sz w:val="22"/>
          <w:szCs w:val="22"/>
        </w:rPr>
        <w:sym w:font="HQPB2" w:char="F0FC"/>
      </w:r>
      <w:r w:rsidRPr="00493B88">
        <w:rPr>
          <w:rFonts w:cs="B Badr"/>
          <w:sz w:val="22"/>
          <w:szCs w:val="22"/>
        </w:rPr>
        <w:sym w:font="HQPB4" w:char="F0C9"/>
      </w:r>
      <w:r w:rsidRPr="00493B88">
        <w:rPr>
          <w:rFonts w:cs="B Badr"/>
          <w:sz w:val="22"/>
          <w:szCs w:val="22"/>
        </w:rPr>
        <w:sym w:font="HQPB2" w:char="F029"/>
      </w:r>
      <w:r w:rsidRPr="00493B88">
        <w:rPr>
          <w:rFonts w:cs="B Badr"/>
          <w:sz w:val="22"/>
          <w:szCs w:val="22"/>
        </w:rPr>
        <w:sym w:font="HQPB4" w:char="F0F3"/>
      </w:r>
      <w:r w:rsidRPr="00493B88">
        <w:rPr>
          <w:rFonts w:cs="B Badr"/>
          <w:sz w:val="22"/>
          <w:szCs w:val="22"/>
        </w:rPr>
        <w:sym w:font="HQPB1" w:char="F0A1"/>
      </w:r>
      <w:r w:rsidRPr="00493B88">
        <w:rPr>
          <w:rFonts w:cs="B Badr"/>
          <w:sz w:val="22"/>
          <w:szCs w:val="22"/>
        </w:rPr>
        <w:sym w:font="HQPB5" w:char="F06F"/>
      </w:r>
      <w:r w:rsidRPr="00493B88">
        <w:rPr>
          <w:rFonts w:cs="B Badr"/>
          <w:sz w:val="22"/>
          <w:szCs w:val="22"/>
        </w:rPr>
        <w:sym w:font="HQPB2" w:char="F084"/>
      </w:r>
      <w:r w:rsidRPr="00493B88">
        <w:rPr>
          <w:rFonts w:cs="B Badr"/>
          <w:sz w:val="22"/>
          <w:szCs w:val="22"/>
        </w:rPr>
        <w:sym w:font="HQPB5" w:char="F075"/>
      </w:r>
      <w:r w:rsidRPr="00493B88">
        <w:rPr>
          <w:rFonts w:cs="B Badr"/>
          <w:sz w:val="22"/>
          <w:szCs w:val="22"/>
        </w:rPr>
        <w:sym w:font="HQPB2" w:char="F072"/>
      </w:r>
      <w:r w:rsidRPr="00493B88">
        <w:rPr>
          <w:rFonts w:ascii="(normal text)" w:hAnsi="(normal text)" w:cs="B Badr"/>
          <w:sz w:val="22"/>
          <w:szCs w:val="22"/>
          <w:rtl/>
        </w:rPr>
        <w:t xml:space="preserve"> </w:t>
      </w:r>
      <w:r w:rsidRPr="00493B88">
        <w:rPr>
          <w:rFonts w:cs="B Badr"/>
          <w:sz w:val="22"/>
          <w:szCs w:val="22"/>
        </w:rPr>
        <w:sym w:font="HQPB2" w:char="F0C7"/>
      </w:r>
      <w:r w:rsidRPr="00493B88">
        <w:rPr>
          <w:rFonts w:cs="B Badr"/>
          <w:sz w:val="22"/>
          <w:szCs w:val="22"/>
        </w:rPr>
        <w:sym w:font="HQPB2" w:char="F0D0"/>
      </w:r>
      <w:r w:rsidRPr="00493B88">
        <w:rPr>
          <w:rFonts w:cs="B Badr"/>
          <w:sz w:val="22"/>
          <w:szCs w:val="22"/>
        </w:rPr>
        <w:sym w:font="HQPB2" w:char="F0D2"/>
      </w:r>
      <w:r w:rsidRPr="00493B88">
        <w:rPr>
          <w:rFonts w:cs="B Badr"/>
          <w:sz w:val="22"/>
          <w:szCs w:val="22"/>
        </w:rPr>
        <w:sym w:font="HQPB2" w:char="F0C8"/>
      </w:r>
      <w:r w:rsidRPr="00493B88">
        <w:rPr>
          <w:rFonts w:ascii="(normal text)" w:hAnsi="(normal text)" w:cs="B Badr"/>
          <w:sz w:val="22"/>
          <w:szCs w:val="22"/>
          <w:rtl/>
        </w:rPr>
        <w:t xml:space="preserve">   </w:t>
      </w:r>
      <w:r w:rsidRPr="00493B88">
        <w:rPr>
          <w:rFonts w:cs="B Badr"/>
          <w:sz w:val="22"/>
          <w:szCs w:val="22"/>
        </w:rPr>
        <w:sym w:font="HQPB1" w:char="F023"/>
      </w:r>
      <w:r w:rsidRPr="00493B88">
        <w:rPr>
          <w:rFonts w:cs="B Badr"/>
          <w:sz w:val="22"/>
          <w:szCs w:val="22"/>
        </w:rPr>
        <w:sym w:font="HQPB5" w:char="F073"/>
      </w:r>
      <w:r w:rsidRPr="00493B88">
        <w:rPr>
          <w:rFonts w:cs="B Badr"/>
          <w:sz w:val="22"/>
          <w:szCs w:val="22"/>
        </w:rPr>
        <w:sym w:font="HQPB1" w:char="F08C"/>
      </w:r>
      <w:r w:rsidRPr="00493B88">
        <w:rPr>
          <w:rFonts w:cs="B Badr"/>
          <w:sz w:val="22"/>
          <w:szCs w:val="22"/>
        </w:rPr>
        <w:sym w:font="HQPB4" w:char="F0CE"/>
      </w:r>
      <w:r w:rsidRPr="00493B88">
        <w:rPr>
          <w:rFonts w:cs="B Badr"/>
          <w:sz w:val="22"/>
          <w:szCs w:val="22"/>
        </w:rPr>
        <w:sym w:font="HQPB1" w:char="F029"/>
      </w:r>
      <w:r w:rsidRPr="00493B88">
        <w:rPr>
          <w:rFonts w:cs="B Badr"/>
          <w:sz w:val="22"/>
          <w:szCs w:val="22"/>
        </w:rPr>
        <w:sym w:font="HQPB5" w:char="F075"/>
      </w:r>
      <w:r w:rsidRPr="00493B88">
        <w:rPr>
          <w:rFonts w:cs="B Badr"/>
          <w:sz w:val="22"/>
          <w:szCs w:val="22"/>
        </w:rPr>
        <w:sym w:font="HQPB2" w:char="F072"/>
      </w:r>
      <w:r w:rsidRPr="00493B88">
        <w:rPr>
          <w:rFonts w:ascii="(normal text)" w:hAnsi="(normal text)" w:cs="B Badr"/>
          <w:sz w:val="22"/>
          <w:szCs w:val="22"/>
          <w:rtl/>
        </w:rPr>
        <w:t xml:space="preserve"> </w:t>
      </w:r>
      <w:r w:rsidRPr="00493B88">
        <w:rPr>
          <w:rFonts w:cs="B Badr"/>
          <w:sz w:val="22"/>
          <w:szCs w:val="22"/>
        </w:rPr>
        <w:sym w:font="HQPB4" w:char="F0E0"/>
      </w:r>
      <w:r w:rsidRPr="00493B88">
        <w:rPr>
          <w:rFonts w:cs="B Badr"/>
          <w:sz w:val="22"/>
          <w:szCs w:val="22"/>
        </w:rPr>
        <w:sym w:font="HQPB1" w:char="F04D"/>
      </w:r>
      <w:r w:rsidRPr="00493B88">
        <w:rPr>
          <w:rFonts w:cs="B Badr"/>
          <w:sz w:val="22"/>
          <w:szCs w:val="22"/>
        </w:rPr>
        <w:sym w:font="HQPB4" w:char="F0F4"/>
      </w:r>
      <w:r w:rsidRPr="00493B88">
        <w:rPr>
          <w:rFonts w:cs="B Badr"/>
          <w:sz w:val="22"/>
          <w:szCs w:val="22"/>
        </w:rPr>
        <w:sym w:font="HQPB1" w:char="F0CA"/>
      </w:r>
      <w:r w:rsidRPr="00493B88">
        <w:rPr>
          <w:rFonts w:cs="B Badr"/>
          <w:sz w:val="22"/>
          <w:szCs w:val="22"/>
        </w:rPr>
        <w:sym w:font="HQPB4" w:char="F0CC"/>
      </w:r>
      <w:r w:rsidRPr="00493B88">
        <w:rPr>
          <w:rFonts w:cs="B Badr"/>
          <w:sz w:val="22"/>
          <w:szCs w:val="22"/>
        </w:rPr>
        <w:sym w:font="HQPB1" w:char="F08D"/>
      </w:r>
      <w:r w:rsidRPr="00493B88">
        <w:rPr>
          <w:rFonts w:cs="B Badr"/>
          <w:sz w:val="22"/>
          <w:szCs w:val="22"/>
        </w:rPr>
        <w:sym w:font="HQPB5" w:char="F074"/>
      </w:r>
      <w:r w:rsidRPr="00493B88">
        <w:rPr>
          <w:rFonts w:cs="B Badr"/>
          <w:sz w:val="22"/>
          <w:szCs w:val="22"/>
        </w:rPr>
        <w:sym w:font="HQPB2" w:char="F042"/>
      </w:r>
      <w:r w:rsidRPr="00493B88">
        <w:rPr>
          <w:rFonts w:ascii="(normal text)" w:hAnsi="(normal text)" w:cs="B Badr"/>
          <w:sz w:val="22"/>
          <w:szCs w:val="22"/>
          <w:rtl/>
        </w:rPr>
        <w:t xml:space="preserve"> </w:t>
      </w:r>
      <w:r w:rsidRPr="00493B88">
        <w:rPr>
          <w:rFonts w:cs="B Badr"/>
          <w:sz w:val="22"/>
          <w:szCs w:val="22"/>
        </w:rPr>
        <w:sym w:font="HQPB5" w:char="F075"/>
      </w:r>
      <w:r w:rsidRPr="00493B88">
        <w:rPr>
          <w:rFonts w:cs="B Badr"/>
          <w:sz w:val="22"/>
          <w:szCs w:val="22"/>
        </w:rPr>
        <w:sym w:font="HQPB2" w:char="F071"/>
      </w:r>
      <w:r w:rsidRPr="00493B88">
        <w:rPr>
          <w:rFonts w:cs="B Badr"/>
          <w:sz w:val="22"/>
          <w:szCs w:val="22"/>
        </w:rPr>
        <w:sym w:font="HQPB4" w:char="F0DF"/>
      </w:r>
      <w:r w:rsidRPr="00493B88">
        <w:rPr>
          <w:rFonts w:cs="B Badr"/>
          <w:sz w:val="22"/>
          <w:szCs w:val="22"/>
        </w:rPr>
        <w:sym w:font="HQPB2" w:char="F067"/>
      </w:r>
      <w:r w:rsidRPr="00493B88">
        <w:rPr>
          <w:rFonts w:cs="B Badr"/>
          <w:sz w:val="22"/>
          <w:szCs w:val="22"/>
        </w:rPr>
        <w:sym w:font="HQPB5" w:char="F073"/>
      </w:r>
      <w:r w:rsidRPr="00493B88">
        <w:rPr>
          <w:rFonts w:cs="B Badr"/>
          <w:sz w:val="22"/>
          <w:szCs w:val="22"/>
        </w:rPr>
        <w:sym w:font="HQPB1" w:char="F0F9"/>
      </w:r>
      <w:r w:rsidRPr="00493B88">
        <w:rPr>
          <w:rFonts w:ascii="(normal text)" w:hAnsi="(normal text)" w:cs="B Badr"/>
          <w:sz w:val="22"/>
          <w:szCs w:val="22"/>
          <w:rtl/>
        </w:rPr>
        <w:t xml:space="preserve"> </w:t>
      </w:r>
      <w:r w:rsidRPr="00493B88">
        <w:rPr>
          <w:rFonts w:cs="B Badr"/>
          <w:sz w:val="22"/>
          <w:szCs w:val="22"/>
        </w:rPr>
        <w:sym w:font="HQPB4" w:char="F0C9"/>
      </w:r>
      <w:r w:rsidRPr="00493B88">
        <w:rPr>
          <w:rFonts w:cs="B Badr"/>
          <w:sz w:val="22"/>
          <w:szCs w:val="22"/>
        </w:rPr>
        <w:sym w:font="HQPB2" w:char="F0FA"/>
      </w:r>
      <w:r w:rsidRPr="00493B88">
        <w:rPr>
          <w:rFonts w:cs="B Badr"/>
          <w:sz w:val="22"/>
          <w:szCs w:val="22"/>
        </w:rPr>
        <w:sym w:font="HQPB2" w:char="F0FC"/>
      </w:r>
      <w:r w:rsidRPr="00493B88">
        <w:rPr>
          <w:rFonts w:cs="B Badr"/>
          <w:sz w:val="22"/>
          <w:szCs w:val="22"/>
        </w:rPr>
        <w:sym w:font="HQPB4" w:char="F0CF"/>
      </w:r>
      <w:r w:rsidRPr="00493B88">
        <w:rPr>
          <w:rFonts w:cs="B Badr"/>
          <w:sz w:val="22"/>
          <w:szCs w:val="22"/>
        </w:rPr>
        <w:sym w:font="HQPB1" w:char="F0FF"/>
      </w:r>
      <w:r w:rsidRPr="00493B88">
        <w:rPr>
          <w:rFonts w:cs="B Badr"/>
          <w:sz w:val="22"/>
          <w:szCs w:val="22"/>
        </w:rPr>
        <w:sym w:font="HQPB4" w:char="F0F4"/>
      </w:r>
      <w:r w:rsidRPr="00493B88">
        <w:rPr>
          <w:rFonts w:cs="B Badr"/>
          <w:sz w:val="22"/>
          <w:szCs w:val="22"/>
        </w:rPr>
        <w:sym w:font="HQPB1" w:char="F0B1"/>
      </w:r>
      <w:r w:rsidRPr="00493B88">
        <w:rPr>
          <w:rFonts w:cs="B Badr"/>
          <w:sz w:val="22"/>
          <w:szCs w:val="22"/>
        </w:rPr>
        <w:sym w:font="HQPB5" w:char="F06F"/>
      </w:r>
      <w:r w:rsidRPr="00493B88">
        <w:rPr>
          <w:rFonts w:cs="B Badr"/>
          <w:sz w:val="22"/>
          <w:szCs w:val="22"/>
        </w:rPr>
        <w:sym w:font="HQPB2" w:char="F084"/>
      </w:r>
      <w:r w:rsidRPr="00493B88">
        <w:rPr>
          <w:rFonts w:ascii="(normal text)" w:hAnsi="(normal text)" w:cs="B Badr"/>
          <w:sz w:val="22"/>
          <w:szCs w:val="22"/>
          <w:rtl/>
        </w:rPr>
        <w:t xml:space="preserve"> </w:t>
      </w:r>
      <w:r w:rsidRPr="00493B88">
        <w:rPr>
          <w:rFonts w:cs="B Badr"/>
          <w:sz w:val="22"/>
          <w:szCs w:val="22"/>
        </w:rPr>
        <w:sym w:font="HQPB2" w:char="F0C7"/>
      </w:r>
      <w:r w:rsidRPr="00493B88">
        <w:rPr>
          <w:rFonts w:cs="B Badr"/>
          <w:sz w:val="22"/>
          <w:szCs w:val="22"/>
        </w:rPr>
        <w:sym w:font="HQPB2" w:char="F0D1"/>
      </w:r>
      <w:r w:rsidRPr="00493B88">
        <w:rPr>
          <w:rFonts w:cs="B Badr"/>
          <w:sz w:val="22"/>
          <w:szCs w:val="22"/>
        </w:rPr>
        <w:sym w:font="HQPB2" w:char="F0C9"/>
      </w:r>
      <w:r w:rsidRPr="00493B88">
        <w:rPr>
          <w:rFonts w:cs="B Badr"/>
          <w:sz w:val="22"/>
          <w:szCs w:val="22"/>
        </w:rPr>
        <w:sym w:font="HQPB2" w:char="F0C8"/>
      </w:r>
      <w:r w:rsidRPr="00493B88">
        <w:rPr>
          <w:rFonts w:ascii="Traditional Arabic" w:hAnsi="Traditional Arabic" w:cs="Traditional Arabic"/>
          <w:sz w:val="22"/>
          <w:szCs w:val="22"/>
          <w:rtl/>
          <w:lang w:bidi="fa-IR"/>
        </w:rPr>
        <w:t>﴾</w:t>
      </w:r>
      <w:r w:rsidRPr="00493B88">
        <w:rPr>
          <w:rFonts w:cs="B Badr" w:hint="cs"/>
          <w:sz w:val="22"/>
          <w:szCs w:val="22"/>
          <w:rtl/>
          <w:lang w:bidi="fa-IR"/>
        </w:rPr>
        <w:t xml:space="preserve"> </w:t>
      </w:r>
      <w:r w:rsidRPr="00493B88">
        <w:rPr>
          <w:rFonts w:ascii="Traditional Arabic" w:hAnsi="Traditional Arabic" w:cs="B Badr"/>
          <w:sz w:val="22"/>
          <w:szCs w:val="22"/>
          <w:rtl/>
          <w:lang w:bidi="fa-IR"/>
        </w:rPr>
        <w:t>«</w:t>
      </w:r>
      <w:r w:rsidRPr="00493B88">
        <w:rPr>
          <w:rFonts w:cs="B Badr" w:hint="cs"/>
          <w:sz w:val="22"/>
          <w:szCs w:val="22"/>
          <w:rtl/>
          <w:lang w:bidi="fa-IR"/>
        </w:rPr>
        <w:t>و کسی که مرا غذا و آب می دهد و هرگاه بیمار شوم مرا بهبودی می بخشد</w:t>
      </w:r>
      <w:r w:rsidRPr="00493B88">
        <w:rPr>
          <w:rFonts w:ascii="Traditional Arabic" w:hAnsi="Traditional Arabic" w:cs="B Badr"/>
          <w:sz w:val="22"/>
          <w:szCs w:val="22"/>
          <w:rtl/>
          <w:lang w:bidi="fa-IR"/>
        </w:rPr>
        <w:t>»</w:t>
      </w:r>
      <w:r w:rsidRPr="00493B88">
        <w:rPr>
          <w:rFonts w:cs="B Badr" w:hint="cs"/>
          <w:sz w:val="22"/>
          <w:szCs w:val="22"/>
          <w:rtl/>
          <w:lang w:bidi="fa-IR"/>
        </w:rPr>
        <w:t>.</w:t>
      </w:r>
    </w:p>
  </w:footnote>
  <w:footnote w:id="54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کالیوه: افسرده و بیمناک </w:t>
      </w:r>
    </w:p>
  </w:footnote>
  <w:footnote w:id="550">
    <w:p w:rsidR="00985AA9" w:rsidRPr="00493B88" w:rsidRDefault="00985AA9" w:rsidP="003B7B86">
      <w:pPr>
        <w:pStyle w:val="FootnoteText"/>
        <w:bidi/>
        <w:ind w:left="318" w:hanging="318"/>
        <w:jc w:val="lowKashida"/>
        <w:rPr>
          <w:rFonts w:cs="B Badr"/>
          <w:sz w:val="22"/>
          <w:szCs w:val="22"/>
          <w:rtl/>
          <w:lang w:bidi="fa-IR"/>
        </w:rPr>
      </w:pPr>
      <w:r w:rsidRPr="00493B88">
        <w:rPr>
          <w:rFonts w:cs="B Badr" w:hint="cs"/>
          <w:sz w:val="22"/>
          <w:szCs w:val="22"/>
          <w:rtl/>
          <w:lang w:bidi="fa-IR"/>
        </w:rPr>
        <w:t xml:space="preserve">1- الأنفال-17- </w:t>
      </w:r>
      <w:r w:rsidRPr="00493B88">
        <w:rPr>
          <w:rFonts w:ascii="Traditional Arabic" w:hAnsi="Traditional Arabic" w:cs="Traditional Arabic"/>
          <w:sz w:val="22"/>
          <w:szCs w:val="22"/>
          <w:rtl/>
          <w:lang w:bidi="fa-IR"/>
        </w:rPr>
        <w:t>﴿</w:t>
      </w:r>
      <w:r w:rsidRPr="00493B88">
        <w:rPr>
          <w:rFonts w:cs="B Badr"/>
          <w:color w:val="000000"/>
          <w:sz w:val="22"/>
          <w:szCs w:val="22"/>
        </w:rPr>
        <w:sym w:font="HQPB1" w:char="F024"/>
      </w:r>
      <w:r w:rsidRPr="00493B88">
        <w:rPr>
          <w:rFonts w:cs="B Badr"/>
          <w:color w:val="000000"/>
          <w:sz w:val="22"/>
          <w:szCs w:val="22"/>
        </w:rPr>
        <w:sym w:font="HQPB5" w:char="F074"/>
      </w:r>
      <w:r w:rsidRPr="00493B88">
        <w:rPr>
          <w:rFonts w:cs="B Badr"/>
          <w:color w:val="000000"/>
          <w:sz w:val="22"/>
          <w:szCs w:val="22"/>
        </w:rPr>
        <w:sym w:font="HQPB2" w:char="F042"/>
      </w:r>
      <w:r w:rsidRPr="00493B88">
        <w:rPr>
          <w:rFonts w:cs="B Badr"/>
          <w:color w:val="000000"/>
          <w:sz w:val="22"/>
          <w:szCs w:val="22"/>
        </w:rPr>
        <w:sym w:font="HQPB5" w:char="F075"/>
      </w:r>
      <w:r w:rsidRPr="00493B88">
        <w:rPr>
          <w:rFonts w:cs="B Badr"/>
          <w:color w:val="000000"/>
          <w:sz w:val="22"/>
          <w:szCs w:val="22"/>
        </w:rPr>
        <w:sym w:font="HQPB2" w:char="F072"/>
      </w:r>
      <w:r w:rsidRPr="00493B88">
        <w:rPr>
          <w:rFonts w:cs="B Badr"/>
          <w:color w:val="000000"/>
          <w:sz w:val="22"/>
          <w:szCs w:val="22"/>
          <w:rtl/>
        </w:rPr>
        <w:t xml:space="preserve"> </w:t>
      </w:r>
      <w:r w:rsidRPr="00493B88">
        <w:rPr>
          <w:rFonts w:cs="B Badr"/>
          <w:color w:val="000000"/>
          <w:sz w:val="22"/>
          <w:szCs w:val="22"/>
        </w:rPr>
        <w:sym w:font="HQPB5" w:char="F07C"/>
      </w:r>
      <w:r w:rsidRPr="00493B88">
        <w:rPr>
          <w:rFonts w:cs="B Badr"/>
          <w:color w:val="000000"/>
          <w:sz w:val="22"/>
          <w:szCs w:val="22"/>
        </w:rPr>
        <w:sym w:font="HQPB1" w:char="F04D"/>
      </w:r>
      <w:r w:rsidRPr="00493B88">
        <w:rPr>
          <w:rFonts w:cs="B Badr"/>
          <w:color w:val="000000"/>
          <w:sz w:val="22"/>
          <w:szCs w:val="22"/>
        </w:rPr>
        <w:sym w:font="HQPB4" w:char="F0F8"/>
      </w:r>
      <w:r w:rsidRPr="00493B88">
        <w:rPr>
          <w:rFonts w:cs="B Badr"/>
          <w:color w:val="000000"/>
          <w:sz w:val="22"/>
          <w:szCs w:val="22"/>
        </w:rPr>
        <w:sym w:font="HQPB2" w:char="F08B"/>
      </w:r>
      <w:r w:rsidRPr="00493B88">
        <w:rPr>
          <w:rFonts w:cs="B Badr"/>
          <w:color w:val="000000"/>
          <w:sz w:val="22"/>
          <w:szCs w:val="22"/>
        </w:rPr>
        <w:sym w:font="HQPB5" w:char="F074"/>
      </w:r>
      <w:r w:rsidRPr="00493B88">
        <w:rPr>
          <w:rFonts w:cs="B Badr"/>
          <w:color w:val="000000"/>
          <w:sz w:val="22"/>
          <w:szCs w:val="22"/>
        </w:rPr>
        <w:sym w:font="HQPB2" w:char="F042"/>
      </w:r>
      <w:r w:rsidRPr="00493B88">
        <w:rPr>
          <w:rFonts w:cs="B Badr"/>
          <w:color w:val="000000"/>
          <w:sz w:val="22"/>
          <w:szCs w:val="22"/>
        </w:rPr>
        <w:sym w:font="HQPB5" w:char="F075"/>
      </w:r>
      <w:r w:rsidRPr="00493B88">
        <w:rPr>
          <w:rFonts w:cs="B Badr"/>
          <w:color w:val="000000"/>
          <w:sz w:val="22"/>
          <w:szCs w:val="22"/>
        </w:rPr>
        <w:sym w:font="HQPB1" w:char="F091"/>
      </w:r>
      <w:r w:rsidRPr="00493B88">
        <w:rPr>
          <w:rFonts w:cs="B Badr"/>
          <w:color w:val="000000"/>
          <w:sz w:val="22"/>
          <w:szCs w:val="22"/>
          <w:rtl/>
        </w:rPr>
        <w:t xml:space="preserve"> </w:t>
      </w:r>
      <w:r w:rsidRPr="00493B88">
        <w:rPr>
          <w:rFonts w:cs="B Badr"/>
          <w:color w:val="000000"/>
          <w:sz w:val="22"/>
          <w:szCs w:val="22"/>
        </w:rPr>
        <w:sym w:font="HQPB4" w:char="F0F8"/>
      </w:r>
      <w:r w:rsidRPr="00493B88">
        <w:rPr>
          <w:rFonts w:cs="B Badr"/>
          <w:color w:val="000000"/>
          <w:sz w:val="22"/>
          <w:szCs w:val="22"/>
        </w:rPr>
        <w:sym w:font="HQPB1" w:char="F08C"/>
      </w:r>
      <w:r w:rsidRPr="00493B88">
        <w:rPr>
          <w:rFonts w:cs="B Badr"/>
          <w:color w:val="000000"/>
          <w:sz w:val="22"/>
          <w:szCs w:val="22"/>
        </w:rPr>
        <w:sym w:font="HQPB4" w:char="F0CE"/>
      </w:r>
      <w:r w:rsidRPr="00493B88">
        <w:rPr>
          <w:rFonts w:cs="B Badr"/>
          <w:color w:val="000000"/>
          <w:sz w:val="22"/>
          <w:szCs w:val="22"/>
        </w:rPr>
        <w:sym w:font="HQPB1" w:char="F029"/>
      </w:r>
      <w:r w:rsidRPr="00493B88">
        <w:rPr>
          <w:rFonts w:cs="B Badr"/>
          <w:color w:val="000000"/>
          <w:sz w:val="22"/>
          <w:szCs w:val="22"/>
          <w:rtl/>
        </w:rPr>
        <w:t xml:space="preserve"> </w:t>
      </w:r>
      <w:r w:rsidRPr="00493B88">
        <w:rPr>
          <w:rFonts w:cs="B Badr"/>
          <w:color w:val="000000"/>
          <w:sz w:val="22"/>
          <w:szCs w:val="22"/>
        </w:rPr>
        <w:sym w:font="HQPB5" w:char="F07C"/>
      </w:r>
      <w:r w:rsidRPr="00493B88">
        <w:rPr>
          <w:rFonts w:cs="B Badr"/>
          <w:color w:val="000000"/>
          <w:sz w:val="22"/>
          <w:szCs w:val="22"/>
        </w:rPr>
        <w:sym w:font="HQPB1" w:char="F04D"/>
      </w:r>
      <w:r w:rsidRPr="00493B88">
        <w:rPr>
          <w:rFonts w:cs="B Badr"/>
          <w:color w:val="000000"/>
          <w:sz w:val="22"/>
          <w:szCs w:val="22"/>
        </w:rPr>
        <w:sym w:font="HQPB4" w:char="F0F8"/>
      </w:r>
      <w:r w:rsidRPr="00493B88">
        <w:rPr>
          <w:rFonts w:cs="B Badr"/>
          <w:color w:val="000000"/>
          <w:sz w:val="22"/>
          <w:szCs w:val="22"/>
        </w:rPr>
        <w:sym w:font="HQPB2" w:char="F08B"/>
      </w:r>
      <w:r w:rsidRPr="00493B88">
        <w:rPr>
          <w:rFonts w:cs="B Badr"/>
          <w:color w:val="000000"/>
          <w:sz w:val="22"/>
          <w:szCs w:val="22"/>
        </w:rPr>
        <w:sym w:font="HQPB5" w:char="F074"/>
      </w:r>
      <w:r w:rsidRPr="00493B88">
        <w:rPr>
          <w:rFonts w:cs="B Badr"/>
          <w:color w:val="000000"/>
          <w:sz w:val="22"/>
          <w:szCs w:val="22"/>
        </w:rPr>
        <w:sym w:font="HQPB2" w:char="F042"/>
      </w:r>
      <w:r w:rsidRPr="00493B88">
        <w:rPr>
          <w:rFonts w:cs="B Badr"/>
          <w:color w:val="000000"/>
          <w:sz w:val="22"/>
          <w:szCs w:val="22"/>
        </w:rPr>
        <w:sym w:font="HQPB5" w:char="F075"/>
      </w:r>
      <w:r w:rsidRPr="00493B88">
        <w:rPr>
          <w:rFonts w:cs="B Badr"/>
          <w:color w:val="000000"/>
          <w:sz w:val="22"/>
          <w:szCs w:val="22"/>
        </w:rPr>
        <w:sym w:font="HQPB1" w:char="F091"/>
      </w:r>
      <w:r w:rsidRPr="00493B88">
        <w:rPr>
          <w:rFonts w:cs="B Badr"/>
          <w:color w:val="000000"/>
          <w:sz w:val="22"/>
          <w:szCs w:val="22"/>
          <w:rtl/>
        </w:rPr>
        <w:t xml:space="preserve"> </w:t>
      </w:r>
      <w:r w:rsidRPr="00493B88">
        <w:rPr>
          <w:rFonts w:cs="B Badr"/>
          <w:color w:val="000000"/>
          <w:sz w:val="22"/>
          <w:szCs w:val="22"/>
        </w:rPr>
        <w:sym w:font="HQPB4" w:char="F0A0"/>
      </w:r>
      <w:r w:rsidRPr="00493B88">
        <w:rPr>
          <w:rFonts w:cs="B Badr"/>
          <w:color w:val="000000"/>
          <w:sz w:val="22"/>
          <w:szCs w:val="22"/>
        </w:rPr>
        <w:sym w:font="HQPB2" w:char="F0C6"/>
      </w:r>
      <w:r w:rsidRPr="00493B88">
        <w:rPr>
          <w:rFonts w:cs="B Badr"/>
          <w:color w:val="000000"/>
          <w:sz w:val="22"/>
          <w:szCs w:val="22"/>
        </w:rPr>
        <w:sym w:font="HQPB4" w:char="F0C5"/>
      </w:r>
      <w:r w:rsidRPr="00493B88">
        <w:rPr>
          <w:rFonts w:cs="B Badr"/>
          <w:color w:val="000000"/>
          <w:sz w:val="22"/>
          <w:szCs w:val="22"/>
        </w:rPr>
        <w:sym w:font="HQPB2" w:char="F033"/>
      </w:r>
      <w:r w:rsidRPr="00493B88">
        <w:rPr>
          <w:rFonts w:cs="B Badr"/>
          <w:color w:val="000000"/>
          <w:sz w:val="22"/>
          <w:szCs w:val="22"/>
        </w:rPr>
        <w:sym w:font="HQPB2" w:char="F0BB"/>
      </w:r>
      <w:r w:rsidRPr="00493B88">
        <w:rPr>
          <w:rFonts w:cs="B Badr"/>
          <w:color w:val="000000"/>
          <w:sz w:val="22"/>
          <w:szCs w:val="22"/>
        </w:rPr>
        <w:sym w:font="HQPB5" w:char="F073"/>
      </w:r>
      <w:r w:rsidRPr="00493B88">
        <w:rPr>
          <w:rFonts w:cs="B Badr"/>
          <w:color w:val="000000"/>
          <w:sz w:val="22"/>
          <w:szCs w:val="22"/>
        </w:rPr>
        <w:sym w:font="HQPB2" w:char="F039"/>
      </w:r>
      <w:r w:rsidRPr="00493B88">
        <w:rPr>
          <w:rFonts w:cs="B Badr"/>
          <w:color w:val="000000"/>
          <w:sz w:val="22"/>
          <w:szCs w:val="22"/>
        </w:rPr>
        <w:sym w:font="HQPB5" w:char="F075"/>
      </w:r>
      <w:r w:rsidRPr="00493B88">
        <w:rPr>
          <w:rFonts w:cs="B Badr"/>
          <w:color w:val="000000"/>
          <w:sz w:val="22"/>
          <w:szCs w:val="22"/>
        </w:rPr>
        <w:sym w:font="HQPB2" w:char="F072"/>
      </w:r>
      <w:r w:rsidRPr="00493B88">
        <w:rPr>
          <w:rFonts w:cs="B Badr"/>
          <w:color w:val="000000"/>
          <w:sz w:val="22"/>
          <w:szCs w:val="22"/>
          <w:rtl/>
        </w:rPr>
        <w:t xml:space="preserve"> </w:t>
      </w:r>
      <w:r w:rsidRPr="00493B88">
        <w:rPr>
          <w:rFonts w:cs="B Badr"/>
          <w:color w:val="000000"/>
          <w:sz w:val="22"/>
          <w:szCs w:val="22"/>
        </w:rPr>
        <w:sym w:font="HQPB5" w:char="F0A9"/>
      </w:r>
      <w:r w:rsidRPr="00493B88">
        <w:rPr>
          <w:rFonts w:cs="B Badr"/>
          <w:color w:val="000000"/>
          <w:sz w:val="22"/>
          <w:szCs w:val="22"/>
        </w:rPr>
        <w:sym w:font="HQPB1" w:char="F021"/>
      </w:r>
      <w:r w:rsidRPr="00493B88">
        <w:rPr>
          <w:rFonts w:cs="B Badr"/>
          <w:color w:val="000000"/>
          <w:sz w:val="22"/>
          <w:szCs w:val="22"/>
        </w:rPr>
        <w:sym w:font="HQPB5" w:char="F024"/>
      </w:r>
      <w:r w:rsidRPr="00493B88">
        <w:rPr>
          <w:rFonts w:cs="B Badr"/>
          <w:color w:val="000000"/>
          <w:sz w:val="22"/>
          <w:szCs w:val="22"/>
        </w:rPr>
        <w:sym w:font="HQPB1" w:char="F023"/>
      </w:r>
      <w:r w:rsidRPr="00493B88">
        <w:rPr>
          <w:rFonts w:cs="B Badr"/>
          <w:color w:val="000000"/>
          <w:sz w:val="22"/>
          <w:szCs w:val="22"/>
          <w:rtl/>
        </w:rPr>
        <w:t xml:space="preserve"> </w:t>
      </w:r>
      <w:r w:rsidRPr="00493B88">
        <w:rPr>
          <w:rFonts w:cs="B Badr"/>
          <w:color w:val="000000"/>
          <w:sz w:val="22"/>
          <w:szCs w:val="22"/>
        </w:rPr>
        <w:sym w:font="HQPB5" w:char="F034"/>
      </w:r>
      <w:r w:rsidRPr="00493B88">
        <w:rPr>
          <w:rFonts w:cs="B Badr"/>
          <w:color w:val="000000"/>
          <w:sz w:val="22"/>
          <w:szCs w:val="22"/>
        </w:rPr>
        <w:sym w:font="HQPB2" w:char="F092"/>
      </w:r>
      <w:r w:rsidRPr="00493B88">
        <w:rPr>
          <w:rFonts w:cs="B Badr"/>
          <w:color w:val="000000"/>
          <w:sz w:val="22"/>
          <w:szCs w:val="22"/>
        </w:rPr>
        <w:sym w:font="HQPB5" w:char="F074"/>
      </w:r>
      <w:r w:rsidRPr="00493B88">
        <w:rPr>
          <w:rFonts w:cs="B Badr"/>
          <w:color w:val="000000"/>
          <w:sz w:val="22"/>
          <w:szCs w:val="22"/>
        </w:rPr>
        <w:sym w:font="HQPB2" w:char="F047"/>
      </w:r>
      <w:r w:rsidRPr="00493B88">
        <w:rPr>
          <w:rFonts w:cs="B Badr"/>
          <w:color w:val="000000"/>
          <w:sz w:val="22"/>
          <w:szCs w:val="22"/>
        </w:rPr>
        <w:sym w:font="HQPB5" w:char="F075"/>
      </w:r>
      <w:r w:rsidRPr="00493B88">
        <w:rPr>
          <w:rFonts w:cs="B Badr"/>
          <w:color w:val="000000"/>
          <w:sz w:val="22"/>
          <w:szCs w:val="22"/>
        </w:rPr>
        <w:sym w:font="HQPB1" w:char="F091"/>
      </w:r>
      <w:r w:rsidRPr="00493B88">
        <w:rPr>
          <w:rFonts w:ascii="Traditional Arabic" w:hAnsi="Traditional Arabic" w:cs="Traditional Arabic"/>
          <w:color w:val="000000"/>
          <w:sz w:val="22"/>
          <w:szCs w:val="22"/>
          <w:rtl/>
          <w:lang w:bidi="fa-IR"/>
        </w:rPr>
        <w:t>﴾</w:t>
      </w:r>
      <w:r w:rsidRPr="00493B88">
        <w:rPr>
          <w:rFonts w:cs="B Badr" w:hint="cs"/>
          <w:color w:val="000000"/>
          <w:sz w:val="22"/>
          <w:szCs w:val="22"/>
          <w:rtl/>
          <w:lang w:bidi="fa-IR"/>
        </w:rPr>
        <w:t xml:space="preserve"> </w:t>
      </w:r>
      <w:r w:rsidRPr="00493B88">
        <w:rPr>
          <w:rFonts w:ascii="Traditional Arabic" w:hAnsi="Traditional Arabic" w:cs="B Badr"/>
          <w:color w:val="000000"/>
          <w:sz w:val="22"/>
          <w:szCs w:val="22"/>
          <w:rtl/>
          <w:lang w:bidi="fa-IR"/>
        </w:rPr>
        <w:t>«</w:t>
      </w:r>
      <w:r w:rsidRPr="00493B88">
        <w:rPr>
          <w:rFonts w:cs="B Badr" w:hint="cs"/>
          <w:color w:val="000000"/>
          <w:sz w:val="22"/>
          <w:szCs w:val="22"/>
          <w:rtl/>
          <w:lang w:bidi="fa-IR"/>
        </w:rPr>
        <w:t>و آنگاه که انداختی، تو تیر نینداختی بلکه خداوند تیر را پرتاب کرد</w:t>
      </w:r>
      <w:r w:rsidRPr="00493B88">
        <w:rPr>
          <w:rFonts w:ascii="Traditional Arabic" w:hAnsi="Traditional Arabic" w:cs="B Badr"/>
          <w:color w:val="000000"/>
          <w:sz w:val="22"/>
          <w:szCs w:val="22"/>
          <w:rtl/>
          <w:lang w:bidi="fa-IR"/>
        </w:rPr>
        <w:t>»</w:t>
      </w:r>
      <w:r w:rsidRPr="00493B88">
        <w:rPr>
          <w:rFonts w:cs="B Badr" w:hint="cs"/>
          <w:color w:val="000000"/>
          <w:sz w:val="22"/>
          <w:szCs w:val="22"/>
          <w:rtl/>
          <w:lang w:bidi="fa-IR"/>
        </w:rPr>
        <w:t>.</w:t>
      </w:r>
    </w:p>
  </w:footnote>
  <w:footnote w:id="55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اشاره به آیه 45 سوره احزاب است که </w:t>
      </w:r>
      <w:r w:rsidRPr="00493B88">
        <w:rPr>
          <w:rFonts w:ascii="Traditional Arabic" w:hAnsi="Traditional Arabic" w:cs="Traditional Arabic"/>
          <w:sz w:val="22"/>
          <w:szCs w:val="22"/>
          <w:rtl/>
          <w:lang w:bidi="fa-IR"/>
        </w:rPr>
        <w:t>﴿</w:t>
      </w:r>
      <w:r w:rsidRPr="00493B88">
        <w:rPr>
          <w:rFonts w:cs="B Badr"/>
          <w:color w:val="000000"/>
          <w:sz w:val="22"/>
          <w:szCs w:val="22"/>
        </w:rPr>
        <w:sym w:font="HQPB1" w:char="F024"/>
      </w:r>
      <w:r w:rsidRPr="00493B88">
        <w:rPr>
          <w:rFonts w:cs="B Badr"/>
          <w:color w:val="000000"/>
          <w:sz w:val="22"/>
          <w:szCs w:val="22"/>
        </w:rPr>
        <w:sym w:font="HQPB5" w:char="F070"/>
      </w:r>
      <w:r w:rsidRPr="00493B88">
        <w:rPr>
          <w:rFonts w:cs="B Badr"/>
          <w:color w:val="000000"/>
          <w:sz w:val="22"/>
          <w:szCs w:val="22"/>
        </w:rPr>
        <w:sym w:font="HQPB2" w:char="F06B"/>
      </w:r>
      <w:r w:rsidRPr="00493B88">
        <w:rPr>
          <w:rFonts w:cs="B Badr"/>
          <w:color w:val="000000"/>
          <w:sz w:val="22"/>
          <w:szCs w:val="22"/>
        </w:rPr>
        <w:sym w:font="HQPB4" w:char="F09A"/>
      </w:r>
      <w:r w:rsidRPr="00493B88">
        <w:rPr>
          <w:rFonts w:cs="B Badr"/>
          <w:color w:val="000000"/>
          <w:sz w:val="22"/>
          <w:szCs w:val="22"/>
        </w:rPr>
        <w:sym w:font="HQPB2" w:char="F089"/>
      </w:r>
      <w:r w:rsidRPr="00493B88">
        <w:rPr>
          <w:rFonts w:cs="B Badr"/>
          <w:color w:val="000000"/>
          <w:sz w:val="22"/>
          <w:szCs w:val="22"/>
        </w:rPr>
        <w:sym w:font="HQPB5" w:char="F072"/>
      </w:r>
      <w:r w:rsidRPr="00493B88">
        <w:rPr>
          <w:rFonts w:cs="B Badr"/>
          <w:color w:val="000000"/>
          <w:sz w:val="22"/>
          <w:szCs w:val="22"/>
        </w:rPr>
        <w:sym w:font="HQPB1" w:char="F027"/>
      </w:r>
      <w:r w:rsidRPr="00493B88">
        <w:rPr>
          <w:rFonts w:cs="B Badr"/>
          <w:color w:val="000000"/>
          <w:sz w:val="22"/>
          <w:szCs w:val="22"/>
        </w:rPr>
        <w:sym w:font="HQPB5" w:char="F0AF"/>
      </w:r>
      <w:r w:rsidRPr="00493B88">
        <w:rPr>
          <w:rFonts w:cs="B Badr"/>
          <w:color w:val="000000"/>
          <w:sz w:val="22"/>
          <w:szCs w:val="22"/>
        </w:rPr>
        <w:sym w:font="HQPB2" w:char="F0BB"/>
      </w:r>
      <w:r w:rsidRPr="00493B88">
        <w:rPr>
          <w:rFonts w:cs="B Badr"/>
          <w:color w:val="000000"/>
          <w:sz w:val="22"/>
          <w:szCs w:val="22"/>
        </w:rPr>
        <w:sym w:font="HQPB5" w:char="F074"/>
      </w:r>
      <w:r w:rsidRPr="00493B88">
        <w:rPr>
          <w:rFonts w:cs="B Badr"/>
          <w:color w:val="000000"/>
          <w:sz w:val="22"/>
          <w:szCs w:val="22"/>
        </w:rPr>
        <w:sym w:font="HQPB2" w:char="F083"/>
      </w:r>
      <w:r w:rsidRPr="00493B88">
        <w:rPr>
          <w:rFonts w:cs="B Badr"/>
          <w:color w:val="000000"/>
          <w:sz w:val="22"/>
          <w:szCs w:val="22"/>
          <w:rtl/>
        </w:rPr>
        <w:t xml:space="preserve"> </w:t>
      </w:r>
      <w:r w:rsidRPr="00493B88">
        <w:rPr>
          <w:rFonts w:cs="B Badr"/>
          <w:color w:val="000000"/>
          <w:sz w:val="22"/>
          <w:szCs w:val="22"/>
        </w:rPr>
        <w:sym w:font="HQPB4" w:char="F090"/>
      </w:r>
      <w:r w:rsidRPr="00493B88">
        <w:rPr>
          <w:rFonts w:cs="B Badr"/>
          <w:color w:val="000000"/>
          <w:sz w:val="22"/>
          <w:szCs w:val="22"/>
        </w:rPr>
        <w:sym w:font="HQPB2" w:char="F0D3"/>
      </w:r>
      <w:r w:rsidRPr="00493B88">
        <w:rPr>
          <w:rFonts w:cs="B Badr"/>
          <w:color w:val="000000"/>
          <w:sz w:val="22"/>
          <w:szCs w:val="22"/>
        </w:rPr>
        <w:sym w:font="HQPB4" w:char="F0C9"/>
      </w:r>
      <w:r w:rsidRPr="00493B88">
        <w:rPr>
          <w:rFonts w:cs="B Badr"/>
          <w:color w:val="000000"/>
          <w:sz w:val="22"/>
          <w:szCs w:val="22"/>
        </w:rPr>
        <w:sym w:font="HQPB1" w:char="F03C"/>
      </w:r>
      <w:r w:rsidRPr="00493B88">
        <w:rPr>
          <w:rFonts w:cs="B Badr"/>
          <w:color w:val="000000"/>
          <w:sz w:val="22"/>
          <w:szCs w:val="22"/>
        </w:rPr>
        <w:sym w:font="HQPB4" w:char="F0A8"/>
      </w:r>
      <w:r w:rsidRPr="00493B88">
        <w:rPr>
          <w:rFonts w:cs="B Badr"/>
          <w:color w:val="000000"/>
          <w:sz w:val="22"/>
          <w:szCs w:val="22"/>
        </w:rPr>
        <w:sym w:font="HQPB2" w:char="F05A"/>
      </w:r>
      <w:r w:rsidRPr="00493B88">
        <w:rPr>
          <w:rFonts w:cs="B Badr"/>
          <w:color w:val="000000"/>
          <w:sz w:val="22"/>
          <w:szCs w:val="22"/>
        </w:rPr>
        <w:sym w:font="HQPB2" w:char="F039"/>
      </w:r>
      <w:r w:rsidRPr="00493B88">
        <w:rPr>
          <w:rFonts w:cs="B Badr"/>
          <w:color w:val="000000"/>
          <w:sz w:val="22"/>
          <w:szCs w:val="22"/>
        </w:rPr>
        <w:sym w:font="HQPB5" w:char="F024"/>
      </w:r>
      <w:r w:rsidRPr="00493B88">
        <w:rPr>
          <w:rFonts w:cs="B Badr"/>
          <w:color w:val="000000"/>
          <w:sz w:val="22"/>
          <w:szCs w:val="22"/>
        </w:rPr>
        <w:sym w:font="HQPB1" w:char="F023"/>
      </w:r>
      <w:r w:rsidRPr="00493B88">
        <w:rPr>
          <w:rFonts w:cs="B Badr"/>
          <w:color w:val="000000"/>
          <w:sz w:val="22"/>
          <w:szCs w:val="22"/>
          <w:rtl/>
        </w:rPr>
        <w:t xml:space="preserve"> </w:t>
      </w:r>
      <w:r w:rsidRPr="00493B88">
        <w:rPr>
          <w:rFonts w:cs="B Badr"/>
          <w:color w:val="000000"/>
          <w:sz w:val="22"/>
          <w:szCs w:val="22"/>
        </w:rPr>
        <w:sym w:font="HQPB5" w:char="F021"/>
      </w:r>
      <w:r w:rsidRPr="00493B88">
        <w:rPr>
          <w:rFonts w:cs="B Badr"/>
          <w:color w:val="000000"/>
          <w:sz w:val="22"/>
          <w:szCs w:val="22"/>
        </w:rPr>
        <w:sym w:font="HQPB1" w:char="F024"/>
      </w:r>
      <w:r w:rsidRPr="00493B88">
        <w:rPr>
          <w:rFonts w:cs="B Badr"/>
          <w:color w:val="000000"/>
          <w:sz w:val="22"/>
          <w:szCs w:val="22"/>
        </w:rPr>
        <w:sym w:font="HQPB4" w:char="F0AF"/>
      </w:r>
      <w:r w:rsidRPr="00493B88">
        <w:rPr>
          <w:rFonts w:cs="B Badr"/>
          <w:color w:val="000000"/>
          <w:sz w:val="22"/>
          <w:szCs w:val="22"/>
        </w:rPr>
        <w:sym w:font="HQPB2" w:char="F052"/>
      </w:r>
      <w:r w:rsidRPr="00493B88">
        <w:rPr>
          <w:rFonts w:cs="B Badr"/>
          <w:color w:val="000000"/>
          <w:sz w:val="22"/>
          <w:szCs w:val="22"/>
        </w:rPr>
        <w:sym w:font="HQPB4" w:char="F0CE"/>
      </w:r>
      <w:r w:rsidRPr="00493B88">
        <w:rPr>
          <w:rFonts w:cs="B Badr"/>
          <w:color w:val="000000"/>
          <w:sz w:val="22"/>
          <w:szCs w:val="22"/>
        </w:rPr>
        <w:sym w:font="HQPB1" w:char="F029"/>
      </w:r>
      <w:r w:rsidRPr="00493B88">
        <w:rPr>
          <w:rFonts w:cs="B Badr"/>
          <w:color w:val="000000"/>
          <w:sz w:val="22"/>
          <w:szCs w:val="22"/>
          <w:rtl/>
        </w:rPr>
        <w:t xml:space="preserve"> </w:t>
      </w:r>
      <w:r w:rsidRPr="00493B88">
        <w:rPr>
          <w:rFonts w:cs="B Badr"/>
          <w:color w:val="000000"/>
          <w:sz w:val="22"/>
          <w:szCs w:val="22"/>
        </w:rPr>
        <w:sym w:font="HQPB5" w:char="F079"/>
      </w:r>
      <w:r w:rsidRPr="00493B88">
        <w:rPr>
          <w:rFonts w:cs="B Badr"/>
          <w:color w:val="000000"/>
          <w:sz w:val="22"/>
          <w:szCs w:val="22"/>
        </w:rPr>
        <w:sym w:font="HQPB2" w:char="F037"/>
      </w:r>
      <w:r w:rsidRPr="00493B88">
        <w:rPr>
          <w:rFonts w:cs="B Badr"/>
          <w:color w:val="000000"/>
          <w:sz w:val="22"/>
          <w:szCs w:val="22"/>
        </w:rPr>
        <w:sym w:font="HQPB2" w:char="F0BB"/>
      </w:r>
      <w:r w:rsidRPr="00493B88">
        <w:rPr>
          <w:rFonts w:cs="B Badr"/>
          <w:color w:val="000000"/>
          <w:sz w:val="22"/>
          <w:szCs w:val="22"/>
        </w:rPr>
        <w:sym w:font="HQPB5" w:char="F06F"/>
      </w:r>
      <w:r w:rsidRPr="00493B88">
        <w:rPr>
          <w:rFonts w:cs="B Badr"/>
          <w:color w:val="000000"/>
          <w:sz w:val="22"/>
          <w:szCs w:val="22"/>
        </w:rPr>
        <w:sym w:font="HQPB2" w:char="F059"/>
      </w:r>
      <w:r w:rsidRPr="00493B88">
        <w:rPr>
          <w:rFonts w:cs="B Badr"/>
          <w:color w:val="000000"/>
          <w:sz w:val="22"/>
          <w:szCs w:val="22"/>
        </w:rPr>
        <w:sym w:font="HQPB4" w:char="F0F9"/>
      </w:r>
      <w:r w:rsidRPr="00493B88">
        <w:rPr>
          <w:rFonts w:cs="B Badr"/>
          <w:color w:val="000000"/>
          <w:sz w:val="22"/>
          <w:szCs w:val="22"/>
        </w:rPr>
        <w:sym w:font="HQPB2" w:char="F03D"/>
      </w:r>
      <w:r w:rsidRPr="00493B88">
        <w:rPr>
          <w:rFonts w:cs="B Badr"/>
          <w:color w:val="000000"/>
          <w:sz w:val="22"/>
          <w:szCs w:val="22"/>
        </w:rPr>
        <w:sym w:font="HQPB5" w:char="F079"/>
      </w:r>
      <w:r w:rsidRPr="00493B88">
        <w:rPr>
          <w:rFonts w:cs="B Badr"/>
          <w:color w:val="000000"/>
          <w:sz w:val="22"/>
          <w:szCs w:val="22"/>
        </w:rPr>
        <w:sym w:font="HQPB1" w:char="F099"/>
      </w:r>
      <w:r w:rsidRPr="00493B88">
        <w:rPr>
          <w:rFonts w:cs="B Badr"/>
          <w:color w:val="000000"/>
          <w:sz w:val="22"/>
          <w:szCs w:val="22"/>
        </w:rPr>
        <w:sym w:font="HQPB4" w:char="F0F6"/>
      </w:r>
      <w:r w:rsidRPr="00493B88">
        <w:rPr>
          <w:rFonts w:cs="B Badr"/>
          <w:color w:val="000000"/>
          <w:sz w:val="22"/>
          <w:szCs w:val="22"/>
        </w:rPr>
        <w:sym w:font="HQPB1" w:char="F091"/>
      </w:r>
      <w:r w:rsidRPr="00493B88">
        <w:rPr>
          <w:rFonts w:cs="B Badr"/>
          <w:color w:val="000000"/>
          <w:sz w:val="22"/>
          <w:szCs w:val="22"/>
        </w:rPr>
        <w:sym w:font="HQPB5" w:char="F072"/>
      </w:r>
      <w:r w:rsidRPr="00493B88">
        <w:rPr>
          <w:rFonts w:cs="B Badr"/>
          <w:color w:val="000000"/>
          <w:sz w:val="22"/>
          <w:szCs w:val="22"/>
        </w:rPr>
        <w:sym w:font="HQPB1" w:char="F026"/>
      </w:r>
      <w:r w:rsidRPr="00493B88">
        <w:rPr>
          <w:rFonts w:cs="B Badr"/>
          <w:color w:val="000000"/>
          <w:sz w:val="22"/>
          <w:szCs w:val="22"/>
          <w:rtl/>
        </w:rPr>
        <w:t xml:space="preserve"> </w:t>
      </w:r>
      <w:r w:rsidRPr="00493B88">
        <w:rPr>
          <w:rFonts w:cs="B Badr"/>
          <w:color w:val="000000"/>
          <w:sz w:val="22"/>
          <w:szCs w:val="22"/>
        </w:rPr>
        <w:sym w:font="HQPB1" w:char="F023"/>
      </w:r>
      <w:r w:rsidRPr="00493B88">
        <w:rPr>
          <w:rFonts w:cs="B Badr"/>
          <w:color w:val="000000"/>
          <w:sz w:val="22"/>
          <w:szCs w:val="22"/>
        </w:rPr>
        <w:sym w:font="HQPB4" w:char="F059"/>
      </w:r>
      <w:r w:rsidRPr="00493B88">
        <w:rPr>
          <w:rFonts w:cs="B Badr"/>
          <w:color w:val="000000"/>
          <w:sz w:val="22"/>
          <w:szCs w:val="22"/>
        </w:rPr>
        <w:sym w:font="HQPB1" w:char="F089"/>
      </w:r>
      <w:r w:rsidRPr="00493B88">
        <w:rPr>
          <w:rFonts w:cs="B Badr"/>
          <w:color w:val="000000"/>
          <w:sz w:val="22"/>
          <w:szCs w:val="22"/>
        </w:rPr>
        <w:sym w:font="HQPB4" w:char="F0CE"/>
      </w:r>
      <w:r w:rsidRPr="00493B88">
        <w:rPr>
          <w:rFonts w:cs="B Badr"/>
          <w:color w:val="000000"/>
          <w:sz w:val="22"/>
          <w:szCs w:val="22"/>
        </w:rPr>
        <w:sym w:font="HQPB2" w:char="F067"/>
      </w:r>
      <w:r w:rsidRPr="00493B88">
        <w:rPr>
          <w:rFonts w:cs="B Badr"/>
          <w:color w:val="000000"/>
          <w:sz w:val="22"/>
          <w:szCs w:val="22"/>
        </w:rPr>
        <w:sym w:font="HQPB2" w:char="F0BB"/>
      </w:r>
      <w:r w:rsidRPr="00493B88">
        <w:rPr>
          <w:rFonts w:cs="B Badr"/>
          <w:color w:val="000000"/>
          <w:sz w:val="22"/>
          <w:szCs w:val="22"/>
        </w:rPr>
        <w:sym w:font="HQPB5" w:char="F078"/>
      </w:r>
      <w:r w:rsidRPr="00493B88">
        <w:rPr>
          <w:rFonts w:cs="B Badr"/>
          <w:color w:val="000000"/>
          <w:sz w:val="22"/>
          <w:szCs w:val="22"/>
        </w:rPr>
        <w:sym w:font="HQPB1" w:char="F0A9"/>
      </w:r>
      <w:r w:rsidRPr="00493B88">
        <w:rPr>
          <w:rFonts w:cs="B Badr"/>
          <w:color w:val="000000"/>
          <w:sz w:val="22"/>
          <w:szCs w:val="22"/>
          <w:rtl/>
        </w:rPr>
        <w:t xml:space="preserve"> </w:t>
      </w:r>
      <w:r w:rsidRPr="00493B88">
        <w:rPr>
          <w:rFonts w:cs="B Badr"/>
          <w:color w:val="000000"/>
          <w:sz w:val="22"/>
          <w:szCs w:val="22"/>
        </w:rPr>
        <w:sym w:font="HQPB1" w:char="F023"/>
      </w:r>
      <w:r w:rsidRPr="00493B88">
        <w:rPr>
          <w:rFonts w:cs="B Badr"/>
          <w:color w:val="000000"/>
          <w:sz w:val="22"/>
          <w:szCs w:val="22"/>
        </w:rPr>
        <w:sym w:font="HQPB4" w:char="F05A"/>
      </w:r>
      <w:r w:rsidRPr="00493B88">
        <w:rPr>
          <w:rFonts w:cs="B Badr"/>
          <w:color w:val="000000"/>
          <w:sz w:val="22"/>
          <w:szCs w:val="22"/>
        </w:rPr>
        <w:sym w:font="HQPB1" w:char="F08E"/>
      </w:r>
      <w:r w:rsidRPr="00493B88">
        <w:rPr>
          <w:rFonts w:cs="B Badr"/>
          <w:color w:val="000000"/>
          <w:sz w:val="22"/>
          <w:szCs w:val="22"/>
        </w:rPr>
        <w:sym w:font="HQPB4" w:char="F0C5"/>
      </w:r>
      <w:r w:rsidRPr="00493B88">
        <w:rPr>
          <w:rFonts w:cs="B Badr"/>
          <w:color w:val="000000"/>
          <w:sz w:val="22"/>
          <w:szCs w:val="22"/>
        </w:rPr>
        <w:sym w:font="HQPB4" w:char="F065"/>
      </w:r>
      <w:r w:rsidRPr="00493B88">
        <w:rPr>
          <w:rFonts w:cs="B Badr"/>
          <w:color w:val="000000"/>
          <w:sz w:val="22"/>
          <w:szCs w:val="22"/>
        </w:rPr>
        <w:sym w:font="HQPB1" w:char="F0B3"/>
      </w:r>
      <w:r w:rsidRPr="00493B88">
        <w:rPr>
          <w:rFonts w:cs="B Badr"/>
          <w:color w:val="000000"/>
          <w:sz w:val="22"/>
          <w:szCs w:val="22"/>
        </w:rPr>
        <w:sym w:font="HQPB5" w:char="F074"/>
      </w:r>
      <w:r w:rsidRPr="00493B88">
        <w:rPr>
          <w:rFonts w:cs="B Badr"/>
          <w:color w:val="000000"/>
          <w:sz w:val="22"/>
          <w:szCs w:val="22"/>
        </w:rPr>
        <w:sym w:font="HQPB1" w:char="F036"/>
      </w:r>
      <w:r w:rsidRPr="00493B88">
        <w:rPr>
          <w:rFonts w:cs="B Badr"/>
          <w:color w:val="000000"/>
          <w:sz w:val="22"/>
          <w:szCs w:val="22"/>
        </w:rPr>
        <w:sym w:font="HQPB4" w:char="F0E3"/>
      </w:r>
      <w:r w:rsidRPr="00493B88">
        <w:rPr>
          <w:rFonts w:cs="B Badr"/>
          <w:color w:val="000000"/>
          <w:sz w:val="22"/>
          <w:szCs w:val="22"/>
        </w:rPr>
        <w:sym w:font="HQPB2" w:char="F042"/>
      </w:r>
      <w:r w:rsidRPr="00493B88">
        <w:rPr>
          <w:rFonts w:cs="B Badr"/>
          <w:color w:val="000000"/>
          <w:sz w:val="22"/>
          <w:szCs w:val="22"/>
        </w:rPr>
        <w:sym w:font="HQPB5" w:char="F075"/>
      </w:r>
      <w:r w:rsidRPr="00493B88">
        <w:rPr>
          <w:rFonts w:cs="B Badr"/>
          <w:color w:val="000000"/>
          <w:sz w:val="22"/>
          <w:szCs w:val="22"/>
        </w:rPr>
        <w:sym w:font="HQPB2" w:char="F072"/>
      </w:r>
      <w:r w:rsidRPr="00493B88">
        <w:rPr>
          <w:rFonts w:cs="B Badr"/>
          <w:color w:val="000000"/>
          <w:sz w:val="22"/>
          <w:szCs w:val="22"/>
          <w:rtl/>
        </w:rPr>
        <w:t xml:space="preserve"> </w:t>
      </w:r>
      <w:r w:rsidRPr="00493B88">
        <w:rPr>
          <w:rFonts w:cs="B Badr"/>
          <w:color w:val="000000"/>
          <w:sz w:val="22"/>
          <w:szCs w:val="22"/>
        </w:rPr>
        <w:sym w:font="HQPB1" w:char="F023"/>
      </w:r>
      <w:r w:rsidRPr="00493B88">
        <w:rPr>
          <w:rFonts w:cs="B Badr"/>
          <w:color w:val="000000"/>
          <w:sz w:val="22"/>
          <w:szCs w:val="22"/>
        </w:rPr>
        <w:sym w:font="HQPB4" w:char="F05C"/>
      </w:r>
      <w:r w:rsidRPr="00493B88">
        <w:rPr>
          <w:rFonts w:cs="B Badr"/>
          <w:color w:val="000000"/>
          <w:sz w:val="22"/>
          <w:szCs w:val="22"/>
        </w:rPr>
        <w:sym w:font="HQPB1" w:char="F08D"/>
      </w:r>
      <w:r w:rsidRPr="00493B88">
        <w:rPr>
          <w:rFonts w:cs="B Badr"/>
          <w:color w:val="000000"/>
          <w:sz w:val="22"/>
          <w:szCs w:val="22"/>
        </w:rPr>
        <w:sym w:font="HQPB2" w:char="F083"/>
      </w:r>
      <w:r w:rsidRPr="00493B88">
        <w:rPr>
          <w:rFonts w:cs="B Badr"/>
          <w:color w:val="000000"/>
          <w:sz w:val="22"/>
          <w:szCs w:val="22"/>
        </w:rPr>
        <w:sym w:font="HQPB4" w:char="F0C9"/>
      </w:r>
      <w:r w:rsidRPr="00493B88">
        <w:rPr>
          <w:rFonts w:cs="B Badr"/>
          <w:color w:val="000000"/>
          <w:sz w:val="22"/>
          <w:szCs w:val="22"/>
        </w:rPr>
        <w:sym w:font="HQPB1" w:char="F08B"/>
      </w:r>
      <w:r w:rsidRPr="00493B88">
        <w:rPr>
          <w:rFonts w:cs="B Badr"/>
          <w:color w:val="000000"/>
          <w:sz w:val="22"/>
          <w:szCs w:val="22"/>
        </w:rPr>
        <w:sym w:font="HQPB5" w:char="F074"/>
      </w:r>
      <w:r w:rsidRPr="00493B88">
        <w:rPr>
          <w:rFonts w:cs="B Badr"/>
          <w:color w:val="000000"/>
          <w:sz w:val="22"/>
          <w:szCs w:val="22"/>
        </w:rPr>
        <w:sym w:font="HQPB2" w:char="F052"/>
      </w:r>
      <w:r w:rsidRPr="00493B88">
        <w:rPr>
          <w:rFonts w:cs="B Badr"/>
          <w:color w:val="000000"/>
          <w:sz w:val="22"/>
          <w:szCs w:val="22"/>
        </w:rPr>
        <w:sym w:font="HQPB5" w:char="F075"/>
      </w:r>
      <w:r w:rsidRPr="00493B88">
        <w:rPr>
          <w:rFonts w:cs="B Badr"/>
          <w:color w:val="000000"/>
          <w:sz w:val="22"/>
          <w:szCs w:val="22"/>
        </w:rPr>
        <w:sym w:font="HQPB2" w:char="F072"/>
      </w:r>
      <w:r w:rsidRPr="00493B88">
        <w:rPr>
          <w:rFonts w:ascii="Traditional Arabic" w:hAnsi="Traditional Arabic" w:cs="Traditional Arabic"/>
          <w:sz w:val="22"/>
          <w:szCs w:val="22"/>
          <w:rtl/>
          <w:lang w:bidi="fa-IR"/>
        </w:rPr>
        <w:t>﴾</w:t>
      </w:r>
      <w:r w:rsidRPr="00493B88">
        <w:rPr>
          <w:rFonts w:cs="B Badr" w:hint="cs"/>
          <w:sz w:val="22"/>
          <w:szCs w:val="22"/>
          <w:rtl/>
          <w:lang w:bidi="fa-IR"/>
        </w:rPr>
        <w:t xml:space="preserve"> </w:t>
      </w:r>
      <w:r w:rsidRPr="00493B88">
        <w:rPr>
          <w:rFonts w:ascii="Traditional Arabic" w:hAnsi="Traditional Arabic" w:cs="B Badr"/>
          <w:sz w:val="22"/>
          <w:szCs w:val="22"/>
          <w:rtl/>
          <w:lang w:bidi="fa-IR"/>
        </w:rPr>
        <w:t>«</w:t>
      </w:r>
      <w:r w:rsidRPr="00493B88">
        <w:rPr>
          <w:rFonts w:cs="B Badr" w:hint="cs"/>
          <w:sz w:val="22"/>
          <w:szCs w:val="22"/>
          <w:rtl/>
          <w:lang w:bidi="fa-IR"/>
        </w:rPr>
        <w:t>ای پیامبر ما ترا به عنوان گواه و مژده رسان و هشدار دهنده فرستادیم</w:t>
      </w:r>
      <w:r w:rsidRPr="00493B88">
        <w:rPr>
          <w:rFonts w:ascii="Traditional Arabic" w:hAnsi="Traditional Arabic" w:cs="B Badr"/>
          <w:sz w:val="22"/>
          <w:szCs w:val="22"/>
          <w:rtl/>
          <w:lang w:bidi="fa-IR"/>
        </w:rPr>
        <w:t>»</w:t>
      </w:r>
      <w:r w:rsidRPr="00493B88">
        <w:rPr>
          <w:rFonts w:cs="B Badr" w:hint="cs"/>
          <w:sz w:val="22"/>
          <w:szCs w:val="22"/>
          <w:rtl/>
          <w:lang w:bidi="fa-IR"/>
        </w:rPr>
        <w:t xml:space="preserve">. </w:t>
      </w:r>
    </w:p>
  </w:footnote>
  <w:footnote w:id="55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حُرّ: آزاد. </w:t>
      </w:r>
    </w:p>
  </w:footnote>
  <w:footnote w:id="55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مُستَقَرق: ربوده و دزدیده شده و..</w:t>
      </w:r>
      <w:r>
        <w:rPr>
          <w:rFonts w:cs="B Badr" w:hint="cs"/>
          <w:sz w:val="22"/>
          <w:szCs w:val="22"/>
          <w:rtl/>
          <w:lang w:bidi="fa-IR"/>
        </w:rPr>
        <w:t>.</w:t>
      </w:r>
      <w:r w:rsidRPr="00493B88">
        <w:rPr>
          <w:rFonts w:cs="B Badr" w:hint="cs"/>
          <w:sz w:val="22"/>
          <w:szCs w:val="22"/>
          <w:rtl/>
          <w:lang w:bidi="fa-IR"/>
        </w:rPr>
        <w:t xml:space="preserve"> </w:t>
      </w:r>
    </w:p>
  </w:footnote>
  <w:footnote w:id="55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حدیث قدسی: </w:t>
      </w:r>
      <w:r w:rsidRPr="00493B88">
        <w:rPr>
          <w:rFonts w:ascii="Traditional Arabic" w:hAnsi="Traditional Arabic" w:cs="B Badr"/>
          <w:sz w:val="22"/>
          <w:szCs w:val="22"/>
          <w:rtl/>
          <w:lang w:bidi="fa-IR"/>
        </w:rPr>
        <w:t>«</w:t>
      </w:r>
      <w:r w:rsidRPr="00493B88">
        <w:rPr>
          <w:rFonts w:cs="B Badr" w:hint="cs"/>
          <w:sz w:val="22"/>
          <w:szCs w:val="22"/>
          <w:rtl/>
          <w:lang w:bidi="fa-IR"/>
        </w:rPr>
        <w:t>قالَ اللهُ عزّ وَجَلّ: سَبَقَت رَحمَتی غَضَبی</w:t>
      </w:r>
      <w:r w:rsidRPr="00493B88">
        <w:rPr>
          <w:rFonts w:ascii="Traditional Arabic" w:hAnsi="Traditional Arabic" w:cs="B Badr"/>
          <w:sz w:val="22"/>
          <w:szCs w:val="22"/>
          <w:rtl/>
          <w:lang w:bidi="fa-IR"/>
        </w:rPr>
        <w:t>»</w:t>
      </w:r>
      <w:r w:rsidRPr="00493B88">
        <w:rPr>
          <w:rFonts w:cs="B Badr" w:hint="cs"/>
          <w:sz w:val="22"/>
          <w:szCs w:val="22"/>
          <w:rtl/>
          <w:lang w:bidi="fa-IR"/>
        </w:rPr>
        <w:t xml:space="preserve"> خداوند فرمود: رحمتم بر خشمم پیشی گرفته است</w:t>
      </w:r>
      <w:r w:rsidRPr="00493B88">
        <w:rPr>
          <w:rFonts w:ascii="Traditional Arabic" w:hAnsi="Traditional Arabic" w:cs="B Badr"/>
          <w:sz w:val="22"/>
          <w:szCs w:val="22"/>
          <w:rtl/>
          <w:lang w:bidi="fa-IR"/>
        </w:rPr>
        <w:t>»</w:t>
      </w:r>
      <w:r w:rsidRPr="00493B88">
        <w:rPr>
          <w:rFonts w:cs="B Badr" w:hint="cs"/>
          <w:sz w:val="22"/>
          <w:szCs w:val="22"/>
          <w:rtl/>
          <w:lang w:bidi="fa-IR"/>
        </w:rPr>
        <w:t xml:space="preserve">. </w:t>
      </w:r>
    </w:p>
  </w:footnote>
  <w:footnote w:id="55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وَرد: گل سرخ. </w:t>
      </w:r>
    </w:p>
  </w:footnote>
  <w:footnote w:id="55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عَنود: دشمن. </w:t>
      </w:r>
    </w:p>
  </w:footnote>
  <w:footnote w:id="55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عصاة: جمع عاصی، سرکش و نافرمان.</w:t>
      </w:r>
    </w:p>
  </w:footnote>
  <w:footnote w:id="55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وُشاة: جمع واشی، دروغگو و منکر.</w:t>
      </w:r>
    </w:p>
  </w:footnote>
  <w:footnote w:id="55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مثنوی معنوی- جلال الدین محمد بلخی </w:t>
      </w:r>
      <w:r w:rsidRPr="00493B88">
        <w:rPr>
          <w:sz w:val="22"/>
          <w:szCs w:val="22"/>
          <w:rtl/>
          <w:lang w:bidi="fa-IR"/>
        </w:rPr>
        <w:t>–</w:t>
      </w:r>
      <w:r w:rsidRPr="00493B88">
        <w:rPr>
          <w:rFonts w:cs="B Badr" w:hint="cs"/>
          <w:sz w:val="22"/>
          <w:szCs w:val="22"/>
          <w:rtl/>
          <w:lang w:bidi="fa-IR"/>
        </w:rPr>
        <w:t xml:space="preserve"> دفتر اول </w:t>
      </w:r>
      <w:r w:rsidRPr="00493B88">
        <w:rPr>
          <w:sz w:val="22"/>
          <w:szCs w:val="22"/>
          <w:rtl/>
          <w:lang w:bidi="fa-IR"/>
        </w:rPr>
        <w:t>–</w:t>
      </w:r>
      <w:r w:rsidRPr="00493B88">
        <w:rPr>
          <w:rFonts w:cs="B Badr" w:hint="cs"/>
          <w:sz w:val="22"/>
          <w:szCs w:val="22"/>
          <w:rtl/>
          <w:lang w:bidi="fa-IR"/>
        </w:rPr>
        <w:t xml:space="preserve"> به اهتمام دکتر محمد استعلامی </w:t>
      </w:r>
      <w:r w:rsidRPr="00493B88">
        <w:rPr>
          <w:sz w:val="22"/>
          <w:szCs w:val="22"/>
          <w:rtl/>
          <w:lang w:bidi="fa-IR"/>
        </w:rPr>
        <w:t>–</w:t>
      </w:r>
      <w:r w:rsidRPr="00493B88">
        <w:rPr>
          <w:rFonts w:cs="B Badr" w:hint="cs"/>
          <w:sz w:val="22"/>
          <w:szCs w:val="22"/>
          <w:rtl/>
          <w:lang w:bidi="fa-IR"/>
        </w:rPr>
        <w:t xml:space="preserve"> کتابفروشی زوار-175 تا 180. </w:t>
      </w:r>
    </w:p>
  </w:footnote>
  <w:footnote w:id="56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دنیا و آخرت. </w:t>
      </w:r>
    </w:p>
  </w:footnote>
  <w:footnote w:id="56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صفحه 33 مثنوی معنوی به اهتمام دکتر استعلامی </w:t>
      </w:r>
      <w:r w:rsidRPr="00493B88">
        <w:rPr>
          <w:sz w:val="22"/>
          <w:szCs w:val="22"/>
          <w:rtl/>
          <w:lang w:bidi="fa-IR"/>
        </w:rPr>
        <w:t>–</w:t>
      </w:r>
      <w:r w:rsidRPr="00493B88">
        <w:rPr>
          <w:rFonts w:cs="B Badr" w:hint="cs"/>
          <w:sz w:val="22"/>
          <w:szCs w:val="22"/>
          <w:rtl/>
          <w:lang w:bidi="fa-IR"/>
        </w:rPr>
        <w:t xml:space="preserve"> دفتر دوم- و در صفحات بعد فقط </w:t>
      </w:r>
      <w:r w:rsidRPr="00493B88">
        <w:rPr>
          <w:rFonts w:ascii="Traditional Arabic" w:hAnsi="Traditional Arabic" w:cs="B Badr"/>
          <w:sz w:val="22"/>
          <w:szCs w:val="22"/>
          <w:rtl/>
          <w:lang w:bidi="fa-IR"/>
        </w:rPr>
        <w:t>«</w:t>
      </w:r>
      <w:r w:rsidRPr="00493B88">
        <w:rPr>
          <w:rFonts w:cs="B Badr" w:hint="cs"/>
          <w:sz w:val="22"/>
          <w:szCs w:val="22"/>
          <w:rtl/>
          <w:lang w:bidi="fa-IR"/>
        </w:rPr>
        <w:t>دفتر... و شماره</w:t>
      </w:r>
      <w:r w:rsidRPr="00493B88">
        <w:rPr>
          <w:rFonts w:ascii="Traditional Arabic" w:hAnsi="Traditional Arabic" w:cs="B Badr"/>
          <w:sz w:val="22"/>
          <w:szCs w:val="22"/>
          <w:rtl/>
          <w:lang w:bidi="fa-IR"/>
        </w:rPr>
        <w:t>»</w:t>
      </w:r>
      <w:r w:rsidRPr="00493B88">
        <w:rPr>
          <w:rFonts w:cs="B Badr" w:hint="cs"/>
          <w:sz w:val="22"/>
          <w:szCs w:val="22"/>
          <w:rtl/>
          <w:lang w:bidi="fa-IR"/>
        </w:rPr>
        <w:t xml:space="preserve"> نوشته می شود. </w:t>
      </w:r>
    </w:p>
  </w:footnote>
  <w:footnote w:id="56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ذی النورّین: صاحب دو نور یعنی دو دختر پیامبر ص. </w:t>
      </w:r>
    </w:p>
  </w:footnote>
  <w:footnote w:id="56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چراگاه. </w:t>
      </w:r>
    </w:p>
  </w:footnote>
  <w:footnote w:id="56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یکی از شش کتاب حدیث است که مسلم بن حجّاج بن مسلم نیشابوری در قرن سوم هجری آن را تألیف کرده است. </w:t>
      </w:r>
    </w:p>
  </w:footnote>
  <w:footnote w:id="56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در حدیث مسلم</w:t>
      </w:r>
      <w:r>
        <w:rPr>
          <w:rFonts w:cs="B Badr" w:hint="cs"/>
          <w:sz w:val="22"/>
          <w:szCs w:val="22"/>
          <w:rtl/>
          <w:lang w:bidi="fa-IR"/>
        </w:rPr>
        <w:t>،</w:t>
      </w:r>
      <w:r w:rsidRPr="00493B88">
        <w:rPr>
          <w:rFonts w:cs="B Badr" w:hint="cs"/>
          <w:sz w:val="22"/>
          <w:szCs w:val="22"/>
          <w:rtl/>
          <w:lang w:bidi="fa-IR"/>
        </w:rPr>
        <w:t xml:space="preserve"> أنس بن مالک است.</w:t>
      </w:r>
    </w:p>
  </w:footnote>
  <w:footnote w:id="56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گروه. </w:t>
      </w:r>
    </w:p>
  </w:footnote>
  <w:footnote w:id="56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هذا لَیسَ وَجهٌ کاذِبٌ این شخص نمی تواند چهرۀ دروغگویی باشد 207 شرح دفتر چهارم از دکتر استعلامی. </w:t>
      </w:r>
    </w:p>
  </w:footnote>
  <w:footnote w:id="56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عسس: پاسبان و و مأمور اجرای حکم.</w:t>
      </w:r>
    </w:p>
  </w:footnote>
  <w:footnote w:id="569">
    <w:p w:rsidR="00985AA9" w:rsidRPr="00493B88" w:rsidRDefault="00985AA9" w:rsidP="00CB437C">
      <w:pPr>
        <w:pStyle w:val="FootnoteText"/>
        <w:bidi/>
        <w:ind w:left="318" w:hanging="318"/>
        <w:jc w:val="lowKashida"/>
        <w:rPr>
          <w:rFonts w:ascii="Calibri" w:hAnsi="Calibri"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w:t>
      </w:r>
      <w:r w:rsidRPr="00493B88">
        <w:rPr>
          <w:rFonts w:ascii="Calibri" w:hAnsi="Calibri" w:cs="B Badr" w:hint="cs"/>
          <w:sz w:val="22"/>
          <w:szCs w:val="22"/>
          <w:rtl/>
          <w:lang w:bidi="fa-IR"/>
        </w:rPr>
        <w:t xml:space="preserve">تنها در مثنوی مولانا نام حضرت ابوبکر 42 مرتبه، و نام حضرت عمر 55 مرتبه، و نام حضرت علی 26 مرتبه تکرار شده است. و همچنین نامهای سایر یاران رسول اکرم </w:t>
      </w:r>
      <w:r w:rsidRPr="00493B88">
        <w:rPr>
          <w:rFonts w:cs="B Badr" w:hint="cs"/>
          <w:sz w:val="22"/>
          <w:szCs w:val="22"/>
          <w:rtl/>
          <w:lang w:bidi="fa-IR"/>
        </w:rPr>
        <w:t xml:space="preserve"> ص</w:t>
      </w:r>
      <w:r w:rsidRPr="00493B88">
        <w:rPr>
          <w:rFonts w:ascii="Calibri" w:hAnsi="Calibri" w:cs="B Badr" w:hint="cs"/>
          <w:sz w:val="22"/>
          <w:szCs w:val="22"/>
          <w:rtl/>
          <w:lang w:bidi="fa-IR"/>
        </w:rPr>
        <w:t xml:space="preserve"> به کرات تکرار شده، که این خود نشانگر محبت بیدریغ و عشق و علاقه</w:t>
      </w:r>
      <w:dir w:val="rtl">
        <w:r w:rsidRPr="00493B88">
          <w:rPr>
            <w:rFonts w:ascii="Calibri" w:hAnsi="Calibri" w:cs="B Badr" w:hint="cs"/>
            <w:sz w:val="22"/>
            <w:szCs w:val="22"/>
            <w:rtl/>
            <w:lang w:bidi="fa-IR"/>
          </w:rPr>
          <w:t>ی مولانا به حضرت رسول اکرم</w:t>
        </w:r>
        <w:r w:rsidRPr="00493B88">
          <w:rPr>
            <w:rFonts w:cs="B Badr" w:hint="cs"/>
            <w:sz w:val="22"/>
            <w:szCs w:val="22"/>
            <w:rtl/>
            <w:lang w:bidi="fa-IR"/>
          </w:rPr>
          <w:t>ص</w:t>
        </w:r>
        <w:r w:rsidRPr="00493B88">
          <w:rPr>
            <w:rFonts w:ascii="Calibri" w:hAnsi="Calibri" w:cs="B Badr" w:hint="cs"/>
            <w:sz w:val="22"/>
            <w:szCs w:val="22"/>
            <w:rtl/>
            <w:lang w:bidi="fa-IR"/>
          </w:rPr>
          <w:t xml:space="preserve"> و تربیت یافتگان مدرسه آن حضرت می</w:t>
        </w:r>
        <w:r>
          <w:rPr>
            <w:rFonts w:ascii="Calibri" w:hAnsi="Calibri" w:cs="B Zar" w:hint="cs"/>
            <w:sz w:val="22"/>
            <w:szCs w:val="22"/>
            <w:rtl/>
            <w:lang w:bidi="fa-IR"/>
          </w:rPr>
          <w:t>‌</w:t>
        </w:r>
        <w:r w:rsidRPr="00493B88">
          <w:rPr>
            <w:rFonts w:ascii="Calibri" w:hAnsi="Calibri" w:cs="B Badr" w:hint="cs"/>
            <w:sz w:val="22"/>
            <w:szCs w:val="22"/>
            <w:rtl/>
            <w:lang w:bidi="fa-IR"/>
          </w:rPr>
          <w:t>باشد. (ب)</w:t>
        </w:r>
        <w:r>
          <w:t>‬</w:t>
        </w:r>
        <w:r>
          <w:t>‬</w:t>
        </w:r>
        <w:r>
          <w:t>‬</w:t>
        </w:r>
        <w:r w:rsidR="002F1355">
          <w:t>‬</w:t>
        </w:r>
      </w:dir>
    </w:p>
  </w:footnote>
  <w:footnote w:id="57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بحر متقارب: فعولن، فعولن فعولن فعول (محذوف). </w:t>
      </w:r>
    </w:p>
  </w:footnote>
  <w:footnote w:id="57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گلستان سعدی- به کوشش دکتر خلیل خطیب رهبر استاد دانشگاه تهران- ناشر بنگاه مطبوعاتی صفی علیشاه </w:t>
      </w:r>
      <w:r w:rsidRPr="00493B88">
        <w:rPr>
          <w:sz w:val="22"/>
          <w:szCs w:val="22"/>
          <w:rtl/>
          <w:lang w:bidi="fa-IR"/>
        </w:rPr>
        <w:t>–</w:t>
      </w:r>
      <w:r w:rsidRPr="00493B88">
        <w:rPr>
          <w:rFonts w:cs="B Badr" w:hint="cs"/>
          <w:sz w:val="22"/>
          <w:szCs w:val="22"/>
          <w:rtl/>
          <w:lang w:bidi="fa-IR"/>
        </w:rPr>
        <w:t xml:space="preserve"> ب. </w:t>
      </w:r>
    </w:p>
  </w:footnote>
  <w:footnote w:id="57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کلیات سعدی </w:t>
      </w:r>
      <w:r w:rsidRPr="00493B88">
        <w:rPr>
          <w:sz w:val="22"/>
          <w:szCs w:val="22"/>
          <w:rtl/>
          <w:lang w:bidi="fa-IR"/>
        </w:rPr>
        <w:t>–</w:t>
      </w:r>
      <w:r w:rsidRPr="00493B88">
        <w:rPr>
          <w:rFonts w:cs="B Badr" w:hint="cs"/>
          <w:sz w:val="22"/>
          <w:szCs w:val="22"/>
          <w:rtl/>
          <w:lang w:bidi="fa-IR"/>
        </w:rPr>
        <w:t xml:space="preserve"> از روی نسخه تصحیح شده مرحوم محمد علی فروغی </w:t>
      </w:r>
      <w:r w:rsidRPr="00493B88">
        <w:rPr>
          <w:sz w:val="22"/>
          <w:szCs w:val="22"/>
          <w:rtl/>
          <w:lang w:bidi="fa-IR"/>
        </w:rPr>
        <w:t>–</w:t>
      </w:r>
      <w:r w:rsidRPr="00493B88">
        <w:rPr>
          <w:rFonts w:cs="B Badr" w:hint="cs"/>
          <w:sz w:val="22"/>
          <w:szCs w:val="22"/>
          <w:rtl/>
          <w:lang w:bidi="fa-IR"/>
        </w:rPr>
        <w:t xml:space="preserve"> انتشارات ققنوس 1374. </w:t>
      </w:r>
    </w:p>
  </w:footnote>
  <w:footnote w:id="57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نبی الورا: پیامبر بر مردم. </w:t>
      </w:r>
    </w:p>
  </w:footnote>
  <w:footnote w:id="57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در نوشته ها و ابیات زیادی به این موضوع اشاره شده است. </w:t>
      </w:r>
    </w:p>
  </w:footnote>
  <w:footnote w:id="57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کلیات سعدی- محمد علی فروغی رساله در عقل و جان /1141.</w:t>
      </w:r>
    </w:p>
  </w:footnote>
  <w:footnote w:id="57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زحام: انبوهی و فشار آوردن و جا تنگ کردن.</w:t>
      </w:r>
    </w:p>
  </w:footnote>
  <w:footnote w:id="577">
    <w:p w:rsidR="00985AA9" w:rsidRPr="00493B88" w:rsidRDefault="00985AA9" w:rsidP="00B54628">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rPr>
        <w:t>- تر</w:t>
      </w:r>
      <w:r w:rsidRPr="00493B88">
        <w:rPr>
          <w:rFonts w:cs="B Badr" w:hint="cs"/>
          <w:sz w:val="22"/>
          <w:szCs w:val="22"/>
          <w:rtl/>
          <w:lang w:bidi="fa-IR"/>
        </w:rPr>
        <w:t xml:space="preserve">یاق: ماده ضد زهر، پادزهر </w:t>
      </w:r>
    </w:p>
  </w:footnote>
  <w:footnote w:id="57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صدّیق: ابوبکر.</w:t>
      </w:r>
    </w:p>
  </w:footnote>
  <w:footnote w:id="57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حصا: سنگریزه.</w:t>
      </w:r>
    </w:p>
  </w:footnote>
  <w:footnote w:id="58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به کسی که در گناه زیاده روی کرده ست رفق و عنایت بفرما و گناهکار را ببخش.</w:t>
      </w:r>
    </w:p>
  </w:footnote>
  <w:footnote w:id="58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عَنا: مخفف عَناء </w:t>
      </w:r>
      <w:r w:rsidRPr="00493B88">
        <w:rPr>
          <w:sz w:val="22"/>
          <w:szCs w:val="22"/>
          <w:rtl/>
          <w:lang w:bidi="fa-IR"/>
        </w:rPr>
        <w:t>–</w:t>
      </w:r>
      <w:r w:rsidRPr="00493B88">
        <w:rPr>
          <w:rFonts w:cs="B Badr" w:hint="cs"/>
          <w:sz w:val="22"/>
          <w:szCs w:val="22"/>
          <w:rtl/>
          <w:lang w:bidi="fa-IR"/>
        </w:rPr>
        <w:t xml:space="preserve"> رنج کشیدن </w:t>
      </w:r>
      <w:r w:rsidRPr="00493B88">
        <w:rPr>
          <w:sz w:val="22"/>
          <w:szCs w:val="22"/>
          <w:rtl/>
          <w:lang w:bidi="fa-IR"/>
        </w:rPr>
        <w:t>–</w:t>
      </w:r>
      <w:r w:rsidRPr="00493B88">
        <w:rPr>
          <w:rFonts w:cs="B Badr" w:hint="cs"/>
          <w:sz w:val="22"/>
          <w:szCs w:val="22"/>
          <w:rtl/>
          <w:lang w:bidi="fa-IR"/>
        </w:rPr>
        <w:t xml:space="preserve"> سختی دیدن.</w:t>
      </w:r>
    </w:p>
  </w:footnote>
  <w:footnote w:id="58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الإنسان /1 </w:t>
      </w:r>
      <w:r w:rsidRPr="00493B88">
        <w:rPr>
          <w:rFonts w:ascii="Traditional Arabic" w:hAnsi="Traditional Arabic" w:cs="Traditional Arabic"/>
          <w:sz w:val="22"/>
          <w:szCs w:val="22"/>
          <w:rtl/>
          <w:lang w:bidi="fa-IR"/>
        </w:rPr>
        <w:t>﴿</w:t>
      </w:r>
      <w:r w:rsidRPr="00493B88">
        <w:rPr>
          <w:rFonts w:cs="B Badr"/>
          <w:color w:val="000000"/>
          <w:sz w:val="22"/>
          <w:szCs w:val="22"/>
        </w:rPr>
        <w:sym w:font="HQPB4" w:char="F0F6"/>
      </w:r>
      <w:r w:rsidRPr="00493B88">
        <w:rPr>
          <w:rFonts w:cs="B Badr"/>
          <w:color w:val="000000"/>
          <w:sz w:val="22"/>
          <w:szCs w:val="22"/>
        </w:rPr>
        <w:sym w:font="HQPB2" w:char="F040"/>
      </w:r>
      <w:r w:rsidRPr="00493B88">
        <w:rPr>
          <w:rFonts w:cs="B Badr"/>
          <w:color w:val="000000"/>
          <w:sz w:val="22"/>
          <w:szCs w:val="22"/>
        </w:rPr>
        <w:sym w:font="HQPB5" w:char="F079"/>
      </w:r>
      <w:r w:rsidRPr="00493B88">
        <w:rPr>
          <w:rFonts w:cs="B Badr"/>
          <w:color w:val="000000"/>
          <w:sz w:val="22"/>
          <w:szCs w:val="22"/>
        </w:rPr>
        <w:sym w:font="HQPB2" w:char="F064"/>
      </w:r>
      <w:r w:rsidRPr="00493B88">
        <w:rPr>
          <w:rFonts w:cs="B Badr"/>
          <w:color w:val="000000"/>
          <w:sz w:val="22"/>
          <w:szCs w:val="22"/>
          <w:rtl/>
        </w:rPr>
        <w:t xml:space="preserve"> </w:t>
      </w:r>
      <w:r w:rsidRPr="00493B88">
        <w:rPr>
          <w:rFonts w:cs="B Badr"/>
          <w:color w:val="000000"/>
          <w:sz w:val="22"/>
          <w:szCs w:val="22"/>
        </w:rPr>
        <w:sym w:font="HQPB5" w:char="F034"/>
      </w:r>
      <w:r w:rsidRPr="00493B88">
        <w:rPr>
          <w:rFonts w:cs="B Badr"/>
          <w:color w:val="000000"/>
          <w:sz w:val="22"/>
          <w:szCs w:val="22"/>
        </w:rPr>
        <w:sym w:font="HQPB2" w:char="F092"/>
      </w:r>
      <w:r w:rsidRPr="00493B88">
        <w:rPr>
          <w:rFonts w:cs="B Badr"/>
          <w:color w:val="000000"/>
          <w:sz w:val="22"/>
          <w:szCs w:val="22"/>
        </w:rPr>
        <w:sym w:font="HQPB5" w:char="F074"/>
      </w:r>
      <w:r w:rsidRPr="00493B88">
        <w:rPr>
          <w:rFonts w:cs="B Badr"/>
          <w:color w:val="000000"/>
          <w:sz w:val="22"/>
          <w:szCs w:val="22"/>
        </w:rPr>
        <w:sym w:font="HQPB1" w:char="F041"/>
      </w:r>
      <w:r w:rsidRPr="00493B88">
        <w:rPr>
          <w:rFonts w:cs="B Badr"/>
          <w:color w:val="000000"/>
          <w:sz w:val="22"/>
          <w:szCs w:val="22"/>
        </w:rPr>
        <w:sym w:font="HQPB5" w:char="F072"/>
      </w:r>
      <w:r w:rsidRPr="00493B88">
        <w:rPr>
          <w:rFonts w:cs="B Badr"/>
          <w:color w:val="000000"/>
          <w:sz w:val="22"/>
          <w:szCs w:val="22"/>
        </w:rPr>
        <w:sym w:font="HQPB1" w:char="F026"/>
      </w:r>
      <w:r w:rsidRPr="00493B88">
        <w:rPr>
          <w:rFonts w:cs="B Badr"/>
          <w:color w:val="000000"/>
          <w:sz w:val="22"/>
          <w:szCs w:val="22"/>
          <w:rtl/>
        </w:rPr>
        <w:t xml:space="preserve"> </w:t>
      </w:r>
      <w:r w:rsidRPr="00493B88">
        <w:rPr>
          <w:rFonts w:cs="B Badr"/>
          <w:color w:val="000000"/>
          <w:sz w:val="22"/>
          <w:szCs w:val="22"/>
        </w:rPr>
        <w:sym w:font="HQPB2" w:char="F092"/>
      </w:r>
      <w:r w:rsidRPr="00493B88">
        <w:rPr>
          <w:rFonts w:cs="B Badr"/>
          <w:color w:val="000000"/>
          <w:sz w:val="22"/>
          <w:szCs w:val="22"/>
        </w:rPr>
        <w:sym w:font="HQPB5" w:char="F06E"/>
      </w:r>
      <w:r w:rsidRPr="00493B88">
        <w:rPr>
          <w:rFonts w:cs="B Badr"/>
          <w:color w:val="000000"/>
          <w:sz w:val="22"/>
          <w:szCs w:val="22"/>
        </w:rPr>
        <w:sym w:font="HQPB2" w:char="F03F"/>
      </w:r>
      <w:r w:rsidRPr="00493B88">
        <w:rPr>
          <w:rFonts w:cs="B Badr"/>
          <w:color w:val="000000"/>
          <w:sz w:val="22"/>
          <w:szCs w:val="22"/>
        </w:rPr>
        <w:sym w:font="HQPB5" w:char="F074"/>
      </w:r>
      <w:r w:rsidRPr="00493B88">
        <w:rPr>
          <w:rFonts w:cs="B Badr"/>
          <w:color w:val="000000"/>
          <w:sz w:val="22"/>
          <w:szCs w:val="22"/>
        </w:rPr>
        <w:sym w:font="HQPB1" w:char="F0E3"/>
      </w:r>
      <w:r w:rsidRPr="00493B88">
        <w:rPr>
          <w:rFonts w:cs="B Badr"/>
          <w:color w:val="000000"/>
          <w:sz w:val="22"/>
          <w:szCs w:val="22"/>
          <w:rtl/>
        </w:rPr>
        <w:t xml:space="preserve"> </w:t>
      </w:r>
      <w:r w:rsidRPr="00493B88">
        <w:rPr>
          <w:rFonts w:cs="B Badr"/>
          <w:color w:val="000000"/>
          <w:sz w:val="22"/>
          <w:szCs w:val="22"/>
        </w:rPr>
        <w:sym w:font="HQPB4" w:char="F0C7"/>
      </w:r>
      <w:r w:rsidRPr="00493B88">
        <w:rPr>
          <w:rFonts w:cs="B Badr"/>
          <w:color w:val="000000"/>
          <w:sz w:val="22"/>
          <w:szCs w:val="22"/>
        </w:rPr>
        <w:sym w:font="HQPB2" w:char="F060"/>
      </w:r>
      <w:r w:rsidRPr="00493B88">
        <w:rPr>
          <w:rFonts w:cs="B Badr"/>
          <w:color w:val="000000"/>
          <w:sz w:val="22"/>
          <w:szCs w:val="22"/>
        </w:rPr>
        <w:sym w:font="HQPB2" w:char="F0BB"/>
      </w:r>
      <w:r w:rsidRPr="00493B88">
        <w:rPr>
          <w:rFonts w:cs="B Badr"/>
          <w:color w:val="000000"/>
          <w:sz w:val="22"/>
          <w:szCs w:val="22"/>
        </w:rPr>
        <w:sym w:font="HQPB5" w:char="F07C"/>
      </w:r>
      <w:r w:rsidRPr="00493B88">
        <w:rPr>
          <w:rFonts w:cs="B Badr"/>
          <w:color w:val="000000"/>
          <w:sz w:val="22"/>
          <w:szCs w:val="22"/>
        </w:rPr>
        <w:sym w:font="HQPB1" w:char="F0A1"/>
      </w:r>
      <w:r w:rsidRPr="00493B88">
        <w:rPr>
          <w:rFonts w:cs="B Badr"/>
          <w:color w:val="000000"/>
          <w:sz w:val="22"/>
          <w:szCs w:val="22"/>
        </w:rPr>
        <w:sym w:font="HQPB2" w:char="F053"/>
      </w:r>
      <w:r w:rsidRPr="00493B88">
        <w:rPr>
          <w:rFonts w:cs="B Badr"/>
          <w:color w:val="000000"/>
          <w:sz w:val="22"/>
          <w:szCs w:val="22"/>
        </w:rPr>
        <w:sym w:font="HQPB5" w:char="F04D"/>
      </w:r>
      <w:r w:rsidRPr="00493B88">
        <w:rPr>
          <w:rFonts w:cs="B Badr"/>
          <w:color w:val="000000"/>
          <w:sz w:val="22"/>
          <w:szCs w:val="22"/>
        </w:rPr>
        <w:sym w:font="HQPB2" w:char="F07D"/>
      </w:r>
      <w:r w:rsidRPr="00493B88">
        <w:rPr>
          <w:rFonts w:cs="B Badr"/>
          <w:color w:val="000000"/>
          <w:sz w:val="22"/>
          <w:szCs w:val="22"/>
        </w:rPr>
        <w:sym w:font="HQPB5" w:char="F024"/>
      </w:r>
      <w:r w:rsidRPr="00493B88">
        <w:rPr>
          <w:rFonts w:cs="B Badr"/>
          <w:color w:val="000000"/>
          <w:sz w:val="22"/>
          <w:szCs w:val="22"/>
        </w:rPr>
        <w:sym w:font="HQPB1" w:char="F023"/>
      </w:r>
      <w:r w:rsidRPr="00493B88">
        <w:rPr>
          <w:rFonts w:cs="B Badr"/>
          <w:color w:val="000000"/>
          <w:sz w:val="22"/>
          <w:szCs w:val="22"/>
          <w:rtl/>
        </w:rPr>
        <w:t xml:space="preserve"> </w:t>
      </w:r>
      <w:r w:rsidRPr="00493B88">
        <w:rPr>
          <w:rFonts w:cs="B Badr"/>
          <w:color w:val="000000"/>
          <w:sz w:val="22"/>
          <w:szCs w:val="22"/>
        </w:rPr>
        <w:sym w:font="HQPB4" w:char="F0D7"/>
      </w:r>
      <w:r w:rsidRPr="00493B88">
        <w:rPr>
          <w:rFonts w:cs="B Badr"/>
          <w:color w:val="000000"/>
          <w:sz w:val="22"/>
          <w:szCs w:val="22"/>
        </w:rPr>
        <w:sym w:font="HQPB2" w:char="F0FB"/>
      </w:r>
      <w:r w:rsidRPr="00493B88">
        <w:rPr>
          <w:rFonts w:cs="B Badr"/>
          <w:color w:val="000000"/>
          <w:sz w:val="22"/>
          <w:szCs w:val="22"/>
        </w:rPr>
        <w:sym w:font="HQPB2" w:char="F0FC"/>
      </w:r>
      <w:r w:rsidRPr="00493B88">
        <w:rPr>
          <w:rFonts w:cs="B Badr"/>
          <w:color w:val="000000"/>
          <w:sz w:val="22"/>
          <w:szCs w:val="22"/>
        </w:rPr>
        <w:sym w:font="HQPB4" w:char="F0CF"/>
      </w:r>
      <w:r w:rsidRPr="00493B88">
        <w:rPr>
          <w:rFonts w:cs="B Badr"/>
          <w:color w:val="000000"/>
          <w:sz w:val="22"/>
          <w:szCs w:val="22"/>
        </w:rPr>
        <w:sym w:font="HQPB1" w:char="F06D"/>
      </w:r>
      <w:r w:rsidRPr="00493B88">
        <w:rPr>
          <w:rFonts w:cs="B Badr"/>
          <w:color w:val="000000"/>
          <w:sz w:val="22"/>
          <w:szCs w:val="22"/>
          <w:rtl/>
        </w:rPr>
        <w:t xml:space="preserve"> </w:t>
      </w:r>
      <w:r w:rsidRPr="00493B88">
        <w:rPr>
          <w:rFonts w:cs="B Badr"/>
          <w:color w:val="000000"/>
          <w:sz w:val="22"/>
          <w:szCs w:val="22"/>
        </w:rPr>
        <w:sym w:font="HQPB5" w:char="F07A"/>
      </w:r>
      <w:r w:rsidRPr="00493B88">
        <w:rPr>
          <w:rFonts w:cs="B Badr"/>
          <w:color w:val="000000"/>
          <w:sz w:val="22"/>
          <w:szCs w:val="22"/>
        </w:rPr>
        <w:sym w:font="HQPB2" w:char="F060"/>
      </w:r>
      <w:r w:rsidRPr="00493B88">
        <w:rPr>
          <w:rFonts w:cs="B Badr"/>
          <w:color w:val="000000"/>
          <w:sz w:val="22"/>
          <w:szCs w:val="22"/>
        </w:rPr>
        <w:sym w:font="HQPB4" w:char="F0CF"/>
      </w:r>
      <w:r w:rsidRPr="00493B88">
        <w:rPr>
          <w:rFonts w:cs="B Badr"/>
          <w:color w:val="000000"/>
          <w:sz w:val="22"/>
          <w:szCs w:val="22"/>
        </w:rPr>
        <w:sym w:font="HQPB4" w:char="F069"/>
      </w:r>
      <w:r w:rsidRPr="00493B88">
        <w:rPr>
          <w:rFonts w:cs="B Badr"/>
          <w:color w:val="000000"/>
          <w:sz w:val="22"/>
          <w:szCs w:val="22"/>
        </w:rPr>
        <w:sym w:font="HQPB2" w:char="F042"/>
      </w:r>
      <w:r w:rsidRPr="00493B88">
        <w:rPr>
          <w:rFonts w:cs="B Badr"/>
          <w:color w:val="000000"/>
          <w:sz w:val="22"/>
          <w:szCs w:val="22"/>
          <w:rtl/>
        </w:rPr>
        <w:t xml:space="preserve"> </w:t>
      </w:r>
      <w:r w:rsidRPr="00493B88">
        <w:rPr>
          <w:rFonts w:cs="B Badr"/>
          <w:color w:val="000000"/>
          <w:sz w:val="22"/>
          <w:szCs w:val="22"/>
        </w:rPr>
        <w:sym w:font="HQPB4" w:char="F0CC"/>
      </w:r>
      <w:r w:rsidRPr="00493B88">
        <w:rPr>
          <w:rFonts w:cs="B Badr"/>
          <w:color w:val="000000"/>
          <w:sz w:val="22"/>
          <w:szCs w:val="22"/>
        </w:rPr>
        <w:sym w:font="HQPB1" w:char="F08D"/>
      </w:r>
      <w:r w:rsidRPr="00493B88">
        <w:rPr>
          <w:rFonts w:cs="B Badr"/>
          <w:color w:val="000000"/>
          <w:sz w:val="22"/>
          <w:szCs w:val="22"/>
        </w:rPr>
        <w:sym w:font="HQPB4" w:char="F0F7"/>
      </w:r>
      <w:r w:rsidRPr="00493B88">
        <w:rPr>
          <w:rFonts w:cs="B Badr"/>
          <w:color w:val="000000"/>
          <w:sz w:val="22"/>
          <w:szCs w:val="22"/>
        </w:rPr>
        <w:sym w:font="HQPB2" w:char="F064"/>
      </w:r>
      <w:r w:rsidRPr="00493B88">
        <w:rPr>
          <w:rFonts w:cs="B Badr"/>
          <w:color w:val="000000"/>
          <w:sz w:val="22"/>
          <w:szCs w:val="22"/>
        </w:rPr>
        <w:sym w:font="HQPB4" w:char="F0A4"/>
      </w:r>
      <w:r w:rsidRPr="00493B88">
        <w:rPr>
          <w:rFonts w:cs="B Badr"/>
          <w:color w:val="000000"/>
          <w:sz w:val="22"/>
          <w:szCs w:val="22"/>
        </w:rPr>
        <w:sym w:font="HQPB3" w:char="F024"/>
      </w:r>
      <w:r w:rsidRPr="00493B88">
        <w:rPr>
          <w:rFonts w:cs="B Badr"/>
          <w:color w:val="000000"/>
          <w:sz w:val="22"/>
          <w:szCs w:val="22"/>
        </w:rPr>
        <w:sym w:font="HQPB3" w:char="F021"/>
      </w:r>
      <w:r w:rsidRPr="00493B88">
        <w:rPr>
          <w:rFonts w:cs="B Badr"/>
          <w:color w:val="000000"/>
          <w:sz w:val="22"/>
          <w:szCs w:val="22"/>
        </w:rPr>
        <w:sym w:font="HQPB5" w:char="F024"/>
      </w:r>
      <w:r w:rsidRPr="00493B88">
        <w:rPr>
          <w:rFonts w:cs="B Badr"/>
          <w:color w:val="000000"/>
          <w:sz w:val="22"/>
          <w:szCs w:val="22"/>
        </w:rPr>
        <w:sym w:font="HQPB1" w:char="F023"/>
      </w:r>
      <w:r w:rsidRPr="00493B88">
        <w:rPr>
          <w:rFonts w:cs="B Badr"/>
          <w:color w:val="000000"/>
          <w:sz w:val="22"/>
          <w:szCs w:val="22"/>
          <w:rtl/>
        </w:rPr>
        <w:t xml:space="preserve"> </w:t>
      </w:r>
      <w:r w:rsidRPr="00493B88">
        <w:rPr>
          <w:rFonts w:cs="B Badr"/>
          <w:color w:val="000000"/>
          <w:sz w:val="22"/>
          <w:szCs w:val="22"/>
        </w:rPr>
        <w:sym w:font="HQPB4" w:char="F0F6"/>
      </w:r>
      <w:r w:rsidRPr="00493B88">
        <w:rPr>
          <w:rFonts w:cs="B Badr"/>
          <w:color w:val="000000"/>
          <w:sz w:val="22"/>
          <w:szCs w:val="22"/>
        </w:rPr>
        <w:sym w:font="HQPB2" w:char="F04E"/>
      </w:r>
      <w:r w:rsidRPr="00493B88">
        <w:rPr>
          <w:rFonts w:cs="B Badr"/>
          <w:color w:val="000000"/>
          <w:sz w:val="22"/>
          <w:szCs w:val="22"/>
        </w:rPr>
        <w:sym w:font="HQPB5" w:char="F073"/>
      </w:r>
      <w:r w:rsidRPr="00493B88">
        <w:rPr>
          <w:rFonts w:cs="B Badr"/>
          <w:color w:val="000000"/>
          <w:sz w:val="22"/>
          <w:szCs w:val="22"/>
        </w:rPr>
        <w:sym w:font="HQPB2" w:char="F039"/>
      </w:r>
      <w:r w:rsidRPr="00493B88">
        <w:rPr>
          <w:rFonts w:cs="B Badr"/>
          <w:color w:val="000000"/>
          <w:sz w:val="22"/>
          <w:szCs w:val="22"/>
          <w:rtl/>
        </w:rPr>
        <w:t xml:space="preserve"> </w:t>
      </w:r>
      <w:r w:rsidRPr="00493B88">
        <w:rPr>
          <w:rFonts w:cs="B Badr"/>
          <w:color w:val="000000"/>
          <w:sz w:val="22"/>
          <w:szCs w:val="22"/>
        </w:rPr>
        <w:sym w:font="HQPB2" w:char="F060"/>
      </w:r>
      <w:r w:rsidRPr="00493B88">
        <w:rPr>
          <w:rFonts w:cs="B Badr"/>
          <w:color w:val="000000"/>
          <w:sz w:val="22"/>
          <w:szCs w:val="22"/>
        </w:rPr>
        <w:sym w:font="HQPB4" w:char="F0E4"/>
      </w:r>
      <w:r w:rsidRPr="00493B88">
        <w:rPr>
          <w:rFonts w:cs="B Badr"/>
          <w:color w:val="000000"/>
          <w:sz w:val="22"/>
          <w:szCs w:val="22"/>
        </w:rPr>
        <w:sym w:font="HQPB2" w:char="F033"/>
      </w:r>
      <w:r w:rsidRPr="00493B88">
        <w:rPr>
          <w:rFonts w:cs="B Badr"/>
          <w:color w:val="000000"/>
          <w:sz w:val="22"/>
          <w:szCs w:val="22"/>
        </w:rPr>
        <w:sym w:font="HQPB5" w:char="F074"/>
      </w:r>
      <w:r w:rsidRPr="00493B88">
        <w:rPr>
          <w:rFonts w:cs="B Badr"/>
          <w:color w:val="000000"/>
          <w:sz w:val="22"/>
          <w:szCs w:val="22"/>
        </w:rPr>
        <w:sym w:font="HQPB2" w:char="F083"/>
      </w:r>
      <w:r w:rsidRPr="00493B88">
        <w:rPr>
          <w:rFonts w:cs="B Badr"/>
          <w:color w:val="000000"/>
          <w:sz w:val="22"/>
          <w:szCs w:val="22"/>
          <w:rtl/>
        </w:rPr>
        <w:t xml:space="preserve"> </w:t>
      </w:r>
      <w:r w:rsidRPr="00493B88">
        <w:rPr>
          <w:rFonts w:cs="B Badr"/>
          <w:color w:val="000000"/>
          <w:sz w:val="22"/>
          <w:szCs w:val="22"/>
        </w:rPr>
        <w:sym w:font="HQPB1" w:char="F024"/>
      </w:r>
      <w:r w:rsidRPr="00493B88">
        <w:rPr>
          <w:rFonts w:cs="B Badr"/>
          <w:color w:val="000000"/>
          <w:sz w:val="22"/>
          <w:szCs w:val="22"/>
        </w:rPr>
        <w:sym w:font="HQPB4" w:char="F05C"/>
      </w:r>
      <w:r w:rsidRPr="00493B88">
        <w:rPr>
          <w:rFonts w:cs="B Badr"/>
          <w:color w:val="000000"/>
          <w:sz w:val="22"/>
          <w:szCs w:val="22"/>
        </w:rPr>
        <w:sym w:font="HQPB2" w:char="F0AB"/>
      </w:r>
      <w:r w:rsidRPr="00493B88">
        <w:rPr>
          <w:rFonts w:cs="B Badr"/>
          <w:color w:val="000000"/>
          <w:sz w:val="22"/>
          <w:szCs w:val="22"/>
        </w:rPr>
        <w:sym w:font="HQPB4" w:char="F0F8"/>
      </w:r>
      <w:r w:rsidRPr="00493B88">
        <w:rPr>
          <w:rFonts w:cs="B Badr"/>
          <w:color w:val="000000"/>
          <w:sz w:val="22"/>
          <w:szCs w:val="22"/>
        </w:rPr>
        <w:sym w:font="HQPB2" w:char="F08B"/>
      </w:r>
      <w:r w:rsidRPr="00493B88">
        <w:rPr>
          <w:rFonts w:cs="B Badr"/>
          <w:color w:val="000000"/>
          <w:sz w:val="22"/>
          <w:szCs w:val="22"/>
        </w:rPr>
        <w:sym w:font="HQPB5" w:char="F078"/>
      </w:r>
      <w:r w:rsidRPr="00493B88">
        <w:rPr>
          <w:rFonts w:cs="B Badr"/>
          <w:color w:val="000000"/>
          <w:sz w:val="22"/>
          <w:szCs w:val="22"/>
        </w:rPr>
        <w:sym w:font="HQPB1" w:char="F0A9"/>
      </w:r>
      <w:r w:rsidRPr="00493B88">
        <w:rPr>
          <w:rFonts w:cs="B Badr"/>
          <w:color w:val="000000"/>
          <w:sz w:val="22"/>
          <w:szCs w:val="22"/>
          <w:rtl/>
        </w:rPr>
        <w:t xml:space="preserve"> </w:t>
      </w:r>
      <w:r w:rsidRPr="00493B88">
        <w:rPr>
          <w:rFonts w:cs="B Badr"/>
          <w:color w:val="000000"/>
          <w:sz w:val="22"/>
          <w:szCs w:val="22"/>
        </w:rPr>
        <w:sym w:font="HQPB1" w:char="F023"/>
      </w:r>
      <w:r w:rsidRPr="00493B88">
        <w:rPr>
          <w:rFonts w:cs="B Badr"/>
          <w:color w:val="000000"/>
          <w:sz w:val="22"/>
          <w:szCs w:val="22"/>
        </w:rPr>
        <w:sym w:font="HQPB4" w:char="F0B7"/>
      </w:r>
      <w:r w:rsidRPr="00493B88">
        <w:rPr>
          <w:rFonts w:cs="B Badr"/>
          <w:color w:val="000000"/>
          <w:sz w:val="22"/>
          <w:szCs w:val="22"/>
        </w:rPr>
        <w:sym w:font="HQPB1" w:char="F091"/>
      </w:r>
      <w:r w:rsidRPr="00493B88">
        <w:rPr>
          <w:rFonts w:cs="B Badr"/>
          <w:color w:val="000000"/>
          <w:sz w:val="22"/>
          <w:szCs w:val="22"/>
        </w:rPr>
        <w:sym w:font="HQPB2" w:char="F071"/>
      </w:r>
      <w:r w:rsidRPr="00493B88">
        <w:rPr>
          <w:rFonts w:cs="B Badr"/>
          <w:color w:val="000000"/>
          <w:sz w:val="22"/>
          <w:szCs w:val="22"/>
        </w:rPr>
        <w:sym w:font="HQPB4" w:char="F0E4"/>
      </w:r>
      <w:r w:rsidRPr="00493B88">
        <w:rPr>
          <w:rFonts w:cs="B Badr"/>
          <w:color w:val="000000"/>
          <w:sz w:val="22"/>
          <w:szCs w:val="22"/>
        </w:rPr>
        <w:sym w:font="HQPB2" w:char="F02E"/>
      </w:r>
      <w:r w:rsidRPr="00493B88">
        <w:rPr>
          <w:rFonts w:cs="B Badr"/>
          <w:color w:val="000000"/>
          <w:sz w:val="22"/>
          <w:szCs w:val="22"/>
        </w:rPr>
        <w:sym w:font="HQPB4" w:char="F0F5"/>
      </w:r>
      <w:r w:rsidRPr="00493B88">
        <w:rPr>
          <w:rFonts w:cs="B Badr"/>
          <w:color w:val="000000"/>
          <w:sz w:val="22"/>
          <w:szCs w:val="22"/>
        </w:rPr>
        <w:sym w:font="HQPB1" w:char="F08B"/>
      </w:r>
      <w:r w:rsidRPr="00493B88">
        <w:rPr>
          <w:rFonts w:cs="B Badr"/>
          <w:color w:val="000000"/>
          <w:sz w:val="22"/>
          <w:szCs w:val="22"/>
        </w:rPr>
        <w:sym w:font="HQPB4" w:char="F0A8"/>
      </w:r>
      <w:r w:rsidRPr="00493B88">
        <w:rPr>
          <w:rFonts w:cs="B Badr"/>
          <w:color w:val="000000"/>
          <w:sz w:val="22"/>
          <w:szCs w:val="22"/>
        </w:rPr>
        <w:sym w:font="HQPB2" w:char="F042"/>
      </w:r>
      <w:r w:rsidRPr="00493B88">
        <w:rPr>
          <w:rFonts w:ascii="Traditional Arabic" w:hAnsi="Traditional Arabic" w:cs="Traditional Arabic"/>
          <w:color w:val="000000"/>
          <w:sz w:val="22"/>
          <w:szCs w:val="22"/>
          <w:rtl/>
        </w:rPr>
        <w:t>﴾</w:t>
      </w:r>
      <w:r w:rsidRPr="00493B88">
        <w:rPr>
          <w:rFonts w:cs="B Badr" w:hint="cs"/>
          <w:sz w:val="22"/>
          <w:szCs w:val="22"/>
          <w:rtl/>
          <w:lang w:bidi="fa-IR"/>
        </w:rPr>
        <w:t xml:space="preserve"> </w:t>
      </w:r>
    </w:p>
  </w:footnote>
  <w:footnote w:id="58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لافَتی إِلاّ علی، و لاسَیفَ اِلاّ ذوالفقار. </w:t>
      </w:r>
    </w:p>
  </w:footnote>
  <w:footnote w:id="58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غزا: نبرد در راه خدا و دین اسلام (کشتن کافران). </w:t>
      </w:r>
    </w:p>
  </w:footnote>
  <w:footnote w:id="58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rPr>
        <w:t>-</w:t>
      </w:r>
      <w:r w:rsidRPr="00493B88">
        <w:rPr>
          <w:rFonts w:cs="B Badr" w:hint="cs"/>
          <w:sz w:val="22"/>
          <w:szCs w:val="22"/>
          <w:rtl/>
          <w:lang w:bidi="fa-IR"/>
        </w:rPr>
        <w:t xml:space="preserve"> وغا: جنگ. </w:t>
      </w:r>
    </w:p>
  </w:footnote>
  <w:footnote w:id="58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کلیات سعدی- دیباچه گلستان </w:t>
      </w:r>
      <w:r w:rsidRPr="00493B88">
        <w:rPr>
          <w:sz w:val="22"/>
          <w:szCs w:val="22"/>
          <w:rtl/>
          <w:lang w:bidi="fa-IR"/>
        </w:rPr>
        <w:t>–</w:t>
      </w:r>
      <w:r w:rsidRPr="00493B88">
        <w:rPr>
          <w:rFonts w:cs="B Badr" w:hint="cs"/>
          <w:sz w:val="22"/>
          <w:szCs w:val="22"/>
          <w:rtl/>
          <w:lang w:bidi="fa-IR"/>
        </w:rPr>
        <w:t xml:space="preserve"> 18. </w:t>
      </w:r>
    </w:p>
  </w:footnote>
  <w:footnote w:id="58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خلاصۀ شرح تعرف </w:t>
      </w:r>
      <w:r w:rsidRPr="00493B88">
        <w:rPr>
          <w:sz w:val="22"/>
          <w:szCs w:val="22"/>
          <w:rtl/>
          <w:lang w:bidi="fa-IR"/>
        </w:rPr>
        <w:t>–</w:t>
      </w:r>
      <w:r w:rsidRPr="00493B88">
        <w:rPr>
          <w:rFonts w:cs="B Badr" w:hint="cs"/>
          <w:sz w:val="22"/>
          <w:szCs w:val="22"/>
          <w:rtl/>
          <w:lang w:bidi="fa-IR"/>
        </w:rPr>
        <w:t xml:space="preserve"> بر اساس نسخه منحصر به فرد مورّخ 713 هجری </w:t>
      </w:r>
      <w:r w:rsidRPr="00493B88">
        <w:rPr>
          <w:sz w:val="22"/>
          <w:szCs w:val="22"/>
          <w:rtl/>
          <w:lang w:bidi="fa-IR"/>
        </w:rPr>
        <w:t>–</w:t>
      </w:r>
      <w:r w:rsidRPr="00493B88">
        <w:rPr>
          <w:rFonts w:cs="B Badr" w:hint="cs"/>
          <w:sz w:val="22"/>
          <w:szCs w:val="22"/>
          <w:rtl/>
          <w:lang w:bidi="fa-IR"/>
        </w:rPr>
        <w:t xml:space="preserve"> به تصحیح دکتر احمد علی رجایی </w:t>
      </w:r>
      <w:r w:rsidRPr="00493B88">
        <w:rPr>
          <w:sz w:val="22"/>
          <w:szCs w:val="22"/>
          <w:rtl/>
          <w:lang w:bidi="fa-IR"/>
        </w:rPr>
        <w:t>–</w:t>
      </w:r>
      <w:r w:rsidRPr="00493B88">
        <w:rPr>
          <w:rFonts w:cs="B Badr" w:hint="cs"/>
          <w:sz w:val="22"/>
          <w:szCs w:val="22"/>
          <w:rtl/>
          <w:lang w:bidi="fa-IR"/>
        </w:rPr>
        <w:t xml:space="preserve"> انتشارات بنیاد فرهنگ ایران 85- صفحه 7. </w:t>
      </w:r>
    </w:p>
  </w:footnote>
  <w:footnote w:id="58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خلاصه شرح تعرّف </w:t>
      </w:r>
      <w:r w:rsidRPr="00493B88">
        <w:rPr>
          <w:sz w:val="22"/>
          <w:szCs w:val="22"/>
          <w:rtl/>
          <w:lang w:bidi="fa-IR"/>
        </w:rPr>
        <w:t>–</w:t>
      </w:r>
      <w:r w:rsidRPr="00493B88">
        <w:rPr>
          <w:rFonts w:cs="B Badr" w:hint="cs"/>
          <w:sz w:val="22"/>
          <w:szCs w:val="22"/>
          <w:rtl/>
          <w:lang w:bidi="fa-IR"/>
        </w:rPr>
        <w:t xml:space="preserve"> 139. </w:t>
      </w:r>
    </w:p>
  </w:footnote>
  <w:footnote w:id="58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خلاصه شرح تعرّف 180،181. </w:t>
      </w:r>
    </w:p>
  </w:footnote>
  <w:footnote w:id="59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ضجیع: همخوابه، هم گور.</w:t>
      </w:r>
    </w:p>
  </w:footnote>
  <w:footnote w:id="59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خورشید پس از پیامبران بر سخنگویی بهتر از ابوبکر طلوع و غروب نکرد. </w:t>
      </w:r>
    </w:p>
  </w:footnote>
  <w:footnote w:id="59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حق و باطل را از هم جدا کرد.</w:t>
      </w:r>
    </w:p>
  </w:footnote>
  <w:footnote w:id="593">
    <w:p w:rsidR="00985AA9" w:rsidRPr="00493B88" w:rsidRDefault="00985AA9" w:rsidP="00044FCC">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w:t>
      </w:r>
      <w:r w:rsidRPr="00493B88">
        <w:rPr>
          <w:rFonts w:ascii="Traditional Arabic" w:hAnsi="Traditional Arabic" w:cs="B Badr"/>
          <w:sz w:val="22"/>
          <w:szCs w:val="22"/>
          <w:rtl/>
          <w:lang w:bidi="fa-IR"/>
        </w:rPr>
        <w:t>«</w:t>
      </w:r>
      <w:r w:rsidRPr="00493B88">
        <w:rPr>
          <w:rFonts w:cs="B Badr" w:hint="cs"/>
          <w:sz w:val="22"/>
          <w:szCs w:val="22"/>
          <w:rtl/>
          <w:lang w:bidi="fa-IR"/>
        </w:rPr>
        <w:t>در آسمان فرشته ای نیست جز اینکه عُمَر را بزرگ می دارد و در زمین شيطانی نیست جز اینکه از عُمَر می گریزد یا یَفِرُّ مِن ظِلَّ عُمَر یعنی از سایه عمر می گریزد</w:t>
      </w:r>
      <w:r w:rsidRPr="00493B88">
        <w:rPr>
          <w:rFonts w:ascii="Traditional Arabic" w:hAnsi="Traditional Arabic" w:cs="B Badr"/>
          <w:sz w:val="22"/>
          <w:szCs w:val="22"/>
          <w:rtl/>
          <w:lang w:bidi="fa-IR"/>
        </w:rPr>
        <w:t>»</w:t>
      </w:r>
      <w:r w:rsidRPr="00493B88">
        <w:rPr>
          <w:rFonts w:cs="B Badr" w:hint="cs"/>
          <w:sz w:val="22"/>
          <w:szCs w:val="22"/>
          <w:rtl/>
          <w:lang w:bidi="fa-IR"/>
        </w:rPr>
        <w:t xml:space="preserve">. </w:t>
      </w:r>
    </w:p>
    <w:p w:rsidR="00985AA9" w:rsidRPr="00493B88" w:rsidRDefault="00985AA9" w:rsidP="00044FCC">
      <w:pPr>
        <w:pStyle w:val="FootnoteText"/>
        <w:bidi/>
        <w:ind w:left="318"/>
        <w:jc w:val="lowKashida"/>
        <w:rPr>
          <w:rFonts w:cs="B Badr"/>
          <w:sz w:val="22"/>
          <w:szCs w:val="22"/>
          <w:rtl/>
          <w:lang w:bidi="fa-IR"/>
        </w:rPr>
      </w:pPr>
      <w:r w:rsidRPr="00493B88">
        <w:rPr>
          <w:rFonts w:cs="B Badr" w:hint="cs"/>
          <w:sz w:val="22"/>
          <w:szCs w:val="22"/>
          <w:rtl/>
          <w:lang w:bidi="fa-IR"/>
        </w:rPr>
        <w:t>شيخ</w:t>
      </w:r>
      <w:r w:rsidRPr="00493B88">
        <w:rPr>
          <w:rFonts w:cs="B Badr"/>
          <w:sz w:val="22"/>
          <w:szCs w:val="22"/>
          <w:rtl/>
          <w:lang w:bidi="fa-IR"/>
        </w:rPr>
        <w:t xml:space="preserve"> </w:t>
      </w:r>
      <w:r w:rsidRPr="00493B88">
        <w:rPr>
          <w:rFonts w:cs="B Badr" w:hint="cs"/>
          <w:sz w:val="22"/>
          <w:szCs w:val="22"/>
          <w:rtl/>
          <w:lang w:bidi="fa-IR"/>
        </w:rPr>
        <w:t>آلباني گفته است</w:t>
      </w:r>
      <w:r w:rsidRPr="00493B88">
        <w:rPr>
          <w:rFonts w:cs="B Badr"/>
          <w:sz w:val="22"/>
          <w:szCs w:val="22"/>
          <w:rtl/>
          <w:lang w:bidi="fa-IR"/>
        </w:rPr>
        <w:t xml:space="preserve">: </w:t>
      </w:r>
      <w:r w:rsidRPr="00493B88">
        <w:rPr>
          <w:rFonts w:cs="B Badr" w:hint="cs"/>
          <w:sz w:val="22"/>
          <w:szCs w:val="22"/>
          <w:rtl/>
          <w:lang w:bidi="fa-IR"/>
        </w:rPr>
        <w:t>این حدیث موضوع و ساختگی است.</w:t>
      </w:r>
      <w:r w:rsidRPr="00493B88">
        <w:rPr>
          <w:rFonts w:cs="B Badr"/>
          <w:sz w:val="22"/>
          <w:szCs w:val="22"/>
          <w:rtl/>
          <w:lang w:bidi="fa-IR"/>
        </w:rPr>
        <w:t xml:space="preserve"> </w:t>
      </w:r>
      <w:r w:rsidRPr="00493B88">
        <w:rPr>
          <w:rFonts w:cs="B Badr" w:hint="cs"/>
          <w:sz w:val="22"/>
          <w:szCs w:val="22"/>
          <w:rtl/>
          <w:lang w:bidi="fa-IR"/>
        </w:rPr>
        <w:t>(نگا:</w:t>
      </w:r>
      <w:r w:rsidRPr="00493B88">
        <w:rPr>
          <w:rFonts w:cs="B Badr"/>
          <w:sz w:val="22"/>
          <w:szCs w:val="22"/>
          <w:rtl/>
          <w:lang w:bidi="fa-IR"/>
        </w:rPr>
        <w:t xml:space="preserve"> </w:t>
      </w:r>
      <w:r w:rsidRPr="00493B88">
        <w:rPr>
          <w:rFonts w:cs="B Badr" w:hint="cs"/>
          <w:sz w:val="22"/>
          <w:szCs w:val="22"/>
          <w:rtl/>
          <w:lang w:bidi="fa-IR"/>
        </w:rPr>
        <w:t>حديث</w:t>
      </w:r>
      <w:r w:rsidRPr="00493B88">
        <w:rPr>
          <w:rFonts w:cs="B Badr"/>
          <w:sz w:val="22"/>
          <w:szCs w:val="22"/>
          <w:rtl/>
          <w:lang w:bidi="fa-IR"/>
        </w:rPr>
        <w:t>: 5118</w:t>
      </w:r>
      <w:r w:rsidRPr="00493B88">
        <w:rPr>
          <w:rFonts w:cs="B Badr" w:hint="cs"/>
          <w:sz w:val="22"/>
          <w:szCs w:val="22"/>
          <w:rtl/>
          <w:lang w:bidi="fa-IR"/>
        </w:rPr>
        <w:t>، ضعيف</w:t>
      </w:r>
      <w:r w:rsidRPr="00493B88">
        <w:rPr>
          <w:rFonts w:cs="B Badr"/>
          <w:sz w:val="22"/>
          <w:szCs w:val="22"/>
          <w:rtl/>
          <w:lang w:bidi="fa-IR"/>
        </w:rPr>
        <w:t xml:space="preserve"> </w:t>
      </w:r>
      <w:r w:rsidRPr="00493B88">
        <w:rPr>
          <w:rFonts w:cs="B Badr" w:hint="cs"/>
          <w:sz w:val="22"/>
          <w:szCs w:val="22"/>
          <w:rtl/>
          <w:lang w:bidi="fa-IR"/>
        </w:rPr>
        <w:t>الجامع</w:t>
      </w:r>
      <w:r w:rsidRPr="00493B88">
        <w:rPr>
          <w:rFonts w:ascii="Traditional Arabic" w:hAnsi="Traditional Arabic" w:cs="B Badr"/>
          <w:sz w:val="22"/>
          <w:szCs w:val="22"/>
          <w:rtl/>
          <w:lang w:bidi="fa-IR"/>
        </w:rPr>
        <w:t>»</w:t>
      </w:r>
      <w:r w:rsidRPr="00493B88">
        <w:rPr>
          <w:rFonts w:cs="B Badr" w:hint="cs"/>
          <w:sz w:val="22"/>
          <w:szCs w:val="22"/>
          <w:rtl/>
          <w:lang w:bidi="fa-IR"/>
        </w:rPr>
        <w:t>. (مُصحح)</w:t>
      </w:r>
    </w:p>
  </w:footnote>
  <w:footnote w:id="59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تو برای من بمنزله هرون برای موسي هستی جز اینکه بعد از من هیچ پیامبری نمی آید. </w:t>
      </w:r>
    </w:p>
  </w:footnote>
  <w:footnote w:id="59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 دوست هر کس باشم علی هم دوست اوست. شیعه مولی را به ولی امر معنی کرده است. </w:t>
      </w:r>
    </w:p>
  </w:footnote>
  <w:footnote w:id="59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شبیر و شبر. </w:t>
      </w:r>
    </w:p>
  </w:footnote>
  <w:footnote w:id="59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ای علی! جز مؤمن پرهیزگار ترا دوست ندارد و غیر از منافق بدکار دشمن تو نیست. </w:t>
      </w:r>
    </w:p>
  </w:footnote>
  <w:footnote w:id="59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او پاره ای از تن من است. </w:t>
      </w:r>
    </w:p>
  </w:footnote>
  <w:footnote w:id="59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حسن و حسین، سروران جوانان بهشتی هستند و پدرشان از آنان بهتر است.</w:t>
      </w:r>
    </w:p>
  </w:footnote>
  <w:footnote w:id="60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خلاصه شرح تعرّف </w:t>
      </w:r>
      <w:r w:rsidRPr="00493B88">
        <w:rPr>
          <w:sz w:val="22"/>
          <w:szCs w:val="22"/>
          <w:rtl/>
          <w:lang w:bidi="fa-IR"/>
        </w:rPr>
        <w:t>–</w:t>
      </w:r>
      <w:r w:rsidRPr="00493B88">
        <w:rPr>
          <w:rFonts w:cs="B Badr" w:hint="cs"/>
          <w:sz w:val="22"/>
          <w:szCs w:val="22"/>
          <w:rtl/>
          <w:lang w:bidi="fa-IR"/>
        </w:rPr>
        <w:t xml:space="preserve"> 114-115.</w:t>
      </w:r>
    </w:p>
  </w:footnote>
  <w:footnote w:id="60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hint="cs"/>
          <w:sz w:val="22"/>
          <w:szCs w:val="22"/>
          <w:rtl/>
          <w:lang w:bidi="fa-IR"/>
        </w:rPr>
        <w:t>- کاش خرمایی بودم که پرنده آن را بر می داشت.</w:t>
      </w:r>
    </w:p>
  </w:footnote>
  <w:footnote w:id="60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کاش من این کاه بودم، کاش من چیزی نبودم. در متن عربی یا لیتنی کُنتُ هذه النبتةَ و در شرح تعرّف لیتنی هذهِ النبتةُ آمده است. </w:t>
      </w:r>
    </w:p>
    <w:p w:rsidR="00985AA9" w:rsidRPr="00493B88" w:rsidRDefault="00985AA9" w:rsidP="003B7B86">
      <w:pPr>
        <w:pStyle w:val="FootnoteText"/>
        <w:bidi/>
        <w:ind w:left="318" w:hanging="318"/>
        <w:jc w:val="lowKashida"/>
        <w:rPr>
          <w:rFonts w:cs="B Badr"/>
          <w:sz w:val="22"/>
          <w:szCs w:val="22"/>
          <w:rtl/>
          <w:lang w:bidi="fa-IR"/>
        </w:rPr>
      </w:pPr>
      <w:r w:rsidRPr="00493B88">
        <w:rPr>
          <w:rFonts w:cs="B Badr" w:hint="cs"/>
          <w:sz w:val="22"/>
          <w:szCs w:val="22"/>
          <w:rtl/>
          <w:lang w:bidi="fa-IR"/>
        </w:rPr>
        <w:t>خلاصه شرح تعرف/23.</w:t>
      </w:r>
    </w:p>
  </w:footnote>
  <w:footnote w:id="60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خلاصه شرح تعرف/155. </w:t>
      </w:r>
    </w:p>
  </w:footnote>
  <w:footnote w:id="60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خلاصه شرح تعرف/209. </w:t>
      </w:r>
    </w:p>
  </w:footnote>
  <w:footnote w:id="60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کهترانیم: کوچکترانیم.</w:t>
      </w:r>
    </w:p>
  </w:footnote>
  <w:footnote w:id="60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خلاصه شرح تعرف-380-381-382. </w:t>
      </w:r>
    </w:p>
  </w:footnote>
  <w:footnote w:id="60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رضعهما: مخفف رَضِیَ اللهُ عَنهُما.</w:t>
      </w:r>
    </w:p>
  </w:footnote>
  <w:footnote w:id="60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نزهة القلوب </w:t>
      </w:r>
      <w:r w:rsidRPr="00493B88">
        <w:rPr>
          <w:sz w:val="22"/>
          <w:szCs w:val="22"/>
          <w:rtl/>
          <w:lang w:bidi="fa-IR"/>
        </w:rPr>
        <w:t>–</w:t>
      </w:r>
      <w:r w:rsidRPr="00493B88">
        <w:rPr>
          <w:rFonts w:cs="B Badr" w:hint="cs"/>
          <w:sz w:val="22"/>
          <w:szCs w:val="22"/>
          <w:rtl/>
          <w:lang w:bidi="fa-IR"/>
        </w:rPr>
        <w:t xml:space="preserve"> حمد الله مستوفی </w:t>
      </w:r>
      <w:r w:rsidRPr="00493B88">
        <w:rPr>
          <w:sz w:val="22"/>
          <w:szCs w:val="22"/>
          <w:rtl/>
          <w:lang w:bidi="fa-IR"/>
        </w:rPr>
        <w:t>–</w:t>
      </w:r>
      <w:r w:rsidRPr="00493B88">
        <w:rPr>
          <w:rFonts w:cs="B Badr" w:hint="cs"/>
          <w:sz w:val="22"/>
          <w:szCs w:val="22"/>
          <w:rtl/>
          <w:lang w:bidi="fa-IR"/>
        </w:rPr>
        <w:t xml:space="preserve"> به اهتمام و تصحیح گای لیسترانج </w:t>
      </w:r>
      <w:r w:rsidRPr="00493B88">
        <w:rPr>
          <w:sz w:val="22"/>
          <w:szCs w:val="22"/>
          <w:rtl/>
          <w:lang w:bidi="fa-IR"/>
        </w:rPr>
        <w:t>–</w:t>
      </w:r>
      <w:r w:rsidRPr="00493B88">
        <w:rPr>
          <w:rFonts w:cs="B Badr" w:hint="cs"/>
          <w:sz w:val="22"/>
          <w:szCs w:val="22"/>
          <w:rtl/>
          <w:lang w:bidi="fa-IR"/>
        </w:rPr>
        <w:t xml:space="preserve"> دنیای کتاب 1362-13</w:t>
      </w:r>
      <w:r>
        <w:rPr>
          <w:rFonts w:cs="B Badr" w:hint="cs"/>
          <w:sz w:val="22"/>
          <w:szCs w:val="22"/>
          <w:rtl/>
          <w:lang w:bidi="fa-IR"/>
        </w:rPr>
        <w:t>.</w:t>
      </w:r>
      <w:r w:rsidRPr="00493B88">
        <w:rPr>
          <w:rFonts w:cs="B Badr" w:hint="cs"/>
          <w:sz w:val="22"/>
          <w:szCs w:val="22"/>
          <w:rtl/>
          <w:lang w:bidi="fa-IR"/>
        </w:rPr>
        <w:t xml:space="preserve"> شماره های بعدی، شماره های صفحات همین کتاب است. </w:t>
      </w:r>
    </w:p>
  </w:footnote>
  <w:footnote w:id="60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رضع: مخفف رَضِیَ اللهُ عَنهُ. </w:t>
      </w:r>
    </w:p>
  </w:footnote>
  <w:footnote w:id="61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منبع مذکور/17.</w:t>
      </w:r>
    </w:p>
  </w:footnote>
  <w:footnote w:id="61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منبع مذکور/37،38.</w:t>
      </w:r>
    </w:p>
  </w:footnote>
  <w:footnote w:id="61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منبع مذکور/37،38.</w:t>
      </w:r>
    </w:p>
  </w:footnote>
  <w:footnote w:id="61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مذکور/28. </w:t>
      </w:r>
    </w:p>
  </w:footnote>
  <w:footnote w:id="61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مذکور/6. </w:t>
      </w:r>
    </w:p>
  </w:footnote>
  <w:footnote w:id="61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مذکور/6. </w:t>
      </w:r>
    </w:p>
  </w:footnote>
  <w:footnote w:id="61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رک. (کشف المحجوب به ت</w:t>
      </w:r>
      <w:r>
        <w:rPr>
          <w:rFonts w:cs="B Badr" w:hint="cs"/>
          <w:sz w:val="22"/>
          <w:szCs w:val="22"/>
          <w:rtl/>
          <w:lang w:bidi="fa-IR"/>
        </w:rPr>
        <w:t>صحیح استاد زنده یاد ژوکوفسکی- (</w:t>
      </w:r>
      <w:r w:rsidRPr="00493B88">
        <w:rPr>
          <w:rFonts w:cs="B Badr" w:hint="cs"/>
          <w:sz w:val="22"/>
          <w:szCs w:val="22"/>
          <w:rtl/>
          <w:lang w:bidi="fa-IR"/>
        </w:rPr>
        <w:t xml:space="preserve">خزینةُ الأصفیا) </w:t>
      </w:r>
      <w:r w:rsidRPr="00493B88">
        <w:rPr>
          <w:sz w:val="22"/>
          <w:szCs w:val="22"/>
          <w:rtl/>
          <w:lang w:bidi="fa-IR"/>
        </w:rPr>
        <w:t>–</w:t>
      </w:r>
      <w:r>
        <w:rPr>
          <w:rFonts w:cs="B Badr" w:hint="cs"/>
          <w:sz w:val="22"/>
          <w:szCs w:val="22"/>
          <w:rtl/>
          <w:lang w:bidi="fa-IR"/>
        </w:rPr>
        <w:t xml:space="preserve"> (</w:t>
      </w:r>
      <w:r w:rsidRPr="00493B88">
        <w:rPr>
          <w:rFonts w:cs="B Badr" w:hint="cs"/>
          <w:sz w:val="22"/>
          <w:szCs w:val="22"/>
          <w:rtl/>
          <w:lang w:bidi="fa-IR"/>
        </w:rPr>
        <w:t xml:space="preserve">تذکره علمای هند) </w:t>
      </w:r>
      <w:r w:rsidRPr="00493B88">
        <w:rPr>
          <w:sz w:val="22"/>
          <w:szCs w:val="22"/>
          <w:rtl/>
          <w:lang w:bidi="fa-IR"/>
        </w:rPr>
        <w:t>–</w:t>
      </w:r>
      <w:r w:rsidRPr="00493B88">
        <w:rPr>
          <w:rFonts w:cs="B Badr" w:hint="cs"/>
          <w:sz w:val="22"/>
          <w:szCs w:val="22"/>
          <w:rtl/>
          <w:lang w:bidi="fa-IR"/>
        </w:rPr>
        <w:t xml:space="preserve"> سلک السلوک- یا مقدمه دکتر غلام علی آریا). </w:t>
      </w:r>
    </w:p>
  </w:footnote>
  <w:footnote w:id="61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سِیَرُ الأولیاء تألیف سیّد محمد بن مبارک علوی کرمانی.</w:t>
      </w:r>
    </w:p>
  </w:footnote>
  <w:footnote w:id="61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سلک السلوک-6، شرح احوال. (چهل ناموس- قصیدۀ ربوبیّه </w:t>
      </w:r>
      <w:r w:rsidRPr="00493B88">
        <w:rPr>
          <w:sz w:val="22"/>
          <w:szCs w:val="22"/>
          <w:rtl/>
          <w:lang w:bidi="fa-IR"/>
        </w:rPr>
        <w:t>–</w:t>
      </w:r>
      <w:r w:rsidRPr="00493B88">
        <w:rPr>
          <w:rFonts w:cs="B Badr" w:hint="cs"/>
          <w:sz w:val="22"/>
          <w:szCs w:val="22"/>
          <w:rtl/>
          <w:lang w:bidi="fa-IR"/>
        </w:rPr>
        <w:t xml:space="preserve"> داستان گلریز لذت النساء) نیز از آثار اوست.</w:t>
      </w:r>
    </w:p>
  </w:footnote>
  <w:footnote w:id="61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خواجه ثقلین: سرور جن و انس، حضرت رسول اکرم ص.</w:t>
      </w:r>
    </w:p>
  </w:footnote>
  <w:footnote w:id="62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 این دنیا. </w:t>
      </w:r>
    </w:p>
  </w:footnote>
  <w:footnote w:id="62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تو از ما در رنجدیدگان که قبلاً برده بوده ایم نیستی.</w:t>
      </w:r>
    </w:p>
  </w:footnote>
  <w:footnote w:id="62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ذلّ: خواری، ذلت. </w:t>
      </w:r>
    </w:p>
  </w:footnote>
  <w:footnote w:id="62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سلک السلوک- ضیاء نخشبی عارف قرن هشتم هجری </w:t>
      </w:r>
      <w:r w:rsidRPr="00493B88">
        <w:rPr>
          <w:sz w:val="22"/>
          <w:szCs w:val="22"/>
          <w:rtl/>
          <w:lang w:bidi="fa-IR"/>
        </w:rPr>
        <w:t>–</w:t>
      </w:r>
      <w:r w:rsidRPr="00493B88">
        <w:rPr>
          <w:rFonts w:cs="B Badr" w:hint="cs"/>
          <w:sz w:val="22"/>
          <w:szCs w:val="22"/>
          <w:rtl/>
          <w:lang w:bidi="fa-IR"/>
        </w:rPr>
        <w:t xml:space="preserve"> مقدمه و تصحیح و تعلیق و تحشیه دکتر غلام علی آریا- کتابفروشی زوار/ زمستان 1369-56،57. </w:t>
      </w:r>
    </w:p>
  </w:footnote>
  <w:footnote w:id="62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زردچوبه: زرد چوبه. </w:t>
      </w:r>
    </w:p>
  </w:footnote>
  <w:footnote w:id="62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لت: سیلی </w:t>
      </w:r>
      <w:r w:rsidRPr="00493B88">
        <w:rPr>
          <w:sz w:val="22"/>
          <w:szCs w:val="22"/>
          <w:rtl/>
          <w:lang w:bidi="fa-IR"/>
        </w:rPr>
        <w:t>–</w:t>
      </w:r>
      <w:r w:rsidRPr="00493B88">
        <w:rPr>
          <w:rFonts w:cs="B Badr" w:hint="cs"/>
          <w:sz w:val="22"/>
          <w:szCs w:val="22"/>
          <w:rtl/>
          <w:lang w:bidi="fa-IR"/>
        </w:rPr>
        <w:t xml:space="preserve"> لت خوردگان: سیلی خوردگان. </w:t>
      </w:r>
    </w:p>
  </w:footnote>
  <w:footnote w:id="62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منبع مذکور/107</w:t>
      </w:r>
      <w:r>
        <w:rPr>
          <w:rFonts w:cs="B Badr" w:hint="cs"/>
          <w:sz w:val="22"/>
          <w:szCs w:val="22"/>
          <w:rtl/>
          <w:lang w:bidi="fa-IR"/>
        </w:rPr>
        <w:t>،</w:t>
      </w:r>
      <w:r w:rsidRPr="00493B88">
        <w:rPr>
          <w:rFonts w:cs="B Badr" w:hint="cs"/>
          <w:sz w:val="22"/>
          <w:szCs w:val="22"/>
          <w:rtl/>
          <w:lang w:bidi="fa-IR"/>
        </w:rPr>
        <w:t xml:space="preserve">108. </w:t>
      </w:r>
    </w:p>
  </w:footnote>
  <w:footnote w:id="62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شانده بود: نشانده بود.</w:t>
      </w:r>
    </w:p>
  </w:footnote>
  <w:footnote w:id="62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مذکور/103. </w:t>
      </w:r>
    </w:p>
  </w:footnote>
  <w:footnote w:id="62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تجرید: از تعلقات نفسانی پاک شدن. </w:t>
      </w:r>
    </w:p>
  </w:footnote>
  <w:footnote w:id="63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 76. </w:t>
      </w:r>
    </w:p>
  </w:footnote>
  <w:footnote w:id="63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منبع مذکور/ 129-130.</w:t>
      </w:r>
    </w:p>
  </w:footnote>
  <w:footnote w:id="63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بریانی: گوشت کباب وتفته شده.</w:t>
      </w:r>
    </w:p>
  </w:footnote>
  <w:footnote w:id="63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-منبع مذکور /106. </w:t>
      </w:r>
    </w:p>
  </w:footnote>
  <w:footnote w:id="63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مذکور/183. </w:t>
      </w:r>
    </w:p>
  </w:footnote>
  <w:footnote w:id="63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ابی کرده اند: خود داری کرده اند.</w:t>
      </w:r>
    </w:p>
  </w:footnote>
  <w:footnote w:id="63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مذکور/154. </w:t>
      </w:r>
    </w:p>
  </w:footnote>
  <w:footnote w:id="63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-فرهنگ فارسی جلد 6 اعلام- تألیف دکتر محمّد معین </w:t>
      </w:r>
      <w:r w:rsidRPr="00493B88">
        <w:rPr>
          <w:sz w:val="22"/>
          <w:szCs w:val="22"/>
          <w:rtl/>
          <w:lang w:bidi="fa-IR"/>
        </w:rPr>
        <w:t>–</w:t>
      </w:r>
      <w:r w:rsidRPr="00493B88">
        <w:rPr>
          <w:rFonts w:cs="B Badr" w:hint="cs"/>
          <w:sz w:val="22"/>
          <w:szCs w:val="22"/>
          <w:rtl/>
          <w:lang w:bidi="fa-IR"/>
        </w:rPr>
        <w:t xml:space="preserve"> مؤسسه انتشارات امیر کبیر-1362-2136-2137. </w:t>
      </w:r>
    </w:p>
  </w:footnote>
  <w:footnote w:id="63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به گروهی از شیعه غالیه در اسلام گویند.</w:t>
      </w:r>
    </w:p>
  </w:footnote>
  <w:footnote w:id="63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گروهی از اصولیان و فرقۀ کلامی اسلامی هستند. </w:t>
      </w:r>
    </w:p>
  </w:footnote>
  <w:footnote w:id="64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کلیّات اشعار شاه نعمت الله ولی- به سعی دکتر جواد نور بخش </w:t>
      </w:r>
      <w:r w:rsidRPr="00493B88">
        <w:rPr>
          <w:sz w:val="22"/>
          <w:szCs w:val="22"/>
          <w:rtl/>
          <w:lang w:bidi="fa-IR"/>
        </w:rPr>
        <w:t>–</w:t>
      </w:r>
      <w:r w:rsidRPr="00493B88">
        <w:rPr>
          <w:rFonts w:cs="B Badr" w:hint="cs"/>
          <w:sz w:val="22"/>
          <w:szCs w:val="22"/>
          <w:rtl/>
          <w:lang w:bidi="fa-IR"/>
        </w:rPr>
        <w:t xml:space="preserve"> انتشارات خانقاه نعمت اللهی سال 67- چاپ سوم </w:t>
      </w:r>
      <w:r w:rsidRPr="00493B88">
        <w:rPr>
          <w:sz w:val="22"/>
          <w:szCs w:val="22"/>
          <w:rtl/>
          <w:lang w:bidi="fa-IR"/>
        </w:rPr>
        <w:t>–</w:t>
      </w:r>
      <w:r w:rsidRPr="00493B88">
        <w:rPr>
          <w:rFonts w:cs="B Badr" w:hint="cs"/>
          <w:sz w:val="22"/>
          <w:szCs w:val="22"/>
          <w:rtl/>
          <w:lang w:bidi="fa-IR"/>
        </w:rPr>
        <w:t>شماره غزل 1499 صفحه 688</w:t>
      </w:r>
      <w:r>
        <w:rPr>
          <w:rFonts w:cs="B Badr" w:hint="cs"/>
          <w:sz w:val="22"/>
          <w:szCs w:val="22"/>
          <w:rtl/>
          <w:lang w:bidi="fa-IR"/>
        </w:rPr>
        <w:t>،</w:t>
      </w:r>
      <w:r w:rsidRPr="00493B88">
        <w:rPr>
          <w:rFonts w:cs="B Badr" w:hint="cs"/>
          <w:sz w:val="22"/>
          <w:szCs w:val="22"/>
          <w:rtl/>
          <w:lang w:bidi="fa-IR"/>
        </w:rPr>
        <w:t xml:space="preserve"> 689 است.</w:t>
      </w:r>
    </w:p>
  </w:footnote>
  <w:footnote w:id="641">
    <w:p w:rsidR="00985AA9" w:rsidRPr="00493B88" w:rsidRDefault="00985AA9" w:rsidP="000F010B">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- 804 شماره غزل است و بقیه شماره ها در پایان آخرین بیت نوشته می شود. </w:t>
      </w:r>
    </w:p>
  </w:footnote>
  <w:footnote w:id="64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اشاره به آیه 9 </w:t>
      </w:r>
      <w:r w:rsidRPr="00493B88">
        <w:rPr>
          <w:rFonts w:ascii="Traditional Arabic" w:hAnsi="Traditional Arabic" w:cs="Traditional Arabic"/>
          <w:sz w:val="22"/>
          <w:szCs w:val="22"/>
          <w:rtl/>
          <w:lang w:bidi="fa-IR"/>
        </w:rPr>
        <w:t>﴿</w:t>
      </w:r>
      <w:r w:rsidRPr="00493B88">
        <w:rPr>
          <w:rFonts w:cs="B Badr"/>
          <w:sz w:val="22"/>
          <w:szCs w:val="22"/>
        </w:rPr>
        <w:sym w:font="HQPB5" w:char="F074"/>
      </w:r>
      <w:r w:rsidRPr="00493B88">
        <w:rPr>
          <w:rFonts w:cs="B Badr"/>
          <w:sz w:val="22"/>
          <w:szCs w:val="22"/>
        </w:rPr>
        <w:sym w:font="HQPB2" w:char="F062"/>
      </w:r>
      <w:r w:rsidRPr="00493B88">
        <w:rPr>
          <w:rFonts w:cs="B Badr"/>
          <w:sz w:val="22"/>
          <w:szCs w:val="22"/>
        </w:rPr>
        <w:sym w:font="HQPB1" w:char="F025"/>
      </w:r>
      <w:r w:rsidRPr="00493B88">
        <w:rPr>
          <w:rFonts w:cs="B Badr"/>
          <w:sz w:val="22"/>
          <w:szCs w:val="22"/>
        </w:rPr>
        <w:sym w:font="HQPB5" w:char="F073"/>
      </w:r>
      <w:r w:rsidRPr="00493B88">
        <w:rPr>
          <w:rFonts w:cs="B Badr"/>
          <w:sz w:val="22"/>
          <w:szCs w:val="22"/>
        </w:rPr>
        <w:sym w:font="HQPB2" w:char="F033"/>
      </w:r>
      <w:r w:rsidRPr="00493B88">
        <w:rPr>
          <w:rFonts w:cs="B Badr"/>
          <w:sz w:val="22"/>
          <w:szCs w:val="22"/>
        </w:rPr>
        <w:sym w:font="HQPB5" w:char="F073"/>
      </w:r>
      <w:r w:rsidRPr="00493B88">
        <w:rPr>
          <w:rFonts w:cs="B Badr"/>
          <w:sz w:val="22"/>
          <w:szCs w:val="22"/>
        </w:rPr>
        <w:sym w:font="HQPB1" w:char="F0F9"/>
      </w:r>
      <w:r w:rsidRPr="00493B88">
        <w:rPr>
          <w:rFonts w:ascii="(normal text)" w:hAnsi="(normal text)" w:cs="B Badr"/>
          <w:sz w:val="22"/>
          <w:szCs w:val="22"/>
          <w:rtl/>
        </w:rPr>
        <w:t xml:space="preserve"> </w:t>
      </w:r>
      <w:r w:rsidRPr="00493B88">
        <w:rPr>
          <w:rFonts w:cs="B Badr"/>
          <w:sz w:val="22"/>
          <w:szCs w:val="22"/>
        </w:rPr>
        <w:sym w:font="HQPB5" w:char="F07A"/>
      </w:r>
      <w:r w:rsidRPr="00493B88">
        <w:rPr>
          <w:rFonts w:cs="B Badr"/>
          <w:sz w:val="22"/>
          <w:szCs w:val="22"/>
        </w:rPr>
        <w:sym w:font="HQPB1" w:char="F03E"/>
      </w:r>
      <w:r w:rsidRPr="00493B88">
        <w:rPr>
          <w:rFonts w:cs="B Badr"/>
          <w:sz w:val="22"/>
          <w:szCs w:val="22"/>
        </w:rPr>
        <w:sym w:font="HQPB1" w:char="F024"/>
      </w:r>
      <w:r w:rsidRPr="00493B88">
        <w:rPr>
          <w:rFonts w:cs="B Badr"/>
          <w:sz w:val="22"/>
          <w:szCs w:val="22"/>
        </w:rPr>
        <w:sym w:font="HQPB5" w:char="F073"/>
      </w:r>
      <w:r w:rsidRPr="00493B88">
        <w:rPr>
          <w:rFonts w:cs="B Badr"/>
          <w:sz w:val="22"/>
          <w:szCs w:val="22"/>
        </w:rPr>
        <w:sym w:font="HQPB2" w:char="F025"/>
      </w:r>
      <w:r w:rsidRPr="00493B88">
        <w:rPr>
          <w:rFonts w:ascii="(normal text)" w:hAnsi="(normal text)" w:cs="B Badr"/>
          <w:sz w:val="22"/>
          <w:szCs w:val="22"/>
          <w:rtl/>
        </w:rPr>
        <w:t xml:space="preserve"> </w:t>
      </w:r>
      <w:r w:rsidRPr="00493B88">
        <w:rPr>
          <w:rFonts w:cs="B Badr"/>
          <w:sz w:val="22"/>
          <w:szCs w:val="22"/>
        </w:rPr>
        <w:sym w:font="HQPB4" w:char="F0C8"/>
      </w:r>
      <w:r w:rsidRPr="00493B88">
        <w:rPr>
          <w:rFonts w:cs="B Badr"/>
          <w:sz w:val="22"/>
          <w:szCs w:val="22"/>
        </w:rPr>
        <w:sym w:font="HQPB2" w:char="F0FB"/>
      </w:r>
      <w:r w:rsidRPr="00493B88">
        <w:rPr>
          <w:rFonts w:cs="B Badr"/>
          <w:sz w:val="22"/>
          <w:szCs w:val="22"/>
        </w:rPr>
        <w:sym w:font="HQPB4" w:char="F0F7"/>
      </w:r>
      <w:r w:rsidRPr="00493B88">
        <w:rPr>
          <w:rFonts w:cs="B Badr"/>
          <w:sz w:val="22"/>
          <w:szCs w:val="22"/>
        </w:rPr>
        <w:sym w:font="HQPB2" w:char="F0FC"/>
      </w:r>
      <w:r w:rsidRPr="00493B88">
        <w:rPr>
          <w:rFonts w:cs="B Badr"/>
          <w:sz w:val="22"/>
          <w:szCs w:val="22"/>
        </w:rPr>
        <w:sym w:font="HQPB5" w:char="F079"/>
      </w:r>
      <w:r w:rsidRPr="00493B88">
        <w:rPr>
          <w:rFonts w:cs="B Badr"/>
          <w:sz w:val="22"/>
          <w:szCs w:val="22"/>
        </w:rPr>
        <w:sym w:font="HQPB1" w:char="F099"/>
      </w:r>
      <w:r w:rsidRPr="00493B88">
        <w:rPr>
          <w:rFonts w:cs="B Badr"/>
          <w:sz w:val="22"/>
          <w:szCs w:val="22"/>
        </w:rPr>
        <w:sym w:font="HQPB4" w:char="F0F6"/>
      </w:r>
      <w:r w:rsidRPr="00493B88">
        <w:rPr>
          <w:rFonts w:cs="B Badr"/>
          <w:sz w:val="22"/>
          <w:szCs w:val="22"/>
        </w:rPr>
        <w:sym w:font="HQPB2" w:char="F071"/>
      </w:r>
      <w:r w:rsidRPr="00493B88">
        <w:rPr>
          <w:rFonts w:cs="B Badr"/>
          <w:sz w:val="22"/>
          <w:szCs w:val="22"/>
        </w:rPr>
        <w:sym w:font="HQPB5" w:char="F073"/>
      </w:r>
      <w:r w:rsidRPr="00493B88">
        <w:rPr>
          <w:rFonts w:cs="B Badr"/>
          <w:sz w:val="22"/>
          <w:szCs w:val="22"/>
        </w:rPr>
        <w:sym w:font="HQPB2" w:char="F025"/>
      </w:r>
      <w:r w:rsidRPr="00493B88">
        <w:rPr>
          <w:rFonts w:ascii="(normal text)" w:hAnsi="(normal text)" w:cs="B Badr"/>
          <w:sz w:val="22"/>
          <w:szCs w:val="22"/>
          <w:rtl/>
        </w:rPr>
        <w:t xml:space="preserve"> </w:t>
      </w:r>
      <w:r w:rsidRPr="00493B88">
        <w:rPr>
          <w:rFonts w:cs="B Badr"/>
          <w:sz w:val="22"/>
          <w:szCs w:val="22"/>
        </w:rPr>
        <w:sym w:font="HQPB4" w:char="F0F7"/>
      </w:r>
      <w:r w:rsidRPr="00493B88">
        <w:rPr>
          <w:rFonts w:cs="B Badr"/>
          <w:sz w:val="22"/>
          <w:szCs w:val="22"/>
        </w:rPr>
        <w:sym w:font="HQPB2" w:char="F072"/>
      </w:r>
      <w:r w:rsidRPr="00493B88">
        <w:rPr>
          <w:rFonts w:cs="B Badr"/>
          <w:sz w:val="22"/>
          <w:szCs w:val="22"/>
        </w:rPr>
        <w:sym w:font="HQPB5" w:char="F072"/>
      </w:r>
      <w:r w:rsidRPr="00493B88">
        <w:rPr>
          <w:rFonts w:cs="B Badr"/>
          <w:sz w:val="22"/>
          <w:szCs w:val="22"/>
        </w:rPr>
        <w:sym w:font="HQPB1" w:char="F026"/>
      </w:r>
      <w:r w:rsidRPr="00493B88">
        <w:rPr>
          <w:rFonts w:ascii="(normal text)" w:hAnsi="(normal text)" w:cs="B Badr"/>
          <w:sz w:val="22"/>
          <w:szCs w:val="22"/>
          <w:rtl/>
        </w:rPr>
        <w:t xml:space="preserve"> </w:t>
      </w:r>
      <w:r w:rsidRPr="00493B88">
        <w:rPr>
          <w:rFonts w:cs="B Badr"/>
          <w:sz w:val="22"/>
          <w:szCs w:val="22"/>
        </w:rPr>
        <w:sym w:font="HQPB5" w:char="F034"/>
      </w:r>
      <w:r w:rsidRPr="00493B88">
        <w:rPr>
          <w:rFonts w:cs="B Badr"/>
          <w:sz w:val="22"/>
          <w:szCs w:val="22"/>
        </w:rPr>
        <w:sym w:font="HQPB2" w:char="F092"/>
      </w:r>
      <w:r w:rsidRPr="00493B88">
        <w:rPr>
          <w:rFonts w:cs="B Badr"/>
          <w:sz w:val="22"/>
          <w:szCs w:val="22"/>
        </w:rPr>
        <w:sym w:font="HQPB5" w:char="F06F"/>
      </w:r>
      <w:r w:rsidRPr="00493B88">
        <w:rPr>
          <w:rFonts w:cs="B Badr"/>
          <w:sz w:val="22"/>
          <w:szCs w:val="22"/>
        </w:rPr>
        <w:sym w:font="HQPB2" w:char="F054"/>
      </w:r>
      <w:r w:rsidRPr="00493B88">
        <w:rPr>
          <w:rFonts w:cs="B Badr"/>
          <w:sz w:val="22"/>
          <w:szCs w:val="22"/>
        </w:rPr>
        <w:sym w:font="HQPB4" w:char="F0F7"/>
      </w:r>
      <w:r w:rsidRPr="00493B88">
        <w:rPr>
          <w:rFonts w:cs="B Badr"/>
          <w:sz w:val="22"/>
          <w:szCs w:val="22"/>
        </w:rPr>
        <w:sym w:font="HQPB1" w:char="F08A"/>
      </w:r>
      <w:r w:rsidRPr="00493B88">
        <w:rPr>
          <w:rFonts w:cs="B Badr"/>
          <w:sz w:val="22"/>
          <w:szCs w:val="22"/>
        </w:rPr>
        <w:sym w:font="HQPB5" w:char="F072"/>
      </w:r>
      <w:r w:rsidRPr="00493B88">
        <w:rPr>
          <w:rFonts w:cs="B Badr"/>
          <w:sz w:val="22"/>
          <w:szCs w:val="22"/>
        </w:rPr>
        <w:sym w:font="HQPB1" w:char="F026"/>
      </w:r>
      <w:r w:rsidRPr="00493B88">
        <w:rPr>
          <w:rFonts w:ascii="(normal text)" w:hAnsi="(normal text)" w:cs="B Badr"/>
          <w:sz w:val="22"/>
          <w:szCs w:val="22"/>
          <w:rtl/>
        </w:rPr>
        <w:t xml:space="preserve"> </w:t>
      </w:r>
      <w:r w:rsidRPr="00493B88">
        <w:rPr>
          <w:rFonts w:cs="B Badr"/>
          <w:sz w:val="22"/>
          <w:szCs w:val="22"/>
        </w:rPr>
        <w:sym w:font="HQPB2" w:char="F0C7"/>
      </w:r>
      <w:r w:rsidRPr="00493B88">
        <w:rPr>
          <w:rFonts w:cs="B Badr"/>
          <w:sz w:val="22"/>
          <w:szCs w:val="22"/>
        </w:rPr>
        <w:sym w:font="HQPB2" w:char="F0D2"/>
      </w:r>
      <w:r w:rsidRPr="00493B88">
        <w:rPr>
          <w:rFonts w:cs="B Badr"/>
          <w:sz w:val="22"/>
          <w:szCs w:val="22"/>
        </w:rPr>
        <w:sym w:font="HQPB2" w:char="F0C8"/>
      </w:r>
      <w:r w:rsidRPr="00493B88">
        <w:rPr>
          <w:rFonts w:ascii="Traditional Arabic" w:hAnsi="Traditional Arabic" w:cs="Traditional Arabic"/>
          <w:sz w:val="22"/>
          <w:szCs w:val="22"/>
          <w:rtl/>
          <w:lang w:bidi="fa-IR"/>
        </w:rPr>
        <w:t>﴾</w:t>
      </w:r>
      <w:r w:rsidRPr="00493B88">
        <w:rPr>
          <w:rFonts w:cs="B Badr" w:hint="cs"/>
          <w:sz w:val="22"/>
          <w:szCs w:val="22"/>
          <w:rtl/>
          <w:lang w:bidi="fa-IR"/>
        </w:rPr>
        <w:t xml:space="preserve"> در سوره مبارکه النجم است. </w:t>
      </w:r>
    </w:p>
    <w:p w:rsidR="00985AA9" w:rsidRPr="00493B88" w:rsidRDefault="00985AA9" w:rsidP="003B7B86">
      <w:pPr>
        <w:pStyle w:val="FootnoteText"/>
        <w:bidi/>
        <w:ind w:left="318" w:hanging="318"/>
        <w:jc w:val="lowKashida"/>
        <w:rPr>
          <w:rFonts w:cs="B Badr"/>
          <w:sz w:val="22"/>
          <w:szCs w:val="22"/>
          <w:rtl/>
          <w:lang w:bidi="fa-IR"/>
        </w:rPr>
      </w:pPr>
    </w:p>
  </w:footnote>
  <w:footnote w:id="64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شمسِ دین از نظر وزن درست است.</w:t>
      </w:r>
    </w:p>
  </w:footnote>
  <w:footnote w:id="644">
    <w:p w:rsidR="00985AA9" w:rsidRPr="00493B88" w:rsidRDefault="00985AA9">
      <w:pPr>
        <w:pStyle w:val="FootnoteText"/>
        <w:rPr>
          <w:rFonts w:cs="B Badr"/>
          <w:sz w:val="22"/>
          <w:szCs w:val="22"/>
          <w:rtl/>
          <w:lang w:bidi="fa-IR"/>
        </w:rPr>
      </w:pPr>
      <w:r w:rsidRPr="00493B88">
        <w:rPr>
          <w:rFonts w:cs="B Badr" w:hint="cs"/>
          <w:sz w:val="22"/>
          <w:szCs w:val="22"/>
          <w:rtl/>
        </w:rPr>
        <w:t>- مولی از معانی اضداد است که هم به معنی غلام و برده و هم به معنی سرور و مالک آمده است.</w:t>
      </w:r>
      <w:r w:rsidRPr="00493B88">
        <w:rPr>
          <w:rStyle w:val="FootnoteReference"/>
          <w:rFonts w:cs="B Badr"/>
          <w:sz w:val="22"/>
          <w:szCs w:val="22"/>
          <w:vertAlign w:val="baseline"/>
        </w:rPr>
        <w:footnoteRef/>
      </w:r>
    </w:p>
  </w:footnote>
  <w:footnote w:id="64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آقای نجیب مایل هروی می گوید: شرح فصوص الحِکَم حسین بن حسن خوارزمی که اینک در دست دارید، شوشتری به شیخ کمال الدین حسین خوارزمی </w:t>
      </w:r>
      <w:r w:rsidRPr="00493B88">
        <w:rPr>
          <w:sz w:val="22"/>
          <w:szCs w:val="22"/>
          <w:rtl/>
          <w:lang w:bidi="fa-IR"/>
        </w:rPr>
        <w:t>–</w:t>
      </w:r>
      <w:r w:rsidRPr="00493B88">
        <w:rPr>
          <w:rFonts w:cs="B Badr" w:hint="cs"/>
          <w:sz w:val="22"/>
          <w:szCs w:val="22"/>
          <w:rtl/>
          <w:lang w:bidi="fa-IR"/>
        </w:rPr>
        <w:t xml:space="preserve"> بانی سلسله حسینیه همدانیه کَرَّمَ اللهُ وَجهَهُ نگارنده ارشاد المریدین نسبت داده است درست نیست. شرح فصوص الحکم -15 یاد داشت مصحح. </w:t>
      </w:r>
    </w:p>
  </w:footnote>
  <w:footnote w:id="64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شرح فصوص الحکم- محی الدین بن عربی- نگاشته تاج الدین حسین بن حسن خوارزمی بین سالهای 835 -838 هجری </w:t>
      </w:r>
      <w:r w:rsidRPr="00493B88">
        <w:rPr>
          <w:sz w:val="22"/>
          <w:szCs w:val="22"/>
          <w:rtl/>
          <w:lang w:bidi="fa-IR"/>
        </w:rPr>
        <w:t>–</w:t>
      </w:r>
      <w:r w:rsidRPr="00493B88">
        <w:rPr>
          <w:rFonts w:cs="B Badr" w:hint="cs"/>
          <w:sz w:val="22"/>
          <w:szCs w:val="22"/>
          <w:rtl/>
          <w:lang w:bidi="fa-IR"/>
        </w:rPr>
        <w:t xml:space="preserve"> جلد اول و دوم </w:t>
      </w:r>
      <w:r w:rsidRPr="00493B88">
        <w:rPr>
          <w:sz w:val="22"/>
          <w:szCs w:val="22"/>
          <w:rtl/>
          <w:lang w:bidi="fa-IR"/>
        </w:rPr>
        <w:t>–</w:t>
      </w:r>
      <w:r w:rsidRPr="00493B88">
        <w:rPr>
          <w:rFonts w:cs="B Badr" w:hint="cs"/>
          <w:sz w:val="22"/>
          <w:szCs w:val="22"/>
          <w:rtl/>
          <w:lang w:bidi="fa-IR"/>
        </w:rPr>
        <w:t xml:space="preserve"> به اهتمام نجیب مایل هروی تهران 1364 </w:t>
      </w:r>
      <w:r w:rsidRPr="00493B88">
        <w:rPr>
          <w:sz w:val="22"/>
          <w:szCs w:val="22"/>
          <w:rtl/>
          <w:lang w:bidi="fa-IR"/>
        </w:rPr>
        <w:t>–</w:t>
      </w:r>
      <w:r w:rsidRPr="00493B88">
        <w:rPr>
          <w:rFonts w:cs="B Badr" w:hint="cs"/>
          <w:sz w:val="22"/>
          <w:szCs w:val="22"/>
          <w:rtl/>
          <w:lang w:bidi="fa-IR"/>
        </w:rPr>
        <w:t xml:space="preserve"> انتشارات مولی. </w:t>
      </w:r>
    </w:p>
  </w:footnote>
  <w:footnote w:id="64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آنگونه که حق شناختن تو است تو را نشناخت</w:t>
      </w:r>
      <w:r w:rsidRPr="00493B88">
        <w:rPr>
          <w:rFonts w:ascii="Calibri" w:hAnsi="Calibri" w:cs="B Badr" w:hint="cs"/>
          <w:sz w:val="22"/>
          <w:szCs w:val="22"/>
          <w:rtl/>
          <w:lang w:bidi="fa-IR"/>
        </w:rPr>
        <w:t>ی</w:t>
      </w:r>
      <w:r w:rsidRPr="00493B88">
        <w:rPr>
          <w:rFonts w:cs="B Badr" w:hint="cs"/>
          <w:sz w:val="22"/>
          <w:szCs w:val="22"/>
          <w:rtl/>
          <w:lang w:bidi="fa-IR"/>
        </w:rPr>
        <w:t xml:space="preserve">م و آنگونه که حق پرستش تو است تو را عبادت نکردیم. </w:t>
      </w:r>
    </w:p>
  </w:footnote>
  <w:footnote w:id="64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مذکور/66. </w:t>
      </w:r>
    </w:p>
  </w:footnote>
  <w:footnote w:id="64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جمع عُنُق، گردنها. </w:t>
      </w:r>
    </w:p>
  </w:footnote>
  <w:footnote w:id="65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جمع أقرب، نزدیکتران- خویشاوندان </w:t>
      </w:r>
    </w:p>
  </w:footnote>
  <w:footnote w:id="65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عباس بن عبدالمطلب، عموی پیامبر و برادر حمزه سیّد الشهداء است. </w:t>
      </w:r>
    </w:p>
  </w:footnote>
  <w:footnote w:id="65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جمع اسیر. </w:t>
      </w:r>
    </w:p>
  </w:footnote>
  <w:footnote w:id="65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جزئی از رطل، یک دوازدهم رطل، قریب هفت مثقال جمع أواقی.</w:t>
      </w:r>
    </w:p>
  </w:footnote>
  <w:footnote w:id="654">
    <w:p w:rsidR="00985AA9" w:rsidRPr="00493B88" w:rsidRDefault="00985AA9" w:rsidP="00D4667B">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این نقطه گویا اشتباهی است از نویسنده، چون جعفر قبل از هجرت ایمان آورده، به حبشه هجرت نموده بود. و پس از فتح خیبر بدستور پیامبر اکرم همراه با سایر مهاجران از حبشه بازگشت. و در غزوه بدر شرکت نداشت. (ب)</w:t>
      </w:r>
    </w:p>
  </w:footnote>
  <w:footnote w:id="655">
    <w:p w:rsidR="00985AA9" w:rsidRPr="00493B88" w:rsidRDefault="00985AA9" w:rsidP="004476D2">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اگر عذاب بر ما نازل میشد جز تو _ (کسی) نجات نمی</w:t>
      </w:r>
      <w:dir w:val="rtl">
        <w:r w:rsidRPr="00493B88">
          <w:rPr>
            <w:rFonts w:cs="B Badr" w:hint="cs"/>
            <w:sz w:val="22"/>
            <w:szCs w:val="22"/>
            <w:rtl/>
            <w:lang w:bidi="fa-IR"/>
          </w:rPr>
          <w:t xml:space="preserve">یافت. </w:t>
        </w:r>
        <w:r>
          <w:t>‬</w:t>
        </w:r>
        <w:r>
          <w:t>‬</w:t>
        </w:r>
        <w:r>
          <w:t>‬</w:t>
        </w:r>
        <w:r w:rsidR="002F1355">
          <w:t>‬</w:t>
        </w:r>
      </w:dir>
    </w:p>
  </w:footnote>
  <w:footnote w:id="65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شرح فصوص الحکم </w:t>
      </w:r>
      <w:r w:rsidRPr="00493B88">
        <w:rPr>
          <w:sz w:val="22"/>
          <w:szCs w:val="22"/>
          <w:rtl/>
          <w:lang w:bidi="fa-IR"/>
        </w:rPr>
        <w:t>–</w:t>
      </w:r>
      <w:r w:rsidRPr="00493B88">
        <w:rPr>
          <w:rFonts w:cs="B Badr" w:hint="cs"/>
          <w:sz w:val="22"/>
          <w:szCs w:val="22"/>
          <w:rtl/>
          <w:lang w:bidi="fa-IR"/>
        </w:rPr>
        <w:t xml:space="preserve"> تاج الدین حسین بن حسن خوارزمی جلد اول- 132. </w:t>
      </w:r>
    </w:p>
  </w:footnote>
  <w:footnote w:id="65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عذاب، عقوبت، رنج و سختی، پاداش بد، نِقَم، نقمات جمع آن است.</w:t>
      </w:r>
    </w:p>
  </w:footnote>
  <w:footnote w:id="65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مذکور-22 (منزه است کسی (خدایی) که رحمتش در شدت عذابش برای دوستانش گسترده و عذابش در رحمت وسیعش برای دشمنانش شدت می یابد). </w:t>
      </w:r>
    </w:p>
  </w:footnote>
  <w:footnote w:id="65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دوای تو در تو است و احساس نمی کنی و دردت از تو است و نمی بینی!</w:t>
      </w:r>
    </w:p>
  </w:footnote>
  <w:footnote w:id="66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و گمان می کنی که جِرمِ کوچکی هستی در حالیکه جهان بزرگتر در تو پیچیده است.</w:t>
      </w:r>
    </w:p>
  </w:footnote>
  <w:footnote w:id="66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و تو کتاب آشکاری هستی که پوشیده با حرفهایش آشکار می شود. منبع مذکور/116.</w:t>
      </w:r>
    </w:p>
  </w:footnote>
  <w:footnote w:id="66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ظُلّه: سایبان- </w:t>
      </w:r>
      <w:r w:rsidRPr="00493B88">
        <w:rPr>
          <w:rFonts w:ascii="Traditional Arabic" w:hAnsi="Traditional Arabic" w:cs="Traditional Arabic"/>
          <w:sz w:val="22"/>
          <w:szCs w:val="22"/>
          <w:rtl/>
          <w:lang w:bidi="fa-IR"/>
        </w:rPr>
        <w:t>﴿</w:t>
      </w:r>
      <w:r w:rsidRPr="00493B88">
        <w:rPr>
          <w:rFonts w:cs="B Badr" w:hint="cs"/>
          <w:sz w:val="22"/>
          <w:szCs w:val="22"/>
          <w:rtl/>
          <w:lang w:bidi="fa-IR"/>
        </w:rPr>
        <w:t>یَوْمَ الظُّلّةِ</w:t>
      </w:r>
      <w:r w:rsidRPr="00493B88">
        <w:rPr>
          <w:rFonts w:ascii="Traditional Arabic" w:hAnsi="Traditional Arabic" w:cs="Traditional Arabic"/>
          <w:sz w:val="22"/>
          <w:szCs w:val="22"/>
          <w:rtl/>
          <w:lang w:bidi="fa-IR"/>
        </w:rPr>
        <w:t>﴾</w:t>
      </w:r>
      <w:r w:rsidRPr="00493B88">
        <w:rPr>
          <w:rFonts w:cs="B Badr" w:hint="cs"/>
          <w:sz w:val="22"/>
          <w:szCs w:val="22"/>
          <w:rtl/>
          <w:lang w:bidi="fa-IR"/>
        </w:rPr>
        <w:t xml:space="preserve"> /171 الأعراف. </w:t>
      </w:r>
    </w:p>
  </w:footnote>
  <w:footnote w:id="66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سحابة: ابری- ابرکوچکی. </w:t>
      </w:r>
    </w:p>
  </w:footnote>
  <w:footnote w:id="66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پاره ای را درست گفتی و پاره ای را غلط. </w:t>
      </w:r>
    </w:p>
  </w:footnote>
  <w:footnote w:id="66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لاتُقسِم: سوگند نده. </w:t>
      </w:r>
    </w:p>
  </w:footnote>
  <w:footnote w:id="66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منبع مذکور-270-271.</w:t>
      </w:r>
    </w:p>
  </w:footnote>
  <w:footnote w:id="66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پژوهشی درباره روح و شبح از دیدگاه ادیان، علما، فلاسفه، عرفا، شعرا و دانشمندان روحی تألیف فریدون سپهری، نشر احسان 1376/336،362،363 </w:t>
      </w:r>
    </w:p>
  </w:footnote>
  <w:footnote w:id="66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شرح فصوص الحکم </w:t>
      </w:r>
      <w:r w:rsidRPr="00493B88">
        <w:rPr>
          <w:sz w:val="22"/>
          <w:szCs w:val="22"/>
          <w:rtl/>
          <w:lang w:bidi="fa-IR"/>
        </w:rPr>
        <w:t>–</w:t>
      </w:r>
      <w:r w:rsidRPr="00493B88">
        <w:rPr>
          <w:rFonts w:cs="B Badr" w:hint="cs"/>
          <w:sz w:val="22"/>
          <w:szCs w:val="22"/>
          <w:rtl/>
          <w:lang w:bidi="fa-IR"/>
        </w:rPr>
        <w:t>جلد اول/273.</w:t>
      </w:r>
    </w:p>
  </w:footnote>
  <w:footnote w:id="66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شرح فصوص الحِکم -174.</w:t>
      </w:r>
    </w:p>
  </w:footnote>
  <w:footnote w:id="67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مثنوی هفت اورنگ جامی </w:t>
      </w:r>
      <w:r w:rsidRPr="00493B88">
        <w:rPr>
          <w:sz w:val="22"/>
          <w:szCs w:val="22"/>
          <w:rtl/>
          <w:lang w:bidi="fa-IR"/>
        </w:rPr>
        <w:t>–</w:t>
      </w:r>
      <w:r w:rsidRPr="00493B88">
        <w:rPr>
          <w:rFonts w:cs="B Badr" w:hint="cs"/>
          <w:sz w:val="22"/>
          <w:szCs w:val="22"/>
          <w:rtl/>
          <w:lang w:bidi="fa-IR"/>
        </w:rPr>
        <w:t xml:space="preserve"> تصحیح و مقدمه مرتضی مدرّس گیلانی </w:t>
      </w:r>
      <w:r w:rsidRPr="00493B88">
        <w:rPr>
          <w:sz w:val="22"/>
          <w:szCs w:val="22"/>
          <w:rtl/>
          <w:lang w:bidi="fa-IR"/>
        </w:rPr>
        <w:t>–</w:t>
      </w:r>
      <w:r w:rsidRPr="00493B88">
        <w:rPr>
          <w:rFonts w:cs="B Badr" w:hint="cs"/>
          <w:sz w:val="22"/>
          <w:szCs w:val="22"/>
          <w:rtl/>
          <w:lang w:bidi="fa-IR"/>
        </w:rPr>
        <w:t xml:space="preserve"> انتشارات کتابفروشی سعدی- ص 178</w:t>
      </w:r>
    </w:p>
  </w:footnote>
  <w:footnote w:id="67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فاروق</w:t>
      </w:r>
      <w:r>
        <w:rPr>
          <w:rFonts w:cs="B Badr" w:hint="cs"/>
          <w:sz w:val="22"/>
          <w:szCs w:val="22"/>
          <w:rtl/>
          <w:lang w:bidi="fa-IR"/>
        </w:rPr>
        <w:t>:</w:t>
      </w:r>
      <w:r w:rsidRPr="00493B88">
        <w:rPr>
          <w:rFonts w:cs="B Badr" w:hint="cs"/>
          <w:sz w:val="22"/>
          <w:szCs w:val="22"/>
          <w:rtl/>
          <w:lang w:bidi="fa-IR"/>
        </w:rPr>
        <w:t xml:space="preserve"> عُمَر فاروق </w:t>
      </w:r>
    </w:p>
  </w:footnote>
  <w:footnote w:id="67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ذی النورَین: عثمان بن عفّان </w:t>
      </w:r>
    </w:p>
  </w:footnote>
  <w:footnote w:id="67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-صدّیق: ابوبکر صدیق </w:t>
      </w:r>
    </w:p>
  </w:footnote>
  <w:footnote w:id="674">
    <w:p w:rsidR="00985AA9" w:rsidRPr="00493B88" w:rsidRDefault="00985AA9" w:rsidP="00724795">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هفت اورنگ -254- در آغاز ابیات آمده است: </w:t>
      </w:r>
      <w:r w:rsidRPr="00493B88">
        <w:rPr>
          <w:rFonts w:ascii="Traditional Arabic" w:hAnsi="Traditional Arabic" w:cs="B Badr"/>
          <w:b/>
          <w:bCs/>
          <w:sz w:val="22"/>
          <w:szCs w:val="22"/>
          <w:rtl/>
          <w:lang w:bidi="fa-IR"/>
        </w:rPr>
        <w:t xml:space="preserve">إشارةٌ إلی قَولِهِ </w:t>
      </w:r>
      <w:r w:rsidRPr="00493B88">
        <w:rPr>
          <w:rFonts w:ascii="Tahoma" w:hAnsi="Tahoma" w:cs="B Badr" w:hint="cs"/>
          <w:sz w:val="22"/>
          <w:szCs w:val="22"/>
          <w:rtl/>
          <w:lang w:bidi="fa-IR"/>
        </w:rPr>
        <w:t>ص</w:t>
      </w:r>
      <w:r w:rsidRPr="00493B88">
        <w:rPr>
          <w:rFonts w:ascii="Traditional Arabic" w:hAnsi="Traditional Arabic" w:cs="B Badr"/>
          <w:b/>
          <w:bCs/>
          <w:sz w:val="22"/>
          <w:szCs w:val="22"/>
          <w:rtl/>
          <w:lang w:bidi="fa-IR"/>
        </w:rPr>
        <w:t xml:space="preserve">: </w:t>
      </w:r>
      <w:r w:rsidRPr="00493B88">
        <w:rPr>
          <w:rFonts w:ascii="Times New Roman" w:hAnsi="Times New Roman" w:cs="B Badr"/>
          <w:b/>
          <w:bCs/>
          <w:sz w:val="22"/>
          <w:szCs w:val="22"/>
          <w:rtl/>
          <w:lang w:bidi="fa-IR"/>
        </w:rPr>
        <w:t>مَن أرادَ أن یَنظُرَ إلی مَیّتٍ یَمشیِ عَلی وَجهِ الأرضِ فَلیَنظُر إلی ابنِ أبی قُحافة</w:t>
      </w:r>
      <w:r w:rsidRPr="00493B88">
        <w:rPr>
          <w:rFonts w:ascii="Traditional Arabic" w:hAnsi="Traditional Arabic" w:cs="B Badr"/>
          <w:b/>
          <w:bCs/>
          <w:sz w:val="22"/>
          <w:szCs w:val="22"/>
          <w:rtl/>
          <w:lang w:bidi="fa-IR"/>
        </w:rPr>
        <w:t xml:space="preserve"> </w:t>
      </w:r>
      <w:r w:rsidRPr="000D389B">
        <w:rPr>
          <w:rFonts w:ascii="Traditional Arabic" w:hAnsi="Traditional Arabic" w:cs="B Badr"/>
          <w:sz w:val="22"/>
          <w:szCs w:val="22"/>
          <w:lang w:bidi="fa-IR"/>
        </w:rPr>
        <w:sym w:font="AGA Arabesque" w:char="F074"/>
      </w:r>
      <w:r w:rsidRPr="00493B88">
        <w:rPr>
          <w:rFonts w:cs="B Badr" w:hint="cs"/>
          <w:sz w:val="22"/>
          <w:szCs w:val="22"/>
          <w:rtl/>
          <w:lang w:bidi="fa-IR"/>
        </w:rPr>
        <w:t xml:space="preserve">. اشاره به سخن او (رسول گرامی) </w:t>
      </w:r>
      <w:r w:rsidRPr="00493B88">
        <w:rPr>
          <w:rFonts w:ascii="Tahoma" w:hAnsi="Tahoma" w:cs="B Badr" w:hint="cs"/>
          <w:sz w:val="22"/>
          <w:szCs w:val="22"/>
          <w:rtl/>
          <w:lang w:bidi="fa-IR"/>
        </w:rPr>
        <w:t>ص</w:t>
      </w:r>
      <w:r w:rsidRPr="00493B88">
        <w:rPr>
          <w:rFonts w:cs="B Badr" w:hint="cs"/>
          <w:sz w:val="22"/>
          <w:szCs w:val="22"/>
          <w:rtl/>
          <w:lang w:bidi="fa-IR"/>
        </w:rPr>
        <w:t xml:space="preserve"> است: </w:t>
      </w:r>
      <w:r w:rsidRPr="00493B88">
        <w:rPr>
          <w:rFonts w:ascii="Traditional Arabic" w:hAnsi="Traditional Arabic" w:cs="B Badr"/>
          <w:sz w:val="22"/>
          <w:szCs w:val="22"/>
          <w:rtl/>
          <w:lang w:bidi="fa-IR"/>
        </w:rPr>
        <w:t>«</w:t>
      </w:r>
      <w:r w:rsidRPr="00493B88">
        <w:rPr>
          <w:rFonts w:cs="B Badr" w:hint="cs"/>
          <w:sz w:val="22"/>
          <w:szCs w:val="22"/>
          <w:rtl/>
          <w:lang w:bidi="fa-IR"/>
        </w:rPr>
        <w:t>هر کس بخواهد به مرده ای که بر روی زمین راه می رود نگاه کند باید به پسر ابی قحافه و ابوبکر بنگرد</w:t>
      </w:r>
      <w:r w:rsidRPr="00493B88">
        <w:rPr>
          <w:rFonts w:ascii="Traditional Arabic" w:hAnsi="Traditional Arabic" w:cs="B Badr"/>
          <w:sz w:val="22"/>
          <w:szCs w:val="22"/>
          <w:rtl/>
          <w:lang w:bidi="fa-IR"/>
        </w:rPr>
        <w:t>»</w:t>
      </w:r>
      <w:r w:rsidRPr="00493B88">
        <w:rPr>
          <w:rFonts w:cs="B Badr" w:hint="cs"/>
          <w:sz w:val="22"/>
          <w:szCs w:val="22"/>
          <w:rtl/>
          <w:lang w:bidi="fa-IR"/>
        </w:rPr>
        <w:t xml:space="preserve">. اشاره به پیکار با نفس ابوبکر صدیق است. </w:t>
      </w:r>
    </w:p>
  </w:footnote>
  <w:footnote w:id="67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هفت اورنگ/274.</w:t>
      </w:r>
    </w:p>
  </w:footnote>
  <w:footnote w:id="67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گناه، سنگینی.</w:t>
      </w:r>
    </w:p>
  </w:footnote>
  <w:footnote w:id="67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به حسابش رسیدگی شد. </w:t>
      </w:r>
    </w:p>
  </w:footnote>
  <w:footnote w:id="67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افسانه شب، مشهور. </w:t>
      </w:r>
    </w:p>
  </w:footnote>
  <w:footnote w:id="67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شکست. </w:t>
      </w:r>
    </w:p>
  </w:footnote>
  <w:footnote w:id="68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سرزنش شد. </w:t>
      </w:r>
    </w:p>
  </w:footnote>
  <w:footnote w:id="68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هفت اورنگ/403،404.</w:t>
      </w:r>
    </w:p>
  </w:footnote>
  <w:footnote w:id="68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سدرةُ المُنتهی: جایی که رسول اکرم در شب معراج در شبروی آسمانی به آنجا رسید. آخرین مرز عالم خلقت. </w:t>
      </w:r>
    </w:p>
  </w:footnote>
  <w:footnote w:id="68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دیوان کامل جامی- ویراستۀ هاشم رضی-انتشارات پیروز- صفحه 62. </w:t>
      </w:r>
    </w:p>
  </w:footnote>
  <w:footnote w:id="68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اشاره است به حدیث </w:t>
      </w:r>
      <w:r w:rsidRPr="00493B88">
        <w:rPr>
          <w:rFonts w:ascii="Traditional Arabic" w:hAnsi="Traditional Arabic" w:cs="B Badr"/>
          <w:sz w:val="22"/>
          <w:szCs w:val="22"/>
          <w:rtl/>
          <w:lang w:bidi="fa-IR"/>
        </w:rPr>
        <w:t>«الشَّيْطَانَ يَفِرُّ مِنْ حِسِّ عُمَرَ»</w:t>
      </w:r>
      <w:r w:rsidRPr="00493B88">
        <w:rPr>
          <w:rFonts w:cs="B Badr" w:hint="cs"/>
          <w:sz w:val="22"/>
          <w:szCs w:val="22"/>
          <w:rtl/>
          <w:lang w:bidi="fa-IR"/>
        </w:rPr>
        <w:t xml:space="preserve">. </w:t>
      </w:r>
    </w:p>
  </w:footnote>
  <w:footnote w:id="68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أشعَةَ اللمعات جامی بانضمام سوانح غزالی و چند کتاب عرفانی دیگر. به تصحیح و مقابلۀ حامد ربانی- انتشارات علمیه حامدی/صفحه 133-134. </w:t>
      </w:r>
    </w:p>
  </w:footnote>
  <w:footnote w:id="68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مذکور-254-255. </w:t>
      </w:r>
    </w:p>
  </w:footnote>
  <w:footnote w:id="68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دادخواهی. </w:t>
      </w:r>
    </w:p>
  </w:footnote>
  <w:footnote w:id="68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بهاء، قیمت. </w:t>
      </w:r>
    </w:p>
  </w:footnote>
  <w:footnote w:id="68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کوتاهی.</w:t>
      </w:r>
    </w:p>
  </w:footnote>
  <w:footnote w:id="690">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نشانۀ مخصوص خلیفه را نداشت. </w:t>
      </w:r>
    </w:p>
  </w:footnote>
  <w:footnote w:id="691">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بهارستان جامی، مولانا عبدالرحمان جامی- به تصحیح دکتر اسماعیل حاکمی، انتشارات اطّلاعات 1367- صفحه 50. </w:t>
      </w:r>
    </w:p>
  </w:footnote>
  <w:footnote w:id="692">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هفت اورنگ/52،51.</w:t>
      </w:r>
    </w:p>
  </w:footnote>
  <w:footnote w:id="693">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برگشتن از حق و میل به باطل.</w:t>
      </w:r>
    </w:p>
  </w:footnote>
  <w:footnote w:id="694">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دیوان کامل جامی </w:t>
      </w:r>
      <w:r w:rsidRPr="00493B88">
        <w:rPr>
          <w:sz w:val="22"/>
          <w:szCs w:val="22"/>
          <w:rtl/>
          <w:lang w:bidi="fa-IR"/>
        </w:rPr>
        <w:t>–</w:t>
      </w:r>
      <w:r w:rsidRPr="00493B88">
        <w:rPr>
          <w:rFonts w:cs="B Badr" w:hint="cs"/>
          <w:sz w:val="22"/>
          <w:szCs w:val="22"/>
          <w:rtl/>
          <w:lang w:bidi="fa-IR"/>
        </w:rPr>
        <w:t xml:space="preserve"> ویراسته هاشم رضی /92. </w:t>
      </w:r>
    </w:p>
  </w:footnote>
  <w:footnote w:id="695">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بهارستان جامی- به تصحیح دکتر اسماعیل حاکمی/75. </w:t>
      </w:r>
    </w:p>
  </w:footnote>
  <w:footnote w:id="696">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رشحاتُ عین الحیات- تألیف مولانا فخرالدن علی بن حسین واعظ کاشفی 867-939 هـ - با مقدمه و تصحیحات و حواشی و تعلیقات دکتر علی اصغر معینیان جلد دوم/442،441</w:t>
      </w:r>
      <w:r>
        <w:rPr>
          <w:rFonts w:cs="B Badr" w:hint="cs"/>
          <w:sz w:val="22"/>
          <w:szCs w:val="22"/>
          <w:rtl/>
          <w:lang w:bidi="fa-IR"/>
        </w:rPr>
        <w:t>.</w:t>
      </w:r>
    </w:p>
  </w:footnote>
  <w:footnote w:id="697">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مذکور/490. </w:t>
      </w:r>
    </w:p>
  </w:footnote>
  <w:footnote w:id="698">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رشحات عین الحیات- جلد اول /12.</w:t>
      </w:r>
    </w:p>
  </w:footnote>
  <w:footnote w:id="699">
    <w:p w:rsidR="00985AA9" w:rsidRPr="00493B88" w:rsidRDefault="00985AA9" w:rsidP="003B7B86">
      <w:pPr>
        <w:pStyle w:val="FootnoteText"/>
        <w:bidi/>
        <w:ind w:left="318" w:hanging="318"/>
        <w:jc w:val="lowKashida"/>
        <w:rPr>
          <w:rFonts w:cs="B Badr"/>
          <w:sz w:val="22"/>
          <w:szCs w:val="22"/>
          <w:rtl/>
          <w:lang w:bidi="fa-IR"/>
        </w:rPr>
      </w:pPr>
      <w:r w:rsidRPr="00493B88">
        <w:rPr>
          <w:rStyle w:val="FootnoteReference"/>
          <w:rFonts w:cs="B Badr"/>
          <w:sz w:val="22"/>
          <w:szCs w:val="22"/>
          <w:vertAlign w:val="baseline"/>
        </w:rPr>
        <w:footnoteRef/>
      </w:r>
      <w:r w:rsidRPr="00493B88">
        <w:rPr>
          <w:rFonts w:cs="B Badr"/>
          <w:sz w:val="22"/>
          <w:szCs w:val="22"/>
        </w:rPr>
        <w:t xml:space="preserve"> </w:t>
      </w:r>
      <w:r w:rsidRPr="00493B88">
        <w:rPr>
          <w:rFonts w:cs="B Badr" w:hint="cs"/>
          <w:sz w:val="22"/>
          <w:szCs w:val="22"/>
          <w:rtl/>
          <w:lang w:bidi="fa-IR"/>
        </w:rPr>
        <w:t xml:space="preserve">- منبع مذکور/288.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AA9" w:rsidRPr="006F297B" w:rsidRDefault="00985AA9" w:rsidP="00D000A5">
    <w:pPr>
      <w:pStyle w:val="Header"/>
      <w:tabs>
        <w:tab w:val="clear" w:pos="4320"/>
        <w:tab w:val="center" w:pos="3395"/>
        <w:tab w:val="right" w:pos="7087"/>
      </w:tabs>
      <w:bidi/>
      <w:spacing w:after="200"/>
      <w:ind w:left="284" w:right="284" w:firstLine="0"/>
      <w:rPr>
        <w:b/>
        <w:bCs/>
        <w:rtl/>
        <w:lang w:bidi="fa-IR"/>
      </w:rPr>
    </w:pPr>
    <w:r>
      <w:rPr>
        <w:rFonts w:cs="B Zar"/>
        <w:noProof/>
      </w:rPr>
      <mc:AlternateContent>
        <mc:Choice Requires="wps">
          <w:drawing>
            <wp:anchor distT="0" distB="0" distL="114300" distR="114300" simplePos="0" relativeHeight="251657728" behindDoc="0" locked="0" layoutInCell="1" allowOverlap="1" wp14:anchorId="3DF84A31" wp14:editId="7942FF42">
              <wp:simplePos x="0" y="0"/>
              <wp:positionH relativeFrom="column">
                <wp:posOffset>2540</wp:posOffset>
              </wp:positionH>
              <wp:positionV relativeFrom="paragraph">
                <wp:posOffset>276860</wp:posOffset>
              </wp:positionV>
              <wp:extent cx="4679950" cy="0"/>
              <wp:effectExtent l="21590" t="19685" r="22860" b="2794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1.8pt" to="368.7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" strokeweight="3pt">
              <v:stroke linestyle="thinThin"/>
            </v:line>
          </w:pict>
        </mc:Fallback>
      </mc:AlternateContent>
    </w:r>
    <w:r w:rsidRPr="006F297B">
      <w:rPr>
        <w:rStyle w:val="PageNumber"/>
        <w:rFonts w:cs="B Zar"/>
      </w:rPr>
      <w:fldChar w:fldCharType="begin"/>
    </w:r>
    <w:r w:rsidRPr="006F297B">
      <w:rPr>
        <w:rStyle w:val="PageNumber"/>
        <w:rFonts w:cs="B Zar"/>
      </w:rPr>
      <w:instrText xml:space="preserve"> PAGE </w:instrText>
    </w:r>
    <w:r w:rsidRPr="006F297B">
      <w:rPr>
        <w:rStyle w:val="PageNumber"/>
        <w:rFonts w:cs="B Zar"/>
      </w:rPr>
      <w:fldChar w:fldCharType="separate"/>
    </w:r>
    <w:r w:rsidR="00AB1E5B">
      <w:rPr>
        <w:rStyle w:val="PageNumber"/>
        <w:rFonts w:cs="B Zar"/>
        <w:noProof/>
        <w:rtl/>
      </w:rPr>
      <w:t>84</w:t>
    </w:r>
    <w:r w:rsidRPr="006F297B">
      <w:rPr>
        <w:rStyle w:val="PageNumber"/>
        <w:rFonts w:cs="B Zar"/>
      </w:rPr>
      <w:fldChar w:fldCharType="end"/>
    </w:r>
    <w:r>
      <w:rPr>
        <w:rStyle w:val="PageNumber"/>
        <w:rFonts w:cs="B Zar" w:hint="cs"/>
        <w:rtl/>
      </w:rPr>
      <w:t xml:space="preserve"> </w:t>
    </w:r>
    <w:r>
      <w:rPr>
        <w:rStyle w:val="PageNumber"/>
        <w:rFonts w:cs="B Zar" w:hint="cs"/>
        <w:rtl/>
      </w:rPr>
      <w:tab/>
    </w:r>
    <w:r>
      <w:rPr>
        <w:rStyle w:val="PageNumber"/>
        <w:rFonts w:cs="B Zar" w:hint="cs"/>
        <w:rtl/>
      </w:rPr>
      <w:tab/>
    </w:r>
    <w:r w:rsidRPr="006F297B">
      <w:rPr>
        <w:rStyle w:val="PageNumber"/>
        <w:rFonts w:cs="B Zar" w:hint="cs"/>
        <w:sz w:val="22"/>
        <w:szCs w:val="22"/>
        <w:rtl/>
      </w:rPr>
      <w:t xml:space="preserve"> </w:t>
    </w:r>
    <w:r>
      <w:rPr>
        <w:rFonts w:ascii="Traditional Arabic" w:hAnsi="Traditional Arabic" w:hint="cs"/>
        <w:b/>
        <w:bCs/>
        <w:color w:val="000000"/>
        <w:sz w:val="24"/>
        <w:szCs w:val="24"/>
        <w:rtl/>
        <w:lang w:bidi="fa-IR"/>
      </w:rPr>
      <w:t>خلفای راشدین در قلمرو نظم و نثر فارسی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AA9" w:rsidRPr="007E338A" w:rsidRDefault="00985AA9" w:rsidP="007E338A">
    <w:pPr>
      <w:pStyle w:val="Header"/>
      <w:tabs>
        <w:tab w:val="right" w:pos="0"/>
        <w:tab w:val="center" w:pos="4237"/>
        <w:tab w:val="left" w:pos="5294"/>
        <w:tab w:val="right" w:pos="7317"/>
      </w:tabs>
      <w:spacing w:after="100"/>
      <w:ind w:left="170" w:right="170"/>
      <w:rPr>
        <w:b/>
        <w:bCs/>
        <w:lang w:bidi="fa-IR"/>
      </w:rPr>
    </w:pPr>
    <w:r>
      <w:rPr>
        <w:rFonts w:hint="cs"/>
        <w:b/>
        <w:bCs/>
        <w:noProof/>
        <w:rtl/>
      </w:rPr>
      <mc:AlternateContent>
        <mc:Choice Requires="wps">
          <w:drawing>
            <wp:anchor distT="0" distB="0" distL="114300" distR="114300" simplePos="0" relativeHeight="251656704" behindDoc="0" locked="0" layoutInCell="1" allowOverlap="1" wp14:anchorId="1A476F6E" wp14:editId="418A8A61">
              <wp:simplePos x="0" y="0"/>
              <wp:positionH relativeFrom="column">
                <wp:posOffset>0</wp:posOffset>
              </wp:positionH>
              <wp:positionV relativeFrom="paragraph">
                <wp:posOffset>276860</wp:posOffset>
              </wp:positionV>
              <wp:extent cx="4755515" cy="0"/>
              <wp:effectExtent l="19050" t="19685" r="26035" b="2794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55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8pt" to="374.4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" strokeweight="3pt">
              <v:stroke linestyle="thinThin"/>
            </v:line>
          </w:pict>
        </mc:Fallback>
      </mc:AlternateContent>
    </w:r>
    <w:r w:rsidRPr="007E338A">
      <w:rPr>
        <w:rStyle w:val="PageNumber"/>
        <w:rFonts w:cs="B Zar" w:hint="cs"/>
        <w:b/>
        <w:bCs/>
        <w:sz w:val="22"/>
        <w:szCs w:val="22"/>
        <w:rtl/>
      </w:rPr>
      <w:t xml:space="preserve">     </w:t>
    </w:r>
    <w:r w:rsidRPr="007E338A">
      <w:rPr>
        <w:rFonts w:hint="cs"/>
        <w:b/>
        <w:bCs/>
        <w:sz w:val="24"/>
        <w:szCs w:val="24"/>
        <w:rtl/>
      </w:rPr>
      <w:t>خلفای راشدین در قلمرو نظم و نثر فارسی</w:t>
    </w:r>
    <w:r>
      <w:rPr>
        <w:sz w:val="24"/>
        <w:szCs w:val="24"/>
      </w:rPr>
      <w:tab/>
    </w:r>
    <w:r>
      <w:rPr>
        <w:rFonts w:hint="cs"/>
        <w:b/>
        <w:bCs/>
        <w:rtl/>
        <w:lang w:bidi="fa-IR"/>
      </w:rPr>
      <w:tab/>
      <w:t xml:space="preserve"> </w:t>
    </w:r>
    <w:r>
      <w:rPr>
        <w:rFonts w:hint="cs"/>
        <w:b/>
        <w:bCs/>
        <w:rtl/>
        <w:lang w:bidi="fa-IR"/>
      </w:rPr>
      <w:tab/>
    </w:r>
    <w:r>
      <w:rPr>
        <w:b/>
        <w:bCs/>
        <w:rtl/>
        <w:lang w:bidi="fa-IR"/>
      </w:rPr>
      <w:tab/>
    </w:r>
    <w:r w:rsidRPr="001F26DD">
      <w:rPr>
        <w:rFonts w:cs="B Zar" w:hint="cs"/>
        <w:b/>
        <w:bCs/>
        <w:rtl/>
        <w:lang w:bidi="fa-IR"/>
      </w:rPr>
      <w:t xml:space="preserve"> </w:t>
    </w:r>
    <w:r>
      <w:rPr>
        <w:rFonts w:cs="B Zar" w:hint="cs"/>
        <w:b/>
        <w:bCs/>
        <w:rtl/>
        <w:lang w:bidi="fa-IR"/>
      </w:rPr>
      <w:t xml:space="preserve"> </w:t>
    </w:r>
    <w:r w:rsidRPr="007E338A">
      <w:rPr>
        <w:rStyle w:val="PageNumber"/>
        <w:rFonts w:cs="B Zar"/>
      </w:rPr>
      <w:fldChar w:fldCharType="begin"/>
    </w:r>
    <w:r w:rsidRPr="007E338A">
      <w:rPr>
        <w:rStyle w:val="PageNumber"/>
        <w:rFonts w:cs="B Zar"/>
      </w:rPr>
      <w:instrText xml:space="preserve"> PAGE </w:instrText>
    </w:r>
    <w:r w:rsidRPr="007E338A">
      <w:rPr>
        <w:rStyle w:val="PageNumber"/>
        <w:rFonts w:cs="B Zar"/>
      </w:rPr>
      <w:fldChar w:fldCharType="separate"/>
    </w:r>
    <w:r>
      <w:rPr>
        <w:rStyle w:val="PageNumber"/>
        <w:rFonts w:cs="B Zar"/>
        <w:noProof/>
      </w:rPr>
      <w:t>39</w:t>
    </w:r>
    <w:r w:rsidRPr="007E338A">
      <w:rPr>
        <w:rStyle w:val="PageNumber"/>
        <w:rFonts w:cs="B Za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AA9" w:rsidRPr="006F297B" w:rsidRDefault="00985AA9" w:rsidP="00D000A5">
    <w:pPr>
      <w:pStyle w:val="Header"/>
      <w:tabs>
        <w:tab w:val="clear" w:pos="4320"/>
        <w:tab w:val="right" w:pos="0"/>
        <w:tab w:val="center" w:pos="3374"/>
        <w:tab w:val="center" w:pos="4508"/>
        <w:tab w:val="right" w:pos="7087"/>
      </w:tabs>
      <w:bidi/>
      <w:spacing w:after="200"/>
      <w:ind w:left="284" w:right="284" w:firstLine="0"/>
      <w:rPr>
        <w:b/>
        <w:bCs/>
        <w:lang w:bidi="fa-IR"/>
      </w:rPr>
    </w:pPr>
    <w:r>
      <w:rPr>
        <w:rFonts w:hint="cs"/>
        <w:b/>
        <w:bCs/>
        <w:noProof/>
        <w:rtl/>
      </w:rPr>
      <mc:AlternateContent>
        <mc:Choice Requires="wps">
          <w:drawing>
            <wp:anchor distT="0" distB="0" distL="114300" distR="114300" simplePos="0" relativeHeight="251658752" behindDoc="0" locked="0" layoutInCell="1" allowOverlap="1" wp14:anchorId="7AEB86A6" wp14:editId="38997F39">
              <wp:simplePos x="0" y="0"/>
              <wp:positionH relativeFrom="column">
                <wp:posOffset>0</wp:posOffset>
              </wp:positionH>
              <wp:positionV relativeFrom="paragraph">
                <wp:posOffset>276860</wp:posOffset>
              </wp:positionV>
              <wp:extent cx="4679950" cy="0"/>
              <wp:effectExtent l="19050" t="19685" r="25400" b="2794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8pt" to="368.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" strokeweight="3pt">
              <v:stroke linestyle="thinThin"/>
            </v:line>
          </w:pict>
        </mc:Fallback>
      </mc:AlternateContent>
    </w:r>
    <w:r w:rsidRPr="006F297B">
      <w:rPr>
        <w:rStyle w:val="PageNumber"/>
        <w:rFonts w:cs="B Zar" w:hint="cs"/>
        <w:sz w:val="22"/>
        <w:szCs w:val="22"/>
        <w:rtl/>
      </w:rPr>
      <w:t xml:space="preserve"> </w:t>
    </w:r>
    <w:r>
      <w:rPr>
        <w:rFonts w:ascii="Traditional Arabic" w:hAnsi="Traditional Arabic" w:hint="cs"/>
        <w:b/>
        <w:bCs/>
        <w:color w:val="000000"/>
        <w:sz w:val="24"/>
        <w:szCs w:val="24"/>
        <w:rtl/>
        <w:lang w:bidi="fa-IR"/>
      </w:rPr>
      <w:t>خلفای راشدین در قلمرو نظم و نثر فارسی</w:t>
    </w:r>
    <w:r>
      <w:rPr>
        <w:rFonts w:ascii="Traditional Arabic" w:hAnsi="Traditional Arabic" w:hint="cs"/>
        <w:b/>
        <w:bCs/>
        <w:color w:val="000000"/>
        <w:sz w:val="24"/>
        <w:szCs w:val="24"/>
        <w:rtl/>
        <w:lang w:bidi="fa-IR"/>
      </w:rPr>
      <w:tab/>
      <w:t xml:space="preserve"> </w:t>
    </w:r>
    <w:r>
      <w:rPr>
        <w:rFonts w:hint="cs"/>
        <w:b/>
        <w:bCs/>
        <w:rtl/>
        <w:lang w:bidi="fa-IR"/>
      </w:rPr>
      <w:t xml:space="preserve"> </w:t>
    </w:r>
    <w:r>
      <w:rPr>
        <w:rFonts w:hint="cs"/>
        <w:b/>
        <w:bCs/>
        <w:rtl/>
        <w:lang w:bidi="fa-IR"/>
      </w:rPr>
      <w:tab/>
    </w:r>
    <w:r w:rsidRPr="001F26DD">
      <w:rPr>
        <w:rFonts w:cs="B Zar" w:hint="cs"/>
        <w:b/>
        <w:bCs/>
        <w:rtl/>
        <w:lang w:bidi="fa-IR"/>
      </w:rPr>
      <w:t xml:space="preserve"> </w:t>
    </w:r>
    <w:r>
      <w:rPr>
        <w:rFonts w:cs="B Zar" w:hint="cs"/>
        <w:b/>
        <w:bCs/>
        <w:rtl/>
        <w:lang w:bidi="fa-IR"/>
      </w:rPr>
      <w:t xml:space="preserve"> </w:t>
    </w:r>
    <w:r w:rsidRPr="001F26DD">
      <w:rPr>
        <w:rStyle w:val="PageNumber"/>
        <w:rFonts w:cs="B Zar"/>
      </w:rPr>
      <w:fldChar w:fldCharType="begin"/>
    </w:r>
    <w:r w:rsidRPr="001F26DD">
      <w:rPr>
        <w:rStyle w:val="PageNumber"/>
        <w:rFonts w:cs="B Zar"/>
      </w:rPr>
      <w:instrText xml:space="preserve"> PAGE </w:instrText>
    </w:r>
    <w:r w:rsidRPr="001F26DD">
      <w:rPr>
        <w:rStyle w:val="PageNumber"/>
        <w:rFonts w:cs="B Zar"/>
      </w:rPr>
      <w:fldChar w:fldCharType="separate"/>
    </w:r>
    <w:r w:rsidR="00AB1E5B">
      <w:rPr>
        <w:rStyle w:val="PageNumber"/>
        <w:rFonts w:cs="B Zar"/>
        <w:noProof/>
        <w:rtl/>
      </w:rPr>
      <w:t>81</w:t>
    </w:r>
    <w:r w:rsidRPr="001F26DD">
      <w:rPr>
        <w:rStyle w:val="PageNumber"/>
        <w:rFonts w:cs="B Za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AA9" w:rsidRDefault="00985AA9">
    <w:pPr>
      <w:pStyle w:val="Header"/>
      <w:rPr>
        <w:rtl/>
        <w:lang w:bidi="fa-IR"/>
      </w:rPr>
    </w:pPr>
  </w:p>
  <w:p w:rsidR="00985AA9" w:rsidRDefault="00985AA9">
    <w:pPr>
      <w:pStyle w:val="Header"/>
      <w:rPr>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AA9" w:rsidRDefault="00985AA9" w:rsidP="005E2F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5AA9" w:rsidRPr="002E0C25" w:rsidRDefault="00985AA9" w:rsidP="00DF020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AA9" w:rsidRPr="00006731" w:rsidRDefault="00985AA9" w:rsidP="00AB2B7A">
    <w:pPr>
      <w:pStyle w:val="Header"/>
      <w:bidi/>
      <w:rPr>
        <w:rFonts w:cs="2  Yagut"/>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AA9" w:rsidRPr="00F85762" w:rsidRDefault="00985AA9" w:rsidP="00F857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403"/>
    <w:multiLevelType w:val="hybridMultilevel"/>
    <w:tmpl w:val="9BC4458A"/>
    <w:lvl w:ilvl="0" w:tplc="0B9CBE7A">
      <w:start w:val="3"/>
      <w:numFmt w:val="decimal"/>
      <w:lvlText w:val="%1."/>
      <w:lvlJc w:val="left"/>
      <w:pPr>
        <w:tabs>
          <w:tab w:val="num" w:pos="1620"/>
        </w:tabs>
        <w:ind w:left="1620" w:hanging="360"/>
      </w:pPr>
      <w:rPr>
        <w:rFonts w:cs="Tahom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C440E9"/>
    <w:multiLevelType w:val="hybridMultilevel"/>
    <w:tmpl w:val="169814D2"/>
    <w:lvl w:ilvl="0" w:tplc="75F003A4">
      <w:start w:val="1"/>
      <w:numFmt w:val="decimal"/>
      <w:lvlText w:val="%1-"/>
      <w:lvlJc w:val="left"/>
      <w:pPr>
        <w:tabs>
          <w:tab w:val="num" w:pos="2430"/>
        </w:tabs>
        <w:ind w:left="2430" w:hanging="360"/>
      </w:pPr>
      <w:rPr>
        <w:rFonts w:hint="default"/>
      </w:r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2">
    <w:nsid w:val="07631889"/>
    <w:multiLevelType w:val="hybridMultilevel"/>
    <w:tmpl w:val="A1801F9A"/>
    <w:lvl w:ilvl="0" w:tplc="6B12F39E">
      <w:start w:val="1"/>
      <w:numFmt w:val="decimal"/>
      <w:lvlText w:val="%1-"/>
      <w:lvlJc w:val="left"/>
      <w:pPr>
        <w:tabs>
          <w:tab w:val="num" w:pos="2580"/>
        </w:tabs>
        <w:ind w:left="2580" w:hanging="360"/>
      </w:pPr>
      <w:rPr>
        <w:rFonts w:hint="default"/>
      </w:rPr>
    </w:lvl>
    <w:lvl w:ilvl="1" w:tplc="04090019" w:tentative="1">
      <w:start w:val="1"/>
      <w:numFmt w:val="lowerLetter"/>
      <w:lvlText w:val="%2."/>
      <w:lvlJc w:val="left"/>
      <w:pPr>
        <w:tabs>
          <w:tab w:val="num" w:pos="3300"/>
        </w:tabs>
        <w:ind w:left="3300" w:hanging="360"/>
      </w:pPr>
    </w:lvl>
    <w:lvl w:ilvl="2" w:tplc="0409001B" w:tentative="1">
      <w:start w:val="1"/>
      <w:numFmt w:val="lowerRoman"/>
      <w:lvlText w:val="%3."/>
      <w:lvlJc w:val="right"/>
      <w:pPr>
        <w:tabs>
          <w:tab w:val="num" w:pos="4020"/>
        </w:tabs>
        <w:ind w:left="4020" w:hanging="180"/>
      </w:pPr>
    </w:lvl>
    <w:lvl w:ilvl="3" w:tplc="0409000F" w:tentative="1">
      <w:start w:val="1"/>
      <w:numFmt w:val="decimal"/>
      <w:lvlText w:val="%4."/>
      <w:lvlJc w:val="left"/>
      <w:pPr>
        <w:tabs>
          <w:tab w:val="num" w:pos="4740"/>
        </w:tabs>
        <w:ind w:left="4740" w:hanging="360"/>
      </w:pPr>
    </w:lvl>
    <w:lvl w:ilvl="4" w:tplc="04090019" w:tentative="1">
      <w:start w:val="1"/>
      <w:numFmt w:val="lowerLetter"/>
      <w:lvlText w:val="%5."/>
      <w:lvlJc w:val="left"/>
      <w:pPr>
        <w:tabs>
          <w:tab w:val="num" w:pos="5460"/>
        </w:tabs>
        <w:ind w:left="5460" w:hanging="360"/>
      </w:pPr>
    </w:lvl>
    <w:lvl w:ilvl="5" w:tplc="0409001B" w:tentative="1">
      <w:start w:val="1"/>
      <w:numFmt w:val="lowerRoman"/>
      <w:lvlText w:val="%6."/>
      <w:lvlJc w:val="right"/>
      <w:pPr>
        <w:tabs>
          <w:tab w:val="num" w:pos="6180"/>
        </w:tabs>
        <w:ind w:left="6180" w:hanging="180"/>
      </w:pPr>
    </w:lvl>
    <w:lvl w:ilvl="6" w:tplc="0409000F" w:tentative="1">
      <w:start w:val="1"/>
      <w:numFmt w:val="decimal"/>
      <w:lvlText w:val="%7."/>
      <w:lvlJc w:val="left"/>
      <w:pPr>
        <w:tabs>
          <w:tab w:val="num" w:pos="6900"/>
        </w:tabs>
        <w:ind w:left="6900" w:hanging="360"/>
      </w:pPr>
    </w:lvl>
    <w:lvl w:ilvl="7" w:tplc="04090019" w:tentative="1">
      <w:start w:val="1"/>
      <w:numFmt w:val="lowerLetter"/>
      <w:lvlText w:val="%8."/>
      <w:lvlJc w:val="left"/>
      <w:pPr>
        <w:tabs>
          <w:tab w:val="num" w:pos="7620"/>
        </w:tabs>
        <w:ind w:left="7620" w:hanging="360"/>
      </w:pPr>
    </w:lvl>
    <w:lvl w:ilvl="8" w:tplc="0409001B" w:tentative="1">
      <w:start w:val="1"/>
      <w:numFmt w:val="lowerRoman"/>
      <w:lvlText w:val="%9."/>
      <w:lvlJc w:val="right"/>
      <w:pPr>
        <w:tabs>
          <w:tab w:val="num" w:pos="8340"/>
        </w:tabs>
        <w:ind w:left="8340" w:hanging="180"/>
      </w:pPr>
    </w:lvl>
  </w:abstractNum>
  <w:abstractNum w:abstractNumId="3">
    <w:nsid w:val="08681CC8"/>
    <w:multiLevelType w:val="hybridMultilevel"/>
    <w:tmpl w:val="B0A8C418"/>
    <w:lvl w:ilvl="0" w:tplc="56F0BF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C71EC3"/>
    <w:multiLevelType w:val="hybridMultilevel"/>
    <w:tmpl w:val="0EEA631C"/>
    <w:lvl w:ilvl="0" w:tplc="9360559E">
      <w:start w:val="1"/>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5">
    <w:nsid w:val="0EF616A3"/>
    <w:multiLevelType w:val="hybridMultilevel"/>
    <w:tmpl w:val="69649048"/>
    <w:lvl w:ilvl="0" w:tplc="90883C7A">
      <w:start w:val="1"/>
      <w:numFmt w:val="decimal"/>
      <w:lvlText w:val="%1-"/>
      <w:lvlJc w:val="left"/>
      <w:pPr>
        <w:tabs>
          <w:tab w:val="num" w:pos="1755"/>
        </w:tabs>
        <w:ind w:left="1755" w:hanging="360"/>
      </w:pPr>
      <w:rPr>
        <w:rFonts w:hint="default"/>
      </w:rPr>
    </w:lvl>
    <w:lvl w:ilvl="1" w:tplc="04090019" w:tentative="1">
      <w:start w:val="1"/>
      <w:numFmt w:val="lowerLetter"/>
      <w:lvlText w:val="%2."/>
      <w:lvlJc w:val="left"/>
      <w:pPr>
        <w:tabs>
          <w:tab w:val="num" w:pos="2475"/>
        </w:tabs>
        <w:ind w:left="2475" w:hanging="360"/>
      </w:pPr>
    </w:lvl>
    <w:lvl w:ilvl="2" w:tplc="0409001B" w:tentative="1">
      <w:start w:val="1"/>
      <w:numFmt w:val="lowerRoman"/>
      <w:lvlText w:val="%3."/>
      <w:lvlJc w:val="right"/>
      <w:pPr>
        <w:tabs>
          <w:tab w:val="num" w:pos="3195"/>
        </w:tabs>
        <w:ind w:left="3195" w:hanging="180"/>
      </w:pPr>
    </w:lvl>
    <w:lvl w:ilvl="3" w:tplc="0409000F" w:tentative="1">
      <w:start w:val="1"/>
      <w:numFmt w:val="decimal"/>
      <w:lvlText w:val="%4."/>
      <w:lvlJc w:val="left"/>
      <w:pPr>
        <w:tabs>
          <w:tab w:val="num" w:pos="3915"/>
        </w:tabs>
        <w:ind w:left="3915" w:hanging="360"/>
      </w:pPr>
    </w:lvl>
    <w:lvl w:ilvl="4" w:tplc="04090019" w:tentative="1">
      <w:start w:val="1"/>
      <w:numFmt w:val="lowerLetter"/>
      <w:lvlText w:val="%5."/>
      <w:lvlJc w:val="left"/>
      <w:pPr>
        <w:tabs>
          <w:tab w:val="num" w:pos="4635"/>
        </w:tabs>
        <w:ind w:left="4635" w:hanging="360"/>
      </w:pPr>
    </w:lvl>
    <w:lvl w:ilvl="5" w:tplc="0409001B" w:tentative="1">
      <w:start w:val="1"/>
      <w:numFmt w:val="lowerRoman"/>
      <w:lvlText w:val="%6."/>
      <w:lvlJc w:val="right"/>
      <w:pPr>
        <w:tabs>
          <w:tab w:val="num" w:pos="5355"/>
        </w:tabs>
        <w:ind w:left="5355" w:hanging="180"/>
      </w:pPr>
    </w:lvl>
    <w:lvl w:ilvl="6" w:tplc="0409000F" w:tentative="1">
      <w:start w:val="1"/>
      <w:numFmt w:val="decimal"/>
      <w:lvlText w:val="%7."/>
      <w:lvlJc w:val="left"/>
      <w:pPr>
        <w:tabs>
          <w:tab w:val="num" w:pos="6075"/>
        </w:tabs>
        <w:ind w:left="6075" w:hanging="360"/>
      </w:pPr>
    </w:lvl>
    <w:lvl w:ilvl="7" w:tplc="04090019" w:tentative="1">
      <w:start w:val="1"/>
      <w:numFmt w:val="lowerLetter"/>
      <w:lvlText w:val="%8."/>
      <w:lvlJc w:val="left"/>
      <w:pPr>
        <w:tabs>
          <w:tab w:val="num" w:pos="6795"/>
        </w:tabs>
        <w:ind w:left="6795" w:hanging="360"/>
      </w:pPr>
    </w:lvl>
    <w:lvl w:ilvl="8" w:tplc="0409001B" w:tentative="1">
      <w:start w:val="1"/>
      <w:numFmt w:val="lowerRoman"/>
      <w:lvlText w:val="%9."/>
      <w:lvlJc w:val="right"/>
      <w:pPr>
        <w:tabs>
          <w:tab w:val="num" w:pos="7515"/>
        </w:tabs>
        <w:ind w:left="7515" w:hanging="180"/>
      </w:pPr>
    </w:lvl>
  </w:abstractNum>
  <w:abstractNum w:abstractNumId="6">
    <w:nsid w:val="11312A31"/>
    <w:multiLevelType w:val="hybridMultilevel"/>
    <w:tmpl w:val="CDD2761A"/>
    <w:lvl w:ilvl="0" w:tplc="178257F8">
      <w:start w:val="2"/>
      <w:numFmt w:val="decimal"/>
      <w:lvlText w:val="%1."/>
      <w:lvlJc w:val="left"/>
      <w:pPr>
        <w:tabs>
          <w:tab w:val="num" w:pos="7380"/>
        </w:tabs>
        <w:ind w:left="7380" w:hanging="360"/>
      </w:pPr>
      <w:rPr>
        <w:rFonts w:cs="Tahoma"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22482B"/>
    <w:multiLevelType w:val="hybridMultilevel"/>
    <w:tmpl w:val="7EF0367A"/>
    <w:lvl w:ilvl="0" w:tplc="345E8242">
      <w:start w:val="1"/>
      <w:numFmt w:val="decimal"/>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8">
    <w:nsid w:val="1803612D"/>
    <w:multiLevelType w:val="hybridMultilevel"/>
    <w:tmpl w:val="8A7E9B08"/>
    <w:lvl w:ilvl="0" w:tplc="6BA297C6">
      <w:start w:val="2"/>
      <w:numFmt w:val="decimal"/>
      <w:lvlText w:val="%1."/>
      <w:lvlJc w:val="left"/>
      <w:pPr>
        <w:tabs>
          <w:tab w:val="num" w:pos="5400"/>
        </w:tabs>
        <w:ind w:left="5400" w:hanging="360"/>
      </w:pPr>
      <w:rPr>
        <w:rFonts w:cs="Tahoma"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9C305FE"/>
    <w:multiLevelType w:val="hybridMultilevel"/>
    <w:tmpl w:val="04300484"/>
    <w:lvl w:ilvl="0" w:tplc="5CC8DE1A">
      <w:start w:val="6"/>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CD6355"/>
    <w:multiLevelType w:val="hybridMultilevel"/>
    <w:tmpl w:val="188C11D2"/>
    <w:lvl w:ilvl="0" w:tplc="24D2151C">
      <w:start w:val="3"/>
      <w:numFmt w:val="decimal"/>
      <w:lvlText w:val="%1."/>
      <w:lvlJc w:val="left"/>
      <w:pPr>
        <w:tabs>
          <w:tab w:val="num" w:pos="1620"/>
        </w:tabs>
        <w:ind w:left="16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B095CC6"/>
    <w:multiLevelType w:val="hybridMultilevel"/>
    <w:tmpl w:val="F7ECA6A0"/>
    <w:lvl w:ilvl="0" w:tplc="9252C3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5683368"/>
    <w:multiLevelType w:val="hybridMultilevel"/>
    <w:tmpl w:val="A5FC2854"/>
    <w:lvl w:ilvl="0" w:tplc="3362A1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6467773"/>
    <w:multiLevelType w:val="hybridMultilevel"/>
    <w:tmpl w:val="9472842E"/>
    <w:lvl w:ilvl="0" w:tplc="50FA0CC8">
      <w:start w:val="1"/>
      <w:numFmt w:val="decimal"/>
      <w:lvlText w:val="%1-"/>
      <w:lvlJc w:val="left"/>
      <w:pPr>
        <w:tabs>
          <w:tab w:val="num" w:pos="2055"/>
        </w:tabs>
        <w:ind w:left="2055" w:hanging="360"/>
      </w:pPr>
      <w:rPr>
        <w:rFonts w:hint="default"/>
      </w:rPr>
    </w:lvl>
    <w:lvl w:ilvl="1" w:tplc="04090019" w:tentative="1">
      <w:start w:val="1"/>
      <w:numFmt w:val="lowerLetter"/>
      <w:lvlText w:val="%2."/>
      <w:lvlJc w:val="left"/>
      <w:pPr>
        <w:tabs>
          <w:tab w:val="num" w:pos="2775"/>
        </w:tabs>
        <w:ind w:left="2775" w:hanging="360"/>
      </w:pPr>
    </w:lvl>
    <w:lvl w:ilvl="2" w:tplc="0409001B" w:tentative="1">
      <w:start w:val="1"/>
      <w:numFmt w:val="lowerRoman"/>
      <w:lvlText w:val="%3."/>
      <w:lvlJc w:val="right"/>
      <w:pPr>
        <w:tabs>
          <w:tab w:val="num" w:pos="3495"/>
        </w:tabs>
        <w:ind w:left="3495" w:hanging="180"/>
      </w:pPr>
    </w:lvl>
    <w:lvl w:ilvl="3" w:tplc="0409000F" w:tentative="1">
      <w:start w:val="1"/>
      <w:numFmt w:val="decimal"/>
      <w:lvlText w:val="%4."/>
      <w:lvlJc w:val="left"/>
      <w:pPr>
        <w:tabs>
          <w:tab w:val="num" w:pos="4215"/>
        </w:tabs>
        <w:ind w:left="4215" w:hanging="360"/>
      </w:pPr>
    </w:lvl>
    <w:lvl w:ilvl="4" w:tplc="04090019" w:tentative="1">
      <w:start w:val="1"/>
      <w:numFmt w:val="lowerLetter"/>
      <w:lvlText w:val="%5."/>
      <w:lvlJc w:val="left"/>
      <w:pPr>
        <w:tabs>
          <w:tab w:val="num" w:pos="4935"/>
        </w:tabs>
        <w:ind w:left="4935" w:hanging="360"/>
      </w:pPr>
    </w:lvl>
    <w:lvl w:ilvl="5" w:tplc="0409001B" w:tentative="1">
      <w:start w:val="1"/>
      <w:numFmt w:val="lowerRoman"/>
      <w:lvlText w:val="%6."/>
      <w:lvlJc w:val="right"/>
      <w:pPr>
        <w:tabs>
          <w:tab w:val="num" w:pos="5655"/>
        </w:tabs>
        <w:ind w:left="5655" w:hanging="180"/>
      </w:pPr>
    </w:lvl>
    <w:lvl w:ilvl="6" w:tplc="0409000F" w:tentative="1">
      <w:start w:val="1"/>
      <w:numFmt w:val="decimal"/>
      <w:lvlText w:val="%7."/>
      <w:lvlJc w:val="left"/>
      <w:pPr>
        <w:tabs>
          <w:tab w:val="num" w:pos="6375"/>
        </w:tabs>
        <w:ind w:left="6375" w:hanging="360"/>
      </w:pPr>
    </w:lvl>
    <w:lvl w:ilvl="7" w:tplc="04090019" w:tentative="1">
      <w:start w:val="1"/>
      <w:numFmt w:val="lowerLetter"/>
      <w:lvlText w:val="%8."/>
      <w:lvlJc w:val="left"/>
      <w:pPr>
        <w:tabs>
          <w:tab w:val="num" w:pos="7095"/>
        </w:tabs>
        <w:ind w:left="7095" w:hanging="360"/>
      </w:pPr>
    </w:lvl>
    <w:lvl w:ilvl="8" w:tplc="0409001B" w:tentative="1">
      <w:start w:val="1"/>
      <w:numFmt w:val="lowerRoman"/>
      <w:lvlText w:val="%9."/>
      <w:lvlJc w:val="right"/>
      <w:pPr>
        <w:tabs>
          <w:tab w:val="num" w:pos="7815"/>
        </w:tabs>
        <w:ind w:left="7815" w:hanging="180"/>
      </w:pPr>
    </w:lvl>
  </w:abstractNum>
  <w:abstractNum w:abstractNumId="14">
    <w:nsid w:val="277C70CA"/>
    <w:multiLevelType w:val="hybridMultilevel"/>
    <w:tmpl w:val="AF42F68A"/>
    <w:lvl w:ilvl="0" w:tplc="1688D5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0C65CB5"/>
    <w:multiLevelType w:val="hybridMultilevel"/>
    <w:tmpl w:val="DA8EF330"/>
    <w:lvl w:ilvl="0" w:tplc="5E5EAEC2">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6">
    <w:nsid w:val="31596D43"/>
    <w:multiLevelType w:val="hybridMultilevel"/>
    <w:tmpl w:val="BED8DF2E"/>
    <w:lvl w:ilvl="0" w:tplc="AF1E9020">
      <w:start w:val="1"/>
      <w:numFmt w:val="decimal"/>
      <w:lvlText w:val="%1-"/>
      <w:lvlJc w:val="left"/>
      <w:pPr>
        <w:tabs>
          <w:tab w:val="num" w:pos="1305"/>
        </w:tabs>
        <w:ind w:left="1305" w:hanging="360"/>
      </w:pPr>
      <w:rPr>
        <w:rFonts w:hint="default"/>
      </w:rPr>
    </w:lvl>
    <w:lvl w:ilvl="1" w:tplc="04090019" w:tentative="1">
      <w:start w:val="1"/>
      <w:numFmt w:val="lowerLetter"/>
      <w:lvlText w:val="%2."/>
      <w:lvlJc w:val="left"/>
      <w:pPr>
        <w:tabs>
          <w:tab w:val="num" w:pos="2025"/>
        </w:tabs>
        <w:ind w:left="2025" w:hanging="360"/>
      </w:pPr>
    </w:lvl>
    <w:lvl w:ilvl="2" w:tplc="0409001B" w:tentative="1">
      <w:start w:val="1"/>
      <w:numFmt w:val="lowerRoman"/>
      <w:lvlText w:val="%3."/>
      <w:lvlJc w:val="right"/>
      <w:pPr>
        <w:tabs>
          <w:tab w:val="num" w:pos="2745"/>
        </w:tabs>
        <w:ind w:left="2745" w:hanging="180"/>
      </w:pPr>
    </w:lvl>
    <w:lvl w:ilvl="3" w:tplc="0409000F" w:tentative="1">
      <w:start w:val="1"/>
      <w:numFmt w:val="decimal"/>
      <w:lvlText w:val="%4."/>
      <w:lvlJc w:val="left"/>
      <w:pPr>
        <w:tabs>
          <w:tab w:val="num" w:pos="3465"/>
        </w:tabs>
        <w:ind w:left="3465" w:hanging="360"/>
      </w:pPr>
    </w:lvl>
    <w:lvl w:ilvl="4" w:tplc="04090019" w:tentative="1">
      <w:start w:val="1"/>
      <w:numFmt w:val="lowerLetter"/>
      <w:lvlText w:val="%5."/>
      <w:lvlJc w:val="left"/>
      <w:pPr>
        <w:tabs>
          <w:tab w:val="num" w:pos="4185"/>
        </w:tabs>
        <w:ind w:left="4185" w:hanging="360"/>
      </w:pPr>
    </w:lvl>
    <w:lvl w:ilvl="5" w:tplc="0409001B" w:tentative="1">
      <w:start w:val="1"/>
      <w:numFmt w:val="lowerRoman"/>
      <w:lvlText w:val="%6."/>
      <w:lvlJc w:val="right"/>
      <w:pPr>
        <w:tabs>
          <w:tab w:val="num" w:pos="4905"/>
        </w:tabs>
        <w:ind w:left="4905" w:hanging="180"/>
      </w:pPr>
    </w:lvl>
    <w:lvl w:ilvl="6" w:tplc="0409000F" w:tentative="1">
      <w:start w:val="1"/>
      <w:numFmt w:val="decimal"/>
      <w:lvlText w:val="%7."/>
      <w:lvlJc w:val="left"/>
      <w:pPr>
        <w:tabs>
          <w:tab w:val="num" w:pos="5625"/>
        </w:tabs>
        <w:ind w:left="5625" w:hanging="360"/>
      </w:pPr>
    </w:lvl>
    <w:lvl w:ilvl="7" w:tplc="04090019" w:tentative="1">
      <w:start w:val="1"/>
      <w:numFmt w:val="lowerLetter"/>
      <w:lvlText w:val="%8."/>
      <w:lvlJc w:val="left"/>
      <w:pPr>
        <w:tabs>
          <w:tab w:val="num" w:pos="6345"/>
        </w:tabs>
        <w:ind w:left="6345" w:hanging="360"/>
      </w:pPr>
    </w:lvl>
    <w:lvl w:ilvl="8" w:tplc="0409001B" w:tentative="1">
      <w:start w:val="1"/>
      <w:numFmt w:val="lowerRoman"/>
      <w:lvlText w:val="%9."/>
      <w:lvlJc w:val="right"/>
      <w:pPr>
        <w:tabs>
          <w:tab w:val="num" w:pos="7065"/>
        </w:tabs>
        <w:ind w:left="7065" w:hanging="180"/>
      </w:pPr>
    </w:lvl>
  </w:abstractNum>
  <w:abstractNum w:abstractNumId="17">
    <w:nsid w:val="3737086A"/>
    <w:multiLevelType w:val="hybridMultilevel"/>
    <w:tmpl w:val="F346576E"/>
    <w:lvl w:ilvl="0" w:tplc="0688DB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8B37150"/>
    <w:multiLevelType w:val="hybridMultilevel"/>
    <w:tmpl w:val="300E13FC"/>
    <w:lvl w:ilvl="0" w:tplc="6C381A10">
      <w:start w:val="1"/>
      <w:numFmt w:val="decimal"/>
      <w:lvlText w:val="%1-"/>
      <w:lvlJc w:val="left"/>
      <w:pPr>
        <w:tabs>
          <w:tab w:val="num" w:pos="2280"/>
        </w:tabs>
        <w:ind w:left="2280"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19">
    <w:nsid w:val="3FA907F1"/>
    <w:multiLevelType w:val="hybridMultilevel"/>
    <w:tmpl w:val="3A5E7F02"/>
    <w:lvl w:ilvl="0" w:tplc="2A460530">
      <w:start w:val="1"/>
      <w:numFmt w:val="decimal"/>
      <w:lvlText w:val="%1-"/>
      <w:lvlJc w:val="left"/>
      <w:pPr>
        <w:tabs>
          <w:tab w:val="num" w:pos="2580"/>
        </w:tabs>
        <w:ind w:left="2580" w:hanging="360"/>
      </w:pPr>
      <w:rPr>
        <w:rFonts w:hint="default"/>
      </w:rPr>
    </w:lvl>
    <w:lvl w:ilvl="1" w:tplc="04090019" w:tentative="1">
      <w:start w:val="1"/>
      <w:numFmt w:val="lowerLetter"/>
      <w:lvlText w:val="%2."/>
      <w:lvlJc w:val="left"/>
      <w:pPr>
        <w:tabs>
          <w:tab w:val="num" w:pos="3300"/>
        </w:tabs>
        <w:ind w:left="3300" w:hanging="360"/>
      </w:pPr>
    </w:lvl>
    <w:lvl w:ilvl="2" w:tplc="0409001B" w:tentative="1">
      <w:start w:val="1"/>
      <w:numFmt w:val="lowerRoman"/>
      <w:lvlText w:val="%3."/>
      <w:lvlJc w:val="right"/>
      <w:pPr>
        <w:tabs>
          <w:tab w:val="num" w:pos="4020"/>
        </w:tabs>
        <w:ind w:left="4020" w:hanging="180"/>
      </w:pPr>
    </w:lvl>
    <w:lvl w:ilvl="3" w:tplc="0409000F" w:tentative="1">
      <w:start w:val="1"/>
      <w:numFmt w:val="decimal"/>
      <w:lvlText w:val="%4."/>
      <w:lvlJc w:val="left"/>
      <w:pPr>
        <w:tabs>
          <w:tab w:val="num" w:pos="4740"/>
        </w:tabs>
        <w:ind w:left="4740" w:hanging="360"/>
      </w:pPr>
    </w:lvl>
    <w:lvl w:ilvl="4" w:tplc="04090019" w:tentative="1">
      <w:start w:val="1"/>
      <w:numFmt w:val="lowerLetter"/>
      <w:lvlText w:val="%5."/>
      <w:lvlJc w:val="left"/>
      <w:pPr>
        <w:tabs>
          <w:tab w:val="num" w:pos="5460"/>
        </w:tabs>
        <w:ind w:left="5460" w:hanging="360"/>
      </w:pPr>
    </w:lvl>
    <w:lvl w:ilvl="5" w:tplc="0409001B" w:tentative="1">
      <w:start w:val="1"/>
      <w:numFmt w:val="lowerRoman"/>
      <w:lvlText w:val="%6."/>
      <w:lvlJc w:val="right"/>
      <w:pPr>
        <w:tabs>
          <w:tab w:val="num" w:pos="6180"/>
        </w:tabs>
        <w:ind w:left="6180" w:hanging="180"/>
      </w:pPr>
    </w:lvl>
    <w:lvl w:ilvl="6" w:tplc="0409000F" w:tentative="1">
      <w:start w:val="1"/>
      <w:numFmt w:val="decimal"/>
      <w:lvlText w:val="%7."/>
      <w:lvlJc w:val="left"/>
      <w:pPr>
        <w:tabs>
          <w:tab w:val="num" w:pos="6900"/>
        </w:tabs>
        <w:ind w:left="6900" w:hanging="360"/>
      </w:pPr>
    </w:lvl>
    <w:lvl w:ilvl="7" w:tplc="04090019" w:tentative="1">
      <w:start w:val="1"/>
      <w:numFmt w:val="lowerLetter"/>
      <w:lvlText w:val="%8."/>
      <w:lvlJc w:val="left"/>
      <w:pPr>
        <w:tabs>
          <w:tab w:val="num" w:pos="7620"/>
        </w:tabs>
        <w:ind w:left="7620" w:hanging="360"/>
      </w:pPr>
    </w:lvl>
    <w:lvl w:ilvl="8" w:tplc="0409001B" w:tentative="1">
      <w:start w:val="1"/>
      <w:numFmt w:val="lowerRoman"/>
      <w:lvlText w:val="%9."/>
      <w:lvlJc w:val="right"/>
      <w:pPr>
        <w:tabs>
          <w:tab w:val="num" w:pos="8340"/>
        </w:tabs>
        <w:ind w:left="8340" w:hanging="180"/>
      </w:pPr>
    </w:lvl>
  </w:abstractNum>
  <w:abstractNum w:abstractNumId="20">
    <w:nsid w:val="411D379C"/>
    <w:multiLevelType w:val="hybridMultilevel"/>
    <w:tmpl w:val="3080F25A"/>
    <w:lvl w:ilvl="0" w:tplc="EE8AD4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26909F4"/>
    <w:multiLevelType w:val="hybridMultilevel"/>
    <w:tmpl w:val="0A7C794C"/>
    <w:lvl w:ilvl="0" w:tplc="FF66969A">
      <w:start w:val="1"/>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2">
    <w:nsid w:val="42B738C4"/>
    <w:multiLevelType w:val="hybridMultilevel"/>
    <w:tmpl w:val="5F1EA074"/>
    <w:lvl w:ilvl="0" w:tplc="1562AFF2">
      <w:start w:val="1"/>
      <w:numFmt w:val="decimal"/>
      <w:lvlText w:val="%1-"/>
      <w:lvlJc w:val="left"/>
      <w:pPr>
        <w:tabs>
          <w:tab w:val="num" w:pos="1455"/>
        </w:tabs>
        <w:ind w:left="1455" w:hanging="360"/>
      </w:pPr>
      <w:rPr>
        <w:rFonts w:hint="default"/>
      </w:rPr>
    </w:lvl>
    <w:lvl w:ilvl="1" w:tplc="04090019" w:tentative="1">
      <w:start w:val="1"/>
      <w:numFmt w:val="lowerLetter"/>
      <w:lvlText w:val="%2."/>
      <w:lvlJc w:val="left"/>
      <w:pPr>
        <w:tabs>
          <w:tab w:val="num" w:pos="2175"/>
        </w:tabs>
        <w:ind w:left="2175" w:hanging="360"/>
      </w:pPr>
    </w:lvl>
    <w:lvl w:ilvl="2" w:tplc="0409001B" w:tentative="1">
      <w:start w:val="1"/>
      <w:numFmt w:val="lowerRoman"/>
      <w:lvlText w:val="%3."/>
      <w:lvlJc w:val="right"/>
      <w:pPr>
        <w:tabs>
          <w:tab w:val="num" w:pos="2895"/>
        </w:tabs>
        <w:ind w:left="2895" w:hanging="180"/>
      </w:pPr>
    </w:lvl>
    <w:lvl w:ilvl="3" w:tplc="0409000F" w:tentative="1">
      <w:start w:val="1"/>
      <w:numFmt w:val="decimal"/>
      <w:lvlText w:val="%4."/>
      <w:lvlJc w:val="left"/>
      <w:pPr>
        <w:tabs>
          <w:tab w:val="num" w:pos="3615"/>
        </w:tabs>
        <w:ind w:left="3615" w:hanging="360"/>
      </w:pPr>
    </w:lvl>
    <w:lvl w:ilvl="4" w:tplc="04090019" w:tentative="1">
      <w:start w:val="1"/>
      <w:numFmt w:val="lowerLetter"/>
      <w:lvlText w:val="%5."/>
      <w:lvlJc w:val="left"/>
      <w:pPr>
        <w:tabs>
          <w:tab w:val="num" w:pos="4335"/>
        </w:tabs>
        <w:ind w:left="4335" w:hanging="360"/>
      </w:pPr>
    </w:lvl>
    <w:lvl w:ilvl="5" w:tplc="0409001B" w:tentative="1">
      <w:start w:val="1"/>
      <w:numFmt w:val="lowerRoman"/>
      <w:lvlText w:val="%6."/>
      <w:lvlJc w:val="right"/>
      <w:pPr>
        <w:tabs>
          <w:tab w:val="num" w:pos="5055"/>
        </w:tabs>
        <w:ind w:left="5055" w:hanging="180"/>
      </w:pPr>
    </w:lvl>
    <w:lvl w:ilvl="6" w:tplc="0409000F" w:tentative="1">
      <w:start w:val="1"/>
      <w:numFmt w:val="decimal"/>
      <w:lvlText w:val="%7."/>
      <w:lvlJc w:val="left"/>
      <w:pPr>
        <w:tabs>
          <w:tab w:val="num" w:pos="5775"/>
        </w:tabs>
        <w:ind w:left="5775" w:hanging="360"/>
      </w:pPr>
    </w:lvl>
    <w:lvl w:ilvl="7" w:tplc="04090019" w:tentative="1">
      <w:start w:val="1"/>
      <w:numFmt w:val="lowerLetter"/>
      <w:lvlText w:val="%8."/>
      <w:lvlJc w:val="left"/>
      <w:pPr>
        <w:tabs>
          <w:tab w:val="num" w:pos="6495"/>
        </w:tabs>
        <w:ind w:left="6495" w:hanging="360"/>
      </w:pPr>
    </w:lvl>
    <w:lvl w:ilvl="8" w:tplc="0409001B" w:tentative="1">
      <w:start w:val="1"/>
      <w:numFmt w:val="lowerRoman"/>
      <w:lvlText w:val="%9."/>
      <w:lvlJc w:val="right"/>
      <w:pPr>
        <w:tabs>
          <w:tab w:val="num" w:pos="7215"/>
        </w:tabs>
        <w:ind w:left="7215" w:hanging="180"/>
      </w:pPr>
    </w:lvl>
  </w:abstractNum>
  <w:abstractNum w:abstractNumId="23">
    <w:nsid w:val="45521543"/>
    <w:multiLevelType w:val="hybridMultilevel"/>
    <w:tmpl w:val="DE82DFD8"/>
    <w:lvl w:ilvl="0" w:tplc="4F1C34C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6E50994"/>
    <w:multiLevelType w:val="hybridMultilevel"/>
    <w:tmpl w:val="C624E6BE"/>
    <w:lvl w:ilvl="0" w:tplc="E7F070B2">
      <w:start w:val="1"/>
      <w:numFmt w:val="decimal"/>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25">
    <w:nsid w:val="4867610B"/>
    <w:multiLevelType w:val="hybridMultilevel"/>
    <w:tmpl w:val="8A6485FC"/>
    <w:lvl w:ilvl="0" w:tplc="8DE03A4A">
      <w:start w:val="1"/>
      <w:numFmt w:val="decimal"/>
      <w:lvlText w:val="%1-"/>
      <w:lvlJc w:val="left"/>
      <w:pPr>
        <w:tabs>
          <w:tab w:val="num" w:pos="1200"/>
        </w:tabs>
        <w:ind w:left="1200" w:hanging="360"/>
      </w:pPr>
      <w:rPr>
        <w:rFonts w:hint="default"/>
        <w:b/>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6">
    <w:nsid w:val="493F4C94"/>
    <w:multiLevelType w:val="hybridMultilevel"/>
    <w:tmpl w:val="D5C0C050"/>
    <w:lvl w:ilvl="0" w:tplc="83222F66">
      <w:start w:val="1"/>
      <w:numFmt w:val="decimal"/>
      <w:lvlText w:val="%1-"/>
      <w:lvlJc w:val="left"/>
      <w:pPr>
        <w:tabs>
          <w:tab w:val="num" w:pos="1830"/>
        </w:tabs>
        <w:ind w:left="1830" w:hanging="360"/>
      </w:pPr>
      <w:rPr>
        <w:rFonts w:hint="default"/>
      </w:rPr>
    </w:lvl>
    <w:lvl w:ilvl="1" w:tplc="04090019" w:tentative="1">
      <w:start w:val="1"/>
      <w:numFmt w:val="lowerLetter"/>
      <w:lvlText w:val="%2."/>
      <w:lvlJc w:val="left"/>
      <w:pPr>
        <w:tabs>
          <w:tab w:val="num" w:pos="2550"/>
        </w:tabs>
        <w:ind w:left="2550" w:hanging="360"/>
      </w:pPr>
    </w:lvl>
    <w:lvl w:ilvl="2" w:tplc="0409001B" w:tentative="1">
      <w:start w:val="1"/>
      <w:numFmt w:val="lowerRoman"/>
      <w:lvlText w:val="%3."/>
      <w:lvlJc w:val="right"/>
      <w:pPr>
        <w:tabs>
          <w:tab w:val="num" w:pos="3270"/>
        </w:tabs>
        <w:ind w:left="3270" w:hanging="180"/>
      </w:pPr>
    </w:lvl>
    <w:lvl w:ilvl="3" w:tplc="0409000F" w:tentative="1">
      <w:start w:val="1"/>
      <w:numFmt w:val="decimal"/>
      <w:lvlText w:val="%4."/>
      <w:lvlJc w:val="left"/>
      <w:pPr>
        <w:tabs>
          <w:tab w:val="num" w:pos="3990"/>
        </w:tabs>
        <w:ind w:left="3990" w:hanging="360"/>
      </w:pPr>
    </w:lvl>
    <w:lvl w:ilvl="4" w:tplc="04090019" w:tentative="1">
      <w:start w:val="1"/>
      <w:numFmt w:val="lowerLetter"/>
      <w:lvlText w:val="%5."/>
      <w:lvlJc w:val="left"/>
      <w:pPr>
        <w:tabs>
          <w:tab w:val="num" w:pos="4710"/>
        </w:tabs>
        <w:ind w:left="4710" w:hanging="360"/>
      </w:pPr>
    </w:lvl>
    <w:lvl w:ilvl="5" w:tplc="0409001B" w:tentative="1">
      <w:start w:val="1"/>
      <w:numFmt w:val="lowerRoman"/>
      <w:lvlText w:val="%6."/>
      <w:lvlJc w:val="right"/>
      <w:pPr>
        <w:tabs>
          <w:tab w:val="num" w:pos="5430"/>
        </w:tabs>
        <w:ind w:left="5430" w:hanging="180"/>
      </w:pPr>
    </w:lvl>
    <w:lvl w:ilvl="6" w:tplc="0409000F" w:tentative="1">
      <w:start w:val="1"/>
      <w:numFmt w:val="decimal"/>
      <w:lvlText w:val="%7."/>
      <w:lvlJc w:val="left"/>
      <w:pPr>
        <w:tabs>
          <w:tab w:val="num" w:pos="6150"/>
        </w:tabs>
        <w:ind w:left="6150" w:hanging="360"/>
      </w:pPr>
    </w:lvl>
    <w:lvl w:ilvl="7" w:tplc="04090019" w:tentative="1">
      <w:start w:val="1"/>
      <w:numFmt w:val="lowerLetter"/>
      <w:lvlText w:val="%8."/>
      <w:lvlJc w:val="left"/>
      <w:pPr>
        <w:tabs>
          <w:tab w:val="num" w:pos="6870"/>
        </w:tabs>
        <w:ind w:left="6870" w:hanging="360"/>
      </w:pPr>
    </w:lvl>
    <w:lvl w:ilvl="8" w:tplc="0409001B" w:tentative="1">
      <w:start w:val="1"/>
      <w:numFmt w:val="lowerRoman"/>
      <w:lvlText w:val="%9."/>
      <w:lvlJc w:val="right"/>
      <w:pPr>
        <w:tabs>
          <w:tab w:val="num" w:pos="7590"/>
        </w:tabs>
        <w:ind w:left="7590" w:hanging="180"/>
      </w:pPr>
    </w:lvl>
  </w:abstractNum>
  <w:abstractNum w:abstractNumId="27">
    <w:nsid w:val="4B930354"/>
    <w:multiLevelType w:val="hybridMultilevel"/>
    <w:tmpl w:val="63008B8E"/>
    <w:lvl w:ilvl="0" w:tplc="587AD2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C594127"/>
    <w:multiLevelType w:val="hybridMultilevel"/>
    <w:tmpl w:val="B1BCEB8C"/>
    <w:lvl w:ilvl="0" w:tplc="38DA5A18">
      <w:start w:val="1"/>
      <w:numFmt w:val="decimal"/>
      <w:lvlText w:val="%1-"/>
      <w:lvlJc w:val="left"/>
      <w:pPr>
        <w:tabs>
          <w:tab w:val="num" w:pos="2205"/>
        </w:tabs>
        <w:ind w:left="2205" w:hanging="360"/>
      </w:pPr>
      <w:rPr>
        <w:rFonts w:hint="default"/>
      </w:rPr>
    </w:lvl>
    <w:lvl w:ilvl="1" w:tplc="04090019" w:tentative="1">
      <w:start w:val="1"/>
      <w:numFmt w:val="lowerLetter"/>
      <w:lvlText w:val="%2."/>
      <w:lvlJc w:val="left"/>
      <w:pPr>
        <w:tabs>
          <w:tab w:val="num" w:pos="2925"/>
        </w:tabs>
        <w:ind w:left="2925" w:hanging="360"/>
      </w:pPr>
    </w:lvl>
    <w:lvl w:ilvl="2" w:tplc="0409001B" w:tentative="1">
      <w:start w:val="1"/>
      <w:numFmt w:val="lowerRoman"/>
      <w:lvlText w:val="%3."/>
      <w:lvlJc w:val="right"/>
      <w:pPr>
        <w:tabs>
          <w:tab w:val="num" w:pos="3645"/>
        </w:tabs>
        <w:ind w:left="3645" w:hanging="180"/>
      </w:pPr>
    </w:lvl>
    <w:lvl w:ilvl="3" w:tplc="0409000F" w:tentative="1">
      <w:start w:val="1"/>
      <w:numFmt w:val="decimal"/>
      <w:lvlText w:val="%4."/>
      <w:lvlJc w:val="left"/>
      <w:pPr>
        <w:tabs>
          <w:tab w:val="num" w:pos="4365"/>
        </w:tabs>
        <w:ind w:left="4365" w:hanging="360"/>
      </w:pPr>
    </w:lvl>
    <w:lvl w:ilvl="4" w:tplc="04090019" w:tentative="1">
      <w:start w:val="1"/>
      <w:numFmt w:val="lowerLetter"/>
      <w:lvlText w:val="%5."/>
      <w:lvlJc w:val="left"/>
      <w:pPr>
        <w:tabs>
          <w:tab w:val="num" w:pos="5085"/>
        </w:tabs>
        <w:ind w:left="5085" w:hanging="360"/>
      </w:pPr>
    </w:lvl>
    <w:lvl w:ilvl="5" w:tplc="0409001B" w:tentative="1">
      <w:start w:val="1"/>
      <w:numFmt w:val="lowerRoman"/>
      <w:lvlText w:val="%6."/>
      <w:lvlJc w:val="right"/>
      <w:pPr>
        <w:tabs>
          <w:tab w:val="num" w:pos="5805"/>
        </w:tabs>
        <w:ind w:left="5805" w:hanging="180"/>
      </w:pPr>
    </w:lvl>
    <w:lvl w:ilvl="6" w:tplc="0409000F" w:tentative="1">
      <w:start w:val="1"/>
      <w:numFmt w:val="decimal"/>
      <w:lvlText w:val="%7."/>
      <w:lvlJc w:val="left"/>
      <w:pPr>
        <w:tabs>
          <w:tab w:val="num" w:pos="6525"/>
        </w:tabs>
        <w:ind w:left="6525" w:hanging="360"/>
      </w:pPr>
    </w:lvl>
    <w:lvl w:ilvl="7" w:tplc="04090019" w:tentative="1">
      <w:start w:val="1"/>
      <w:numFmt w:val="lowerLetter"/>
      <w:lvlText w:val="%8."/>
      <w:lvlJc w:val="left"/>
      <w:pPr>
        <w:tabs>
          <w:tab w:val="num" w:pos="7245"/>
        </w:tabs>
        <w:ind w:left="7245" w:hanging="360"/>
      </w:pPr>
    </w:lvl>
    <w:lvl w:ilvl="8" w:tplc="0409001B" w:tentative="1">
      <w:start w:val="1"/>
      <w:numFmt w:val="lowerRoman"/>
      <w:lvlText w:val="%9."/>
      <w:lvlJc w:val="right"/>
      <w:pPr>
        <w:tabs>
          <w:tab w:val="num" w:pos="7965"/>
        </w:tabs>
        <w:ind w:left="7965" w:hanging="180"/>
      </w:pPr>
    </w:lvl>
  </w:abstractNum>
  <w:abstractNum w:abstractNumId="29">
    <w:nsid w:val="52D62B31"/>
    <w:multiLevelType w:val="hybridMultilevel"/>
    <w:tmpl w:val="708622A2"/>
    <w:lvl w:ilvl="0" w:tplc="91723CA2">
      <w:start w:val="1"/>
      <w:numFmt w:val="decimal"/>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30">
    <w:nsid w:val="555B5020"/>
    <w:multiLevelType w:val="hybridMultilevel"/>
    <w:tmpl w:val="046AC546"/>
    <w:lvl w:ilvl="0" w:tplc="2618B43C">
      <w:start w:val="1"/>
      <w:numFmt w:val="decimal"/>
      <w:lvlText w:val="%1-"/>
      <w:lvlJc w:val="left"/>
      <w:pPr>
        <w:tabs>
          <w:tab w:val="num" w:pos="2505"/>
        </w:tabs>
        <w:ind w:left="2505" w:hanging="360"/>
      </w:pPr>
      <w:rPr>
        <w:rFonts w:hint="default"/>
      </w:rPr>
    </w:lvl>
    <w:lvl w:ilvl="1" w:tplc="04090019" w:tentative="1">
      <w:start w:val="1"/>
      <w:numFmt w:val="lowerLetter"/>
      <w:lvlText w:val="%2."/>
      <w:lvlJc w:val="left"/>
      <w:pPr>
        <w:tabs>
          <w:tab w:val="num" w:pos="3225"/>
        </w:tabs>
        <w:ind w:left="3225" w:hanging="360"/>
      </w:pPr>
    </w:lvl>
    <w:lvl w:ilvl="2" w:tplc="0409001B" w:tentative="1">
      <w:start w:val="1"/>
      <w:numFmt w:val="lowerRoman"/>
      <w:lvlText w:val="%3."/>
      <w:lvlJc w:val="right"/>
      <w:pPr>
        <w:tabs>
          <w:tab w:val="num" w:pos="3945"/>
        </w:tabs>
        <w:ind w:left="3945" w:hanging="180"/>
      </w:pPr>
    </w:lvl>
    <w:lvl w:ilvl="3" w:tplc="0409000F" w:tentative="1">
      <w:start w:val="1"/>
      <w:numFmt w:val="decimal"/>
      <w:lvlText w:val="%4."/>
      <w:lvlJc w:val="left"/>
      <w:pPr>
        <w:tabs>
          <w:tab w:val="num" w:pos="4665"/>
        </w:tabs>
        <w:ind w:left="4665" w:hanging="360"/>
      </w:pPr>
    </w:lvl>
    <w:lvl w:ilvl="4" w:tplc="04090019" w:tentative="1">
      <w:start w:val="1"/>
      <w:numFmt w:val="lowerLetter"/>
      <w:lvlText w:val="%5."/>
      <w:lvlJc w:val="left"/>
      <w:pPr>
        <w:tabs>
          <w:tab w:val="num" w:pos="5385"/>
        </w:tabs>
        <w:ind w:left="5385" w:hanging="360"/>
      </w:pPr>
    </w:lvl>
    <w:lvl w:ilvl="5" w:tplc="0409001B" w:tentative="1">
      <w:start w:val="1"/>
      <w:numFmt w:val="lowerRoman"/>
      <w:lvlText w:val="%6."/>
      <w:lvlJc w:val="right"/>
      <w:pPr>
        <w:tabs>
          <w:tab w:val="num" w:pos="6105"/>
        </w:tabs>
        <w:ind w:left="6105" w:hanging="180"/>
      </w:pPr>
    </w:lvl>
    <w:lvl w:ilvl="6" w:tplc="0409000F" w:tentative="1">
      <w:start w:val="1"/>
      <w:numFmt w:val="decimal"/>
      <w:lvlText w:val="%7."/>
      <w:lvlJc w:val="left"/>
      <w:pPr>
        <w:tabs>
          <w:tab w:val="num" w:pos="6825"/>
        </w:tabs>
        <w:ind w:left="6825" w:hanging="360"/>
      </w:pPr>
    </w:lvl>
    <w:lvl w:ilvl="7" w:tplc="04090019" w:tentative="1">
      <w:start w:val="1"/>
      <w:numFmt w:val="lowerLetter"/>
      <w:lvlText w:val="%8."/>
      <w:lvlJc w:val="left"/>
      <w:pPr>
        <w:tabs>
          <w:tab w:val="num" w:pos="7545"/>
        </w:tabs>
        <w:ind w:left="7545" w:hanging="360"/>
      </w:pPr>
    </w:lvl>
    <w:lvl w:ilvl="8" w:tplc="0409001B" w:tentative="1">
      <w:start w:val="1"/>
      <w:numFmt w:val="lowerRoman"/>
      <w:lvlText w:val="%9."/>
      <w:lvlJc w:val="right"/>
      <w:pPr>
        <w:tabs>
          <w:tab w:val="num" w:pos="8265"/>
        </w:tabs>
        <w:ind w:left="8265" w:hanging="180"/>
      </w:pPr>
    </w:lvl>
  </w:abstractNum>
  <w:abstractNum w:abstractNumId="31">
    <w:nsid w:val="581A3643"/>
    <w:multiLevelType w:val="hybridMultilevel"/>
    <w:tmpl w:val="49CA3056"/>
    <w:lvl w:ilvl="0" w:tplc="38A0DA24">
      <w:start w:val="1"/>
      <w:numFmt w:val="decimal"/>
      <w:lvlText w:val="%1-"/>
      <w:lvlJc w:val="left"/>
      <w:pPr>
        <w:tabs>
          <w:tab w:val="num" w:pos="720"/>
        </w:tabs>
        <w:ind w:left="720" w:hanging="360"/>
      </w:pPr>
      <w:rPr>
        <w:rFonts w:ascii="Tahoma" w:hAnsi="Tahoma" w:cs="Tahoma"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8BD20EE"/>
    <w:multiLevelType w:val="hybridMultilevel"/>
    <w:tmpl w:val="62A49522"/>
    <w:lvl w:ilvl="0" w:tplc="0F324A6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9CC376D"/>
    <w:multiLevelType w:val="hybridMultilevel"/>
    <w:tmpl w:val="EE34DB8C"/>
    <w:lvl w:ilvl="0" w:tplc="9A0062CE">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4">
    <w:nsid w:val="5C3B0964"/>
    <w:multiLevelType w:val="hybridMultilevel"/>
    <w:tmpl w:val="D2E05E62"/>
    <w:lvl w:ilvl="0" w:tplc="750A70B8">
      <w:start w:val="1"/>
      <w:numFmt w:val="decimal"/>
      <w:lvlText w:val="%1-"/>
      <w:lvlJc w:val="left"/>
      <w:pPr>
        <w:tabs>
          <w:tab w:val="num" w:pos="2280"/>
        </w:tabs>
        <w:ind w:left="2280"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35">
    <w:nsid w:val="5E4E1112"/>
    <w:multiLevelType w:val="hybridMultilevel"/>
    <w:tmpl w:val="93F25672"/>
    <w:lvl w:ilvl="0" w:tplc="DE064738">
      <w:start w:val="1"/>
      <w:numFmt w:val="decimal"/>
      <w:lvlText w:val="%1-"/>
      <w:lvlJc w:val="left"/>
      <w:pPr>
        <w:tabs>
          <w:tab w:val="num" w:pos="1290"/>
        </w:tabs>
        <w:ind w:left="1290" w:hanging="360"/>
      </w:pPr>
      <w:rPr>
        <w:rFonts w:hint="default"/>
      </w:rPr>
    </w:lvl>
    <w:lvl w:ilvl="1" w:tplc="04090019" w:tentative="1">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36">
    <w:nsid w:val="75713A38"/>
    <w:multiLevelType w:val="hybridMultilevel"/>
    <w:tmpl w:val="79F2A47C"/>
    <w:lvl w:ilvl="0" w:tplc="5C28D924">
      <w:start w:val="2"/>
      <w:numFmt w:val="decimal"/>
      <w:lvlText w:val="%1."/>
      <w:lvlJc w:val="left"/>
      <w:pPr>
        <w:tabs>
          <w:tab w:val="num" w:pos="3420"/>
        </w:tabs>
        <w:ind w:left="3420" w:hanging="360"/>
      </w:pPr>
      <w:rPr>
        <w:rFonts w:cs="Tahoma"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CF1E58"/>
    <w:multiLevelType w:val="hybridMultilevel"/>
    <w:tmpl w:val="972E5154"/>
    <w:lvl w:ilvl="0" w:tplc="7C2623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EC10530"/>
    <w:multiLevelType w:val="hybridMultilevel"/>
    <w:tmpl w:val="2CD2E130"/>
    <w:lvl w:ilvl="0" w:tplc="DFA8B2D6">
      <w:start w:val="1"/>
      <w:numFmt w:val="decimal"/>
      <w:lvlText w:val="%1-"/>
      <w:lvlJc w:val="left"/>
      <w:pPr>
        <w:tabs>
          <w:tab w:val="num" w:pos="2505"/>
        </w:tabs>
        <w:ind w:left="2505" w:hanging="360"/>
      </w:pPr>
      <w:rPr>
        <w:rFonts w:hint="default"/>
      </w:rPr>
    </w:lvl>
    <w:lvl w:ilvl="1" w:tplc="04090019" w:tentative="1">
      <w:start w:val="1"/>
      <w:numFmt w:val="lowerLetter"/>
      <w:lvlText w:val="%2."/>
      <w:lvlJc w:val="left"/>
      <w:pPr>
        <w:tabs>
          <w:tab w:val="num" w:pos="3225"/>
        </w:tabs>
        <w:ind w:left="3225" w:hanging="360"/>
      </w:pPr>
    </w:lvl>
    <w:lvl w:ilvl="2" w:tplc="0409001B" w:tentative="1">
      <w:start w:val="1"/>
      <w:numFmt w:val="lowerRoman"/>
      <w:lvlText w:val="%3."/>
      <w:lvlJc w:val="right"/>
      <w:pPr>
        <w:tabs>
          <w:tab w:val="num" w:pos="3945"/>
        </w:tabs>
        <w:ind w:left="3945" w:hanging="180"/>
      </w:pPr>
    </w:lvl>
    <w:lvl w:ilvl="3" w:tplc="0409000F" w:tentative="1">
      <w:start w:val="1"/>
      <w:numFmt w:val="decimal"/>
      <w:lvlText w:val="%4."/>
      <w:lvlJc w:val="left"/>
      <w:pPr>
        <w:tabs>
          <w:tab w:val="num" w:pos="4665"/>
        </w:tabs>
        <w:ind w:left="4665" w:hanging="360"/>
      </w:pPr>
    </w:lvl>
    <w:lvl w:ilvl="4" w:tplc="04090019" w:tentative="1">
      <w:start w:val="1"/>
      <w:numFmt w:val="lowerLetter"/>
      <w:lvlText w:val="%5."/>
      <w:lvlJc w:val="left"/>
      <w:pPr>
        <w:tabs>
          <w:tab w:val="num" w:pos="5385"/>
        </w:tabs>
        <w:ind w:left="5385" w:hanging="360"/>
      </w:pPr>
    </w:lvl>
    <w:lvl w:ilvl="5" w:tplc="0409001B" w:tentative="1">
      <w:start w:val="1"/>
      <w:numFmt w:val="lowerRoman"/>
      <w:lvlText w:val="%6."/>
      <w:lvlJc w:val="right"/>
      <w:pPr>
        <w:tabs>
          <w:tab w:val="num" w:pos="6105"/>
        </w:tabs>
        <w:ind w:left="6105" w:hanging="180"/>
      </w:pPr>
    </w:lvl>
    <w:lvl w:ilvl="6" w:tplc="0409000F" w:tentative="1">
      <w:start w:val="1"/>
      <w:numFmt w:val="decimal"/>
      <w:lvlText w:val="%7."/>
      <w:lvlJc w:val="left"/>
      <w:pPr>
        <w:tabs>
          <w:tab w:val="num" w:pos="6825"/>
        </w:tabs>
        <w:ind w:left="6825" w:hanging="360"/>
      </w:pPr>
    </w:lvl>
    <w:lvl w:ilvl="7" w:tplc="04090019" w:tentative="1">
      <w:start w:val="1"/>
      <w:numFmt w:val="lowerLetter"/>
      <w:lvlText w:val="%8."/>
      <w:lvlJc w:val="left"/>
      <w:pPr>
        <w:tabs>
          <w:tab w:val="num" w:pos="7545"/>
        </w:tabs>
        <w:ind w:left="7545" w:hanging="360"/>
      </w:pPr>
    </w:lvl>
    <w:lvl w:ilvl="8" w:tplc="0409001B" w:tentative="1">
      <w:start w:val="1"/>
      <w:numFmt w:val="lowerRoman"/>
      <w:lvlText w:val="%9."/>
      <w:lvlJc w:val="right"/>
      <w:pPr>
        <w:tabs>
          <w:tab w:val="num" w:pos="8265"/>
        </w:tabs>
        <w:ind w:left="8265" w:hanging="180"/>
      </w:pPr>
    </w:lvl>
  </w:abstractNum>
  <w:num w:numId="1">
    <w:abstractNumId w:val="12"/>
  </w:num>
  <w:num w:numId="2">
    <w:abstractNumId w:val="27"/>
  </w:num>
  <w:num w:numId="3">
    <w:abstractNumId w:val="11"/>
  </w:num>
  <w:num w:numId="4">
    <w:abstractNumId w:val="20"/>
  </w:num>
  <w:num w:numId="5">
    <w:abstractNumId w:val="37"/>
  </w:num>
  <w:num w:numId="6">
    <w:abstractNumId w:val="17"/>
  </w:num>
  <w:num w:numId="7">
    <w:abstractNumId w:val="32"/>
  </w:num>
  <w:num w:numId="8">
    <w:abstractNumId w:val="25"/>
  </w:num>
  <w:num w:numId="9">
    <w:abstractNumId w:val="33"/>
  </w:num>
  <w:num w:numId="10">
    <w:abstractNumId w:val="4"/>
  </w:num>
  <w:num w:numId="11">
    <w:abstractNumId w:val="22"/>
  </w:num>
  <w:num w:numId="12">
    <w:abstractNumId w:val="14"/>
  </w:num>
  <w:num w:numId="13">
    <w:abstractNumId w:val="35"/>
  </w:num>
  <w:num w:numId="14">
    <w:abstractNumId w:val="10"/>
  </w:num>
  <w:num w:numId="15">
    <w:abstractNumId w:val="0"/>
  </w:num>
  <w:num w:numId="16">
    <w:abstractNumId w:val="23"/>
  </w:num>
  <w:num w:numId="17">
    <w:abstractNumId w:val="7"/>
  </w:num>
  <w:num w:numId="18">
    <w:abstractNumId w:val="16"/>
  </w:num>
  <w:num w:numId="19">
    <w:abstractNumId w:val="21"/>
  </w:num>
  <w:num w:numId="20">
    <w:abstractNumId w:val="24"/>
  </w:num>
  <w:num w:numId="21">
    <w:abstractNumId w:val="29"/>
  </w:num>
  <w:num w:numId="22">
    <w:abstractNumId w:val="5"/>
  </w:num>
  <w:num w:numId="23">
    <w:abstractNumId w:val="26"/>
  </w:num>
  <w:num w:numId="24">
    <w:abstractNumId w:val="15"/>
  </w:num>
  <w:num w:numId="25">
    <w:abstractNumId w:val="13"/>
  </w:num>
  <w:num w:numId="26">
    <w:abstractNumId w:val="28"/>
  </w:num>
  <w:num w:numId="27">
    <w:abstractNumId w:val="38"/>
  </w:num>
  <w:num w:numId="28">
    <w:abstractNumId w:val="36"/>
  </w:num>
  <w:num w:numId="29">
    <w:abstractNumId w:val="8"/>
  </w:num>
  <w:num w:numId="30">
    <w:abstractNumId w:val="6"/>
  </w:num>
  <w:num w:numId="31">
    <w:abstractNumId w:val="34"/>
  </w:num>
  <w:num w:numId="32">
    <w:abstractNumId w:val="18"/>
  </w:num>
  <w:num w:numId="33">
    <w:abstractNumId w:val="1"/>
  </w:num>
  <w:num w:numId="34">
    <w:abstractNumId w:val="30"/>
  </w:num>
  <w:num w:numId="35">
    <w:abstractNumId w:val="19"/>
  </w:num>
  <w:num w:numId="36">
    <w:abstractNumId w:val="2"/>
  </w:num>
  <w:num w:numId="37">
    <w:abstractNumId w:val="9"/>
  </w:num>
  <w:num w:numId="38">
    <w:abstractNumId w:val="31"/>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MW5ZoJuHBTIyqLBfO6DcGfBlj54=" w:salt="O93oHwA3wT3p5woWJuqbg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202"/>
    <w:rsid w:val="00000BB5"/>
    <w:rsid w:val="0000106C"/>
    <w:rsid w:val="00003353"/>
    <w:rsid w:val="00003CB3"/>
    <w:rsid w:val="00011A58"/>
    <w:rsid w:val="00012FE5"/>
    <w:rsid w:val="0001736C"/>
    <w:rsid w:val="00020B7D"/>
    <w:rsid w:val="00022D8C"/>
    <w:rsid w:val="00024460"/>
    <w:rsid w:val="00025362"/>
    <w:rsid w:val="00026EE3"/>
    <w:rsid w:val="00031B3A"/>
    <w:rsid w:val="00033CF6"/>
    <w:rsid w:val="000353E4"/>
    <w:rsid w:val="0003608A"/>
    <w:rsid w:val="00036802"/>
    <w:rsid w:val="00036A18"/>
    <w:rsid w:val="0004035F"/>
    <w:rsid w:val="00044FCC"/>
    <w:rsid w:val="00047CA2"/>
    <w:rsid w:val="0005211D"/>
    <w:rsid w:val="00053470"/>
    <w:rsid w:val="000543C5"/>
    <w:rsid w:val="00054A08"/>
    <w:rsid w:val="00054F0F"/>
    <w:rsid w:val="000562B5"/>
    <w:rsid w:val="00057A68"/>
    <w:rsid w:val="0006133F"/>
    <w:rsid w:val="00061C21"/>
    <w:rsid w:val="00062B1E"/>
    <w:rsid w:val="00064FB7"/>
    <w:rsid w:val="0006755A"/>
    <w:rsid w:val="00071E48"/>
    <w:rsid w:val="00072A9D"/>
    <w:rsid w:val="00073C1A"/>
    <w:rsid w:val="0008149A"/>
    <w:rsid w:val="00083CC6"/>
    <w:rsid w:val="00095178"/>
    <w:rsid w:val="000966FC"/>
    <w:rsid w:val="000979EF"/>
    <w:rsid w:val="000A3D87"/>
    <w:rsid w:val="000A503B"/>
    <w:rsid w:val="000A733A"/>
    <w:rsid w:val="000B2288"/>
    <w:rsid w:val="000B2C8E"/>
    <w:rsid w:val="000B43DE"/>
    <w:rsid w:val="000B7908"/>
    <w:rsid w:val="000B7EDC"/>
    <w:rsid w:val="000C124C"/>
    <w:rsid w:val="000C3203"/>
    <w:rsid w:val="000C3799"/>
    <w:rsid w:val="000C4058"/>
    <w:rsid w:val="000C6162"/>
    <w:rsid w:val="000C6343"/>
    <w:rsid w:val="000D1B11"/>
    <w:rsid w:val="000D389B"/>
    <w:rsid w:val="000D4884"/>
    <w:rsid w:val="000D5427"/>
    <w:rsid w:val="000D62A2"/>
    <w:rsid w:val="000E2153"/>
    <w:rsid w:val="000E69DD"/>
    <w:rsid w:val="000E76B4"/>
    <w:rsid w:val="000F010B"/>
    <w:rsid w:val="000F04C0"/>
    <w:rsid w:val="000F2EFB"/>
    <w:rsid w:val="000F56C4"/>
    <w:rsid w:val="00102384"/>
    <w:rsid w:val="00103779"/>
    <w:rsid w:val="00103827"/>
    <w:rsid w:val="00103E28"/>
    <w:rsid w:val="001069FE"/>
    <w:rsid w:val="00106B49"/>
    <w:rsid w:val="00116A9E"/>
    <w:rsid w:val="0012512A"/>
    <w:rsid w:val="001257C2"/>
    <w:rsid w:val="00131B38"/>
    <w:rsid w:val="00132DC2"/>
    <w:rsid w:val="0013655B"/>
    <w:rsid w:val="00137477"/>
    <w:rsid w:val="001403D6"/>
    <w:rsid w:val="00146E95"/>
    <w:rsid w:val="00150B36"/>
    <w:rsid w:val="001571CA"/>
    <w:rsid w:val="00164A7E"/>
    <w:rsid w:val="001665A3"/>
    <w:rsid w:val="0016685B"/>
    <w:rsid w:val="0016744E"/>
    <w:rsid w:val="00170C3F"/>
    <w:rsid w:val="00171316"/>
    <w:rsid w:val="00172DF5"/>
    <w:rsid w:val="00173410"/>
    <w:rsid w:val="001738B2"/>
    <w:rsid w:val="001779F2"/>
    <w:rsid w:val="0018127D"/>
    <w:rsid w:val="00183D8A"/>
    <w:rsid w:val="001845B7"/>
    <w:rsid w:val="00184BD4"/>
    <w:rsid w:val="00191F2D"/>
    <w:rsid w:val="00193F13"/>
    <w:rsid w:val="001944E4"/>
    <w:rsid w:val="00194573"/>
    <w:rsid w:val="0019492C"/>
    <w:rsid w:val="001A0091"/>
    <w:rsid w:val="001A087E"/>
    <w:rsid w:val="001A1A6E"/>
    <w:rsid w:val="001A5832"/>
    <w:rsid w:val="001A6512"/>
    <w:rsid w:val="001A7D07"/>
    <w:rsid w:val="001B1E4A"/>
    <w:rsid w:val="001B2135"/>
    <w:rsid w:val="001B4FBB"/>
    <w:rsid w:val="001B53D6"/>
    <w:rsid w:val="001B6914"/>
    <w:rsid w:val="001C6BF7"/>
    <w:rsid w:val="001D016C"/>
    <w:rsid w:val="001D1261"/>
    <w:rsid w:val="001D3ADA"/>
    <w:rsid w:val="001D5565"/>
    <w:rsid w:val="001D65AC"/>
    <w:rsid w:val="001E184C"/>
    <w:rsid w:val="001E79E9"/>
    <w:rsid w:val="001F33B7"/>
    <w:rsid w:val="001F3744"/>
    <w:rsid w:val="001F5432"/>
    <w:rsid w:val="001F62B1"/>
    <w:rsid w:val="001F759E"/>
    <w:rsid w:val="001F773C"/>
    <w:rsid w:val="00200AAC"/>
    <w:rsid w:val="002014F0"/>
    <w:rsid w:val="00201E96"/>
    <w:rsid w:val="00202616"/>
    <w:rsid w:val="00206DFA"/>
    <w:rsid w:val="002076E4"/>
    <w:rsid w:val="00207BAF"/>
    <w:rsid w:val="002106D9"/>
    <w:rsid w:val="00211B89"/>
    <w:rsid w:val="00215028"/>
    <w:rsid w:val="00215DE7"/>
    <w:rsid w:val="00216A3D"/>
    <w:rsid w:val="00221522"/>
    <w:rsid w:val="0022178D"/>
    <w:rsid w:val="00221A9B"/>
    <w:rsid w:val="00222F40"/>
    <w:rsid w:val="00225BEE"/>
    <w:rsid w:val="00234670"/>
    <w:rsid w:val="002375A0"/>
    <w:rsid w:val="002419A0"/>
    <w:rsid w:val="00241C0B"/>
    <w:rsid w:val="002440D0"/>
    <w:rsid w:val="00247B3C"/>
    <w:rsid w:val="00251C56"/>
    <w:rsid w:val="00262BF4"/>
    <w:rsid w:val="002647DD"/>
    <w:rsid w:val="00264A04"/>
    <w:rsid w:val="00264FFF"/>
    <w:rsid w:val="00267A4B"/>
    <w:rsid w:val="00271220"/>
    <w:rsid w:val="002726CE"/>
    <w:rsid w:val="00274F69"/>
    <w:rsid w:val="0027523C"/>
    <w:rsid w:val="00275F15"/>
    <w:rsid w:val="00280C75"/>
    <w:rsid w:val="00281738"/>
    <w:rsid w:val="00283088"/>
    <w:rsid w:val="00283301"/>
    <w:rsid w:val="002900A3"/>
    <w:rsid w:val="0029061F"/>
    <w:rsid w:val="00296941"/>
    <w:rsid w:val="002A2349"/>
    <w:rsid w:val="002B0A0A"/>
    <w:rsid w:val="002B0A65"/>
    <w:rsid w:val="002B1274"/>
    <w:rsid w:val="002B474A"/>
    <w:rsid w:val="002B4DAA"/>
    <w:rsid w:val="002B6CA0"/>
    <w:rsid w:val="002C1220"/>
    <w:rsid w:val="002C1C31"/>
    <w:rsid w:val="002C2EBE"/>
    <w:rsid w:val="002C6CC1"/>
    <w:rsid w:val="002C719C"/>
    <w:rsid w:val="002D24ED"/>
    <w:rsid w:val="002E3933"/>
    <w:rsid w:val="002E42E4"/>
    <w:rsid w:val="002E4AD0"/>
    <w:rsid w:val="002E4D64"/>
    <w:rsid w:val="002F06B7"/>
    <w:rsid w:val="002F1355"/>
    <w:rsid w:val="002F1603"/>
    <w:rsid w:val="002F2428"/>
    <w:rsid w:val="002F3FDE"/>
    <w:rsid w:val="002F489A"/>
    <w:rsid w:val="002F7B36"/>
    <w:rsid w:val="00303CE4"/>
    <w:rsid w:val="0030656D"/>
    <w:rsid w:val="00306DBD"/>
    <w:rsid w:val="003101AF"/>
    <w:rsid w:val="00317344"/>
    <w:rsid w:val="003179F9"/>
    <w:rsid w:val="00321D8A"/>
    <w:rsid w:val="0032283F"/>
    <w:rsid w:val="00322D44"/>
    <w:rsid w:val="003233E6"/>
    <w:rsid w:val="00326586"/>
    <w:rsid w:val="003272FC"/>
    <w:rsid w:val="00327316"/>
    <w:rsid w:val="0032799E"/>
    <w:rsid w:val="00330AD8"/>
    <w:rsid w:val="00331D35"/>
    <w:rsid w:val="003350C3"/>
    <w:rsid w:val="003350C7"/>
    <w:rsid w:val="00336E8A"/>
    <w:rsid w:val="00346DD9"/>
    <w:rsid w:val="0035096E"/>
    <w:rsid w:val="00350B10"/>
    <w:rsid w:val="00352E6F"/>
    <w:rsid w:val="00355C66"/>
    <w:rsid w:val="003575AB"/>
    <w:rsid w:val="00357647"/>
    <w:rsid w:val="003601F4"/>
    <w:rsid w:val="003639B1"/>
    <w:rsid w:val="0036465E"/>
    <w:rsid w:val="00366612"/>
    <w:rsid w:val="00367CF0"/>
    <w:rsid w:val="0037106B"/>
    <w:rsid w:val="00372B25"/>
    <w:rsid w:val="0037329F"/>
    <w:rsid w:val="003802A1"/>
    <w:rsid w:val="00381EBA"/>
    <w:rsid w:val="00383676"/>
    <w:rsid w:val="003852DA"/>
    <w:rsid w:val="0038711C"/>
    <w:rsid w:val="00392FE8"/>
    <w:rsid w:val="00397071"/>
    <w:rsid w:val="003A3209"/>
    <w:rsid w:val="003A363F"/>
    <w:rsid w:val="003A4C58"/>
    <w:rsid w:val="003A53CD"/>
    <w:rsid w:val="003B16F4"/>
    <w:rsid w:val="003B4428"/>
    <w:rsid w:val="003B6652"/>
    <w:rsid w:val="003B7B86"/>
    <w:rsid w:val="003C4D0E"/>
    <w:rsid w:val="003C5F47"/>
    <w:rsid w:val="003C75F1"/>
    <w:rsid w:val="003E7570"/>
    <w:rsid w:val="003F0D78"/>
    <w:rsid w:val="003F2F09"/>
    <w:rsid w:val="003F30B9"/>
    <w:rsid w:val="003F31EF"/>
    <w:rsid w:val="003F5775"/>
    <w:rsid w:val="003F5FE2"/>
    <w:rsid w:val="003F631A"/>
    <w:rsid w:val="0040441B"/>
    <w:rsid w:val="00406546"/>
    <w:rsid w:val="00411B79"/>
    <w:rsid w:val="0041402B"/>
    <w:rsid w:val="00416BEB"/>
    <w:rsid w:val="0042117F"/>
    <w:rsid w:val="00422ACA"/>
    <w:rsid w:val="004231BF"/>
    <w:rsid w:val="00423A24"/>
    <w:rsid w:val="004321B3"/>
    <w:rsid w:val="00435605"/>
    <w:rsid w:val="00436044"/>
    <w:rsid w:val="004406C8"/>
    <w:rsid w:val="00440CC9"/>
    <w:rsid w:val="004439B9"/>
    <w:rsid w:val="004443DF"/>
    <w:rsid w:val="004450D5"/>
    <w:rsid w:val="0044594A"/>
    <w:rsid w:val="00447345"/>
    <w:rsid w:val="004476D2"/>
    <w:rsid w:val="00447BE1"/>
    <w:rsid w:val="00450474"/>
    <w:rsid w:val="00454991"/>
    <w:rsid w:val="004557E6"/>
    <w:rsid w:val="00455A25"/>
    <w:rsid w:val="00461332"/>
    <w:rsid w:val="004629BC"/>
    <w:rsid w:val="00471B34"/>
    <w:rsid w:val="004742E1"/>
    <w:rsid w:val="0047516A"/>
    <w:rsid w:val="00482D65"/>
    <w:rsid w:val="004851BB"/>
    <w:rsid w:val="00485C43"/>
    <w:rsid w:val="00487660"/>
    <w:rsid w:val="0049151F"/>
    <w:rsid w:val="0049287A"/>
    <w:rsid w:val="004937E7"/>
    <w:rsid w:val="00493B88"/>
    <w:rsid w:val="00494089"/>
    <w:rsid w:val="004945DB"/>
    <w:rsid w:val="00494C1C"/>
    <w:rsid w:val="00495648"/>
    <w:rsid w:val="00496900"/>
    <w:rsid w:val="004B1086"/>
    <w:rsid w:val="004B293A"/>
    <w:rsid w:val="004B34B9"/>
    <w:rsid w:val="004B45FA"/>
    <w:rsid w:val="004B6831"/>
    <w:rsid w:val="004C11ED"/>
    <w:rsid w:val="004C25C0"/>
    <w:rsid w:val="004C2D65"/>
    <w:rsid w:val="004D040D"/>
    <w:rsid w:val="004D1342"/>
    <w:rsid w:val="004D1793"/>
    <w:rsid w:val="004D3046"/>
    <w:rsid w:val="004D3BC3"/>
    <w:rsid w:val="004D5261"/>
    <w:rsid w:val="004D6CD9"/>
    <w:rsid w:val="004E08B7"/>
    <w:rsid w:val="004E37AE"/>
    <w:rsid w:val="004E3D95"/>
    <w:rsid w:val="004E4B24"/>
    <w:rsid w:val="004E5B40"/>
    <w:rsid w:val="004E6DB5"/>
    <w:rsid w:val="004E7426"/>
    <w:rsid w:val="004F2BEF"/>
    <w:rsid w:val="004F3DC3"/>
    <w:rsid w:val="004F5FB0"/>
    <w:rsid w:val="00500243"/>
    <w:rsid w:val="00501E25"/>
    <w:rsid w:val="00503593"/>
    <w:rsid w:val="00504A48"/>
    <w:rsid w:val="00505B99"/>
    <w:rsid w:val="0051293B"/>
    <w:rsid w:val="00512E92"/>
    <w:rsid w:val="00514C7D"/>
    <w:rsid w:val="00515A12"/>
    <w:rsid w:val="00517790"/>
    <w:rsid w:val="00520F83"/>
    <w:rsid w:val="00523A03"/>
    <w:rsid w:val="00525EDB"/>
    <w:rsid w:val="0052641B"/>
    <w:rsid w:val="00527D57"/>
    <w:rsid w:val="00531507"/>
    <w:rsid w:val="00535E3C"/>
    <w:rsid w:val="00536352"/>
    <w:rsid w:val="00536A64"/>
    <w:rsid w:val="005407A3"/>
    <w:rsid w:val="00541133"/>
    <w:rsid w:val="005466E5"/>
    <w:rsid w:val="00547D93"/>
    <w:rsid w:val="00553068"/>
    <w:rsid w:val="00554F77"/>
    <w:rsid w:val="00557E5C"/>
    <w:rsid w:val="00560D9A"/>
    <w:rsid w:val="00561153"/>
    <w:rsid w:val="005626C9"/>
    <w:rsid w:val="005628E5"/>
    <w:rsid w:val="00563B08"/>
    <w:rsid w:val="00567080"/>
    <w:rsid w:val="00570E89"/>
    <w:rsid w:val="00571998"/>
    <w:rsid w:val="00572AF5"/>
    <w:rsid w:val="00573D01"/>
    <w:rsid w:val="0057781A"/>
    <w:rsid w:val="00584337"/>
    <w:rsid w:val="00586008"/>
    <w:rsid w:val="00587991"/>
    <w:rsid w:val="0059358B"/>
    <w:rsid w:val="00594705"/>
    <w:rsid w:val="0059643F"/>
    <w:rsid w:val="00596867"/>
    <w:rsid w:val="005A15D6"/>
    <w:rsid w:val="005B16F9"/>
    <w:rsid w:val="005B1B0F"/>
    <w:rsid w:val="005B2CF7"/>
    <w:rsid w:val="005B2D17"/>
    <w:rsid w:val="005B5046"/>
    <w:rsid w:val="005B6519"/>
    <w:rsid w:val="005C1DBA"/>
    <w:rsid w:val="005C2B7B"/>
    <w:rsid w:val="005C3E64"/>
    <w:rsid w:val="005C4495"/>
    <w:rsid w:val="005C51CB"/>
    <w:rsid w:val="005C5FF3"/>
    <w:rsid w:val="005C6367"/>
    <w:rsid w:val="005C6C70"/>
    <w:rsid w:val="005D014E"/>
    <w:rsid w:val="005D34C9"/>
    <w:rsid w:val="005D6F41"/>
    <w:rsid w:val="005E0458"/>
    <w:rsid w:val="005E2FFC"/>
    <w:rsid w:val="005E391C"/>
    <w:rsid w:val="005E7389"/>
    <w:rsid w:val="005F16E8"/>
    <w:rsid w:val="005F496E"/>
    <w:rsid w:val="006000D5"/>
    <w:rsid w:val="006012F3"/>
    <w:rsid w:val="00601326"/>
    <w:rsid w:val="00602657"/>
    <w:rsid w:val="0060274D"/>
    <w:rsid w:val="0060352A"/>
    <w:rsid w:val="006053D2"/>
    <w:rsid w:val="006055E6"/>
    <w:rsid w:val="00605F98"/>
    <w:rsid w:val="006069D9"/>
    <w:rsid w:val="00606A20"/>
    <w:rsid w:val="0061017F"/>
    <w:rsid w:val="00614AA8"/>
    <w:rsid w:val="00615BB2"/>
    <w:rsid w:val="006163ED"/>
    <w:rsid w:val="00621B43"/>
    <w:rsid w:val="00630051"/>
    <w:rsid w:val="00635173"/>
    <w:rsid w:val="0063626F"/>
    <w:rsid w:val="0063631E"/>
    <w:rsid w:val="00640060"/>
    <w:rsid w:val="006423AE"/>
    <w:rsid w:val="00642649"/>
    <w:rsid w:val="00650315"/>
    <w:rsid w:val="00650F4D"/>
    <w:rsid w:val="00651A29"/>
    <w:rsid w:val="00653B9B"/>
    <w:rsid w:val="00662149"/>
    <w:rsid w:val="00663DF5"/>
    <w:rsid w:val="00665574"/>
    <w:rsid w:val="00666AFB"/>
    <w:rsid w:val="006711E2"/>
    <w:rsid w:val="00673730"/>
    <w:rsid w:val="0067563A"/>
    <w:rsid w:val="00676C07"/>
    <w:rsid w:val="00690793"/>
    <w:rsid w:val="006945EF"/>
    <w:rsid w:val="00697193"/>
    <w:rsid w:val="00697700"/>
    <w:rsid w:val="006A0C80"/>
    <w:rsid w:val="006A21D3"/>
    <w:rsid w:val="006A2866"/>
    <w:rsid w:val="006A429D"/>
    <w:rsid w:val="006A510C"/>
    <w:rsid w:val="006A69CD"/>
    <w:rsid w:val="006B4AE9"/>
    <w:rsid w:val="006C00C6"/>
    <w:rsid w:val="006C0F8C"/>
    <w:rsid w:val="006C397F"/>
    <w:rsid w:val="006C4A51"/>
    <w:rsid w:val="006C4E15"/>
    <w:rsid w:val="006C6C7B"/>
    <w:rsid w:val="006C782E"/>
    <w:rsid w:val="006D5277"/>
    <w:rsid w:val="006D5B8F"/>
    <w:rsid w:val="006D6075"/>
    <w:rsid w:val="006E0A84"/>
    <w:rsid w:val="006E280E"/>
    <w:rsid w:val="006E2C6F"/>
    <w:rsid w:val="006E441B"/>
    <w:rsid w:val="006E6811"/>
    <w:rsid w:val="006E6ADE"/>
    <w:rsid w:val="006F11EE"/>
    <w:rsid w:val="006F19A6"/>
    <w:rsid w:val="006F1DF6"/>
    <w:rsid w:val="006F23EF"/>
    <w:rsid w:val="006F2569"/>
    <w:rsid w:val="006F2C7E"/>
    <w:rsid w:val="006F2CDC"/>
    <w:rsid w:val="006F321E"/>
    <w:rsid w:val="006F4D87"/>
    <w:rsid w:val="006F5055"/>
    <w:rsid w:val="00701333"/>
    <w:rsid w:val="00701FA2"/>
    <w:rsid w:val="0070311A"/>
    <w:rsid w:val="00704845"/>
    <w:rsid w:val="00705384"/>
    <w:rsid w:val="007056BA"/>
    <w:rsid w:val="00706DCB"/>
    <w:rsid w:val="007111E2"/>
    <w:rsid w:val="007154B5"/>
    <w:rsid w:val="00717124"/>
    <w:rsid w:val="00724795"/>
    <w:rsid w:val="00725618"/>
    <w:rsid w:val="0072787E"/>
    <w:rsid w:val="00735CED"/>
    <w:rsid w:val="00736DB2"/>
    <w:rsid w:val="007412B7"/>
    <w:rsid w:val="00741EA4"/>
    <w:rsid w:val="007430B4"/>
    <w:rsid w:val="00747239"/>
    <w:rsid w:val="00747242"/>
    <w:rsid w:val="00753DED"/>
    <w:rsid w:val="007552DF"/>
    <w:rsid w:val="0075640A"/>
    <w:rsid w:val="00760CC1"/>
    <w:rsid w:val="00761238"/>
    <w:rsid w:val="0076580E"/>
    <w:rsid w:val="00765BED"/>
    <w:rsid w:val="00774169"/>
    <w:rsid w:val="0077740B"/>
    <w:rsid w:val="00780CA0"/>
    <w:rsid w:val="007869AD"/>
    <w:rsid w:val="0079162D"/>
    <w:rsid w:val="00791E60"/>
    <w:rsid w:val="00791F53"/>
    <w:rsid w:val="0079237C"/>
    <w:rsid w:val="00792601"/>
    <w:rsid w:val="0079552C"/>
    <w:rsid w:val="00796FCA"/>
    <w:rsid w:val="00797C38"/>
    <w:rsid w:val="007A0D17"/>
    <w:rsid w:val="007A2623"/>
    <w:rsid w:val="007A34E7"/>
    <w:rsid w:val="007A5370"/>
    <w:rsid w:val="007A5FAC"/>
    <w:rsid w:val="007B27E2"/>
    <w:rsid w:val="007B4889"/>
    <w:rsid w:val="007B4905"/>
    <w:rsid w:val="007C2495"/>
    <w:rsid w:val="007C3227"/>
    <w:rsid w:val="007C4307"/>
    <w:rsid w:val="007C6481"/>
    <w:rsid w:val="007C7E2B"/>
    <w:rsid w:val="007D151B"/>
    <w:rsid w:val="007D1EFC"/>
    <w:rsid w:val="007D7E8A"/>
    <w:rsid w:val="007E17EB"/>
    <w:rsid w:val="007E338A"/>
    <w:rsid w:val="007E4D92"/>
    <w:rsid w:val="007E5113"/>
    <w:rsid w:val="007E71E1"/>
    <w:rsid w:val="007E7372"/>
    <w:rsid w:val="007F3025"/>
    <w:rsid w:val="007F42AB"/>
    <w:rsid w:val="007F59A4"/>
    <w:rsid w:val="007F71AC"/>
    <w:rsid w:val="007F775B"/>
    <w:rsid w:val="00800B77"/>
    <w:rsid w:val="008024E8"/>
    <w:rsid w:val="00810BA4"/>
    <w:rsid w:val="00811898"/>
    <w:rsid w:val="00814DB0"/>
    <w:rsid w:val="008254FE"/>
    <w:rsid w:val="008264F2"/>
    <w:rsid w:val="00827BFB"/>
    <w:rsid w:val="00830A5F"/>
    <w:rsid w:val="008321F1"/>
    <w:rsid w:val="0083237F"/>
    <w:rsid w:val="00832F14"/>
    <w:rsid w:val="008404A4"/>
    <w:rsid w:val="00840CF5"/>
    <w:rsid w:val="00842394"/>
    <w:rsid w:val="00842E8F"/>
    <w:rsid w:val="00844497"/>
    <w:rsid w:val="008509A2"/>
    <w:rsid w:val="00851EFD"/>
    <w:rsid w:val="0085227A"/>
    <w:rsid w:val="00852AE1"/>
    <w:rsid w:val="00853D75"/>
    <w:rsid w:val="0085646F"/>
    <w:rsid w:val="00857218"/>
    <w:rsid w:val="008572C2"/>
    <w:rsid w:val="00857FAF"/>
    <w:rsid w:val="00865466"/>
    <w:rsid w:val="00867E76"/>
    <w:rsid w:val="00870D6B"/>
    <w:rsid w:val="00872A5A"/>
    <w:rsid w:val="00877C36"/>
    <w:rsid w:val="00881271"/>
    <w:rsid w:val="0088170B"/>
    <w:rsid w:val="00882F81"/>
    <w:rsid w:val="00883AD3"/>
    <w:rsid w:val="00883E6B"/>
    <w:rsid w:val="008874EB"/>
    <w:rsid w:val="00892B34"/>
    <w:rsid w:val="00895E9B"/>
    <w:rsid w:val="008A598B"/>
    <w:rsid w:val="008A71A9"/>
    <w:rsid w:val="008B3196"/>
    <w:rsid w:val="008B4D72"/>
    <w:rsid w:val="008B6A4B"/>
    <w:rsid w:val="008B6DC1"/>
    <w:rsid w:val="008C0D31"/>
    <w:rsid w:val="008C0FC5"/>
    <w:rsid w:val="008C1880"/>
    <w:rsid w:val="008C357F"/>
    <w:rsid w:val="008C4EF8"/>
    <w:rsid w:val="008C6A4C"/>
    <w:rsid w:val="008C794B"/>
    <w:rsid w:val="008D1E8F"/>
    <w:rsid w:val="008D2B39"/>
    <w:rsid w:val="008D30B8"/>
    <w:rsid w:val="008D39A2"/>
    <w:rsid w:val="008D6467"/>
    <w:rsid w:val="008D71A1"/>
    <w:rsid w:val="008E46F9"/>
    <w:rsid w:val="008E69F8"/>
    <w:rsid w:val="008E7602"/>
    <w:rsid w:val="008F092F"/>
    <w:rsid w:val="008F0B0D"/>
    <w:rsid w:val="008F1165"/>
    <w:rsid w:val="008F117A"/>
    <w:rsid w:val="008F4FFC"/>
    <w:rsid w:val="008F7E56"/>
    <w:rsid w:val="0090030B"/>
    <w:rsid w:val="0090083B"/>
    <w:rsid w:val="00903A4E"/>
    <w:rsid w:val="009061E0"/>
    <w:rsid w:val="0090757C"/>
    <w:rsid w:val="00911BFB"/>
    <w:rsid w:val="00915978"/>
    <w:rsid w:val="00915EF9"/>
    <w:rsid w:val="00916D54"/>
    <w:rsid w:val="00923CB1"/>
    <w:rsid w:val="00926FA1"/>
    <w:rsid w:val="00926FD2"/>
    <w:rsid w:val="0093145E"/>
    <w:rsid w:val="009328E0"/>
    <w:rsid w:val="00934A89"/>
    <w:rsid w:val="00934D2E"/>
    <w:rsid w:val="00936B52"/>
    <w:rsid w:val="00940954"/>
    <w:rsid w:val="009432FD"/>
    <w:rsid w:val="00944129"/>
    <w:rsid w:val="00944D48"/>
    <w:rsid w:val="00945781"/>
    <w:rsid w:val="00952BBD"/>
    <w:rsid w:val="00954374"/>
    <w:rsid w:val="009557A5"/>
    <w:rsid w:val="00961454"/>
    <w:rsid w:val="0096262D"/>
    <w:rsid w:val="00963677"/>
    <w:rsid w:val="00964CEA"/>
    <w:rsid w:val="0097111E"/>
    <w:rsid w:val="0097280F"/>
    <w:rsid w:val="00974612"/>
    <w:rsid w:val="009749E4"/>
    <w:rsid w:val="00975984"/>
    <w:rsid w:val="00984061"/>
    <w:rsid w:val="00985AA9"/>
    <w:rsid w:val="00987B21"/>
    <w:rsid w:val="00997453"/>
    <w:rsid w:val="009A6DBC"/>
    <w:rsid w:val="009A7930"/>
    <w:rsid w:val="009A7AE1"/>
    <w:rsid w:val="009B23AB"/>
    <w:rsid w:val="009C1826"/>
    <w:rsid w:val="009C4BE6"/>
    <w:rsid w:val="009C4E3E"/>
    <w:rsid w:val="009C5256"/>
    <w:rsid w:val="009C53A9"/>
    <w:rsid w:val="009C5A87"/>
    <w:rsid w:val="009C66DC"/>
    <w:rsid w:val="009D0071"/>
    <w:rsid w:val="009D0EFD"/>
    <w:rsid w:val="009D10BA"/>
    <w:rsid w:val="009D11EF"/>
    <w:rsid w:val="009D425E"/>
    <w:rsid w:val="009D428F"/>
    <w:rsid w:val="009D5EEC"/>
    <w:rsid w:val="009E05C6"/>
    <w:rsid w:val="009E1FE9"/>
    <w:rsid w:val="009E29B3"/>
    <w:rsid w:val="009E5295"/>
    <w:rsid w:val="009E5BD8"/>
    <w:rsid w:val="009F6887"/>
    <w:rsid w:val="009F7206"/>
    <w:rsid w:val="009F77E0"/>
    <w:rsid w:val="009F7B3F"/>
    <w:rsid w:val="00A02CE2"/>
    <w:rsid w:val="00A042FE"/>
    <w:rsid w:val="00A05036"/>
    <w:rsid w:val="00A10187"/>
    <w:rsid w:val="00A12F7C"/>
    <w:rsid w:val="00A1530E"/>
    <w:rsid w:val="00A16B2B"/>
    <w:rsid w:val="00A17535"/>
    <w:rsid w:val="00A225C0"/>
    <w:rsid w:val="00A240E0"/>
    <w:rsid w:val="00A25BFD"/>
    <w:rsid w:val="00A301D5"/>
    <w:rsid w:val="00A34C12"/>
    <w:rsid w:val="00A3700D"/>
    <w:rsid w:val="00A37A50"/>
    <w:rsid w:val="00A4491A"/>
    <w:rsid w:val="00A46632"/>
    <w:rsid w:val="00A50C8B"/>
    <w:rsid w:val="00A511C1"/>
    <w:rsid w:val="00A51F63"/>
    <w:rsid w:val="00A5334D"/>
    <w:rsid w:val="00A536DF"/>
    <w:rsid w:val="00A5459A"/>
    <w:rsid w:val="00A554D1"/>
    <w:rsid w:val="00A5713A"/>
    <w:rsid w:val="00A632A8"/>
    <w:rsid w:val="00A66621"/>
    <w:rsid w:val="00A7073E"/>
    <w:rsid w:val="00A73ACE"/>
    <w:rsid w:val="00A74FFC"/>
    <w:rsid w:val="00A75C57"/>
    <w:rsid w:val="00A80762"/>
    <w:rsid w:val="00A82BF5"/>
    <w:rsid w:val="00A86BC0"/>
    <w:rsid w:val="00A875D5"/>
    <w:rsid w:val="00A9058B"/>
    <w:rsid w:val="00A906FA"/>
    <w:rsid w:val="00A92D82"/>
    <w:rsid w:val="00A9329F"/>
    <w:rsid w:val="00A94ABE"/>
    <w:rsid w:val="00A9708A"/>
    <w:rsid w:val="00A97D60"/>
    <w:rsid w:val="00AA1372"/>
    <w:rsid w:val="00AA3C28"/>
    <w:rsid w:val="00AA5139"/>
    <w:rsid w:val="00AB0969"/>
    <w:rsid w:val="00AB1E5B"/>
    <w:rsid w:val="00AB2B7A"/>
    <w:rsid w:val="00AB4CF5"/>
    <w:rsid w:val="00AB4FDA"/>
    <w:rsid w:val="00AB6397"/>
    <w:rsid w:val="00AB7E8D"/>
    <w:rsid w:val="00AC0666"/>
    <w:rsid w:val="00AC1431"/>
    <w:rsid w:val="00AC4C99"/>
    <w:rsid w:val="00AC5933"/>
    <w:rsid w:val="00AC5C99"/>
    <w:rsid w:val="00AC5DE1"/>
    <w:rsid w:val="00AC705F"/>
    <w:rsid w:val="00AC7884"/>
    <w:rsid w:val="00AD6041"/>
    <w:rsid w:val="00AD6825"/>
    <w:rsid w:val="00AD6991"/>
    <w:rsid w:val="00AD761B"/>
    <w:rsid w:val="00AD7CDE"/>
    <w:rsid w:val="00AE3456"/>
    <w:rsid w:val="00AE4ABF"/>
    <w:rsid w:val="00AF1919"/>
    <w:rsid w:val="00AF2ED4"/>
    <w:rsid w:val="00AF3BBB"/>
    <w:rsid w:val="00AF3FFE"/>
    <w:rsid w:val="00AF5447"/>
    <w:rsid w:val="00AF6B8E"/>
    <w:rsid w:val="00AF714F"/>
    <w:rsid w:val="00B10281"/>
    <w:rsid w:val="00B10B86"/>
    <w:rsid w:val="00B21652"/>
    <w:rsid w:val="00B2510A"/>
    <w:rsid w:val="00B255BB"/>
    <w:rsid w:val="00B255FD"/>
    <w:rsid w:val="00B25CF1"/>
    <w:rsid w:val="00B31581"/>
    <w:rsid w:val="00B31B7F"/>
    <w:rsid w:val="00B429D8"/>
    <w:rsid w:val="00B47A6B"/>
    <w:rsid w:val="00B515E2"/>
    <w:rsid w:val="00B51ACF"/>
    <w:rsid w:val="00B52627"/>
    <w:rsid w:val="00B53E67"/>
    <w:rsid w:val="00B5456A"/>
    <w:rsid w:val="00B54628"/>
    <w:rsid w:val="00B54D03"/>
    <w:rsid w:val="00B553BB"/>
    <w:rsid w:val="00B559A2"/>
    <w:rsid w:val="00B64C3A"/>
    <w:rsid w:val="00B66DD1"/>
    <w:rsid w:val="00B701BD"/>
    <w:rsid w:val="00B70497"/>
    <w:rsid w:val="00B7075D"/>
    <w:rsid w:val="00B71761"/>
    <w:rsid w:val="00B746B3"/>
    <w:rsid w:val="00B86F11"/>
    <w:rsid w:val="00B915EA"/>
    <w:rsid w:val="00BB292E"/>
    <w:rsid w:val="00BB3AF6"/>
    <w:rsid w:val="00BB4466"/>
    <w:rsid w:val="00BB5DCF"/>
    <w:rsid w:val="00BB748B"/>
    <w:rsid w:val="00BC00C0"/>
    <w:rsid w:val="00BC0556"/>
    <w:rsid w:val="00BC0996"/>
    <w:rsid w:val="00BC362C"/>
    <w:rsid w:val="00BC4AD2"/>
    <w:rsid w:val="00BC5248"/>
    <w:rsid w:val="00BD01FF"/>
    <w:rsid w:val="00BD48CC"/>
    <w:rsid w:val="00BD7336"/>
    <w:rsid w:val="00BE15E0"/>
    <w:rsid w:val="00BE2425"/>
    <w:rsid w:val="00BE7658"/>
    <w:rsid w:val="00BF10AE"/>
    <w:rsid w:val="00BF162C"/>
    <w:rsid w:val="00BF470D"/>
    <w:rsid w:val="00BF49A0"/>
    <w:rsid w:val="00C07087"/>
    <w:rsid w:val="00C079AE"/>
    <w:rsid w:val="00C14230"/>
    <w:rsid w:val="00C15E79"/>
    <w:rsid w:val="00C20615"/>
    <w:rsid w:val="00C209B9"/>
    <w:rsid w:val="00C24DB7"/>
    <w:rsid w:val="00C260CA"/>
    <w:rsid w:val="00C26C8C"/>
    <w:rsid w:val="00C305FA"/>
    <w:rsid w:val="00C334F3"/>
    <w:rsid w:val="00C335DD"/>
    <w:rsid w:val="00C35529"/>
    <w:rsid w:val="00C448EB"/>
    <w:rsid w:val="00C45A56"/>
    <w:rsid w:val="00C5034A"/>
    <w:rsid w:val="00C52712"/>
    <w:rsid w:val="00C56121"/>
    <w:rsid w:val="00C56BA7"/>
    <w:rsid w:val="00C602E0"/>
    <w:rsid w:val="00C61263"/>
    <w:rsid w:val="00C6159C"/>
    <w:rsid w:val="00C61981"/>
    <w:rsid w:val="00C61F06"/>
    <w:rsid w:val="00C64052"/>
    <w:rsid w:val="00C64B57"/>
    <w:rsid w:val="00C715DD"/>
    <w:rsid w:val="00C7167C"/>
    <w:rsid w:val="00C75A57"/>
    <w:rsid w:val="00C768F5"/>
    <w:rsid w:val="00C7746A"/>
    <w:rsid w:val="00C816C3"/>
    <w:rsid w:val="00C82E86"/>
    <w:rsid w:val="00C83C9D"/>
    <w:rsid w:val="00C86D3F"/>
    <w:rsid w:val="00C87599"/>
    <w:rsid w:val="00C93B4B"/>
    <w:rsid w:val="00C94053"/>
    <w:rsid w:val="00C94991"/>
    <w:rsid w:val="00C96305"/>
    <w:rsid w:val="00CA2165"/>
    <w:rsid w:val="00CA36A3"/>
    <w:rsid w:val="00CA78EC"/>
    <w:rsid w:val="00CB125C"/>
    <w:rsid w:val="00CB30B7"/>
    <w:rsid w:val="00CB34C3"/>
    <w:rsid w:val="00CB37C1"/>
    <w:rsid w:val="00CB3E09"/>
    <w:rsid w:val="00CB409D"/>
    <w:rsid w:val="00CB437C"/>
    <w:rsid w:val="00CC0307"/>
    <w:rsid w:val="00CC091E"/>
    <w:rsid w:val="00CC1DBD"/>
    <w:rsid w:val="00CC2DBB"/>
    <w:rsid w:val="00CC6683"/>
    <w:rsid w:val="00CD127B"/>
    <w:rsid w:val="00CD302A"/>
    <w:rsid w:val="00CD4198"/>
    <w:rsid w:val="00CD45CE"/>
    <w:rsid w:val="00CD506F"/>
    <w:rsid w:val="00CD5DFA"/>
    <w:rsid w:val="00CD623F"/>
    <w:rsid w:val="00CE0160"/>
    <w:rsid w:val="00CE15BA"/>
    <w:rsid w:val="00CE509E"/>
    <w:rsid w:val="00CE7D75"/>
    <w:rsid w:val="00CF4FB4"/>
    <w:rsid w:val="00CF520E"/>
    <w:rsid w:val="00CF59A2"/>
    <w:rsid w:val="00D000A5"/>
    <w:rsid w:val="00D01136"/>
    <w:rsid w:val="00D01A5D"/>
    <w:rsid w:val="00D05CB9"/>
    <w:rsid w:val="00D06B02"/>
    <w:rsid w:val="00D21781"/>
    <w:rsid w:val="00D24475"/>
    <w:rsid w:val="00D24B44"/>
    <w:rsid w:val="00D260AD"/>
    <w:rsid w:val="00D3001A"/>
    <w:rsid w:val="00D319E0"/>
    <w:rsid w:val="00D33034"/>
    <w:rsid w:val="00D33F89"/>
    <w:rsid w:val="00D34EAF"/>
    <w:rsid w:val="00D36318"/>
    <w:rsid w:val="00D400AE"/>
    <w:rsid w:val="00D44399"/>
    <w:rsid w:val="00D46004"/>
    <w:rsid w:val="00D4617C"/>
    <w:rsid w:val="00D4667B"/>
    <w:rsid w:val="00D50E8E"/>
    <w:rsid w:val="00D52A00"/>
    <w:rsid w:val="00D5306D"/>
    <w:rsid w:val="00D536FD"/>
    <w:rsid w:val="00D607E9"/>
    <w:rsid w:val="00D612B6"/>
    <w:rsid w:val="00D616B1"/>
    <w:rsid w:val="00D64CC9"/>
    <w:rsid w:val="00D65D62"/>
    <w:rsid w:val="00D71A05"/>
    <w:rsid w:val="00D72E11"/>
    <w:rsid w:val="00D77FB3"/>
    <w:rsid w:val="00D83AB5"/>
    <w:rsid w:val="00D8564A"/>
    <w:rsid w:val="00D8767E"/>
    <w:rsid w:val="00D90C27"/>
    <w:rsid w:val="00D912AF"/>
    <w:rsid w:val="00D934BA"/>
    <w:rsid w:val="00D972B9"/>
    <w:rsid w:val="00DA2CB2"/>
    <w:rsid w:val="00DA504E"/>
    <w:rsid w:val="00DB04ED"/>
    <w:rsid w:val="00DB0A22"/>
    <w:rsid w:val="00DB2B3C"/>
    <w:rsid w:val="00DB39CE"/>
    <w:rsid w:val="00DB588F"/>
    <w:rsid w:val="00DB7415"/>
    <w:rsid w:val="00DC1710"/>
    <w:rsid w:val="00DD04DF"/>
    <w:rsid w:val="00DD0849"/>
    <w:rsid w:val="00DD3405"/>
    <w:rsid w:val="00DD6138"/>
    <w:rsid w:val="00DD61A6"/>
    <w:rsid w:val="00DE2329"/>
    <w:rsid w:val="00DE2893"/>
    <w:rsid w:val="00DE3D83"/>
    <w:rsid w:val="00DE4DE2"/>
    <w:rsid w:val="00DE6658"/>
    <w:rsid w:val="00DF0202"/>
    <w:rsid w:val="00DF0F90"/>
    <w:rsid w:val="00DF331E"/>
    <w:rsid w:val="00DF3415"/>
    <w:rsid w:val="00DF415A"/>
    <w:rsid w:val="00DF4DC9"/>
    <w:rsid w:val="00DF6859"/>
    <w:rsid w:val="00E000D9"/>
    <w:rsid w:val="00E0029B"/>
    <w:rsid w:val="00E02EA9"/>
    <w:rsid w:val="00E0344D"/>
    <w:rsid w:val="00E0420C"/>
    <w:rsid w:val="00E04F81"/>
    <w:rsid w:val="00E05ECB"/>
    <w:rsid w:val="00E07DF1"/>
    <w:rsid w:val="00E13A31"/>
    <w:rsid w:val="00E1795A"/>
    <w:rsid w:val="00E272F0"/>
    <w:rsid w:val="00E34D44"/>
    <w:rsid w:val="00E365D1"/>
    <w:rsid w:val="00E40AE6"/>
    <w:rsid w:val="00E419E4"/>
    <w:rsid w:val="00E422C9"/>
    <w:rsid w:val="00E430B4"/>
    <w:rsid w:val="00E46E71"/>
    <w:rsid w:val="00E4759A"/>
    <w:rsid w:val="00E542D8"/>
    <w:rsid w:val="00E546FA"/>
    <w:rsid w:val="00E57273"/>
    <w:rsid w:val="00E6193B"/>
    <w:rsid w:val="00E67BB2"/>
    <w:rsid w:val="00E728F2"/>
    <w:rsid w:val="00E7355B"/>
    <w:rsid w:val="00E7432B"/>
    <w:rsid w:val="00E760C7"/>
    <w:rsid w:val="00E8215F"/>
    <w:rsid w:val="00E83272"/>
    <w:rsid w:val="00E85727"/>
    <w:rsid w:val="00E909C1"/>
    <w:rsid w:val="00E97227"/>
    <w:rsid w:val="00EA2D53"/>
    <w:rsid w:val="00EB0BAE"/>
    <w:rsid w:val="00EB51B2"/>
    <w:rsid w:val="00EC1FFF"/>
    <w:rsid w:val="00EC2A60"/>
    <w:rsid w:val="00EC31FA"/>
    <w:rsid w:val="00EC5521"/>
    <w:rsid w:val="00EC7169"/>
    <w:rsid w:val="00EC7D56"/>
    <w:rsid w:val="00ED0F59"/>
    <w:rsid w:val="00ED10FB"/>
    <w:rsid w:val="00ED4C50"/>
    <w:rsid w:val="00ED4DF6"/>
    <w:rsid w:val="00EE1062"/>
    <w:rsid w:val="00EE19AA"/>
    <w:rsid w:val="00EE1AE6"/>
    <w:rsid w:val="00EE1B04"/>
    <w:rsid w:val="00EE48F0"/>
    <w:rsid w:val="00EF071E"/>
    <w:rsid w:val="00EF339B"/>
    <w:rsid w:val="00EF3848"/>
    <w:rsid w:val="00F04582"/>
    <w:rsid w:val="00F14E62"/>
    <w:rsid w:val="00F15688"/>
    <w:rsid w:val="00F15D10"/>
    <w:rsid w:val="00F16024"/>
    <w:rsid w:val="00F164AC"/>
    <w:rsid w:val="00F20C88"/>
    <w:rsid w:val="00F22ABA"/>
    <w:rsid w:val="00F237FD"/>
    <w:rsid w:val="00F26216"/>
    <w:rsid w:val="00F27C89"/>
    <w:rsid w:val="00F34707"/>
    <w:rsid w:val="00F3583C"/>
    <w:rsid w:val="00F3645A"/>
    <w:rsid w:val="00F410D6"/>
    <w:rsid w:val="00F4260B"/>
    <w:rsid w:val="00F45311"/>
    <w:rsid w:val="00F45F63"/>
    <w:rsid w:val="00F51D64"/>
    <w:rsid w:val="00F51FB4"/>
    <w:rsid w:val="00F52CA1"/>
    <w:rsid w:val="00F52F0B"/>
    <w:rsid w:val="00F534AF"/>
    <w:rsid w:val="00F53FBD"/>
    <w:rsid w:val="00F62F25"/>
    <w:rsid w:val="00F64762"/>
    <w:rsid w:val="00F66538"/>
    <w:rsid w:val="00F66A78"/>
    <w:rsid w:val="00F70E3A"/>
    <w:rsid w:val="00F7239F"/>
    <w:rsid w:val="00F72EB3"/>
    <w:rsid w:val="00F741A5"/>
    <w:rsid w:val="00F7455F"/>
    <w:rsid w:val="00F75364"/>
    <w:rsid w:val="00F75F39"/>
    <w:rsid w:val="00F75F91"/>
    <w:rsid w:val="00F77922"/>
    <w:rsid w:val="00F801F6"/>
    <w:rsid w:val="00F82C31"/>
    <w:rsid w:val="00F82CF1"/>
    <w:rsid w:val="00F83176"/>
    <w:rsid w:val="00F83B0D"/>
    <w:rsid w:val="00F83D7A"/>
    <w:rsid w:val="00F85762"/>
    <w:rsid w:val="00F90530"/>
    <w:rsid w:val="00F91EDD"/>
    <w:rsid w:val="00F94455"/>
    <w:rsid w:val="00F96D8E"/>
    <w:rsid w:val="00FA6E50"/>
    <w:rsid w:val="00FA7AA7"/>
    <w:rsid w:val="00FB0BBB"/>
    <w:rsid w:val="00FB0C0F"/>
    <w:rsid w:val="00FB1556"/>
    <w:rsid w:val="00FB1C03"/>
    <w:rsid w:val="00FB1FC6"/>
    <w:rsid w:val="00FB24AF"/>
    <w:rsid w:val="00FB26BD"/>
    <w:rsid w:val="00FB48C6"/>
    <w:rsid w:val="00FB4CCA"/>
    <w:rsid w:val="00FC3E7C"/>
    <w:rsid w:val="00FC41F9"/>
    <w:rsid w:val="00FD2329"/>
    <w:rsid w:val="00FE0D29"/>
    <w:rsid w:val="00FE0D88"/>
    <w:rsid w:val="00FE34A0"/>
    <w:rsid w:val="00FE4265"/>
    <w:rsid w:val="00FE62CC"/>
    <w:rsid w:val="00FE7EB4"/>
    <w:rsid w:val="00FF22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5CF1"/>
    <w:pPr>
      <w:spacing w:line="228" w:lineRule="auto"/>
      <w:ind w:firstLine="284"/>
      <w:jc w:val="right"/>
    </w:pPr>
    <w:rPr>
      <w:rFonts w:ascii="B Lotus" w:hAnsi="B Lotus" w:cs="B Lotus"/>
      <w:sz w:val="28"/>
      <w:szCs w:val="28"/>
    </w:rPr>
  </w:style>
  <w:style w:type="paragraph" w:styleId="Heading1">
    <w:name w:val="heading 1"/>
    <w:basedOn w:val="Normal"/>
    <w:next w:val="Normal"/>
    <w:link w:val="Heading1Char"/>
    <w:qFormat/>
    <w:rsid w:val="00B25CF1"/>
    <w:pPr>
      <w:keepNext/>
      <w:spacing w:before="240" w:after="60" w:line="480" w:lineRule="auto"/>
      <w:jc w:val="center"/>
      <w:outlineLvl w:val="0"/>
    </w:pPr>
    <w:rPr>
      <w:rFonts w:ascii="B Jadid" w:hAnsi="B Jadid" w:cs="B Jadid"/>
      <w:b/>
      <w:bCs/>
      <w:kern w:val="32"/>
      <w:sz w:val="32"/>
      <w:szCs w:val="32"/>
    </w:rPr>
  </w:style>
  <w:style w:type="paragraph" w:styleId="Heading2">
    <w:name w:val="heading 2"/>
    <w:basedOn w:val="Normal"/>
    <w:next w:val="Normal"/>
    <w:link w:val="Heading2Char"/>
    <w:qFormat/>
    <w:rsid w:val="00B25CF1"/>
    <w:pPr>
      <w:keepNext/>
      <w:spacing w:before="240" w:after="60" w:line="360" w:lineRule="auto"/>
      <w:jc w:val="center"/>
      <w:outlineLvl w:val="1"/>
    </w:pPr>
    <w:rPr>
      <w:rFonts w:ascii="B Jadid" w:hAnsi="B Jadid" w:cs="B Jadid"/>
      <w:b/>
      <w:bCs/>
    </w:rPr>
  </w:style>
  <w:style w:type="paragraph" w:styleId="Heading3">
    <w:name w:val="heading 3"/>
    <w:basedOn w:val="Normal"/>
    <w:next w:val="Normal"/>
    <w:link w:val="Heading3Char"/>
    <w:qFormat/>
    <w:rsid w:val="0029061F"/>
    <w:pPr>
      <w:keepNext/>
      <w:spacing w:before="240" w:after="60"/>
      <w:jc w:val="left"/>
      <w:outlineLvl w:val="2"/>
    </w:pPr>
    <w:rPr>
      <w:rFonts w:ascii="B Jadid" w:hAnsi="B Jadid" w:cs="B Jadid"/>
      <w:b/>
      <w:bCs/>
      <w:sz w:val="26"/>
      <w:szCs w:val="26"/>
    </w:rPr>
  </w:style>
  <w:style w:type="paragraph" w:styleId="Heading4">
    <w:name w:val="heading 4"/>
    <w:basedOn w:val="Normal"/>
    <w:next w:val="Normal"/>
    <w:link w:val="Heading4Char"/>
    <w:semiHidden/>
    <w:unhideWhenUsed/>
    <w:qFormat/>
    <w:rsid w:val="0004035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C2A60"/>
    <w:rPr>
      <w:rFonts w:ascii="B Jadid" w:hAnsi="B Jadid" w:cs="B Jadid"/>
      <w:b/>
      <w:bCs/>
      <w:kern w:val="32"/>
      <w:sz w:val="32"/>
      <w:szCs w:val="32"/>
      <w:lang w:val="en-US" w:eastAsia="en-US" w:bidi="ar-SA"/>
    </w:rPr>
  </w:style>
  <w:style w:type="character" w:customStyle="1" w:styleId="Heading2Char">
    <w:name w:val="Heading 2 Char"/>
    <w:link w:val="Heading2"/>
    <w:rsid w:val="001A087E"/>
    <w:rPr>
      <w:rFonts w:ascii="B Jadid" w:hAnsi="B Jadid" w:cs="B Jadid"/>
      <w:b/>
      <w:bCs/>
      <w:sz w:val="28"/>
      <w:szCs w:val="28"/>
      <w:lang w:val="en-US" w:eastAsia="en-US" w:bidi="ar-SA"/>
    </w:rPr>
  </w:style>
  <w:style w:type="character" w:customStyle="1" w:styleId="Heading3Char">
    <w:name w:val="Heading 3 Char"/>
    <w:link w:val="Heading3"/>
    <w:rsid w:val="008D39A2"/>
    <w:rPr>
      <w:rFonts w:ascii="B Jadid" w:hAnsi="B Jadid" w:cs="B Jadid"/>
      <w:b/>
      <w:bCs/>
      <w:sz w:val="26"/>
      <w:szCs w:val="26"/>
    </w:rPr>
  </w:style>
  <w:style w:type="paragraph" w:styleId="FootnoteText">
    <w:name w:val="footnote text"/>
    <w:basedOn w:val="Normal"/>
    <w:semiHidden/>
    <w:rsid w:val="00DF0202"/>
    <w:rPr>
      <w:sz w:val="20"/>
      <w:szCs w:val="20"/>
    </w:rPr>
  </w:style>
  <w:style w:type="character" w:styleId="FootnoteReference">
    <w:name w:val="footnote reference"/>
    <w:semiHidden/>
    <w:rsid w:val="00DF0202"/>
    <w:rPr>
      <w:vertAlign w:val="superscript"/>
    </w:rPr>
  </w:style>
  <w:style w:type="paragraph" w:styleId="Caption">
    <w:name w:val="caption"/>
    <w:basedOn w:val="Normal"/>
    <w:next w:val="Normal"/>
    <w:link w:val="CaptionChar"/>
    <w:qFormat/>
    <w:rsid w:val="00DF0202"/>
    <w:pPr>
      <w:spacing w:before="120" w:after="120"/>
    </w:pPr>
    <w:rPr>
      <w:b/>
      <w:bCs/>
      <w:sz w:val="20"/>
      <w:szCs w:val="20"/>
    </w:rPr>
  </w:style>
  <w:style w:type="character" w:customStyle="1" w:styleId="CaptionChar">
    <w:name w:val="Caption Char"/>
    <w:link w:val="Caption"/>
    <w:rsid w:val="0005211D"/>
    <w:rPr>
      <w:rFonts w:ascii="B Lotus" w:hAnsi="B Lotus" w:cs="B Lotus"/>
      <w:b/>
      <w:bCs/>
    </w:rPr>
  </w:style>
  <w:style w:type="paragraph" w:styleId="Header">
    <w:name w:val="header"/>
    <w:basedOn w:val="Normal"/>
    <w:link w:val="HeaderChar"/>
    <w:rsid w:val="00DF0202"/>
    <w:pPr>
      <w:tabs>
        <w:tab w:val="center" w:pos="4320"/>
        <w:tab w:val="right" w:pos="8640"/>
      </w:tabs>
    </w:pPr>
  </w:style>
  <w:style w:type="character" w:customStyle="1" w:styleId="HeaderChar">
    <w:name w:val="Header Char"/>
    <w:link w:val="Header"/>
    <w:uiPriority w:val="99"/>
    <w:rsid w:val="00E05ECB"/>
    <w:rPr>
      <w:rFonts w:ascii="B Lotus" w:hAnsi="B Lotus" w:cs="B Lotus"/>
      <w:sz w:val="28"/>
      <w:szCs w:val="28"/>
    </w:rPr>
  </w:style>
  <w:style w:type="paragraph" w:styleId="Footer">
    <w:name w:val="footer"/>
    <w:basedOn w:val="Normal"/>
    <w:rsid w:val="00DF0202"/>
    <w:pPr>
      <w:tabs>
        <w:tab w:val="center" w:pos="4320"/>
        <w:tab w:val="right" w:pos="8640"/>
      </w:tabs>
    </w:pPr>
  </w:style>
  <w:style w:type="character" w:styleId="PageNumber">
    <w:name w:val="page number"/>
    <w:basedOn w:val="DefaultParagraphFont"/>
    <w:rsid w:val="00DF0202"/>
  </w:style>
  <w:style w:type="table" w:styleId="TableGrid">
    <w:name w:val="Table Grid"/>
    <w:basedOn w:val="TableNormal"/>
    <w:rsid w:val="008B6A4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uiPriority w:val="39"/>
    <w:qFormat/>
    <w:rsid w:val="006D5277"/>
    <w:pPr>
      <w:tabs>
        <w:tab w:val="right" w:leader="dot" w:pos="7371"/>
        <w:tab w:val="right" w:leader="dot" w:pos="8828"/>
      </w:tabs>
      <w:bidi/>
      <w:ind w:firstLine="0"/>
      <w:jc w:val="left"/>
    </w:pPr>
    <w:rPr>
      <w:bCs/>
      <w:lang w:bidi="fa-IR"/>
    </w:rPr>
  </w:style>
  <w:style w:type="paragraph" w:styleId="TOC1">
    <w:name w:val="toc 1"/>
    <w:basedOn w:val="Normal"/>
    <w:next w:val="Normal"/>
    <w:uiPriority w:val="39"/>
    <w:qFormat/>
    <w:rsid w:val="006D5277"/>
    <w:pPr>
      <w:ind w:firstLine="0"/>
    </w:pPr>
    <w:rPr>
      <w:rFonts w:cs="B Zar"/>
      <w:bCs/>
    </w:rPr>
  </w:style>
  <w:style w:type="paragraph" w:styleId="TOC3">
    <w:name w:val="toc 3"/>
    <w:basedOn w:val="Normal"/>
    <w:next w:val="Normal"/>
    <w:uiPriority w:val="39"/>
    <w:qFormat/>
    <w:rsid w:val="00A632A8"/>
    <w:pPr>
      <w:ind w:left="284" w:firstLine="0"/>
      <w:jc w:val="left"/>
    </w:pPr>
  </w:style>
  <w:style w:type="character" w:styleId="Hyperlink">
    <w:name w:val="Hyperlink"/>
    <w:rsid w:val="00B47A6B"/>
    <w:rPr>
      <w:color w:val="0000FF"/>
      <w:u w:val="single"/>
    </w:rPr>
  </w:style>
  <w:style w:type="character" w:customStyle="1" w:styleId="content1">
    <w:name w:val="content1"/>
    <w:rsid w:val="00EC5521"/>
    <w:rPr>
      <w:rFonts w:ascii="Tahoma" w:hAnsi="Tahoma" w:cs="Tahoma" w:hint="default"/>
      <w:strike w:val="0"/>
      <w:dstrike w:val="0"/>
      <w:color w:val="000000"/>
      <w:sz w:val="9"/>
      <w:szCs w:val="9"/>
      <w:u w:val="none"/>
      <w:effect w:val="none"/>
    </w:rPr>
  </w:style>
  <w:style w:type="character" w:styleId="Emphasis">
    <w:name w:val="Emphasis"/>
    <w:uiPriority w:val="20"/>
    <w:qFormat/>
    <w:rsid w:val="006945EF"/>
    <w:rPr>
      <w:b/>
      <w:bCs/>
      <w:i w:val="0"/>
      <w:iCs w:val="0"/>
    </w:rPr>
  </w:style>
  <w:style w:type="paragraph" w:styleId="DocumentMap">
    <w:name w:val="Document Map"/>
    <w:basedOn w:val="Normal"/>
    <w:link w:val="DocumentMapChar"/>
    <w:rsid w:val="00F534AF"/>
    <w:rPr>
      <w:rFonts w:ascii="Tahoma" w:hAnsi="Tahoma" w:cs="Tahoma"/>
      <w:sz w:val="16"/>
      <w:szCs w:val="16"/>
    </w:rPr>
  </w:style>
  <w:style w:type="character" w:customStyle="1" w:styleId="DocumentMapChar">
    <w:name w:val="Document Map Char"/>
    <w:link w:val="DocumentMap"/>
    <w:rsid w:val="00F534AF"/>
    <w:rPr>
      <w:rFonts w:ascii="Tahoma" w:hAnsi="Tahoma" w:cs="Tahoma"/>
      <w:sz w:val="16"/>
      <w:szCs w:val="16"/>
    </w:rPr>
  </w:style>
  <w:style w:type="paragraph" w:customStyle="1" w:styleId="a">
    <w:name w:val="متن"/>
    <w:basedOn w:val="Normal"/>
    <w:link w:val="Char"/>
    <w:qFormat/>
    <w:rsid w:val="00C61263"/>
    <w:pPr>
      <w:bidi/>
      <w:jc w:val="both"/>
    </w:pPr>
    <w:rPr>
      <w:rFonts w:ascii="Zibaa" w:hAnsi="Zibaa"/>
      <w:lang w:bidi="fa-IR"/>
    </w:rPr>
  </w:style>
  <w:style w:type="character" w:customStyle="1" w:styleId="Char">
    <w:name w:val="متن Char"/>
    <w:link w:val="a"/>
    <w:rsid w:val="00C61263"/>
    <w:rPr>
      <w:rFonts w:ascii="Zibaa" w:hAnsi="Zibaa" w:cs="B Lotus"/>
      <w:sz w:val="28"/>
      <w:szCs w:val="28"/>
      <w:lang w:bidi="fa-IR"/>
    </w:rPr>
  </w:style>
  <w:style w:type="paragraph" w:customStyle="1" w:styleId="2">
    <w:name w:val="تیتر2"/>
    <w:basedOn w:val="Normal"/>
    <w:link w:val="2Char"/>
    <w:qFormat/>
    <w:rsid w:val="00171316"/>
    <w:pPr>
      <w:bidi/>
      <w:spacing w:before="360" w:after="240"/>
      <w:ind w:firstLine="0"/>
      <w:jc w:val="center"/>
      <w:outlineLvl w:val="1"/>
    </w:pPr>
    <w:rPr>
      <w:rFonts w:cs="B Yagut"/>
      <w:b/>
      <w:bCs/>
      <w:sz w:val="32"/>
      <w:szCs w:val="32"/>
      <w:lang w:bidi="fa-IR"/>
    </w:rPr>
  </w:style>
  <w:style w:type="character" w:customStyle="1" w:styleId="2Char">
    <w:name w:val="تیتر2 Char"/>
    <w:link w:val="2"/>
    <w:rsid w:val="00171316"/>
    <w:rPr>
      <w:rFonts w:ascii="B Lotus" w:hAnsi="B Lotus" w:cs="B Yagut"/>
      <w:b/>
      <w:bCs/>
      <w:sz w:val="32"/>
      <w:szCs w:val="32"/>
      <w:lang w:bidi="fa-IR"/>
    </w:rPr>
  </w:style>
  <w:style w:type="paragraph" w:customStyle="1" w:styleId="a0">
    <w:name w:val="تیتر سوم"/>
    <w:basedOn w:val="Heading3"/>
    <w:link w:val="Char0"/>
    <w:qFormat/>
    <w:rsid w:val="00D77FB3"/>
    <w:pPr>
      <w:bidi/>
      <w:spacing w:after="0"/>
      <w:ind w:firstLine="0"/>
    </w:pPr>
    <w:rPr>
      <w:rFonts w:cs="B Zar"/>
      <w:sz w:val="28"/>
      <w:lang w:bidi="fa-IR"/>
    </w:rPr>
  </w:style>
  <w:style w:type="paragraph" w:customStyle="1" w:styleId="a1">
    <w:name w:val="ابیات تکی"/>
    <w:basedOn w:val="Caption"/>
    <w:link w:val="Char1"/>
    <w:qFormat/>
    <w:rsid w:val="0005211D"/>
    <w:pPr>
      <w:tabs>
        <w:tab w:val="right" w:pos="72"/>
      </w:tabs>
      <w:bidi/>
      <w:jc w:val="center"/>
    </w:pPr>
    <w:rPr>
      <w:rFonts w:ascii="Zibaa" w:hAnsi="Zibaa"/>
      <w:b w:val="0"/>
      <w:bCs w:val="0"/>
      <w:sz w:val="28"/>
      <w:szCs w:val="28"/>
    </w:rPr>
  </w:style>
  <w:style w:type="character" w:customStyle="1" w:styleId="Char0">
    <w:name w:val="تیتر سوم Char"/>
    <w:basedOn w:val="Heading3Char"/>
    <w:link w:val="a0"/>
    <w:rsid w:val="008D39A2"/>
    <w:rPr>
      <w:rFonts w:ascii="B Jadid" w:hAnsi="B Jadid" w:cs="B Jadid"/>
      <w:b/>
      <w:bCs/>
      <w:sz w:val="26"/>
      <w:szCs w:val="26"/>
    </w:rPr>
  </w:style>
  <w:style w:type="paragraph" w:customStyle="1" w:styleId="a2">
    <w:name w:val="شماره ابیات"/>
    <w:basedOn w:val="Normal"/>
    <w:link w:val="Char2"/>
    <w:qFormat/>
    <w:rsid w:val="0005211D"/>
    <w:pPr>
      <w:tabs>
        <w:tab w:val="right" w:pos="72"/>
      </w:tabs>
      <w:bidi/>
      <w:spacing w:after="120"/>
      <w:ind w:firstLine="142"/>
    </w:pPr>
    <w:rPr>
      <w:rFonts w:ascii="Zibaa" w:hAnsi="Zibaa"/>
      <w:lang w:bidi="fa-IR"/>
    </w:rPr>
  </w:style>
  <w:style w:type="character" w:customStyle="1" w:styleId="Char2">
    <w:name w:val="شماره ابیات Char"/>
    <w:link w:val="a2"/>
    <w:rsid w:val="0005211D"/>
    <w:rPr>
      <w:rFonts w:ascii="Zibaa" w:hAnsi="Zibaa" w:cs="B Lotus"/>
      <w:sz w:val="28"/>
      <w:szCs w:val="28"/>
      <w:lang w:bidi="fa-IR"/>
    </w:rPr>
  </w:style>
  <w:style w:type="character" w:customStyle="1" w:styleId="Char1">
    <w:name w:val="ابیات تکی Char"/>
    <w:basedOn w:val="CaptionChar"/>
    <w:link w:val="a1"/>
    <w:rsid w:val="0005211D"/>
    <w:rPr>
      <w:rFonts w:ascii="B Lotus" w:hAnsi="B Lotus" w:cs="B Lotus"/>
      <w:b/>
      <w:bCs/>
    </w:rPr>
  </w:style>
  <w:style w:type="paragraph" w:styleId="Title">
    <w:name w:val="Title"/>
    <w:basedOn w:val="Normal"/>
    <w:next w:val="Normal"/>
    <w:link w:val="TitleChar"/>
    <w:rsid w:val="00A12F7C"/>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A12F7C"/>
    <w:rPr>
      <w:rFonts w:ascii="Cambria" w:eastAsia="Times New Roman" w:hAnsi="Cambria" w:cs="Times New Roman"/>
      <w:b/>
      <w:bCs/>
      <w:kern w:val="28"/>
      <w:sz w:val="32"/>
      <w:szCs w:val="32"/>
    </w:rPr>
  </w:style>
  <w:style w:type="paragraph" w:customStyle="1" w:styleId="4">
    <w:name w:val="تیتر4"/>
    <w:basedOn w:val="Normal"/>
    <w:link w:val="4Char"/>
    <w:qFormat/>
    <w:rsid w:val="00857FAF"/>
    <w:pPr>
      <w:spacing w:before="240"/>
      <w:ind w:firstLine="0"/>
      <w:jc w:val="left"/>
      <w:outlineLvl w:val="3"/>
    </w:pPr>
    <w:rPr>
      <w:b/>
      <w:bCs/>
      <w:sz w:val="32"/>
      <w:szCs w:val="32"/>
    </w:rPr>
  </w:style>
  <w:style w:type="character" w:customStyle="1" w:styleId="4Char">
    <w:name w:val="تیتر4 Char"/>
    <w:link w:val="4"/>
    <w:rsid w:val="00857FAF"/>
    <w:rPr>
      <w:rFonts w:ascii="B Lotus" w:hAnsi="B Lotus" w:cs="B Lotus"/>
      <w:b/>
      <w:bCs/>
      <w:sz w:val="32"/>
      <w:szCs w:val="32"/>
    </w:rPr>
  </w:style>
  <w:style w:type="paragraph" w:customStyle="1" w:styleId="1">
    <w:name w:val="پاراگراف 1"/>
    <w:basedOn w:val="Normal"/>
    <w:link w:val="1Char"/>
    <w:qFormat/>
    <w:rsid w:val="000B7908"/>
    <w:pPr>
      <w:bidi/>
      <w:ind w:firstLine="0"/>
      <w:jc w:val="both"/>
    </w:pPr>
    <w:rPr>
      <w:rFonts w:ascii="Zibaa" w:hAnsi="Zibaa"/>
      <w:lang w:bidi="fa-IR"/>
    </w:rPr>
  </w:style>
  <w:style w:type="character" w:customStyle="1" w:styleId="1Char">
    <w:name w:val="پاراگراف 1 Char"/>
    <w:link w:val="1"/>
    <w:rsid w:val="000B7908"/>
    <w:rPr>
      <w:rFonts w:ascii="Zibaa" w:hAnsi="Zibaa" w:cs="B Lotus"/>
      <w:sz w:val="28"/>
      <w:szCs w:val="28"/>
      <w:lang w:bidi="fa-IR"/>
    </w:rPr>
  </w:style>
  <w:style w:type="paragraph" w:customStyle="1" w:styleId="a3">
    <w:name w:val="تیتر اول فصل"/>
    <w:basedOn w:val="Heading1"/>
    <w:link w:val="Char3"/>
    <w:qFormat/>
    <w:rsid w:val="002B474A"/>
    <w:pPr>
      <w:bidi/>
      <w:ind w:firstLine="142"/>
    </w:pPr>
    <w:rPr>
      <w:rFonts w:cs="IRTitr"/>
      <w:bCs w:val="0"/>
      <w:sz w:val="46"/>
      <w:szCs w:val="46"/>
      <w:lang w:bidi="fa-IR"/>
    </w:rPr>
  </w:style>
  <w:style w:type="character" w:customStyle="1" w:styleId="Char3">
    <w:name w:val="تیتر اول فصل Char"/>
    <w:link w:val="a3"/>
    <w:rsid w:val="002B474A"/>
    <w:rPr>
      <w:rFonts w:ascii="B Jadid" w:hAnsi="B Jadid" w:cs="IRTitr"/>
      <w:b/>
      <w:kern w:val="32"/>
      <w:sz w:val="46"/>
      <w:szCs w:val="46"/>
      <w:lang w:bidi="fa-IR"/>
    </w:rPr>
  </w:style>
  <w:style w:type="paragraph" w:styleId="TOC4">
    <w:name w:val="toc 4"/>
    <w:basedOn w:val="Normal"/>
    <w:next w:val="Normal"/>
    <w:uiPriority w:val="39"/>
    <w:qFormat/>
    <w:rsid w:val="00A632A8"/>
    <w:pPr>
      <w:ind w:left="567" w:firstLine="0"/>
      <w:jc w:val="left"/>
    </w:pPr>
  </w:style>
  <w:style w:type="paragraph" w:styleId="TOC5">
    <w:name w:val="toc 5"/>
    <w:basedOn w:val="Normal"/>
    <w:next w:val="Normal"/>
    <w:autoRedefine/>
    <w:uiPriority w:val="39"/>
    <w:unhideWhenUsed/>
    <w:rsid w:val="00AC705F"/>
    <w:pPr>
      <w:spacing w:after="100" w:line="276" w:lineRule="auto"/>
      <w:ind w:left="880" w:firstLine="0"/>
      <w:jc w:val="left"/>
    </w:pPr>
    <w:rPr>
      <w:rFonts w:ascii="Calibri" w:hAnsi="Calibri" w:cs="Arial"/>
      <w:sz w:val="22"/>
      <w:szCs w:val="22"/>
    </w:rPr>
  </w:style>
  <w:style w:type="paragraph" w:styleId="TOC6">
    <w:name w:val="toc 6"/>
    <w:basedOn w:val="Normal"/>
    <w:next w:val="Normal"/>
    <w:autoRedefine/>
    <w:uiPriority w:val="39"/>
    <w:unhideWhenUsed/>
    <w:rsid w:val="00AC705F"/>
    <w:pPr>
      <w:spacing w:after="100" w:line="276" w:lineRule="auto"/>
      <w:ind w:left="1100" w:firstLine="0"/>
      <w:jc w:val="left"/>
    </w:pPr>
    <w:rPr>
      <w:rFonts w:ascii="Calibri" w:hAnsi="Calibri" w:cs="Arial"/>
      <w:sz w:val="22"/>
      <w:szCs w:val="22"/>
    </w:rPr>
  </w:style>
  <w:style w:type="paragraph" w:styleId="TOC7">
    <w:name w:val="toc 7"/>
    <w:basedOn w:val="Normal"/>
    <w:next w:val="Normal"/>
    <w:autoRedefine/>
    <w:uiPriority w:val="39"/>
    <w:unhideWhenUsed/>
    <w:rsid w:val="00AC705F"/>
    <w:pPr>
      <w:spacing w:after="100" w:line="276" w:lineRule="auto"/>
      <w:ind w:left="1320" w:firstLine="0"/>
      <w:jc w:val="left"/>
    </w:pPr>
    <w:rPr>
      <w:rFonts w:ascii="Calibri" w:hAnsi="Calibri" w:cs="Arial"/>
      <w:sz w:val="22"/>
      <w:szCs w:val="22"/>
    </w:rPr>
  </w:style>
  <w:style w:type="paragraph" w:styleId="TOC8">
    <w:name w:val="toc 8"/>
    <w:basedOn w:val="Normal"/>
    <w:next w:val="Normal"/>
    <w:autoRedefine/>
    <w:uiPriority w:val="39"/>
    <w:unhideWhenUsed/>
    <w:rsid w:val="00AC705F"/>
    <w:pPr>
      <w:spacing w:after="100" w:line="276" w:lineRule="auto"/>
      <w:ind w:left="1540" w:firstLine="0"/>
      <w:jc w:val="left"/>
    </w:pPr>
    <w:rPr>
      <w:rFonts w:ascii="Calibri" w:hAnsi="Calibri" w:cs="Arial"/>
      <w:sz w:val="22"/>
      <w:szCs w:val="22"/>
    </w:rPr>
  </w:style>
  <w:style w:type="paragraph" w:styleId="TOC9">
    <w:name w:val="toc 9"/>
    <w:basedOn w:val="Normal"/>
    <w:next w:val="Normal"/>
    <w:autoRedefine/>
    <w:uiPriority w:val="39"/>
    <w:unhideWhenUsed/>
    <w:rsid w:val="00AC705F"/>
    <w:pPr>
      <w:spacing w:after="100" w:line="276" w:lineRule="auto"/>
      <w:ind w:left="1760" w:firstLine="0"/>
      <w:jc w:val="left"/>
    </w:pPr>
    <w:rPr>
      <w:rFonts w:ascii="Calibri" w:hAnsi="Calibri" w:cs="Arial"/>
      <w:sz w:val="22"/>
      <w:szCs w:val="22"/>
    </w:rPr>
  </w:style>
  <w:style w:type="character" w:customStyle="1" w:styleId="Heading4Char">
    <w:name w:val="Heading 4 Char"/>
    <w:basedOn w:val="DefaultParagraphFont"/>
    <w:link w:val="Heading4"/>
    <w:semiHidden/>
    <w:rsid w:val="0004035F"/>
    <w:rPr>
      <w:rFonts w:asciiTheme="majorHAnsi" w:eastAsiaTheme="majorEastAsia" w:hAnsiTheme="majorHAnsi" w:cstheme="majorBidi"/>
      <w:b/>
      <w:bCs/>
      <w:i/>
      <w:iCs/>
      <w:color w:val="4F81BD" w:themeColor="accent1"/>
      <w:sz w:val="28"/>
      <w:szCs w:val="28"/>
    </w:rPr>
  </w:style>
  <w:style w:type="table" w:customStyle="1" w:styleId="TableGrid1">
    <w:name w:val="Table Grid1"/>
    <w:basedOn w:val="TableNormal"/>
    <w:next w:val="TableGrid"/>
    <w:uiPriority w:val="59"/>
    <w:rsid w:val="00985AA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85AA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85A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5CF1"/>
    <w:pPr>
      <w:spacing w:line="228" w:lineRule="auto"/>
      <w:ind w:firstLine="284"/>
      <w:jc w:val="right"/>
    </w:pPr>
    <w:rPr>
      <w:rFonts w:ascii="B Lotus" w:hAnsi="B Lotus" w:cs="B Lotus"/>
      <w:sz w:val="28"/>
      <w:szCs w:val="28"/>
    </w:rPr>
  </w:style>
  <w:style w:type="paragraph" w:styleId="Heading1">
    <w:name w:val="heading 1"/>
    <w:basedOn w:val="Normal"/>
    <w:next w:val="Normal"/>
    <w:link w:val="Heading1Char"/>
    <w:qFormat/>
    <w:rsid w:val="00B25CF1"/>
    <w:pPr>
      <w:keepNext/>
      <w:spacing w:before="240" w:after="60" w:line="480" w:lineRule="auto"/>
      <w:jc w:val="center"/>
      <w:outlineLvl w:val="0"/>
    </w:pPr>
    <w:rPr>
      <w:rFonts w:ascii="B Jadid" w:hAnsi="B Jadid" w:cs="B Jadid"/>
      <w:b/>
      <w:bCs/>
      <w:kern w:val="32"/>
      <w:sz w:val="32"/>
      <w:szCs w:val="32"/>
    </w:rPr>
  </w:style>
  <w:style w:type="paragraph" w:styleId="Heading2">
    <w:name w:val="heading 2"/>
    <w:basedOn w:val="Normal"/>
    <w:next w:val="Normal"/>
    <w:link w:val="Heading2Char"/>
    <w:qFormat/>
    <w:rsid w:val="00B25CF1"/>
    <w:pPr>
      <w:keepNext/>
      <w:spacing w:before="240" w:after="60" w:line="360" w:lineRule="auto"/>
      <w:jc w:val="center"/>
      <w:outlineLvl w:val="1"/>
    </w:pPr>
    <w:rPr>
      <w:rFonts w:ascii="B Jadid" w:hAnsi="B Jadid" w:cs="B Jadid"/>
      <w:b/>
      <w:bCs/>
    </w:rPr>
  </w:style>
  <w:style w:type="paragraph" w:styleId="Heading3">
    <w:name w:val="heading 3"/>
    <w:basedOn w:val="Normal"/>
    <w:next w:val="Normal"/>
    <w:link w:val="Heading3Char"/>
    <w:qFormat/>
    <w:rsid w:val="0029061F"/>
    <w:pPr>
      <w:keepNext/>
      <w:spacing w:before="240" w:after="60"/>
      <w:jc w:val="left"/>
      <w:outlineLvl w:val="2"/>
    </w:pPr>
    <w:rPr>
      <w:rFonts w:ascii="B Jadid" w:hAnsi="B Jadid" w:cs="B Jadid"/>
      <w:b/>
      <w:bCs/>
      <w:sz w:val="26"/>
      <w:szCs w:val="26"/>
    </w:rPr>
  </w:style>
  <w:style w:type="paragraph" w:styleId="Heading4">
    <w:name w:val="heading 4"/>
    <w:basedOn w:val="Normal"/>
    <w:next w:val="Normal"/>
    <w:link w:val="Heading4Char"/>
    <w:semiHidden/>
    <w:unhideWhenUsed/>
    <w:qFormat/>
    <w:rsid w:val="0004035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C2A60"/>
    <w:rPr>
      <w:rFonts w:ascii="B Jadid" w:hAnsi="B Jadid" w:cs="B Jadid"/>
      <w:b/>
      <w:bCs/>
      <w:kern w:val="32"/>
      <w:sz w:val="32"/>
      <w:szCs w:val="32"/>
      <w:lang w:val="en-US" w:eastAsia="en-US" w:bidi="ar-SA"/>
    </w:rPr>
  </w:style>
  <w:style w:type="character" w:customStyle="1" w:styleId="Heading2Char">
    <w:name w:val="Heading 2 Char"/>
    <w:link w:val="Heading2"/>
    <w:rsid w:val="001A087E"/>
    <w:rPr>
      <w:rFonts w:ascii="B Jadid" w:hAnsi="B Jadid" w:cs="B Jadid"/>
      <w:b/>
      <w:bCs/>
      <w:sz w:val="28"/>
      <w:szCs w:val="28"/>
      <w:lang w:val="en-US" w:eastAsia="en-US" w:bidi="ar-SA"/>
    </w:rPr>
  </w:style>
  <w:style w:type="character" w:customStyle="1" w:styleId="Heading3Char">
    <w:name w:val="Heading 3 Char"/>
    <w:link w:val="Heading3"/>
    <w:rsid w:val="008D39A2"/>
    <w:rPr>
      <w:rFonts w:ascii="B Jadid" w:hAnsi="B Jadid" w:cs="B Jadid"/>
      <w:b/>
      <w:bCs/>
      <w:sz w:val="26"/>
      <w:szCs w:val="26"/>
    </w:rPr>
  </w:style>
  <w:style w:type="paragraph" w:styleId="FootnoteText">
    <w:name w:val="footnote text"/>
    <w:basedOn w:val="Normal"/>
    <w:semiHidden/>
    <w:rsid w:val="00DF0202"/>
    <w:rPr>
      <w:sz w:val="20"/>
      <w:szCs w:val="20"/>
    </w:rPr>
  </w:style>
  <w:style w:type="character" w:styleId="FootnoteReference">
    <w:name w:val="footnote reference"/>
    <w:semiHidden/>
    <w:rsid w:val="00DF0202"/>
    <w:rPr>
      <w:vertAlign w:val="superscript"/>
    </w:rPr>
  </w:style>
  <w:style w:type="paragraph" w:styleId="Caption">
    <w:name w:val="caption"/>
    <w:basedOn w:val="Normal"/>
    <w:next w:val="Normal"/>
    <w:link w:val="CaptionChar"/>
    <w:qFormat/>
    <w:rsid w:val="00DF0202"/>
    <w:pPr>
      <w:spacing w:before="120" w:after="120"/>
    </w:pPr>
    <w:rPr>
      <w:b/>
      <w:bCs/>
      <w:sz w:val="20"/>
      <w:szCs w:val="20"/>
    </w:rPr>
  </w:style>
  <w:style w:type="character" w:customStyle="1" w:styleId="CaptionChar">
    <w:name w:val="Caption Char"/>
    <w:link w:val="Caption"/>
    <w:rsid w:val="0005211D"/>
    <w:rPr>
      <w:rFonts w:ascii="B Lotus" w:hAnsi="B Lotus" w:cs="B Lotus"/>
      <w:b/>
      <w:bCs/>
    </w:rPr>
  </w:style>
  <w:style w:type="paragraph" w:styleId="Header">
    <w:name w:val="header"/>
    <w:basedOn w:val="Normal"/>
    <w:link w:val="HeaderChar"/>
    <w:rsid w:val="00DF0202"/>
    <w:pPr>
      <w:tabs>
        <w:tab w:val="center" w:pos="4320"/>
        <w:tab w:val="right" w:pos="8640"/>
      </w:tabs>
    </w:pPr>
  </w:style>
  <w:style w:type="character" w:customStyle="1" w:styleId="HeaderChar">
    <w:name w:val="Header Char"/>
    <w:link w:val="Header"/>
    <w:uiPriority w:val="99"/>
    <w:rsid w:val="00E05ECB"/>
    <w:rPr>
      <w:rFonts w:ascii="B Lotus" w:hAnsi="B Lotus" w:cs="B Lotus"/>
      <w:sz w:val="28"/>
      <w:szCs w:val="28"/>
    </w:rPr>
  </w:style>
  <w:style w:type="paragraph" w:styleId="Footer">
    <w:name w:val="footer"/>
    <w:basedOn w:val="Normal"/>
    <w:rsid w:val="00DF0202"/>
    <w:pPr>
      <w:tabs>
        <w:tab w:val="center" w:pos="4320"/>
        <w:tab w:val="right" w:pos="8640"/>
      </w:tabs>
    </w:pPr>
  </w:style>
  <w:style w:type="character" w:styleId="PageNumber">
    <w:name w:val="page number"/>
    <w:basedOn w:val="DefaultParagraphFont"/>
    <w:rsid w:val="00DF0202"/>
  </w:style>
  <w:style w:type="table" w:styleId="TableGrid">
    <w:name w:val="Table Grid"/>
    <w:basedOn w:val="TableNormal"/>
    <w:rsid w:val="008B6A4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uiPriority w:val="39"/>
    <w:qFormat/>
    <w:rsid w:val="006D5277"/>
    <w:pPr>
      <w:tabs>
        <w:tab w:val="right" w:leader="dot" w:pos="7371"/>
        <w:tab w:val="right" w:leader="dot" w:pos="8828"/>
      </w:tabs>
      <w:bidi/>
      <w:ind w:firstLine="0"/>
      <w:jc w:val="left"/>
    </w:pPr>
    <w:rPr>
      <w:bCs/>
      <w:lang w:bidi="fa-IR"/>
    </w:rPr>
  </w:style>
  <w:style w:type="paragraph" w:styleId="TOC1">
    <w:name w:val="toc 1"/>
    <w:basedOn w:val="Normal"/>
    <w:next w:val="Normal"/>
    <w:uiPriority w:val="39"/>
    <w:qFormat/>
    <w:rsid w:val="006D5277"/>
    <w:pPr>
      <w:ind w:firstLine="0"/>
    </w:pPr>
    <w:rPr>
      <w:rFonts w:cs="B Zar"/>
      <w:bCs/>
    </w:rPr>
  </w:style>
  <w:style w:type="paragraph" w:styleId="TOC3">
    <w:name w:val="toc 3"/>
    <w:basedOn w:val="Normal"/>
    <w:next w:val="Normal"/>
    <w:uiPriority w:val="39"/>
    <w:qFormat/>
    <w:rsid w:val="00A632A8"/>
    <w:pPr>
      <w:ind w:left="284" w:firstLine="0"/>
      <w:jc w:val="left"/>
    </w:pPr>
  </w:style>
  <w:style w:type="character" w:styleId="Hyperlink">
    <w:name w:val="Hyperlink"/>
    <w:rsid w:val="00B47A6B"/>
    <w:rPr>
      <w:color w:val="0000FF"/>
      <w:u w:val="single"/>
    </w:rPr>
  </w:style>
  <w:style w:type="character" w:customStyle="1" w:styleId="content1">
    <w:name w:val="content1"/>
    <w:rsid w:val="00EC5521"/>
    <w:rPr>
      <w:rFonts w:ascii="Tahoma" w:hAnsi="Tahoma" w:cs="Tahoma" w:hint="default"/>
      <w:strike w:val="0"/>
      <w:dstrike w:val="0"/>
      <w:color w:val="000000"/>
      <w:sz w:val="9"/>
      <w:szCs w:val="9"/>
      <w:u w:val="none"/>
      <w:effect w:val="none"/>
    </w:rPr>
  </w:style>
  <w:style w:type="character" w:styleId="Emphasis">
    <w:name w:val="Emphasis"/>
    <w:uiPriority w:val="20"/>
    <w:qFormat/>
    <w:rsid w:val="006945EF"/>
    <w:rPr>
      <w:b/>
      <w:bCs/>
      <w:i w:val="0"/>
      <w:iCs w:val="0"/>
    </w:rPr>
  </w:style>
  <w:style w:type="paragraph" w:styleId="DocumentMap">
    <w:name w:val="Document Map"/>
    <w:basedOn w:val="Normal"/>
    <w:link w:val="DocumentMapChar"/>
    <w:rsid w:val="00F534AF"/>
    <w:rPr>
      <w:rFonts w:ascii="Tahoma" w:hAnsi="Tahoma" w:cs="Tahoma"/>
      <w:sz w:val="16"/>
      <w:szCs w:val="16"/>
    </w:rPr>
  </w:style>
  <w:style w:type="character" w:customStyle="1" w:styleId="DocumentMapChar">
    <w:name w:val="Document Map Char"/>
    <w:link w:val="DocumentMap"/>
    <w:rsid w:val="00F534AF"/>
    <w:rPr>
      <w:rFonts w:ascii="Tahoma" w:hAnsi="Tahoma" w:cs="Tahoma"/>
      <w:sz w:val="16"/>
      <w:szCs w:val="16"/>
    </w:rPr>
  </w:style>
  <w:style w:type="paragraph" w:customStyle="1" w:styleId="a">
    <w:name w:val="متن"/>
    <w:basedOn w:val="Normal"/>
    <w:link w:val="Char"/>
    <w:qFormat/>
    <w:rsid w:val="00C61263"/>
    <w:pPr>
      <w:bidi/>
      <w:jc w:val="both"/>
    </w:pPr>
    <w:rPr>
      <w:rFonts w:ascii="Zibaa" w:hAnsi="Zibaa"/>
      <w:lang w:bidi="fa-IR"/>
    </w:rPr>
  </w:style>
  <w:style w:type="character" w:customStyle="1" w:styleId="Char">
    <w:name w:val="متن Char"/>
    <w:link w:val="a"/>
    <w:rsid w:val="00C61263"/>
    <w:rPr>
      <w:rFonts w:ascii="Zibaa" w:hAnsi="Zibaa" w:cs="B Lotus"/>
      <w:sz w:val="28"/>
      <w:szCs w:val="28"/>
      <w:lang w:bidi="fa-IR"/>
    </w:rPr>
  </w:style>
  <w:style w:type="paragraph" w:customStyle="1" w:styleId="2">
    <w:name w:val="تیتر2"/>
    <w:basedOn w:val="Normal"/>
    <w:link w:val="2Char"/>
    <w:qFormat/>
    <w:rsid w:val="00171316"/>
    <w:pPr>
      <w:bidi/>
      <w:spacing w:before="360" w:after="240"/>
      <w:ind w:firstLine="0"/>
      <w:jc w:val="center"/>
      <w:outlineLvl w:val="1"/>
    </w:pPr>
    <w:rPr>
      <w:rFonts w:cs="B Yagut"/>
      <w:b/>
      <w:bCs/>
      <w:sz w:val="32"/>
      <w:szCs w:val="32"/>
      <w:lang w:bidi="fa-IR"/>
    </w:rPr>
  </w:style>
  <w:style w:type="character" w:customStyle="1" w:styleId="2Char">
    <w:name w:val="تیتر2 Char"/>
    <w:link w:val="2"/>
    <w:rsid w:val="00171316"/>
    <w:rPr>
      <w:rFonts w:ascii="B Lotus" w:hAnsi="B Lotus" w:cs="B Yagut"/>
      <w:b/>
      <w:bCs/>
      <w:sz w:val="32"/>
      <w:szCs w:val="32"/>
      <w:lang w:bidi="fa-IR"/>
    </w:rPr>
  </w:style>
  <w:style w:type="paragraph" w:customStyle="1" w:styleId="a0">
    <w:name w:val="تیتر سوم"/>
    <w:basedOn w:val="Heading3"/>
    <w:link w:val="Char0"/>
    <w:qFormat/>
    <w:rsid w:val="00D77FB3"/>
    <w:pPr>
      <w:bidi/>
      <w:spacing w:after="0"/>
      <w:ind w:firstLine="0"/>
    </w:pPr>
    <w:rPr>
      <w:rFonts w:cs="B Zar"/>
      <w:sz w:val="28"/>
      <w:lang w:bidi="fa-IR"/>
    </w:rPr>
  </w:style>
  <w:style w:type="paragraph" w:customStyle="1" w:styleId="a1">
    <w:name w:val="ابیات تکی"/>
    <w:basedOn w:val="Caption"/>
    <w:link w:val="Char1"/>
    <w:qFormat/>
    <w:rsid w:val="0005211D"/>
    <w:pPr>
      <w:tabs>
        <w:tab w:val="right" w:pos="72"/>
      </w:tabs>
      <w:bidi/>
      <w:jc w:val="center"/>
    </w:pPr>
    <w:rPr>
      <w:rFonts w:ascii="Zibaa" w:hAnsi="Zibaa"/>
      <w:b w:val="0"/>
      <w:bCs w:val="0"/>
      <w:sz w:val="28"/>
      <w:szCs w:val="28"/>
    </w:rPr>
  </w:style>
  <w:style w:type="character" w:customStyle="1" w:styleId="Char0">
    <w:name w:val="تیتر سوم Char"/>
    <w:basedOn w:val="Heading3Char"/>
    <w:link w:val="a0"/>
    <w:rsid w:val="008D39A2"/>
    <w:rPr>
      <w:rFonts w:ascii="B Jadid" w:hAnsi="B Jadid" w:cs="B Jadid"/>
      <w:b/>
      <w:bCs/>
      <w:sz w:val="26"/>
      <w:szCs w:val="26"/>
    </w:rPr>
  </w:style>
  <w:style w:type="paragraph" w:customStyle="1" w:styleId="a2">
    <w:name w:val="شماره ابیات"/>
    <w:basedOn w:val="Normal"/>
    <w:link w:val="Char2"/>
    <w:qFormat/>
    <w:rsid w:val="0005211D"/>
    <w:pPr>
      <w:tabs>
        <w:tab w:val="right" w:pos="72"/>
      </w:tabs>
      <w:bidi/>
      <w:spacing w:after="120"/>
      <w:ind w:firstLine="142"/>
    </w:pPr>
    <w:rPr>
      <w:rFonts w:ascii="Zibaa" w:hAnsi="Zibaa"/>
      <w:lang w:bidi="fa-IR"/>
    </w:rPr>
  </w:style>
  <w:style w:type="character" w:customStyle="1" w:styleId="Char2">
    <w:name w:val="شماره ابیات Char"/>
    <w:link w:val="a2"/>
    <w:rsid w:val="0005211D"/>
    <w:rPr>
      <w:rFonts w:ascii="Zibaa" w:hAnsi="Zibaa" w:cs="B Lotus"/>
      <w:sz w:val="28"/>
      <w:szCs w:val="28"/>
      <w:lang w:bidi="fa-IR"/>
    </w:rPr>
  </w:style>
  <w:style w:type="character" w:customStyle="1" w:styleId="Char1">
    <w:name w:val="ابیات تکی Char"/>
    <w:basedOn w:val="CaptionChar"/>
    <w:link w:val="a1"/>
    <w:rsid w:val="0005211D"/>
    <w:rPr>
      <w:rFonts w:ascii="B Lotus" w:hAnsi="B Lotus" w:cs="B Lotus"/>
      <w:b/>
      <w:bCs/>
    </w:rPr>
  </w:style>
  <w:style w:type="paragraph" w:styleId="Title">
    <w:name w:val="Title"/>
    <w:basedOn w:val="Normal"/>
    <w:next w:val="Normal"/>
    <w:link w:val="TitleChar"/>
    <w:rsid w:val="00A12F7C"/>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A12F7C"/>
    <w:rPr>
      <w:rFonts w:ascii="Cambria" w:eastAsia="Times New Roman" w:hAnsi="Cambria" w:cs="Times New Roman"/>
      <w:b/>
      <w:bCs/>
      <w:kern w:val="28"/>
      <w:sz w:val="32"/>
      <w:szCs w:val="32"/>
    </w:rPr>
  </w:style>
  <w:style w:type="paragraph" w:customStyle="1" w:styleId="4">
    <w:name w:val="تیتر4"/>
    <w:basedOn w:val="Normal"/>
    <w:link w:val="4Char"/>
    <w:qFormat/>
    <w:rsid w:val="00857FAF"/>
    <w:pPr>
      <w:spacing w:before="240"/>
      <w:ind w:firstLine="0"/>
      <w:jc w:val="left"/>
      <w:outlineLvl w:val="3"/>
    </w:pPr>
    <w:rPr>
      <w:b/>
      <w:bCs/>
      <w:sz w:val="32"/>
      <w:szCs w:val="32"/>
    </w:rPr>
  </w:style>
  <w:style w:type="character" w:customStyle="1" w:styleId="4Char">
    <w:name w:val="تیتر4 Char"/>
    <w:link w:val="4"/>
    <w:rsid w:val="00857FAF"/>
    <w:rPr>
      <w:rFonts w:ascii="B Lotus" w:hAnsi="B Lotus" w:cs="B Lotus"/>
      <w:b/>
      <w:bCs/>
      <w:sz w:val="32"/>
      <w:szCs w:val="32"/>
    </w:rPr>
  </w:style>
  <w:style w:type="paragraph" w:customStyle="1" w:styleId="1">
    <w:name w:val="پاراگراف 1"/>
    <w:basedOn w:val="Normal"/>
    <w:link w:val="1Char"/>
    <w:qFormat/>
    <w:rsid w:val="000B7908"/>
    <w:pPr>
      <w:bidi/>
      <w:ind w:firstLine="0"/>
      <w:jc w:val="both"/>
    </w:pPr>
    <w:rPr>
      <w:rFonts w:ascii="Zibaa" w:hAnsi="Zibaa"/>
      <w:lang w:bidi="fa-IR"/>
    </w:rPr>
  </w:style>
  <w:style w:type="character" w:customStyle="1" w:styleId="1Char">
    <w:name w:val="پاراگراف 1 Char"/>
    <w:link w:val="1"/>
    <w:rsid w:val="000B7908"/>
    <w:rPr>
      <w:rFonts w:ascii="Zibaa" w:hAnsi="Zibaa" w:cs="B Lotus"/>
      <w:sz w:val="28"/>
      <w:szCs w:val="28"/>
      <w:lang w:bidi="fa-IR"/>
    </w:rPr>
  </w:style>
  <w:style w:type="paragraph" w:customStyle="1" w:styleId="a3">
    <w:name w:val="تیتر اول فصل"/>
    <w:basedOn w:val="Heading1"/>
    <w:link w:val="Char3"/>
    <w:qFormat/>
    <w:rsid w:val="002B474A"/>
    <w:pPr>
      <w:bidi/>
      <w:ind w:firstLine="142"/>
    </w:pPr>
    <w:rPr>
      <w:rFonts w:cs="IRTitr"/>
      <w:bCs w:val="0"/>
      <w:sz w:val="46"/>
      <w:szCs w:val="46"/>
      <w:lang w:bidi="fa-IR"/>
    </w:rPr>
  </w:style>
  <w:style w:type="character" w:customStyle="1" w:styleId="Char3">
    <w:name w:val="تیتر اول فصل Char"/>
    <w:link w:val="a3"/>
    <w:rsid w:val="002B474A"/>
    <w:rPr>
      <w:rFonts w:ascii="B Jadid" w:hAnsi="B Jadid" w:cs="IRTitr"/>
      <w:b/>
      <w:kern w:val="32"/>
      <w:sz w:val="46"/>
      <w:szCs w:val="46"/>
      <w:lang w:bidi="fa-IR"/>
    </w:rPr>
  </w:style>
  <w:style w:type="paragraph" w:styleId="TOC4">
    <w:name w:val="toc 4"/>
    <w:basedOn w:val="Normal"/>
    <w:next w:val="Normal"/>
    <w:uiPriority w:val="39"/>
    <w:qFormat/>
    <w:rsid w:val="00A632A8"/>
    <w:pPr>
      <w:ind w:left="567" w:firstLine="0"/>
      <w:jc w:val="left"/>
    </w:pPr>
  </w:style>
  <w:style w:type="paragraph" w:styleId="TOC5">
    <w:name w:val="toc 5"/>
    <w:basedOn w:val="Normal"/>
    <w:next w:val="Normal"/>
    <w:autoRedefine/>
    <w:uiPriority w:val="39"/>
    <w:unhideWhenUsed/>
    <w:rsid w:val="00AC705F"/>
    <w:pPr>
      <w:spacing w:after="100" w:line="276" w:lineRule="auto"/>
      <w:ind w:left="880" w:firstLine="0"/>
      <w:jc w:val="left"/>
    </w:pPr>
    <w:rPr>
      <w:rFonts w:ascii="Calibri" w:hAnsi="Calibri" w:cs="Arial"/>
      <w:sz w:val="22"/>
      <w:szCs w:val="22"/>
    </w:rPr>
  </w:style>
  <w:style w:type="paragraph" w:styleId="TOC6">
    <w:name w:val="toc 6"/>
    <w:basedOn w:val="Normal"/>
    <w:next w:val="Normal"/>
    <w:autoRedefine/>
    <w:uiPriority w:val="39"/>
    <w:unhideWhenUsed/>
    <w:rsid w:val="00AC705F"/>
    <w:pPr>
      <w:spacing w:after="100" w:line="276" w:lineRule="auto"/>
      <w:ind w:left="1100" w:firstLine="0"/>
      <w:jc w:val="left"/>
    </w:pPr>
    <w:rPr>
      <w:rFonts w:ascii="Calibri" w:hAnsi="Calibri" w:cs="Arial"/>
      <w:sz w:val="22"/>
      <w:szCs w:val="22"/>
    </w:rPr>
  </w:style>
  <w:style w:type="paragraph" w:styleId="TOC7">
    <w:name w:val="toc 7"/>
    <w:basedOn w:val="Normal"/>
    <w:next w:val="Normal"/>
    <w:autoRedefine/>
    <w:uiPriority w:val="39"/>
    <w:unhideWhenUsed/>
    <w:rsid w:val="00AC705F"/>
    <w:pPr>
      <w:spacing w:after="100" w:line="276" w:lineRule="auto"/>
      <w:ind w:left="1320" w:firstLine="0"/>
      <w:jc w:val="left"/>
    </w:pPr>
    <w:rPr>
      <w:rFonts w:ascii="Calibri" w:hAnsi="Calibri" w:cs="Arial"/>
      <w:sz w:val="22"/>
      <w:szCs w:val="22"/>
    </w:rPr>
  </w:style>
  <w:style w:type="paragraph" w:styleId="TOC8">
    <w:name w:val="toc 8"/>
    <w:basedOn w:val="Normal"/>
    <w:next w:val="Normal"/>
    <w:autoRedefine/>
    <w:uiPriority w:val="39"/>
    <w:unhideWhenUsed/>
    <w:rsid w:val="00AC705F"/>
    <w:pPr>
      <w:spacing w:after="100" w:line="276" w:lineRule="auto"/>
      <w:ind w:left="1540" w:firstLine="0"/>
      <w:jc w:val="left"/>
    </w:pPr>
    <w:rPr>
      <w:rFonts w:ascii="Calibri" w:hAnsi="Calibri" w:cs="Arial"/>
      <w:sz w:val="22"/>
      <w:szCs w:val="22"/>
    </w:rPr>
  </w:style>
  <w:style w:type="paragraph" w:styleId="TOC9">
    <w:name w:val="toc 9"/>
    <w:basedOn w:val="Normal"/>
    <w:next w:val="Normal"/>
    <w:autoRedefine/>
    <w:uiPriority w:val="39"/>
    <w:unhideWhenUsed/>
    <w:rsid w:val="00AC705F"/>
    <w:pPr>
      <w:spacing w:after="100" w:line="276" w:lineRule="auto"/>
      <w:ind w:left="1760" w:firstLine="0"/>
      <w:jc w:val="left"/>
    </w:pPr>
    <w:rPr>
      <w:rFonts w:ascii="Calibri" w:hAnsi="Calibri" w:cs="Arial"/>
      <w:sz w:val="22"/>
      <w:szCs w:val="22"/>
    </w:rPr>
  </w:style>
  <w:style w:type="character" w:customStyle="1" w:styleId="Heading4Char">
    <w:name w:val="Heading 4 Char"/>
    <w:basedOn w:val="DefaultParagraphFont"/>
    <w:link w:val="Heading4"/>
    <w:semiHidden/>
    <w:rsid w:val="0004035F"/>
    <w:rPr>
      <w:rFonts w:asciiTheme="majorHAnsi" w:eastAsiaTheme="majorEastAsia" w:hAnsiTheme="majorHAnsi" w:cstheme="majorBidi"/>
      <w:b/>
      <w:bCs/>
      <w:i/>
      <w:iCs/>
      <w:color w:val="4F81BD" w:themeColor="accent1"/>
      <w:sz w:val="28"/>
      <w:szCs w:val="28"/>
    </w:rPr>
  </w:style>
  <w:style w:type="table" w:customStyle="1" w:styleId="TableGrid1">
    <w:name w:val="Table Grid1"/>
    <w:basedOn w:val="TableNormal"/>
    <w:next w:val="TableGrid"/>
    <w:uiPriority w:val="59"/>
    <w:rsid w:val="00985AA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85AA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85A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image" Target="media/image2.jpg"/><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habnam.c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2010-01-17T11:24:00Z</outs:dateTime>
      <outs:isPinned>true</outs:isPinned>
    </outs:relatedDate>
    <outs:relatedDate>
      <outs:type>2</outs:type>
      <outs:displayName>Created</outs:displayName>
      <outs:dateTime>2008-11-11T21:17:00Z</outs:dateTime>
      <outs:isPinned>true</outs:isPinned>
    </outs:relatedDate>
    <outs:relatedDate>
      <outs:type>4</outs:type>
      <outs:displayName>Last Printed</outs:displayName>
      <outs:dateTime>2009-09-19T15:40:00Z</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123</outs:displayName>
          <outs:accountName/>
        </outs:relatedPerson>
      </outs:people>
      <outs:source>0</outs:source>
      <outs:isPinned>true</outs:isPinned>
    </outs:relatedPeopleItem>
    <outs:relatedPeopleItem>
      <outs:category>Last modified by</outs:category>
      <outs:people>
        <outs:relatedPerson>
          <outs:displayName>Admin</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FC528-EE2C-42A9-985E-C7BEB71C58E9}">
  <ds:schemaRefs>
    <ds:schemaRef ds:uri="http://schemas.microsoft.com/office/2009/outspace/metadata"/>
  </ds:schemaRefs>
</ds:datastoreItem>
</file>

<file path=customXml/itemProps2.xml><?xml version="1.0" encoding="utf-8"?>
<ds:datastoreItem xmlns:ds="http://schemas.openxmlformats.org/officeDocument/2006/customXml" ds:itemID="{2608976B-50C0-4583-8AF5-948423F8D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47899</Words>
  <Characters>273028</Characters>
  <Application>Microsoft Office Word</Application>
  <DocSecurity>8</DocSecurity>
  <Lines>2275</Lines>
  <Paragraphs>640</Paragraphs>
  <ScaleCrop>false</ScaleCrop>
  <HeadingPairs>
    <vt:vector size="2" baseType="variant">
      <vt:variant>
        <vt:lpstr>Title</vt:lpstr>
      </vt:variant>
      <vt:variant>
        <vt:i4>1</vt:i4>
      </vt:variant>
    </vt:vector>
  </HeadingPairs>
  <TitlesOfParts>
    <vt:vector size="1" baseType="lpstr">
      <vt:lpstr>خلفای راشدین در قلمرو نظم و نثر فارسی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320287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خلفای راشدین در قلمرو نظم و نثر فارسی</dc:title>
  <dc:subject>اسلام و ادبیات</dc:subject>
  <dc:creator>فریدون سپهری</dc:creator>
  <cp:keywords>کتابخانه; قلم; عقیده; موحدين; موحدین; کتاب; مكتبة; القلم; العقيدة; qalam; library; http:/qalamlib.com; http:/qalamlibrary.com; http:/mowahedin.com; http:/aqeedeh.com; صحابه; اهل بیت; شعر; ادبیات; نظم; نثر; فارسی; ایران; شاعر</cp:keywords>
  <dc:description>جایگاه خلفای راشدین را در اندیشه و کلام شاعران و ادیبانِ ایران‌زمین بررسی می‌کند. نویسنده در این اثر مفصل، نشان می‌دهد که خلفا در ذهن و قلب نویسندگان و صاحبنظران ایران از چه ارج و منزلت والایی برخوردار بودند و چگونه مورد ستایش و مدح آنان قرار گرفته‌اند. این کتاب، در واقع، پاسخ مستدل به کسانی است که بیهوده تلاش می‌کند تا شاعران و اهل قلم و فرهنگ ایران (به خصوص در دوران قبل از صفویه) را شیعه معرفی کنند. وی با بررسی آثار ده‌ها تن از آنان، نمونه‌های فراوانی از ارادت ایشان به خلفای راشدین و صحابه رسول خدا را استخراج کرده و در اختیار قضاوت خواننده قرار می‌دهد. برخی از مهم‌ترین این آثار و افراد عبارتند از: تاریخ طبری، کشف المحجوب هجویری، کیمیای سعادت، رساله قشریه، اسرار التوحید، عوارف المعارف، مناقب الصوفیه، آثار عطار، مولانا، سعدی، فردوسی، سنایی، خاقانی، مسعود سعد سلمان، رشید الدین وطواط، شاه نعمت الله ولی و عبدالرحمن جامی.</dc:description>
  <cp:lastModifiedBy>Samsung</cp:lastModifiedBy>
  <cp:revision>2</cp:revision>
  <cp:lastPrinted>2009-09-19T07:40:00Z</cp:lastPrinted>
  <dcterms:created xsi:type="dcterms:W3CDTF">2016-06-07T08:01:00Z</dcterms:created>
  <dcterms:modified xsi:type="dcterms:W3CDTF">2016-06-07T08:01:00Z</dcterms:modified>
  <cp:contentStatus>www.aqeedeh.com کتابخانه عقیده</cp:contentStatus>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کتابخانه عقیده">
    <vt:lpwstr>www.aqeedeh.com کتابخانه عقیده</vt:lpwstr>
  </property>
</Properties>
</file>